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82C1A" w14:textId="77777777" w:rsidR="009D0BAF" w:rsidRPr="004641E6" w:rsidRDefault="009D0BAF" w:rsidP="009D0BAF">
      <w:pPr>
        <w:pStyle w:val="Header"/>
        <w:rPr>
          <w:rFonts w:ascii="Arial" w:hAnsi="Arial" w:cs="Arial"/>
          <w:sz w:val="20"/>
          <w:szCs w:val="20"/>
        </w:rPr>
      </w:pPr>
      <w:bookmarkStart w:id="0" w:name="_Hlk515271299"/>
      <w:bookmarkStart w:id="1" w:name="_Hlk509999813"/>
      <w:r w:rsidRPr="004641E6">
        <w:rPr>
          <w:rFonts w:ascii="Arial" w:hAnsi="Arial" w:cs="Arial"/>
          <w:noProof/>
          <w:sz w:val="20"/>
          <w:szCs w:val="20"/>
        </w:rPr>
        <w:drawing>
          <wp:anchor distT="0" distB="0" distL="0" distR="0" simplePos="0" relativeHeight="251665408" behindDoc="0" locked="0" layoutInCell="1" allowOverlap="1" wp14:anchorId="6F4F199D" wp14:editId="48968529">
            <wp:simplePos x="0" y="0"/>
            <wp:positionH relativeFrom="margin">
              <wp:posOffset>6087110</wp:posOffset>
            </wp:positionH>
            <wp:positionV relativeFrom="page">
              <wp:posOffset>532765</wp:posOffset>
            </wp:positionV>
            <wp:extent cx="539750" cy="5397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41E6">
        <w:rPr>
          <w:rFonts w:ascii="Arial" w:hAnsi="Arial" w:cs="Arial"/>
          <w:noProof/>
          <w:sz w:val="20"/>
          <w:szCs w:val="20"/>
        </w:rPr>
        <mc:AlternateContent>
          <mc:Choice Requires="wps">
            <w:drawing>
              <wp:anchor distT="0" distB="0" distL="114300" distR="114300" simplePos="0" relativeHeight="251666432" behindDoc="0" locked="0" layoutInCell="1" allowOverlap="1" wp14:anchorId="517F49BD" wp14:editId="1B3CBB51">
                <wp:simplePos x="0" y="0"/>
                <wp:positionH relativeFrom="page">
                  <wp:posOffset>2739390</wp:posOffset>
                </wp:positionH>
                <wp:positionV relativeFrom="page">
                  <wp:posOffset>537210</wp:posOffset>
                </wp:positionV>
                <wp:extent cx="3887470" cy="5397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7470" cy="539750"/>
                        </a:xfrm>
                        <a:prstGeom prst="rect">
                          <a:avLst/>
                        </a:prstGeom>
                        <a:solidFill>
                          <a:srgbClr val="FFFFFF"/>
                        </a:solidFill>
                        <a:ln w="6350">
                          <a:noFill/>
                        </a:ln>
                        <a:effectLst/>
                      </wps:spPr>
                      <wps:txbx>
                        <w:txbxContent>
                          <w:p w14:paraId="0B2D2F3E" w14:textId="77777777" w:rsidR="004D3F23" w:rsidRPr="00DF7E77" w:rsidRDefault="004D3F23" w:rsidP="009D0BAF">
                            <w:pPr>
                              <w:pStyle w:val="Header"/>
                            </w:pPr>
                            <w:r>
                              <w:t>KU Leuven</w:t>
                            </w:r>
                          </w:p>
                          <w:p w14:paraId="5F7A1724" w14:textId="77777777" w:rsidR="004D3F23" w:rsidRPr="0065255C" w:rsidRDefault="004D3F23" w:rsidP="009D0BAF">
                            <w:pPr>
                              <w:pStyle w:val="Header"/>
                              <w:rPr>
                                <w:rStyle w:val="Strong"/>
                              </w:rPr>
                            </w:pPr>
                            <w:r>
                              <w:rPr>
                                <w:rStyle w:val="Strong"/>
                              </w:rPr>
                              <w:t>Faculteit Letteren</w:t>
                            </w:r>
                          </w:p>
                          <w:p w14:paraId="69D6B411" w14:textId="77777777" w:rsidR="004D3F23" w:rsidRDefault="004D3F23" w:rsidP="009D0BAF">
                            <w:pPr>
                              <w:pStyle w:val="Header"/>
                            </w:pPr>
                            <w:r>
                              <w:t>SINT-ANDRIESSTRAAT 2</w:t>
                            </w:r>
                          </w:p>
                          <w:p w14:paraId="6CC6D0E8" w14:textId="77777777" w:rsidR="004D3F23" w:rsidRPr="009735DF" w:rsidRDefault="004D3F23" w:rsidP="009D0BAF">
                            <w:pPr>
                              <w:pStyle w:val="Header"/>
                            </w:pPr>
                            <w:r>
                              <w:t>2000 Antwerpen</w:t>
                            </w:r>
                            <w:r w:rsidRPr="000C3490">
                              <w:t>, BELGIË</w:t>
                            </w:r>
                          </w:p>
                        </w:txbxContent>
                      </wps:txbx>
                      <wps:bodyPr rot="0" spcFirstLastPara="0" vertOverflow="overflow" horzOverflow="overflow" vert="horz" wrap="square" lIns="540000" tIns="0" rIns="16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F49BD" id="_x0000_t202" coordsize="21600,21600" o:spt="202" path="m,l,21600r21600,l21600,xe">
                <v:stroke joinstyle="miter"/>
                <v:path gradientshapeok="t" o:connecttype="rect"/>
              </v:shapetype>
              <v:shape id="Text Box 15" o:spid="_x0000_s1026" type="#_x0000_t202" style="position:absolute;margin-left:215.7pt;margin-top:42.3pt;width:306.1pt;height:4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" stroked="f" strokeweight=".5pt">
                <v:textbox inset="15mm,0,4.5mm,0">
                  <w:txbxContent>
                    <w:p w14:paraId="0B2D2F3E" w14:textId="77777777" w:rsidR="004D3F23" w:rsidRPr="00DF7E77" w:rsidRDefault="004D3F23" w:rsidP="009D0BAF">
                      <w:pPr>
                        <w:pStyle w:val="Header"/>
                      </w:pPr>
                      <w:r>
                        <w:t>KU Leuven</w:t>
                      </w:r>
                    </w:p>
                    <w:p w14:paraId="5F7A1724" w14:textId="77777777" w:rsidR="004D3F23" w:rsidRPr="0065255C" w:rsidRDefault="004D3F23" w:rsidP="009D0BAF">
                      <w:pPr>
                        <w:pStyle w:val="Header"/>
                        <w:rPr>
                          <w:rStyle w:val="Strong"/>
                        </w:rPr>
                      </w:pPr>
                      <w:r>
                        <w:rPr>
                          <w:rStyle w:val="Strong"/>
                        </w:rPr>
                        <w:t>Faculteit Letteren</w:t>
                      </w:r>
                    </w:p>
                    <w:p w14:paraId="69D6B411" w14:textId="77777777" w:rsidR="004D3F23" w:rsidRDefault="004D3F23" w:rsidP="009D0BAF">
                      <w:pPr>
                        <w:pStyle w:val="Header"/>
                      </w:pPr>
                      <w:r>
                        <w:t>SINT-ANDRIESSTRAAT 2</w:t>
                      </w:r>
                    </w:p>
                    <w:p w14:paraId="6CC6D0E8" w14:textId="77777777" w:rsidR="004D3F23" w:rsidRPr="009735DF" w:rsidRDefault="004D3F23" w:rsidP="009D0BAF">
                      <w:pPr>
                        <w:pStyle w:val="Header"/>
                      </w:pPr>
                      <w:r>
                        <w:t>2000 Antwerpen</w:t>
                      </w:r>
                      <w:r w:rsidRPr="000C3490">
                        <w:t>, BELGIË</w:t>
                      </w:r>
                    </w:p>
                  </w:txbxContent>
                </v:textbox>
                <w10:wrap anchorx="page" anchory="page"/>
              </v:shape>
            </w:pict>
          </mc:Fallback>
        </mc:AlternateContent>
      </w:r>
      <w:r w:rsidRPr="004641E6">
        <w:rPr>
          <w:rFonts w:ascii="Arial" w:hAnsi="Arial" w:cs="Arial"/>
          <w:noProof/>
          <w:sz w:val="20"/>
          <w:szCs w:val="20"/>
        </w:rPr>
        <w:drawing>
          <wp:anchor distT="0" distB="0" distL="114300" distR="114300" simplePos="0" relativeHeight="251664384" behindDoc="0" locked="0" layoutInCell="1" allowOverlap="1" wp14:anchorId="03EADC3C" wp14:editId="640F9A0C">
            <wp:simplePos x="0" y="0"/>
            <wp:positionH relativeFrom="page">
              <wp:posOffset>565785</wp:posOffset>
            </wp:positionH>
            <wp:positionV relativeFrom="page">
              <wp:posOffset>536575</wp:posOffset>
            </wp:positionV>
            <wp:extent cx="1512570" cy="5397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257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A0E013" w14:textId="77777777" w:rsidR="009D0BAF" w:rsidRPr="004641E6" w:rsidRDefault="009D0BAF" w:rsidP="009D0BAF">
      <w:pPr>
        <w:spacing w:line="240" w:lineRule="auto"/>
        <w:jc w:val="both"/>
        <w:rPr>
          <w:rFonts w:ascii="Arial" w:hAnsi="Arial" w:cs="Arial"/>
          <w:noProof/>
          <w:sz w:val="20"/>
          <w:szCs w:val="20"/>
          <w:lang w:eastAsia="nl-BE"/>
        </w:rPr>
      </w:pPr>
    </w:p>
    <w:p w14:paraId="4AC111D8" w14:textId="77777777" w:rsidR="009D0BAF" w:rsidRPr="004641E6" w:rsidRDefault="009D0BAF" w:rsidP="009D0BAF">
      <w:pPr>
        <w:spacing w:line="240" w:lineRule="auto"/>
        <w:jc w:val="both"/>
        <w:rPr>
          <w:rFonts w:ascii="Arial" w:hAnsi="Arial" w:cs="Arial"/>
          <w:sz w:val="20"/>
          <w:szCs w:val="20"/>
          <w:lang w:val="en-US"/>
        </w:rPr>
      </w:pPr>
    </w:p>
    <w:p w14:paraId="6BD6563F" w14:textId="77777777" w:rsidR="009D0BAF" w:rsidRPr="004641E6" w:rsidRDefault="009D0BAF" w:rsidP="009D0BAF">
      <w:pPr>
        <w:spacing w:line="240" w:lineRule="auto"/>
        <w:jc w:val="both"/>
        <w:rPr>
          <w:rFonts w:ascii="Arial" w:hAnsi="Arial" w:cs="Arial"/>
          <w:sz w:val="20"/>
          <w:szCs w:val="20"/>
          <w:lang w:val="en-US"/>
        </w:rPr>
      </w:pPr>
    </w:p>
    <w:p w14:paraId="607D1DEA" w14:textId="77777777" w:rsidR="009D0BAF" w:rsidRPr="004641E6" w:rsidRDefault="009D0BAF" w:rsidP="009D0BAF">
      <w:pPr>
        <w:spacing w:line="240" w:lineRule="auto"/>
        <w:jc w:val="both"/>
        <w:rPr>
          <w:rFonts w:ascii="Arial" w:hAnsi="Arial" w:cs="Arial"/>
          <w:sz w:val="20"/>
          <w:szCs w:val="20"/>
          <w:lang w:val="en-US"/>
        </w:rPr>
      </w:pPr>
    </w:p>
    <w:p w14:paraId="3AF18B26" w14:textId="0090BAF9" w:rsidR="009D0BAF" w:rsidRPr="004641E6" w:rsidRDefault="009D0BAF" w:rsidP="009D0BAF">
      <w:pPr>
        <w:spacing w:line="240" w:lineRule="auto"/>
        <w:rPr>
          <w:rFonts w:ascii="Arial" w:hAnsi="Arial" w:cs="Arial"/>
          <w:sz w:val="20"/>
          <w:szCs w:val="20"/>
          <w:lang w:val="en-US"/>
        </w:rPr>
      </w:pPr>
    </w:p>
    <w:p w14:paraId="4B618752" w14:textId="77913CB6" w:rsidR="00514179" w:rsidRPr="004641E6" w:rsidRDefault="00514179" w:rsidP="009D0BAF">
      <w:pPr>
        <w:spacing w:line="240" w:lineRule="auto"/>
        <w:rPr>
          <w:rFonts w:ascii="Arial" w:hAnsi="Arial" w:cs="Arial"/>
          <w:sz w:val="20"/>
          <w:szCs w:val="20"/>
          <w:lang w:val="en-US"/>
        </w:rPr>
      </w:pPr>
    </w:p>
    <w:p w14:paraId="19D31B50" w14:textId="77777777" w:rsidR="00514179" w:rsidRPr="004641E6" w:rsidRDefault="00514179" w:rsidP="009D0BAF">
      <w:pPr>
        <w:spacing w:line="240" w:lineRule="auto"/>
        <w:rPr>
          <w:rFonts w:ascii="Arial" w:hAnsi="Arial" w:cs="Arial"/>
          <w:sz w:val="20"/>
          <w:szCs w:val="20"/>
          <w:lang w:val="en-US"/>
        </w:rPr>
      </w:pPr>
    </w:p>
    <w:p w14:paraId="3D7A1879" w14:textId="77777777" w:rsidR="009D0BAF" w:rsidRPr="004641E6" w:rsidRDefault="009D0BAF" w:rsidP="009D0BAF">
      <w:pPr>
        <w:spacing w:line="240" w:lineRule="auto"/>
        <w:jc w:val="both"/>
        <w:rPr>
          <w:rFonts w:ascii="Arial" w:hAnsi="Arial" w:cs="Arial"/>
          <w:sz w:val="20"/>
          <w:szCs w:val="20"/>
          <w:lang w:val="en-US"/>
        </w:rPr>
      </w:pPr>
    </w:p>
    <w:p w14:paraId="1F8AD398" w14:textId="69D00FC9" w:rsidR="009D0BAF" w:rsidRPr="004641E6" w:rsidRDefault="009D0BAF" w:rsidP="009D0BAF">
      <w:pPr>
        <w:spacing w:line="240" w:lineRule="auto"/>
        <w:jc w:val="both"/>
        <w:rPr>
          <w:rStyle w:val="hoofdtitel"/>
          <w:rFonts w:cs="Arial"/>
          <w:sz w:val="72"/>
          <w:szCs w:val="72"/>
        </w:rPr>
      </w:pPr>
      <w:r w:rsidRPr="004641E6">
        <w:rPr>
          <w:rStyle w:val="hoofdtitel"/>
          <w:rFonts w:cs="Arial"/>
          <w:sz w:val="72"/>
          <w:szCs w:val="72"/>
        </w:rPr>
        <w:t xml:space="preserve">Onderzoek naar medische terminologie </w:t>
      </w:r>
      <w:r w:rsidR="004E31CD" w:rsidRPr="004641E6">
        <w:rPr>
          <w:rStyle w:val="hoofdtitel"/>
          <w:rFonts w:cs="Arial"/>
          <w:sz w:val="72"/>
          <w:szCs w:val="72"/>
        </w:rPr>
        <w:t>en wat leken ervan begrijpen</w:t>
      </w:r>
      <w:r w:rsidRPr="004641E6">
        <w:rPr>
          <w:rStyle w:val="hoofdtitel"/>
          <w:rFonts w:cs="Arial"/>
          <w:sz w:val="72"/>
          <w:szCs w:val="72"/>
        </w:rPr>
        <w:t xml:space="preserve"> </w:t>
      </w:r>
    </w:p>
    <w:p w14:paraId="71DAC613" w14:textId="1639D006" w:rsidR="009D0BAF" w:rsidRDefault="009D0BAF" w:rsidP="009D0BAF">
      <w:pPr>
        <w:spacing w:line="240" w:lineRule="auto"/>
        <w:jc w:val="both"/>
        <w:rPr>
          <w:rFonts w:ascii="Arial" w:hAnsi="Arial" w:cs="Arial"/>
          <w:color w:val="31849B"/>
          <w:sz w:val="20"/>
          <w:szCs w:val="20"/>
        </w:rPr>
      </w:pPr>
    </w:p>
    <w:p w14:paraId="42EE2E73" w14:textId="4678DB6D" w:rsidR="004641E6" w:rsidRDefault="004641E6" w:rsidP="009D0BAF">
      <w:pPr>
        <w:spacing w:line="240" w:lineRule="auto"/>
        <w:jc w:val="both"/>
        <w:rPr>
          <w:rFonts w:ascii="Arial" w:hAnsi="Arial" w:cs="Arial"/>
          <w:color w:val="31849B"/>
          <w:sz w:val="20"/>
          <w:szCs w:val="20"/>
        </w:rPr>
      </w:pPr>
    </w:p>
    <w:p w14:paraId="2586C2C9" w14:textId="3DEB58DC" w:rsidR="004641E6" w:rsidRDefault="004641E6" w:rsidP="009D0BAF">
      <w:pPr>
        <w:spacing w:line="240" w:lineRule="auto"/>
        <w:jc w:val="both"/>
        <w:rPr>
          <w:rFonts w:ascii="Arial" w:hAnsi="Arial" w:cs="Arial"/>
          <w:color w:val="31849B"/>
          <w:sz w:val="20"/>
          <w:szCs w:val="20"/>
        </w:rPr>
      </w:pPr>
    </w:p>
    <w:p w14:paraId="08BCC079" w14:textId="4C309F8C" w:rsidR="004641E6" w:rsidRDefault="004641E6" w:rsidP="009D0BAF">
      <w:pPr>
        <w:spacing w:line="240" w:lineRule="auto"/>
        <w:jc w:val="both"/>
        <w:rPr>
          <w:rFonts w:ascii="Arial" w:hAnsi="Arial" w:cs="Arial"/>
          <w:color w:val="31849B"/>
          <w:sz w:val="20"/>
          <w:szCs w:val="20"/>
        </w:rPr>
      </w:pPr>
    </w:p>
    <w:p w14:paraId="0065A38B" w14:textId="563FAB44" w:rsidR="004641E6" w:rsidRDefault="004641E6" w:rsidP="009D0BAF">
      <w:pPr>
        <w:spacing w:line="240" w:lineRule="auto"/>
        <w:jc w:val="both"/>
        <w:rPr>
          <w:rFonts w:ascii="Arial" w:hAnsi="Arial" w:cs="Arial"/>
          <w:color w:val="31849B"/>
          <w:sz w:val="20"/>
          <w:szCs w:val="20"/>
        </w:rPr>
      </w:pPr>
    </w:p>
    <w:p w14:paraId="639A2A24" w14:textId="2C4F9885" w:rsidR="004641E6" w:rsidRDefault="004641E6" w:rsidP="009D0BAF">
      <w:pPr>
        <w:spacing w:line="240" w:lineRule="auto"/>
        <w:jc w:val="both"/>
        <w:rPr>
          <w:rFonts w:ascii="Arial" w:hAnsi="Arial" w:cs="Arial"/>
          <w:color w:val="31849B"/>
          <w:sz w:val="20"/>
          <w:szCs w:val="20"/>
        </w:rPr>
      </w:pPr>
    </w:p>
    <w:p w14:paraId="049B004F" w14:textId="49678FF2" w:rsidR="004641E6" w:rsidRDefault="004641E6" w:rsidP="009D0BAF">
      <w:pPr>
        <w:spacing w:line="240" w:lineRule="auto"/>
        <w:jc w:val="both"/>
        <w:rPr>
          <w:rFonts w:ascii="Arial" w:hAnsi="Arial" w:cs="Arial"/>
          <w:color w:val="31849B"/>
          <w:sz w:val="20"/>
          <w:szCs w:val="20"/>
        </w:rPr>
      </w:pPr>
    </w:p>
    <w:p w14:paraId="250A0810" w14:textId="0CE41CCA" w:rsidR="004641E6" w:rsidRDefault="004641E6" w:rsidP="009D0BAF">
      <w:pPr>
        <w:spacing w:line="240" w:lineRule="auto"/>
        <w:jc w:val="both"/>
        <w:rPr>
          <w:rFonts w:ascii="Arial" w:hAnsi="Arial" w:cs="Arial"/>
          <w:color w:val="31849B"/>
          <w:sz w:val="20"/>
          <w:szCs w:val="20"/>
        </w:rPr>
      </w:pPr>
    </w:p>
    <w:p w14:paraId="26313618" w14:textId="77777777" w:rsidR="004641E6" w:rsidRPr="004641E6" w:rsidRDefault="004641E6" w:rsidP="009D0BAF">
      <w:pPr>
        <w:spacing w:line="240" w:lineRule="auto"/>
        <w:jc w:val="both"/>
        <w:rPr>
          <w:rFonts w:ascii="Arial" w:hAnsi="Arial" w:cs="Arial"/>
          <w:color w:val="31849B"/>
          <w:sz w:val="20"/>
          <w:szCs w:val="20"/>
        </w:rPr>
      </w:pPr>
    </w:p>
    <w:p w14:paraId="6746FC01" w14:textId="58E566DD" w:rsidR="00514179" w:rsidRPr="004641E6" w:rsidRDefault="00514179" w:rsidP="009D0BAF">
      <w:pPr>
        <w:spacing w:line="240" w:lineRule="auto"/>
        <w:jc w:val="both"/>
        <w:rPr>
          <w:rFonts w:ascii="Arial" w:hAnsi="Arial" w:cs="Arial"/>
          <w:color w:val="31849B"/>
          <w:sz w:val="20"/>
          <w:szCs w:val="20"/>
        </w:rPr>
      </w:pPr>
    </w:p>
    <w:p w14:paraId="73A806B9" w14:textId="77777777" w:rsidR="00EB7E52" w:rsidRPr="004641E6" w:rsidRDefault="00EB7E52" w:rsidP="009D0BAF">
      <w:pPr>
        <w:spacing w:line="240" w:lineRule="auto"/>
        <w:jc w:val="both"/>
        <w:rPr>
          <w:rFonts w:ascii="Arial" w:hAnsi="Arial" w:cs="Arial"/>
          <w:color w:val="31849B"/>
          <w:sz w:val="20"/>
          <w:szCs w:val="20"/>
        </w:rPr>
      </w:pPr>
    </w:p>
    <w:p w14:paraId="2BE42BD0" w14:textId="77777777" w:rsidR="009D0BAF" w:rsidRPr="004641E6" w:rsidRDefault="009D0BAF" w:rsidP="009D0BAF">
      <w:pPr>
        <w:autoSpaceDE w:val="0"/>
        <w:autoSpaceDN w:val="0"/>
        <w:adjustRightInd w:val="0"/>
        <w:spacing w:line="240" w:lineRule="auto"/>
        <w:ind w:right="-2"/>
        <w:jc w:val="right"/>
        <w:rPr>
          <w:rFonts w:ascii="Arial" w:hAnsi="Arial" w:cs="Arial"/>
          <w:b/>
          <w:bCs/>
          <w:color w:val="231F20"/>
          <w:sz w:val="20"/>
          <w:szCs w:val="20"/>
        </w:rPr>
      </w:pPr>
      <w:r w:rsidRPr="004641E6">
        <w:rPr>
          <w:rFonts w:ascii="Arial" w:hAnsi="Arial" w:cs="Arial"/>
          <w:b/>
          <w:bCs/>
          <w:color w:val="231F20"/>
          <w:sz w:val="20"/>
          <w:szCs w:val="20"/>
        </w:rPr>
        <w:t>Vincent Cochez</w:t>
      </w:r>
    </w:p>
    <w:p w14:paraId="6B7189E0" w14:textId="77777777" w:rsidR="009D0BAF" w:rsidRPr="004641E6" w:rsidRDefault="009D0BAF" w:rsidP="009D0BAF">
      <w:pPr>
        <w:autoSpaceDE w:val="0"/>
        <w:autoSpaceDN w:val="0"/>
        <w:adjustRightInd w:val="0"/>
        <w:spacing w:line="240" w:lineRule="auto"/>
        <w:ind w:right="-2"/>
        <w:jc w:val="right"/>
        <w:rPr>
          <w:rFonts w:ascii="Arial" w:hAnsi="Arial" w:cs="Arial"/>
          <w:b/>
          <w:bCs/>
          <w:color w:val="231F20"/>
          <w:sz w:val="20"/>
          <w:szCs w:val="20"/>
        </w:rPr>
      </w:pPr>
    </w:p>
    <w:p w14:paraId="7DC342DE" w14:textId="77777777" w:rsidR="009D0BAF" w:rsidRPr="004641E6" w:rsidRDefault="009D0BAF" w:rsidP="009D0BAF">
      <w:pPr>
        <w:autoSpaceDE w:val="0"/>
        <w:autoSpaceDN w:val="0"/>
        <w:adjustRightInd w:val="0"/>
        <w:spacing w:line="240" w:lineRule="auto"/>
        <w:ind w:right="-2"/>
        <w:jc w:val="right"/>
        <w:rPr>
          <w:rFonts w:ascii="Arial" w:hAnsi="Arial" w:cs="Arial"/>
          <w:color w:val="231F20"/>
          <w:sz w:val="20"/>
          <w:szCs w:val="20"/>
        </w:rPr>
      </w:pPr>
      <w:r w:rsidRPr="004641E6">
        <w:rPr>
          <w:rFonts w:ascii="Arial" w:hAnsi="Arial" w:cs="Arial"/>
          <w:color w:val="231F20"/>
          <w:sz w:val="20"/>
          <w:szCs w:val="20"/>
        </w:rPr>
        <w:t>Masterproef aangeboden binnen de opleiding</w:t>
      </w:r>
    </w:p>
    <w:p w14:paraId="350B92C5" w14:textId="634F42E2" w:rsidR="009D0BAF" w:rsidRPr="004641E6" w:rsidRDefault="009D0BAF" w:rsidP="009D0BAF">
      <w:pPr>
        <w:autoSpaceDE w:val="0"/>
        <w:autoSpaceDN w:val="0"/>
        <w:adjustRightInd w:val="0"/>
        <w:spacing w:line="240" w:lineRule="auto"/>
        <w:ind w:right="-2"/>
        <w:jc w:val="right"/>
        <w:rPr>
          <w:rFonts w:ascii="Arial" w:hAnsi="Arial" w:cs="Arial"/>
          <w:color w:val="231F20"/>
          <w:sz w:val="20"/>
          <w:szCs w:val="20"/>
        </w:rPr>
      </w:pPr>
      <w:r w:rsidRPr="004641E6">
        <w:rPr>
          <w:rFonts w:ascii="Arial" w:hAnsi="Arial" w:cs="Arial"/>
          <w:color w:val="231F20"/>
          <w:sz w:val="20"/>
          <w:szCs w:val="20"/>
        </w:rPr>
        <w:t>master in de Meertalige Communicatie</w:t>
      </w:r>
      <w:r w:rsidRPr="004641E6">
        <w:rPr>
          <w:rFonts w:ascii="Arial" w:hAnsi="Arial" w:cs="Arial"/>
          <w:color w:val="231F20"/>
          <w:sz w:val="20"/>
          <w:szCs w:val="20"/>
        </w:rPr>
        <w:br/>
      </w:r>
    </w:p>
    <w:p w14:paraId="4F3A0709" w14:textId="77777777" w:rsidR="009D0BAF" w:rsidRPr="004641E6" w:rsidRDefault="009D0BAF" w:rsidP="009D0BAF">
      <w:pPr>
        <w:autoSpaceDE w:val="0"/>
        <w:autoSpaceDN w:val="0"/>
        <w:adjustRightInd w:val="0"/>
        <w:spacing w:line="240" w:lineRule="auto"/>
        <w:ind w:right="-2"/>
        <w:jc w:val="right"/>
        <w:rPr>
          <w:rFonts w:ascii="Arial" w:hAnsi="Arial" w:cs="Arial"/>
          <w:color w:val="231F20"/>
          <w:sz w:val="20"/>
          <w:szCs w:val="20"/>
        </w:rPr>
      </w:pPr>
      <w:r w:rsidRPr="004641E6">
        <w:rPr>
          <w:rFonts w:ascii="Arial" w:hAnsi="Arial" w:cs="Arial"/>
          <w:color w:val="231F20"/>
          <w:sz w:val="20"/>
          <w:szCs w:val="20"/>
        </w:rPr>
        <w:t>Promotor: prof. dr. Elke Peters</w:t>
      </w:r>
    </w:p>
    <w:p w14:paraId="4DA31F92" w14:textId="77777777" w:rsidR="009D0BAF" w:rsidRPr="004641E6" w:rsidRDefault="009D0BAF" w:rsidP="009D0BAF">
      <w:pPr>
        <w:autoSpaceDE w:val="0"/>
        <w:autoSpaceDN w:val="0"/>
        <w:adjustRightInd w:val="0"/>
        <w:spacing w:line="240" w:lineRule="auto"/>
        <w:ind w:right="-2"/>
        <w:jc w:val="right"/>
        <w:rPr>
          <w:rFonts w:ascii="Arial" w:hAnsi="Arial" w:cs="Arial"/>
          <w:color w:val="231F20"/>
          <w:sz w:val="20"/>
          <w:szCs w:val="20"/>
        </w:rPr>
      </w:pPr>
    </w:p>
    <w:p w14:paraId="22923E78" w14:textId="6C32F19B" w:rsidR="009D0BAF" w:rsidRPr="004641E6" w:rsidRDefault="009D0BAF" w:rsidP="009D0BAF">
      <w:pPr>
        <w:autoSpaceDE w:val="0"/>
        <w:autoSpaceDN w:val="0"/>
        <w:adjustRightInd w:val="0"/>
        <w:spacing w:line="240" w:lineRule="auto"/>
        <w:ind w:right="-2"/>
        <w:jc w:val="right"/>
        <w:rPr>
          <w:rFonts w:ascii="Arial" w:hAnsi="Arial" w:cs="Arial"/>
          <w:sz w:val="20"/>
          <w:szCs w:val="20"/>
        </w:rPr>
      </w:pPr>
      <w:r w:rsidRPr="004641E6">
        <w:rPr>
          <w:rFonts w:ascii="Arial" w:hAnsi="Arial" w:cs="Arial"/>
          <w:color w:val="231F20"/>
          <w:sz w:val="20"/>
          <w:szCs w:val="20"/>
        </w:rPr>
        <w:t>Academiejaar 2017-2018</w:t>
      </w:r>
    </w:p>
    <w:p w14:paraId="52D265F6" w14:textId="77777777" w:rsidR="009D0BAF" w:rsidRPr="004641E6" w:rsidRDefault="009D0BAF" w:rsidP="009D0BAF">
      <w:pPr>
        <w:spacing w:line="240" w:lineRule="auto"/>
        <w:jc w:val="center"/>
        <w:rPr>
          <w:rFonts w:ascii="Arial" w:hAnsi="Arial" w:cs="Arial"/>
          <w:sz w:val="20"/>
          <w:szCs w:val="20"/>
        </w:rPr>
      </w:pPr>
      <w:r w:rsidRPr="004641E6">
        <w:rPr>
          <w:rFonts w:ascii="Arial" w:hAnsi="Arial" w:cs="Arial"/>
          <w:color w:val="231F20"/>
          <w:sz w:val="20"/>
          <w:szCs w:val="20"/>
        </w:rPr>
        <w:br w:type="page"/>
      </w:r>
      <w:r w:rsidRPr="004641E6">
        <w:rPr>
          <w:rFonts w:ascii="Arial" w:hAnsi="Arial" w:cs="Arial"/>
          <w:noProof/>
          <w:sz w:val="20"/>
          <w:szCs w:val="20"/>
          <w:lang w:eastAsia="nl-BE"/>
        </w:rPr>
        <w:lastRenderedPageBreak/>
        <w:drawing>
          <wp:inline distT="0" distB="0" distL="0" distR="0" wp14:anchorId="4595BDAA" wp14:editId="1C99ED8A">
            <wp:extent cx="1059180" cy="19354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9180" cy="1935480"/>
                    </a:xfrm>
                    <a:prstGeom prst="rect">
                      <a:avLst/>
                    </a:prstGeom>
                    <a:noFill/>
                    <a:ln>
                      <a:noFill/>
                    </a:ln>
                  </pic:spPr>
                </pic:pic>
              </a:graphicData>
            </a:graphic>
          </wp:inline>
        </w:drawing>
      </w:r>
    </w:p>
    <w:p w14:paraId="6C9E7577" w14:textId="77777777" w:rsidR="009D0BAF" w:rsidRPr="004641E6" w:rsidRDefault="009D0BAF" w:rsidP="009D0BAF">
      <w:pPr>
        <w:spacing w:line="240" w:lineRule="auto"/>
        <w:jc w:val="center"/>
        <w:rPr>
          <w:rFonts w:ascii="Arial" w:hAnsi="Arial" w:cs="Arial"/>
          <w:sz w:val="20"/>
          <w:szCs w:val="20"/>
        </w:rPr>
      </w:pPr>
    </w:p>
    <w:p w14:paraId="160D540A" w14:textId="77777777" w:rsidR="009D0BAF" w:rsidRPr="004641E6" w:rsidRDefault="009D0BAF" w:rsidP="009D0BAF">
      <w:pPr>
        <w:spacing w:line="240" w:lineRule="auto"/>
        <w:rPr>
          <w:rFonts w:ascii="Arial" w:hAnsi="Arial" w:cs="Arial"/>
          <w:sz w:val="20"/>
          <w:szCs w:val="20"/>
        </w:rPr>
      </w:pPr>
    </w:p>
    <w:p w14:paraId="185DB636" w14:textId="77777777" w:rsidR="009D0BAF" w:rsidRPr="004641E6" w:rsidRDefault="009D0BAF" w:rsidP="009D0BAF">
      <w:pPr>
        <w:spacing w:line="240" w:lineRule="auto"/>
        <w:rPr>
          <w:rFonts w:ascii="Arial" w:hAnsi="Arial" w:cs="Arial"/>
          <w:sz w:val="20"/>
          <w:szCs w:val="20"/>
        </w:rPr>
      </w:pPr>
    </w:p>
    <w:p w14:paraId="5E240065" w14:textId="77777777" w:rsidR="009D0BAF" w:rsidRPr="004641E6" w:rsidRDefault="009D0BAF" w:rsidP="009D0BAF">
      <w:pPr>
        <w:spacing w:line="240" w:lineRule="auto"/>
        <w:rPr>
          <w:rFonts w:ascii="Arial" w:hAnsi="Arial" w:cs="Arial"/>
          <w:sz w:val="20"/>
          <w:szCs w:val="20"/>
        </w:rPr>
      </w:pPr>
    </w:p>
    <w:p w14:paraId="2630072C" w14:textId="77777777" w:rsidR="009D0BAF" w:rsidRPr="004641E6" w:rsidRDefault="009D0BAF" w:rsidP="009D0BAF">
      <w:pPr>
        <w:spacing w:line="240" w:lineRule="auto"/>
        <w:rPr>
          <w:rFonts w:ascii="Arial" w:hAnsi="Arial" w:cs="Arial"/>
          <w:sz w:val="20"/>
          <w:szCs w:val="20"/>
        </w:rPr>
      </w:pPr>
    </w:p>
    <w:p w14:paraId="1B8FECB7" w14:textId="77777777" w:rsidR="009D0BAF" w:rsidRPr="004641E6" w:rsidRDefault="009D0BAF" w:rsidP="009D0BAF">
      <w:pPr>
        <w:spacing w:line="240" w:lineRule="auto"/>
        <w:rPr>
          <w:rFonts w:ascii="Arial" w:hAnsi="Arial" w:cs="Arial"/>
          <w:sz w:val="20"/>
          <w:szCs w:val="20"/>
        </w:rPr>
      </w:pPr>
    </w:p>
    <w:p w14:paraId="7B78F820" w14:textId="77777777" w:rsidR="009D0BAF" w:rsidRPr="004641E6" w:rsidRDefault="009D0BAF" w:rsidP="009D0BAF">
      <w:pPr>
        <w:spacing w:line="240" w:lineRule="auto"/>
        <w:rPr>
          <w:rFonts w:ascii="Arial" w:hAnsi="Arial" w:cs="Arial"/>
          <w:sz w:val="20"/>
          <w:szCs w:val="20"/>
        </w:rPr>
      </w:pPr>
    </w:p>
    <w:p w14:paraId="6AD3E70C" w14:textId="77777777" w:rsidR="009D0BAF" w:rsidRPr="004641E6" w:rsidRDefault="009D0BAF" w:rsidP="009D0BAF">
      <w:pPr>
        <w:spacing w:line="240" w:lineRule="auto"/>
        <w:rPr>
          <w:rFonts w:ascii="Arial" w:hAnsi="Arial" w:cs="Arial"/>
          <w:sz w:val="20"/>
          <w:szCs w:val="20"/>
        </w:rPr>
      </w:pPr>
    </w:p>
    <w:p w14:paraId="172A3BF3" w14:textId="77777777" w:rsidR="009D0BAF" w:rsidRPr="004641E6" w:rsidRDefault="009D0BAF" w:rsidP="009D0BAF">
      <w:pPr>
        <w:spacing w:line="240" w:lineRule="auto"/>
        <w:rPr>
          <w:rFonts w:ascii="Arial" w:hAnsi="Arial" w:cs="Arial"/>
          <w:sz w:val="20"/>
          <w:szCs w:val="20"/>
        </w:rPr>
      </w:pPr>
    </w:p>
    <w:p w14:paraId="4A4A96DE" w14:textId="77777777" w:rsidR="009D0BAF" w:rsidRPr="004641E6" w:rsidRDefault="009D0BAF" w:rsidP="009D0BAF">
      <w:pPr>
        <w:spacing w:line="240" w:lineRule="auto"/>
        <w:rPr>
          <w:rFonts w:ascii="Arial" w:hAnsi="Arial" w:cs="Arial"/>
          <w:sz w:val="20"/>
          <w:szCs w:val="20"/>
        </w:rPr>
      </w:pPr>
    </w:p>
    <w:p w14:paraId="2A8AA854" w14:textId="77777777" w:rsidR="009D0BAF" w:rsidRPr="004641E6" w:rsidRDefault="009D0BAF" w:rsidP="009D0BAF">
      <w:pPr>
        <w:spacing w:line="240" w:lineRule="auto"/>
        <w:rPr>
          <w:rFonts w:ascii="Arial" w:hAnsi="Arial" w:cs="Arial"/>
          <w:sz w:val="20"/>
          <w:szCs w:val="20"/>
        </w:rPr>
      </w:pPr>
    </w:p>
    <w:p w14:paraId="246864A7" w14:textId="77777777" w:rsidR="009D0BAF" w:rsidRPr="004641E6" w:rsidRDefault="009D0BAF" w:rsidP="009D0BAF">
      <w:pPr>
        <w:spacing w:line="240" w:lineRule="auto"/>
        <w:rPr>
          <w:rFonts w:ascii="Arial" w:hAnsi="Arial" w:cs="Arial"/>
          <w:sz w:val="20"/>
          <w:szCs w:val="20"/>
        </w:rPr>
      </w:pPr>
    </w:p>
    <w:p w14:paraId="53EA0EBE" w14:textId="77777777" w:rsidR="009D0BAF" w:rsidRPr="004641E6" w:rsidRDefault="009D0BAF" w:rsidP="009D0BAF">
      <w:pPr>
        <w:spacing w:line="240" w:lineRule="auto"/>
        <w:rPr>
          <w:rFonts w:ascii="Arial" w:hAnsi="Arial" w:cs="Arial"/>
          <w:sz w:val="20"/>
          <w:szCs w:val="20"/>
        </w:rPr>
      </w:pPr>
    </w:p>
    <w:p w14:paraId="55447214" w14:textId="77777777" w:rsidR="009D0BAF" w:rsidRPr="004641E6" w:rsidRDefault="009D0BAF" w:rsidP="009D0BAF">
      <w:pPr>
        <w:spacing w:line="240" w:lineRule="auto"/>
        <w:rPr>
          <w:rFonts w:ascii="Arial" w:hAnsi="Arial" w:cs="Arial"/>
          <w:sz w:val="20"/>
          <w:szCs w:val="20"/>
        </w:rPr>
      </w:pPr>
    </w:p>
    <w:p w14:paraId="3DD9480D" w14:textId="77777777" w:rsidR="009D0BAF" w:rsidRPr="004641E6" w:rsidRDefault="009D0BAF" w:rsidP="009D0BAF">
      <w:pPr>
        <w:spacing w:line="240" w:lineRule="auto"/>
        <w:rPr>
          <w:rFonts w:ascii="Arial" w:hAnsi="Arial" w:cs="Arial"/>
          <w:sz w:val="20"/>
          <w:szCs w:val="20"/>
        </w:rPr>
      </w:pPr>
    </w:p>
    <w:p w14:paraId="53ADEBF2" w14:textId="77777777" w:rsidR="009D0BAF" w:rsidRPr="004641E6" w:rsidRDefault="009D0BAF" w:rsidP="009D0BAF">
      <w:pPr>
        <w:spacing w:line="240" w:lineRule="auto"/>
        <w:rPr>
          <w:rFonts w:ascii="Arial" w:hAnsi="Arial" w:cs="Arial"/>
          <w:sz w:val="20"/>
          <w:szCs w:val="20"/>
        </w:rPr>
      </w:pPr>
    </w:p>
    <w:p w14:paraId="524178DB" w14:textId="77777777" w:rsidR="009D0BAF" w:rsidRPr="004641E6" w:rsidRDefault="009D0BAF" w:rsidP="009D0BAF">
      <w:pPr>
        <w:spacing w:line="240" w:lineRule="auto"/>
        <w:rPr>
          <w:rFonts w:ascii="Arial" w:hAnsi="Arial" w:cs="Arial"/>
          <w:sz w:val="20"/>
          <w:szCs w:val="20"/>
        </w:rPr>
      </w:pPr>
    </w:p>
    <w:p w14:paraId="3302988C" w14:textId="77777777" w:rsidR="009D0BAF" w:rsidRPr="004641E6" w:rsidRDefault="009D0BAF" w:rsidP="009D0BAF">
      <w:pPr>
        <w:spacing w:line="240" w:lineRule="auto"/>
        <w:textAlignment w:val="center"/>
        <w:rPr>
          <w:rFonts w:ascii="Arial" w:eastAsia="Times New Roman" w:hAnsi="Arial" w:cs="Arial"/>
          <w:color w:val="000000"/>
          <w:sz w:val="20"/>
          <w:szCs w:val="20"/>
          <w:lang w:eastAsia="nl-BE"/>
        </w:rPr>
      </w:pPr>
    </w:p>
    <w:p w14:paraId="05A2FF11" w14:textId="77777777" w:rsidR="009D0BAF" w:rsidRPr="004641E6" w:rsidRDefault="009D0BAF" w:rsidP="009D0BAF">
      <w:pPr>
        <w:spacing w:line="240" w:lineRule="auto"/>
        <w:ind w:left="1080"/>
        <w:textAlignment w:val="center"/>
        <w:rPr>
          <w:rFonts w:ascii="Arial" w:eastAsia="Times New Roman" w:hAnsi="Arial" w:cs="Arial"/>
          <w:color w:val="000000"/>
          <w:sz w:val="20"/>
          <w:szCs w:val="20"/>
          <w:lang w:eastAsia="nl-BE"/>
        </w:rPr>
      </w:pPr>
    </w:p>
    <w:p w14:paraId="591FD83C" w14:textId="77777777" w:rsidR="009D0BAF" w:rsidRPr="004641E6" w:rsidRDefault="009D0BAF" w:rsidP="009D0BAF">
      <w:pPr>
        <w:spacing w:line="240" w:lineRule="auto"/>
        <w:ind w:left="1080"/>
        <w:jc w:val="center"/>
        <w:textAlignment w:val="center"/>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Ik verklaar me akkoord met de code of conduct van de faculteit Letteren voor</w:t>
      </w:r>
    </w:p>
    <w:p w14:paraId="567BD5A6" w14:textId="5816B1FA" w:rsidR="009D0BAF" w:rsidRPr="004641E6" w:rsidRDefault="009D0BAF" w:rsidP="009D0BAF">
      <w:pPr>
        <w:spacing w:line="240" w:lineRule="auto"/>
        <w:ind w:left="1080"/>
        <w:jc w:val="center"/>
        <w:textAlignment w:val="center"/>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 xml:space="preserve"> geloofwaardig auteurschap.</w:t>
      </w:r>
      <w:bookmarkEnd w:id="0"/>
    </w:p>
    <w:p w14:paraId="1F4B2195" w14:textId="52806A1C" w:rsidR="009D0BAF" w:rsidRDefault="009D0BAF" w:rsidP="009D0BAF">
      <w:pPr>
        <w:rPr>
          <w:rFonts w:ascii="Arial" w:hAnsi="Arial" w:cs="Arial"/>
          <w:sz w:val="20"/>
          <w:szCs w:val="20"/>
        </w:rPr>
      </w:pPr>
    </w:p>
    <w:p w14:paraId="2373949B" w14:textId="2418CF62" w:rsidR="004641E6" w:rsidRDefault="004641E6" w:rsidP="009D0BAF">
      <w:pPr>
        <w:rPr>
          <w:rFonts w:ascii="Arial" w:hAnsi="Arial" w:cs="Arial"/>
          <w:sz w:val="20"/>
          <w:szCs w:val="20"/>
        </w:rPr>
      </w:pPr>
    </w:p>
    <w:p w14:paraId="66D8AA9B" w14:textId="2115EB81" w:rsidR="004641E6" w:rsidRDefault="004641E6" w:rsidP="009D0BAF">
      <w:pPr>
        <w:rPr>
          <w:rFonts w:ascii="Arial" w:hAnsi="Arial" w:cs="Arial"/>
          <w:sz w:val="20"/>
          <w:szCs w:val="20"/>
        </w:rPr>
      </w:pPr>
    </w:p>
    <w:p w14:paraId="60F87C9E" w14:textId="37D1A18D" w:rsidR="004641E6" w:rsidRDefault="004641E6" w:rsidP="009D0BAF">
      <w:pPr>
        <w:rPr>
          <w:rFonts w:ascii="Arial" w:hAnsi="Arial" w:cs="Arial"/>
          <w:sz w:val="20"/>
          <w:szCs w:val="20"/>
        </w:rPr>
      </w:pPr>
    </w:p>
    <w:p w14:paraId="002F6423" w14:textId="77777777" w:rsidR="004641E6" w:rsidRPr="004641E6" w:rsidRDefault="004641E6" w:rsidP="009D0BAF">
      <w:pPr>
        <w:rPr>
          <w:rFonts w:ascii="Arial" w:hAnsi="Arial" w:cs="Arial"/>
          <w:sz w:val="20"/>
          <w:szCs w:val="20"/>
        </w:rPr>
      </w:pPr>
    </w:p>
    <w:sdt>
      <w:sdtPr>
        <w:rPr>
          <w:rFonts w:ascii="Arial" w:eastAsiaTheme="minorHAnsi" w:hAnsi="Arial" w:cs="Arial"/>
          <w:color w:val="auto"/>
          <w:sz w:val="20"/>
          <w:szCs w:val="20"/>
          <w:lang w:val="nl-BE"/>
        </w:rPr>
        <w:id w:val="1240138354"/>
        <w:docPartObj>
          <w:docPartGallery w:val="Table of Contents"/>
          <w:docPartUnique/>
        </w:docPartObj>
      </w:sdtPr>
      <w:sdtEndPr>
        <w:rPr>
          <w:b/>
          <w:bCs/>
          <w:noProof/>
        </w:rPr>
      </w:sdtEndPr>
      <w:sdtContent>
        <w:p w14:paraId="49FCE48E" w14:textId="5C04E151" w:rsidR="00042A32" w:rsidRPr="004641E6" w:rsidRDefault="00042A32">
          <w:pPr>
            <w:pStyle w:val="TOCHeading"/>
            <w:rPr>
              <w:rFonts w:ascii="Arial" w:hAnsi="Arial" w:cs="Arial"/>
            </w:rPr>
          </w:pPr>
          <w:r w:rsidRPr="004641E6">
            <w:rPr>
              <w:rFonts w:ascii="Arial" w:hAnsi="Arial" w:cs="Arial"/>
            </w:rPr>
            <w:t>Inhoudstabel</w:t>
          </w:r>
        </w:p>
        <w:p w14:paraId="73B6F7F9" w14:textId="1A6E7B23" w:rsidR="004D3F23" w:rsidRPr="004D3F23" w:rsidRDefault="00042A32">
          <w:pPr>
            <w:pStyle w:val="TOC1"/>
            <w:tabs>
              <w:tab w:val="right" w:leader="dot" w:pos="9016"/>
            </w:tabs>
            <w:rPr>
              <w:rFonts w:eastAsiaTheme="minorEastAsia"/>
              <w:noProof/>
              <w:sz w:val="20"/>
              <w:szCs w:val="20"/>
              <w:lang w:eastAsia="nl-BE"/>
            </w:rPr>
          </w:pPr>
          <w:r w:rsidRPr="004641E6">
            <w:rPr>
              <w:rFonts w:ascii="Arial" w:hAnsi="Arial" w:cs="Arial"/>
              <w:sz w:val="20"/>
              <w:szCs w:val="20"/>
            </w:rPr>
            <w:fldChar w:fldCharType="begin"/>
          </w:r>
          <w:r w:rsidRPr="004641E6">
            <w:rPr>
              <w:rFonts w:ascii="Arial" w:hAnsi="Arial" w:cs="Arial"/>
              <w:sz w:val="20"/>
              <w:szCs w:val="20"/>
            </w:rPr>
            <w:instrText xml:space="preserve"> TOC \o "1-3" \h \z \u </w:instrText>
          </w:r>
          <w:r w:rsidRPr="004641E6">
            <w:rPr>
              <w:rFonts w:ascii="Arial" w:hAnsi="Arial" w:cs="Arial"/>
              <w:sz w:val="20"/>
              <w:szCs w:val="20"/>
            </w:rPr>
            <w:fldChar w:fldCharType="separate"/>
          </w:r>
          <w:hyperlink w:anchor="_Toc515654678" w:history="1">
            <w:r w:rsidR="004D3F23" w:rsidRPr="004D3F23">
              <w:rPr>
                <w:rStyle w:val="Hyperlink"/>
                <w:rFonts w:ascii="Arial" w:hAnsi="Arial" w:cs="Arial"/>
                <w:noProof/>
                <w:sz w:val="20"/>
                <w:szCs w:val="20"/>
              </w:rPr>
              <w:t>Abstract</w:t>
            </w:r>
            <w:r w:rsidR="004D3F23" w:rsidRPr="004D3F23">
              <w:rPr>
                <w:noProof/>
                <w:webHidden/>
                <w:sz w:val="20"/>
                <w:szCs w:val="20"/>
              </w:rPr>
              <w:tab/>
            </w:r>
            <w:r w:rsidR="004D3F23" w:rsidRPr="004D3F23">
              <w:rPr>
                <w:noProof/>
                <w:webHidden/>
                <w:sz w:val="20"/>
                <w:szCs w:val="20"/>
              </w:rPr>
              <w:fldChar w:fldCharType="begin"/>
            </w:r>
            <w:r w:rsidR="004D3F23" w:rsidRPr="004D3F23">
              <w:rPr>
                <w:noProof/>
                <w:webHidden/>
                <w:sz w:val="20"/>
                <w:szCs w:val="20"/>
              </w:rPr>
              <w:instrText xml:space="preserve"> PAGEREF _Toc515654678 \h </w:instrText>
            </w:r>
            <w:r w:rsidR="004D3F23" w:rsidRPr="004D3F23">
              <w:rPr>
                <w:noProof/>
                <w:webHidden/>
                <w:sz w:val="20"/>
                <w:szCs w:val="20"/>
              </w:rPr>
            </w:r>
            <w:r w:rsidR="004D3F23" w:rsidRPr="004D3F23">
              <w:rPr>
                <w:noProof/>
                <w:webHidden/>
                <w:sz w:val="20"/>
                <w:szCs w:val="20"/>
              </w:rPr>
              <w:fldChar w:fldCharType="separate"/>
            </w:r>
            <w:r w:rsidR="00D139D1">
              <w:rPr>
                <w:noProof/>
                <w:webHidden/>
                <w:sz w:val="20"/>
                <w:szCs w:val="20"/>
              </w:rPr>
              <w:t>5</w:t>
            </w:r>
            <w:r w:rsidR="004D3F23" w:rsidRPr="004D3F23">
              <w:rPr>
                <w:noProof/>
                <w:webHidden/>
                <w:sz w:val="20"/>
                <w:szCs w:val="20"/>
              </w:rPr>
              <w:fldChar w:fldCharType="end"/>
            </w:r>
          </w:hyperlink>
        </w:p>
        <w:p w14:paraId="4D540A29" w14:textId="0BEDFC2B" w:rsidR="004D3F23" w:rsidRPr="004D3F23" w:rsidRDefault="004D3F23">
          <w:pPr>
            <w:pStyle w:val="TOC1"/>
            <w:tabs>
              <w:tab w:val="right" w:leader="dot" w:pos="9016"/>
            </w:tabs>
            <w:rPr>
              <w:rFonts w:eastAsiaTheme="minorEastAsia"/>
              <w:noProof/>
              <w:sz w:val="20"/>
              <w:szCs w:val="20"/>
              <w:lang w:eastAsia="nl-BE"/>
            </w:rPr>
          </w:pPr>
          <w:hyperlink w:anchor="_Toc515654679" w:history="1">
            <w:r w:rsidRPr="004D3F23">
              <w:rPr>
                <w:rStyle w:val="Hyperlink"/>
                <w:rFonts w:ascii="Arial" w:hAnsi="Arial" w:cs="Arial"/>
                <w:noProof/>
                <w:sz w:val="20"/>
                <w:szCs w:val="20"/>
              </w:rPr>
              <w:t>Inleiding</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_Toc515654679 \h </w:instrText>
            </w:r>
            <w:r w:rsidRPr="004D3F23">
              <w:rPr>
                <w:noProof/>
                <w:webHidden/>
                <w:sz w:val="20"/>
                <w:szCs w:val="20"/>
              </w:rPr>
            </w:r>
            <w:r w:rsidRPr="004D3F23">
              <w:rPr>
                <w:noProof/>
                <w:webHidden/>
                <w:sz w:val="20"/>
                <w:szCs w:val="20"/>
              </w:rPr>
              <w:fldChar w:fldCharType="separate"/>
            </w:r>
            <w:r w:rsidR="00D139D1">
              <w:rPr>
                <w:noProof/>
                <w:webHidden/>
                <w:sz w:val="20"/>
                <w:szCs w:val="20"/>
              </w:rPr>
              <w:t>6</w:t>
            </w:r>
            <w:r w:rsidRPr="004D3F23">
              <w:rPr>
                <w:noProof/>
                <w:webHidden/>
                <w:sz w:val="20"/>
                <w:szCs w:val="20"/>
              </w:rPr>
              <w:fldChar w:fldCharType="end"/>
            </w:r>
          </w:hyperlink>
        </w:p>
        <w:p w14:paraId="2C16A6BB" w14:textId="5F190A5A" w:rsidR="004D3F23" w:rsidRPr="004D3F23" w:rsidRDefault="004D3F23">
          <w:pPr>
            <w:pStyle w:val="TOC1"/>
            <w:tabs>
              <w:tab w:val="left" w:pos="440"/>
              <w:tab w:val="right" w:leader="dot" w:pos="9016"/>
            </w:tabs>
            <w:rPr>
              <w:rFonts w:eastAsiaTheme="minorEastAsia"/>
              <w:noProof/>
              <w:sz w:val="20"/>
              <w:szCs w:val="20"/>
              <w:lang w:eastAsia="nl-BE"/>
            </w:rPr>
          </w:pPr>
          <w:hyperlink w:anchor="_Toc515654680" w:history="1">
            <w:r w:rsidRPr="004D3F23">
              <w:rPr>
                <w:rStyle w:val="Hyperlink"/>
                <w:rFonts w:ascii="Arial" w:hAnsi="Arial" w:cs="Arial"/>
                <w:noProof/>
                <w:sz w:val="20"/>
                <w:szCs w:val="20"/>
              </w:rPr>
              <w:t>1.</w:t>
            </w:r>
            <w:r w:rsidRPr="004D3F23">
              <w:rPr>
                <w:rFonts w:eastAsiaTheme="minorEastAsia"/>
                <w:noProof/>
                <w:sz w:val="20"/>
                <w:szCs w:val="20"/>
                <w:lang w:eastAsia="nl-BE"/>
              </w:rPr>
              <w:tab/>
            </w:r>
            <w:r w:rsidRPr="004D3F23">
              <w:rPr>
                <w:rStyle w:val="Hyperlink"/>
                <w:rFonts w:ascii="Arial" w:hAnsi="Arial" w:cs="Arial"/>
                <w:noProof/>
                <w:sz w:val="20"/>
                <w:szCs w:val="20"/>
              </w:rPr>
              <w:t>Voorgaand onderzoek naar terminologie</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_Toc515654680 \h </w:instrText>
            </w:r>
            <w:r w:rsidRPr="004D3F23">
              <w:rPr>
                <w:noProof/>
                <w:webHidden/>
                <w:sz w:val="20"/>
                <w:szCs w:val="20"/>
              </w:rPr>
            </w:r>
            <w:r w:rsidRPr="004D3F23">
              <w:rPr>
                <w:noProof/>
                <w:webHidden/>
                <w:sz w:val="20"/>
                <w:szCs w:val="20"/>
              </w:rPr>
              <w:fldChar w:fldCharType="separate"/>
            </w:r>
            <w:r w:rsidR="00D139D1">
              <w:rPr>
                <w:noProof/>
                <w:webHidden/>
                <w:sz w:val="20"/>
                <w:szCs w:val="20"/>
              </w:rPr>
              <w:t>6</w:t>
            </w:r>
            <w:r w:rsidRPr="004D3F23">
              <w:rPr>
                <w:noProof/>
                <w:webHidden/>
                <w:sz w:val="20"/>
                <w:szCs w:val="20"/>
              </w:rPr>
              <w:fldChar w:fldCharType="end"/>
            </w:r>
          </w:hyperlink>
        </w:p>
        <w:p w14:paraId="7C07139F" w14:textId="7E893780" w:rsidR="004D3F23" w:rsidRPr="004D3F23" w:rsidRDefault="004D3F23">
          <w:pPr>
            <w:pStyle w:val="TOC2"/>
            <w:tabs>
              <w:tab w:val="left" w:pos="880"/>
              <w:tab w:val="right" w:leader="dot" w:pos="9016"/>
            </w:tabs>
            <w:rPr>
              <w:rFonts w:eastAsiaTheme="minorEastAsia"/>
              <w:noProof/>
              <w:sz w:val="20"/>
              <w:szCs w:val="20"/>
              <w:lang w:eastAsia="nl-BE"/>
            </w:rPr>
          </w:pPr>
          <w:hyperlink w:anchor="_Toc515654681" w:history="1">
            <w:r w:rsidRPr="004D3F23">
              <w:rPr>
                <w:rStyle w:val="Hyperlink"/>
                <w:rFonts w:ascii="Arial" w:hAnsi="Arial" w:cs="Arial"/>
                <w:noProof/>
                <w:sz w:val="20"/>
                <w:szCs w:val="20"/>
                <w:lang w:val="nl-NL"/>
              </w:rPr>
              <w:t>1.1.</w:t>
            </w:r>
            <w:r w:rsidRPr="004D3F23">
              <w:rPr>
                <w:rFonts w:eastAsiaTheme="minorEastAsia"/>
                <w:noProof/>
                <w:sz w:val="20"/>
                <w:szCs w:val="20"/>
                <w:lang w:eastAsia="nl-BE"/>
              </w:rPr>
              <w:tab/>
            </w:r>
            <w:r w:rsidRPr="004D3F23">
              <w:rPr>
                <w:rStyle w:val="Hyperlink"/>
                <w:rFonts w:ascii="Arial" w:hAnsi="Arial" w:cs="Arial"/>
                <w:noProof/>
                <w:sz w:val="20"/>
                <w:szCs w:val="20"/>
                <w:lang w:val="nl-NL"/>
              </w:rPr>
              <w:t>Terminologie binnen verschillende domeinen</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_Toc515654681 \h </w:instrText>
            </w:r>
            <w:r w:rsidRPr="004D3F23">
              <w:rPr>
                <w:noProof/>
                <w:webHidden/>
                <w:sz w:val="20"/>
                <w:szCs w:val="20"/>
              </w:rPr>
            </w:r>
            <w:r w:rsidRPr="004D3F23">
              <w:rPr>
                <w:noProof/>
                <w:webHidden/>
                <w:sz w:val="20"/>
                <w:szCs w:val="20"/>
              </w:rPr>
              <w:fldChar w:fldCharType="separate"/>
            </w:r>
            <w:r w:rsidR="00D139D1">
              <w:rPr>
                <w:noProof/>
                <w:webHidden/>
                <w:sz w:val="20"/>
                <w:szCs w:val="20"/>
              </w:rPr>
              <w:t>6</w:t>
            </w:r>
            <w:r w:rsidRPr="004D3F23">
              <w:rPr>
                <w:noProof/>
                <w:webHidden/>
                <w:sz w:val="20"/>
                <w:szCs w:val="20"/>
              </w:rPr>
              <w:fldChar w:fldCharType="end"/>
            </w:r>
          </w:hyperlink>
        </w:p>
        <w:p w14:paraId="3688A3BD" w14:textId="6C3A7930" w:rsidR="004D3F23" w:rsidRPr="004D3F23" w:rsidRDefault="004D3F23">
          <w:pPr>
            <w:pStyle w:val="TOC2"/>
            <w:tabs>
              <w:tab w:val="left" w:pos="880"/>
              <w:tab w:val="right" w:leader="dot" w:pos="9016"/>
            </w:tabs>
            <w:rPr>
              <w:rFonts w:eastAsiaTheme="minorEastAsia"/>
              <w:noProof/>
              <w:sz w:val="20"/>
              <w:szCs w:val="20"/>
              <w:lang w:eastAsia="nl-BE"/>
            </w:rPr>
          </w:pPr>
          <w:hyperlink w:anchor="_Toc515654682" w:history="1">
            <w:r w:rsidRPr="004D3F23">
              <w:rPr>
                <w:rStyle w:val="Hyperlink"/>
                <w:rFonts w:ascii="Arial" w:hAnsi="Arial" w:cs="Arial"/>
                <w:noProof/>
                <w:sz w:val="20"/>
                <w:szCs w:val="20"/>
                <w:lang w:val="nl-NL"/>
              </w:rPr>
              <w:t>1.2.</w:t>
            </w:r>
            <w:r w:rsidRPr="004D3F23">
              <w:rPr>
                <w:rFonts w:eastAsiaTheme="minorEastAsia"/>
                <w:noProof/>
                <w:sz w:val="20"/>
                <w:szCs w:val="20"/>
                <w:lang w:eastAsia="nl-BE"/>
              </w:rPr>
              <w:tab/>
            </w:r>
            <w:r w:rsidRPr="004D3F23">
              <w:rPr>
                <w:rStyle w:val="Hyperlink"/>
                <w:rFonts w:ascii="Arial" w:hAnsi="Arial" w:cs="Arial"/>
                <w:noProof/>
                <w:sz w:val="20"/>
                <w:szCs w:val="20"/>
                <w:lang w:val="nl-NL"/>
              </w:rPr>
              <w:t>Voorgaand onderzoek naar medische terminologie binnen verschillende subdomeinen van de medische wetenschap</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_Toc515654682 \h </w:instrText>
            </w:r>
            <w:r w:rsidRPr="004D3F23">
              <w:rPr>
                <w:noProof/>
                <w:webHidden/>
                <w:sz w:val="20"/>
                <w:szCs w:val="20"/>
              </w:rPr>
            </w:r>
            <w:r w:rsidRPr="004D3F23">
              <w:rPr>
                <w:noProof/>
                <w:webHidden/>
                <w:sz w:val="20"/>
                <w:szCs w:val="20"/>
              </w:rPr>
              <w:fldChar w:fldCharType="separate"/>
            </w:r>
            <w:r w:rsidR="00D139D1">
              <w:rPr>
                <w:noProof/>
                <w:webHidden/>
                <w:sz w:val="20"/>
                <w:szCs w:val="20"/>
              </w:rPr>
              <w:t>7</w:t>
            </w:r>
            <w:r w:rsidRPr="004D3F23">
              <w:rPr>
                <w:noProof/>
                <w:webHidden/>
                <w:sz w:val="20"/>
                <w:szCs w:val="20"/>
              </w:rPr>
              <w:fldChar w:fldCharType="end"/>
            </w:r>
          </w:hyperlink>
        </w:p>
        <w:p w14:paraId="32FE4F92" w14:textId="5B3907C2" w:rsidR="004D3F23" w:rsidRPr="004D3F23" w:rsidRDefault="004D3F23">
          <w:pPr>
            <w:pStyle w:val="TOC3"/>
            <w:tabs>
              <w:tab w:val="left" w:pos="1320"/>
              <w:tab w:val="right" w:leader="dot" w:pos="9016"/>
            </w:tabs>
            <w:rPr>
              <w:rFonts w:eastAsiaTheme="minorEastAsia"/>
              <w:noProof/>
              <w:sz w:val="20"/>
              <w:szCs w:val="20"/>
              <w:lang w:eastAsia="nl-BE"/>
            </w:rPr>
          </w:pPr>
          <w:hyperlink w:anchor="_Toc515654683" w:history="1">
            <w:r w:rsidRPr="004D3F23">
              <w:rPr>
                <w:rStyle w:val="Hyperlink"/>
                <w:rFonts w:ascii="Arial" w:hAnsi="Arial" w:cs="Arial"/>
                <w:noProof/>
                <w:sz w:val="20"/>
                <w:szCs w:val="20"/>
                <w:lang w:val="nl-NL"/>
              </w:rPr>
              <w:t>1.2.1.</w:t>
            </w:r>
            <w:r w:rsidRPr="004D3F23">
              <w:rPr>
                <w:rFonts w:eastAsiaTheme="minorEastAsia"/>
                <w:noProof/>
                <w:sz w:val="20"/>
                <w:szCs w:val="20"/>
                <w:lang w:eastAsia="nl-BE"/>
              </w:rPr>
              <w:tab/>
            </w:r>
            <w:r w:rsidRPr="004D3F23">
              <w:rPr>
                <w:rStyle w:val="Hyperlink"/>
                <w:rFonts w:ascii="Arial" w:hAnsi="Arial" w:cs="Arial"/>
                <w:noProof/>
                <w:sz w:val="20"/>
                <w:szCs w:val="20"/>
                <w:lang w:val="nl-NL"/>
              </w:rPr>
              <w:t>Inleiding</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_Toc515654683 \h </w:instrText>
            </w:r>
            <w:r w:rsidRPr="004D3F23">
              <w:rPr>
                <w:noProof/>
                <w:webHidden/>
                <w:sz w:val="20"/>
                <w:szCs w:val="20"/>
              </w:rPr>
            </w:r>
            <w:r w:rsidRPr="004D3F23">
              <w:rPr>
                <w:noProof/>
                <w:webHidden/>
                <w:sz w:val="20"/>
                <w:szCs w:val="20"/>
              </w:rPr>
              <w:fldChar w:fldCharType="separate"/>
            </w:r>
            <w:r w:rsidR="00D139D1">
              <w:rPr>
                <w:noProof/>
                <w:webHidden/>
                <w:sz w:val="20"/>
                <w:szCs w:val="20"/>
              </w:rPr>
              <w:t>7</w:t>
            </w:r>
            <w:r w:rsidRPr="004D3F23">
              <w:rPr>
                <w:noProof/>
                <w:webHidden/>
                <w:sz w:val="20"/>
                <w:szCs w:val="20"/>
              </w:rPr>
              <w:fldChar w:fldCharType="end"/>
            </w:r>
          </w:hyperlink>
        </w:p>
        <w:p w14:paraId="613F5992" w14:textId="261F06A9" w:rsidR="004D3F23" w:rsidRPr="004D3F23" w:rsidRDefault="004D3F23">
          <w:pPr>
            <w:pStyle w:val="TOC3"/>
            <w:tabs>
              <w:tab w:val="left" w:pos="1320"/>
              <w:tab w:val="right" w:leader="dot" w:pos="9016"/>
            </w:tabs>
            <w:rPr>
              <w:rFonts w:eastAsiaTheme="minorEastAsia"/>
              <w:noProof/>
              <w:sz w:val="20"/>
              <w:szCs w:val="20"/>
              <w:lang w:eastAsia="nl-BE"/>
            </w:rPr>
          </w:pPr>
          <w:hyperlink w:anchor="_Toc515654684" w:history="1">
            <w:r w:rsidRPr="004D3F23">
              <w:rPr>
                <w:rStyle w:val="Hyperlink"/>
                <w:rFonts w:ascii="Arial" w:hAnsi="Arial" w:cs="Arial"/>
                <w:noProof/>
                <w:sz w:val="20"/>
                <w:szCs w:val="20"/>
                <w:lang w:val="nl-NL"/>
              </w:rPr>
              <w:t>1.2.2.</w:t>
            </w:r>
            <w:r w:rsidRPr="004D3F23">
              <w:rPr>
                <w:rFonts w:eastAsiaTheme="minorEastAsia"/>
                <w:noProof/>
                <w:sz w:val="20"/>
                <w:szCs w:val="20"/>
                <w:lang w:eastAsia="nl-BE"/>
              </w:rPr>
              <w:tab/>
            </w:r>
            <w:r w:rsidRPr="004D3F23">
              <w:rPr>
                <w:rStyle w:val="Hyperlink"/>
                <w:rFonts w:ascii="Arial" w:hAnsi="Arial" w:cs="Arial"/>
                <w:noProof/>
                <w:sz w:val="20"/>
                <w:szCs w:val="20"/>
                <w:lang w:val="nl-NL"/>
              </w:rPr>
              <w:t>Terminologie in verband met rugpijn</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_Toc515654684 \h </w:instrText>
            </w:r>
            <w:r w:rsidRPr="004D3F23">
              <w:rPr>
                <w:noProof/>
                <w:webHidden/>
                <w:sz w:val="20"/>
                <w:szCs w:val="20"/>
              </w:rPr>
            </w:r>
            <w:r w:rsidRPr="004D3F23">
              <w:rPr>
                <w:noProof/>
                <w:webHidden/>
                <w:sz w:val="20"/>
                <w:szCs w:val="20"/>
              </w:rPr>
              <w:fldChar w:fldCharType="separate"/>
            </w:r>
            <w:r w:rsidR="00D139D1">
              <w:rPr>
                <w:noProof/>
                <w:webHidden/>
                <w:sz w:val="20"/>
                <w:szCs w:val="20"/>
              </w:rPr>
              <w:t>8</w:t>
            </w:r>
            <w:r w:rsidRPr="004D3F23">
              <w:rPr>
                <w:noProof/>
                <w:webHidden/>
                <w:sz w:val="20"/>
                <w:szCs w:val="20"/>
              </w:rPr>
              <w:fldChar w:fldCharType="end"/>
            </w:r>
          </w:hyperlink>
        </w:p>
        <w:p w14:paraId="565C2575" w14:textId="6D83B6FB" w:rsidR="004D3F23" w:rsidRPr="004D3F23" w:rsidRDefault="004D3F23">
          <w:pPr>
            <w:pStyle w:val="TOC3"/>
            <w:tabs>
              <w:tab w:val="left" w:pos="1320"/>
              <w:tab w:val="right" w:leader="dot" w:pos="9016"/>
            </w:tabs>
            <w:rPr>
              <w:rFonts w:eastAsiaTheme="minorEastAsia"/>
              <w:noProof/>
              <w:sz w:val="20"/>
              <w:szCs w:val="20"/>
              <w:lang w:eastAsia="nl-BE"/>
            </w:rPr>
          </w:pPr>
          <w:hyperlink w:anchor="_Toc515654685" w:history="1">
            <w:r w:rsidRPr="004D3F23">
              <w:rPr>
                <w:rStyle w:val="Hyperlink"/>
                <w:rFonts w:ascii="Arial" w:hAnsi="Arial" w:cs="Arial"/>
                <w:noProof/>
                <w:sz w:val="20"/>
                <w:szCs w:val="20"/>
              </w:rPr>
              <w:t>1.2.3.</w:t>
            </w:r>
            <w:r w:rsidRPr="004D3F23">
              <w:rPr>
                <w:rFonts w:eastAsiaTheme="minorEastAsia"/>
                <w:noProof/>
                <w:sz w:val="20"/>
                <w:szCs w:val="20"/>
                <w:lang w:eastAsia="nl-BE"/>
              </w:rPr>
              <w:tab/>
            </w:r>
            <w:r w:rsidRPr="004D3F23">
              <w:rPr>
                <w:rStyle w:val="Hyperlink"/>
                <w:rFonts w:ascii="Arial" w:hAnsi="Arial" w:cs="Arial"/>
                <w:noProof/>
                <w:sz w:val="20"/>
                <w:szCs w:val="20"/>
              </w:rPr>
              <w:t>Terminologie in verband met endocrinologie</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_Toc515654685 \h </w:instrText>
            </w:r>
            <w:r w:rsidRPr="004D3F23">
              <w:rPr>
                <w:noProof/>
                <w:webHidden/>
                <w:sz w:val="20"/>
                <w:szCs w:val="20"/>
              </w:rPr>
            </w:r>
            <w:r w:rsidRPr="004D3F23">
              <w:rPr>
                <w:noProof/>
                <w:webHidden/>
                <w:sz w:val="20"/>
                <w:szCs w:val="20"/>
              </w:rPr>
              <w:fldChar w:fldCharType="separate"/>
            </w:r>
            <w:r w:rsidR="00D139D1">
              <w:rPr>
                <w:noProof/>
                <w:webHidden/>
                <w:sz w:val="20"/>
                <w:szCs w:val="20"/>
              </w:rPr>
              <w:t>8</w:t>
            </w:r>
            <w:r w:rsidRPr="004D3F23">
              <w:rPr>
                <w:noProof/>
                <w:webHidden/>
                <w:sz w:val="20"/>
                <w:szCs w:val="20"/>
              </w:rPr>
              <w:fldChar w:fldCharType="end"/>
            </w:r>
          </w:hyperlink>
        </w:p>
        <w:p w14:paraId="2815D72B" w14:textId="032FFB2B" w:rsidR="004D3F23" w:rsidRPr="004D3F23" w:rsidRDefault="004D3F23">
          <w:pPr>
            <w:pStyle w:val="TOC3"/>
            <w:tabs>
              <w:tab w:val="left" w:pos="1320"/>
              <w:tab w:val="right" w:leader="dot" w:pos="9016"/>
            </w:tabs>
            <w:rPr>
              <w:rFonts w:eastAsiaTheme="minorEastAsia"/>
              <w:noProof/>
              <w:sz w:val="20"/>
              <w:szCs w:val="20"/>
              <w:lang w:eastAsia="nl-BE"/>
            </w:rPr>
          </w:pPr>
          <w:hyperlink w:anchor="_Toc515654686" w:history="1">
            <w:r w:rsidRPr="004D3F23">
              <w:rPr>
                <w:rStyle w:val="Hyperlink"/>
                <w:rFonts w:ascii="Arial" w:hAnsi="Arial" w:cs="Arial"/>
                <w:noProof/>
                <w:sz w:val="20"/>
                <w:szCs w:val="20"/>
              </w:rPr>
              <w:t>1.2.4.</w:t>
            </w:r>
            <w:r w:rsidRPr="004D3F23">
              <w:rPr>
                <w:rFonts w:eastAsiaTheme="minorEastAsia"/>
                <w:noProof/>
                <w:sz w:val="20"/>
                <w:szCs w:val="20"/>
                <w:lang w:eastAsia="nl-BE"/>
              </w:rPr>
              <w:tab/>
            </w:r>
            <w:r w:rsidRPr="004D3F23">
              <w:rPr>
                <w:rStyle w:val="Hyperlink"/>
                <w:rFonts w:ascii="Arial" w:hAnsi="Arial" w:cs="Arial"/>
                <w:noProof/>
                <w:sz w:val="20"/>
                <w:szCs w:val="20"/>
              </w:rPr>
              <w:t>Terminologie in verband met farmacologie</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_Toc515654686 \h </w:instrText>
            </w:r>
            <w:r w:rsidRPr="004D3F23">
              <w:rPr>
                <w:noProof/>
                <w:webHidden/>
                <w:sz w:val="20"/>
                <w:szCs w:val="20"/>
              </w:rPr>
            </w:r>
            <w:r w:rsidRPr="004D3F23">
              <w:rPr>
                <w:noProof/>
                <w:webHidden/>
                <w:sz w:val="20"/>
                <w:szCs w:val="20"/>
              </w:rPr>
              <w:fldChar w:fldCharType="separate"/>
            </w:r>
            <w:r w:rsidR="00D139D1">
              <w:rPr>
                <w:noProof/>
                <w:webHidden/>
                <w:sz w:val="20"/>
                <w:szCs w:val="20"/>
              </w:rPr>
              <w:t>9</w:t>
            </w:r>
            <w:r w:rsidRPr="004D3F23">
              <w:rPr>
                <w:noProof/>
                <w:webHidden/>
                <w:sz w:val="20"/>
                <w:szCs w:val="20"/>
              </w:rPr>
              <w:fldChar w:fldCharType="end"/>
            </w:r>
          </w:hyperlink>
        </w:p>
        <w:p w14:paraId="68EC420B" w14:textId="790E254F" w:rsidR="004D3F23" w:rsidRPr="004D3F23" w:rsidRDefault="004D3F23">
          <w:pPr>
            <w:pStyle w:val="TOC3"/>
            <w:tabs>
              <w:tab w:val="left" w:pos="1320"/>
              <w:tab w:val="right" w:leader="dot" w:pos="9016"/>
            </w:tabs>
            <w:rPr>
              <w:rFonts w:eastAsiaTheme="minorEastAsia"/>
              <w:noProof/>
              <w:sz w:val="20"/>
              <w:szCs w:val="20"/>
              <w:lang w:eastAsia="nl-BE"/>
            </w:rPr>
          </w:pPr>
          <w:hyperlink w:anchor="_Toc515654687" w:history="1">
            <w:r w:rsidRPr="004D3F23">
              <w:rPr>
                <w:rStyle w:val="Hyperlink"/>
                <w:rFonts w:ascii="Arial" w:hAnsi="Arial" w:cs="Arial"/>
                <w:noProof/>
                <w:sz w:val="20"/>
                <w:szCs w:val="20"/>
                <w:lang w:val="nl-NL"/>
              </w:rPr>
              <w:t>1.2.5.</w:t>
            </w:r>
            <w:r w:rsidRPr="004D3F23">
              <w:rPr>
                <w:rFonts w:eastAsiaTheme="minorEastAsia"/>
                <w:noProof/>
                <w:sz w:val="20"/>
                <w:szCs w:val="20"/>
                <w:lang w:eastAsia="nl-BE"/>
              </w:rPr>
              <w:tab/>
            </w:r>
            <w:r w:rsidRPr="004D3F23">
              <w:rPr>
                <w:rStyle w:val="Hyperlink"/>
                <w:rFonts w:ascii="Arial" w:hAnsi="Arial" w:cs="Arial"/>
                <w:noProof/>
                <w:sz w:val="20"/>
                <w:szCs w:val="20"/>
                <w:lang w:val="nl-NL"/>
              </w:rPr>
              <w:t>Terminologie in verband met pneumologie</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_Toc515654687 \h </w:instrText>
            </w:r>
            <w:r w:rsidRPr="004D3F23">
              <w:rPr>
                <w:noProof/>
                <w:webHidden/>
                <w:sz w:val="20"/>
                <w:szCs w:val="20"/>
              </w:rPr>
            </w:r>
            <w:r w:rsidRPr="004D3F23">
              <w:rPr>
                <w:noProof/>
                <w:webHidden/>
                <w:sz w:val="20"/>
                <w:szCs w:val="20"/>
              </w:rPr>
              <w:fldChar w:fldCharType="separate"/>
            </w:r>
            <w:r w:rsidR="00D139D1">
              <w:rPr>
                <w:noProof/>
                <w:webHidden/>
                <w:sz w:val="20"/>
                <w:szCs w:val="20"/>
              </w:rPr>
              <w:t>10</w:t>
            </w:r>
            <w:r w:rsidRPr="004D3F23">
              <w:rPr>
                <w:noProof/>
                <w:webHidden/>
                <w:sz w:val="20"/>
                <w:szCs w:val="20"/>
              </w:rPr>
              <w:fldChar w:fldCharType="end"/>
            </w:r>
          </w:hyperlink>
        </w:p>
        <w:p w14:paraId="4AAE8D64" w14:textId="3796C66F" w:rsidR="004D3F23" w:rsidRPr="004D3F23" w:rsidRDefault="004D3F23">
          <w:pPr>
            <w:pStyle w:val="TOC3"/>
            <w:tabs>
              <w:tab w:val="left" w:pos="1320"/>
              <w:tab w:val="right" w:leader="dot" w:pos="9016"/>
            </w:tabs>
            <w:rPr>
              <w:rFonts w:eastAsiaTheme="minorEastAsia"/>
              <w:noProof/>
              <w:sz w:val="20"/>
              <w:szCs w:val="20"/>
              <w:lang w:eastAsia="nl-BE"/>
            </w:rPr>
          </w:pPr>
          <w:hyperlink w:anchor="_Toc515654688" w:history="1">
            <w:r w:rsidRPr="004D3F23">
              <w:rPr>
                <w:rStyle w:val="Hyperlink"/>
                <w:rFonts w:ascii="Arial" w:hAnsi="Arial" w:cs="Arial"/>
                <w:noProof/>
                <w:sz w:val="20"/>
                <w:szCs w:val="20"/>
                <w:lang w:val="nl-NL"/>
              </w:rPr>
              <w:t>1.2.6.</w:t>
            </w:r>
            <w:r w:rsidRPr="004D3F23">
              <w:rPr>
                <w:rFonts w:eastAsiaTheme="minorEastAsia"/>
                <w:noProof/>
                <w:sz w:val="20"/>
                <w:szCs w:val="20"/>
                <w:lang w:eastAsia="nl-BE"/>
              </w:rPr>
              <w:tab/>
            </w:r>
            <w:r w:rsidRPr="004D3F23">
              <w:rPr>
                <w:rStyle w:val="Hyperlink"/>
                <w:rFonts w:ascii="Arial" w:hAnsi="Arial" w:cs="Arial"/>
                <w:noProof/>
                <w:sz w:val="20"/>
                <w:szCs w:val="20"/>
                <w:lang w:val="nl-NL"/>
              </w:rPr>
              <w:t>Terminologie in verband met chronische ziekten</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_Toc515654688 \h </w:instrText>
            </w:r>
            <w:r w:rsidRPr="004D3F23">
              <w:rPr>
                <w:noProof/>
                <w:webHidden/>
                <w:sz w:val="20"/>
                <w:szCs w:val="20"/>
              </w:rPr>
            </w:r>
            <w:r w:rsidRPr="004D3F23">
              <w:rPr>
                <w:noProof/>
                <w:webHidden/>
                <w:sz w:val="20"/>
                <w:szCs w:val="20"/>
              </w:rPr>
              <w:fldChar w:fldCharType="separate"/>
            </w:r>
            <w:r w:rsidR="00D139D1">
              <w:rPr>
                <w:noProof/>
                <w:webHidden/>
                <w:sz w:val="20"/>
                <w:szCs w:val="20"/>
              </w:rPr>
              <w:t>10</w:t>
            </w:r>
            <w:r w:rsidRPr="004D3F23">
              <w:rPr>
                <w:noProof/>
                <w:webHidden/>
                <w:sz w:val="20"/>
                <w:szCs w:val="20"/>
              </w:rPr>
              <w:fldChar w:fldCharType="end"/>
            </w:r>
          </w:hyperlink>
        </w:p>
        <w:p w14:paraId="257316A9" w14:textId="0153E661" w:rsidR="004D3F23" w:rsidRPr="004D3F23" w:rsidRDefault="004D3F23">
          <w:pPr>
            <w:pStyle w:val="TOC3"/>
            <w:tabs>
              <w:tab w:val="left" w:pos="1320"/>
              <w:tab w:val="right" w:leader="dot" w:pos="9016"/>
            </w:tabs>
            <w:rPr>
              <w:rFonts w:eastAsiaTheme="minorEastAsia"/>
              <w:noProof/>
              <w:sz w:val="20"/>
              <w:szCs w:val="20"/>
              <w:lang w:eastAsia="nl-BE"/>
            </w:rPr>
          </w:pPr>
          <w:hyperlink w:anchor="_Toc515654689" w:history="1">
            <w:r w:rsidRPr="004D3F23">
              <w:rPr>
                <w:rStyle w:val="Hyperlink"/>
                <w:rFonts w:ascii="Arial" w:hAnsi="Arial" w:cs="Arial"/>
                <w:noProof/>
                <w:sz w:val="20"/>
                <w:szCs w:val="20"/>
                <w:lang w:val="nl-NL"/>
              </w:rPr>
              <w:t>1.2.7.</w:t>
            </w:r>
            <w:r w:rsidRPr="004D3F23">
              <w:rPr>
                <w:rFonts w:eastAsiaTheme="minorEastAsia"/>
                <w:noProof/>
                <w:sz w:val="20"/>
                <w:szCs w:val="20"/>
                <w:lang w:eastAsia="nl-BE"/>
              </w:rPr>
              <w:tab/>
            </w:r>
            <w:r w:rsidRPr="004D3F23">
              <w:rPr>
                <w:rStyle w:val="Hyperlink"/>
                <w:rFonts w:ascii="Arial" w:hAnsi="Arial" w:cs="Arial"/>
                <w:noProof/>
                <w:sz w:val="20"/>
                <w:szCs w:val="20"/>
                <w:lang w:val="nl-NL"/>
              </w:rPr>
              <w:t>Terminologie in verband met neurologie</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_Toc515654689 \h </w:instrText>
            </w:r>
            <w:r w:rsidRPr="004D3F23">
              <w:rPr>
                <w:noProof/>
                <w:webHidden/>
                <w:sz w:val="20"/>
                <w:szCs w:val="20"/>
              </w:rPr>
            </w:r>
            <w:r w:rsidRPr="004D3F23">
              <w:rPr>
                <w:noProof/>
                <w:webHidden/>
                <w:sz w:val="20"/>
                <w:szCs w:val="20"/>
              </w:rPr>
              <w:fldChar w:fldCharType="separate"/>
            </w:r>
            <w:r w:rsidR="00D139D1">
              <w:rPr>
                <w:noProof/>
                <w:webHidden/>
                <w:sz w:val="20"/>
                <w:szCs w:val="20"/>
              </w:rPr>
              <w:t>12</w:t>
            </w:r>
            <w:r w:rsidRPr="004D3F23">
              <w:rPr>
                <w:noProof/>
                <w:webHidden/>
                <w:sz w:val="20"/>
                <w:szCs w:val="20"/>
              </w:rPr>
              <w:fldChar w:fldCharType="end"/>
            </w:r>
          </w:hyperlink>
        </w:p>
        <w:p w14:paraId="4B39295C" w14:textId="13359095" w:rsidR="004D3F23" w:rsidRPr="004D3F23" w:rsidRDefault="004D3F23">
          <w:pPr>
            <w:pStyle w:val="TOC3"/>
            <w:tabs>
              <w:tab w:val="left" w:pos="1320"/>
              <w:tab w:val="right" w:leader="dot" w:pos="9016"/>
            </w:tabs>
            <w:rPr>
              <w:rFonts w:eastAsiaTheme="minorEastAsia"/>
              <w:noProof/>
              <w:sz w:val="20"/>
              <w:szCs w:val="20"/>
              <w:lang w:eastAsia="nl-BE"/>
            </w:rPr>
          </w:pPr>
          <w:hyperlink w:anchor="_Toc515654690" w:history="1">
            <w:r w:rsidRPr="004D3F23">
              <w:rPr>
                <w:rStyle w:val="Hyperlink"/>
                <w:rFonts w:ascii="Arial" w:hAnsi="Arial" w:cs="Arial"/>
                <w:noProof/>
                <w:sz w:val="20"/>
                <w:szCs w:val="20"/>
              </w:rPr>
              <w:t>1.2.8.</w:t>
            </w:r>
            <w:r w:rsidRPr="004D3F23">
              <w:rPr>
                <w:rFonts w:eastAsiaTheme="minorEastAsia"/>
                <w:noProof/>
                <w:sz w:val="20"/>
                <w:szCs w:val="20"/>
                <w:lang w:eastAsia="nl-BE"/>
              </w:rPr>
              <w:tab/>
            </w:r>
            <w:r w:rsidRPr="004D3F23">
              <w:rPr>
                <w:rStyle w:val="Hyperlink"/>
                <w:rFonts w:ascii="Arial" w:hAnsi="Arial" w:cs="Arial"/>
                <w:noProof/>
                <w:sz w:val="20"/>
                <w:szCs w:val="20"/>
              </w:rPr>
              <w:t>Terminologie in verband met urologie</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_Toc515654690 \h </w:instrText>
            </w:r>
            <w:r w:rsidRPr="004D3F23">
              <w:rPr>
                <w:noProof/>
                <w:webHidden/>
                <w:sz w:val="20"/>
                <w:szCs w:val="20"/>
              </w:rPr>
            </w:r>
            <w:r w:rsidRPr="004D3F23">
              <w:rPr>
                <w:noProof/>
                <w:webHidden/>
                <w:sz w:val="20"/>
                <w:szCs w:val="20"/>
              </w:rPr>
              <w:fldChar w:fldCharType="separate"/>
            </w:r>
            <w:r w:rsidR="00D139D1">
              <w:rPr>
                <w:noProof/>
                <w:webHidden/>
                <w:sz w:val="20"/>
                <w:szCs w:val="20"/>
              </w:rPr>
              <w:t>13</w:t>
            </w:r>
            <w:r w:rsidRPr="004D3F23">
              <w:rPr>
                <w:noProof/>
                <w:webHidden/>
                <w:sz w:val="20"/>
                <w:szCs w:val="20"/>
              </w:rPr>
              <w:fldChar w:fldCharType="end"/>
            </w:r>
          </w:hyperlink>
        </w:p>
        <w:p w14:paraId="6AF491B3" w14:textId="39DF9B92" w:rsidR="004D3F23" w:rsidRPr="004D3F23" w:rsidRDefault="004D3F23">
          <w:pPr>
            <w:pStyle w:val="TOC2"/>
            <w:tabs>
              <w:tab w:val="left" w:pos="880"/>
              <w:tab w:val="right" w:leader="dot" w:pos="9016"/>
            </w:tabs>
            <w:rPr>
              <w:rFonts w:eastAsiaTheme="minorEastAsia"/>
              <w:noProof/>
              <w:sz w:val="20"/>
              <w:szCs w:val="20"/>
              <w:lang w:eastAsia="nl-BE"/>
            </w:rPr>
          </w:pPr>
          <w:hyperlink w:anchor="_Toc515654691" w:history="1">
            <w:r w:rsidRPr="004D3F23">
              <w:rPr>
                <w:rStyle w:val="Hyperlink"/>
                <w:rFonts w:ascii="Arial" w:hAnsi="Arial" w:cs="Arial"/>
                <w:noProof/>
                <w:sz w:val="20"/>
                <w:szCs w:val="20"/>
                <w:lang w:val="nl-NL"/>
              </w:rPr>
              <w:t>1.3.</w:t>
            </w:r>
            <w:r w:rsidRPr="004D3F23">
              <w:rPr>
                <w:rFonts w:eastAsiaTheme="minorEastAsia"/>
                <w:noProof/>
                <w:sz w:val="20"/>
                <w:szCs w:val="20"/>
                <w:lang w:eastAsia="nl-BE"/>
              </w:rPr>
              <w:tab/>
            </w:r>
            <w:r w:rsidRPr="004D3F23">
              <w:rPr>
                <w:rStyle w:val="Hyperlink"/>
                <w:rFonts w:ascii="Arial" w:hAnsi="Arial" w:cs="Arial"/>
                <w:noProof/>
                <w:sz w:val="20"/>
                <w:szCs w:val="20"/>
                <w:lang w:val="nl-NL"/>
              </w:rPr>
              <w:t>Terminologie binnen de oncologie</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_Toc515654691 \h </w:instrText>
            </w:r>
            <w:r w:rsidRPr="004D3F23">
              <w:rPr>
                <w:noProof/>
                <w:webHidden/>
                <w:sz w:val="20"/>
                <w:szCs w:val="20"/>
              </w:rPr>
            </w:r>
            <w:r w:rsidRPr="004D3F23">
              <w:rPr>
                <w:noProof/>
                <w:webHidden/>
                <w:sz w:val="20"/>
                <w:szCs w:val="20"/>
              </w:rPr>
              <w:fldChar w:fldCharType="separate"/>
            </w:r>
            <w:r w:rsidR="00D139D1">
              <w:rPr>
                <w:noProof/>
                <w:webHidden/>
                <w:sz w:val="20"/>
                <w:szCs w:val="20"/>
              </w:rPr>
              <w:t>13</w:t>
            </w:r>
            <w:r w:rsidRPr="004D3F23">
              <w:rPr>
                <w:noProof/>
                <w:webHidden/>
                <w:sz w:val="20"/>
                <w:szCs w:val="20"/>
              </w:rPr>
              <w:fldChar w:fldCharType="end"/>
            </w:r>
          </w:hyperlink>
        </w:p>
        <w:p w14:paraId="438673B7" w14:textId="4B23EA64" w:rsidR="004D3F23" w:rsidRPr="004D3F23" w:rsidRDefault="004D3F23">
          <w:pPr>
            <w:pStyle w:val="TOC3"/>
            <w:tabs>
              <w:tab w:val="left" w:pos="1320"/>
              <w:tab w:val="right" w:leader="dot" w:pos="9016"/>
            </w:tabs>
            <w:rPr>
              <w:rFonts w:eastAsiaTheme="minorEastAsia"/>
              <w:noProof/>
              <w:sz w:val="20"/>
              <w:szCs w:val="20"/>
              <w:lang w:eastAsia="nl-BE"/>
            </w:rPr>
          </w:pPr>
          <w:hyperlink w:anchor="_Toc515654692" w:history="1">
            <w:r w:rsidRPr="004D3F23">
              <w:rPr>
                <w:rStyle w:val="Hyperlink"/>
                <w:rFonts w:ascii="Arial" w:hAnsi="Arial" w:cs="Arial"/>
                <w:noProof/>
                <w:sz w:val="20"/>
                <w:szCs w:val="20"/>
                <w:lang w:val="nl-NL"/>
              </w:rPr>
              <w:t>1.3.1.</w:t>
            </w:r>
            <w:r w:rsidRPr="004D3F23">
              <w:rPr>
                <w:rFonts w:eastAsiaTheme="minorEastAsia"/>
                <w:noProof/>
                <w:sz w:val="20"/>
                <w:szCs w:val="20"/>
                <w:lang w:eastAsia="nl-BE"/>
              </w:rPr>
              <w:tab/>
            </w:r>
            <w:r w:rsidRPr="004D3F23">
              <w:rPr>
                <w:rStyle w:val="Hyperlink"/>
                <w:rFonts w:ascii="Arial" w:hAnsi="Arial" w:cs="Arial"/>
                <w:noProof/>
                <w:sz w:val="20"/>
                <w:szCs w:val="20"/>
                <w:lang w:val="nl-NL"/>
              </w:rPr>
              <w:t>Verantwoording voor de keuze van het deeldomein</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_Toc515654692 \h </w:instrText>
            </w:r>
            <w:r w:rsidRPr="004D3F23">
              <w:rPr>
                <w:noProof/>
                <w:webHidden/>
                <w:sz w:val="20"/>
                <w:szCs w:val="20"/>
              </w:rPr>
            </w:r>
            <w:r w:rsidRPr="004D3F23">
              <w:rPr>
                <w:noProof/>
                <w:webHidden/>
                <w:sz w:val="20"/>
                <w:szCs w:val="20"/>
              </w:rPr>
              <w:fldChar w:fldCharType="separate"/>
            </w:r>
            <w:r w:rsidR="00D139D1">
              <w:rPr>
                <w:noProof/>
                <w:webHidden/>
                <w:sz w:val="20"/>
                <w:szCs w:val="20"/>
              </w:rPr>
              <w:t>13</w:t>
            </w:r>
            <w:r w:rsidRPr="004D3F23">
              <w:rPr>
                <w:noProof/>
                <w:webHidden/>
                <w:sz w:val="20"/>
                <w:szCs w:val="20"/>
              </w:rPr>
              <w:fldChar w:fldCharType="end"/>
            </w:r>
          </w:hyperlink>
        </w:p>
        <w:p w14:paraId="18121EB5" w14:textId="30A36761" w:rsidR="004D3F23" w:rsidRPr="004D3F23" w:rsidRDefault="004D3F23">
          <w:pPr>
            <w:pStyle w:val="TOC3"/>
            <w:tabs>
              <w:tab w:val="left" w:pos="1320"/>
              <w:tab w:val="right" w:leader="dot" w:pos="9016"/>
            </w:tabs>
            <w:rPr>
              <w:rFonts w:eastAsiaTheme="minorEastAsia"/>
              <w:noProof/>
              <w:sz w:val="20"/>
              <w:szCs w:val="20"/>
              <w:lang w:eastAsia="nl-BE"/>
            </w:rPr>
          </w:pPr>
          <w:hyperlink w:anchor="_Toc515654693" w:history="1">
            <w:r w:rsidRPr="004D3F23">
              <w:rPr>
                <w:rStyle w:val="Hyperlink"/>
                <w:rFonts w:ascii="Arial" w:hAnsi="Arial" w:cs="Arial"/>
                <w:noProof/>
                <w:sz w:val="20"/>
                <w:szCs w:val="20"/>
                <w:lang w:val="nl-NL"/>
              </w:rPr>
              <w:t>1.3.2.</w:t>
            </w:r>
            <w:r w:rsidRPr="004D3F23">
              <w:rPr>
                <w:rFonts w:eastAsiaTheme="minorEastAsia"/>
                <w:noProof/>
                <w:sz w:val="20"/>
                <w:szCs w:val="20"/>
                <w:lang w:eastAsia="nl-BE"/>
              </w:rPr>
              <w:tab/>
            </w:r>
            <w:r w:rsidRPr="004D3F23">
              <w:rPr>
                <w:rStyle w:val="Hyperlink"/>
                <w:rFonts w:ascii="Arial" w:hAnsi="Arial" w:cs="Arial"/>
                <w:noProof/>
                <w:sz w:val="20"/>
                <w:szCs w:val="20"/>
                <w:lang w:val="nl-NL"/>
              </w:rPr>
              <w:t>Medische terminologie binnen het Nederlandstalige grondgebied</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_Toc515654693 \h </w:instrText>
            </w:r>
            <w:r w:rsidRPr="004D3F23">
              <w:rPr>
                <w:noProof/>
                <w:webHidden/>
                <w:sz w:val="20"/>
                <w:szCs w:val="20"/>
              </w:rPr>
            </w:r>
            <w:r w:rsidRPr="004D3F23">
              <w:rPr>
                <w:noProof/>
                <w:webHidden/>
                <w:sz w:val="20"/>
                <w:szCs w:val="20"/>
              </w:rPr>
              <w:fldChar w:fldCharType="separate"/>
            </w:r>
            <w:r w:rsidR="00D139D1">
              <w:rPr>
                <w:noProof/>
                <w:webHidden/>
                <w:sz w:val="20"/>
                <w:szCs w:val="20"/>
              </w:rPr>
              <w:t>14</w:t>
            </w:r>
            <w:r w:rsidRPr="004D3F23">
              <w:rPr>
                <w:noProof/>
                <w:webHidden/>
                <w:sz w:val="20"/>
                <w:szCs w:val="20"/>
              </w:rPr>
              <w:fldChar w:fldCharType="end"/>
            </w:r>
          </w:hyperlink>
        </w:p>
        <w:p w14:paraId="0A30B676" w14:textId="2DDB4BAB" w:rsidR="004D3F23" w:rsidRPr="004D3F23" w:rsidRDefault="004D3F23">
          <w:pPr>
            <w:pStyle w:val="TOC3"/>
            <w:tabs>
              <w:tab w:val="left" w:pos="1320"/>
              <w:tab w:val="right" w:leader="dot" w:pos="9016"/>
            </w:tabs>
            <w:rPr>
              <w:rFonts w:eastAsiaTheme="minorEastAsia"/>
              <w:noProof/>
              <w:sz w:val="20"/>
              <w:szCs w:val="20"/>
              <w:lang w:eastAsia="nl-BE"/>
            </w:rPr>
          </w:pPr>
          <w:hyperlink w:anchor="_Toc515654694" w:history="1">
            <w:r w:rsidRPr="004D3F23">
              <w:rPr>
                <w:rStyle w:val="Hyperlink"/>
                <w:rFonts w:ascii="Arial" w:hAnsi="Arial" w:cs="Arial"/>
                <w:noProof/>
                <w:sz w:val="20"/>
                <w:szCs w:val="20"/>
              </w:rPr>
              <w:t>1.3.3.</w:t>
            </w:r>
            <w:r w:rsidRPr="004D3F23">
              <w:rPr>
                <w:rFonts w:eastAsiaTheme="minorEastAsia"/>
                <w:noProof/>
                <w:sz w:val="20"/>
                <w:szCs w:val="20"/>
                <w:lang w:eastAsia="nl-BE"/>
              </w:rPr>
              <w:tab/>
            </w:r>
            <w:r w:rsidRPr="004D3F23">
              <w:rPr>
                <w:rStyle w:val="Hyperlink"/>
                <w:rFonts w:ascii="Arial" w:hAnsi="Arial" w:cs="Arial"/>
                <w:noProof/>
                <w:sz w:val="20"/>
                <w:szCs w:val="20"/>
              </w:rPr>
              <w:t>Communicatieproblemen binnen de oncologie</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_Toc515654694 \h </w:instrText>
            </w:r>
            <w:r w:rsidRPr="004D3F23">
              <w:rPr>
                <w:noProof/>
                <w:webHidden/>
                <w:sz w:val="20"/>
                <w:szCs w:val="20"/>
              </w:rPr>
            </w:r>
            <w:r w:rsidRPr="004D3F23">
              <w:rPr>
                <w:noProof/>
                <w:webHidden/>
                <w:sz w:val="20"/>
                <w:szCs w:val="20"/>
              </w:rPr>
              <w:fldChar w:fldCharType="separate"/>
            </w:r>
            <w:r w:rsidR="00D139D1">
              <w:rPr>
                <w:noProof/>
                <w:webHidden/>
                <w:sz w:val="20"/>
                <w:szCs w:val="20"/>
              </w:rPr>
              <w:t>15</w:t>
            </w:r>
            <w:r w:rsidRPr="004D3F23">
              <w:rPr>
                <w:noProof/>
                <w:webHidden/>
                <w:sz w:val="20"/>
                <w:szCs w:val="20"/>
              </w:rPr>
              <w:fldChar w:fldCharType="end"/>
            </w:r>
          </w:hyperlink>
        </w:p>
        <w:p w14:paraId="09D482E5" w14:textId="07C8E869" w:rsidR="004D3F23" w:rsidRPr="004D3F23" w:rsidRDefault="004D3F23">
          <w:pPr>
            <w:pStyle w:val="TOC3"/>
            <w:tabs>
              <w:tab w:val="left" w:pos="1320"/>
              <w:tab w:val="right" w:leader="dot" w:pos="9016"/>
            </w:tabs>
            <w:rPr>
              <w:rFonts w:eastAsiaTheme="minorEastAsia"/>
              <w:noProof/>
              <w:sz w:val="20"/>
              <w:szCs w:val="20"/>
              <w:lang w:eastAsia="nl-BE"/>
            </w:rPr>
          </w:pPr>
          <w:hyperlink w:anchor="_Toc515654695" w:history="1">
            <w:r w:rsidRPr="004D3F23">
              <w:rPr>
                <w:rStyle w:val="Hyperlink"/>
                <w:rFonts w:ascii="Arial" w:hAnsi="Arial" w:cs="Arial"/>
                <w:noProof/>
                <w:sz w:val="20"/>
                <w:szCs w:val="20"/>
                <w:lang w:val="nl-NL"/>
              </w:rPr>
              <w:t>1.3.4.</w:t>
            </w:r>
            <w:r w:rsidRPr="004D3F23">
              <w:rPr>
                <w:rFonts w:eastAsiaTheme="minorEastAsia"/>
                <w:noProof/>
                <w:sz w:val="20"/>
                <w:szCs w:val="20"/>
                <w:lang w:eastAsia="nl-BE"/>
              </w:rPr>
              <w:tab/>
            </w:r>
            <w:r w:rsidRPr="004D3F23">
              <w:rPr>
                <w:rStyle w:val="Hyperlink"/>
                <w:rFonts w:ascii="Arial" w:hAnsi="Arial" w:cs="Arial"/>
                <w:noProof/>
                <w:sz w:val="20"/>
                <w:szCs w:val="20"/>
                <w:lang w:val="nl-NL"/>
              </w:rPr>
              <w:t>Terminologie in verband met prostaatkanker</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_Toc515654695 \h </w:instrText>
            </w:r>
            <w:r w:rsidRPr="004D3F23">
              <w:rPr>
                <w:noProof/>
                <w:webHidden/>
                <w:sz w:val="20"/>
                <w:szCs w:val="20"/>
              </w:rPr>
            </w:r>
            <w:r w:rsidRPr="004D3F23">
              <w:rPr>
                <w:noProof/>
                <w:webHidden/>
                <w:sz w:val="20"/>
                <w:szCs w:val="20"/>
              </w:rPr>
              <w:fldChar w:fldCharType="separate"/>
            </w:r>
            <w:r w:rsidR="00D139D1">
              <w:rPr>
                <w:noProof/>
                <w:webHidden/>
                <w:sz w:val="20"/>
                <w:szCs w:val="20"/>
              </w:rPr>
              <w:t>16</w:t>
            </w:r>
            <w:r w:rsidRPr="004D3F23">
              <w:rPr>
                <w:noProof/>
                <w:webHidden/>
                <w:sz w:val="20"/>
                <w:szCs w:val="20"/>
              </w:rPr>
              <w:fldChar w:fldCharType="end"/>
            </w:r>
          </w:hyperlink>
        </w:p>
        <w:p w14:paraId="38AE3D3F" w14:textId="33443418" w:rsidR="004D3F23" w:rsidRPr="004D3F23" w:rsidRDefault="004D3F23">
          <w:pPr>
            <w:pStyle w:val="TOC3"/>
            <w:tabs>
              <w:tab w:val="left" w:pos="1320"/>
              <w:tab w:val="right" w:leader="dot" w:pos="9016"/>
            </w:tabs>
            <w:rPr>
              <w:rFonts w:eastAsiaTheme="minorEastAsia"/>
              <w:noProof/>
              <w:sz w:val="20"/>
              <w:szCs w:val="20"/>
              <w:lang w:eastAsia="nl-BE"/>
            </w:rPr>
          </w:pPr>
          <w:hyperlink w:anchor="_Toc515654696" w:history="1">
            <w:r w:rsidRPr="004D3F23">
              <w:rPr>
                <w:rStyle w:val="Hyperlink"/>
                <w:rFonts w:ascii="Arial" w:hAnsi="Arial" w:cs="Arial"/>
                <w:noProof/>
                <w:sz w:val="20"/>
                <w:szCs w:val="20"/>
                <w:lang w:val="nl-NL"/>
              </w:rPr>
              <w:t>1.3.5.</w:t>
            </w:r>
            <w:r w:rsidRPr="004D3F23">
              <w:rPr>
                <w:rFonts w:eastAsiaTheme="minorEastAsia"/>
                <w:noProof/>
                <w:sz w:val="20"/>
                <w:szCs w:val="20"/>
                <w:lang w:eastAsia="nl-BE"/>
              </w:rPr>
              <w:tab/>
            </w:r>
            <w:r w:rsidRPr="004D3F23">
              <w:rPr>
                <w:rStyle w:val="Hyperlink"/>
                <w:rFonts w:ascii="Arial" w:hAnsi="Arial" w:cs="Arial"/>
                <w:noProof/>
                <w:sz w:val="20"/>
                <w:szCs w:val="20"/>
                <w:lang w:val="nl-NL"/>
              </w:rPr>
              <w:t>Terminologie in verband met borstkanker</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_Toc515654696 \h </w:instrText>
            </w:r>
            <w:r w:rsidRPr="004D3F23">
              <w:rPr>
                <w:noProof/>
                <w:webHidden/>
                <w:sz w:val="20"/>
                <w:szCs w:val="20"/>
              </w:rPr>
            </w:r>
            <w:r w:rsidRPr="004D3F23">
              <w:rPr>
                <w:noProof/>
                <w:webHidden/>
                <w:sz w:val="20"/>
                <w:szCs w:val="20"/>
              </w:rPr>
              <w:fldChar w:fldCharType="separate"/>
            </w:r>
            <w:r w:rsidR="00D139D1">
              <w:rPr>
                <w:noProof/>
                <w:webHidden/>
                <w:sz w:val="20"/>
                <w:szCs w:val="20"/>
              </w:rPr>
              <w:t>17</w:t>
            </w:r>
            <w:r w:rsidRPr="004D3F23">
              <w:rPr>
                <w:noProof/>
                <w:webHidden/>
                <w:sz w:val="20"/>
                <w:szCs w:val="20"/>
              </w:rPr>
              <w:fldChar w:fldCharType="end"/>
            </w:r>
          </w:hyperlink>
        </w:p>
        <w:p w14:paraId="0F705A41" w14:textId="440A6AE3" w:rsidR="004D3F23" w:rsidRPr="004D3F23" w:rsidRDefault="004D3F23">
          <w:pPr>
            <w:pStyle w:val="TOC2"/>
            <w:tabs>
              <w:tab w:val="left" w:pos="880"/>
              <w:tab w:val="right" w:leader="dot" w:pos="9016"/>
            </w:tabs>
            <w:rPr>
              <w:rFonts w:eastAsiaTheme="minorEastAsia"/>
              <w:noProof/>
              <w:sz w:val="20"/>
              <w:szCs w:val="20"/>
              <w:lang w:eastAsia="nl-BE"/>
            </w:rPr>
          </w:pPr>
          <w:hyperlink w:anchor="_Toc515654697" w:history="1">
            <w:r w:rsidRPr="004D3F23">
              <w:rPr>
                <w:rStyle w:val="Hyperlink"/>
                <w:rFonts w:ascii="Arial" w:hAnsi="Arial" w:cs="Arial"/>
                <w:noProof/>
                <w:sz w:val="20"/>
                <w:szCs w:val="20"/>
                <w:lang w:val="nl-NL"/>
              </w:rPr>
              <w:t>1.4.</w:t>
            </w:r>
            <w:r w:rsidRPr="004D3F23">
              <w:rPr>
                <w:rFonts w:eastAsiaTheme="minorEastAsia"/>
                <w:noProof/>
                <w:sz w:val="20"/>
                <w:szCs w:val="20"/>
                <w:lang w:eastAsia="nl-BE"/>
              </w:rPr>
              <w:tab/>
            </w:r>
            <w:r w:rsidRPr="004D3F23">
              <w:rPr>
                <w:rStyle w:val="Hyperlink"/>
                <w:rFonts w:ascii="Arial" w:hAnsi="Arial" w:cs="Arial"/>
                <w:noProof/>
                <w:sz w:val="20"/>
                <w:szCs w:val="20"/>
                <w:lang w:val="nl-NL"/>
              </w:rPr>
              <w:t>Conclusie voorgaand onderzoek</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_Toc515654697 \h </w:instrText>
            </w:r>
            <w:r w:rsidRPr="004D3F23">
              <w:rPr>
                <w:noProof/>
                <w:webHidden/>
                <w:sz w:val="20"/>
                <w:szCs w:val="20"/>
              </w:rPr>
            </w:r>
            <w:r w:rsidRPr="004D3F23">
              <w:rPr>
                <w:noProof/>
                <w:webHidden/>
                <w:sz w:val="20"/>
                <w:szCs w:val="20"/>
              </w:rPr>
              <w:fldChar w:fldCharType="separate"/>
            </w:r>
            <w:r w:rsidR="00D139D1">
              <w:rPr>
                <w:noProof/>
                <w:webHidden/>
                <w:sz w:val="20"/>
                <w:szCs w:val="20"/>
              </w:rPr>
              <w:t>17</w:t>
            </w:r>
            <w:r w:rsidRPr="004D3F23">
              <w:rPr>
                <w:noProof/>
                <w:webHidden/>
                <w:sz w:val="20"/>
                <w:szCs w:val="20"/>
              </w:rPr>
              <w:fldChar w:fldCharType="end"/>
            </w:r>
          </w:hyperlink>
        </w:p>
        <w:p w14:paraId="64432436" w14:textId="2020FD6D" w:rsidR="004D3F23" w:rsidRPr="004D3F23" w:rsidRDefault="004D3F23">
          <w:pPr>
            <w:pStyle w:val="TOC2"/>
            <w:tabs>
              <w:tab w:val="left" w:pos="880"/>
              <w:tab w:val="right" w:leader="dot" w:pos="9016"/>
            </w:tabs>
            <w:rPr>
              <w:rFonts w:eastAsiaTheme="minorEastAsia"/>
              <w:noProof/>
              <w:sz w:val="20"/>
              <w:szCs w:val="20"/>
              <w:lang w:eastAsia="nl-BE"/>
            </w:rPr>
          </w:pPr>
          <w:hyperlink w:anchor="_Toc515654698" w:history="1">
            <w:r w:rsidRPr="004D3F23">
              <w:rPr>
                <w:rStyle w:val="Hyperlink"/>
                <w:rFonts w:ascii="Arial" w:hAnsi="Arial" w:cs="Arial"/>
                <w:noProof/>
                <w:sz w:val="20"/>
                <w:szCs w:val="20"/>
                <w:lang w:val="nl-NL"/>
              </w:rPr>
              <w:t>1.5.</w:t>
            </w:r>
            <w:r w:rsidRPr="004D3F23">
              <w:rPr>
                <w:rFonts w:eastAsiaTheme="minorEastAsia"/>
                <w:noProof/>
                <w:sz w:val="20"/>
                <w:szCs w:val="20"/>
                <w:lang w:eastAsia="nl-BE"/>
              </w:rPr>
              <w:tab/>
            </w:r>
            <w:r w:rsidRPr="004D3F23">
              <w:rPr>
                <w:rStyle w:val="Hyperlink"/>
                <w:rFonts w:ascii="Arial" w:hAnsi="Arial" w:cs="Arial"/>
                <w:noProof/>
                <w:sz w:val="20"/>
                <w:szCs w:val="20"/>
                <w:lang w:val="nl-NL"/>
              </w:rPr>
              <w:t>Etymologie van medische terminologie</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_Toc515654698 \h </w:instrText>
            </w:r>
            <w:r w:rsidRPr="004D3F23">
              <w:rPr>
                <w:noProof/>
                <w:webHidden/>
                <w:sz w:val="20"/>
                <w:szCs w:val="20"/>
              </w:rPr>
            </w:r>
            <w:r w:rsidRPr="004D3F23">
              <w:rPr>
                <w:noProof/>
                <w:webHidden/>
                <w:sz w:val="20"/>
                <w:szCs w:val="20"/>
              </w:rPr>
              <w:fldChar w:fldCharType="separate"/>
            </w:r>
            <w:r w:rsidR="00D139D1">
              <w:rPr>
                <w:noProof/>
                <w:webHidden/>
                <w:sz w:val="20"/>
                <w:szCs w:val="20"/>
              </w:rPr>
              <w:t>18</w:t>
            </w:r>
            <w:r w:rsidRPr="004D3F23">
              <w:rPr>
                <w:noProof/>
                <w:webHidden/>
                <w:sz w:val="20"/>
                <w:szCs w:val="20"/>
              </w:rPr>
              <w:fldChar w:fldCharType="end"/>
            </w:r>
          </w:hyperlink>
        </w:p>
        <w:p w14:paraId="7ED11915" w14:textId="2002A224" w:rsidR="004D3F23" w:rsidRPr="004D3F23" w:rsidRDefault="004D3F23">
          <w:pPr>
            <w:pStyle w:val="TOC1"/>
            <w:tabs>
              <w:tab w:val="left" w:pos="440"/>
              <w:tab w:val="right" w:leader="dot" w:pos="9016"/>
            </w:tabs>
            <w:rPr>
              <w:rFonts w:eastAsiaTheme="minorEastAsia"/>
              <w:noProof/>
              <w:sz w:val="20"/>
              <w:szCs w:val="20"/>
              <w:lang w:eastAsia="nl-BE"/>
            </w:rPr>
          </w:pPr>
          <w:hyperlink w:anchor="_Toc515654699" w:history="1">
            <w:r w:rsidRPr="004D3F23">
              <w:rPr>
                <w:rStyle w:val="Hyperlink"/>
                <w:rFonts w:ascii="Arial" w:hAnsi="Arial" w:cs="Arial"/>
                <w:noProof/>
                <w:sz w:val="20"/>
                <w:szCs w:val="20"/>
              </w:rPr>
              <w:t>2.</w:t>
            </w:r>
            <w:r w:rsidRPr="004D3F23">
              <w:rPr>
                <w:rFonts w:eastAsiaTheme="minorEastAsia"/>
                <w:noProof/>
                <w:sz w:val="20"/>
                <w:szCs w:val="20"/>
                <w:lang w:eastAsia="nl-BE"/>
              </w:rPr>
              <w:tab/>
            </w:r>
            <w:r w:rsidRPr="004D3F23">
              <w:rPr>
                <w:rStyle w:val="Hyperlink"/>
                <w:rFonts w:ascii="Arial" w:hAnsi="Arial" w:cs="Arial"/>
                <w:noProof/>
                <w:sz w:val="20"/>
                <w:szCs w:val="20"/>
              </w:rPr>
              <w:t>Methodologie</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_Toc515654699 \h </w:instrText>
            </w:r>
            <w:r w:rsidRPr="004D3F23">
              <w:rPr>
                <w:noProof/>
                <w:webHidden/>
                <w:sz w:val="20"/>
                <w:szCs w:val="20"/>
              </w:rPr>
            </w:r>
            <w:r w:rsidRPr="004D3F23">
              <w:rPr>
                <w:noProof/>
                <w:webHidden/>
                <w:sz w:val="20"/>
                <w:szCs w:val="20"/>
              </w:rPr>
              <w:fldChar w:fldCharType="separate"/>
            </w:r>
            <w:r w:rsidR="00D139D1">
              <w:rPr>
                <w:noProof/>
                <w:webHidden/>
                <w:sz w:val="20"/>
                <w:szCs w:val="20"/>
              </w:rPr>
              <w:t>19</w:t>
            </w:r>
            <w:r w:rsidRPr="004D3F23">
              <w:rPr>
                <w:noProof/>
                <w:webHidden/>
                <w:sz w:val="20"/>
                <w:szCs w:val="20"/>
              </w:rPr>
              <w:fldChar w:fldCharType="end"/>
            </w:r>
          </w:hyperlink>
        </w:p>
        <w:p w14:paraId="36BC494B" w14:textId="1279FD0E" w:rsidR="004D3F23" w:rsidRPr="004D3F23" w:rsidRDefault="004D3F23">
          <w:pPr>
            <w:pStyle w:val="TOC2"/>
            <w:tabs>
              <w:tab w:val="left" w:pos="880"/>
              <w:tab w:val="right" w:leader="dot" w:pos="9016"/>
            </w:tabs>
            <w:rPr>
              <w:rFonts w:eastAsiaTheme="minorEastAsia"/>
              <w:noProof/>
              <w:sz w:val="20"/>
              <w:szCs w:val="20"/>
              <w:lang w:eastAsia="nl-BE"/>
            </w:rPr>
          </w:pPr>
          <w:hyperlink w:anchor="_Toc515654700" w:history="1">
            <w:r w:rsidRPr="004D3F23">
              <w:rPr>
                <w:rStyle w:val="Hyperlink"/>
                <w:rFonts w:ascii="Arial" w:hAnsi="Arial" w:cs="Arial"/>
                <w:noProof/>
                <w:sz w:val="20"/>
                <w:szCs w:val="20"/>
              </w:rPr>
              <w:t>2.1.</w:t>
            </w:r>
            <w:r w:rsidRPr="004D3F23">
              <w:rPr>
                <w:rFonts w:eastAsiaTheme="minorEastAsia"/>
                <w:noProof/>
                <w:sz w:val="20"/>
                <w:szCs w:val="20"/>
                <w:lang w:eastAsia="nl-BE"/>
              </w:rPr>
              <w:tab/>
            </w:r>
            <w:r w:rsidRPr="004D3F23">
              <w:rPr>
                <w:rStyle w:val="Hyperlink"/>
                <w:rFonts w:ascii="Arial" w:hAnsi="Arial" w:cs="Arial"/>
                <w:noProof/>
                <w:sz w:val="20"/>
                <w:szCs w:val="20"/>
              </w:rPr>
              <w:t>Inleiding</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_Toc515654700 \h </w:instrText>
            </w:r>
            <w:r w:rsidRPr="004D3F23">
              <w:rPr>
                <w:noProof/>
                <w:webHidden/>
                <w:sz w:val="20"/>
                <w:szCs w:val="20"/>
              </w:rPr>
            </w:r>
            <w:r w:rsidRPr="004D3F23">
              <w:rPr>
                <w:noProof/>
                <w:webHidden/>
                <w:sz w:val="20"/>
                <w:szCs w:val="20"/>
              </w:rPr>
              <w:fldChar w:fldCharType="separate"/>
            </w:r>
            <w:r w:rsidR="00D139D1">
              <w:rPr>
                <w:noProof/>
                <w:webHidden/>
                <w:sz w:val="20"/>
                <w:szCs w:val="20"/>
              </w:rPr>
              <w:t>19</w:t>
            </w:r>
            <w:r w:rsidRPr="004D3F23">
              <w:rPr>
                <w:noProof/>
                <w:webHidden/>
                <w:sz w:val="20"/>
                <w:szCs w:val="20"/>
              </w:rPr>
              <w:fldChar w:fldCharType="end"/>
            </w:r>
          </w:hyperlink>
        </w:p>
        <w:p w14:paraId="70549617" w14:textId="7563F21A" w:rsidR="004D3F23" w:rsidRPr="004D3F23" w:rsidRDefault="004D3F23">
          <w:pPr>
            <w:pStyle w:val="TOC2"/>
            <w:tabs>
              <w:tab w:val="left" w:pos="880"/>
              <w:tab w:val="right" w:leader="dot" w:pos="9016"/>
            </w:tabs>
            <w:rPr>
              <w:rFonts w:eastAsiaTheme="minorEastAsia"/>
              <w:noProof/>
              <w:sz w:val="20"/>
              <w:szCs w:val="20"/>
              <w:lang w:eastAsia="nl-BE"/>
            </w:rPr>
          </w:pPr>
          <w:hyperlink w:anchor="_Toc515654701" w:history="1">
            <w:r w:rsidRPr="004D3F23">
              <w:rPr>
                <w:rStyle w:val="Hyperlink"/>
                <w:rFonts w:ascii="Arial" w:hAnsi="Arial" w:cs="Arial"/>
                <w:noProof/>
                <w:sz w:val="20"/>
                <w:szCs w:val="20"/>
              </w:rPr>
              <w:t>2.2.</w:t>
            </w:r>
            <w:r w:rsidRPr="004D3F23">
              <w:rPr>
                <w:rFonts w:eastAsiaTheme="minorEastAsia"/>
                <w:noProof/>
                <w:sz w:val="20"/>
                <w:szCs w:val="20"/>
                <w:lang w:eastAsia="nl-BE"/>
              </w:rPr>
              <w:tab/>
            </w:r>
            <w:r w:rsidRPr="004D3F23">
              <w:rPr>
                <w:rStyle w:val="Hyperlink"/>
                <w:rFonts w:ascii="Arial" w:hAnsi="Arial" w:cs="Arial"/>
                <w:noProof/>
                <w:sz w:val="20"/>
                <w:szCs w:val="20"/>
              </w:rPr>
              <w:t>REALM test</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_Toc515654701 \h </w:instrText>
            </w:r>
            <w:r w:rsidRPr="004D3F23">
              <w:rPr>
                <w:noProof/>
                <w:webHidden/>
                <w:sz w:val="20"/>
                <w:szCs w:val="20"/>
              </w:rPr>
            </w:r>
            <w:r w:rsidRPr="004D3F23">
              <w:rPr>
                <w:noProof/>
                <w:webHidden/>
                <w:sz w:val="20"/>
                <w:szCs w:val="20"/>
              </w:rPr>
              <w:fldChar w:fldCharType="separate"/>
            </w:r>
            <w:r w:rsidR="00D139D1">
              <w:rPr>
                <w:noProof/>
                <w:webHidden/>
                <w:sz w:val="20"/>
                <w:szCs w:val="20"/>
              </w:rPr>
              <w:t>19</w:t>
            </w:r>
            <w:r w:rsidRPr="004D3F23">
              <w:rPr>
                <w:noProof/>
                <w:webHidden/>
                <w:sz w:val="20"/>
                <w:szCs w:val="20"/>
              </w:rPr>
              <w:fldChar w:fldCharType="end"/>
            </w:r>
          </w:hyperlink>
        </w:p>
        <w:p w14:paraId="780ED402" w14:textId="76B7560C" w:rsidR="004D3F23" w:rsidRPr="004D3F23" w:rsidRDefault="004D3F23">
          <w:pPr>
            <w:pStyle w:val="TOC2"/>
            <w:tabs>
              <w:tab w:val="left" w:pos="880"/>
              <w:tab w:val="right" w:leader="dot" w:pos="9016"/>
            </w:tabs>
            <w:rPr>
              <w:rFonts w:eastAsiaTheme="minorEastAsia"/>
              <w:noProof/>
              <w:sz w:val="20"/>
              <w:szCs w:val="20"/>
              <w:lang w:eastAsia="nl-BE"/>
            </w:rPr>
          </w:pPr>
          <w:hyperlink w:anchor="_Toc515654702" w:history="1">
            <w:r w:rsidRPr="004D3F23">
              <w:rPr>
                <w:rStyle w:val="Hyperlink"/>
                <w:rFonts w:ascii="Arial" w:hAnsi="Arial" w:cs="Arial"/>
                <w:noProof/>
                <w:sz w:val="20"/>
                <w:szCs w:val="20"/>
              </w:rPr>
              <w:t>2.3.</w:t>
            </w:r>
            <w:r w:rsidRPr="004D3F23">
              <w:rPr>
                <w:rFonts w:eastAsiaTheme="minorEastAsia"/>
                <w:noProof/>
                <w:sz w:val="20"/>
                <w:szCs w:val="20"/>
                <w:lang w:eastAsia="nl-BE"/>
              </w:rPr>
              <w:tab/>
            </w:r>
            <w:r w:rsidRPr="004D3F23">
              <w:rPr>
                <w:rStyle w:val="Hyperlink"/>
                <w:rFonts w:ascii="Arial" w:hAnsi="Arial" w:cs="Arial"/>
                <w:noProof/>
                <w:sz w:val="20"/>
                <w:szCs w:val="20"/>
              </w:rPr>
              <w:t>TOFHLA test</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_Toc515654702 \h </w:instrText>
            </w:r>
            <w:r w:rsidRPr="004D3F23">
              <w:rPr>
                <w:noProof/>
                <w:webHidden/>
                <w:sz w:val="20"/>
                <w:szCs w:val="20"/>
              </w:rPr>
            </w:r>
            <w:r w:rsidRPr="004D3F23">
              <w:rPr>
                <w:noProof/>
                <w:webHidden/>
                <w:sz w:val="20"/>
                <w:szCs w:val="20"/>
              </w:rPr>
              <w:fldChar w:fldCharType="separate"/>
            </w:r>
            <w:r w:rsidR="00D139D1">
              <w:rPr>
                <w:noProof/>
                <w:webHidden/>
                <w:sz w:val="20"/>
                <w:szCs w:val="20"/>
              </w:rPr>
              <w:t>20</w:t>
            </w:r>
            <w:r w:rsidRPr="004D3F23">
              <w:rPr>
                <w:noProof/>
                <w:webHidden/>
                <w:sz w:val="20"/>
                <w:szCs w:val="20"/>
              </w:rPr>
              <w:fldChar w:fldCharType="end"/>
            </w:r>
          </w:hyperlink>
        </w:p>
        <w:p w14:paraId="6BE8410B" w14:textId="5A8EBB67" w:rsidR="004D3F23" w:rsidRPr="004D3F23" w:rsidRDefault="004D3F23">
          <w:pPr>
            <w:pStyle w:val="TOC2"/>
            <w:tabs>
              <w:tab w:val="left" w:pos="880"/>
              <w:tab w:val="right" w:leader="dot" w:pos="9016"/>
            </w:tabs>
            <w:rPr>
              <w:rFonts w:eastAsiaTheme="minorEastAsia"/>
              <w:noProof/>
              <w:sz w:val="20"/>
              <w:szCs w:val="20"/>
              <w:lang w:eastAsia="nl-BE"/>
            </w:rPr>
          </w:pPr>
          <w:hyperlink w:anchor="_Toc515654703" w:history="1">
            <w:r w:rsidRPr="004D3F23">
              <w:rPr>
                <w:rStyle w:val="Hyperlink"/>
                <w:rFonts w:ascii="Arial" w:hAnsi="Arial" w:cs="Arial"/>
                <w:noProof/>
                <w:sz w:val="20"/>
                <w:szCs w:val="20"/>
              </w:rPr>
              <w:t>2.4.</w:t>
            </w:r>
            <w:r w:rsidRPr="004D3F23">
              <w:rPr>
                <w:rFonts w:eastAsiaTheme="minorEastAsia"/>
                <w:noProof/>
                <w:sz w:val="20"/>
                <w:szCs w:val="20"/>
                <w:lang w:eastAsia="nl-BE"/>
              </w:rPr>
              <w:tab/>
            </w:r>
            <w:r w:rsidRPr="004D3F23">
              <w:rPr>
                <w:rStyle w:val="Hyperlink"/>
                <w:rFonts w:ascii="Arial" w:hAnsi="Arial" w:cs="Arial"/>
                <w:noProof/>
                <w:sz w:val="20"/>
                <w:szCs w:val="20"/>
              </w:rPr>
              <w:t>SAHL test</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_Toc515654703 \h </w:instrText>
            </w:r>
            <w:r w:rsidRPr="004D3F23">
              <w:rPr>
                <w:noProof/>
                <w:webHidden/>
                <w:sz w:val="20"/>
                <w:szCs w:val="20"/>
              </w:rPr>
            </w:r>
            <w:r w:rsidRPr="004D3F23">
              <w:rPr>
                <w:noProof/>
                <w:webHidden/>
                <w:sz w:val="20"/>
                <w:szCs w:val="20"/>
              </w:rPr>
              <w:fldChar w:fldCharType="separate"/>
            </w:r>
            <w:r w:rsidR="00D139D1">
              <w:rPr>
                <w:noProof/>
                <w:webHidden/>
                <w:sz w:val="20"/>
                <w:szCs w:val="20"/>
              </w:rPr>
              <w:t>21</w:t>
            </w:r>
            <w:r w:rsidRPr="004D3F23">
              <w:rPr>
                <w:noProof/>
                <w:webHidden/>
                <w:sz w:val="20"/>
                <w:szCs w:val="20"/>
              </w:rPr>
              <w:fldChar w:fldCharType="end"/>
            </w:r>
          </w:hyperlink>
        </w:p>
        <w:p w14:paraId="481427A0" w14:textId="2863F5DB" w:rsidR="004D3F23" w:rsidRPr="004D3F23" w:rsidRDefault="004D3F23">
          <w:pPr>
            <w:pStyle w:val="TOC2"/>
            <w:tabs>
              <w:tab w:val="left" w:pos="880"/>
              <w:tab w:val="right" w:leader="dot" w:pos="9016"/>
            </w:tabs>
            <w:rPr>
              <w:rFonts w:eastAsiaTheme="minorEastAsia"/>
              <w:noProof/>
              <w:sz w:val="20"/>
              <w:szCs w:val="20"/>
              <w:lang w:eastAsia="nl-BE"/>
            </w:rPr>
          </w:pPr>
          <w:hyperlink w:anchor="_Toc515654704" w:history="1">
            <w:r w:rsidRPr="004D3F23">
              <w:rPr>
                <w:rStyle w:val="Hyperlink"/>
                <w:rFonts w:ascii="Arial" w:hAnsi="Arial" w:cs="Arial"/>
                <w:noProof/>
                <w:sz w:val="20"/>
                <w:szCs w:val="20"/>
              </w:rPr>
              <w:t>2.5.</w:t>
            </w:r>
            <w:r w:rsidRPr="004D3F23">
              <w:rPr>
                <w:rFonts w:eastAsiaTheme="minorEastAsia"/>
                <w:noProof/>
                <w:sz w:val="20"/>
                <w:szCs w:val="20"/>
                <w:lang w:eastAsia="nl-BE"/>
              </w:rPr>
              <w:tab/>
            </w:r>
            <w:r w:rsidRPr="004D3F23">
              <w:rPr>
                <w:rStyle w:val="Hyperlink"/>
                <w:rFonts w:ascii="Arial" w:hAnsi="Arial" w:cs="Arial"/>
                <w:noProof/>
                <w:sz w:val="20"/>
                <w:szCs w:val="20"/>
              </w:rPr>
              <w:t>CHLT</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_Toc515654704 \h </w:instrText>
            </w:r>
            <w:r w:rsidRPr="004D3F23">
              <w:rPr>
                <w:noProof/>
                <w:webHidden/>
                <w:sz w:val="20"/>
                <w:szCs w:val="20"/>
              </w:rPr>
            </w:r>
            <w:r w:rsidRPr="004D3F23">
              <w:rPr>
                <w:noProof/>
                <w:webHidden/>
                <w:sz w:val="20"/>
                <w:szCs w:val="20"/>
              </w:rPr>
              <w:fldChar w:fldCharType="separate"/>
            </w:r>
            <w:r w:rsidR="00D139D1">
              <w:rPr>
                <w:noProof/>
                <w:webHidden/>
                <w:sz w:val="20"/>
                <w:szCs w:val="20"/>
              </w:rPr>
              <w:t>21</w:t>
            </w:r>
            <w:r w:rsidRPr="004D3F23">
              <w:rPr>
                <w:noProof/>
                <w:webHidden/>
                <w:sz w:val="20"/>
                <w:szCs w:val="20"/>
              </w:rPr>
              <w:fldChar w:fldCharType="end"/>
            </w:r>
          </w:hyperlink>
        </w:p>
        <w:p w14:paraId="4840FCDE" w14:textId="0AF98A34" w:rsidR="004D3F23" w:rsidRPr="004D3F23" w:rsidRDefault="004D3F23">
          <w:pPr>
            <w:pStyle w:val="TOC3"/>
            <w:tabs>
              <w:tab w:val="left" w:pos="1320"/>
              <w:tab w:val="right" w:leader="dot" w:pos="9016"/>
            </w:tabs>
            <w:rPr>
              <w:rFonts w:eastAsiaTheme="minorEastAsia"/>
              <w:noProof/>
              <w:sz w:val="20"/>
              <w:szCs w:val="20"/>
              <w:lang w:eastAsia="nl-BE"/>
            </w:rPr>
          </w:pPr>
          <w:hyperlink w:anchor="_Toc515654705" w:history="1">
            <w:r w:rsidRPr="004D3F23">
              <w:rPr>
                <w:rStyle w:val="Hyperlink"/>
                <w:rFonts w:ascii="Arial" w:hAnsi="Arial" w:cs="Arial"/>
                <w:noProof/>
                <w:sz w:val="20"/>
                <w:szCs w:val="20"/>
              </w:rPr>
              <w:t>2.5.1.</w:t>
            </w:r>
            <w:r w:rsidRPr="004D3F23">
              <w:rPr>
                <w:rFonts w:eastAsiaTheme="minorEastAsia"/>
                <w:noProof/>
                <w:sz w:val="20"/>
                <w:szCs w:val="20"/>
                <w:lang w:eastAsia="nl-BE"/>
              </w:rPr>
              <w:tab/>
            </w:r>
            <w:r w:rsidRPr="004D3F23">
              <w:rPr>
                <w:rStyle w:val="Hyperlink"/>
                <w:rFonts w:ascii="Arial" w:hAnsi="Arial" w:cs="Arial"/>
                <w:noProof/>
                <w:sz w:val="20"/>
                <w:szCs w:val="20"/>
              </w:rPr>
              <w:t>Noodzaak aan een specifieke test</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_Toc515654705 \h </w:instrText>
            </w:r>
            <w:r w:rsidRPr="004D3F23">
              <w:rPr>
                <w:noProof/>
                <w:webHidden/>
                <w:sz w:val="20"/>
                <w:szCs w:val="20"/>
              </w:rPr>
            </w:r>
            <w:r w:rsidRPr="004D3F23">
              <w:rPr>
                <w:noProof/>
                <w:webHidden/>
                <w:sz w:val="20"/>
                <w:szCs w:val="20"/>
              </w:rPr>
              <w:fldChar w:fldCharType="separate"/>
            </w:r>
            <w:r w:rsidR="00D139D1">
              <w:rPr>
                <w:noProof/>
                <w:webHidden/>
                <w:sz w:val="20"/>
                <w:szCs w:val="20"/>
              </w:rPr>
              <w:t>21</w:t>
            </w:r>
            <w:r w:rsidRPr="004D3F23">
              <w:rPr>
                <w:noProof/>
                <w:webHidden/>
                <w:sz w:val="20"/>
                <w:szCs w:val="20"/>
              </w:rPr>
              <w:fldChar w:fldCharType="end"/>
            </w:r>
          </w:hyperlink>
        </w:p>
        <w:p w14:paraId="00319F07" w14:textId="499498E4" w:rsidR="004D3F23" w:rsidRPr="004D3F23" w:rsidRDefault="004D3F23">
          <w:pPr>
            <w:pStyle w:val="TOC3"/>
            <w:tabs>
              <w:tab w:val="left" w:pos="1320"/>
              <w:tab w:val="right" w:leader="dot" w:pos="9016"/>
            </w:tabs>
            <w:rPr>
              <w:rFonts w:eastAsiaTheme="minorEastAsia"/>
              <w:noProof/>
              <w:sz w:val="20"/>
              <w:szCs w:val="20"/>
              <w:lang w:eastAsia="nl-BE"/>
            </w:rPr>
          </w:pPr>
          <w:hyperlink w:anchor="_Toc515654706" w:history="1">
            <w:r w:rsidRPr="004D3F23">
              <w:rPr>
                <w:rStyle w:val="Hyperlink"/>
                <w:rFonts w:ascii="Arial" w:hAnsi="Arial" w:cs="Arial"/>
                <w:noProof/>
                <w:sz w:val="20"/>
                <w:szCs w:val="20"/>
              </w:rPr>
              <w:t>2.5.2.</w:t>
            </w:r>
            <w:r w:rsidRPr="004D3F23">
              <w:rPr>
                <w:rFonts w:eastAsiaTheme="minorEastAsia"/>
                <w:noProof/>
                <w:sz w:val="20"/>
                <w:szCs w:val="20"/>
                <w:lang w:eastAsia="nl-BE"/>
              </w:rPr>
              <w:tab/>
            </w:r>
            <w:r w:rsidRPr="004D3F23">
              <w:rPr>
                <w:rStyle w:val="Hyperlink"/>
                <w:rFonts w:ascii="Arial" w:hAnsi="Arial" w:cs="Arial"/>
                <w:noProof/>
                <w:sz w:val="20"/>
                <w:szCs w:val="20"/>
              </w:rPr>
              <w:t>Ontwikkeling van de CHLT</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_Toc515654706 \h </w:instrText>
            </w:r>
            <w:r w:rsidRPr="004D3F23">
              <w:rPr>
                <w:noProof/>
                <w:webHidden/>
                <w:sz w:val="20"/>
                <w:szCs w:val="20"/>
              </w:rPr>
            </w:r>
            <w:r w:rsidRPr="004D3F23">
              <w:rPr>
                <w:noProof/>
                <w:webHidden/>
                <w:sz w:val="20"/>
                <w:szCs w:val="20"/>
              </w:rPr>
              <w:fldChar w:fldCharType="separate"/>
            </w:r>
            <w:r w:rsidR="00D139D1">
              <w:rPr>
                <w:noProof/>
                <w:webHidden/>
                <w:sz w:val="20"/>
                <w:szCs w:val="20"/>
              </w:rPr>
              <w:t>22</w:t>
            </w:r>
            <w:r w:rsidRPr="004D3F23">
              <w:rPr>
                <w:noProof/>
                <w:webHidden/>
                <w:sz w:val="20"/>
                <w:szCs w:val="20"/>
              </w:rPr>
              <w:fldChar w:fldCharType="end"/>
            </w:r>
          </w:hyperlink>
        </w:p>
        <w:p w14:paraId="0AAE82DF" w14:textId="58AD72AB" w:rsidR="004D3F23" w:rsidRPr="004D3F23" w:rsidRDefault="004D3F23">
          <w:pPr>
            <w:pStyle w:val="TOC2"/>
            <w:tabs>
              <w:tab w:val="left" w:pos="880"/>
              <w:tab w:val="right" w:leader="dot" w:pos="9016"/>
            </w:tabs>
            <w:rPr>
              <w:rFonts w:eastAsiaTheme="minorEastAsia"/>
              <w:noProof/>
              <w:sz w:val="20"/>
              <w:szCs w:val="20"/>
              <w:lang w:eastAsia="nl-BE"/>
            </w:rPr>
          </w:pPr>
          <w:hyperlink w:anchor="_Toc515654707" w:history="1">
            <w:r w:rsidRPr="004D3F23">
              <w:rPr>
                <w:rStyle w:val="Hyperlink"/>
                <w:rFonts w:ascii="Arial" w:hAnsi="Arial" w:cs="Arial"/>
                <w:noProof/>
                <w:sz w:val="20"/>
                <w:szCs w:val="20"/>
              </w:rPr>
              <w:t>2.6.</w:t>
            </w:r>
            <w:r w:rsidRPr="004D3F23">
              <w:rPr>
                <w:rFonts w:eastAsiaTheme="minorEastAsia"/>
                <w:noProof/>
                <w:sz w:val="20"/>
                <w:szCs w:val="20"/>
                <w:lang w:eastAsia="nl-BE"/>
              </w:rPr>
              <w:tab/>
            </w:r>
            <w:r w:rsidRPr="004D3F23">
              <w:rPr>
                <w:rStyle w:val="Hyperlink"/>
                <w:rFonts w:ascii="Arial" w:hAnsi="Arial" w:cs="Arial"/>
                <w:noProof/>
                <w:sz w:val="20"/>
                <w:szCs w:val="20"/>
              </w:rPr>
              <w:t>Vergelijking van de verschillende onderzoeksmogelijkheden</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_Toc515654707 \h </w:instrText>
            </w:r>
            <w:r w:rsidRPr="004D3F23">
              <w:rPr>
                <w:noProof/>
                <w:webHidden/>
                <w:sz w:val="20"/>
                <w:szCs w:val="20"/>
              </w:rPr>
            </w:r>
            <w:r w:rsidRPr="004D3F23">
              <w:rPr>
                <w:noProof/>
                <w:webHidden/>
                <w:sz w:val="20"/>
                <w:szCs w:val="20"/>
              </w:rPr>
              <w:fldChar w:fldCharType="separate"/>
            </w:r>
            <w:r w:rsidR="00D139D1">
              <w:rPr>
                <w:noProof/>
                <w:webHidden/>
                <w:sz w:val="20"/>
                <w:szCs w:val="20"/>
              </w:rPr>
              <w:t>23</w:t>
            </w:r>
            <w:r w:rsidRPr="004D3F23">
              <w:rPr>
                <w:noProof/>
                <w:webHidden/>
                <w:sz w:val="20"/>
                <w:szCs w:val="20"/>
              </w:rPr>
              <w:fldChar w:fldCharType="end"/>
            </w:r>
          </w:hyperlink>
        </w:p>
        <w:p w14:paraId="63DF68BF" w14:textId="6DC9F460" w:rsidR="004D3F23" w:rsidRPr="004D3F23" w:rsidRDefault="004D3F23">
          <w:pPr>
            <w:pStyle w:val="TOC1"/>
            <w:tabs>
              <w:tab w:val="left" w:pos="440"/>
              <w:tab w:val="right" w:leader="dot" w:pos="9016"/>
            </w:tabs>
            <w:rPr>
              <w:rFonts w:eastAsiaTheme="minorEastAsia"/>
              <w:noProof/>
              <w:sz w:val="20"/>
              <w:szCs w:val="20"/>
              <w:lang w:eastAsia="nl-BE"/>
            </w:rPr>
          </w:pPr>
          <w:hyperlink w:anchor="_Toc515654708" w:history="1">
            <w:r w:rsidRPr="004D3F23">
              <w:rPr>
                <w:rStyle w:val="Hyperlink"/>
                <w:rFonts w:ascii="Arial" w:hAnsi="Arial" w:cs="Arial"/>
                <w:noProof/>
                <w:sz w:val="20"/>
                <w:szCs w:val="20"/>
              </w:rPr>
              <w:t>3.</w:t>
            </w:r>
            <w:r w:rsidRPr="004D3F23">
              <w:rPr>
                <w:rFonts w:eastAsiaTheme="minorEastAsia"/>
                <w:noProof/>
                <w:sz w:val="20"/>
                <w:szCs w:val="20"/>
                <w:lang w:eastAsia="nl-BE"/>
              </w:rPr>
              <w:tab/>
            </w:r>
            <w:r w:rsidRPr="004D3F23">
              <w:rPr>
                <w:rStyle w:val="Hyperlink"/>
                <w:rFonts w:ascii="Arial" w:hAnsi="Arial" w:cs="Arial"/>
                <w:noProof/>
                <w:sz w:val="20"/>
                <w:szCs w:val="20"/>
              </w:rPr>
              <w:t>Verantwoording ondervraagde termen</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_Toc515654708 \h </w:instrText>
            </w:r>
            <w:r w:rsidRPr="004D3F23">
              <w:rPr>
                <w:noProof/>
                <w:webHidden/>
                <w:sz w:val="20"/>
                <w:szCs w:val="20"/>
              </w:rPr>
            </w:r>
            <w:r w:rsidRPr="004D3F23">
              <w:rPr>
                <w:noProof/>
                <w:webHidden/>
                <w:sz w:val="20"/>
                <w:szCs w:val="20"/>
              </w:rPr>
              <w:fldChar w:fldCharType="separate"/>
            </w:r>
            <w:r w:rsidR="00D139D1">
              <w:rPr>
                <w:noProof/>
                <w:webHidden/>
                <w:sz w:val="20"/>
                <w:szCs w:val="20"/>
              </w:rPr>
              <w:t>26</w:t>
            </w:r>
            <w:r w:rsidRPr="004D3F23">
              <w:rPr>
                <w:noProof/>
                <w:webHidden/>
                <w:sz w:val="20"/>
                <w:szCs w:val="20"/>
              </w:rPr>
              <w:fldChar w:fldCharType="end"/>
            </w:r>
          </w:hyperlink>
        </w:p>
        <w:p w14:paraId="0CC25766" w14:textId="5BE82D57" w:rsidR="004D3F23" w:rsidRPr="004D3F23" w:rsidRDefault="004D3F23">
          <w:pPr>
            <w:pStyle w:val="TOC2"/>
            <w:tabs>
              <w:tab w:val="left" w:pos="880"/>
              <w:tab w:val="right" w:leader="dot" w:pos="9016"/>
            </w:tabs>
            <w:rPr>
              <w:rFonts w:eastAsiaTheme="minorEastAsia"/>
              <w:noProof/>
              <w:sz w:val="20"/>
              <w:szCs w:val="20"/>
              <w:lang w:eastAsia="nl-BE"/>
            </w:rPr>
          </w:pPr>
          <w:hyperlink w:anchor="_Toc515654709" w:history="1">
            <w:r w:rsidRPr="004D3F23">
              <w:rPr>
                <w:rStyle w:val="Hyperlink"/>
                <w:rFonts w:ascii="Arial" w:hAnsi="Arial" w:cs="Arial"/>
                <w:noProof/>
                <w:sz w:val="20"/>
                <w:szCs w:val="20"/>
              </w:rPr>
              <w:t>3.1.</w:t>
            </w:r>
            <w:r w:rsidRPr="004D3F23">
              <w:rPr>
                <w:rFonts w:eastAsiaTheme="minorEastAsia"/>
                <w:noProof/>
                <w:sz w:val="20"/>
                <w:szCs w:val="20"/>
                <w:lang w:eastAsia="nl-BE"/>
              </w:rPr>
              <w:tab/>
            </w:r>
            <w:r w:rsidRPr="004D3F23">
              <w:rPr>
                <w:rStyle w:val="Hyperlink"/>
                <w:rFonts w:ascii="Arial" w:hAnsi="Arial" w:cs="Arial"/>
                <w:noProof/>
                <w:sz w:val="20"/>
                <w:szCs w:val="20"/>
              </w:rPr>
              <w:t>Bespreking categorieën</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_Toc515654709 \h </w:instrText>
            </w:r>
            <w:r w:rsidRPr="004D3F23">
              <w:rPr>
                <w:noProof/>
                <w:webHidden/>
                <w:sz w:val="20"/>
                <w:szCs w:val="20"/>
              </w:rPr>
            </w:r>
            <w:r w:rsidRPr="004D3F23">
              <w:rPr>
                <w:noProof/>
                <w:webHidden/>
                <w:sz w:val="20"/>
                <w:szCs w:val="20"/>
              </w:rPr>
              <w:fldChar w:fldCharType="separate"/>
            </w:r>
            <w:r w:rsidR="00D139D1">
              <w:rPr>
                <w:noProof/>
                <w:webHidden/>
                <w:sz w:val="20"/>
                <w:szCs w:val="20"/>
              </w:rPr>
              <w:t>26</w:t>
            </w:r>
            <w:r w:rsidRPr="004D3F23">
              <w:rPr>
                <w:noProof/>
                <w:webHidden/>
                <w:sz w:val="20"/>
                <w:szCs w:val="20"/>
              </w:rPr>
              <w:fldChar w:fldCharType="end"/>
            </w:r>
          </w:hyperlink>
        </w:p>
        <w:p w14:paraId="169F9D74" w14:textId="73FD4D94" w:rsidR="004D3F23" w:rsidRPr="004D3F23" w:rsidRDefault="004D3F23">
          <w:pPr>
            <w:pStyle w:val="TOC2"/>
            <w:tabs>
              <w:tab w:val="left" w:pos="880"/>
              <w:tab w:val="right" w:leader="dot" w:pos="9016"/>
            </w:tabs>
            <w:rPr>
              <w:rFonts w:eastAsiaTheme="minorEastAsia"/>
              <w:noProof/>
              <w:sz w:val="20"/>
              <w:szCs w:val="20"/>
              <w:lang w:eastAsia="nl-BE"/>
            </w:rPr>
          </w:pPr>
          <w:hyperlink w:anchor="_Toc515654710" w:history="1">
            <w:r w:rsidRPr="004D3F23">
              <w:rPr>
                <w:rStyle w:val="Hyperlink"/>
                <w:rFonts w:ascii="Arial" w:hAnsi="Arial" w:cs="Arial"/>
                <w:noProof/>
                <w:sz w:val="20"/>
                <w:szCs w:val="20"/>
              </w:rPr>
              <w:t>3.2.</w:t>
            </w:r>
            <w:r w:rsidRPr="004D3F23">
              <w:rPr>
                <w:rFonts w:eastAsiaTheme="minorEastAsia"/>
                <w:noProof/>
                <w:sz w:val="20"/>
                <w:szCs w:val="20"/>
                <w:lang w:eastAsia="nl-BE"/>
              </w:rPr>
              <w:tab/>
            </w:r>
            <w:r w:rsidRPr="004D3F23">
              <w:rPr>
                <w:rStyle w:val="Hyperlink"/>
                <w:rFonts w:ascii="Arial" w:hAnsi="Arial" w:cs="Arial"/>
                <w:noProof/>
                <w:sz w:val="20"/>
                <w:szCs w:val="20"/>
              </w:rPr>
              <w:t>Verantwoording van de bevraagde termen</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_Toc515654710 \h </w:instrText>
            </w:r>
            <w:r w:rsidRPr="004D3F23">
              <w:rPr>
                <w:noProof/>
                <w:webHidden/>
                <w:sz w:val="20"/>
                <w:szCs w:val="20"/>
              </w:rPr>
            </w:r>
            <w:r w:rsidRPr="004D3F23">
              <w:rPr>
                <w:noProof/>
                <w:webHidden/>
                <w:sz w:val="20"/>
                <w:szCs w:val="20"/>
              </w:rPr>
              <w:fldChar w:fldCharType="separate"/>
            </w:r>
            <w:r w:rsidR="00D139D1">
              <w:rPr>
                <w:noProof/>
                <w:webHidden/>
                <w:sz w:val="20"/>
                <w:szCs w:val="20"/>
              </w:rPr>
              <w:t>27</w:t>
            </w:r>
            <w:r w:rsidRPr="004D3F23">
              <w:rPr>
                <w:noProof/>
                <w:webHidden/>
                <w:sz w:val="20"/>
                <w:szCs w:val="20"/>
              </w:rPr>
              <w:fldChar w:fldCharType="end"/>
            </w:r>
          </w:hyperlink>
        </w:p>
        <w:p w14:paraId="046823DE" w14:textId="357054B4" w:rsidR="004D3F23" w:rsidRPr="004D3F23" w:rsidRDefault="004D3F23">
          <w:pPr>
            <w:pStyle w:val="TOC3"/>
            <w:tabs>
              <w:tab w:val="left" w:pos="1320"/>
              <w:tab w:val="right" w:leader="dot" w:pos="9016"/>
            </w:tabs>
            <w:rPr>
              <w:rFonts w:eastAsiaTheme="minorEastAsia"/>
              <w:noProof/>
              <w:sz w:val="20"/>
              <w:szCs w:val="20"/>
              <w:lang w:eastAsia="nl-BE"/>
            </w:rPr>
          </w:pPr>
          <w:hyperlink w:anchor="_Toc515654711" w:history="1">
            <w:r w:rsidRPr="004D3F23">
              <w:rPr>
                <w:rStyle w:val="Hyperlink"/>
                <w:rFonts w:ascii="Arial" w:hAnsi="Arial" w:cs="Arial"/>
                <w:noProof/>
                <w:sz w:val="20"/>
                <w:szCs w:val="20"/>
              </w:rPr>
              <w:t>3.2.1.</w:t>
            </w:r>
            <w:r w:rsidRPr="004D3F23">
              <w:rPr>
                <w:rFonts w:eastAsiaTheme="minorEastAsia"/>
                <w:noProof/>
                <w:sz w:val="20"/>
                <w:szCs w:val="20"/>
                <w:lang w:eastAsia="nl-BE"/>
              </w:rPr>
              <w:tab/>
            </w:r>
            <w:r w:rsidRPr="004D3F23">
              <w:rPr>
                <w:rStyle w:val="Hyperlink"/>
                <w:rFonts w:ascii="Arial" w:hAnsi="Arial" w:cs="Arial"/>
                <w:noProof/>
                <w:sz w:val="20"/>
                <w:szCs w:val="20"/>
              </w:rPr>
              <w:t>Specifieke ziekenhuistermen</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_Toc515654711 \h </w:instrText>
            </w:r>
            <w:r w:rsidRPr="004D3F23">
              <w:rPr>
                <w:noProof/>
                <w:webHidden/>
                <w:sz w:val="20"/>
                <w:szCs w:val="20"/>
              </w:rPr>
            </w:r>
            <w:r w:rsidRPr="004D3F23">
              <w:rPr>
                <w:noProof/>
                <w:webHidden/>
                <w:sz w:val="20"/>
                <w:szCs w:val="20"/>
              </w:rPr>
              <w:fldChar w:fldCharType="separate"/>
            </w:r>
            <w:r w:rsidR="00D139D1">
              <w:rPr>
                <w:noProof/>
                <w:webHidden/>
                <w:sz w:val="20"/>
                <w:szCs w:val="20"/>
              </w:rPr>
              <w:t>28</w:t>
            </w:r>
            <w:r w:rsidRPr="004D3F23">
              <w:rPr>
                <w:noProof/>
                <w:webHidden/>
                <w:sz w:val="20"/>
                <w:szCs w:val="20"/>
              </w:rPr>
              <w:fldChar w:fldCharType="end"/>
            </w:r>
          </w:hyperlink>
        </w:p>
        <w:p w14:paraId="2A349C05" w14:textId="7231D74D" w:rsidR="004D3F23" w:rsidRPr="004D3F23" w:rsidRDefault="004D3F23">
          <w:pPr>
            <w:pStyle w:val="TOC3"/>
            <w:tabs>
              <w:tab w:val="left" w:pos="1320"/>
              <w:tab w:val="right" w:leader="dot" w:pos="9016"/>
            </w:tabs>
            <w:rPr>
              <w:rFonts w:eastAsiaTheme="minorEastAsia"/>
              <w:noProof/>
              <w:sz w:val="20"/>
              <w:szCs w:val="20"/>
              <w:lang w:eastAsia="nl-BE"/>
            </w:rPr>
          </w:pPr>
          <w:hyperlink w:anchor="_Toc515654712" w:history="1">
            <w:r w:rsidRPr="004D3F23">
              <w:rPr>
                <w:rStyle w:val="Hyperlink"/>
                <w:rFonts w:ascii="Arial" w:hAnsi="Arial" w:cs="Arial"/>
                <w:noProof/>
                <w:sz w:val="20"/>
                <w:szCs w:val="20"/>
              </w:rPr>
              <w:t>3.2.2.</w:t>
            </w:r>
            <w:r w:rsidRPr="004D3F23">
              <w:rPr>
                <w:rFonts w:eastAsiaTheme="minorEastAsia"/>
                <w:noProof/>
                <w:sz w:val="20"/>
                <w:szCs w:val="20"/>
                <w:lang w:eastAsia="nl-BE"/>
              </w:rPr>
              <w:tab/>
            </w:r>
            <w:r w:rsidRPr="004D3F23">
              <w:rPr>
                <w:rStyle w:val="Hyperlink"/>
                <w:rFonts w:ascii="Arial" w:hAnsi="Arial" w:cs="Arial"/>
                <w:noProof/>
                <w:sz w:val="20"/>
                <w:szCs w:val="20"/>
              </w:rPr>
              <w:t>Onderzoek</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_Toc515654712 \h </w:instrText>
            </w:r>
            <w:r w:rsidRPr="004D3F23">
              <w:rPr>
                <w:noProof/>
                <w:webHidden/>
                <w:sz w:val="20"/>
                <w:szCs w:val="20"/>
              </w:rPr>
            </w:r>
            <w:r w:rsidRPr="004D3F23">
              <w:rPr>
                <w:noProof/>
                <w:webHidden/>
                <w:sz w:val="20"/>
                <w:szCs w:val="20"/>
              </w:rPr>
              <w:fldChar w:fldCharType="separate"/>
            </w:r>
            <w:r w:rsidR="00D139D1">
              <w:rPr>
                <w:noProof/>
                <w:webHidden/>
                <w:sz w:val="20"/>
                <w:szCs w:val="20"/>
              </w:rPr>
              <w:t>29</w:t>
            </w:r>
            <w:r w:rsidRPr="004D3F23">
              <w:rPr>
                <w:noProof/>
                <w:webHidden/>
                <w:sz w:val="20"/>
                <w:szCs w:val="20"/>
              </w:rPr>
              <w:fldChar w:fldCharType="end"/>
            </w:r>
          </w:hyperlink>
        </w:p>
        <w:p w14:paraId="3F523146" w14:textId="719F0BD3" w:rsidR="004D3F23" w:rsidRPr="004D3F23" w:rsidRDefault="004D3F23">
          <w:pPr>
            <w:pStyle w:val="TOC3"/>
            <w:tabs>
              <w:tab w:val="left" w:pos="1320"/>
              <w:tab w:val="right" w:leader="dot" w:pos="9016"/>
            </w:tabs>
            <w:rPr>
              <w:rFonts w:eastAsiaTheme="minorEastAsia"/>
              <w:noProof/>
              <w:sz w:val="20"/>
              <w:szCs w:val="20"/>
              <w:lang w:eastAsia="nl-BE"/>
            </w:rPr>
          </w:pPr>
          <w:hyperlink w:anchor="_Toc515654713" w:history="1">
            <w:r w:rsidRPr="004D3F23">
              <w:rPr>
                <w:rStyle w:val="Hyperlink"/>
                <w:rFonts w:ascii="Arial" w:hAnsi="Arial" w:cs="Arial"/>
                <w:noProof/>
                <w:sz w:val="20"/>
                <w:szCs w:val="20"/>
              </w:rPr>
              <w:t>3.2.3.</w:t>
            </w:r>
            <w:r w:rsidRPr="004D3F23">
              <w:rPr>
                <w:rFonts w:eastAsiaTheme="minorEastAsia"/>
                <w:noProof/>
                <w:sz w:val="20"/>
                <w:szCs w:val="20"/>
                <w:lang w:eastAsia="nl-BE"/>
              </w:rPr>
              <w:tab/>
            </w:r>
            <w:r w:rsidRPr="004D3F23">
              <w:rPr>
                <w:rStyle w:val="Hyperlink"/>
                <w:rFonts w:ascii="Arial" w:hAnsi="Arial" w:cs="Arial"/>
                <w:noProof/>
                <w:sz w:val="20"/>
                <w:szCs w:val="20"/>
              </w:rPr>
              <w:t>Diagnose en prognose</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_Toc515654713 \h </w:instrText>
            </w:r>
            <w:r w:rsidRPr="004D3F23">
              <w:rPr>
                <w:noProof/>
                <w:webHidden/>
                <w:sz w:val="20"/>
                <w:szCs w:val="20"/>
              </w:rPr>
            </w:r>
            <w:r w:rsidRPr="004D3F23">
              <w:rPr>
                <w:noProof/>
                <w:webHidden/>
                <w:sz w:val="20"/>
                <w:szCs w:val="20"/>
              </w:rPr>
              <w:fldChar w:fldCharType="separate"/>
            </w:r>
            <w:r w:rsidR="00D139D1">
              <w:rPr>
                <w:noProof/>
                <w:webHidden/>
                <w:sz w:val="20"/>
                <w:szCs w:val="20"/>
              </w:rPr>
              <w:t>29</w:t>
            </w:r>
            <w:r w:rsidRPr="004D3F23">
              <w:rPr>
                <w:noProof/>
                <w:webHidden/>
                <w:sz w:val="20"/>
                <w:szCs w:val="20"/>
              </w:rPr>
              <w:fldChar w:fldCharType="end"/>
            </w:r>
          </w:hyperlink>
        </w:p>
        <w:p w14:paraId="4F3932E1" w14:textId="6D3ACA4E" w:rsidR="004D3F23" w:rsidRPr="004D3F23" w:rsidRDefault="004D3F23">
          <w:pPr>
            <w:pStyle w:val="TOC3"/>
            <w:tabs>
              <w:tab w:val="left" w:pos="1320"/>
              <w:tab w:val="right" w:leader="dot" w:pos="9016"/>
            </w:tabs>
            <w:rPr>
              <w:rFonts w:eastAsiaTheme="minorEastAsia"/>
              <w:noProof/>
              <w:sz w:val="20"/>
              <w:szCs w:val="20"/>
              <w:lang w:eastAsia="nl-BE"/>
            </w:rPr>
          </w:pPr>
          <w:hyperlink w:anchor="_Toc515654714" w:history="1">
            <w:r w:rsidRPr="004D3F23">
              <w:rPr>
                <w:rStyle w:val="Hyperlink"/>
                <w:rFonts w:ascii="Arial" w:hAnsi="Arial" w:cs="Arial"/>
                <w:noProof/>
                <w:sz w:val="20"/>
                <w:szCs w:val="20"/>
              </w:rPr>
              <w:t>3.2.4.</w:t>
            </w:r>
            <w:r w:rsidRPr="004D3F23">
              <w:rPr>
                <w:rFonts w:eastAsiaTheme="minorEastAsia"/>
                <w:noProof/>
                <w:sz w:val="20"/>
                <w:szCs w:val="20"/>
                <w:lang w:eastAsia="nl-BE"/>
              </w:rPr>
              <w:tab/>
            </w:r>
            <w:r w:rsidRPr="004D3F23">
              <w:rPr>
                <w:rStyle w:val="Hyperlink"/>
                <w:rFonts w:ascii="Arial" w:hAnsi="Arial" w:cs="Arial"/>
                <w:noProof/>
                <w:sz w:val="20"/>
                <w:szCs w:val="20"/>
              </w:rPr>
              <w:t>Lokalisatie</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_Toc515654714 \h </w:instrText>
            </w:r>
            <w:r w:rsidRPr="004D3F23">
              <w:rPr>
                <w:noProof/>
                <w:webHidden/>
                <w:sz w:val="20"/>
                <w:szCs w:val="20"/>
              </w:rPr>
            </w:r>
            <w:r w:rsidRPr="004D3F23">
              <w:rPr>
                <w:noProof/>
                <w:webHidden/>
                <w:sz w:val="20"/>
                <w:szCs w:val="20"/>
              </w:rPr>
              <w:fldChar w:fldCharType="separate"/>
            </w:r>
            <w:r w:rsidR="00D139D1">
              <w:rPr>
                <w:noProof/>
                <w:webHidden/>
                <w:sz w:val="20"/>
                <w:szCs w:val="20"/>
              </w:rPr>
              <w:t>31</w:t>
            </w:r>
            <w:r w:rsidRPr="004D3F23">
              <w:rPr>
                <w:noProof/>
                <w:webHidden/>
                <w:sz w:val="20"/>
                <w:szCs w:val="20"/>
              </w:rPr>
              <w:fldChar w:fldCharType="end"/>
            </w:r>
          </w:hyperlink>
        </w:p>
        <w:p w14:paraId="6061C385" w14:textId="7E0E03AB" w:rsidR="004D3F23" w:rsidRPr="004D3F23" w:rsidRDefault="004D3F23">
          <w:pPr>
            <w:pStyle w:val="TOC3"/>
            <w:tabs>
              <w:tab w:val="left" w:pos="1320"/>
              <w:tab w:val="right" w:leader="dot" w:pos="9016"/>
            </w:tabs>
            <w:rPr>
              <w:rFonts w:eastAsiaTheme="minorEastAsia"/>
              <w:noProof/>
              <w:sz w:val="20"/>
              <w:szCs w:val="20"/>
              <w:lang w:eastAsia="nl-BE"/>
            </w:rPr>
          </w:pPr>
          <w:hyperlink w:anchor="_Toc515654715" w:history="1">
            <w:r w:rsidRPr="004D3F23">
              <w:rPr>
                <w:rStyle w:val="Hyperlink"/>
                <w:rFonts w:ascii="Arial" w:hAnsi="Arial" w:cs="Arial"/>
                <w:noProof/>
                <w:sz w:val="20"/>
                <w:szCs w:val="20"/>
              </w:rPr>
              <w:t>3.2.5.</w:t>
            </w:r>
            <w:r w:rsidRPr="004D3F23">
              <w:rPr>
                <w:rFonts w:eastAsiaTheme="minorEastAsia"/>
                <w:noProof/>
                <w:sz w:val="20"/>
                <w:szCs w:val="20"/>
                <w:lang w:eastAsia="nl-BE"/>
              </w:rPr>
              <w:tab/>
            </w:r>
            <w:r w:rsidRPr="004D3F23">
              <w:rPr>
                <w:rStyle w:val="Hyperlink"/>
                <w:rFonts w:ascii="Arial" w:hAnsi="Arial" w:cs="Arial"/>
                <w:noProof/>
                <w:sz w:val="20"/>
                <w:szCs w:val="20"/>
              </w:rPr>
              <w:t>Behandeling</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_Toc515654715 \h </w:instrText>
            </w:r>
            <w:r w:rsidRPr="004D3F23">
              <w:rPr>
                <w:noProof/>
                <w:webHidden/>
                <w:sz w:val="20"/>
                <w:szCs w:val="20"/>
              </w:rPr>
            </w:r>
            <w:r w:rsidRPr="004D3F23">
              <w:rPr>
                <w:noProof/>
                <w:webHidden/>
                <w:sz w:val="20"/>
                <w:szCs w:val="20"/>
              </w:rPr>
              <w:fldChar w:fldCharType="separate"/>
            </w:r>
            <w:r w:rsidR="00D139D1">
              <w:rPr>
                <w:noProof/>
                <w:webHidden/>
                <w:sz w:val="20"/>
                <w:szCs w:val="20"/>
              </w:rPr>
              <w:t>33</w:t>
            </w:r>
            <w:r w:rsidRPr="004D3F23">
              <w:rPr>
                <w:noProof/>
                <w:webHidden/>
                <w:sz w:val="20"/>
                <w:szCs w:val="20"/>
              </w:rPr>
              <w:fldChar w:fldCharType="end"/>
            </w:r>
          </w:hyperlink>
        </w:p>
        <w:p w14:paraId="2196A0BB" w14:textId="422CDC12" w:rsidR="004D3F23" w:rsidRPr="004D3F23" w:rsidRDefault="004D3F23">
          <w:pPr>
            <w:pStyle w:val="TOC3"/>
            <w:tabs>
              <w:tab w:val="left" w:pos="1320"/>
              <w:tab w:val="right" w:leader="dot" w:pos="9016"/>
            </w:tabs>
            <w:rPr>
              <w:rFonts w:eastAsiaTheme="minorEastAsia"/>
              <w:noProof/>
              <w:sz w:val="20"/>
              <w:szCs w:val="20"/>
              <w:lang w:eastAsia="nl-BE"/>
            </w:rPr>
          </w:pPr>
          <w:hyperlink w:anchor="_Toc515654716" w:history="1">
            <w:r w:rsidRPr="004D3F23">
              <w:rPr>
                <w:rStyle w:val="Hyperlink"/>
                <w:rFonts w:ascii="Arial" w:hAnsi="Arial" w:cs="Arial"/>
                <w:noProof/>
                <w:sz w:val="20"/>
                <w:szCs w:val="20"/>
              </w:rPr>
              <w:t>3.2.6.</w:t>
            </w:r>
            <w:r w:rsidRPr="004D3F23">
              <w:rPr>
                <w:rFonts w:eastAsiaTheme="minorEastAsia"/>
                <w:noProof/>
                <w:sz w:val="20"/>
                <w:szCs w:val="20"/>
                <w:lang w:eastAsia="nl-BE"/>
              </w:rPr>
              <w:tab/>
            </w:r>
            <w:r w:rsidRPr="004D3F23">
              <w:rPr>
                <w:rStyle w:val="Hyperlink"/>
                <w:rFonts w:ascii="Arial" w:hAnsi="Arial" w:cs="Arial"/>
                <w:noProof/>
                <w:sz w:val="20"/>
                <w:szCs w:val="20"/>
              </w:rPr>
              <w:t>Neveneffecten</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_Toc515654716 \h </w:instrText>
            </w:r>
            <w:r w:rsidRPr="004D3F23">
              <w:rPr>
                <w:noProof/>
                <w:webHidden/>
                <w:sz w:val="20"/>
                <w:szCs w:val="20"/>
              </w:rPr>
            </w:r>
            <w:r w:rsidRPr="004D3F23">
              <w:rPr>
                <w:noProof/>
                <w:webHidden/>
                <w:sz w:val="20"/>
                <w:szCs w:val="20"/>
              </w:rPr>
              <w:fldChar w:fldCharType="separate"/>
            </w:r>
            <w:r w:rsidR="00D139D1">
              <w:rPr>
                <w:noProof/>
                <w:webHidden/>
                <w:sz w:val="20"/>
                <w:szCs w:val="20"/>
              </w:rPr>
              <w:t>34</w:t>
            </w:r>
            <w:r w:rsidRPr="004D3F23">
              <w:rPr>
                <w:noProof/>
                <w:webHidden/>
                <w:sz w:val="20"/>
                <w:szCs w:val="20"/>
              </w:rPr>
              <w:fldChar w:fldCharType="end"/>
            </w:r>
          </w:hyperlink>
        </w:p>
        <w:p w14:paraId="2AA0F07D" w14:textId="73E38D4A" w:rsidR="004D3F23" w:rsidRPr="004D3F23" w:rsidRDefault="004D3F23">
          <w:pPr>
            <w:pStyle w:val="TOC2"/>
            <w:tabs>
              <w:tab w:val="left" w:pos="880"/>
              <w:tab w:val="right" w:leader="dot" w:pos="9016"/>
            </w:tabs>
            <w:rPr>
              <w:rFonts w:eastAsiaTheme="minorEastAsia"/>
              <w:noProof/>
              <w:sz w:val="20"/>
              <w:szCs w:val="20"/>
              <w:lang w:eastAsia="nl-BE"/>
            </w:rPr>
          </w:pPr>
          <w:hyperlink w:anchor="_Toc515654717" w:history="1">
            <w:r w:rsidRPr="004D3F23">
              <w:rPr>
                <w:rStyle w:val="Hyperlink"/>
                <w:rFonts w:ascii="Arial" w:hAnsi="Arial" w:cs="Arial"/>
                <w:noProof/>
                <w:sz w:val="20"/>
                <w:szCs w:val="20"/>
              </w:rPr>
              <w:t>3.3.</w:t>
            </w:r>
            <w:r w:rsidRPr="004D3F23">
              <w:rPr>
                <w:rFonts w:eastAsiaTheme="minorEastAsia"/>
                <w:noProof/>
                <w:sz w:val="20"/>
                <w:szCs w:val="20"/>
                <w:lang w:eastAsia="nl-BE"/>
              </w:rPr>
              <w:tab/>
            </w:r>
            <w:r w:rsidRPr="004D3F23">
              <w:rPr>
                <w:rStyle w:val="Hyperlink"/>
                <w:rFonts w:ascii="Arial" w:hAnsi="Arial" w:cs="Arial"/>
                <w:noProof/>
                <w:sz w:val="20"/>
                <w:szCs w:val="20"/>
              </w:rPr>
              <w:t>De survey</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_Toc515654717 \h </w:instrText>
            </w:r>
            <w:r w:rsidRPr="004D3F23">
              <w:rPr>
                <w:noProof/>
                <w:webHidden/>
                <w:sz w:val="20"/>
                <w:szCs w:val="20"/>
              </w:rPr>
            </w:r>
            <w:r w:rsidRPr="004D3F23">
              <w:rPr>
                <w:noProof/>
                <w:webHidden/>
                <w:sz w:val="20"/>
                <w:szCs w:val="20"/>
              </w:rPr>
              <w:fldChar w:fldCharType="separate"/>
            </w:r>
            <w:r w:rsidR="00D139D1">
              <w:rPr>
                <w:noProof/>
                <w:webHidden/>
                <w:sz w:val="20"/>
                <w:szCs w:val="20"/>
              </w:rPr>
              <w:t>35</w:t>
            </w:r>
            <w:r w:rsidRPr="004D3F23">
              <w:rPr>
                <w:noProof/>
                <w:webHidden/>
                <w:sz w:val="20"/>
                <w:szCs w:val="20"/>
              </w:rPr>
              <w:fldChar w:fldCharType="end"/>
            </w:r>
          </w:hyperlink>
        </w:p>
        <w:p w14:paraId="7B36BAFB" w14:textId="356D7435" w:rsidR="004D3F23" w:rsidRPr="004D3F23" w:rsidRDefault="004D3F23">
          <w:pPr>
            <w:pStyle w:val="TOC2"/>
            <w:tabs>
              <w:tab w:val="left" w:pos="880"/>
              <w:tab w:val="right" w:leader="dot" w:pos="9016"/>
            </w:tabs>
            <w:rPr>
              <w:rFonts w:eastAsiaTheme="minorEastAsia"/>
              <w:noProof/>
              <w:sz w:val="20"/>
              <w:szCs w:val="20"/>
              <w:lang w:eastAsia="nl-BE"/>
            </w:rPr>
          </w:pPr>
          <w:hyperlink w:anchor="_Toc515654718" w:history="1">
            <w:r w:rsidRPr="004D3F23">
              <w:rPr>
                <w:rStyle w:val="Hyperlink"/>
                <w:rFonts w:ascii="Arial" w:hAnsi="Arial" w:cs="Arial"/>
                <w:noProof/>
                <w:sz w:val="20"/>
                <w:szCs w:val="20"/>
              </w:rPr>
              <w:t>3.4.</w:t>
            </w:r>
            <w:r w:rsidRPr="004D3F23">
              <w:rPr>
                <w:rFonts w:eastAsiaTheme="minorEastAsia"/>
                <w:noProof/>
                <w:sz w:val="20"/>
                <w:szCs w:val="20"/>
                <w:lang w:eastAsia="nl-BE"/>
              </w:rPr>
              <w:tab/>
            </w:r>
            <w:r w:rsidRPr="004D3F23">
              <w:rPr>
                <w:rStyle w:val="Hyperlink"/>
                <w:rFonts w:ascii="Arial" w:hAnsi="Arial" w:cs="Arial"/>
                <w:noProof/>
                <w:sz w:val="20"/>
                <w:szCs w:val="20"/>
              </w:rPr>
              <w:t>De proefpersonen</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_Toc515654718 \h </w:instrText>
            </w:r>
            <w:r w:rsidRPr="004D3F23">
              <w:rPr>
                <w:noProof/>
                <w:webHidden/>
                <w:sz w:val="20"/>
                <w:szCs w:val="20"/>
              </w:rPr>
            </w:r>
            <w:r w:rsidRPr="004D3F23">
              <w:rPr>
                <w:noProof/>
                <w:webHidden/>
                <w:sz w:val="20"/>
                <w:szCs w:val="20"/>
              </w:rPr>
              <w:fldChar w:fldCharType="separate"/>
            </w:r>
            <w:r w:rsidR="00D139D1">
              <w:rPr>
                <w:noProof/>
                <w:webHidden/>
                <w:sz w:val="20"/>
                <w:szCs w:val="20"/>
              </w:rPr>
              <w:t>36</w:t>
            </w:r>
            <w:r w:rsidRPr="004D3F23">
              <w:rPr>
                <w:noProof/>
                <w:webHidden/>
                <w:sz w:val="20"/>
                <w:szCs w:val="20"/>
              </w:rPr>
              <w:fldChar w:fldCharType="end"/>
            </w:r>
          </w:hyperlink>
        </w:p>
        <w:p w14:paraId="7DB02BA3" w14:textId="52B39BA7" w:rsidR="004D3F23" w:rsidRPr="004D3F23" w:rsidRDefault="004D3F23">
          <w:pPr>
            <w:pStyle w:val="TOC1"/>
            <w:tabs>
              <w:tab w:val="left" w:pos="440"/>
              <w:tab w:val="right" w:leader="dot" w:pos="9016"/>
            </w:tabs>
            <w:rPr>
              <w:rFonts w:eastAsiaTheme="minorEastAsia"/>
              <w:noProof/>
              <w:sz w:val="20"/>
              <w:szCs w:val="20"/>
              <w:lang w:eastAsia="nl-BE"/>
            </w:rPr>
          </w:pPr>
          <w:hyperlink w:anchor="_Toc515654719" w:history="1">
            <w:r w:rsidRPr="004D3F23">
              <w:rPr>
                <w:rStyle w:val="Hyperlink"/>
                <w:rFonts w:ascii="Arial" w:hAnsi="Arial" w:cs="Arial"/>
                <w:noProof/>
                <w:sz w:val="20"/>
                <w:szCs w:val="20"/>
              </w:rPr>
              <w:t>4.</w:t>
            </w:r>
            <w:r w:rsidRPr="004D3F23">
              <w:rPr>
                <w:rFonts w:eastAsiaTheme="minorEastAsia"/>
                <w:noProof/>
                <w:sz w:val="20"/>
                <w:szCs w:val="20"/>
                <w:lang w:eastAsia="nl-BE"/>
              </w:rPr>
              <w:tab/>
            </w:r>
            <w:r w:rsidRPr="004D3F23">
              <w:rPr>
                <w:rStyle w:val="Hyperlink"/>
                <w:rFonts w:ascii="Arial" w:hAnsi="Arial" w:cs="Arial"/>
                <w:noProof/>
                <w:sz w:val="20"/>
                <w:szCs w:val="20"/>
              </w:rPr>
              <w:t>Resultaten</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_Toc515654719 \h </w:instrText>
            </w:r>
            <w:r w:rsidRPr="004D3F23">
              <w:rPr>
                <w:noProof/>
                <w:webHidden/>
                <w:sz w:val="20"/>
                <w:szCs w:val="20"/>
              </w:rPr>
            </w:r>
            <w:r w:rsidRPr="004D3F23">
              <w:rPr>
                <w:noProof/>
                <w:webHidden/>
                <w:sz w:val="20"/>
                <w:szCs w:val="20"/>
              </w:rPr>
              <w:fldChar w:fldCharType="separate"/>
            </w:r>
            <w:r w:rsidR="00D139D1">
              <w:rPr>
                <w:noProof/>
                <w:webHidden/>
                <w:sz w:val="20"/>
                <w:szCs w:val="20"/>
              </w:rPr>
              <w:t>37</w:t>
            </w:r>
            <w:r w:rsidRPr="004D3F23">
              <w:rPr>
                <w:noProof/>
                <w:webHidden/>
                <w:sz w:val="20"/>
                <w:szCs w:val="20"/>
              </w:rPr>
              <w:fldChar w:fldCharType="end"/>
            </w:r>
          </w:hyperlink>
        </w:p>
        <w:p w14:paraId="6A87012D" w14:textId="454E579F" w:rsidR="004D3F23" w:rsidRPr="004D3F23" w:rsidRDefault="004D3F23">
          <w:pPr>
            <w:pStyle w:val="TOC2"/>
            <w:tabs>
              <w:tab w:val="left" w:pos="880"/>
              <w:tab w:val="right" w:leader="dot" w:pos="9016"/>
            </w:tabs>
            <w:rPr>
              <w:rFonts w:eastAsiaTheme="minorEastAsia"/>
              <w:noProof/>
              <w:sz w:val="20"/>
              <w:szCs w:val="20"/>
              <w:lang w:eastAsia="nl-BE"/>
            </w:rPr>
          </w:pPr>
          <w:hyperlink w:anchor="_Toc515654720" w:history="1">
            <w:r w:rsidRPr="004D3F23">
              <w:rPr>
                <w:rStyle w:val="Hyperlink"/>
                <w:rFonts w:ascii="Arial" w:hAnsi="Arial" w:cs="Arial"/>
                <w:noProof/>
                <w:sz w:val="20"/>
                <w:szCs w:val="20"/>
              </w:rPr>
              <w:t>4.1.</w:t>
            </w:r>
            <w:r w:rsidRPr="004D3F23">
              <w:rPr>
                <w:rFonts w:eastAsiaTheme="minorEastAsia"/>
                <w:noProof/>
                <w:sz w:val="20"/>
                <w:szCs w:val="20"/>
                <w:lang w:eastAsia="nl-BE"/>
              </w:rPr>
              <w:tab/>
            </w:r>
            <w:r w:rsidRPr="004D3F23">
              <w:rPr>
                <w:rStyle w:val="Hyperlink"/>
                <w:rFonts w:ascii="Arial" w:hAnsi="Arial" w:cs="Arial"/>
                <w:noProof/>
                <w:sz w:val="20"/>
                <w:szCs w:val="20"/>
              </w:rPr>
              <w:t>Algemene resultaten</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_Toc515654720 \h </w:instrText>
            </w:r>
            <w:r w:rsidRPr="004D3F23">
              <w:rPr>
                <w:noProof/>
                <w:webHidden/>
                <w:sz w:val="20"/>
                <w:szCs w:val="20"/>
              </w:rPr>
            </w:r>
            <w:r w:rsidRPr="004D3F23">
              <w:rPr>
                <w:noProof/>
                <w:webHidden/>
                <w:sz w:val="20"/>
                <w:szCs w:val="20"/>
              </w:rPr>
              <w:fldChar w:fldCharType="separate"/>
            </w:r>
            <w:r w:rsidR="00D139D1">
              <w:rPr>
                <w:noProof/>
                <w:webHidden/>
                <w:sz w:val="20"/>
                <w:szCs w:val="20"/>
              </w:rPr>
              <w:t>38</w:t>
            </w:r>
            <w:r w:rsidRPr="004D3F23">
              <w:rPr>
                <w:noProof/>
                <w:webHidden/>
                <w:sz w:val="20"/>
                <w:szCs w:val="20"/>
              </w:rPr>
              <w:fldChar w:fldCharType="end"/>
            </w:r>
          </w:hyperlink>
        </w:p>
        <w:p w14:paraId="58450A04" w14:textId="1388C61F" w:rsidR="004D3F23" w:rsidRPr="004D3F23" w:rsidRDefault="004D3F23">
          <w:pPr>
            <w:pStyle w:val="TOC3"/>
            <w:tabs>
              <w:tab w:val="left" w:pos="1320"/>
              <w:tab w:val="right" w:leader="dot" w:pos="9016"/>
            </w:tabs>
            <w:rPr>
              <w:rFonts w:eastAsiaTheme="minorEastAsia"/>
              <w:noProof/>
              <w:sz w:val="20"/>
              <w:szCs w:val="20"/>
              <w:lang w:eastAsia="nl-BE"/>
            </w:rPr>
          </w:pPr>
          <w:hyperlink w:anchor="_Toc515654721" w:history="1">
            <w:r w:rsidRPr="004D3F23">
              <w:rPr>
                <w:rStyle w:val="Hyperlink"/>
                <w:rFonts w:ascii="Arial" w:hAnsi="Arial" w:cs="Arial"/>
                <w:noProof/>
                <w:sz w:val="20"/>
                <w:szCs w:val="20"/>
              </w:rPr>
              <w:t>4.1.1.</w:t>
            </w:r>
            <w:r w:rsidRPr="004D3F23">
              <w:rPr>
                <w:rFonts w:eastAsiaTheme="minorEastAsia"/>
                <w:noProof/>
                <w:sz w:val="20"/>
                <w:szCs w:val="20"/>
                <w:lang w:eastAsia="nl-BE"/>
              </w:rPr>
              <w:tab/>
            </w:r>
            <w:r w:rsidRPr="004D3F23">
              <w:rPr>
                <w:rStyle w:val="Hyperlink"/>
                <w:rFonts w:ascii="Arial" w:hAnsi="Arial" w:cs="Arial"/>
                <w:noProof/>
                <w:sz w:val="20"/>
                <w:szCs w:val="20"/>
              </w:rPr>
              <w:t>Volledig algemeen resultaat</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_Toc515654721 \h </w:instrText>
            </w:r>
            <w:r w:rsidRPr="004D3F23">
              <w:rPr>
                <w:noProof/>
                <w:webHidden/>
                <w:sz w:val="20"/>
                <w:szCs w:val="20"/>
              </w:rPr>
            </w:r>
            <w:r w:rsidRPr="004D3F23">
              <w:rPr>
                <w:noProof/>
                <w:webHidden/>
                <w:sz w:val="20"/>
                <w:szCs w:val="20"/>
              </w:rPr>
              <w:fldChar w:fldCharType="separate"/>
            </w:r>
            <w:r w:rsidR="00D139D1">
              <w:rPr>
                <w:noProof/>
                <w:webHidden/>
                <w:sz w:val="20"/>
                <w:szCs w:val="20"/>
              </w:rPr>
              <w:t>38</w:t>
            </w:r>
            <w:r w:rsidRPr="004D3F23">
              <w:rPr>
                <w:noProof/>
                <w:webHidden/>
                <w:sz w:val="20"/>
                <w:szCs w:val="20"/>
              </w:rPr>
              <w:fldChar w:fldCharType="end"/>
            </w:r>
          </w:hyperlink>
        </w:p>
        <w:p w14:paraId="6B9E2028" w14:textId="0CB3225F" w:rsidR="004D3F23" w:rsidRPr="004D3F23" w:rsidRDefault="004D3F23">
          <w:pPr>
            <w:pStyle w:val="TOC3"/>
            <w:tabs>
              <w:tab w:val="left" w:pos="1320"/>
              <w:tab w:val="right" w:leader="dot" w:pos="9016"/>
            </w:tabs>
            <w:rPr>
              <w:rFonts w:eastAsiaTheme="minorEastAsia"/>
              <w:noProof/>
              <w:sz w:val="20"/>
              <w:szCs w:val="20"/>
              <w:lang w:eastAsia="nl-BE"/>
            </w:rPr>
          </w:pPr>
          <w:hyperlink w:anchor="_Toc515654722" w:history="1">
            <w:r w:rsidRPr="004D3F23">
              <w:rPr>
                <w:rStyle w:val="Hyperlink"/>
                <w:rFonts w:ascii="Arial" w:eastAsia="Times New Roman" w:hAnsi="Arial" w:cs="Arial"/>
                <w:noProof/>
                <w:sz w:val="20"/>
                <w:szCs w:val="20"/>
                <w:lang w:eastAsia="nl-BE"/>
              </w:rPr>
              <w:t>4.1.2.</w:t>
            </w:r>
            <w:r w:rsidRPr="004D3F23">
              <w:rPr>
                <w:rFonts w:eastAsiaTheme="minorEastAsia"/>
                <w:noProof/>
                <w:sz w:val="20"/>
                <w:szCs w:val="20"/>
                <w:lang w:eastAsia="nl-BE"/>
              </w:rPr>
              <w:tab/>
            </w:r>
            <w:r w:rsidRPr="004D3F23">
              <w:rPr>
                <w:rStyle w:val="Hyperlink"/>
                <w:rFonts w:ascii="Arial" w:eastAsia="Times New Roman" w:hAnsi="Arial" w:cs="Arial"/>
                <w:noProof/>
                <w:sz w:val="20"/>
                <w:szCs w:val="20"/>
                <w:lang w:eastAsia="nl-BE"/>
              </w:rPr>
              <w:t>Resultaten proefpersonen zonder voorkennis Grieks/Latijn</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_Toc515654722 \h </w:instrText>
            </w:r>
            <w:r w:rsidRPr="004D3F23">
              <w:rPr>
                <w:noProof/>
                <w:webHidden/>
                <w:sz w:val="20"/>
                <w:szCs w:val="20"/>
              </w:rPr>
            </w:r>
            <w:r w:rsidRPr="004D3F23">
              <w:rPr>
                <w:noProof/>
                <w:webHidden/>
                <w:sz w:val="20"/>
                <w:szCs w:val="20"/>
              </w:rPr>
              <w:fldChar w:fldCharType="separate"/>
            </w:r>
            <w:r w:rsidR="00D139D1">
              <w:rPr>
                <w:noProof/>
                <w:webHidden/>
                <w:sz w:val="20"/>
                <w:szCs w:val="20"/>
              </w:rPr>
              <w:t>40</w:t>
            </w:r>
            <w:r w:rsidRPr="004D3F23">
              <w:rPr>
                <w:noProof/>
                <w:webHidden/>
                <w:sz w:val="20"/>
                <w:szCs w:val="20"/>
              </w:rPr>
              <w:fldChar w:fldCharType="end"/>
            </w:r>
          </w:hyperlink>
        </w:p>
        <w:p w14:paraId="2C447D2B" w14:textId="0BFB77A7" w:rsidR="004D3F23" w:rsidRPr="004D3F23" w:rsidRDefault="004D3F23">
          <w:pPr>
            <w:pStyle w:val="TOC3"/>
            <w:tabs>
              <w:tab w:val="left" w:pos="1320"/>
              <w:tab w:val="right" w:leader="dot" w:pos="9016"/>
            </w:tabs>
            <w:rPr>
              <w:rFonts w:eastAsiaTheme="minorEastAsia"/>
              <w:noProof/>
              <w:sz w:val="20"/>
              <w:szCs w:val="20"/>
              <w:lang w:eastAsia="nl-BE"/>
            </w:rPr>
          </w:pPr>
          <w:hyperlink w:anchor="_Toc515654723" w:history="1">
            <w:r w:rsidRPr="004D3F23">
              <w:rPr>
                <w:rStyle w:val="Hyperlink"/>
                <w:rFonts w:ascii="Arial" w:hAnsi="Arial" w:cs="Arial"/>
                <w:noProof/>
                <w:sz w:val="20"/>
                <w:szCs w:val="20"/>
              </w:rPr>
              <w:t>4.1.3.</w:t>
            </w:r>
            <w:r w:rsidRPr="004D3F23">
              <w:rPr>
                <w:rFonts w:eastAsiaTheme="minorEastAsia"/>
                <w:noProof/>
                <w:sz w:val="20"/>
                <w:szCs w:val="20"/>
                <w:lang w:eastAsia="nl-BE"/>
              </w:rPr>
              <w:tab/>
            </w:r>
            <w:r w:rsidRPr="004D3F23">
              <w:rPr>
                <w:rStyle w:val="Hyperlink"/>
                <w:rFonts w:ascii="Arial" w:hAnsi="Arial" w:cs="Arial"/>
                <w:noProof/>
                <w:sz w:val="20"/>
                <w:szCs w:val="20"/>
              </w:rPr>
              <w:t>Resultaten proefpersonen met voorkennis Grieks/Latijn</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_Toc515654723 \h </w:instrText>
            </w:r>
            <w:r w:rsidRPr="004D3F23">
              <w:rPr>
                <w:noProof/>
                <w:webHidden/>
                <w:sz w:val="20"/>
                <w:szCs w:val="20"/>
              </w:rPr>
            </w:r>
            <w:r w:rsidRPr="004D3F23">
              <w:rPr>
                <w:noProof/>
                <w:webHidden/>
                <w:sz w:val="20"/>
                <w:szCs w:val="20"/>
              </w:rPr>
              <w:fldChar w:fldCharType="separate"/>
            </w:r>
            <w:r w:rsidR="00D139D1">
              <w:rPr>
                <w:noProof/>
                <w:webHidden/>
                <w:sz w:val="20"/>
                <w:szCs w:val="20"/>
              </w:rPr>
              <w:t>41</w:t>
            </w:r>
            <w:r w:rsidRPr="004D3F23">
              <w:rPr>
                <w:noProof/>
                <w:webHidden/>
                <w:sz w:val="20"/>
                <w:szCs w:val="20"/>
              </w:rPr>
              <w:fldChar w:fldCharType="end"/>
            </w:r>
          </w:hyperlink>
        </w:p>
        <w:p w14:paraId="5A829DFB" w14:textId="6BF5E3DC" w:rsidR="004D3F23" w:rsidRPr="004D3F23" w:rsidRDefault="004D3F23">
          <w:pPr>
            <w:pStyle w:val="TOC2"/>
            <w:tabs>
              <w:tab w:val="left" w:pos="880"/>
              <w:tab w:val="right" w:leader="dot" w:pos="9016"/>
            </w:tabs>
            <w:rPr>
              <w:rFonts w:eastAsiaTheme="minorEastAsia"/>
              <w:noProof/>
              <w:sz w:val="20"/>
              <w:szCs w:val="20"/>
              <w:lang w:eastAsia="nl-BE"/>
            </w:rPr>
          </w:pPr>
          <w:hyperlink w:anchor="_Toc515654724" w:history="1">
            <w:r w:rsidRPr="004D3F23">
              <w:rPr>
                <w:rStyle w:val="Hyperlink"/>
                <w:rFonts w:ascii="Arial" w:hAnsi="Arial" w:cs="Arial"/>
                <w:noProof/>
                <w:sz w:val="20"/>
                <w:szCs w:val="20"/>
              </w:rPr>
              <w:t>4.2.</w:t>
            </w:r>
            <w:r w:rsidRPr="004D3F23">
              <w:rPr>
                <w:rFonts w:eastAsiaTheme="minorEastAsia"/>
                <w:noProof/>
                <w:sz w:val="20"/>
                <w:szCs w:val="20"/>
                <w:lang w:eastAsia="nl-BE"/>
              </w:rPr>
              <w:tab/>
            </w:r>
            <w:r w:rsidRPr="004D3F23">
              <w:rPr>
                <w:rStyle w:val="Hyperlink"/>
                <w:rFonts w:ascii="Arial" w:hAnsi="Arial" w:cs="Arial"/>
                <w:noProof/>
                <w:sz w:val="20"/>
                <w:szCs w:val="20"/>
              </w:rPr>
              <w:t>Resultaten per opleidingsniveau</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_Toc515654724 \h </w:instrText>
            </w:r>
            <w:r w:rsidRPr="004D3F23">
              <w:rPr>
                <w:noProof/>
                <w:webHidden/>
                <w:sz w:val="20"/>
                <w:szCs w:val="20"/>
              </w:rPr>
            </w:r>
            <w:r w:rsidRPr="004D3F23">
              <w:rPr>
                <w:noProof/>
                <w:webHidden/>
                <w:sz w:val="20"/>
                <w:szCs w:val="20"/>
              </w:rPr>
              <w:fldChar w:fldCharType="separate"/>
            </w:r>
            <w:r w:rsidR="00D139D1">
              <w:rPr>
                <w:noProof/>
                <w:webHidden/>
                <w:sz w:val="20"/>
                <w:szCs w:val="20"/>
              </w:rPr>
              <w:t>42</w:t>
            </w:r>
            <w:r w:rsidRPr="004D3F23">
              <w:rPr>
                <w:noProof/>
                <w:webHidden/>
                <w:sz w:val="20"/>
                <w:szCs w:val="20"/>
              </w:rPr>
              <w:fldChar w:fldCharType="end"/>
            </w:r>
          </w:hyperlink>
        </w:p>
        <w:p w14:paraId="5FF38B56" w14:textId="7286867B" w:rsidR="004D3F23" w:rsidRPr="004D3F23" w:rsidRDefault="004D3F23">
          <w:pPr>
            <w:pStyle w:val="TOC2"/>
            <w:tabs>
              <w:tab w:val="left" w:pos="880"/>
              <w:tab w:val="right" w:leader="dot" w:pos="9016"/>
            </w:tabs>
            <w:rPr>
              <w:rFonts w:eastAsiaTheme="minorEastAsia"/>
              <w:noProof/>
              <w:sz w:val="20"/>
              <w:szCs w:val="20"/>
              <w:lang w:eastAsia="nl-BE"/>
            </w:rPr>
          </w:pPr>
          <w:hyperlink w:anchor="_Toc515654725" w:history="1">
            <w:r w:rsidRPr="004D3F23">
              <w:rPr>
                <w:rStyle w:val="Hyperlink"/>
                <w:rFonts w:ascii="Arial" w:hAnsi="Arial" w:cs="Arial"/>
                <w:noProof/>
                <w:sz w:val="20"/>
                <w:szCs w:val="20"/>
              </w:rPr>
              <w:t>4.3.</w:t>
            </w:r>
            <w:r w:rsidRPr="004D3F23">
              <w:rPr>
                <w:rFonts w:eastAsiaTheme="minorEastAsia"/>
                <w:noProof/>
                <w:sz w:val="20"/>
                <w:szCs w:val="20"/>
                <w:lang w:eastAsia="nl-BE"/>
              </w:rPr>
              <w:tab/>
            </w:r>
            <w:r w:rsidRPr="004D3F23">
              <w:rPr>
                <w:rStyle w:val="Hyperlink"/>
                <w:rFonts w:ascii="Arial" w:hAnsi="Arial" w:cs="Arial"/>
                <w:noProof/>
                <w:sz w:val="20"/>
                <w:szCs w:val="20"/>
              </w:rPr>
              <w:t>Resultaten per categorie</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_Toc515654725 \h </w:instrText>
            </w:r>
            <w:r w:rsidRPr="004D3F23">
              <w:rPr>
                <w:noProof/>
                <w:webHidden/>
                <w:sz w:val="20"/>
                <w:szCs w:val="20"/>
              </w:rPr>
            </w:r>
            <w:r w:rsidRPr="004D3F23">
              <w:rPr>
                <w:noProof/>
                <w:webHidden/>
                <w:sz w:val="20"/>
                <w:szCs w:val="20"/>
              </w:rPr>
              <w:fldChar w:fldCharType="separate"/>
            </w:r>
            <w:r w:rsidR="00D139D1">
              <w:rPr>
                <w:noProof/>
                <w:webHidden/>
                <w:sz w:val="20"/>
                <w:szCs w:val="20"/>
              </w:rPr>
              <w:t>43</w:t>
            </w:r>
            <w:r w:rsidRPr="004D3F23">
              <w:rPr>
                <w:noProof/>
                <w:webHidden/>
                <w:sz w:val="20"/>
                <w:szCs w:val="20"/>
              </w:rPr>
              <w:fldChar w:fldCharType="end"/>
            </w:r>
          </w:hyperlink>
        </w:p>
        <w:p w14:paraId="1D354453" w14:textId="5678226A" w:rsidR="004D3F23" w:rsidRPr="004D3F23" w:rsidRDefault="004D3F23">
          <w:pPr>
            <w:pStyle w:val="TOC3"/>
            <w:tabs>
              <w:tab w:val="left" w:pos="1320"/>
              <w:tab w:val="right" w:leader="dot" w:pos="9016"/>
            </w:tabs>
            <w:rPr>
              <w:rFonts w:eastAsiaTheme="minorEastAsia"/>
              <w:noProof/>
              <w:sz w:val="20"/>
              <w:szCs w:val="20"/>
              <w:lang w:eastAsia="nl-BE"/>
            </w:rPr>
          </w:pPr>
          <w:hyperlink w:anchor="_Toc515654726" w:history="1">
            <w:r w:rsidRPr="004D3F23">
              <w:rPr>
                <w:rStyle w:val="Hyperlink"/>
                <w:rFonts w:ascii="Arial" w:hAnsi="Arial" w:cs="Arial"/>
                <w:noProof/>
                <w:sz w:val="20"/>
                <w:szCs w:val="20"/>
              </w:rPr>
              <w:t>4.3.1.</w:t>
            </w:r>
            <w:r w:rsidRPr="004D3F23">
              <w:rPr>
                <w:rFonts w:eastAsiaTheme="minorEastAsia"/>
                <w:noProof/>
                <w:sz w:val="20"/>
                <w:szCs w:val="20"/>
                <w:lang w:eastAsia="nl-BE"/>
              </w:rPr>
              <w:tab/>
            </w:r>
            <w:r w:rsidRPr="004D3F23">
              <w:rPr>
                <w:rStyle w:val="Hyperlink"/>
                <w:rFonts w:ascii="Arial" w:hAnsi="Arial" w:cs="Arial"/>
                <w:noProof/>
                <w:sz w:val="20"/>
                <w:szCs w:val="20"/>
              </w:rPr>
              <w:t>Diagnose en prognose</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_Toc515654726 \h </w:instrText>
            </w:r>
            <w:r w:rsidRPr="004D3F23">
              <w:rPr>
                <w:noProof/>
                <w:webHidden/>
                <w:sz w:val="20"/>
                <w:szCs w:val="20"/>
              </w:rPr>
            </w:r>
            <w:r w:rsidRPr="004D3F23">
              <w:rPr>
                <w:noProof/>
                <w:webHidden/>
                <w:sz w:val="20"/>
                <w:szCs w:val="20"/>
              </w:rPr>
              <w:fldChar w:fldCharType="separate"/>
            </w:r>
            <w:r w:rsidR="00D139D1">
              <w:rPr>
                <w:noProof/>
                <w:webHidden/>
                <w:sz w:val="20"/>
                <w:szCs w:val="20"/>
              </w:rPr>
              <w:t>43</w:t>
            </w:r>
            <w:r w:rsidRPr="004D3F23">
              <w:rPr>
                <w:noProof/>
                <w:webHidden/>
                <w:sz w:val="20"/>
                <w:szCs w:val="20"/>
              </w:rPr>
              <w:fldChar w:fldCharType="end"/>
            </w:r>
          </w:hyperlink>
        </w:p>
        <w:p w14:paraId="1F8AF514" w14:textId="2E82A79D" w:rsidR="004D3F23" w:rsidRPr="004D3F23" w:rsidRDefault="004D3F23">
          <w:pPr>
            <w:pStyle w:val="TOC3"/>
            <w:tabs>
              <w:tab w:val="left" w:pos="1320"/>
              <w:tab w:val="right" w:leader="dot" w:pos="9016"/>
            </w:tabs>
            <w:rPr>
              <w:rFonts w:eastAsiaTheme="minorEastAsia"/>
              <w:noProof/>
              <w:sz w:val="20"/>
              <w:szCs w:val="20"/>
              <w:lang w:eastAsia="nl-BE"/>
            </w:rPr>
          </w:pPr>
          <w:hyperlink w:anchor="_Toc515654727" w:history="1">
            <w:r w:rsidRPr="004D3F23">
              <w:rPr>
                <w:rStyle w:val="Hyperlink"/>
                <w:rFonts w:ascii="Arial" w:hAnsi="Arial" w:cs="Arial"/>
                <w:noProof/>
                <w:sz w:val="20"/>
                <w:szCs w:val="20"/>
              </w:rPr>
              <w:t>4.3.2.</w:t>
            </w:r>
            <w:r w:rsidRPr="004D3F23">
              <w:rPr>
                <w:rFonts w:eastAsiaTheme="minorEastAsia"/>
                <w:noProof/>
                <w:sz w:val="20"/>
                <w:szCs w:val="20"/>
                <w:lang w:eastAsia="nl-BE"/>
              </w:rPr>
              <w:tab/>
            </w:r>
            <w:r w:rsidRPr="004D3F23">
              <w:rPr>
                <w:rStyle w:val="Hyperlink"/>
                <w:rFonts w:ascii="Arial" w:hAnsi="Arial" w:cs="Arial"/>
                <w:noProof/>
                <w:sz w:val="20"/>
                <w:szCs w:val="20"/>
              </w:rPr>
              <w:t>Onderzoek</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_Toc515654727 \h </w:instrText>
            </w:r>
            <w:r w:rsidRPr="004D3F23">
              <w:rPr>
                <w:noProof/>
                <w:webHidden/>
                <w:sz w:val="20"/>
                <w:szCs w:val="20"/>
              </w:rPr>
            </w:r>
            <w:r w:rsidRPr="004D3F23">
              <w:rPr>
                <w:noProof/>
                <w:webHidden/>
                <w:sz w:val="20"/>
                <w:szCs w:val="20"/>
              </w:rPr>
              <w:fldChar w:fldCharType="separate"/>
            </w:r>
            <w:r w:rsidR="00D139D1">
              <w:rPr>
                <w:noProof/>
                <w:webHidden/>
                <w:sz w:val="20"/>
                <w:szCs w:val="20"/>
              </w:rPr>
              <w:t>43</w:t>
            </w:r>
            <w:r w:rsidRPr="004D3F23">
              <w:rPr>
                <w:noProof/>
                <w:webHidden/>
                <w:sz w:val="20"/>
                <w:szCs w:val="20"/>
              </w:rPr>
              <w:fldChar w:fldCharType="end"/>
            </w:r>
          </w:hyperlink>
        </w:p>
        <w:p w14:paraId="30E8BA56" w14:textId="6F0CD2FC" w:rsidR="004D3F23" w:rsidRPr="004D3F23" w:rsidRDefault="004D3F23">
          <w:pPr>
            <w:pStyle w:val="TOC3"/>
            <w:tabs>
              <w:tab w:val="left" w:pos="1320"/>
              <w:tab w:val="right" w:leader="dot" w:pos="9016"/>
            </w:tabs>
            <w:rPr>
              <w:rFonts w:eastAsiaTheme="minorEastAsia"/>
              <w:noProof/>
              <w:sz w:val="20"/>
              <w:szCs w:val="20"/>
              <w:lang w:eastAsia="nl-BE"/>
            </w:rPr>
          </w:pPr>
          <w:hyperlink w:anchor="_Toc515654728" w:history="1">
            <w:r w:rsidRPr="004D3F23">
              <w:rPr>
                <w:rStyle w:val="Hyperlink"/>
                <w:rFonts w:ascii="Arial" w:hAnsi="Arial" w:cs="Arial"/>
                <w:noProof/>
                <w:sz w:val="20"/>
                <w:szCs w:val="20"/>
              </w:rPr>
              <w:t>4.3.3.</w:t>
            </w:r>
            <w:r w:rsidRPr="004D3F23">
              <w:rPr>
                <w:rFonts w:eastAsiaTheme="minorEastAsia"/>
                <w:noProof/>
                <w:sz w:val="20"/>
                <w:szCs w:val="20"/>
                <w:lang w:eastAsia="nl-BE"/>
              </w:rPr>
              <w:tab/>
            </w:r>
            <w:r w:rsidRPr="004D3F23">
              <w:rPr>
                <w:rStyle w:val="Hyperlink"/>
                <w:rFonts w:ascii="Arial" w:hAnsi="Arial" w:cs="Arial"/>
                <w:noProof/>
                <w:sz w:val="20"/>
                <w:szCs w:val="20"/>
              </w:rPr>
              <w:t>Specifieke ziekenhuistermen</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_Toc515654728 \h </w:instrText>
            </w:r>
            <w:r w:rsidRPr="004D3F23">
              <w:rPr>
                <w:noProof/>
                <w:webHidden/>
                <w:sz w:val="20"/>
                <w:szCs w:val="20"/>
              </w:rPr>
            </w:r>
            <w:r w:rsidRPr="004D3F23">
              <w:rPr>
                <w:noProof/>
                <w:webHidden/>
                <w:sz w:val="20"/>
                <w:szCs w:val="20"/>
              </w:rPr>
              <w:fldChar w:fldCharType="separate"/>
            </w:r>
            <w:r w:rsidR="00D139D1">
              <w:rPr>
                <w:noProof/>
                <w:webHidden/>
                <w:sz w:val="20"/>
                <w:szCs w:val="20"/>
              </w:rPr>
              <w:t>44</w:t>
            </w:r>
            <w:r w:rsidRPr="004D3F23">
              <w:rPr>
                <w:noProof/>
                <w:webHidden/>
                <w:sz w:val="20"/>
                <w:szCs w:val="20"/>
              </w:rPr>
              <w:fldChar w:fldCharType="end"/>
            </w:r>
          </w:hyperlink>
        </w:p>
        <w:p w14:paraId="6B414650" w14:textId="5C006C90" w:rsidR="004D3F23" w:rsidRPr="004D3F23" w:rsidRDefault="004D3F23">
          <w:pPr>
            <w:pStyle w:val="TOC3"/>
            <w:tabs>
              <w:tab w:val="left" w:pos="1320"/>
              <w:tab w:val="right" w:leader="dot" w:pos="9016"/>
            </w:tabs>
            <w:rPr>
              <w:rFonts w:eastAsiaTheme="minorEastAsia"/>
              <w:noProof/>
              <w:sz w:val="20"/>
              <w:szCs w:val="20"/>
              <w:lang w:eastAsia="nl-BE"/>
            </w:rPr>
          </w:pPr>
          <w:hyperlink w:anchor="_Toc515654729" w:history="1">
            <w:r w:rsidRPr="004D3F23">
              <w:rPr>
                <w:rStyle w:val="Hyperlink"/>
                <w:rFonts w:ascii="Arial" w:hAnsi="Arial" w:cs="Arial"/>
                <w:noProof/>
                <w:sz w:val="20"/>
                <w:szCs w:val="20"/>
              </w:rPr>
              <w:t>4.3.4.</w:t>
            </w:r>
            <w:r w:rsidRPr="004D3F23">
              <w:rPr>
                <w:rFonts w:eastAsiaTheme="minorEastAsia"/>
                <w:noProof/>
                <w:sz w:val="20"/>
                <w:szCs w:val="20"/>
                <w:lang w:eastAsia="nl-BE"/>
              </w:rPr>
              <w:tab/>
            </w:r>
            <w:r w:rsidRPr="004D3F23">
              <w:rPr>
                <w:rStyle w:val="Hyperlink"/>
                <w:rFonts w:ascii="Arial" w:hAnsi="Arial" w:cs="Arial"/>
                <w:noProof/>
                <w:sz w:val="20"/>
                <w:szCs w:val="20"/>
              </w:rPr>
              <w:t>Behandeling</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_Toc515654729 \h </w:instrText>
            </w:r>
            <w:r w:rsidRPr="004D3F23">
              <w:rPr>
                <w:noProof/>
                <w:webHidden/>
                <w:sz w:val="20"/>
                <w:szCs w:val="20"/>
              </w:rPr>
            </w:r>
            <w:r w:rsidRPr="004D3F23">
              <w:rPr>
                <w:noProof/>
                <w:webHidden/>
                <w:sz w:val="20"/>
                <w:szCs w:val="20"/>
              </w:rPr>
              <w:fldChar w:fldCharType="separate"/>
            </w:r>
            <w:r w:rsidR="00D139D1">
              <w:rPr>
                <w:noProof/>
                <w:webHidden/>
                <w:sz w:val="20"/>
                <w:szCs w:val="20"/>
              </w:rPr>
              <w:t>44</w:t>
            </w:r>
            <w:r w:rsidRPr="004D3F23">
              <w:rPr>
                <w:noProof/>
                <w:webHidden/>
                <w:sz w:val="20"/>
                <w:szCs w:val="20"/>
              </w:rPr>
              <w:fldChar w:fldCharType="end"/>
            </w:r>
          </w:hyperlink>
        </w:p>
        <w:p w14:paraId="4233596F" w14:textId="33190A6B" w:rsidR="004D3F23" w:rsidRPr="004D3F23" w:rsidRDefault="004D3F23">
          <w:pPr>
            <w:pStyle w:val="TOC3"/>
            <w:tabs>
              <w:tab w:val="left" w:pos="1320"/>
              <w:tab w:val="right" w:leader="dot" w:pos="9016"/>
            </w:tabs>
            <w:rPr>
              <w:rFonts w:eastAsiaTheme="minorEastAsia"/>
              <w:noProof/>
              <w:sz w:val="20"/>
              <w:szCs w:val="20"/>
              <w:lang w:eastAsia="nl-BE"/>
            </w:rPr>
          </w:pPr>
          <w:hyperlink w:anchor="_Toc515654730" w:history="1">
            <w:r w:rsidRPr="004D3F23">
              <w:rPr>
                <w:rStyle w:val="Hyperlink"/>
                <w:rFonts w:ascii="Arial" w:hAnsi="Arial" w:cs="Arial"/>
                <w:noProof/>
                <w:sz w:val="20"/>
                <w:szCs w:val="20"/>
              </w:rPr>
              <w:t>4.3.5.</w:t>
            </w:r>
            <w:r w:rsidRPr="004D3F23">
              <w:rPr>
                <w:rFonts w:eastAsiaTheme="minorEastAsia"/>
                <w:noProof/>
                <w:sz w:val="20"/>
                <w:szCs w:val="20"/>
                <w:lang w:eastAsia="nl-BE"/>
              </w:rPr>
              <w:tab/>
            </w:r>
            <w:r w:rsidRPr="004D3F23">
              <w:rPr>
                <w:rStyle w:val="Hyperlink"/>
                <w:rFonts w:ascii="Arial" w:hAnsi="Arial" w:cs="Arial"/>
                <w:noProof/>
                <w:sz w:val="20"/>
                <w:szCs w:val="20"/>
              </w:rPr>
              <w:t>Lokalisatie</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_Toc515654730 \h </w:instrText>
            </w:r>
            <w:r w:rsidRPr="004D3F23">
              <w:rPr>
                <w:noProof/>
                <w:webHidden/>
                <w:sz w:val="20"/>
                <w:szCs w:val="20"/>
              </w:rPr>
            </w:r>
            <w:r w:rsidRPr="004D3F23">
              <w:rPr>
                <w:noProof/>
                <w:webHidden/>
                <w:sz w:val="20"/>
                <w:szCs w:val="20"/>
              </w:rPr>
              <w:fldChar w:fldCharType="separate"/>
            </w:r>
            <w:r w:rsidR="00D139D1">
              <w:rPr>
                <w:noProof/>
                <w:webHidden/>
                <w:sz w:val="20"/>
                <w:szCs w:val="20"/>
              </w:rPr>
              <w:t>45</w:t>
            </w:r>
            <w:r w:rsidRPr="004D3F23">
              <w:rPr>
                <w:noProof/>
                <w:webHidden/>
                <w:sz w:val="20"/>
                <w:szCs w:val="20"/>
              </w:rPr>
              <w:fldChar w:fldCharType="end"/>
            </w:r>
          </w:hyperlink>
        </w:p>
        <w:p w14:paraId="46FAC03B" w14:textId="4E207897" w:rsidR="004D3F23" w:rsidRPr="004D3F23" w:rsidRDefault="004D3F23">
          <w:pPr>
            <w:pStyle w:val="TOC3"/>
            <w:tabs>
              <w:tab w:val="left" w:pos="1320"/>
              <w:tab w:val="right" w:leader="dot" w:pos="9016"/>
            </w:tabs>
            <w:rPr>
              <w:rFonts w:eastAsiaTheme="minorEastAsia"/>
              <w:noProof/>
              <w:sz w:val="20"/>
              <w:szCs w:val="20"/>
              <w:lang w:eastAsia="nl-BE"/>
            </w:rPr>
          </w:pPr>
          <w:hyperlink w:anchor="_Toc515654731" w:history="1">
            <w:r w:rsidRPr="004D3F23">
              <w:rPr>
                <w:rStyle w:val="Hyperlink"/>
                <w:rFonts w:ascii="Arial" w:hAnsi="Arial" w:cs="Arial"/>
                <w:noProof/>
                <w:sz w:val="20"/>
                <w:szCs w:val="20"/>
              </w:rPr>
              <w:t>4.3.6.</w:t>
            </w:r>
            <w:r w:rsidRPr="004D3F23">
              <w:rPr>
                <w:rFonts w:eastAsiaTheme="minorEastAsia"/>
                <w:noProof/>
                <w:sz w:val="20"/>
                <w:szCs w:val="20"/>
                <w:lang w:eastAsia="nl-BE"/>
              </w:rPr>
              <w:tab/>
            </w:r>
            <w:r w:rsidRPr="004D3F23">
              <w:rPr>
                <w:rStyle w:val="Hyperlink"/>
                <w:rFonts w:ascii="Arial" w:hAnsi="Arial" w:cs="Arial"/>
                <w:noProof/>
                <w:sz w:val="20"/>
                <w:szCs w:val="20"/>
              </w:rPr>
              <w:t>Neveneffecten</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_Toc515654731 \h </w:instrText>
            </w:r>
            <w:r w:rsidRPr="004D3F23">
              <w:rPr>
                <w:noProof/>
                <w:webHidden/>
                <w:sz w:val="20"/>
                <w:szCs w:val="20"/>
              </w:rPr>
            </w:r>
            <w:r w:rsidRPr="004D3F23">
              <w:rPr>
                <w:noProof/>
                <w:webHidden/>
                <w:sz w:val="20"/>
                <w:szCs w:val="20"/>
              </w:rPr>
              <w:fldChar w:fldCharType="separate"/>
            </w:r>
            <w:r w:rsidR="00D139D1">
              <w:rPr>
                <w:noProof/>
                <w:webHidden/>
                <w:sz w:val="20"/>
                <w:szCs w:val="20"/>
              </w:rPr>
              <w:t>45</w:t>
            </w:r>
            <w:r w:rsidRPr="004D3F23">
              <w:rPr>
                <w:noProof/>
                <w:webHidden/>
                <w:sz w:val="20"/>
                <w:szCs w:val="20"/>
              </w:rPr>
              <w:fldChar w:fldCharType="end"/>
            </w:r>
          </w:hyperlink>
        </w:p>
        <w:p w14:paraId="1CAD6729" w14:textId="16D1FF15" w:rsidR="004D3F23" w:rsidRPr="004D3F23" w:rsidRDefault="004D3F23">
          <w:pPr>
            <w:pStyle w:val="TOC1"/>
            <w:tabs>
              <w:tab w:val="left" w:pos="440"/>
              <w:tab w:val="right" w:leader="dot" w:pos="9016"/>
            </w:tabs>
            <w:rPr>
              <w:rFonts w:eastAsiaTheme="minorEastAsia"/>
              <w:noProof/>
              <w:sz w:val="20"/>
              <w:szCs w:val="20"/>
              <w:lang w:eastAsia="nl-BE"/>
            </w:rPr>
          </w:pPr>
          <w:hyperlink w:anchor="_Toc515654732" w:history="1">
            <w:r w:rsidRPr="004D3F23">
              <w:rPr>
                <w:rStyle w:val="Hyperlink"/>
                <w:rFonts w:ascii="Arial" w:hAnsi="Arial" w:cs="Arial"/>
                <w:noProof/>
                <w:sz w:val="20"/>
                <w:szCs w:val="20"/>
              </w:rPr>
              <w:t>5.</w:t>
            </w:r>
            <w:r w:rsidRPr="004D3F23">
              <w:rPr>
                <w:rFonts w:eastAsiaTheme="minorEastAsia"/>
                <w:noProof/>
                <w:sz w:val="20"/>
                <w:szCs w:val="20"/>
                <w:lang w:eastAsia="nl-BE"/>
              </w:rPr>
              <w:tab/>
            </w:r>
            <w:r w:rsidRPr="004D3F23">
              <w:rPr>
                <w:rStyle w:val="Hyperlink"/>
                <w:rFonts w:ascii="Arial" w:hAnsi="Arial" w:cs="Arial"/>
                <w:noProof/>
                <w:sz w:val="20"/>
                <w:szCs w:val="20"/>
              </w:rPr>
              <w:t>Discussie</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_Toc515654732 \h </w:instrText>
            </w:r>
            <w:r w:rsidRPr="004D3F23">
              <w:rPr>
                <w:noProof/>
                <w:webHidden/>
                <w:sz w:val="20"/>
                <w:szCs w:val="20"/>
              </w:rPr>
            </w:r>
            <w:r w:rsidRPr="004D3F23">
              <w:rPr>
                <w:noProof/>
                <w:webHidden/>
                <w:sz w:val="20"/>
                <w:szCs w:val="20"/>
              </w:rPr>
              <w:fldChar w:fldCharType="separate"/>
            </w:r>
            <w:r w:rsidR="00D139D1">
              <w:rPr>
                <w:noProof/>
                <w:webHidden/>
                <w:sz w:val="20"/>
                <w:szCs w:val="20"/>
              </w:rPr>
              <w:t>45</w:t>
            </w:r>
            <w:r w:rsidRPr="004D3F23">
              <w:rPr>
                <w:noProof/>
                <w:webHidden/>
                <w:sz w:val="20"/>
                <w:szCs w:val="20"/>
              </w:rPr>
              <w:fldChar w:fldCharType="end"/>
            </w:r>
          </w:hyperlink>
        </w:p>
        <w:p w14:paraId="435B4D90" w14:textId="035199C3" w:rsidR="004D3F23" w:rsidRPr="004D3F23" w:rsidRDefault="004D3F23">
          <w:pPr>
            <w:pStyle w:val="TOC2"/>
            <w:tabs>
              <w:tab w:val="left" w:pos="880"/>
              <w:tab w:val="right" w:leader="dot" w:pos="9016"/>
            </w:tabs>
            <w:rPr>
              <w:rFonts w:eastAsiaTheme="minorEastAsia"/>
              <w:noProof/>
              <w:sz w:val="20"/>
              <w:szCs w:val="20"/>
              <w:lang w:eastAsia="nl-BE"/>
            </w:rPr>
          </w:pPr>
          <w:hyperlink w:anchor="_Toc515654733" w:history="1">
            <w:r w:rsidRPr="004D3F23">
              <w:rPr>
                <w:rStyle w:val="Hyperlink"/>
                <w:rFonts w:ascii="Arial" w:hAnsi="Arial" w:cs="Arial"/>
                <w:noProof/>
                <w:sz w:val="20"/>
                <w:szCs w:val="20"/>
              </w:rPr>
              <w:t>5.1.</w:t>
            </w:r>
            <w:r w:rsidRPr="004D3F23">
              <w:rPr>
                <w:rFonts w:eastAsiaTheme="minorEastAsia"/>
                <w:noProof/>
                <w:sz w:val="20"/>
                <w:szCs w:val="20"/>
                <w:lang w:eastAsia="nl-BE"/>
              </w:rPr>
              <w:tab/>
            </w:r>
            <w:r w:rsidRPr="004D3F23">
              <w:rPr>
                <w:rStyle w:val="Hyperlink"/>
                <w:rFonts w:ascii="Arial" w:hAnsi="Arial" w:cs="Arial"/>
                <w:noProof/>
                <w:sz w:val="20"/>
                <w:szCs w:val="20"/>
              </w:rPr>
              <w:t>Vergelijking met voorgaand onderzoek</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_Toc515654733 \h </w:instrText>
            </w:r>
            <w:r w:rsidRPr="004D3F23">
              <w:rPr>
                <w:noProof/>
                <w:webHidden/>
                <w:sz w:val="20"/>
                <w:szCs w:val="20"/>
              </w:rPr>
            </w:r>
            <w:r w:rsidRPr="004D3F23">
              <w:rPr>
                <w:noProof/>
                <w:webHidden/>
                <w:sz w:val="20"/>
                <w:szCs w:val="20"/>
              </w:rPr>
              <w:fldChar w:fldCharType="separate"/>
            </w:r>
            <w:r w:rsidR="00D139D1">
              <w:rPr>
                <w:noProof/>
                <w:webHidden/>
                <w:sz w:val="20"/>
                <w:szCs w:val="20"/>
              </w:rPr>
              <w:t>45</w:t>
            </w:r>
            <w:r w:rsidRPr="004D3F23">
              <w:rPr>
                <w:noProof/>
                <w:webHidden/>
                <w:sz w:val="20"/>
                <w:szCs w:val="20"/>
              </w:rPr>
              <w:fldChar w:fldCharType="end"/>
            </w:r>
          </w:hyperlink>
        </w:p>
        <w:p w14:paraId="20BB5399" w14:textId="34645AF4" w:rsidR="004D3F23" w:rsidRPr="004D3F23" w:rsidRDefault="004D3F23">
          <w:pPr>
            <w:pStyle w:val="TOC2"/>
            <w:tabs>
              <w:tab w:val="left" w:pos="880"/>
              <w:tab w:val="right" w:leader="dot" w:pos="9016"/>
            </w:tabs>
            <w:rPr>
              <w:rFonts w:eastAsiaTheme="minorEastAsia"/>
              <w:noProof/>
              <w:sz w:val="20"/>
              <w:szCs w:val="20"/>
              <w:lang w:eastAsia="nl-BE"/>
            </w:rPr>
          </w:pPr>
          <w:hyperlink w:anchor="_Toc515654734" w:history="1">
            <w:r w:rsidRPr="004D3F23">
              <w:rPr>
                <w:rStyle w:val="Hyperlink"/>
                <w:rFonts w:ascii="Arial" w:hAnsi="Arial" w:cs="Arial"/>
                <w:noProof/>
                <w:sz w:val="20"/>
                <w:szCs w:val="20"/>
              </w:rPr>
              <w:t>5.2.</w:t>
            </w:r>
            <w:r w:rsidRPr="004D3F23">
              <w:rPr>
                <w:rFonts w:eastAsiaTheme="minorEastAsia"/>
                <w:noProof/>
                <w:sz w:val="20"/>
                <w:szCs w:val="20"/>
                <w:lang w:eastAsia="nl-BE"/>
              </w:rPr>
              <w:tab/>
            </w:r>
            <w:r w:rsidRPr="004D3F23">
              <w:rPr>
                <w:rStyle w:val="Hyperlink"/>
                <w:rFonts w:ascii="Arial" w:hAnsi="Arial" w:cs="Arial"/>
                <w:noProof/>
                <w:sz w:val="20"/>
                <w:szCs w:val="20"/>
              </w:rPr>
              <w:t>Verschillen tussen de categorieën</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_Toc515654734 \h </w:instrText>
            </w:r>
            <w:r w:rsidRPr="004D3F23">
              <w:rPr>
                <w:noProof/>
                <w:webHidden/>
                <w:sz w:val="20"/>
                <w:szCs w:val="20"/>
              </w:rPr>
            </w:r>
            <w:r w:rsidRPr="004D3F23">
              <w:rPr>
                <w:noProof/>
                <w:webHidden/>
                <w:sz w:val="20"/>
                <w:szCs w:val="20"/>
              </w:rPr>
              <w:fldChar w:fldCharType="separate"/>
            </w:r>
            <w:r w:rsidR="00D139D1">
              <w:rPr>
                <w:noProof/>
                <w:webHidden/>
                <w:sz w:val="20"/>
                <w:szCs w:val="20"/>
              </w:rPr>
              <w:t>46</w:t>
            </w:r>
            <w:r w:rsidRPr="004D3F23">
              <w:rPr>
                <w:noProof/>
                <w:webHidden/>
                <w:sz w:val="20"/>
                <w:szCs w:val="20"/>
              </w:rPr>
              <w:fldChar w:fldCharType="end"/>
            </w:r>
          </w:hyperlink>
        </w:p>
        <w:p w14:paraId="4D82D698" w14:textId="2D5C96C7" w:rsidR="004D3F23" w:rsidRPr="004D3F23" w:rsidRDefault="004D3F23">
          <w:pPr>
            <w:pStyle w:val="TOC2"/>
            <w:tabs>
              <w:tab w:val="left" w:pos="880"/>
              <w:tab w:val="right" w:leader="dot" w:pos="9016"/>
            </w:tabs>
            <w:rPr>
              <w:rFonts w:eastAsiaTheme="minorEastAsia"/>
              <w:noProof/>
              <w:sz w:val="20"/>
              <w:szCs w:val="20"/>
              <w:lang w:eastAsia="nl-BE"/>
            </w:rPr>
          </w:pPr>
          <w:hyperlink w:anchor="_Toc515654735" w:history="1">
            <w:r w:rsidRPr="004D3F23">
              <w:rPr>
                <w:rStyle w:val="Hyperlink"/>
                <w:rFonts w:ascii="Arial" w:hAnsi="Arial" w:cs="Arial"/>
                <w:noProof/>
                <w:sz w:val="20"/>
                <w:szCs w:val="20"/>
              </w:rPr>
              <w:t>5.3.</w:t>
            </w:r>
            <w:r w:rsidRPr="004D3F23">
              <w:rPr>
                <w:rFonts w:eastAsiaTheme="minorEastAsia"/>
                <w:noProof/>
                <w:sz w:val="20"/>
                <w:szCs w:val="20"/>
                <w:lang w:eastAsia="nl-BE"/>
              </w:rPr>
              <w:tab/>
            </w:r>
            <w:r w:rsidRPr="004D3F23">
              <w:rPr>
                <w:rStyle w:val="Hyperlink"/>
                <w:rFonts w:ascii="Arial" w:hAnsi="Arial" w:cs="Arial"/>
                <w:noProof/>
                <w:sz w:val="20"/>
                <w:szCs w:val="20"/>
              </w:rPr>
              <w:t>Effect van Grieks en/of Latijn</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_Toc515654735 \h </w:instrText>
            </w:r>
            <w:r w:rsidRPr="004D3F23">
              <w:rPr>
                <w:noProof/>
                <w:webHidden/>
                <w:sz w:val="20"/>
                <w:szCs w:val="20"/>
              </w:rPr>
            </w:r>
            <w:r w:rsidRPr="004D3F23">
              <w:rPr>
                <w:noProof/>
                <w:webHidden/>
                <w:sz w:val="20"/>
                <w:szCs w:val="20"/>
              </w:rPr>
              <w:fldChar w:fldCharType="separate"/>
            </w:r>
            <w:r w:rsidR="00D139D1">
              <w:rPr>
                <w:noProof/>
                <w:webHidden/>
                <w:sz w:val="20"/>
                <w:szCs w:val="20"/>
              </w:rPr>
              <w:t>49</w:t>
            </w:r>
            <w:r w:rsidRPr="004D3F23">
              <w:rPr>
                <w:noProof/>
                <w:webHidden/>
                <w:sz w:val="20"/>
                <w:szCs w:val="20"/>
              </w:rPr>
              <w:fldChar w:fldCharType="end"/>
            </w:r>
          </w:hyperlink>
        </w:p>
        <w:p w14:paraId="2F6F6008" w14:textId="2D121F7F" w:rsidR="004D3F23" w:rsidRPr="004D3F23" w:rsidRDefault="004D3F23">
          <w:pPr>
            <w:pStyle w:val="TOC2"/>
            <w:tabs>
              <w:tab w:val="left" w:pos="880"/>
              <w:tab w:val="right" w:leader="dot" w:pos="9016"/>
            </w:tabs>
            <w:rPr>
              <w:rFonts w:eastAsiaTheme="minorEastAsia"/>
              <w:noProof/>
              <w:sz w:val="20"/>
              <w:szCs w:val="20"/>
              <w:lang w:eastAsia="nl-BE"/>
            </w:rPr>
          </w:pPr>
          <w:hyperlink w:anchor="_Toc515654736" w:history="1">
            <w:r w:rsidRPr="004D3F23">
              <w:rPr>
                <w:rStyle w:val="Hyperlink"/>
                <w:rFonts w:ascii="Arial" w:hAnsi="Arial" w:cs="Arial"/>
                <w:noProof/>
                <w:sz w:val="20"/>
                <w:szCs w:val="20"/>
              </w:rPr>
              <w:t>5.4.</w:t>
            </w:r>
            <w:r w:rsidRPr="004D3F23">
              <w:rPr>
                <w:rFonts w:eastAsiaTheme="minorEastAsia"/>
                <w:noProof/>
                <w:sz w:val="20"/>
                <w:szCs w:val="20"/>
                <w:lang w:eastAsia="nl-BE"/>
              </w:rPr>
              <w:tab/>
            </w:r>
            <w:r w:rsidRPr="004D3F23">
              <w:rPr>
                <w:rStyle w:val="Hyperlink"/>
                <w:rFonts w:ascii="Arial" w:hAnsi="Arial" w:cs="Arial"/>
                <w:noProof/>
                <w:sz w:val="20"/>
                <w:szCs w:val="20"/>
              </w:rPr>
              <w:t>Algemene resultaten</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_Toc515654736 \h </w:instrText>
            </w:r>
            <w:r w:rsidRPr="004D3F23">
              <w:rPr>
                <w:noProof/>
                <w:webHidden/>
                <w:sz w:val="20"/>
                <w:szCs w:val="20"/>
              </w:rPr>
            </w:r>
            <w:r w:rsidRPr="004D3F23">
              <w:rPr>
                <w:noProof/>
                <w:webHidden/>
                <w:sz w:val="20"/>
                <w:szCs w:val="20"/>
              </w:rPr>
              <w:fldChar w:fldCharType="separate"/>
            </w:r>
            <w:r w:rsidR="00D139D1">
              <w:rPr>
                <w:noProof/>
                <w:webHidden/>
                <w:sz w:val="20"/>
                <w:szCs w:val="20"/>
              </w:rPr>
              <w:t>50</w:t>
            </w:r>
            <w:r w:rsidRPr="004D3F23">
              <w:rPr>
                <w:noProof/>
                <w:webHidden/>
                <w:sz w:val="20"/>
                <w:szCs w:val="20"/>
              </w:rPr>
              <w:fldChar w:fldCharType="end"/>
            </w:r>
          </w:hyperlink>
        </w:p>
        <w:p w14:paraId="5EC3F270" w14:textId="14CEED91" w:rsidR="004D3F23" w:rsidRPr="004D3F23" w:rsidRDefault="004D3F23">
          <w:pPr>
            <w:pStyle w:val="TOC2"/>
            <w:tabs>
              <w:tab w:val="left" w:pos="880"/>
              <w:tab w:val="right" w:leader="dot" w:pos="9016"/>
            </w:tabs>
            <w:rPr>
              <w:rFonts w:eastAsiaTheme="minorEastAsia"/>
              <w:noProof/>
              <w:sz w:val="20"/>
              <w:szCs w:val="20"/>
              <w:lang w:eastAsia="nl-BE"/>
            </w:rPr>
          </w:pPr>
          <w:hyperlink w:anchor="_Toc515654737" w:history="1">
            <w:r w:rsidRPr="004D3F23">
              <w:rPr>
                <w:rStyle w:val="Hyperlink"/>
                <w:rFonts w:ascii="Arial" w:hAnsi="Arial" w:cs="Arial"/>
                <w:noProof/>
                <w:sz w:val="20"/>
                <w:szCs w:val="20"/>
              </w:rPr>
              <w:t>5.5.</w:t>
            </w:r>
            <w:r w:rsidRPr="004D3F23">
              <w:rPr>
                <w:rFonts w:eastAsiaTheme="minorEastAsia"/>
                <w:noProof/>
                <w:sz w:val="20"/>
                <w:szCs w:val="20"/>
                <w:lang w:eastAsia="nl-BE"/>
              </w:rPr>
              <w:tab/>
            </w:r>
            <w:r w:rsidRPr="004D3F23">
              <w:rPr>
                <w:rStyle w:val="Hyperlink"/>
                <w:rFonts w:ascii="Arial" w:hAnsi="Arial" w:cs="Arial"/>
                <w:noProof/>
                <w:sz w:val="20"/>
                <w:szCs w:val="20"/>
              </w:rPr>
              <w:t>Beperkingen van het onderzoek</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_Toc515654737 \h </w:instrText>
            </w:r>
            <w:r w:rsidRPr="004D3F23">
              <w:rPr>
                <w:noProof/>
                <w:webHidden/>
                <w:sz w:val="20"/>
                <w:szCs w:val="20"/>
              </w:rPr>
            </w:r>
            <w:r w:rsidRPr="004D3F23">
              <w:rPr>
                <w:noProof/>
                <w:webHidden/>
                <w:sz w:val="20"/>
                <w:szCs w:val="20"/>
              </w:rPr>
              <w:fldChar w:fldCharType="separate"/>
            </w:r>
            <w:r w:rsidR="00D139D1">
              <w:rPr>
                <w:noProof/>
                <w:webHidden/>
                <w:sz w:val="20"/>
                <w:szCs w:val="20"/>
              </w:rPr>
              <w:t>50</w:t>
            </w:r>
            <w:r w:rsidRPr="004D3F23">
              <w:rPr>
                <w:noProof/>
                <w:webHidden/>
                <w:sz w:val="20"/>
                <w:szCs w:val="20"/>
              </w:rPr>
              <w:fldChar w:fldCharType="end"/>
            </w:r>
          </w:hyperlink>
        </w:p>
        <w:p w14:paraId="1E38A33B" w14:textId="0250E9B9" w:rsidR="004D3F23" w:rsidRPr="004D3F23" w:rsidRDefault="004D3F23">
          <w:pPr>
            <w:pStyle w:val="TOC1"/>
            <w:tabs>
              <w:tab w:val="right" w:leader="dot" w:pos="9016"/>
            </w:tabs>
            <w:rPr>
              <w:rFonts w:eastAsiaTheme="minorEastAsia"/>
              <w:noProof/>
              <w:sz w:val="20"/>
              <w:szCs w:val="20"/>
              <w:lang w:eastAsia="nl-BE"/>
            </w:rPr>
          </w:pPr>
          <w:hyperlink w:anchor="_Toc515654738" w:history="1">
            <w:r w:rsidRPr="004D3F23">
              <w:rPr>
                <w:rStyle w:val="Hyperlink"/>
                <w:rFonts w:ascii="Arial" w:hAnsi="Arial" w:cs="Arial"/>
                <w:noProof/>
                <w:sz w:val="20"/>
                <w:szCs w:val="20"/>
                <w:lang w:eastAsia="nl-BE"/>
              </w:rPr>
              <w:t>Slot</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_Toc515654738 \h </w:instrText>
            </w:r>
            <w:r w:rsidRPr="004D3F23">
              <w:rPr>
                <w:noProof/>
                <w:webHidden/>
                <w:sz w:val="20"/>
                <w:szCs w:val="20"/>
              </w:rPr>
            </w:r>
            <w:r w:rsidRPr="004D3F23">
              <w:rPr>
                <w:noProof/>
                <w:webHidden/>
                <w:sz w:val="20"/>
                <w:szCs w:val="20"/>
              </w:rPr>
              <w:fldChar w:fldCharType="separate"/>
            </w:r>
            <w:r w:rsidR="00D139D1">
              <w:rPr>
                <w:noProof/>
                <w:webHidden/>
                <w:sz w:val="20"/>
                <w:szCs w:val="20"/>
              </w:rPr>
              <w:t>51</w:t>
            </w:r>
            <w:r w:rsidRPr="004D3F23">
              <w:rPr>
                <w:noProof/>
                <w:webHidden/>
                <w:sz w:val="20"/>
                <w:szCs w:val="20"/>
              </w:rPr>
              <w:fldChar w:fldCharType="end"/>
            </w:r>
          </w:hyperlink>
        </w:p>
        <w:p w14:paraId="7DDAE187" w14:textId="5BFA48CD" w:rsidR="004D3F23" w:rsidRPr="004D3F23" w:rsidRDefault="004D3F23">
          <w:pPr>
            <w:pStyle w:val="TOC1"/>
            <w:tabs>
              <w:tab w:val="right" w:leader="dot" w:pos="9016"/>
            </w:tabs>
            <w:rPr>
              <w:rFonts w:eastAsiaTheme="minorEastAsia"/>
              <w:noProof/>
              <w:sz w:val="20"/>
              <w:szCs w:val="20"/>
              <w:lang w:eastAsia="nl-BE"/>
            </w:rPr>
          </w:pPr>
          <w:hyperlink w:anchor="_Toc515654739" w:history="1">
            <w:r w:rsidRPr="004D3F23">
              <w:rPr>
                <w:rStyle w:val="Hyperlink"/>
                <w:rFonts w:ascii="Arial" w:hAnsi="Arial" w:cs="Arial"/>
                <w:noProof/>
                <w:sz w:val="20"/>
                <w:szCs w:val="20"/>
              </w:rPr>
              <w:t>Referenties</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_Toc515654739 \h </w:instrText>
            </w:r>
            <w:r w:rsidRPr="004D3F23">
              <w:rPr>
                <w:noProof/>
                <w:webHidden/>
                <w:sz w:val="20"/>
                <w:szCs w:val="20"/>
              </w:rPr>
            </w:r>
            <w:r w:rsidRPr="004D3F23">
              <w:rPr>
                <w:noProof/>
                <w:webHidden/>
                <w:sz w:val="20"/>
                <w:szCs w:val="20"/>
              </w:rPr>
              <w:fldChar w:fldCharType="separate"/>
            </w:r>
            <w:r w:rsidR="00D139D1">
              <w:rPr>
                <w:noProof/>
                <w:webHidden/>
                <w:sz w:val="20"/>
                <w:szCs w:val="20"/>
              </w:rPr>
              <w:t>53</w:t>
            </w:r>
            <w:r w:rsidRPr="004D3F23">
              <w:rPr>
                <w:noProof/>
                <w:webHidden/>
                <w:sz w:val="20"/>
                <w:szCs w:val="20"/>
              </w:rPr>
              <w:fldChar w:fldCharType="end"/>
            </w:r>
          </w:hyperlink>
        </w:p>
        <w:p w14:paraId="510AE2BD" w14:textId="2A378A3C" w:rsidR="004D3F23" w:rsidRPr="004D3F23" w:rsidRDefault="004D3F23">
          <w:pPr>
            <w:pStyle w:val="TOC1"/>
            <w:tabs>
              <w:tab w:val="right" w:leader="dot" w:pos="9016"/>
            </w:tabs>
            <w:rPr>
              <w:rFonts w:eastAsiaTheme="minorEastAsia"/>
              <w:noProof/>
              <w:sz w:val="20"/>
              <w:szCs w:val="20"/>
              <w:lang w:eastAsia="nl-BE"/>
            </w:rPr>
          </w:pPr>
          <w:hyperlink w:anchor="_Toc515654740" w:history="1">
            <w:r w:rsidRPr="004D3F23">
              <w:rPr>
                <w:rStyle w:val="Hyperlink"/>
                <w:rFonts w:ascii="Arial" w:hAnsi="Arial" w:cs="Arial"/>
                <w:noProof/>
                <w:sz w:val="20"/>
                <w:szCs w:val="20"/>
              </w:rPr>
              <w:t>Bijlagen</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_Toc515654740 \h </w:instrText>
            </w:r>
            <w:r w:rsidRPr="004D3F23">
              <w:rPr>
                <w:noProof/>
                <w:webHidden/>
                <w:sz w:val="20"/>
                <w:szCs w:val="20"/>
              </w:rPr>
            </w:r>
            <w:r w:rsidRPr="004D3F23">
              <w:rPr>
                <w:noProof/>
                <w:webHidden/>
                <w:sz w:val="20"/>
                <w:szCs w:val="20"/>
              </w:rPr>
              <w:fldChar w:fldCharType="separate"/>
            </w:r>
            <w:r w:rsidR="00D139D1">
              <w:rPr>
                <w:noProof/>
                <w:webHidden/>
                <w:sz w:val="20"/>
                <w:szCs w:val="20"/>
              </w:rPr>
              <w:t>57</w:t>
            </w:r>
            <w:r w:rsidRPr="004D3F23">
              <w:rPr>
                <w:noProof/>
                <w:webHidden/>
                <w:sz w:val="20"/>
                <w:szCs w:val="20"/>
              </w:rPr>
              <w:fldChar w:fldCharType="end"/>
            </w:r>
          </w:hyperlink>
        </w:p>
        <w:p w14:paraId="29A95FAD" w14:textId="4870E272" w:rsidR="004D3F23" w:rsidRPr="004D3F23" w:rsidRDefault="004D3F23">
          <w:pPr>
            <w:pStyle w:val="TOC2"/>
            <w:tabs>
              <w:tab w:val="left" w:pos="660"/>
              <w:tab w:val="right" w:leader="dot" w:pos="9016"/>
            </w:tabs>
            <w:rPr>
              <w:rFonts w:eastAsiaTheme="minorEastAsia"/>
              <w:noProof/>
              <w:sz w:val="20"/>
              <w:szCs w:val="20"/>
              <w:lang w:eastAsia="nl-BE"/>
            </w:rPr>
          </w:pPr>
          <w:hyperlink w:anchor="_Toc515654741" w:history="1">
            <w:r w:rsidRPr="004D3F23">
              <w:rPr>
                <w:rStyle w:val="Hyperlink"/>
                <w:rFonts w:ascii="Arial" w:hAnsi="Arial" w:cs="Arial"/>
                <w:noProof/>
                <w:sz w:val="20"/>
                <w:szCs w:val="20"/>
              </w:rPr>
              <w:t>1.</w:t>
            </w:r>
            <w:r w:rsidRPr="004D3F23">
              <w:rPr>
                <w:rFonts w:eastAsiaTheme="minorEastAsia"/>
                <w:noProof/>
                <w:sz w:val="20"/>
                <w:szCs w:val="20"/>
                <w:lang w:eastAsia="nl-BE"/>
              </w:rPr>
              <w:tab/>
            </w:r>
            <w:r w:rsidRPr="004D3F23">
              <w:rPr>
                <w:rStyle w:val="Hyperlink"/>
                <w:rFonts w:ascii="Arial" w:hAnsi="Arial" w:cs="Arial"/>
                <w:noProof/>
                <w:sz w:val="20"/>
                <w:szCs w:val="20"/>
              </w:rPr>
              <w:t>REALM</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_Toc515654741 \h </w:instrText>
            </w:r>
            <w:r w:rsidRPr="004D3F23">
              <w:rPr>
                <w:noProof/>
                <w:webHidden/>
                <w:sz w:val="20"/>
                <w:szCs w:val="20"/>
              </w:rPr>
            </w:r>
            <w:r w:rsidRPr="004D3F23">
              <w:rPr>
                <w:noProof/>
                <w:webHidden/>
                <w:sz w:val="20"/>
                <w:szCs w:val="20"/>
              </w:rPr>
              <w:fldChar w:fldCharType="separate"/>
            </w:r>
            <w:r w:rsidR="00D139D1">
              <w:rPr>
                <w:noProof/>
                <w:webHidden/>
                <w:sz w:val="20"/>
                <w:szCs w:val="20"/>
              </w:rPr>
              <w:t>57</w:t>
            </w:r>
            <w:r w:rsidRPr="004D3F23">
              <w:rPr>
                <w:noProof/>
                <w:webHidden/>
                <w:sz w:val="20"/>
                <w:szCs w:val="20"/>
              </w:rPr>
              <w:fldChar w:fldCharType="end"/>
            </w:r>
          </w:hyperlink>
        </w:p>
        <w:p w14:paraId="61C842B7" w14:textId="39F7AACA" w:rsidR="004D3F23" w:rsidRPr="004D3F23" w:rsidRDefault="004D3F23">
          <w:pPr>
            <w:pStyle w:val="TOC2"/>
            <w:tabs>
              <w:tab w:val="left" w:pos="660"/>
              <w:tab w:val="right" w:leader="dot" w:pos="9016"/>
            </w:tabs>
            <w:rPr>
              <w:rFonts w:eastAsiaTheme="minorEastAsia"/>
              <w:noProof/>
              <w:sz w:val="20"/>
              <w:szCs w:val="20"/>
              <w:lang w:eastAsia="nl-BE"/>
            </w:rPr>
          </w:pPr>
          <w:hyperlink w:anchor="_Toc515654742" w:history="1">
            <w:r w:rsidRPr="004D3F23">
              <w:rPr>
                <w:rStyle w:val="Hyperlink"/>
                <w:rFonts w:ascii="Arial" w:hAnsi="Arial" w:cs="Arial"/>
                <w:noProof/>
                <w:sz w:val="20"/>
                <w:szCs w:val="20"/>
                <w:lang w:val="en-US"/>
              </w:rPr>
              <w:t>2.</w:t>
            </w:r>
            <w:r w:rsidRPr="004D3F23">
              <w:rPr>
                <w:rFonts w:eastAsiaTheme="minorEastAsia"/>
                <w:noProof/>
                <w:sz w:val="20"/>
                <w:szCs w:val="20"/>
                <w:lang w:eastAsia="nl-BE"/>
              </w:rPr>
              <w:tab/>
            </w:r>
            <w:r w:rsidRPr="004D3F23">
              <w:rPr>
                <w:rStyle w:val="Hyperlink"/>
                <w:rFonts w:ascii="Arial" w:hAnsi="Arial" w:cs="Arial"/>
                <w:noProof/>
                <w:sz w:val="20"/>
                <w:szCs w:val="20"/>
                <w:lang w:val="en-US"/>
              </w:rPr>
              <w:t>REALM-SF</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_Toc515654742 \h </w:instrText>
            </w:r>
            <w:r w:rsidRPr="004D3F23">
              <w:rPr>
                <w:noProof/>
                <w:webHidden/>
                <w:sz w:val="20"/>
                <w:szCs w:val="20"/>
              </w:rPr>
            </w:r>
            <w:r w:rsidRPr="004D3F23">
              <w:rPr>
                <w:noProof/>
                <w:webHidden/>
                <w:sz w:val="20"/>
                <w:szCs w:val="20"/>
              </w:rPr>
              <w:fldChar w:fldCharType="separate"/>
            </w:r>
            <w:r w:rsidR="00D139D1">
              <w:rPr>
                <w:noProof/>
                <w:webHidden/>
                <w:sz w:val="20"/>
                <w:szCs w:val="20"/>
              </w:rPr>
              <w:t>59</w:t>
            </w:r>
            <w:r w:rsidRPr="004D3F23">
              <w:rPr>
                <w:noProof/>
                <w:webHidden/>
                <w:sz w:val="20"/>
                <w:szCs w:val="20"/>
              </w:rPr>
              <w:fldChar w:fldCharType="end"/>
            </w:r>
          </w:hyperlink>
        </w:p>
        <w:p w14:paraId="5AB462A3" w14:textId="1078AE97" w:rsidR="004D3F23" w:rsidRPr="004D3F23" w:rsidRDefault="004D3F23">
          <w:pPr>
            <w:pStyle w:val="TOC2"/>
            <w:tabs>
              <w:tab w:val="left" w:pos="660"/>
              <w:tab w:val="right" w:leader="dot" w:pos="9016"/>
            </w:tabs>
            <w:rPr>
              <w:rFonts w:eastAsiaTheme="minorEastAsia"/>
              <w:noProof/>
              <w:sz w:val="20"/>
              <w:szCs w:val="20"/>
              <w:lang w:eastAsia="nl-BE"/>
            </w:rPr>
          </w:pPr>
          <w:hyperlink w:anchor="_Toc515654743" w:history="1">
            <w:r w:rsidRPr="004D3F23">
              <w:rPr>
                <w:rStyle w:val="Hyperlink"/>
                <w:rFonts w:ascii="Arial" w:hAnsi="Arial" w:cs="Arial"/>
                <w:noProof/>
                <w:sz w:val="20"/>
                <w:szCs w:val="20"/>
                <w:lang w:val="en-US"/>
              </w:rPr>
              <w:t>3.</w:t>
            </w:r>
            <w:r w:rsidRPr="004D3F23">
              <w:rPr>
                <w:rFonts w:eastAsiaTheme="minorEastAsia"/>
                <w:noProof/>
                <w:sz w:val="20"/>
                <w:szCs w:val="20"/>
                <w:lang w:eastAsia="nl-BE"/>
              </w:rPr>
              <w:tab/>
            </w:r>
            <w:r w:rsidRPr="004D3F23">
              <w:rPr>
                <w:rStyle w:val="Hyperlink"/>
                <w:rFonts w:ascii="Arial" w:hAnsi="Arial" w:cs="Arial"/>
                <w:noProof/>
                <w:sz w:val="20"/>
                <w:szCs w:val="20"/>
                <w:lang w:val="en-US"/>
              </w:rPr>
              <w:t>SAHL</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_Toc515654743 \h </w:instrText>
            </w:r>
            <w:r w:rsidRPr="004D3F23">
              <w:rPr>
                <w:noProof/>
                <w:webHidden/>
                <w:sz w:val="20"/>
                <w:szCs w:val="20"/>
              </w:rPr>
            </w:r>
            <w:r w:rsidRPr="004D3F23">
              <w:rPr>
                <w:noProof/>
                <w:webHidden/>
                <w:sz w:val="20"/>
                <w:szCs w:val="20"/>
              </w:rPr>
              <w:fldChar w:fldCharType="separate"/>
            </w:r>
            <w:r w:rsidR="00D139D1">
              <w:rPr>
                <w:noProof/>
                <w:webHidden/>
                <w:sz w:val="20"/>
                <w:szCs w:val="20"/>
              </w:rPr>
              <w:t>61</w:t>
            </w:r>
            <w:r w:rsidRPr="004D3F23">
              <w:rPr>
                <w:noProof/>
                <w:webHidden/>
                <w:sz w:val="20"/>
                <w:szCs w:val="20"/>
              </w:rPr>
              <w:fldChar w:fldCharType="end"/>
            </w:r>
          </w:hyperlink>
        </w:p>
        <w:p w14:paraId="5538E03B" w14:textId="121E8834" w:rsidR="004D3F23" w:rsidRPr="004D3F23" w:rsidRDefault="004D3F23">
          <w:pPr>
            <w:pStyle w:val="TOC2"/>
            <w:tabs>
              <w:tab w:val="left" w:pos="660"/>
              <w:tab w:val="right" w:leader="dot" w:pos="9016"/>
            </w:tabs>
            <w:rPr>
              <w:rFonts w:eastAsiaTheme="minorEastAsia"/>
              <w:noProof/>
              <w:sz w:val="20"/>
              <w:szCs w:val="20"/>
              <w:lang w:eastAsia="nl-BE"/>
            </w:rPr>
          </w:pPr>
          <w:hyperlink w:anchor="_Toc515654744" w:history="1">
            <w:r w:rsidRPr="004D3F23">
              <w:rPr>
                <w:rStyle w:val="Hyperlink"/>
                <w:rFonts w:ascii="Arial" w:hAnsi="Arial" w:cs="Arial"/>
                <w:noProof/>
                <w:sz w:val="20"/>
                <w:szCs w:val="20"/>
              </w:rPr>
              <w:t>4.</w:t>
            </w:r>
            <w:r w:rsidRPr="004D3F23">
              <w:rPr>
                <w:rFonts w:eastAsiaTheme="minorEastAsia"/>
                <w:noProof/>
                <w:sz w:val="20"/>
                <w:szCs w:val="20"/>
                <w:lang w:eastAsia="nl-BE"/>
              </w:rPr>
              <w:tab/>
            </w:r>
            <w:r w:rsidRPr="004D3F23">
              <w:rPr>
                <w:rStyle w:val="Hyperlink"/>
                <w:rFonts w:ascii="Arial" w:hAnsi="Arial" w:cs="Arial"/>
                <w:noProof/>
                <w:sz w:val="20"/>
                <w:szCs w:val="20"/>
              </w:rPr>
              <w:t>Survey huidig onderzoek</w:t>
            </w:r>
            <w:r w:rsidRPr="004D3F23">
              <w:rPr>
                <w:noProof/>
                <w:webHidden/>
                <w:sz w:val="20"/>
                <w:szCs w:val="20"/>
              </w:rPr>
              <w:tab/>
            </w:r>
            <w:r w:rsidRPr="004D3F23">
              <w:rPr>
                <w:noProof/>
                <w:webHidden/>
                <w:sz w:val="20"/>
                <w:szCs w:val="20"/>
              </w:rPr>
              <w:fldChar w:fldCharType="begin"/>
            </w:r>
            <w:r w:rsidRPr="004D3F23">
              <w:rPr>
                <w:noProof/>
                <w:webHidden/>
                <w:sz w:val="20"/>
                <w:szCs w:val="20"/>
              </w:rPr>
              <w:instrText xml:space="preserve"> PAGEREF _Toc515654744 \h </w:instrText>
            </w:r>
            <w:r w:rsidRPr="004D3F23">
              <w:rPr>
                <w:noProof/>
                <w:webHidden/>
                <w:sz w:val="20"/>
                <w:szCs w:val="20"/>
              </w:rPr>
            </w:r>
            <w:r w:rsidRPr="004D3F23">
              <w:rPr>
                <w:noProof/>
                <w:webHidden/>
                <w:sz w:val="20"/>
                <w:szCs w:val="20"/>
              </w:rPr>
              <w:fldChar w:fldCharType="separate"/>
            </w:r>
            <w:r w:rsidR="00D139D1">
              <w:rPr>
                <w:noProof/>
                <w:webHidden/>
                <w:sz w:val="20"/>
                <w:szCs w:val="20"/>
              </w:rPr>
              <w:t>64</w:t>
            </w:r>
            <w:r w:rsidRPr="004D3F23">
              <w:rPr>
                <w:noProof/>
                <w:webHidden/>
                <w:sz w:val="20"/>
                <w:szCs w:val="20"/>
              </w:rPr>
              <w:fldChar w:fldCharType="end"/>
            </w:r>
          </w:hyperlink>
        </w:p>
        <w:p w14:paraId="795730B2" w14:textId="7FD6EFB5" w:rsidR="00042A32" w:rsidRPr="004641E6" w:rsidRDefault="00042A32" w:rsidP="00042A32">
          <w:pPr>
            <w:rPr>
              <w:rFonts w:ascii="Arial" w:hAnsi="Arial" w:cs="Arial"/>
              <w:sz w:val="20"/>
              <w:szCs w:val="20"/>
            </w:rPr>
          </w:pPr>
          <w:r w:rsidRPr="004641E6">
            <w:rPr>
              <w:rFonts w:ascii="Arial" w:hAnsi="Arial" w:cs="Arial"/>
              <w:b/>
              <w:bCs/>
              <w:noProof/>
              <w:sz w:val="20"/>
              <w:szCs w:val="20"/>
            </w:rPr>
            <w:fldChar w:fldCharType="end"/>
          </w:r>
        </w:p>
      </w:sdtContent>
    </w:sdt>
    <w:p w14:paraId="2738F85B" w14:textId="77777777" w:rsidR="005A4A09" w:rsidRPr="004641E6" w:rsidRDefault="005A4A09" w:rsidP="00B75451">
      <w:pPr>
        <w:pStyle w:val="Heading1"/>
        <w:rPr>
          <w:rFonts w:ascii="Arial" w:hAnsi="Arial" w:cs="Arial"/>
          <w:sz w:val="20"/>
          <w:szCs w:val="20"/>
          <w:lang w:val="nl-BE"/>
        </w:rPr>
      </w:pPr>
    </w:p>
    <w:p w14:paraId="437F55F3" w14:textId="77777777" w:rsidR="005A4A09" w:rsidRPr="004641E6" w:rsidRDefault="005A4A09" w:rsidP="00B75451">
      <w:pPr>
        <w:pStyle w:val="Heading1"/>
        <w:rPr>
          <w:rFonts w:ascii="Arial" w:hAnsi="Arial" w:cs="Arial"/>
          <w:sz w:val="20"/>
          <w:szCs w:val="20"/>
          <w:lang w:val="nl-BE"/>
        </w:rPr>
      </w:pPr>
    </w:p>
    <w:p w14:paraId="1CFFC220" w14:textId="07DAF2F7" w:rsidR="00EB7E52" w:rsidRDefault="00EB7E52" w:rsidP="00EB7E52">
      <w:pPr>
        <w:rPr>
          <w:rFonts w:ascii="Arial" w:eastAsiaTheme="majorEastAsia" w:hAnsi="Arial" w:cs="Arial"/>
          <w:color w:val="2F5496" w:themeColor="accent1" w:themeShade="BF"/>
          <w:sz w:val="20"/>
          <w:szCs w:val="20"/>
        </w:rPr>
      </w:pPr>
    </w:p>
    <w:p w14:paraId="75A7B582" w14:textId="77777777" w:rsidR="004D3F23" w:rsidRPr="004641E6" w:rsidRDefault="004D3F23" w:rsidP="00EB7E52">
      <w:pPr>
        <w:rPr>
          <w:rFonts w:ascii="Arial" w:hAnsi="Arial" w:cs="Arial"/>
          <w:sz w:val="20"/>
          <w:szCs w:val="20"/>
        </w:rPr>
      </w:pPr>
    </w:p>
    <w:p w14:paraId="3D959012" w14:textId="1016CA44" w:rsidR="00512ED4" w:rsidRPr="004641E6" w:rsidRDefault="00512ED4" w:rsidP="00512ED4">
      <w:pPr>
        <w:pStyle w:val="Heading1"/>
        <w:rPr>
          <w:rFonts w:ascii="Arial" w:hAnsi="Arial" w:cs="Arial"/>
        </w:rPr>
      </w:pPr>
      <w:bookmarkStart w:id="2" w:name="_Toc515654678"/>
      <w:r w:rsidRPr="004641E6">
        <w:rPr>
          <w:rFonts w:ascii="Arial" w:hAnsi="Arial" w:cs="Arial"/>
        </w:rPr>
        <w:lastRenderedPageBreak/>
        <w:t>Abstract</w:t>
      </w:r>
      <w:bookmarkEnd w:id="2"/>
      <w:r w:rsidRPr="004641E6">
        <w:rPr>
          <w:rFonts w:ascii="Arial" w:hAnsi="Arial" w:cs="Arial"/>
        </w:rPr>
        <w:t xml:space="preserve"> </w:t>
      </w:r>
    </w:p>
    <w:p w14:paraId="783EB05F" w14:textId="77777777" w:rsidR="00512ED4" w:rsidRPr="004641E6" w:rsidRDefault="00512ED4" w:rsidP="00512ED4">
      <w:pPr>
        <w:rPr>
          <w:rFonts w:ascii="Arial" w:hAnsi="Arial" w:cs="Arial"/>
          <w:sz w:val="20"/>
          <w:szCs w:val="20"/>
          <w:lang w:val="en-US"/>
        </w:rPr>
      </w:pPr>
    </w:p>
    <w:p w14:paraId="077489AC" w14:textId="77777777" w:rsidR="00512ED4" w:rsidRPr="004641E6" w:rsidRDefault="00512ED4" w:rsidP="00512ED4">
      <w:pPr>
        <w:spacing w:line="360" w:lineRule="auto"/>
        <w:rPr>
          <w:rFonts w:ascii="Arial" w:hAnsi="Arial" w:cs="Arial"/>
          <w:sz w:val="20"/>
          <w:szCs w:val="20"/>
          <w:lang w:val="en-US"/>
        </w:rPr>
      </w:pPr>
      <w:r w:rsidRPr="004641E6">
        <w:rPr>
          <w:rFonts w:ascii="Arial" w:hAnsi="Arial" w:cs="Arial"/>
          <w:sz w:val="20"/>
          <w:szCs w:val="20"/>
          <w:lang w:val="en-US"/>
        </w:rPr>
        <w:t xml:space="preserve">The misunderstanding of medical terminology is a form of miscommunication between patients and their therapists that occurs frequently. These misunderstandings can take form in patients only partly understanding medical terminology, not understanding terminology at all or even interpreting the opposite of what is meant. </w:t>
      </w:r>
    </w:p>
    <w:p w14:paraId="1CD24A34" w14:textId="77777777" w:rsidR="00512ED4" w:rsidRPr="004641E6" w:rsidRDefault="00512ED4" w:rsidP="00512ED4">
      <w:pPr>
        <w:spacing w:line="360" w:lineRule="auto"/>
        <w:rPr>
          <w:rFonts w:ascii="Arial" w:hAnsi="Arial" w:cs="Arial"/>
          <w:sz w:val="20"/>
          <w:szCs w:val="20"/>
          <w:lang w:val="en-US"/>
        </w:rPr>
      </w:pPr>
      <w:r w:rsidRPr="004641E6">
        <w:rPr>
          <w:rFonts w:ascii="Arial" w:hAnsi="Arial" w:cs="Arial"/>
          <w:sz w:val="20"/>
          <w:szCs w:val="20"/>
          <w:lang w:val="en-US"/>
        </w:rPr>
        <w:t xml:space="preserve">Previous research has already been conducted on many medical domains. The general results were that the knowledge of medical terminology in laymen doesn’t reach far enough and that it often goes together with a lack of self-confidence in decision making and trust in the therapists involved. This study focused on the domain of oncology in Flanders, because of the high prevalence of cancer and the limited research that has been conducted in this specific domain. </w:t>
      </w:r>
    </w:p>
    <w:p w14:paraId="4A7561A4" w14:textId="77777777" w:rsidR="00512ED4" w:rsidRPr="004641E6" w:rsidRDefault="00512ED4" w:rsidP="00512ED4">
      <w:pPr>
        <w:spacing w:line="360" w:lineRule="auto"/>
        <w:rPr>
          <w:rFonts w:ascii="Arial" w:hAnsi="Arial" w:cs="Arial"/>
          <w:sz w:val="20"/>
          <w:szCs w:val="20"/>
          <w:lang w:val="en-US"/>
        </w:rPr>
      </w:pPr>
      <w:r w:rsidRPr="004641E6">
        <w:rPr>
          <w:rFonts w:ascii="Arial" w:hAnsi="Arial" w:cs="Arial"/>
          <w:sz w:val="20"/>
          <w:szCs w:val="20"/>
          <w:lang w:val="en-US"/>
        </w:rPr>
        <w:t xml:space="preserve">The aim of this research was to see whether or not the results would be in line with previous research, and if socio-demographical data concerning level of education and knowledge of the Greek or Latin language would have an effect on the results. </w:t>
      </w:r>
    </w:p>
    <w:p w14:paraId="142FA5A0" w14:textId="77777777" w:rsidR="00512ED4" w:rsidRPr="004641E6" w:rsidRDefault="00512ED4" w:rsidP="00512ED4">
      <w:pPr>
        <w:spacing w:line="360" w:lineRule="auto"/>
        <w:rPr>
          <w:rFonts w:ascii="Arial" w:hAnsi="Arial" w:cs="Arial"/>
          <w:sz w:val="20"/>
          <w:szCs w:val="20"/>
          <w:lang w:val="en-US"/>
        </w:rPr>
      </w:pPr>
      <w:r w:rsidRPr="004641E6">
        <w:rPr>
          <w:rFonts w:ascii="Arial" w:hAnsi="Arial" w:cs="Arial"/>
          <w:sz w:val="20"/>
          <w:szCs w:val="20"/>
          <w:lang w:val="en-US"/>
        </w:rPr>
        <w:t xml:space="preserve">A comparison between various research methods designed specifically to test medical literacy in laymen such as the TOFHLA, REALM and CHLT tests were examined in this dissertation and led to the creation of a survey based on the TOFHLA. 30 sentences, each with one term missing, were presented to a population of Dutch-speaking participants. They had to fill in the blanks with an appropriate term, to be chosen from a series of 4 medical terms. These 30 terms were divided into 6 categories, being </w:t>
      </w:r>
      <w:r w:rsidRPr="004641E6">
        <w:rPr>
          <w:rFonts w:ascii="Arial" w:hAnsi="Arial" w:cs="Arial"/>
          <w:i/>
          <w:sz w:val="20"/>
          <w:szCs w:val="20"/>
          <w:lang w:val="en-US"/>
        </w:rPr>
        <w:t xml:space="preserve">diagnosis and prognosis, localization, examination, side effects, treatment </w:t>
      </w:r>
      <w:r w:rsidRPr="004641E6">
        <w:rPr>
          <w:rFonts w:ascii="Arial" w:hAnsi="Arial" w:cs="Arial"/>
          <w:sz w:val="20"/>
          <w:szCs w:val="20"/>
          <w:lang w:val="en-US"/>
        </w:rPr>
        <w:t xml:space="preserve">and </w:t>
      </w:r>
      <w:r w:rsidRPr="004641E6">
        <w:rPr>
          <w:rFonts w:ascii="Arial" w:hAnsi="Arial" w:cs="Arial"/>
          <w:i/>
          <w:sz w:val="20"/>
          <w:szCs w:val="20"/>
          <w:lang w:val="en-US"/>
        </w:rPr>
        <w:t>specific hospital terminology</w:t>
      </w:r>
      <w:r w:rsidRPr="004641E6">
        <w:rPr>
          <w:rFonts w:ascii="Arial" w:hAnsi="Arial" w:cs="Arial"/>
          <w:sz w:val="20"/>
          <w:szCs w:val="20"/>
          <w:lang w:val="en-US"/>
        </w:rPr>
        <w:t xml:space="preserve">. 100 participants between the age of 18 to 30 filled out the survey. The population was mainly female and high-educated.  </w:t>
      </w:r>
    </w:p>
    <w:p w14:paraId="02F1A4D3" w14:textId="77777777" w:rsidR="00512ED4" w:rsidRPr="004641E6" w:rsidRDefault="00512ED4" w:rsidP="00512ED4">
      <w:pPr>
        <w:spacing w:line="360" w:lineRule="auto"/>
        <w:rPr>
          <w:rFonts w:ascii="Arial" w:hAnsi="Arial" w:cs="Arial"/>
          <w:sz w:val="20"/>
          <w:szCs w:val="20"/>
          <w:lang w:val="en-US"/>
        </w:rPr>
      </w:pPr>
      <w:r w:rsidRPr="004641E6">
        <w:rPr>
          <w:rFonts w:ascii="Arial" w:hAnsi="Arial" w:cs="Arial"/>
          <w:sz w:val="20"/>
          <w:szCs w:val="20"/>
          <w:lang w:val="en-US"/>
        </w:rPr>
        <w:t xml:space="preserve">The research concluded that 68,63% of the examined terms were used correctly by the participants, meaning that these results were in line with other studies for Dutch participants. Most problems were situated in the category </w:t>
      </w:r>
      <w:r w:rsidRPr="004641E6">
        <w:rPr>
          <w:rFonts w:ascii="Arial" w:hAnsi="Arial" w:cs="Arial"/>
          <w:i/>
          <w:sz w:val="20"/>
          <w:szCs w:val="20"/>
          <w:lang w:val="en-US"/>
        </w:rPr>
        <w:t>diagnosis and prognosis</w:t>
      </w:r>
      <w:r w:rsidRPr="004641E6">
        <w:rPr>
          <w:rFonts w:ascii="Arial" w:hAnsi="Arial" w:cs="Arial"/>
          <w:sz w:val="20"/>
          <w:szCs w:val="20"/>
          <w:lang w:val="en-US"/>
        </w:rPr>
        <w:t xml:space="preserve">, and there was a noticeable effect of education and knowledge of Greek and Latin on the results. Participants with a masters' degree had a higher average score of 75% and participants who studied Greek or Latin in the past scored 22,48/30, in comparison to 19,38/30 for the group that had never studied these languages. </w:t>
      </w:r>
    </w:p>
    <w:p w14:paraId="0B4CE0E3" w14:textId="77777777" w:rsidR="00512ED4" w:rsidRPr="004641E6" w:rsidRDefault="00512ED4" w:rsidP="00512ED4">
      <w:pPr>
        <w:spacing w:line="360" w:lineRule="auto"/>
        <w:rPr>
          <w:rFonts w:ascii="Arial" w:hAnsi="Arial" w:cs="Arial"/>
          <w:sz w:val="20"/>
          <w:szCs w:val="20"/>
          <w:lang w:val="en-US"/>
        </w:rPr>
      </w:pPr>
      <w:r w:rsidRPr="004641E6">
        <w:rPr>
          <w:rFonts w:ascii="Arial" w:hAnsi="Arial" w:cs="Arial"/>
          <w:sz w:val="20"/>
          <w:szCs w:val="20"/>
          <w:lang w:val="en-US"/>
        </w:rPr>
        <w:t xml:space="preserve">Additional research with a bigger and more diverse population is necessary to support the conclusions of this research. Furthermore, it would be advisory for therapists to keep the use of medical terminology to a minimum and to provide patients with additional information when it comes down to words they might not understand. </w:t>
      </w:r>
    </w:p>
    <w:p w14:paraId="1F5C1AB8" w14:textId="18011DFE" w:rsidR="00512ED4" w:rsidRPr="004641E6" w:rsidRDefault="00512ED4" w:rsidP="00512ED4">
      <w:pPr>
        <w:spacing w:line="360" w:lineRule="auto"/>
        <w:rPr>
          <w:rFonts w:ascii="Arial" w:hAnsi="Arial" w:cs="Arial"/>
          <w:sz w:val="20"/>
          <w:szCs w:val="20"/>
          <w:lang w:val="en-US"/>
        </w:rPr>
      </w:pPr>
    </w:p>
    <w:p w14:paraId="7DE863AC" w14:textId="5744CBD9" w:rsidR="00512ED4" w:rsidRPr="004641E6" w:rsidRDefault="00512ED4" w:rsidP="00512ED4">
      <w:pPr>
        <w:spacing w:line="360" w:lineRule="auto"/>
        <w:rPr>
          <w:rFonts w:ascii="Arial" w:hAnsi="Arial" w:cs="Arial"/>
          <w:sz w:val="20"/>
          <w:szCs w:val="20"/>
          <w:lang w:val="en-US"/>
        </w:rPr>
      </w:pPr>
    </w:p>
    <w:p w14:paraId="054D222C" w14:textId="7B249965" w:rsidR="00512ED4" w:rsidRPr="004641E6" w:rsidRDefault="00512ED4" w:rsidP="00512ED4">
      <w:pPr>
        <w:spacing w:line="360" w:lineRule="auto"/>
        <w:rPr>
          <w:rFonts w:ascii="Arial" w:hAnsi="Arial" w:cs="Arial"/>
          <w:sz w:val="20"/>
          <w:szCs w:val="20"/>
          <w:lang w:val="en-US"/>
        </w:rPr>
      </w:pPr>
    </w:p>
    <w:p w14:paraId="779E1ABC" w14:textId="77777777" w:rsidR="00512ED4" w:rsidRPr="004641E6" w:rsidRDefault="00512ED4" w:rsidP="00512ED4">
      <w:pPr>
        <w:rPr>
          <w:rFonts w:ascii="Arial" w:hAnsi="Arial" w:cs="Arial"/>
          <w:sz w:val="20"/>
          <w:szCs w:val="20"/>
          <w:lang w:val="en-US"/>
        </w:rPr>
      </w:pPr>
    </w:p>
    <w:p w14:paraId="2C58999C" w14:textId="216BC11A" w:rsidR="00042A32" w:rsidRPr="004641E6" w:rsidRDefault="00B75451" w:rsidP="00B75451">
      <w:pPr>
        <w:pStyle w:val="Heading1"/>
        <w:rPr>
          <w:rFonts w:ascii="Arial" w:hAnsi="Arial" w:cs="Arial"/>
          <w:lang w:val="nl-BE"/>
        </w:rPr>
      </w:pPr>
      <w:bookmarkStart w:id="3" w:name="_Toc515654679"/>
      <w:r w:rsidRPr="004641E6">
        <w:rPr>
          <w:rFonts w:ascii="Arial" w:hAnsi="Arial" w:cs="Arial"/>
          <w:lang w:val="nl-BE"/>
        </w:rPr>
        <w:lastRenderedPageBreak/>
        <w:t>Inleiding</w:t>
      </w:r>
      <w:bookmarkEnd w:id="3"/>
      <w:r w:rsidRPr="004641E6">
        <w:rPr>
          <w:rFonts w:ascii="Arial" w:hAnsi="Arial" w:cs="Arial"/>
          <w:lang w:val="nl-BE"/>
        </w:rPr>
        <w:t xml:space="preserve"> </w:t>
      </w:r>
    </w:p>
    <w:p w14:paraId="21BDDE60" w14:textId="77777777" w:rsidR="00B75451" w:rsidRPr="004641E6" w:rsidRDefault="00B75451" w:rsidP="00B75451">
      <w:pPr>
        <w:rPr>
          <w:rFonts w:ascii="Arial" w:hAnsi="Arial" w:cs="Arial"/>
          <w:sz w:val="20"/>
          <w:szCs w:val="20"/>
        </w:rPr>
      </w:pPr>
    </w:p>
    <w:p w14:paraId="1DA8E9E9" w14:textId="4A4FA173" w:rsidR="00B75451" w:rsidRPr="004641E6" w:rsidRDefault="00B75451" w:rsidP="00B75451">
      <w:pPr>
        <w:spacing w:line="360" w:lineRule="auto"/>
        <w:rPr>
          <w:rFonts w:ascii="Arial" w:hAnsi="Arial" w:cs="Arial"/>
          <w:sz w:val="20"/>
          <w:szCs w:val="20"/>
        </w:rPr>
      </w:pPr>
      <w:r w:rsidRPr="004641E6">
        <w:rPr>
          <w:rFonts w:ascii="Arial" w:hAnsi="Arial" w:cs="Arial"/>
          <w:sz w:val="20"/>
          <w:szCs w:val="20"/>
        </w:rPr>
        <w:t xml:space="preserve">Tijdens de consultatie met een arts kunnen er verschillende communicatieproblemen optreden. </w:t>
      </w:r>
      <w:r w:rsidR="00A9076B" w:rsidRPr="004641E6">
        <w:rPr>
          <w:rFonts w:ascii="Arial" w:hAnsi="Arial" w:cs="Arial"/>
          <w:sz w:val="20"/>
          <w:szCs w:val="20"/>
        </w:rPr>
        <w:t>Ee</w:t>
      </w:r>
      <w:r w:rsidRPr="004641E6">
        <w:rPr>
          <w:rFonts w:ascii="Arial" w:hAnsi="Arial" w:cs="Arial"/>
          <w:sz w:val="20"/>
          <w:szCs w:val="20"/>
        </w:rPr>
        <w:t xml:space="preserve">n van die problemen is dat de patiënt de terminologie </w:t>
      </w:r>
      <w:r w:rsidR="00A9076B" w:rsidRPr="004641E6">
        <w:rPr>
          <w:rFonts w:ascii="Arial" w:hAnsi="Arial" w:cs="Arial"/>
          <w:sz w:val="20"/>
          <w:szCs w:val="20"/>
        </w:rPr>
        <w:t xml:space="preserve">die wordt </w:t>
      </w:r>
      <w:r w:rsidRPr="004641E6">
        <w:rPr>
          <w:rFonts w:ascii="Arial" w:hAnsi="Arial" w:cs="Arial"/>
          <w:sz w:val="20"/>
          <w:szCs w:val="20"/>
        </w:rPr>
        <w:t xml:space="preserve">gebruikt door de arts niet of slechts deels begrijpt. Doordat leken niet alledaags in contact komen met de terminologie die eigen is aan de medische sector, is het belangrijk om na te gaan in hoeverre men de arts zou begrijpen moest men op consultatie komen. </w:t>
      </w:r>
    </w:p>
    <w:p w14:paraId="742242BE" w14:textId="306A40CC" w:rsidR="00B75451" w:rsidRPr="004641E6" w:rsidRDefault="00B75451" w:rsidP="00B75451">
      <w:pPr>
        <w:spacing w:line="360" w:lineRule="auto"/>
        <w:rPr>
          <w:rFonts w:ascii="Arial" w:hAnsi="Arial" w:cs="Arial"/>
          <w:sz w:val="20"/>
          <w:szCs w:val="20"/>
        </w:rPr>
      </w:pPr>
      <w:r w:rsidRPr="004641E6">
        <w:rPr>
          <w:rFonts w:ascii="Arial" w:hAnsi="Arial" w:cs="Arial"/>
          <w:sz w:val="20"/>
          <w:szCs w:val="20"/>
        </w:rPr>
        <w:t>Voorgaand onderzoek bevestigde het belang al van dit communicatief probleem. Zo werd er reeds onderzoek verricht op verschillende domeinen binnen de medische sector. In deze thesis zal er in de literatuurstudie een overzicht gegeven worden van onderzoek dat reeds verricht is binnen bepaalde domeinen van de medische wetenschap</w:t>
      </w:r>
      <w:r w:rsidR="00A9076B" w:rsidRPr="004641E6">
        <w:rPr>
          <w:rFonts w:ascii="Arial" w:hAnsi="Arial" w:cs="Arial"/>
          <w:sz w:val="20"/>
          <w:szCs w:val="20"/>
        </w:rPr>
        <w:t>,</w:t>
      </w:r>
      <w:r w:rsidRPr="004641E6">
        <w:rPr>
          <w:rFonts w:ascii="Arial" w:hAnsi="Arial" w:cs="Arial"/>
          <w:sz w:val="20"/>
          <w:szCs w:val="20"/>
        </w:rPr>
        <w:t xml:space="preserve"> zoals onder andere de endocrinologie, farmacologie en neurologie. Het onderzoek binnen al deze subdomeinen van de medische wetenschap is van belang, maar door de hoge prevalentie van kanker en het geringe onderzoek dat reeds </w:t>
      </w:r>
      <w:r w:rsidR="00A9076B" w:rsidRPr="004641E6">
        <w:rPr>
          <w:rFonts w:ascii="Arial" w:hAnsi="Arial" w:cs="Arial"/>
          <w:sz w:val="20"/>
          <w:szCs w:val="20"/>
        </w:rPr>
        <w:t xml:space="preserve">werd </w:t>
      </w:r>
      <w:r w:rsidRPr="004641E6">
        <w:rPr>
          <w:rFonts w:ascii="Arial" w:hAnsi="Arial" w:cs="Arial"/>
          <w:sz w:val="20"/>
          <w:szCs w:val="20"/>
        </w:rPr>
        <w:t xml:space="preserve">verricht naar het begrip van medische terminologie binnen dit subdomein in het Nederlandstalige grondgebied </w:t>
      </w:r>
      <w:r w:rsidR="00A9076B" w:rsidRPr="004641E6">
        <w:rPr>
          <w:rFonts w:ascii="Arial" w:hAnsi="Arial" w:cs="Arial"/>
          <w:sz w:val="20"/>
          <w:szCs w:val="20"/>
        </w:rPr>
        <w:t>is er de keuze gemaakt</w:t>
      </w:r>
      <w:r w:rsidRPr="004641E6">
        <w:rPr>
          <w:rFonts w:ascii="Arial" w:hAnsi="Arial" w:cs="Arial"/>
          <w:sz w:val="20"/>
          <w:szCs w:val="20"/>
        </w:rPr>
        <w:t xml:space="preserve"> om binnen dit onderzoek zich te focussen op termen die eigen zijn aan de oncologie en het begrip hiervan </w:t>
      </w:r>
      <w:r w:rsidR="00A9076B" w:rsidRPr="004641E6">
        <w:rPr>
          <w:rFonts w:ascii="Arial" w:hAnsi="Arial" w:cs="Arial"/>
          <w:sz w:val="20"/>
          <w:szCs w:val="20"/>
        </w:rPr>
        <w:t>bij</w:t>
      </w:r>
      <w:r w:rsidRPr="004641E6">
        <w:rPr>
          <w:rFonts w:ascii="Arial" w:hAnsi="Arial" w:cs="Arial"/>
          <w:sz w:val="20"/>
          <w:szCs w:val="20"/>
        </w:rPr>
        <w:t xml:space="preserve"> leken in België. </w:t>
      </w:r>
      <w:r w:rsidR="00BF1435" w:rsidRPr="004641E6">
        <w:rPr>
          <w:rFonts w:ascii="Arial" w:hAnsi="Arial" w:cs="Arial"/>
          <w:sz w:val="20"/>
          <w:szCs w:val="20"/>
        </w:rPr>
        <w:t xml:space="preserve">In het algemeen concludeert voorgaand onderzoek dat de kennis van leken op medisch gebied ontoereikend is. </w:t>
      </w:r>
    </w:p>
    <w:p w14:paraId="61676E94" w14:textId="6735BB58" w:rsidR="00B75451" w:rsidRPr="004641E6" w:rsidRDefault="00B75451" w:rsidP="00B75451">
      <w:pPr>
        <w:spacing w:line="360" w:lineRule="auto"/>
        <w:rPr>
          <w:rFonts w:ascii="Arial" w:hAnsi="Arial" w:cs="Arial"/>
          <w:sz w:val="20"/>
          <w:szCs w:val="20"/>
        </w:rPr>
      </w:pPr>
      <w:r w:rsidRPr="004641E6">
        <w:rPr>
          <w:rFonts w:ascii="Arial" w:hAnsi="Arial" w:cs="Arial"/>
          <w:sz w:val="20"/>
          <w:szCs w:val="20"/>
        </w:rPr>
        <w:t xml:space="preserve">Dit onderzoek zal </w:t>
      </w:r>
      <w:r w:rsidR="00A9076B" w:rsidRPr="004641E6">
        <w:rPr>
          <w:rFonts w:ascii="Arial" w:hAnsi="Arial" w:cs="Arial"/>
          <w:sz w:val="20"/>
          <w:szCs w:val="20"/>
        </w:rPr>
        <w:t xml:space="preserve">tevens </w:t>
      </w:r>
      <w:r w:rsidRPr="004641E6">
        <w:rPr>
          <w:rFonts w:ascii="Arial" w:hAnsi="Arial" w:cs="Arial"/>
          <w:sz w:val="20"/>
          <w:szCs w:val="20"/>
        </w:rPr>
        <w:t xml:space="preserve">een vergelijking maken tussen verschillende onderzoeksmethodes die gebruikt worden om de kennis van medische terminologie bij leken na te gaan. Zo wordt er in de methodologie een vergelijkende analyse gemaakt tussen de voor-en nadelen van enkele reeds bestaande tests die veelgebruikt zijn binnen het onderzoek naar het begrip van medische terminologie. Zo zullen de TOFHLA, REALM, SAHL en CHLT-30 vergeleken worden met elkaar. </w:t>
      </w:r>
    </w:p>
    <w:p w14:paraId="580A11D6" w14:textId="34DEF257" w:rsidR="00B75451" w:rsidRPr="004641E6" w:rsidRDefault="00B75451" w:rsidP="00B75451">
      <w:pPr>
        <w:spacing w:line="360" w:lineRule="auto"/>
        <w:rPr>
          <w:rFonts w:ascii="Arial" w:hAnsi="Arial" w:cs="Arial"/>
          <w:sz w:val="20"/>
          <w:szCs w:val="20"/>
        </w:rPr>
      </w:pPr>
      <w:r w:rsidRPr="004641E6">
        <w:rPr>
          <w:rFonts w:ascii="Arial" w:hAnsi="Arial" w:cs="Arial"/>
          <w:sz w:val="20"/>
          <w:szCs w:val="20"/>
        </w:rPr>
        <w:t xml:space="preserve">Er zal dan via een </w:t>
      </w:r>
      <w:r w:rsidR="00F46B83" w:rsidRPr="004641E6">
        <w:rPr>
          <w:rFonts w:ascii="Arial" w:hAnsi="Arial" w:cs="Arial"/>
          <w:sz w:val="20"/>
          <w:szCs w:val="20"/>
        </w:rPr>
        <w:t>survey</w:t>
      </w:r>
      <w:r w:rsidRPr="004641E6">
        <w:rPr>
          <w:rFonts w:ascii="Arial" w:hAnsi="Arial" w:cs="Arial"/>
          <w:sz w:val="20"/>
          <w:szCs w:val="20"/>
        </w:rPr>
        <w:t xml:space="preserve"> op een kwantitatieve manier worden</w:t>
      </w:r>
      <w:r w:rsidR="00A9076B" w:rsidRPr="004641E6">
        <w:rPr>
          <w:rFonts w:ascii="Arial" w:hAnsi="Arial" w:cs="Arial"/>
          <w:sz w:val="20"/>
          <w:szCs w:val="20"/>
        </w:rPr>
        <w:t xml:space="preserve"> nagegaan</w:t>
      </w:r>
      <w:r w:rsidRPr="004641E6">
        <w:rPr>
          <w:rFonts w:ascii="Arial" w:hAnsi="Arial" w:cs="Arial"/>
          <w:sz w:val="20"/>
          <w:szCs w:val="20"/>
        </w:rPr>
        <w:t xml:space="preserve"> in hoeverre de resultaten van de Nederlandstalige bevolking in België in lijn liggen met voorgaand onderzoek dat reeds uitgevoerd werd in het verleden. </w:t>
      </w:r>
    </w:p>
    <w:p w14:paraId="0D0F091B" w14:textId="12D11B6E" w:rsidR="00B75451" w:rsidRPr="004641E6" w:rsidRDefault="00B75451" w:rsidP="005A4A09">
      <w:pPr>
        <w:spacing w:line="360" w:lineRule="auto"/>
        <w:rPr>
          <w:rFonts w:ascii="Arial" w:hAnsi="Arial" w:cs="Arial"/>
          <w:sz w:val="20"/>
          <w:szCs w:val="20"/>
        </w:rPr>
      </w:pPr>
      <w:r w:rsidRPr="004641E6">
        <w:rPr>
          <w:rFonts w:ascii="Arial" w:hAnsi="Arial" w:cs="Arial"/>
          <w:sz w:val="20"/>
          <w:szCs w:val="20"/>
        </w:rPr>
        <w:t>Daarnaast zullen er soci</w:t>
      </w:r>
      <w:r w:rsidR="00F46B83" w:rsidRPr="004641E6">
        <w:rPr>
          <w:rFonts w:ascii="Arial" w:hAnsi="Arial" w:cs="Arial"/>
          <w:sz w:val="20"/>
          <w:szCs w:val="20"/>
        </w:rPr>
        <w:t>aal</w:t>
      </w:r>
      <w:r w:rsidRPr="004641E6">
        <w:rPr>
          <w:rFonts w:ascii="Arial" w:hAnsi="Arial" w:cs="Arial"/>
          <w:sz w:val="20"/>
          <w:szCs w:val="20"/>
        </w:rPr>
        <w:t xml:space="preserve">demografische gegevens </w:t>
      </w:r>
      <w:r w:rsidR="00A9076B" w:rsidRPr="004641E6">
        <w:rPr>
          <w:rFonts w:ascii="Arial" w:hAnsi="Arial" w:cs="Arial"/>
          <w:sz w:val="20"/>
          <w:szCs w:val="20"/>
        </w:rPr>
        <w:t xml:space="preserve">worden </w:t>
      </w:r>
      <w:r w:rsidRPr="004641E6">
        <w:rPr>
          <w:rFonts w:ascii="Arial" w:hAnsi="Arial" w:cs="Arial"/>
          <w:sz w:val="20"/>
          <w:szCs w:val="20"/>
        </w:rPr>
        <w:t xml:space="preserve">opgevraagd bij de proefpersonen, waardoor er mogelijke relaties kunnen </w:t>
      </w:r>
      <w:r w:rsidR="00A9076B" w:rsidRPr="004641E6">
        <w:rPr>
          <w:rFonts w:ascii="Arial" w:hAnsi="Arial" w:cs="Arial"/>
          <w:sz w:val="20"/>
          <w:szCs w:val="20"/>
        </w:rPr>
        <w:t xml:space="preserve">worden </w:t>
      </w:r>
      <w:r w:rsidRPr="004641E6">
        <w:rPr>
          <w:rFonts w:ascii="Arial" w:hAnsi="Arial" w:cs="Arial"/>
          <w:sz w:val="20"/>
          <w:szCs w:val="20"/>
        </w:rPr>
        <w:t>aangetoond in verband met opleidingsniveau en voorgaande studies</w:t>
      </w:r>
      <w:r w:rsidR="00D33935" w:rsidRPr="004641E6">
        <w:rPr>
          <w:rFonts w:ascii="Arial" w:hAnsi="Arial" w:cs="Arial"/>
          <w:sz w:val="20"/>
          <w:szCs w:val="20"/>
        </w:rPr>
        <w:t xml:space="preserve"> van Grieks of Latijn</w:t>
      </w:r>
      <w:r w:rsidRPr="004641E6">
        <w:rPr>
          <w:rFonts w:ascii="Arial" w:hAnsi="Arial" w:cs="Arial"/>
          <w:sz w:val="20"/>
          <w:szCs w:val="20"/>
        </w:rPr>
        <w:t xml:space="preserve">, om zo na te gaan of deze factoren een effect hebben op de resultaten die het onderzoek aangeeft. </w:t>
      </w:r>
    </w:p>
    <w:p w14:paraId="5E09D175" w14:textId="77777777" w:rsidR="00042A32" w:rsidRPr="004641E6" w:rsidRDefault="00042A32" w:rsidP="00042A32">
      <w:pPr>
        <w:pStyle w:val="Heading1"/>
        <w:numPr>
          <w:ilvl w:val="0"/>
          <w:numId w:val="1"/>
        </w:numPr>
        <w:spacing w:line="360" w:lineRule="auto"/>
        <w:rPr>
          <w:rFonts w:ascii="Arial" w:hAnsi="Arial" w:cs="Arial"/>
        </w:rPr>
      </w:pPr>
      <w:bookmarkStart w:id="4" w:name="_Toc515654680"/>
      <w:r w:rsidRPr="004641E6">
        <w:rPr>
          <w:rFonts w:ascii="Arial" w:hAnsi="Arial" w:cs="Arial"/>
        </w:rPr>
        <w:t>Voorgaand onderzoek naar terminologie</w:t>
      </w:r>
      <w:bookmarkEnd w:id="4"/>
      <w:r w:rsidRPr="004641E6">
        <w:rPr>
          <w:rFonts w:ascii="Arial" w:hAnsi="Arial" w:cs="Arial"/>
        </w:rPr>
        <w:t xml:space="preserve"> </w:t>
      </w:r>
    </w:p>
    <w:p w14:paraId="39B562E6" w14:textId="77777777" w:rsidR="00042A32" w:rsidRPr="004641E6" w:rsidRDefault="00042A32" w:rsidP="00042A32">
      <w:pPr>
        <w:pStyle w:val="ListParagraph"/>
        <w:ind w:left="390"/>
        <w:rPr>
          <w:rFonts w:ascii="Arial" w:hAnsi="Arial" w:cs="Arial"/>
          <w:sz w:val="20"/>
          <w:szCs w:val="20"/>
          <w:lang w:val="en-US"/>
        </w:rPr>
      </w:pPr>
    </w:p>
    <w:p w14:paraId="7E9FF2E2" w14:textId="77777777" w:rsidR="00042A32" w:rsidRPr="004641E6" w:rsidRDefault="00042A32" w:rsidP="00042A32">
      <w:pPr>
        <w:pStyle w:val="Heading2"/>
        <w:numPr>
          <w:ilvl w:val="1"/>
          <w:numId w:val="1"/>
        </w:numPr>
        <w:spacing w:line="360" w:lineRule="auto"/>
        <w:rPr>
          <w:rFonts w:ascii="Arial" w:hAnsi="Arial" w:cs="Arial"/>
          <w:sz w:val="28"/>
          <w:szCs w:val="28"/>
          <w:lang w:val="nl-NL"/>
        </w:rPr>
      </w:pPr>
      <w:bookmarkStart w:id="5" w:name="_Toc515654681"/>
      <w:r w:rsidRPr="004641E6">
        <w:rPr>
          <w:rFonts w:ascii="Arial" w:hAnsi="Arial" w:cs="Arial"/>
          <w:sz w:val="28"/>
          <w:szCs w:val="28"/>
          <w:lang w:val="nl-NL"/>
        </w:rPr>
        <w:t>Terminologie binnen verschillende domeinen</w:t>
      </w:r>
      <w:bookmarkEnd w:id="5"/>
    </w:p>
    <w:p w14:paraId="5935C66E" w14:textId="19F020A0" w:rsidR="00042A32" w:rsidRPr="004641E6" w:rsidRDefault="00042A32" w:rsidP="00042A32">
      <w:pPr>
        <w:spacing w:line="360" w:lineRule="auto"/>
        <w:rPr>
          <w:rFonts w:ascii="Arial" w:hAnsi="Arial" w:cs="Arial"/>
          <w:sz w:val="20"/>
          <w:szCs w:val="20"/>
          <w:lang w:val="nl-NL"/>
        </w:rPr>
      </w:pPr>
      <w:r w:rsidRPr="004641E6">
        <w:rPr>
          <w:rFonts w:ascii="Arial" w:hAnsi="Arial" w:cs="Arial"/>
          <w:sz w:val="20"/>
          <w:szCs w:val="20"/>
          <w:lang w:val="nl-NL"/>
        </w:rPr>
        <w:t>Binnen de terminologie worden termen en het gebruik hiervan bestudeerd. Termen worden gedefinieerd door taalunieversum</w:t>
      </w:r>
      <w:r w:rsidR="004D3F23">
        <w:rPr>
          <w:rStyle w:val="CommentReference"/>
        </w:rPr>
        <w:t xml:space="preserve"> </w:t>
      </w:r>
      <w:r w:rsidR="004D3F23">
        <w:rPr>
          <w:rStyle w:val="CommentReference"/>
          <w:rFonts w:ascii="Arial" w:hAnsi="Arial" w:cs="Arial"/>
          <w:sz w:val="20"/>
          <w:szCs w:val="20"/>
        </w:rPr>
        <w:t>a</w:t>
      </w:r>
      <w:r w:rsidRPr="004641E6">
        <w:rPr>
          <w:rFonts w:ascii="Arial" w:hAnsi="Arial" w:cs="Arial"/>
          <w:sz w:val="20"/>
          <w:szCs w:val="20"/>
          <w:lang w:val="nl-NL"/>
        </w:rPr>
        <w:t xml:space="preserve">ls “Woorden of woordgroepen die worden gebruikt om concepten van een specifiek kennisgebied uit te drukken. Termen worden per definitie gebruikt door kenners, door vakspecialisten. Het zijn woorden, of groepen van woorden, die de benaming van een concept </w:t>
      </w:r>
      <w:r w:rsidRPr="004641E6">
        <w:rPr>
          <w:rFonts w:ascii="Arial" w:hAnsi="Arial" w:cs="Arial"/>
          <w:sz w:val="20"/>
          <w:szCs w:val="20"/>
          <w:lang w:val="nl-NL"/>
        </w:rPr>
        <w:lastRenderedPageBreak/>
        <w:t>vormen. Een term is alleen dan een term als het de linguïstische, tekstuele uitdrukking is van een concept. Het concept moet inhoudelijk gefixeerd zijn en onderdeel uitmaken van de conceptuele structuur van het te beschrijven domein. Het gaat dus ook om concepten in een specifiek subdomein; woorden voor een concept in het algemene taalgebruik zijn dus geen termen. Bovendien moeten termen ook daadwerkelijk gebruikt worden door de vakmensen uit het specifieke domein. Als een benaming voor een concept uit een specifiek domein alleen door leken wordt gebruikt, is het geen ter</w:t>
      </w:r>
      <w:r w:rsidR="004D3F23">
        <w:rPr>
          <w:rFonts w:ascii="Arial" w:hAnsi="Arial" w:cs="Arial"/>
          <w:sz w:val="20"/>
          <w:szCs w:val="20"/>
          <w:lang w:val="nl-NL"/>
        </w:rPr>
        <w:t>m</w:t>
      </w:r>
      <w:r w:rsidRPr="004641E6">
        <w:rPr>
          <w:rFonts w:ascii="Arial" w:hAnsi="Arial" w:cs="Arial"/>
          <w:sz w:val="20"/>
          <w:szCs w:val="20"/>
          <w:lang w:val="nl-NL"/>
        </w:rPr>
        <w:t xml:space="preserve"> ” </w:t>
      </w:r>
      <w:sdt>
        <w:sdtPr>
          <w:rPr>
            <w:rFonts w:ascii="Arial" w:hAnsi="Arial" w:cs="Arial"/>
            <w:sz w:val="20"/>
            <w:szCs w:val="20"/>
            <w:lang w:val="nl-NL"/>
          </w:rPr>
          <w:id w:val="1936314656"/>
          <w:citation/>
        </w:sdtPr>
        <w:sdtContent>
          <w:r w:rsidRPr="004641E6">
            <w:rPr>
              <w:rFonts w:ascii="Arial" w:hAnsi="Arial" w:cs="Arial"/>
              <w:sz w:val="20"/>
              <w:szCs w:val="20"/>
              <w:lang w:val="nl-NL"/>
            </w:rPr>
            <w:fldChar w:fldCharType="begin"/>
          </w:r>
          <w:r w:rsidRPr="004641E6">
            <w:rPr>
              <w:rFonts w:ascii="Arial" w:hAnsi="Arial" w:cs="Arial"/>
              <w:sz w:val="20"/>
              <w:szCs w:val="20"/>
              <w:lang w:val="nl-NL"/>
            </w:rPr>
            <w:instrText xml:space="preserve"> CITATION Taa12 \l 1033 </w:instrText>
          </w:r>
          <w:r w:rsidRPr="004641E6">
            <w:rPr>
              <w:rFonts w:ascii="Arial" w:hAnsi="Arial" w:cs="Arial"/>
              <w:sz w:val="20"/>
              <w:szCs w:val="20"/>
              <w:lang w:val="nl-NL"/>
            </w:rPr>
            <w:fldChar w:fldCharType="separate"/>
          </w:r>
          <w:r w:rsidRPr="004641E6">
            <w:rPr>
              <w:rFonts w:ascii="Arial" w:hAnsi="Arial" w:cs="Arial"/>
              <w:noProof/>
              <w:sz w:val="20"/>
              <w:szCs w:val="20"/>
              <w:lang w:val="nl-NL"/>
            </w:rPr>
            <w:t>(Taalunieversum, 2012)</w:t>
          </w:r>
          <w:r w:rsidRPr="004641E6">
            <w:rPr>
              <w:rFonts w:ascii="Arial" w:hAnsi="Arial" w:cs="Arial"/>
              <w:sz w:val="20"/>
              <w:szCs w:val="20"/>
              <w:lang w:val="nl-NL"/>
            </w:rPr>
            <w:fldChar w:fldCharType="end"/>
          </w:r>
        </w:sdtContent>
      </w:sdt>
      <w:r w:rsidRPr="004641E6">
        <w:rPr>
          <w:rFonts w:ascii="Arial" w:hAnsi="Arial" w:cs="Arial"/>
          <w:sz w:val="20"/>
          <w:szCs w:val="20"/>
          <w:lang w:val="nl-NL"/>
        </w:rPr>
        <w:t xml:space="preserve">. </w:t>
      </w:r>
    </w:p>
    <w:p w14:paraId="7F0A4D63" w14:textId="4274304D" w:rsidR="00042A32" w:rsidRPr="004641E6" w:rsidRDefault="00042A32" w:rsidP="00042A32">
      <w:pPr>
        <w:spacing w:line="360" w:lineRule="auto"/>
        <w:rPr>
          <w:rFonts w:ascii="Arial" w:hAnsi="Arial" w:cs="Arial"/>
          <w:sz w:val="20"/>
          <w:szCs w:val="20"/>
          <w:lang w:val="nl-NL"/>
        </w:rPr>
      </w:pPr>
      <w:r w:rsidRPr="004641E6">
        <w:rPr>
          <w:rFonts w:ascii="Arial" w:hAnsi="Arial" w:cs="Arial"/>
          <w:sz w:val="20"/>
          <w:szCs w:val="20"/>
          <w:lang w:val="nl-NL"/>
        </w:rPr>
        <w:t>Uit deze definitie kan dus afgeleid worden dat termen concepten uitdrukken die eigen zijn aan bepaalde domeinen, en dat ze per definitie niet behoren tot de algemene kennis van leken. Deze definitie concludeert dus ook dat leken deze gespecialiseerde terminologie niet of slechts beperkt zullen begrijpe</w:t>
      </w:r>
      <w:r w:rsidR="004D3F23">
        <w:rPr>
          <w:rFonts w:ascii="Arial" w:hAnsi="Arial" w:cs="Arial"/>
          <w:sz w:val="20"/>
          <w:szCs w:val="20"/>
          <w:lang w:val="nl-NL"/>
        </w:rPr>
        <w:t xml:space="preserve">n </w:t>
      </w:r>
      <w:sdt>
        <w:sdtPr>
          <w:rPr>
            <w:rFonts w:ascii="Arial" w:hAnsi="Arial" w:cs="Arial"/>
            <w:sz w:val="20"/>
            <w:szCs w:val="20"/>
            <w:lang w:val="nl-NL"/>
          </w:rPr>
          <w:id w:val="-239098472"/>
          <w:citation/>
        </w:sdtPr>
        <w:sdtContent>
          <w:r w:rsidRPr="004641E6">
            <w:rPr>
              <w:rFonts w:ascii="Arial" w:hAnsi="Arial" w:cs="Arial"/>
              <w:sz w:val="20"/>
              <w:szCs w:val="20"/>
              <w:lang w:val="nl-NL"/>
            </w:rPr>
            <w:fldChar w:fldCharType="begin"/>
          </w:r>
          <w:r w:rsidRPr="004641E6">
            <w:rPr>
              <w:rFonts w:ascii="Arial" w:hAnsi="Arial" w:cs="Arial"/>
              <w:sz w:val="20"/>
              <w:szCs w:val="20"/>
            </w:rPr>
            <w:instrText xml:space="preserve"> CITATION Taa12 \l 2067 </w:instrText>
          </w:r>
          <w:r w:rsidRPr="004641E6">
            <w:rPr>
              <w:rFonts w:ascii="Arial" w:hAnsi="Arial" w:cs="Arial"/>
              <w:sz w:val="20"/>
              <w:szCs w:val="20"/>
              <w:lang w:val="nl-NL"/>
            </w:rPr>
            <w:fldChar w:fldCharType="separate"/>
          </w:r>
          <w:r w:rsidRPr="004641E6">
            <w:rPr>
              <w:rFonts w:ascii="Arial" w:hAnsi="Arial" w:cs="Arial"/>
              <w:noProof/>
              <w:sz w:val="20"/>
              <w:szCs w:val="20"/>
            </w:rPr>
            <w:t>(Taalunieversum, 2012)</w:t>
          </w:r>
          <w:r w:rsidRPr="004641E6">
            <w:rPr>
              <w:rFonts w:ascii="Arial" w:hAnsi="Arial" w:cs="Arial"/>
              <w:sz w:val="20"/>
              <w:szCs w:val="20"/>
              <w:lang w:val="nl-NL"/>
            </w:rPr>
            <w:fldChar w:fldCharType="end"/>
          </w:r>
        </w:sdtContent>
      </w:sdt>
      <w:r w:rsidRPr="004641E6">
        <w:rPr>
          <w:rFonts w:ascii="Arial" w:hAnsi="Arial" w:cs="Arial"/>
          <w:sz w:val="20"/>
          <w:szCs w:val="20"/>
          <w:lang w:val="nl-NL"/>
        </w:rPr>
        <w:t xml:space="preserve">. Aangezien dit kan zorgen voor communicatieproblemen is het belangrijk dat er onderzoek verricht wordt naar het begrip van terminologie. </w:t>
      </w:r>
    </w:p>
    <w:p w14:paraId="4947D097" w14:textId="4718E32C" w:rsidR="00042A32" w:rsidRPr="004641E6" w:rsidRDefault="00042A32" w:rsidP="00042A32">
      <w:pPr>
        <w:spacing w:line="360" w:lineRule="auto"/>
        <w:rPr>
          <w:rFonts w:ascii="Arial" w:hAnsi="Arial" w:cs="Arial"/>
          <w:sz w:val="20"/>
          <w:szCs w:val="20"/>
          <w:lang w:val="nl-NL"/>
        </w:rPr>
      </w:pPr>
      <w:r w:rsidRPr="004641E6">
        <w:rPr>
          <w:rFonts w:ascii="Arial" w:hAnsi="Arial" w:cs="Arial"/>
          <w:sz w:val="20"/>
          <w:szCs w:val="20"/>
          <w:lang w:val="nl-NL"/>
        </w:rPr>
        <w:t>Er is al op verschillende domeinen</w:t>
      </w:r>
      <w:r w:rsidR="00A9076B" w:rsidRPr="004641E6">
        <w:rPr>
          <w:rFonts w:ascii="Arial" w:hAnsi="Arial" w:cs="Arial"/>
          <w:sz w:val="20"/>
          <w:szCs w:val="20"/>
          <w:lang w:val="nl-NL"/>
        </w:rPr>
        <w:t>,</w:t>
      </w:r>
      <w:r w:rsidRPr="004641E6">
        <w:rPr>
          <w:rFonts w:ascii="Arial" w:hAnsi="Arial" w:cs="Arial"/>
          <w:sz w:val="20"/>
          <w:szCs w:val="20"/>
          <w:lang w:val="nl-NL"/>
        </w:rPr>
        <w:t xml:space="preserve"> zoals het juridisch, economisch en medische domein onderzoek gedaan naar het gebruik van terminologie en het feit of leken al dan niet deze terminologie begrijpen. In deze masterthesis zal er verder worden</w:t>
      </w:r>
      <w:r w:rsidR="00A9076B" w:rsidRPr="004641E6">
        <w:rPr>
          <w:rFonts w:ascii="Arial" w:hAnsi="Arial" w:cs="Arial"/>
          <w:sz w:val="20"/>
          <w:szCs w:val="20"/>
          <w:lang w:val="nl-NL"/>
        </w:rPr>
        <w:t xml:space="preserve"> ingegaan</w:t>
      </w:r>
      <w:r w:rsidRPr="004641E6">
        <w:rPr>
          <w:rFonts w:ascii="Arial" w:hAnsi="Arial" w:cs="Arial"/>
          <w:sz w:val="20"/>
          <w:szCs w:val="20"/>
          <w:lang w:val="nl-NL"/>
        </w:rPr>
        <w:t xml:space="preserve"> op de terminologie binnen het medisch domein en de mate waarin leken dit begrijpen. </w:t>
      </w:r>
    </w:p>
    <w:p w14:paraId="687F4881" w14:textId="77777777" w:rsidR="005A4A09" w:rsidRPr="004641E6" w:rsidRDefault="005A4A09" w:rsidP="00042A32">
      <w:pPr>
        <w:spacing w:line="360" w:lineRule="auto"/>
        <w:rPr>
          <w:rFonts w:ascii="Arial" w:hAnsi="Arial" w:cs="Arial"/>
          <w:sz w:val="20"/>
          <w:szCs w:val="20"/>
          <w:lang w:val="nl-NL"/>
        </w:rPr>
      </w:pPr>
    </w:p>
    <w:p w14:paraId="7A7D904C" w14:textId="43AD9FA7" w:rsidR="00042A32" w:rsidRPr="004641E6" w:rsidRDefault="0006694C" w:rsidP="00042A32">
      <w:pPr>
        <w:pStyle w:val="Heading2"/>
        <w:numPr>
          <w:ilvl w:val="1"/>
          <w:numId w:val="1"/>
        </w:numPr>
        <w:spacing w:line="360" w:lineRule="auto"/>
        <w:rPr>
          <w:rFonts w:ascii="Arial" w:hAnsi="Arial" w:cs="Arial"/>
          <w:sz w:val="28"/>
          <w:szCs w:val="28"/>
          <w:lang w:val="nl-NL"/>
        </w:rPr>
      </w:pPr>
      <w:bookmarkStart w:id="6" w:name="_Toc515654682"/>
      <w:r w:rsidRPr="004641E6">
        <w:rPr>
          <w:rFonts w:ascii="Arial" w:hAnsi="Arial" w:cs="Arial"/>
          <w:sz w:val="28"/>
          <w:szCs w:val="28"/>
          <w:lang w:val="nl-NL"/>
        </w:rPr>
        <w:t>Voorgaand onderzoek naar medische terminologie binnen verschillende subdomeinen van de medische wetenschap</w:t>
      </w:r>
      <w:bookmarkEnd w:id="6"/>
    </w:p>
    <w:p w14:paraId="76D2A707" w14:textId="37F2E4BE" w:rsidR="00F51EFF" w:rsidRPr="004641E6" w:rsidRDefault="00F51EFF" w:rsidP="00F51EFF">
      <w:pPr>
        <w:pStyle w:val="Heading3"/>
        <w:numPr>
          <w:ilvl w:val="2"/>
          <w:numId w:val="1"/>
        </w:numPr>
        <w:rPr>
          <w:rFonts w:ascii="Arial" w:hAnsi="Arial" w:cs="Arial"/>
          <w:sz w:val="20"/>
          <w:szCs w:val="20"/>
          <w:lang w:val="nl-NL"/>
        </w:rPr>
      </w:pPr>
      <w:bookmarkStart w:id="7" w:name="_Toc515654683"/>
      <w:r w:rsidRPr="004641E6">
        <w:rPr>
          <w:rFonts w:ascii="Arial" w:hAnsi="Arial" w:cs="Arial"/>
          <w:sz w:val="20"/>
          <w:szCs w:val="20"/>
          <w:lang w:val="nl-NL"/>
        </w:rPr>
        <w:t>Inleiding</w:t>
      </w:r>
      <w:bookmarkEnd w:id="7"/>
    </w:p>
    <w:p w14:paraId="7C3E17F3" w14:textId="77777777" w:rsidR="00F51EFF" w:rsidRPr="004641E6" w:rsidRDefault="00F51EFF" w:rsidP="00F51EFF">
      <w:pPr>
        <w:rPr>
          <w:rFonts w:ascii="Arial" w:hAnsi="Arial" w:cs="Arial"/>
          <w:sz w:val="20"/>
          <w:szCs w:val="20"/>
          <w:lang w:val="nl-NL"/>
        </w:rPr>
      </w:pPr>
    </w:p>
    <w:p w14:paraId="3E15A713" w14:textId="0AB8FBA6" w:rsidR="00042A32" w:rsidRPr="004641E6" w:rsidRDefault="00042A32" w:rsidP="00042A32">
      <w:pPr>
        <w:spacing w:line="360" w:lineRule="auto"/>
        <w:rPr>
          <w:rFonts w:ascii="Arial" w:hAnsi="Arial" w:cs="Arial"/>
          <w:sz w:val="20"/>
          <w:szCs w:val="20"/>
          <w:lang w:val="nl-NL"/>
        </w:rPr>
      </w:pPr>
      <w:r w:rsidRPr="004641E6">
        <w:rPr>
          <w:rFonts w:ascii="Arial" w:hAnsi="Arial" w:cs="Arial"/>
          <w:sz w:val="20"/>
          <w:szCs w:val="20"/>
          <w:lang w:val="nl-NL"/>
        </w:rPr>
        <w:t>Binnen het medisch domein kan er een onderscheid worden</w:t>
      </w:r>
      <w:r w:rsidR="00A9076B" w:rsidRPr="004641E6">
        <w:rPr>
          <w:rFonts w:ascii="Arial" w:hAnsi="Arial" w:cs="Arial"/>
          <w:sz w:val="20"/>
          <w:szCs w:val="20"/>
          <w:lang w:val="nl-NL"/>
        </w:rPr>
        <w:t xml:space="preserve"> gemaakt</w:t>
      </w:r>
      <w:r w:rsidRPr="004641E6">
        <w:rPr>
          <w:rFonts w:ascii="Arial" w:hAnsi="Arial" w:cs="Arial"/>
          <w:sz w:val="20"/>
          <w:szCs w:val="20"/>
          <w:lang w:val="nl-NL"/>
        </w:rPr>
        <w:t xml:space="preserve"> in de terminologie die gebruikt wordt voor elk medisch subdomein</w:t>
      </w:r>
      <w:r w:rsidR="004D3F23">
        <w:rPr>
          <w:rStyle w:val="CommentReference"/>
          <w:rFonts w:ascii="Arial" w:hAnsi="Arial" w:cs="Arial"/>
          <w:sz w:val="20"/>
          <w:szCs w:val="20"/>
        </w:rPr>
        <w:t xml:space="preserve"> d</w:t>
      </w:r>
      <w:r w:rsidRPr="004641E6">
        <w:rPr>
          <w:rFonts w:ascii="Arial" w:hAnsi="Arial" w:cs="Arial"/>
          <w:sz w:val="20"/>
          <w:szCs w:val="20"/>
          <w:lang w:val="nl-NL"/>
        </w:rPr>
        <w:t xml:space="preserve">at er bestaat. Zo wordt er bijvoorbeeld een specifieke terminologie gehanteerd binnen de endocrinologie, het subdomein van de medische wetenschap dat zich bezighoudt met de hormoonbalans van het lichaam en bijhorende ziektes </w:t>
      </w:r>
      <w:sdt>
        <w:sdtPr>
          <w:rPr>
            <w:rFonts w:ascii="Arial" w:hAnsi="Arial" w:cs="Arial"/>
            <w:sz w:val="20"/>
            <w:szCs w:val="20"/>
            <w:lang w:val="nl-NL"/>
          </w:rPr>
          <w:id w:val="987759041"/>
          <w:citation/>
        </w:sdtPr>
        <w:sdtContent>
          <w:r w:rsidRPr="004641E6">
            <w:rPr>
              <w:rFonts w:ascii="Arial" w:hAnsi="Arial" w:cs="Arial"/>
              <w:sz w:val="20"/>
              <w:szCs w:val="20"/>
              <w:lang w:val="nl-NL"/>
            </w:rPr>
            <w:fldChar w:fldCharType="begin"/>
          </w:r>
          <w:r w:rsidRPr="004641E6">
            <w:rPr>
              <w:rFonts w:ascii="Arial" w:hAnsi="Arial" w:cs="Arial"/>
              <w:sz w:val="20"/>
              <w:szCs w:val="20"/>
            </w:rPr>
            <w:instrText xml:space="preserve"> CITATION zna18 \l 2067 </w:instrText>
          </w:r>
          <w:r w:rsidRPr="004641E6">
            <w:rPr>
              <w:rFonts w:ascii="Arial" w:hAnsi="Arial" w:cs="Arial"/>
              <w:sz w:val="20"/>
              <w:szCs w:val="20"/>
              <w:lang w:val="nl-NL"/>
            </w:rPr>
            <w:fldChar w:fldCharType="separate"/>
          </w:r>
          <w:r w:rsidRPr="004641E6">
            <w:rPr>
              <w:rFonts w:ascii="Arial" w:hAnsi="Arial" w:cs="Arial"/>
              <w:noProof/>
              <w:sz w:val="20"/>
              <w:szCs w:val="20"/>
            </w:rPr>
            <w:t>(zna, 2018)</w:t>
          </w:r>
          <w:r w:rsidRPr="004641E6">
            <w:rPr>
              <w:rFonts w:ascii="Arial" w:hAnsi="Arial" w:cs="Arial"/>
              <w:sz w:val="20"/>
              <w:szCs w:val="20"/>
              <w:lang w:val="nl-NL"/>
            </w:rPr>
            <w:fldChar w:fldCharType="end"/>
          </w:r>
        </w:sdtContent>
      </w:sdt>
      <w:r w:rsidRPr="004641E6">
        <w:rPr>
          <w:rFonts w:ascii="Arial" w:hAnsi="Arial" w:cs="Arial"/>
          <w:sz w:val="20"/>
          <w:szCs w:val="20"/>
          <w:lang w:val="nl-NL"/>
        </w:rPr>
        <w:t xml:space="preserve">. In het subdomein van de oftalmologie, waarbij men de ogen onderzoekt en behandelt, wordt er eveneens een specifieke terminologie gebruikt </w:t>
      </w:r>
      <w:sdt>
        <w:sdtPr>
          <w:rPr>
            <w:rFonts w:ascii="Arial" w:hAnsi="Arial" w:cs="Arial"/>
            <w:sz w:val="20"/>
            <w:szCs w:val="20"/>
            <w:lang w:val="nl-NL"/>
          </w:rPr>
          <w:id w:val="-473838030"/>
          <w:citation/>
        </w:sdtPr>
        <w:sdtContent>
          <w:r w:rsidRPr="004641E6">
            <w:rPr>
              <w:rFonts w:ascii="Arial" w:hAnsi="Arial" w:cs="Arial"/>
              <w:sz w:val="20"/>
              <w:szCs w:val="20"/>
              <w:lang w:val="nl-NL"/>
            </w:rPr>
            <w:fldChar w:fldCharType="begin"/>
          </w:r>
          <w:r w:rsidRPr="004641E6">
            <w:rPr>
              <w:rFonts w:ascii="Arial" w:hAnsi="Arial" w:cs="Arial"/>
              <w:sz w:val="20"/>
              <w:szCs w:val="20"/>
            </w:rPr>
            <w:instrText xml:space="preserve">CITATION zn17 \l 2067 </w:instrText>
          </w:r>
          <w:r w:rsidRPr="004641E6">
            <w:rPr>
              <w:rFonts w:ascii="Arial" w:hAnsi="Arial" w:cs="Arial"/>
              <w:sz w:val="20"/>
              <w:szCs w:val="20"/>
              <w:lang w:val="nl-NL"/>
            </w:rPr>
            <w:fldChar w:fldCharType="separate"/>
          </w:r>
          <w:r w:rsidRPr="004641E6">
            <w:rPr>
              <w:rFonts w:ascii="Arial" w:hAnsi="Arial" w:cs="Arial"/>
              <w:noProof/>
              <w:sz w:val="20"/>
              <w:szCs w:val="20"/>
            </w:rPr>
            <w:t>(zna, 2017)</w:t>
          </w:r>
          <w:r w:rsidRPr="004641E6">
            <w:rPr>
              <w:rFonts w:ascii="Arial" w:hAnsi="Arial" w:cs="Arial"/>
              <w:sz w:val="20"/>
              <w:szCs w:val="20"/>
              <w:lang w:val="nl-NL"/>
            </w:rPr>
            <w:fldChar w:fldCharType="end"/>
          </w:r>
        </w:sdtContent>
      </w:sdt>
      <w:r w:rsidRPr="004641E6">
        <w:rPr>
          <w:rFonts w:ascii="Arial" w:hAnsi="Arial" w:cs="Arial"/>
          <w:sz w:val="20"/>
          <w:szCs w:val="20"/>
          <w:lang w:val="nl-NL"/>
        </w:rPr>
        <w:t>. Ook in de oncologie, het medische subdomein dat kanker bestudeert, gebruikt men terminologie eigen aan het domein</w:t>
      </w:r>
      <w:sdt>
        <w:sdtPr>
          <w:rPr>
            <w:rFonts w:ascii="Arial" w:hAnsi="Arial" w:cs="Arial"/>
            <w:sz w:val="20"/>
            <w:szCs w:val="20"/>
            <w:lang w:val="nl-NL"/>
          </w:rPr>
          <w:id w:val="-66499190"/>
          <w:citation/>
        </w:sdtPr>
        <w:sdtContent>
          <w:r w:rsidRPr="004641E6">
            <w:rPr>
              <w:rFonts w:ascii="Arial" w:hAnsi="Arial" w:cs="Arial"/>
              <w:sz w:val="20"/>
              <w:szCs w:val="20"/>
              <w:lang w:val="nl-NL"/>
            </w:rPr>
            <w:fldChar w:fldCharType="begin"/>
          </w:r>
          <w:r w:rsidRPr="004641E6">
            <w:rPr>
              <w:rFonts w:ascii="Arial" w:hAnsi="Arial" w:cs="Arial"/>
              <w:sz w:val="20"/>
              <w:szCs w:val="20"/>
            </w:rPr>
            <w:instrText xml:space="preserve"> CITATION zna17 \l 2067 </w:instrText>
          </w:r>
          <w:r w:rsidRPr="004641E6">
            <w:rPr>
              <w:rFonts w:ascii="Arial" w:hAnsi="Arial" w:cs="Arial"/>
              <w:sz w:val="20"/>
              <w:szCs w:val="20"/>
              <w:lang w:val="nl-NL"/>
            </w:rPr>
            <w:fldChar w:fldCharType="separate"/>
          </w:r>
          <w:r w:rsidRPr="004641E6">
            <w:rPr>
              <w:rFonts w:ascii="Arial" w:hAnsi="Arial" w:cs="Arial"/>
              <w:noProof/>
              <w:sz w:val="20"/>
              <w:szCs w:val="20"/>
            </w:rPr>
            <w:t xml:space="preserve"> (zna, 2017)</w:t>
          </w:r>
          <w:r w:rsidRPr="004641E6">
            <w:rPr>
              <w:rFonts w:ascii="Arial" w:hAnsi="Arial" w:cs="Arial"/>
              <w:sz w:val="20"/>
              <w:szCs w:val="20"/>
              <w:lang w:val="nl-NL"/>
            </w:rPr>
            <w:fldChar w:fldCharType="end"/>
          </w:r>
        </w:sdtContent>
      </w:sdt>
      <w:r w:rsidRPr="004641E6">
        <w:rPr>
          <w:rFonts w:ascii="Arial" w:hAnsi="Arial" w:cs="Arial"/>
          <w:sz w:val="20"/>
          <w:szCs w:val="20"/>
          <w:lang w:val="nl-NL"/>
        </w:rPr>
        <w:t xml:space="preserve">. Elk deeldomein van de medische wetenschap heeft zo terminologie die specifiek binnen dat domein gebruikt wordt.  </w:t>
      </w:r>
    </w:p>
    <w:p w14:paraId="5FB75A4B" w14:textId="066475A0" w:rsidR="00042A32" w:rsidRPr="004641E6" w:rsidRDefault="00042A32" w:rsidP="00042A32">
      <w:pPr>
        <w:spacing w:line="360" w:lineRule="auto"/>
        <w:rPr>
          <w:rFonts w:ascii="Arial" w:hAnsi="Arial" w:cs="Arial"/>
          <w:sz w:val="20"/>
          <w:szCs w:val="20"/>
          <w:lang w:val="nl-NL"/>
        </w:rPr>
      </w:pPr>
      <w:r w:rsidRPr="004641E6">
        <w:rPr>
          <w:rFonts w:ascii="Arial" w:hAnsi="Arial" w:cs="Arial"/>
          <w:sz w:val="20"/>
          <w:szCs w:val="20"/>
          <w:lang w:val="nl-NL"/>
        </w:rPr>
        <w:t xml:space="preserve">Terminologie wordt per definitie enkel gebruikt door specialisten binnen het specifieke domein. Soms komen echter leken ook in contact met deze terminologie, bijvoorbeeld tijdens de consultatie bij de specialist. Vandaar is de vraag of de terminologie die gebruikt wordt in deze specifieke contexten </w:t>
      </w:r>
      <w:r w:rsidR="00A9076B" w:rsidRPr="004641E6">
        <w:rPr>
          <w:rFonts w:ascii="Arial" w:hAnsi="Arial" w:cs="Arial"/>
          <w:sz w:val="20"/>
          <w:szCs w:val="20"/>
          <w:lang w:val="nl-NL"/>
        </w:rPr>
        <w:t>verstaanbaar is v</w:t>
      </w:r>
      <w:r w:rsidRPr="004641E6">
        <w:rPr>
          <w:rFonts w:ascii="Arial" w:hAnsi="Arial" w:cs="Arial"/>
          <w:sz w:val="20"/>
          <w:szCs w:val="20"/>
          <w:lang w:val="nl-NL"/>
        </w:rPr>
        <w:t>oor de leek van groot belang, en indien men begrijpt wat de term aanduidt, in welke mate men de term volledig begrijpt. Wat volgt zijn enkele domeinen waarin er al onderzoek is verricht, om zo een beter beeld te vormen over het algemene begrip dat leken hebben van de terminologie binnen een medische context. Ook de conclusies en de consequenties van de reeds verrichte onderzoeken zullen</w:t>
      </w:r>
      <w:r w:rsidR="00A9076B" w:rsidRPr="004641E6">
        <w:rPr>
          <w:rFonts w:ascii="Arial" w:hAnsi="Arial" w:cs="Arial"/>
          <w:sz w:val="20"/>
          <w:szCs w:val="20"/>
          <w:lang w:val="nl-NL"/>
        </w:rPr>
        <w:t xml:space="preserve"> worden</w:t>
      </w:r>
      <w:r w:rsidRPr="004641E6">
        <w:rPr>
          <w:rFonts w:ascii="Arial" w:hAnsi="Arial" w:cs="Arial"/>
          <w:sz w:val="20"/>
          <w:szCs w:val="20"/>
          <w:lang w:val="nl-NL"/>
        </w:rPr>
        <w:t xml:space="preserve"> besproke</w:t>
      </w:r>
      <w:r w:rsidR="00A9076B" w:rsidRPr="004641E6">
        <w:rPr>
          <w:rFonts w:ascii="Arial" w:hAnsi="Arial" w:cs="Arial"/>
          <w:sz w:val="20"/>
          <w:szCs w:val="20"/>
          <w:lang w:val="nl-NL"/>
        </w:rPr>
        <w:t>n</w:t>
      </w:r>
      <w:r w:rsidRPr="004641E6">
        <w:rPr>
          <w:rFonts w:ascii="Arial" w:hAnsi="Arial" w:cs="Arial"/>
          <w:sz w:val="20"/>
          <w:szCs w:val="20"/>
          <w:lang w:val="nl-NL"/>
        </w:rPr>
        <w:t xml:space="preserve">. </w:t>
      </w:r>
    </w:p>
    <w:p w14:paraId="500749CB" w14:textId="5CDA260F" w:rsidR="00F51EFF" w:rsidRPr="004641E6" w:rsidRDefault="00F51EFF" w:rsidP="00F51EFF">
      <w:pPr>
        <w:pStyle w:val="Heading3"/>
        <w:numPr>
          <w:ilvl w:val="2"/>
          <w:numId w:val="1"/>
        </w:numPr>
        <w:rPr>
          <w:rFonts w:ascii="Arial" w:hAnsi="Arial" w:cs="Arial"/>
          <w:sz w:val="20"/>
          <w:szCs w:val="20"/>
          <w:lang w:val="nl-NL"/>
        </w:rPr>
      </w:pPr>
      <w:bookmarkStart w:id="8" w:name="_Toc515654684"/>
      <w:r w:rsidRPr="004641E6">
        <w:rPr>
          <w:rFonts w:ascii="Arial" w:hAnsi="Arial" w:cs="Arial"/>
          <w:sz w:val="20"/>
          <w:szCs w:val="20"/>
          <w:lang w:val="nl-NL"/>
        </w:rPr>
        <w:lastRenderedPageBreak/>
        <w:t>Terminologie in verband met rugpijn</w:t>
      </w:r>
      <w:bookmarkEnd w:id="8"/>
      <w:r w:rsidRPr="004641E6">
        <w:rPr>
          <w:rFonts w:ascii="Arial" w:hAnsi="Arial" w:cs="Arial"/>
          <w:sz w:val="20"/>
          <w:szCs w:val="20"/>
          <w:lang w:val="nl-NL"/>
        </w:rPr>
        <w:t xml:space="preserve"> </w:t>
      </w:r>
    </w:p>
    <w:p w14:paraId="253018A7" w14:textId="77777777" w:rsidR="00F51EFF" w:rsidRPr="004641E6" w:rsidRDefault="00F51EFF" w:rsidP="00F51EFF">
      <w:pPr>
        <w:rPr>
          <w:rFonts w:ascii="Arial" w:hAnsi="Arial" w:cs="Arial"/>
          <w:sz w:val="20"/>
          <w:szCs w:val="20"/>
          <w:lang w:val="nl-NL"/>
        </w:rPr>
      </w:pPr>
    </w:p>
    <w:p w14:paraId="180FD9A6" w14:textId="7A247E0B" w:rsidR="00042A32" w:rsidRPr="004641E6" w:rsidRDefault="00042A32" w:rsidP="00042A32">
      <w:pPr>
        <w:spacing w:line="360" w:lineRule="auto"/>
        <w:rPr>
          <w:rFonts w:ascii="Arial" w:hAnsi="Arial" w:cs="Arial"/>
          <w:sz w:val="20"/>
          <w:szCs w:val="20"/>
          <w:lang w:val="nl-NL"/>
        </w:rPr>
      </w:pPr>
      <w:r w:rsidRPr="004641E6">
        <w:rPr>
          <w:rFonts w:ascii="Arial" w:hAnsi="Arial" w:cs="Arial"/>
          <w:sz w:val="20"/>
          <w:szCs w:val="20"/>
          <w:lang w:val="nl-NL"/>
        </w:rPr>
        <w:t xml:space="preserve">Een onderzoek naar terminologie in verband met </w:t>
      </w:r>
      <w:r w:rsidRPr="004641E6">
        <w:rPr>
          <w:rFonts w:ascii="Arial" w:hAnsi="Arial" w:cs="Arial"/>
          <w:b/>
          <w:sz w:val="20"/>
          <w:szCs w:val="20"/>
          <w:lang w:val="nl-NL"/>
        </w:rPr>
        <w:t>rugpijn</w:t>
      </w:r>
      <w:r w:rsidRPr="004641E6">
        <w:rPr>
          <w:rFonts w:ascii="Arial" w:hAnsi="Arial" w:cs="Arial"/>
          <w:sz w:val="20"/>
          <w:szCs w:val="20"/>
          <w:lang w:val="nl-NL"/>
        </w:rPr>
        <w:t xml:space="preserve"> door Barker, Reid &amp; Minns Lowe (2009)</w:t>
      </w:r>
      <w:r w:rsidR="004D3F23" w:rsidRPr="004641E6">
        <w:rPr>
          <w:rFonts w:ascii="Arial" w:hAnsi="Arial" w:cs="Arial"/>
          <w:sz w:val="20"/>
          <w:szCs w:val="20"/>
          <w:lang w:val="nl-NL"/>
        </w:rPr>
        <w:t xml:space="preserve"> </w:t>
      </w:r>
      <w:r w:rsidR="004D3F23">
        <w:rPr>
          <w:rFonts w:ascii="Arial" w:hAnsi="Arial" w:cs="Arial"/>
          <w:sz w:val="20"/>
          <w:szCs w:val="20"/>
          <w:lang w:val="nl-NL"/>
        </w:rPr>
        <w:t>v</w:t>
      </w:r>
      <w:r w:rsidRPr="004641E6">
        <w:rPr>
          <w:rFonts w:ascii="Arial" w:hAnsi="Arial" w:cs="Arial"/>
          <w:sz w:val="20"/>
          <w:szCs w:val="20"/>
          <w:lang w:val="nl-NL"/>
        </w:rPr>
        <w:t xml:space="preserve">ergeleek de kennis van terminologie tussen een groep proefpersonen zonder medische voorkennis met een groep proefpersonen die wel voorkennis hadden. Men onderzocht dit door middel van focusgroepen, waarin men de antwoorden van leken in verband met de theoretische definitie van een term en de connotatie hierbij vergeleek met die van medisch geschoolden. In de focusgroepen werden termen bevraagd die gebruikt werden in verband met rugpijn zoals “acuut”, “chronisch”, “artritis”, “recidiverend”, “spierzwakte”, “instabiliteit” etc. </w:t>
      </w:r>
      <w:sdt>
        <w:sdtPr>
          <w:rPr>
            <w:rFonts w:ascii="Arial" w:hAnsi="Arial" w:cs="Arial"/>
            <w:sz w:val="20"/>
            <w:szCs w:val="20"/>
            <w:lang w:val="nl-NL"/>
          </w:rPr>
          <w:id w:val="1488521221"/>
          <w:citation/>
        </w:sdtPr>
        <w:sdtContent>
          <w:r w:rsidR="00922DF6" w:rsidRPr="004641E6">
            <w:rPr>
              <w:rFonts w:ascii="Arial" w:hAnsi="Arial" w:cs="Arial"/>
              <w:sz w:val="20"/>
              <w:szCs w:val="20"/>
              <w:lang w:val="nl-NL"/>
            </w:rPr>
            <w:fldChar w:fldCharType="begin"/>
          </w:r>
          <w:r w:rsidR="00922DF6" w:rsidRPr="004641E6">
            <w:rPr>
              <w:rFonts w:ascii="Arial" w:hAnsi="Arial" w:cs="Arial"/>
              <w:sz w:val="20"/>
              <w:szCs w:val="20"/>
            </w:rPr>
            <w:instrText xml:space="preserve"> CITATION Bar09 \l 1033 </w:instrText>
          </w:r>
          <w:r w:rsidR="00922DF6" w:rsidRPr="004641E6">
            <w:rPr>
              <w:rFonts w:ascii="Arial" w:hAnsi="Arial" w:cs="Arial"/>
              <w:sz w:val="20"/>
              <w:szCs w:val="20"/>
              <w:lang w:val="nl-NL"/>
            </w:rPr>
            <w:fldChar w:fldCharType="separate"/>
          </w:r>
          <w:r w:rsidR="00922DF6" w:rsidRPr="004641E6">
            <w:rPr>
              <w:rFonts w:ascii="Arial" w:hAnsi="Arial" w:cs="Arial"/>
              <w:noProof/>
              <w:sz w:val="20"/>
              <w:szCs w:val="20"/>
            </w:rPr>
            <w:t>(Barker, Reid, &amp; Minns Lowe , 2009)</w:t>
          </w:r>
          <w:r w:rsidR="00922DF6" w:rsidRPr="004641E6">
            <w:rPr>
              <w:rFonts w:ascii="Arial" w:hAnsi="Arial" w:cs="Arial"/>
              <w:sz w:val="20"/>
              <w:szCs w:val="20"/>
              <w:lang w:val="nl-NL"/>
            </w:rPr>
            <w:fldChar w:fldCharType="end"/>
          </w:r>
        </w:sdtContent>
      </w:sdt>
      <w:r w:rsidR="00922DF6" w:rsidRPr="004641E6">
        <w:rPr>
          <w:rFonts w:ascii="Arial" w:hAnsi="Arial" w:cs="Arial"/>
          <w:sz w:val="20"/>
          <w:szCs w:val="20"/>
        </w:rPr>
        <w:t>.</w:t>
      </w:r>
    </w:p>
    <w:p w14:paraId="331D6616" w14:textId="650459FD" w:rsidR="00042A32" w:rsidRPr="004641E6" w:rsidRDefault="00042A32" w:rsidP="00042A32">
      <w:pPr>
        <w:spacing w:line="360" w:lineRule="auto"/>
        <w:rPr>
          <w:rFonts w:ascii="Arial" w:hAnsi="Arial" w:cs="Arial"/>
          <w:sz w:val="20"/>
          <w:szCs w:val="20"/>
          <w:lang w:val="nl-NL"/>
        </w:rPr>
      </w:pPr>
      <w:r w:rsidRPr="004641E6">
        <w:rPr>
          <w:rFonts w:ascii="Arial" w:hAnsi="Arial" w:cs="Arial"/>
          <w:sz w:val="20"/>
          <w:szCs w:val="20"/>
          <w:lang w:val="nl-NL"/>
        </w:rPr>
        <w:t xml:space="preserve">Een voorbeeld waarbij leken terminologie verkeerd interpreteerden doet zich voor bij het onderscheid tussen de termen “acuut” en “chronisch”. “Acuut” is een term die aanduidt dat de aandoening nog maar plots opgekomen is, in tegenstelling tot “chronisch”, waarmee men aanduidt dat een ziekte langdurig is. Patiënten interpreteerden deze terminologie echter verkeerd en dachten dat ze een aanduiding waren voor de intensiteit waarin de pijn zich voor doet. Een meerderheid van de proefpersonen dacht dat iemand met acute pijn een lichtere pijn had dan iemand waarbij een aandoening chronisch was. Voornamelijk bij de term “acuut” kwam dit misverstand vaker voor </w:t>
      </w:r>
      <w:sdt>
        <w:sdtPr>
          <w:rPr>
            <w:rFonts w:ascii="Arial" w:hAnsi="Arial" w:cs="Arial"/>
            <w:sz w:val="20"/>
            <w:szCs w:val="20"/>
            <w:lang w:val="nl-NL"/>
          </w:rPr>
          <w:id w:val="-1672559742"/>
          <w:citation/>
        </w:sdtPr>
        <w:sdtContent>
          <w:r w:rsidR="00922DF6" w:rsidRPr="004641E6">
            <w:rPr>
              <w:rFonts w:ascii="Arial" w:hAnsi="Arial" w:cs="Arial"/>
              <w:sz w:val="20"/>
              <w:szCs w:val="20"/>
              <w:lang w:val="nl-NL"/>
            </w:rPr>
            <w:fldChar w:fldCharType="begin"/>
          </w:r>
          <w:r w:rsidR="00922DF6" w:rsidRPr="004641E6">
            <w:rPr>
              <w:rFonts w:ascii="Arial" w:hAnsi="Arial" w:cs="Arial"/>
              <w:sz w:val="20"/>
              <w:szCs w:val="20"/>
            </w:rPr>
            <w:instrText xml:space="preserve"> CITATION Bar09 \l 1033 </w:instrText>
          </w:r>
          <w:r w:rsidR="00922DF6" w:rsidRPr="004641E6">
            <w:rPr>
              <w:rFonts w:ascii="Arial" w:hAnsi="Arial" w:cs="Arial"/>
              <w:sz w:val="20"/>
              <w:szCs w:val="20"/>
              <w:lang w:val="nl-NL"/>
            </w:rPr>
            <w:fldChar w:fldCharType="separate"/>
          </w:r>
          <w:r w:rsidR="00922DF6" w:rsidRPr="004641E6">
            <w:rPr>
              <w:rFonts w:ascii="Arial" w:hAnsi="Arial" w:cs="Arial"/>
              <w:noProof/>
              <w:sz w:val="20"/>
              <w:szCs w:val="20"/>
            </w:rPr>
            <w:t>(Barker, Reid, &amp; Minns Lowe , 2009)</w:t>
          </w:r>
          <w:r w:rsidR="00922DF6" w:rsidRPr="004641E6">
            <w:rPr>
              <w:rFonts w:ascii="Arial" w:hAnsi="Arial" w:cs="Arial"/>
              <w:sz w:val="20"/>
              <w:szCs w:val="20"/>
              <w:lang w:val="nl-NL"/>
            </w:rPr>
            <w:fldChar w:fldCharType="end"/>
          </w:r>
        </w:sdtContent>
      </w:sdt>
      <w:r w:rsidR="00922DF6" w:rsidRPr="004641E6">
        <w:rPr>
          <w:rFonts w:ascii="Arial" w:hAnsi="Arial" w:cs="Arial"/>
          <w:sz w:val="20"/>
          <w:szCs w:val="20"/>
        </w:rPr>
        <w:t>.</w:t>
      </w:r>
    </w:p>
    <w:p w14:paraId="09E216FD" w14:textId="72FD319F" w:rsidR="00042A32" w:rsidRPr="004641E6" w:rsidRDefault="00042A32" w:rsidP="00042A32">
      <w:pPr>
        <w:spacing w:line="360" w:lineRule="auto"/>
        <w:rPr>
          <w:rFonts w:ascii="Arial" w:hAnsi="Arial" w:cs="Arial"/>
          <w:sz w:val="20"/>
          <w:szCs w:val="20"/>
          <w:lang w:val="nl-NL"/>
        </w:rPr>
      </w:pPr>
      <w:r w:rsidRPr="004641E6">
        <w:rPr>
          <w:rFonts w:ascii="Arial" w:hAnsi="Arial" w:cs="Arial"/>
          <w:sz w:val="20"/>
          <w:szCs w:val="20"/>
          <w:lang w:val="nl-NL"/>
        </w:rPr>
        <w:t>Bij de term “instabiliteit” zag men dat leken een negatieve connotatie vastkoppelden aan dit woord en bovendien ook niet bekend waren met deze term. Proefpersonen zagen instabiliteit als iets zorgwekkend</w:t>
      </w:r>
      <w:r w:rsidR="00A9076B" w:rsidRPr="004641E6">
        <w:rPr>
          <w:rFonts w:ascii="Arial" w:hAnsi="Arial" w:cs="Arial"/>
          <w:sz w:val="20"/>
          <w:szCs w:val="20"/>
          <w:lang w:val="nl-NL"/>
        </w:rPr>
        <w:t>s</w:t>
      </w:r>
      <w:r w:rsidRPr="004641E6">
        <w:rPr>
          <w:rFonts w:ascii="Arial" w:hAnsi="Arial" w:cs="Arial"/>
          <w:sz w:val="20"/>
          <w:szCs w:val="20"/>
          <w:lang w:val="nl-NL"/>
        </w:rPr>
        <w:t xml:space="preserve"> en permanent</w:t>
      </w:r>
      <w:r w:rsidR="00A9076B" w:rsidRPr="004641E6">
        <w:rPr>
          <w:rFonts w:ascii="Arial" w:hAnsi="Arial" w:cs="Arial"/>
          <w:sz w:val="20"/>
          <w:szCs w:val="20"/>
          <w:lang w:val="nl-NL"/>
        </w:rPr>
        <w:t>s</w:t>
      </w:r>
      <w:r w:rsidRPr="004641E6">
        <w:rPr>
          <w:rFonts w:ascii="Arial" w:hAnsi="Arial" w:cs="Arial"/>
          <w:sz w:val="20"/>
          <w:szCs w:val="20"/>
          <w:lang w:val="nl-NL"/>
        </w:rPr>
        <w:t xml:space="preserve">, waarbij de problemen in de rug op elk moment kunnen opduiken. Uit de antwoorden van de focusgroepen werd er geconcludeerd dat therapeuten zich hiervan bewust zijn en daarom zo weinig mogelijk gebruik maken van de term om patiënten niet te alarmeren </w:t>
      </w:r>
      <w:sdt>
        <w:sdtPr>
          <w:rPr>
            <w:rFonts w:ascii="Arial" w:hAnsi="Arial" w:cs="Arial"/>
            <w:sz w:val="20"/>
            <w:szCs w:val="20"/>
            <w:lang w:val="nl-NL"/>
          </w:rPr>
          <w:id w:val="-49539558"/>
          <w:citation/>
        </w:sdtPr>
        <w:sdtContent>
          <w:r w:rsidR="00922DF6" w:rsidRPr="004641E6">
            <w:rPr>
              <w:rFonts w:ascii="Arial" w:hAnsi="Arial" w:cs="Arial"/>
              <w:sz w:val="20"/>
              <w:szCs w:val="20"/>
              <w:lang w:val="nl-NL"/>
            </w:rPr>
            <w:fldChar w:fldCharType="begin"/>
          </w:r>
          <w:r w:rsidR="00922DF6" w:rsidRPr="004641E6">
            <w:rPr>
              <w:rFonts w:ascii="Arial" w:hAnsi="Arial" w:cs="Arial"/>
              <w:sz w:val="20"/>
              <w:szCs w:val="20"/>
            </w:rPr>
            <w:instrText xml:space="preserve"> CITATION Bar09 \l 1033 </w:instrText>
          </w:r>
          <w:r w:rsidR="00922DF6" w:rsidRPr="004641E6">
            <w:rPr>
              <w:rFonts w:ascii="Arial" w:hAnsi="Arial" w:cs="Arial"/>
              <w:sz w:val="20"/>
              <w:szCs w:val="20"/>
              <w:lang w:val="nl-NL"/>
            </w:rPr>
            <w:fldChar w:fldCharType="separate"/>
          </w:r>
          <w:r w:rsidR="00922DF6" w:rsidRPr="004641E6">
            <w:rPr>
              <w:rFonts w:ascii="Arial" w:hAnsi="Arial" w:cs="Arial"/>
              <w:noProof/>
              <w:sz w:val="20"/>
              <w:szCs w:val="20"/>
            </w:rPr>
            <w:t>(Barker, Reid, &amp; Minns Lowe , 2009)</w:t>
          </w:r>
          <w:r w:rsidR="00922DF6" w:rsidRPr="004641E6">
            <w:rPr>
              <w:rFonts w:ascii="Arial" w:hAnsi="Arial" w:cs="Arial"/>
              <w:sz w:val="20"/>
              <w:szCs w:val="20"/>
              <w:lang w:val="nl-NL"/>
            </w:rPr>
            <w:fldChar w:fldCharType="end"/>
          </w:r>
        </w:sdtContent>
      </w:sdt>
      <w:r w:rsidR="00922DF6" w:rsidRPr="004641E6">
        <w:rPr>
          <w:rFonts w:ascii="Arial" w:hAnsi="Arial" w:cs="Arial"/>
          <w:sz w:val="20"/>
          <w:szCs w:val="20"/>
        </w:rPr>
        <w:t>.</w:t>
      </w:r>
    </w:p>
    <w:p w14:paraId="419895D7" w14:textId="7665A47C" w:rsidR="00042A32" w:rsidRPr="004641E6" w:rsidRDefault="00042A32" w:rsidP="00042A32">
      <w:pPr>
        <w:spacing w:line="360" w:lineRule="auto"/>
        <w:rPr>
          <w:rFonts w:ascii="Arial" w:hAnsi="Arial" w:cs="Arial"/>
          <w:sz w:val="20"/>
          <w:szCs w:val="20"/>
        </w:rPr>
      </w:pPr>
      <w:r w:rsidRPr="004641E6">
        <w:rPr>
          <w:rFonts w:ascii="Arial" w:hAnsi="Arial" w:cs="Arial"/>
          <w:sz w:val="20"/>
          <w:szCs w:val="20"/>
        </w:rPr>
        <w:t>Uit het onderzoek werd geconcludeerd dat leken de meeste termen niet of foutief begrepen. Er werd ook aangetoond dat men vaak een negatieve connotatie vastkoppelde aan de terminologie. Uit de analyse van de resultaten van de medisch geschoolde focusgroep, werd er afgeleid dat men wel wist dat leken terminologie niet altijd even goed begr</w:t>
      </w:r>
      <w:r w:rsidR="0006694C" w:rsidRPr="004641E6">
        <w:rPr>
          <w:rFonts w:ascii="Arial" w:hAnsi="Arial" w:cs="Arial"/>
          <w:sz w:val="20"/>
          <w:szCs w:val="20"/>
        </w:rPr>
        <w:t>e</w:t>
      </w:r>
      <w:r w:rsidRPr="004641E6">
        <w:rPr>
          <w:rFonts w:ascii="Arial" w:hAnsi="Arial" w:cs="Arial"/>
          <w:sz w:val="20"/>
          <w:szCs w:val="20"/>
        </w:rPr>
        <w:t xml:space="preserve">pen, maar dat men geen besef had van de invloed die de gebruikte terminologie had bij de proefpersonen. Termen met een negatieve connotatie zouden zo een negatief </w:t>
      </w:r>
      <w:r w:rsidR="001B3E6D" w:rsidRPr="004641E6">
        <w:rPr>
          <w:rFonts w:ascii="Arial" w:hAnsi="Arial" w:cs="Arial"/>
          <w:sz w:val="20"/>
          <w:szCs w:val="20"/>
        </w:rPr>
        <w:t>effect</w:t>
      </w:r>
      <w:r w:rsidRPr="004641E6">
        <w:rPr>
          <w:rFonts w:ascii="Arial" w:hAnsi="Arial" w:cs="Arial"/>
          <w:sz w:val="20"/>
          <w:szCs w:val="20"/>
        </w:rPr>
        <w:t xml:space="preserve"> kunnen hebben </w:t>
      </w:r>
      <w:r w:rsidR="001B3E6D" w:rsidRPr="004641E6">
        <w:rPr>
          <w:rFonts w:ascii="Arial" w:hAnsi="Arial" w:cs="Arial"/>
          <w:sz w:val="20"/>
          <w:szCs w:val="20"/>
        </w:rPr>
        <w:t>op</w:t>
      </w:r>
      <w:r w:rsidRPr="004641E6">
        <w:rPr>
          <w:rFonts w:ascii="Arial" w:hAnsi="Arial" w:cs="Arial"/>
          <w:sz w:val="20"/>
          <w:szCs w:val="20"/>
        </w:rPr>
        <w:t xml:space="preserve"> de behandelingsstrategie </w:t>
      </w:r>
      <w:sdt>
        <w:sdtPr>
          <w:rPr>
            <w:rFonts w:ascii="Arial" w:hAnsi="Arial" w:cs="Arial"/>
            <w:sz w:val="20"/>
            <w:szCs w:val="20"/>
            <w:lang w:val="nl-NL"/>
          </w:rPr>
          <w:id w:val="391084301"/>
          <w:citation/>
        </w:sdtPr>
        <w:sdtContent>
          <w:r w:rsidRPr="004641E6">
            <w:rPr>
              <w:rFonts w:ascii="Arial" w:hAnsi="Arial" w:cs="Arial"/>
              <w:sz w:val="20"/>
              <w:szCs w:val="20"/>
              <w:lang w:val="nl-NL"/>
            </w:rPr>
            <w:fldChar w:fldCharType="begin"/>
          </w:r>
          <w:r w:rsidRPr="004641E6">
            <w:rPr>
              <w:rFonts w:ascii="Arial" w:hAnsi="Arial" w:cs="Arial"/>
              <w:sz w:val="20"/>
              <w:szCs w:val="20"/>
            </w:rPr>
            <w:instrText xml:space="preserve"> CITATION Bar09 \l 1033 </w:instrText>
          </w:r>
          <w:r w:rsidRPr="004641E6">
            <w:rPr>
              <w:rFonts w:ascii="Arial" w:hAnsi="Arial" w:cs="Arial"/>
              <w:sz w:val="20"/>
              <w:szCs w:val="20"/>
              <w:lang w:val="nl-NL"/>
            </w:rPr>
            <w:fldChar w:fldCharType="separate"/>
          </w:r>
          <w:r w:rsidRPr="004641E6">
            <w:rPr>
              <w:rFonts w:ascii="Arial" w:hAnsi="Arial" w:cs="Arial"/>
              <w:noProof/>
              <w:sz w:val="20"/>
              <w:szCs w:val="20"/>
            </w:rPr>
            <w:t>(Barker, Reid, &amp; Minns Lowe , 2009)</w:t>
          </w:r>
          <w:r w:rsidRPr="004641E6">
            <w:rPr>
              <w:rFonts w:ascii="Arial" w:hAnsi="Arial" w:cs="Arial"/>
              <w:sz w:val="20"/>
              <w:szCs w:val="20"/>
              <w:lang w:val="nl-NL"/>
            </w:rPr>
            <w:fldChar w:fldCharType="end"/>
          </w:r>
        </w:sdtContent>
      </w:sdt>
      <w:r w:rsidRPr="004641E6">
        <w:rPr>
          <w:rFonts w:ascii="Arial" w:hAnsi="Arial" w:cs="Arial"/>
          <w:sz w:val="20"/>
          <w:szCs w:val="20"/>
        </w:rPr>
        <w:t>.</w:t>
      </w:r>
    </w:p>
    <w:p w14:paraId="442CA00A" w14:textId="4D6D1080" w:rsidR="00F51EFF" w:rsidRPr="004641E6" w:rsidRDefault="00F51EFF" w:rsidP="00F51EFF">
      <w:pPr>
        <w:pStyle w:val="Heading3"/>
        <w:numPr>
          <w:ilvl w:val="2"/>
          <w:numId w:val="1"/>
        </w:numPr>
        <w:rPr>
          <w:rFonts w:ascii="Arial" w:hAnsi="Arial" w:cs="Arial"/>
          <w:sz w:val="20"/>
          <w:szCs w:val="20"/>
        </w:rPr>
      </w:pPr>
      <w:bookmarkStart w:id="9" w:name="_Toc515654685"/>
      <w:r w:rsidRPr="004641E6">
        <w:rPr>
          <w:rFonts w:ascii="Arial" w:hAnsi="Arial" w:cs="Arial"/>
          <w:sz w:val="20"/>
          <w:szCs w:val="20"/>
        </w:rPr>
        <w:t>Terminologie in verband met endocrinologie</w:t>
      </w:r>
      <w:bookmarkEnd w:id="9"/>
      <w:r w:rsidRPr="004641E6">
        <w:rPr>
          <w:rFonts w:ascii="Arial" w:hAnsi="Arial" w:cs="Arial"/>
          <w:sz w:val="20"/>
          <w:szCs w:val="20"/>
        </w:rPr>
        <w:t xml:space="preserve"> </w:t>
      </w:r>
    </w:p>
    <w:p w14:paraId="6C1EE5D3" w14:textId="77777777" w:rsidR="00F51EFF" w:rsidRPr="004641E6" w:rsidRDefault="00F51EFF" w:rsidP="00F51EFF">
      <w:pPr>
        <w:rPr>
          <w:rFonts w:ascii="Arial" w:hAnsi="Arial" w:cs="Arial"/>
          <w:sz w:val="20"/>
          <w:szCs w:val="20"/>
        </w:rPr>
      </w:pPr>
    </w:p>
    <w:p w14:paraId="15B94036" w14:textId="197CFEB5" w:rsidR="00042A32" w:rsidRPr="004641E6" w:rsidRDefault="00042A32" w:rsidP="00042A32">
      <w:pPr>
        <w:spacing w:line="360" w:lineRule="auto"/>
        <w:rPr>
          <w:rFonts w:ascii="Arial" w:hAnsi="Arial" w:cs="Arial"/>
          <w:sz w:val="20"/>
          <w:szCs w:val="20"/>
        </w:rPr>
      </w:pPr>
      <w:r w:rsidRPr="004641E6">
        <w:rPr>
          <w:rFonts w:ascii="Arial" w:hAnsi="Arial" w:cs="Arial"/>
          <w:sz w:val="20"/>
          <w:szCs w:val="20"/>
        </w:rPr>
        <w:t xml:space="preserve">Een ander onderzoek bevindt zich binnen het domein van de </w:t>
      </w:r>
      <w:r w:rsidRPr="004641E6">
        <w:rPr>
          <w:rFonts w:ascii="Arial" w:hAnsi="Arial" w:cs="Arial"/>
          <w:b/>
          <w:sz w:val="20"/>
          <w:szCs w:val="20"/>
        </w:rPr>
        <w:t>endocrinologie</w:t>
      </w:r>
      <w:r w:rsidRPr="004641E6">
        <w:rPr>
          <w:rFonts w:ascii="Arial" w:hAnsi="Arial" w:cs="Arial"/>
          <w:sz w:val="20"/>
          <w:szCs w:val="20"/>
        </w:rPr>
        <w:t xml:space="preserve"> en toont het belang aan van een adequaat begrip van medische kennis bij het beheren van een hormonale ziekte. Men onderzocht 204 patiënten met diabetes type II in Pakistan om na te gaan of hun begrip van medische teksten in verband met hun aandoening een invloed zou hebben op het beheer van hun ziekte. Om het begrip van medische teksten na te gaan werd er gebruik gemaakt van de s-TOFHLA test. </w:t>
      </w:r>
      <w:r w:rsidRPr="004641E6">
        <w:rPr>
          <w:rFonts w:ascii="Arial" w:hAnsi="Arial" w:cs="Arial"/>
          <w:sz w:val="20"/>
          <w:szCs w:val="20"/>
          <w:lang w:val="en-GB"/>
        </w:rPr>
        <w:t xml:space="preserve">Dit staat voor Short Test Of Functional Health Literacy in Adults. </w:t>
      </w:r>
      <w:r w:rsidRPr="004641E6">
        <w:rPr>
          <w:rFonts w:ascii="Arial" w:hAnsi="Arial" w:cs="Arial"/>
          <w:sz w:val="20"/>
          <w:szCs w:val="20"/>
        </w:rPr>
        <w:t xml:space="preserve">Om de invloed op het beheer van diabetes type II </w:t>
      </w:r>
      <w:r w:rsidR="001B3E6D" w:rsidRPr="004641E6">
        <w:rPr>
          <w:rFonts w:ascii="Arial" w:hAnsi="Arial" w:cs="Arial"/>
          <w:sz w:val="20"/>
          <w:szCs w:val="20"/>
        </w:rPr>
        <w:t xml:space="preserve">onder de loep te nemen </w:t>
      </w:r>
      <w:r w:rsidRPr="004641E6">
        <w:rPr>
          <w:rFonts w:ascii="Arial" w:hAnsi="Arial" w:cs="Arial"/>
          <w:sz w:val="20"/>
          <w:szCs w:val="20"/>
        </w:rPr>
        <w:t xml:space="preserve">werd er gekeken naar de HbA1C waarden in het bloed. Dit </w:t>
      </w:r>
      <w:r w:rsidRPr="004641E6">
        <w:rPr>
          <w:rFonts w:ascii="Arial" w:hAnsi="Arial" w:cs="Arial"/>
          <w:sz w:val="20"/>
          <w:szCs w:val="20"/>
        </w:rPr>
        <w:lastRenderedPageBreak/>
        <w:t xml:space="preserve">staat voor Hemoglobine A1C, ofwel rode bloedcellen die versuikerd zijn </w:t>
      </w:r>
      <w:sdt>
        <w:sdtPr>
          <w:rPr>
            <w:rFonts w:ascii="Arial" w:hAnsi="Arial" w:cs="Arial"/>
            <w:sz w:val="20"/>
            <w:szCs w:val="20"/>
          </w:rPr>
          <w:id w:val="-1112121080"/>
          <w:citation/>
        </w:sdtPr>
        <w:sdtContent>
          <w:r w:rsidRPr="004641E6">
            <w:rPr>
              <w:rFonts w:ascii="Arial" w:hAnsi="Arial" w:cs="Arial"/>
              <w:sz w:val="20"/>
              <w:szCs w:val="20"/>
            </w:rPr>
            <w:fldChar w:fldCharType="begin"/>
          </w:r>
          <w:r w:rsidRPr="004641E6">
            <w:rPr>
              <w:rFonts w:ascii="Arial" w:hAnsi="Arial" w:cs="Arial"/>
              <w:sz w:val="20"/>
              <w:szCs w:val="20"/>
            </w:rPr>
            <w:instrText xml:space="preserve"> CITATION Dia18 \l 2067 </w:instrText>
          </w:r>
          <w:r w:rsidRPr="004641E6">
            <w:rPr>
              <w:rFonts w:ascii="Arial" w:hAnsi="Arial" w:cs="Arial"/>
              <w:sz w:val="20"/>
              <w:szCs w:val="20"/>
            </w:rPr>
            <w:fldChar w:fldCharType="separate"/>
          </w:r>
          <w:r w:rsidRPr="004641E6">
            <w:rPr>
              <w:rFonts w:ascii="Arial" w:hAnsi="Arial" w:cs="Arial"/>
              <w:noProof/>
              <w:sz w:val="20"/>
              <w:szCs w:val="20"/>
            </w:rPr>
            <w:t>(Diabetesfonds, 2018)</w:t>
          </w:r>
          <w:r w:rsidRPr="004641E6">
            <w:rPr>
              <w:rFonts w:ascii="Arial" w:hAnsi="Arial" w:cs="Arial"/>
              <w:sz w:val="20"/>
              <w:szCs w:val="20"/>
            </w:rPr>
            <w:fldChar w:fldCharType="end"/>
          </w:r>
        </w:sdtContent>
      </w:sdt>
      <w:r w:rsidRPr="004641E6">
        <w:rPr>
          <w:rFonts w:ascii="Arial" w:hAnsi="Arial" w:cs="Arial"/>
          <w:sz w:val="20"/>
          <w:szCs w:val="20"/>
        </w:rPr>
        <w:t>. Het is belangrijk voor het beheer van hun ziekte dat patiënten met diabetes type II hun glycemiewaarden onder controle houden. Of men deze waarden onder controle heeft</w:t>
      </w:r>
      <w:r w:rsidR="001B3E6D" w:rsidRPr="004641E6">
        <w:rPr>
          <w:rFonts w:ascii="Arial" w:hAnsi="Arial" w:cs="Arial"/>
          <w:sz w:val="20"/>
          <w:szCs w:val="20"/>
        </w:rPr>
        <w:t>,</w:t>
      </w:r>
      <w:r w:rsidRPr="004641E6">
        <w:rPr>
          <w:rFonts w:ascii="Arial" w:hAnsi="Arial" w:cs="Arial"/>
          <w:sz w:val="20"/>
          <w:szCs w:val="20"/>
        </w:rPr>
        <w:t xml:space="preserve"> wordt gemeten door de HbA1C waarden te meten. De hypothese van het onderzoek was dat mensen die laag </w:t>
      </w:r>
      <w:r w:rsidR="001B3E6D" w:rsidRPr="004641E6">
        <w:rPr>
          <w:rFonts w:ascii="Arial" w:hAnsi="Arial" w:cs="Arial"/>
          <w:sz w:val="20"/>
          <w:szCs w:val="20"/>
        </w:rPr>
        <w:t>scoorden</w:t>
      </w:r>
      <w:r w:rsidRPr="004641E6">
        <w:rPr>
          <w:rFonts w:ascii="Arial" w:hAnsi="Arial" w:cs="Arial"/>
          <w:sz w:val="20"/>
          <w:szCs w:val="20"/>
        </w:rPr>
        <w:t xml:space="preserve"> op de s-TOFHLA test minder goed in staat zouden zijn om hun glycemiewaarden onder controle te houden en bijgevolg meer kans zouden hebben op het ontwikkelen van complicaties </w:t>
      </w:r>
      <w:sdt>
        <w:sdtPr>
          <w:rPr>
            <w:rFonts w:ascii="Arial" w:hAnsi="Arial" w:cs="Arial"/>
            <w:sz w:val="20"/>
            <w:szCs w:val="20"/>
          </w:rPr>
          <w:id w:val="1237601195"/>
          <w:citation/>
        </w:sdtPr>
        <w:sdtContent>
          <w:r w:rsidR="0006694C" w:rsidRPr="004641E6">
            <w:rPr>
              <w:rFonts w:ascii="Arial" w:hAnsi="Arial" w:cs="Arial"/>
              <w:sz w:val="20"/>
              <w:szCs w:val="20"/>
            </w:rPr>
            <w:fldChar w:fldCharType="begin"/>
          </w:r>
          <w:r w:rsidR="0006694C" w:rsidRPr="004641E6">
            <w:rPr>
              <w:rFonts w:ascii="Arial" w:hAnsi="Arial" w:cs="Arial"/>
              <w:sz w:val="20"/>
              <w:szCs w:val="20"/>
            </w:rPr>
            <w:instrText xml:space="preserve"> CITATION Sae18 \l 2067 </w:instrText>
          </w:r>
          <w:r w:rsidR="0006694C" w:rsidRPr="004641E6">
            <w:rPr>
              <w:rFonts w:ascii="Arial" w:hAnsi="Arial" w:cs="Arial"/>
              <w:sz w:val="20"/>
              <w:szCs w:val="20"/>
            </w:rPr>
            <w:fldChar w:fldCharType="separate"/>
          </w:r>
          <w:r w:rsidR="0006694C" w:rsidRPr="004641E6">
            <w:rPr>
              <w:rFonts w:ascii="Arial" w:hAnsi="Arial" w:cs="Arial"/>
              <w:noProof/>
              <w:sz w:val="20"/>
              <w:szCs w:val="20"/>
            </w:rPr>
            <w:t>(Saeed, Saleem, Naeem, Shahzadi, &amp; Islam, 2018)</w:t>
          </w:r>
          <w:r w:rsidR="0006694C" w:rsidRPr="004641E6">
            <w:rPr>
              <w:rFonts w:ascii="Arial" w:hAnsi="Arial" w:cs="Arial"/>
              <w:sz w:val="20"/>
              <w:szCs w:val="20"/>
            </w:rPr>
            <w:fldChar w:fldCharType="end"/>
          </w:r>
        </w:sdtContent>
      </w:sdt>
      <w:r w:rsidR="0006694C" w:rsidRPr="004641E6">
        <w:rPr>
          <w:rFonts w:ascii="Arial" w:hAnsi="Arial" w:cs="Arial"/>
          <w:sz w:val="20"/>
          <w:szCs w:val="20"/>
        </w:rPr>
        <w:t>.</w:t>
      </w:r>
    </w:p>
    <w:p w14:paraId="7EE108B1" w14:textId="0F68E8CE" w:rsidR="00042A32" w:rsidRPr="004641E6" w:rsidRDefault="00042A32" w:rsidP="00042A32">
      <w:pPr>
        <w:spacing w:line="360" w:lineRule="auto"/>
        <w:rPr>
          <w:rFonts w:ascii="Arial" w:hAnsi="Arial" w:cs="Arial"/>
          <w:sz w:val="20"/>
          <w:szCs w:val="20"/>
        </w:rPr>
      </w:pPr>
      <w:r w:rsidRPr="004641E6">
        <w:rPr>
          <w:rFonts w:ascii="Arial" w:hAnsi="Arial" w:cs="Arial"/>
          <w:sz w:val="20"/>
          <w:szCs w:val="20"/>
        </w:rPr>
        <w:t xml:space="preserve">Er werd gedurende </w:t>
      </w:r>
      <w:r w:rsidR="0006694C" w:rsidRPr="004641E6">
        <w:rPr>
          <w:rFonts w:ascii="Arial" w:hAnsi="Arial" w:cs="Arial"/>
          <w:sz w:val="20"/>
          <w:szCs w:val="20"/>
        </w:rPr>
        <w:t>zes</w:t>
      </w:r>
      <w:r w:rsidRPr="004641E6">
        <w:rPr>
          <w:rFonts w:ascii="Arial" w:hAnsi="Arial" w:cs="Arial"/>
          <w:sz w:val="20"/>
          <w:szCs w:val="20"/>
        </w:rPr>
        <w:t xml:space="preserve"> maanden een cross-sectioneel onderzoek uitgevoerd bij de populatie. Men nam de s-TOFHLA test af, een medische leesvaardigheidstest, waarbij respondenten via multiple choice een juist antwoord moe</w:t>
      </w:r>
      <w:r w:rsidR="0006694C" w:rsidRPr="004641E6">
        <w:rPr>
          <w:rFonts w:ascii="Arial" w:hAnsi="Arial" w:cs="Arial"/>
          <w:sz w:val="20"/>
          <w:szCs w:val="20"/>
        </w:rPr>
        <w:t>s</w:t>
      </w:r>
      <w:r w:rsidRPr="004641E6">
        <w:rPr>
          <w:rFonts w:ascii="Arial" w:hAnsi="Arial" w:cs="Arial"/>
          <w:sz w:val="20"/>
          <w:szCs w:val="20"/>
        </w:rPr>
        <w:t xml:space="preserve">ten aangeven, te kiezen uit vier opties. De test </w:t>
      </w:r>
      <w:r w:rsidR="0006694C" w:rsidRPr="004641E6">
        <w:rPr>
          <w:rFonts w:ascii="Arial" w:hAnsi="Arial" w:cs="Arial"/>
          <w:sz w:val="20"/>
          <w:szCs w:val="20"/>
        </w:rPr>
        <w:t>wa</w:t>
      </w:r>
      <w:r w:rsidRPr="004641E6">
        <w:rPr>
          <w:rFonts w:ascii="Arial" w:hAnsi="Arial" w:cs="Arial"/>
          <w:sz w:val="20"/>
          <w:szCs w:val="20"/>
        </w:rPr>
        <w:t>s normaal</w:t>
      </w:r>
      <w:r w:rsidR="001B3E6D" w:rsidRPr="004641E6">
        <w:rPr>
          <w:rFonts w:ascii="Arial" w:hAnsi="Arial" w:cs="Arial"/>
          <w:sz w:val="20"/>
          <w:szCs w:val="20"/>
        </w:rPr>
        <w:t xml:space="preserve"> </w:t>
      </w:r>
      <w:r w:rsidRPr="004641E6">
        <w:rPr>
          <w:rFonts w:ascii="Arial" w:hAnsi="Arial" w:cs="Arial"/>
          <w:sz w:val="20"/>
          <w:szCs w:val="20"/>
        </w:rPr>
        <w:t>gezien in het Engels, maar aangezien sommige Pakistanen enkel Urdu spreken, werd de test door gecertificeerde vertalers naar het Urdu vertaald. De inhoud bleef daarbij hetzelfde en er werd aangegeven dat er een correspondentie was met de oorspronkelijke test van 96%. De HbA1C waarden werden opgenomen en ook de eventuele complicaties die de ziekte met zich meebrengt</w:t>
      </w:r>
      <w:r w:rsidR="001B3E6D" w:rsidRPr="004641E6">
        <w:rPr>
          <w:rFonts w:ascii="Arial" w:hAnsi="Arial" w:cs="Arial"/>
          <w:sz w:val="20"/>
          <w:szCs w:val="20"/>
        </w:rPr>
        <w:t>,</w:t>
      </w:r>
      <w:r w:rsidRPr="004641E6">
        <w:rPr>
          <w:rFonts w:ascii="Arial" w:hAnsi="Arial" w:cs="Arial"/>
          <w:sz w:val="20"/>
          <w:szCs w:val="20"/>
        </w:rPr>
        <w:t xml:space="preserve"> werden voor iedere proefpersoon gerapporteerd. Daarnaast nam men ook socio-demografische gegevens op in verband met leeftijd, geslacht, sociaal</w:t>
      </w:r>
      <w:r w:rsidR="0006694C" w:rsidRPr="004641E6">
        <w:rPr>
          <w:rFonts w:ascii="Arial" w:hAnsi="Arial" w:cs="Arial"/>
          <w:sz w:val="20"/>
          <w:szCs w:val="20"/>
        </w:rPr>
        <w:t>-</w:t>
      </w:r>
      <w:r w:rsidRPr="004641E6">
        <w:rPr>
          <w:rFonts w:ascii="Arial" w:hAnsi="Arial" w:cs="Arial"/>
          <w:sz w:val="20"/>
          <w:szCs w:val="20"/>
        </w:rPr>
        <w:t>economische status, periode dat men al met de ziekte geconfronteerd wordt, en geschooldheid</w:t>
      </w:r>
      <w:r w:rsidR="0006694C" w:rsidRPr="004641E6">
        <w:rPr>
          <w:rFonts w:ascii="Arial" w:hAnsi="Arial" w:cs="Arial"/>
          <w:sz w:val="20"/>
          <w:szCs w:val="20"/>
        </w:rPr>
        <w:t xml:space="preserve"> </w:t>
      </w:r>
      <w:sdt>
        <w:sdtPr>
          <w:rPr>
            <w:rFonts w:ascii="Arial" w:hAnsi="Arial" w:cs="Arial"/>
            <w:sz w:val="20"/>
            <w:szCs w:val="20"/>
          </w:rPr>
          <w:id w:val="1503013371"/>
          <w:citation/>
        </w:sdtPr>
        <w:sdtContent>
          <w:r w:rsidR="0006694C" w:rsidRPr="004641E6">
            <w:rPr>
              <w:rFonts w:ascii="Arial" w:hAnsi="Arial" w:cs="Arial"/>
              <w:sz w:val="20"/>
              <w:szCs w:val="20"/>
            </w:rPr>
            <w:fldChar w:fldCharType="begin"/>
          </w:r>
          <w:r w:rsidR="0006694C" w:rsidRPr="004641E6">
            <w:rPr>
              <w:rFonts w:ascii="Arial" w:hAnsi="Arial" w:cs="Arial"/>
              <w:sz w:val="20"/>
              <w:szCs w:val="20"/>
            </w:rPr>
            <w:instrText xml:space="preserve"> CITATION Sae18 \l 2067 </w:instrText>
          </w:r>
          <w:r w:rsidR="0006694C" w:rsidRPr="004641E6">
            <w:rPr>
              <w:rFonts w:ascii="Arial" w:hAnsi="Arial" w:cs="Arial"/>
              <w:sz w:val="20"/>
              <w:szCs w:val="20"/>
            </w:rPr>
            <w:fldChar w:fldCharType="separate"/>
          </w:r>
          <w:r w:rsidR="0006694C" w:rsidRPr="004641E6">
            <w:rPr>
              <w:rFonts w:ascii="Arial" w:hAnsi="Arial" w:cs="Arial"/>
              <w:noProof/>
              <w:sz w:val="20"/>
              <w:szCs w:val="20"/>
            </w:rPr>
            <w:t>(Saeed, Saleem, Naeem, Shahzadi, &amp; Islam, 2018)</w:t>
          </w:r>
          <w:r w:rsidR="0006694C" w:rsidRPr="004641E6">
            <w:rPr>
              <w:rFonts w:ascii="Arial" w:hAnsi="Arial" w:cs="Arial"/>
              <w:sz w:val="20"/>
              <w:szCs w:val="20"/>
            </w:rPr>
            <w:fldChar w:fldCharType="end"/>
          </w:r>
        </w:sdtContent>
      </w:sdt>
      <w:r w:rsidRPr="004641E6">
        <w:rPr>
          <w:rFonts w:ascii="Arial" w:hAnsi="Arial" w:cs="Arial"/>
          <w:sz w:val="20"/>
          <w:szCs w:val="20"/>
        </w:rPr>
        <w:t xml:space="preserve">. </w:t>
      </w:r>
    </w:p>
    <w:p w14:paraId="1A176D88" w14:textId="38E0CF73" w:rsidR="00042A32" w:rsidRPr="004641E6" w:rsidRDefault="00042A32" w:rsidP="00042A32">
      <w:pPr>
        <w:spacing w:line="360" w:lineRule="auto"/>
        <w:rPr>
          <w:rFonts w:ascii="Arial" w:hAnsi="Arial" w:cs="Arial"/>
          <w:sz w:val="20"/>
          <w:szCs w:val="20"/>
        </w:rPr>
      </w:pPr>
      <w:r w:rsidRPr="004641E6">
        <w:rPr>
          <w:rFonts w:ascii="Arial" w:hAnsi="Arial" w:cs="Arial"/>
          <w:sz w:val="20"/>
          <w:szCs w:val="20"/>
        </w:rPr>
        <w:t xml:space="preserve">De uitkomst van het onderzoek wees </w:t>
      </w:r>
      <w:r w:rsidR="001B3E6D" w:rsidRPr="004641E6">
        <w:rPr>
          <w:rFonts w:ascii="Arial" w:hAnsi="Arial" w:cs="Arial"/>
          <w:sz w:val="20"/>
          <w:szCs w:val="20"/>
        </w:rPr>
        <w:t>uit dat</w:t>
      </w:r>
      <w:r w:rsidRPr="004641E6">
        <w:rPr>
          <w:rFonts w:ascii="Arial" w:hAnsi="Arial" w:cs="Arial"/>
          <w:sz w:val="20"/>
          <w:szCs w:val="20"/>
        </w:rPr>
        <w:t xml:space="preserve"> dat 92% van de patiënten met slechte glycemiewaarden ook niet in staat waren om medische teksten te begrijpen. De scores van de s-TOFHLA test werden op een schaal van 0-36 geplaatst, waarbij 0-16 wijst op onvoldoende kennis, 17-22 op een marginale kennis, en 23-36 op voldoende kennis. 67,2% van het totaal aantal proefpersonen </w:t>
      </w:r>
      <w:r w:rsidR="0006694C" w:rsidRPr="004641E6">
        <w:rPr>
          <w:rFonts w:ascii="Arial" w:hAnsi="Arial" w:cs="Arial"/>
          <w:sz w:val="20"/>
          <w:szCs w:val="20"/>
        </w:rPr>
        <w:t>be</w:t>
      </w:r>
      <w:r w:rsidRPr="004641E6">
        <w:rPr>
          <w:rFonts w:ascii="Arial" w:hAnsi="Arial" w:cs="Arial"/>
          <w:sz w:val="20"/>
          <w:szCs w:val="20"/>
        </w:rPr>
        <w:t xml:space="preserve">haalde een onvoldoende, 17,6% scoorde marginaal en 15,2% scoorde voldoende. </w:t>
      </w:r>
      <w:r w:rsidR="0006694C" w:rsidRPr="004641E6">
        <w:rPr>
          <w:rFonts w:ascii="Arial" w:hAnsi="Arial" w:cs="Arial"/>
          <w:sz w:val="20"/>
          <w:szCs w:val="20"/>
        </w:rPr>
        <w:t>Bij de vergelijking met de complicaties</w:t>
      </w:r>
      <w:r w:rsidRPr="004641E6">
        <w:rPr>
          <w:rFonts w:ascii="Arial" w:hAnsi="Arial" w:cs="Arial"/>
          <w:sz w:val="20"/>
          <w:szCs w:val="20"/>
        </w:rPr>
        <w:t xml:space="preserve"> werd </w:t>
      </w:r>
      <w:r w:rsidR="0006694C" w:rsidRPr="004641E6">
        <w:rPr>
          <w:rFonts w:ascii="Arial" w:hAnsi="Arial" w:cs="Arial"/>
          <w:sz w:val="20"/>
          <w:szCs w:val="20"/>
        </w:rPr>
        <w:t xml:space="preserve">er </w:t>
      </w:r>
      <w:r w:rsidRPr="004641E6">
        <w:rPr>
          <w:rFonts w:ascii="Arial" w:hAnsi="Arial" w:cs="Arial"/>
          <w:sz w:val="20"/>
          <w:szCs w:val="20"/>
        </w:rPr>
        <w:t>ook aangetoond dat de personen met een onvoldoende begrip van medische teksten 13 keer meer kans maakten op complicaties, zoals retinopathie</w:t>
      </w:r>
      <w:r w:rsidR="0006694C" w:rsidRPr="004641E6">
        <w:rPr>
          <w:rFonts w:ascii="Arial" w:hAnsi="Arial" w:cs="Arial"/>
          <w:sz w:val="20"/>
          <w:szCs w:val="20"/>
        </w:rPr>
        <w:t xml:space="preserve"> </w:t>
      </w:r>
      <w:sdt>
        <w:sdtPr>
          <w:rPr>
            <w:rFonts w:ascii="Arial" w:hAnsi="Arial" w:cs="Arial"/>
            <w:sz w:val="20"/>
            <w:szCs w:val="20"/>
          </w:rPr>
          <w:id w:val="2145002236"/>
          <w:citation/>
        </w:sdtPr>
        <w:sdtContent>
          <w:r w:rsidR="0006694C" w:rsidRPr="004641E6">
            <w:rPr>
              <w:rFonts w:ascii="Arial" w:hAnsi="Arial" w:cs="Arial"/>
              <w:sz w:val="20"/>
              <w:szCs w:val="20"/>
            </w:rPr>
            <w:fldChar w:fldCharType="begin"/>
          </w:r>
          <w:r w:rsidR="0006694C" w:rsidRPr="004641E6">
            <w:rPr>
              <w:rFonts w:ascii="Arial" w:hAnsi="Arial" w:cs="Arial"/>
              <w:sz w:val="20"/>
              <w:szCs w:val="20"/>
            </w:rPr>
            <w:instrText xml:space="preserve"> CITATION Sae18 \l 2067 </w:instrText>
          </w:r>
          <w:r w:rsidR="0006694C" w:rsidRPr="004641E6">
            <w:rPr>
              <w:rFonts w:ascii="Arial" w:hAnsi="Arial" w:cs="Arial"/>
              <w:sz w:val="20"/>
              <w:szCs w:val="20"/>
            </w:rPr>
            <w:fldChar w:fldCharType="separate"/>
          </w:r>
          <w:r w:rsidR="0006694C" w:rsidRPr="004641E6">
            <w:rPr>
              <w:rFonts w:ascii="Arial" w:hAnsi="Arial" w:cs="Arial"/>
              <w:noProof/>
              <w:sz w:val="20"/>
              <w:szCs w:val="20"/>
            </w:rPr>
            <w:t>(Saeed, Saleem, Naeem, Shahzadi, &amp; Islam, 2018)</w:t>
          </w:r>
          <w:r w:rsidR="0006694C" w:rsidRPr="004641E6">
            <w:rPr>
              <w:rFonts w:ascii="Arial" w:hAnsi="Arial" w:cs="Arial"/>
              <w:sz w:val="20"/>
              <w:szCs w:val="20"/>
            </w:rPr>
            <w:fldChar w:fldCharType="end"/>
          </w:r>
        </w:sdtContent>
      </w:sdt>
      <w:r w:rsidRPr="004641E6">
        <w:rPr>
          <w:rFonts w:ascii="Arial" w:hAnsi="Arial" w:cs="Arial"/>
          <w:sz w:val="20"/>
          <w:szCs w:val="20"/>
        </w:rPr>
        <w:t xml:space="preserve">. </w:t>
      </w:r>
    </w:p>
    <w:p w14:paraId="7C80EC51" w14:textId="2383446C" w:rsidR="00042A32" w:rsidRPr="004641E6" w:rsidRDefault="00042A32" w:rsidP="00042A32">
      <w:pPr>
        <w:spacing w:line="360" w:lineRule="auto"/>
        <w:rPr>
          <w:rFonts w:ascii="Arial" w:hAnsi="Arial" w:cs="Arial"/>
          <w:sz w:val="20"/>
          <w:szCs w:val="20"/>
        </w:rPr>
      </w:pPr>
      <w:r w:rsidRPr="004641E6">
        <w:rPr>
          <w:rFonts w:ascii="Arial" w:hAnsi="Arial" w:cs="Arial"/>
          <w:sz w:val="20"/>
          <w:szCs w:val="20"/>
        </w:rPr>
        <w:t>De soci</w:t>
      </w:r>
      <w:r w:rsidR="0006694C" w:rsidRPr="004641E6">
        <w:rPr>
          <w:rFonts w:ascii="Arial" w:hAnsi="Arial" w:cs="Arial"/>
          <w:sz w:val="20"/>
          <w:szCs w:val="20"/>
        </w:rPr>
        <w:t>aal</w:t>
      </w:r>
      <w:r w:rsidRPr="004641E6">
        <w:rPr>
          <w:rFonts w:ascii="Arial" w:hAnsi="Arial" w:cs="Arial"/>
          <w:sz w:val="20"/>
          <w:szCs w:val="20"/>
        </w:rPr>
        <w:t xml:space="preserve">demografische resultaten waren dat de proefpersonen die onvoldoende hadden gescoord op de s-TOFHLA test voornamelijk ouder dan 45 jaar (54,7%) en vrouwelijk (54%) waren. 46% had een lagere sociaal-economische status, 21,2% had enkel een diploma van de lagere school, 45,3% </w:t>
      </w:r>
      <w:r w:rsidR="00570A37" w:rsidRPr="004641E6">
        <w:rPr>
          <w:rFonts w:ascii="Arial" w:hAnsi="Arial" w:cs="Arial"/>
          <w:sz w:val="20"/>
          <w:szCs w:val="20"/>
        </w:rPr>
        <w:t xml:space="preserve">had </w:t>
      </w:r>
      <w:r w:rsidRPr="004641E6">
        <w:rPr>
          <w:rFonts w:ascii="Arial" w:hAnsi="Arial" w:cs="Arial"/>
          <w:sz w:val="20"/>
          <w:szCs w:val="20"/>
        </w:rPr>
        <w:t xml:space="preserve">enkel een diploma van de middelbare school en 78,1% was minder dan 10 jaar gediagnosticeerd met diabetes </w:t>
      </w:r>
      <w:sdt>
        <w:sdtPr>
          <w:rPr>
            <w:rFonts w:ascii="Arial" w:hAnsi="Arial" w:cs="Arial"/>
            <w:sz w:val="20"/>
            <w:szCs w:val="20"/>
          </w:rPr>
          <w:id w:val="-480611920"/>
          <w:citation/>
        </w:sdtPr>
        <w:sdtContent>
          <w:r w:rsidRPr="004641E6">
            <w:rPr>
              <w:rFonts w:ascii="Arial" w:hAnsi="Arial" w:cs="Arial"/>
              <w:sz w:val="20"/>
              <w:szCs w:val="20"/>
            </w:rPr>
            <w:fldChar w:fldCharType="begin"/>
          </w:r>
          <w:r w:rsidRPr="004641E6">
            <w:rPr>
              <w:rFonts w:ascii="Arial" w:hAnsi="Arial" w:cs="Arial"/>
              <w:sz w:val="20"/>
              <w:szCs w:val="20"/>
            </w:rPr>
            <w:instrText xml:space="preserve"> CITATION Sae18 \l 2067 </w:instrText>
          </w:r>
          <w:r w:rsidRPr="004641E6">
            <w:rPr>
              <w:rFonts w:ascii="Arial" w:hAnsi="Arial" w:cs="Arial"/>
              <w:sz w:val="20"/>
              <w:szCs w:val="20"/>
            </w:rPr>
            <w:fldChar w:fldCharType="separate"/>
          </w:r>
          <w:r w:rsidRPr="004641E6">
            <w:rPr>
              <w:rFonts w:ascii="Arial" w:hAnsi="Arial" w:cs="Arial"/>
              <w:noProof/>
              <w:sz w:val="20"/>
              <w:szCs w:val="20"/>
            </w:rPr>
            <w:t>(Saeed, Saleem, Naeem, Shahzadi, &amp; Islam, 2018)</w:t>
          </w:r>
          <w:r w:rsidRPr="004641E6">
            <w:rPr>
              <w:rFonts w:ascii="Arial" w:hAnsi="Arial" w:cs="Arial"/>
              <w:sz w:val="20"/>
              <w:szCs w:val="20"/>
            </w:rPr>
            <w:fldChar w:fldCharType="end"/>
          </w:r>
        </w:sdtContent>
      </w:sdt>
      <w:r w:rsidR="0006694C" w:rsidRPr="004641E6">
        <w:rPr>
          <w:rFonts w:ascii="Arial" w:hAnsi="Arial" w:cs="Arial"/>
          <w:sz w:val="20"/>
          <w:szCs w:val="20"/>
        </w:rPr>
        <w:t>.</w:t>
      </w:r>
    </w:p>
    <w:p w14:paraId="5C78E93A" w14:textId="475B16EB" w:rsidR="00F51EFF" w:rsidRPr="004641E6" w:rsidRDefault="00F51EFF" w:rsidP="00F51EFF">
      <w:pPr>
        <w:pStyle w:val="Heading3"/>
        <w:numPr>
          <w:ilvl w:val="2"/>
          <w:numId w:val="1"/>
        </w:numPr>
        <w:rPr>
          <w:rFonts w:ascii="Arial" w:hAnsi="Arial" w:cs="Arial"/>
          <w:sz w:val="20"/>
          <w:szCs w:val="20"/>
        </w:rPr>
      </w:pPr>
      <w:bookmarkStart w:id="10" w:name="_Toc515654686"/>
      <w:r w:rsidRPr="004641E6">
        <w:rPr>
          <w:rFonts w:ascii="Arial" w:hAnsi="Arial" w:cs="Arial"/>
          <w:sz w:val="20"/>
          <w:szCs w:val="20"/>
        </w:rPr>
        <w:t>Terminologie in verband met farmacologie</w:t>
      </w:r>
      <w:bookmarkEnd w:id="10"/>
      <w:r w:rsidRPr="004641E6">
        <w:rPr>
          <w:rFonts w:ascii="Arial" w:hAnsi="Arial" w:cs="Arial"/>
          <w:sz w:val="20"/>
          <w:szCs w:val="20"/>
        </w:rPr>
        <w:t xml:space="preserve"> </w:t>
      </w:r>
    </w:p>
    <w:p w14:paraId="0C8B0566" w14:textId="77777777" w:rsidR="00F51EFF" w:rsidRPr="004641E6" w:rsidRDefault="00F51EFF" w:rsidP="00F51EFF">
      <w:pPr>
        <w:rPr>
          <w:rFonts w:ascii="Arial" w:hAnsi="Arial" w:cs="Arial"/>
          <w:sz w:val="20"/>
          <w:szCs w:val="20"/>
        </w:rPr>
      </w:pPr>
    </w:p>
    <w:p w14:paraId="78F6ED43" w14:textId="047BBDAE" w:rsidR="00042A32" w:rsidRPr="004641E6" w:rsidRDefault="00042A32" w:rsidP="00042A32">
      <w:pPr>
        <w:spacing w:line="360" w:lineRule="auto"/>
        <w:rPr>
          <w:rFonts w:ascii="Arial" w:hAnsi="Arial" w:cs="Arial"/>
          <w:sz w:val="20"/>
          <w:szCs w:val="20"/>
          <w:lang w:val="nl-NL"/>
        </w:rPr>
      </w:pPr>
      <w:r w:rsidRPr="004641E6">
        <w:rPr>
          <w:rFonts w:ascii="Arial" w:hAnsi="Arial" w:cs="Arial"/>
          <w:sz w:val="20"/>
          <w:szCs w:val="20"/>
          <w:lang w:val="nl-NL"/>
        </w:rPr>
        <w:t xml:space="preserve">In het deelgebied van de </w:t>
      </w:r>
      <w:r w:rsidRPr="004641E6">
        <w:rPr>
          <w:rFonts w:ascii="Arial" w:hAnsi="Arial" w:cs="Arial"/>
          <w:b/>
          <w:sz w:val="20"/>
          <w:szCs w:val="20"/>
          <w:lang w:val="nl-NL"/>
        </w:rPr>
        <w:t>farmacologie</w:t>
      </w:r>
      <w:r w:rsidRPr="004641E6">
        <w:rPr>
          <w:rFonts w:ascii="Arial" w:hAnsi="Arial" w:cs="Arial"/>
          <w:sz w:val="20"/>
          <w:szCs w:val="20"/>
          <w:lang w:val="nl-NL"/>
        </w:rPr>
        <w:t xml:space="preserve"> werd er onderzoek verricht naar de termen ‘opioïde’ en ‘narcoticum’ aangezien beide door elkaar gebruikt worden door zorgverstrekker</w:t>
      </w:r>
      <w:r w:rsidR="004D3F23">
        <w:rPr>
          <w:rFonts w:ascii="Arial" w:hAnsi="Arial" w:cs="Arial"/>
          <w:sz w:val="20"/>
          <w:szCs w:val="20"/>
          <w:lang w:val="nl-NL"/>
        </w:rPr>
        <w:t>s.</w:t>
      </w:r>
      <w:r w:rsidRPr="004641E6">
        <w:rPr>
          <w:rFonts w:ascii="Arial" w:hAnsi="Arial" w:cs="Arial"/>
          <w:sz w:val="20"/>
          <w:szCs w:val="20"/>
          <w:lang w:val="nl-NL"/>
        </w:rPr>
        <w:t xml:space="preserve"> (Wallace, Keenum, AbdurRaqeeb, Miser, &amp;Wexler, 2012) Vaak gebruikt men ‘opioïde’ als alternatief voor ‘narcoticum’ </w:t>
      </w:r>
      <w:r w:rsidR="001B3E6D" w:rsidRPr="004641E6">
        <w:rPr>
          <w:rFonts w:ascii="Arial" w:hAnsi="Arial" w:cs="Arial"/>
          <w:sz w:val="20"/>
          <w:szCs w:val="20"/>
          <w:lang w:val="nl-NL"/>
        </w:rPr>
        <w:t>omwille van</w:t>
      </w:r>
      <w:r w:rsidRPr="004641E6">
        <w:rPr>
          <w:rFonts w:ascii="Arial" w:hAnsi="Arial" w:cs="Arial"/>
          <w:sz w:val="20"/>
          <w:szCs w:val="20"/>
          <w:lang w:val="nl-NL"/>
        </w:rPr>
        <w:t xml:space="preserve"> de negatieve connotatie die bij narcotica hoort. Men stelde twee reeksen van vier vragen aan een groep proefpersonen bestaande uit 188 vrouwen tussen 21 en 45 jaar,</w:t>
      </w:r>
      <w:r w:rsidR="004D3F23">
        <w:rPr>
          <w:rFonts w:ascii="Arial" w:hAnsi="Arial" w:cs="Arial"/>
          <w:sz w:val="20"/>
          <w:szCs w:val="20"/>
          <w:lang w:val="nl-NL"/>
        </w:rPr>
        <w:t xml:space="preserve"> </w:t>
      </w:r>
      <w:r w:rsidR="004D3F23">
        <w:rPr>
          <w:rStyle w:val="CommentReference"/>
          <w:rFonts w:ascii="Arial" w:hAnsi="Arial" w:cs="Arial"/>
          <w:sz w:val="20"/>
          <w:szCs w:val="20"/>
          <w:lang w:val="nl-NL"/>
        </w:rPr>
        <w:t>w</w:t>
      </w:r>
      <w:r w:rsidRPr="004641E6">
        <w:rPr>
          <w:rFonts w:ascii="Arial" w:hAnsi="Arial" w:cs="Arial"/>
          <w:sz w:val="20"/>
          <w:szCs w:val="20"/>
          <w:lang w:val="nl-NL"/>
        </w:rPr>
        <w:t xml:space="preserve">aarbij men interviews afnam bestaande uit twee reeksen open vragen. In de eerste reeks stelde men vier vragen over narcotica. Deze vragen waren “Wat is een narcoticum?”, “Waarom neemt iemand een </w:t>
      </w:r>
      <w:r w:rsidRPr="004641E6">
        <w:rPr>
          <w:rFonts w:ascii="Arial" w:hAnsi="Arial" w:cs="Arial"/>
          <w:sz w:val="20"/>
          <w:szCs w:val="20"/>
          <w:lang w:val="nl-NL"/>
        </w:rPr>
        <w:lastRenderedPageBreak/>
        <w:t>narcoticum?”, “Wat gebeurt er als iemand een narcoticum inneemt voor een lange periode?” en “Geef een voorbeeld van een narcoticum.”.In de tweede reeks stelde men dezelfde vier vrage</w:t>
      </w:r>
      <w:r w:rsidR="004D3F23">
        <w:rPr>
          <w:rFonts w:ascii="Arial" w:hAnsi="Arial" w:cs="Arial"/>
          <w:sz w:val="20"/>
          <w:szCs w:val="20"/>
          <w:lang w:val="nl-NL"/>
        </w:rPr>
        <w:t>n,</w:t>
      </w:r>
      <w:r w:rsidRPr="004641E6">
        <w:rPr>
          <w:rFonts w:ascii="Arial" w:hAnsi="Arial" w:cs="Arial"/>
          <w:sz w:val="20"/>
          <w:szCs w:val="20"/>
          <w:lang w:val="nl-NL"/>
        </w:rPr>
        <w:t xml:space="preserve"> maar dan verving men ‘narcoticum’ door de term ‘opioïde’</w:t>
      </w:r>
      <w:r w:rsidR="00922DF6" w:rsidRPr="00922DF6">
        <w:rPr>
          <w:rFonts w:ascii="Arial" w:hAnsi="Arial" w:cs="Arial"/>
          <w:sz w:val="20"/>
          <w:szCs w:val="20"/>
          <w:lang w:val="nl-NL"/>
        </w:rPr>
        <w:t xml:space="preserve"> </w:t>
      </w:r>
      <w:sdt>
        <w:sdtPr>
          <w:rPr>
            <w:rFonts w:ascii="Arial" w:hAnsi="Arial" w:cs="Arial"/>
            <w:sz w:val="20"/>
            <w:szCs w:val="20"/>
            <w:lang w:val="nl-NL"/>
          </w:rPr>
          <w:id w:val="934095814"/>
          <w:citation/>
        </w:sdtPr>
        <w:sdtContent>
          <w:r w:rsidR="00922DF6" w:rsidRPr="004641E6">
            <w:rPr>
              <w:rFonts w:ascii="Arial" w:hAnsi="Arial" w:cs="Arial"/>
              <w:sz w:val="20"/>
              <w:szCs w:val="20"/>
              <w:lang w:val="nl-NL"/>
            </w:rPr>
            <w:fldChar w:fldCharType="begin"/>
          </w:r>
          <w:r w:rsidR="00922DF6" w:rsidRPr="004641E6">
            <w:rPr>
              <w:rFonts w:ascii="Arial" w:hAnsi="Arial" w:cs="Arial"/>
              <w:sz w:val="20"/>
              <w:szCs w:val="20"/>
              <w:lang w:val="nl-NL"/>
            </w:rPr>
            <w:instrText xml:space="preserve"> CITATION Wal12 \l 1033 </w:instrText>
          </w:r>
          <w:r w:rsidR="00922DF6" w:rsidRPr="004641E6">
            <w:rPr>
              <w:rFonts w:ascii="Arial" w:hAnsi="Arial" w:cs="Arial"/>
              <w:sz w:val="20"/>
              <w:szCs w:val="20"/>
              <w:lang w:val="nl-NL"/>
            </w:rPr>
            <w:fldChar w:fldCharType="separate"/>
          </w:r>
          <w:r w:rsidR="00922DF6" w:rsidRPr="004641E6">
            <w:rPr>
              <w:rFonts w:ascii="Arial" w:hAnsi="Arial" w:cs="Arial"/>
              <w:noProof/>
              <w:sz w:val="20"/>
              <w:szCs w:val="20"/>
              <w:lang w:val="nl-NL"/>
            </w:rPr>
            <w:t>(Wallace, Keenum, AbdurRaqeeb, Miser, &amp; Wexler, 2012)</w:t>
          </w:r>
          <w:r w:rsidR="00922DF6" w:rsidRPr="004641E6">
            <w:rPr>
              <w:rFonts w:ascii="Arial" w:hAnsi="Arial" w:cs="Arial"/>
              <w:sz w:val="20"/>
              <w:szCs w:val="20"/>
              <w:lang w:val="nl-NL"/>
            </w:rPr>
            <w:fldChar w:fldCharType="end"/>
          </w:r>
        </w:sdtContent>
      </w:sdt>
      <w:r w:rsidR="00922DF6" w:rsidRPr="004641E6">
        <w:rPr>
          <w:rFonts w:ascii="Arial" w:hAnsi="Arial" w:cs="Arial"/>
          <w:sz w:val="20"/>
          <w:szCs w:val="20"/>
          <w:lang w:val="nl-NL"/>
        </w:rPr>
        <w:t>.</w:t>
      </w:r>
      <w:r w:rsidRPr="004641E6">
        <w:rPr>
          <w:rFonts w:ascii="Arial" w:hAnsi="Arial" w:cs="Arial"/>
          <w:sz w:val="20"/>
          <w:szCs w:val="20"/>
          <w:lang w:val="nl-NL"/>
        </w:rPr>
        <w:t xml:space="preserve"> </w:t>
      </w:r>
    </w:p>
    <w:p w14:paraId="33F91DB3" w14:textId="7B22690F" w:rsidR="00042A32" w:rsidRPr="004641E6" w:rsidRDefault="00042A32" w:rsidP="00042A32">
      <w:pPr>
        <w:spacing w:line="360" w:lineRule="auto"/>
        <w:rPr>
          <w:rFonts w:ascii="Arial" w:hAnsi="Arial" w:cs="Arial"/>
          <w:sz w:val="20"/>
          <w:szCs w:val="20"/>
          <w:lang w:val="nl-NL"/>
        </w:rPr>
      </w:pPr>
      <w:r w:rsidRPr="004641E6">
        <w:rPr>
          <w:rFonts w:ascii="Arial" w:hAnsi="Arial" w:cs="Arial"/>
          <w:sz w:val="20"/>
          <w:szCs w:val="20"/>
          <w:lang w:val="nl-NL"/>
        </w:rPr>
        <w:t>Hieruit moest blijken of de proefpersoon wist wat een narcoticum of opioïde was. Uit het onderzoek kwam naar voor dat de proefpersonen meer bekend waren met de term ‘narcoticum’ dan met de term ‘opioïde’.  55,9% van de proefpersonen konden op geen enkele vraag antwoorden wanneer men de term ‘opioïde’ gebruikte, daar waar dit slechts 3,2% was wanneer men ‘narcoticum’ gebruikte. Voor elke vraag was er steeds een groter percentage dat een juist antwoord kon formuleren wanneer het ging over narcotica. Zo wist 68,8% van de proefpersonen niet waarom iemand een opioïde zou innemen, maar kon 64,2% van de proefpersonen wel een voorbeeld geven van een narcoticum</w:t>
      </w:r>
      <w:r w:rsidR="00922DF6" w:rsidRPr="00922DF6">
        <w:rPr>
          <w:rFonts w:ascii="Arial" w:hAnsi="Arial" w:cs="Arial"/>
          <w:sz w:val="20"/>
          <w:szCs w:val="20"/>
          <w:lang w:val="nl-NL"/>
        </w:rPr>
        <w:t xml:space="preserve"> </w:t>
      </w:r>
      <w:sdt>
        <w:sdtPr>
          <w:rPr>
            <w:rFonts w:ascii="Arial" w:hAnsi="Arial" w:cs="Arial"/>
            <w:sz w:val="20"/>
            <w:szCs w:val="20"/>
            <w:lang w:val="nl-NL"/>
          </w:rPr>
          <w:id w:val="876355808"/>
          <w:citation/>
        </w:sdtPr>
        <w:sdtContent>
          <w:r w:rsidR="00922DF6" w:rsidRPr="004641E6">
            <w:rPr>
              <w:rFonts w:ascii="Arial" w:hAnsi="Arial" w:cs="Arial"/>
              <w:sz w:val="20"/>
              <w:szCs w:val="20"/>
              <w:lang w:val="nl-NL"/>
            </w:rPr>
            <w:fldChar w:fldCharType="begin"/>
          </w:r>
          <w:r w:rsidR="00922DF6" w:rsidRPr="004641E6">
            <w:rPr>
              <w:rFonts w:ascii="Arial" w:hAnsi="Arial" w:cs="Arial"/>
              <w:sz w:val="20"/>
              <w:szCs w:val="20"/>
              <w:lang w:val="nl-NL"/>
            </w:rPr>
            <w:instrText xml:space="preserve"> CITATION Wal12 \l 1033 </w:instrText>
          </w:r>
          <w:r w:rsidR="00922DF6" w:rsidRPr="004641E6">
            <w:rPr>
              <w:rFonts w:ascii="Arial" w:hAnsi="Arial" w:cs="Arial"/>
              <w:sz w:val="20"/>
              <w:szCs w:val="20"/>
              <w:lang w:val="nl-NL"/>
            </w:rPr>
            <w:fldChar w:fldCharType="separate"/>
          </w:r>
          <w:r w:rsidR="00922DF6" w:rsidRPr="004641E6">
            <w:rPr>
              <w:rFonts w:ascii="Arial" w:hAnsi="Arial" w:cs="Arial"/>
              <w:noProof/>
              <w:sz w:val="20"/>
              <w:szCs w:val="20"/>
              <w:lang w:val="nl-NL"/>
            </w:rPr>
            <w:t>(Wallace, Keenum, AbdurRaqeeb, Miser, &amp; Wexler, 2012)</w:t>
          </w:r>
          <w:r w:rsidR="00922DF6" w:rsidRPr="004641E6">
            <w:rPr>
              <w:rFonts w:ascii="Arial" w:hAnsi="Arial" w:cs="Arial"/>
              <w:sz w:val="20"/>
              <w:szCs w:val="20"/>
              <w:lang w:val="nl-NL"/>
            </w:rPr>
            <w:fldChar w:fldCharType="end"/>
          </w:r>
        </w:sdtContent>
      </w:sdt>
      <w:r w:rsidR="00922DF6" w:rsidRPr="004641E6">
        <w:rPr>
          <w:rFonts w:ascii="Arial" w:hAnsi="Arial" w:cs="Arial"/>
          <w:sz w:val="20"/>
          <w:szCs w:val="20"/>
          <w:lang w:val="nl-NL"/>
        </w:rPr>
        <w:t>.</w:t>
      </w:r>
      <w:r w:rsidRPr="004641E6">
        <w:rPr>
          <w:rFonts w:ascii="Arial" w:hAnsi="Arial" w:cs="Arial"/>
          <w:sz w:val="20"/>
          <w:szCs w:val="20"/>
          <w:lang w:val="nl-NL"/>
        </w:rPr>
        <w:t xml:space="preserve"> </w:t>
      </w:r>
    </w:p>
    <w:p w14:paraId="76F52754" w14:textId="702FE160" w:rsidR="00042A32" w:rsidRPr="004641E6" w:rsidRDefault="00042A32" w:rsidP="00042A32">
      <w:pPr>
        <w:spacing w:line="360" w:lineRule="auto"/>
        <w:rPr>
          <w:rFonts w:ascii="Arial" w:hAnsi="Arial" w:cs="Arial"/>
          <w:sz w:val="20"/>
          <w:szCs w:val="20"/>
          <w:lang w:val="nl-NL"/>
        </w:rPr>
      </w:pPr>
      <w:r w:rsidRPr="004641E6">
        <w:rPr>
          <w:rFonts w:ascii="Arial" w:hAnsi="Arial" w:cs="Arial"/>
          <w:sz w:val="20"/>
          <w:szCs w:val="20"/>
          <w:lang w:val="nl-NL"/>
        </w:rPr>
        <w:t xml:space="preserve">Men concludeerde dan ook uit dit onderzoek dat de term ‘opioïde’ meer medisch klinkt en </w:t>
      </w:r>
      <w:r w:rsidR="00047454" w:rsidRPr="004641E6">
        <w:rPr>
          <w:rFonts w:ascii="Arial" w:hAnsi="Arial" w:cs="Arial"/>
          <w:sz w:val="20"/>
          <w:szCs w:val="20"/>
          <w:lang w:val="nl-NL"/>
        </w:rPr>
        <w:t>een minder</w:t>
      </w:r>
      <w:r w:rsidRPr="004641E6">
        <w:rPr>
          <w:rFonts w:ascii="Arial" w:hAnsi="Arial" w:cs="Arial"/>
          <w:sz w:val="20"/>
          <w:szCs w:val="20"/>
          <w:lang w:val="nl-NL"/>
        </w:rPr>
        <w:t xml:space="preserve"> negatieve connotatie heeft, maar dat de zorgverstrekker bij het gebruiken van deze term wel extra uitleg moet geven aangezien uit dit onderzoek blijkt dat de gemiddelde proefpersoon niet bekend is met deze term </w:t>
      </w:r>
      <w:sdt>
        <w:sdtPr>
          <w:rPr>
            <w:rFonts w:ascii="Arial" w:hAnsi="Arial" w:cs="Arial"/>
            <w:sz w:val="20"/>
            <w:szCs w:val="20"/>
            <w:lang w:val="nl-NL"/>
          </w:rPr>
          <w:id w:val="-1721197351"/>
          <w:citation/>
        </w:sdtPr>
        <w:sdtContent>
          <w:r w:rsidRPr="004641E6">
            <w:rPr>
              <w:rFonts w:ascii="Arial" w:hAnsi="Arial" w:cs="Arial"/>
              <w:sz w:val="20"/>
              <w:szCs w:val="20"/>
              <w:lang w:val="nl-NL"/>
            </w:rPr>
            <w:fldChar w:fldCharType="begin"/>
          </w:r>
          <w:r w:rsidRPr="004641E6">
            <w:rPr>
              <w:rFonts w:ascii="Arial" w:hAnsi="Arial" w:cs="Arial"/>
              <w:sz w:val="20"/>
              <w:szCs w:val="20"/>
              <w:lang w:val="nl-NL"/>
            </w:rPr>
            <w:instrText xml:space="preserve"> CITATION Wal12 \l 1033 </w:instrText>
          </w:r>
          <w:r w:rsidRPr="004641E6">
            <w:rPr>
              <w:rFonts w:ascii="Arial" w:hAnsi="Arial" w:cs="Arial"/>
              <w:sz w:val="20"/>
              <w:szCs w:val="20"/>
              <w:lang w:val="nl-NL"/>
            </w:rPr>
            <w:fldChar w:fldCharType="separate"/>
          </w:r>
          <w:r w:rsidRPr="004641E6">
            <w:rPr>
              <w:rFonts w:ascii="Arial" w:hAnsi="Arial" w:cs="Arial"/>
              <w:noProof/>
              <w:sz w:val="20"/>
              <w:szCs w:val="20"/>
              <w:lang w:val="nl-NL"/>
            </w:rPr>
            <w:t>(Wallace, Keenum, AbdurRaqeeb, Miser, &amp; Wexler, 2012)</w:t>
          </w:r>
          <w:r w:rsidRPr="004641E6">
            <w:rPr>
              <w:rFonts w:ascii="Arial" w:hAnsi="Arial" w:cs="Arial"/>
              <w:sz w:val="20"/>
              <w:szCs w:val="20"/>
              <w:lang w:val="nl-NL"/>
            </w:rPr>
            <w:fldChar w:fldCharType="end"/>
          </w:r>
        </w:sdtContent>
      </w:sdt>
      <w:r w:rsidRPr="004641E6">
        <w:rPr>
          <w:rFonts w:ascii="Arial" w:hAnsi="Arial" w:cs="Arial"/>
          <w:sz w:val="20"/>
          <w:szCs w:val="20"/>
          <w:lang w:val="nl-NL"/>
        </w:rPr>
        <w:t>.</w:t>
      </w:r>
    </w:p>
    <w:p w14:paraId="485814FB" w14:textId="124D177E" w:rsidR="00047454" w:rsidRPr="004641E6" w:rsidRDefault="00047454" w:rsidP="00047454">
      <w:pPr>
        <w:pStyle w:val="Heading3"/>
        <w:numPr>
          <w:ilvl w:val="2"/>
          <w:numId w:val="1"/>
        </w:numPr>
        <w:rPr>
          <w:rFonts w:ascii="Arial" w:hAnsi="Arial" w:cs="Arial"/>
          <w:sz w:val="20"/>
          <w:szCs w:val="20"/>
          <w:lang w:val="nl-NL"/>
        </w:rPr>
      </w:pPr>
      <w:bookmarkStart w:id="11" w:name="_Toc515654687"/>
      <w:r w:rsidRPr="004641E6">
        <w:rPr>
          <w:rFonts w:ascii="Arial" w:hAnsi="Arial" w:cs="Arial"/>
          <w:sz w:val="20"/>
          <w:szCs w:val="20"/>
          <w:lang w:val="nl-NL"/>
        </w:rPr>
        <w:t>Terminologie in verband met pneumologie</w:t>
      </w:r>
      <w:bookmarkEnd w:id="11"/>
      <w:r w:rsidRPr="004641E6">
        <w:rPr>
          <w:rFonts w:ascii="Arial" w:hAnsi="Arial" w:cs="Arial"/>
          <w:sz w:val="20"/>
          <w:szCs w:val="20"/>
          <w:lang w:val="nl-NL"/>
        </w:rPr>
        <w:t xml:space="preserve"> </w:t>
      </w:r>
    </w:p>
    <w:p w14:paraId="328AF7E5" w14:textId="77777777" w:rsidR="00047454" w:rsidRPr="004641E6" w:rsidRDefault="00047454" w:rsidP="00047454">
      <w:pPr>
        <w:rPr>
          <w:rFonts w:ascii="Arial" w:hAnsi="Arial" w:cs="Arial"/>
          <w:sz w:val="20"/>
          <w:szCs w:val="20"/>
          <w:lang w:val="nl-NL"/>
        </w:rPr>
      </w:pPr>
    </w:p>
    <w:p w14:paraId="35F2B069" w14:textId="605F55C7" w:rsidR="00042A32" w:rsidRPr="004641E6" w:rsidRDefault="00042A32" w:rsidP="00042A32">
      <w:pPr>
        <w:spacing w:line="360" w:lineRule="auto"/>
        <w:rPr>
          <w:rFonts w:ascii="Arial" w:hAnsi="Arial" w:cs="Arial"/>
          <w:sz w:val="20"/>
          <w:szCs w:val="20"/>
          <w:lang w:val="nl-NL"/>
        </w:rPr>
      </w:pPr>
      <w:r w:rsidRPr="004641E6">
        <w:rPr>
          <w:rFonts w:ascii="Arial" w:hAnsi="Arial" w:cs="Arial"/>
          <w:sz w:val="20"/>
          <w:szCs w:val="20"/>
          <w:lang w:val="nl-NL"/>
        </w:rPr>
        <w:t xml:space="preserve">Een ander medisch domein waarin er reeds onderzoek werd verricht naar het gebruik van terminologie is dat van de </w:t>
      </w:r>
      <w:r w:rsidRPr="004641E6">
        <w:rPr>
          <w:rFonts w:ascii="Arial" w:hAnsi="Arial" w:cs="Arial"/>
          <w:b/>
          <w:sz w:val="20"/>
          <w:szCs w:val="20"/>
          <w:lang w:val="nl-NL"/>
        </w:rPr>
        <w:t>pneumologie</w:t>
      </w:r>
      <w:r w:rsidRPr="004641E6">
        <w:rPr>
          <w:rFonts w:ascii="Arial" w:hAnsi="Arial" w:cs="Arial"/>
          <w:sz w:val="20"/>
          <w:szCs w:val="20"/>
          <w:lang w:val="nl-NL"/>
        </w:rPr>
        <w:t xml:space="preserve">. Er werd door Doherty, Meltzer, Stoloff, Murphy, Nathan,&amp; Blaiss (2011) </w:t>
      </w:r>
      <w:r w:rsidR="004D3F23">
        <w:rPr>
          <w:rFonts w:ascii="Arial" w:hAnsi="Arial" w:cs="Arial"/>
          <w:sz w:val="20"/>
          <w:szCs w:val="20"/>
          <w:lang w:val="nl-NL"/>
        </w:rPr>
        <w:t>tel</w:t>
      </w:r>
      <w:r w:rsidRPr="004641E6">
        <w:rPr>
          <w:rFonts w:ascii="Arial" w:hAnsi="Arial" w:cs="Arial"/>
          <w:sz w:val="20"/>
          <w:szCs w:val="20"/>
          <w:lang w:val="nl-NL"/>
        </w:rPr>
        <w:t xml:space="preserve">efonisch een survey afgenomen bij astmapatiënten en betrokken therapeuten. Deze </w:t>
      </w:r>
      <w:r w:rsidRPr="004641E6">
        <w:rPr>
          <w:rFonts w:ascii="Arial" w:hAnsi="Arial" w:cs="Arial"/>
          <w:i/>
          <w:sz w:val="20"/>
          <w:szCs w:val="20"/>
          <w:lang w:val="nl-NL"/>
        </w:rPr>
        <w:t xml:space="preserve">Asthma Insight and Management </w:t>
      </w:r>
      <w:r w:rsidRPr="004641E6">
        <w:rPr>
          <w:rFonts w:ascii="Arial" w:hAnsi="Arial" w:cs="Arial"/>
          <w:sz w:val="20"/>
          <w:szCs w:val="20"/>
          <w:lang w:val="nl-NL"/>
        </w:rPr>
        <w:t xml:space="preserve">survey werd specifiek opgesteld om de behandeling en de leefbaarheid met astma te evalueren. De populatie proefpersonen bestond uit 2500 astmapatiënten vanaf 12 jaar en ouder, en 309 therapeuten, zowel specialisten als huisdokters. De onderzoekers vermeldden in hun artikel ook duidelijk het belang van een </w:t>
      </w:r>
      <w:r w:rsidR="001B3E6D" w:rsidRPr="004641E6">
        <w:rPr>
          <w:rFonts w:ascii="Arial" w:hAnsi="Arial" w:cs="Arial"/>
          <w:sz w:val="20"/>
          <w:szCs w:val="20"/>
          <w:lang w:val="nl-NL"/>
        </w:rPr>
        <w:t>duidelijke</w:t>
      </w:r>
      <w:r w:rsidRPr="004641E6">
        <w:rPr>
          <w:rFonts w:ascii="Arial" w:hAnsi="Arial" w:cs="Arial"/>
          <w:sz w:val="20"/>
          <w:szCs w:val="20"/>
          <w:lang w:val="nl-NL"/>
        </w:rPr>
        <w:t xml:space="preserve"> communicatie</w:t>
      </w:r>
      <w:r w:rsidR="004D3F23">
        <w:rPr>
          <w:rStyle w:val="CommentReference"/>
          <w:rFonts w:ascii="Arial" w:hAnsi="Arial" w:cs="Arial"/>
          <w:sz w:val="20"/>
          <w:szCs w:val="20"/>
        </w:rPr>
        <w:t xml:space="preserve"> tu</w:t>
      </w:r>
      <w:r w:rsidRPr="004641E6">
        <w:rPr>
          <w:rFonts w:ascii="Arial" w:hAnsi="Arial" w:cs="Arial"/>
          <w:sz w:val="20"/>
          <w:szCs w:val="20"/>
          <w:lang w:val="nl-NL"/>
        </w:rPr>
        <w:t>ssen therapeut en patiënt aangezien dit essentieel is voor een goede behandeling</w:t>
      </w:r>
      <w:r w:rsidR="00922DF6">
        <w:rPr>
          <w:rFonts w:ascii="Arial" w:hAnsi="Arial" w:cs="Arial"/>
          <w:sz w:val="20"/>
          <w:szCs w:val="20"/>
          <w:lang w:val="nl-NL"/>
        </w:rPr>
        <w:t xml:space="preserve"> </w:t>
      </w:r>
      <w:sdt>
        <w:sdtPr>
          <w:rPr>
            <w:rFonts w:ascii="Arial" w:hAnsi="Arial" w:cs="Arial"/>
            <w:sz w:val="20"/>
            <w:szCs w:val="20"/>
            <w:lang w:val="nl-NL"/>
          </w:rPr>
          <w:id w:val="1307905432"/>
          <w:citation/>
        </w:sdtPr>
        <w:sdtContent>
          <w:r w:rsidR="00922DF6" w:rsidRPr="004641E6">
            <w:rPr>
              <w:rFonts w:ascii="Arial" w:hAnsi="Arial" w:cs="Arial"/>
              <w:sz w:val="20"/>
              <w:szCs w:val="20"/>
              <w:lang w:val="nl-NL"/>
            </w:rPr>
            <w:fldChar w:fldCharType="begin"/>
          </w:r>
          <w:r w:rsidR="00922DF6" w:rsidRPr="004641E6">
            <w:rPr>
              <w:rFonts w:ascii="Arial" w:hAnsi="Arial" w:cs="Arial"/>
              <w:sz w:val="20"/>
              <w:szCs w:val="20"/>
            </w:rPr>
            <w:instrText xml:space="preserve"> CITATION Doh11 \l 1033 </w:instrText>
          </w:r>
          <w:r w:rsidR="00922DF6" w:rsidRPr="004641E6">
            <w:rPr>
              <w:rFonts w:ascii="Arial" w:hAnsi="Arial" w:cs="Arial"/>
              <w:sz w:val="20"/>
              <w:szCs w:val="20"/>
              <w:lang w:val="nl-NL"/>
            </w:rPr>
            <w:fldChar w:fldCharType="separate"/>
          </w:r>
          <w:r w:rsidR="00922DF6" w:rsidRPr="004641E6">
            <w:rPr>
              <w:rFonts w:ascii="Arial" w:hAnsi="Arial" w:cs="Arial"/>
              <w:noProof/>
              <w:sz w:val="20"/>
              <w:szCs w:val="20"/>
            </w:rPr>
            <w:t>(Doherty, et al., 2011)</w:t>
          </w:r>
          <w:r w:rsidR="00922DF6" w:rsidRPr="004641E6">
            <w:rPr>
              <w:rFonts w:ascii="Arial" w:hAnsi="Arial" w:cs="Arial"/>
              <w:sz w:val="20"/>
              <w:szCs w:val="20"/>
              <w:lang w:val="nl-NL"/>
            </w:rPr>
            <w:fldChar w:fldCharType="end"/>
          </w:r>
        </w:sdtContent>
      </w:sdt>
      <w:r w:rsidR="00922DF6" w:rsidRPr="004641E6">
        <w:rPr>
          <w:rFonts w:ascii="Arial" w:hAnsi="Arial" w:cs="Arial"/>
          <w:sz w:val="20"/>
          <w:szCs w:val="20"/>
          <w:lang w:val="nl-NL"/>
        </w:rPr>
        <w:t>.</w:t>
      </w:r>
    </w:p>
    <w:p w14:paraId="3A667F64" w14:textId="30EC7F2C" w:rsidR="00042A32" w:rsidRPr="004641E6" w:rsidRDefault="00042A32" w:rsidP="00042A32">
      <w:pPr>
        <w:spacing w:line="360" w:lineRule="auto"/>
        <w:rPr>
          <w:rFonts w:ascii="Arial" w:hAnsi="Arial" w:cs="Arial"/>
          <w:sz w:val="20"/>
          <w:szCs w:val="20"/>
          <w:lang w:val="nl-NL"/>
        </w:rPr>
      </w:pPr>
      <w:r w:rsidRPr="004641E6">
        <w:rPr>
          <w:rFonts w:ascii="Arial" w:hAnsi="Arial" w:cs="Arial"/>
          <w:sz w:val="20"/>
          <w:szCs w:val="20"/>
          <w:lang w:val="nl-NL"/>
        </w:rPr>
        <w:t xml:space="preserve">Het onderzoek concludeerde dat er een groot verschil bestond tussen de terminologie waarvan de therapeuten dachten dat de patiënten het zouden verstaan en datgene wat de patiënt hier daadwerkelijk onder verstond. Zo </w:t>
      </w:r>
      <w:r w:rsidR="001B3E6D" w:rsidRPr="004641E6">
        <w:rPr>
          <w:rFonts w:ascii="Arial" w:hAnsi="Arial" w:cs="Arial"/>
          <w:sz w:val="20"/>
          <w:szCs w:val="20"/>
          <w:lang w:val="nl-NL"/>
        </w:rPr>
        <w:t>werd duidelijk</w:t>
      </w:r>
      <w:r w:rsidRPr="004641E6">
        <w:rPr>
          <w:rFonts w:ascii="Arial" w:hAnsi="Arial" w:cs="Arial"/>
          <w:sz w:val="20"/>
          <w:szCs w:val="20"/>
          <w:lang w:val="nl-NL"/>
        </w:rPr>
        <w:t xml:space="preserve"> dat als het gaat om een acute astma-aanval,  therapeuten de voorkeur geven aan de term "exacerbation", daar waar patiënten "attac</w:t>
      </w:r>
      <w:r w:rsidR="004D3F23">
        <w:rPr>
          <w:rFonts w:ascii="Arial" w:hAnsi="Arial" w:cs="Arial"/>
          <w:sz w:val="20"/>
          <w:szCs w:val="20"/>
          <w:lang w:val="nl-NL"/>
        </w:rPr>
        <w:t>k”</w:t>
      </w:r>
      <w:r w:rsidRPr="004641E6">
        <w:rPr>
          <w:rFonts w:ascii="Arial" w:hAnsi="Arial" w:cs="Arial"/>
          <w:sz w:val="20"/>
          <w:szCs w:val="20"/>
          <w:lang w:val="nl-NL"/>
        </w:rPr>
        <w:t xml:space="preserve"> als duidelijker ervaarden. Dit zorgt op communicatief gebied voor een groot probleem </w:t>
      </w:r>
      <w:sdt>
        <w:sdtPr>
          <w:rPr>
            <w:rFonts w:ascii="Arial" w:hAnsi="Arial" w:cs="Arial"/>
            <w:sz w:val="20"/>
            <w:szCs w:val="20"/>
            <w:lang w:val="nl-NL"/>
          </w:rPr>
          <w:id w:val="-74521866"/>
          <w:citation/>
        </w:sdtPr>
        <w:sdtContent>
          <w:r w:rsidRPr="004641E6">
            <w:rPr>
              <w:rFonts w:ascii="Arial" w:hAnsi="Arial" w:cs="Arial"/>
              <w:sz w:val="20"/>
              <w:szCs w:val="20"/>
              <w:lang w:val="nl-NL"/>
            </w:rPr>
            <w:fldChar w:fldCharType="begin"/>
          </w:r>
          <w:r w:rsidRPr="004641E6">
            <w:rPr>
              <w:rFonts w:ascii="Arial" w:hAnsi="Arial" w:cs="Arial"/>
              <w:sz w:val="20"/>
              <w:szCs w:val="20"/>
            </w:rPr>
            <w:instrText xml:space="preserve"> CITATION Doh11 \l 1033 </w:instrText>
          </w:r>
          <w:r w:rsidRPr="004641E6">
            <w:rPr>
              <w:rFonts w:ascii="Arial" w:hAnsi="Arial" w:cs="Arial"/>
              <w:sz w:val="20"/>
              <w:szCs w:val="20"/>
              <w:lang w:val="nl-NL"/>
            </w:rPr>
            <w:fldChar w:fldCharType="separate"/>
          </w:r>
          <w:r w:rsidRPr="004641E6">
            <w:rPr>
              <w:rFonts w:ascii="Arial" w:hAnsi="Arial" w:cs="Arial"/>
              <w:noProof/>
              <w:sz w:val="20"/>
              <w:szCs w:val="20"/>
            </w:rPr>
            <w:t>(Doherty, et al., 2011)</w:t>
          </w:r>
          <w:r w:rsidRPr="004641E6">
            <w:rPr>
              <w:rFonts w:ascii="Arial" w:hAnsi="Arial" w:cs="Arial"/>
              <w:sz w:val="20"/>
              <w:szCs w:val="20"/>
              <w:lang w:val="nl-NL"/>
            </w:rPr>
            <w:fldChar w:fldCharType="end"/>
          </w:r>
        </w:sdtContent>
      </w:sdt>
      <w:r w:rsidRPr="004641E6">
        <w:rPr>
          <w:rFonts w:ascii="Arial" w:hAnsi="Arial" w:cs="Arial"/>
          <w:sz w:val="20"/>
          <w:szCs w:val="20"/>
          <w:lang w:val="nl-NL"/>
        </w:rPr>
        <w:t>.</w:t>
      </w:r>
    </w:p>
    <w:p w14:paraId="590A7450" w14:textId="005FA9B5" w:rsidR="00047454" w:rsidRPr="004641E6" w:rsidRDefault="00047454" w:rsidP="00047454">
      <w:pPr>
        <w:pStyle w:val="Heading3"/>
        <w:numPr>
          <w:ilvl w:val="2"/>
          <w:numId w:val="1"/>
        </w:numPr>
        <w:rPr>
          <w:rFonts w:ascii="Arial" w:hAnsi="Arial" w:cs="Arial"/>
          <w:sz w:val="20"/>
          <w:szCs w:val="20"/>
          <w:lang w:val="nl-NL"/>
        </w:rPr>
      </w:pPr>
      <w:bookmarkStart w:id="12" w:name="_Toc515654688"/>
      <w:r w:rsidRPr="004641E6">
        <w:rPr>
          <w:rFonts w:ascii="Arial" w:hAnsi="Arial" w:cs="Arial"/>
          <w:sz w:val="20"/>
          <w:szCs w:val="20"/>
          <w:lang w:val="nl-NL"/>
        </w:rPr>
        <w:t>Terminologie in verband met chronische ziekten</w:t>
      </w:r>
      <w:bookmarkEnd w:id="12"/>
      <w:r w:rsidRPr="004641E6">
        <w:rPr>
          <w:rFonts w:ascii="Arial" w:hAnsi="Arial" w:cs="Arial"/>
          <w:sz w:val="20"/>
          <w:szCs w:val="20"/>
          <w:lang w:val="nl-NL"/>
        </w:rPr>
        <w:t xml:space="preserve"> </w:t>
      </w:r>
    </w:p>
    <w:p w14:paraId="70FE3874" w14:textId="77777777" w:rsidR="00047454" w:rsidRPr="004641E6" w:rsidRDefault="00047454" w:rsidP="00047454">
      <w:pPr>
        <w:rPr>
          <w:rFonts w:ascii="Arial" w:hAnsi="Arial" w:cs="Arial"/>
          <w:sz w:val="20"/>
          <w:szCs w:val="20"/>
          <w:lang w:val="nl-NL"/>
        </w:rPr>
      </w:pPr>
    </w:p>
    <w:p w14:paraId="0931F19A" w14:textId="208A82E7" w:rsidR="00042A32" w:rsidRPr="004641E6" w:rsidRDefault="00042A32" w:rsidP="00042A32">
      <w:pPr>
        <w:spacing w:line="360" w:lineRule="auto"/>
        <w:rPr>
          <w:rFonts w:ascii="Arial" w:hAnsi="Arial" w:cs="Arial"/>
          <w:sz w:val="20"/>
          <w:szCs w:val="20"/>
          <w:lang w:val="nl-NL"/>
        </w:rPr>
      </w:pPr>
      <w:r w:rsidRPr="004641E6">
        <w:rPr>
          <w:rFonts w:ascii="Arial" w:hAnsi="Arial" w:cs="Arial"/>
          <w:sz w:val="20"/>
          <w:szCs w:val="20"/>
          <w:lang w:val="nl-NL"/>
        </w:rPr>
        <w:t xml:space="preserve">In het artikel van Wernick, Hale, Anticich, Busch, Merriman, King, &amp;Pegg (2015) werd er een vergelijkende studie uitgevoerd waarbij men keek naar hoe goed patiënten met </w:t>
      </w:r>
      <w:r w:rsidRPr="004641E6">
        <w:rPr>
          <w:rFonts w:ascii="Arial" w:hAnsi="Arial" w:cs="Arial"/>
          <w:b/>
          <w:sz w:val="20"/>
          <w:szCs w:val="20"/>
          <w:lang w:val="nl-NL"/>
        </w:rPr>
        <w:t>chronische ziekten</w:t>
      </w:r>
      <w:r w:rsidRPr="004641E6">
        <w:rPr>
          <w:rFonts w:ascii="Arial" w:hAnsi="Arial" w:cs="Arial"/>
          <w:sz w:val="20"/>
          <w:szCs w:val="20"/>
          <w:lang w:val="nl-NL"/>
        </w:rPr>
        <w:t xml:space="preserve"> een tekst die medische terminologie bevat begrepen en hoe goed ze eenzelfde tekst waarbij het gebruik van deze termen geminimaliseerd</w:t>
      </w:r>
      <w:r w:rsidR="004D3F23">
        <w:rPr>
          <w:rStyle w:val="CommentReference"/>
        </w:rPr>
        <w:t xml:space="preserve"> </w:t>
      </w:r>
      <w:r w:rsidR="004D3F23">
        <w:rPr>
          <w:rFonts w:ascii="Arial" w:hAnsi="Arial" w:cs="Arial"/>
          <w:sz w:val="20"/>
          <w:szCs w:val="20"/>
          <w:lang w:val="nl-NL"/>
        </w:rPr>
        <w:t>we</w:t>
      </w:r>
      <w:r w:rsidRPr="004641E6">
        <w:rPr>
          <w:rFonts w:ascii="Arial" w:hAnsi="Arial" w:cs="Arial"/>
          <w:sz w:val="20"/>
          <w:szCs w:val="20"/>
          <w:lang w:val="nl-NL"/>
        </w:rPr>
        <w:t xml:space="preserve">rd verstonden. Hiervoor werden er twee informatieve </w:t>
      </w:r>
      <w:r w:rsidRPr="004641E6">
        <w:rPr>
          <w:rFonts w:ascii="Arial" w:hAnsi="Arial" w:cs="Arial"/>
          <w:sz w:val="20"/>
          <w:szCs w:val="20"/>
          <w:lang w:val="nl-NL"/>
        </w:rPr>
        <w:lastRenderedPageBreak/>
        <w:t xml:space="preserve">brieven opgesteld met dezelfde inhoud, maar op een andere manier geformuleerd. In de eerste brief werd er specifieke medische terminologie gebruikt van Latijnse afkomst, in de tweede brief werd deze inhoud vertaald naar een register dat voor iedereen verstaanbaar moest zijn. Zo werden er in de eerste brief woorden gebruikt zoals “femur”, daar waar dit in de vertaalde versie “dijbeen” werd. 60 Patiënten werden geïnterviewd nadat ze </w:t>
      </w:r>
      <w:r w:rsidR="001B3E6D" w:rsidRPr="004641E6">
        <w:rPr>
          <w:rFonts w:ascii="Arial" w:hAnsi="Arial" w:cs="Arial"/>
          <w:sz w:val="20"/>
          <w:szCs w:val="20"/>
          <w:lang w:val="nl-NL"/>
        </w:rPr>
        <w:t>een</w:t>
      </w:r>
      <w:r w:rsidRPr="004641E6">
        <w:rPr>
          <w:rFonts w:ascii="Arial" w:hAnsi="Arial" w:cs="Arial"/>
          <w:sz w:val="20"/>
          <w:szCs w:val="20"/>
          <w:lang w:val="nl-NL"/>
        </w:rPr>
        <w:t xml:space="preserve"> van beide brieven hadden gelezen</w:t>
      </w:r>
      <w:r w:rsidR="00922DF6">
        <w:rPr>
          <w:rFonts w:ascii="Arial" w:hAnsi="Arial" w:cs="Arial"/>
          <w:sz w:val="20"/>
          <w:szCs w:val="20"/>
          <w:lang w:val="nl-NL"/>
        </w:rPr>
        <w:t xml:space="preserve"> </w:t>
      </w:r>
      <w:sdt>
        <w:sdtPr>
          <w:rPr>
            <w:rFonts w:ascii="Arial" w:hAnsi="Arial" w:cs="Arial"/>
            <w:sz w:val="20"/>
            <w:szCs w:val="20"/>
            <w:lang w:val="nl-NL"/>
          </w:rPr>
          <w:id w:val="1238666093"/>
          <w:citation/>
        </w:sdtPr>
        <w:sdtContent>
          <w:r w:rsidR="00922DF6" w:rsidRPr="004641E6">
            <w:rPr>
              <w:rFonts w:ascii="Arial" w:hAnsi="Arial" w:cs="Arial"/>
              <w:sz w:val="20"/>
              <w:szCs w:val="20"/>
              <w:lang w:val="nl-NL"/>
            </w:rPr>
            <w:fldChar w:fldCharType="begin"/>
          </w:r>
          <w:r w:rsidR="00922DF6" w:rsidRPr="004641E6">
            <w:rPr>
              <w:rFonts w:ascii="Arial" w:hAnsi="Arial" w:cs="Arial"/>
              <w:sz w:val="20"/>
              <w:szCs w:val="20"/>
            </w:rPr>
            <w:instrText xml:space="preserve"> CITATION Wer15 \l 2067 </w:instrText>
          </w:r>
          <w:r w:rsidR="00922DF6" w:rsidRPr="004641E6">
            <w:rPr>
              <w:rFonts w:ascii="Arial" w:hAnsi="Arial" w:cs="Arial"/>
              <w:sz w:val="20"/>
              <w:szCs w:val="20"/>
              <w:lang w:val="nl-NL"/>
            </w:rPr>
            <w:fldChar w:fldCharType="separate"/>
          </w:r>
          <w:r w:rsidR="00922DF6" w:rsidRPr="004641E6">
            <w:rPr>
              <w:rFonts w:ascii="Arial" w:hAnsi="Arial" w:cs="Arial"/>
              <w:noProof/>
              <w:sz w:val="20"/>
              <w:szCs w:val="20"/>
            </w:rPr>
            <w:t>(Wernick, et al., 2015)</w:t>
          </w:r>
          <w:r w:rsidR="00922DF6" w:rsidRPr="004641E6">
            <w:rPr>
              <w:rFonts w:ascii="Arial" w:hAnsi="Arial" w:cs="Arial"/>
              <w:sz w:val="20"/>
              <w:szCs w:val="20"/>
              <w:lang w:val="nl-NL"/>
            </w:rPr>
            <w:fldChar w:fldCharType="end"/>
          </w:r>
        </w:sdtContent>
      </w:sdt>
      <w:r w:rsidR="00922DF6" w:rsidRPr="004641E6">
        <w:rPr>
          <w:rFonts w:ascii="Arial" w:hAnsi="Arial" w:cs="Arial"/>
          <w:sz w:val="20"/>
          <w:szCs w:val="20"/>
          <w:lang w:val="nl-NL"/>
        </w:rPr>
        <w:t>.</w:t>
      </w:r>
    </w:p>
    <w:p w14:paraId="5C0E655A" w14:textId="4E83E5E5" w:rsidR="00042A32" w:rsidRPr="004641E6" w:rsidRDefault="00042A32" w:rsidP="00042A32">
      <w:pPr>
        <w:spacing w:line="360" w:lineRule="auto"/>
        <w:rPr>
          <w:rFonts w:ascii="Arial" w:hAnsi="Arial" w:cs="Arial"/>
          <w:sz w:val="20"/>
          <w:szCs w:val="20"/>
          <w:lang w:val="nl-NL"/>
        </w:rPr>
      </w:pPr>
      <w:r w:rsidRPr="004641E6">
        <w:rPr>
          <w:rFonts w:ascii="Arial" w:hAnsi="Arial" w:cs="Arial"/>
          <w:sz w:val="20"/>
          <w:szCs w:val="20"/>
          <w:lang w:val="nl-NL"/>
        </w:rPr>
        <w:t xml:space="preserve">Uit dit onderzoek kwam naar voor dat er een significant verschil was tussen beide groepen, waarbij er een beter begrip was van de tekst die minder medische termen bevatte. Gemiddeld waren er </w:t>
      </w:r>
      <w:r w:rsidR="00047454" w:rsidRPr="004641E6">
        <w:rPr>
          <w:rFonts w:ascii="Arial" w:hAnsi="Arial" w:cs="Arial"/>
          <w:sz w:val="20"/>
          <w:szCs w:val="20"/>
          <w:lang w:val="nl-NL"/>
        </w:rPr>
        <w:t>vijf</w:t>
      </w:r>
      <w:r w:rsidRPr="004641E6">
        <w:rPr>
          <w:rFonts w:ascii="Arial" w:hAnsi="Arial" w:cs="Arial"/>
          <w:sz w:val="20"/>
          <w:szCs w:val="20"/>
          <w:lang w:val="nl-NL"/>
        </w:rPr>
        <w:t xml:space="preserve"> termen die de proefpersonen niet begrepen in de originele brief met medisch jargon, in de vertaalde brief was dit gemiddelde gezakt naar </w:t>
      </w:r>
      <w:r w:rsidR="00047454" w:rsidRPr="004641E6">
        <w:rPr>
          <w:rFonts w:ascii="Arial" w:hAnsi="Arial" w:cs="Arial"/>
          <w:sz w:val="20"/>
          <w:szCs w:val="20"/>
          <w:lang w:val="nl-NL"/>
        </w:rPr>
        <w:t>nul</w:t>
      </w:r>
      <w:r w:rsidRPr="004641E6">
        <w:rPr>
          <w:rFonts w:ascii="Arial" w:hAnsi="Arial" w:cs="Arial"/>
          <w:sz w:val="20"/>
          <w:szCs w:val="20"/>
          <w:lang w:val="nl-NL"/>
        </w:rPr>
        <w:t xml:space="preserve">. Bovendien gaf 69% van de proefpersonen aan dat men hun therapeut als professioneler aanzag in de vertaalde brief en 79,4% van de proefpersonen gaf aan dat ze zich meer in staat voelden om hun eigen ziekte te beheren wanneer men de brief volledig begreep </w:t>
      </w:r>
      <w:sdt>
        <w:sdtPr>
          <w:rPr>
            <w:rFonts w:ascii="Arial" w:hAnsi="Arial" w:cs="Arial"/>
            <w:sz w:val="20"/>
            <w:szCs w:val="20"/>
            <w:lang w:val="nl-NL"/>
          </w:rPr>
          <w:id w:val="1059983011"/>
          <w:citation/>
        </w:sdtPr>
        <w:sdtContent>
          <w:r w:rsidRPr="004641E6">
            <w:rPr>
              <w:rFonts w:ascii="Arial" w:hAnsi="Arial" w:cs="Arial"/>
              <w:sz w:val="20"/>
              <w:szCs w:val="20"/>
              <w:lang w:val="nl-NL"/>
            </w:rPr>
            <w:fldChar w:fldCharType="begin"/>
          </w:r>
          <w:r w:rsidRPr="004641E6">
            <w:rPr>
              <w:rFonts w:ascii="Arial" w:hAnsi="Arial" w:cs="Arial"/>
              <w:sz w:val="20"/>
              <w:szCs w:val="20"/>
            </w:rPr>
            <w:instrText xml:space="preserve"> CITATION Wer15 \l 2067 </w:instrText>
          </w:r>
          <w:r w:rsidRPr="004641E6">
            <w:rPr>
              <w:rFonts w:ascii="Arial" w:hAnsi="Arial" w:cs="Arial"/>
              <w:sz w:val="20"/>
              <w:szCs w:val="20"/>
              <w:lang w:val="nl-NL"/>
            </w:rPr>
            <w:fldChar w:fldCharType="separate"/>
          </w:r>
          <w:r w:rsidRPr="004641E6">
            <w:rPr>
              <w:rFonts w:ascii="Arial" w:hAnsi="Arial" w:cs="Arial"/>
              <w:noProof/>
              <w:sz w:val="20"/>
              <w:szCs w:val="20"/>
            </w:rPr>
            <w:t>(Wernick, et al., 2015)</w:t>
          </w:r>
          <w:r w:rsidRPr="004641E6">
            <w:rPr>
              <w:rFonts w:ascii="Arial" w:hAnsi="Arial" w:cs="Arial"/>
              <w:sz w:val="20"/>
              <w:szCs w:val="20"/>
              <w:lang w:val="nl-NL"/>
            </w:rPr>
            <w:fldChar w:fldCharType="end"/>
          </w:r>
        </w:sdtContent>
      </w:sdt>
      <w:r w:rsidRPr="004641E6">
        <w:rPr>
          <w:rFonts w:ascii="Arial" w:hAnsi="Arial" w:cs="Arial"/>
          <w:sz w:val="20"/>
          <w:szCs w:val="20"/>
          <w:lang w:val="nl-NL"/>
        </w:rPr>
        <w:t>.</w:t>
      </w:r>
    </w:p>
    <w:p w14:paraId="2F5327AE" w14:textId="2702949F" w:rsidR="00042A32" w:rsidRPr="004641E6" w:rsidRDefault="00042A32" w:rsidP="00042A32">
      <w:pPr>
        <w:spacing w:line="360" w:lineRule="auto"/>
        <w:rPr>
          <w:rFonts w:ascii="Arial" w:hAnsi="Arial" w:cs="Arial"/>
          <w:sz w:val="20"/>
          <w:szCs w:val="20"/>
          <w:lang w:val="nl-NL"/>
        </w:rPr>
      </w:pPr>
      <w:r w:rsidRPr="004641E6">
        <w:rPr>
          <w:rFonts w:ascii="Arial" w:hAnsi="Arial" w:cs="Arial"/>
          <w:sz w:val="20"/>
          <w:szCs w:val="20"/>
          <w:lang w:val="nl-NL"/>
        </w:rPr>
        <w:t>Het onderzoek van Leblanc, Hesson, Williams, Feudtner, Holmes-Rovner, Williamson, &amp;Ubel (2014)</w:t>
      </w:r>
      <w:r w:rsidR="001B3E6D" w:rsidRPr="004641E6">
        <w:rPr>
          <w:rFonts w:ascii="Arial" w:hAnsi="Arial" w:cs="Arial"/>
          <w:sz w:val="20"/>
          <w:szCs w:val="20"/>
          <w:lang w:val="nl-NL"/>
        </w:rPr>
        <w:t xml:space="preserve"> </w:t>
      </w:r>
      <w:r w:rsidRPr="004641E6">
        <w:rPr>
          <w:rFonts w:ascii="Arial" w:hAnsi="Arial" w:cs="Arial"/>
          <w:sz w:val="20"/>
          <w:szCs w:val="20"/>
          <w:lang w:val="nl-NL"/>
        </w:rPr>
        <w:t xml:space="preserve">is interessant om te vergelijken met de anderen, aangezien de meeste van de andere experimenten telkens de focus legden op patiënten en </w:t>
      </w:r>
      <w:r w:rsidR="001B3E6D" w:rsidRPr="004641E6">
        <w:rPr>
          <w:rFonts w:ascii="Arial" w:hAnsi="Arial" w:cs="Arial"/>
          <w:sz w:val="20"/>
          <w:szCs w:val="20"/>
          <w:lang w:val="nl-NL"/>
        </w:rPr>
        <w:t>wilden</w:t>
      </w:r>
      <w:r w:rsidRPr="004641E6">
        <w:rPr>
          <w:rFonts w:ascii="Arial" w:hAnsi="Arial" w:cs="Arial"/>
          <w:sz w:val="20"/>
          <w:szCs w:val="20"/>
          <w:lang w:val="nl-NL"/>
        </w:rPr>
        <w:t xml:space="preserve"> zien hoe goed deze groep de medische terminologie begrepen. Hier onderzocht men medische studenten om te zien wat zij dachten dat de patiënten zouden begrijpen, om zo na te kunnen gaan hoe men deze communicatie kan verbeteren vanuit het opzicht van de toekomstige therapeut. De steekproef</w:t>
      </w:r>
      <w:r w:rsidR="004D3F23">
        <w:rPr>
          <w:rStyle w:val="CommentReference"/>
          <w:rFonts w:ascii="Arial" w:hAnsi="Arial" w:cs="Arial"/>
          <w:sz w:val="20"/>
          <w:szCs w:val="20"/>
        </w:rPr>
        <w:t xml:space="preserve"> v</w:t>
      </w:r>
      <w:r w:rsidRPr="004641E6">
        <w:rPr>
          <w:rFonts w:ascii="Arial" w:hAnsi="Arial" w:cs="Arial"/>
          <w:sz w:val="20"/>
          <w:szCs w:val="20"/>
          <w:lang w:val="nl-NL"/>
        </w:rPr>
        <w:t xml:space="preserve">an dit onderzoek bestond uit een groep van 533 medische studenten uit </w:t>
      </w:r>
      <w:r w:rsidR="00047454" w:rsidRPr="004641E6">
        <w:rPr>
          <w:rFonts w:ascii="Arial" w:hAnsi="Arial" w:cs="Arial"/>
          <w:sz w:val="20"/>
          <w:szCs w:val="20"/>
          <w:lang w:val="nl-NL"/>
        </w:rPr>
        <w:t>vier</w:t>
      </w:r>
      <w:r w:rsidRPr="004641E6">
        <w:rPr>
          <w:rFonts w:ascii="Arial" w:hAnsi="Arial" w:cs="Arial"/>
          <w:sz w:val="20"/>
          <w:szCs w:val="20"/>
          <w:lang w:val="nl-NL"/>
        </w:rPr>
        <w:t xml:space="preserve"> Amerikaanse scholen, die in het eerste of het vierde jaar zaten</w:t>
      </w:r>
      <w:r w:rsidR="00047454" w:rsidRPr="004641E6">
        <w:rPr>
          <w:rFonts w:ascii="Arial" w:hAnsi="Arial" w:cs="Arial"/>
          <w:sz w:val="20"/>
          <w:szCs w:val="20"/>
          <w:lang w:val="nl-NL"/>
        </w:rPr>
        <w:t xml:space="preserve"> </w:t>
      </w:r>
      <w:sdt>
        <w:sdtPr>
          <w:rPr>
            <w:rFonts w:ascii="Arial" w:hAnsi="Arial" w:cs="Arial"/>
            <w:sz w:val="20"/>
            <w:szCs w:val="20"/>
            <w:lang w:val="nl-NL"/>
          </w:rPr>
          <w:id w:val="-968658375"/>
          <w:citation/>
        </w:sdtPr>
        <w:sdtContent>
          <w:r w:rsidR="00047454" w:rsidRPr="004641E6">
            <w:rPr>
              <w:rFonts w:ascii="Arial" w:hAnsi="Arial" w:cs="Arial"/>
              <w:sz w:val="20"/>
              <w:szCs w:val="20"/>
              <w:lang w:val="nl-NL"/>
            </w:rPr>
            <w:fldChar w:fldCharType="begin"/>
          </w:r>
          <w:r w:rsidR="00047454" w:rsidRPr="004641E6">
            <w:rPr>
              <w:rFonts w:ascii="Arial" w:hAnsi="Arial" w:cs="Arial"/>
              <w:sz w:val="20"/>
              <w:szCs w:val="20"/>
            </w:rPr>
            <w:instrText xml:space="preserve"> CITATION LeB14 \l 2067 </w:instrText>
          </w:r>
          <w:r w:rsidR="00047454" w:rsidRPr="004641E6">
            <w:rPr>
              <w:rFonts w:ascii="Arial" w:hAnsi="Arial" w:cs="Arial"/>
              <w:sz w:val="20"/>
              <w:szCs w:val="20"/>
              <w:lang w:val="nl-NL"/>
            </w:rPr>
            <w:fldChar w:fldCharType="separate"/>
          </w:r>
          <w:r w:rsidR="00047454" w:rsidRPr="004641E6">
            <w:rPr>
              <w:rFonts w:ascii="Arial" w:hAnsi="Arial" w:cs="Arial"/>
              <w:noProof/>
              <w:sz w:val="20"/>
              <w:szCs w:val="20"/>
            </w:rPr>
            <w:t xml:space="preserve"> (LeBlanc, et al., 2014)</w:t>
          </w:r>
          <w:r w:rsidR="00047454" w:rsidRPr="004641E6">
            <w:rPr>
              <w:rFonts w:ascii="Arial" w:hAnsi="Arial" w:cs="Arial"/>
              <w:sz w:val="20"/>
              <w:szCs w:val="20"/>
              <w:lang w:val="nl-NL"/>
            </w:rPr>
            <w:fldChar w:fldCharType="end"/>
          </w:r>
        </w:sdtContent>
      </w:sdt>
      <w:r w:rsidRPr="004641E6">
        <w:rPr>
          <w:rFonts w:ascii="Arial" w:hAnsi="Arial" w:cs="Arial"/>
          <w:sz w:val="20"/>
          <w:szCs w:val="20"/>
          <w:lang w:val="nl-NL"/>
        </w:rPr>
        <w:t xml:space="preserve">. </w:t>
      </w:r>
    </w:p>
    <w:p w14:paraId="24260CF6" w14:textId="491C6AE5" w:rsidR="00042A32" w:rsidRPr="004641E6" w:rsidRDefault="00042A32" w:rsidP="00042A32">
      <w:pPr>
        <w:spacing w:line="360" w:lineRule="auto"/>
        <w:rPr>
          <w:rFonts w:ascii="Arial" w:hAnsi="Arial" w:cs="Arial"/>
          <w:sz w:val="20"/>
          <w:szCs w:val="20"/>
          <w:lang w:val="nl-NL"/>
        </w:rPr>
      </w:pPr>
      <w:r w:rsidRPr="004641E6">
        <w:rPr>
          <w:rFonts w:ascii="Arial" w:hAnsi="Arial" w:cs="Arial"/>
          <w:sz w:val="20"/>
          <w:szCs w:val="20"/>
          <w:lang w:val="nl-NL"/>
        </w:rPr>
        <w:t xml:space="preserve">Voor het onderzoek werd er gebruik gemaakt van een survey, waarbij de studenten per term moesten aangeven hoeveel patiënten ze </w:t>
      </w:r>
      <w:r w:rsidR="001B3E6D" w:rsidRPr="004641E6">
        <w:rPr>
          <w:rFonts w:ascii="Arial" w:hAnsi="Arial" w:cs="Arial"/>
          <w:sz w:val="20"/>
          <w:szCs w:val="20"/>
          <w:lang w:val="nl-NL"/>
        </w:rPr>
        <w:t>dachten</w:t>
      </w:r>
      <w:r w:rsidRPr="004641E6">
        <w:rPr>
          <w:rFonts w:ascii="Arial" w:hAnsi="Arial" w:cs="Arial"/>
          <w:sz w:val="20"/>
          <w:szCs w:val="20"/>
          <w:lang w:val="nl-NL"/>
        </w:rPr>
        <w:t xml:space="preserve"> dat deze term zouden begrijpen. Dit gebeurde op een schaal van 0 tot 100. De proefpersonen werden opgesplitst in drie categorieën. De eerste categorie zat in het eerste deel van het eerste jaar, de tweede categorie in het tweede deel van het eerste jaar, en de derde categorie zat in het vierde jaar. De eerste categorie proefpersonen gaf aan dat ze dachten dat 98% van de patiënten de term “huid” zou begrijpen. De vierdejaarsstudenten dachten dat 98.3% deze term zou begrijpen, waarmee het de best begrijpbare term werd. Daartegenover stond </w:t>
      </w:r>
      <w:r w:rsidR="00172B0A" w:rsidRPr="004641E6">
        <w:rPr>
          <w:rFonts w:ascii="Arial" w:hAnsi="Arial" w:cs="Arial"/>
          <w:sz w:val="20"/>
          <w:szCs w:val="20"/>
          <w:lang w:val="nl-NL"/>
        </w:rPr>
        <w:t>“</w:t>
      </w:r>
      <w:r w:rsidRPr="004641E6">
        <w:rPr>
          <w:rFonts w:ascii="Arial" w:hAnsi="Arial" w:cs="Arial"/>
          <w:sz w:val="20"/>
          <w:szCs w:val="20"/>
          <w:lang w:val="nl-NL"/>
        </w:rPr>
        <w:t>myopie</w:t>
      </w:r>
      <w:r w:rsidR="00172B0A" w:rsidRPr="004641E6">
        <w:rPr>
          <w:rFonts w:ascii="Arial" w:hAnsi="Arial" w:cs="Arial"/>
          <w:sz w:val="20"/>
          <w:szCs w:val="20"/>
          <w:lang w:val="nl-NL"/>
        </w:rPr>
        <w:t>”</w:t>
      </w:r>
      <w:r w:rsidRPr="004641E6">
        <w:rPr>
          <w:rFonts w:ascii="Arial" w:hAnsi="Arial" w:cs="Arial"/>
          <w:sz w:val="20"/>
          <w:szCs w:val="20"/>
          <w:lang w:val="nl-NL"/>
        </w:rPr>
        <w:t>, waarbij de eerste categorie verwacht</w:t>
      </w:r>
      <w:r w:rsidR="00172B0A" w:rsidRPr="004641E6">
        <w:rPr>
          <w:rFonts w:ascii="Arial" w:hAnsi="Arial" w:cs="Arial"/>
          <w:sz w:val="20"/>
          <w:szCs w:val="20"/>
          <w:lang w:val="nl-NL"/>
        </w:rPr>
        <w:t>t</w:t>
      </w:r>
      <w:r w:rsidRPr="004641E6">
        <w:rPr>
          <w:rFonts w:ascii="Arial" w:hAnsi="Arial" w:cs="Arial"/>
          <w:sz w:val="20"/>
          <w:szCs w:val="20"/>
          <w:lang w:val="nl-NL"/>
        </w:rPr>
        <w:t xml:space="preserve">e dat 22,8% van de patiënten deze term zouden begrijpen. </w:t>
      </w:r>
      <w:r w:rsidR="00172B0A" w:rsidRPr="004641E6">
        <w:rPr>
          <w:rFonts w:ascii="Arial" w:hAnsi="Arial" w:cs="Arial"/>
          <w:sz w:val="20"/>
          <w:szCs w:val="20"/>
          <w:lang w:val="nl-NL"/>
        </w:rPr>
        <w:t>De groep</w:t>
      </w:r>
      <w:r w:rsidRPr="004641E6">
        <w:rPr>
          <w:rFonts w:ascii="Arial" w:hAnsi="Arial" w:cs="Arial"/>
          <w:sz w:val="20"/>
          <w:szCs w:val="20"/>
          <w:lang w:val="nl-NL"/>
        </w:rPr>
        <w:t xml:space="preserve"> vierdejaars dacht dat maar 14,6% van de patiënten </w:t>
      </w:r>
      <w:r w:rsidR="00172B0A" w:rsidRPr="004641E6">
        <w:rPr>
          <w:rFonts w:ascii="Arial" w:hAnsi="Arial" w:cs="Arial"/>
          <w:sz w:val="20"/>
          <w:szCs w:val="20"/>
          <w:lang w:val="nl-NL"/>
        </w:rPr>
        <w:t>deze term</w:t>
      </w:r>
      <w:r w:rsidRPr="004641E6">
        <w:rPr>
          <w:rFonts w:ascii="Arial" w:hAnsi="Arial" w:cs="Arial"/>
          <w:sz w:val="20"/>
          <w:szCs w:val="20"/>
          <w:lang w:val="nl-NL"/>
        </w:rPr>
        <w:t xml:space="preserve"> zou begrijpen</w:t>
      </w:r>
      <w:r w:rsidR="00047454" w:rsidRPr="004641E6">
        <w:rPr>
          <w:rFonts w:ascii="Arial" w:hAnsi="Arial" w:cs="Arial"/>
          <w:sz w:val="20"/>
          <w:szCs w:val="20"/>
          <w:lang w:val="nl-NL"/>
        </w:rPr>
        <w:t xml:space="preserve"> </w:t>
      </w:r>
      <w:sdt>
        <w:sdtPr>
          <w:rPr>
            <w:rFonts w:ascii="Arial" w:hAnsi="Arial" w:cs="Arial"/>
            <w:sz w:val="20"/>
            <w:szCs w:val="20"/>
            <w:lang w:val="nl-NL"/>
          </w:rPr>
          <w:id w:val="1770961589"/>
          <w:citation/>
        </w:sdtPr>
        <w:sdtContent>
          <w:r w:rsidR="00047454" w:rsidRPr="004641E6">
            <w:rPr>
              <w:rFonts w:ascii="Arial" w:hAnsi="Arial" w:cs="Arial"/>
              <w:sz w:val="20"/>
              <w:szCs w:val="20"/>
              <w:lang w:val="nl-NL"/>
            </w:rPr>
            <w:fldChar w:fldCharType="begin"/>
          </w:r>
          <w:r w:rsidR="00047454" w:rsidRPr="004641E6">
            <w:rPr>
              <w:rFonts w:ascii="Arial" w:hAnsi="Arial" w:cs="Arial"/>
              <w:sz w:val="20"/>
              <w:szCs w:val="20"/>
            </w:rPr>
            <w:instrText xml:space="preserve"> CITATION LeB14 \l 2067 </w:instrText>
          </w:r>
          <w:r w:rsidR="00047454" w:rsidRPr="004641E6">
            <w:rPr>
              <w:rFonts w:ascii="Arial" w:hAnsi="Arial" w:cs="Arial"/>
              <w:sz w:val="20"/>
              <w:szCs w:val="20"/>
              <w:lang w:val="nl-NL"/>
            </w:rPr>
            <w:fldChar w:fldCharType="separate"/>
          </w:r>
          <w:r w:rsidR="00047454" w:rsidRPr="004641E6">
            <w:rPr>
              <w:rFonts w:ascii="Arial" w:hAnsi="Arial" w:cs="Arial"/>
              <w:noProof/>
              <w:sz w:val="20"/>
              <w:szCs w:val="20"/>
            </w:rPr>
            <w:t xml:space="preserve"> (LeBlanc, et al., 2014)</w:t>
          </w:r>
          <w:r w:rsidR="00047454" w:rsidRPr="004641E6">
            <w:rPr>
              <w:rFonts w:ascii="Arial" w:hAnsi="Arial" w:cs="Arial"/>
              <w:sz w:val="20"/>
              <w:szCs w:val="20"/>
              <w:lang w:val="nl-NL"/>
            </w:rPr>
            <w:fldChar w:fldCharType="end"/>
          </w:r>
        </w:sdtContent>
      </w:sdt>
      <w:r w:rsidRPr="004641E6">
        <w:rPr>
          <w:rFonts w:ascii="Arial" w:hAnsi="Arial" w:cs="Arial"/>
          <w:sz w:val="20"/>
          <w:szCs w:val="20"/>
          <w:lang w:val="nl-NL"/>
        </w:rPr>
        <w:t xml:space="preserve">. </w:t>
      </w:r>
    </w:p>
    <w:p w14:paraId="62CC0F88" w14:textId="7CCC90A3" w:rsidR="00042A32" w:rsidRPr="004641E6" w:rsidRDefault="00042A32" w:rsidP="00042A32">
      <w:pPr>
        <w:spacing w:line="360" w:lineRule="auto"/>
        <w:rPr>
          <w:rFonts w:ascii="Arial" w:hAnsi="Arial" w:cs="Arial"/>
          <w:sz w:val="20"/>
          <w:szCs w:val="20"/>
          <w:lang w:val="nl-NL"/>
        </w:rPr>
      </w:pPr>
      <w:r w:rsidRPr="004641E6">
        <w:rPr>
          <w:rFonts w:ascii="Arial" w:hAnsi="Arial" w:cs="Arial"/>
          <w:sz w:val="20"/>
          <w:szCs w:val="20"/>
          <w:lang w:val="nl-NL"/>
        </w:rPr>
        <w:t xml:space="preserve"> Bij dit onderzoek veronderstelde men dat proefpersonen die al langer bezig waren met hun medische studies, minder goed zouden kunnen inschatten welke termen patiënten wel of niet zouden begrijpen, aangezien ze zelf al langer vertrouwd zijn met de terminologie. Men kwam tot de conclusie dat deze hypothese niet correct was, en dat de vierdejaars net minder kennis van de patiënten verwachtten. Bovendien kwam er ook naar boven dat alle groepen de kennis van de patiënten zowel sterk onderschatten als overschatten, wat in beide gevallen problematisch is. Zo dacht men gemiddeld dat 80% van de patiënten zou begrijpen wat een tumor is, wat een sterke overschatting is van de </w:t>
      </w:r>
      <w:r w:rsidRPr="004641E6">
        <w:rPr>
          <w:rFonts w:ascii="Arial" w:hAnsi="Arial" w:cs="Arial"/>
          <w:sz w:val="20"/>
          <w:szCs w:val="20"/>
          <w:lang w:val="nl-NL"/>
        </w:rPr>
        <w:lastRenderedPageBreak/>
        <w:t>capaciteiten van de patiënt als men kijkt naar het gepubliceerde gemiddelde van 46,4%</w:t>
      </w:r>
      <w:sdt>
        <w:sdtPr>
          <w:rPr>
            <w:rFonts w:ascii="Arial" w:hAnsi="Arial" w:cs="Arial"/>
            <w:sz w:val="20"/>
            <w:szCs w:val="20"/>
            <w:lang w:val="nl-NL"/>
          </w:rPr>
          <w:id w:val="26991504"/>
          <w:citation/>
        </w:sdtPr>
        <w:sdtContent>
          <w:r w:rsidRPr="004641E6">
            <w:rPr>
              <w:rFonts w:ascii="Arial" w:hAnsi="Arial" w:cs="Arial"/>
              <w:sz w:val="20"/>
              <w:szCs w:val="20"/>
              <w:lang w:val="nl-NL"/>
            </w:rPr>
            <w:fldChar w:fldCharType="begin"/>
          </w:r>
          <w:r w:rsidRPr="004641E6">
            <w:rPr>
              <w:rFonts w:ascii="Arial" w:hAnsi="Arial" w:cs="Arial"/>
              <w:sz w:val="20"/>
              <w:szCs w:val="20"/>
            </w:rPr>
            <w:instrText xml:space="preserve"> CITATION LeB14 \l 2067 </w:instrText>
          </w:r>
          <w:r w:rsidRPr="004641E6">
            <w:rPr>
              <w:rFonts w:ascii="Arial" w:hAnsi="Arial" w:cs="Arial"/>
              <w:sz w:val="20"/>
              <w:szCs w:val="20"/>
              <w:lang w:val="nl-NL"/>
            </w:rPr>
            <w:fldChar w:fldCharType="separate"/>
          </w:r>
          <w:r w:rsidRPr="004641E6">
            <w:rPr>
              <w:rFonts w:ascii="Arial" w:hAnsi="Arial" w:cs="Arial"/>
              <w:noProof/>
              <w:sz w:val="20"/>
              <w:szCs w:val="20"/>
            </w:rPr>
            <w:t xml:space="preserve"> (LeBlanc, et al., 2014)</w:t>
          </w:r>
          <w:r w:rsidRPr="004641E6">
            <w:rPr>
              <w:rFonts w:ascii="Arial" w:hAnsi="Arial" w:cs="Arial"/>
              <w:sz w:val="20"/>
              <w:szCs w:val="20"/>
              <w:lang w:val="nl-NL"/>
            </w:rPr>
            <w:fldChar w:fldCharType="end"/>
          </w:r>
        </w:sdtContent>
      </w:sdt>
      <w:r w:rsidRPr="004641E6">
        <w:rPr>
          <w:rFonts w:ascii="Arial" w:hAnsi="Arial" w:cs="Arial"/>
          <w:sz w:val="20"/>
          <w:szCs w:val="20"/>
          <w:lang w:val="nl-NL"/>
        </w:rPr>
        <w:t>. Dit is problematisch aangezien deze toekomstige therapeuten bij het gebruik van deze term geen extra informatie zouden geven, wat zou kunnen leiden tot communicatieproblemen met de patiënt</w:t>
      </w:r>
      <w:r w:rsidR="00047454" w:rsidRPr="004641E6">
        <w:rPr>
          <w:rFonts w:ascii="Arial" w:hAnsi="Arial" w:cs="Arial"/>
          <w:sz w:val="20"/>
          <w:szCs w:val="20"/>
          <w:lang w:val="nl-NL"/>
        </w:rPr>
        <w:t xml:space="preserve"> </w:t>
      </w:r>
      <w:sdt>
        <w:sdtPr>
          <w:rPr>
            <w:rFonts w:ascii="Arial" w:hAnsi="Arial" w:cs="Arial"/>
            <w:sz w:val="20"/>
            <w:szCs w:val="20"/>
            <w:lang w:val="nl-NL"/>
          </w:rPr>
          <w:id w:val="592674941"/>
          <w:citation/>
        </w:sdtPr>
        <w:sdtContent>
          <w:r w:rsidRPr="004641E6">
            <w:rPr>
              <w:rFonts w:ascii="Arial" w:hAnsi="Arial" w:cs="Arial"/>
              <w:sz w:val="20"/>
              <w:szCs w:val="20"/>
              <w:lang w:val="nl-NL"/>
            </w:rPr>
            <w:fldChar w:fldCharType="begin"/>
          </w:r>
          <w:r w:rsidRPr="004641E6">
            <w:rPr>
              <w:rFonts w:ascii="Arial" w:hAnsi="Arial" w:cs="Arial"/>
              <w:sz w:val="20"/>
              <w:szCs w:val="20"/>
            </w:rPr>
            <w:instrText xml:space="preserve"> CITATION LeB14 \l 1033 </w:instrText>
          </w:r>
          <w:r w:rsidRPr="004641E6">
            <w:rPr>
              <w:rFonts w:ascii="Arial" w:hAnsi="Arial" w:cs="Arial"/>
              <w:sz w:val="20"/>
              <w:szCs w:val="20"/>
              <w:lang w:val="nl-NL"/>
            </w:rPr>
            <w:fldChar w:fldCharType="separate"/>
          </w:r>
          <w:r w:rsidRPr="004641E6">
            <w:rPr>
              <w:rFonts w:ascii="Arial" w:hAnsi="Arial" w:cs="Arial"/>
              <w:noProof/>
              <w:sz w:val="20"/>
              <w:szCs w:val="20"/>
            </w:rPr>
            <w:t>(LeBlanc, et al., 2014)</w:t>
          </w:r>
          <w:r w:rsidRPr="004641E6">
            <w:rPr>
              <w:rFonts w:ascii="Arial" w:hAnsi="Arial" w:cs="Arial"/>
              <w:sz w:val="20"/>
              <w:szCs w:val="20"/>
              <w:lang w:val="nl-NL"/>
            </w:rPr>
            <w:fldChar w:fldCharType="end"/>
          </w:r>
        </w:sdtContent>
      </w:sdt>
      <w:r w:rsidR="00922DF6">
        <w:rPr>
          <w:rFonts w:ascii="Arial" w:hAnsi="Arial" w:cs="Arial"/>
          <w:sz w:val="20"/>
          <w:szCs w:val="20"/>
          <w:lang w:val="nl-NL"/>
        </w:rPr>
        <w:t>.</w:t>
      </w:r>
    </w:p>
    <w:p w14:paraId="6D7EFF24" w14:textId="57559418" w:rsidR="000437F8" w:rsidRPr="004641E6" w:rsidRDefault="000437F8" w:rsidP="000437F8">
      <w:pPr>
        <w:pStyle w:val="Heading3"/>
        <w:numPr>
          <w:ilvl w:val="2"/>
          <w:numId w:val="1"/>
        </w:numPr>
        <w:rPr>
          <w:rFonts w:ascii="Arial" w:hAnsi="Arial" w:cs="Arial"/>
          <w:sz w:val="20"/>
          <w:szCs w:val="20"/>
          <w:lang w:val="nl-NL"/>
        </w:rPr>
      </w:pPr>
      <w:bookmarkStart w:id="13" w:name="_Toc515654689"/>
      <w:r w:rsidRPr="004641E6">
        <w:rPr>
          <w:rFonts w:ascii="Arial" w:hAnsi="Arial" w:cs="Arial"/>
          <w:sz w:val="20"/>
          <w:szCs w:val="20"/>
          <w:lang w:val="nl-NL"/>
        </w:rPr>
        <w:t>Terminologie in verband met neurologie</w:t>
      </w:r>
      <w:bookmarkEnd w:id="13"/>
      <w:r w:rsidRPr="004641E6">
        <w:rPr>
          <w:rFonts w:ascii="Arial" w:hAnsi="Arial" w:cs="Arial"/>
          <w:sz w:val="20"/>
          <w:szCs w:val="20"/>
          <w:lang w:val="nl-NL"/>
        </w:rPr>
        <w:t xml:space="preserve"> </w:t>
      </w:r>
    </w:p>
    <w:p w14:paraId="091F4745" w14:textId="77777777" w:rsidR="000437F8" w:rsidRPr="004641E6" w:rsidRDefault="000437F8" w:rsidP="000437F8">
      <w:pPr>
        <w:rPr>
          <w:rFonts w:ascii="Arial" w:hAnsi="Arial" w:cs="Arial"/>
          <w:sz w:val="20"/>
          <w:szCs w:val="20"/>
          <w:lang w:val="nl-NL"/>
        </w:rPr>
      </w:pPr>
    </w:p>
    <w:p w14:paraId="497CD043" w14:textId="3DD53E4B" w:rsidR="00042A32" w:rsidRPr="004641E6" w:rsidRDefault="00042A32" w:rsidP="00042A32">
      <w:pPr>
        <w:spacing w:line="360" w:lineRule="auto"/>
        <w:rPr>
          <w:rFonts w:ascii="Arial" w:hAnsi="Arial" w:cs="Arial"/>
          <w:sz w:val="20"/>
          <w:szCs w:val="20"/>
          <w:lang w:val="nl-NL"/>
        </w:rPr>
      </w:pPr>
      <w:r w:rsidRPr="004641E6">
        <w:rPr>
          <w:rFonts w:ascii="Arial" w:hAnsi="Arial" w:cs="Arial"/>
          <w:sz w:val="20"/>
          <w:szCs w:val="20"/>
          <w:lang w:val="nl-NL"/>
        </w:rPr>
        <w:t xml:space="preserve">Naast het belang van het begrip van medische terminologie door leken, is het ook van belang dat vakspecialisten dezelfde terminologie hanteren. Hiernaar is meer onderzoek verricht binnen het domein van de </w:t>
      </w:r>
      <w:r w:rsidRPr="004641E6">
        <w:rPr>
          <w:rFonts w:ascii="Arial" w:hAnsi="Arial" w:cs="Arial"/>
          <w:b/>
          <w:sz w:val="20"/>
          <w:szCs w:val="20"/>
          <w:lang w:val="nl-NL"/>
        </w:rPr>
        <w:t>neurologie</w:t>
      </w:r>
      <w:r w:rsidRPr="004641E6">
        <w:rPr>
          <w:rFonts w:ascii="Arial" w:hAnsi="Arial" w:cs="Arial"/>
          <w:sz w:val="20"/>
          <w:szCs w:val="20"/>
          <w:lang w:val="nl-NL"/>
        </w:rPr>
        <w:t xml:space="preserve"> waarbij men onderzoek deed naar de terminologie die medici gebruikten om te communiceren over patiënten die in een kritieke toestand van delirium, ook gekend als acute verwardheid </w:t>
      </w:r>
      <w:sdt>
        <w:sdtPr>
          <w:rPr>
            <w:rFonts w:ascii="Arial" w:hAnsi="Arial" w:cs="Arial"/>
            <w:sz w:val="20"/>
            <w:szCs w:val="20"/>
            <w:lang w:val="nl-NL"/>
          </w:rPr>
          <w:id w:val="-1376541124"/>
          <w:citation/>
        </w:sdtPr>
        <w:sdtContent>
          <w:r w:rsidRPr="004641E6">
            <w:rPr>
              <w:rFonts w:ascii="Arial" w:hAnsi="Arial" w:cs="Arial"/>
              <w:sz w:val="20"/>
              <w:szCs w:val="20"/>
              <w:lang w:val="nl-NL"/>
            </w:rPr>
            <w:fldChar w:fldCharType="begin"/>
          </w:r>
          <w:r w:rsidRPr="004641E6">
            <w:rPr>
              <w:rFonts w:ascii="Arial" w:hAnsi="Arial" w:cs="Arial"/>
              <w:sz w:val="20"/>
              <w:szCs w:val="20"/>
              <w:lang w:val="nl-NL"/>
            </w:rPr>
            <w:instrText xml:space="preserve">CITATION Gez13 \l 1033 </w:instrText>
          </w:r>
          <w:r w:rsidRPr="004641E6">
            <w:rPr>
              <w:rFonts w:ascii="Arial" w:hAnsi="Arial" w:cs="Arial"/>
              <w:sz w:val="20"/>
              <w:szCs w:val="20"/>
              <w:lang w:val="nl-NL"/>
            </w:rPr>
            <w:fldChar w:fldCharType="separate"/>
          </w:r>
          <w:r w:rsidRPr="004641E6">
            <w:rPr>
              <w:rFonts w:ascii="Arial" w:hAnsi="Arial" w:cs="Arial"/>
              <w:noProof/>
              <w:sz w:val="20"/>
              <w:szCs w:val="20"/>
              <w:lang w:val="nl-NL"/>
            </w:rPr>
            <w:t>(Gezondheid en wetenschap, 2013)</w:t>
          </w:r>
          <w:r w:rsidRPr="004641E6">
            <w:rPr>
              <w:rFonts w:ascii="Arial" w:hAnsi="Arial" w:cs="Arial"/>
              <w:sz w:val="20"/>
              <w:szCs w:val="20"/>
              <w:lang w:val="nl-NL"/>
            </w:rPr>
            <w:fldChar w:fldCharType="end"/>
          </w:r>
        </w:sdtContent>
      </w:sdt>
      <w:r w:rsidRPr="004641E6">
        <w:rPr>
          <w:rFonts w:ascii="Arial" w:hAnsi="Arial" w:cs="Arial"/>
          <w:sz w:val="20"/>
          <w:szCs w:val="20"/>
          <w:lang w:val="nl-NL"/>
        </w:rPr>
        <w:t xml:space="preserve"> verkeerden. Volgens het onderzoek van Morandi, Padharipande, Jackson,Bellelli, Trabucci, &amp; Ely (2012) wordt delirium vaak niet of te laat gediagnosticeerd, wat zou kunnen worden</w:t>
      </w:r>
      <w:r w:rsidR="001B3E6D" w:rsidRPr="004641E6">
        <w:rPr>
          <w:rFonts w:ascii="Arial" w:hAnsi="Arial" w:cs="Arial"/>
          <w:sz w:val="20"/>
          <w:szCs w:val="20"/>
          <w:lang w:val="nl-NL"/>
        </w:rPr>
        <w:t xml:space="preserve"> verklaard</w:t>
      </w:r>
      <w:r w:rsidRPr="004641E6">
        <w:rPr>
          <w:rFonts w:ascii="Arial" w:hAnsi="Arial" w:cs="Arial"/>
          <w:sz w:val="20"/>
          <w:szCs w:val="20"/>
          <w:lang w:val="nl-NL"/>
        </w:rPr>
        <w:t xml:space="preserve"> door een inconsistent gebruik van terminologie onder medici</w:t>
      </w:r>
      <w:r w:rsidR="00AB2874" w:rsidRPr="004641E6">
        <w:rPr>
          <w:rFonts w:ascii="Arial" w:hAnsi="Arial" w:cs="Arial"/>
          <w:sz w:val="20"/>
          <w:szCs w:val="20"/>
          <w:lang w:val="nl-NL"/>
        </w:rPr>
        <w:t xml:space="preserve"> </w:t>
      </w:r>
      <w:sdt>
        <w:sdtPr>
          <w:rPr>
            <w:rFonts w:ascii="Arial" w:hAnsi="Arial" w:cs="Arial"/>
            <w:sz w:val="20"/>
            <w:szCs w:val="20"/>
            <w:lang w:val="nl-NL"/>
          </w:rPr>
          <w:id w:val="871503165"/>
          <w:citation/>
        </w:sdtPr>
        <w:sdtContent>
          <w:r w:rsidR="00AB2874" w:rsidRPr="004641E6">
            <w:rPr>
              <w:rFonts w:ascii="Arial" w:hAnsi="Arial" w:cs="Arial"/>
              <w:sz w:val="20"/>
              <w:szCs w:val="20"/>
              <w:lang w:val="nl-NL"/>
            </w:rPr>
            <w:fldChar w:fldCharType="begin"/>
          </w:r>
          <w:r w:rsidR="00AB2874" w:rsidRPr="004641E6">
            <w:rPr>
              <w:rFonts w:ascii="Arial" w:hAnsi="Arial" w:cs="Arial"/>
              <w:sz w:val="20"/>
              <w:szCs w:val="20"/>
              <w:lang w:val="nl-NL"/>
            </w:rPr>
            <w:instrText xml:space="preserve">CITATION Mor12 \l 1033 </w:instrText>
          </w:r>
          <w:r w:rsidR="00AB2874" w:rsidRPr="004641E6">
            <w:rPr>
              <w:rFonts w:ascii="Arial" w:hAnsi="Arial" w:cs="Arial"/>
              <w:sz w:val="20"/>
              <w:szCs w:val="20"/>
              <w:lang w:val="nl-NL"/>
            </w:rPr>
            <w:fldChar w:fldCharType="separate"/>
          </w:r>
          <w:r w:rsidR="00AB2874" w:rsidRPr="004641E6">
            <w:rPr>
              <w:rFonts w:ascii="Arial" w:hAnsi="Arial" w:cs="Arial"/>
              <w:noProof/>
              <w:sz w:val="20"/>
              <w:szCs w:val="20"/>
              <w:lang w:val="nl-NL"/>
            </w:rPr>
            <w:t>(Morandi, et al., 2012)</w:t>
          </w:r>
          <w:r w:rsidR="00AB2874" w:rsidRPr="004641E6">
            <w:rPr>
              <w:rFonts w:ascii="Arial" w:hAnsi="Arial" w:cs="Arial"/>
              <w:sz w:val="20"/>
              <w:szCs w:val="20"/>
              <w:lang w:val="nl-NL"/>
            </w:rPr>
            <w:fldChar w:fldCharType="end"/>
          </w:r>
        </w:sdtContent>
      </w:sdt>
      <w:r w:rsidRPr="004641E6">
        <w:rPr>
          <w:rFonts w:ascii="Arial" w:hAnsi="Arial" w:cs="Arial"/>
          <w:sz w:val="20"/>
          <w:szCs w:val="20"/>
          <w:lang w:val="nl-NL"/>
        </w:rPr>
        <w:t xml:space="preserve">. </w:t>
      </w:r>
    </w:p>
    <w:p w14:paraId="544E7DD8" w14:textId="41042278" w:rsidR="00042A32" w:rsidRPr="004641E6" w:rsidRDefault="00042A32" w:rsidP="00042A32">
      <w:pPr>
        <w:spacing w:line="360" w:lineRule="auto"/>
        <w:rPr>
          <w:rFonts w:ascii="Arial" w:hAnsi="Arial" w:cs="Arial"/>
          <w:sz w:val="20"/>
          <w:szCs w:val="20"/>
          <w:lang w:val="nl-NL"/>
        </w:rPr>
      </w:pPr>
      <w:r w:rsidRPr="004641E6">
        <w:rPr>
          <w:rFonts w:ascii="Arial" w:hAnsi="Arial" w:cs="Arial"/>
          <w:sz w:val="20"/>
          <w:szCs w:val="20"/>
          <w:lang w:val="nl-NL"/>
        </w:rPr>
        <w:t>Het probleem bij delirium is dat niet alle therapeuten die in contact komen met de patiënt over dezelfde medische achtergrond beschikken. Zo zal een expert gespecialiseerd in neuropsychiatrie andere terminologie hanteren dan verplegers. Verder bestaan er verschillende definities voor het concept delirium en bestaan er veel subtypes. Het onderzoek richtte zich erop om voorgaande studies verder uit te diepen, waarin er al werd aangetoond dat 100% van de experts de term ‘coma’ zouden gebruiken om een patiënt te beschrijven die niet reageert op verbale of fysieke stimuli en dat ook 100% van de experts de term ‘delirium tremens’ zou gebruiken om een patiënt te beschrijven die delirium heeft als symptoom bij alcoholontwenning</w:t>
      </w:r>
      <w:r w:rsidR="00AB2874" w:rsidRPr="004641E6">
        <w:rPr>
          <w:rFonts w:ascii="Arial" w:hAnsi="Arial" w:cs="Arial"/>
          <w:sz w:val="20"/>
          <w:szCs w:val="20"/>
          <w:lang w:val="nl-NL"/>
        </w:rPr>
        <w:t xml:space="preserve"> </w:t>
      </w:r>
      <w:sdt>
        <w:sdtPr>
          <w:rPr>
            <w:rFonts w:ascii="Arial" w:hAnsi="Arial" w:cs="Arial"/>
            <w:sz w:val="20"/>
            <w:szCs w:val="20"/>
            <w:lang w:val="nl-NL"/>
          </w:rPr>
          <w:id w:val="-240709165"/>
          <w:citation/>
        </w:sdtPr>
        <w:sdtContent>
          <w:r w:rsidR="00AB2874" w:rsidRPr="004641E6">
            <w:rPr>
              <w:rFonts w:ascii="Arial" w:hAnsi="Arial" w:cs="Arial"/>
              <w:sz w:val="20"/>
              <w:szCs w:val="20"/>
              <w:lang w:val="nl-NL"/>
            </w:rPr>
            <w:fldChar w:fldCharType="begin"/>
          </w:r>
          <w:r w:rsidR="00AB2874" w:rsidRPr="004641E6">
            <w:rPr>
              <w:rFonts w:ascii="Arial" w:hAnsi="Arial" w:cs="Arial"/>
              <w:sz w:val="20"/>
              <w:szCs w:val="20"/>
              <w:lang w:val="nl-NL"/>
            </w:rPr>
            <w:instrText xml:space="preserve">CITATION Mor12 \l 1033 </w:instrText>
          </w:r>
          <w:r w:rsidR="00AB2874" w:rsidRPr="004641E6">
            <w:rPr>
              <w:rFonts w:ascii="Arial" w:hAnsi="Arial" w:cs="Arial"/>
              <w:sz w:val="20"/>
              <w:szCs w:val="20"/>
              <w:lang w:val="nl-NL"/>
            </w:rPr>
            <w:fldChar w:fldCharType="separate"/>
          </w:r>
          <w:r w:rsidR="00AB2874" w:rsidRPr="004641E6">
            <w:rPr>
              <w:rFonts w:ascii="Arial" w:hAnsi="Arial" w:cs="Arial"/>
              <w:noProof/>
              <w:sz w:val="20"/>
              <w:szCs w:val="20"/>
              <w:lang w:val="nl-NL"/>
            </w:rPr>
            <w:t>(Morandi, et al., 2012)</w:t>
          </w:r>
          <w:r w:rsidR="00AB2874" w:rsidRPr="004641E6">
            <w:rPr>
              <w:rFonts w:ascii="Arial" w:hAnsi="Arial" w:cs="Arial"/>
              <w:sz w:val="20"/>
              <w:szCs w:val="20"/>
              <w:lang w:val="nl-NL"/>
            </w:rPr>
            <w:fldChar w:fldCharType="end"/>
          </w:r>
        </w:sdtContent>
      </w:sdt>
      <w:r w:rsidRPr="004641E6">
        <w:rPr>
          <w:rFonts w:ascii="Arial" w:hAnsi="Arial" w:cs="Arial"/>
          <w:sz w:val="20"/>
          <w:szCs w:val="20"/>
          <w:lang w:val="nl-NL"/>
        </w:rPr>
        <w:t xml:space="preserve">. </w:t>
      </w:r>
    </w:p>
    <w:p w14:paraId="623EA9B3" w14:textId="1B38149C" w:rsidR="00042A32" w:rsidRPr="004641E6" w:rsidRDefault="00042A32" w:rsidP="00042A32">
      <w:pPr>
        <w:spacing w:line="360" w:lineRule="auto"/>
        <w:rPr>
          <w:rFonts w:ascii="Arial" w:hAnsi="Arial" w:cs="Arial"/>
          <w:sz w:val="20"/>
          <w:szCs w:val="20"/>
        </w:rPr>
      </w:pPr>
      <w:r w:rsidRPr="004641E6">
        <w:rPr>
          <w:rFonts w:ascii="Arial" w:hAnsi="Arial" w:cs="Arial"/>
          <w:sz w:val="20"/>
          <w:szCs w:val="20"/>
          <w:lang w:val="nl-NL"/>
        </w:rPr>
        <w:t xml:space="preserve">De subdomeinen van delirium waarin verder op </w:t>
      </w:r>
      <w:r w:rsidR="001B3E6D" w:rsidRPr="004641E6">
        <w:rPr>
          <w:rFonts w:ascii="Arial" w:hAnsi="Arial" w:cs="Arial"/>
          <w:sz w:val="20"/>
          <w:szCs w:val="20"/>
          <w:lang w:val="nl-NL"/>
        </w:rPr>
        <w:t xml:space="preserve">werd </w:t>
      </w:r>
      <w:r w:rsidRPr="004641E6">
        <w:rPr>
          <w:rFonts w:ascii="Arial" w:hAnsi="Arial" w:cs="Arial"/>
          <w:sz w:val="20"/>
          <w:szCs w:val="20"/>
          <w:lang w:val="nl-NL"/>
        </w:rPr>
        <w:t xml:space="preserve">ingegaan in dit onderzoek, krijgen telkens hun eigen term, </w:t>
      </w:r>
      <w:r w:rsidR="001B3E6D" w:rsidRPr="004641E6">
        <w:rPr>
          <w:rFonts w:ascii="Arial" w:hAnsi="Arial" w:cs="Arial"/>
          <w:sz w:val="20"/>
          <w:szCs w:val="20"/>
          <w:lang w:val="nl-NL"/>
        </w:rPr>
        <w:t>die</w:t>
      </w:r>
      <w:r w:rsidRPr="004641E6">
        <w:rPr>
          <w:rFonts w:ascii="Arial" w:hAnsi="Arial" w:cs="Arial"/>
          <w:sz w:val="20"/>
          <w:szCs w:val="20"/>
          <w:lang w:val="nl-NL"/>
        </w:rPr>
        <w:t xml:space="preserve"> gebaseerd is op het tijdstip dat delirium zich voordoet, de motorische eigenschappen die ermee gepaard gaan en de bijkomende symptomen.</w:t>
      </w:r>
      <w:r w:rsidRPr="004641E6">
        <w:rPr>
          <w:rStyle w:val="FootnoteReference"/>
          <w:rFonts w:ascii="Arial" w:hAnsi="Arial" w:cs="Arial"/>
          <w:sz w:val="20"/>
          <w:szCs w:val="20"/>
          <w:lang w:val="nl-NL"/>
        </w:rPr>
        <w:footnoteReference w:id="1"/>
      </w:r>
      <w:r w:rsidRPr="004641E6">
        <w:rPr>
          <w:rFonts w:ascii="Arial" w:hAnsi="Arial" w:cs="Arial"/>
          <w:sz w:val="20"/>
          <w:szCs w:val="20"/>
          <w:lang w:val="nl-NL"/>
        </w:rPr>
        <w:t xml:space="preserve"> Er bestaat verder ook een standaarddefinitie door DSM-IV</w:t>
      </w:r>
      <w:r w:rsidRPr="004641E6">
        <w:rPr>
          <w:rStyle w:val="FootnoteReference"/>
          <w:rFonts w:ascii="Arial" w:hAnsi="Arial" w:cs="Arial"/>
          <w:sz w:val="20"/>
          <w:szCs w:val="20"/>
          <w:lang w:val="nl-NL"/>
        </w:rPr>
        <w:footnoteReference w:id="2"/>
      </w:r>
      <w:r w:rsidRPr="004641E6">
        <w:rPr>
          <w:rFonts w:ascii="Arial" w:hAnsi="Arial" w:cs="Arial"/>
          <w:sz w:val="20"/>
          <w:szCs w:val="20"/>
          <w:lang w:val="nl-NL"/>
        </w:rPr>
        <w:t xml:space="preserve"> voor delirium, maar deze wordt niet door iedereen gevolgd. Er werd in het onderzoek ook vermeld dat de termen ‘</w:t>
      </w:r>
      <w:r w:rsidRPr="004641E6">
        <w:rPr>
          <w:rFonts w:ascii="Arial" w:hAnsi="Arial" w:cs="Arial"/>
          <w:i/>
          <w:sz w:val="20"/>
          <w:szCs w:val="20"/>
          <w:lang w:val="nl-NL"/>
        </w:rPr>
        <w:t>cognitive impairment’</w:t>
      </w:r>
      <w:r w:rsidRPr="004641E6">
        <w:rPr>
          <w:rFonts w:ascii="Arial" w:hAnsi="Arial" w:cs="Arial"/>
          <w:sz w:val="20"/>
          <w:szCs w:val="20"/>
          <w:lang w:val="nl-NL"/>
        </w:rPr>
        <w:t xml:space="preserve"> en ‘</w:t>
      </w:r>
      <w:r w:rsidRPr="004641E6">
        <w:rPr>
          <w:rFonts w:ascii="Arial" w:hAnsi="Arial" w:cs="Arial"/>
          <w:i/>
          <w:sz w:val="20"/>
          <w:szCs w:val="20"/>
          <w:lang w:val="nl-NL"/>
        </w:rPr>
        <w:t>cognitive dysfunction’</w:t>
      </w:r>
      <w:r w:rsidRPr="004641E6">
        <w:rPr>
          <w:rFonts w:ascii="Arial" w:hAnsi="Arial" w:cs="Arial"/>
          <w:sz w:val="20"/>
          <w:szCs w:val="20"/>
          <w:lang w:val="nl-NL"/>
        </w:rPr>
        <w:t xml:space="preserve"> door elkaar werden gebruikt hoewel ze niet naar hetzelfde concept verwijzen. Het onderzoek concludeert dat het gebruik </w:t>
      </w:r>
      <w:r w:rsidRPr="004641E6">
        <w:rPr>
          <w:rFonts w:ascii="Arial" w:hAnsi="Arial" w:cs="Arial"/>
          <w:sz w:val="20"/>
          <w:szCs w:val="20"/>
          <w:lang w:val="nl-NL"/>
        </w:rPr>
        <w:lastRenderedPageBreak/>
        <w:t xml:space="preserve">van de correcte terminologie kan zorgen voor een betere opsporing en behandeling van delirium  </w:t>
      </w:r>
      <w:sdt>
        <w:sdtPr>
          <w:rPr>
            <w:rFonts w:ascii="Arial" w:hAnsi="Arial" w:cs="Arial"/>
            <w:sz w:val="20"/>
            <w:szCs w:val="20"/>
            <w:lang w:val="nl-NL"/>
          </w:rPr>
          <w:id w:val="-1206317635"/>
          <w:citation/>
        </w:sdtPr>
        <w:sdtContent>
          <w:r w:rsidRPr="004641E6">
            <w:rPr>
              <w:rFonts w:ascii="Arial" w:hAnsi="Arial" w:cs="Arial"/>
              <w:sz w:val="20"/>
              <w:szCs w:val="20"/>
              <w:lang w:val="nl-NL"/>
            </w:rPr>
            <w:fldChar w:fldCharType="begin"/>
          </w:r>
          <w:r w:rsidRPr="004641E6">
            <w:rPr>
              <w:rFonts w:ascii="Arial" w:hAnsi="Arial" w:cs="Arial"/>
              <w:sz w:val="20"/>
              <w:szCs w:val="20"/>
              <w:lang w:val="nl-NL"/>
            </w:rPr>
            <w:instrText xml:space="preserve">CITATION Mor12 \l 1033 </w:instrText>
          </w:r>
          <w:r w:rsidRPr="004641E6">
            <w:rPr>
              <w:rFonts w:ascii="Arial" w:hAnsi="Arial" w:cs="Arial"/>
              <w:sz w:val="20"/>
              <w:szCs w:val="20"/>
              <w:lang w:val="nl-NL"/>
            </w:rPr>
            <w:fldChar w:fldCharType="separate"/>
          </w:r>
          <w:r w:rsidRPr="004641E6">
            <w:rPr>
              <w:rFonts w:ascii="Arial" w:hAnsi="Arial" w:cs="Arial"/>
              <w:noProof/>
              <w:sz w:val="20"/>
              <w:szCs w:val="20"/>
              <w:lang w:val="nl-NL"/>
            </w:rPr>
            <w:t>(Morandi, et al., 2012)</w:t>
          </w:r>
          <w:r w:rsidRPr="004641E6">
            <w:rPr>
              <w:rFonts w:ascii="Arial" w:hAnsi="Arial" w:cs="Arial"/>
              <w:sz w:val="20"/>
              <w:szCs w:val="20"/>
              <w:lang w:val="nl-NL"/>
            </w:rPr>
            <w:fldChar w:fldCharType="end"/>
          </w:r>
        </w:sdtContent>
      </w:sdt>
      <w:r w:rsidRPr="004641E6">
        <w:rPr>
          <w:rFonts w:ascii="Arial" w:hAnsi="Arial" w:cs="Arial"/>
          <w:sz w:val="20"/>
          <w:szCs w:val="20"/>
        </w:rPr>
        <w:t>.</w:t>
      </w:r>
    </w:p>
    <w:p w14:paraId="517B6A21" w14:textId="77777777" w:rsidR="005A4A09" w:rsidRPr="004641E6" w:rsidRDefault="005A4A09" w:rsidP="00042A32">
      <w:pPr>
        <w:spacing w:line="360" w:lineRule="auto"/>
        <w:rPr>
          <w:rFonts w:ascii="Arial" w:hAnsi="Arial" w:cs="Arial"/>
          <w:sz w:val="20"/>
          <w:szCs w:val="20"/>
        </w:rPr>
      </w:pPr>
    </w:p>
    <w:p w14:paraId="06894C91" w14:textId="68DA7869" w:rsidR="002944CA" w:rsidRPr="004641E6" w:rsidRDefault="002944CA" w:rsidP="002944CA">
      <w:pPr>
        <w:pStyle w:val="Heading3"/>
        <w:numPr>
          <w:ilvl w:val="2"/>
          <w:numId w:val="1"/>
        </w:numPr>
        <w:rPr>
          <w:rFonts w:ascii="Arial" w:hAnsi="Arial" w:cs="Arial"/>
          <w:sz w:val="20"/>
          <w:szCs w:val="20"/>
        </w:rPr>
      </w:pPr>
      <w:bookmarkStart w:id="14" w:name="_Toc515654690"/>
      <w:r w:rsidRPr="004641E6">
        <w:rPr>
          <w:rFonts w:ascii="Arial" w:hAnsi="Arial" w:cs="Arial"/>
          <w:sz w:val="20"/>
          <w:szCs w:val="20"/>
        </w:rPr>
        <w:t>Terminologie in verband met urologie</w:t>
      </w:r>
      <w:bookmarkEnd w:id="14"/>
      <w:r w:rsidRPr="004641E6">
        <w:rPr>
          <w:rFonts w:ascii="Arial" w:hAnsi="Arial" w:cs="Arial"/>
          <w:sz w:val="20"/>
          <w:szCs w:val="20"/>
        </w:rPr>
        <w:t xml:space="preserve"> </w:t>
      </w:r>
    </w:p>
    <w:p w14:paraId="204A304F" w14:textId="77777777" w:rsidR="002944CA" w:rsidRPr="004641E6" w:rsidRDefault="002944CA" w:rsidP="002944CA">
      <w:pPr>
        <w:rPr>
          <w:rFonts w:ascii="Arial" w:hAnsi="Arial" w:cs="Arial"/>
          <w:sz w:val="20"/>
          <w:szCs w:val="20"/>
        </w:rPr>
      </w:pPr>
    </w:p>
    <w:p w14:paraId="190116E4" w14:textId="68112B87" w:rsidR="00042A32" w:rsidRPr="004641E6" w:rsidRDefault="00042A32" w:rsidP="00042A32">
      <w:pPr>
        <w:spacing w:line="360" w:lineRule="auto"/>
        <w:rPr>
          <w:rFonts w:ascii="Arial" w:hAnsi="Arial" w:cs="Arial"/>
          <w:sz w:val="20"/>
          <w:szCs w:val="20"/>
          <w:lang w:val="nl-NL"/>
        </w:rPr>
      </w:pPr>
      <w:r w:rsidRPr="004641E6">
        <w:rPr>
          <w:rFonts w:ascii="Arial" w:hAnsi="Arial" w:cs="Arial"/>
          <w:sz w:val="20"/>
          <w:szCs w:val="20"/>
          <w:lang w:val="nl-NL"/>
        </w:rPr>
        <w:t>Ook het onderzoek van Loch, Carey, Walz,</w:t>
      </w:r>
      <w:r w:rsidR="00AB2874" w:rsidRPr="004641E6">
        <w:rPr>
          <w:rFonts w:ascii="Arial" w:hAnsi="Arial" w:cs="Arial"/>
          <w:sz w:val="20"/>
          <w:szCs w:val="20"/>
          <w:lang w:val="nl-NL"/>
        </w:rPr>
        <w:t>&amp;</w:t>
      </w:r>
      <w:r w:rsidRPr="004641E6">
        <w:rPr>
          <w:rFonts w:ascii="Arial" w:hAnsi="Arial" w:cs="Arial"/>
          <w:sz w:val="20"/>
          <w:szCs w:val="20"/>
          <w:lang w:val="nl-NL"/>
        </w:rPr>
        <w:t xml:space="preserve"> Fulgham (2015) geeft het belang van een gepaste terminologie onder professionals aan. Men deed hierbij onderzoek naar medische terminologie en afkortingen in het deeldomein van de </w:t>
      </w:r>
      <w:r w:rsidRPr="004641E6">
        <w:rPr>
          <w:rFonts w:ascii="Arial" w:hAnsi="Arial" w:cs="Arial"/>
          <w:b/>
          <w:sz w:val="20"/>
          <w:szCs w:val="20"/>
          <w:lang w:val="nl-NL"/>
        </w:rPr>
        <w:t>urologie</w:t>
      </w:r>
      <w:r w:rsidRPr="004641E6">
        <w:rPr>
          <w:rFonts w:ascii="Arial" w:hAnsi="Arial" w:cs="Arial"/>
          <w:sz w:val="20"/>
          <w:szCs w:val="20"/>
          <w:lang w:val="nl-NL"/>
        </w:rPr>
        <w:t>. Men had uit voorgaand onderzoek opgemerkt dat er een verschil was tussen de termen die gebruikt werden door therapeuten, afhankelijk van het doelpubliek</w:t>
      </w:r>
      <w:r w:rsidR="00922DF6">
        <w:rPr>
          <w:rFonts w:ascii="Arial" w:hAnsi="Arial" w:cs="Arial"/>
          <w:sz w:val="20"/>
          <w:szCs w:val="20"/>
          <w:lang w:val="nl-NL"/>
        </w:rPr>
        <w:t xml:space="preserve"> </w:t>
      </w:r>
      <w:sdt>
        <w:sdtPr>
          <w:rPr>
            <w:rFonts w:ascii="Arial" w:hAnsi="Arial" w:cs="Arial"/>
            <w:sz w:val="20"/>
            <w:szCs w:val="20"/>
            <w:lang w:val="nl-NL"/>
          </w:rPr>
          <w:id w:val="-243186629"/>
          <w:citation/>
        </w:sdtPr>
        <w:sdtContent>
          <w:r w:rsidR="00922DF6" w:rsidRPr="004641E6">
            <w:rPr>
              <w:rFonts w:ascii="Arial" w:hAnsi="Arial" w:cs="Arial"/>
              <w:sz w:val="20"/>
              <w:szCs w:val="20"/>
              <w:lang w:val="nl-NL"/>
            </w:rPr>
            <w:fldChar w:fldCharType="begin"/>
          </w:r>
          <w:r w:rsidR="00922DF6" w:rsidRPr="004641E6">
            <w:rPr>
              <w:rFonts w:ascii="Arial" w:hAnsi="Arial" w:cs="Arial"/>
              <w:sz w:val="20"/>
              <w:szCs w:val="20"/>
            </w:rPr>
            <w:instrText xml:space="preserve"> CITATION Loc15 \l 2067 </w:instrText>
          </w:r>
          <w:r w:rsidR="00922DF6" w:rsidRPr="004641E6">
            <w:rPr>
              <w:rFonts w:ascii="Arial" w:hAnsi="Arial" w:cs="Arial"/>
              <w:sz w:val="20"/>
              <w:szCs w:val="20"/>
              <w:lang w:val="nl-NL"/>
            </w:rPr>
            <w:fldChar w:fldCharType="separate"/>
          </w:r>
          <w:r w:rsidR="00922DF6" w:rsidRPr="004641E6">
            <w:rPr>
              <w:rFonts w:ascii="Arial" w:hAnsi="Arial" w:cs="Arial"/>
              <w:noProof/>
              <w:sz w:val="20"/>
              <w:szCs w:val="20"/>
            </w:rPr>
            <w:t>(Loch, Carey, Walz, &amp; Fulgham, 2015)</w:t>
          </w:r>
          <w:r w:rsidR="00922DF6" w:rsidRPr="004641E6">
            <w:rPr>
              <w:rFonts w:ascii="Arial" w:hAnsi="Arial" w:cs="Arial"/>
              <w:sz w:val="20"/>
              <w:szCs w:val="20"/>
              <w:lang w:val="nl-NL"/>
            </w:rPr>
            <w:fldChar w:fldCharType="end"/>
          </w:r>
        </w:sdtContent>
      </w:sdt>
      <w:r w:rsidR="00922DF6" w:rsidRPr="004641E6">
        <w:rPr>
          <w:rFonts w:ascii="Arial" w:hAnsi="Arial" w:cs="Arial"/>
          <w:sz w:val="20"/>
          <w:szCs w:val="20"/>
          <w:lang w:val="nl-NL"/>
        </w:rPr>
        <w:t>.</w:t>
      </w:r>
    </w:p>
    <w:p w14:paraId="59D7DAA7" w14:textId="4C2422A2" w:rsidR="00042A32" w:rsidRPr="004641E6" w:rsidRDefault="00042A32" w:rsidP="00042A32">
      <w:pPr>
        <w:spacing w:line="360" w:lineRule="auto"/>
        <w:rPr>
          <w:rFonts w:ascii="Arial" w:hAnsi="Arial" w:cs="Arial"/>
          <w:sz w:val="20"/>
          <w:szCs w:val="20"/>
          <w:lang w:val="nl-NL"/>
        </w:rPr>
      </w:pPr>
      <w:r w:rsidRPr="004641E6">
        <w:rPr>
          <w:rFonts w:ascii="Arial" w:hAnsi="Arial" w:cs="Arial"/>
          <w:sz w:val="20"/>
          <w:szCs w:val="20"/>
          <w:lang w:val="nl-NL"/>
        </w:rPr>
        <w:t xml:space="preserve">Moest er een gedeelde terminologie tussen deze deskundigen bestaan, zou dit de communicatie tussen groepen met andere medische kennis kunnen verbeteren. Bovendien zou dit ook een voordeel zijn op het vlak van onderzoek, aangezien er dan meer </w:t>
      </w:r>
      <w:r w:rsidR="001B3E6D" w:rsidRPr="004641E6">
        <w:rPr>
          <w:rFonts w:ascii="Arial" w:hAnsi="Arial" w:cs="Arial"/>
          <w:sz w:val="20"/>
          <w:szCs w:val="20"/>
          <w:lang w:val="nl-NL"/>
        </w:rPr>
        <w:t>ee</w:t>
      </w:r>
      <w:r w:rsidRPr="004641E6">
        <w:rPr>
          <w:rFonts w:ascii="Arial" w:hAnsi="Arial" w:cs="Arial"/>
          <w:sz w:val="20"/>
          <w:szCs w:val="20"/>
          <w:lang w:val="nl-NL"/>
        </w:rPr>
        <w:t xml:space="preserve">nduidigheid zou zijn over hoe men dingen formuleert. Ook de communicatie tussen therapeuten onderling zou verbeteren, wat belangrijk is aangezien de aanpak van een aandoening vaak multidisciplinair is. Het doel van dit onderzoek was om een classificatie te maken van termen binnen de urologie die aanvaardbaar was voor alle medici. Men vergeleek hierbij welke termen acceptabel waren en welke minder acceptabel waren. Om tot een aanvaardbare en zo volledig mogelijke lijst van terminologie te komen, bekeek men publicaties van de </w:t>
      </w:r>
      <w:r w:rsidRPr="004641E6">
        <w:rPr>
          <w:rFonts w:ascii="Arial" w:hAnsi="Arial" w:cs="Arial"/>
          <w:i/>
          <w:sz w:val="20"/>
          <w:szCs w:val="20"/>
          <w:lang w:val="nl-NL"/>
        </w:rPr>
        <w:t xml:space="preserve">European Association of Urology and the American Urological Association </w:t>
      </w:r>
      <w:r w:rsidRPr="004641E6">
        <w:rPr>
          <w:rFonts w:ascii="Arial" w:hAnsi="Arial" w:cs="Arial"/>
          <w:sz w:val="20"/>
          <w:szCs w:val="20"/>
          <w:lang w:val="nl-NL"/>
        </w:rPr>
        <w:t>en de</w:t>
      </w:r>
      <w:r w:rsidRPr="004641E6">
        <w:rPr>
          <w:rFonts w:ascii="Arial" w:hAnsi="Arial" w:cs="Arial"/>
          <w:i/>
          <w:sz w:val="20"/>
          <w:szCs w:val="20"/>
          <w:lang w:val="nl-NL"/>
        </w:rPr>
        <w:t xml:space="preserve"> American College of Radiology Appropriateness Criteria. </w:t>
      </w:r>
      <w:r w:rsidRPr="004641E6">
        <w:rPr>
          <w:rFonts w:ascii="Arial" w:hAnsi="Arial" w:cs="Arial"/>
          <w:sz w:val="20"/>
          <w:szCs w:val="20"/>
          <w:lang w:val="nl-NL"/>
        </w:rPr>
        <w:t xml:space="preserve">Enkel termen die vaak gebruikt werden, werden geaccepteerd en in een lijst opgenomen met acceptabele terminologie </w:t>
      </w:r>
      <w:sdt>
        <w:sdtPr>
          <w:rPr>
            <w:rFonts w:ascii="Arial" w:hAnsi="Arial" w:cs="Arial"/>
            <w:sz w:val="20"/>
            <w:szCs w:val="20"/>
            <w:lang w:val="nl-NL"/>
          </w:rPr>
          <w:id w:val="-12080979"/>
          <w:citation/>
        </w:sdtPr>
        <w:sdtContent>
          <w:r w:rsidRPr="004641E6">
            <w:rPr>
              <w:rFonts w:ascii="Arial" w:hAnsi="Arial" w:cs="Arial"/>
              <w:sz w:val="20"/>
              <w:szCs w:val="20"/>
              <w:lang w:val="nl-NL"/>
            </w:rPr>
            <w:fldChar w:fldCharType="begin"/>
          </w:r>
          <w:r w:rsidRPr="004641E6">
            <w:rPr>
              <w:rFonts w:ascii="Arial" w:hAnsi="Arial" w:cs="Arial"/>
              <w:sz w:val="20"/>
              <w:szCs w:val="20"/>
            </w:rPr>
            <w:instrText xml:space="preserve"> CITATION Loc15 \l 2067 </w:instrText>
          </w:r>
          <w:r w:rsidRPr="004641E6">
            <w:rPr>
              <w:rFonts w:ascii="Arial" w:hAnsi="Arial" w:cs="Arial"/>
              <w:sz w:val="20"/>
              <w:szCs w:val="20"/>
              <w:lang w:val="nl-NL"/>
            </w:rPr>
            <w:fldChar w:fldCharType="separate"/>
          </w:r>
          <w:r w:rsidRPr="004641E6">
            <w:rPr>
              <w:rFonts w:ascii="Arial" w:hAnsi="Arial" w:cs="Arial"/>
              <w:noProof/>
              <w:sz w:val="20"/>
              <w:szCs w:val="20"/>
            </w:rPr>
            <w:t>(Loch, Carey, Walz, &amp; Fulgham, 2015)</w:t>
          </w:r>
          <w:r w:rsidRPr="004641E6">
            <w:rPr>
              <w:rFonts w:ascii="Arial" w:hAnsi="Arial" w:cs="Arial"/>
              <w:sz w:val="20"/>
              <w:szCs w:val="20"/>
              <w:lang w:val="nl-NL"/>
            </w:rPr>
            <w:fldChar w:fldCharType="end"/>
          </w:r>
        </w:sdtContent>
      </w:sdt>
      <w:r w:rsidRPr="004641E6">
        <w:rPr>
          <w:rFonts w:ascii="Arial" w:hAnsi="Arial" w:cs="Arial"/>
          <w:sz w:val="20"/>
          <w:szCs w:val="20"/>
          <w:lang w:val="nl-NL"/>
        </w:rPr>
        <w:t>.</w:t>
      </w:r>
    </w:p>
    <w:p w14:paraId="48EC30DA" w14:textId="77777777" w:rsidR="00042A32" w:rsidRPr="004641E6" w:rsidRDefault="00042A32" w:rsidP="00042A32">
      <w:pPr>
        <w:pStyle w:val="Heading2"/>
        <w:numPr>
          <w:ilvl w:val="1"/>
          <w:numId w:val="1"/>
        </w:numPr>
        <w:spacing w:line="360" w:lineRule="auto"/>
        <w:rPr>
          <w:rFonts w:ascii="Arial" w:hAnsi="Arial" w:cs="Arial"/>
          <w:sz w:val="28"/>
          <w:szCs w:val="28"/>
          <w:lang w:val="nl-NL"/>
        </w:rPr>
      </w:pPr>
      <w:bookmarkStart w:id="15" w:name="_Toc515654691"/>
      <w:r w:rsidRPr="004641E6">
        <w:rPr>
          <w:rFonts w:ascii="Arial" w:hAnsi="Arial" w:cs="Arial"/>
          <w:sz w:val="28"/>
          <w:szCs w:val="28"/>
          <w:lang w:val="nl-NL"/>
        </w:rPr>
        <w:t>Terminologie binnen de oncologie</w:t>
      </w:r>
      <w:bookmarkEnd w:id="15"/>
      <w:r w:rsidRPr="004641E6">
        <w:rPr>
          <w:rFonts w:ascii="Arial" w:hAnsi="Arial" w:cs="Arial"/>
          <w:sz w:val="28"/>
          <w:szCs w:val="28"/>
          <w:lang w:val="nl-NL"/>
        </w:rPr>
        <w:t xml:space="preserve"> </w:t>
      </w:r>
    </w:p>
    <w:p w14:paraId="281B0286" w14:textId="14D24FD0" w:rsidR="00042A32" w:rsidRPr="004641E6" w:rsidRDefault="008748F6" w:rsidP="008748F6">
      <w:pPr>
        <w:pStyle w:val="Heading3"/>
        <w:numPr>
          <w:ilvl w:val="2"/>
          <w:numId w:val="1"/>
        </w:numPr>
        <w:rPr>
          <w:rFonts w:ascii="Arial" w:hAnsi="Arial" w:cs="Arial"/>
          <w:sz w:val="20"/>
          <w:szCs w:val="20"/>
          <w:lang w:val="nl-NL"/>
        </w:rPr>
      </w:pPr>
      <w:bookmarkStart w:id="16" w:name="_Toc515654692"/>
      <w:r w:rsidRPr="004641E6">
        <w:rPr>
          <w:rFonts w:ascii="Arial" w:hAnsi="Arial" w:cs="Arial"/>
          <w:sz w:val="20"/>
          <w:szCs w:val="20"/>
          <w:lang w:val="nl-NL"/>
        </w:rPr>
        <w:t>Verantwoording voor de keuze van het deeldomein</w:t>
      </w:r>
      <w:bookmarkEnd w:id="16"/>
      <w:r w:rsidRPr="004641E6">
        <w:rPr>
          <w:rFonts w:ascii="Arial" w:hAnsi="Arial" w:cs="Arial"/>
          <w:sz w:val="20"/>
          <w:szCs w:val="20"/>
          <w:lang w:val="nl-NL"/>
        </w:rPr>
        <w:t xml:space="preserve"> </w:t>
      </w:r>
    </w:p>
    <w:p w14:paraId="634CA751" w14:textId="77777777" w:rsidR="008748F6" w:rsidRPr="004641E6" w:rsidRDefault="008748F6" w:rsidP="008748F6">
      <w:pPr>
        <w:rPr>
          <w:rFonts w:ascii="Arial" w:hAnsi="Arial" w:cs="Arial"/>
          <w:sz w:val="20"/>
          <w:szCs w:val="20"/>
          <w:lang w:val="nl-NL"/>
        </w:rPr>
      </w:pPr>
    </w:p>
    <w:p w14:paraId="6CC75751" w14:textId="21517D04" w:rsidR="00412CB7" w:rsidRPr="004641E6" w:rsidRDefault="00042A32" w:rsidP="00042A32">
      <w:pPr>
        <w:spacing w:line="360" w:lineRule="auto"/>
        <w:rPr>
          <w:rFonts w:ascii="Arial" w:hAnsi="Arial" w:cs="Arial"/>
          <w:sz w:val="20"/>
          <w:szCs w:val="20"/>
          <w:lang w:val="nl-NL"/>
        </w:rPr>
      </w:pPr>
      <w:r w:rsidRPr="004641E6">
        <w:rPr>
          <w:rFonts w:ascii="Arial" w:hAnsi="Arial" w:cs="Arial"/>
          <w:sz w:val="20"/>
          <w:szCs w:val="20"/>
          <w:lang w:val="nl-NL"/>
        </w:rPr>
        <w:t>Vanwege de hoge prevalentie van kanker bij de Vlaamse bevolking en wereldwijd zal er in deze masterthesis verder ingegaan worden op de terminologie binnen het deelgebied van de oncologie. Wereldwijd wordt er geschat dat er tegen 2030 jaarlijks 26,4 miljoen nieuwe gevallen van kanker geregistreerd zullen worden en dat deze</w:t>
      </w:r>
      <w:r w:rsidR="00D069BF" w:rsidRPr="004641E6">
        <w:rPr>
          <w:rFonts w:ascii="Arial" w:hAnsi="Arial" w:cs="Arial"/>
          <w:sz w:val="20"/>
          <w:szCs w:val="20"/>
          <w:lang w:val="nl-NL"/>
        </w:rPr>
        <w:t xml:space="preserve"> ziekte</w:t>
      </w:r>
      <w:r w:rsidRPr="004641E6">
        <w:rPr>
          <w:rFonts w:ascii="Arial" w:hAnsi="Arial" w:cs="Arial"/>
          <w:sz w:val="20"/>
          <w:szCs w:val="20"/>
          <w:lang w:val="nl-NL"/>
        </w:rPr>
        <w:t xml:space="preserve"> jaarlijks 17 miljoen overlijdensgevallen met zich </w:t>
      </w:r>
      <w:r w:rsidR="00412CB7" w:rsidRPr="004641E6">
        <w:rPr>
          <w:rFonts w:ascii="Arial" w:hAnsi="Arial" w:cs="Arial"/>
          <w:sz w:val="20"/>
          <w:szCs w:val="20"/>
          <w:lang w:val="nl-NL"/>
        </w:rPr>
        <w:t xml:space="preserve">zal </w:t>
      </w:r>
      <w:r w:rsidRPr="004641E6">
        <w:rPr>
          <w:rFonts w:ascii="Arial" w:hAnsi="Arial" w:cs="Arial"/>
          <w:sz w:val="20"/>
          <w:szCs w:val="20"/>
          <w:lang w:val="nl-NL"/>
        </w:rPr>
        <w:t xml:space="preserve"> meebrengen </w:t>
      </w:r>
      <w:sdt>
        <w:sdtPr>
          <w:rPr>
            <w:rFonts w:ascii="Arial" w:hAnsi="Arial" w:cs="Arial"/>
            <w:sz w:val="20"/>
            <w:szCs w:val="20"/>
            <w:lang w:val="nl-NL"/>
          </w:rPr>
          <w:id w:val="66392505"/>
          <w:citation/>
        </w:sdtPr>
        <w:sdtContent>
          <w:r w:rsidRPr="004641E6">
            <w:rPr>
              <w:rFonts w:ascii="Arial" w:hAnsi="Arial" w:cs="Arial"/>
              <w:sz w:val="20"/>
              <w:szCs w:val="20"/>
              <w:lang w:val="nl-NL"/>
            </w:rPr>
            <w:fldChar w:fldCharType="begin"/>
          </w:r>
          <w:r w:rsidRPr="004641E6">
            <w:rPr>
              <w:rFonts w:ascii="Arial" w:hAnsi="Arial" w:cs="Arial"/>
              <w:sz w:val="20"/>
              <w:szCs w:val="20"/>
            </w:rPr>
            <w:instrText xml:space="preserve"> CITATION Sti18 \l 2067 </w:instrText>
          </w:r>
          <w:r w:rsidRPr="004641E6">
            <w:rPr>
              <w:rFonts w:ascii="Arial" w:hAnsi="Arial" w:cs="Arial"/>
              <w:sz w:val="20"/>
              <w:szCs w:val="20"/>
              <w:lang w:val="nl-NL"/>
            </w:rPr>
            <w:fldChar w:fldCharType="separate"/>
          </w:r>
          <w:r w:rsidRPr="004641E6">
            <w:rPr>
              <w:rFonts w:ascii="Arial" w:hAnsi="Arial" w:cs="Arial"/>
              <w:noProof/>
              <w:sz w:val="20"/>
              <w:szCs w:val="20"/>
            </w:rPr>
            <w:t>(Stichting tegen kanker, 2018)</w:t>
          </w:r>
          <w:r w:rsidRPr="004641E6">
            <w:rPr>
              <w:rFonts w:ascii="Arial" w:hAnsi="Arial" w:cs="Arial"/>
              <w:sz w:val="20"/>
              <w:szCs w:val="20"/>
              <w:lang w:val="nl-NL"/>
            </w:rPr>
            <w:fldChar w:fldCharType="end"/>
          </w:r>
        </w:sdtContent>
      </w:sdt>
      <w:r w:rsidR="00412CB7" w:rsidRPr="004641E6">
        <w:rPr>
          <w:rFonts w:ascii="Arial" w:hAnsi="Arial" w:cs="Arial"/>
          <w:sz w:val="20"/>
          <w:szCs w:val="20"/>
          <w:lang w:val="nl-NL"/>
        </w:rPr>
        <w:t>.</w:t>
      </w:r>
      <w:r w:rsidRPr="004641E6">
        <w:rPr>
          <w:rFonts w:ascii="Arial" w:hAnsi="Arial" w:cs="Arial"/>
          <w:sz w:val="20"/>
          <w:szCs w:val="20"/>
          <w:lang w:val="nl-NL"/>
        </w:rPr>
        <w:t xml:space="preserve"> </w:t>
      </w:r>
    </w:p>
    <w:p w14:paraId="2F3C94AA" w14:textId="6194502F" w:rsidR="00042A32" w:rsidRPr="004641E6" w:rsidRDefault="00042A32" w:rsidP="00042A32">
      <w:pPr>
        <w:spacing w:line="360" w:lineRule="auto"/>
        <w:rPr>
          <w:rFonts w:ascii="Arial" w:hAnsi="Arial" w:cs="Arial"/>
          <w:sz w:val="20"/>
          <w:szCs w:val="20"/>
          <w:lang w:val="nl-NL"/>
        </w:rPr>
      </w:pPr>
      <w:r w:rsidRPr="004641E6">
        <w:rPr>
          <w:rFonts w:ascii="Arial" w:hAnsi="Arial" w:cs="Arial"/>
          <w:sz w:val="20"/>
          <w:szCs w:val="20"/>
          <w:lang w:val="nl-NL"/>
        </w:rPr>
        <w:t>Kanker is een aandoening die veel voorkomt</w:t>
      </w:r>
      <w:r w:rsidR="001B3E6D" w:rsidRPr="004641E6">
        <w:rPr>
          <w:rFonts w:ascii="Arial" w:hAnsi="Arial" w:cs="Arial"/>
          <w:sz w:val="20"/>
          <w:szCs w:val="20"/>
          <w:lang w:val="nl-NL"/>
        </w:rPr>
        <w:t>, zowel</w:t>
      </w:r>
      <w:r w:rsidRPr="004641E6">
        <w:rPr>
          <w:rFonts w:ascii="Arial" w:hAnsi="Arial" w:cs="Arial"/>
          <w:sz w:val="20"/>
          <w:szCs w:val="20"/>
          <w:lang w:val="nl-NL"/>
        </w:rPr>
        <w:t xml:space="preserve"> bij mannen als bij vrouwen, bij alle leeftijden en alle bevolkingsgroepen. Door deze hoge prevalentie en  het hoge mortaliteitsniveau, is het van cruciaal belang dat de patiënt zo </w:t>
      </w:r>
      <w:r w:rsidR="001B3E6D" w:rsidRPr="004641E6">
        <w:rPr>
          <w:rFonts w:ascii="Arial" w:hAnsi="Arial" w:cs="Arial"/>
          <w:sz w:val="20"/>
          <w:szCs w:val="20"/>
          <w:lang w:val="nl-NL"/>
        </w:rPr>
        <w:t>duidelijk</w:t>
      </w:r>
      <w:r w:rsidRPr="004641E6">
        <w:rPr>
          <w:rFonts w:ascii="Arial" w:hAnsi="Arial" w:cs="Arial"/>
          <w:sz w:val="20"/>
          <w:szCs w:val="20"/>
          <w:lang w:val="nl-NL"/>
        </w:rPr>
        <w:t xml:space="preserve"> mogelijk kan communiceren met de betreffende therapeut. Ook door het bestaan van verschillende behandelingstherapieën en de multidisciplinaire aanpak van de aandoening, is het belangrijk om te onderzoeken of de terminologie gebruikt tijdens consultaties bij de oncoloog of andere betrokken therapeuten wel begrepen wordt door leken. </w:t>
      </w:r>
      <w:sdt>
        <w:sdtPr>
          <w:rPr>
            <w:rFonts w:ascii="Arial" w:hAnsi="Arial" w:cs="Arial"/>
            <w:sz w:val="20"/>
            <w:szCs w:val="20"/>
            <w:lang w:val="nl-NL"/>
          </w:rPr>
          <w:id w:val="-1193151091"/>
          <w:citation/>
        </w:sdtPr>
        <w:sdtContent>
          <w:r w:rsidRPr="004641E6">
            <w:rPr>
              <w:rFonts w:ascii="Arial" w:hAnsi="Arial" w:cs="Arial"/>
              <w:sz w:val="20"/>
              <w:szCs w:val="20"/>
              <w:lang w:val="nl-NL"/>
            </w:rPr>
            <w:fldChar w:fldCharType="begin"/>
          </w:r>
          <w:r w:rsidRPr="004641E6">
            <w:rPr>
              <w:rFonts w:ascii="Arial" w:hAnsi="Arial" w:cs="Arial"/>
              <w:sz w:val="20"/>
              <w:szCs w:val="20"/>
            </w:rPr>
            <w:instrText xml:space="preserve"> CITATION Sti18 \l 2067 </w:instrText>
          </w:r>
          <w:r w:rsidRPr="004641E6">
            <w:rPr>
              <w:rFonts w:ascii="Arial" w:hAnsi="Arial" w:cs="Arial"/>
              <w:sz w:val="20"/>
              <w:szCs w:val="20"/>
              <w:lang w:val="nl-NL"/>
            </w:rPr>
            <w:fldChar w:fldCharType="separate"/>
          </w:r>
          <w:r w:rsidRPr="004641E6">
            <w:rPr>
              <w:rFonts w:ascii="Arial" w:hAnsi="Arial" w:cs="Arial"/>
              <w:noProof/>
              <w:sz w:val="20"/>
              <w:szCs w:val="20"/>
            </w:rPr>
            <w:t>(Stichting tegen kanker, 2018)</w:t>
          </w:r>
          <w:r w:rsidRPr="004641E6">
            <w:rPr>
              <w:rFonts w:ascii="Arial" w:hAnsi="Arial" w:cs="Arial"/>
              <w:sz w:val="20"/>
              <w:szCs w:val="20"/>
              <w:lang w:val="nl-NL"/>
            </w:rPr>
            <w:fldChar w:fldCharType="end"/>
          </w:r>
        </w:sdtContent>
      </w:sdt>
      <w:r w:rsidRPr="004641E6">
        <w:rPr>
          <w:rFonts w:ascii="Arial" w:hAnsi="Arial" w:cs="Arial"/>
          <w:sz w:val="20"/>
          <w:szCs w:val="20"/>
          <w:lang w:val="nl-NL"/>
        </w:rPr>
        <w:t xml:space="preserve"> </w:t>
      </w:r>
    </w:p>
    <w:p w14:paraId="0A8ABCBB" w14:textId="451D5101" w:rsidR="00240E87" w:rsidRPr="004641E6" w:rsidRDefault="00240E87" w:rsidP="00240E87">
      <w:pPr>
        <w:pStyle w:val="Heading3"/>
        <w:numPr>
          <w:ilvl w:val="2"/>
          <w:numId w:val="1"/>
        </w:numPr>
        <w:rPr>
          <w:rFonts w:ascii="Arial" w:hAnsi="Arial" w:cs="Arial"/>
          <w:sz w:val="20"/>
          <w:szCs w:val="20"/>
          <w:lang w:val="nl-NL"/>
        </w:rPr>
      </w:pPr>
      <w:bookmarkStart w:id="17" w:name="_Toc515654693"/>
      <w:r w:rsidRPr="004641E6">
        <w:rPr>
          <w:rFonts w:ascii="Arial" w:hAnsi="Arial" w:cs="Arial"/>
          <w:sz w:val="20"/>
          <w:szCs w:val="20"/>
          <w:lang w:val="nl-NL"/>
        </w:rPr>
        <w:lastRenderedPageBreak/>
        <w:t>Medische terminologie binnen het Nederlandstalige grondgebied</w:t>
      </w:r>
      <w:bookmarkEnd w:id="17"/>
      <w:r w:rsidRPr="004641E6">
        <w:rPr>
          <w:rFonts w:ascii="Arial" w:hAnsi="Arial" w:cs="Arial"/>
          <w:sz w:val="20"/>
          <w:szCs w:val="20"/>
          <w:lang w:val="nl-NL"/>
        </w:rPr>
        <w:t xml:space="preserve"> </w:t>
      </w:r>
    </w:p>
    <w:p w14:paraId="10B97EF7" w14:textId="77777777" w:rsidR="00240E87" w:rsidRPr="004641E6" w:rsidRDefault="00240E87" w:rsidP="00240E87">
      <w:pPr>
        <w:rPr>
          <w:rFonts w:ascii="Arial" w:hAnsi="Arial" w:cs="Arial"/>
          <w:sz w:val="20"/>
          <w:szCs w:val="20"/>
          <w:lang w:val="nl-NL"/>
        </w:rPr>
      </w:pPr>
    </w:p>
    <w:p w14:paraId="42200A43" w14:textId="5063F08B" w:rsidR="00042A32" w:rsidRPr="004641E6" w:rsidRDefault="00042A32" w:rsidP="00042A32">
      <w:pPr>
        <w:spacing w:line="360" w:lineRule="auto"/>
        <w:rPr>
          <w:rFonts w:ascii="Arial" w:hAnsi="Arial" w:cs="Arial"/>
          <w:sz w:val="20"/>
          <w:szCs w:val="20"/>
        </w:rPr>
      </w:pPr>
      <w:r w:rsidRPr="004641E6">
        <w:rPr>
          <w:rFonts w:ascii="Arial" w:hAnsi="Arial" w:cs="Arial"/>
          <w:sz w:val="20"/>
          <w:szCs w:val="20"/>
        </w:rPr>
        <w:t>Het onderzoek van Pieterse, Jager, Smets,&amp; Henselmans bevindt zich in het Nederlandstalige grondgebied en is gebaseerd op een studie van Chapman, Abraham,&amp; Jenkins. In de oorspronkelijke studie van Chapman et al. ging men na of proefpersonen uit het Verenigd Koninkrijk medische terminologie in verband met oncologie begrepen. Om dit te kunnen evalueren nam men bij 105 proefpersonen, die a</w:t>
      </w:r>
      <w:r w:rsidR="001B3E6D" w:rsidRPr="004641E6">
        <w:rPr>
          <w:rFonts w:ascii="Arial" w:hAnsi="Arial" w:cs="Arial"/>
          <w:sz w:val="20"/>
          <w:szCs w:val="20"/>
        </w:rPr>
        <w:t>d</w:t>
      </w:r>
      <w:r w:rsidRPr="004641E6">
        <w:rPr>
          <w:rFonts w:ascii="Arial" w:hAnsi="Arial" w:cs="Arial"/>
          <w:sz w:val="20"/>
          <w:szCs w:val="20"/>
        </w:rPr>
        <w:t xml:space="preserve"> random geselecteerd waren, een enquête af. De enquête bevatte termen die geselecteerd werden uit de videobeelden van 50 consultaties bij de oncoloog. Er werden zowel </w:t>
      </w:r>
      <w:r w:rsidR="001B3E6D" w:rsidRPr="004641E6">
        <w:rPr>
          <w:rFonts w:ascii="Arial" w:hAnsi="Arial" w:cs="Arial"/>
          <w:sz w:val="20"/>
          <w:szCs w:val="20"/>
        </w:rPr>
        <w:t>meerkeuzevragen</w:t>
      </w:r>
      <w:r w:rsidRPr="004641E6">
        <w:rPr>
          <w:rFonts w:ascii="Arial" w:hAnsi="Arial" w:cs="Arial"/>
          <w:sz w:val="20"/>
          <w:szCs w:val="20"/>
        </w:rPr>
        <w:t xml:space="preserve"> vragen gesteld als vragen die nagingen of men had begrepen wat er gezegd werd. Bovendien moest men in een deel van de test ook bepaalde plaatsen op een anatomische kaart aanduiden om zo te zien of men de plek kon lokaliseren waarover de therapeut het had. Uit deze studie bleek dat veel mensen medische terminologie niet begrijpen. Zo begreep bijvoorbeeld slechts 52% van de proefpersonen dat een ‘progressieve tumor’ negatief nieuws was. De proefpersonen konden de organen ook niet goed lokaliseren. Slechts 46% van de proefpersonen was in staat om de lever </w:t>
      </w:r>
      <w:r w:rsidR="00412CB7" w:rsidRPr="004641E6">
        <w:rPr>
          <w:rFonts w:ascii="Arial" w:hAnsi="Arial" w:cs="Arial"/>
          <w:sz w:val="20"/>
          <w:szCs w:val="20"/>
        </w:rPr>
        <w:t xml:space="preserve">te </w:t>
      </w:r>
      <w:r w:rsidRPr="004641E6">
        <w:rPr>
          <w:rFonts w:ascii="Arial" w:hAnsi="Arial" w:cs="Arial"/>
          <w:sz w:val="20"/>
          <w:szCs w:val="20"/>
        </w:rPr>
        <w:t xml:space="preserve">lokaliseren. Er </w:t>
      </w:r>
      <w:r w:rsidR="00412CB7" w:rsidRPr="004641E6">
        <w:rPr>
          <w:rFonts w:ascii="Arial" w:hAnsi="Arial" w:cs="Arial"/>
          <w:sz w:val="20"/>
          <w:szCs w:val="20"/>
        </w:rPr>
        <w:t>waren hierbij grote verschillen op te merken</w:t>
      </w:r>
      <w:r w:rsidRPr="004641E6">
        <w:rPr>
          <w:rFonts w:ascii="Arial" w:hAnsi="Arial" w:cs="Arial"/>
          <w:sz w:val="20"/>
          <w:szCs w:val="20"/>
        </w:rPr>
        <w:t xml:space="preserve"> naargelang het orgaan. Zo wist bijvoorbeeld 94% wel waar de longen zich bevonden. </w:t>
      </w:r>
      <w:sdt>
        <w:sdtPr>
          <w:rPr>
            <w:rFonts w:ascii="Arial" w:hAnsi="Arial" w:cs="Arial"/>
            <w:sz w:val="20"/>
            <w:szCs w:val="20"/>
          </w:rPr>
          <w:id w:val="-1034965568"/>
          <w:citation/>
        </w:sdtPr>
        <w:sdtContent>
          <w:r w:rsidRPr="004641E6">
            <w:rPr>
              <w:rFonts w:ascii="Arial" w:hAnsi="Arial" w:cs="Arial"/>
              <w:sz w:val="20"/>
              <w:szCs w:val="20"/>
            </w:rPr>
            <w:fldChar w:fldCharType="begin"/>
          </w:r>
          <w:r w:rsidRPr="004641E6">
            <w:rPr>
              <w:rFonts w:ascii="Arial" w:hAnsi="Arial" w:cs="Arial"/>
              <w:sz w:val="20"/>
              <w:szCs w:val="20"/>
            </w:rPr>
            <w:instrText xml:space="preserve"> CITATION Cha03 \l 2067 </w:instrText>
          </w:r>
          <w:r w:rsidRPr="004641E6">
            <w:rPr>
              <w:rFonts w:ascii="Arial" w:hAnsi="Arial" w:cs="Arial"/>
              <w:sz w:val="20"/>
              <w:szCs w:val="20"/>
            </w:rPr>
            <w:fldChar w:fldCharType="separate"/>
          </w:r>
          <w:r w:rsidRPr="004641E6">
            <w:rPr>
              <w:rFonts w:ascii="Arial" w:hAnsi="Arial" w:cs="Arial"/>
              <w:noProof/>
              <w:sz w:val="20"/>
              <w:szCs w:val="20"/>
            </w:rPr>
            <w:t>(Chapman, Abraham, Jenkins, &amp; Fallowfield, 2003)</w:t>
          </w:r>
          <w:r w:rsidRPr="004641E6">
            <w:rPr>
              <w:rFonts w:ascii="Arial" w:hAnsi="Arial" w:cs="Arial"/>
              <w:sz w:val="20"/>
              <w:szCs w:val="20"/>
            </w:rPr>
            <w:fldChar w:fldCharType="end"/>
          </w:r>
        </w:sdtContent>
      </w:sdt>
    </w:p>
    <w:p w14:paraId="62367146" w14:textId="6C9C322B" w:rsidR="00042A32" w:rsidRPr="004641E6" w:rsidRDefault="00042A32" w:rsidP="00042A32">
      <w:pPr>
        <w:spacing w:line="360" w:lineRule="auto"/>
        <w:rPr>
          <w:rFonts w:ascii="Arial" w:hAnsi="Arial" w:cs="Arial"/>
          <w:sz w:val="20"/>
          <w:szCs w:val="20"/>
        </w:rPr>
      </w:pPr>
      <w:r w:rsidRPr="004641E6">
        <w:rPr>
          <w:rFonts w:ascii="Arial" w:hAnsi="Arial" w:cs="Arial"/>
          <w:sz w:val="20"/>
          <w:szCs w:val="20"/>
        </w:rPr>
        <w:t>Dit onderzoek vormde de basis voor het onderzoek van Pieterse et al. Hierbij wou men onderzoeken hoe goed proefpersonen gespecialiseerde terminologie in verband met diagnose, prognose en behandeling begrijpen en voerde men ook een vergelijkende studie uit tussen een tekst met medisch jargon en een tekst met simpel taalgebruik om zo te zien of er een invloed is op de communicatie met de therapeut, op de beslissingen die er gemaakt moeten worden tijdens het consult en op het interpersoonlijk vertrouwen</w:t>
      </w:r>
      <w:r w:rsidR="00412CB7" w:rsidRPr="004641E6">
        <w:rPr>
          <w:rFonts w:ascii="Arial" w:hAnsi="Arial" w:cs="Arial"/>
          <w:sz w:val="20"/>
          <w:szCs w:val="20"/>
        </w:rPr>
        <w:t xml:space="preserve"> </w:t>
      </w:r>
      <w:sdt>
        <w:sdtPr>
          <w:rPr>
            <w:rFonts w:ascii="Arial" w:hAnsi="Arial" w:cs="Arial"/>
            <w:sz w:val="20"/>
            <w:szCs w:val="20"/>
          </w:rPr>
          <w:id w:val="1565057319"/>
          <w:citation/>
        </w:sdtPr>
        <w:sdtContent>
          <w:r w:rsidR="00412CB7" w:rsidRPr="004641E6">
            <w:rPr>
              <w:rFonts w:ascii="Arial" w:hAnsi="Arial" w:cs="Arial"/>
              <w:sz w:val="20"/>
              <w:szCs w:val="20"/>
            </w:rPr>
            <w:fldChar w:fldCharType="begin"/>
          </w:r>
          <w:r w:rsidR="00412CB7" w:rsidRPr="004641E6">
            <w:rPr>
              <w:rFonts w:ascii="Arial" w:hAnsi="Arial" w:cs="Arial"/>
              <w:sz w:val="20"/>
              <w:szCs w:val="20"/>
            </w:rPr>
            <w:instrText xml:space="preserve"> CITATION Pie12 \l 2067 </w:instrText>
          </w:r>
          <w:r w:rsidR="00412CB7" w:rsidRPr="004641E6">
            <w:rPr>
              <w:rFonts w:ascii="Arial" w:hAnsi="Arial" w:cs="Arial"/>
              <w:sz w:val="20"/>
              <w:szCs w:val="20"/>
            </w:rPr>
            <w:fldChar w:fldCharType="separate"/>
          </w:r>
          <w:r w:rsidR="00412CB7" w:rsidRPr="004641E6">
            <w:rPr>
              <w:rFonts w:ascii="Arial" w:hAnsi="Arial" w:cs="Arial"/>
              <w:noProof/>
              <w:sz w:val="20"/>
              <w:szCs w:val="20"/>
            </w:rPr>
            <w:t>(Pieterse, Jager, Smets, &amp; Henselmans, 2012)</w:t>
          </w:r>
          <w:r w:rsidR="00412CB7" w:rsidRPr="004641E6">
            <w:rPr>
              <w:rFonts w:ascii="Arial" w:hAnsi="Arial" w:cs="Arial"/>
              <w:sz w:val="20"/>
              <w:szCs w:val="20"/>
            </w:rPr>
            <w:fldChar w:fldCharType="end"/>
          </w:r>
        </w:sdtContent>
      </w:sdt>
      <w:r w:rsidRPr="004641E6">
        <w:rPr>
          <w:rFonts w:ascii="Arial" w:hAnsi="Arial" w:cs="Arial"/>
          <w:sz w:val="20"/>
          <w:szCs w:val="20"/>
        </w:rPr>
        <w:t xml:space="preserve">. </w:t>
      </w:r>
    </w:p>
    <w:p w14:paraId="5DA46877" w14:textId="2FFA4135" w:rsidR="00042A32" w:rsidRPr="004641E6" w:rsidRDefault="00042A32" w:rsidP="00042A32">
      <w:pPr>
        <w:spacing w:line="360" w:lineRule="auto"/>
        <w:rPr>
          <w:rFonts w:ascii="Arial" w:hAnsi="Arial" w:cs="Arial"/>
          <w:sz w:val="20"/>
          <w:szCs w:val="20"/>
        </w:rPr>
      </w:pPr>
      <w:r w:rsidRPr="004641E6">
        <w:rPr>
          <w:rFonts w:ascii="Arial" w:hAnsi="Arial" w:cs="Arial"/>
          <w:sz w:val="20"/>
          <w:szCs w:val="20"/>
        </w:rPr>
        <w:t>Om dit te testen nam men bij 194 Nederlandstalige proefpersonen die voornamelijk hoogopgeleid waren (78,8%) een enquête af, waarbij er steeds 10 scenario’s werden gegeven die zich zouden kunnen voordoen bij het bezoek aan een oncoloog. Deze scenario’s werden deels overgenomen van andere studies zoals die van Chapman, maar kwamen ook uit videobeelden van de eerste consultatie tussen een Nederlandstalige oncoloog en een patiënt</w:t>
      </w:r>
      <w:r w:rsidR="00412CB7" w:rsidRPr="004641E6">
        <w:rPr>
          <w:rFonts w:ascii="Arial" w:hAnsi="Arial" w:cs="Arial"/>
          <w:sz w:val="20"/>
          <w:szCs w:val="20"/>
        </w:rPr>
        <w:t xml:space="preserve"> </w:t>
      </w:r>
      <w:sdt>
        <w:sdtPr>
          <w:rPr>
            <w:rFonts w:ascii="Arial" w:hAnsi="Arial" w:cs="Arial"/>
            <w:sz w:val="20"/>
            <w:szCs w:val="20"/>
          </w:rPr>
          <w:id w:val="986062637"/>
          <w:citation/>
        </w:sdtPr>
        <w:sdtContent>
          <w:r w:rsidR="00412CB7" w:rsidRPr="004641E6">
            <w:rPr>
              <w:rFonts w:ascii="Arial" w:hAnsi="Arial" w:cs="Arial"/>
              <w:sz w:val="20"/>
              <w:szCs w:val="20"/>
            </w:rPr>
            <w:fldChar w:fldCharType="begin"/>
          </w:r>
          <w:r w:rsidR="00412CB7" w:rsidRPr="004641E6">
            <w:rPr>
              <w:rFonts w:ascii="Arial" w:hAnsi="Arial" w:cs="Arial"/>
              <w:sz w:val="20"/>
              <w:szCs w:val="20"/>
            </w:rPr>
            <w:instrText xml:space="preserve"> CITATION Pie12 \l 2067 </w:instrText>
          </w:r>
          <w:r w:rsidR="00412CB7" w:rsidRPr="004641E6">
            <w:rPr>
              <w:rFonts w:ascii="Arial" w:hAnsi="Arial" w:cs="Arial"/>
              <w:sz w:val="20"/>
              <w:szCs w:val="20"/>
            </w:rPr>
            <w:fldChar w:fldCharType="separate"/>
          </w:r>
          <w:r w:rsidR="00412CB7" w:rsidRPr="004641E6">
            <w:rPr>
              <w:rFonts w:ascii="Arial" w:hAnsi="Arial" w:cs="Arial"/>
              <w:noProof/>
              <w:sz w:val="20"/>
              <w:szCs w:val="20"/>
            </w:rPr>
            <w:t>(Pieterse, Jager, Smets, &amp; Henselmans, 2012)</w:t>
          </w:r>
          <w:r w:rsidR="00412CB7" w:rsidRPr="004641E6">
            <w:rPr>
              <w:rFonts w:ascii="Arial" w:hAnsi="Arial" w:cs="Arial"/>
              <w:sz w:val="20"/>
              <w:szCs w:val="20"/>
            </w:rPr>
            <w:fldChar w:fldCharType="end"/>
          </w:r>
        </w:sdtContent>
      </w:sdt>
      <w:r w:rsidRPr="004641E6">
        <w:rPr>
          <w:rFonts w:ascii="Arial" w:hAnsi="Arial" w:cs="Arial"/>
          <w:sz w:val="20"/>
          <w:szCs w:val="20"/>
        </w:rPr>
        <w:t xml:space="preserve">. </w:t>
      </w:r>
    </w:p>
    <w:p w14:paraId="07487580" w14:textId="217E54C0" w:rsidR="00042A32" w:rsidRPr="004641E6" w:rsidRDefault="00042A32" w:rsidP="00042A32">
      <w:pPr>
        <w:spacing w:line="360" w:lineRule="auto"/>
        <w:rPr>
          <w:rFonts w:ascii="Arial" w:hAnsi="Arial" w:cs="Arial"/>
          <w:sz w:val="20"/>
          <w:szCs w:val="20"/>
        </w:rPr>
      </w:pPr>
      <w:r w:rsidRPr="004641E6">
        <w:rPr>
          <w:rFonts w:ascii="Arial" w:hAnsi="Arial" w:cs="Arial"/>
          <w:sz w:val="20"/>
          <w:szCs w:val="20"/>
        </w:rPr>
        <w:t>Er werden net zoals bij het onderzoek van Chapman et al. zowel m</w:t>
      </w:r>
      <w:r w:rsidR="001B3E6D" w:rsidRPr="004641E6">
        <w:rPr>
          <w:rFonts w:ascii="Arial" w:hAnsi="Arial" w:cs="Arial"/>
          <w:sz w:val="20"/>
          <w:szCs w:val="20"/>
        </w:rPr>
        <w:t>eerkeuze</w:t>
      </w:r>
      <w:r w:rsidRPr="004641E6">
        <w:rPr>
          <w:rFonts w:ascii="Arial" w:hAnsi="Arial" w:cs="Arial"/>
          <w:sz w:val="20"/>
          <w:szCs w:val="20"/>
        </w:rPr>
        <w:t xml:space="preserve">vragen gesteld als open vragen om na te gaan of de proefpersonen begrepen wat er gezegd werd. </w:t>
      </w:r>
      <w:r w:rsidR="00412CB7" w:rsidRPr="004641E6">
        <w:rPr>
          <w:rFonts w:ascii="Arial" w:hAnsi="Arial" w:cs="Arial"/>
          <w:sz w:val="20"/>
          <w:szCs w:val="20"/>
        </w:rPr>
        <w:t>Elke</w:t>
      </w:r>
      <w:r w:rsidRPr="004641E6">
        <w:rPr>
          <w:rFonts w:ascii="Arial" w:hAnsi="Arial" w:cs="Arial"/>
          <w:sz w:val="20"/>
          <w:szCs w:val="20"/>
        </w:rPr>
        <w:t xml:space="preserve"> proefpers</w:t>
      </w:r>
      <w:r w:rsidR="001B3E6D" w:rsidRPr="004641E6">
        <w:rPr>
          <w:rFonts w:ascii="Arial" w:hAnsi="Arial" w:cs="Arial"/>
          <w:sz w:val="20"/>
          <w:szCs w:val="20"/>
        </w:rPr>
        <w:t>oon</w:t>
      </w:r>
      <w:r w:rsidRPr="004641E6">
        <w:rPr>
          <w:rFonts w:ascii="Arial" w:hAnsi="Arial" w:cs="Arial"/>
          <w:sz w:val="20"/>
          <w:szCs w:val="20"/>
        </w:rPr>
        <w:t xml:space="preserve"> moest ook telkens op een schaal van 1 tot 5 aangeven hoe zelfzeker men was dat men had begrepen wat er gezegd werd. Proefpersonen die 1 aangaven waren heel onzeker, bij 5 was men zeer zeker. Verder moest men op eenzelfde schaal van 1 tot 5 ook aangeven hoe zorgwekkend het scenario was dat men net had gelezen. 1 stond daarbij voor “helemaal niet zorgwekkend” en 5 voor “zeer zorgwekkend”</w:t>
      </w:r>
      <w:r w:rsidR="00412CB7" w:rsidRPr="004641E6">
        <w:rPr>
          <w:rFonts w:ascii="Arial" w:hAnsi="Arial" w:cs="Arial"/>
          <w:sz w:val="20"/>
          <w:szCs w:val="20"/>
        </w:rPr>
        <w:t xml:space="preserve"> </w:t>
      </w:r>
      <w:sdt>
        <w:sdtPr>
          <w:rPr>
            <w:rFonts w:ascii="Arial" w:hAnsi="Arial" w:cs="Arial"/>
            <w:sz w:val="20"/>
            <w:szCs w:val="20"/>
          </w:rPr>
          <w:id w:val="-1218038412"/>
          <w:citation/>
        </w:sdtPr>
        <w:sdtContent>
          <w:r w:rsidR="00412CB7" w:rsidRPr="004641E6">
            <w:rPr>
              <w:rFonts w:ascii="Arial" w:hAnsi="Arial" w:cs="Arial"/>
              <w:sz w:val="20"/>
              <w:szCs w:val="20"/>
            </w:rPr>
            <w:fldChar w:fldCharType="begin"/>
          </w:r>
          <w:r w:rsidR="00412CB7" w:rsidRPr="004641E6">
            <w:rPr>
              <w:rFonts w:ascii="Arial" w:hAnsi="Arial" w:cs="Arial"/>
              <w:sz w:val="20"/>
              <w:szCs w:val="20"/>
            </w:rPr>
            <w:instrText xml:space="preserve"> CITATION Pie12 \l 2067 </w:instrText>
          </w:r>
          <w:r w:rsidR="00412CB7" w:rsidRPr="004641E6">
            <w:rPr>
              <w:rFonts w:ascii="Arial" w:hAnsi="Arial" w:cs="Arial"/>
              <w:sz w:val="20"/>
              <w:szCs w:val="20"/>
            </w:rPr>
            <w:fldChar w:fldCharType="separate"/>
          </w:r>
          <w:r w:rsidR="00412CB7" w:rsidRPr="004641E6">
            <w:rPr>
              <w:rFonts w:ascii="Arial" w:hAnsi="Arial" w:cs="Arial"/>
              <w:noProof/>
              <w:sz w:val="20"/>
              <w:szCs w:val="20"/>
            </w:rPr>
            <w:t>(Pieterse, Jager, Smets, &amp; Henselmans, 2012)</w:t>
          </w:r>
          <w:r w:rsidR="00412CB7" w:rsidRPr="004641E6">
            <w:rPr>
              <w:rFonts w:ascii="Arial" w:hAnsi="Arial" w:cs="Arial"/>
              <w:sz w:val="20"/>
              <w:szCs w:val="20"/>
            </w:rPr>
            <w:fldChar w:fldCharType="end"/>
          </w:r>
        </w:sdtContent>
      </w:sdt>
      <w:r w:rsidRPr="004641E6">
        <w:rPr>
          <w:rFonts w:ascii="Arial" w:hAnsi="Arial" w:cs="Arial"/>
          <w:sz w:val="20"/>
          <w:szCs w:val="20"/>
        </w:rPr>
        <w:t xml:space="preserve">. </w:t>
      </w:r>
    </w:p>
    <w:p w14:paraId="01D061EE" w14:textId="5571B08F" w:rsidR="00042A32" w:rsidRPr="004641E6" w:rsidRDefault="00042A32" w:rsidP="00042A32">
      <w:pPr>
        <w:spacing w:line="360" w:lineRule="auto"/>
        <w:rPr>
          <w:rFonts w:ascii="Arial" w:hAnsi="Arial" w:cs="Arial"/>
          <w:sz w:val="20"/>
          <w:szCs w:val="20"/>
        </w:rPr>
      </w:pPr>
      <w:r w:rsidRPr="004641E6">
        <w:rPr>
          <w:rFonts w:ascii="Arial" w:hAnsi="Arial" w:cs="Arial"/>
          <w:sz w:val="20"/>
          <w:szCs w:val="20"/>
        </w:rPr>
        <w:t>Voor het tweede deel van het onderzoek kregen de proefpersonen een tekst waarin een behandelingsmogelijkheid voor kanker werd uitgelegd. Er werden a</w:t>
      </w:r>
      <w:r w:rsidR="001B3E6D" w:rsidRPr="004641E6">
        <w:rPr>
          <w:rFonts w:ascii="Arial" w:hAnsi="Arial" w:cs="Arial"/>
          <w:sz w:val="20"/>
          <w:szCs w:val="20"/>
        </w:rPr>
        <w:t>d</w:t>
      </w:r>
      <w:r w:rsidRPr="004641E6">
        <w:rPr>
          <w:rFonts w:ascii="Arial" w:hAnsi="Arial" w:cs="Arial"/>
          <w:sz w:val="20"/>
          <w:szCs w:val="20"/>
        </w:rPr>
        <w:t xml:space="preserve"> random 2 versies uitgedeeld onder de proefpersonen, waarbij 1 versie opgesteld was met medisch jargon, en een andere versie met simpel taalgebruik</w:t>
      </w:r>
      <w:r w:rsidR="00412CB7" w:rsidRPr="004641E6">
        <w:rPr>
          <w:rFonts w:ascii="Arial" w:hAnsi="Arial" w:cs="Arial"/>
          <w:sz w:val="20"/>
          <w:szCs w:val="20"/>
        </w:rPr>
        <w:t xml:space="preserve"> </w:t>
      </w:r>
      <w:sdt>
        <w:sdtPr>
          <w:rPr>
            <w:rFonts w:ascii="Arial" w:hAnsi="Arial" w:cs="Arial"/>
            <w:sz w:val="20"/>
            <w:szCs w:val="20"/>
          </w:rPr>
          <w:id w:val="1712613748"/>
          <w:citation/>
        </w:sdtPr>
        <w:sdtContent>
          <w:r w:rsidR="00412CB7" w:rsidRPr="004641E6">
            <w:rPr>
              <w:rFonts w:ascii="Arial" w:hAnsi="Arial" w:cs="Arial"/>
              <w:sz w:val="20"/>
              <w:szCs w:val="20"/>
            </w:rPr>
            <w:fldChar w:fldCharType="begin"/>
          </w:r>
          <w:r w:rsidR="00412CB7" w:rsidRPr="004641E6">
            <w:rPr>
              <w:rFonts w:ascii="Arial" w:hAnsi="Arial" w:cs="Arial"/>
              <w:sz w:val="20"/>
              <w:szCs w:val="20"/>
            </w:rPr>
            <w:instrText xml:space="preserve"> CITATION Pie12 \l 2067 </w:instrText>
          </w:r>
          <w:r w:rsidR="00412CB7" w:rsidRPr="004641E6">
            <w:rPr>
              <w:rFonts w:ascii="Arial" w:hAnsi="Arial" w:cs="Arial"/>
              <w:sz w:val="20"/>
              <w:szCs w:val="20"/>
            </w:rPr>
            <w:fldChar w:fldCharType="separate"/>
          </w:r>
          <w:r w:rsidR="00412CB7" w:rsidRPr="004641E6">
            <w:rPr>
              <w:rFonts w:ascii="Arial" w:hAnsi="Arial" w:cs="Arial"/>
              <w:noProof/>
              <w:sz w:val="20"/>
              <w:szCs w:val="20"/>
            </w:rPr>
            <w:t>(Pieterse, Jager, Smets, &amp; Henselmans, 2012)</w:t>
          </w:r>
          <w:r w:rsidR="00412CB7" w:rsidRPr="004641E6">
            <w:rPr>
              <w:rFonts w:ascii="Arial" w:hAnsi="Arial" w:cs="Arial"/>
              <w:sz w:val="20"/>
              <w:szCs w:val="20"/>
            </w:rPr>
            <w:fldChar w:fldCharType="end"/>
          </w:r>
        </w:sdtContent>
      </w:sdt>
      <w:r w:rsidRPr="004641E6">
        <w:rPr>
          <w:rFonts w:ascii="Arial" w:hAnsi="Arial" w:cs="Arial"/>
          <w:sz w:val="20"/>
          <w:szCs w:val="20"/>
        </w:rPr>
        <w:t xml:space="preserve">. </w:t>
      </w:r>
    </w:p>
    <w:p w14:paraId="3249A44E" w14:textId="33C60077" w:rsidR="00042A32" w:rsidRPr="004641E6" w:rsidRDefault="00042A32" w:rsidP="00042A32">
      <w:pPr>
        <w:spacing w:line="360" w:lineRule="auto"/>
        <w:rPr>
          <w:rFonts w:ascii="Arial" w:hAnsi="Arial" w:cs="Arial"/>
          <w:sz w:val="20"/>
          <w:szCs w:val="20"/>
        </w:rPr>
      </w:pPr>
      <w:r w:rsidRPr="004641E6">
        <w:rPr>
          <w:rFonts w:ascii="Arial" w:hAnsi="Arial" w:cs="Arial"/>
          <w:sz w:val="20"/>
          <w:szCs w:val="20"/>
        </w:rPr>
        <w:lastRenderedPageBreak/>
        <w:t xml:space="preserve">Om na te gaan of de proefpersoon goed zou kunnen communiceren met de therapeut werd er een </w:t>
      </w:r>
      <w:r w:rsidRPr="004641E6">
        <w:rPr>
          <w:rFonts w:ascii="Arial" w:hAnsi="Arial" w:cs="Arial"/>
          <w:i/>
          <w:sz w:val="20"/>
          <w:szCs w:val="20"/>
        </w:rPr>
        <w:t>five-item perceived efficacy in patient-doctor interactions scale</w:t>
      </w:r>
      <w:r w:rsidRPr="004641E6">
        <w:rPr>
          <w:rFonts w:ascii="Arial" w:hAnsi="Arial" w:cs="Arial"/>
          <w:sz w:val="20"/>
          <w:szCs w:val="20"/>
        </w:rPr>
        <w:t xml:space="preserve"> gebruikt. Hierbij moesten de proefpersonen antwoord geven op vragen die te maken hebben met een heldere communicatie met de betreffende therapeut. Er werden vragen gesteld zoals “Hoe zeker ben je dat al jouw vragen beantwoord zullen worden door de dokter bij deze consultatie?”. Het onderzoek toonde dan aan dat de communicatie beter zou verlopen wanneer men de uitleg van de therapeut beter begreep. Ook het vertrouwen dat men heeft in beslissingen maken omtrent de behandeling werd op dezelfde manier getest door middel van de </w:t>
      </w:r>
      <w:r w:rsidRPr="004641E6">
        <w:rPr>
          <w:rFonts w:ascii="Arial" w:hAnsi="Arial" w:cs="Arial"/>
          <w:i/>
          <w:sz w:val="20"/>
          <w:szCs w:val="20"/>
        </w:rPr>
        <w:t>decision making participation self-efficacy scale</w:t>
      </w:r>
      <w:r w:rsidRPr="004641E6">
        <w:rPr>
          <w:rFonts w:ascii="Arial" w:hAnsi="Arial" w:cs="Arial"/>
          <w:sz w:val="20"/>
          <w:szCs w:val="20"/>
        </w:rPr>
        <w:t xml:space="preserve">. Hierbij werden er vragen gesteld zoals “Ben je </w:t>
      </w:r>
      <w:r w:rsidR="001B3E6D" w:rsidRPr="004641E6">
        <w:rPr>
          <w:rFonts w:ascii="Arial" w:hAnsi="Arial" w:cs="Arial"/>
          <w:sz w:val="20"/>
          <w:szCs w:val="20"/>
        </w:rPr>
        <w:t>zeker</w:t>
      </w:r>
      <w:r w:rsidRPr="004641E6">
        <w:rPr>
          <w:rFonts w:ascii="Arial" w:hAnsi="Arial" w:cs="Arial"/>
          <w:sz w:val="20"/>
          <w:szCs w:val="20"/>
        </w:rPr>
        <w:t xml:space="preserve"> dat je de dokter kan zeggen welke behandelingstherapie je wilt volgen?”. Tot slot werd hetzelfde gedaan om het vertrouwen in de therapeut na te gaan door middel van de </w:t>
      </w:r>
      <w:r w:rsidRPr="004641E6">
        <w:rPr>
          <w:rFonts w:ascii="Arial" w:hAnsi="Arial" w:cs="Arial"/>
          <w:i/>
          <w:sz w:val="20"/>
          <w:szCs w:val="20"/>
        </w:rPr>
        <w:t>Wake forest physician trust scale</w:t>
      </w:r>
      <w:r w:rsidRPr="004641E6">
        <w:rPr>
          <w:rFonts w:ascii="Arial" w:hAnsi="Arial" w:cs="Arial"/>
          <w:sz w:val="20"/>
          <w:szCs w:val="20"/>
        </w:rPr>
        <w:t xml:space="preserve"> waarbij er stellingen werden gegeven zoals “Je vertrouwt deze therapeut met je leven”.  Hoe hoger men scoorde op het begrip van de fragmenten, hoe hoger het vertrouwen in de therapeut ook was</w:t>
      </w:r>
      <w:r w:rsidR="00412CB7" w:rsidRPr="004641E6">
        <w:rPr>
          <w:rFonts w:ascii="Arial" w:hAnsi="Arial" w:cs="Arial"/>
          <w:sz w:val="20"/>
          <w:szCs w:val="20"/>
        </w:rPr>
        <w:t xml:space="preserve"> </w:t>
      </w:r>
      <w:sdt>
        <w:sdtPr>
          <w:rPr>
            <w:rFonts w:ascii="Arial" w:hAnsi="Arial" w:cs="Arial"/>
            <w:sz w:val="20"/>
            <w:szCs w:val="20"/>
          </w:rPr>
          <w:id w:val="-466434659"/>
          <w:citation/>
        </w:sdtPr>
        <w:sdtContent>
          <w:r w:rsidR="00412CB7" w:rsidRPr="004641E6">
            <w:rPr>
              <w:rFonts w:ascii="Arial" w:hAnsi="Arial" w:cs="Arial"/>
              <w:sz w:val="20"/>
              <w:szCs w:val="20"/>
            </w:rPr>
            <w:fldChar w:fldCharType="begin"/>
          </w:r>
          <w:r w:rsidR="00412CB7" w:rsidRPr="004641E6">
            <w:rPr>
              <w:rFonts w:ascii="Arial" w:hAnsi="Arial" w:cs="Arial"/>
              <w:sz w:val="20"/>
              <w:szCs w:val="20"/>
            </w:rPr>
            <w:instrText xml:space="preserve"> CITATION Pie12 \l 2067 </w:instrText>
          </w:r>
          <w:r w:rsidR="00412CB7" w:rsidRPr="004641E6">
            <w:rPr>
              <w:rFonts w:ascii="Arial" w:hAnsi="Arial" w:cs="Arial"/>
              <w:sz w:val="20"/>
              <w:szCs w:val="20"/>
            </w:rPr>
            <w:fldChar w:fldCharType="separate"/>
          </w:r>
          <w:r w:rsidR="00412CB7" w:rsidRPr="004641E6">
            <w:rPr>
              <w:rFonts w:ascii="Arial" w:hAnsi="Arial" w:cs="Arial"/>
              <w:noProof/>
              <w:sz w:val="20"/>
              <w:szCs w:val="20"/>
            </w:rPr>
            <w:t>(Pieterse, Jager, Smets, &amp; Henselmans, 2012)</w:t>
          </w:r>
          <w:r w:rsidR="00412CB7" w:rsidRPr="004641E6">
            <w:rPr>
              <w:rFonts w:ascii="Arial" w:hAnsi="Arial" w:cs="Arial"/>
              <w:sz w:val="20"/>
              <w:szCs w:val="20"/>
            </w:rPr>
            <w:fldChar w:fldCharType="end"/>
          </w:r>
        </w:sdtContent>
      </w:sdt>
      <w:r w:rsidRPr="004641E6">
        <w:rPr>
          <w:rFonts w:ascii="Arial" w:hAnsi="Arial" w:cs="Arial"/>
          <w:sz w:val="20"/>
          <w:szCs w:val="20"/>
        </w:rPr>
        <w:t xml:space="preserve">. </w:t>
      </w:r>
    </w:p>
    <w:p w14:paraId="4E310AB2" w14:textId="058F3971" w:rsidR="00042A32" w:rsidRPr="004641E6" w:rsidRDefault="00042A32" w:rsidP="00042A32">
      <w:pPr>
        <w:spacing w:line="360" w:lineRule="auto"/>
        <w:rPr>
          <w:rFonts w:ascii="Arial" w:hAnsi="Arial" w:cs="Arial"/>
          <w:sz w:val="20"/>
          <w:szCs w:val="20"/>
        </w:rPr>
      </w:pPr>
      <w:r w:rsidRPr="004641E6">
        <w:rPr>
          <w:rFonts w:ascii="Arial" w:hAnsi="Arial" w:cs="Arial"/>
          <w:sz w:val="20"/>
          <w:szCs w:val="20"/>
        </w:rPr>
        <w:t xml:space="preserve"> Uit het onderzoek kwam naar voor dat de proefpersonen gemiddeld 6,8 van de 10 scenario’s begrepen en dat er een sterke correlatie was tussen het begrip van de scenario’s en het opleidingsniveau van de proefpersonen. </w:t>
      </w:r>
      <w:r w:rsidR="00412CB7" w:rsidRPr="004641E6">
        <w:rPr>
          <w:rFonts w:ascii="Arial" w:hAnsi="Arial" w:cs="Arial"/>
          <w:sz w:val="20"/>
          <w:szCs w:val="20"/>
        </w:rPr>
        <w:t xml:space="preserve">Dit was een beter resultaat dan in de studie van Chapman et al (2003). </w:t>
      </w:r>
      <w:r w:rsidRPr="004641E6">
        <w:rPr>
          <w:rFonts w:ascii="Arial" w:hAnsi="Arial" w:cs="Arial"/>
          <w:sz w:val="20"/>
          <w:szCs w:val="20"/>
        </w:rPr>
        <w:t xml:space="preserve">Slechts 2,2% van de proefpersonen begreep alle scenario’s. De term “remissie” scoorde het slechtst, waarbij slechts 28,4% van de proefpersonen begreep wat deze term inhield. Men was hier ook het minst zeker van, met een gemiddelde van 3,1 op een schaal van 5, waarbij 1 stond voor onzeker en 5 voor heel zeker. In verband met het verschil tussen de tekst met medisch jargon en de tekst met simpel taalgebruik was de bevinding dat de proefpersonen uit de groep met medisch jargon de tekst moeilijker vonden. Men stelde ook vast dat hoe zekerder men was dat men een scenario had begrepen, hoe beter men de eigen mogelijkheden inschatte om beslissingen te maken in verband met het behandelingsproces en hoe meer vertrouwen men erin had dat men op een goede manier kon communiceren met de therapeut. Er werd geen correlatie vastgesteld met het vertrouwen in de therapeut </w:t>
      </w:r>
      <w:sdt>
        <w:sdtPr>
          <w:rPr>
            <w:rFonts w:ascii="Arial" w:hAnsi="Arial" w:cs="Arial"/>
            <w:sz w:val="20"/>
            <w:szCs w:val="20"/>
          </w:rPr>
          <w:id w:val="-746499200"/>
          <w:citation/>
        </w:sdtPr>
        <w:sdtContent>
          <w:r w:rsidRPr="004641E6">
            <w:rPr>
              <w:rFonts w:ascii="Arial" w:hAnsi="Arial" w:cs="Arial"/>
              <w:sz w:val="20"/>
              <w:szCs w:val="20"/>
            </w:rPr>
            <w:fldChar w:fldCharType="begin"/>
          </w:r>
          <w:r w:rsidRPr="004641E6">
            <w:rPr>
              <w:rFonts w:ascii="Arial" w:hAnsi="Arial" w:cs="Arial"/>
              <w:sz w:val="20"/>
              <w:szCs w:val="20"/>
            </w:rPr>
            <w:instrText xml:space="preserve"> CITATION Pie12 \l 2067 </w:instrText>
          </w:r>
          <w:r w:rsidRPr="004641E6">
            <w:rPr>
              <w:rFonts w:ascii="Arial" w:hAnsi="Arial" w:cs="Arial"/>
              <w:sz w:val="20"/>
              <w:szCs w:val="20"/>
            </w:rPr>
            <w:fldChar w:fldCharType="separate"/>
          </w:r>
          <w:r w:rsidRPr="004641E6">
            <w:rPr>
              <w:rFonts w:ascii="Arial" w:hAnsi="Arial" w:cs="Arial"/>
              <w:noProof/>
              <w:sz w:val="20"/>
              <w:szCs w:val="20"/>
            </w:rPr>
            <w:t>(Pieterse, Jager, Smets, &amp; Henselmans, 2012)</w:t>
          </w:r>
          <w:r w:rsidRPr="004641E6">
            <w:rPr>
              <w:rFonts w:ascii="Arial" w:hAnsi="Arial" w:cs="Arial"/>
              <w:sz w:val="20"/>
              <w:szCs w:val="20"/>
            </w:rPr>
            <w:fldChar w:fldCharType="end"/>
          </w:r>
        </w:sdtContent>
      </w:sdt>
      <w:r w:rsidR="00412CB7" w:rsidRPr="004641E6">
        <w:rPr>
          <w:rFonts w:ascii="Arial" w:hAnsi="Arial" w:cs="Arial"/>
          <w:sz w:val="20"/>
          <w:szCs w:val="20"/>
        </w:rPr>
        <w:t>.</w:t>
      </w:r>
    </w:p>
    <w:p w14:paraId="7206B6C9" w14:textId="4E24DBC1" w:rsidR="00240E87" w:rsidRPr="004641E6" w:rsidRDefault="00240E87" w:rsidP="00240E87">
      <w:pPr>
        <w:pStyle w:val="Heading3"/>
        <w:numPr>
          <w:ilvl w:val="2"/>
          <w:numId w:val="1"/>
        </w:numPr>
        <w:rPr>
          <w:rFonts w:ascii="Arial" w:hAnsi="Arial" w:cs="Arial"/>
          <w:sz w:val="20"/>
          <w:szCs w:val="20"/>
        </w:rPr>
      </w:pPr>
      <w:bookmarkStart w:id="18" w:name="_Toc515654694"/>
      <w:r w:rsidRPr="004641E6">
        <w:rPr>
          <w:rFonts w:ascii="Arial" w:hAnsi="Arial" w:cs="Arial"/>
          <w:sz w:val="20"/>
          <w:szCs w:val="20"/>
        </w:rPr>
        <w:t>Communicatieproblemen binnen de oncologie</w:t>
      </w:r>
      <w:bookmarkEnd w:id="18"/>
      <w:r w:rsidRPr="004641E6">
        <w:rPr>
          <w:rFonts w:ascii="Arial" w:hAnsi="Arial" w:cs="Arial"/>
          <w:sz w:val="20"/>
          <w:szCs w:val="20"/>
        </w:rPr>
        <w:t xml:space="preserve"> </w:t>
      </w:r>
    </w:p>
    <w:p w14:paraId="770F4A4F" w14:textId="77777777" w:rsidR="00240E87" w:rsidRPr="004641E6" w:rsidRDefault="00240E87" w:rsidP="00240E87">
      <w:pPr>
        <w:rPr>
          <w:rFonts w:ascii="Arial" w:hAnsi="Arial" w:cs="Arial"/>
          <w:sz w:val="20"/>
          <w:szCs w:val="20"/>
        </w:rPr>
      </w:pPr>
    </w:p>
    <w:p w14:paraId="21A7247C" w14:textId="5A9D053D" w:rsidR="00412CB7" w:rsidRPr="004641E6" w:rsidRDefault="00042A32" w:rsidP="00042A32">
      <w:pPr>
        <w:spacing w:line="360" w:lineRule="auto"/>
        <w:rPr>
          <w:rFonts w:ascii="Arial" w:hAnsi="Arial" w:cs="Arial"/>
          <w:sz w:val="20"/>
          <w:szCs w:val="20"/>
          <w:lang w:val="nl-NL"/>
        </w:rPr>
      </w:pPr>
      <w:r w:rsidRPr="004641E6">
        <w:rPr>
          <w:rFonts w:ascii="Arial" w:hAnsi="Arial" w:cs="Arial"/>
          <w:sz w:val="20"/>
          <w:szCs w:val="20"/>
          <w:lang w:val="nl-NL"/>
        </w:rPr>
        <w:t>Fitzpatrick bevestigt het probleem dat zich voordoet bij de communicatie tussen patiënt en therapeut. Aangezien de beslissingen van patiënten samenhangen met hun begrip van de situatie en de behandelingsmogelijkheden, is het belangrijk dat ze de specifieke taal begrijpen die de therapeut spreekt. Uit het onderzoek dat zij verricht heeft komt naar voor dat er drie soorten misverstanden zijn wanneer het aankomt op de communicatie tussen arts en patiënt</w:t>
      </w:r>
      <w:r w:rsidR="00412CB7" w:rsidRPr="004641E6">
        <w:rPr>
          <w:rFonts w:ascii="Arial" w:hAnsi="Arial" w:cs="Arial"/>
          <w:sz w:val="20"/>
          <w:szCs w:val="20"/>
          <w:lang w:val="nl-NL"/>
        </w:rPr>
        <w:t xml:space="preserve"> (Fitzpatrick, 2016)</w:t>
      </w:r>
      <w:r w:rsidRPr="004641E6">
        <w:rPr>
          <w:rFonts w:ascii="Arial" w:hAnsi="Arial" w:cs="Arial"/>
          <w:sz w:val="20"/>
          <w:szCs w:val="20"/>
          <w:lang w:val="nl-NL"/>
        </w:rPr>
        <w:t xml:space="preserve">. </w:t>
      </w:r>
    </w:p>
    <w:p w14:paraId="4A742EA6" w14:textId="61C7F914" w:rsidR="00042A32" w:rsidRPr="004641E6" w:rsidRDefault="00042A32" w:rsidP="00042A32">
      <w:pPr>
        <w:spacing w:line="360" w:lineRule="auto"/>
        <w:rPr>
          <w:rFonts w:ascii="Arial" w:hAnsi="Arial" w:cs="Arial"/>
          <w:sz w:val="20"/>
          <w:szCs w:val="20"/>
          <w:lang w:val="nl-NL"/>
        </w:rPr>
      </w:pPr>
      <w:r w:rsidRPr="004641E6">
        <w:rPr>
          <w:rFonts w:ascii="Arial" w:hAnsi="Arial" w:cs="Arial"/>
          <w:sz w:val="20"/>
          <w:szCs w:val="20"/>
          <w:lang w:val="nl-NL"/>
        </w:rPr>
        <w:t xml:space="preserve">Ten eerste kan er een probleem zijn bij de manier waarop patiënten een term gebruikt door de therapeut definiëren. Daarnaast kan er ook een probleem zijn met de connotatie die een bepaalde term met zich meebrengt. Zo is er voornamelijk een probleem met de term 'terminaal', die voor veel patiënten een negatieve connotatie heeft. Het probleem met negatieve connotatie is volgens Fitzpatrick dat veel patiënten na het horen van zo'n woord niet meer luisteren naar de therapeut. Ten slotte kan er zich een combinatie voordoen van een misverstand in zowel de connotatie als </w:t>
      </w:r>
      <w:r w:rsidRPr="004641E6">
        <w:rPr>
          <w:rFonts w:ascii="Arial" w:hAnsi="Arial" w:cs="Arial"/>
          <w:sz w:val="20"/>
          <w:szCs w:val="20"/>
          <w:lang w:val="nl-NL"/>
        </w:rPr>
        <w:lastRenderedPageBreak/>
        <w:t xml:space="preserve">definiëring van een term. Dit is bijvoorbeeld zo bij de term </w:t>
      </w:r>
      <w:r w:rsidR="00412CB7" w:rsidRPr="004641E6">
        <w:rPr>
          <w:rFonts w:ascii="Arial" w:hAnsi="Arial" w:cs="Arial"/>
          <w:sz w:val="20"/>
          <w:szCs w:val="20"/>
          <w:lang w:val="nl-NL"/>
        </w:rPr>
        <w:t>“</w:t>
      </w:r>
      <w:r w:rsidRPr="004641E6">
        <w:rPr>
          <w:rFonts w:ascii="Arial" w:hAnsi="Arial" w:cs="Arial"/>
          <w:sz w:val="20"/>
          <w:szCs w:val="20"/>
          <w:lang w:val="nl-NL"/>
        </w:rPr>
        <w:t>remissie</w:t>
      </w:r>
      <w:r w:rsidR="00412CB7" w:rsidRPr="004641E6">
        <w:rPr>
          <w:rFonts w:ascii="Arial" w:hAnsi="Arial" w:cs="Arial"/>
          <w:sz w:val="20"/>
          <w:szCs w:val="20"/>
          <w:lang w:val="nl-NL"/>
        </w:rPr>
        <w:t>”</w:t>
      </w:r>
      <w:r w:rsidRPr="004641E6">
        <w:rPr>
          <w:rFonts w:ascii="Arial" w:hAnsi="Arial" w:cs="Arial"/>
          <w:sz w:val="20"/>
          <w:szCs w:val="20"/>
          <w:lang w:val="nl-NL"/>
        </w:rPr>
        <w:t>, waar</w:t>
      </w:r>
      <w:r w:rsidR="00412CB7" w:rsidRPr="004641E6">
        <w:rPr>
          <w:rFonts w:ascii="Arial" w:hAnsi="Arial" w:cs="Arial"/>
          <w:sz w:val="20"/>
          <w:szCs w:val="20"/>
          <w:lang w:val="nl-NL"/>
        </w:rPr>
        <w:t>bij</w:t>
      </w:r>
      <w:r w:rsidRPr="004641E6">
        <w:rPr>
          <w:rFonts w:ascii="Arial" w:hAnsi="Arial" w:cs="Arial"/>
          <w:sz w:val="20"/>
          <w:szCs w:val="20"/>
          <w:lang w:val="nl-NL"/>
        </w:rPr>
        <w:t xml:space="preserve"> de proefpersonen zowel een negatieve connotatie aan </w:t>
      </w:r>
      <w:r w:rsidR="00412CB7" w:rsidRPr="004641E6">
        <w:rPr>
          <w:rFonts w:ascii="Arial" w:hAnsi="Arial" w:cs="Arial"/>
          <w:sz w:val="20"/>
          <w:szCs w:val="20"/>
          <w:lang w:val="nl-NL"/>
        </w:rPr>
        <w:t xml:space="preserve">de term </w:t>
      </w:r>
      <w:r w:rsidRPr="004641E6">
        <w:rPr>
          <w:rFonts w:ascii="Arial" w:hAnsi="Arial" w:cs="Arial"/>
          <w:sz w:val="20"/>
          <w:szCs w:val="20"/>
          <w:lang w:val="nl-NL"/>
        </w:rPr>
        <w:t xml:space="preserve">koppelden, alsook dat ze de term niet of niet volledig begrepen </w:t>
      </w:r>
      <w:sdt>
        <w:sdtPr>
          <w:rPr>
            <w:rFonts w:ascii="Arial" w:hAnsi="Arial" w:cs="Arial"/>
            <w:sz w:val="20"/>
            <w:szCs w:val="20"/>
            <w:lang w:val="nl-NL"/>
          </w:rPr>
          <w:id w:val="2136296798"/>
          <w:citation/>
        </w:sdtPr>
        <w:sdtContent>
          <w:r w:rsidRPr="004641E6">
            <w:rPr>
              <w:rFonts w:ascii="Arial" w:hAnsi="Arial" w:cs="Arial"/>
              <w:sz w:val="20"/>
              <w:szCs w:val="20"/>
              <w:lang w:val="nl-NL"/>
            </w:rPr>
            <w:fldChar w:fldCharType="begin"/>
          </w:r>
          <w:r w:rsidRPr="004641E6">
            <w:rPr>
              <w:rFonts w:ascii="Arial" w:hAnsi="Arial" w:cs="Arial"/>
              <w:sz w:val="20"/>
              <w:szCs w:val="20"/>
            </w:rPr>
            <w:instrText xml:space="preserve"> CITATION Fit16 \l 1033 </w:instrText>
          </w:r>
          <w:r w:rsidRPr="004641E6">
            <w:rPr>
              <w:rFonts w:ascii="Arial" w:hAnsi="Arial" w:cs="Arial"/>
              <w:sz w:val="20"/>
              <w:szCs w:val="20"/>
              <w:lang w:val="nl-NL"/>
            </w:rPr>
            <w:fldChar w:fldCharType="separate"/>
          </w:r>
          <w:r w:rsidRPr="004641E6">
            <w:rPr>
              <w:rFonts w:ascii="Arial" w:hAnsi="Arial" w:cs="Arial"/>
              <w:noProof/>
              <w:sz w:val="20"/>
              <w:szCs w:val="20"/>
            </w:rPr>
            <w:t>(Fitzpatrick, 2016)</w:t>
          </w:r>
          <w:r w:rsidRPr="004641E6">
            <w:rPr>
              <w:rFonts w:ascii="Arial" w:hAnsi="Arial" w:cs="Arial"/>
              <w:sz w:val="20"/>
              <w:szCs w:val="20"/>
              <w:lang w:val="nl-NL"/>
            </w:rPr>
            <w:fldChar w:fldCharType="end"/>
          </w:r>
        </w:sdtContent>
      </w:sdt>
      <w:r w:rsidRPr="004641E6">
        <w:rPr>
          <w:rFonts w:ascii="Arial" w:hAnsi="Arial" w:cs="Arial"/>
          <w:sz w:val="20"/>
          <w:szCs w:val="20"/>
          <w:lang w:val="nl-NL"/>
        </w:rPr>
        <w:t>.</w:t>
      </w:r>
    </w:p>
    <w:p w14:paraId="662E63EE" w14:textId="389147EF" w:rsidR="00042A32" w:rsidRPr="004641E6" w:rsidRDefault="00042A32" w:rsidP="00042A32">
      <w:pPr>
        <w:spacing w:line="360" w:lineRule="auto"/>
        <w:rPr>
          <w:rFonts w:ascii="Arial" w:hAnsi="Arial" w:cs="Arial"/>
          <w:sz w:val="20"/>
          <w:szCs w:val="20"/>
          <w:lang w:val="nl-NL"/>
        </w:rPr>
      </w:pPr>
      <w:r w:rsidRPr="004641E6">
        <w:rPr>
          <w:rFonts w:ascii="Arial" w:hAnsi="Arial" w:cs="Arial"/>
          <w:sz w:val="20"/>
          <w:szCs w:val="20"/>
          <w:lang w:val="nl-NL"/>
        </w:rPr>
        <w:t>Uit het onderzoek kwamen ook twee woordsoorten naar voor die de communicatie belemmerden. Het gaat hier om specifieke medische terminologie en cryptotechnische terminologie. Specifieke medische terminologie is terminologie waarmee leken nog niet in contact zijn gekomen en enkel bij het specifieke domein van de medische wetenschap worden gebruikt zoals het woord “metastase”. Cryptotechnische woorden zijn woorden die zowel een betekenis hebben in de dagelijkse woordenschat, alsook een specifieke betekenis. Een voorbeeld hiervan is het woord “progressief”, dat zowel in de dagelijkse woordenschat gebruikt kan worden, maar in een medische context een specifieke betekenis heeft.  In het onderzoek kwam naar voor dat proefpersonen die een woord al kenden in de alledaagse betekenis, de technische betekenis van het woord vaak niet of maar beperkt kenden. Het grootste probleem hierbij is dat de patiënt een antithetische interpretatie kan hebben van wat er uitgedrukt wordt door de therapeut. Bij een antithetische interpretatie begrijpt men het tegengestelde van wat de therapeut wilt zeggen. Een voorbeeld hiervan is terug te vinden bij de term “progressief”. De juiste interpretatie hiervan is dat het ziektebeeld in de loop van de tijd verergert. Wanneer de patiënt echter interpreteert vanuit zijn kennis van het woord in een dagdagelijkse context, dat de status van de ziekte aan het verbeteren is, dan spreekt men van een antithetische interpretatie</w:t>
      </w:r>
      <w:r w:rsidR="005917EB" w:rsidRPr="004641E6">
        <w:rPr>
          <w:rFonts w:ascii="Arial" w:hAnsi="Arial" w:cs="Arial"/>
          <w:sz w:val="20"/>
          <w:szCs w:val="20"/>
          <w:lang w:val="nl-NL"/>
        </w:rPr>
        <w:t xml:space="preserve"> (Merriam-Webster, 2018)</w:t>
      </w:r>
      <w:r w:rsidRPr="004641E6">
        <w:rPr>
          <w:rFonts w:ascii="Arial" w:hAnsi="Arial" w:cs="Arial"/>
          <w:sz w:val="20"/>
          <w:szCs w:val="20"/>
          <w:lang w:val="nl-NL"/>
        </w:rPr>
        <w:t xml:space="preserve">. Volgens het onderzoek had 48% van de proefpersonen een antithetische interpretatie wanneer er over een </w:t>
      </w:r>
      <w:r w:rsidR="00412CB7" w:rsidRPr="004641E6">
        <w:rPr>
          <w:rFonts w:ascii="Arial" w:hAnsi="Arial" w:cs="Arial"/>
          <w:sz w:val="20"/>
          <w:szCs w:val="20"/>
          <w:lang w:val="nl-NL"/>
        </w:rPr>
        <w:t>“</w:t>
      </w:r>
      <w:r w:rsidRPr="004641E6">
        <w:rPr>
          <w:rFonts w:ascii="Arial" w:hAnsi="Arial" w:cs="Arial"/>
          <w:sz w:val="20"/>
          <w:szCs w:val="20"/>
          <w:lang w:val="nl-NL"/>
        </w:rPr>
        <w:t>progressief</w:t>
      </w:r>
      <w:r w:rsidR="00412CB7" w:rsidRPr="004641E6">
        <w:rPr>
          <w:rFonts w:ascii="Arial" w:hAnsi="Arial" w:cs="Arial"/>
          <w:sz w:val="20"/>
          <w:szCs w:val="20"/>
          <w:lang w:val="nl-NL"/>
        </w:rPr>
        <w:t>”</w:t>
      </w:r>
      <w:r w:rsidRPr="004641E6">
        <w:rPr>
          <w:rFonts w:ascii="Arial" w:hAnsi="Arial" w:cs="Arial"/>
          <w:sz w:val="20"/>
          <w:szCs w:val="20"/>
          <w:lang w:val="nl-NL"/>
        </w:rPr>
        <w:t xml:space="preserve"> ziektebeeld gesproken werd </w:t>
      </w:r>
      <w:sdt>
        <w:sdtPr>
          <w:rPr>
            <w:rFonts w:ascii="Arial" w:hAnsi="Arial" w:cs="Arial"/>
            <w:sz w:val="20"/>
            <w:szCs w:val="20"/>
            <w:lang w:val="nl-NL"/>
          </w:rPr>
          <w:id w:val="-827594056"/>
          <w:citation/>
        </w:sdtPr>
        <w:sdtContent>
          <w:r w:rsidRPr="004641E6">
            <w:rPr>
              <w:rFonts w:ascii="Arial" w:hAnsi="Arial" w:cs="Arial"/>
              <w:sz w:val="20"/>
              <w:szCs w:val="20"/>
              <w:lang w:val="nl-NL"/>
            </w:rPr>
            <w:fldChar w:fldCharType="begin"/>
          </w:r>
          <w:r w:rsidRPr="004641E6">
            <w:rPr>
              <w:rFonts w:ascii="Arial" w:hAnsi="Arial" w:cs="Arial"/>
              <w:sz w:val="20"/>
              <w:szCs w:val="20"/>
            </w:rPr>
            <w:instrText xml:space="preserve"> CITATION Fit16 \l 1033 </w:instrText>
          </w:r>
          <w:r w:rsidRPr="004641E6">
            <w:rPr>
              <w:rFonts w:ascii="Arial" w:hAnsi="Arial" w:cs="Arial"/>
              <w:sz w:val="20"/>
              <w:szCs w:val="20"/>
              <w:lang w:val="nl-NL"/>
            </w:rPr>
            <w:fldChar w:fldCharType="separate"/>
          </w:r>
          <w:r w:rsidRPr="004641E6">
            <w:rPr>
              <w:rFonts w:ascii="Arial" w:hAnsi="Arial" w:cs="Arial"/>
              <w:noProof/>
              <w:sz w:val="20"/>
              <w:szCs w:val="20"/>
            </w:rPr>
            <w:t>(Fitzpatrick, 2016)</w:t>
          </w:r>
          <w:r w:rsidRPr="004641E6">
            <w:rPr>
              <w:rFonts w:ascii="Arial" w:hAnsi="Arial" w:cs="Arial"/>
              <w:sz w:val="20"/>
              <w:szCs w:val="20"/>
              <w:lang w:val="nl-NL"/>
            </w:rPr>
            <w:fldChar w:fldCharType="end"/>
          </w:r>
        </w:sdtContent>
      </w:sdt>
      <w:r w:rsidRPr="004641E6">
        <w:rPr>
          <w:rFonts w:ascii="Arial" w:hAnsi="Arial" w:cs="Arial"/>
          <w:sz w:val="20"/>
          <w:szCs w:val="20"/>
          <w:lang w:val="nl-NL"/>
        </w:rPr>
        <w:t>.</w:t>
      </w:r>
    </w:p>
    <w:p w14:paraId="1D93A7FB" w14:textId="017F3FF9" w:rsidR="00240E87" w:rsidRPr="004641E6" w:rsidRDefault="00240E87" w:rsidP="00240E87">
      <w:pPr>
        <w:pStyle w:val="Heading3"/>
        <w:numPr>
          <w:ilvl w:val="2"/>
          <w:numId w:val="1"/>
        </w:numPr>
        <w:rPr>
          <w:rFonts w:ascii="Arial" w:hAnsi="Arial" w:cs="Arial"/>
          <w:sz w:val="20"/>
          <w:szCs w:val="20"/>
          <w:lang w:val="nl-NL"/>
        </w:rPr>
      </w:pPr>
      <w:bookmarkStart w:id="19" w:name="_Toc515654695"/>
      <w:r w:rsidRPr="004641E6">
        <w:rPr>
          <w:rFonts w:ascii="Arial" w:hAnsi="Arial" w:cs="Arial"/>
          <w:sz w:val="20"/>
          <w:szCs w:val="20"/>
          <w:lang w:val="nl-NL"/>
        </w:rPr>
        <w:t>Terminologie in verband met prostaatkanker</w:t>
      </w:r>
      <w:bookmarkEnd w:id="19"/>
      <w:r w:rsidRPr="004641E6">
        <w:rPr>
          <w:rFonts w:ascii="Arial" w:hAnsi="Arial" w:cs="Arial"/>
          <w:sz w:val="20"/>
          <w:szCs w:val="20"/>
          <w:lang w:val="nl-NL"/>
        </w:rPr>
        <w:t xml:space="preserve"> </w:t>
      </w:r>
    </w:p>
    <w:p w14:paraId="09C5DDB8" w14:textId="77777777" w:rsidR="00240E87" w:rsidRPr="004641E6" w:rsidRDefault="00240E87" w:rsidP="00240E87">
      <w:pPr>
        <w:rPr>
          <w:rFonts w:ascii="Arial" w:hAnsi="Arial" w:cs="Arial"/>
          <w:sz w:val="20"/>
          <w:szCs w:val="20"/>
          <w:lang w:val="nl-NL"/>
        </w:rPr>
      </w:pPr>
    </w:p>
    <w:p w14:paraId="1CBC8232" w14:textId="05898052" w:rsidR="00042A32" w:rsidRPr="004641E6" w:rsidRDefault="00042A32" w:rsidP="00042A32">
      <w:pPr>
        <w:spacing w:line="360" w:lineRule="auto"/>
        <w:rPr>
          <w:rFonts w:ascii="Arial" w:hAnsi="Arial" w:cs="Arial"/>
          <w:sz w:val="20"/>
          <w:szCs w:val="20"/>
          <w:lang w:val="nl-NL"/>
        </w:rPr>
      </w:pPr>
      <w:r w:rsidRPr="004641E6">
        <w:rPr>
          <w:rFonts w:ascii="Arial" w:hAnsi="Arial" w:cs="Arial"/>
          <w:sz w:val="20"/>
          <w:szCs w:val="20"/>
          <w:lang w:val="nl-NL"/>
        </w:rPr>
        <w:t xml:space="preserve">Binnen het domein van de oncologie werden verschillende studies uitgevoerd in verband met de communicatie tussen patiënt en therapeut. Umoh, Brown, Heslop, Wallston,&amp;Moses (2017) </w:t>
      </w:r>
      <w:r w:rsidR="00412CB7" w:rsidRPr="004641E6">
        <w:rPr>
          <w:rFonts w:ascii="Arial" w:hAnsi="Arial" w:cs="Arial"/>
          <w:sz w:val="20"/>
          <w:szCs w:val="20"/>
          <w:lang w:val="nl-NL"/>
        </w:rPr>
        <w:t>deden in hun studie</w:t>
      </w:r>
      <w:r w:rsidRPr="004641E6">
        <w:rPr>
          <w:rFonts w:ascii="Arial" w:hAnsi="Arial" w:cs="Arial"/>
          <w:sz w:val="20"/>
          <w:szCs w:val="20"/>
          <w:lang w:val="nl-NL"/>
        </w:rPr>
        <w:t xml:space="preserve"> onderzoek naar de terminologie rond prostaatkanker. Hierbij werden er een aantal vragenlijsten gegeven aan 52 mannen in de Verenigde Staten om hun kennis van medische situaties in verband met de prostaat te testen. De belangrijkste vragenlijst hierbij was de </w:t>
      </w:r>
      <w:r w:rsidRPr="004641E6">
        <w:rPr>
          <w:rFonts w:ascii="Arial" w:hAnsi="Arial" w:cs="Arial"/>
          <w:i/>
          <w:sz w:val="20"/>
          <w:szCs w:val="20"/>
          <w:lang w:val="nl-NL"/>
        </w:rPr>
        <w:t>Rapid Estimate of Adult Literacy in Medicine (REALM)</w:t>
      </w:r>
      <w:r w:rsidR="00412CB7" w:rsidRPr="004641E6">
        <w:rPr>
          <w:rFonts w:ascii="Arial" w:hAnsi="Arial" w:cs="Arial"/>
          <w:sz w:val="20"/>
          <w:szCs w:val="20"/>
          <w:lang w:val="nl-NL"/>
        </w:rPr>
        <w:t xml:space="preserve"> </w:t>
      </w:r>
      <w:sdt>
        <w:sdtPr>
          <w:rPr>
            <w:rFonts w:ascii="Arial" w:hAnsi="Arial" w:cs="Arial"/>
            <w:sz w:val="20"/>
            <w:szCs w:val="20"/>
            <w:lang w:val="nl-NL"/>
          </w:rPr>
          <w:id w:val="-1775395380"/>
          <w:citation/>
        </w:sdtPr>
        <w:sdtContent>
          <w:r w:rsidR="00412CB7" w:rsidRPr="004641E6">
            <w:rPr>
              <w:rFonts w:ascii="Arial" w:hAnsi="Arial" w:cs="Arial"/>
              <w:sz w:val="20"/>
              <w:szCs w:val="20"/>
              <w:lang w:val="nl-NL"/>
            </w:rPr>
            <w:fldChar w:fldCharType="begin"/>
          </w:r>
          <w:r w:rsidR="00412CB7" w:rsidRPr="004641E6">
            <w:rPr>
              <w:rFonts w:ascii="Arial" w:hAnsi="Arial" w:cs="Arial"/>
              <w:sz w:val="20"/>
              <w:szCs w:val="20"/>
            </w:rPr>
            <w:instrText xml:space="preserve"> CITATION Umo17 \l 1033 </w:instrText>
          </w:r>
          <w:r w:rsidR="00412CB7" w:rsidRPr="004641E6">
            <w:rPr>
              <w:rFonts w:ascii="Arial" w:hAnsi="Arial" w:cs="Arial"/>
              <w:sz w:val="20"/>
              <w:szCs w:val="20"/>
              <w:lang w:val="nl-NL"/>
            </w:rPr>
            <w:fldChar w:fldCharType="separate"/>
          </w:r>
          <w:r w:rsidR="00412CB7" w:rsidRPr="004641E6">
            <w:rPr>
              <w:rFonts w:ascii="Arial" w:hAnsi="Arial" w:cs="Arial"/>
              <w:noProof/>
              <w:sz w:val="20"/>
              <w:szCs w:val="20"/>
            </w:rPr>
            <w:t>(Umoh, Brown, Heslop, Wallston, &amp; Moses, 2017)</w:t>
          </w:r>
          <w:r w:rsidR="00412CB7" w:rsidRPr="004641E6">
            <w:rPr>
              <w:rFonts w:ascii="Arial" w:hAnsi="Arial" w:cs="Arial"/>
              <w:sz w:val="20"/>
              <w:szCs w:val="20"/>
              <w:lang w:val="nl-NL"/>
            </w:rPr>
            <w:fldChar w:fldCharType="end"/>
          </w:r>
        </w:sdtContent>
      </w:sdt>
      <w:r w:rsidR="00412CB7" w:rsidRPr="004641E6">
        <w:rPr>
          <w:rFonts w:ascii="Arial" w:hAnsi="Arial" w:cs="Arial"/>
          <w:sz w:val="20"/>
          <w:szCs w:val="20"/>
          <w:lang w:val="nl-NL"/>
        </w:rPr>
        <w:t>.</w:t>
      </w:r>
    </w:p>
    <w:p w14:paraId="06DB7EC0" w14:textId="50FB31BB" w:rsidR="00042A32" w:rsidRPr="004641E6" w:rsidRDefault="00042A32" w:rsidP="00042A32">
      <w:pPr>
        <w:spacing w:line="360" w:lineRule="auto"/>
        <w:rPr>
          <w:rFonts w:ascii="Arial" w:hAnsi="Arial" w:cs="Arial"/>
          <w:sz w:val="20"/>
          <w:szCs w:val="20"/>
          <w:lang w:val="nl-NL"/>
        </w:rPr>
      </w:pPr>
      <w:r w:rsidRPr="004641E6">
        <w:rPr>
          <w:rFonts w:ascii="Arial" w:hAnsi="Arial" w:cs="Arial"/>
          <w:sz w:val="20"/>
          <w:szCs w:val="20"/>
          <w:lang w:val="nl-NL"/>
        </w:rPr>
        <w:t>Naast de vragenlijsten ging men ook na of de proefpersonen de prostaat konden aanduiden op een anatomisch model. Men gaf in deze studie, net zoals in de andere studies aan dat een slecht begrip van de gebruikte terminologie leidt tot slechte beslissingen maken en een minder goede uitvoering van het behandelingsplan. Er werd geconcludeerd dat slechts 40,4% van de proefpersonen de prostaat kon aanduiden. Voor de REALM-test hadden de proefpersonen gemiddeld een positieve score, wat erop wees dat ze net voldoende kennis hadden om medische teksten te begrijpen. Men gaf wel aan dat er nog veel ruimte was voor verbetering en dat er een sterke correlatie was tussen het aantal juiste antwoorden en het opleidingsniveau.</w:t>
      </w:r>
      <w:sdt>
        <w:sdtPr>
          <w:rPr>
            <w:rFonts w:ascii="Arial" w:hAnsi="Arial" w:cs="Arial"/>
            <w:sz w:val="20"/>
            <w:szCs w:val="20"/>
            <w:lang w:val="nl-NL"/>
          </w:rPr>
          <w:id w:val="359870030"/>
          <w:citation/>
        </w:sdtPr>
        <w:sdtContent>
          <w:r w:rsidRPr="004641E6">
            <w:rPr>
              <w:rFonts w:ascii="Arial" w:hAnsi="Arial" w:cs="Arial"/>
              <w:sz w:val="20"/>
              <w:szCs w:val="20"/>
              <w:lang w:val="nl-NL"/>
            </w:rPr>
            <w:fldChar w:fldCharType="begin"/>
          </w:r>
          <w:r w:rsidRPr="004641E6">
            <w:rPr>
              <w:rFonts w:ascii="Arial" w:hAnsi="Arial" w:cs="Arial"/>
              <w:sz w:val="20"/>
              <w:szCs w:val="20"/>
            </w:rPr>
            <w:instrText xml:space="preserve"> CITATION Umo17 \l 1033 </w:instrText>
          </w:r>
          <w:r w:rsidRPr="004641E6">
            <w:rPr>
              <w:rFonts w:ascii="Arial" w:hAnsi="Arial" w:cs="Arial"/>
              <w:sz w:val="20"/>
              <w:szCs w:val="20"/>
              <w:lang w:val="nl-NL"/>
            </w:rPr>
            <w:fldChar w:fldCharType="separate"/>
          </w:r>
          <w:r w:rsidRPr="004641E6">
            <w:rPr>
              <w:rFonts w:ascii="Arial" w:hAnsi="Arial" w:cs="Arial"/>
              <w:noProof/>
              <w:sz w:val="20"/>
              <w:szCs w:val="20"/>
            </w:rPr>
            <w:t>(Umoh, Brown, Heslop, Wallston, &amp; Moses, 2017)</w:t>
          </w:r>
          <w:r w:rsidRPr="004641E6">
            <w:rPr>
              <w:rFonts w:ascii="Arial" w:hAnsi="Arial" w:cs="Arial"/>
              <w:sz w:val="20"/>
              <w:szCs w:val="20"/>
              <w:lang w:val="nl-NL"/>
            </w:rPr>
            <w:fldChar w:fldCharType="end"/>
          </w:r>
        </w:sdtContent>
      </w:sdt>
      <w:r w:rsidRPr="004641E6">
        <w:rPr>
          <w:rFonts w:ascii="Arial" w:hAnsi="Arial" w:cs="Arial"/>
          <w:sz w:val="20"/>
          <w:szCs w:val="20"/>
          <w:lang w:val="nl-NL"/>
        </w:rPr>
        <w:t>.</w:t>
      </w:r>
    </w:p>
    <w:p w14:paraId="4FAFA907" w14:textId="77777777" w:rsidR="005A4A09" w:rsidRPr="004641E6" w:rsidRDefault="005A4A09" w:rsidP="00042A32">
      <w:pPr>
        <w:spacing w:line="360" w:lineRule="auto"/>
        <w:rPr>
          <w:rFonts w:ascii="Arial" w:hAnsi="Arial" w:cs="Arial"/>
          <w:sz w:val="20"/>
          <w:szCs w:val="20"/>
          <w:lang w:val="nl-NL"/>
        </w:rPr>
      </w:pPr>
    </w:p>
    <w:p w14:paraId="19317C7B" w14:textId="496785A4" w:rsidR="00240E87" w:rsidRPr="004641E6" w:rsidRDefault="00240E87" w:rsidP="00240E87">
      <w:pPr>
        <w:pStyle w:val="Heading3"/>
        <w:numPr>
          <w:ilvl w:val="2"/>
          <w:numId w:val="1"/>
        </w:numPr>
        <w:rPr>
          <w:rFonts w:ascii="Arial" w:hAnsi="Arial" w:cs="Arial"/>
          <w:sz w:val="20"/>
          <w:szCs w:val="20"/>
          <w:lang w:val="nl-NL"/>
        </w:rPr>
      </w:pPr>
      <w:bookmarkStart w:id="20" w:name="_Toc515654696"/>
      <w:r w:rsidRPr="004641E6">
        <w:rPr>
          <w:rFonts w:ascii="Arial" w:hAnsi="Arial" w:cs="Arial"/>
          <w:sz w:val="20"/>
          <w:szCs w:val="20"/>
          <w:lang w:val="nl-NL"/>
        </w:rPr>
        <w:lastRenderedPageBreak/>
        <w:t>Terminologie in verband met borstkanker</w:t>
      </w:r>
      <w:bookmarkEnd w:id="20"/>
      <w:r w:rsidRPr="004641E6">
        <w:rPr>
          <w:rFonts w:ascii="Arial" w:hAnsi="Arial" w:cs="Arial"/>
          <w:sz w:val="20"/>
          <w:szCs w:val="20"/>
          <w:lang w:val="nl-NL"/>
        </w:rPr>
        <w:t xml:space="preserve"> </w:t>
      </w:r>
    </w:p>
    <w:p w14:paraId="237EB9EC" w14:textId="77777777" w:rsidR="00240E87" w:rsidRPr="004641E6" w:rsidRDefault="00240E87" w:rsidP="00240E87">
      <w:pPr>
        <w:rPr>
          <w:rFonts w:ascii="Arial" w:hAnsi="Arial" w:cs="Arial"/>
          <w:sz w:val="20"/>
          <w:szCs w:val="20"/>
          <w:lang w:val="nl-NL"/>
        </w:rPr>
      </w:pPr>
    </w:p>
    <w:p w14:paraId="2D9A4346" w14:textId="7B3A9611" w:rsidR="00042A32" w:rsidRPr="004641E6" w:rsidRDefault="00042A32" w:rsidP="00042A32">
      <w:pPr>
        <w:spacing w:line="360" w:lineRule="auto"/>
        <w:rPr>
          <w:rFonts w:ascii="Arial" w:hAnsi="Arial" w:cs="Arial"/>
          <w:sz w:val="20"/>
          <w:szCs w:val="20"/>
          <w:lang w:val="nl-NL"/>
        </w:rPr>
      </w:pPr>
      <w:r w:rsidRPr="004641E6">
        <w:rPr>
          <w:rFonts w:ascii="Arial" w:hAnsi="Arial" w:cs="Arial"/>
          <w:sz w:val="20"/>
          <w:szCs w:val="20"/>
          <w:lang w:val="nl-NL"/>
        </w:rPr>
        <w:t>O’Connell,</w:t>
      </w:r>
      <w:r w:rsidRPr="004641E6">
        <w:rPr>
          <w:rFonts w:ascii="Arial" w:hAnsi="Arial" w:cs="Arial"/>
          <w:noProof/>
          <w:sz w:val="20"/>
          <w:szCs w:val="20"/>
        </w:rPr>
        <w:t xml:space="preserve"> Hartridge-Lambert, Din, St John, Hitchins, &amp; Johnson (2013)</w:t>
      </w:r>
      <w:r w:rsidRPr="004641E6">
        <w:rPr>
          <w:rFonts w:ascii="Arial" w:hAnsi="Arial" w:cs="Arial"/>
          <w:sz w:val="20"/>
          <w:szCs w:val="20"/>
          <w:lang w:val="nl-NL"/>
        </w:rPr>
        <w:t xml:space="preserve"> publiceerden een onderzoek dat terminologie bekeek binnen een ander domein van de oncologie. Ze evalueerden aan de hand van een survey het begrip dat 95 patiënten hadden van termen rond borstkanker om zo na te kunnen gaan welke termen er beter uitgelegd moesten worden tijdens een consultatie bij de therapeut.  De conclusie van het onderzoek was dat er sprake was van een grote miscommunicatie tussen de therapeut en de proefpersonen. Zo wist slechts 26% wat een patholoog was en wist maar 20% van de proefpersonen wat chemotherapie was. Er werd bovendien vermeld dat een betere communicatie zou zorgen voor minder stress, een betere therapietrouw en een hogere tevredenheid van de therapie </w:t>
      </w:r>
      <w:sdt>
        <w:sdtPr>
          <w:rPr>
            <w:rFonts w:ascii="Arial" w:hAnsi="Arial" w:cs="Arial"/>
            <w:sz w:val="20"/>
            <w:szCs w:val="20"/>
            <w:lang w:val="nl-NL"/>
          </w:rPr>
          <w:id w:val="-1694912926"/>
          <w:citation/>
        </w:sdtPr>
        <w:sdtContent>
          <w:r w:rsidRPr="004641E6">
            <w:rPr>
              <w:rFonts w:ascii="Arial" w:hAnsi="Arial" w:cs="Arial"/>
              <w:sz w:val="20"/>
              <w:szCs w:val="20"/>
              <w:lang w:val="nl-NL"/>
            </w:rPr>
            <w:fldChar w:fldCharType="begin"/>
          </w:r>
          <w:r w:rsidRPr="004641E6">
            <w:rPr>
              <w:rFonts w:ascii="Arial" w:hAnsi="Arial" w:cs="Arial"/>
              <w:sz w:val="20"/>
              <w:szCs w:val="20"/>
            </w:rPr>
            <w:instrText xml:space="preserve"> CITATION OCo13 \l 1033 </w:instrText>
          </w:r>
          <w:r w:rsidRPr="004641E6">
            <w:rPr>
              <w:rFonts w:ascii="Arial" w:hAnsi="Arial" w:cs="Arial"/>
              <w:sz w:val="20"/>
              <w:szCs w:val="20"/>
              <w:lang w:val="nl-NL"/>
            </w:rPr>
            <w:fldChar w:fldCharType="separate"/>
          </w:r>
          <w:r w:rsidRPr="004641E6">
            <w:rPr>
              <w:rFonts w:ascii="Arial" w:hAnsi="Arial" w:cs="Arial"/>
              <w:noProof/>
              <w:sz w:val="20"/>
              <w:szCs w:val="20"/>
            </w:rPr>
            <w:t>(O'Connell, et al., 2013)</w:t>
          </w:r>
          <w:r w:rsidRPr="004641E6">
            <w:rPr>
              <w:rFonts w:ascii="Arial" w:hAnsi="Arial" w:cs="Arial"/>
              <w:sz w:val="20"/>
              <w:szCs w:val="20"/>
              <w:lang w:val="nl-NL"/>
            </w:rPr>
            <w:fldChar w:fldCharType="end"/>
          </w:r>
        </w:sdtContent>
      </w:sdt>
      <w:r w:rsidRPr="004641E6">
        <w:rPr>
          <w:rFonts w:ascii="Arial" w:hAnsi="Arial" w:cs="Arial"/>
          <w:sz w:val="20"/>
          <w:szCs w:val="20"/>
          <w:lang w:val="nl-NL"/>
        </w:rPr>
        <w:t>.</w:t>
      </w:r>
    </w:p>
    <w:p w14:paraId="12139EC3" w14:textId="77777777" w:rsidR="00042A32" w:rsidRPr="004641E6" w:rsidRDefault="00042A32" w:rsidP="00042A32">
      <w:pPr>
        <w:spacing w:line="360" w:lineRule="auto"/>
        <w:rPr>
          <w:rFonts w:ascii="Arial" w:hAnsi="Arial" w:cs="Arial"/>
          <w:sz w:val="20"/>
          <w:szCs w:val="20"/>
          <w:lang w:val="nl-NL"/>
        </w:rPr>
      </w:pPr>
    </w:p>
    <w:p w14:paraId="15BE5983" w14:textId="77777777" w:rsidR="00042A32" w:rsidRPr="004641E6" w:rsidRDefault="00042A32" w:rsidP="00042A32">
      <w:pPr>
        <w:pStyle w:val="Heading2"/>
        <w:numPr>
          <w:ilvl w:val="1"/>
          <w:numId w:val="1"/>
        </w:numPr>
        <w:spacing w:line="360" w:lineRule="auto"/>
        <w:rPr>
          <w:rFonts w:ascii="Arial" w:hAnsi="Arial" w:cs="Arial"/>
          <w:sz w:val="28"/>
          <w:szCs w:val="28"/>
          <w:lang w:val="nl-NL"/>
        </w:rPr>
      </w:pPr>
      <w:bookmarkStart w:id="21" w:name="_Toc515654697"/>
      <w:r w:rsidRPr="004641E6">
        <w:rPr>
          <w:rFonts w:ascii="Arial" w:hAnsi="Arial" w:cs="Arial"/>
          <w:sz w:val="28"/>
          <w:szCs w:val="28"/>
          <w:lang w:val="nl-NL"/>
        </w:rPr>
        <w:t>Conclusie voorgaand onderzoek</w:t>
      </w:r>
      <w:bookmarkEnd w:id="21"/>
      <w:r w:rsidRPr="004641E6">
        <w:rPr>
          <w:rFonts w:ascii="Arial" w:hAnsi="Arial" w:cs="Arial"/>
          <w:sz w:val="28"/>
          <w:szCs w:val="28"/>
          <w:lang w:val="nl-NL"/>
        </w:rPr>
        <w:t xml:space="preserve"> </w:t>
      </w:r>
    </w:p>
    <w:p w14:paraId="427CB2AF" w14:textId="70D91121" w:rsidR="00042A32" w:rsidRPr="004641E6" w:rsidRDefault="00042A32" w:rsidP="00042A32">
      <w:pPr>
        <w:spacing w:line="360" w:lineRule="auto"/>
        <w:rPr>
          <w:rFonts w:ascii="Arial" w:hAnsi="Arial" w:cs="Arial"/>
          <w:sz w:val="20"/>
          <w:szCs w:val="20"/>
          <w:lang w:val="nl-NL"/>
        </w:rPr>
      </w:pPr>
      <w:r w:rsidRPr="004641E6">
        <w:rPr>
          <w:rFonts w:ascii="Arial" w:hAnsi="Arial" w:cs="Arial"/>
          <w:sz w:val="20"/>
          <w:szCs w:val="20"/>
          <w:lang w:val="nl-NL"/>
        </w:rPr>
        <w:t xml:space="preserve">Uit de verzameling van het voorgaande onderzoek wordt duidelijk dat het begrijpen van terminologie </w:t>
      </w:r>
      <w:r w:rsidR="00801150" w:rsidRPr="004641E6">
        <w:rPr>
          <w:rFonts w:ascii="Arial" w:hAnsi="Arial" w:cs="Arial"/>
          <w:sz w:val="20"/>
          <w:szCs w:val="20"/>
          <w:lang w:val="nl-NL"/>
        </w:rPr>
        <w:t>binnen</w:t>
      </w:r>
      <w:r w:rsidRPr="004641E6">
        <w:rPr>
          <w:rFonts w:ascii="Arial" w:hAnsi="Arial" w:cs="Arial"/>
          <w:sz w:val="20"/>
          <w:szCs w:val="20"/>
          <w:lang w:val="nl-NL"/>
        </w:rPr>
        <w:t xml:space="preserve"> een medische context belangrijk is op twee </w:t>
      </w:r>
      <w:r w:rsidR="001B3E6D" w:rsidRPr="004641E6">
        <w:rPr>
          <w:rFonts w:ascii="Arial" w:hAnsi="Arial" w:cs="Arial"/>
          <w:sz w:val="20"/>
          <w:szCs w:val="20"/>
          <w:lang w:val="nl-NL"/>
        </w:rPr>
        <w:t>vlakken</w:t>
      </w:r>
      <w:r w:rsidRPr="004641E6">
        <w:rPr>
          <w:rFonts w:ascii="Arial" w:hAnsi="Arial" w:cs="Arial"/>
          <w:sz w:val="20"/>
          <w:szCs w:val="20"/>
          <w:lang w:val="nl-NL"/>
        </w:rPr>
        <w:t xml:space="preserve">. </w:t>
      </w:r>
    </w:p>
    <w:p w14:paraId="44DFB0FA" w14:textId="77777777" w:rsidR="00042A32" w:rsidRPr="004641E6" w:rsidRDefault="00042A32" w:rsidP="00042A32">
      <w:pPr>
        <w:spacing w:line="360" w:lineRule="auto"/>
        <w:rPr>
          <w:rFonts w:ascii="Arial" w:hAnsi="Arial" w:cs="Arial"/>
          <w:sz w:val="20"/>
          <w:szCs w:val="20"/>
          <w:lang w:val="nl-NL"/>
        </w:rPr>
      </w:pPr>
      <w:r w:rsidRPr="004641E6">
        <w:rPr>
          <w:rFonts w:ascii="Arial" w:hAnsi="Arial" w:cs="Arial"/>
          <w:sz w:val="20"/>
          <w:szCs w:val="20"/>
          <w:lang w:val="nl-NL"/>
        </w:rPr>
        <w:t xml:space="preserve">Ten eerste is terminologie belangrijk bij de communicatie tussen therapeut en patiënt. Uit voorgaand onderzoek blijkt dat de meeste patiënten de terminologie gebruikt door de therapeut niet begrijpen, of iets anders begrijpen dan wat er bedoeld wordt. De therapeut neemt ook vaak aan dat patiënten meer of minder begrijpen dan wat werkelijk het geval is. Beide situaties zijn daarbij problematisch. </w:t>
      </w:r>
    </w:p>
    <w:p w14:paraId="549532A6" w14:textId="4FD14E9A" w:rsidR="00042A32" w:rsidRPr="004641E6" w:rsidRDefault="00042A32" w:rsidP="00042A32">
      <w:pPr>
        <w:spacing w:line="360" w:lineRule="auto"/>
        <w:rPr>
          <w:rFonts w:ascii="Arial" w:hAnsi="Arial" w:cs="Arial"/>
          <w:sz w:val="20"/>
          <w:szCs w:val="20"/>
          <w:lang w:val="nl-NL"/>
        </w:rPr>
      </w:pPr>
      <w:r w:rsidRPr="004641E6">
        <w:rPr>
          <w:rFonts w:ascii="Arial" w:hAnsi="Arial" w:cs="Arial"/>
          <w:sz w:val="20"/>
          <w:szCs w:val="20"/>
          <w:lang w:val="nl-NL"/>
        </w:rPr>
        <w:t xml:space="preserve">Wanneer leken beter begrijpen wat er tegen </w:t>
      </w:r>
      <w:r w:rsidR="001B3E6D" w:rsidRPr="004641E6">
        <w:rPr>
          <w:rFonts w:ascii="Arial" w:hAnsi="Arial" w:cs="Arial"/>
          <w:sz w:val="20"/>
          <w:szCs w:val="20"/>
          <w:lang w:val="nl-NL"/>
        </w:rPr>
        <w:t>hen wordt</w:t>
      </w:r>
      <w:r w:rsidRPr="004641E6">
        <w:rPr>
          <w:rFonts w:ascii="Arial" w:hAnsi="Arial" w:cs="Arial"/>
          <w:sz w:val="20"/>
          <w:szCs w:val="20"/>
          <w:lang w:val="nl-NL"/>
        </w:rPr>
        <w:t xml:space="preserve"> gezegd door de gepaste terminologie te gebruiken en de situatie uit te leggen op een niveau dat voor hen beter te begrijpen is, kunnen ze hun eigen situatie en de ernst daarvan beter inschatten, krijgen ze een betere patiënt-therapeut relatie en hebben ze volgens Wernick et al. ook meer vertrouwen in hun arts. Het behandelingsplan wordt volgens de studie van Umoh et al. ook beter opgevolgd wanneer men alles wat er </w:t>
      </w:r>
      <w:r w:rsidR="001B3E6D" w:rsidRPr="004641E6">
        <w:rPr>
          <w:rFonts w:ascii="Arial" w:hAnsi="Arial" w:cs="Arial"/>
          <w:sz w:val="20"/>
          <w:szCs w:val="20"/>
          <w:lang w:val="nl-NL"/>
        </w:rPr>
        <w:t xml:space="preserve">werd </w:t>
      </w:r>
      <w:r w:rsidRPr="004641E6">
        <w:rPr>
          <w:rFonts w:ascii="Arial" w:hAnsi="Arial" w:cs="Arial"/>
          <w:sz w:val="20"/>
          <w:szCs w:val="20"/>
          <w:lang w:val="nl-NL"/>
        </w:rPr>
        <w:t>gezegd</w:t>
      </w:r>
      <w:r w:rsidR="001B3E6D" w:rsidRPr="004641E6">
        <w:rPr>
          <w:rFonts w:ascii="Arial" w:hAnsi="Arial" w:cs="Arial"/>
          <w:sz w:val="20"/>
          <w:szCs w:val="20"/>
          <w:lang w:val="nl-NL"/>
        </w:rPr>
        <w:t>,</w:t>
      </w:r>
      <w:r w:rsidRPr="004641E6">
        <w:rPr>
          <w:rFonts w:ascii="Arial" w:hAnsi="Arial" w:cs="Arial"/>
          <w:sz w:val="20"/>
          <w:szCs w:val="20"/>
          <w:lang w:val="nl-NL"/>
        </w:rPr>
        <w:t xml:space="preserve"> begrepen heeft. Verder is het ook belangrijk dat de connotatie van bepaalde termen een invloed heeft. Sommige termen betekenen hetzelfde, maar hebben een andere connotatie zoals aangegeven in het onderzoek van Barker et al. Ook dit kan </w:t>
      </w:r>
      <w:r w:rsidR="00801150" w:rsidRPr="004641E6">
        <w:rPr>
          <w:rFonts w:ascii="Arial" w:hAnsi="Arial" w:cs="Arial"/>
          <w:sz w:val="20"/>
          <w:szCs w:val="20"/>
          <w:lang w:val="nl-NL"/>
        </w:rPr>
        <w:t>een</w:t>
      </w:r>
      <w:r w:rsidRPr="004641E6">
        <w:rPr>
          <w:rFonts w:ascii="Arial" w:hAnsi="Arial" w:cs="Arial"/>
          <w:sz w:val="20"/>
          <w:szCs w:val="20"/>
          <w:lang w:val="nl-NL"/>
        </w:rPr>
        <w:t xml:space="preserve"> invloed </w:t>
      </w:r>
      <w:r w:rsidR="00801150" w:rsidRPr="004641E6">
        <w:rPr>
          <w:rFonts w:ascii="Arial" w:hAnsi="Arial" w:cs="Arial"/>
          <w:sz w:val="20"/>
          <w:szCs w:val="20"/>
          <w:lang w:val="nl-NL"/>
        </w:rPr>
        <w:t>uitoefenen</w:t>
      </w:r>
      <w:r w:rsidRPr="004641E6">
        <w:rPr>
          <w:rFonts w:ascii="Arial" w:hAnsi="Arial" w:cs="Arial"/>
          <w:sz w:val="20"/>
          <w:szCs w:val="20"/>
          <w:lang w:val="nl-NL"/>
        </w:rPr>
        <w:t xml:space="preserve"> op de therapietrouw. Een patiënt zal namelijk sneller een therapie volgen en volhouden wanneer hij/zij volledig begrijpt wat alles inhoudt en wanneer men geen negatieve connotatie koppelt aan het behandelingsplan. </w:t>
      </w:r>
    </w:p>
    <w:p w14:paraId="7AC4DD3F" w14:textId="5F9CBD62" w:rsidR="00042A32" w:rsidRPr="004641E6" w:rsidRDefault="00042A32" w:rsidP="00042A32">
      <w:pPr>
        <w:spacing w:line="360" w:lineRule="auto"/>
        <w:rPr>
          <w:rFonts w:ascii="Arial" w:hAnsi="Arial" w:cs="Arial"/>
          <w:sz w:val="20"/>
          <w:szCs w:val="20"/>
          <w:lang w:val="nl-NL"/>
        </w:rPr>
      </w:pPr>
      <w:r w:rsidRPr="004641E6">
        <w:rPr>
          <w:rFonts w:ascii="Arial" w:hAnsi="Arial" w:cs="Arial"/>
          <w:sz w:val="20"/>
          <w:szCs w:val="20"/>
          <w:lang w:val="nl-NL"/>
        </w:rPr>
        <w:t xml:space="preserve">Ten tweede blijkt er uit het artikel van Morandi et al. dat er ook een duidelijke homogeniteit moet zijn in het gebruik van termen door medici, zodat ze met elkaar kunnen communiceren op een </w:t>
      </w:r>
      <w:r w:rsidR="001B3E6D" w:rsidRPr="004641E6">
        <w:rPr>
          <w:rFonts w:ascii="Arial" w:hAnsi="Arial" w:cs="Arial"/>
          <w:sz w:val="20"/>
          <w:szCs w:val="20"/>
          <w:lang w:val="nl-NL"/>
        </w:rPr>
        <w:t>ee</w:t>
      </w:r>
      <w:r w:rsidRPr="004641E6">
        <w:rPr>
          <w:rFonts w:ascii="Arial" w:hAnsi="Arial" w:cs="Arial"/>
          <w:sz w:val="20"/>
          <w:szCs w:val="20"/>
          <w:lang w:val="nl-NL"/>
        </w:rPr>
        <w:t xml:space="preserve">nduidige manier. Een adequate communicatie tussen medici waarbij informatie correct wordt doorgegeven is belangrijk bij de multidisciplinaire behandeling van patiënten. Verder is het eenduidig gebruik van terminologie ook belangrijk wanneer er onderzoek wordt verricht naar aandoeningen en behandelingen. </w:t>
      </w:r>
    </w:p>
    <w:p w14:paraId="6D68BD02" w14:textId="09229236" w:rsidR="00042A32" w:rsidRPr="004641E6" w:rsidRDefault="00042A32" w:rsidP="00042A32">
      <w:pPr>
        <w:spacing w:line="360" w:lineRule="auto"/>
        <w:rPr>
          <w:rFonts w:ascii="Arial" w:hAnsi="Arial" w:cs="Arial"/>
          <w:sz w:val="20"/>
          <w:szCs w:val="20"/>
          <w:lang w:val="nl-NL"/>
        </w:rPr>
      </w:pPr>
      <w:r w:rsidRPr="004641E6">
        <w:rPr>
          <w:rFonts w:ascii="Arial" w:hAnsi="Arial" w:cs="Arial"/>
          <w:sz w:val="20"/>
          <w:szCs w:val="20"/>
          <w:lang w:val="nl-NL"/>
        </w:rPr>
        <w:t>Wat opvalt is dat alle studies</w:t>
      </w:r>
      <w:r w:rsidR="001B3E6D" w:rsidRPr="004641E6">
        <w:rPr>
          <w:rFonts w:ascii="Arial" w:hAnsi="Arial" w:cs="Arial"/>
          <w:sz w:val="20"/>
          <w:szCs w:val="20"/>
          <w:lang w:val="nl-NL"/>
        </w:rPr>
        <w:t>,</w:t>
      </w:r>
      <w:r w:rsidRPr="004641E6">
        <w:rPr>
          <w:rFonts w:ascii="Arial" w:hAnsi="Arial" w:cs="Arial"/>
          <w:sz w:val="20"/>
          <w:szCs w:val="20"/>
          <w:lang w:val="nl-NL"/>
        </w:rPr>
        <w:t xml:space="preserve"> met uitzondering van de studie van Umoh et al. (2017) concluderen dat de kennis van leken in een medische context ontoereikend is. Men zag dat er zowel termen volledig </w:t>
      </w:r>
      <w:r w:rsidRPr="004641E6">
        <w:rPr>
          <w:rFonts w:ascii="Arial" w:hAnsi="Arial" w:cs="Arial"/>
          <w:sz w:val="20"/>
          <w:szCs w:val="20"/>
          <w:lang w:val="nl-NL"/>
        </w:rPr>
        <w:lastRenderedPageBreak/>
        <w:t xml:space="preserve">niet begrepen werden, als deels verkeerd begrepen werden en zelfs op een antithetische manier geïnterpreteerd werden. Ook de connotatie die men heeft bij bepaalde termen was vaak </w:t>
      </w:r>
      <w:r w:rsidR="00801150" w:rsidRPr="004641E6">
        <w:rPr>
          <w:rFonts w:ascii="Arial" w:hAnsi="Arial" w:cs="Arial"/>
          <w:sz w:val="20"/>
          <w:szCs w:val="20"/>
          <w:lang w:val="nl-NL"/>
        </w:rPr>
        <w:t>problematisch</w:t>
      </w:r>
      <w:r w:rsidRPr="004641E6">
        <w:rPr>
          <w:rFonts w:ascii="Arial" w:hAnsi="Arial" w:cs="Arial"/>
          <w:sz w:val="20"/>
          <w:szCs w:val="20"/>
          <w:lang w:val="nl-NL"/>
        </w:rPr>
        <w:t>. In hoeverre een bepaalde uitspraak van de therapeut een zorgwekkende reactie veroorzaakte bij de proefpersonen werd ook onderzocht. Hierbij bleek dat men vaak een reactie had die niet passend was bij de uitspraak</w:t>
      </w:r>
      <w:r w:rsidR="00801150" w:rsidRPr="004641E6">
        <w:rPr>
          <w:rFonts w:ascii="Arial" w:hAnsi="Arial" w:cs="Arial"/>
          <w:sz w:val="20"/>
          <w:szCs w:val="20"/>
          <w:lang w:val="nl-NL"/>
        </w:rPr>
        <w:t xml:space="preserve"> van de therapeut</w:t>
      </w:r>
      <w:r w:rsidRPr="004641E6">
        <w:rPr>
          <w:rFonts w:ascii="Arial" w:hAnsi="Arial" w:cs="Arial"/>
          <w:sz w:val="20"/>
          <w:szCs w:val="20"/>
          <w:lang w:val="nl-NL"/>
        </w:rPr>
        <w:t>, aangezien men niet volledig begreep wat er werd</w:t>
      </w:r>
      <w:r w:rsidR="001B3E6D" w:rsidRPr="004641E6">
        <w:rPr>
          <w:rFonts w:ascii="Arial" w:hAnsi="Arial" w:cs="Arial"/>
          <w:sz w:val="20"/>
          <w:szCs w:val="20"/>
          <w:lang w:val="nl-NL"/>
        </w:rPr>
        <w:t xml:space="preserve"> gezegd</w:t>
      </w:r>
      <w:r w:rsidRPr="004641E6">
        <w:rPr>
          <w:rFonts w:ascii="Arial" w:hAnsi="Arial" w:cs="Arial"/>
          <w:sz w:val="20"/>
          <w:szCs w:val="20"/>
          <w:lang w:val="nl-NL"/>
        </w:rPr>
        <w:t>. Deze conclusies werden zowel getro</w:t>
      </w:r>
      <w:r w:rsidR="001B3E6D" w:rsidRPr="004641E6">
        <w:rPr>
          <w:rFonts w:ascii="Arial" w:hAnsi="Arial" w:cs="Arial"/>
          <w:sz w:val="20"/>
          <w:szCs w:val="20"/>
          <w:lang w:val="nl-NL"/>
        </w:rPr>
        <w:t>kk</w:t>
      </w:r>
      <w:r w:rsidRPr="004641E6">
        <w:rPr>
          <w:rFonts w:ascii="Arial" w:hAnsi="Arial" w:cs="Arial"/>
          <w:sz w:val="20"/>
          <w:szCs w:val="20"/>
          <w:lang w:val="nl-NL"/>
        </w:rPr>
        <w:t xml:space="preserve">en binnen het deeldomein van de oncologie als binnen de andere deeldomeinen van de medische wetenschap. Bij de meeste studies werd er ook gekeken naar demografische gegevens van de proefpersonen. Hieruit concludeerde men vaak dat er een correlatie was tussen het opleidingsniveau en de correcte interpretatie van medische teksten. </w:t>
      </w:r>
    </w:p>
    <w:p w14:paraId="6627F122" w14:textId="6BB3EB14" w:rsidR="00042A32" w:rsidRPr="004641E6" w:rsidRDefault="00042A32" w:rsidP="00042A32">
      <w:pPr>
        <w:spacing w:line="360" w:lineRule="auto"/>
        <w:rPr>
          <w:rFonts w:ascii="Arial" w:hAnsi="Arial" w:cs="Arial"/>
          <w:sz w:val="20"/>
          <w:szCs w:val="20"/>
          <w:lang w:val="nl-NL"/>
        </w:rPr>
      </w:pPr>
      <w:r w:rsidRPr="004641E6">
        <w:rPr>
          <w:rFonts w:ascii="Arial" w:hAnsi="Arial" w:cs="Arial"/>
          <w:sz w:val="20"/>
          <w:szCs w:val="20"/>
          <w:lang w:val="nl-NL"/>
        </w:rPr>
        <w:t xml:space="preserve">Over het algemeen werd er gebruik gemaakt van surveys, waarbij voornamelijk de TOFHLA en REALM testen belangrijk waren om het niveau van leken in een medische context na te gaan. Er werden ook anatomische kaarten gebruikt om plekken te situeren waarover de dokter sprak, om zo te concluderen of proefpersonen </w:t>
      </w:r>
      <w:r w:rsidR="00801150" w:rsidRPr="004641E6">
        <w:rPr>
          <w:rFonts w:ascii="Arial" w:hAnsi="Arial" w:cs="Arial"/>
          <w:sz w:val="20"/>
          <w:szCs w:val="20"/>
          <w:lang w:val="nl-NL"/>
        </w:rPr>
        <w:t>een ziekte zouden kunnen lokaliseren</w:t>
      </w:r>
      <w:r w:rsidRPr="004641E6">
        <w:rPr>
          <w:rFonts w:ascii="Arial" w:hAnsi="Arial" w:cs="Arial"/>
          <w:sz w:val="20"/>
          <w:szCs w:val="20"/>
          <w:lang w:val="nl-NL"/>
        </w:rPr>
        <w:t xml:space="preserve">. Naast surveys maakten sommige onderzoeken ook gebruik van focusgroepen en panelstudies waarbij men zowel therapeuten als proefpersonen onderzocht om zo het verschil te zien tussen de verwachtingen en mogelijkheden van beide groepen. Er werden ook vergelijkende studies uitgevoerd, waarbij een tekst met medisch jargon </w:t>
      </w:r>
      <w:r w:rsidR="001B3E6D" w:rsidRPr="004641E6">
        <w:rPr>
          <w:rFonts w:ascii="Arial" w:hAnsi="Arial" w:cs="Arial"/>
          <w:sz w:val="20"/>
          <w:szCs w:val="20"/>
          <w:lang w:val="nl-NL"/>
        </w:rPr>
        <w:t xml:space="preserve">werd </w:t>
      </w:r>
      <w:r w:rsidRPr="004641E6">
        <w:rPr>
          <w:rFonts w:ascii="Arial" w:hAnsi="Arial" w:cs="Arial"/>
          <w:sz w:val="20"/>
          <w:szCs w:val="20"/>
          <w:lang w:val="nl-NL"/>
        </w:rPr>
        <w:t xml:space="preserve">vergeleken met een tekst met simpel taalgebruik. </w:t>
      </w:r>
    </w:p>
    <w:p w14:paraId="255A857D" w14:textId="63D24190" w:rsidR="00042A32" w:rsidRPr="004641E6" w:rsidRDefault="00042A32" w:rsidP="00042A32">
      <w:pPr>
        <w:spacing w:line="360" w:lineRule="auto"/>
        <w:rPr>
          <w:rFonts w:ascii="Arial" w:hAnsi="Arial" w:cs="Arial"/>
          <w:sz w:val="20"/>
          <w:szCs w:val="20"/>
          <w:lang w:val="nl-NL"/>
        </w:rPr>
      </w:pPr>
      <w:r w:rsidRPr="004641E6">
        <w:rPr>
          <w:rFonts w:ascii="Arial" w:hAnsi="Arial" w:cs="Arial"/>
          <w:sz w:val="20"/>
          <w:szCs w:val="20"/>
          <w:lang w:val="nl-NL"/>
        </w:rPr>
        <w:t>De studies vonden plaats in diverse landen over de hele wereld, maar werden voornamelijk in het Engels uitgevoerd. Enkel de studie van Pieterse et al.</w:t>
      </w:r>
      <w:r w:rsidR="0023526C" w:rsidRPr="004641E6">
        <w:rPr>
          <w:rFonts w:ascii="Arial" w:hAnsi="Arial" w:cs="Arial"/>
          <w:sz w:val="20"/>
          <w:szCs w:val="20"/>
          <w:lang w:val="nl-NL"/>
        </w:rPr>
        <w:t xml:space="preserve"> (2012)</w:t>
      </w:r>
      <w:r w:rsidRPr="004641E6">
        <w:rPr>
          <w:rFonts w:ascii="Arial" w:hAnsi="Arial" w:cs="Arial"/>
          <w:sz w:val="20"/>
          <w:szCs w:val="20"/>
          <w:lang w:val="nl-NL"/>
        </w:rPr>
        <w:t xml:space="preserve"> bevond zich op Nederlandstalig grondgebied en richtte zich op een Nederlandstalige doelgroep. </w:t>
      </w:r>
      <w:r w:rsidR="0023526C" w:rsidRPr="004641E6">
        <w:rPr>
          <w:rFonts w:ascii="Arial" w:hAnsi="Arial" w:cs="Arial"/>
          <w:sz w:val="20"/>
          <w:szCs w:val="20"/>
          <w:lang w:val="nl-NL"/>
        </w:rPr>
        <w:t>Wat opviel</w:t>
      </w:r>
      <w:r w:rsidR="004F3056" w:rsidRPr="004641E6">
        <w:rPr>
          <w:rFonts w:ascii="Arial" w:hAnsi="Arial" w:cs="Arial"/>
          <w:sz w:val="20"/>
          <w:szCs w:val="20"/>
          <w:lang w:val="nl-NL"/>
        </w:rPr>
        <w:t>,</w:t>
      </w:r>
      <w:r w:rsidR="0023526C" w:rsidRPr="004641E6">
        <w:rPr>
          <w:rFonts w:ascii="Arial" w:hAnsi="Arial" w:cs="Arial"/>
          <w:sz w:val="20"/>
          <w:szCs w:val="20"/>
          <w:lang w:val="nl-NL"/>
        </w:rPr>
        <w:t xml:space="preserve"> was dat de resultaten bij het onderzoek van Pieterse et al. (2012) beter waren dan gemiddeld bij andere voorgaande onderzoeken. De proefpersonen behaalden namelijk een gemiddelde van 68% juiste antwoorden. </w:t>
      </w:r>
      <w:r w:rsidRPr="004641E6">
        <w:rPr>
          <w:rFonts w:ascii="Arial" w:hAnsi="Arial" w:cs="Arial"/>
          <w:sz w:val="20"/>
          <w:szCs w:val="20"/>
          <w:lang w:val="nl-NL"/>
        </w:rPr>
        <w:t xml:space="preserve">Dit onderzoek zal zich ook richten op het Nederlandstalige grondgebied en zal zo nagaan of de resultaten bij voorgaand onderzoek aansluiten of </w:t>
      </w:r>
      <w:r w:rsidR="0023526C" w:rsidRPr="004641E6">
        <w:rPr>
          <w:rFonts w:ascii="Arial" w:hAnsi="Arial" w:cs="Arial"/>
          <w:sz w:val="20"/>
          <w:szCs w:val="20"/>
          <w:lang w:val="nl-NL"/>
        </w:rPr>
        <w:t>de resultaten van het onderzoek van Pieterse et al. (2012)</w:t>
      </w:r>
      <w:r w:rsidRPr="004641E6">
        <w:rPr>
          <w:rFonts w:ascii="Arial" w:hAnsi="Arial" w:cs="Arial"/>
          <w:sz w:val="20"/>
          <w:szCs w:val="20"/>
          <w:lang w:val="nl-NL"/>
        </w:rPr>
        <w:t xml:space="preserve"> eerder ontkrachten.</w:t>
      </w:r>
      <w:r w:rsidR="00B06512" w:rsidRPr="004641E6">
        <w:rPr>
          <w:rFonts w:ascii="Arial" w:hAnsi="Arial" w:cs="Arial"/>
          <w:sz w:val="20"/>
          <w:szCs w:val="20"/>
          <w:lang w:val="nl-NL"/>
        </w:rPr>
        <w:t xml:space="preserve"> Er zal ook gekeken worden naar de invloed die bepaalde socio-demografische gegevens, zoals het opleidingsniveau en de voorkennis van Grieks en/of Latijn een invloed hebben op de resultaten van de test. </w:t>
      </w:r>
    </w:p>
    <w:p w14:paraId="272AB93E" w14:textId="2743BE10" w:rsidR="00E37DE5" w:rsidRPr="004641E6" w:rsidRDefault="00042A32" w:rsidP="00042A32">
      <w:pPr>
        <w:spacing w:line="360" w:lineRule="auto"/>
        <w:rPr>
          <w:rFonts w:ascii="Arial" w:hAnsi="Arial" w:cs="Arial"/>
          <w:sz w:val="20"/>
          <w:szCs w:val="20"/>
          <w:lang w:val="nl-NL"/>
        </w:rPr>
      </w:pPr>
      <w:r w:rsidRPr="004641E6">
        <w:rPr>
          <w:rFonts w:ascii="Arial" w:hAnsi="Arial" w:cs="Arial"/>
          <w:sz w:val="20"/>
          <w:szCs w:val="20"/>
          <w:lang w:val="nl-NL"/>
        </w:rPr>
        <w:t xml:space="preserve">Wat uit deze studies ten slotte ook naar voor kwam is dat er vaak </w:t>
      </w:r>
      <w:r w:rsidR="004F3056" w:rsidRPr="004641E6">
        <w:rPr>
          <w:rFonts w:ascii="Arial" w:hAnsi="Arial" w:cs="Arial"/>
          <w:sz w:val="20"/>
          <w:szCs w:val="20"/>
          <w:lang w:val="nl-NL"/>
        </w:rPr>
        <w:t xml:space="preserve">werd </w:t>
      </w:r>
      <w:r w:rsidRPr="004641E6">
        <w:rPr>
          <w:rFonts w:ascii="Arial" w:hAnsi="Arial" w:cs="Arial"/>
          <w:sz w:val="20"/>
          <w:szCs w:val="20"/>
          <w:lang w:val="nl-NL"/>
        </w:rPr>
        <w:t xml:space="preserve">gefocust op het begrip dat patiënten hebben bij de specifieke ziekte die zij hebben. Deze groep proefpersonen zal reeds een soort voorkennis hebben aangezien het gaat om de ziekte waarmee zij zelf geconfronteerd worden. Om uit te sluiten dat de proefpersonen van dit onderzoek reeds opzoekwerk </w:t>
      </w:r>
      <w:r w:rsidR="004F3056" w:rsidRPr="004641E6">
        <w:rPr>
          <w:rFonts w:ascii="Arial" w:hAnsi="Arial" w:cs="Arial"/>
          <w:sz w:val="20"/>
          <w:szCs w:val="20"/>
          <w:lang w:val="nl-NL"/>
        </w:rPr>
        <w:t>hadden</w:t>
      </w:r>
      <w:r w:rsidRPr="004641E6">
        <w:rPr>
          <w:rFonts w:ascii="Arial" w:hAnsi="Arial" w:cs="Arial"/>
          <w:sz w:val="20"/>
          <w:szCs w:val="20"/>
          <w:lang w:val="nl-NL"/>
        </w:rPr>
        <w:t xml:space="preserve"> verricht, zal dit onderzoek met een doelgroep werken die nog niet in contact gekomen is met een bepaald onderwerp om na te gaan of zij deze gespecialiseerde terminologie begrijpen.</w:t>
      </w:r>
    </w:p>
    <w:p w14:paraId="2FF85915" w14:textId="2AD3083B" w:rsidR="00416837" w:rsidRPr="004641E6" w:rsidRDefault="00416837" w:rsidP="00416837">
      <w:pPr>
        <w:pStyle w:val="Heading2"/>
        <w:numPr>
          <w:ilvl w:val="1"/>
          <w:numId w:val="1"/>
        </w:numPr>
        <w:rPr>
          <w:rFonts w:ascii="Arial" w:hAnsi="Arial" w:cs="Arial"/>
          <w:sz w:val="28"/>
          <w:szCs w:val="28"/>
          <w:lang w:val="nl-NL"/>
        </w:rPr>
      </w:pPr>
      <w:bookmarkStart w:id="22" w:name="_Toc515654698"/>
      <w:r w:rsidRPr="004641E6">
        <w:rPr>
          <w:rFonts w:ascii="Arial" w:hAnsi="Arial" w:cs="Arial"/>
          <w:sz w:val="28"/>
          <w:szCs w:val="28"/>
          <w:lang w:val="nl-NL"/>
        </w:rPr>
        <w:t>Etymologie van medische terminologie</w:t>
      </w:r>
      <w:bookmarkEnd w:id="22"/>
      <w:r w:rsidRPr="004641E6">
        <w:rPr>
          <w:rFonts w:ascii="Arial" w:hAnsi="Arial" w:cs="Arial"/>
          <w:sz w:val="28"/>
          <w:szCs w:val="28"/>
          <w:lang w:val="nl-NL"/>
        </w:rPr>
        <w:t xml:space="preserve"> </w:t>
      </w:r>
    </w:p>
    <w:p w14:paraId="7CEF8DCE" w14:textId="77777777" w:rsidR="00416837" w:rsidRPr="004641E6" w:rsidRDefault="00416837" w:rsidP="00416837">
      <w:pPr>
        <w:rPr>
          <w:rFonts w:ascii="Arial" w:hAnsi="Arial" w:cs="Arial"/>
          <w:sz w:val="20"/>
          <w:szCs w:val="20"/>
          <w:lang w:val="nl-NL"/>
        </w:rPr>
      </w:pPr>
    </w:p>
    <w:p w14:paraId="513E65EA" w14:textId="5A052D00" w:rsidR="00416837" w:rsidRPr="004641E6" w:rsidRDefault="00416837" w:rsidP="00416837">
      <w:pPr>
        <w:spacing w:line="360" w:lineRule="auto"/>
        <w:rPr>
          <w:rFonts w:ascii="Arial" w:hAnsi="Arial" w:cs="Arial"/>
          <w:sz w:val="20"/>
          <w:szCs w:val="20"/>
        </w:rPr>
      </w:pPr>
      <w:r w:rsidRPr="004641E6">
        <w:rPr>
          <w:rFonts w:ascii="Arial" w:hAnsi="Arial" w:cs="Arial"/>
          <w:sz w:val="20"/>
          <w:szCs w:val="20"/>
        </w:rPr>
        <w:t xml:space="preserve">De terminologie die door medici gebruikt wordt en door leken niet altijd </w:t>
      </w:r>
      <w:r w:rsidR="004F3056" w:rsidRPr="004641E6">
        <w:rPr>
          <w:rFonts w:ascii="Arial" w:hAnsi="Arial" w:cs="Arial"/>
          <w:sz w:val="20"/>
          <w:szCs w:val="20"/>
        </w:rPr>
        <w:t xml:space="preserve">wordt </w:t>
      </w:r>
      <w:r w:rsidRPr="004641E6">
        <w:rPr>
          <w:rFonts w:ascii="Arial" w:hAnsi="Arial" w:cs="Arial"/>
          <w:sz w:val="20"/>
          <w:szCs w:val="20"/>
        </w:rPr>
        <w:t xml:space="preserve">begrepen stamt voornamelijk af van het Latijn en het Grieks. Vandaar dat proefpersonen die via </w:t>
      </w:r>
      <w:r w:rsidR="004F3056" w:rsidRPr="004641E6">
        <w:rPr>
          <w:rFonts w:ascii="Arial" w:hAnsi="Arial" w:cs="Arial"/>
          <w:sz w:val="20"/>
          <w:szCs w:val="20"/>
        </w:rPr>
        <w:t>hun opleiding</w:t>
      </w:r>
      <w:r w:rsidRPr="004641E6">
        <w:rPr>
          <w:rFonts w:ascii="Arial" w:hAnsi="Arial" w:cs="Arial"/>
          <w:sz w:val="20"/>
          <w:szCs w:val="20"/>
        </w:rPr>
        <w:t xml:space="preserve"> hier een achtergrond in hebben een beter begrip zouden kunnen hebben van medisch taalgebruik. De </w:t>
      </w:r>
      <w:r w:rsidRPr="004641E6">
        <w:rPr>
          <w:rFonts w:ascii="Arial" w:hAnsi="Arial" w:cs="Arial"/>
          <w:sz w:val="20"/>
          <w:szCs w:val="20"/>
        </w:rPr>
        <w:lastRenderedPageBreak/>
        <w:t xml:space="preserve">meeste medische termen worden opgebouwd uit een stam met een prefix, een suffix of een combinatie van beiden. Een voorbeeld van een stam die men vanuit het Grieks heeft overgenomen is “splen-”, </w:t>
      </w:r>
      <w:r w:rsidR="004F3056" w:rsidRPr="004641E6">
        <w:rPr>
          <w:rFonts w:ascii="Arial" w:hAnsi="Arial" w:cs="Arial"/>
          <w:sz w:val="20"/>
          <w:szCs w:val="20"/>
        </w:rPr>
        <w:t>wat</w:t>
      </w:r>
      <w:r w:rsidRPr="004641E6">
        <w:rPr>
          <w:rFonts w:ascii="Arial" w:hAnsi="Arial" w:cs="Arial"/>
          <w:sz w:val="20"/>
          <w:szCs w:val="20"/>
        </w:rPr>
        <w:t xml:space="preserve"> verwijst naar alles wat met de milt te maken heeft. Wanneer er aan deze stam een suffix wordt toegevoegd zoals “-itis”, wat naar ontsteking verwijst, kan men begrijpen dat een splenitis een ontsteking van de milt is. Een voorbeeld van een Latijnse stam die </w:t>
      </w:r>
      <w:r w:rsidR="004F3056" w:rsidRPr="004641E6">
        <w:rPr>
          <w:rFonts w:ascii="Arial" w:hAnsi="Arial" w:cs="Arial"/>
          <w:sz w:val="20"/>
          <w:szCs w:val="20"/>
        </w:rPr>
        <w:t xml:space="preserve">wordt </w:t>
      </w:r>
      <w:r w:rsidRPr="004641E6">
        <w:rPr>
          <w:rFonts w:ascii="Arial" w:hAnsi="Arial" w:cs="Arial"/>
          <w:sz w:val="20"/>
          <w:szCs w:val="20"/>
        </w:rPr>
        <w:t xml:space="preserve">gebruikt bij medische terminologie is “oesofag-“. Dit heeft betrekking tot alles wat met de slokdarm te maken heeft. Een oesofagitis is dan een ontsteking van de slokdarm </w:t>
      </w:r>
      <w:sdt>
        <w:sdtPr>
          <w:rPr>
            <w:rFonts w:ascii="Arial" w:hAnsi="Arial" w:cs="Arial"/>
            <w:sz w:val="20"/>
            <w:szCs w:val="20"/>
          </w:rPr>
          <w:id w:val="1049881728"/>
          <w:citation/>
        </w:sdtPr>
        <w:sdtContent>
          <w:r w:rsidRPr="004641E6">
            <w:rPr>
              <w:rFonts w:ascii="Arial" w:hAnsi="Arial" w:cs="Arial"/>
              <w:sz w:val="20"/>
              <w:szCs w:val="20"/>
            </w:rPr>
            <w:fldChar w:fldCharType="begin"/>
          </w:r>
          <w:r w:rsidRPr="004641E6">
            <w:rPr>
              <w:rFonts w:ascii="Arial" w:hAnsi="Arial" w:cs="Arial"/>
              <w:sz w:val="20"/>
              <w:szCs w:val="20"/>
            </w:rPr>
            <w:instrText xml:space="preserve"> CITATION Fon81 \l 2067 </w:instrText>
          </w:r>
          <w:r w:rsidRPr="004641E6">
            <w:rPr>
              <w:rFonts w:ascii="Arial" w:hAnsi="Arial" w:cs="Arial"/>
              <w:sz w:val="20"/>
              <w:szCs w:val="20"/>
            </w:rPr>
            <w:fldChar w:fldCharType="separate"/>
          </w:r>
          <w:r w:rsidRPr="004641E6">
            <w:rPr>
              <w:rFonts w:ascii="Arial" w:hAnsi="Arial" w:cs="Arial"/>
              <w:noProof/>
              <w:sz w:val="20"/>
              <w:szCs w:val="20"/>
            </w:rPr>
            <w:t>(Fonck, 1981)</w:t>
          </w:r>
          <w:r w:rsidRPr="004641E6">
            <w:rPr>
              <w:rFonts w:ascii="Arial" w:hAnsi="Arial" w:cs="Arial"/>
              <w:sz w:val="20"/>
              <w:szCs w:val="20"/>
            </w:rPr>
            <w:fldChar w:fldCharType="end"/>
          </w:r>
        </w:sdtContent>
      </w:sdt>
      <w:r w:rsidR="00922DF6">
        <w:rPr>
          <w:rFonts w:ascii="Arial" w:hAnsi="Arial" w:cs="Arial"/>
          <w:sz w:val="20"/>
          <w:szCs w:val="20"/>
        </w:rPr>
        <w:t>.</w:t>
      </w:r>
    </w:p>
    <w:p w14:paraId="61D8AFED" w14:textId="6C066060" w:rsidR="00416837" w:rsidRPr="004641E6" w:rsidRDefault="00416837" w:rsidP="00416837">
      <w:pPr>
        <w:spacing w:line="360" w:lineRule="auto"/>
        <w:rPr>
          <w:rFonts w:ascii="Arial" w:hAnsi="Arial" w:cs="Arial"/>
          <w:sz w:val="20"/>
          <w:szCs w:val="20"/>
        </w:rPr>
      </w:pPr>
      <w:r w:rsidRPr="004641E6">
        <w:rPr>
          <w:rFonts w:ascii="Arial" w:hAnsi="Arial" w:cs="Arial"/>
          <w:sz w:val="20"/>
          <w:szCs w:val="20"/>
        </w:rPr>
        <w:t xml:space="preserve">De stam van de medische term verwijst meestal naar de lokalisatie. Door de combinatie te maken met een prefix, kan er een aanduiding gegeven worden van een afmeting, een gelijkenis, een ontkenning etc. Zo komt bijvoorbeeld het prefix “pollakis-“ van het Grieks, en geeft het aan dat iets frequent gebeurt. Zo betekent “pollakisurie” een frequente drang tot urineren </w:t>
      </w:r>
      <w:sdt>
        <w:sdtPr>
          <w:rPr>
            <w:rFonts w:ascii="Arial" w:hAnsi="Arial" w:cs="Arial"/>
            <w:sz w:val="20"/>
            <w:szCs w:val="20"/>
          </w:rPr>
          <w:id w:val="1727562262"/>
          <w:citation/>
        </w:sdtPr>
        <w:sdtContent>
          <w:r w:rsidRPr="004641E6">
            <w:rPr>
              <w:rFonts w:ascii="Arial" w:hAnsi="Arial" w:cs="Arial"/>
              <w:sz w:val="20"/>
              <w:szCs w:val="20"/>
            </w:rPr>
            <w:fldChar w:fldCharType="begin"/>
          </w:r>
          <w:r w:rsidRPr="004641E6">
            <w:rPr>
              <w:rFonts w:ascii="Arial" w:hAnsi="Arial" w:cs="Arial"/>
              <w:sz w:val="20"/>
              <w:szCs w:val="20"/>
            </w:rPr>
            <w:instrText xml:space="preserve"> CITATION Fon81 \l 2067 </w:instrText>
          </w:r>
          <w:r w:rsidRPr="004641E6">
            <w:rPr>
              <w:rFonts w:ascii="Arial" w:hAnsi="Arial" w:cs="Arial"/>
              <w:sz w:val="20"/>
              <w:szCs w:val="20"/>
            </w:rPr>
            <w:fldChar w:fldCharType="separate"/>
          </w:r>
          <w:r w:rsidRPr="004641E6">
            <w:rPr>
              <w:rFonts w:ascii="Arial" w:hAnsi="Arial" w:cs="Arial"/>
              <w:noProof/>
              <w:sz w:val="20"/>
              <w:szCs w:val="20"/>
            </w:rPr>
            <w:t>(Fonck, 1981)</w:t>
          </w:r>
          <w:r w:rsidRPr="004641E6">
            <w:rPr>
              <w:rFonts w:ascii="Arial" w:hAnsi="Arial" w:cs="Arial"/>
              <w:sz w:val="20"/>
              <w:szCs w:val="20"/>
            </w:rPr>
            <w:fldChar w:fldCharType="end"/>
          </w:r>
        </w:sdtContent>
      </w:sdt>
      <w:r w:rsidR="00922DF6">
        <w:rPr>
          <w:rFonts w:ascii="Arial" w:hAnsi="Arial" w:cs="Arial"/>
          <w:sz w:val="20"/>
          <w:szCs w:val="20"/>
        </w:rPr>
        <w:t>.</w:t>
      </w:r>
    </w:p>
    <w:p w14:paraId="45644E25" w14:textId="29DE304A" w:rsidR="00416837" w:rsidRPr="004641E6" w:rsidRDefault="00416837" w:rsidP="00416837">
      <w:pPr>
        <w:spacing w:line="360" w:lineRule="auto"/>
        <w:rPr>
          <w:rFonts w:ascii="Arial" w:hAnsi="Arial" w:cs="Arial"/>
          <w:sz w:val="20"/>
          <w:szCs w:val="20"/>
        </w:rPr>
      </w:pPr>
      <w:r w:rsidRPr="004641E6">
        <w:rPr>
          <w:rFonts w:ascii="Arial" w:hAnsi="Arial" w:cs="Arial"/>
          <w:sz w:val="20"/>
          <w:szCs w:val="20"/>
        </w:rPr>
        <w:t xml:space="preserve">Ook het suffix voegt extra informatie toe aan de stam. Zo komt het suffix “-algie” uit het Grieks en verwijst het naar pijn hebben. Zo heeft iemand met “myalgie” pijn aan de spieren </w:t>
      </w:r>
      <w:sdt>
        <w:sdtPr>
          <w:rPr>
            <w:rFonts w:ascii="Arial" w:hAnsi="Arial" w:cs="Arial"/>
            <w:sz w:val="20"/>
            <w:szCs w:val="20"/>
          </w:rPr>
          <w:id w:val="1491604318"/>
          <w:citation/>
        </w:sdtPr>
        <w:sdtContent>
          <w:r w:rsidRPr="004641E6">
            <w:rPr>
              <w:rFonts w:ascii="Arial" w:hAnsi="Arial" w:cs="Arial"/>
              <w:sz w:val="20"/>
              <w:szCs w:val="20"/>
            </w:rPr>
            <w:fldChar w:fldCharType="begin"/>
          </w:r>
          <w:r w:rsidRPr="004641E6">
            <w:rPr>
              <w:rFonts w:ascii="Arial" w:hAnsi="Arial" w:cs="Arial"/>
              <w:sz w:val="20"/>
              <w:szCs w:val="20"/>
            </w:rPr>
            <w:instrText xml:space="preserve"> CITATION Fon81 \l 2067 </w:instrText>
          </w:r>
          <w:r w:rsidRPr="004641E6">
            <w:rPr>
              <w:rFonts w:ascii="Arial" w:hAnsi="Arial" w:cs="Arial"/>
              <w:sz w:val="20"/>
              <w:szCs w:val="20"/>
            </w:rPr>
            <w:fldChar w:fldCharType="separate"/>
          </w:r>
          <w:r w:rsidRPr="004641E6">
            <w:rPr>
              <w:rFonts w:ascii="Arial" w:hAnsi="Arial" w:cs="Arial"/>
              <w:noProof/>
              <w:sz w:val="20"/>
              <w:szCs w:val="20"/>
            </w:rPr>
            <w:t>(Fonck, 1981)</w:t>
          </w:r>
          <w:r w:rsidRPr="004641E6">
            <w:rPr>
              <w:rFonts w:ascii="Arial" w:hAnsi="Arial" w:cs="Arial"/>
              <w:sz w:val="20"/>
              <w:szCs w:val="20"/>
            </w:rPr>
            <w:fldChar w:fldCharType="end"/>
          </w:r>
        </w:sdtContent>
      </w:sdt>
      <w:r w:rsidR="00922DF6">
        <w:rPr>
          <w:rFonts w:ascii="Arial" w:hAnsi="Arial" w:cs="Arial"/>
          <w:sz w:val="20"/>
          <w:szCs w:val="20"/>
        </w:rPr>
        <w:t>.</w:t>
      </w:r>
    </w:p>
    <w:p w14:paraId="060C1CD5" w14:textId="2CC8A4DB" w:rsidR="00636037" w:rsidRPr="004641E6" w:rsidRDefault="00491359" w:rsidP="00A2626A">
      <w:pPr>
        <w:pStyle w:val="Heading1"/>
        <w:numPr>
          <w:ilvl w:val="0"/>
          <w:numId w:val="1"/>
        </w:numPr>
        <w:rPr>
          <w:rFonts w:ascii="Arial" w:hAnsi="Arial" w:cs="Arial"/>
        </w:rPr>
      </w:pPr>
      <w:bookmarkStart w:id="23" w:name="_Toc515654699"/>
      <w:r w:rsidRPr="004641E6">
        <w:rPr>
          <w:rFonts w:ascii="Arial" w:hAnsi="Arial" w:cs="Arial"/>
        </w:rPr>
        <w:t>Methodologie</w:t>
      </w:r>
      <w:bookmarkEnd w:id="23"/>
      <w:r w:rsidRPr="004641E6">
        <w:rPr>
          <w:rFonts w:ascii="Arial" w:hAnsi="Arial" w:cs="Arial"/>
        </w:rPr>
        <w:t xml:space="preserve"> </w:t>
      </w:r>
    </w:p>
    <w:p w14:paraId="67C64854" w14:textId="4119FE56" w:rsidR="00491359" w:rsidRPr="004641E6" w:rsidRDefault="00491359" w:rsidP="00E37DE5">
      <w:pPr>
        <w:pStyle w:val="Heading2"/>
        <w:numPr>
          <w:ilvl w:val="1"/>
          <w:numId w:val="1"/>
        </w:numPr>
        <w:rPr>
          <w:rFonts w:ascii="Arial" w:hAnsi="Arial" w:cs="Arial"/>
          <w:sz w:val="28"/>
          <w:szCs w:val="28"/>
        </w:rPr>
      </w:pPr>
      <w:bookmarkStart w:id="24" w:name="_Toc515654700"/>
      <w:r w:rsidRPr="004641E6">
        <w:rPr>
          <w:rFonts w:ascii="Arial" w:hAnsi="Arial" w:cs="Arial"/>
          <w:sz w:val="28"/>
          <w:szCs w:val="28"/>
        </w:rPr>
        <w:t>Inleiding</w:t>
      </w:r>
      <w:bookmarkEnd w:id="24"/>
      <w:r w:rsidRPr="004641E6">
        <w:rPr>
          <w:rFonts w:ascii="Arial" w:hAnsi="Arial" w:cs="Arial"/>
          <w:sz w:val="28"/>
          <w:szCs w:val="28"/>
        </w:rPr>
        <w:t xml:space="preserve"> </w:t>
      </w:r>
    </w:p>
    <w:p w14:paraId="3CD1B6ED" w14:textId="77777777" w:rsidR="00491359" w:rsidRPr="004641E6" w:rsidRDefault="00491359" w:rsidP="00491359">
      <w:pPr>
        <w:spacing w:line="360" w:lineRule="auto"/>
        <w:rPr>
          <w:rFonts w:ascii="Arial" w:hAnsi="Arial" w:cs="Arial"/>
          <w:sz w:val="20"/>
          <w:szCs w:val="20"/>
        </w:rPr>
      </w:pPr>
    </w:p>
    <w:p w14:paraId="546377F7" w14:textId="79A74D26" w:rsidR="00491359" w:rsidRPr="004641E6" w:rsidRDefault="00491359" w:rsidP="00491359">
      <w:pPr>
        <w:spacing w:line="360" w:lineRule="auto"/>
        <w:rPr>
          <w:rFonts w:ascii="Arial" w:hAnsi="Arial" w:cs="Arial"/>
          <w:sz w:val="20"/>
          <w:szCs w:val="20"/>
        </w:rPr>
      </w:pPr>
      <w:r w:rsidRPr="004641E6">
        <w:rPr>
          <w:rFonts w:ascii="Arial" w:hAnsi="Arial" w:cs="Arial"/>
          <w:sz w:val="20"/>
          <w:szCs w:val="20"/>
        </w:rPr>
        <w:t xml:space="preserve">Uit voorgaand onderzoek is reeds gebleken dat er verschillende manieren zijn om de kennis van medische terminologie bij leken te onderzoeken. Zo werd er in de onderzoeken die in het vorige hoofdstuk aangehaald werden gebruik gemaakt van onder andere enquêtes, interviews en focusgroepen. Naast deze methodes bestaan er ook tests die specifiek ontwikkeld zijn om het begrip van medische terminologie te onderzoeken. De drie meest gebruikte tests zijn de </w:t>
      </w:r>
      <w:r w:rsidRPr="004641E6">
        <w:rPr>
          <w:rFonts w:ascii="Arial" w:hAnsi="Arial" w:cs="Arial"/>
          <w:i/>
          <w:sz w:val="20"/>
          <w:szCs w:val="20"/>
        </w:rPr>
        <w:t>Rapid Estimate of Adult Literacy in Medicine (REALM)</w:t>
      </w:r>
      <w:r w:rsidRPr="004641E6">
        <w:rPr>
          <w:rFonts w:ascii="Arial" w:hAnsi="Arial" w:cs="Arial"/>
          <w:sz w:val="20"/>
          <w:szCs w:val="20"/>
        </w:rPr>
        <w:t xml:space="preserve">, de </w:t>
      </w:r>
      <w:r w:rsidRPr="004641E6">
        <w:rPr>
          <w:rFonts w:ascii="Arial" w:hAnsi="Arial" w:cs="Arial"/>
          <w:i/>
          <w:sz w:val="20"/>
          <w:szCs w:val="20"/>
        </w:rPr>
        <w:t xml:space="preserve">Test of Functional Health Literacy in Adults (TOFHLA) </w:t>
      </w:r>
      <w:r w:rsidRPr="004641E6">
        <w:rPr>
          <w:rFonts w:ascii="Arial" w:hAnsi="Arial" w:cs="Arial"/>
          <w:sz w:val="20"/>
          <w:szCs w:val="20"/>
        </w:rPr>
        <w:t xml:space="preserve">en de </w:t>
      </w:r>
      <w:r w:rsidRPr="004641E6">
        <w:rPr>
          <w:rFonts w:ascii="Arial" w:hAnsi="Arial" w:cs="Arial"/>
          <w:i/>
          <w:sz w:val="20"/>
          <w:szCs w:val="20"/>
        </w:rPr>
        <w:t xml:space="preserve">Short Assessment of Health Literacy (SAHL). </w:t>
      </w:r>
      <w:r w:rsidRPr="004641E6">
        <w:rPr>
          <w:rFonts w:ascii="Arial" w:hAnsi="Arial" w:cs="Arial"/>
          <w:sz w:val="20"/>
          <w:szCs w:val="20"/>
        </w:rPr>
        <w:t xml:space="preserve">Daarnaast bestaan er een reeks tests die </w:t>
      </w:r>
      <w:r w:rsidR="0046024E" w:rsidRPr="004641E6">
        <w:rPr>
          <w:rFonts w:ascii="Arial" w:hAnsi="Arial" w:cs="Arial"/>
          <w:sz w:val="20"/>
          <w:szCs w:val="20"/>
        </w:rPr>
        <w:t xml:space="preserve">zijn </w:t>
      </w:r>
      <w:r w:rsidRPr="004641E6">
        <w:rPr>
          <w:rFonts w:ascii="Arial" w:hAnsi="Arial" w:cs="Arial"/>
          <w:sz w:val="20"/>
          <w:szCs w:val="20"/>
        </w:rPr>
        <w:t xml:space="preserve">ontwikkeld om de medische kennis van proefpersonen te testen in een specifiek deelgebied van de medische wetenschap, zoals de </w:t>
      </w:r>
      <w:r w:rsidRPr="004641E6">
        <w:rPr>
          <w:rFonts w:ascii="Arial" w:hAnsi="Arial" w:cs="Arial"/>
          <w:i/>
          <w:sz w:val="20"/>
          <w:szCs w:val="20"/>
        </w:rPr>
        <w:t>Cancer Health Literacy Test (CHLT)</w:t>
      </w:r>
      <w:r w:rsidRPr="004641E6">
        <w:rPr>
          <w:rFonts w:ascii="Arial" w:hAnsi="Arial" w:cs="Arial"/>
          <w:sz w:val="20"/>
          <w:szCs w:val="20"/>
        </w:rPr>
        <w:t xml:space="preserve"> dit doet binnen de oncologie. </w:t>
      </w:r>
    </w:p>
    <w:p w14:paraId="06FE1EB8" w14:textId="2EFC3EAA" w:rsidR="00491359" w:rsidRPr="004641E6" w:rsidRDefault="00491359" w:rsidP="00E37DE5">
      <w:pPr>
        <w:pStyle w:val="Heading2"/>
        <w:numPr>
          <w:ilvl w:val="1"/>
          <w:numId w:val="1"/>
        </w:numPr>
        <w:rPr>
          <w:rFonts w:ascii="Arial" w:hAnsi="Arial" w:cs="Arial"/>
          <w:sz w:val="28"/>
          <w:szCs w:val="28"/>
        </w:rPr>
      </w:pPr>
      <w:bookmarkStart w:id="25" w:name="_Toc515654701"/>
      <w:r w:rsidRPr="004641E6">
        <w:rPr>
          <w:rFonts w:ascii="Arial" w:hAnsi="Arial" w:cs="Arial"/>
          <w:sz w:val="28"/>
          <w:szCs w:val="28"/>
        </w:rPr>
        <w:t>REALM test</w:t>
      </w:r>
      <w:bookmarkEnd w:id="25"/>
      <w:r w:rsidRPr="004641E6">
        <w:rPr>
          <w:rFonts w:ascii="Arial" w:hAnsi="Arial" w:cs="Arial"/>
          <w:sz w:val="28"/>
          <w:szCs w:val="28"/>
        </w:rPr>
        <w:t xml:space="preserve"> </w:t>
      </w:r>
    </w:p>
    <w:p w14:paraId="5DED201B" w14:textId="77777777" w:rsidR="00491359" w:rsidRPr="004641E6" w:rsidRDefault="00491359" w:rsidP="00491359">
      <w:pPr>
        <w:rPr>
          <w:rFonts w:ascii="Arial" w:hAnsi="Arial" w:cs="Arial"/>
          <w:sz w:val="20"/>
          <w:szCs w:val="20"/>
        </w:rPr>
      </w:pPr>
    </w:p>
    <w:p w14:paraId="6CF58C8A" w14:textId="7C6C1EAC" w:rsidR="00491359" w:rsidRPr="004641E6" w:rsidRDefault="00491359" w:rsidP="00491359">
      <w:pPr>
        <w:spacing w:line="360" w:lineRule="auto"/>
        <w:rPr>
          <w:rFonts w:ascii="Arial" w:hAnsi="Arial" w:cs="Arial"/>
          <w:sz w:val="20"/>
          <w:szCs w:val="20"/>
        </w:rPr>
      </w:pPr>
      <w:r w:rsidRPr="004641E6">
        <w:rPr>
          <w:rFonts w:ascii="Arial" w:hAnsi="Arial" w:cs="Arial"/>
          <w:sz w:val="20"/>
          <w:szCs w:val="20"/>
        </w:rPr>
        <w:t xml:space="preserve">De Rapid Estimate of Adult Literacy in Medicine test (REALM-test) werd ontwikkeld door het </w:t>
      </w:r>
      <w:r w:rsidRPr="004641E6">
        <w:rPr>
          <w:rFonts w:ascii="Arial" w:hAnsi="Arial" w:cs="Arial"/>
          <w:i/>
          <w:sz w:val="20"/>
          <w:szCs w:val="20"/>
        </w:rPr>
        <w:t>Agency for Healthcare Research and Quality (AHRQ)</w:t>
      </w:r>
      <w:r w:rsidRPr="004641E6">
        <w:rPr>
          <w:rFonts w:ascii="Arial" w:hAnsi="Arial" w:cs="Arial"/>
          <w:sz w:val="20"/>
          <w:szCs w:val="20"/>
        </w:rPr>
        <w:t xml:space="preserve">, gesubsidieerd door de Amerikaanse overheid. Deze test gebruikt de lees-en spreekvaardigheid van proefpersonen om te evalueren of iemand medische teksten zou begrijpen. Hierbij moet de proefpersoon een lijst van 66 medische termen luidop voorlezen waarbij men vijf seconden de tijd krijgt per term. De lijst begint met termen met een lagere moeilijkheidsgraad zoals </w:t>
      </w:r>
      <w:r w:rsidR="00E37DE5" w:rsidRPr="004641E6">
        <w:rPr>
          <w:rFonts w:ascii="Arial" w:hAnsi="Arial" w:cs="Arial"/>
          <w:sz w:val="20"/>
          <w:szCs w:val="20"/>
        </w:rPr>
        <w:t>“</w:t>
      </w:r>
      <w:r w:rsidRPr="004641E6">
        <w:rPr>
          <w:rFonts w:ascii="Arial" w:hAnsi="Arial" w:cs="Arial"/>
          <w:i/>
          <w:sz w:val="20"/>
          <w:szCs w:val="20"/>
        </w:rPr>
        <w:t>fat</w:t>
      </w:r>
      <w:r w:rsidR="00E37DE5" w:rsidRPr="004641E6">
        <w:rPr>
          <w:rFonts w:ascii="Arial" w:hAnsi="Arial" w:cs="Arial"/>
          <w:i/>
          <w:sz w:val="20"/>
          <w:szCs w:val="20"/>
        </w:rPr>
        <w:t>”</w:t>
      </w:r>
      <w:r w:rsidRPr="004641E6">
        <w:rPr>
          <w:rFonts w:ascii="Arial" w:hAnsi="Arial" w:cs="Arial"/>
          <w:i/>
          <w:sz w:val="20"/>
          <w:szCs w:val="20"/>
        </w:rPr>
        <w:t xml:space="preserve">, </w:t>
      </w:r>
      <w:r w:rsidR="00E37DE5" w:rsidRPr="004641E6">
        <w:rPr>
          <w:rFonts w:ascii="Arial" w:hAnsi="Arial" w:cs="Arial"/>
          <w:i/>
          <w:sz w:val="20"/>
          <w:szCs w:val="20"/>
        </w:rPr>
        <w:t>“</w:t>
      </w:r>
      <w:r w:rsidRPr="004641E6">
        <w:rPr>
          <w:rFonts w:ascii="Arial" w:hAnsi="Arial" w:cs="Arial"/>
          <w:i/>
          <w:sz w:val="20"/>
          <w:szCs w:val="20"/>
        </w:rPr>
        <w:t>flu</w:t>
      </w:r>
      <w:r w:rsidR="00E37DE5" w:rsidRPr="004641E6">
        <w:rPr>
          <w:rFonts w:ascii="Arial" w:hAnsi="Arial" w:cs="Arial"/>
          <w:i/>
          <w:sz w:val="20"/>
          <w:szCs w:val="20"/>
        </w:rPr>
        <w:t>”</w:t>
      </w:r>
      <w:r w:rsidRPr="004641E6">
        <w:rPr>
          <w:rFonts w:ascii="Arial" w:hAnsi="Arial" w:cs="Arial"/>
          <w:i/>
          <w:sz w:val="20"/>
          <w:szCs w:val="20"/>
        </w:rPr>
        <w:t xml:space="preserve"> </w:t>
      </w:r>
      <w:r w:rsidRPr="004641E6">
        <w:rPr>
          <w:rFonts w:ascii="Arial" w:hAnsi="Arial" w:cs="Arial"/>
          <w:sz w:val="20"/>
          <w:szCs w:val="20"/>
        </w:rPr>
        <w:t>en</w:t>
      </w:r>
      <w:r w:rsidRPr="004641E6">
        <w:rPr>
          <w:rFonts w:ascii="Arial" w:hAnsi="Arial" w:cs="Arial"/>
          <w:i/>
          <w:sz w:val="20"/>
          <w:szCs w:val="20"/>
        </w:rPr>
        <w:t xml:space="preserve"> </w:t>
      </w:r>
      <w:r w:rsidR="00E37DE5" w:rsidRPr="004641E6">
        <w:rPr>
          <w:rFonts w:ascii="Arial" w:hAnsi="Arial" w:cs="Arial"/>
          <w:i/>
          <w:sz w:val="20"/>
          <w:szCs w:val="20"/>
        </w:rPr>
        <w:t>“</w:t>
      </w:r>
      <w:r w:rsidRPr="004641E6">
        <w:rPr>
          <w:rFonts w:ascii="Arial" w:hAnsi="Arial" w:cs="Arial"/>
          <w:i/>
          <w:sz w:val="20"/>
          <w:szCs w:val="20"/>
        </w:rPr>
        <w:t>pill</w:t>
      </w:r>
      <w:r w:rsidR="00E37DE5" w:rsidRPr="004641E6">
        <w:rPr>
          <w:rFonts w:ascii="Arial" w:hAnsi="Arial" w:cs="Arial"/>
          <w:i/>
          <w:sz w:val="20"/>
          <w:szCs w:val="20"/>
        </w:rPr>
        <w:t>”</w:t>
      </w:r>
      <w:r w:rsidRPr="004641E6">
        <w:rPr>
          <w:rFonts w:ascii="Arial" w:hAnsi="Arial" w:cs="Arial"/>
          <w:i/>
          <w:sz w:val="20"/>
          <w:szCs w:val="20"/>
        </w:rPr>
        <w:t xml:space="preserve"> </w:t>
      </w:r>
      <w:r w:rsidRPr="004641E6">
        <w:rPr>
          <w:rFonts w:ascii="Arial" w:hAnsi="Arial" w:cs="Arial"/>
          <w:sz w:val="20"/>
          <w:szCs w:val="20"/>
        </w:rPr>
        <w:t xml:space="preserve">en wordt dan geleidelijk aan moeilijker om te eindigen met termen zoals </w:t>
      </w:r>
      <w:r w:rsidR="00E37DE5" w:rsidRPr="004641E6">
        <w:rPr>
          <w:rFonts w:ascii="Arial" w:hAnsi="Arial" w:cs="Arial"/>
          <w:sz w:val="20"/>
          <w:szCs w:val="20"/>
        </w:rPr>
        <w:t>“</w:t>
      </w:r>
      <w:r w:rsidRPr="004641E6">
        <w:rPr>
          <w:rFonts w:ascii="Arial" w:hAnsi="Arial" w:cs="Arial"/>
          <w:i/>
          <w:sz w:val="20"/>
          <w:szCs w:val="20"/>
        </w:rPr>
        <w:t>Obesity</w:t>
      </w:r>
      <w:r w:rsidR="00E37DE5" w:rsidRPr="004641E6">
        <w:rPr>
          <w:rFonts w:ascii="Arial" w:hAnsi="Arial" w:cs="Arial"/>
          <w:i/>
          <w:sz w:val="20"/>
          <w:szCs w:val="20"/>
        </w:rPr>
        <w:t>”</w:t>
      </w:r>
      <w:r w:rsidRPr="004641E6">
        <w:rPr>
          <w:rFonts w:ascii="Arial" w:hAnsi="Arial" w:cs="Arial"/>
          <w:i/>
          <w:sz w:val="20"/>
          <w:szCs w:val="20"/>
        </w:rPr>
        <w:t xml:space="preserve">, </w:t>
      </w:r>
      <w:r w:rsidR="00E37DE5" w:rsidRPr="004641E6">
        <w:rPr>
          <w:rFonts w:ascii="Arial" w:hAnsi="Arial" w:cs="Arial"/>
          <w:i/>
          <w:sz w:val="20"/>
          <w:szCs w:val="20"/>
        </w:rPr>
        <w:t>“</w:t>
      </w:r>
      <w:r w:rsidRPr="004641E6">
        <w:rPr>
          <w:rFonts w:ascii="Arial" w:hAnsi="Arial" w:cs="Arial"/>
          <w:i/>
          <w:sz w:val="20"/>
          <w:szCs w:val="20"/>
        </w:rPr>
        <w:t>Osteoporosis</w:t>
      </w:r>
      <w:r w:rsidR="00E37DE5" w:rsidRPr="004641E6">
        <w:rPr>
          <w:rFonts w:ascii="Arial" w:hAnsi="Arial" w:cs="Arial"/>
          <w:i/>
          <w:sz w:val="20"/>
          <w:szCs w:val="20"/>
        </w:rPr>
        <w:t>”</w:t>
      </w:r>
      <w:r w:rsidRPr="004641E6">
        <w:rPr>
          <w:rFonts w:ascii="Arial" w:hAnsi="Arial" w:cs="Arial"/>
          <w:i/>
          <w:sz w:val="20"/>
          <w:szCs w:val="20"/>
        </w:rPr>
        <w:t xml:space="preserve"> </w:t>
      </w:r>
      <w:r w:rsidRPr="004641E6">
        <w:rPr>
          <w:rFonts w:ascii="Arial" w:hAnsi="Arial" w:cs="Arial"/>
          <w:sz w:val="20"/>
          <w:szCs w:val="20"/>
        </w:rPr>
        <w:t>en</w:t>
      </w:r>
      <w:r w:rsidRPr="004641E6">
        <w:rPr>
          <w:rFonts w:ascii="Arial" w:hAnsi="Arial" w:cs="Arial"/>
          <w:i/>
          <w:sz w:val="20"/>
          <w:szCs w:val="20"/>
        </w:rPr>
        <w:t xml:space="preserve"> </w:t>
      </w:r>
      <w:r w:rsidR="00E37DE5" w:rsidRPr="004641E6">
        <w:rPr>
          <w:rFonts w:ascii="Arial" w:hAnsi="Arial" w:cs="Arial"/>
          <w:i/>
          <w:sz w:val="20"/>
          <w:szCs w:val="20"/>
        </w:rPr>
        <w:t>“</w:t>
      </w:r>
      <w:r w:rsidRPr="004641E6">
        <w:rPr>
          <w:rFonts w:ascii="Arial" w:hAnsi="Arial" w:cs="Arial"/>
          <w:i/>
          <w:sz w:val="20"/>
          <w:szCs w:val="20"/>
        </w:rPr>
        <w:t>Impetigo</w:t>
      </w:r>
      <w:r w:rsidR="00E37DE5" w:rsidRPr="004641E6">
        <w:rPr>
          <w:rFonts w:ascii="Arial" w:hAnsi="Arial" w:cs="Arial"/>
          <w:i/>
          <w:sz w:val="20"/>
          <w:szCs w:val="20"/>
        </w:rPr>
        <w:t>”</w:t>
      </w:r>
      <w:r w:rsidRPr="004641E6">
        <w:rPr>
          <w:rFonts w:ascii="Arial" w:hAnsi="Arial" w:cs="Arial"/>
          <w:sz w:val="20"/>
          <w:szCs w:val="20"/>
        </w:rPr>
        <w:t>. Om de medische kennis van de proefpersonen te evalueren</w:t>
      </w:r>
      <w:r w:rsidR="0046024E" w:rsidRPr="004641E6">
        <w:rPr>
          <w:rFonts w:ascii="Arial" w:hAnsi="Arial" w:cs="Arial"/>
          <w:sz w:val="20"/>
          <w:szCs w:val="20"/>
        </w:rPr>
        <w:t>, wordt</w:t>
      </w:r>
      <w:r w:rsidRPr="004641E6">
        <w:rPr>
          <w:rFonts w:ascii="Arial" w:hAnsi="Arial" w:cs="Arial"/>
          <w:sz w:val="20"/>
          <w:szCs w:val="20"/>
        </w:rPr>
        <w:t xml:space="preserve"> dan het aantal juist uitgesproken termen opgeteld. Aan de hand van de hoeveelheid juist uitgesproken woorden wordt de proefpersoon opgedeeld in één van de vier categorieën die de test gebruikt. Proefpersonen uit de eerste categorie spreken 0-18 woorden juist </w:t>
      </w:r>
      <w:r w:rsidRPr="004641E6">
        <w:rPr>
          <w:rFonts w:ascii="Arial" w:hAnsi="Arial" w:cs="Arial"/>
          <w:sz w:val="20"/>
          <w:szCs w:val="20"/>
        </w:rPr>
        <w:lastRenderedPageBreak/>
        <w:t xml:space="preserve">uit, waardoor ze niet in staat </w:t>
      </w:r>
      <w:r w:rsidR="00E37DE5" w:rsidRPr="004641E6">
        <w:rPr>
          <w:rFonts w:ascii="Arial" w:hAnsi="Arial" w:cs="Arial"/>
          <w:sz w:val="20"/>
          <w:szCs w:val="20"/>
        </w:rPr>
        <w:t>worden geacht</w:t>
      </w:r>
      <w:r w:rsidRPr="004641E6">
        <w:rPr>
          <w:rFonts w:ascii="Arial" w:hAnsi="Arial" w:cs="Arial"/>
          <w:sz w:val="20"/>
          <w:szCs w:val="20"/>
        </w:rPr>
        <w:t xml:space="preserve"> om simpele medische teksten te begrijpen. De tweede categorie zijn mensen die tussen de 19 en 44 woorden juist uitspreken. Deze personen kunnen simpele medische teksten begrijpen, maar meer</w:t>
      </w:r>
      <w:r w:rsidR="00E37DE5" w:rsidRPr="004641E6">
        <w:rPr>
          <w:rFonts w:ascii="Arial" w:hAnsi="Arial" w:cs="Arial"/>
          <w:sz w:val="20"/>
          <w:szCs w:val="20"/>
        </w:rPr>
        <w:t xml:space="preserve"> niet</w:t>
      </w:r>
      <w:r w:rsidRPr="004641E6">
        <w:rPr>
          <w:rFonts w:ascii="Arial" w:hAnsi="Arial" w:cs="Arial"/>
          <w:sz w:val="20"/>
          <w:szCs w:val="20"/>
        </w:rPr>
        <w:t xml:space="preserve">. De derde categorie spreekt tussen de 45 en 60 woorden juist uit. Zij kunnen de meeste medische teksten begrijpen, maar niet alles. De laatste categorie spreekt tussen de 61 en 66 woorden juist uit en kan bijna alle informatie begrijpen die er bestaat voor patiënten. Er bestaat een kortere versie van de REALM-test die met 7 termen werkt in plaats van met 66. De termen die hier ondervraagd worden zijn </w:t>
      </w:r>
      <w:r w:rsidR="00E37DE5" w:rsidRPr="004641E6">
        <w:rPr>
          <w:rFonts w:ascii="Arial" w:hAnsi="Arial" w:cs="Arial"/>
          <w:sz w:val="20"/>
          <w:szCs w:val="20"/>
        </w:rPr>
        <w:t>“</w:t>
      </w:r>
      <w:r w:rsidRPr="004641E6">
        <w:rPr>
          <w:rFonts w:ascii="Arial" w:hAnsi="Arial" w:cs="Arial"/>
          <w:i/>
          <w:sz w:val="20"/>
          <w:szCs w:val="20"/>
        </w:rPr>
        <w:t>Menopause</w:t>
      </w:r>
      <w:r w:rsidR="00E37DE5" w:rsidRPr="004641E6">
        <w:rPr>
          <w:rFonts w:ascii="Arial" w:hAnsi="Arial" w:cs="Arial"/>
          <w:i/>
          <w:sz w:val="20"/>
          <w:szCs w:val="20"/>
        </w:rPr>
        <w:t>”</w:t>
      </w:r>
      <w:r w:rsidRPr="004641E6">
        <w:rPr>
          <w:rFonts w:ascii="Arial" w:hAnsi="Arial" w:cs="Arial"/>
          <w:i/>
          <w:sz w:val="20"/>
          <w:szCs w:val="20"/>
        </w:rPr>
        <w:t xml:space="preserve">, </w:t>
      </w:r>
      <w:r w:rsidR="00E37DE5" w:rsidRPr="004641E6">
        <w:rPr>
          <w:rFonts w:ascii="Arial" w:hAnsi="Arial" w:cs="Arial"/>
          <w:i/>
          <w:sz w:val="20"/>
          <w:szCs w:val="20"/>
        </w:rPr>
        <w:t>“</w:t>
      </w:r>
      <w:r w:rsidRPr="004641E6">
        <w:rPr>
          <w:rFonts w:ascii="Arial" w:hAnsi="Arial" w:cs="Arial"/>
          <w:i/>
          <w:sz w:val="20"/>
          <w:szCs w:val="20"/>
        </w:rPr>
        <w:t>Antibiotics</w:t>
      </w:r>
      <w:r w:rsidR="00E37DE5" w:rsidRPr="004641E6">
        <w:rPr>
          <w:rFonts w:ascii="Arial" w:hAnsi="Arial" w:cs="Arial"/>
          <w:i/>
          <w:sz w:val="20"/>
          <w:szCs w:val="20"/>
        </w:rPr>
        <w:t>”</w:t>
      </w:r>
      <w:r w:rsidRPr="004641E6">
        <w:rPr>
          <w:rFonts w:ascii="Arial" w:hAnsi="Arial" w:cs="Arial"/>
          <w:i/>
          <w:sz w:val="20"/>
          <w:szCs w:val="20"/>
        </w:rPr>
        <w:t xml:space="preserve">, </w:t>
      </w:r>
      <w:r w:rsidR="00E37DE5" w:rsidRPr="004641E6">
        <w:rPr>
          <w:rFonts w:ascii="Arial" w:hAnsi="Arial" w:cs="Arial"/>
          <w:i/>
          <w:sz w:val="20"/>
          <w:szCs w:val="20"/>
        </w:rPr>
        <w:t>“</w:t>
      </w:r>
      <w:r w:rsidRPr="004641E6">
        <w:rPr>
          <w:rFonts w:ascii="Arial" w:hAnsi="Arial" w:cs="Arial"/>
          <w:i/>
          <w:sz w:val="20"/>
          <w:szCs w:val="20"/>
        </w:rPr>
        <w:t>Exercise</w:t>
      </w:r>
      <w:r w:rsidR="00E37DE5" w:rsidRPr="004641E6">
        <w:rPr>
          <w:rFonts w:ascii="Arial" w:hAnsi="Arial" w:cs="Arial"/>
          <w:i/>
          <w:sz w:val="20"/>
          <w:szCs w:val="20"/>
        </w:rPr>
        <w:t>”</w:t>
      </w:r>
      <w:r w:rsidRPr="004641E6">
        <w:rPr>
          <w:rFonts w:ascii="Arial" w:hAnsi="Arial" w:cs="Arial"/>
          <w:i/>
          <w:sz w:val="20"/>
          <w:szCs w:val="20"/>
        </w:rPr>
        <w:t xml:space="preserve">, </w:t>
      </w:r>
      <w:r w:rsidR="00E37DE5" w:rsidRPr="004641E6">
        <w:rPr>
          <w:rFonts w:ascii="Arial" w:hAnsi="Arial" w:cs="Arial"/>
          <w:i/>
          <w:sz w:val="20"/>
          <w:szCs w:val="20"/>
        </w:rPr>
        <w:t>“</w:t>
      </w:r>
      <w:r w:rsidRPr="004641E6">
        <w:rPr>
          <w:rFonts w:ascii="Arial" w:hAnsi="Arial" w:cs="Arial"/>
          <w:i/>
          <w:sz w:val="20"/>
          <w:szCs w:val="20"/>
        </w:rPr>
        <w:t>Ja</w:t>
      </w:r>
      <w:r w:rsidR="00E37DE5" w:rsidRPr="004641E6">
        <w:rPr>
          <w:rFonts w:ascii="Arial" w:hAnsi="Arial" w:cs="Arial"/>
          <w:i/>
          <w:sz w:val="20"/>
          <w:szCs w:val="20"/>
        </w:rPr>
        <w:t>u</w:t>
      </w:r>
      <w:r w:rsidRPr="004641E6">
        <w:rPr>
          <w:rFonts w:ascii="Arial" w:hAnsi="Arial" w:cs="Arial"/>
          <w:i/>
          <w:sz w:val="20"/>
          <w:szCs w:val="20"/>
        </w:rPr>
        <w:t>ndice</w:t>
      </w:r>
      <w:r w:rsidR="00E37DE5" w:rsidRPr="004641E6">
        <w:rPr>
          <w:rFonts w:ascii="Arial" w:hAnsi="Arial" w:cs="Arial"/>
          <w:i/>
          <w:sz w:val="20"/>
          <w:szCs w:val="20"/>
        </w:rPr>
        <w:t>”</w:t>
      </w:r>
      <w:r w:rsidRPr="004641E6">
        <w:rPr>
          <w:rFonts w:ascii="Arial" w:hAnsi="Arial" w:cs="Arial"/>
          <w:i/>
          <w:sz w:val="20"/>
          <w:szCs w:val="20"/>
        </w:rPr>
        <w:t xml:space="preserve">, </w:t>
      </w:r>
      <w:r w:rsidR="00E37DE5" w:rsidRPr="004641E6">
        <w:rPr>
          <w:rFonts w:ascii="Arial" w:hAnsi="Arial" w:cs="Arial"/>
          <w:i/>
          <w:sz w:val="20"/>
          <w:szCs w:val="20"/>
        </w:rPr>
        <w:t>“</w:t>
      </w:r>
      <w:r w:rsidRPr="004641E6">
        <w:rPr>
          <w:rFonts w:ascii="Arial" w:hAnsi="Arial" w:cs="Arial"/>
          <w:i/>
          <w:sz w:val="20"/>
          <w:szCs w:val="20"/>
        </w:rPr>
        <w:t>Rectal</w:t>
      </w:r>
      <w:r w:rsidR="00E37DE5" w:rsidRPr="004641E6">
        <w:rPr>
          <w:rFonts w:ascii="Arial" w:hAnsi="Arial" w:cs="Arial"/>
          <w:i/>
          <w:sz w:val="20"/>
          <w:szCs w:val="20"/>
        </w:rPr>
        <w:t>”</w:t>
      </w:r>
      <w:r w:rsidRPr="004641E6">
        <w:rPr>
          <w:rFonts w:ascii="Arial" w:hAnsi="Arial" w:cs="Arial"/>
          <w:i/>
          <w:sz w:val="20"/>
          <w:szCs w:val="20"/>
        </w:rPr>
        <w:t xml:space="preserve">, </w:t>
      </w:r>
      <w:r w:rsidR="00E37DE5" w:rsidRPr="004641E6">
        <w:rPr>
          <w:rFonts w:ascii="Arial" w:hAnsi="Arial" w:cs="Arial"/>
          <w:i/>
          <w:sz w:val="20"/>
          <w:szCs w:val="20"/>
        </w:rPr>
        <w:t>“</w:t>
      </w:r>
      <w:r w:rsidRPr="004641E6">
        <w:rPr>
          <w:rFonts w:ascii="Arial" w:hAnsi="Arial" w:cs="Arial"/>
          <w:i/>
          <w:sz w:val="20"/>
          <w:szCs w:val="20"/>
        </w:rPr>
        <w:t>Anemia</w:t>
      </w:r>
      <w:r w:rsidR="00E37DE5" w:rsidRPr="004641E6">
        <w:rPr>
          <w:rFonts w:ascii="Arial" w:hAnsi="Arial" w:cs="Arial"/>
          <w:i/>
          <w:sz w:val="20"/>
          <w:szCs w:val="20"/>
        </w:rPr>
        <w:t>”</w:t>
      </w:r>
      <w:r w:rsidRPr="004641E6">
        <w:rPr>
          <w:rFonts w:ascii="Arial" w:hAnsi="Arial" w:cs="Arial"/>
          <w:i/>
          <w:sz w:val="20"/>
          <w:szCs w:val="20"/>
        </w:rPr>
        <w:t xml:space="preserve"> </w:t>
      </w:r>
      <w:r w:rsidRPr="004641E6">
        <w:rPr>
          <w:rFonts w:ascii="Arial" w:hAnsi="Arial" w:cs="Arial"/>
          <w:sz w:val="20"/>
          <w:szCs w:val="20"/>
        </w:rPr>
        <w:t>en</w:t>
      </w:r>
      <w:r w:rsidRPr="004641E6">
        <w:rPr>
          <w:rFonts w:ascii="Arial" w:hAnsi="Arial" w:cs="Arial"/>
          <w:i/>
          <w:sz w:val="20"/>
          <w:szCs w:val="20"/>
        </w:rPr>
        <w:t xml:space="preserve"> </w:t>
      </w:r>
      <w:r w:rsidR="00E37DE5" w:rsidRPr="004641E6">
        <w:rPr>
          <w:rFonts w:ascii="Arial" w:hAnsi="Arial" w:cs="Arial"/>
          <w:i/>
          <w:sz w:val="20"/>
          <w:szCs w:val="20"/>
        </w:rPr>
        <w:t>“</w:t>
      </w:r>
      <w:r w:rsidRPr="004641E6">
        <w:rPr>
          <w:rFonts w:ascii="Arial" w:hAnsi="Arial" w:cs="Arial"/>
          <w:i/>
          <w:sz w:val="20"/>
          <w:szCs w:val="20"/>
        </w:rPr>
        <w:t>Behavior</w:t>
      </w:r>
      <w:r w:rsidR="00E37DE5" w:rsidRPr="004641E6">
        <w:rPr>
          <w:rFonts w:ascii="Arial" w:hAnsi="Arial" w:cs="Arial"/>
          <w:i/>
          <w:sz w:val="20"/>
          <w:szCs w:val="20"/>
        </w:rPr>
        <w:t>”</w:t>
      </w:r>
      <w:sdt>
        <w:sdtPr>
          <w:rPr>
            <w:rFonts w:ascii="Arial" w:hAnsi="Arial" w:cs="Arial"/>
            <w:sz w:val="20"/>
            <w:szCs w:val="20"/>
          </w:rPr>
          <w:id w:val="1227035703"/>
          <w:citation/>
        </w:sdtPr>
        <w:sdtContent>
          <w:r w:rsidR="00021B7D" w:rsidRPr="004641E6">
            <w:rPr>
              <w:rFonts w:ascii="Arial" w:hAnsi="Arial" w:cs="Arial"/>
              <w:sz w:val="20"/>
              <w:szCs w:val="20"/>
            </w:rPr>
            <w:fldChar w:fldCharType="begin"/>
          </w:r>
          <w:r w:rsidR="00021B7D" w:rsidRPr="004641E6">
            <w:rPr>
              <w:rFonts w:ascii="Arial" w:hAnsi="Arial" w:cs="Arial"/>
              <w:sz w:val="20"/>
              <w:szCs w:val="20"/>
            </w:rPr>
            <w:instrText xml:space="preserve">CITATION Placeholder1 \l 2067 </w:instrText>
          </w:r>
          <w:r w:rsidR="00021B7D" w:rsidRPr="004641E6">
            <w:rPr>
              <w:rFonts w:ascii="Arial" w:hAnsi="Arial" w:cs="Arial"/>
              <w:sz w:val="20"/>
              <w:szCs w:val="20"/>
            </w:rPr>
            <w:fldChar w:fldCharType="separate"/>
          </w:r>
          <w:r w:rsidR="00021B7D" w:rsidRPr="004641E6">
            <w:rPr>
              <w:rFonts w:ascii="Arial" w:hAnsi="Arial" w:cs="Arial"/>
              <w:noProof/>
              <w:sz w:val="20"/>
              <w:szCs w:val="20"/>
            </w:rPr>
            <w:t xml:space="preserve"> (Agency for Healthcare Research and Quality , 2016)</w:t>
          </w:r>
          <w:r w:rsidR="00021B7D" w:rsidRPr="004641E6">
            <w:rPr>
              <w:rFonts w:ascii="Arial" w:hAnsi="Arial" w:cs="Arial"/>
              <w:sz w:val="20"/>
              <w:szCs w:val="20"/>
            </w:rPr>
            <w:fldChar w:fldCharType="end"/>
          </w:r>
        </w:sdtContent>
      </w:sdt>
      <w:r w:rsidR="00021B7D" w:rsidRPr="004641E6">
        <w:rPr>
          <w:rFonts w:ascii="Arial" w:hAnsi="Arial" w:cs="Arial"/>
          <w:sz w:val="20"/>
          <w:szCs w:val="20"/>
        </w:rPr>
        <w:t>.</w:t>
      </w:r>
      <w:r w:rsidR="00644347" w:rsidRPr="004641E6">
        <w:rPr>
          <w:rFonts w:ascii="Arial" w:hAnsi="Arial" w:cs="Arial"/>
          <w:sz w:val="20"/>
          <w:szCs w:val="20"/>
        </w:rPr>
        <w:t xml:space="preserve"> Een voorbeeld van de REALM-test is te vinden in bijlage 1 (Plain Language at Work, 2016), en een voorbeeld van de </w:t>
      </w:r>
      <w:r w:rsidR="004F2B28" w:rsidRPr="004641E6">
        <w:rPr>
          <w:rFonts w:ascii="Arial" w:hAnsi="Arial" w:cs="Arial"/>
          <w:sz w:val="20"/>
          <w:szCs w:val="20"/>
        </w:rPr>
        <w:t xml:space="preserve">korte versie van de </w:t>
      </w:r>
      <w:r w:rsidR="00644347" w:rsidRPr="004641E6">
        <w:rPr>
          <w:rFonts w:ascii="Arial" w:hAnsi="Arial" w:cs="Arial"/>
          <w:sz w:val="20"/>
          <w:szCs w:val="20"/>
        </w:rPr>
        <w:t xml:space="preserve">REALM is te vinden in bijlage 2 </w:t>
      </w:r>
      <w:r w:rsidR="004F2B28" w:rsidRPr="004641E6">
        <w:rPr>
          <w:rFonts w:ascii="Arial" w:hAnsi="Arial" w:cs="Arial"/>
          <w:sz w:val="20"/>
          <w:szCs w:val="20"/>
        </w:rPr>
        <w:t>(The Ohio State University, n.d.).</w:t>
      </w:r>
      <w:r w:rsidRPr="004641E6">
        <w:rPr>
          <w:rFonts w:ascii="Arial" w:hAnsi="Arial" w:cs="Arial"/>
          <w:sz w:val="20"/>
          <w:szCs w:val="20"/>
        </w:rPr>
        <w:t xml:space="preserve"> </w:t>
      </w:r>
    </w:p>
    <w:p w14:paraId="231D7715" w14:textId="534A535F" w:rsidR="00491359" w:rsidRPr="004641E6" w:rsidRDefault="00491359" w:rsidP="004730C7">
      <w:pPr>
        <w:pStyle w:val="Heading2"/>
        <w:numPr>
          <w:ilvl w:val="1"/>
          <w:numId w:val="1"/>
        </w:numPr>
        <w:rPr>
          <w:rFonts w:ascii="Arial" w:hAnsi="Arial" w:cs="Arial"/>
          <w:sz w:val="28"/>
          <w:szCs w:val="28"/>
        </w:rPr>
      </w:pPr>
      <w:bookmarkStart w:id="26" w:name="_Toc515654702"/>
      <w:r w:rsidRPr="004641E6">
        <w:rPr>
          <w:rFonts w:ascii="Arial" w:hAnsi="Arial" w:cs="Arial"/>
          <w:sz w:val="28"/>
          <w:szCs w:val="28"/>
        </w:rPr>
        <w:t>TOFHLA test</w:t>
      </w:r>
      <w:bookmarkEnd w:id="26"/>
    </w:p>
    <w:p w14:paraId="3C6E184D" w14:textId="77777777" w:rsidR="00491359" w:rsidRPr="004641E6" w:rsidRDefault="00491359" w:rsidP="00491359">
      <w:pPr>
        <w:rPr>
          <w:rFonts w:ascii="Arial" w:hAnsi="Arial" w:cs="Arial"/>
          <w:sz w:val="20"/>
          <w:szCs w:val="20"/>
        </w:rPr>
      </w:pPr>
    </w:p>
    <w:p w14:paraId="66A71A3C" w14:textId="70033AF0" w:rsidR="00491359" w:rsidRPr="004641E6" w:rsidRDefault="00491359" w:rsidP="00491359">
      <w:pPr>
        <w:spacing w:line="360" w:lineRule="auto"/>
        <w:rPr>
          <w:rFonts w:ascii="Arial" w:hAnsi="Arial" w:cs="Arial"/>
          <w:sz w:val="20"/>
          <w:szCs w:val="20"/>
        </w:rPr>
      </w:pPr>
      <w:r w:rsidRPr="004641E6">
        <w:rPr>
          <w:rFonts w:ascii="Arial" w:hAnsi="Arial" w:cs="Arial"/>
          <w:sz w:val="20"/>
          <w:szCs w:val="20"/>
        </w:rPr>
        <w:t xml:space="preserve">TOFHLA staat voor Test of Functional Health Literacy in Adults en werd ontwikkeld door het </w:t>
      </w:r>
      <w:r w:rsidRPr="004641E6">
        <w:rPr>
          <w:rFonts w:ascii="Arial" w:hAnsi="Arial" w:cs="Arial"/>
          <w:i/>
          <w:sz w:val="20"/>
          <w:szCs w:val="20"/>
        </w:rPr>
        <w:t>Literacy in Health Care Project</w:t>
      </w:r>
      <w:r w:rsidRPr="004641E6">
        <w:rPr>
          <w:rFonts w:ascii="Arial" w:hAnsi="Arial" w:cs="Arial"/>
          <w:sz w:val="20"/>
          <w:szCs w:val="20"/>
        </w:rPr>
        <w:t xml:space="preserve">, een project van de Amerikaanse overheid. Het doel van de test is om een gestandaardiseerd meetinstrument te hebben dat in staat is om te evalueren of volwassenen voldoende kennis hebben om in een medische context </w:t>
      </w:r>
      <w:r w:rsidR="00355CC5" w:rsidRPr="004641E6">
        <w:rPr>
          <w:rFonts w:ascii="Arial" w:hAnsi="Arial" w:cs="Arial"/>
          <w:sz w:val="20"/>
          <w:szCs w:val="20"/>
        </w:rPr>
        <w:t>terminologie</w:t>
      </w:r>
      <w:r w:rsidRPr="004641E6">
        <w:rPr>
          <w:rFonts w:ascii="Arial" w:hAnsi="Arial" w:cs="Arial"/>
          <w:sz w:val="20"/>
          <w:szCs w:val="20"/>
        </w:rPr>
        <w:t xml:space="preserve"> juist te begrijpen en daardoor in staat zijn om de juiste beslissingen te maken in verband met hun gezondheid</w:t>
      </w:r>
      <w:r w:rsidR="00E258A7" w:rsidRPr="004641E6">
        <w:rPr>
          <w:rFonts w:ascii="Arial" w:hAnsi="Arial" w:cs="Arial"/>
          <w:sz w:val="20"/>
          <w:szCs w:val="20"/>
        </w:rPr>
        <w:t xml:space="preserve"> (Emory University, 1995).</w:t>
      </w:r>
    </w:p>
    <w:p w14:paraId="33A66EF4" w14:textId="39A087E8" w:rsidR="00491359" w:rsidRPr="004641E6" w:rsidRDefault="00491359" w:rsidP="00491359">
      <w:pPr>
        <w:spacing w:line="360" w:lineRule="auto"/>
        <w:rPr>
          <w:rFonts w:ascii="Arial" w:hAnsi="Arial" w:cs="Arial"/>
          <w:sz w:val="20"/>
          <w:szCs w:val="20"/>
        </w:rPr>
      </w:pPr>
      <w:r w:rsidRPr="004641E6">
        <w:rPr>
          <w:rFonts w:ascii="Arial" w:hAnsi="Arial" w:cs="Arial"/>
          <w:sz w:val="20"/>
          <w:szCs w:val="20"/>
        </w:rPr>
        <w:t xml:space="preserve">Bij de test moeten de proefpersonen een aantal medische instructieve teksten voorlezen. Er worden bepaalde termen weggelaten in de tekst, waarbij er vier mogelijkheden worden gegeven van woorden die op deze plek zouden passen. De proefpersoon moet dan kiezen welk </w:t>
      </w:r>
      <w:r w:rsidR="000655F4" w:rsidRPr="004641E6">
        <w:rPr>
          <w:rFonts w:ascii="Arial" w:hAnsi="Arial" w:cs="Arial"/>
          <w:sz w:val="20"/>
          <w:szCs w:val="20"/>
        </w:rPr>
        <w:t xml:space="preserve">woord </w:t>
      </w:r>
      <w:r w:rsidRPr="004641E6">
        <w:rPr>
          <w:rFonts w:ascii="Arial" w:hAnsi="Arial" w:cs="Arial"/>
          <w:sz w:val="20"/>
          <w:szCs w:val="20"/>
        </w:rPr>
        <w:t>het juiste is. Op deze manier test de TOFHLA niet alleen de leesvaardigheid, maar ook het begrip van de medische terminologie. Hierdoor heeft deze test als voordeel ten opzichte van andere leesvaardigheidstests zoals de REALM dat men kijkt of proefpersonen de termen daadwerkelijk begrijpen. De test wordt ook getimed. Er is een korte versie die 7 minuten in beslag neemt en gebruikt wordt om de kennis van medisch jargon te testen in een klinische setting en in een schoolsetting. Deze test wordt afgekort als s-TOFHLA, waarbij de S voor “Short” staat. Daarnaast bestaat er ook de meer uitgebreide versie die 22 minuten in beslag neemt en voor onderzoeksdoeleinden gebruikt wordt</w:t>
      </w:r>
      <w:r w:rsidR="00E258A7" w:rsidRPr="004641E6">
        <w:rPr>
          <w:rFonts w:ascii="Arial" w:hAnsi="Arial" w:cs="Arial"/>
          <w:sz w:val="20"/>
          <w:szCs w:val="20"/>
        </w:rPr>
        <w:t xml:space="preserve"> (Emory University, 1995).</w:t>
      </w:r>
    </w:p>
    <w:p w14:paraId="12FB437C" w14:textId="036A24FD" w:rsidR="00491359" w:rsidRPr="004641E6" w:rsidRDefault="00491359" w:rsidP="00491359">
      <w:pPr>
        <w:spacing w:line="360" w:lineRule="auto"/>
        <w:rPr>
          <w:rFonts w:ascii="Arial" w:hAnsi="Arial" w:cs="Arial"/>
          <w:sz w:val="20"/>
          <w:szCs w:val="20"/>
        </w:rPr>
      </w:pPr>
      <w:r w:rsidRPr="004641E6">
        <w:rPr>
          <w:rFonts w:ascii="Arial" w:hAnsi="Arial" w:cs="Arial"/>
          <w:sz w:val="20"/>
          <w:szCs w:val="20"/>
        </w:rPr>
        <w:t xml:space="preserve">Voor de TOFHLA worden er een aantal passages weergegeven zoals een instructieve tekst die een patiënt zou kunnen krijgen ter voorbereiding van een RX-opname. De tekst werd opgesplitst in een aantal zinnen die elkaar opvolgen, waarbij de proefpersoon dan telkens het juiste ontbrekende woord moet aanduiden. </w:t>
      </w:r>
      <w:r w:rsidRPr="004641E6">
        <w:rPr>
          <w:rFonts w:ascii="Arial" w:hAnsi="Arial" w:cs="Arial"/>
          <w:sz w:val="20"/>
          <w:szCs w:val="20"/>
          <w:lang w:val="en-GB"/>
        </w:rPr>
        <w:t>Er worden dan zinnen gegeven zoals “</w:t>
      </w:r>
      <w:r w:rsidRPr="004641E6">
        <w:rPr>
          <w:rFonts w:ascii="Arial" w:hAnsi="Arial" w:cs="Arial"/>
          <w:i/>
          <w:sz w:val="20"/>
          <w:szCs w:val="20"/>
          <w:lang w:val="en-GB"/>
        </w:rPr>
        <w:t>If you have any __________, call the X-ray ____________ at 616-4500.”</w:t>
      </w:r>
      <w:r w:rsidRPr="004641E6">
        <w:rPr>
          <w:rFonts w:ascii="Arial" w:hAnsi="Arial" w:cs="Arial"/>
          <w:sz w:val="20"/>
          <w:szCs w:val="20"/>
          <w:lang w:val="en-GB"/>
        </w:rPr>
        <w:t xml:space="preserve">. </w:t>
      </w:r>
      <w:r w:rsidRPr="004641E6">
        <w:rPr>
          <w:rFonts w:ascii="Arial" w:hAnsi="Arial" w:cs="Arial"/>
          <w:sz w:val="20"/>
          <w:szCs w:val="20"/>
        </w:rPr>
        <w:t xml:space="preserve">Er is dan een reeks van vier antwoorden voorzien waarvan er maar één juist is. De proefpersoon kan dan kiezen uit </w:t>
      </w:r>
      <w:r w:rsidRPr="004641E6">
        <w:rPr>
          <w:rFonts w:ascii="Arial" w:hAnsi="Arial" w:cs="Arial"/>
          <w:i/>
          <w:sz w:val="20"/>
          <w:szCs w:val="20"/>
        </w:rPr>
        <w:t xml:space="preserve">answers, exercises, tracts </w:t>
      </w:r>
      <w:r w:rsidRPr="004641E6">
        <w:rPr>
          <w:rFonts w:ascii="Arial" w:hAnsi="Arial" w:cs="Arial"/>
          <w:sz w:val="20"/>
          <w:szCs w:val="20"/>
        </w:rPr>
        <w:t xml:space="preserve">of </w:t>
      </w:r>
      <w:r w:rsidRPr="004641E6">
        <w:rPr>
          <w:rFonts w:ascii="Arial" w:hAnsi="Arial" w:cs="Arial"/>
          <w:i/>
          <w:sz w:val="20"/>
          <w:szCs w:val="20"/>
        </w:rPr>
        <w:t xml:space="preserve">questions </w:t>
      </w:r>
      <w:r w:rsidRPr="004641E6">
        <w:rPr>
          <w:rFonts w:ascii="Arial" w:hAnsi="Arial" w:cs="Arial"/>
          <w:sz w:val="20"/>
          <w:szCs w:val="20"/>
        </w:rPr>
        <w:t xml:space="preserve">voor het eerste ontbrekende woord, en </w:t>
      </w:r>
      <w:r w:rsidR="00355CC5" w:rsidRPr="004641E6">
        <w:rPr>
          <w:rFonts w:ascii="Arial" w:hAnsi="Arial" w:cs="Arial"/>
          <w:sz w:val="20"/>
          <w:szCs w:val="20"/>
        </w:rPr>
        <w:t>d</w:t>
      </w:r>
      <w:r w:rsidRPr="004641E6">
        <w:rPr>
          <w:rFonts w:ascii="Arial" w:hAnsi="Arial" w:cs="Arial"/>
          <w:i/>
          <w:sz w:val="20"/>
          <w:szCs w:val="20"/>
        </w:rPr>
        <w:t xml:space="preserve">epartment, </w:t>
      </w:r>
      <w:r w:rsidR="00355CC5" w:rsidRPr="004641E6">
        <w:rPr>
          <w:rFonts w:ascii="Arial" w:hAnsi="Arial" w:cs="Arial"/>
          <w:i/>
          <w:sz w:val="20"/>
          <w:szCs w:val="20"/>
        </w:rPr>
        <w:t>s</w:t>
      </w:r>
      <w:r w:rsidRPr="004641E6">
        <w:rPr>
          <w:rFonts w:ascii="Arial" w:hAnsi="Arial" w:cs="Arial"/>
          <w:i/>
          <w:sz w:val="20"/>
          <w:szCs w:val="20"/>
        </w:rPr>
        <w:t xml:space="preserve">prain, </w:t>
      </w:r>
      <w:r w:rsidR="00355CC5" w:rsidRPr="004641E6">
        <w:rPr>
          <w:rFonts w:ascii="Arial" w:hAnsi="Arial" w:cs="Arial"/>
          <w:i/>
          <w:sz w:val="20"/>
          <w:szCs w:val="20"/>
        </w:rPr>
        <w:t>p</w:t>
      </w:r>
      <w:r w:rsidRPr="004641E6">
        <w:rPr>
          <w:rFonts w:ascii="Arial" w:hAnsi="Arial" w:cs="Arial"/>
          <w:i/>
          <w:sz w:val="20"/>
          <w:szCs w:val="20"/>
        </w:rPr>
        <w:t xml:space="preserve">harmacy </w:t>
      </w:r>
      <w:r w:rsidRPr="004641E6">
        <w:rPr>
          <w:rFonts w:ascii="Arial" w:hAnsi="Arial" w:cs="Arial"/>
          <w:sz w:val="20"/>
          <w:szCs w:val="20"/>
        </w:rPr>
        <w:t xml:space="preserve">of </w:t>
      </w:r>
      <w:r w:rsidR="00355CC5" w:rsidRPr="004641E6">
        <w:rPr>
          <w:rFonts w:ascii="Arial" w:hAnsi="Arial" w:cs="Arial"/>
          <w:i/>
          <w:sz w:val="20"/>
          <w:szCs w:val="20"/>
        </w:rPr>
        <w:t>t</w:t>
      </w:r>
      <w:r w:rsidRPr="004641E6">
        <w:rPr>
          <w:rFonts w:ascii="Arial" w:hAnsi="Arial" w:cs="Arial"/>
          <w:i/>
          <w:sz w:val="20"/>
          <w:szCs w:val="20"/>
        </w:rPr>
        <w:t xml:space="preserve">oothache </w:t>
      </w:r>
      <w:r w:rsidRPr="004641E6">
        <w:rPr>
          <w:rFonts w:ascii="Arial" w:hAnsi="Arial" w:cs="Arial"/>
          <w:sz w:val="20"/>
          <w:szCs w:val="20"/>
        </w:rPr>
        <w:t>voor het tweede ontbrekende woord</w:t>
      </w:r>
      <w:r w:rsidR="00E258A7" w:rsidRPr="004641E6">
        <w:rPr>
          <w:rFonts w:ascii="Arial" w:hAnsi="Arial" w:cs="Arial"/>
          <w:sz w:val="20"/>
          <w:szCs w:val="20"/>
        </w:rPr>
        <w:t xml:space="preserve"> (Emory University, 1995).</w:t>
      </w:r>
    </w:p>
    <w:p w14:paraId="3FE99BF6" w14:textId="5E8A969D" w:rsidR="00355CC5" w:rsidRPr="004641E6" w:rsidRDefault="00491359" w:rsidP="00491359">
      <w:pPr>
        <w:spacing w:line="360" w:lineRule="auto"/>
        <w:rPr>
          <w:rFonts w:ascii="Arial" w:hAnsi="Arial" w:cs="Arial"/>
          <w:sz w:val="20"/>
          <w:szCs w:val="20"/>
        </w:rPr>
      </w:pPr>
      <w:r w:rsidRPr="004641E6">
        <w:rPr>
          <w:rFonts w:ascii="Arial" w:hAnsi="Arial" w:cs="Arial"/>
          <w:sz w:val="20"/>
          <w:szCs w:val="20"/>
        </w:rPr>
        <w:lastRenderedPageBreak/>
        <w:t>De test is beschikbaar in het Spaans en in het Engels</w:t>
      </w:r>
      <w:r w:rsidR="009F432E" w:rsidRPr="004641E6">
        <w:rPr>
          <w:rFonts w:ascii="Arial" w:hAnsi="Arial" w:cs="Arial"/>
          <w:sz w:val="20"/>
          <w:szCs w:val="20"/>
        </w:rPr>
        <w:t>.</w:t>
      </w:r>
      <w:r w:rsidR="00E258A7" w:rsidRPr="004641E6">
        <w:rPr>
          <w:rFonts w:ascii="Arial" w:hAnsi="Arial" w:cs="Arial"/>
          <w:sz w:val="20"/>
          <w:szCs w:val="20"/>
        </w:rPr>
        <w:t xml:space="preserve"> De test</w:t>
      </w:r>
      <w:r w:rsidRPr="004641E6">
        <w:rPr>
          <w:rFonts w:ascii="Arial" w:hAnsi="Arial" w:cs="Arial"/>
          <w:sz w:val="20"/>
          <w:szCs w:val="20"/>
        </w:rPr>
        <w:t xml:space="preserve"> wordt geprint in een groot lettertype, aangezien mensen die problemen hebben met leesvaardigheid vaak compenseren door te zeggen dat het lettertype te klein is om het woord te lezen. Door een groter lettertype te gebruiken wordt deze factor uitgesloten. De test kan als uitkomst hebben dat de proefpersoon voldoende, marginale of onvoldoende kennis van medisch jargon heeft </w:t>
      </w:r>
      <w:r w:rsidR="00E258A7" w:rsidRPr="004641E6">
        <w:rPr>
          <w:rFonts w:ascii="Arial" w:hAnsi="Arial" w:cs="Arial"/>
          <w:sz w:val="20"/>
          <w:szCs w:val="20"/>
        </w:rPr>
        <w:t>(Emory University, 1995)</w:t>
      </w:r>
      <w:r w:rsidR="00922DF6">
        <w:rPr>
          <w:rFonts w:ascii="Arial" w:hAnsi="Arial" w:cs="Arial"/>
          <w:sz w:val="20"/>
          <w:szCs w:val="20"/>
        </w:rPr>
        <w:t>.</w:t>
      </w:r>
    </w:p>
    <w:p w14:paraId="4C58B267" w14:textId="1E4633E0" w:rsidR="00491359" w:rsidRPr="004641E6" w:rsidRDefault="00491359" w:rsidP="00491359">
      <w:pPr>
        <w:spacing w:line="360" w:lineRule="auto"/>
        <w:rPr>
          <w:rFonts w:ascii="Arial" w:hAnsi="Arial" w:cs="Arial"/>
          <w:sz w:val="20"/>
          <w:szCs w:val="20"/>
          <w:highlight w:val="yellow"/>
        </w:rPr>
      </w:pPr>
      <w:r w:rsidRPr="004641E6">
        <w:rPr>
          <w:rFonts w:ascii="Arial" w:hAnsi="Arial" w:cs="Arial"/>
          <w:sz w:val="20"/>
          <w:szCs w:val="20"/>
        </w:rPr>
        <w:t>Proefpersonen met een voldoende kennis zijn volgens de test in staat om de meeste medische teksten te lezen en te begrijpen, proefpersonen met een marginale kennis hebben moeite om medische teksten te lezen en te begrijpen, en proefpersonen met onvoldoende kennis zijn hier volledig niet toe in staat. Hierdoor lopen deze twee laatste groepen risico om de ernst van de diagnose niet goed in te kunnen schatten of hun behandeling verkeerd op te volgen aangezien ze niet begrijpen wat ze moeten doen. Er moeten dus bijkomende maatregelen getroffen worden wanneer er medische informatie wordt gedeeld met deze groep patiënten</w:t>
      </w:r>
      <w:r w:rsidR="004730C7" w:rsidRPr="004641E6">
        <w:rPr>
          <w:rFonts w:ascii="Arial" w:hAnsi="Arial" w:cs="Arial"/>
          <w:sz w:val="20"/>
          <w:szCs w:val="20"/>
        </w:rPr>
        <w:t xml:space="preserve"> (Emory University, 1995).</w:t>
      </w:r>
    </w:p>
    <w:p w14:paraId="01C108C4" w14:textId="569C0BAF" w:rsidR="00491359" w:rsidRPr="004641E6" w:rsidRDefault="00491359" w:rsidP="002B6621">
      <w:pPr>
        <w:pStyle w:val="Heading2"/>
        <w:numPr>
          <w:ilvl w:val="1"/>
          <w:numId w:val="1"/>
        </w:numPr>
        <w:rPr>
          <w:rFonts w:ascii="Arial" w:hAnsi="Arial" w:cs="Arial"/>
          <w:sz w:val="28"/>
          <w:szCs w:val="28"/>
        </w:rPr>
      </w:pPr>
      <w:bookmarkStart w:id="27" w:name="_Toc515654703"/>
      <w:r w:rsidRPr="004641E6">
        <w:rPr>
          <w:rFonts w:ascii="Arial" w:hAnsi="Arial" w:cs="Arial"/>
          <w:sz w:val="28"/>
          <w:szCs w:val="28"/>
        </w:rPr>
        <w:t>SAHL test</w:t>
      </w:r>
      <w:bookmarkEnd w:id="27"/>
      <w:r w:rsidRPr="004641E6">
        <w:rPr>
          <w:rFonts w:ascii="Arial" w:hAnsi="Arial" w:cs="Arial"/>
          <w:sz w:val="28"/>
          <w:szCs w:val="28"/>
        </w:rPr>
        <w:t xml:space="preserve"> </w:t>
      </w:r>
    </w:p>
    <w:p w14:paraId="6579F788" w14:textId="77777777" w:rsidR="00491359" w:rsidRPr="004641E6" w:rsidRDefault="00491359" w:rsidP="00491359">
      <w:pPr>
        <w:rPr>
          <w:rFonts w:ascii="Arial" w:hAnsi="Arial" w:cs="Arial"/>
          <w:sz w:val="20"/>
          <w:szCs w:val="20"/>
        </w:rPr>
      </w:pPr>
    </w:p>
    <w:p w14:paraId="1319FC52" w14:textId="52C00E38" w:rsidR="00491359" w:rsidRPr="004641E6" w:rsidRDefault="00491359" w:rsidP="00491359">
      <w:pPr>
        <w:spacing w:line="360" w:lineRule="auto"/>
        <w:rPr>
          <w:rFonts w:ascii="Arial" w:hAnsi="Arial" w:cs="Arial"/>
          <w:sz w:val="20"/>
          <w:szCs w:val="20"/>
        </w:rPr>
      </w:pPr>
      <w:r w:rsidRPr="004641E6">
        <w:rPr>
          <w:rFonts w:ascii="Arial" w:hAnsi="Arial" w:cs="Arial"/>
          <w:sz w:val="20"/>
          <w:szCs w:val="20"/>
        </w:rPr>
        <w:t xml:space="preserve">Een derde mogelijke test die gebruikt kan worden om </w:t>
      </w:r>
      <w:r w:rsidR="00313443" w:rsidRPr="004641E6">
        <w:rPr>
          <w:rFonts w:ascii="Arial" w:hAnsi="Arial" w:cs="Arial"/>
          <w:sz w:val="20"/>
          <w:szCs w:val="20"/>
        </w:rPr>
        <w:t xml:space="preserve">de </w:t>
      </w:r>
      <w:r w:rsidRPr="004641E6">
        <w:rPr>
          <w:rFonts w:ascii="Arial" w:hAnsi="Arial" w:cs="Arial"/>
          <w:sz w:val="20"/>
          <w:szCs w:val="20"/>
        </w:rPr>
        <w:t xml:space="preserve">medische kennis van proefpersonen te testen en net zoals de REALM ook ontwikkeld is door het </w:t>
      </w:r>
      <w:r w:rsidRPr="004641E6">
        <w:rPr>
          <w:rFonts w:ascii="Arial" w:hAnsi="Arial" w:cs="Arial"/>
          <w:i/>
          <w:sz w:val="20"/>
          <w:szCs w:val="20"/>
        </w:rPr>
        <w:t xml:space="preserve">Agency for Healthcare Research and Quality </w:t>
      </w:r>
      <w:r w:rsidRPr="004641E6">
        <w:rPr>
          <w:rFonts w:ascii="Arial" w:hAnsi="Arial" w:cs="Arial"/>
          <w:sz w:val="20"/>
          <w:szCs w:val="20"/>
        </w:rPr>
        <w:t xml:space="preserve"> is de SAHL test (Short Assessment of Health Literacy). Ook deze test bestaat in het Engels en in het Spaans</w:t>
      </w:r>
      <w:r w:rsidR="002B6621" w:rsidRPr="004641E6">
        <w:rPr>
          <w:rFonts w:ascii="Arial" w:hAnsi="Arial" w:cs="Arial"/>
          <w:sz w:val="20"/>
          <w:szCs w:val="20"/>
        </w:rPr>
        <w:t xml:space="preserve"> en kan gevonden worden in bijlage </w:t>
      </w:r>
      <w:r w:rsidR="009F432E" w:rsidRPr="004641E6">
        <w:rPr>
          <w:rFonts w:ascii="Arial" w:hAnsi="Arial" w:cs="Arial"/>
          <w:sz w:val="20"/>
          <w:szCs w:val="20"/>
        </w:rPr>
        <w:t>3</w:t>
      </w:r>
      <w:r w:rsidR="002B6621" w:rsidRPr="004641E6">
        <w:rPr>
          <w:rFonts w:ascii="Arial" w:hAnsi="Arial" w:cs="Arial"/>
          <w:sz w:val="20"/>
          <w:szCs w:val="20"/>
        </w:rPr>
        <w:t xml:space="preserve">. De test </w:t>
      </w:r>
      <w:r w:rsidRPr="004641E6">
        <w:rPr>
          <w:rFonts w:ascii="Arial" w:hAnsi="Arial" w:cs="Arial"/>
          <w:sz w:val="20"/>
          <w:szCs w:val="20"/>
        </w:rPr>
        <w:t xml:space="preserve">legt de proefpersoon 18 termen voor. Er worden dan per term twee extra termen gegeven, waarvan er maar één bij de medische term past. De proefpersoon moet de juiste term kiezen die bij de oorspronkelijke term past, waardoor zijn/haar kennis van de medische terminologie getest wordt. De proefpersoon moet namelijk weten wat de drie termen inhouden om de twee die verband houden met elkaar aan elkaar te kunnen koppelen. Men geeft bijvoorbeeld de term </w:t>
      </w:r>
      <w:r w:rsidR="00313443" w:rsidRPr="004641E6">
        <w:rPr>
          <w:rFonts w:ascii="Arial" w:hAnsi="Arial" w:cs="Arial"/>
          <w:sz w:val="20"/>
          <w:szCs w:val="20"/>
        </w:rPr>
        <w:t>“</w:t>
      </w:r>
      <w:r w:rsidRPr="004641E6">
        <w:rPr>
          <w:rFonts w:ascii="Arial" w:hAnsi="Arial" w:cs="Arial"/>
          <w:i/>
          <w:sz w:val="20"/>
          <w:szCs w:val="20"/>
        </w:rPr>
        <w:t>kidney</w:t>
      </w:r>
      <w:r w:rsidR="00313443" w:rsidRPr="004641E6">
        <w:rPr>
          <w:rFonts w:ascii="Arial" w:hAnsi="Arial" w:cs="Arial"/>
          <w:i/>
          <w:sz w:val="20"/>
          <w:szCs w:val="20"/>
        </w:rPr>
        <w:t>”</w:t>
      </w:r>
      <w:r w:rsidRPr="004641E6">
        <w:rPr>
          <w:rFonts w:ascii="Arial" w:hAnsi="Arial" w:cs="Arial"/>
          <w:i/>
          <w:sz w:val="20"/>
          <w:szCs w:val="20"/>
        </w:rPr>
        <w:t xml:space="preserve"> </w:t>
      </w:r>
      <w:r w:rsidRPr="004641E6">
        <w:rPr>
          <w:rFonts w:ascii="Arial" w:hAnsi="Arial" w:cs="Arial"/>
          <w:sz w:val="20"/>
          <w:szCs w:val="20"/>
        </w:rPr>
        <w:t xml:space="preserve">en de proefpersoon moet deze dan koppelen aan de term </w:t>
      </w:r>
      <w:r w:rsidR="00313443" w:rsidRPr="004641E6">
        <w:rPr>
          <w:rFonts w:ascii="Arial" w:hAnsi="Arial" w:cs="Arial"/>
          <w:sz w:val="20"/>
          <w:szCs w:val="20"/>
        </w:rPr>
        <w:t>“</w:t>
      </w:r>
      <w:r w:rsidRPr="004641E6">
        <w:rPr>
          <w:rFonts w:ascii="Arial" w:hAnsi="Arial" w:cs="Arial"/>
          <w:i/>
          <w:sz w:val="20"/>
          <w:szCs w:val="20"/>
        </w:rPr>
        <w:t>urine</w:t>
      </w:r>
      <w:r w:rsidR="00313443" w:rsidRPr="004641E6">
        <w:rPr>
          <w:rFonts w:ascii="Arial" w:hAnsi="Arial" w:cs="Arial"/>
          <w:i/>
          <w:sz w:val="20"/>
          <w:szCs w:val="20"/>
        </w:rPr>
        <w:t>”</w:t>
      </w:r>
      <w:r w:rsidRPr="004641E6">
        <w:rPr>
          <w:rFonts w:ascii="Arial" w:hAnsi="Arial" w:cs="Arial"/>
          <w:i/>
          <w:sz w:val="20"/>
          <w:szCs w:val="20"/>
        </w:rPr>
        <w:t xml:space="preserve"> </w:t>
      </w:r>
      <w:r w:rsidRPr="004641E6">
        <w:rPr>
          <w:rFonts w:ascii="Arial" w:hAnsi="Arial" w:cs="Arial"/>
          <w:sz w:val="20"/>
          <w:szCs w:val="20"/>
        </w:rPr>
        <w:t xml:space="preserve">of </w:t>
      </w:r>
      <w:r w:rsidR="00313443" w:rsidRPr="004641E6">
        <w:rPr>
          <w:rFonts w:ascii="Arial" w:hAnsi="Arial" w:cs="Arial"/>
          <w:sz w:val="20"/>
          <w:szCs w:val="20"/>
        </w:rPr>
        <w:t>“</w:t>
      </w:r>
      <w:r w:rsidRPr="004641E6">
        <w:rPr>
          <w:rFonts w:ascii="Arial" w:hAnsi="Arial" w:cs="Arial"/>
          <w:i/>
          <w:sz w:val="20"/>
          <w:szCs w:val="20"/>
        </w:rPr>
        <w:t>fever</w:t>
      </w:r>
      <w:r w:rsidR="00313443" w:rsidRPr="004641E6">
        <w:rPr>
          <w:rFonts w:ascii="Arial" w:hAnsi="Arial" w:cs="Arial"/>
          <w:i/>
          <w:sz w:val="20"/>
          <w:szCs w:val="20"/>
        </w:rPr>
        <w:t>”</w:t>
      </w:r>
      <w:r w:rsidRPr="004641E6">
        <w:rPr>
          <w:rFonts w:ascii="Arial" w:hAnsi="Arial" w:cs="Arial"/>
          <w:i/>
          <w:sz w:val="20"/>
          <w:szCs w:val="20"/>
        </w:rPr>
        <w:t xml:space="preserve">. </w:t>
      </w:r>
      <w:r w:rsidRPr="004641E6">
        <w:rPr>
          <w:rFonts w:ascii="Arial" w:hAnsi="Arial" w:cs="Arial"/>
          <w:sz w:val="20"/>
          <w:szCs w:val="20"/>
        </w:rPr>
        <w:t xml:space="preserve">De test wordt geleidelijk aan moeilijker en heeft als moeilijkste combinatie de term </w:t>
      </w:r>
      <w:r w:rsidR="00313443" w:rsidRPr="004641E6">
        <w:rPr>
          <w:rFonts w:ascii="Arial" w:hAnsi="Arial" w:cs="Arial"/>
          <w:sz w:val="20"/>
          <w:szCs w:val="20"/>
        </w:rPr>
        <w:t>“</w:t>
      </w:r>
      <w:r w:rsidRPr="004641E6">
        <w:rPr>
          <w:rFonts w:ascii="Arial" w:hAnsi="Arial" w:cs="Arial"/>
          <w:i/>
          <w:sz w:val="20"/>
          <w:szCs w:val="20"/>
        </w:rPr>
        <w:t>syphilis</w:t>
      </w:r>
      <w:r w:rsidR="00313443" w:rsidRPr="004641E6">
        <w:rPr>
          <w:rFonts w:ascii="Arial" w:hAnsi="Arial" w:cs="Arial"/>
          <w:i/>
          <w:sz w:val="20"/>
          <w:szCs w:val="20"/>
        </w:rPr>
        <w:t>”</w:t>
      </w:r>
      <w:r w:rsidRPr="004641E6">
        <w:rPr>
          <w:rFonts w:ascii="Arial" w:hAnsi="Arial" w:cs="Arial"/>
          <w:i/>
          <w:sz w:val="20"/>
          <w:szCs w:val="20"/>
        </w:rPr>
        <w:t xml:space="preserve">, </w:t>
      </w:r>
      <w:r w:rsidRPr="004641E6">
        <w:rPr>
          <w:rFonts w:ascii="Arial" w:hAnsi="Arial" w:cs="Arial"/>
          <w:sz w:val="20"/>
          <w:szCs w:val="20"/>
        </w:rPr>
        <w:t xml:space="preserve">welke dan door de proefpersoon moet gecombineerd worden met </w:t>
      </w:r>
      <w:r w:rsidR="00313443" w:rsidRPr="004641E6">
        <w:rPr>
          <w:rFonts w:ascii="Arial" w:hAnsi="Arial" w:cs="Arial"/>
          <w:sz w:val="20"/>
          <w:szCs w:val="20"/>
        </w:rPr>
        <w:t>“</w:t>
      </w:r>
      <w:r w:rsidRPr="004641E6">
        <w:rPr>
          <w:rFonts w:ascii="Arial" w:hAnsi="Arial" w:cs="Arial"/>
          <w:i/>
          <w:sz w:val="20"/>
          <w:szCs w:val="20"/>
        </w:rPr>
        <w:t>contraception</w:t>
      </w:r>
      <w:r w:rsidR="00313443" w:rsidRPr="004641E6">
        <w:rPr>
          <w:rFonts w:ascii="Arial" w:hAnsi="Arial" w:cs="Arial"/>
          <w:i/>
          <w:sz w:val="20"/>
          <w:szCs w:val="20"/>
        </w:rPr>
        <w:t>”</w:t>
      </w:r>
      <w:r w:rsidRPr="004641E6">
        <w:rPr>
          <w:rFonts w:ascii="Arial" w:hAnsi="Arial" w:cs="Arial"/>
          <w:i/>
          <w:sz w:val="20"/>
          <w:szCs w:val="20"/>
        </w:rPr>
        <w:t xml:space="preserve"> </w:t>
      </w:r>
      <w:r w:rsidRPr="004641E6">
        <w:rPr>
          <w:rFonts w:ascii="Arial" w:hAnsi="Arial" w:cs="Arial"/>
          <w:sz w:val="20"/>
          <w:szCs w:val="20"/>
        </w:rPr>
        <w:t xml:space="preserve">of </w:t>
      </w:r>
      <w:r w:rsidR="00313443" w:rsidRPr="004641E6">
        <w:rPr>
          <w:rFonts w:ascii="Arial" w:hAnsi="Arial" w:cs="Arial"/>
          <w:sz w:val="20"/>
          <w:szCs w:val="20"/>
        </w:rPr>
        <w:t>“</w:t>
      </w:r>
      <w:r w:rsidRPr="004641E6">
        <w:rPr>
          <w:rFonts w:ascii="Arial" w:hAnsi="Arial" w:cs="Arial"/>
          <w:i/>
          <w:sz w:val="20"/>
          <w:szCs w:val="20"/>
        </w:rPr>
        <w:t>condom</w:t>
      </w:r>
      <w:r w:rsidR="00313443" w:rsidRPr="004641E6">
        <w:rPr>
          <w:rFonts w:ascii="Arial" w:hAnsi="Arial" w:cs="Arial"/>
          <w:i/>
          <w:sz w:val="20"/>
          <w:szCs w:val="20"/>
        </w:rPr>
        <w:t>”</w:t>
      </w:r>
      <w:r w:rsidRPr="004641E6">
        <w:rPr>
          <w:rFonts w:ascii="Arial" w:hAnsi="Arial" w:cs="Arial"/>
          <w:i/>
          <w:sz w:val="20"/>
          <w:szCs w:val="20"/>
        </w:rPr>
        <w:t xml:space="preserve">. </w:t>
      </w:r>
      <w:r w:rsidRPr="004641E6">
        <w:rPr>
          <w:rFonts w:ascii="Arial" w:hAnsi="Arial" w:cs="Arial"/>
          <w:sz w:val="20"/>
          <w:szCs w:val="20"/>
        </w:rPr>
        <w:t>Deze test focust minder op leesvaardigheid dan de TOFHLA en meer op de kennis van de term. De termen worden gerangschikt naargelang moeilijkheid, waarbij de moeilijkheidsgraad toeneemt naar het einde van de test toe. De resultaten van deze test worden op dezelfde manier gequoteerd als de REALM test</w:t>
      </w:r>
      <w:sdt>
        <w:sdtPr>
          <w:rPr>
            <w:rFonts w:ascii="Arial" w:hAnsi="Arial" w:cs="Arial"/>
            <w:sz w:val="20"/>
            <w:szCs w:val="20"/>
          </w:rPr>
          <w:id w:val="2137515362"/>
          <w:citation/>
        </w:sdtPr>
        <w:sdtContent>
          <w:r w:rsidRPr="004641E6">
            <w:rPr>
              <w:rFonts w:ascii="Arial" w:hAnsi="Arial" w:cs="Arial"/>
              <w:sz w:val="20"/>
              <w:szCs w:val="20"/>
            </w:rPr>
            <w:fldChar w:fldCharType="begin"/>
          </w:r>
          <w:r w:rsidRPr="004641E6">
            <w:rPr>
              <w:rFonts w:ascii="Arial" w:hAnsi="Arial" w:cs="Arial"/>
              <w:sz w:val="20"/>
              <w:szCs w:val="20"/>
            </w:rPr>
            <w:instrText xml:space="preserve"> CITATION Age16 \l 2067 </w:instrText>
          </w:r>
          <w:r w:rsidRPr="004641E6">
            <w:rPr>
              <w:rFonts w:ascii="Arial" w:hAnsi="Arial" w:cs="Arial"/>
              <w:sz w:val="20"/>
              <w:szCs w:val="20"/>
            </w:rPr>
            <w:fldChar w:fldCharType="separate"/>
          </w:r>
          <w:r w:rsidRPr="004641E6">
            <w:rPr>
              <w:rFonts w:ascii="Arial" w:hAnsi="Arial" w:cs="Arial"/>
              <w:noProof/>
              <w:sz w:val="20"/>
              <w:szCs w:val="20"/>
            </w:rPr>
            <w:t xml:space="preserve"> (Agency for Healthcare Research and Quality, 2016)</w:t>
          </w:r>
          <w:r w:rsidRPr="004641E6">
            <w:rPr>
              <w:rFonts w:ascii="Arial" w:hAnsi="Arial" w:cs="Arial"/>
              <w:sz w:val="20"/>
              <w:szCs w:val="20"/>
            </w:rPr>
            <w:fldChar w:fldCharType="end"/>
          </w:r>
        </w:sdtContent>
      </w:sdt>
      <w:r w:rsidR="00922DF6">
        <w:rPr>
          <w:rFonts w:ascii="Arial" w:hAnsi="Arial" w:cs="Arial"/>
          <w:sz w:val="20"/>
          <w:szCs w:val="20"/>
        </w:rPr>
        <w:t>.</w:t>
      </w:r>
      <w:r w:rsidRPr="004641E6">
        <w:rPr>
          <w:rFonts w:ascii="Arial" w:hAnsi="Arial" w:cs="Arial"/>
          <w:sz w:val="20"/>
          <w:szCs w:val="20"/>
        </w:rPr>
        <w:t xml:space="preserve">   </w:t>
      </w:r>
    </w:p>
    <w:p w14:paraId="66F18D16" w14:textId="3DE76CF5" w:rsidR="00491359" w:rsidRPr="004641E6" w:rsidRDefault="00491359" w:rsidP="002B6621">
      <w:pPr>
        <w:pStyle w:val="Heading2"/>
        <w:numPr>
          <w:ilvl w:val="1"/>
          <w:numId w:val="1"/>
        </w:numPr>
        <w:rPr>
          <w:rFonts w:ascii="Arial" w:hAnsi="Arial" w:cs="Arial"/>
          <w:sz w:val="28"/>
          <w:szCs w:val="28"/>
        </w:rPr>
      </w:pPr>
      <w:bookmarkStart w:id="28" w:name="_Toc515654704"/>
      <w:r w:rsidRPr="004641E6">
        <w:rPr>
          <w:rFonts w:ascii="Arial" w:hAnsi="Arial" w:cs="Arial"/>
          <w:sz w:val="28"/>
          <w:szCs w:val="28"/>
        </w:rPr>
        <w:t>CHLT</w:t>
      </w:r>
      <w:bookmarkEnd w:id="28"/>
    </w:p>
    <w:p w14:paraId="5BBE60C7" w14:textId="70E435F4" w:rsidR="00491359" w:rsidRPr="004641E6" w:rsidRDefault="006F7CA7" w:rsidP="002B6621">
      <w:pPr>
        <w:pStyle w:val="Heading3"/>
        <w:numPr>
          <w:ilvl w:val="2"/>
          <w:numId w:val="1"/>
        </w:numPr>
        <w:rPr>
          <w:rFonts w:ascii="Arial" w:hAnsi="Arial" w:cs="Arial"/>
          <w:sz w:val="20"/>
          <w:szCs w:val="20"/>
        </w:rPr>
      </w:pPr>
      <w:bookmarkStart w:id="29" w:name="_Toc515654705"/>
      <w:r w:rsidRPr="004641E6">
        <w:rPr>
          <w:rFonts w:ascii="Arial" w:hAnsi="Arial" w:cs="Arial"/>
          <w:sz w:val="20"/>
          <w:szCs w:val="20"/>
        </w:rPr>
        <w:t>Noodzaak aan een specifieke test</w:t>
      </w:r>
      <w:bookmarkEnd w:id="29"/>
      <w:r w:rsidRPr="004641E6">
        <w:rPr>
          <w:rFonts w:ascii="Arial" w:hAnsi="Arial" w:cs="Arial"/>
          <w:sz w:val="20"/>
          <w:szCs w:val="20"/>
        </w:rPr>
        <w:t xml:space="preserve"> </w:t>
      </w:r>
    </w:p>
    <w:p w14:paraId="47D195F1" w14:textId="77777777" w:rsidR="002B6621" w:rsidRPr="004641E6" w:rsidRDefault="002B6621" w:rsidP="002B6621">
      <w:pPr>
        <w:rPr>
          <w:rFonts w:ascii="Arial" w:hAnsi="Arial" w:cs="Arial"/>
          <w:sz w:val="20"/>
          <w:szCs w:val="20"/>
        </w:rPr>
      </w:pPr>
    </w:p>
    <w:p w14:paraId="31939FB1" w14:textId="0D3429C2" w:rsidR="00491359" w:rsidRPr="004641E6" w:rsidRDefault="00491359" w:rsidP="00491359">
      <w:pPr>
        <w:spacing w:line="360" w:lineRule="auto"/>
        <w:rPr>
          <w:rFonts w:ascii="Arial" w:hAnsi="Arial" w:cs="Arial"/>
          <w:sz w:val="20"/>
          <w:szCs w:val="20"/>
        </w:rPr>
      </w:pPr>
      <w:r w:rsidRPr="004641E6">
        <w:rPr>
          <w:rFonts w:ascii="Arial" w:hAnsi="Arial" w:cs="Arial"/>
          <w:sz w:val="20"/>
          <w:szCs w:val="20"/>
        </w:rPr>
        <w:t xml:space="preserve">Voorgaande testen zijn eerder algemeen </w:t>
      </w:r>
      <w:r w:rsidR="000655F4" w:rsidRPr="004641E6">
        <w:rPr>
          <w:rFonts w:ascii="Arial" w:hAnsi="Arial" w:cs="Arial"/>
          <w:sz w:val="20"/>
          <w:szCs w:val="20"/>
        </w:rPr>
        <w:t>van</w:t>
      </w:r>
      <w:r w:rsidRPr="004641E6">
        <w:rPr>
          <w:rFonts w:ascii="Arial" w:hAnsi="Arial" w:cs="Arial"/>
          <w:sz w:val="20"/>
          <w:szCs w:val="20"/>
        </w:rPr>
        <w:t xml:space="preserve"> aard en onderzoeken dus hoe het gesteld is met het algemene medische begrip van proefpersonen. Er zijn echter ook veel testen die ontworpen zijn om de kennis van terminologie in een specifieker gebied te onderzoeken. Het </w:t>
      </w:r>
      <w:r w:rsidRPr="004641E6">
        <w:rPr>
          <w:rFonts w:ascii="Arial" w:hAnsi="Arial" w:cs="Arial"/>
          <w:i/>
          <w:sz w:val="20"/>
          <w:szCs w:val="20"/>
        </w:rPr>
        <w:t xml:space="preserve">Virginia Commonwealth University Massey Cancer Center </w:t>
      </w:r>
      <w:r w:rsidRPr="004641E6">
        <w:rPr>
          <w:rFonts w:ascii="Arial" w:hAnsi="Arial" w:cs="Arial"/>
          <w:sz w:val="20"/>
          <w:szCs w:val="20"/>
        </w:rPr>
        <w:t>creëerde de Cancer Health Literacy Test, afgekort als CHLT, om na te gaan of patiënten die hun instituut en verwante oncologiecentra bezochten een voldoende kennis hadden van terminologie rond kanker</w:t>
      </w:r>
      <w:r w:rsidR="006F7CA7" w:rsidRPr="004641E6">
        <w:rPr>
          <w:rFonts w:ascii="Arial" w:hAnsi="Arial" w:cs="Arial"/>
          <w:sz w:val="20"/>
          <w:szCs w:val="20"/>
        </w:rPr>
        <w:t xml:space="preserve"> </w:t>
      </w:r>
      <w:sdt>
        <w:sdtPr>
          <w:rPr>
            <w:rFonts w:ascii="Arial" w:hAnsi="Arial" w:cs="Arial"/>
            <w:sz w:val="20"/>
            <w:szCs w:val="20"/>
          </w:rPr>
          <w:id w:val="-1861581888"/>
          <w:citation/>
        </w:sdtPr>
        <w:sdtContent>
          <w:r w:rsidRPr="004641E6">
            <w:rPr>
              <w:rFonts w:ascii="Arial" w:hAnsi="Arial" w:cs="Arial"/>
              <w:sz w:val="20"/>
              <w:szCs w:val="20"/>
            </w:rPr>
            <w:fldChar w:fldCharType="begin"/>
          </w:r>
          <w:r w:rsidRPr="004641E6">
            <w:rPr>
              <w:rFonts w:ascii="Arial" w:hAnsi="Arial" w:cs="Arial"/>
              <w:sz w:val="20"/>
              <w:szCs w:val="20"/>
            </w:rPr>
            <w:instrText xml:space="preserve"> CITATION Dum14 \l 2067 </w:instrText>
          </w:r>
          <w:r w:rsidRPr="004641E6">
            <w:rPr>
              <w:rFonts w:ascii="Arial" w:hAnsi="Arial" w:cs="Arial"/>
              <w:sz w:val="20"/>
              <w:szCs w:val="20"/>
            </w:rPr>
            <w:fldChar w:fldCharType="separate"/>
          </w:r>
          <w:r w:rsidRPr="004641E6">
            <w:rPr>
              <w:rFonts w:ascii="Arial" w:hAnsi="Arial" w:cs="Arial"/>
              <w:noProof/>
              <w:sz w:val="20"/>
              <w:szCs w:val="20"/>
            </w:rPr>
            <w:t>(Dumenci, et al., 2014)</w:t>
          </w:r>
          <w:r w:rsidRPr="004641E6">
            <w:rPr>
              <w:rFonts w:ascii="Arial" w:hAnsi="Arial" w:cs="Arial"/>
              <w:sz w:val="20"/>
              <w:szCs w:val="20"/>
            </w:rPr>
            <w:fldChar w:fldCharType="end"/>
          </w:r>
        </w:sdtContent>
      </w:sdt>
      <w:r w:rsidR="006F7CA7" w:rsidRPr="004641E6">
        <w:rPr>
          <w:rFonts w:ascii="Arial" w:hAnsi="Arial" w:cs="Arial"/>
          <w:sz w:val="20"/>
          <w:szCs w:val="20"/>
        </w:rPr>
        <w:t>.</w:t>
      </w:r>
    </w:p>
    <w:p w14:paraId="07620446" w14:textId="4EDBBD1E" w:rsidR="00491359" w:rsidRPr="004641E6" w:rsidRDefault="00491359" w:rsidP="00491359">
      <w:pPr>
        <w:spacing w:line="360" w:lineRule="auto"/>
        <w:rPr>
          <w:rFonts w:ascii="Arial" w:hAnsi="Arial" w:cs="Arial"/>
          <w:sz w:val="20"/>
          <w:szCs w:val="20"/>
        </w:rPr>
      </w:pPr>
      <w:r w:rsidRPr="004641E6">
        <w:rPr>
          <w:rFonts w:ascii="Arial" w:hAnsi="Arial" w:cs="Arial"/>
          <w:sz w:val="20"/>
          <w:szCs w:val="20"/>
        </w:rPr>
        <w:lastRenderedPageBreak/>
        <w:t xml:space="preserve">Men vond dat het noodzakelijk was om de kennis van medisch jargon bij patiënten binnen de oncologie te testen, aangezien de behandeling van kanker complex kan zijn en de patiënt de behandelingsstrategie en mogelijke implicaties moet kunnen begrijpen om zo een optimaal behandelingsproces te doorlopen. De patiënten moeten ook in staat zijn om bijkomende informatie te vragen aan hun therapeut in verband met de behandeling die ze zullen ondergaan en eventuele andere mogelijkheden die ze hebben. Patiënten zouden bovendien in staat moeten zijn om medische artikels te begrijpen zodat ze zelf een onderscheid kunnen maken tussen waarheid en mythes </w:t>
      </w:r>
      <w:sdt>
        <w:sdtPr>
          <w:rPr>
            <w:rFonts w:ascii="Arial" w:hAnsi="Arial" w:cs="Arial"/>
            <w:sz w:val="20"/>
            <w:szCs w:val="20"/>
          </w:rPr>
          <w:id w:val="49361698"/>
          <w:citation/>
        </w:sdtPr>
        <w:sdtContent>
          <w:r w:rsidRPr="004641E6">
            <w:rPr>
              <w:rFonts w:ascii="Arial" w:hAnsi="Arial" w:cs="Arial"/>
              <w:sz w:val="20"/>
              <w:szCs w:val="20"/>
            </w:rPr>
            <w:fldChar w:fldCharType="begin"/>
          </w:r>
          <w:r w:rsidRPr="004641E6">
            <w:rPr>
              <w:rFonts w:ascii="Arial" w:hAnsi="Arial" w:cs="Arial"/>
              <w:sz w:val="20"/>
              <w:szCs w:val="20"/>
            </w:rPr>
            <w:instrText xml:space="preserve"> CITATION Dum14 \l 2067 </w:instrText>
          </w:r>
          <w:r w:rsidRPr="004641E6">
            <w:rPr>
              <w:rFonts w:ascii="Arial" w:hAnsi="Arial" w:cs="Arial"/>
              <w:sz w:val="20"/>
              <w:szCs w:val="20"/>
            </w:rPr>
            <w:fldChar w:fldCharType="separate"/>
          </w:r>
          <w:r w:rsidRPr="004641E6">
            <w:rPr>
              <w:rFonts w:ascii="Arial" w:hAnsi="Arial" w:cs="Arial"/>
              <w:noProof/>
              <w:sz w:val="20"/>
              <w:szCs w:val="20"/>
            </w:rPr>
            <w:t>(Dumenci, et al., 2014)</w:t>
          </w:r>
          <w:r w:rsidRPr="004641E6">
            <w:rPr>
              <w:rFonts w:ascii="Arial" w:hAnsi="Arial" w:cs="Arial"/>
              <w:sz w:val="20"/>
              <w:szCs w:val="20"/>
            </w:rPr>
            <w:fldChar w:fldCharType="end"/>
          </w:r>
        </w:sdtContent>
      </w:sdt>
      <w:r w:rsidR="006F7CA7" w:rsidRPr="004641E6">
        <w:rPr>
          <w:rFonts w:ascii="Arial" w:hAnsi="Arial" w:cs="Arial"/>
          <w:sz w:val="20"/>
          <w:szCs w:val="20"/>
        </w:rPr>
        <w:t>.</w:t>
      </w:r>
    </w:p>
    <w:p w14:paraId="564AA308" w14:textId="7677AB4E" w:rsidR="00491359" w:rsidRPr="004641E6" w:rsidRDefault="00491359" w:rsidP="003B4898">
      <w:pPr>
        <w:pStyle w:val="Heading3"/>
        <w:numPr>
          <w:ilvl w:val="2"/>
          <w:numId w:val="1"/>
        </w:numPr>
        <w:rPr>
          <w:rFonts w:ascii="Arial" w:hAnsi="Arial" w:cs="Arial"/>
          <w:sz w:val="20"/>
          <w:szCs w:val="20"/>
        </w:rPr>
      </w:pPr>
      <w:bookmarkStart w:id="30" w:name="_Toc515654706"/>
      <w:r w:rsidRPr="004641E6">
        <w:rPr>
          <w:rFonts w:ascii="Arial" w:hAnsi="Arial" w:cs="Arial"/>
          <w:sz w:val="20"/>
          <w:szCs w:val="20"/>
        </w:rPr>
        <w:t>Ontwikkeling van de CHLT</w:t>
      </w:r>
      <w:bookmarkEnd w:id="30"/>
      <w:r w:rsidRPr="004641E6">
        <w:rPr>
          <w:rFonts w:ascii="Arial" w:hAnsi="Arial" w:cs="Arial"/>
          <w:sz w:val="20"/>
          <w:szCs w:val="20"/>
        </w:rPr>
        <w:t xml:space="preserve"> </w:t>
      </w:r>
    </w:p>
    <w:p w14:paraId="085D4D31" w14:textId="77777777" w:rsidR="00491359" w:rsidRPr="004641E6" w:rsidRDefault="00491359" w:rsidP="00491359">
      <w:pPr>
        <w:rPr>
          <w:rFonts w:ascii="Arial" w:hAnsi="Arial" w:cs="Arial"/>
          <w:sz w:val="20"/>
          <w:szCs w:val="20"/>
        </w:rPr>
      </w:pPr>
    </w:p>
    <w:p w14:paraId="7E66F7C3" w14:textId="4FC40DDD" w:rsidR="00491359" w:rsidRPr="004641E6" w:rsidRDefault="00491359" w:rsidP="00491359">
      <w:pPr>
        <w:spacing w:line="360" w:lineRule="auto"/>
        <w:rPr>
          <w:rFonts w:ascii="Arial" w:hAnsi="Arial" w:cs="Arial"/>
          <w:sz w:val="20"/>
          <w:szCs w:val="20"/>
        </w:rPr>
      </w:pPr>
      <w:r w:rsidRPr="004641E6">
        <w:rPr>
          <w:rFonts w:ascii="Arial" w:hAnsi="Arial" w:cs="Arial"/>
          <w:sz w:val="20"/>
          <w:szCs w:val="20"/>
        </w:rPr>
        <w:t>Dumenci, Matsuyama, Riddle, Cartwright, Perera, Chung, &amp;Siminoff vonden dat de bestaande REALM en TOFHLA tests enkele tekortkomingen hadden. (2014) Zij zijn van mening dat deze onderzoeksmethodes wel de mate van kennis in verband met medische terminologie testen, als</w:t>
      </w:r>
      <w:r w:rsidR="000655F4" w:rsidRPr="004641E6">
        <w:rPr>
          <w:rFonts w:ascii="Arial" w:hAnsi="Arial" w:cs="Arial"/>
          <w:sz w:val="20"/>
          <w:szCs w:val="20"/>
        </w:rPr>
        <w:t xml:space="preserve"> </w:t>
      </w:r>
      <w:r w:rsidRPr="004641E6">
        <w:rPr>
          <w:rFonts w:ascii="Arial" w:hAnsi="Arial" w:cs="Arial"/>
          <w:sz w:val="20"/>
          <w:szCs w:val="20"/>
        </w:rPr>
        <w:t xml:space="preserve">ook de proefpersonen identificeren die een ontoereikende kennis hebben, maar er werd geen verband aangetoond tussen de resultaten van deze tests en het vermogen van de proefpersonen om beslissingen te nemen omtrent hun gezondheid. Aangezien voor Dumenci et al. (2014) het feit of men al dan niet deze beslissingen kan </w:t>
      </w:r>
      <w:r w:rsidR="0028470D" w:rsidRPr="004641E6">
        <w:rPr>
          <w:rFonts w:ascii="Arial" w:hAnsi="Arial" w:cs="Arial"/>
          <w:sz w:val="20"/>
          <w:szCs w:val="20"/>
        </w:rPr>
        <w:t>nemen</w:t>
      </w:r>
      <w:r w:rsidRPr="004641E6">
        <w:rPr>
          <w:rFonts w:ascii="Arial" w:hAnsi="Arial" w:cs="Arial"/>
          <w:sz w:val="20"/>
          <w:szCs w:val="20"/>
        </w:rPr>
        <w:t xml:space="preserve"> de belangrijkste uitkomst is van kennis van het medische jargon, vond men dat men een nieuwe methode moest ontwikkelen die hier wel de focus op legde </w:t>
      </w:r>
      <w:sdt>
        <w:sdtPr>
          <w:rPr>
            <w:rFonts w:ascii="Arial" w:hAnsi="Arial" w:cs="Arial"/>
            <w:sz w:val="20"/>
            <w:szCs w:val="20"/>
          </w:rPr>
          <w:id w:val="856467195"/>
          <w:citation/>
        </w:sdtPr>
        <w:sdtContent>
          <w:r w:rsidRPr="004641E6">
            <w:rPr>
              <w:rFonts w:ascii="Arial" w:hAnsi="Arial" w:cs="Arial"/>
              <w:sz w:val="20"/>
              <w:szCs w:val="20"/>
            </w:rPr>
            <w:fldChar w:fldCharType="begin"/>
          </w:r>
          <w:r w:rsidRPr="004641E6">
            <w:rPr>
              <w:rFonts w:ascii="Arial" w:hAnsi="Arial" w:cs="Arial"/>
              <w:sz w:val="20"/>
              <w:szCs w:val="20"/>
            </w:rPr>
            <w:instrText xml:space="preserve"> CITATION Dum14 \l 2067 </w:instrText>
          </w:r>
          <w:r w:rsidRPr="004641E6">
            <w:rPr>
              <w:rFonts w:ascii="Arial" w:hAnsi="Arial" w:cs="Arial"/>
              <w:sz w:val="20"/>
              <w:szCs w:val="20"/>
            </w:rPr>
            <w:fldChar w:fldCharType="separate"/>
          </w:r>
          <w:r w:rsidRPr="004641E6">
            <w:rPr>
              <w:rFonts w:ascii="Arial" w:hAnsi="Arial" w:cs="Arial"/>
              <w:noProof/>
              <w:sz w:val="20"/>
              <w:szCs w:val="20"/>
            </w:rPr>
            <w:t>(Dumenci, et al., 2014)</w:t>
          </w:r>
          <w:r w:rsidRPr="004641E6">
            <w:rPr>
              <w:rFonts w:ascii="Arial" w:hAnsi="Arial" w:cs="Arial"/>
              <w:sz w:val="20"/>
              <w:szCs w:val="20"/>
            </w:rPr>
            <w:fldChar w:fldCharType="end"/>
          </w:r>
        </w:sdtContent>
      </w:sdt>
      <w:r w:rsidR="00922DF6">
        <w:rPr>
          <w:rFonts w:ascii="Arial" w:hAnsi="Arial" w:cs="Arial"/>
          <w:sz w:val="20"/>
          <w:szCs w:val="20"/>
        </w:rPr>
        <w:t>.</w:t>
      </w:r>
    </w:p>
    <w:p w14:paraId="4F3BDF10" w14:textId="60DC561F" w:rsidR="00491359" w:rsidRPr="004641E6" w:rsidRDefault="00491359" w:rsidP="00491359">
      <w:pPr>
        <w:spacing w:line="360" w:lineRule="auto"/>
        <w:rPr>
          <w:rFonts w:ascii="Arial" w:hAnsi="Arial" w:cs="Arial"/>
          <w:sz w:val="20"/>
          <w:szCs w:val="20"/>
        </w:rPr>
      </w:pPr>
      <w:r w:rsidRPr="004641E6">
        <w:rPr>
          <w:rFonts w:ascii="Arial" w:hAnsi="Arial" w:cs="Arial"/>
          <w:sz w:val="20"/>
          <w:szCs w:val="20"/>
        </w:rPr>
        <w:t>Men toonde ook andere tekortkomingen aan van de TOFHLA en REALM testen. Zo focussen deze testen voornamelijk op leesvaardigheid in plaats van op</w:t>
      </w:r>
      <w:r w:rsidR="0028470D" w:rsidRPr="004641E6">
        <w:rPr>
          <w:rFonts w:ascii="Arial" w:hAnsi="Arial" w:cs="Arial"/>
          <w:sz w:val="20"/>
          <w:szCs w:val="20"/>
        </w:rPr>
        <w:t xml:space="preserve"> de</w:t>
      </w:r>
      <w:r w:rsidRPr="004641E6">
        <w:rPr>
          <w:rFonts w:ascii="Arial" w:hAnsi="Arial" w:cs="Arial"/>
          <w:sz w:val="20"/>
          <w:szCs w:val="20"/>
        </w:rPr>
        <w:t xml:space="preserve"> kennis van het medische jargon in het algemeen. Bij deze vorm van leesvaardigheid test men voornamelijk of mensen woorden herkennen. Dat proefpersonen woorden herkennen wilt daarom niet zeggen dat men het woord ook begrijpt en kan gebruiken. Verder gaf men ook aan dat de TOFHLA en REALM partijdig zijn voor bepaalde bevolkingsgroepen. </w:t>
      </w:r>
      <w:r w:rsidR="0028470D" w:rsidRPr="004641E6">
        <w:rPr>
          <w:rFonts w:ascii="Arial" w:hAnsi="Arial" w:cs="Arial"/>
          <w:sz w:val="20"/>
          <w:szCs w:val="20"/>
        </w:rPr>
        <w:t>Zo zouden deze tests zich voornamelijk focussen op patiënten met een hogere sociaal-economische achtergrond.</w:t>
      </w:r>
      <w:r w:rsidR="0065732F" w:rsidRPr="004641E6">
        <w:rPr>
          <w:rFonts w:ascii="Arial" w:hAnsi="Arial" w:cs="Arial"/>
          <w:sz w:val="20"/>
          <w:szCs w:val="20"/>
        </w:rPr>
        <w:t xml:space="preserve"> D</w:t>
      </w:r>
      <w:r w:rsidRPr="004641E6">
        <w:rPr>
          <w:rFonts w:ascii="Arial" w:hAnsi="Arial" w:cs="Arial"/>
          <w:sz w:val="20"/>
          <w:szCs w:val="20"/>
        </w:rPr>
        <w:t xml:space="preserve">eze partijdigheid wou men uitsluiten bij de CHLT </w:t>
      </w:r>
      <w:sdt>
        <w:sdtPr>
          <w:rPr>
            <w:rFonts w:ascii="Arial" w:hAnsi="Arial" w:cs="Arial"/>
            <w:sz w:val="20"/>
            <w:szCs w:val="20"/>
          </w:rPr>
          <w:id w:val="-1706324798"/>
          <w:citation/>
        </w:sdtPr>
        <w:sdtContent>
          <w:r w:rsidRPr="004641E6">
            <w:rPr>
              <w:rFonts w:ascii="Arial" w:hAnsi="Arial" w:cs="Arial"/>
              <w:sz w:val="20"/>
              <w:szCs w:val="20"/>
            </w:rPr>
            <w:fldChar w:fldCharType="begin"/>
          </w:r>
          <w:r w:rsidRPr="004641E6">
            <w:rPr>
              <w:rFonts w:ascii="Arial" w:hAnsi="Arial" w:cs="Arial"/>
              <w:sz w:val="20"/>
              <w:szCs w:val="20"/>
            </w:rPr>
            <w:instrText xml:space="preserve"> CITATION Dum14 \l 2067 </w:instrText>
          </w:r>
          <w:r w:rsidRPr="004641E6">
            <w:rPr>
              <w:rFonts w:ascii="Arial" w:hAnsi="Arial" w:cs="Arial"/>
              <w:sz w:val="20"/>
              <w:szCs w:val="20"/>
            </w:rPr>
            <w:fldChar w:fldCharType="separate"/>
          </w:r>
          <w:r w:rsidRPr="004641E6">
            <w:rPr>
              <w:rFonts w:ascii="Arial" w:hAnsi="Arial" w:cs="Arial"/>
              <w:noProof/>
              <w:sz w:val="20"/>
              <w:szCs w:val="20"/>
            </w:rPr>
            <w:t>(Dumenci, et al., 2014)</w:t>
          </w:r>
          <w:r w:rsidRPr="004641E6">
            <w:rPr>
              <w:rFonts w:ascii="Arial" w:hAnsi="Arial" w:cs="Arial"/>
              <w:sz w:val="20"/>
              <w:szCs w:val="20"/>
            </w:rPr>
            <w:fldChar w:fldCharType="end"/>
          </w:r>
        </w:sdtContent>
      </w:sdt>
      <w:r w:rsidR="00922DF6">
        <w:rPr>
          <w:rFonts w:ascii="Arial" w:hAnsi="Arial" w:cs="Arial"/>
          <w:sz w:val="20"/>
          <w:szCs w:val="20"/>
        </w:rPr>
        <w:t>.</w:t>
      </w:r>
    </w:p>
    <w:p w14:paraId="46E93FF4" w14:textId="6D1690DB" w:rsidR="00491359" w:rsidRPr="004641E6" w:rsidRDefault="00491359" w:rsidP="00491359">
      <w:pPr>
        <w:spacing w:line="360" w:lineRule="auto"/>
        <w:rPr>
          <w:rFonts w:ascii="Arial" w:hAnsi="Arial" w:cs="Arial"/>
          <w:sz w:val="20"/>
          <w:szCs w:val="20"/>
        </w:rPr>
      </w:pPr>
      <w:r w:rsidRPr="004641E6">
        <w:rPr>
          <w:rFonts w:ascii="Arial" w:hAnsi="Arial" w:cs="Arial"/>
          <w:sz w:val="20"/>
          <w:szCs w:val="20"/>
        </w:rPr>
        <w:t xml:space="preserve">Men wou </w:t>
      </w:r>
      <w:r w:rsidR="0065732F" w:rsidRPr="004641E6">
        <w:rPr>
          <w:rFonts w:ascii="Arial" w:hAnsi="Arial" w:cs="Arial"/>
          <w:sz w:val="20"/>
          <w:szCs w:val="20"/>
        </w:rPr>
        <w:t>een</w:t>
      </w:r>
      <w:r w:rsidRPr="004641E6">
        <w:rPr>
          <w:rFonts w:ascii="Arial" w:hAnsi="Arial" w:cs="Arial"/>
          <w:sz w:val="20"/>
          <w:szCs w:val="20"/>
        </w:rPr>
        <w:t xml:space="preserve"> test maken </w:t>
      </w:r>
      <w:r w:rsidR="0065732F" w:rsidRPr="004641E6">
        <w:rPr>
          <w:rFonts w:ascii="Arial" w:hAnsi="Arial" w:cs="Arial"/>
          <w:sz w:val="20"/>
          <w:szCs w:val="20"/>
        </w:rPr>
        <w:t>die de</w:t>
      </w:r>
      <w:r w:rsidRPr="004641E6">
        <w:rPr>
          <w:rFonts w:ascii="Arial" w:hAnsi="Arial" w:cs="Arial"/>
          <w:sz w:val="20"/>
          <w:szCs w:val="20"/>
        </w:rPr>
        <w:t xml:space="preserve"> kennis van het jargon binnen de oncologie moest testen en de patiënten moest identificeren die onvoldoende kennis van </w:t>
      </w:r>
      <w:r w:rsidR="0065732F" w:rsidRPr="004641E6">
        <w:rPr>
          <w:rFonts w:ascii="Arial" w:hAnsi="Arial" w:cs="Arial"/>
          <w:sz w:val="20"/>
          <w:szCs w:val="20"/>
        </w:rPr>
        <w:t xml:space="preserve">dit </w:t>
      </w:r>
      <w:r w:rsidRPr="004641E6">
        <w:rPr>
          <w:rFonts w:ascii="Arial" w:hAnsi="Arial" w:cs="Arial"/>
          <w:sz w:val="20"/>
          <w:szCs w:val="20"/>
        </w:rPr>
        <w:t xml:space="preserve">medisch jargon hadden. De groep proefpersonen bestond uit 1306 kankerpatiënten die heterogeen samengesteld was op vlak van opleiding, huidskleur, kankerdiagnose, medische verzekering of burgerlijke status </w:t>
      </w:r>
      <w:sdt>
        <w:sdtPr>
          <w:rPr>
            <w:rFonts w:ascii="Arial" w:hAnsi="Arial" w:cs="Arial"/>
            <w:sz w:val="20"/>
            <w:szCs w:val="20"/>
          </w:rPr>
          <w:id w:val="636530842"/>
          <w:citation/>
        </w:sdtPr>
        <w:sdtContent>
          <w:r w:rsidRPr="004641E6">
            <w:rPr>
              <w:rFonts w:ascii="Arial" w:hAnsi="Arial" w:cs="Arial"/>
              <w:sz w:val="20"/>
              <w:szCs w:val="20"/>
            </w:rPr>
            <w:fldChar w:fldCharType="begin"/>
          </w:r>
          <w:r w:rsidRPr="004641E6">
            <w:rPr>
              <w:rFonts w:ascii="Arial" w:hAnsi="Arial" w:cs="Arial"/>
              <w:sz w:val="20"/>
              <w:szCs w:val="20"/>
            </w:rPr>
            <w:instrText xml:space="preserve"> CITATION Dum14 \l 2067 </w:instrText>
          </w:r>
          <w:r w:rsidRPr="004641E6">
            <w:rPr>
              <w:rFonts w:ascii="Arial" w:hAnsi="Arial" w:cs="Arial"/>
              <w:sz w:val="20"/>
              <w:szCs w:val="20"/>
            </w:rPr>
            <w:fldChar w:fldCharType="separate"/>
          </w:r>
          <w:r w:rsidRPr="004641E6">
            <w:rPr>
              <w:rFonts w:ascii="Arial" w:hAnsi="Arial" w:cs="Arial"/>
              <w:noProof/>
              <w:sz w:val="20"/>
              <w:szCs w:val="20"/>
            </w:rPr>
            <w:t>(Dumenci, et al., 2014)</w:t>
          </w:r>
          <w:r w:rsidRPr="004641E6">
            <w:rPr>
              <w:rFonts w:ascii="Arial" w:hAnsi="Arial" w:cs="Arial"/>
              <w:sz w:val="20"/>
              <w:szCs w:val="20"/>
            </w:rPr>
            <w:fldChar w:fldCharType="end"/>
          </w:r>
        </w:sdtContent>
      </w:sdt>
      <w:r w:rsidR="00922DF6">
        <w:rPr>
          <w:rFonts w:ascii="Arial" w:hAnsi="Arial" w:cs="Arial"/>
          <w:sz w:val="20"/>
          <w:szCs w:val="20"/>
        </w:rPr>
        <w:t>.</w:t>
      </w:r>
    </w:p>
    <w:p w14:paraId="7D4756FE" w14:textId="3A5F5EEE" w:rsidR="00491359" w:rsidRPr="004641E6" w:rsidRDefault="00491359" w:rsidP="00491359">
      <w:pPr>
        <w:spacing w:line="360" w:lineRule="auto"/>
        <w:rPr>
          <w:rFonts w:ascii="Arial" w:hAnsi="Arial" w:cs="Arial"/>
          <w:sz w:val="20"/>
          <w:szCs w:val="20"/>
        </w:rPr>
      </w:pPr>
      <w:r w:rsidRPr="004641E6">
        <w:rPr>
          <w:rFonts w:ascii="Arial" w:hAnsi="Arial" w:cs="Arial"/>
          <w:sz w:val="20"/>
          <w:szCs w:val="20"/>
        </w:rPr>
        <w:t>Het onderzoek om tot twee geschikte tests te komen bestond uit een kwalitatieve fase, gevolgd door een kwantitatieve fase. In het kwalitatieve deel van het onderzoek werd er eerst een panelstudie uitgevoerd, gevolgd door een onderzoek in focusgroepen om zo de grenzen van de kennis van het jargon binnen de oncologie zo volledig mogelijk af te bakenen</w:t>
      </w:r>
      <w:r w:rsidR="000655F4" w:rsidRPr="004641E6">
        <w:rPr>
          <w:rFonts w:ascii="Arial" w:hAnsi="Arial" w:cs="Arial"/>
          <w:sz w:val="20"/>
          <w:szCs w:val="20"/>
        </w:rPr>
        <w:t xml:space="preserve">. Hierbij werd er rekening gehouden </w:t>
      </w:r>
      <w:r w:rsidR="0065732F" w:rsidRPr="004641E6">
        <w:rPr>
          <w:rFonts w:ascii="Arial" w:hAnsi="Arial" w:cs="Arial"/>
          <w:sz w:val="20"/>
          <w:szCs w:val="20"/>
        </w:rPr>
        <w:t xml:space="preserve">met het feit </w:t>
      </w:r>
      <w:r w:rsidRPr="004641E6">
        <w:rPr>
          <w:rFonts w:ascii="Arial" w:hAnsi="Arial" w:cs="Arial"/>
          <w:sz w:val="20"/>
          <w:szCs w:val="20"/>
        </w:rPr>
        <w:t>dat alles wat belangrijk is om een goed begrip in oncologische situaties te kunnen hebben geïncludeerd werd</w:t>
      </w:r>
      <w:r w:rsidR="00922DF6">
        <w:rPr>
          <w:rFonts w:ascii="Arial" w:hAnsi="Arial" w:cs="Arial"/>
          <w:sz w:val="20"/>
          <w:szCs w:val="20"/>
        </w:rPr>
        <w:t xml:space="preserve"> </w:t>
      </w:r>
      <w:sdt>
        <w:sdtPr>
          <w:rPr>
            <w:rFonts w:ascii="Arial" w:hAnsi="Arial" w:cs="Arial"/>
            <w:sz w:val="20"/>
            <w:szCs w:val="20"/>
          </w:rPr>
          <w:id w:val="-1555309635"/>
          <w:citation/>
        </w:sdtPr>
        <w:sdtContent>
          <w:r w:rsidRPr="004641E6">
            <w:rPr>
              <w:rFonts w:ascii="Arial" w:hAnsi="Arial" w:cs="Arial"/>
              <w:sz w:val="20"/>
              <w:szCs w:val="20"/>
            </w:rPr>
            <w:fldChar w:fldCharType="begin"/>
          </w:r>
          <w:r w:rsidRPr="004641E6">
            <w:rPr>
              <w:rFonts w:ascii="Arial" w:hAnsi="Arial" w:cs="Arial"/>
              <w:sz w:val="20"/>
              <w:szCs w:val="20"/>
            </w:rPr>
            <w:instrText xml:space="preserve"> CITATION Dum14 \l 2067 </w:instrText>
          </w:r>
          <w:r w:rsidRPr="004641E6">
            <w:rPr>
              <w:rFonts w:ascii="Arial" w:hAnsi="Arial" w:cs="Arial"/>
              <w:sz w:val="20"/>
              <w:szCs w:val="20"/>
            </w:rPr>
            <w:fldChar w:fldCharType="separate"/>
          </w:r>
          <w:r w:rsidRPr="004641E6">
            <w:rPr>
              <w:rFonts w:ascii="Arial" w:hAnsi="Arial" w:cs="Arial"/>
              <w:noProof/>
              <w:sz w:val="20"/>
              <w:szCs w:val="20"/>
            </w:rPr>
            <w:t>(Dumenci, et al., 2014)</w:t>
          </w:r>
          <w:r w:rsidRPr="004641E6">
            <w:rPr>
              <w:rFonts w:ascii="Arial" w:hAnsi="Arial" w:cs="Arial"/>
              <w:sz w:val="20"/>
              <w:szCs w:val="20"/>
            </w:rPr>
            <w:fldChar w:fldCharType="end"/>
          </w:r>
        </w:sdtContent>
      </w:sdt>
      <w:r w:rsidR="00922DF6">
        <w:rPr>
          <w:rFonts w:ascii="Arial" w:hAnsi="Arial" w:cs="Arial"/>
          <w:sz w:val="20"/>
          <w:szCs w:val="20"/>
        </w:rPr>
        <w:t>.</w:t>
      </w:r>
    </w:p>
    <w:p w14:paraId="34E148EF" w14:textId="72BCB0D1" w:rsidR="00491359" w:rsidRPr="004641E6" w:rsidRDefault="00491359" w:rsidP="00491359">
      <w:pPr>
        <w:spacing w:line="360" w:lineRule="auto"/>
        <w:rPr>
          <w:rFonts w:ascii="Arial" w:hAnsi="Arial" w:cs="Arial"/>
          <w:sz w:val="20"/>
          <w:szCs w:val="20"/>
        </w:rPr>
      </w:pPr>
      <w:r w:rsidRPr="004641E6">
        <w:rPr>
          <w:rFonts w:ascii="Arial" w:hAnsi="Arial" w:cs="Arial"/>
          <w:sz w:val="20"/>
          <w:szCs w:val="20"/>
        </w:rPr>
        <w:lastRenderedPageBreak/>
        <w:t xml:space="preserve">Het panelonderzoek bestond uit online discussies tussen therapeuten, verpleegkundigen, onderzoekers van medische kennis en medische bibliothecarissen. De leden van het panelonderzoek waren dus professionals, die moesten aangeven wat belangrijke terminologie is. De focusgroepen bestonden uit groepen van </w:t>
      </w:r>
      <w:r w:rsidR="0065732F" w:rsidRPr="004641E6">
        <w:rPr>
          <w:rFonts w:ascii="Arial" w:hAnsi="Arial" w:cs="Arial"/>
          <w:sz w:val="20"/>
          <w:szCs w:val="20"/>
        </w:rPr>
        <w:t>zes</w:t>
      </w:r>
      <w:r w:rsidRPr="004641E6">
        <w:rPr>
          <w:rFonts w:ascii="Arial" w:hAnsi="Arial" w:cs="Arial"/>
          <w:sz w:val="20"/>
          <w:szCs w:val="20"/>
        </w:rPr>
        <w:t xml:space="preserve"> tot </w:t>
      </w:r>
      <w:r w:rsidR="0065732F" w:rsidRPr="004641E6">
        <w:rPr>
          <w:rFonts w:ascii="Arial" w:hAnsi="Arial" w:cs="Arial"/>
          <w:sz w:val="20"/>
          <w:szCs w:val="20"/>
        </w:rPr>
        <w:t>acht</w:t>
      </w:r>
      <w:r w:rsidRPr="004641E6">
        <w:rPr>
          <w:rFonts w:ascii="Arial" w:hAnsi="Arial" w:cs="Arial"/>
          <w:sz w:val="20"/>
          <w:szCs w:val="20"/>
        </w:rPr>
        <w:t xml:space="preserve"> kankerpatiënten, die heterogeen samengesteld waren op vlak van leeftijd, geslacht en etniciteit, maar die wel onderverdeeld werden op basis van opleidingsniveau </w:t>
      </w:r>
      <w:sdt>
        <w:sdtPr>
          <w:rPr>
            <w:rFonts w:ascii="Arial" w:hAnsi="Arial" w:cs="Arial"/>
            <w:sz w:val="20"/>
            <w:szCs w:val="20"/>
          </w:rPr>
          <w:id w:val="-219598277"/>
          <w:citation/>
        </w:sdtPr>
        <w:sdtContent>
          <w:r w:rsidRPr="004641E6">
            <w:rPr>
              <w:rFonts w:ascii="Arial" w:hAnsi="Arial" w:cs="Arial"/>
              <w:sz w:val="20"/>
              <w:szCs w:val="20"/>
            </w:rPr>
            <w:fldChar w:fldCharType="begin"/>
          </w:r>
          <w:r w:rsidRPr="004641E6">
            <w:rPr>
              <w:rFonts w:ascii="Arial" w:hAnsi="Arial" w:cs="Arial"/>
              <w:sz w:val="20"/>
              <w:szCs w:val="20"/>
            </w:rPr>
            <w:instrText xml:space="preserve"> CITATION Dum14 \l 2067 </w:instrText>
          </w:r>
          <w:r w:rsidRPr="004641E6">
            <w:rPr>
              <w:rFonts w:ascii="Arial" w:hAnsi="Arial" w:cs="Arial"/>
              <w:sz w:val="20"/>
              <w:szCs w:val="20"/>
            </w:rPr>
            <w:fldChar w:fldCharType="separate"/>
          </w:r>
          <w:r w:rsidRPr="004641E6">
            <w:rPr>
              <w:rFonts w:ascii="Arial" w:hAnsi="Arial" w:cs="Arial"/>
              <w:noProof/>
              <w:sz w:val="20"/>
              <w:szCs w:val="20"/>
            </w:rPr>
            <w:t>(Dumenci, et al., 2014)</w:t>
          </w:r>
          <w:r w:rsidRPr="004641E6">
            <w:rPr>
              <w:rFonts w:ascii="Arial" w:hAnsi="Arial" w:cs="Arial"/>
              <w:sz w:val="20"/>
              <w:szCs w:val="20"/>
            </w:rPr>
            <w:fldChar w:fldCharType="end"/>
          </w:r>
        </w:sdtContent>
      </w:sdt>
      <w:r w:rsidR="0065732F" w:rsidRPr="004641E6">
        <w:rPr>
          <w:rFonts w:ascii="Arial" w:hAnsi="Arial" w:cs="Arial"/>
          <w:sz w:val="20"/>
          <w:szCs w:val="20"/>
        </w:rPr>
        <w:t>.</w:t>
      </w:r>
    </w:p>
    <w:p w14:paraId="41B7B9A3" w14:textId="2AF6C029" w:rsidR="00491359" w:rsidRPr="004641E6" w:rsidRDefault="00491359" w:rsidP="00491359">
      <w:pPr>
        <w:spacing w:line="360" w:lineRule="auto"/>
        <w:rPr>
          <w:rFonts w:ascii="Arial" w:hAnsi="Arial" w:cs="Arial"/>
          <w:sz w:val="20"/>
          <w:szCs w:val="20"/>
        </w:rPr>
      </w:pPr>
      <w:r w:rsidRPr="004641E6">
        <w:rPr>
          <w:rFonts w:ascii="Arial" w:hAnsi="Arial" w:cs="Arial"/>
          <w:sz w:val="20"/>
          <w:szCs w:val="20"/>
        </w:rPr>
        <w:t xml:space="preserve">Het onderzoeksteam, bestaande uit zes </w:t>
      </w:r>
      <w:r w:rsidRPr="004641E6">
        <w:rPr>
          <w:rFonts w:ascii="Arial" w:hAnsi="Arial" w:cs="Arial"/>
          <w:i/>
          <w:sz w:val="20"/>
          <w:szCs w:val="20"/>
        </w:rPr>
        <w:t>Cancer Health Literacy Study</w:t>
      </w:r>
      <w:r w:rsidRPr="004641E6">
        <w:rPr>
          <w:rFonts w:ascii="Arial" w:hAnsi="Arial" w:cs="Arial"/>
          <w:sz w:val="20"/>
          <w:szCs w:val="20"/>
        </w:rPr>
        <w:t xml:space="preserve"> leden, analyseerde zowel de resultaten van het panelonderzoek als van de focusgroepen, maar </w:t>
      </w:r>
      <w:r w:rsidR="0065732F" w:rsidRPr="004641E6">
        <w:rPr>
          <w:rFonts w:ascii="Arial" w:hAnsi="Arial" w:cs="Arial"/>
          <w:sz w:val="20"/>
          <w:szCs w:val="20"/>
        </w:rPr>
        <w:t xml:space="preserve">maakte ook gebruik van </w:t>
      </w:r>
      <w:r w:rsidRPr="004641E6">
        <w:rPr>
          <w:rFonts w:ascii="Arial" w:hAnsi="Arial" w:cs="Arial"/>
          <w:sz w:val="20"/>
          <w:szCs w:val="20"/>
        </w:rPr>
        <w:t xml:space="preserve">recente studies in verband met kennis van het medisch jargon, medische folders, officiële medische websites, medische verzekeringsdocumenten etc. Hierdoor kwamen ze tot een lijst van 112 items die men belangrijk vond om te ondervragen bij de proefpersonen. Een eerste interview met 25 kankerpatiënten diende ertoe om te bepalen of er items waren die overbodig, onduidelijk of irrelevant waren. Na deze interviews bleven er 76 items over </w:t>
      </w:r>
      <w:sdt>
        <w:sdtPr>
          <w:rPr>
            <w:rFonts w:ascii="Arial" w:hAnsi="Arial" w:cs="Arial"/>
            <w:sz w:val="20"/>
            <w:szCs w:val="20"/>
          </w:rPr>
          <w:id w:val="-902522455"/>
          <w:citation/>
        </w:sdtPr>
        <w:sdtContent>
          <w:r w:rsidRPr="004641E6">
            <w:rPr>
              <w:rFonts w:ascii="Arial" w:hAnsi="Arial" w:cs="Arial"/>
              <w:sz w:val="20"/>
              <w:szCs w:val="20"/>
            </w:rPr>
            <w:fldChar w:fldCharType="begin"/>
          </w:r>
          <w:r w:rsidRPr="004641E6">
            <w:rPr>
              <w:rFonts w:ascii="Arial" w:hAnsi="Arial" w:cs="Arial"/>
              <w:sz w:val="20"/>
              <w:szCs w:val="20"/>
            </w:rPr>
            <w:instrText xml:space="preserve"> CITATION Dum14 \l 2067 </w:instrText>
          </w:r>
          <w:r w:rsidRPr="004641E6">
            <w:rPr>
              <w:rFonts w:ascii="Arial" w:hAnsi="Arial" w:cs="Arial"/>
              <w:sz w:val="20"/>
              <w:szCs w:val="20"/>
            </w:rPr>
            <w:fldChar w:fldCharType="separate"/>
          </w:r>
          <w:r w:rsidRPr="004641E6">
            <w:rPr>
              <w:rFonts w:ascii="Arial" w:hAnsi="Arial" w:cs="Arial"/>
              <w:noProof/>
              <w:sz w:val="20"/>
              <w:szCs w:val="20"/>
            </w:rPr>
            <w:t>(Dumenci, et al., 2014)</w:t>
          </w:r>
          <w:r w:rsidRPr="004641E6">
            <w:rPr>
              <w:rFonts w:ascii="Arial" w:hAnsi="Arial" w:cs="Arial"/>
              <w:sz w:val="20"/>
              <w:szCs w:val="20"/>
            </w:rPr>
            <w:fldChar w:fldCharType="end"/>
          </w:r>
        </w:sdtContent>
      </w:sdt>
      <w:r w:rsidR="0065732F" w:rsidRPr="004641E6">
        <w:rPr>
          <w:rFonts w:ascii="Arial" w:hAnsi="Arial" w:cs="Arial"/>
          <w:sz w:val="20"/>
          <w:szCs w:val="20"/>
        </w:rPr>
        <w:t>.</w:t>
      </w:r>
    </w:p>
    <w:p w14:paraId="405980A0" w14:textId="399E1118" w:rsidR="00491359" w:rsidRPr="004641E6" w:rsidRDefault="00491359" w:rsidP="00491359">
      <w:pPr>
        <w:spacing w:line="360" w:lineRule="auto"/>
        <w:rPr>
          <w:rFonts w:ascii="Arial" w:hAnsi="Arial" w:cs="Arial"/>
          <w:sz w:val="20"/>
          <w:szCs w:val="20"/>
        </w:rPr>
      </w:pPr>
      <w:r w:rsidRPr="004641E6">
        <w:rPr>
          <w:rFonts w:ascii="Arial" w:hAnsi="Arial" w:cs="Arial"/>
          <w:sz w:val="20"/>
          <w:szCs w:val="20"/>
        </w:rPr>
        <w:t xml:space="preserve">Daarna volgde de kwalitatieve fase van het onderzoek, waarbij men de lengte van de test van 76 items herleidde naar 30 items die zo de CHTL-30 vormden. </w:t>
      </w:r>
      <w:r w:rsidR="0065732F" w:rsidRPr="004641E6">
        <w:rPr>
          <w:rFonts w:ascii="Arial" w:hAnsi="Arial" w:cs="Arial"/>
          <w:sz w:val="20"/>
          <w:szCs w:val="20"/>
        </w:rPr>
        <w:t>Men</w:t>
      </w:r>
      <w:r w:rsidRPr="004641E6">
        <w:rPr>
          <w:rFonts w:ascii="Arial" w:hAnsi="Arial" w:cs="Arial"/>
          <w:sz w:val="20"/>
          <w:szCs w:val="20"/>
        </w:rPr>
        <w:t xml:space="preserve"> gebruikte een</w:t>
      </w:r>
      <w:r w:rsidRPr="004641E6">
        <w:rPr>
          <w:rFonts w:ascii="Arial" w:hAnsi="Arial" w:cs="Arial"/>
          <w:i/>
          <w:sz w:val="20"/>
          <w:szCs w:val="20"/>
        </w:rPr>
        <w:t xml:space="preserve"> two-parameter logistic item response theory model </w:t>
      </w:r>
      <w:r w:rsidRPr="004641E6">
        <w:rPr>
          <w:rFonts w:ascii="Arial" w:hAnsi="Arial" w:cs="Arial"/>
          <w:sz w:val="20"/>
          <w:szCs w:val="20"/>
        </w:rPr>
        <w:t>om de items eruit te kiezen die de meest relevante medische informatie bevatten. Door de proefpersonen een score op 30 te geven</w:t>
      </w:r>
      <w:r w:rsidR="000655F4" w:rsidRPr="004641E6">
        <w:rPr>
          <w:rFonts w:ascii="Arial" w:hAnsi="Arial" w:cs="Arial"/>
          <w:sz w:val="20"/>
          <w:szCs w:val="20"/>
        </w:rPr>
        <w:t>,</w:t>
      </w:r>
      <w:r w:rsidRPr="004641E6">
        <w:rPr>
          <w:rFonts w:ascii="Arial" w:hAnsi="Arial" w:cs="Arial"/>
          <w:sz w:val="20"/>
          <w:szCs w:val="20"/>
        </w:rPr>
        <w:t xml:space="preserve"> kon men bepalen welke proefpersonen een beperkte kennis hadden van medische termen </w:t>
      </w:r>
      <w:sdt>
        <w:sdtPr>
          <w:rPr>
            <w:rFonts w:ascii="Arial" w:hAnsi="Arial" w:cs="Arial"/>
            <w:sz w:val="20"/>
            <w:szCs w:val="20"/>
          </w:rPr>
          <w:id w:val="-1090693177"/>
          <w:citation/>
        </w:sdtPr>
        <w:sdtContent>
          <w:r w:rsidRPr="004641E6">
            <w:rPr>
              <w:rFonts w:ascii="Arial" w:hAnsi="Arial" w:cs="Arial"/>
              <w:sz w:val="20"/>
              <w:szCs w:val="20"/>
            </w:rPr>
            <w:fldChar w:fldCharType="begin"/>
          </w:r>
          <w:r w:rsidRPr="004641E6">
            <w:rPr>
              <w:rFonts w:ascii="Arial" w:hAnsi="Arial" w:cs="Arial"/>
              <w:sz w:val="20"/>
              <w:szCs w:val="20"/>
            </w:rPr>
            <w:instrText xml:space="preserve"> CITATION Dum14 \l 2067 </w:instrText>
          </w:r>
          <w:r w:rsidRPr="004641E6">
            <w:rPr>
              <w:rFonts w:ascii="Arial" w:hAnsi="Arial" w:cs="Arial"/>
              <w:sz w:val="20"/>
              <w:szCs w:val="20"/>
            </w:rPr>
            <w:fldChar w:fldCharType="separate"/>
          </w:r>
          <w:r w:rsidRPr="004641E6">
            <w:rPr>
              <w:rFonts w:ascii="Arial" w:hAnsi="Arial" w:cs="Arial"/>
              <w:noProof/>
              <w:sz w:val="20"/>
              <w:szCs w:val="20"/>
            </w:rPr>
            <w:t>(Dumenci, et al., 2014)</w:t>
          </w:r>
          <w:r w:rsidRPr="004641E6">
            <w:rPr>
              <w:rFonts w:ascii="Arial" w:hAnsi="Arial" w:cs="Arial"/>
              <w:sz w:val="20"/>
              <w:szCs w:val="20"/>
            </w:rPr>
            <w:fldChar w:fldCharType="end"/>
          </w:r>
        </w:sdtContent>
      </w:sdt>
      <w:r w:rsidR="0065732F" w:rsidRPr="004641E6">
        <w:rPr>
          <w:rFonts w:ascii="Arial" w:hAnsi="Arial" w:cs="Arial"/>
          <w:sz w:val="20"/>
          <w:szCs w:val="20"/>
        </w:rPr>
        <w:t>.</w:t>
      </w:r>
    </w:p>
    <w:p w14:paraId="44A84EDE" w14:textId="129AB774" w:rsidR="00491359" w:rsidRPr="004641E6" w:rsidRDefault="00491359" w:rsidP="00491359">
      <w:pPr>
        <w:spacing w:line="360" w:lineRule="auto"/>
        <w:rPr>
          <w:rFonts w:ascii="Arial" w:hAnsi="Arial" w:cs="Arial"/>
          <w:sz w:val="20"/>
          <w:szCs w:val="20"/>
          <w:lang w:val="fr-BE"/>
        </w:rPr>
      </w:pPr>
      <w:r w:rsidRPr="004641E6">
        <w:rPr>
          <w:rFonts w:ascii="Arial" w:hAnsi="Arial" w:cs="Arial"/>
          <w:sz w:val="20"/>
          <w:szCs w:val="20"/>
        </w:rPr>
        <w:t>Er werd geconcludeerd dat de CHLT-30 een test is met een hoge betrouwbaarheid, die veel inhoud dekt en een sterke link legt met de mate waarin een patiënt zich zelfzeker voelt om over zijn gezondheidstoestand te communiceren met de betreffende therapeut. Ook de CHLT-6, een verkorte versie van de CHLT-30 bleek een betrouwbaar instrument te zijn om te bepalen of iemand een beperkte kennis van het medisch jargon heeft of niet. De vragen van de CHLT-6 werden namelijk extern gevalideerd, wat wi</w:t>
      </w:r>
      <w:r w:rsidR="000655F4" w:rsidRPr="004641E6">
        <w:rPr>
          <w:rFonts w:ascii="Arial" w:hAnsi="Arial" w:cs="Arial"/>
          <w:sz w:val="20"/>
          <w:szCs w:val="20"/>
        </w:rPr>
        <w:t>l</w:t>
      </w:r>
      <w:r w:rsidRPr="004641E6">
        <w:rPr>
          <w:rFonts w:ascii="Arial" w:hAnsi="Arial" w:cs="Arial"/>
          <w:sz w:val="20"/>
          <w:szCs w:val="20"/>
        </w:rPr>
        <w:t xml:space="preserve"> zeggen dat experts in het vakgebied, die niet tot het onderzoeksteam behoorden, besloten dat de gestelde vragen geschikt waren om te oordelen over de mate van kennis van het medische jargon</w:t>
      </w:r>
      <w:sdt>
        <w:sdtPr>
          <w:rPr>
            <w:rFonts w:ascii="Arial" w:hAnsi="Arial" w:cs="Arial"/>
            <w:sz w:val="20"/>
            <w:szCs w:val="20"/>
          </w:rPr>
          <w:id w:val="-1097406264"/>
          <w:citation/>
        </w:sdtPr>
        <w:sdtContent>
          <w:r w:rsidRPr="004641E6">
            <w:rPr>
              <w:rFonts w:ascii="Arial" w:hAnsi="Arial" w:cs="Arial"/>
              <w:sz w:val="20"/>
              <w:szCs w:val="20"/>
            </w:rPr>
            <w:fldChar w:fldCharType="begin"/>
          </w:r>
          <w:r w:rsidRPr="004641E6">
            <w:rPr>
              <w:rFonts w:ascii="Arial" w:hAnsi="Arial" w:cs="Arial"/>
              <w:sz w:val="20"/>
              <w:szCs w:val="20"/>
            </w:rPr>
            <w:instrText xml:space="preserve"> CITATION Fed18 \l 2067 </w:instrText>
          </w:r>
          <w:r w:rsidRPr="004641E6">
            <w:rPr>
              <w:rFonts w:ascii="Arial" w:hAnsi="Arial" w:cs="Arial"/>
              <w:sz w:val="20"/>
              <w:szCs w:val="20"/>
            </w:rPr>
            <w:fldChar w:fldCharType="separate"/>
          </w:r>
          <w:r w:rsidRPr="004641E6">
            <w:rPr>
              <w:rFonts w:ascii="Arial" w:hAnsi="Arial" w:cs="Arial"/>
              <w:noProof/>
              <w:sz w:val="20"/>
              <w:szCs w:val="20"/>
            </w:rPr>
            <w:t xml:space="preserve"> (Federaal Kenniscentrum voor de Gezondheidszorg, 2018)</w:t>
          </w:r>
          <w:r w:rsidRPr="004641E6">
            <w:rPr>
              <w:rFonts w:ascii="Arial" w:hAnsi="Arial" w:cs="Arial"/>
              <w:sz w:val="20"/>
              <w:szCs w:val="20"/>
            </w:rPr>
            <w:fldChar w:fldCharType="end"/>
          </w:r>
        </w:sdtContent>
      </w:sdt>
      <w:r w:rsidR="0065732F" w:rsidRPr="004641E6">
        <w:rPr>
          <w:rFonts w:ascii="Arial" w:hAnsi="Arial" w:cs="Arial"/>
          <w:sz w:val="20"/>
          <w:szCs w:val="20"/>
        </w:rPr>
        <w:t>.</w:t>
      </w:r>
      <w:r w:rsidRPr="004641E6">
        <w:rPr>
          <w:rFonts w:ascii="Arial" w:hAnsi="Arial" w:cs="Arial"/>
          <w:sz w:val="20"/>
          <w:szCs w:val="20"/>
        </w:rPr>
        <w:t xml:space="preserve"> De test is bovendien invariant voor geslacht en etniciteit waardoor deze factoren geen invloed kunnen hebben in de metingen en de groep kankerpatiënten in het geheel wordt getest </w:t>
      </w:r>
      <w:sdt>
        <w:sdtPr>
          <w:rPr>
            <w:rFonts w:ascii="Arial" w:hAnsi="Arial" w:cs="Arial"/>
            <w:sz w:val="20"/>
            <w:szCs w:val="20"/>
          </w:rPr>
          <w:id w:val="-1559320326"/>
          <w:citation/>
        </w:sdtPr>
        <w:sdtContent>
          <w:r w:rsidRPr="004641E6">
            <w:rPr>
              <w:rFonts w:ascii="Arial" w:hAnsi="Arial" w:cs="Arial"/>
              <w:sz w:val="20"/>
              <w:szCs w:val="20"/>
            </w:rPr>
            <w:fldChar w:fldCharType="begin"/>
          </w:r>
          <w:r w:rsidRPr="004641E6">
            <w:rPr>
              <w:rFonts w:ascii="Arial" w:hAnsi="Arial" w:cs="Arial"/>
              <w:sz w:val="20"/>
              <w:szCs w:val="20"/>
            </w:rPr>
            <w:instrText xml:space="preserve"> CITATION Dum14 \l 2067 </w:instrText>
          </w:r>
          <w:r w:rsidRPr="004641E6">
            <w:rPr>
              <w:rFonts w:ascii="Arial" w:hAnsi="Arial" w:cs="Arial"/>
              <w:sz w:val="20"/>
              <w:szCs w:val="20"/>
            </w:rPr>
            <w:fldChar w:fldCharType="separate"/>
          </w:r>
          <w:r w:rsidRPr="004641E6">
            <w:rPr>
              <w:rFonts w:ascii="Arial" w:hAnsi="Arial" w:cs="Arial"/>
              <w:noProof/>
              <w:sz w:val="20"/>
              <w:szCs w:val="20"/>
              <w:lang w:val="fr-BE"/>
            </w:rPr>
            <w:t>(Dumenci, et al., 2014)</w:t>
          </w:r>
          <w:r w:rsidRPr="004641E6">
            <w:rPr>
              <w:rFonts w:ascii="Arial" w:hAnsi="Arial" w:cs="Arial"/>
              <w:sz w:val="20"/>
              <w:szCs w:val="20"/>
            </w:rPr>
            <w:fldChar w:fldCharType="end"/>
          </w:r>
        </w:sdtContent>
      </w:sdt>
      <w:r w:rsidR="0065732F" w:rsidRPr="004641E6">
        <w:rPr>
          <w:rFonts w:ascii="Arial" w:hAnsi="Arial" w:cs="Arial"/>
          <w:sz w:val="20"/>
          <w:szCs w:val="20"/>
        </w:rPr>
        <w:t>.</w:t>
      </w:r>
    </w:p>
    <w:p w14:paraId="07E68533" w14:textId="0C07BB22" w:rsidR="00491359" w:rsidRPr="004641E6" w:rsidRDefault="00491359" w:rsidP="00491359">
      <w:pPr>
        <w:spacing w:line="360" w:lineRule="auto"/>
        <w:rPr>
          <w:rFonts w:ascii="Arial" w:hAnsi="Arial" w:cs="Arial"/>
          <w:sz w:val="20"/>
          <w:szCs w:val="20"/>
        </w:rPr>
      </w:pPr>
      <w:r w:rsidRPr="004641E6">
        <w:rPr>
          <w:rFonts w:ascii="Arial" w:hAnsi="Arial" w:cs="Arial"/>
          <w:sz w:val="20"/>
          <w:szCs w:val="20"/>
        </w:rPr>
        <w:t xml:space="preserve">In de toekomst wilt men de betrouwbaarheid van dit instrument extern valideren door te evalueren hoe kankerpatiënten beslissingen nemen in verband met hun gezondheid, en deze beslissingen in verband te brengen met de resultaten die ze scoorden op de CHLT </w:t>
      </w:r>
      <w:sdt>
        <w:sdtPr>
          <w:rPr>
            <w:rFonts w:ascii="Arial" w:hAnsi="Arial" w:cs="Arial"/>
            <w:sz w:val="20"/>
            <w:szCs w:val="20"/>
          </w:rPr>
          <w:id w:val="1809511964"/>
          <w:citation/>
        </w:sdtPr>
        <w:sdtContent>
          <w:r w:rsidRPr="004641E6">
            <w:rPr>
              <w:rFonts w:ascii="Arial" w:hAnsi="Arial" w:cs="Arial"/>
              <w:sz w:val="20"/>
              <w:szCs w:val="20"/>
            </w:rPr>
            <w:fldChar w:fldCharType="begin"/>
          </w:r>
          <w:r w:rsidRPr="004641E6">
            <w:rPr>
              <w:rFonts w:ascii="Arial" w:hAnsi="Arial" w:cs="Arial"/>
              <w:sz w:val="20"/>
              <w:szCs w:val="20"/>
            </w:rPr>
            <w:instrText xml:space="preserve"> CITATION Dum14 \l 2067 </w:instrText>
          </w:r>
          <w:r w:rsidRPr="004641E6">
            <w:rPr>
              <w:rFonts w:ascii="Arial" w:hAnsi="Arial" w:cs="Arial"/>
              <w:sz w:val="20"/>
              <w:szCs w:val="20"/>
            </w:rPr>
            <w:fldChar w:fldCharType="separate"/>
          </w:r>
          <w:r w:rsidRPr="004641E6">
            <w:rPr>
              <w:rFonts w:ascii="Arial" w:hAnsi="Arial" w:cs="Arial"/>
              <w:noProof/>
              <w:sz w:val="20"/>
              <w:szCs w:val="20"/>
            </w:rPr>
            <w:t>(Dumenci, et al., 2014)</w:t>
          </w:r>
          <w:r w:rsidRPr="004641E6">
            <w:rPr>
              <w:rFonts w:ascii="Arial" w:hAnsi="Arial" w:cs="Arial"/>
              <w:sz w:val="20"/>
              <w:szCs w:val="20"/>
            </w:rPr>
            <w:fldChar w:fldCharType="end"/>
          </w:r>
        </w:sdtContent>
      </w:sdt>
      <w:r w:rsidR="00922DF6">
        <w:rPr>
          <w:rFonts w:ascii="Arial" w:hAnsi="Arial" w:cs="Arial"/>
          <w:sz w:val="20"/>
          <w:szCs w:val="20"/>
        </w:rPr>
        <w:t>.</w:t>
      </w:r>
    </w:p>
    <w:p w14:paraId="3190B43E" w14:textId="2C08072A" w:rsidR="00491359" w:rsidRPr="004641E6" w:rsidRDefault="00491359" w:rsidP="003B4898">
      <w:pPr>
        <w:pStyle w:val="Heading2"/>
        <w:numPr>
          <w:ilvl w:val="1"/>
          <w:numId w:val="1"/>
        </w:numPr>
        <w:rPr>
          <w:rFonts w:ascii="Arial" w:hAnsi="Arial" w:cs="Arial"/>
          <w:sz w:val="28"/>
          <w:szCs w:val="28"/>
        </w:rPr>
      </w:pPr>
      <w:bookmarkStart w:id="31" w:name="_Toc515654707"/>
      <w:r w:rsidRPr="004641E6">
        <w:rPr>
          <w:rFonts w:ascii="Arial" w:hAnsi="Arial" w:cs="Arial"/>
          <w:sz w:val="28"/>
          <w:szCs w:val="28"/>
        </w:rPr>
        <w:t xml:space="preserve">Vergelijking </w:t>
      </w:r>
      <w:r w:rsidR="0065732F" w:rsidRPr="004641E6">
        <w:rPr>
          <w:rFonts w:ascii="Arial" w:hAnsi="Arial" w:cs="Arial"/>
          <w:sz w:val="28"/>
          <w:szCs w:val="28"/>
        </w:rPr>
        <w:t>van de verschillende onderzoeksmogelijkheden</w:t>
      </w:r>
      <w:bookmarkEnd w:id="31"/>
    </w:p>
    <w:p w14:paraId="175F89A4" w14:textId="77777777" w:rsidR="00491359" w:rsidRPr="004641E6" w:rsidRDefault="00491359" w:rsidP="00491359">
      <w:pPr>
        <w:rPr>
          <w:rFonts w:ascii="Arial" w:hAnsi="Arial" w:cs="Arial"/>
          <w:sz w:val="20"/>
          <w:szCs w:val="20"/>
        </w:rPr>
      </w:pPr>
    </w:p>
    <w:p w14:paraId="47300742" w14:textId="77777777" w:rsidR="00491359" w:rsidRPr="004641E6" w:rsidRDefault="00491359" w:rsidP="00491359">
      <w:pPr>
        <w:spacing w:line="360" w:lineRule="auto"/>
        <w:rPr>
          <w:rFonts w:ascii="Arial" w:hAnsi="Arial" w:cs="Arial"/>
          <w:sz w:val="20"/>
          <w:szCs w:val="20"/>
        </w:rPr>
      </w:pPr>
      <w:r w:rsidRPr="004641E6">
        <w:rPr>
          <w:rFonts w:ascii="Arial" w:hAnsi="Arial" w:cs="Arial"/>
          <w:sz w:val="20"/>
          <w:szCs w:val="20"/>
        </w:rPr>
        <w:t>Zowel de REALM, TOFHLA als SAHL-test zijn te algemeen om te kunnen oordelen of iemand terminologie begrijpt in het subdomein van de oncologie. Bovendien focust de REALM-test enkel op uitspraak van termen, en dus niet op het eigenlijke begrip ervan. Men neemt aan dat wanneer proefpersonen een term juist uit kunnen spreken, dat men deze term dan ook begrijpt. Bij de SAHL-</w:t>
      </w:r>
      <w:r w:rsidRPr="004641E6">
        <w:rPr>
          <w:rFonts w:ascii="Arial" w:hAnsi="Arial" w:cs="Arial"/>
          <w:sz w:val="20"/>
          <w:szCs w:val="20"/>
        </w:rPr>
        <w:lastRenderedPageBreak/>
        <w:t xml:space="preserve">test is er veel kans dat men het juiste antwoord kan gokken, aangezien er maar één juiste term gegeven wordt en één foute term. </w:t>
      </w:r>
    </w:p>
    <w:p w14:paraId="18934F0A" w14:textId="1549A827" w:rsidR="00491359" w:rsidRPr="004641E6" w:rsidRDefault="00491359" w:rsidP="00491359">
      <w:pPr>
        <w:spacing w:line="360" w:lineRule="auto"/>
        <w:rPr>
          <w:rFonts w:ascii="Arial" w:hAnsi="Arial" w:cs="Arial"/>
          <w:sz w:val="20"/>
          <w:szCs w:val="20"/>
        </w:rPr>
      </w:pPr>
      <w:r w:rsidRPr="004641E6">
        <w:rPr>
          <w:rFonts w:ascii="Arial" w:hAnsi="Arial" w:cs="Arial"/>
          <w:sz w:val="20"/>
          <w:szCs w:val="20"/>
        </w:rPr>
        <w:t>Bij de TOFHLA test kan de kennis van de proefpersoon het best ingeschat worden. Er wordt een voorbeeldzin gegeven waardoor de proefpersoon een context heeft, met dan vier mogelijkheden van termen die in de zin zouden passen. Er is dan een kleinere kans dat de proefpersoon het juiste antwoord kan gokken</w:t>
      </w:r>
      <w:r w:rsidR="000655F4" w:rsidRPr="004641E6">
        <w:rPr>
          <w:rFonts w:ascii="Arial" w:hAnsi="Arial" w:cs="Arial"/>
          <w:sz w:val="20"/>
          <w:szCs w:val="20"/>
        </w:rPr>
        <w:t>. O</w:t>
      </w:r>
      <w:r w:rsidRPr="004641E6">
        <w:rPr>
          <w:rFonts w:ascii="Arial" w:hAnsi="Arial" w:cs="Arial"/>
          <w:sz w:val="20"/>
          <w:szCs w:val="20"/>
        </w:rPr>
        <w:t xml:space="preserve">p deze manier kan men beoordelen dat de proefpersoon de term echt begrijpt en in de juiste context kan plaatsen. Aangezien de TOFHLA test echter wel te algemeen is, werd deze voor dit onderzoek aangepast naar het domein van de oncologie en in het Nederlands gebruikt. Een andere belangrijke aanpassing is dat de TOFHLA een volledige medische passage is waarbij er ook woorden weggelaten worden die geen termen zijn. Aangezien dit een onderzoek is naar terminologie en niet naar leesvaardigheid, zullen er aparte zinnen gemaakt worden gebaseerd op de ondervragingsstructuur van de TOFHLA waaruit er specifieke termen weggelaten zijn. Doordat er geen context is van een volledige tekst, wordt niet de leesvaardigheid getest zoals volgens Dumenci et al. </w:t>
      </w:r>
      <w:r w:rsidR="000655F4" w:rsidRPr="004641E6">
        <w:rPr>
          <w:rFonts w:ascii="Arial" w:hAnsi="Arial" w:cs="Arial"/>
          <w:sz w:val="20"/>
          <w:szCs w:val="20"/>
        </w:rPr>
        <w:t xml:space="preserve">werd </w:t>
      </w:r>
      <w:r w:rsidRPr="004641E6">
        <w:rPr>
          <w:rFonts w:ascii="Arial" w:hAnsi="Arial" w:cs="Arial"/>
          <w:sz w:val="20"/>
          <w:szCs w:val="20"/>
        </w:rPr>
        <w:t xml:space="preserve">aangekaart, maar wordt </w:t>
      </w:r>
      <w:r w:rsidR="0065732F" w:rsidRPr="004641E6">
        <w:rPr>
          <w:rFonts w:ascii="Arial" w:hAnsi="Arial" w:cs="Arial"/>
          <w:sz w:val="20"/>
          <w:szCs w:val="20"/>
        </w:rPr>
        <w:t xml:space="preserve">er </w:t>
      </w:r>
      <w:r w:rsidRPr="004641E6">
        <w:rPr>
          <w:rFonts w:ascii="Arial" w:hAnsi="Arial" w:cs="Arial"/>
          <w:sz w:val="20"/>
          <w:szCs w:val="20"/>
        </w:rPr>
        <w:t xml:space="preserve">echt nagegaan of de proefpersoon het woord begrijpt en juist kan gebruiken. Op deze manier wordt het best nagegaan of men de terminologie in die mate begrijpt dat men beslissingen kan nemen in verband met </w:t>
      </w:r>
      <w:r w:rsidR="0065732F" w:rsidRPr="004641E6">
        <w:rPr>
          <w:rFonts w:ascii="Arial" w:hAnsi="Arial" w:cs="Arial"/>
          <w:sz w:val="20"/>
          <w:szCs w:val="20"/>
        </w:rPr>
        <w:t>de</w:t>
      </w:r>
      <w:r w:rsidRPr="004641E6">
        <w:rPr>
          <w:rFonts w:ascii="Arial" w:hAnsi="Arial" w:cs="Arial"/>
          <w:sz w:val="20"/>
          <w:szCs w:val="20"/>
        </w:rPr>
        <w:t xml:space="preserve"> gezondheid waarbij men begrijpt in welke </w:t>
      </w:r>
      <w:r w:rsidR="0065732F" w:rsidRPr="004641E6">
        <w:rPr>
          <w:rFonts w:ascii="Arial" w:hAnsi="Arial" w:cs="Arial"/>
          <w:sz w:val="20"/>
          <w:szCs w:val="20"/>
        </w:rPr>
        <w:t xml:space="preserve">medische </w:t>
      </w:r>
      <w:r w:rsidRPr="004641E6">
        <w:rPr>
          <w:rFonts w:ascii="Arial" w:hAnsi="Arial" w:cs="Arial"/>
          <w:sz w:val="20"/>
          <w:szCs w:val="20"/>
        </w:rPr>
        <w:t xml:space="preserve">situatie men zich juist bevindt. </w:t>
      </w:r>
    </w:p>
    <w:p w14:paraId="664BE0DD" w14:textId="45C4997D" w:rsidR="00491359" w:rsidRPr="004641E6" w:rsidRDefault="00491359" w:rsidP="00491359">
      <w:pPr>
        <w:spacing w:line="360" w:lineRule="auto"/>
        <w:rPr>
          <w:rFonts w:ascii="Arial" w:hAnsi="Arial" w:cs="Arial"/>
          <w:sz w:val="20"/>
          <w:szCs w:val="20"/>
        </w:rPr>
      </w:pPr>
      <w:r w:rsidRPr="004641E6">
        <w:rPr>
          <w:rFonts w:ascii="Arial" w:hAnsi="Arial" w:cs="Arial"/>
          <w:sz w:val="20"/>
          <w:szCs w:val="20"/>
        </w:rPr>
        <w:t>De CHTL is een interessante test om kennis van het medische jargon na te gaan binnen de oncologie. De test focust minder op leesvaardigheid en meer op de communicatie tussen patiënt en therapeut en het begrip van de patiënt hierbij, wat het uiteindelijke doel is in het communicatief proces tussen patiënt en therapeut. Er zijn echter enkele vragen in de CHLT-30 die niet echt de terminologie bevragen. Men kijkt hierbij eerder naar het feit of de patiënt al dan niet weet wat er van hem/haar verwacht wordt, maar niet naar het feit of men nu al dan niet de medische terminologie begrijpt. Wat volgt</w:t>
      </w:r>
      <w:r w:rsidR="000655F4" w:rsidRPr="004641E6">
        <w:rPr>
          <w:rFonts w:ascii="Arial" w:hAnsi="Arial" w:cs="Arial"/>
          <w:sz w:val="20"/>
          <w:szCs w:val="20"/>
        </w:rPr>
        <w:t>,</w:t>
      </w:r>
      <w:r w:rsidRPr="004641E6">
        <w:rPr>
          <w:rFonts w:ascii="Arial" w:hAnsi="Arial" w:cs="Arial"/>
          <w:sz w:val="20"/>
          <w:szCs w:val="20"/>
        </w:rPr>
        <w:t xml:space="preserve"> zijn drie voorbeelden waarin proefpersonen nog steeds juist kunnen antwoorden door middel van algemene kennis, zonder dat ze hierbij hebben begrepen wat de medische term echt betekent. </w:t>
      </w:r>
    </w:p>
    <w:p w14:paraId="07FE5AE6" w14:textId="1657A958" w:rsidR="00491359" w:rsidRPr="004641E6" w:rsidRDefault="00491359" w:rsidP="00491359">
      <w:pPr>
        <w:spacing w:line="360" w:lineRule="auto"/>
        <w:rPr>
          <w:rFonts w:ascii="Arial" w:hAnsi="Arial" w:cs="Arial"/>
          <w:sz w:val="20"/>
          <w:szCs w:val="20"/>
        </w:rPr>
      </w:pPr>
      <w:r w:rsidRPr="004641E6">
        <w:rPr>
          <w:rFonts w:ascii="Arial" w:hAnsi="Arial" w:cs="Arial"/>
          <w:sz w:val="20"/>
          <w:szCs w:val="20"/>
        </w:rPr>
        <w:t xml:space="preserve">Éen van de vragen in de lijst is “Mevr. Bell neemt haar eerste pil om 10 uur ’s ochtends. Als ze haar medicijn elke vier uur moet nemen, wanneer moet ze dan haar volgende pil nemen? “De mogelijke antwoorden zijn dan 2 uur ’s middags, 4 uur ’s middags, of 6 uur ’s middags, waarbij “2 uur ’s middags” het juiste antwoord is. Deze vraag is inderdaad belangrijk om </w:t>
      </w:r>
      <w:r w:rsidR="0065732F" w:rsidRPr="004641E6">
        <w:rPr>
          <w:rFonts w:ascii="Arial" w:hAnsi="Arial" w:cs="Arial"/>
          <w:sz w:val="20"/>
          <w:szCs w:val="20"/>
        </w:rPr>
        <w:t>na te gaan</w:t>
      </w:r>
      <w:r w:rsidRPr="004641E6">
        <w:rPr>
          <w:rFonts w:ascii="Arial" w:hAnsi="Arial" w:cs="Arial"/>
          <w:sz w:val="20"/>
          <w:szCs w:val="20"/>
        </w:rPr>
        <w:t xml:space="preserve"> of de patiënt het behandelingsschema kan volgen, maar test geen medische terminologie. </w:t>
      </w:r>
    </w:p>
    <w:p w14:paraId="43F1F083" w14:textId="22412887" w:rsidR="00491359" w:rsidRPr="004641E6" w:rsidRDefault="00491359" w:rsidP="00491359">
      <w:pPr>
        <w:spacing w:line="360" w:lineRule="auto"/>
        <w:rPr>
          <w:rFonts w:ascii="Arial" w:hAnsi="Arial" w:cs="Arial"/>
          <w:sz w:val="20"/>
          <w:szCs w:val="20"/>
        </w:rPr>
      </w:pPr>
      <w:r w:rsidRPr="004641E6">
        <w:rPr>
          <w:rFonts w:ascii="Arial" w:hAnsi="Arial" w:cs="Arial"/>
          <w:sz w:val="20"/>
          <w:szCs w:val="20"/>
        </w:rPr>
        <w:t>Een andere vraag die relevant is in het behandelingsproces, maar geen terminologie test</w:t>
      </w:r>
      <w:r w:rsidR="000655F4" w:rsidRPr="004641E6">
        <w:rPr>
          <w:rFonts w:ascii="Arial" w:hAnsi="Arial" w:cs="Arial"/>
          <w:sz w:val="20"/>
          <w:szCs w:val="20"/>
        </w:rPr>
        <w:t>,</w:t>
      </w:r>
      <w:r w:rsidRPr="004641E6">
        <w:rPr>
          <w:rFonts w:ascii="Arial" w:hAnsi="Arial" w:cs="Arial"/>
          <w:sz w:val="20"/>
          <w:szCs w:val="20"/>
        </w:rPr>
        <w:t xml:space="preserve"> luidt als volgt: “Sally krijgt één keer per dag radiotherapie van maandag tot vrijdag. Als Sally deze therapie 4 weken volgt, hoeveel keer zal ze dan radiotherapie ondergaan? “. De mogelijke antwoorden zijn 5, 15, of 20 keer, waarbij het laatste antwoord correct is. Deze vraag is echter een wiskundige vraag en zegt niets over het feit of de proefpersoon al dan niet begrijpt wat radiotherapie is. </w:t>
      </w:r>
    </w:p>
    <w:p w14:paraId="33A4ABF4" w14:textId="66E9DB6C" w:rsidR="00491359" w:rsidRPr="004641E6" w:rsidRDefault="00491359" w:rsidP="00491359">
      <w:pPr>
        <w:spacing w:line="360" w:lineRule="auto"/>
        <w:rPr>
          <w:rFonts w:ascii="Arial" w:hAnsi="Arial" w:cs="Arial"/>
          <w:sz w:val="20"/>
          <w:szCs w:val="20"/>
        </w:rPr>
      </w:pPr>
      <w:r w:rsidRPr="004641E6">
        <w:rPr>
          <w:rFonts w:ascii="Arial" w:hAnsi="Arial" w:cs="Arial"/>
          <w:sz w:val="20"/>
          <w:szCs w:val="20"/>
        </w:rPr>
        <w:t xml:space="preserve">Tot slot is er een vraag waarbij </w:t>
      </w:r>
      <w:r w:rsidR="0065732F" w:rsidRPr="004641E6">
        <w:rPr>
          <w:rFonts w:ascii="Arial" w:hAnsi="Arial" w:cs="Arial"/>
          <w:sz w:val="20"/>
          <w:szCs w:val="20"/>
        </w:rPr>
        <w:t xml:space="preserve">er </w:t>
      </w:r>
      <w:r w:rsidRPr="004641E6">
        <w:rPr>
          <w:rFonts w:ascii="Arial" w:hAnsi="Arial" w:cs="Arial"/>
          <w:sz w:val="20"/>
          <w:szCs w:val="20"/>
        </w:rPr>
        <w:t xml:space="preserve">een plattegrond wordt gegeven met instructies om bij het kantoor van de therapeut aan te komen. De vraag die hierbij </w:t>
      </w:r>
      <w:r w:rsidR="000655F4" w:rsidRPr="004641E6">
        <w:rPr>
          <w:rFonts w:ascii="Arial" w:hAnsi="Arial" w:cs="Arial"/>
          <w:sz w:val="20"/>
          <w:szCs w:val="20"/>
        </w:rPr>
        <w:t xml:space="preserve">wordt </w:t>
      </w:r>
      <w:r w:rsidRPr="004641E6">
        <w:rPr>
          <w:rFonts w:ascii="Arial" w:hAnsi="Arial" w:cs="Arial"/>
          <w:sz w:val="20"/>
          <w:szCs w:val="20"/>
        </w:rPr>
        <w:t xml:space="preserve">gesteld is “Dit is Maria’s consultatiekaart. Naar waar moet Maria gaan?” De drie keuzemogelijkheden zijn dan drie gebouwen die op het kaartje </w:t>
      </w:r>
      <w:r w:rsidRPr="004641E6">
        <w:rPr>
          <w:rFonts w:ascii="Arial" w:hAnsi="Arial" w:cs="Arial"/>
          <w:sz w:val="20"/>
          <w:szCs w:val="20"/>
        </w:rPr>
        <w:lastRenderedPageBreak/>
        <w:t xml:space="preserve">vermeld worden. Deze vraag test het vermogen van de proefpersoon om instructies te kunnen volgen om de weg te vinden in plaats van het begrip van medische terminologie. </w:t>
      </w:r>
    </w:p>
    <w:p w14:paraId="4F658BBA" w14:textId="77777777" w:rsidR="00491359" w:rsidRPr="004641E6" w:rsidRDefault="00491359" w:rsidP="00491359">
      <w:pPr>
        <w:spacing w:line="360" w:lineRule="auto"/>
        <w:rPr>
          <w:rFonts w:ascii="Arial" w:hAnsi="Arial" w:cs="Arial"/>
          <w:sz w:val="20"/>
          <w:szCs w:val="20"/>
        </w:rPr>
      </w:pPr>
      <w:r w:rsidRPr="004641E6">
        <w:rPr>
          <w:rFonts w:ascii="Arial" w:hAnsi="Arial" w:cs="Arial"/>
          <w:sz w:val="20"/>
          <w:szCs w:val="20"/>
        </w:rPr>
        <w:t xml:space="preserve">Om een volledig begrip te hebben van een carcinogeen proces, zijn een aantal zaken belangrijk die ook in de CHLT worden aangehaald. Ten eerste moet de proefpersoon de termen in de vragen van de therapeut begrijpen zodat deze tot de diagnose kan komen. De informatie die de therapeut geeft bij de diagnose en de daarbij horende prognose kan ook medische termen bevatten die van belang zijn voor het inschatten van de ernst van de situatie. Daarnaast moet de patiënt ook termen in verband met de lokalisatie begrijpen om te weten waar de aandoening zich voordoet.  Vaak moeten er ook bijkomende onderzoeken uitgevoerd worden om tot een volledige diagnose te komen. Ook hier kunnen termen aan bod komen waarmee de patiënt mogelijk niet bekend is. In verband met de behandeling van een oncogeen proces en de neveneffecten hiervan is het ook belangrijk dat de patiënt alles begrijpt om een zo efficiënt mogelijke behandeling te hebben. Tot slot zijn er nog enkele algemene termen die gebruikt worden in ziekenhuizen, waarmee kankerpatiënten ook in aanraking kunnen komen. </w:t>
      </w:r>
    </w:p>
    <w:p w14:paraId="05AE417B" w14:textId="4B7CD0DC" w:rsidR="00491359" w:rsidRPr="004641E6" w:rsidRDefault="00491359" w:rsidP="00491359">
      <w:pPr>
        <w:spacing w:line="360" w:lineRule="auto"/>
        <w:rPr>
          <w:rFonts w:ascii="Arial" w:hAnsi="Arial" w:cs="Arial"/>
          <w:sz w:val="20"/>
          <w:szCs w:val="20"/>
        </w:rPr>
      </w:pPr>
      <w:r w:rsidRPr="004641E6">
        <w:rPr>
          <w:rFonts w:ascii="Arial" w:hAnsi="Arial" w:cs="Arial"/>
          <w:sz w:val="20"/>
          <w:szCs w:val="20"/>
        </w:rPr>
        <w:t>De test die voor dit onderzoek gebruikt zal worden</w:t>
      </w:r>
      <w:r w:rsidR="000655F4" w:rsidRPr="004641E6">
        <w:rPr>
          <w:rFonts w:ascii="Arial" w:hAnsi="Arial" w:cs="Arial"/>
          <w:sz w:val="20"/>
          <w:szCs w:val="20"/>
        </w:rPr>
        <w:t>, is een</w:t>
      </w:r>
      <w:r w:rsidRPr="004641E6">
        <w:rPr>
          <w:rFonts w:ascii="Arial" w:hAnsi="Arial" w:cs="Arial"/>
          <w:sz w:val="20"/>
          <w:szCs w:val="20"/>
        </w:rPr>
        <w:t xml:space="preserve"> survey van 30 vragen die zowel de TOFHLA als de CHLT combineert met elkaar en die aangepast is aan het Nederlands. De test zal net zoals de TOFHLA opgesteld worden onder de vorm van multiple choice met 4 mogelijke antwoorden, waarvan er maar één correct is. Er zal een onderscheid </w:t>
      </w:r>
      <w:r w:rsidR="000655F4" w:rsidRPr="004641E6">
        <w:rPr>
          <w:rFonts w:ascii="Arial" w:hAnsi="Arial" w:cs="Arial"/>
          <w:sz w:val="20"/>
          <w:szCs w:val="20"/>
        </w:rPr>
        <w:t xml:space="preserve">worden </w:t>
      </w:r>
      <w:r w:rsidRPr="004641E6">
        <w:rPr>
          <w:rFonts w:ascii="Arial" w:hAnsi="Arial" w:cs="Arial"/>
          <w:sz w:val="20"/>
          <w:szCs w:val="20"/>
        </w:rPr>
        <w:t>gemaakt tussen de 6 categorieën die in de vorige paragraaf besproken werden, namelijk algemene ziekenhuistermen die relevant zijn binnen de oncologie, diagnose en prognose, lokalisatie, onderzoek, behandeling en neveneffecten. Door deze onderverdeling te maken</w:t>
      </w:r>
      <w:r w:rsidR="000655F4" w:rsidRPr="004641E6">
        <w:rPr>
          <w:rFonts w:ascii="Arial" w:hAnsi="Arial" w:cs="Arial"/>
          <w:sz w:val="20"/>
          <w:szCs w:val="20"/>
        </w:rPr>
        <w:t>,</w:t>
      </w:r>
      <w:r w:rsidRPr="004641E6">
        <w:rPr>
          <w:rFonts w:ascii="Arial" w:hAnsi="Arial" w:cs="Arial"/>
          <w:sz w:val="20"/>
          <w:szCs w:val="20"/>
        </w:rPr>
        <w:t xml:space="preserve"> kan er gekeken worden naar welke fase van het proces het meest nood heeft aan extra verduidelijking van terminologie. Per categorie zullen er 5 zinnen gegeven worden waaruit één woord weggelaten is. De categorieën zullen door elkaar </w:t>
      </w:r>
      <w:r w:rsidR="000655F4" w:rsidRPr="004641E6">
        <w:rPr>
          <w:rFonts w:ascii="Arial" w:hAnsi="Arial" w:cs="Arial"/>
          <w:sz w:val="20"/>
          <w:szCs w:val="20"/>
        </w:rPr>
        <w:t xml:space="preserve">worden </w:t>
      </w:r>
      <w:r w:rsidRPr="004641E6">
        <w:rPr>
          <w:rFonts w:ascii="Arial" w:hAnsi="Arial" w:cs="Arial"/>
          <w:sz w:val="20"/>
          <w:szCs w:val="20"/>
        </w:rPr>
        <w:t xml:space="preserve">bevraagd, waardoor het voor de proefpersonen niet duidelijk zal zijn dat deze opsplitsing bestaat. Als de proefpersoon namelijk </w:t>
      </w:r>
      <w:r w:rsidR="000655F4" w:rsidRPr="004641E6">
        <w:rPr>
          <w:rFonts w:ascii="Arial" w:hAnsi="Arial" w:cs="Arial"/>
          <w:sz w:val="20"/>
          <w:szCs w:val="20"/>
        </w:rPr>
        <w:t>weet</w:t>
      </w:r>
      <w:r w:rsidRPr="004641E6">
        <w:rPr>
          <w:rFonts w:ascii="Arial" w:hAnsi="Arial" w:cs="Arial"/>
          <w:sz w:val="20"/>
          <w:szCs w:val="20"/>
        </w:rPr>
        <w:t xml:space="preserve"> om welke categorie het gaat, zou dit een invloed kunnen hebben op het antwoord dat men aanvinkt. Om deze invloed uit te sluiten werden de termen uit de verschillende categorieën a</w:t>
      </w:r>
      <w:r w:rsidR="00792668" w:rsidRPr="004641E6">
        <w:rPr>
          <w:rFonts w:ascii="Arial" w:hAnsi="Arial" w:cs="Arial"/>
          <w:sz w:val="20"/>
          <w:szCs w:val="20"/>
        </w:rPr>
        <w:t>d</w:t>
      </w:r>
      <w:r w:rsidRPr="004641E6">
        <w:rPr>
          <w:rFonts w:ascii="Arial" w:hAnsi="Arial" w:cs="Arial"/>
          <w:sz w:val="20"/>
          <w:szCs w:val="20"/>
        </w:rPr>
        <w:t xml:space="preserve"> random bevraagd. </w:t>
      </w:r>
    </w:p>
    <w:p w14:paraId="0912B62C" w14:textId="60F9FEE1" w:rsidR="00491359" w:rsidRPr="004641E6" w:rsidRDefault="00491359" w:rsidP="00491359">
      <w:pPr>
        <w:spacing w:line="360" w:lineRule="auto"/>
        <w:rPr>
          <w:rFonts w:ascii="Arial" w:hAnsi="Arial" w:cs="Arial"/>
          <w:sz w:val="20"/>
          <w:szCs w:val="20"/>
        </w:rPr>
      </w:pPr>
      <w:r w:rsidRPr="004641E6">
        <w:rPr>
          <w:rFonts w:ascii="Arial" w:hAnsi="Arial" w:cs="Arial"/>
          <w:sz w:val="20"/>
          <w:szCs w:val="20"/>
        </w:rPr>
        <w:t xml:space="preserve">De termen die </w:t>
      </w:r>
      <w:r w:rsidR="000655F4" w:rsidRPr="004641E6">
        <w:rPr>
          <w:rFonts w:ascii="Arial" w:hAnsi="Arial" w:cs="Arial"/>
          <w:sz w:val="20"/>
          <w:szCs w:val="20"/>
        </w:rPr>
        <w:t xml:space="preserve">worden </w:t>
      </w:r>
      <w:r w:rsidRPr="004641E6">
        <w:rPr>
          <w:rFonts w:ascii="Arial" w:hAnsi="Arial" w:cs="Arial"/>
          <w:sz w:val="20"/>
          <w:szCs w:val="20"/>
        </w:rPr>
        <w:t>bevraagd kwamen deels uit voorgaande onderzoeken en deels uit ziekenhuissites in verband met oncologie. De items werden geselecteerd uit voorgaande onderzoeken op basis van relevantie tot de oncologie. Zo werd er voornamelijk gebruik gemaakt van de CHLT, de TOFHLA en het onderzoek van Fitzpatrick. De categorieën zullen dan verder aangevuld worden met termen die als belangrijk aanzien worden op officiële ziekenhuissites in verband met oncologie, doordat er b</w:t>
      </w:r>
      <w:r w:rsidR="000655F4" w:rsidRPr="004641E6">
        <w:rPr>
          <w:rFonts w:ascii="Arial" w:hAnsi="Arial" w:cs="Arial"/>
          <w:sz w:val="20"/>
          <w:szCs w:val="20"/>
        </w:rPr>
        <w:t xml:space="preserve">ijvoorbeeld </w:t>
      </w:r>
      <w:r w:rsidRPr="004641E6">
        <w:rPr>
          <w:rFonts w:ascii="Arial" w:hAnsi="Arial" w:cs="Arial"/>
          <w:sz w:val="20"/>
          <w:szCs w:val="20"/>
        </w:rPr>
        <w:t xml:space="preserve">een volledige pagina gewijd wordt aan een term. </w:t>
      </w:r>
      <w:r w:rsidR="00AD3132" w:rsidRPr="004641E6">
        <w:rPr>
          <w:rFonts w:ascii="Arial" w:hAnsi="Arial" w:cs="Arial"/>
          <w:sz w:val="20"/>
          <w:szCs w:val="20"/>
        </w:rPr>
        <w:t xml:space="preserve">De volledige verantwoording per term komt aan bod in het volgende hoofdstuk. </w:t>
      </w:r>
    </w:p>
    <w:p w14:paraId="2DE36916" w14:textId="5A2126CF" w:rsidR="00491359" w:rsidRDefault="00491359" w:rsidP="00491359">
      <w:pPr>
        <w:spacing w:line="360" w:lineRule="auto"/>
        <w:rPr>
          <w:rFonts w:ascii="Arial" w:hAnsi="Arial" w:cs="Arial"/>
          <w:sz w:val="20"/>
          <w:szCs w:val="20"/>
        </w:rPr>
      </w:pPr>
      <w:r w:rsidRPr="004641E6">
        <w:rPr>
          <w:rFonts w:ascii="Arial" w:hAnsi="Arial" w:cs="Arial"/>
          <w:sz w:val="20"/>
          <w:szCs w:val="20"/>
        </w:rPr>
        <w:t>Voor de termen onder lokalisatie zullen er statistieken</w:t>
      </w:r>
      <w:r w:rsidR="000655F4" w:rsidRPr="004641E6">
        <w:rPr>
          <w:rFonts w:ascii="Arial" w:hAnsi="Arial" w:cs="Arial"/>
          <w:sz w:val="20"/>
          <w:szCs w:val="20"/>
        </w:rPr>
        <w:t xml:space="preserve"> worden</w:t>
      </w:r>
      <w:r w:rsidRPr="004641E6">
        <w:rPr>
          <w:rFonts w:ascii="Arial" w:hAnsi="Arial" w:cs="Arial"/>
          <w:sz w:val="20"/>
          <w:szCs w:val="20"/>
        </w:rPr>
        <w:t xml:space="preserve"> opgezocht in verband met de plekken waar kanker het frequentst voorkomt. Er wordt dan een eenvoudige anatomische kaart gegeven waarbij de proefpersoon vier keuzemogelijkheden krijgt en hieruit het juiste orgaan moet kiezen dat aangeduid wordt op de kaart. Anatomische kaarten werden ook gebruikt om de lokalisatie te testen bij </w:t>
      </w:r>
      <w:r w:rsidRPr="004641E6">
        <w:rPr>
          <w:rFonts w:ascii="Arial" w:hAnsi="Arial" w:cs="Arial"/>
          <w:sz w:val="20"/>
          <w:szCs w:val="20"/>
        </w:rPr>
        <w:lastRenderedPageBreak/>
        <w:t xml:space="preserve">de onderzoeken van Pieterse et al.(2012) en Umoh et al. (2017). Kanker kan zich namelijk voordoen in elk deel van het lichaam, waardoor het belangrijk is dat de proefpersoon enkele van de meest belangrijke regio’s kan situeren. </w:t>
      </w:r>
    </w:p>
    <w:p w14:paraId="44DAAB3D" w14:textId="77777777" w:rsidR="00922DF6" w:rsidRPr="004641E6" w:rsidRDefault="00922DF6" w:rsidP="00491359">
      <w:pPr>
        <w:spacing w:line="360" w:lineRule="auto"/>
        <w:rPr>
          <w:rFonts w:ascii="Arial" w:hAnsi="Arial" w:cs="Arial"/>
          <w:sz w:val="20"/>
          <w:szCs w:val="20"/>
        </w:rPr>
      </w:pPr>
    </w:p>
    <w:p w14:paraId="4A42DB69" w14:textId="55FAAF72" w:rsidR="00A92E23" w:rsidRPr="004641E6" w:rsidRDefault="00A92E23" w:rsidP="00A92E23">
      <w:pPr>
        <w:pStyle w:val="Heading1"/>
        <w:numPr>
          <w:ilvl w:val="0"/>
          <w:numId w:val="1"/>
        </w:numPr>
        <w:rPr>
          <w:rFonts w:ascii="Arial" w:hAnsi="Arial" w:cs="Arial"/>
        </w:rPr>
      </w:pPr>
      <w:bookmarkStart w:id="32" w:name="_Toc515654708"/>
      <w:r w:rsidRPr="004641E6">
        <w:rPr>
          <w:rFonts w:ascii="Arial" w:hAnsi="Arial" w:cs="Arial"/>
        </w:rPr>
        <w:t>Verantwoording ondervraagde termen</w:t>
      </w:r>
      <w:bookmarkEnd w:id="32"/>
      <w:r w:rsidRPr="004641E6">
        <w:rPr>
          <w:rFonts w:ascii="Arial" w:hAnsi="Arial" w:cs="Arial"/>
        </w:rPr>
        <w:t xml:space="preserve"> </w:t>
      </w:r>
    </w:p>
    <w:p w14:paraId="01E8176D" w14:textId="73127C49" w:rsidR="00A92E23" w:rsidRPr="004641E6" w:rsidRDefault="009148BD" w:rsidP="00A92E23">
      <w:pPr>
        <w:pStyle w:val="Heading2"/>
        <w:numPr>
          <w:ilvl w:val="1"/>
          <w:numId w:val="1"/>
        </w:numPr>
        <w:rPr>
          <w:rFonts w:ascii="Arial" w:hAnsi="Arial" w:cs="Arial"/>
          <w:sz w:val="28"/>
          <w:szCs w:val="28"/>
        </w:rPr>
      </w:pPr>
      <w:bookmarkStart w:id="33" w:name="_Toc515654709"/>
      <w:r w:rsidRPr="004641E6">
        <w:rPr>
          <w:rFonts w:ascii="Arial" w:hAnsi="Arial" w:cs="Arial"/>
          <w:sz w:val="28"/>
          <w:szCs w:val="28"/>
        </w:rPr>
        <w:t>Bespreking categorieën</w:t>
      </w:r>
      <w:bookmarkEnd w:id="33"/>
      <w:r w:rsidRPr="004641E6">
        <w:rPr>
          <w:rFonts w:ascii="Arial" w:hAnsi="Arial" w:cs="Arial"/>
          <w:sz w:val="28"/>
          <w:szCs w:val="28"/>
        </w:rPr>
        <w:t xml:space="preserve"> </w:t>
      </w:r>
    </w:p>
    <w:p w14:paraId="1AF16AEC" w14:textId="77777777" w:rsidR="00A92E23" w:rsidRPr="004641E6" w:rsidRDefault="00A92E23" w:rsidP="00A92E23">
      <w:pPr>
        <w:rPr>
          <w:rFonts w:ascii="Arial" w:hAnsi="Arial" w:cs="Arial"/>
          <w:sz w:val="20"/>
          <w:szCs w:val="20"/>
        </w:rPr>
      </w:pPr>
    </w:p>
    <w:p w14:paraId="3FD760A1" w14:textId="0C6CA251" w:rsidR="00A92E23" w:rsidRPr="004641E6" w:rsidRDefault="00A92E23" w:rsidP="00A92E23">
      <w:pPr>
        <w:spacing w:line="360" w:lineRule="auto"/>
        <w:rPr>
          <w:rFonts w:ascii="Arial" w:hAnsi="Arial" w:cs="Arial"/>
          <w:sz w:val="20"/>
          <w:szCs w:val="20"/>
        </w:rPr>
      </w:pPr>
      <w:r w:rsidRPr="004641E6">
        <w:rPr>
          <w:rFonts w:ascii="Arial" w:hAnsi="Arial" w:cs="Arial"/>
          <w:sz w:val="20"/>
          <w:szCs w:val="20"/>
        </w:rPr>
        <w:t>Deze survey onderzoekt de kennis die leken hebben in verband met medische terminologie aan de hand van 30 termen waarmee de patiënt in contact kan komen tijdens de consultatie bij de oncoloog. Er werd hierbij</w:t>
      </w:r>
      <w:r w:rsidR="000655F4" w:rsidRPr="004641E6">
        <w:rPr>
          <w:rFonts w:ascii="Arial" w:hAnsi="Arial" w:cs="Arial"/>
          <w:sz w:val="20"/>
          <w:szCs w:val="20"/>
        </w:rPr>
        <w:t>,</w:t>
      </w:r>
      <w:r w:rsidRPr="004641E6">
        <w:rPr>
          <w:rFonts w:ascii="Arial" w:hAnsi="Arial" w:cs="Arial"/>
          <w:sz w:val="20"/>
          <w:szCs w:val="20"/>
        </w:rPr>
        <w:t xml:space="preserve"> in tegenstelling tot andere onderzoeken</w:t>
      </w:r>
      <w:r w:rsidR="000655F4" w:rsidRPr="004641E6">
        <w:rPr>
          <w:rFonts w:ascii="Arial" w:hAnsi="Arial" w:cs="Arial"/>
          <w:sz w:val="20"/>
          <w:szCs w:val="20"/>
        </w:rPr>
        <w:t>,</w:t>
      </w:r>
      <w:r w:rsidRPr="004641E6">
        <w:rPr>
          <w:rFonts w:ascii="Arial" w:hAnsi="Arial" w:cs="Arial"/>
          <w:sz w:val="20"/>
          <w:szCs w:val="20"/>
        </w:rPr>
        <w:t xml:space="preserve"> een onderverdeling gemaakt tussen zes belangrijke onderdelen van de consultatie, gaande van het lokaliseren van de therapeut in het ziekenhuis tot de neveneffecten van de behandeling. Door deze onderverdeling te maken, kan er na het onderzoek een indicatie zijn over het gebied waarin er zich de meeste communicatieve problemen voordoen. </w:t>
      </w:r>
      <w:r w:rsidR="00BA3216" w:rsidRPr="004641E6">
        <w:rPr>
          <w:rFonts w:ascii="Arial" w:hAnsi="Arial" w:cs="Arial"/>
          <w:sz w:val="20"/>
          <w:szCs w:val="20"/>
        </w:rPr>
        <w:t xml:space="preserve">Aan de hand van voorgaand onderzoek wordt er verwacht dat de kennis van medische terminologie bij leken </w:t>
      </w:r>
      <w:r w:rsidR="009148BD" w:rsidRPr="004641E6">
        <w:rPr>
          <w:rFonts w:ascii="Arial" w:hAnsi="Arial" w:cs="Arial"/>
          <w:sz w:val="20"/>
          <w:szCs w:val="20"/>
        </w:rPr>
        <w:t xml:space="preserve">in het algemeen </w:t>
      </w:r>
      <w:r w:rsidR="00BA3216" w:rsidRPr="004641E6">
        <w:rPr>
          <w:rFonts w:ascii="Arial" w:hAnsi="Arial" w:cs="Arial"/>
          <w:sz w:val="20"/>
          <w:szCs w:val="20"/>
        </w:rPr>
        <w:t xml:space="preserve">niet optimaal zal zijn. </w:t>
      </w:r>
    </w:p>
    <w:p w14:paraId="44A2C487" w14:textId="77777777" w:rsidR="00A92E23" w:rsidRPr="004641E6" w:rsidRDefault="00A92E23" w:rsidP="00A92E23">
      <w:pPr>
        <w:spacing w:line="360" w:lineRule="auto"/>
        <w:rPr>
          <w:rFonts w:ascii="Arial" w:hAnsi="Arial" w:cs="Arial"/>
          <w:sz w:val="20"/>
          <w:szCs w:val="20"/>
        </w:rPr>
      </w:pPr>
      <w:r w:rsidRPr="004641E6">
        <w:rPr>
          <w:rFonts w:ascii="Arial" w:hAnsi="Arial" w:cs="Arial"/>
          <w:sz w:val="20"/>
          <w:szCs w:val="20"/>
        </w:rPr>
        <w:t xml:space="preserve">Er werden zes categorieën gemaakt, waarin telkens vijf termen bevraagd werden. Het onderzoek begint met </w:t>
      </w:r>
      <w:r w:rsidRPr="004641E6">
        <w:rPr>
          <w:rFonts w:ascii="Arial" w:hAnsi="Arial" w:cs="Arial"/>
          <w:i/>
          <w:sz w:val="20"/>
          <w:szCs w:val="20"/>
        </w:rPr>
        <w:t>specifieke ziekenhuistermen</w:t>
      </w:r>
      <w:r w:rsidRPr="004641E6">
        <w:rPr>
          <w:rFonts w:ascii="Arial" w:hAnsi="Arial" w:cs="Arial"/>
          <w:sz w:val="20"/>
          <w:szCs w:val="20"/>
        </w:rPr>
        <w:t xml:space="preserve">, die voor de patiënt van belang zijn om de therapeut te kunnen lokaliseren en om te weten op welke afdeling hun consultatie doorgaat. Hierbij is het belangrijk dat er enkel medische termen worden bevraagd die de kennis van medische terminologie bij de leken test. Er werden geen vragen gesteld zoals in de CHLT-30 waarbij er getest werd of patiënten instructies kunnen opvolgen die te maken hebben met de lokalisatie van de therapeut (vb Maria’s consultatiekaart).  </w:t>
      </w:r>
    </w:p>
    <w:p w14:paraId="335A36D3" w14:textId="77777777" w:rsidR="00A92E23" w:rsidRPr="004641E6" w:rsidRDefault="00A92E23" w:rsidP="00A92E23">
      <w:pPr>
        <w:spacing w:line="360" w:lineRule="auto"/>
        <w:rPr>
          <w:rFonts w:ascii="Arial" w:hAnsi="Arial" w:cs="Arial"/>
          <w:sz w:val="20"/>
          <w:szCs w:val="20"/>
        </w:rPr>
      </w:pPr>
      <w:r w:rsidRPr="004641E6">
        <w:rPr>
          <w:rFonts w:ascii="Arial" w:hAnsi="Arial" w:cs="Arial"/>
          <w:sz w:val="20"/>
          <w:szCs w:val="20"/>
        </w:rPr>
        <w:t>Nadat de patiënt in de consultatieruimte van de therapeut binnenstapt, begint de consultatie bij de oncoloog. Hierbij wordt er een grondige anamnese uitgevoerd, waarbij de patiënt ondervraagd wordt over zijn/haar symptomen om zo tot een volledig ziektebeeld te komen. Ook de voorgeschiedenis van de patiënt wordt hierbij bekeken. Na deze anamnese worden er enkele onderzoeken uitgevoerd om tot een volledige diagnose te kunnen komen. Deze diagnose wordt vervolgens gecommuniceerd aan de patiënt, waarbij er ook een indicatie wordt gegeven van het toekomstige verloop van de ziekte. Vandaar ontstonden de twee volgende categorieën “</w:t>
      </w:r>
      <w:r w:rsidRPr="004641E6">
        <w:rPr>
          <w:rFonts w:ascii="Arial" w:hAnsi="Arial" w:cs="Arial"/>
          <w:i/>
          <w:sz w:val="20"/>
          <w:szCs w:val="20"/>
        </w:rPr>
        <w:t xml:space="preserve">Onderzoek” </w:t>
      </w:r>
      <w:r w:rsidRPr="004641E6">
        <w:rPr>
          <w:rFonts w:ascii="Arial" w:hAnsi="Arial" w:cs="Arial"/>
          <w:sz w:val="20"/>
          <w:szCs w:val="20"/>
        </w:rPr>
        <w:t>en “</w:t>
      </w:r>
      <w:r w:rsidRPr="004641E6">
        <w:rPr>
          <w:rFonts w:ascii="Arial" w:hAnsi="Arial" w:cs="Arial"/>
          <w:i/>
          <w:sz w:val="20"/>
          <w:szCs w:val="20"/>
        </w:rPr>
        <w:t>Diagnose en Prognose”</w:t>
      </w:r>
      <w:r w:rsidRPr="004641E6">
        <w:rPr>
          <w:rFonts w:ascii="Arial" w:hAnsi="Arial" w:cs="Arial"/>
          <w:sz w:val="20"/>
          <w:szCs w:val="20"/>
        </w:rPr>
        <w:t xml:space="preserve">. In beide categorieën is het van belang dat de patiënt goed kan communiceren met de therapeut en dat de gebruikte terminologie duidelijk is. </w:t>
      </w:r>
    </w:p>
    <w:p w14:paraId="26F616F1" w14:textId="16E5A5E0" w:rsidR="00A92E23" w:rsidRPr="004641E6" w:rsidRDefault="00A92E23" w:rsidP="00A92E23">
      <w:pPr>
        <w:spacing w:line="360" w:lineRule="auto"/>
        <w:rPr>
          <w:rFonts w:ascii="Arial" w:hAnsi="Arial" w:cs="Arial"/>
          <w:sz w:val="20"/>
          <w:szCs w:val="20"/>
        </w:rPr>
      </w:pPr>
      <w:r w:rsidRPr="004641E6">
        <w:rPr>
          <w:rFonts w:ascii="Arial" w:hAnsi="Arial" w:cs="Arial"/>
          <w:sz w:val="20"/>
          <w:szCs w:val="20"/>
        </w:rPr>
        <w:t xml:space="preserve">De meeste communicatieve problemen worden verwacht in de categorie </w:t>
      </w:r>
      <w:r w:rsidRPr="004641E6">
        <w:rPr>
          <w:rFonts w:ascii="Arial" w:hAnsi="Arial" w:cs="Arial"/>
          <w:i/>
          <w:sz w:val="20"/>
          <w:szCs w:val="20"/>
        </w:rPr>
        <w:t xml:space="preserve">“Diagnose en Prognose”, </w:t>
      </w:r>
      <w:r w:rsidRPr="004641E6">
        <w:rPr>
          <w:rFonts w:ascii="Arial" w:hAnsi="Arial" w:cs="Arial"/>
          <w:sz w:val="20"/>
          <w:szCs w:val="20"/>
        </w:rPr>
        <w:t xml:space="preserve">aangezien dit het deel is waarbij de ziekte en het verloop van de ziekte volledig uitgelegd worden aan de patiënt. Op dit moment zal de ziekte in de meeste gevallen nog nieuw zijn voor de patiënt, waardoor hij/zij zonder voorkennis moet begrijpen wat de ziekte inhoudt. Uit voorgaand onderzoek bleek ook dat de stress die de patiënt op dat moment ervaart ervoor zorgt dat het communicatief </w:t>
      </w:r>
      <w:r w:rsidRPr="004641E6">
        <w:rPr>
          <w:rFonts w:ascii="Arial" w:hAnsi="Arial" w:cs="Arial"/>
          <w:sz w:val="20"/>
          <w:szCs w:val="20"/>
        </w:rPr>
        <w:lastRenderedPageBreak/>
        <w:t xml:space="preserve">proces bemoeilijkt wordt. Uit deze categorie kwamen de termen die in dit onderzoek bevraagd werden ook voor in meerdere onderzoeken, waardoor het belang hiervan </w:t>
      </w:r>
      <w:r w:rsidR="000655F4" w:rsidRPr="004641E6">
        <w:rPr>
          <w:rFonts w:ascii="Arial" w:hAnsi="Arial" w:cs="Arial"/>
          <w:sz w:val="20"/>
          <w:szCs w:val="20"/>
        </w:rPr>
        <w:t xml:space="preserve">werd </w:t>
      </w:r>
      <w:r w:rsidRPr="004641E6">
        <w:rPr>
          <w:rFonts w:ascii="Arial" w:hAnsi="Arial" w:cs="Arial"/>
          <w:sz w:val="20"/>
          <w:szCs w:val="20"/>
        </w:rPr>
        <w:t xml:space="preserve">verduidelijkt. </w:t>
      </w:r>
    </w:p>
    <w:p w14:paraId="49DAF0AB" w14:textId="0E6560DD" w:rsidR="00A92E23" w:rsidRPr="004641E6" w:rsidRDefault="00A92E23" w:rsidP="00A92E23">
      <w:pPr>
        <w:spacing w:line="360" w:lineRule="auto"/>
        <w:rPr>
          <w:rFonts w:ascii="Arial" w:hAnsi="Arial" w:cs="Arial"/>
          <w:sz w:val="20"/>
          <w:szCs w:val="20"/>
        </w:rPr>
      </w:pPr>
      <w:r w:rsidRPr="004641E6">
        <w:rPr>
          <w:rFonts w:ascii="Arial" w:hAnsi="Arial" w:cs="Arial"/>
          <w:sz w:val="20"/>
          <w:szCs w:val="20"/>
        </w:rPr>
        <w:t>De vierde categorie hangt samen met de diagnose</w:t>
      </w:r>
      <w:r w:rsidR="009C2426" w:rsidRPr="004641E6">
        <w:rPr>
          <w:rFonts w:ascii="Arial" w:hAnsi="Arial" w:cs="Arial"/>
          <w:sz w:val="20"/>
          <w:szCs w:val="20"/>
        </w:rPr>
        <w:t xml:space="preserve"> </w:t>
      </w:r>
      <w:r w:rsidRPr="004641E6">
        <w:rPr>
          <w:rFonts w:ascii="Arial" w:hAnsi="Arial" w:cs="Arial"/>
          <w:sz w:val="20"/>
          <w:szCs w:val="20"/>
        </w:rPr>
        <w:t xml:space="preserve">en gaat over de </w:t>
      </w:r>
      <w:r w:rsidRPr="004641E6">
        <w:rPr>
          <w:rFonts w:ascii="Arial" w:hAnsi="Arial" w:cs="Arial"/>
          <w:i/>
          <w:sz w:val="20"/>
          <w:szCs w:val="20"/>
        </w:rPr>
        <w:t xml:space="preserve">lokalisatie </w:t>
      </w:r>
      <w:r w:rsidRPr="004641E6">
        <w:rPr>
          <w:rFonts w:ascii="Arial" w:hAnsi="Arial" w:cs="Arial"/>
          <w:sz w:val="20"/>
          <w:szCs w:val="20"/>
        </w:rPr>
        <w:t xml:space="preserve">van de ziekte. De kennis van de proefpersonen in verband met medische terminologie wordt in deze categorie getest door </w:t>
      </w:r>
      <w:r w:rsidR="009C2426" w:rsidRPr="004641E6">
        <w:rPr>
          <w:rFonts w:ascii="Arial" w:hAnsi="Arial" w:cs="Arial"/>
          <w:sz w:val="20"/>
          <w:szCs w:val="20"/>
        </w:rPr>
        <w:t>hen</w:t>
      </w:r>
      <w:r w:rsidRPr="004641E6">
        <w:rPr>
          <w:rFonts w:ascii="Arial" w:hAnsi="Arial" w:cs="Arial"/>
          <w:sz w:val="20"/>
          <w:szCs w:val="20"/>
        </w:rPr>
        <w:t xml:space="preserve"> plekken te laten situeren op een eenvoudige anatomische kaart waarbij er gekozen werd voor de plaatsen waar kanker zich </w:t>
      </w:r>
      <w:r w:rsidR="009148BD" w:rsidRPr="004641E6">
        <w:rPr>
          <w:rFonts w:ascii="Arial" w:hAnsi="Arial" w:cs="Arial"/>
          <w:sz w:val="20"/>
          <w:szCs w:val="20"/>
        </w:rPr>
        <w:t xml:space="preserve">voornamelijk </w:t>
      </w:r>
      <w:r w:rsidRPr="004641E6">
        <w:rPr>
          <w:rFonts w:ascii="Arial" w:hAnsi="Arial" w:cs="Arial"/>
          <w:sz w:val="20"/>
          <w:szCs w:val="20"/>
        </w:rPr>
        <w:t>manifesteert volgens statistieken van de organisatie</w:t>
      </w:r>
      <w:r w:rsidRPr="004641E6">
        <w:rPr>
          <w:rFonts w:ascii="Arial" w:hAnsi="Arial" w:cs="Arial"/>
          <w:i/>
          <w:sz w:val="20"/>
          <w:szCs w:val="20"/>
        </w:rPr>
        <w:t xml:space="preserve"> </w:t>
      </w:r>
      <w:r w:rsidR="009C2426" w:rsidRPr="004641E6">
        <w:rPr>
          <w:rFonts w:ascii="Arial" w:hAnsi="Arial" w:cs="Arial"/>
          <w:i/>
          <w:sz w:val="20"/>
          <w:szCs w:val="20"/>
        </w:rPr>
        <w:t>A</w:t>
      </w:r>
      <w:r w:rsidRPr="004641E6">
        <w:rPr>
          <w:rFonts w:ascii="Arial" w:hAnsi="Arial" w:cs="Arial"/>
          <w:i/>
          <w:sz w:val="20"/>
          <w:szCs w:val="20"/>
        </w:rPr>
        <w:t>lles over kanker</w:t>
      </w:r>
      <w:r w:rsidRPr="004641E6">
        <w:rPr>
          <w:rFonts w:ascii="Arial" w:hAnsi="Arial" w:cs="Arial"/>
          <w:sz w:val="20"/>
          <w:szCs w:val="20"/>
        </w:rPr>
        <w:t>. Deze organisatie geeft een overzicht van de meest voorkomende kankers bij zowel mannen als vrouwen</w:t>
      </w:r>
      <w:r w:rsidR="009148BD" w:rsidRPr="004641E6">
        <w:rPr>
          <w:rFonts w:ascii="Arial" w:hAnsi="Arial" w:cs="Arial"/>
          <w:sz w:val="20"/>
          <w:szCs w:val="20"/>
        </w:rPr>
        <w:t xml:space="preserve"> </w:t>
      </w:r>
      <w:sdt>
        <w:sdtPr>
          <w:rPr>
            <w:rFonts w:ascii="Arial" w:hAnsi="Arial" w:cs="Arial"/>
            <w:sz w:val="20"/>
            <w:szCs w:val="20"/>
          </w:rPr>
          <w:id w:val="-556780946"/>
          <w:citation/>
        </w:sdtPr>
        <w:sdtContent>
          <w:r w:rsidR="009148BD" w:rsidRPr="004641E6">
            <w:rPr>
              <w:rFonts w:ascii="Arial" w:hAnsi="Arial" w:cs="Arial"/>
              <w:sz w:val="20"/>
              <w:szCs w:val="20"/>
            </w:rPr>
            <w:fldChar w:fldCharType="begin"/>
          </w:r>
          <w:r w:rsidR="009148BD" w:rsidRPr="004641E6">
            <w:rPr>
              <w:rFonts w:ascii="Arial" w:hAnsi="Arial" w:cs="Arial"/>
              <w:sz w:val="20"/>
              <w:szCs w:val="20"/>
            </w:rPr>
            <w:instrText xml:space="preserve"> CITATION All15 \l 2067 </w:instrText>
          </w:r>
          <w:r w:rsidR="009148BD" w:rsidRPr="004641E6">
            <w:rPr>
              <w:rFonts w:ascii="Arial" w:hAnsi="Arial" w:cs="Arial"/>
              <w:sz w:val="20"/>
              <w:szCs w:val="20"/>
            </w:rPr>
            <w:fldChar w:fldCharType="separate"/>
          </w:r>
          <w:r w:rsidR="009148BD" w:rsidRPr="004641E6">
            <w:rPr>
              <w:rFonts w:ascii="Arial" w:hAnsi="Arial" w:cs="Arial"/>
              <w:noProof/>
              <w:sz w:val="20"/>
              <w:szCs w:val="20"/>
            </w:rPr>
            <w:t>(Alles over kanker , 2015)</w:t>
          </w:r>
          <w:r w:rsidR="009148BD" w:rsidRPr="004641E6">
            <w:rPr>
              <w:rFonts w:ascii="Arial" w:hAnsi="Arial" w:cs="Arial"/>
              <w:sz w:val="20"/>
              <w:szCs w:val="20"/>
            </w:rPr>
            <w:fldChar w:fldCharType="end"/>
          </w:r>
        </w:sdtContent>
      </w:sdt>
      <w:r w:rsidR="009148BD" w:rsidRPr="004641E6">
        <w:rPr>
          <w:rFonts w:ascii="Arial" w:hAnsi="Arial" w:cs="Arial"/>
          <w:sz w:val="20"/>
          <w:szCs w:val="20"/>
        </w:rPr>
        <w:t>.</w:t>
      </w:r>
    </w:p>
    <w:p w14:paraId="6031FD47" w14:textId="598BF69E" w:rsidR="00A92E23" w:rsidRPr="004641E6" w:rsidRDefault="00A92E23" w:rsidP="00A92E23">
      <w:pPr>
        <w:spacing w:line="360" w:lineRule="auto"/>
        <w:rPr>
          <w:rFonts w:ascii="Arial" w:hAnsi="Arial" w:cs="Arial"/>
          <w:sz w:val="20"/>
          <w:szCs w:val="20"/>
        </w:rPr>
      </w:pPr>
      <w:r w:rsidRPr="004641E6">
        <w:rPr>
          <w:rFonts w:ascii="Arial" w:hAnsi="Arial" w:cs="Arial"/>
          <w:sz w:val="20"/>
          <w:szCs w:val="20"/>
        </w:rPr>
        <w:t xml:space="preserve">Voor vrouwen zijn de 5 meest frequente plekken waar kanker voorkomt de borst, de longen, de baarmoeder, de pancreas en de dikke darm. Bij mannen is dit de prostaat, de dikke darm, de blaas, de nieren en de longen. Uit deze lijst werd dan gekozen om de dikke darm en de longen te bevragen, aangezien deze twee van de belangrijkste kankers zijn die bij beide groepen voorkomen. Verder werd er een evenwicht gezocht tussen locaties waar kanker frequent voorkomt bij mannen en bij vrouwen. Vandaar werd er bij </w:t>
      </w:r>
      <w:r w:rsidR="009C2426" w:rsidRPr="004641E6">
        <w:rPr>
          <w:rFonts w:ascii="Arial" w:hAnsi="Arial" w:cs="Arial"/>
          <w:sz w:val="20"/>
          <w:szCs w:val="20"/>
        </w:rPr>
        <w:t xml:space="preserve">de soorten kankers die frequent zijn bij </w:t>
      </w:r>
      <w:r w:rsidRPr="004641E6">
        <w:rPr>
          <w:rFonts w:ascii="Arial" w:hAnsi="Arial" w:cs="Arial"/>
          <w:sz w:val="20"/>
          <w:szCs w:val="20"/>
        </w:rPr>
        <w:t>vrouwen gekozen om de baarmoeder en de pancreas te bevragen. Uit de soorten kanker die bij mannen frequent voorkomen werd ervoor gekozen om de prostaat te bevragen, aangezien dit de soort kanker is met de hoogste frequentie. Op deze manier worden al</w:t>
      </w:r>
      <w:r w:rsidR="009C2426" w:rsidRPr="004641E6">
        <w:rPr>
          <w:rFonts w:ascii="Arial" w:hAnsi="Arial" w:cs="Arial"/>
          <w:sz w:val="20"/>
          <w:szCs w:val="20"/>
        </w:rPr>
        <w:t>l</w:t>
      </w:r>
      <w:r w:rsidRPr="004641E6">
        <w:rPr>
          <w:rFonts w:ascii="Arial" w:hAnsi="Arial" w:cs="Arial"/>
          <w:sz w:val="20"/>
          <w:szCs w:val="20"/>
        </w:rPr>
        <w:t xml:space="preserve">e </w:t>
      </w:r>
      <w:r w:rsidR="009C2426" w:rsidRPr="004641E6">
        <w:rPr>
          <w:rFonts w:ascii="Arial" w:hAnsi="Arial" w:cs="Arial"/>
          <w:sz w:val="20"/>
          <w:szCs w:val="20"/>
        </w:rPr>
        <w:t xml:space="preserve">meest </w:t>
      </w:r>
      <w:r w:rsidRPr="004641E6">
        <w:rPr>
          <w:rFonts w:ascii="Arial" w:hAnsi="Arial" w:cs="Arial"/>
          <w:sz w:val="20"/>
          <w:szCs w:val="20"/>
        </w:rPr>
        <w:t>frequente kankers van zowel vrouwen als mannen bevraagd, met uitzondering van de borst, aangezien dit een term is die ook in het dagelijkse leven gebruikt wordt en vandaar dus een vertekend beeld kunnen geven van kennis over medische terminologie</w:t>
      </w:r>
      <w:r w:rsidR="009148BD" w:rsidRPr="004641E6">
        <w:rPr>
          <w:rFonts w:ascii="Arial" w:hAnsi="Arial" w:cs="Arial"/>
          <w:sz w:val="20"/>
          <w:szCs w:val="20"/>
        </w:rPr>
        <w:t xml:space="preserve"> </w:t>
      </w:r>
      <w:sdt>
        <w:sdtPr>
          <w:rPr>
            <w:rFonts w:ascii="Arial" w:hAnsi="Arial" w:cs="Arial"/>
            <w:sz w:val="20"/>
            <w:szCs w:val="20"/>
          </w:rPr>
          <w:id w:val="-287888197"/>
          <w:citation/>
        </w:sdtPr>
        <w:sdtContent>
          <w:r w:rsidR="009148BD" w:rsidRPr="004641E6">
            <w:rPr>
              <w:rFonts w:ascii="Arial" w:hAnsi="Arial" w:cs="Arial"/>
              <w:sz w:val="20"/>
              <w:szCs w:val="20"/>
            </w:rPr>
            <w:fldChar w:fldCharType="begin"/>
          </w:r>
          <w:r w:rsidR="009148BD" w:rsidRPr="004641E6">
            <w:rPr>
              <w:rFonts w:ascii="Arial" w:hAnsi="Arial" w:cs="Arial"/>
              <w:sz w:val="20"/>
              <w:szCs w:val="20"/>
            </w:rPr>
            <w:instrText xml:space="preserve"> CITATION All15 \l 2067 </w:instrText>
          </w:r>
          <w:r w:rsidR="009148BD" w:rsidRPr="004641E6">
            <w:rPr>
              <w:rFonts w:ascii="Arial" w:hAnsi="Arial" w:cs="Arial"/>
              <w:sz w:val="20"/>
              <w:szCs w:val="20"/>
            </w:rPr>
            <w:fldChar w:fldCharType="separate"/>
          </w:r>
          <w:r w:rsidR="009148BD" w:rsidRPr="004641E6">
            <w:rPr>
              <w:rFonts w:ascii="Arial" w:hAnsi="Arial" w:cs="Arial"/>
              <w:noProof/>
              <w:sz w:val="20"/>
              <w:szCs w:val="20"/>
            </w:rPr>
            <w:t>(Alles over kanker , 2015)</w:t>
          </w:r>
          <w:r w:rsidR="009148BD" w:rsidRPr="004641E6">
            <w:rPr>
              <w:rFonts w:ascii="Arial" w:hAnsi="Arial" w:cs="Arial"/>
              <w:sz w:val="20"/>
              <w:szCs w:val="20"/>
            </w:rPr>
            <w:fldChar w:fldCharType="end"/>
          </w:r>
        </w:sdtContent>
      </w:sdt>
      <w:r w:rsidR="009148BD" w:rsidRPr="004641E6">
        <w:rPr>
          <w:rFonts w:ascii="Arial" w:hAnsi="Arial" w:cs="Arial"/>
          <w:sz w:val="20"/>
          <w:szCs w:val="20"/>
        </w:rPr>
        <w:t>.</w:t>
      </w:r>
    </w:p>
    <w:p w14:paraId="78CE69ED" w14:textId="0B47577D" w:rsidR="00A92E23" w:rsidRPr="004641E6" w:rsidRDefault="00A92E23" w:rsidP="00A92E23">
      <w:pPr>
        <w:spacing w:line="360" w:lineRule="auto"/>
        <w:rPr>
          <w:rFonts w:ascii="Arial" w:hAnsi="Arial" w:cs="Arial"/>
          <w:sz w:val="20"/>
          <w:szCs w:val="20"/>
        </w:rPr>
      </w:pPr>
      <w:r w:rsidRPr="004641E6">
        <w:rPr>
          <w:rFonts w:ascii="Arial" w:hAnsi="Arial" w:cs="Arial"/>
          <w:sz w:val="20"/>
          <w:szCs w:val="20"/>
        </w:rPr>
        <w:t xml:space="preserve">Nadat de diagnose </w:t>
      </w:r>
      <w:r w:rsidR="009C2426" w:rsidRPr="004641E6">
        <w:rPr>
          <w:rFonts w:ascii="Arial" w:hAnsi="Arial" w:cs="Arial"/>
          <w:sz w:val="20"/>
          <w:szCs w:val="20"/>
        </w:rPr>
        <w:t xml:space="preserve">werd </w:t>
      </w:r>
      <w:r w:rsidRPr="004641E6">
        <w:rPr>
          <w:rFonts w:ascii="Arial" w:hAnsi="Arial" w:cs="Arial"/>
          <w:sz w:val="20"/>
          <w:szCs w:val="20"/>
        </w:rPr>
        <w:t xml:space="preserve">vastgesteld en gecommuniceerd </w:t>
      </w:r>
      <w:r w:rsidR="009148BD" w:rsidRPr="004641E6">
        <w:rPr>
          <w:rFonts w:ascii="Arial" w:hAnsi="Arial" w:cs="Arial"/>
          <w:sz w:val="20"/>
          <w:szCs w:val="20"/>
        </w:rPr>
        <w:t>werd</w:t>
      </w:r>
      <w:r w:rsidRPr="004641E6">
        <w:rPr>
          <w:rFonts w:ascii="Arial" w:hAnsi="Arial" w:cs="Arial"/>
          <w:sz w:val="20"/>
          <w:szCs w:val="20"/>
        </w:rPr>
        <w:t xml:space="preserve"> met de patiënt, wordt er een behandelingsstrategie opgesteld door de betreffende arts. Ook bij het communiceren van de behandelingsmogelijkheden aan de patiënt kunnen er zich communicatieve problemen voordoen. Het is belangrijk dat de patiënt alle informatie heeft en duidelijkheid krijgt over de mogelijke behandelingen. Vandaar werden er in de voorlaatste categorie </w:t>
      </w:r>
      <w:r w:rsidR="009148BD" w:rsidRPr="004641E6">
        <w:rPr>
          <w:rFonts w:ascii="Arial" w:hAnsi="Arial" w:cs="Arial"/>
          <w:i/>
          <w:sz w:val="20"/>
          <w:szCs w:val="20"/>
        </w:rPr>
        <w:t>b</w:t>
      </w:r>
      <w:r w:rsidRPr="004641E6">
        <w:rPr>
          <w:rFonts w:ascii="Arial" w:hAnsi="Arial" w:cs="Arial"/>
          <w:i/>
          <w:sz w:val="20"/>
          <w:szCs w:val="20"/>
        </w:rPr>
        <w:t xml:space="preserve">ehandeling </w:t>
      </w:r>
      <w:r w:rsidRPr="004641E6">
        <w:rPr>
          <w:rFonts w:ascii="Arial" w:hAnsi="Arial" w:cs="Arial"/>
          <w:sz w:val="20"/>
          <w:szCs w:val="20"/>
        </w:rPr>
        <w:t xml:space="preserve">termen opgenomen waarmee de patiënt in contact kan komen bij communicatie in verband met de behandeling van zijn/haar ziekte. </w:t>
      </w:r>
    </w:p>
    <w:p w14:paraId="21C2A0D6" w14:textId="0AC34827" w:rsidR="00A92E23" w:rsidRPr="004641E6" w:rsidRDefault="00A92E23" w:rsidP="00A92E23">
      <w:pPr>
        <w:spacing w:line="360" w:lineRule="auto"/>
        <w:rPr>
          <w:rFonts w:ascii="Arial" w:hAnsi="Arial" w:cs="Arial"/>
          <w:sz w:val="20"/>
          <w:szCs w:val="20"/>
        </w:rPr>
      </w:pPr>
      <w:r w:rsidRPr="004641E6">
        <w:rPr>
          <w:rFonts w:ascii="Arial" w:hAnsi="Arial" w:cs="Arial"/>
          <w:sz w:val="20"/>
          <w:szCs w:val="20"/>
        </w:rPr>
        <w:t>Tot slot worden er in de laatste categorie de termen</w:t>
      </w:r>
      <w:r w:rsidR="009C2426" w:rsidRPr="004641E6">
        <w:rPr>
          <w:rFonts w:ascii="Arial" w:hAnsi="Arial" w:cs="Arial"/>
          <w:sz w:val="20"/>
          <w:szCs w:val="20"/>
        </w:rPr>
        <w:t xml:space="preserve"> opgenomen</w:t>
      </w:r>
      <w:r w:rsidRPr="004641E6">
        <w:rPr>
          <w:rFonts w:ascii="Arial" w:hAnsi="Arial" w:cs="Arial"/>
          <w:sz w:val="20"/>
          <w:szCs w:val="20"/>
        </w:rPr>
        <w:t xml:space="preserve"> in verband met </w:t>
      </w:r>
      <w:r w:rsidRPr="004641E6">
        <w:rPr>
          <w:rFonts w:ascii="Arial" w:hAnsi="Arial" w:cs="Arial"/>
          <w:i/>
          <w:sz w:val="20"/>
          <w:szCs w:val="20"/>
        </w:rPr>
        <w:t xml:space="preserve">neveneffecten </w:t>
      </w:r>
      <w:r w:rsidRPr="004641E6">
        <w:rPr>
          <w:rFonts w:ascii="Arial" w:hAnsi="Arial" w:cs="Arial"/>
          <w:sz w:val="20"/>
          <w:szCs w:val="20"/>
        </w:rPr>
        <w:t xml:space="preserve">die zich kunnen voordoen bij de behandeling besproken. Ook hier is het weer belangrijk dat de patiënt </w:t>
      </w:r>
      <w:r w:rsidR="009C2426" w:rsidRPr="004641E6">
        <w:rPr>
          <w:rFonts w:ascii="Arial" w:hAnsi="Arial" w:cs="Arial"/>
          <w:sz w:val="20"/>
          <w:szCs w:val="20"/>
        </w:rPr>
        <w:t xml:space="preserve">wordt </w:t>
      </w:r>
      <w:r w:rsidRPr="004641E6">
        <w:rPr>
          <w:rFonts w:ascii="Arial" w:hAnsi="Arial" w:cs="Arial"/>
          <w:sz w:val="20"/>
          <w:szCs w:val="20"/>
        </w:rPr>
        <w:t xml:space="preserve">geïnformeerd over de mogelijke bijwerkingen die kunnen optreden bij het volgen van een behandeling. Een grondig begrip van medische terminologie is hierbij belangrijk tijdens het communicatief proces. </w:t>
      </w:r>
    </w:p>
    <w:p w14:paraId="42A0EF69" w14:textId="77777777" w:rsidR="00A92E23" w:rsidRPr="004641E6" w:rsidRDefault="00A92E23" w:rsidP="00A92E23">
      <w:pPr>
        <w:spacing w:line="360" w:lineRule="auto"/>
        <w:rPr>
          <w:rFonts w:ascii="Arial" w:hAnsi="Arial" w:cs="Arial"/>
          <w:sz w:val="20"/>
          <w:szCs w:val="20"/>
        </w:rPr>
      </w:pPr>
    </w:p>
    <w:p w14:paraId="330D556E" w14:textId="67B6969E" w:rsidR="00A92E23" w:rsidRPr="004641E6" w:rsidRDefault="009148BD" w:rsidP="009148BD">
      <w:pPr>
        <w:pStyle w:val="Heading2"/>
        <w:numPr>
          <w:ilvl w:val="1"/>
          <w:numId w:val="1"/>
        </w:numPr>
        <w:rPr>
          <w:rFonts w:ascii="Arial" w:hAnsi="Arial" w:cs="Arial"/>
          <w:sz w:val="28"/>
          <w:szCs w:val="28"/>
        </w:rPr>
      </w:pPr>
      <w:bookmarkStart w:id="34" w:name="_Toc515654710"/>
      <w:r w:rsidRPr="004641E6">
        <w:rPr>
          <w:rFonts w:ascii="Arial" w:hAnsi="Arial" w:cs="Arial"/>
          <w:sz w:val="28"/>
          <w:szCs w:val="28"/>
        </w:rPr>
        <w:t>Verantwoording van de bevraagde termen</w:t>
      </w:r>
      <w:bookmarkEnd w:id="34"/>
      <w:r w:rsidRPr="004641E6">
        <w:rPr>
          <w:rFonts w:ascii="Arial" w:hAnsi="Arial" w:cs="Arial"/>
          <w:sz w:val="28"/>
          <w:szCs w:val="28"/>
        </w:rPr>
        <w:t xml:space="preserve"> </w:t>
      </w:r>
    </w:p>
    <w:p w14:paraId="62BD1D23" w14:textId="77777777" w:rsidR="009148BD" w:rsidRPr="004641E6" w:rsidRDefault="009148BD" w:rsidP="009148BD">
      <w:pPr>
        <w:rPr>
          <w:rFonts w:ascii="Arial" w:hAnsi="Arial" w:cs="Arial"/>
          <w:sz w:val="20"/>
          <w:szCs w:val="20"/>
        </w:rPr>
      </w:pPr>
    </w:p>
    <w:p w14:paraId="21931EFA" w14:textId="6F317D81" w:rsidR="00A92E23" w:rsidRPr="004641E6" w:rsidRDefault="00A92E23" w:rsidP="00A92E23">
      <w:pPr>
        <w:spacing w:line="360" w:lineRule="auto"/>
        <w:rPr>
          <w:rFonts w:ascii="Arial" w:hAnsi="Arial" w:cs="Arial"/>
          <w:sz w:val="20"/>
          <w:szCs w:val="20"/>
        </w:rPr>
      </w:pPr>
      <w:r w:rsidRPr="004641E6">
        <w:rPr>
          <w:rFonts w:ascii="Arial" w:hAnsi="Arial" w:cs="Arial"/>
          <w:sz w:val="20"/>
          <w:szCs w:val="20"/>
        </w:rPr>
        <w:t>De termen die in dit onderzoek bevraagd werden</w:t>
      </w:r>
      <w:r w:rsidR="009C2426" w:rsidRPr="004641E6">
        <w:rPr>
          <w:rFonts w:ascii="Arial" w:hAnsi="Arial" w:cs="Arial"/>
          <w:sz w:val="20"/>
          <w:szCs w:val="20"/>
        </w:rPr>
        <w:t>,</w:t>
      </w:r>
      <w:r w:rsidRPr="004641E6">
        <w:rPr>
          <w:rFonts w:ascii="Arial" w:hAnsi="Arial" w:cs="Arial"/>
          <w:sz w:val="20"/>
          <w:szCs w:val="20"/>
        </w:rPr>
        <w:t xml:space="preserve"> werden deels uit voorgaand onderzoek </w:t>
      </w:r>
      <w:r w:rsidR="009C2426" w:rsidRPr="004641E6">
        <w:rPr>
          <w:rFonts w:ascii="Arial" w:hAnsi="Arial" w:cs="Arial"/>
          <w:sz w:val="20"/>
          <w:szCs w:val="20"/>
        </w:rPr>
        <w:t>gekozen</w:t>
      </w:r>
      <w:r w:rsidRPr="004641E6">
        <w:rPr>
          <w:rFonts w:ascii="Arial" w:hAnsi="Arial" w:cs="Arial"/>
          <w:sz w:val="20"/>
          <w:szCs w:val="20"/>
        </w:rPr>
        <w:t xml:space="preserve">, waarin hun belang al aangetoond werd. Hierbij werd </w:t>
      </w:r>
      <w:r w:rsidR="00BA4714" w:rsidRPr="004641E6">
        <w:rPr>
          <w:rFonts w:ascii="Arial" w:hAnsi="Arial" w:cs="Arial"/>
          <w:sz w:val="20"/>
          <w:szCs w:val="20"/>
        </w:rPr>
        <w:t xml:space="preserve">er </w:t>
      </w:r>
      <w:r w:rsidRPr="004641E6">
        <w:rPr>
          <w:rFonts w:ascii="Arial" w:hAnsi="Arial" w:cs="Arial"/>
          <w:sz w:val="20"/>
          <w:szCs w:val="20"/>
        </w:rPr>
        <w:t xml:space="preserve">enkel gefocust op termen die specifiek van </w:t>
      </w:r>
      <w:r w:rsidRPr="004641E6">
        <w:rPr>
          <w:rFonts w:ascii="Arial" w:hAnsi="Arial" w:cs="Arial"/>
          <w:sz w:val="20"/>
          <w:szCs w:val="20"/>
        </w:rPr>
        <w:lastRenderedPageBreak/>
        <w:t>belang zijn bij een consultatie bij de oncoloog. Termen die te algemeen waren</w:t>
      </w:r>
      <w:r w:rsidR="009C2426" w:rsidRPr="004641E6">
        <w:rPr>
          <w:rFonts w:ascii="Arial" w:hAnsi="Arial" w:cs="Arial"/>
          <w:sz w:val="20"/>
          <w:szCs w:val="20"/>
        </w:rPr>
        <w:t>,</w:t>
      </w:r>
      <w:r w:rsidRPr="004641E6">
        <w:rPr>
          <w:rFonts w:ascii="Arial" w:hAnsi="Arial" w:cs="Arial"/>
          <w:sz w:val="20"/>
          <w:szCs w:val="20"/>
        </w:rPr>
        <w:t xml:space="preserve"> werden uitgesloten voor dit onderzoek. Voornamelijk termen die herhaaldelijk voorkwamen binnen de onderzoeken werden gebruikt. Vervolgens werden sommige categorieën aangevuld met nieuwe termen. Al deze termen die in voorgaand onderzoek niet bevraagd werden, werden aanzien als belangrijk op officiële informatieve sites in verband met kanker. Deze sites zijn gericht </w:t>
      </w:r>
      <w:r w:rsidR="009C2426" w:rsidRPr="004641E6">
        <w:rPr>
          <w:rFonts w:ascii="Arial" w:hAnsi="Arial" w:cs="Arial"/>
          <w:sz w:val="20"/>
          <w:szCs w:val="20"/>
        </w:rPr>
        <w:t>op</w:t>
      </w:r>
      <w:r w:rsidRPr="004641E6">
        <w:rPr>
          <w:rFonts w:ascii="Arial" w:hAnsi="Arial" w:cs="Arial"/>
          <w:sz w:val="20"/>
          <w:szCs w:val="20"/>
        </w:rPr>
        <w:t xml:space="preserve"> patiënten die informatie willen opzoeken over hun aandoening, waardoor men ervan </w:t>
      </w:r>
      <w:r w:rsidR="009C2426" w:rsidRPr="004641E6">
        <w:rPr>
          <w:rFonts w:ascii="Arial" w:hAnsi="Arial" w:cs="Arial"/>
          <w:sz w:val="20"/>
          <w:szCs w:val="20"/>
        </w:rPr>
        <w:t>kan uit</w:t>
      </w:r>
      <w:r w:rsidRPr="004641E6">
        <w:rPr>
          <w:rFonts w:ascii="Arial" w:hAnsi="Arial" w:cs="Arial"/>
          <w:sz w:val="20"/>
          <w:szCs w:val="20"/>
        </w:rPr>
        <w:t>gaan dat de terminologie die op deze sites gebruikt wordt, zou moeten begrepen worden door leken. Sites met als doelpubliek dokters/medische studenten werden uitgesloten, aangezien men er hier</w:t>
      </w:r>
      <w:r w:rsidR="009C2426" w:rsidRPr="004641E6">
        <w:rPr>
          <w:rFonts w:ascii="Arial" w:hAnsi="Arial" w:cs="Arial"/>
          <w:sz w:val="20"/>
          <w:szCs w:val="20"/>
        </w:rPr>
        <w:t xml:space="preserve"> </w:t>
      </w:r>
      <w:r w:rsidRPr="004641E6">
        <w:rPr>
          <w:rFonts w:ascii="Arial" w:hAnsi="Arial" w:cs="Arial"/>
          <w:sz w:val="20"/>
          <w:szCs w:val="20"/>
        </w:rPr>
        <w:t xml:space="preserve">vanuit gaat dat het doelpubliek reeds bekend is met de terminologie. Wat volgt is een overzicht van de termen die bevraagd werden in het onderzoek, met telkens een verklaring van waar ze komen en waarom ze belangrijk zijn. De termen die uit voorgaand onderzoek kwamen werden vertaald naar het Nederlands. De termen </w:t>
      </w:r>
      <w:r w:rsidR="00BA4714" w:rsidRPr="004641E6">
        <w:rPr>
          <w:rFonts w:ascii="Arial" w:hAnsi="Arial" w:cs="Arial"/>
          <w:sz w:val="20"/>
          <w:szCs w:val="20"/>
        </w:rPr>
        <w:t xml:space="preserve">gebruikt in de antwoordmogelijkheden </w:t>
      </w:r>
      <w:r w:rsidRPr="004641E6">
        <w:rPr>
          <w:rFonts w:ascii="Arial" w:hAnsi="Arial" w:cs="Arial"/>
          <w:sz w:val="20"/>
          <w:szCs w:val="20"/>
        </w:rPr>
        <w:t>die foutief zijn, zijn andere medische termen die voorkwamen in andere onderzoeken en ofwel at random geselecteerd werden, of gerelateerd zijn aan de juiste term, maar bijvoorbeeld een antoniem zijn.</w:t>
      </w:r>
    </w:p>
    <w:p w14:paraId="62720A82" w14:textId="094ACAA3" w:rsidR="00BA4714" w:rsidRPr="004641E6" w:rsidRDefault="00BA4714" w:rsidP="00BA4714">
      <w:pPr>
        <w:pStyle w:val="Heading3"/>
        <w:numPr>
          <w:ilvl w:val="2"/>
          <w:numId w:val="1"/>
        </w:numPr>
        <w:rPr>
          <w:rFonts w:ascii="Arial" w:hAnsi="Arial" w:cs="Arial"/>
          <w:sz w:val="20"/>
          <w:szCs w:val="20"/>
        </w:rPr>
      </w:pPr>
      <w:bookmarkStart w:id="35" w:name="_Toc515654711"/>
      <w:r w:rsidRPr="004641E6">
        <w:rPr>
          <w:rFonts w:ascii="Arial" w:hAnsi="Arial" w:cs="Arial"/>
          <w:sz w:val="20"/>
          <w:szCs w:val="20"/>
        </w:rPr>
        <w:t>Specifieke ziekenhuistermen</w:t>
      </w:r>
      <w:bookmarkEnd w:id="35"/>
      <w:r w:rsidRPr="004641E6">
        <w:rPr>
          <w:rFonts w:ascii="Arial" w:hAnsi="Arial" w:cs="Arial"/>
          <w:sz w:val="20"/>
          <w:szCs w:val="20"/>
        </w:rPr>
        <w:t xml:space="preserve"> </w:t>
      </w:r>
    </w:p>
    <w:p w14:paraId="154C81DF" w14:textId="77777777" w:rsidR="00BA4714" w:rsidRPr="004641E6" w:rsidRDefault="00BA4714" w:rsidP="00BA4714">
      <w:pPr>
        <w:rPr>
          <w:rFonts w:ascii="Arial" w:hAnsi="Arial" w:cs="Arial"/>
          <w:sz w:val="20"/>
          <w:szCs w:val="20"/>
        </w:rPr>
      </w:pPr>
    </w:p>
    <w:p w14:paraId="4A5B639A" w14:textId="6A70D4E6" w:rsidR="00A92E23" w:rsidRPr="004641E6" w:rsidRDefault="00A92E23" w:rsidP="00A92E23">
      <w:pPr>
        <w:spacing w:line="360" w:lineRule="auto"/>
        <w:rPr>
          <w:rFonts w:ascii="Arial" w:hAnsi="Arial" w:cs="Arial"/>
          <w:sz w:val="20"/>
          <w:szCs w:val="20"/>
        </w:rPr>
      </w:pPr>
      <w:r w:rsidRPr="004641E6">
        <w:rPr>
          <w:rFonts w:ascii="Arial" w:hAnsi="Arial" w:cs="Arial"/>
          <w:sz w:val="20"/>
          <w:szCs w:val="20"/>
        </w:rPr>
        <w:t xml:space="preserve">Wanneer de patiënt langskomt voor een consultatie bij de oncoloog, wordt hij/zij geconfronteerd met terminologie die eigen is aan het ziekenhuis. Aangezien er verschillende artsen bestaan, werden de termen </w:t>
      </w:r>
      <w:r w:rsidRPr="004641E6">
        <w:rPr>
          <w:rFonts w:ascii="Arial" w:hAnsi="Arial" w:cs="Arial"/>
          <w:b/>
          <w:sz w:val="20"/>
          <w:szCs w:val="20"/>
        </w:rPr>
        <w:t xml:space="preserve">oncoloog </w:t>
      </w:r>
      <w:r w:rsidRPr="004641E6">
        <w:rPr>
          <w:rFonts w:ascii="Arial" w:hAnsi="Arial" w:cs="Arial"/>
          <w:sz w:val="20"/>
          <w:szCs w:val="20"/>
        </w:rPr>
        <w:t xml:space="preserve">en </w:t>
      </w:r>
      <w:r w:rsidRPr="004641E6">
        <w:rPr>
          <w:rFonts w:ascii="Arial" w:hAnsi="Arial" w:cs="Arial"/>
          <w:b/>
          <w:sz w:val="20"/>
          <w:szCs w:val="20"/>
        </w:rPr>
        <w:t xml:space="preserve">patholoog </w:t>
      </w:r>
      <w:r w:rsidRPr="004641E6">
        <w:rPr>
          <w:rFonts w:ascii="Arial" w:hAnsi="Arial" w:cs="Arial"/>
          <w:sz w:val="20"/>
          <w:szCs w:val="20"/>
        </w:rPr>
        <w:t>ook bevraagd. Dit zijn twee artsen waarmee patiënten die op raadpleging komen in verband met een oncologisch proces mee in contact komen. Aangezien dit specifieke termen zijn, is het belangrijk dat de patiënt weet bij wat voor soort dokter ze juist zijn, zodat ze weten wat ze kunnen verwachten. Als de termen niet gekend zijn door de patiënt, is het belangrijk dat er extra informatie wordt gegeven door de doorverwijzende arts. De oncoloog is een dokter die gespecialiseerd is in de opsporing en behandeling van kanker, de patholoog is een dokter die onderzoek doet naar ziektes zoals onder andere kanker.</w:t>
      </w:r>
      <w:r w:rsidR="00BA4714" w:rsidRPr="004641E6">
        <w:rPr>
          <w:rFonts w:ascii="Arial" w:hAnsi="Arial" w:cs="Arial"/>
          <w:sz w:val="20"/>
          <w:szCs w:val="20"/>
        </w:rPr>
        <w:t xml:space="preserve"> (</w:t>
      </w:r>
      <w:r w:rsidR="00537CCD" w:rsidRPr="004641E6">
        <w:rPr>
          <w:rFonts w:ascii="Arial" w:hAnsi="Arial" w:cs="Arial"/>
          <w:sz w:val="20"/>
          <w:szCs w:val="20"/>
        </w:rPr>
        <w:t>S</w:t>
      </w:r>
      <w:r w:rsidR="00BA4714" w:rsidRPr="004641E6">
        <w:rPr>
          <w:rFonts w:ascii="Arial" w:hAnsi="Arial" w:cs="Arial"/>
          <w:sz w:val="20"/>
          <w:szCs w:val="20"/>
        </w:rPr>
        <w:t xml:space="preserve">tichting tegen </w:t>
      </w:r>
      <w:r w:rsidR="00537CCD" w:rsidRPr="004641E6">
        <w:rPr>
          <w:rFonts w:ascii="Arial" w:hAnsi="Arial" w:cs="Arial"/>
          <w:sz w:val="20"/>
          <w:szCs w:val="20"/>
        </w:rPr>
        <w:t>K</w:t>
      </w:r>
      <w:r w:rsidR="00BA4714" w:rsidRPr="004641E6">
        <w:rPr>
          <w:rFonts w:ascii="Arial" w:hAnsi="Arial" w:cs="Arial"/>
          <w:sz w:val="20"/>
          <w:szCs w:val="20"/>
        </w:rPr>
        <w:t xml:space="preserve">anker, n.d.) </w:t>
      </w:r>
      <w:r w:rsidRPr="004641E6">
        <w:rPr>
          <w:rFonts w:ascii="Arial" w:hAnsi="Arial" w:cs="Arial"/>
          <w:sz w:val="20"/>
          <w:szCs w:val="20"/>
        </w:rPr>
        <w:t xml:space="preserve"> Dit zijn beide termen die als belangrijk werden aanzien door de </w:t>
      </w:r>
      <w:r w:rsidR="00537CCD" w:rsidRPr="004641E6">
        <w:rPr>
          <w:rFonts w:ascii="Arial" w:hAnsi="Arial" w:cs="Arial"/>
          <w:i/>
          <w:sz w:val="20"/>
          <w:szCs w:val="20"/>
        </w:rPr>
        <w:t>S</w:t>
      </w:r>
      <w:r w:rsidRPr="004641E6">
        <w:rPr>
          <w:rFonts w:ascii="Arial" w:hAnsi="Arial" w:cs="Arial"/>
          <w:i/>
          <w:sz w:val="20"/>
          <w:szCs w:val="20"/>
        </w:rPr>
        <w:t xml:space="preserve">tichting tegen </w:t>
      </w:r>
      <w:r w:rsidR="00537CCD" w:rsidRPr="004641E6">
        <w:rPr>
          <w:rFonts w:ascii="Arial" w:hAnsi="Arial" w:cs="Arial"/>
          <w:i/>
          <w:sz w:val="20"/>
          <w:szCs w:val="20"/>
        </w:rPr>
        <w:t>K</w:t>
      </w:r>
      <w:r w:rsidRPr="004641E6">
        <w:rPr>
          <w:rFonts w:ascii="Arial" w:hAnsi="Arial" w:cs="Arial"/>
          <w:i/>
          <w:sz w:val="20"/>
          <w:szCs w:val="20"/>
        </w:rPr>
        <w:t>anker.</w:t>
      </w:r>
      <w:r w:rsidRPr="004641E6">
        <w:rPr>
          <w:rFonts w:ascii="Arial" w:hAnsi="Arial" w:cs="Arial"/>
          <w:sz w:val="20"/>
          <w:szCs w:val="20"/>
        </w:rPr>
        <w:t xml:space="preserve"> De term “patholoog” werd ook bevraagd in het onderzoek van O’Connell et al (2013). </w:t>
      </w:r>
    </w:p>
    <w:p w14:paraId="2F08D520" w14:textId="36DB64C2" w:rsidR="00A92E23" w:rsidRPr="004641E6" w:rsidRDefault="00A92E23" w:rsidP="00A92E23">
      <w:pPr>
        <w:spacing w:line="360" w:lineRule="auto"/>
        <w:rPr>
          <w:rFonts w:ascii="Arial" w:hAnsi="Arial" w:cs="Arial"/>
          <w:sz w:val="20"/>
          <w:szCs w:val="20"/>
        </w:rPr>
      </w:pPr>
      <w:r w:rsidRPr="004641E6">
        <w:rPr>
          <w:rFonts w:ascii="Arial" w:hAnsi="Arial" w:cs="Arial"/>
          <w:sz w:val="20"/>
          <w:szCs w:val="20"/>
        </w:rPr>
        <w:t xml:space="preserve">Vervolgens werd de term </w:t>
      </w:r>
      <w:r w:rsidRPr="004641E6">
        <w:rPr>
          <w:rFonts w:ascii="Arial" w:hAnsi="Arial" w:cs="Arial"/>
          <w:b/>
          <w:sz w:val="20"/>
          <w:szCs w:val="20"/>
        </w:rPr>
        <w:t xml:space="preserve">palliatieve zorg </w:t>
      </w:r>
      <w:r w:rsidRPr="004641E6">
        <w:rPr>
          <w:rFonts w:ascii="Arial" w:hAnsi="Arial" w:cs="Arial"/>
          <w:sz w:val="20"/>
          <w:szCs w:val="20"/>
        </w:rPr>
        <w:t xml:space="preserve">bevraagd. Patiënten die op de afdeling palliatieve zorg belanden, zijn patiënten met een zeer ernstige diagnose, waarbij er wordt geprobeerd om de symptomen die de ziekte met zich meebrengt te verzachten, aangezien er geen herstel meer verwacht wordt. Deze term werd ook bevraagd in de CHLT-30. </w:t>
      </w:r>
      <w:r w:rsidR="00BA4714" w:rsidRPr="004641E6">
        <w:rPr>
          <w:rFonts w:ascii="Arial" w:hAnsi="Arial" w:cs="Arial"/>
          <w:sz w:val="20"/>
          <w:szCs w:val="20"/>
        </w:rPr>
        <w:t>(</w:t>
      </w:r>
      <w:r w:rsidR="00537CCD" w:rsidRPr="004641E6">
        <w:rPr>
          <w:rFonts w:ascii="Arial" w:hAnsi="Arial" w:cs="Arial"/>
          <w:sz w:val="20"/>
          <w:szCs w:val="20"/>
        </w:rPr>
        <w:t>S</w:t>
      </w:r>
      <w:r w:rsidR="00BA4714" w:rsidRPr="004641E6">
        <w:rPr>
          <w:rFonts w:ascii="Arial" w:hAnsi="Arial" w:cs="Arial"/>
          <w:sz w:val="20"/>
          <w:szCs w:val="20"/>
        </w:rPr>
        <w:t xml:space="preserve">tichting tegen </w:t>
      </w:r>
      <w:r w:rsidR="00537CCD" w:rsidRPr="004641E6">
        <w:rPr>
          <w:rFonts w:ascii="Arial" w:hAnsi="Arial" w:cs="Arial"/>
          <w:sz w:val="20"/>
          <w:szCs w:val="20"/>
        </w:rPr>
        <w:t>K</w:t>
      </w:r>
      <w:r w:rsidR="00BA4714" w:rsidRPr="004641E6">
        <w:rPr>
          <w:rFonts w:ascii="Arial" w:hAnsi="Arial" w:cs="Arial"/>
          <w:sz w:val="20"/>
          <w:szCs w:val="20"/>
        </w:rPr>
        <w:t xml:space="preserve">anker, n.d.)  </w:t>
      </w:r>
      <w:r w:rsidRPr="004641E6">
        <w:rPr>
          <w:rFonts w:ascii="Arial" w:hAnsi="Arial" w:cs="Arial"/>
          <w:sz w:val="20"/>
          <w:szCs w:val="20"/>
        </w:rPr>
        <w:t xml:space="preserve"> </w:t>
      </w:r>
    </w:p>
    <w:p w14:paraId="00E4FFBA" w14:textId="58A8AC9B" w:rsidR="00A92E23" w:rsidRPr="004641E6" w:rsidRDefault="00A92E23" w:rsidP="00A92E23">
      <w:pPr>
        <w:spacing w:line="360" w:lineRule="auto"/>
        <w:rPr>
          <w:rFonts w:ascii="Arial" w:hAnsi="Arial" w:cs="Arial"/>
          <w:sz w:val="20"/>
          <w:szCs w:val="20"/>
        </w:rPr>
      </w:pPr>
      <w:r w:rsidRPr="004641E6">
        <w:rPr>
          <w:rFonts w:ascii="Arial" w:hAnsi="Arial" w:cs="Arial"/>
          <w:sz w:val="20"/>
          <w:szCs w:val="20"/>
        </w:rPr>
        <w:t xml:space="preserve">Een andere term waarmee patiënten die te maken hebben met kanker vaak mee in contact komen is de afdeling </w:t>
      </w:r>
      <w:r w:rsidRPr="004641E6">
        <w:rPr>
          <w:rFonts w:ascii="Arial" w:hAnsi="Arial" w:cs="Arial"/>
          <w:b/>
          <w:sz w:val="20"/>
          <w:szCs w:val="20"/>
        </w:rPr>
        <w:t>radiologie.</w:t>
      </w:r>
      <w:r w:rsidRPr="004641E6">
        <w:rPr>
          <w:rFonts w:ascii="Arial" w:hAnsi="Arial" w:cs="Arial"/>
          <w:sz w:val="20"/>
          <w:szCs w:val="20"/>
        </w:rPr>
        <w:t xml:space="preserve"> Op deze afdeling gebruikt men medische apparatuur om beeldopnames van het lichaam te maken om zo een ziekte te diagnosticeren. </w:t>
      </w:r>
      <w:r w:rsidR="00CB3148" w:rsidRPr="004641E6">
        <w:rPr>
          <w:rFonts w:ascii="Arial" w:hAnsi="Arial" w:cs="Arial"/>
          <w:sz w:val="20"/>
          <w:szCs w:val="20"/>
        </w:rPr>
        <w:t xml:space="preserve">(uza, n.d.) </w:t>
      </w:r>
      <w:r w:rsidRPr="004641E6">
        <w:rPr>
          <w:rFonts w:ascii="Arial" w:hAnsi="Arial" w:cs="Arial"/>
          <w:sz w:val="20"/>
          <w:szCs w:val="20"/>
        </w:rPr>
        <w:t xml:space="preserve">Doordat de dienst radiologie een plek is waar kankerpatiënten frequent mee in contact komen en aangezien er pagina’s aan gewijd worden op diverse ziekenhuissites zoals UZA en ZNA werd deze term mee in het onderzoek opgenomen </w:t>
      </w:r>
      <w:r w:rsidR="00CB3148" w:rsidRPr="004641E6">
        <w:rPr>
          <w:rFonts w:ascii="Arial" w:hAnsi="Arial" w:cs="Arial"/>
          <w:sz w:val="20"/>
          <w:szCs w:val="20"/>
        </w:rPr>
        <w:t>(zna, 2018).</w:t>
      </w:r>
    </w:p>
    <w:p w14:paraId="6C33208A" w14:textId="47F87CAC" w:rsidR="00A92E23" w:rsidRPr="004641E6" w:rsidRDefault="00A92E23" w:rsidP="00A92E23">
      <w:pPr>
        <w:spacing w:line="360" w:lineRule="auto"/>
        <w:rPr>
          <w:rFonts w:ascii="Arial" w:hAnsi="Arial" w:cs="Arial"/>
          <w:sz w:val="20"/>
          <w:szCs w:val="20"/>
        </w:rPr>
      </w:pPr>
      <w:r w:rsidRPr="004641E6">
        <w:rPr>
          <w:rFonts w:ascii="Arial" w:hAnsi="Arial" w:cs="Arial"/>
          <w:sz w:val="20"/>
          <w:szCs w:val="20"/>
        </w:rPr>
        <w:t xml:space="preserve">Tot slot werd de term </w:t>
      </w:r>
      <w:r w:rsidRPr="004641E6">
        <w:rPr>
          <w:rFonts w:ascii="Arial" w:hAnsi="Arial" w:cs="Arial"/>
          <w:b/>
          <w:sz w:val="20"/>
          <w:szCs w:val="20"/>
        </w:rPr>
        <w:t xml:space="preserve">afdeling </w:t>
      </w:r>
      <w:r w:rsidR="00CB3148" w:rsidRPr="004641E6">
        <w:rPr>
          <w:rFonts w:ascii="Arial" w:hAnsi="Arial" w:cs="Arial"/>
          <w:sz w:val="20"/>
          <w:szCs w:val="20"/>
        </w:rPr>
        <w:t>be</w:t>
      </w:r>
      <w:r w:rsidRPr="004641E6">
        <w:rPr>
          <w:rFonts w:ascii="Arial" w:hAnsi="Arial" w:cs="Arial"/>
          <w:sz w:val="20"/>
          <w:szCs w:val="20"/>
        </w:rPr>
        <w:t xml:space="preserve">vraagd. Elke afdeling heeft zijn eigen specialiteit. Wanneer er dus naar een bepaalde afdeling </w:t>
      </w:r>
      <w:r w:rsidR="00CB3148" w:rsidRPr="004641E6">
        <w:rPr>
          <w:rFonts w:ascii="Arial" w:hAnsi="Arial" w:cs="Arial"/>
          <w:sz w:val="20"/>
          <w:szCs w:val="20"/>
        </w:rPr>
        <w:t>doorverwezen</w:t>
      </w:r>
      <w:r w:rsidRPr="004641E6">
        <w:rPr>
          <w:rFonts w:ascii="Arial" w:hAnsi="Arial" w:cs="Arial"/>
          <w:sz w:val="20"/>
          <w:szCs w:val="20"/>
        </w:rPr>
        <w:t xml:space="preserve"> wordt, is het belangrijk dat de patiënt weet dat dit een deel </w:t>
      </w:r>
      <w:r w:rsidRPr="004641E6">
        <w:rPr>
          <w:rFonts w:ascii="Arial" w:hAnsi="Arial" w:cs="Arial"/>
          <w:sz w:val="20"/>
          <w:szCs w:val="20"/>
        </w:rPr>
        <w:lastRenderedPageBreak/>
        <w:t>is binnen het ziekenhuis waar bepaalde teams samenwerken rond gegroepeerde aandoeningen. Deze term werd ook bevraagd in de TOFHLA</w:t>
      </w:r>
      <w:r w:rsidR="00D64DCA" w:rsidRPr="004641E6">
        <w:rPr>
          <w:rFonts w:ascii="Arial" w:hAnsi="Arial" w:cs="Arial"/>
          <w:sz w:val="20"/>
          <w:szCs w:val="20"/>
        </w:rPr>
        <w:t xml:space="preserve"> (Emory University, 1995).</w:t>
      </w:r>
      <w:r w:rsidRPr="004641E6">
        <w:rPr>
          <w:rFonts w:ascii="Arial" w:hAnsi="Arial" w:cs="Arial"/>
          <w:sz w:val="20"/>
          <w:szCs w:val="20"/>
        </w:rPr>
        <w:t xml:space="preserve"> </w:t>
      </w:r>
    </w:p>
    <w:p w14:paraId="00744127" w14:textId="10A2901D" w:rsidR="00A92E23" w:rsidRPr="004641E6" w:rsidRDefault="00CB3148" w:rsidP="00CB3148">
      <w:pPr>
        <w:pStyle w:val="Heading3"/>
        <w:numPr>
          <w:ilvl w:val="2"/>
          <w:numId w:val="1"/>
        </w:numPr>
        <w:rPr>
          <w:rFonts w:ascii="Arial" w:hAnsi="Arial" w:cs="Arial"/>
          <w:sz w:val="20"/>
          <w:szCs w:val="20"/>
        </w:rPr>
      </w:pPr>
      <w:bookmarkStart w:id="36" w:name="_Toc515654712"/>
      <w:r w:rsidRPr="004641E6">
        <w:rPr>
          <w:rFonts w:ascii="Arial" w:hAnsi="Arial" w:cs="Arial"/>
          <w:sz w:val="20"/>
          <w:szCs w:val="20"/>
        </w:rPr>
        <w:t>Onderzoek</w:t>
      </w:r>
      <w:bookmarkEnd w:id="36"/>
      <w:r w:rsidRPr="004641E6">
        <w:rPr>
          <w:rFonts w:ascii="Arial" w:hAnsi="Arial" w:cs="Arial"/>
          <w:sz w:val="20"/>
          <w:szCs w:val="20"/>
        </w:rPr>
        <w:t xml:space="preserve"> </w:t>
      </w:r>
    </w:p>
    <w:p w14:paraId="477F6B25" w14:textId="77777777" w:rsidR="00CB3148" w:rsidRPr="004641E6" w:rsidRDefault="00CB3148" w:rsidP="00CB3148">
      <w:pPr>
        <w:rPr>
          <w:rFonts w:ascii="Arial" w:hAnsi="Arial" w:cs="Arial"/>
          <w:sz w:val="20"/>
          <w:szCs w:val="20"/>
        </w:rPr>
      </w:pPr>
    </w:p>
    <w:p w14:paraId="06F42D4B" w14:textId="744B87A8" w:rsidR="00A92E23" w:rsidRPr="004641E6" w:rsidRDefault="00A92E23" w:rsidP="00A92E23">
      <w:pPr>
        <w:spacing w:line="360" w:lineRule="auto"/>
        <w:rPr>
          <w:rFonts w:ascii="Arial" w:hAnsi="Arial" w:cs="Arial"/>
          <w:sz w:val="20"/>
          <w:szCs w:val="20"/>
        </w:rPr>
      </w:pPr>
      <w:r w:rsidRPr="004641E6">
        <w:rPr>
          <w:rFonts w:ascii="Arial" w:hAnsi="Arial" w:cs="Arial"/>
          <w:sz w:val="20"/>
          <w:szCs w:val="20"/>
        </w:rPr>
        <w:t xml:space="preserve">De termen in deze categorie zijn van toepassing op de communicatie met de patiënt in verband met de mogelijke onderzoeken om tot de diagnose te komen. Één van de mogelijke onderzoeken die </w:t>
      </w:r>
      <w:r w:rsidR="009C2426" w:rsidRPr="004641E6">
        <w:rPr>
          <w:rFonts w:ascii="Arial" w:hAnsi="Arial" w:cs="Arial"/>
          <w:sz w:val="20"/>
          <w:szCs w:val="20"/>
        </w:rPr>
        <w:t xml:space="preserve">worden </w:t>
      </w:r>
      <w:r w:rsidRPr="004641E6">
        <w:rPr>
          <w:rFonts w:ascii="Arial" w:hAnsi="Arial" w:cs="Arial"/>
          <w:sz w:val="20"/>
          <w:szCs w:val="20"/>
        </w:rPr>
        <w:t xml:space="preserve">uitgevoerd bij patiënten waarbij er vermoedelijk een oncologisch proces vastgesteld </w:t>
      </w:r>
      <w:r w:rsidR="00FE5986" w:rsidRPr="004641E6">
        <w:rPr>
          <w:rFonts w:ascii="Arial" w:hAnsi="Arial" w:cs="Arial"/>
          <w:sz w:val="20"/>
          <w:szCs w:val="20"/>
        </w:rPr>
        <w:t>wordt</w:t>
      </w:r>
      <w:r w:rsidRPr="004641E6">
        <w:rPr>
          <w:rFonts w:ascii="Arial" w:hAnsi="Arial" w:cs="Arial"/>
          <w:sz w:val="20"/>
          <w:szCs w:val="20"/>
        </w:rPr>
        <w:t xml:space="preserve"> is een </w:t>
      </w:r>
      <w:r w:rsidRPr="004641E6">
        <w:rPr>
          <w:rFonts w:ascii="Arial" w:hAnsi="Arial" w:cs="Arial"/>
          <w:b/>
          <w:sz w:val="20"/>
          <w:szCs w:val="20"/>
        </w:rPr>
        <w:t xml:space="preserve">biopsie. </w:t>
      </w:r>
      <w:r w:rsidRPr="004641E6">
        <w:rPr>
          <w:rFonts w:ascii="Arial" w:hAnsi="Arial" w:cs="Arial"/>
          <w:sz w:val="20"/>
          <w:szCs w:val="20"/>
        </w:rPr>
        <w:t>Bij een biopsie verwijdert de arts een stukje weefsel om dit te onderzoeken op goed-of kwaadaardige cellen. Deze term kwam ook voor in de CHLT-30, het onderzoek van Fitzpatrick (2016) en op de site van</w:t>
      </w:r>
      <w:r w:rsidR="00537CCD" w:rsidRPr="004641E6">
        <w:rPr>
          <w:rFonts w:ascii="Arial" w:hAnsi="Arial" w:cs="Arial"/>
          <w:sz w:val="20"/>
          <w:szCs w:val="20"/>
        </w:rPr>
        <w:t xml:space="preserve"> </w:t>
      </w:r>
      <w:r w:rsidR="00537CCD" w:rsidRPr="004641E6">
        <w:rPr>
          <w:rFonts w:ascii="Arial" w:hAnsi="Arial" w:cs="Arial"/>
          <w:i/>
          <w:sz w:val="20"/>
          <w:szCs w:val="20"/>
        </w:rPr>
        <w:t>S</w:t>
      </w:r>
      <w:r w:rsidRPr="004641E6">
        <w:rPr>
          <w:rFonts w:ascii="Arial" w:hAnsi="Arial" w:cs="Arial"/>
          <w:i/>
          <w:sz w:val="20"/>
          <w:szCs w:val="20"/>
        </w:rPr>
        <w:t xml:space="preserve">tichting tegen </w:t>
      </w:r>
      <w:r w:rsidR="00537CCD" w:rsidRPr="004641E6">
        <w:rPr>
          <w:rFonts w:ascii="Arial" w:hAnsi="Arial" w:cs="Arial"/>
          <w:i/>
          <w:sz w:val="20"/>
          <w:szCs w:val="20"/>
        </w:rPr>
        <w:t>K</w:t>
      </w:r>
      <w:r w:rsidRPr="004641E6">
        <w:rPr>
          <w:rFonts w:ascii="Arial" w:hAnsi="Arial" w:cs="Arial"/>
          <w:i/>
          <w:sz w:val="20"/>
          <w:szCs w:val="20"/>
        </w:rPr>
        <w:t>anker</w:t>
      </w:r>
      <w:r w:rsidR="00D64DCA" w:rsidRPr="004641E6">
        <w:rPr>
          <w:rFonts w:ascii="Arial" w:hAnsi="Arial" w:cs="Arial"/>
          <w:sz w:val="20"/>
          <w:szCs w:val="20"/>
        </w:rPr>
        <w:t xml:space="preserve"> </w:t>
      </w:r>
      <w:r w:rsidRPr="004641E6">
        <w:rPr>
          <w:rFonts w:ascii="Arial" w:hAnsi="Arial" w:cs="Arial"/>
          <w:sz w:val="20"/>
          <w:szCs w:val="20"/>
        </w:rPr>
        <w:t>(</w:t>
      </w:r>
      <w:r w:rsidR="00537CCD" w:rsidRPr="004641E6">
        <w:rPr>
          <w:rFonts w:ascii="Arial" w:hAnsi="Arial" w:cs="Arial"/>
          <w:sz w:val="20"/>
          <w:szCs w:val="20"/>
        </w:rPr>
        <w:t>S</w:t>
      </w:r>
      <w:r w:rsidR="00D64DCA" w:rsidRPr="004641E6">
        <w:rPr>
          <w:rFonts w:ascii="Arial" w:hAnsi="Arial" w:cs="Arial"/>
          <w:sz w:val="20"/>
          <w:szCs w:val="20"/>
        </w:rPr>
        <w:t xml:space="preserve">tichting tegen </w:t>
      </w:r>
      <w:r w:rsidR="00537CCD" w:rsidRPr="004641E6">
        <w:rPr>
          <w:rFonts w:ascii="Arial" w:hAnsi="Arial" w:cs="Arial"/>
          <w:sz w:val="20"/>
          <w:szCs w:val="20"/>
        </w:rPr>
        <w:t>K</w:t>
      </w:r>
      <w:r w:rsidR="00D64DCA" w:rsidRPr="004641E6">
        <w:rPr>
          <w:rFonts w:ascii="Arial" w:hAnsi="Arial" w:cs="Arial"/>
          <w:sz w:val="20"/>
          <w:szCs w:val="20"/>
        </w:rPr>
        <w:t>anker, n.d.).</w:t>
      </w:r>
    </w:p>
    <w:p w14:paraId="607A4B98" w14:textId="7885A2EA" w:rsidR="00A92E23" w:rsidRPr="004641E6" w:rsidRDefault="00A92E23" w:rsidP="00A92E23">
      <w:pPr>
        <w:spacing w:line="360" w:lineRule="auto"/>
        <w:rPr>
          <w:rFonts w:ascii="Arial" w:hAnsi="Arial" w:cs="Arial"/>
          <w:b/>
          <w:sz w:val="20"/>
          <w:szCs w:val="20"/>
        </w:rPr>
      </w:pPr>
      <w:r w:rsidRPr="004641E6">
        <w:rPr>
          <w:rFonts w:ascii="Arial" w:hAnsi="Arial" w:cs="Arial"/>
          <w:sz w:val="20"/>
          <w:szCs w:val="20"/>
        </w:rPr>
        <w:t xml:space="preserve">Vervolgens werd de term </w:t>
      </w:r>
      <w:r w:rsidRPr="004641E6">
        <w:rPr>
          <w:rFonts w:ascii="Arial" w:hAnsi="Arial" w:cs="Arial"/>
          <w:b/>
          <w:sz w:val="20"/>
          <w:szCs w:val="20"/>
        </w:rPr>
        <w:t xml:space="preserve">CT-scan </w:t>
      </w:r>
      <w:r w:rsidRPr="004641E6">
        <w:rPr>
          <w:rFonts w:ascii="Arial" w:hAnsi="Arial" w:cs="Arial"/>
          <w:sz w:val="20"/>
          <w:szCs w:val="20"/>
        </w:rPr>
        <w:t>bevraagd. Door middel van een CT-scan kunnen er driedimensionale foto’s gemaakt worden van de weefsels in het lichaam. Dit is een belangrijke onderzoeksmethode om carcinogene processen op te sporen. Door het belang van dit onderzoek en het frequente gebruik van de term werd deze ook opgenomen in de vragenlijst. Bovendien wordt er een hele pagina gewijd aan de term op meerdere ziekenhuissites</w:t>
      </w:r>
      <w:r w:rsidR="00290349" w:rsidRPr="004641E6">
        <w:rPr>
          <w:rFonts w:ascii="Arial" w:hAnsi="Arial" w:cs="Arial"/>
          <w:sz w:val="20"/>
          <w:szCs w:val="20"/>
        </w:rPr>
        <w:t xml:space="preserve"> zoals onder andere het zna en het uza</w:t>
      </w:r>
      <w:r w:rsidR="00537CCD" w:rsidRPr="004641E6">
        <w:rPr>
          <w:rFonts w:ascii="Arial" w:hAnsi="Arial" w:cs="Arial"/>
          <w:sz w:val="20"/>
          <w:szCs w:val="20"/>
        </w:rPr>
        <w:t xml:space="preserve"> (Stichting tegen Kanker, n.d.).</w:t>
      </w:r>
      <w:r w:rsidRPr="004641E6">
        <w:rPr>
          <w:rFonts w:ascii="Arial" w:hAnsi="Arial" w:cs="Arial"/>
          <w:sz w:val="20"/>
          <w:szCs w:val="20"/>
        </w:rPr>
        <w:t xml:space="preserve"> </w:t>
      </w:r>
      <w:r w:rsidRPr="004641E6">
        <w:rPr>
          <w:rFonts w:ascii="Arial" w:hAnsi="Arial" w:cs="Arial"/>
          <w:b/>
          <w:sz w:val="20"/>
          <w:szCs w:val="20"/>
        </w:rPr>
        <w:t xml:space="preserve"> </w:t>
      </w:r>
    </w:p>
    <w:p w14:paraId="4EB2F826" w14:textId="1E7C1571" w:rsidR="00A92E23" w:rsidRPr="004641E6" w:rsidRDefault="00A92E23" w:rsidP="00A92E23">
      <w:pPr>
        <w:spacing w:line="360" w:lineRule="auto"/>
        <w:rPr>
          <w:rFonts w:ascii="Arial" w:hAnsi="Arial" w:cs="Arial"/>
          <w:sz w:val="20"/>
          <w:szCs w:val="20"/>
        </w:rPr>
      </w:pPr>
      <w:r w:rsidRPr="004641E6">
        <w:rPr>
          <w:rFonts w:ascii="Arial" w:hAnsi="Arial" w:cs="Arial"/>
          <w:sz w:val="20"/>
          <w:szCs w:val="20"/>
        </w:rPr>
        <w:t xml:space="preserve">Aangezien baarmoederhalskanker een frequent oncologisch proces is, werd er ook voor gekozen om een onderzoek </w:t>
      </w:r>
      <w:r w:rsidR="00537CCD" w:rsidRPr="004641E6">
        <w:rPr>
          <w:rFonts w:ascii="Arial" w:hAnsi="Arial" w:cs="Arial"/>
          <w:sz w:val="20"/>
          <w:szCs w:val="20"/>
        </w:rPr>
        <w:t xml:space="preserve">te bevragen </w:t>
      </w:r>
      <w:r w:rsidRPr="004641E6">
        <w:rPr>
          <w:rFonts w:ascii="Arial" w:hAnsi="Arial" w:cs="Arial"/>
          <w:sz w:val="20"/>
          <w:szCs w:val="20"/>
        </w:rPr>
        <w:t xml:space="preserve">dat specifiek gebruikt wordt om de baarmoederhals te onderzoeken. Dit zorgde voor de derde term in deze categorie, namelijk </w:t>
      </w:r>
      <w:r w:rsidR="00537CCD" w:rsidRPr="004641E6">
        <w:rPr>
          <w:rFonts w:ascii="Arial" w:hAnsi="Arial" w:cs="Arial"/>
          <w:b/>
          <w:sz w:val="20"/>
          <w:szCs w:val="20"/>
        </w:rPr>
        <w:t>p</w:t>
      </w:r>
      <w:r w:rsidRPr="004641E6">
        <w:rPr>
          <w:rFonts w:ascii="Arial" w:hAnsi="Arial" w:cs="Arial"/>
          <w:b/>
          <w:sz w:val="20"/>
          <w:szCs w:val="20"/>
        </w:rPr>
        <w:t xml:space="preserve">aptest. </w:t>
      </w:r>
      <w:r w:rsidRPr="004641E6">
        <w:rPr>
          <w:rFonts w:ascii="Arial" w:hAnsi="Arial" w:cs="Arial"/>
          <w:sz w:val="20"/>
          <w:szCs w:val="20"/>
        </w:rPr>
        <w:t xml:space="preserve">Bij een paptest worden er cellen uit de baarmoederhals genomen, om deze vervolgens te onderzoeken. Deze term wordt ook uitgelegd door de </w:t>
      </w:r>
      <w:r w:rsidR="00537CCD" w:rsidRPr="004641E6">
        <w:rPr>
          <w:rFonts w:ascii="Arial" w:hAnsi="Arial" w:cs="Arial"/>
          <w:sz w:val="20"/>
          <w:szCs w:val="20"/>
        </w:rPr>
        <w:t>S</w:t>
      </w:r>
      <w:r w:rsidRPr="004641E6">
        <w:rPr>
          <w:rFonts w:ascii="Arial" w:hAnsi="Arial" w:cs="Arial"/>
          <w:i/>
          <w:sz w:val="20"/>
          <w:szCs w:val="20"/>
        </w:rPr>
        <w:t xml:space="preserve">tichting tegen </w:t>
      </w:r>
      <w:r w:rsidR="00537CCD" w:rsidRPr="004641E6">
        <w:rPr>
          <w:rFonts w:ascii="Arial" w:hAnsi="Arial" w:cs="Arial"/>
          <w:i/>
          <w:sz w:val="20"/>
          <w:szCs w:val="20"/>
        </w:rPr>
        <w:t>K</w:t>
      </w:r>
      <w:r w:rsidRPr="004641E6">
        <w:rPr>
          <w:rFonts w:ascii="Arial" w:hAnsi="Arial" w:cs="Arial"/>
          <w:i/>
          <w:sz w:val="20"/>
          <w:szCs w:val="20"/>
        </w:rPr>
        <w:t>anker</w:t>
      </w:r>
      <w:r w:rsidRPr="004641E6">
        <w:rPr>
          <w:rFonts w:ascii="Arial" w:hAnsi="Arial" w:cs="Arial"/>
          <w:sz w:val="20"/>
          <w:szCs w:val="20"/>
        </w:rPr>
        <w:t xml:space="preserve"> en werd ook gebruikt in het onderzoek van Fitzpatrick (2016)</w:t>
      </w:r>
      <w:r w:rsidR="00537CCD" w:rsidRPr="004641E6">
        <w:rPr>
          <w:rFonts w:ascii="Arial" w:hAnsi="Arial" w:cs="Arial"/>
          <w:sz w:val="20"/>
          <w:szCs w:val="20"/>
        </w:rPr>
        <w:t xml:space="preserve"> (Stichting tegen Kanker, n.d.</w:t>
      </w:r>
      <w:r w:rsidRPr="004641E6">
        <w:rPr>
          <w:rFonts w:ascii="Arial" w:hAnsi="Arial" w:cs="Arial"/>
          <w:sz w:val="20"/>
          <w:szCs w:val="20"/>
        </w:rPr>
        <w:t>)</w:t>
      </w:r>
      <w:r w:rsidR="00537CCD" w:rsidRPr="004641E6">
        <w:rPr>
          <w:rFonts w:ascii="Arial" w:hAnsi="Arial" w:cs="Arial"/>
          <w:sz w:val="20"/>
          <w:szCs w:val="20"/>
        </w:rPr>
        <w:t>.</w:t>
      </w:r>
      <w:r w:rsidRPr="004641E6">
        <w:rPr>
          <w:rFonts w:ascii="Arial" w:hAnsi="Arial" w:cs="Arial"/>
          <w:sz w:val="20"/>
          <w:szCs w:val="20"/>
        </w:rPr>
        <w:t xml:space="preserve"> </w:t>
      </w:r>
    </w:p>
    <w:p w14:paraId="42E69795" w14:textId="0156F955" w:rsidR="00A92E23" w:rsidRPr="004641E6" w:rsidRDefault="00A92E23" w:rsidP="00A92E23">
      <w:pPr>
        <w:spacing w:line="360" w:lineRule="auto"/>
        <w:rPr>
          <w:rFonts w:ascii="Arial" w:hAnsi="Arial" w:cs="Arial"/>
          <w:sz w:val="20"/>
          <w:szCs w:val="20"/>
        </w:rPr>
      </w:pPr>
      <w:r w:rsidRPr="004641E6">
        <w:rPr>
          <w:rFonts w:ascii="Arial" w:hAnsi="Arial" w:cs="Arial"/>
          <w:sz w:val="20"/>
          <w:szCs w:val="20"/>
        </w:rPr>
        <w:t xml:space="preserve">Als voorlaatste werd de term </w:t>
      </w:r>
      <w:r w:rsidRPr="004641E6">
        <w:rPr>
          <w:rFonts w:ascii="Arial" w:hAnsi="Arial" w:cs="Arial"/>
          <w:b/>
          <w:sz w:val="20"/>
          <w:szCs w:val="20"/>
        </w:rPr>
        <w:t xml:space="preserve">röntgenfoto </w:t>
      </w:r>
      <w:r w:rsidRPr="004641E6">
        <w:rPr>
          <w:rFonts w:ascii="Arial" w:hAnsi="Arial" w:cs="Arial"/>
          <w:sz w:val="20"/>
          <w:szCs w:val="20"/>
        </w:rPr>
        <w:t>bevraagd. Via röntgenfoto’s kan men opnames maken van de interne delen van het lichaam. Er kan voornamelijk gekeken worden naar de integriteit van benige structuren en het onderscheid met de omliggende weefsels. Deze term werd ook bevraagd in de TOFHLA. Bovendien wordt er op verschillende ziekenhuissites</w:t>
      </w:r>
      <w:r w:rsidR="009C2426" w:rsidRPr="004641E6">
        <w:rPr>
          <w:rFonts w:ascii="Arial" w:hAnsi="Arial" w:cs="Arial"/>
          <w:sz w:val="20"/>
          <w:szCs w:val="20"/>
        </w:rPr>
        <w:t>,</w:t>
      </w:r>
      <w:r w:rsidRPr="004641E6">
        <w:rPr>
          <w:rFonts w:ascii="Arial" w:hAnsi="Arial" w:cs="Arial"/>
          <w:sz w:val="20"/>
          <w:szCs w:val="20"/>
        </w:rPr>
        <w:t xml:space="preserve"> gespecialiseerd in oncologie</w:t>
      </w:r>
      <w:r w:rsidR="009C2426" w:rsidRPr="004641E6">
        <w:rPr>
          <w:rFonts w:ascii="Arial" w:hAnsi="Arial" w:cs="Arial"/>
          <w:sz w:val="20"/>
          <w:szCs w:val="20"/>
        </w:rPr>
        <w:t>,</w:t>
      </w:r>
      <w:r w:rsidRPr="004641E6">
        <w:rPr>
          <w:rFonts w:ascii="Arial" w:hAnsi="Arial" w:cs="Arial"/>
          <w:sz w:val="20"/>
          <w:szCs w:val="20"/>
        </w:rPr>
        <w:t xml:space="preserve"> een pagina gewijd aan deze term, onder andere op de site van het UZA</w:t>
      </w:r>
      <w:r w:rsidR="00537CCD" w:rsidRPr="004641E6">
        <w:rPr>
          <w:rFonts w:ascii="Arial" w:hAnsi="Arial" w:cs="Arial"/>
          <w:sz w:val="20"/>
          <w:szCs w:val="20"/>
        </w:rPr>
        <w:t xml:space="preserve"> (Team Radiologie, 2016).</w:t>
      </w:r>
      <w:r w:rsidRPr="004641E6">
        <w:rPr>
          <w:rFonts w:ascii="Arial" w:hAnsi="Arial" w:cs="Arial"/>
          <w:sz w:val="20"/>
          <w:szCs w:val="20"/>
        </w:rPr>
        <w:t xml:space="preserve"> </w:t>
      </w:r>
    </w:p>
    <w:p w14:paraId="2351F770" w14:textId="7F7F5852" w:rsidR="00A92E23" w:rsidRPr="004641E6" w:rsidRDefault="00A92E23" w:rsidP="00A92E23">
      <w:pPr>
        <w:spacing w:line="360" w:lineRule="auto"/>
        <w:rPr>
          <w:rFonts w:ascii="Arial" w:hAnsi="Arial" w:cs="Arial"/>
          <w:sz w:val="20"/>
          <w:szCs w:val="20"/>
        </w:rPr>
      </w:pPr>
      <w:r w:rsidRPr="004641E6">
        <w:rPr>
          <w:rFonts w:ascii="Arial" w:hAnsi="Arial" w:cs="Arial"/>
          <w:sz w:val="20"/>
          <w:szCs w:val="20"/>
        </w:rPr>
        <w:t xml:space="preserve">Tot slot werd de term </w:t>
      </w:r>
      <w:r w:rsidRPr="004641E6">
        <w:rPr>
          <w:rFonts w:ascii="Arial" w:hAnsi="Arial" w:cs="Arial"/>
          <w:b/>
          <w:sz w:val="20"/>
          <w:szCs w:val="20"/>
        </w:rPr>
        <w:t>positief</w:t>
      </w:r>
      <w:r w:rsidRPr="004641E6">
        <w:rPr>
          <w:rFonts w:ascii="Arial" w:hAnsi="Arial" w:cs="Arial"/>
          <w:sz w:val="20"/>
          <w:szCs w:val="20"/>
        </w:rPr>
        <w:t xml:space="preserve"> bevraagd. Dit is een term die ook in het dagelijkse leven gebruikt wordt, maar een specifieke betekenis heeft wanneer het gaat over de resultaten van een onderzoek in verband met een oncologisch proces. Wanneer een patiënt positief test voor een bepaalde ziekte, wilt dit zeggen dat de ziekte vastgesteld is. In voorgaand onderzoek van Fitzpatrick (2016) werd er al vastgesteld dat patiënten hierbij vaak een antithetische interpretatie hadden. Door het frequente gebruik van deze term en het belang van de juiste interpretatie ervan, werd ook deze term opgenomen in de vragenlijst (Fitzpatrick</w:t>
      </w:r>
      <w:r w:rsidR="00537CCD" w:rsidRPr="004641E6">
        <w:rPr>
          <w:rFonts w:ascii="Arial" w:hAnsi="Arial" w:cs="Arial"/>
          <w:sz w:val="20"/>
          <w:szCs w:val="20"/>
        </w:rPr>
        <w:t>, 2016</w:t>
      </w:r>
      <w:r w:rsidRPr="004641E6">
        <w:rPr>
          <w:rFonts w:ascii="Arial" w:hAnsi="Arial" w:cs="Arial"/>
          <w:sz w:val="20"/>
          <w:szCs w:val="20"/>
        </w:rPr>
        <w:t>)</w:t>
      </w:r>
      <w:r w:rsidR="00537CCD" w:rsidRPr="004641E6">
        <w:rPr>
          <w:rFonts w:ascii="Arial" w:hAnsi="Arial" w:cs="Arial"/>
          <w:sz w:val="20"/>
          <w:szCs w:val="20"/>
        </w:rPr>
        <w:t>.</w:t>
      </w:r>
      <w:r w:rsidRPr="004641E6">
        <w:rPr>
          <w:rFonts w:ascii="Arial" w:hAnsi="Arial" w:cs="Arial"/>
          <w:sz w:val="20"/>
          <w:szCs w:val="20"/>
        </w:rPr>
        <w:t xml:space="preserve"> </w:t>
      </w:r>
    </w:p>
    <w:p w14:paraId="1A8E4208" w14:textId="402A96C4" w:rsidR="00A92E23" w:rsidRPr="004641E6" w:rsidRDefault="00A92E23" w:rsidP="00537CCD">
      <w:pPr>
        <w:pStyle w:val="Heading3"/>
        <w:numPr>
          <w:ilvl w:val="2"/>
          <w:numId w:val="1"/>
        </w:numPr>
        <w:rPr>
          <w:rFonts w:ascii="Arial" w:hAnsi="Arial" w:cs="Arial"/>
          <w:sz w:val="20"/>
          <w:szCs w:val="20"/>
        </w:rPr>
      </w:pPr>
      <w:bookmarkStart w:id="37" w:name="_Toc515654713"/>
      <w:r w:rsidRPr="004641E6">
        <w:rPr>
          <w:rFonts w:ascii="Arial" w:hAnsi="Arial" w:cs="Arial"/>
          <w:sz w:val="20"/>
          <w:szCs w:val="20"/>
        </w:rPr>
        <w:t>Diagnose en prognose</w:t>
      </w:r>
      <w:bookmarkEnd w:id="37"/>
      <w:r w:rsidRPr="004641E6">
        <w:rPr>
          <w:rFonts w:ascii="Arial" w:hAnsi="Arial" w:cs="Arial"/>
          <w:sz w:val="20"/>
          <w:szCs w:val="20"/>
        </w:rPr>
        <w:t xml:space="preserve"> </w:t>
      </w:r>
    </w:p>
    <w:p w14:paraId="3CE6A2E3" w14:textId="77777777" w:rsidR="00537CCD" w:rsidRPr="004641E6" w:rsidRDefault="00537CCD" w:rsidP="00537CCD">
      <w:pPr>
        <w:rPr>
          <w:rFonts w:ascii="Arial" w:hAnsi="Arial" w:cs="Arial"/>
          <w:sz w:val="20"/>
          <w:szCs w:val="20"/>
        </w:rPr>
      </w:pPr>
    </w:p>
    <w:p w14:paraId="5E87E52D" w14:textId="34923939" w:rsidR="00A92E23" w:rsidRPr="004641E6" w:rsidRDefault="00A92E23" w:rsidP="00A92E23">
      <w:pPr>
        <w:spacing w:line="360" w:lineRule="auto"/>
        <w:rPr>
          <w:rFonts w:ascii="Arial" w:hAnsi="Arial" w:cs="Arial"/>
          <w:sz w:val="20"/>
          <w:szCs w:val="20"/>
        </w:rPr>
      </w:pPr>
      <w:r w:rsidRPr="004641E6">
        <w:rPr>
          <w:rFonts w:ascii="Arial" w:hAnsi="Arial" w:cs="Arial"/>
          <w:sz w:val="20"/>
          <w:szCs w:val="20"/>
        </w:rPr>
        <w:t xml:space="preserve">De eerste term die bij diagnose en prognose </w:t>
      </w:r>
      <w:r w:rsidR="009C2426" w:rsidRPr="004641E6">
        <w:rPr>
          <w:rFonts w:ascii="Arial" w:hAnsi="Arial" w:cs="Arial"/>
          <w:sz w:val="20"/>
          <w:szCs w:val="20"/>
        </w:rPr>
        <w:t xml:space="preserve">werd </w:t>
      </w:r>
      <w:r w:rsidRPr="004641E6">
        <w:rPr>
          <w:rFonts w:ascii="Arial" w:hAnsi="Arial" w:cs="Arial"/>
          <w:sz w:val="20"/>
          <w:szCs w:val="20"/>
        </w:rPr>
        <w:t xml:space="preserve">ondervraagd is de term </w:t>
      </w:r>
      <w:r w:rsidRPr="004641E6">
        <w:rPr>
          <w:rFonts w:ascii="Arial" w:hAnsi="Arial" w:cs="Arial"/>
          <w:b/>
          <w:sz w:val="20"/>
          <w:szCs w:val="20"/>
        </w:rPr>
        <w:t>remissie</w:t>
      </w:r>
      <w:r w:rsidRPr="004641E6">
        <w:rPr>
          <w:rFonts w:ascii="Arial" w:hAnsi="Arial" w:cs="Arial"/>
          <w:sz w:val="20"/>
          <w:szCs w:val="20"/>
        </w:rPr>
        <w:t xml:space="preserve">. Deze term duidt aan dat de patiënt weer beter wordt. Het belang van deze term werd al aangehaald in het onderzoek </w:t>
      </w:r>
      <w:r w:rsidRPr="004641E6">
        <w:rPr>
          <w:rFonts w:ascii="Arial" w:hAnsi="Arial" w:cs="Arial"/>
          <w:sz w:val="20"/>
          <w:szCs w:val="20"/>
        </w:rPr>
        <w:lastRenderedPageBreak/>
        <w:t xml:space="preserve">van Fitzpatrick (2016) en er is bovendien een volledige pagina aan gewijd op de website van de </w:t>
      </w:r>
      <w:r w:rsidR="00AE77BD" w:rsidRPr="004641E6">
        <w:rPr>
          <w:rFonts w:ascii="Arial" w:hAnsi="Arial" w:cs="Arial"/>
          <w:i/>
          <w:sz w:val="20"/>
          <w:szCs w:val="20"/>
        </w:rPr>
        <w:t>S</w:t>
      </w:r>
      <w:r w:rsidRPr="004641E6">
        <w:rPr>
          <w:rFonts w:ascii="Arial" w:hAnsi="Arial" w:cs="Arial"/>
          <w:i/>
          <w:sz w:val="20"/>
          <w:szCs w:val="20"/>
        </w:rPr>
        <w:t xml:space="preserve">tichting tegen </w:t>
      </w:r>
      <w:r w:rsidR="00AE77BD" w:rsidRPr="004641E6">
        <w:rPr>
          <w:rFonts w:ascii="Arial" w:hAnsi="Arial" w:cs="Arial"/>
          <w:i/>
          <w:sz w:val="20"/>
          <w:szCs w:val="20"/>
        </w:rPr>
        <w:t>K</w:t>
      </w:r>
      <w:r w:rsidRPr="004641E6">
        <w:rPr>
          <w:rFonts w:ascii="Arial" w:hAnsi="Arial" w:cs="Arial"/>
          <w:i/>
          <w:sz w:val="20"/>
          <w:szCs w:val="20"/>
        </w:rPr>
        <w:t>anker</w:t>
      </w:r>
      <w:r w:rsidR="00AE77BD" w:rsidRPr="004641E6">
        <w:rPr>
          <w:rFonts w:ascii="Arial" w:hAnsi="Arial" w:cs="Arial"/>
          <w:sz w:val="20"/>
          <w:szCs w:val="20"/>
        </w:rPr>
        <w:t xml:space="preserve"> (Stichting tegen Kanker, n.d.). </w:t>
      </w:r>
      <w:r w:rsidRPr="004641E6">
        <w:rPr>
          <w:rFonts w:ascii="Arial" w:hAnsi="Arial" w:cs="Arial"/>
          <w:sz w:val="20"/>
          <w:szCs w:val="20"/>
        </w:rPr>
        <w:t xml:space="preserve"> </w:t>
      </w:r>
    </w:p>
    <w:p w14:paraId="1E6FD900" w14:textId="1362B51E" w:rsidR="00A92E23" w:rsidRPr="004641E6" w:rsidRDefault="00A92E23" w:rsidP="00A92E23">
      <w:pPr>
        <w:spacing w:line="360" w:lineRule="auto"/>
        <w:rPr>
          <w:rFonts w:ascii="Arial" w:hAnsi="Arial" w:cs="Arial"/>
          <w:sz w:val="20"/>
          <w:szCs w:val="20"/>
        </w:rPr>
      </w:pPr>
      <w:r w:rsidRPr="004641E6">
        <w:rPr>
          <w:rFonts w:ascii="Arial" w:hAnsi="Arial" w:cs="Arial"/>
          <w:sz w:val="20"/>
          <w:szCs w:val="20"/>
        </w:rPr>
        <w:t xml:space="preserve">Vervolgens werd de term </w:t>
      </w:r>
      <w:r w:rsidRPr="004641E6">
        <w:rPr>
          <w:rFonts w:ascii="Arial" w:hAnsi="Arial" w:cs="Arial"/>
          <w:b/>
          <w:sz w:val="20"/>
          <w:szCs w:val="20"/>
        </w:rPr>
        <w:t>stadium I</w:t>
      </w:r>
      <w:r w:rsidRPr="004641E6">
        <w:rPr>
          <w:rFonts w:ascii="Arial" w:hAnsi="Arial" w:cs="Arial"/>
          <w:sz w:val="20"/>
          <w:szCs w:val="20"/>
        </w:rPr>
        <w:t xml:space="preserve"> bevraagd. Bij het geven van de diagnose is deze term belangrijk aangezien het aanduidt in hoeverre de kanker geëvolueerd is. Een tumor van stadium I is volgens </w:t>
      </w:r>
      <w:r w:rsidR="007A13B6" w:rsidRPr="004641E6">
        <w:rPr>
          <w:rFonts w:ascii="Arial" w:hAnsi="Arial" w:cs="Arial"/>
          <w:sz w:val="20"/>
          <w:szCs w:val="20"/>
        </w:rPr>
        <w:t>A</w:t>
      </w:r>
      <w:r w:rsidRPr="004641E6">
        <w:rPr>
          <w:rFonts w:ascii="Arial" w:hAnsi="Arial" w:cs="Arial"/>
          <w:i/>
          <w:sz w:val="20"/>
          <w:szCs w:val="20"/>
        </w:rPr>
        <w:t xml:space="preserve">lles over </w:t>
      </w:r>
      <w:r w:rsidR="007A13B6" w:rsidRPr="004641E6">
        <w:rPr>
          <w:rFonts w:ascii="Arial" w:hAnsi="Arial" w:cs="Arial"/>
          <w:i/>
          <w:sz w:val="20"/>
          <w:szCs w:val="20"/>
        </w:rPr>
        <w:t>K</w:t>
      </w:r>
      <w:r w:rsidRPr="004641E6">
        <w:rPr>
          <w:rFonts w:ascii="Arial" w:hAnsi="Arial" w:cs="Arial"/>
          <w:i/>
          <w:sz w:val="20"/>
          <w:szCs w:val="20"/>
        </w:rPr>
        <w:t xml:space="preserve">anker </w:t>
      </w:r>
      <w:r w:rsidRPr="004641E6">
        <w:rPr>
          <w:rFonts w:ascii="Arial" w:hAnsi="Arial" w:cs="Arial"/>
          <w:sz w:val="20"/>
          <w:szCs w:val="20"/>
        </w:rPr>
        <w:t>een tumor die nog steeds ter plekke is en niet ingetrokken is in omgevende weefsels. Deze term wordt ook bevraagd in de CHLT-30</w:t>
      </w:r>
      <w:r w:rsidR="007A13B6" w:rsidRPr="004641E6">
        <w:rPr>
          <w:rFonts w:ascii="Arial" w:hAnsi="Arial" w:cs="Arial"/>
          <w:sz w:val="20"/>
          <w:szCs w:val="20"/>
        </w:rPr>
        <w:t xml:space="preserve"> (Alles over Kanker, 2014).</w:t>
      </w:r>
      <w:r w:rsidRPr="004641E6">
        <w:rPr>
          <w:rFonts w:ascii="Arial" w:hAnsi="Arial" w:cs="Arial"/>
          <w:sz w:val="20"/>
          <w:szCs w:val="20"/>
        </w:rPr>
        <w:t xml:space="preserve"> </w:t>
      </w:r>
    </w:p>
    <w:p w14:paraId="43E48CD2" w14:textId="5D7538DA" w:rsidR="00A92E23" w:rsidRPr="004641E6" w:rsidRDefault="00A92E23" w:rsidP="00A92E23">
      <w:pPr>
        <w:spacing w:line="360" w:lineRule="auto"/>
        <w:rPr>
          <w:rFonts w:ascii="Arial" w:hAnsi="Arial" w:cs="Arial"/>
          <w:sz w:val="20"/>
          <w:szCs w:val="20"/>
        </w:rPr>
      </w:pPr>
      <w:r w:rsidRPr="004641E6">
        <w:rPr>
          <w:rFonts w:ascii="Arial" w:hAnsi="Arial" w:cs="Arial"/>
          <w:sz w:val="20"/>
          <w:szCs w:val="20"/>
        </w:rPr>
        <w:t xml:space="preserve">Ten derde werd er gevraagd wanneer een tumor goedaardig is. Het juiste antwoord hierbij was </w:t>
      </w:r>
      <w:r w:rsidRPr="004641E6">
        <w:rPr>
          <w:rFonts w:ascii="Arial" w:hAnsi="Arial" w:cs="Arial"/>
          <w:b/>
          <w:sz w:val="20"/>
          <w:szCs w:val="20"/>
        </w:rPr>
        <w:t>benigne</w:t>
      </w:r>
      <w:r w:rsidRPr="004641E6">
        <w:rPr>
          <w:rFonts w:ascii="Arial" w:hAnsi="Arial" w:cs="Arial"/>
          <w:sz w:val="20"/>
          <w:szCs w:val="20"/>
        </w:rPr>
        <w:t xml:space="preserve">. Wanneer er gecommuniceerd wordt over de diagnose is het belangrijk dat de patiënt weet of de door de therapeut gebruikte term </w:t>
      </w:r>
      <w:r w:rsidR="00BE06BA" w:rsidRPr="004641E6">
        <w:rPr>
          <w:rFonts w:ascii="Arial" w:hAnsi="Arial" w:cs="Arial"/>
          <w:sz w:val="20"/>
          <w:szCs w:val="20"/>
        </w:rPr>
        <w:t>“</w:t>
      </w:r>
      <w:r w:rsidRPr="004641E6">
        <w:rPr>
          <w:rFonts w:ascii="Arial" w:hAnsi="Arial" w:cs="Arial"/>
          <w:sz w:val="20"/>
          <w:szCs w:val="20"/>
        </w:rPr>
        <w:t>benigne</w:t>
      </w:r>
      <w:r w:rsidR="00BE06BA" w:rsidRPr="004641E6">
        <w:rPr>
          <w:rFonts w:ascii="Arial" w:hAnsi="Arial" w:cs="Arial"/>
          <w:sz w:val="20"/>
          <w:szCs w:val="20"/>
        </w:rPr>
        <w:t>”</w:t>
      </w:r>
      <w:r w:rsidRPr="004641E6">
        <w:rPr>
          <w:rFonts w:ascii="Arial" w:hAnsi="Arial" w:cs="Arial"/>
          <w:sz w:val="20"/>
          <w:szCs w:val="20"/>
        </w:rPr>
        <w:t xml:space="preserve"> iets positief of negatief is. Het belang van de term wordt ook aangegeven in de CHLT-30 en het onderzoek van Fitzpatrick (2016)</w:t>
      </w:r>
      <w:r w:rsidR="00BE06BA" w:rsidRPr="004641E6">
        <w:rPr>
          <w:rFonts w:ascii="Arial" w:hAnsi="Arial" w:cs="Arial"/>
          <w:sz w:val="20"/>
          <w:szCs w:val="20"/>
        </w:rPr>
        <w:t xml:space="preserve"> (Langer Beter Leven, n.d.).</w:t>
      </w:r>
      <w:r w:rsidRPr="004641E6">
        <w:rPr>
          <w:rFonts w:ascii="Arial" w:hAnsi="Arial" w:cs="Arial"/>
          <w:sz w:val="20"/>
          <w:szCs w:val="20"/>
        </w:rPr>
        <w:t xml:space="preserve"> </w:t>
      </w:r>
    </w:p>
    <w:p w14:paraId="31FB3A7E" w14:textId="68AA0CBB" w:rsidR="00A92E23" w:rsidRPr="004641E6" w:rsidRDefault="00A92E23" w:rsidP="00A92E23">
      <w:pPr>
        <w:spacing w:line="360" w:lineRule="auto"/>
        <w:rPr>
          <w:rFonts w:ascii="Arial" w:hAnsi="Arial" w:cs="Arial"/>
          <w:sz w:val="20"/>
          <w:szCs w:val="20"/>
        </w:rPr>
      </w:pPr>
      <w:r w:rsidRPr="004641E6">
        <w:rPr>
          <w:rFonts w:ascii="Arial" w:hAnsi="Arial" w:cs="Arial"/>
          <w:sz w:val="20"/>
          <w:szCs w:val="20"/>
        </w:rPr>
        <w:t xml:space="preserve">Als voorlaatste in deze categorie werd de term </w:t>
      </w:r>
      <w:r w:rsidRPr="004641E6">
        <w:rPr>
          <w:rFonts w:ascii="Arial" w:hAnsi="Arial" w:cs="Arial"/>
          <w:b/>
          <w:sz w:val="20"/>
          <w:szCs w:val="20"/>
        </w:rPr>
        <w:t>progressie</w:t>
      </w:r>
      <w:r w:rsidR="00BE06BA" w:rsidRPr="004641E6">
        <w:rPr>
          <w:rFonts w:ascii="Arial" w:hAnsi="Arial" w:cs="Arial"/>
          <w:b/>
          <w:sz w:val="20"/>
          <w:szCs w:val="20"/>
        </w:rPr>
        <w:t>f</w:t>
      </w:r>
      <w:r w:rsidRPr="004641E6">
        <w:rPr>
          <w:rFonts w:ascii="Arial" w:hAnsi="Arial" w:cs="Arial"/>
          <w:sz w:val="20"/>
          <w:szCs w:val="20"/>
        </w:rPr>
        <w:t xml:space="preserve"> bevraagd. Zoals voorgaand onderzoek van bijvoorbeeld Fitzpatrick (2016) aanduidt, is dit een term die vaak tegengesteld wordt geïnterpreteerd. De juiste interpretatie van een progressief ziektebeeld is een verergering van de symptomen. Toch wordt progressief vaak als een positieve verbetering geïnterpreteerd. Dit is een term die vaak wordt gebruikt wanneer de therapeut </w:t>
      </w:r>
      <w:r w:rsidR="00DF0385" w:rsidRPr="004641E6">
        <w:rPr>
          <w:rFonts w:ascii="Arial" w:hAnsi="Arial" w:cs="Arial"/>
          <w:sz w:val="20"/>
          <w:szCs w:val="20"/>
        </w:rPr>
        <w:t>de patiënt een prognose geeft in verband met de aandoening.</w:t>
      </w:r>
      <w:r w:rsidRPr="004641E6">
        <w:rPr>
          <w:rFonts w:ascii="Arial" w:hAnsi="Arial" w:cs="Arial"/>
          <w:sz w:val="20"/>
          <w:szCs w:val="20"/>
        </w:rPr>
        <w:t xml:space="preserve"> Aangezien het essentieel is dat de patiënt weet dat het beter of slechter met hem/haar gaat</w:t>
      </w:r>
      <w:r w:rsidR="009C2426" w:rsidRPr="004641E6">
        <w:rPr>
          <w:rFonts w:ascii="Arial" w:hAnsi="Arial" w:cs="Arial"/>
          <w:sz w:val="20"/>
          <w:szCs w:val="20"/>
        </w:rPr>
        <w:t>,</w:t>
      </w:r>
      <w:r w:rsidRPr="004641E6">
        <w:rPr>
          <w:rFonts w:ascii="Arial" w:hAnsi="Arial" w:cs="Arial"/>
          <w:sz w:val="20"/>
          <w:szCs w:val="20"/>
        </w:rPr>
        <w:t xml:space="preserve"> is dit een belangrijke term om te ondervragen</w:t>
      </w:r>
      <w:r w:rsidR="00DF0385" w:rsidRPr="004641E6">
        <w:rPr>
          <w:rFonts w:ascii="Arial" w:hAnsi="Arial" w:cs="Arial"/>
          <w:sz w:val="20"/>
          <w:szCs w:val="20"/>
        </w:rPr>
        <w:t xml:space="preserve"> (Fitzpatrick, 2016).</w:t>
      </w:r>
      <w:r w:rsidRPr="004641E6">
        <w:rPr>
          <w:rFonts w:ascii="Arial" w:hAnsi="Arial" w:cs="Arial"/>
          <w:sz w:val="20"/>
          <w:szCs w:val="20"/>
        </w:rPr>
        <w:t xml:space="preserve"> </w:t>
      </w:r>
    </w:p>
    <w:p w14:paraId="0DFFC453" w14:textId="2FD9396E" w:rsidR="00A92E23" w:rsidRDefault="00A92E23" w:rsidP="00A92E23">
      <w:pPr>
        <w:spacing w:line="360" w:lineRule="auto"/>
        <w:rPr>
          <w:rFonts w:ascii="Arial" w:hAnsi="Arial" w:cs="Arial"/>
          <w:sz w:val="20"/>
          <w:szCs w:val="20"/>
        </w:rPr>
      </w:pPr>
      <w:r w:rsidRPr="004641E6">
        <w:rPr>
          <w:rFonts w:ascii="Arial" w:hAnsi="Arial" w:cs="Arial"/>
          <w:sz w:val="20"/>
          <w:szCs w:val="20"/>
        </w:rPr>
        <w:t xml:space="preserve">Tot slot werd in deze categorie de term </w:t>
      </w:r>
      <w:r w:rsidRPr="004641E6">
        <w:rPr>
          <w:rFonts w:ascii="Arial" w:hAnsi="Arial" w:cs="Arial"/>
          <w:b/>
          <w:sz w:val="20"/>
          <w:szCs w:val="20"/>
        </w:rPr>
        <w:t xml:space="preserve">metastasering </w:t>
      </w:r>
      <w:r w:rsidRPr="004641E6">
        <w:rPr>
          <w:rFonts w:ascii="Arial" w:hAnsi="Arial" w:cs="Arial"/>
          <w:sz w:val="20"/>
          <w:szCs w:val="20"/>
        </w:rPr>
        <w:t xml:space="preserve">bevraagd. Dit is een term die ook gebruikt wordt om de ernst van de aandoening aan te </w:t>
      </w:r>
      <w:r w:rsidR="00DF0385" w:rsidRPr="004641E6">
        <w:rPr>
          <w:rFonts w:ascii="Arial" w:hAnsi="Arial" w:cs="Arial"/>
          <w:sz w:val="20"/>
          <w:szCs w:val="20"/>
        </w:rPr>
        <w:t>geven</w:t>
      </w:r>
      <w:r w:rsidRPr="004641E6">
        <w:rPr>
          <w:rFonts w:ascii="Arial" w:hAnsi="Arial" w:cs="Arial"/>
          <w:sz w:val="20"/>
          <w:szCs w:val="20"/>
        </w:rPr>
        <w:t xml:space="preserve">. Bij metastasering is er namelijk sprake van uitzaaiing van kankercellen in het lichaam, wat een slechtere prognose met zich meebrengt. Deze term wordt ook ondervraagd in de CHLT-30 en in het onderzoek van Fitzpatrick (2016). </w:t>
      </w:r>
    </w:p>
    <w:p w14:paraId="3B7CF3B9" w14:textId="439ED3FA" w:rsidR="004641E6" w:rsidRDefault="004641E6" w:rsidP="00A92E23">
      <w:pPr>
        <w:spacing w:line="360" w:lineRule="auto"/>
        <w:rPr>
          <w:rFonts w:ascii="Arial" w:hAnsi="Arial" w:cs="Arial"/>
          <w:sz w:val="20"/>
          <w:szCs w:val="20"/>
        </w:rPr>
      </w:pPr>
    </w:p>
    <w:p w14:paraId="3F36FA82" w14:textId="0D5B019C" w:rsidR="004641E6" w:rsidRDefault="004641E6" w:rsidP="00A92E23">
      <w:pPr>
        <w:spacing w:line="360" w:lineRule="auto"/>
        <w:rPr>
          <w:rFonts w:ascii="Arial" w:hAnsi="Arial" w:cs="Arial"/>
          <w:sz w:val="20"/>
          <w:szCs w:val="20"/>
        </w:rPr>
      </w:pPr>
    </w:p>
    <w:p w14:paraId="775976D7" w14:textId="1051B07F" w:rsidR="004641E6" w:rsidRDefault="004641E6" w:rsidP="00A92E23">
      <w:pPr>
        <w:spacing w:line="360" w:lineRule="auto"/>
        <w:rPr>
          <w:rFonts w:ascii="Arial" w:hAnsi="Arial" w:cs="Arial"/>
          <w:sz w:val="20"/>
          <w:szCs w:val="20"/>
        </w:rPr>
      </w:pPr>
    </w:p>
    <w:p w14:paraId="28ECBCB3" w14:textId="473DABE6" w:rsidR="004641E6" w:rsidRDefault="004641E6" w:rsidP="00A92E23">
      <w:pPr>
        <w:spacing w:line="360" w:lineRule="auto"/>
        <w:rPr>
          <w:rFonts w:ascii="Arial" w:hAnsi="Arial" w:cs="Arial"/>
          <w:sz w:val="20"/>
          <w:szCs w:val="20"/>
        </w:rPr>
      </w:pPr>
    </w:p>
    <w:p w14:paraId="23F86502" w14:textId="0BC5B6C1" w:rsidR="004641E6" w:rsidRDefault="004641E6" w:rsidP="00A92E23">
      <w:pPr>
        <w:spacing w:line="360" w:lineRule="auto"/>
        <w:rPr>
          <w:rFonts w:ascii="Arial" w:hAnsi="Arial" w:cs="Arial"/>
          <w:sz w:val="20"/>
          <w:szCs w:val="20"/>
        </w:rPr>
      </w:pPr>
    </w:p>
    <w:p w14:paraId="3B00D411" w14:textId="4631E461" w:rsidR="004641E6" w:rsidRDefault="004641E6" w:rsidP="00A92E23">
      <w:pPr>
        <w:spacing w:line="360" w:lineRule="auto"/>
        <w:rPr>
          <w:rFonts w:ascii="Arial" w:hAnsi="Arial" w:cs="Arial"/>
          <w:sz w:val="20"/>
          <w:szCs w:val="20"/>
        </w:rPr>
      </w:pPr>
    </w:p>
    <w:p w14:paraId="03133AAE" w14:textId="5C600FBA" w:rsidR="004641E6" w:rsidRDefault="004641E6" w:rsidP="00A92E23">
      <w:pPr>
        <w:spacing w:line="360" w:lineRule="auto"/>
        <w:rPr>
          <w:rFonts w:ascii="Arial" w:hAnsi="Arial" w:cs="Arial"/>
          <w:sz w:val="20"/>
          <w:szCs w:val="20"/>
        </w:rPr>
      </w:pPr>
    </w:p>
    <w:p w14:paraId="6C482C08" w14:textId="4C587082" w:rsidR="004641E6" w:rsidRDefault="004641E6" w:rsidP="00A92E23">
      <w:pPr>
        <w:spacing w:line="360" w:lineRule="auto"/>
        <w:rPr>
          <w:rFonts w:ascii="Arial" w:hAnsi="Arial" w:cs="Arial"/>
          <w:sz w:val="20"/>
          <w:szCs w:val="20"/>
        </w:rPr>
      </w:pPr>
    </w:p>
    <w:p w14:paraId="77E10477" w14:textId="582DDB0D" w:rsidR="004641E6" w:rsidRDefault="004641E6" w:rsidP="00A92E23">
      <w:pPr>
        <w:spacing w:line="360" w:lineRule="auto"/>
        <w:rPr>
          <w:rFonts w:ascii="Arial" w:hAnsi="Arial" w:cs="Arial"/>
          <w:sz w:val="20"/>
          <w:szCs w:val="20"/>
        </w:rPr>
      </w:pPr>
    </w:p>
    <w:p w14:paraId="72396167" w14:textId="19C4F53B" w:rsidR="004641E6" w:rsidRDefault="004641E6" w:rsidP="00A92E23">
      <w:pPr>
        <w:spacing w:line="360" w:lineRule="auto"/>
        <w:rPr>
          <w:rFonts w:ascii="Arial" w:hAnsi="Arial" w:cs="Arial"/>
          <w:sz w:val="20"/>
          <w:szCs w:val="20"/>
        </w:rPr>
      </w:pPr>
    </w:p>
    <w:p w14:paraId="63B469CA" w14:textId="77777777" w:rsidR="00922DF6" w:rsidRPr="004641E6" w:rsidRDefault="00922DF6" w:rsidP="00A92E23">
      <w:pPr>
        <w:spacing w:line="360" w:lineRule="auto"/>
        <w:rPr>
          <w:rFonts w:ascii="Arial" w:hAnsi="Arial" w:cs="Arial"/>
          <w:sz w:val="20"/>
          <w:szCs w:val="20"/>
        </w:rPr>
      </w:pPr>
    </w:p>
    <w:p w14:paraId="281B61BF" w14:textId="5754BF64" w:rsidR="00A92E23" w:rsidRPr="004641E6" w:rsidRDefault="00A92E23" w:rsidP="00DF0385">
      <w:pPr>
        <w:pStyle w:val="Heading3"/>
        <w:numPr>
          <w:ilvl w:val="2"/>
          <w:numId w:val="1"/>
        </w:numPr>
        <w:rPr>
          <w:rFonts w:ascii="Arial" w:hAnsi="Arial" w:cs="Arial"/>
          <w:sz w:val="20"/>
          <w:szCs w:val="20"/>
        </w:rPr>
      </w:pPr>
      <w:bookmarkStart w:id="38" w:name="_Toc515654714"/>
      <w:r w:rsidRPr="004641E6">
        <w:rPr>
          <w:rFonts w:ascii="Arial" w:hAnsi="Arial" w:cs="Arial"/>
          <w:sz w:val="20"/>
          <w:szCs w:val="20"/>
        </w:rPr>
        <w:lastRenderedPageBreak/>
        <w:t>Lokalisatie</w:t>
      </w:r>
      <w:bookmarkEnd w:id="38"/>
    </w:p>
    <w:p w14:paraId="693F54E3" w14:textId="77777777" w:rsidR="00DF0385" w:rsidRPr="004641E6" w:rsidRDefault="00DF0385" w:rsidP="00DF0385">
      <w:pPr>
        <w:rPr>
          <w:rFonts w:ascii="Arial" w:hAnsi="Arial" w:cs="Arial"/>
          <w:sz w:val="20"/>
          <w:szCs w:val="20"/>
        </w:rPr>
      </w:pPr>
    </w:p>
    <w:p w14:paraId="4EF79247" w14:textId="11E1B835" w:rsidR="005F7625" w:rsidRPr="004641E6" w:rsidRDefault="003B79A9" w:rsidP="00A92E23">
      <w:pPr>
        <w:spacing w:line="360" w:lineRule="auto"/>
        <w:rPr>
          <w:rFonts w:ascii="Arial" w:hAnsi="Arial" w:cs="Arial"/>
          <w:sz w:val="20"/>
          <w:szCs w:val="20"/>
        </w:rPr>
      </w:pPr>
      <w:r w:rsidRPr="004641E6">
        <w:rPr>
          <w:rFonts w:ascii="Arial" w:hAnsi="Arial" w:cs="Arial"/>
          <w:noProof/>
          <w:sz w:val="20"/>
          <w:szCs w:val="20"/>
          <w:u w:val="single"/>
        </w:rPr>
        <w:drawing>
          <wp:anchor distT="0" distB="0" distL="114300" distR="114300" simplePos="0" relativeHeight="251660288" behindDoc="0" locked="0" layoutInCell="1" allowOverlap="1" wp14:anchorId="26EF3050" wp14:editId="516512BC">
            <wp:simplePos x="0" y="0"/>
            <wp:positionH relativeFrom="margin">
              <wp:align>left</wp:align>
            </wp:positionH>
            <wp:positionV relativeFrom="paragraph">
              <wp:posOffset>1811020</wp:posOffset>
            </wp:positionV>
            <wp:extent cx="4747260" cy="398526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atomische figuur longen.jpg"/>
                    <pic:cNvPicPr/>
                  </pic:nvPicPr>
                  <pic:blipFill>
                    <a:blip r:embed="rId11">
                      <a:extLst>
                        <a:ext uri="{28A0092B-C50C-407E-A947-70E740481C1C}">
                          <a14:useLocalDpi xmlns:a14="http://schemas.microsoft.com/office/drawing/2010/main" val="0"/>
                        </a:ext>
                      </a:extLst>
                    </a:blip>
                    <a:stretch>
                      <a:fillRect/>
                    </a:stretch>
                  </pic:blipFill>
                  <pic:spPr>
                    <a:xfrm>
                      <a:off x="0" y="0"/>
                      <a:ext cx="4747260" cy="3985260"/>
                    </a:xfrm>
                    <a:prstGeom prst="rect">
                      <a:avLst/>
                    </a:prstGeom>
                  </pic:spPr>
                </pic:pic>
              </a:graphicData>
            </a:graphic>
          </wp:anchor>
        </w:drawing>
      </w:r>
      <w:r w:rsidR="00A92E23" w:rsidRPr="004641E6">
        <w:rPr>
          <w:rFonts w:ascii="Arial" w:hAnsi="Arial" w:cs="Arial"/>
          <w:sz w:val="20"/>
          <w:szCs w:val="20"/>
        </w:rPr>
        <w:t xml:space="preserve">Om de termen die passen bij de lokalisatie van een carcinogeen proces te bevragen, werd er zoals bij het onderzoek van Pieterse et al. (2012) en dat van Umoh et al. (2017) gebruik gemaakt van een eenvoudige anatomische kaart. Als de leek weet wat de medische term inhoudt, moet hij/zij in staat zijn om het orgaan dat met de term </w:t>
      </w:r>
      <w:r w:rsidR="009C2426" w:rsidRPr="004641E6">
        <w:rPr>
          <w:rFonts w:ascii="Arial" w:hAnsi="Arial" w:cs="Arial"/>
          <w:sz w:val="20"/>
          <w:szCs w:val="20"/>
        </w:rPr>
        <w:t xml:space="preserve">wordt </w:t>
      </w:r>
      <w:r w:rsidR="00A92E23" w:rsidRPr="004641E6">
        <w:rPr>
          <w:rFonts w:ascii="Arial" w:hAnsi="Arial" w:cs="Arial"/>
          <w:sz w:val="20"/>
          <w:szCs w:val="20"/>
        </w:rPr>
        <w:t xml:space="preserve">aangeduid te selecteren. Er </w:t>
      </w:r>
      <w:r w:rsidR="008E7ACA" w:rsidRPr="004641E6">
        <w:rPr>
          <w:rFonts w:ascii="Arial" w:hAnsi="Arial" w:cs="Arial"/>
          <w:sz w:val="20"/>
          <w:szCs w:val="20"/>
        </w:rPr>
        <w:t>werd</w:t>
      </w:r>
      <w:r w:rsidR="00A92E23" w:rsidRPr="004641E6">
        <w:rPr>
          <w:rFonts w:ascii="Arial" w:hAnsi="Arial" w:cs="Arial"/>
          <w:sz w:val="20"/>
          <w:szCs w:val="20"/>
        </w:rPr>
        <w:t xml:space="preserve"> per term een anatomische kaart gegeven waarop één orgaan</w:t>
      </w:r>
      <w:r w:rsidR="009C2426" w:rsidRPr="004641E6">
        <w:rPr>
          <w:rFonts w:ascii="Arial" w:hAnsi="Arial" w:cs="Arial"/>
          <w:sz w:val="20"/>
          <w:szCs w:val="20"/>
        </w:rPr>
        <w:t xml:space="preserve"> </w:t>
      </w:r>
      <w:r w:rsidR="008E7ACA" w:rsidRPr="004641E6">
        <w:rPr>
          <w:rFonts w:ascii="Arial" w:hAnsi="Arial" w:cs="Arial"/>
          <w:sz w:val="20"/>
          <w:szCs w:val="20"/>
        </w:rPr>
        <w:t>werd</w:t>
      </w:r>
      <w:r w:rsidR="009C2426" w:rsidRPr="004641E6">
        <w:rPr>
          <w:rFonts w:ascii="Arial" w:hAnsi="Arial" w:cs="Arial"/>
          <w:sz w:val="20"/>
          <w:szCs w:val="20"/>
        </w:rPr>
        <w:t xml:space="preserve"> bevraagd</w:t>
      </w:r>
      <w:r w:rsidR="00A92E23" w:rsidRPr="004641E6">
        <w:rPr>
          <w:rFonts w:ascii="Arial" w:hAnsi="Arial" w:cs="Arial"/>
          <w:sz w:val="20"/>
          <w:szCs w:val="20"/>
        </w:rPr>
        <w:t xml:space="preserve">. De proefpersoon </w:t>
      </w:r>
      <w:r w:rsidR="008E7ACA" w:rsidRPr="004641E6">
        <w:rPr>
          <w:rFonts w:ascii="Arial" w:hAnsi="Arial" w:cs="Arial"/>
          <w:sz w:val="20"/>
          <w:szCs w:val="20"/>
        </w:rPr>
        <w:t>kreeg</w:t>
      </w:r>
      <w:r w:rsidR="00A92E23" w:rsidRPr="004641E6">
        <w:rPr>
          <w:rFonts w:ascii="Arial" w:hAnsi="Arial" w:cs="Arial"/>
          <w:sz w:val="20"/>
          <w:szCs w:val="20"/>
        </w:rPr>
        <w:t xml:space="preserve"> dan de keuze uit 4 mogelijke organen, waarvan maar één orgaan het juiste is. Zoals eerder vermeld</w:t>
      </w:r>
      <w:r w:rsidR="009C2426" w:rsidRPr="004641E6">
        <w:rPr>
          <w:rFonts w:ascii="Arial" w:hAnsi="Arial" w:cs="Arial"/>
          <w:sz w:val="20"/>
          <w:szCs w:val="20"/>
        </w:rPr>
        <w:t>,</w:t>
      </w:r>
      <w:r w:rsidR="00A92E23" w:rsidRPr="004641E6">
        <w:rPr>
          <w:rFonts w:ascii="Arial" w:hAnsi="Arial" w:cs="Arial"/>
          <w:sz w:val="20"/>
          <w:szCs w:val="20"/>
        </w:rPr>
        <w:t xml:space="preserve"> </w:t>
      </w:r>
      <w:r w:rsidR="008E7ACA" w:rsidRPr="004641E6">
        <w:rPr>
          <w:rFonts w:ascii="Arial" w:hAnsi="Arial" w:cs="Arial"/>
          <w:sz w:val="20"/>
          <w:szCs w:val="20"/>
        </w:rPr>
        <w:t>werden</w:t>
      </w:r>
      <w:r w:rsidR="00A92E23" w:rsidRPr="004641E6">
        <w:rPr>
          <w:rFonts w:ascii="Arial" w:hAnsi="Arial" w:cs="Arial"/>
          <w:sz w:val="20"/>
          <w:szCs w:val="20"/>
        </w:rPr>
        <w:t xml:space="preserve"> de </w:t>
      </w:r>
      <w:r w:rsidR="00A92E23" w:rsidRPr="004641E6">
        <w:rPr>
          <w:rFonts w:ascii="Arial" w:hAnsi="Arial" w:cs="Arial"/>
          <w:b/>
          <w:sz w:val="20"/>
          <w:szCs w:val="20"/>
        </w:rPr>
        <w:t>longen</w:t>
      </w:r>
      <w:r w:rsidR="00A92E23" w:rsidRPr="004641E6">
        <w:rPr>
          <w:rFonts w:ascii="Arial" w:hAnsi="Arial" w:cs="Arial"/>
          <w:sz w:val="20"/>
          <w:szCs w:val="20"/>
        </w:rPr>
        <w:t xml:space="preserve">, de </w:t>
      </w:r>
      <w:r w:rsidR="00A92E23" w:rsidRPr="004641E6">
        <w:rPr>
          <w:rFonts w:ascii="Arial" w:hAnsi="Arial" w:cs="Arial"/>
          <w:b/>
          <w:sz w:val="20"/>
          <w:szCs w:val="20"/>
        </w:rPr>
        <w:t>dikke darm</w:t>
      </w:r>
      <w:r w:rsidR="00A92E23" w:rsidRPr="004641E6">
        <w:rPr>
          <w:rFonts w:ascii="Arial" w:hAnsi="Arial" w:cs="Arial"/>
          <w:sz w:val="20"/>
          <w:szCs w:val="20"/>
        </w:rPr>
        <w:t xml:space="preserve">, de </w:t>
      </w:r>
      <w:r w:rsidR="00A92E23" w:rsidRPr="004641E6">
        <w:rPr>
          <w:rFonts w:ascii="Arial" w:hAnsi="Arial" w:cs="Arial"/>
          <w:b/>
          <w:sz w:val="20"/>
          <w:szCs w:val="20"/>
        </w:rPr>
        <w:t>prostaat</w:t>
      </w:r>
      <w:r w:rsidR="00A92E23" w:rsidRPr="004641E6">
        <w:rPr>
          <w:rFonts w:ascii="Arial" w:hAnsi="Arial" w:cs="Arial"/>
          <w:sz w:val="20"/>
          <w:szCs w:val="20"/>
        </w:rPr>
        <w:t xml:space="preserve">, de </w:t>
      </w:r>
      <w:r w:rsidR="00A92E23" w:rsidRPr="004641E6">
        <w:rPr>
          <w:rFonts w:ascii="Arial" w:hAnsi="Arial" w:cs="Arial"/>
          <w:b/>
          <w:sz w:val="20"/>
          <w:szCs w:val="20"/>
        </w:rPr>
        <w:t>baarmoeder</w:t>
      </w:r>
      <w:r w:rsidR="00A92E23" w:rsidRPr="004641E6">
        <w:rPr>
          <w:rFonts w:ascii="Arial" w:hAnsi="Arial" w:cs="Arial"/>
          <w:sz w:val="20"/>
          <w:szCs w:val="20"/>
        </w:rPr>
        <w:t xml:space="preserve"> en de </w:t>
      </w:r>
      <w:r w:rsidR="00A92E23" w:rsidRPr="004641E6">
        <w:rPr>
          <w:rFonts w:ascii="Arial" w:hAnsi="Arial" w:cs="Arial"/>
          <w:b/>
          <w:sz w:val="20"/>
          <w:szCs w:val="20"/>
        </w:rPr>
        <w:t>pancreas</w:t>
      </w:r>
      <w:r w:rsidR="00A92E23" w:rsidRPr="004641E6">
        <w:rPr>
          <w:rFonts w:ascii="Arial" w:hAnsi="Arial" w:cs="Arial"/>
          <w:sz w:val="20"/>
          <w:szCs w:val="20"/>
        </w:rPr>
        <w:t xml:space="preserve"> bevraagd.</w:t>
      </w:r>
      <w:r w:rsidR="00DF0385" w:rsidRPr="004641E6">
        <w:rPr>
          <w:rFonts w:ascii="Arial" w:hAnsi="Arial" w:cs="Arial"/>
          <w:sz w:val="20"/>
          <w:szCs w:val="20"/>
        </w:rPr>
        <w:t xml:space="preserve"> </w:t>
      </w:r>
    </w:p>
    <w:p w14:paraId="63A14958" w14:textId="08E13594" w:rsidR="003B79A9" w:rsidRPr="004641E6" w:rsidRDefault="003B79A9" w:rsidP="00A92E23">
      <w:pPr>
        <w:spacing w:line="360" w:lineRule="auto"/>
        <w:rPr>
          <w:rFonts w:ascii="Arial" w:hAnsi="Arial" w:cs="Arial"/>
          <w:sz w:val="20"/>
          <w:szCs w:val="20"/>
        </w:rPr>
      </w:pPr>
      <w:r w:rsidRPr="004641E6">
        <w:rPr>
          <w:rFonts w:ascii="Arial" w:hAnsi="Arial" w:cs="Arial"/>
          <w:sz w:val="20"/>
          <w:szCs w:val="20"/>
        </w:rPr>
        <w:t xml:space="preserve">Voor de longen werd bovenstaande anatomische figuur gebruikt, waarbij alle aanduidingen weggeveegd werden en er vier organen aangeduid werden, waarbij A de longen zijn </w:t>
      </w:r>
      <w:r w:rsidR="005779E0" w:rsidRPr="004641E6">
        <w:rPr>
          <w:rFonts w:ascii="Arial" w:hAnsi="Arial" w:cs="Arial"/>
          <w:sz w:val="20"/>
          <w:szCs w:val="20"/>
        </w:rPr>
        <w:t xml:space="preserve">(Villa-Forte, n.d.). </w:t>
      </w:r>
    </w:p>
    <w:p w14:paraId="18566B56" w14:textId="1C041569" w:rsidR="003B79A9" w:rsidRPr="004641E6" w:rsidRDefault="003B79A9" w:rsidP="00A92E23">
      <w:pPr>
        <w:spacing w:line="360" w:lineRule="auto"/>
        <w:rPr>
          <w:rFonts w:ascii="Arial" w:hAnsi="Arial" w:cs="Arial"/>
          <w:sz w:val="20"/>
          <w:szCs w:val="20"/>
          <w:u w:val="single"/>
        </w:rPr>
      </w:pPr>
    </w:p>
    <w:p w14:paraId="1BA0AE5B" w14:textId="77777777" w:rsidR="003B79A9" w:rsidRPr="004641E6" w:rsidRDefault="003B79A9" w:rsidP="00A92E23">
      <w:pPr>
        <w:spacing w:line="360" w:lineRule="auto"/>
        <w:rPr>
          <w:rFonts w:ascii="Arial" w:hAnsi="Arial" w:cs="Arial"/>
          <w:sz w:val="20"/>
          <w:szCs w:val="20"/>
          <w:u w:val="single"/>
        </w:rPr>
      </w:pPr>
    </w:p>
    <w:p w14:paraId="006E5170" w14:textId="77777777" w:rsidR="003B79A9" w:rsidRPr="004641E6" w:rsidRDefault="003B79A9" w:rsidP="00A92E23">
      <w:pPr>
        <w:spacing w:line="360" w:lineRule="auto"/>
        <w:rPr>
          <w:rFonts w:ascii="Arial" w:hAnsi="Arial" w:cs="Arial"/>
          <w:sz w:val="20"/>
          <w:szCs w:val="20"/>
          <w:u w:val="single"/>
        </w:rPr>
      </w:pPr>
    </w:p>
    <w:p w14:paraId="0AA79870" w14:textId="77777777" w:rsidR="003B79A9" w:rsidRPr="004641E6" w:rsidRDefault="003B79A9" w:rsidP="00A92E23">
      <w:pPr>
        <w:spacing w:line="360" w:lineRule="auto"/>
        <w:rPr>
          <w:rFonts w:ascii="Arial" w:hAnsi="Arial" w:cs="Arial"/>
          <w:sz w:val="20"/>
          <w:szCs w:val="20"/>
          <w:u w:val="single"/>
        </w:rPr>
      </w:pPr>
    </w:p>
    <w:p w14:paraId="55E15249" w14:textId="77777777" w:rsidR="003B79A9" w:rsidRPr="004641E6" w:rsidRDefault="005F7625" w:rsidP="00A92E23">
      <w:pPr>
        <w:spacing w:line="360" w:lineRule="auto"/>
        <w:rPr>
          <w:rFonts w:ascii="Arial" w:hAnsi="Arial" w:cs="Arial"/>
          <w:sz w:val="20"/>
          <w:szCs w:val="20"/>
          <w:u w:val="single"/>
        </w:rPr>
      </w:pPr>
      <w:r w:rsidRPr="004641E6">
        <w:rPr>
          <w:rFonts w:ascii="Arial" w:hAnsi="Arial" w:cs="Arial"/>
          <w:noProof/>
          <w:sz w:val="20"/>
          <w:szCs w:val="20"/>
        </w:rPr>
        <w:lastRenderedPageBreak/>
        <w:drawing>
          <wp:inline distT="0" distB="0" distL="0" distR="0" wp14:anchorId="2138365F" wp14:editId="11662D8F">
            <wp:extent cx="4191000" cy="403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atomische figuur pancreas.jpg"/>
                    <pic:cNvPicPr/>
                  </pic:nvPicPr>
                  <pic:blipFill>
                    <a:blip r:embed="rId12">
                      <a:extLst>
                        <a:ext uri="{28A0092B-C50C-407E-A947-70E740481C1C}">
                          <a14:useLocalDpi xmlns:a14="http://schemas.microsoft.com/office/drawing/2010/main" val="0"/>
                        </a:ext>
                      </a:extLst>
                    </a:blip>
                    <a:stretch>
                      <a:fillRect/>
                    </a:stretch>
                  </pic:blipFill>
                  <pic:spPr>
                    <a:xfrm>
                      <a:off x="0" y="0"/>
                      <a:ext cx="4191000" cy="4038600"/>
                    </a:xfrm>
                    <a:prstGeom prst="rect">
                      <a:avLst/>
                    </a:prstGeom>
                  </pic:spPr>
                </pic:pic>
              </a:graphicData>
            </a:graphic>
          </wp:inline>
        </w:drawing>
      </w:r>
    </w:p>
    <w:p w14:paraId="73B7D65A" w14:textId="3F7A3230" w:rsidR="003B79A9" w:rsidRPr="004641E6" w:rsidRDefault="003B79A9" w:rsidP="00A92E23">
      <w:pPr>
        <w:spacing w:line="360" w:lineRule="auto"/>
        <w:rPr>
          <w:rFonts w:ascii="Arial" w:hAnsi="Arial" w:cs="Arial"/>
          <w:sz w:val="20"/>
          <w:szCs w:val="20"/>
        </w:rPr>
      </w:pPr>
      <w:r w:rsidRPr="004641E6">
        <w:rPr>
          <w:rFonts w:ascii="Arial" w:hAnsi="Arial" w:cs="Arial"/>
          <w:sz w:val="20"/>
          <w:szCs w:val="20"/>
        </w:rPr>
        <w:t xml:space="preserve">Voor de dikke darm </w:t>
      </w:r>
      <w:r w:rsidR="005779E0" w:rsidRPr="004641E6">
        <w:rPr>
          <w:rFonts w:ascii="Arial" w:hAnsi="Arial" w:cs="Arial"/>
          <w:sz w:val="20"/>
          <w:szCs w:val="20"/>
        </w:rPr>
        <w:t xml:space="preserve">en de pancreas </w:t>
      </w:r>
      <w:r w:rsidRPr="004641E6">
        <w:rPr>
          <w:rFonts w:ascii="Arial" w:hAnsi="Arial" w:cs="Arial"/>
          <w:sz w:val="20"/>
          <w:szCs w:val="20"/>
        </w:rPr>
        <w:t>werd bovenstaande figuur gebruikt waarbij er op dezelfde manier te</w:t>
      </w:r>
      <w:r w:rsidR="009C2426" w:rsidRPr="004641E6">
        <w:rPr>
          <w:rFonts w:ascii="Arial" w:hAnsi="Arial" w:cs="Arial"/>
          <w:sz w:val="20"/>
          <w:szCs w:val="20"/>
        </w:rPr>
        <w:t xml:space="preserve"> </w:t>
      </w:r>
      <w:r w:rsidRPr="004641E6">
        <w:rPr>
          <w:rFonts w:ascii="Arial" w:hAnsi="Arial" w:cs="Arial"/>
          <w:sz w:val="20"/>
          <w:szCs w:val="20"/>
        </w:rPr>
        <w:t>werk werd gegaan zoals bij de longen. D is dan de dikke darm</w:t>
      </w:r>
      <w:r w:rsidR="0062719D" w:rsidRPr="004641E6">
        <w:rPr>
          <w:rFonts w:ascii="Arial" w:hAnsi="Arial" w:cs="Arial"/>
          <w:sz w:val="20"/>
          <w:szCs w:val="20"/>
        </w:rPr>
        <w:t xml:space="preserve"> en A is de pancreas</w:t>
      </w:r>
      <w:r w:rsidRPr="004641E6">
        <w:rPr>
          <w:rFonts w:ascii="Arial" w:hAnsi="Arial" w:cs="Arial"/>
          <w:sz w:val="20"/>
          <w:szCs w:val="20"/>
        </w:rPr>
        <w:t xml:space="preserve"> </w:t>
      </w:r>
      <w:r w:rsidR="0062719D" w:rsidRPr="004641E6">
        <w:rPr>
          <w:rFonts w:ascii="Arial" w:hAnsi="Arial" w:cs="Arial"/>
          <w:sz w:val="20"/>
          <w:szCs w:val="20"/>
        </w:rPr>
        <w:t>(123RF, n.d.).</w:t>
      </w:r>
    </w:p>
    <w:p w14:paraId="6F9E87D0" w14:textId="646BE7C8" w:rsidR="005F7625" w:rsidRPr="004641E6" w:rsidRDefault="005779E0" w:rsidP="00A92E23">
      <w:pPr>
        <w:spacing w:line="360" w:lineRule="auto"/>
        <w:rPr>
          <w:rFonts w:ascii="Arial" w:hAnsi="Arial" w:cs="Arial"/>
          <w:sz w:val="20"/>
          <w:szCs w:val="20"/>
        </w:rPr>
      </w:pPr>
      <w:r w:rsidRPr="004641E6">
        <w:rPr>
          <w:rFonts w:ascii="Arial" w:hAnsi="Arial" w:cs="Arial"/>
          <w:noProof/>
          <w:sz w:val="20"/>
          <w:szCs w:val="20"/>
          <w:u w:val="single"/>
        </w:rPr>
        <w:lastRenderedPageBreak/>
        <w:drawing>
          <wp:anchor distT="0" distB="0" distL="114300" distR="114300" simplePos="0" relativeHeight="251662336" behindDoc="0" locked="0" layoutInCell="1" allowOverlap="1" wp14:anchorId="5CADFBDE" wp14:editId="09C80954">
            <wp:simplePos x="0" y="0"/>
            <wp:positionH relativeFrom="column">
              <wp:posOffset>0</wp:posOffset>
            </wp:positionH>
            <wp:positionV relativeFrom="paragraph">
              <wp:posOffset>1905000</wp:posOffset>
            </wp:positionV>
            <wp:extent cx="2545080" cy="1813560"/>
            <wp:effectExtent l="0" t="0" r="762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atomische figuur vrouw.jpg"/>
                    <pic:cNvPicPr/>
                  </pic:nvPicPr>
                  <pic:blipFill>
                    <a:blip r:embed="rId13">
                      <a:extLst>
                        <a:ext uri="{28A0092B-C50C-407E-A947-70E740481C1C}">
                          <a14:useLocalDpi xmlns:a14="http://schemas.microsoft.com/office/drawing/2010/main" val="0"/>
                        </a:ext>
                      </a:extLst>
                    </a:blip>
                    <a:stretch>
                      <a:fillRect/>
                    </a:stretch>
                  </pic:blipFill>
                  <pic:spPr>
                    <a:xfrm>
                      <a:off x="0" y="0"/>
                      <a:ext cx="2545080" cy="1813560"/>
                    </a:xfrm>
                    <a:prstGeom prst="rect">
                      <a:avLst/>
                    </a:prstGeom>
                  </pic:spPr>
                </pic:pic>
              </a:graphicData>
            </a:graphic>
          </wp:anchor>
        </w:drawing>
      </w:r>
      <w:r w:rsidRPr="004641E6">
        <w:rPr>
          <w:rFonts w:ascii="Arial" w:hAnsi="Arial" w:cs="Arial"/>
          <w:noProof/>
          <w:sz w:val="20"/>
          <w:szCs w:val="20"/>
          <w:u w:val="single"/>
        </w:rPr>
        <w:drawing>
          <wp:anchor distT="0" distB="0" distL="114300" distR="114300" simplePos="0" relativeHeight="251661312" behindDoc="0" locked="0" layoutInCell="1" allowOverlap="1" wp14:anchorId="5E905327" wp14:editId="090457CE">
            <wp:simplePos x="0" y="0"/>
            <wp:positionH relativeFrom="column">
              <wp:posOffset>0</wp:posOffset>
            </wp:positionH>
            <wp:positionV relativeFrom="paragraph">
              <wp:posOffset>635</wp:posOffset>
            </wp:positionV>
            <wp:extent cx="2545080" cy="1905000"/>
            <wp:effectExtent l="0" t="0" r="762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atomische figuur bekkenbodem.jpg"/>
                    <pic:cNvPicPr/>
                  </pic:nvPicPr>
                  <pic:blipFill>
                    <a:blip r:embed="rId14">
                      <a:extLst>
                        <a:ext uri="{28A0092B-C50C-407E-A947-70E740481C1C}">
                          <a14:useLocalDpi xmlns:a14="http://schemas.microsoft.com/office/drawing/2010/main" val="0"/>
                        </a:ext>
                      </a:extLst>
                    </a:blip>
                    <a:stretch>
                      <a:fillRect/>
                    </a:stretch>
                  </pic:blipFill>
                  <pic:spPr>
                    <a:xfrm>
                      <a:off x="0" y="0"/>
                      <a:ext cx="2545080" cy="1905000"/>
                    </a:xfrm>
                    <a:prstGeom prst="rect">
                      <a:avLst/>
                    </a:prstGeom>
                  </pic:spPr>
                </pic:pic>
              </a:graphicData>
            </a:graphic>
          </wp:anchor>
        </w:drawing>
      </w:r>
      <w:r w:rsidRPr="004641E6">
        <w:rPr>
          <w:rFonts w:ascii="Arial" w:hAnsi="Arial" w:cs="Arial"/>
          <w:sz w:val="20"/>
          <w:szCs w:val="20"/>
        </w:rPr>
        <w:t xml:space="preserve">Voor de prostaat en de baarmoeder werden bovenstaande figuren gebruikt. De prostaat wordt op de bovenstaande figuur aangegeven door D, de baarmoeder wordt op onderstaande figuur ook aangegeven door D </w:t>
      </w:r>
      <w:r w:rsidR="007B3AF7" w:rsidRPr="004641E6">
        <w:rPr>
          <w:rFonts w:ascii="Arial" w:hAnsi="Arial" w:cs="Arial"/>
          <w:sz w:val="20"/>
          <w:szCs w:val="20"/>
        </w:rPr>
        <w:t>(Bekkenbodem4All, n.d.).</w:t>
      </w:r>
    </w:p>
    <w:p w14:paraId="1AA7D986" w14:textId="77777777" w:rsidR="007B3AF7" w:rsidRPr="004641E6" w:rsidRDefault="007B3AF7" w:rsidP="00A92E23">
      <w:pPr>
        <w:spacing w:line="360" w:lineRule="auto"/>
        <w:rPr>
          <w:rFonts w:ascii="Arial" w:hAnsi="Arial" w:cs="Arial"/>
          <w:sz w:val="20"/>
          <w:szCs w:val="20"/>
          <w:u w:val="single"/>
        </w:rPr>
      </w:pPr>
    </w:p>
    <w:p w14:paraId="303F0E86" w14:textId="68C76BFC" w:rsidR="00A92E23" w:rsidRPr="004641E6" w:rsidRDefault="00A92E23" w:rsidP="007B3AF7">
      <w:pPr>
        <w:pStyle w:val="Heading3"/>
        <w:numPr>
          <w:ilvl w:val="2"/>
          <w:numId w:val="1"/>
        </w:numPr>
        <w:rPr>
          <w:rFonts w:ascii="Arial" w:hAnsi="Arial" w:cs="Arial"/>
          <w:sz w:val="20"/>
          <w:szCs w:val="20"/>
        </w:rPr>
      </w:pPr>
      <w:bookmarkStart w:id="39" w:name="_Toc515654715"/>
      <w:r w:rsidRPr="004641E6">
        <w:rPr>
          <w:rFonts w:ascii="Arial" w:hAnsi="Arial" w:cs="Arial"/>
          <w:sz w:val="20"/>
          <w:szCs w:val="20"/>
        </w:rPr>
        <w:t>Behandeling</w:t>
      </w:r>
      <w:bookmarkEnd w:id="39"/>
    </w:p>
    <w:p w14:paraId="45869FFA" w14:textId="77777777" w:rsidR="007B3AF7" w:rsidRPr="004641E6" w:rsidRDefault="007B3AF7" w:rsidP="007B3AF7">
      <w:pPr>
        <w:rPr>
          <w:rFonts w:ascii="Arial" w:hAnsi="Arial" w:cs="Arial"/>
          <w:sz w:val="20"/>
          <w:szCs w:val="20"/>
        </w:rPr>
      </w:pPr>
    </w:p>
    <w:p w14:paraId="7E1D051D" w14:textId="12D69CB0" w:rsidR="00A92E23" w:rsidRPr="004641E6" w:rsidRDefault="00A92E23" w:rsidP="00A92E23">
      <w:pPr>
        <w:spacing w:line="360" w:lineRule="auto"/>
        <w:rPr>
          <w:rFonts w:ascii="Arial" w:hAnsi="Arial" w:cs="Arial"/>
          <w:sz w:val="20"/>
          <w:szCs w:val="20"/>
        </w:rPr>
      </w:pPr>
      <w:r w:rsidRPr="004641E6">
        <w:rPr>
          <w:rFonts w:ascii="Arial" w:hAnsi="Arial" w:cs="Arial"/>
          <w:sz w:val="20"/>
          <w:szCs w:val="20"/>
        </w:rPr>
        <w:t xml:space="preserve">In de categorie behandeling </w:t>
      </w:r>
      <w:r w:rsidR="00355392" w:rsidRPr="004641E6">
        <w:rPr>
          <w:rFonts w:ascii="Arial" w:hAnsi="Arial" w:cs="Arial"/>
          <w:sz w:val="20"/>
          <w:szCs w:val="20"/>
        </w:rPr>
        <w:t>werden</w:t>
      </w:r>
      <w:r w:rsidRPr="004641E6">
        <w:rPr>
          <w:rFonts w:ascii="Arial" w:hAnsi="Arial" w:cs="Arial"/>
          <w:sz w:val="20"/>
          <w:szCs w:val="20"/>
        </w:rPr>
        <w:t xml:space="preserve"> termen bevraagd die ter sprake kunnen komen wanneer de therapeut communiceert over de mogelijke behandelingsopties. </w:t>
      </w:r>
    </w:p>
    <w:p w14:paraId="3A5A32F4" w14:textId="57903132" w:rsidR="00A92E23" w:rsidRPr="004641E6" w:rsidRDefault="00A92E23" w:rsidP="00A92E23">
      <w:pPr>
        <w:spacing w:line="360" w:lineRule="auto"/>
        <w:rPr>
          <w:rFonts w:ascii="Arial" w:hAnsi="Arial" w:cs="Arial"/>
          <w:sz w:val="20"/>
          <w:szCs w:val="20"/>
        </w:rPr>
      </w:pPr>
      <w:r w:rsidRPr="004641E6">
        <w:rPr>
          <w:rFonts w:ascii="Arial" w:hAnsi="Arial" w:cs="Arial"/>
          <w:sz w:val="20"/>
          <w:szCs w:val="20"/>
        </w:rPr>
        <w:t xml:space="preserve">Ten eerste werd de term </w:t>
      </w:r>
      <w:r w:rsidRPr="004641E6">
        <w:rPr>
          <w:rFonts w:ascii="Arial" w:hAnsi="Arial" w:cs="Arial"/>
          <w:b/>
          <w:sz w:val="20"/>
          <w:szCs w:val="20"/>
        </w:rPr>
        <w:t>chemotherapie</w:t>
      </w:r>
      <w:r w:rsidR="007B3AF7" w:rsidRPr="004641E6">
        <w:rPr>
          <w:rFonts w:ascii="Arial" w:hAnsi="Arial" w:cs="Arial"/>
          <w:b/>
          <w:sz w:val="20"/>
          <w:szCs w:val="20"/>
        </w:rPr>
        <w:t xml:space="preserve"> </w:t>
      </w:r>
      <w:r w:rsidRPr="004641E6">
        <w:rPr>
          <w:rFonts w:ascii="Arial" w:hAnsi="Arial" w:cs="Arial"/>
          <w:sz w:val="20"/>
          <w:szCs w:val="20"/>
        </w:rPr>
        <w:t>bevraagd. Hierbij wordt kanker behandeld door middel van medicatie</w:t>
      </w:r>
      <w:r w:rsidR="00823D6B" w:rsidRPr="004641E6">
        <w:rPr>
          <w:rFonts w:ascii="Arial" w:hAnsi="Arial" w:cs="Arial"/>
          <w:sz w:val="20"/>
          <w:szCs w:val="20"/>
        </w:rPr>
        <w:t xml:space="preserve">. Deze medicatie remt de groei van kankercellen of vernietigt ze. </w:t>
      </w:r>
      <w:r w:rsidRPr="004641E6">
        <w:rPr>
          <w:rFonts w:ascii="Arial" w:hAnsi="Arial" w:cs="Arial"/>
          <w:sz w:val="20"/>
          <w:szCs w:val="20"/>
        </w:rPr>
        <w:t>Deze term werd ook bevraagd in de CHLT-30, in het onderzoek van O’connell et al (2013) en in het onderzoek van Fitzpatrick (2016)</w:t>
      </w:r>
      <w:r w:rsidR="007B3AF7" w:rsidRPr="004641E6">
        <w:rPr>
          <w:rFonts w:ascii="Arial" w:hAnsi="Arial" w:cs="Arial"/>
          <w:sz w:val="20"/>
          <w:szCs w:val="20"/>
        </w:rPr>
        <w:t xml:space="preserve"> (Alles over kanker, n.d.).</w:t>
      </w:r>
      <w:r w:rsidRPr="004641E6">
        <w:rPr>
          <w:rFonts w:ascii="Arial" w:hAnsi="Arial" w:cs="Arial"/>
          <w:sz w:val="20"/>
          <w:szCs w:val="20"/>
        </w:rPr>
        <w:t xml:space="preserve"> </w:t>
      </w:r>
    </w:p>
    <w:p w14:paraId="31619993" w14:textId="30EFE8B5" w:rsidR="00A92E23" w:rsidRPr="004641E6" w:rsidRDefault="00A92E23" w:rsidP="00A92E23">
      <w:pPr>
        <w:spacing w:line="360" w:lineRule="auto"/>
        <w:rPr>
          <w:rFonts w:ascii="Arial" w:hAnsi="Arial" w:cs="Arial"/>
          <w:sz w:val="20"/>
          <w:szCs w:val="20"/>
        </w:rPr>
      </w:pPr>
      <w:r w:rsidRPr="004641E6">
        <w:rPr>
          <w:rFonts w:ascii="Arial" w:hAnsi="Arial" w:cs="Arial"/>
          <w:sz w:val="20"/>
          <w:szCs w:val="20"/>
        </w:rPr>
        <w:t xml:space="preserve">Vervolgens werd de term </w:t>
      </w:r>
      <w:r w:rsidRPr="004641E6">
        <w:rPr>
          <w:rFonts w:ascii="Arial" w:hAnsi="Arial" w:cs="Arial"/>
          <w:b/>
          <w:sz w:val="20"/>
          <w:szCs w:val="20"/>
        </w:rPr>
        <w:t>adjuvante therapi</w:t>
      </w:r>
      <w:r w:rsidR="007B3AF7" w:rsidRPr="004641E6">
        <w:rPr>
          <w:rFonts w:ascii="Arial" w:hAnsi="Arial" w:cs="Arial"/>
          <w:b/>
          <w:sz w:val="20"/>
          <w:szCs w:val="20"/>
        </w:rPr>
        <w:t>e</w:t>
      </w:r>
      <w:r w:rsidRPr="004641E6">
        <w:rPr>
          <w:rFonts w:ascii="Arial" w:hAnsi="Arial" w:cs="Arial"/>
          <w:b/>
          <w:sz w:val="20"/>
          <w:szCs w:val="20"/>
        </w:rPr>
        <w:t xml:space="preserve"> </w:t>
      </w:r>
      <w:r w:rsidRPr="004641E6">
        <w:rPr>
          <w:rFonts w:ascii="Arial" w:hAnsi="Arial" w:cs="Arial"/>
          <w:sz w:val="20"/>
          <w:szCs w:val="20"/>
        </w:rPr>
        <w:t xml:space="preserve">bevraagd. Adjuvante therapie is een therapie die gegeven wordt bovenop de eerstelijnsbehandeling van kanker, om zo te voorkomen dat de kankercellen weer zouden </w:t>
      </w:r>
      <w:r w:rsidR="007B3AF7" w:rsidRPr="004641E6">
        <w:rPr>
          <w:rFonts w:ascii="Arial" w:hAnsi="Arial" w:cs="Arial"/>
          <w:sz w:val="20"/>
          <w:szCs w:val="20"/>
        </w:rPr>
        <w:t>terugkomen</w:t>
      </w:r>
      <w:r w:rsidRPr="004641E6">
        <w:rPr>
          <w:rFonts w:ascii="Arial" w:hAnsi="Arial" w:cs="Arial"/>
          <w:sz w:val="20"/>
          <w:szCs w:val="20"/>
        </w:rPr>
        <w:t xml:space="preserve">. Op deze manier heeft men meer zekerheid dat de ziekte volledig bestreden </w:t>
      </w:r>
      <w:r w:rsidR="007B3AF7" w:rsidRPr="004641E6">
        <w:rPr>
          <w:rFonts w:ascii="Arial" w:hAnsi="Arial" w:cs="Arial"/>
          <w:sz w:val="20"/>
          <w:szCs w:val="20"/>
        </w:rPr>
        <w:t>wordt</w:t>
      </w:r>
      <w:r w:rsidRPr="004641E6">
        <w:rPr>
          <w:rFonts w:ascii="Arial" w:hAnsi="Arial" w:cs="Arial"/>
          <w:sz w:val="20"/>
          <w:szCs w:val="20"/>
        </w:rPr>
        <w:t>. Deze term werd ook bevraagd in de CHLT-30</w:t>
      </w:r>
      <w:r w:rsidR="007B3AF7" w:rsidRPr="004641E6">
        <w:rPr>
          <w:rFonts w:ascii="Arial" w:hAnsi="Arial" w:cs="Arial"/>
          <w:sz w:val="20"/>
          <w:szCs w:val="20"/>
        </w:rPr>
        <w:t xml:space="preserve"> (Stichting tegen Kanker, n.d.).</w:t>
      </w:r>
      <w:r w:rsidRPr="004641E6">
        <w:rPr>
          <w:rFonts w:ascii="Arial" w:hAnsi="Arial" w:cs="Arial"/>
          <w:sz w:val="20"/>
          <w:szCs w:val="20"/>
        </w:rPr>
        <w:t xml:space="preserve"> </w:t>
      </w:r>
    </w:p>
    <w:p w14:paraId="084D7B91" w14:textId="610BAB48" w:rsidR="00A92E23" w:rsidRPr="004641E6" w:rsidRDefault="00A92E23" w:rsidP="00A92E23">
      <w:pPr>
        <w:spacing w:line="360" w:lineRule="auto"/>
        <w:rPr>
          <w:rFonts w:ascii="Arial" w:hAnsi="Arial" w:cs="Arial"/>
          <w:sz w:val="20"/>
          <w:szCs w:val="20"/>
        </w:rPr>
      </w:pPr>
      <w:r w:rsidRPr="004641E6">
        <w:rPr>
          <w:rFonts w:ascii="Arial" w:hAnsi="Arial" w:cs="Arial"/>
          <w:sz w:val="20"/>
          <w:szCs w:val="20"/>
        </w:rPr>
        <w:t xml:space="preserve">Een andere behandelingsmogelijkheid voor kanker is </w:t>
      </w:r>
      <w:r w:rsidRPr="004641E6">
        <w:rPr>
          <w:rFonts w:ascii="Arial" w:hAnsi="Arial" w:cs="Arial"/>
          <w:b/>
          <w:sz w:val="20"/>
          <w:szCs w:val="20"/>
        </w:rPr>
        <w:t>radiotherapie</w:t>
      </w:r>
      <w:r w:rsidRPr="004641E6">
        <w:rPr>
          <w:rFonts w:ascii="Arial" w:hAnsi="Arial" w:cs="Arial"/>
          <w:sz w:val="20"/>
          <w:szCs w:val="20"/>
        </w:rPr>
        <w:t>. Hierbij worden kankercellen bestreden met behulp van ioniserende of radioactieve stralen. Deze term was bovendien terug te vinden in het onderzoek van Fitzpatrick (2016)</w:t>
      </w:r>
      <w:r w:rsidR="007B3AF7" w:rsidRPr="004641E6">
        <w:rPr>
          <w:rFonts w:ascii="Arial" w:hAnsi="Arial" w:cs="Arial"/>
          <w:sz w:val="20"/>
          <w:szCs w:val="20"/>
        </w:rPr>
        <w:t xml:space="preserve"> (Stichting tegen Kanker, n.d.). </w:t>
      </w:r>
    </w:p>
    <w:p w14:paraId="1F8A1104" w14:textId="02830D3D" w:rsidR="00A92E23" w:rsidRPr="004641E6" w:rsidRDefault="00A92E23" w:rsidP="00A92E23">
      <w:pPr>
        <w:spacing w:line="360" w:lineRule="auto"/>
        <w:rPr>
          <w:rFonts w:ascii="Arial" w:hAnsi="Arial" w:cs="Arial"/>
          <w:sz w:val="20"/>
          <w:szCs w:val="20"/>
        </w:rPr>
      </w:pPr>
      <w:r w:rsidRPr="004641E6">
        <w:rPr>
          <w:rFonts w:ascii="Arial" w:hAnsi="Arial" w:cs="Arial"/>
          <w:sz w:val="20"/>
          <w:szCs w:val="20"/>
        </w:rPr>
        <w:t>De voorgaande therapieën zijn niet-invasief, wat wil</w:t>
      </w:r>
      <w:r w:rsidR="007B3AF7" w:rsidRPr="004641E6">
        <w:rPr>
          <w:rFonts w:ascii="Arial" w:hAnsi="Arial" w:cs="Arial"/>
          <w:sz w:val="20"/>
          <w:szCs w:val="20"/>
        </w:rPr>
        <w:t>t</w:t>
      </w:r>
      <w:r w:rsidRPr="004641E6">
        <w:rPr>
          <w:rFonts w:ascii="Arial" w:hAnsi="Arial" w:cs="Arial"/>
          <w:sz w:val="20"/>
          <w:szCs w:val="20"/>
        </w:rPr>
        <w:t xml:space="preserve"> zeggen dat men niet doorheen de huid gaat bij de</w:t>
      </w:r>
      <w:r w:rsidR="007B3AF7" w:rsidRPr="004641E6">
        <w:rPr>
          <w:rFonts w:ascii="Arial" w:hAnsi="Arial" w:cs="Arial"/>
          <w:sz w:val="20"/>
          <w:szCs w:val="20"/>
        </w:rPr>
        <w:t>ze</w:t>
      </w:r>
      <w:r w:rsidRPr="004641E6">
        <w:rPr>
          <w:rFonts w:ascii="Arial" w:hAnsi="Arial" w:cs="Arial"/>
          <w:sz w:val="20"/>
          <w:szCs w:val="20"/>
        </w:rPr>
        <w:t xml:space="preserve"> behandeling</w:t>
      </w:r>
      <w:r w:rsidR="007B3AF7" w:rsidRPr="004641E6">
        <w:rPr>
          <w:rFonts w:ascii="Arial" w:hAnsi="Arial" w:cs="Arial"/>
          <w:sz w:val="20"/>
          <w:szCs w:val="20"/>
        </w:rPr>
        <w:t>smogelijkheden</w:t>
      </w:r>
      <w:r w:rsidRPr="004641E6">
        <w:rPr>
          <w:rFonts w:ascii="Arial" w:hAnsi="Arial" w:cs="Arial"/>
          <w:sz w:val="20"/>
          <w:szCs w:val="20"/>
        </w:rPr>
        <w:t xml:space="preserve">. Vandaar is de voorlaatste term binnen deze categorie de term </w:t>
      </w:r>
      <w:r w:rsidR="007B3AF7" w:rsidRPr="004641E6">
        <w:rPr>
          <w:rFonts w:ascii="Arial" w:hAnsi="Arial" w:cs="Arial"/>
          <w:b/>
          <w:sz w:val="20"/>
          <w:szCs w:val="20"/>
        </w:rPr>
        <w:lastRenderedPageBreak/>
        <w:t>i</w:t>
      </w:r>
      <w:r w:rsidRPr="004641E6">
        <w:rPr>
          <w:rFonts w:ascii="Arial" w:hAnsi="Arial" w:cs="Arial"/>
          <w:b/>
          <w:sz w:val="20"/>
          <w:szCs w:val="20"/>
        </w:rPr>
        <w:t>nvasie</w:t>
      </w:r>
      <w:r w:rsidR="007B3AF7" w:rsidRPr="004641E6">
        <w:rPr>
          <w:rFonts w:ascii="Arial" w:hAnsi="Arial" w:cs="Arial"/>
          <w:b/>
          <w:sz w:val="20"/>
          <w:szCs w:val="20"/>
        </w:rPr>
        <w:t>f</w:t>
      </w:r>
      <w:r w:rsidRPr="004641E6">
        <w:rPr>
          <w:rFonts w:ascii="Arial" w:hAnsi="Arial" w:cs="Arial"/>
          <w:sz w:val="20"/>
          <w:szCs w:val="20"/>
        </w:rPr>
        <w:t xml:space="preserve">. Men spreekt van invasief wanneer men wel met behulp van medische instrumenten doorheen de huid van de patiënt gaat om bijvoorbeeld een tumor door middel van operatie te verwijderen. Dit is een belangrijke term </w:t>
      </w:r>
      <w:r w:rsidR="007B3AF7" w:rsidRPr="004641E6">
        <w:rPr>
          <w:rFonts w:ascii="Arial" w:hAnsi="Arial" w:cs="Arial"/>
          <w:sz w:val="20"/>
          <w:szCs w:val="20"/>
        </w:rPr>
        <w:t xml:space="preserve">volgens de </w:t>
      </w:r>
      <w:r w:rsidR="007B3AF7" w:rsidRPr="004641E6">
        <w:rPr>
          <w:rFonts w:ascii="Arial" w:hAnsi="Arial" w:cs="Arial"/>
          <w:i/>
          <w:sz w:val="20"/>
          <w:szCs w:val="20"/>
        </w:rPr>
        <w:t>Stichting tegen Kanker</w:t>
      </w:r>
      <w:r w:rsidRPr="004641E6">
        <w:rPr>
          <w:rFonts w:ascii="Arial" w:hAnsi="Arial" w:cs="Arial"/>
          <w:sz w:val="20"/>
          <w:szCs w:val="20"/>
        </w:rPr>
        <w:t xml:space="preserve"> aangezien het een belangrijk onderscheid creëert tussen de verschillende behandelingsmethodes</w:t>
      </w:r>
      <w:r w:rsidR="007B3AF7" w:rsidRPr="004641E6">
        <w:rPr>
          <w:rFonts w:ascii="Arial" w:hAnsi="Arial" w:cs="Arial"/>
          <w:sz w:val="20"/>
          <w:szCs w:val="20"/>
        </w:rPr>
        <w:t xml:space="preserve"> (Stichting tegen Kanker, n.d.).</w:t>
      </w:r>
      <w:r w:rsidRPr="004641E6">
        <w:rPr>
          <w:rFonts w:ascii="Arial" w:hAnsi="Arial" w:cs="Arial"/>
          <w:sz w:val="20"/>
          <w:szCs w:val="20"/>
        </w:rPr>
        <w:t xml:space="preserve"> </w:t>
      </w:r>
    </w:p>
    <w:p w14:paraId="0EBB87CB" w14:textId="47C3A62C" w:rsidR="00A92E23" w:rsidRPr="004641E6" w:rsidRDefault="00A92E23" w:rsidP="00A92E23">
      <w:pPr>
        <w:spacing w:line="360" w:lineRule="auto"/>
        <w:rPr>
          <w:rFonts w:ascii="Arial" w:hAnsi="Arial" w:cs="Arial"/>
          <w:sz w:val="20"/>
          <w:szCs w:val="20"/>
        </w:rPr>
      </w:pPr>
      <w:r w:rsidRPr="004641E6">
        <w:rPr>
          <w:rFonts w:ascii="Arial" w:hAnsi="Arial" w:cs="Arial"/>
          <w:sz w:val="20"/>
          <w:szCs w:val="20"/>
        </w:rPr>
        <w:t xml:space="preserve">Tot slot werd de term </w:t>
      </w:r>
      <w:r w:rsidRPr="004641E6">
        <w:rPr>
          <w:rFonts w:ascii="Arial" w:hAnsi="Arial" w:cs="Arial"/>
          <w:b/>
          <w:sz w:val="20"/>
          <w:szCs w:val="20"/>
        </w:rPr>
        <w:t>terminaal</w:t>
      </w:r>
      <w:r w:rsidR="007B3AF7" w:rsidRPr="004641E6">
        <w:rPr>
          <w:rFonts w:ascii="Arial" w:hAnsi="Arial" w:cs="Arial"/>
          <w:b/>
          <w:sz w:val="20"/>
          <w:szCs w:val="20"/>
        </w:rPr>
        <w:t xml:space="preserve"> </w:t>
      </w:r>
      <w:r w:rsidRPr="004641E6">
        <w:rPr>
          <w:rFonts w:ascii="Arial" w:hAnsi="Arial" w:cs="Arial"/>
          <w:sz w:val="20"/>
          <w:szCs w:val="20"/>
        </w:rPr>
        <w:t xml:space="preserve">bevraagd, aangezien deze term aangeeft dat </w:t>
      </w:r>
      <w:r w:rsidR="00913649" w:rsidRPr="004641E6">
        <w:rPr>
          <w:rFonts w:ascii="Arial" w:hAnsi="Arial" w:cs="Arial"/>
          <w:sz w:val="20"/>
          <w:szCs w:val="20"/>
        </w:rPr>
        <w:t xml:space="preserve">een </w:t>
      </w:r>
      <w:r w:rsidRPr="004641E6">
        <w:rPr>
          <w:rFonts w:ascii="Arial" w:hAnsi="Arial" w:cs="Arial"/>
          <w:sz w:val="20"/>
          <w:szCs w:val="20"/>
        </w:rPr>
        <w:t>behandeling geen oplossing meer kan bieden en enkel symptomen zal kunnen verminderen. Patiënten die terminaal zijn, zijn mensen waarbij de geconstateerde ziekte binnen een korte tijdsperiode tot sterfte zal leiden. Het belang van deze term werd ook aangegeven in het onderzoek van Fitzpatrick (2016)</w:t>
      </w:r>
      <w:r w:rsidR="00913649" w:rsidRPr="004641E6">
        <w:rPr>
          <w:rFonts w:ascii="Arial" w:hAnsi="Arial" w:cs="Arial"/>
          <w:sz w:val="20"/>
          <w:szCs w:val="20"/>
        </w:rPr>
        <w:t xml:space="preserve"> (Stichting tegen kanker, n.d.).</w:t>
      </w:r>
    </w:p>
    <w:p w14:paraId="4B553935" w14:textId="128A1013" w:rsidR="00A92E23" w:rsidRPr="004641E6" w:rsidRDefault="00913649" w:rsidP="00913649">
      <w:pPr>
        <w:pStyle w:val="Heading3"/>
        <w:numPr>
          <w:ilvl w:val="2"/>
          <w:numId w:val="1"/>
        </w:numPr>
        <w:rPr>
          <w:rFonts w:ascii="Arial" w:hAnsi="Arial" w:cs="Arial"/>
          <w:sz w:val="20"/>
          <w:szCs w:val="20"/>
        </w:rPr>
      </w:pPr>
      <w:bookmarkStart w:id="40" w:name="_Toc515654716"/>
      <w:r w:rsidRPr="004641E6">
        <w:rPr>
          <w:rFonts w:ascii="Arial" w:hAnsi="Arial" w:cs="Arial"/>
          <w:sz w:val="20"/>
          <w:szCs w:val="20"/>
        </w:rPr>
        <w:t>Neveneffecten</w:t>
      </w:r>
      <w:bookmarkEnd w:id="40"/>
      <w:r w:rsidRPr="004641E6">
        <w:rPr>
          <w:rFonts w:ascii="Arial" w:hAnsi="Arial" w:cs="Arial"/>
          <w:sz w:val="20"/>
          <w:szCs w:val="20"/>
        </w:rPr>
        <w:t xml:space="preserve"> </w:t>
      </w:r>
    </w:p>
    <w:p w14:paraId="559766B8" w14:textId="77777777" w:rsidR="00913649" w:rsidRPr="004641E6" w:rsidRDefault="00913649" w:rsidP="00913649">
      <w:pPr>
        <w:rPr>
          <w:rFonts w:ascii="Arial" w:hAnsi="Arial" w:cs="Arial"/>
          <w:sz w:val="20"/>
          <w:szCs w:val="20"/>
        </w:rPr>
      </w:pPr>
    </w:p>
    <w:p w14:paraId="1F808484" w14:textId="0A0EB5F4" w:rsidR="00A92E23" w:rsidRPr="004641E6" w:rsidRDefault="00A92E23" w:rsidP="00A92E23">
      <w:pPr>
        <w:spacing w:line="360" w:lineRule="auto"/>
        <w:rPr>
          <w:rFonts w:ascii="Arial" w:hAnsi="Arial" w:cs="Arial"/>
          <w:sz w:val="20"/>
          <w:szCs w:val="20"/>
        </w:rPr>
      </w:pPr>
      <w:r w:rsidRPr="004641E6">
        <w:rPr>
          <w:rFonts w:ascii="Arial" w:hAnsi="Arial" w:cs="Arial"/>
          <w:sz w:val="20"/>
          <w:szCs w:val="20"/>
        </w:rPr>
        <w:t xml:space="preserve">In de laatste categorie </w:t>
      </w:r>
      <w:r w:rsidR="00CD29C4" w:rsidRPr="004641E6">
        <w:rPr>
          <w:rFonts w:ascii="Arial" w:hAnsi="Arial" w:cs="Arial"/>
          <w:sz w:val="20"/>
          <w:szCs w:val="20"/>
        </w:rPr>
        <w:t>werden</w:t>
      </w:r>
      <w:r w:rsidRPr="004641E6">
        <w:rPr>
          <w:rFonts w:ascii="Arial" w:hAnsi="Arial" w:cs="Arial"/>
          <w:sz w:val="20"/>
          <w:szCs w:val="20"/>
        </w:rPr>
        <w:t xml:space="preserve"> de termen besproken die in de communicatie omtrent de behandeling van belang zijn. De betreffende arts zal de patiënt waarschuwen over eventuele neveneffecten die kunnen plaatsvinden door het volgen van een bepaalde behandelingsstrategie. De eerste term die hierbij bevraagd werd is </w:t>
      </w:r>
      <w:r w:rsidRPr="004641E6">
        <w:rPr>
          <w:rFonts w:ascii="Arial" w:hAnsi="Arial" w:cs="Arial"/>
          <w:b/>
          <w:sz w:val="20"/>
          <w:szCs w:val="20"/>
        </w:rPr>
        <w:t xml:space="preserve">bloedarmoede. </w:t>
      </w:r>
      <w:r w:rsidRPr="004641E6">
        <w:rPr>
          <w:rFonts w:ascii="Arial" w:hAnsi="Arial" w:cs="Arial"/>
          <w:sz w:val="20"/>
          <w:szCs w:val="20"/>
        </w:rPr>
        <w:t xml:space="preserve">Hierbij is er een tekort aan </w:t>
      </w:r>
      <w:r w:rsidR="009C2426" w:rsidRPr="004641E6">
        <w:rPr>
          <w:rFonts w:ascii="Arial" w:hAnsi="Arial" w:cs="Arial"/>
          <w:sz w:val="20"/>
          <w:szCs w:val="20"/>
        </w:rPr>
        <w:t>h</w:t>
      </w:r>
      <w:r w:rsidRPr="004641E6">
        <w:rPr>
          <w:rFonts w:ascii="Arial" w:hAnsi="Arial" w:cs="Arial"/>
          <w:sz w:val="20"/>
          <w:szCs w:val="20"/>
        </w:rPr>
        <w:t xml:space="preserve">emoglobine in de rode bloedcellen. Hemoglobine is de stof waarop zuurstof gebonden wordt. Door het tekort hieraan kan er minder zuurstof vervoerd worden naar de weefsels van het lichaam, waardoor er </w:t>
      </w:r>
      <w:r w:rsidR="000A4F2A" w:rsidRPr="004641E6">
        <w:rPr>
          <w:rFonts w:ascii="Arial" w:hAnsi="Arial" w:cs="Arial"/>
          <w:sz w:val="20"/>
          <w:szCs w:val="20"/>
        </w:rPr>
        <w:t xml:space="preserve"> </w:t>
      </w:r>
      <w:r w:rsidRPr="004641E6">
        <w:rPr>
          <w:rFonts w:ascii="Arial" w:hAnsi="Arial" w:cs="Arial"/>
          <w:sz w:val="20"/>
          <w:szCs w:val="20"/>
        </w:rPr>
        <w:t xml:space="preserve">symptomen optreden zoals vermoeidheid en bleke huid. Deze term is belangrijk aangezien dit één van de belangrijkste neveneffecten is volgens de </w:t>
      </w:r>
      <w:r w:rsidR="000A4F2A" w:rsidRPr="004641E6">
        <w:rPr>
          <w:rFonts w:ascii="Arial" w:hAnsi="Arial" w:cs="Arial"/>
          <w:sz w:val="20"/>
          <w:szCs w:val="20"/>
        </w:rPr>
        <w:t>S</w:t>
      </w:r>
      <w:r w:rsidRPr="004641E6">
        <w:rPr>
          <w:rFonts w:ascii="Arial" w:hAnsi="Arial" w:cs="Arial"/>
          <w:i/>
          <w:sz w:val="20"/>
          <w:szCs w:val="20"/>
        </w:rPr>
        <w:t>tichting tegen</w:t>
      </w:r>
      <w:r w:rsidR="000A4F2A" w:rsidRPr="004641E6">
        <w:rPr>
          <w:rFonts w:ascii="Arial" w:hAnsi="Arial" w:cs="Arial"/>
          <w:i/>
          <w:sz w:val="20"/>
          <w:szCs w:val="20"/>
        </w:rPr>
        <w:t xml:space="preserve"> K</w:t>
      </w:r>
      <w:r w:rsidRPr="004641E6">
        <w:rPr>
          <w:rFonts w:ascii="Arial" w:hAnsi="Arial" w:cs="Arial"/>
          <w:i/>
          <w:sz w:val="20"/>
          <w:szCs w:val="20"/>
        </w:rPr>
        <w:t>anker</w:t>
      </w:r>
      <w:r w:rsidR="000A4F2A" w:rsidRPr="004641E6">
        <w:rPr>
          <w:rFonts w:ascii="Arial" w:hAnsi="Arial" w:cs="Arial"/>
          <w:sz w:val="20"/>
          <w:szCs w:val="20"/>
        </w:rPr>
        <w:t xml:space="preserve"> (Stichting tegen Kanker, n.d.).</w:t>
      </w:r>
      <w:r w:rsidRPr="004641E6">
        <w:rPr>
          <w:rFonts w:ascii="Arial" w:hAnsi="Arial" w:cs="Arial"/>
          <w:sz w:val="20"/>
          <w:szCs w:val="20"/>
        </w:rPr>
        <w:t xml:space="preserve"> </w:t>
      </w:r>
    </w:p>
    <w:p w14:paraId="206882C3" w14:textId="6A886B18" w:rsidR="00A92E23" w:rsidRPr="004641E6" w:rsidRDefault="00A92E23" w:rsidP="00A92E23">
      <w:pPr>
        <w:spacing w:line="360" w:lineRule="auto"/>
        <w:rPr>
          <w:rFonts w:ascii="Arial" w:hAnsi="Arial" w:cs="Arial"/>
          <w:sz w:val="20"/>
          <w:szCs w:val="20"/>
        </w:rPr>
      </w:pPr>
      <w:r w:rsidRPr="004641E6">
        <w:rPr>
          <w:rFonts w:ascii="Arial" w:hAnsi="Arial" w:cs="Arial"/>
          <w:sz w:val="20"/>
          <w:szCs w:val="20"/>
        </w:rPr>
        <w:t xml:space="preserve">Een ander frequent neveneffect volgens de </w:t>
      </w:r>
      <w:r w:rsidR="000A4F2A" w:rsidRPr="004641E6">
        <w:rPr>
          <w:rFonts w:ascii="Arial" w:hAnsi="Arial" w:cs="Arial"/>
          <w:i/>
          <w:sz w:val="20"/>
          <w:szCs w:val="20"/>
        </w:rPr>
        <w:t>S</w:t>
      </w:r>
      <w:r w:rsidRPr="004641E6">
        <w:rPr>
          <w:rFonts w:ascii="Arial" w:hAnsi="Arial" w:cs="Arial"/>
          <w:i/>
          <w:sz w:val="20"/>
          <w:szCs w:val="20"/>
        </w:rPr>
        <w:t xml:space="preserve">tichting tegen </w:t>
      </w:r>
      <w:r w:rsidR="000A4F2A" w:rsidRPr="004641E6">
        <w:rPr>
          <w:rFonts w:ascii="Arial" w:hAnsi="Arial" w:cs="Arial"/>
          <w:i/>
          <w:sz w:val="20"/>
          <w:szCs w:val="20"/>
        </w:rPr>
        <w:t>K</w:t>
      </w:r>
      <w:r w:rsidRPr="004641E6">
        <w:rPr>
          <w:rFonts w:ascii="Arial" w:hAnsi="Arial" w:cs="Arial"/>
          <w:i/>
          <w:sz w:val="20"/>
          <w:szCs w:val="20"/>
        </w:rPr>
        <w:t>anker</w:t>
      </w:r>
      <w:r w:rsidRPr="004641E6">
        <w:rPr>
          <w:rFonts w:ascii="Arial" w:hAnsi="Arial" w:cs="Arial"/>
          <w:sz w:val="20"/>
          <w:szCs w:val="20"/>
        </w:rPr>
        <w:t xml:space="preserve"> is </w:t>
      </w:r>
      <w:r w:rsidRPr="004641E6">
        <w:rPr>
          <w:rFonts w:ascii="Arial" w:hAnsi="Arial" w:cs="Arial"/>
          <w:b/>
          <w:sz w:val="20"/>
          <w:szCs w:val="20"/>
        </w:rPr>
        <w:t>lymfoedee</w:t>
      </w:r>
      <w:r w:rsidR="000A4F2A" w:rsidRPr="004641E6">
        <w:rPr>
          <w:rFonts w:ascii="Arial" w:hAnsi="Arial" w:cs="Arial"/>
          <w:b/>
          <w:sz w:val="20"/>
          <w:szCs w:val="20"/>
        </w:rPr>
        <w:t>m</w:t>
      </w:r>
      <w:r w:rsidRPr="004641E6">
        <w:rPr>
          <w:rFonts w:ascii="Arial" w:hAnsi="Arial" w:cs="Arial"/>
          <w:b/>
          <w:sz w:val="20"/>
          <w:szCs w:val="20"/>
        </w:rPr>
        <w:t>.</w:t>
      </w:r>
      <w:r w:rsidRPr="004641E6">
        <w:rPr>
          <w:rFonts w:ascii="Arial" w:hAnsi="Arial" w:cs="Arial"/>
          <w:sz w:val="20"/>
          <w:szCs w:val="20"/>
        </w:rPr>
        <w:t xml:space="preserve"> Bij dit neveneffect stapelt er zich vocht op tussen de lichaamscellen, waardoor er een zwelling ontstaat die zich voornamelijk in de ledematen voordoet. Normaal wordt dit vocht gedraineerd door de lymfeklieren, maar door de chirurgische of radiologische behandeling bij bijvoorbeeld borstkanker, verliezen de lymfeklieren hun normale drainagecapaciteit waardoor vocht zich opstapelt. Deze term wordt als belangrijk aanzien aangezien het volgens de </w:t>
      </w:r>
      <w:r w:rsidR="000A4F2A" w:rsidRPr="004641E6">
        <w:rPr>
          <w:rFonts w:ascii="Arial" w:hAnsi="Arial" w:cs="Arial"/>
          <w:i/>
          <w:sz w:val="20"/>
          <w:szCs w:val="20"/>
        </w:rPr>
        <w:t>S</w:t>
      </w:r>
      <w:r w:rsidRPr="004641E6">
        <w:rPr>
          <w:rFonts w:ascii="Arial" w:hAnsi="Arial" w:cs="Arial"/>
          <w:i/>
          <w:sz w:val="20"/>
          <w:szCs w:val="20"/>
        </w:rPr>
        <w:t xml:space="preserve">tichting tegen </w:t>
      </w:r>
      <w:r w:rsidR="000A4F2A" w:rsidRPr="004641E6">
        <w:rPr>
          <w:rFonts w:ascii="Arial" w:hAnsi="Arial" w:cs="Arial"/>
          <w:i/>
          <w:sz w:val="20"/>
          <w:szCs w:val="20"/>
        </w:rPr>
        <w:t>K</w:t>
      </w:r>
      <w:r w:rsidRPr="004641E6">
        <w:rPr>
          <w:rFonts w:ascii="Arial" w:hAnsi="Arial" w:cs="Arial"/>
          <w:i/>
          <w:sz w:val="20"/>
          <w:szCs w:val="20"/>
        </w:rPr>
        <w:t>anker</w:t>
      </w:r>
      <w:r w:rsidRPr="004641E6">
        <w:rPr>
          <w:rFonts w:ascii="Arial" w:hAnsi="Arial" w:cs="Arial"/>
          <w:sz w:val="20"/>
          <w:szCs w:val="20"/>
        </w:rPr>
        <w:t xml:space="preserve"> één van de frequentste </w:t>
      </w:r>
      <w:r w:rsidR="000A4F2A" w:rsidRPr="004641E6">
        <w:rPr>
          <w:rFonts w:ascii="Arial" w:hAnsi="Arial" w:cs="Arial"/>
          <w:sz w:val="20"/>
          <w:szCs w:val="20"/>
        </w:rPr>
        <w:t>neveneffecten is (Stichting tegen kanker, n.d.)</w:t>
      </w:r>
      <w:r w:rsidRPr="004641E6">
        <w:rPr>
          <w:rFonts w:ascii="Arial" w:hAnsi="Arial" w:cs="Arial"/>
          <w:sz w:val="20"/>
          <w:szCs w:val="20"/>
        </w:rPr>
        <w:t xml:space="preserve">. </w:t>
      </w:r>
    </w:p>
    <w:p w14:paraId="646D3F44" w14:textId="2FF06BA3" w:rsidR="00A92E23" w:rsidRPr="004641E6" w:rsidRDefault="00A92E23" w:rsidP="00A92E23">
      <w:pPr>
        <w:spacing w:line="360" w:lineRule="auto"/>
        <w:rPr>
          <w:rFonts w:ascii="Arial" w:hAnsi="Arial" w:cs="Arial"/>
          <w:sz w:val="20"/>
          <w:szCs w:val="20"/>
        </w:rPr>
      </w:pPr>
      <w:r w:rsidRPr="004641E6">
        <w:rPr>
          <w:rFonts w:ascii="Arial" w:hAnsi="Arial" w:cs="Arial"/>
          <w:sz w:val="20"/>
          <w:szCs w:val="20"/>
        </w:rPr>
        <w:t>Een derde term die in deze categorie bevraagd werd was de term</w:t>
      </w:r>
      <w:r w:rsidR="000A4F2A" w:rsidRPr="004641E6">
        <w:rPr>
          <w:rFonts w:ascii="Arial" w:hAnsi="Arial" w:cs="Arial"/>
          <w:sz w:val="20"/>
          <w:szCs w:val="20"/>
        </w:rPr>
        <w:t xml:space="preserve"> </w:t>
      </w:r>
      <w:r w:rsidRPr="004641E6">
        <w:rPr>
          <w:rFonts w:ascii="Arial" w:hAnsi="Arial" w:cs="Arial"/>
          <w:b/>
          <w:sz w:val="20"/>
          <w:szCs w:val="20"/>
        </w:rPr>
        <w:t>neuropathie</w:t>
      </w:r>
      <w:r w:rsidRPr="004641E6">
        <w:rPr>
          <w:rFonts w:ascii="Arial" w:hAnsi="Arial" w:cs="Arial"/>
          <w:sz w:val="20"/>
          <w:szCs w:val="20"/>
        </w:rPr>
        <w:t>. Neuropathie is een ande</w:t>
      </w:r>
      <w:r w:rsidR="003E7F50" w:rsidRPr="004641E6">
        <w:rPr>
          <w:rFonts w:ascii="Arial" w:hAnsi="Arial" w:cs="Arial"/>
          <w:sz w:val="20"/>
          <w:szCs w:val="20"/>
        </w:rPr>
        <w:t>r</w:t>
      </w:r>
      <w:r w:rsidRPr="004641E6">
        <w:rPr>
          <w:rFonts w:ascii="Arial" w:hAnsi="Arial" w:cs="Arial"/>
          <w:sz w:val="20"/>
          <w:szCs w:val="20"/>
        </w:rPr>
        <w:t xml:space="preserve"> frequent </w:t>
      </w:r>
      <w:r w:rsidR="003E7F50" w:rsidRPr="004641E6">
        <w:rPr>
          <w:rFonts w:ascii="Arial" w:hAnsi="Arial" w:cs="Arial"/>
          <w:sz w:val="20"/>
          <w:szCs w:val="20"/>
        </w:rPr>
        <w:t>neveneffect</w:t>
      </w:r>
      <w:r w:rsidRPr="004641E6">
        <w:rPr>
          <w:rFonts w:ascii="Arial" w:hAnsi="Arial" w:cs="Arial"/>
          <w:sz w:val="20"/>
          <w:szCs w:val="20"/>
        </w:rPr>
        <w:t xml:space="preserve"> </w:t>
      </w:r>
      <w:r w:rsidR="009C2426" w:rsidRPr="004641E6">
        <w:rPr>
          <w:rFonts w:ascii="Arial" w:hAnsi="Arial" w:cs="Arial"/>
          <w:sz w:val="20"/>
          <w:szCs w:val="20"/>
        </w:rPr>
        <w:t>dat</w:t>
      </w:r>
      <w:r w:rsidRPr="004641E6">
        <w:rPr>
          <w:rFonts w:ascii="Arial" w:hAnsi="Arial" w:cs="Arial"/>
          <w:sz w:val="20"/>
          <w:szCs w:val="20"/>
        </w:rPr>
        <w:t xml:space="preserve"> als belangrijk en vaak voorkomend wordt aanzien door de</w:t>
      </w:r>
      <w:r w:rsidRPr="004641E6">
        <w:rPr>
          <w:rFonts w:ascii="Arial" w:hAnsi="Arial" w:cs="Arial"/>
          <w:i/>
          <w:sz w:val="20"/>
          <w:szCs w:val="20"/>
        </w:rPr>
        <w:t xml:space="preserve"> </w:t>
      </w:r>
      <w:r w:rsidR="003E7F50" w:rsidRPr="004641E6">
        <w:rPr>
          <w:rFonts w:ascii="Arial" w:hAnsi="Arial" w:cs="Arial"/>
          <w:i/>
          <w:sz w:val="20"/>
          <w:szCs w:val="20"/>
        </w:rPr>
        <w:t>S</w:t>
      </w:r>
      <w:r w:rsidRPr="004641E6">
        <w:rPr>
          <w:rFonts w:ascii="Arial" w:hAnsi="Arial" w:cs="Arial"/>
          <w:i/>
          <w:sz w:val="20"/>
          <w:szCs w:val="20"/>
        </w:rPr>
        <w:t xml:space="preserve">tichting tegen </w:t>
      </w:r>
      <w:r w:rsidR="003E7F50" w:rsidRPr="004641E6">
        <w:rPr>
          <w:rFonts w:ascii="Arial" w:hAnsi="Arial" w:cs="Arial"/>
          <w:i/>
          <w:sz w:val="20"/>
          <w:szCs w:val="20"/>
        </w:rPr>
        <w:t>K</w:t>
      </w:r>
      <w:r w:rsidRPr="004641E6">
        <w:rPr>
          <w:rFonts w:ascii="Arial" w:hAnsi="Arial" w:cs="Arial"/>
          <w:i/>
          <w:sz w:val="20"/>
          <w:szCs w:val="20"/>
        </w:rPr>
        <w:t>anker</w:t>
      </w:r>
      <w:r w:rsidRPr="004641E6">
        <w:rPr>
          <w:rFonts w:ascii="Arial" w:hAnsi="Arial" w:cs="Arial"/>
          <w:sz w:val="20"/>
          <w:szCs w:val="20"/>
        </w:rPr>
        <w:t xml:space="preserve">. Bij neuropathie werken de zenuwen niet meer </w:t>
      </w:r>
      <w:r w:rsidR="009C2426" w:rsidRPr="004641E6">
        <w:rPr>
          <w:rFonts w:ascii="Arial" w:hAnsi="Arial" w:cs="Arial"/>
          <w:sz w:val="20"/>
          <w:szCs w:val="20"/>
        </w:rPr>
        <w:t>naar be</w:t>
      </w:r>
      <w:r w:rsidRPr="004641E6">
        <w:rPr>
          <w:rFonts w:ascii="Arial" w:hAnsi="Arial" w:cs="Arial"/>
          <w:sz w:val="20"/>
          <w:szCs w:val="20"/>
        </w:rPr>
        <w:t xml:space="preserve">horen. Hierdoor kan de patiënt sensibiliteitsstoornissen ondervinden zoals gevoelsverlies en tintelingen, maar ook motorische stoornissen zoals krachtsverlies. Net zoals bij de andere neveneffecten </w:t>
      </w:r>
      <w:r w:rsidR="003E7F50" w:rsidRPr="004641E6">
        <w:rPr>
          <w:rFonts w:ascii="Arial" w:hAnsi="Arial" w:cs="Arial"/>
          <w:sz w:val="20"/>
          <w:szCs w:val="20"/>
        </w:rPr>
        <w:t xml:space="preserve">die in deze categorie bevraagd worden, </w:t>
      </w:r>
      <w:r w:rsidRPr="004641E6">
        <w:rPr>
          <w:rFonts w:ascii="Arial" w:hAnsi="Arial" w:cs="Arial"/>
          <w:sz w:val="20"/>
          <w:szCs w:val="20"/>
        </w:rPr>
        <w:t>wordt er ook aan neuropathie een volledige pagina gewijd op de site van</w:t>
      </w:r>
      <w:r w:rsidR="003E7F50" w:rsidRPr="004641E6">
        <w:rPr>
          <w:rFonts w:ascii="Arial" w:hAnsi="Arial" w:cs="Arial"/>
          <w:sz w:val="20"/>
          <w:szCs w:val="20"/>
        </w:rPr>
        <w:t xml:space="preserve"> S</w:t>
      </w:r>
      <w:r w:rsidRPr="004641E6">
        <w:rPr>
          <w:rFonts w:ascii="Arial" w:hAnsi="Arial" w:cs="Arial"/>
          <w:i/>
          <w:sz w:val="20"/>
          <w:szCs w:val="20"/>
        </w:rPr>
        <w:t xml:space="preserve">tichting tegen </w:t>
      </w:r>
      <w:r w:rsidR="003E7F50" w:rsidRPr="004641E6">
        <w:rPr>
          <w:rFonts w:ascii="Arial" w:hAnsi="Arial" w:cs="Arial"/>
          <w:i/>
          <w:sz w:val="20"/>
          <w:szCs w:val="20"/>
        </w:rPr>
        <w:t>K</w:t>
      </w:r>
      <w:r w:rsidRPr="004641E6">
        <w:rPr>
          <w:rFonts w:ascii="Arial" w:hAnsi="Arial" w:cs="Arial"/>
          <w:i/>
          <w:sz w:val="20"/>
          <w:szCs w:val="20"/>
        </w:rPr>
        <w:t>anker</w:t>
      </w:r>
      <w:r w:rsidR="003E7F50" w:rsidRPr="004641E6">
        <w:rPr>
          <w:rFonts w:ascii="Arial" w:hAnsi="Arial" w:cs="Arial"/>
          <w:i/>
          <w:sz w:val="20"/>
          <w:szCs w:val="20"/>
        </w:rPr>
        <w:t xml:space="preserve"> </w:t>
      </w:r>
      <w:r w:rsidR="003E7F50" w:rsidRPr="004641E6">
        <w:rPr>
          <w:rFonts w:ascii="Arial" w:hAnsi="Arial" w:cs="Arial"/>
          <w:sz w:val="20"/>
          <w:szCs w:val="20"/>
        </w:rPr>
        <w:t>(Stichting tegen Kanker, n.d.)</w:t>
      </w:r>
      <w:r w:rsidRPr="004641E6">
        <w:rPr>
          <w:rFonts w:ascii="Arial" w:hAnsi="Arial" w:cs="Arial"/>
          <w:sz w:val="20"/>
          <w:szCs w:val="20"/>
        </w:rPr>
        <w:t xml:space="preserve">.  </w:t>
      </w:r>
    </w:p>
    <w:p w14:paraId="4E20F808" w14:textId="306818F0" w:rsidR="00A92E23" w:rsidRPr="004641E6" w:rsidRDefault="00A92E23" w:rsidP="00A92E23">
      <w:pPr>
        <w:spacing w:line="360" w:lineRule="auto"/>
        <w:rPr>
          <w:rFonts w:ascii="Arial" w:hAnsi="Arial" w:cs="Arial"/>
          <w:sz w:val="20"/>
          <w:szCs w:val="20"/>
        </w:rPr>
      </w:pPr>
      <w:r w:rsidRPr="004641E6">
        <w:rPr>
          <w:rFonts w:ascii="Arial" w:hAnsi="Arial" w:cs="Arial"/>
          <w:sz w:val="20"/>
          <w:szCs w:val="20"/>
        </w:rPr>
        <w:t xml:space="preserve">Een ander belangrijk neveneffect volgens de </w:t>
      </w:r>
      <w:r w:rsidR="003E7F50" w:rsidRPr="004641E6">
        <w:rPr>
          <w:rFonts w:ascii="Arial" w:hAnsi="Arial" w:cs="Arial"/>
          <w:i/>
          <w:sz w:val="20"/>
          <w:szCs w:val="20"/>
        </w:rPr>
        <w:t>S</w:t>
      </w:r>
      <w:r w:rsidRPr="004641E6">
        <w:rPr>
          <w:rFonts w:ascii="Arial" w:hAnsi="Arial" w:cs="Arial"/>
          <w:i/>
          <w:sz w:val="20"/>
          <w:szCs w:val="20"/>
        </w:rPr>
        <w:t xml:space="preserve">tichting tegen </w:t>
      </w:r>
      <w:r w:rsidR="003E7F50" w:rsidRPr="004641E6">
        <w:rPr>
          <w:rFonts w:ascii="Arial" w:hAnsi="Arial" w:cs="Arial"/>
          <w:i/>
          <w:sz w:val="20"/>
          <w:szCs w:val="20"/>
        </w:rPr>
        <w:t>K</w:t>
      </w:r>
      <w:r w:rsidRPr="004641E6">
        <w:rPr>
          <w:rFonts w:ascii="Arial" w:hAnsi="Arial" w:cs="Arial"/>
          <w:i/>
          <w:sz w:val="20"/>
          <w:szCs w:val="20"/>
        </w:rPr>
        <w:t>anker</w:t>
      </w:r>
      <w:r w:rsidRPr="004641E6">
        <w:rPr>
          <w:rFonts w:ascii="Arial" w:hAnsi="Arial" w:cs="Arial"/>
          <w:sz w:val="20"/>
          <w:szCs w:val="20"/>
        </w:rPr>
        <w:t xml:space="preserve"> is </w:t>
      </w:r>
      <w:r w:rsidRPr="004641E6">
        <w:rPr>
          <w:rFonts w:ascii="Arial" w:hAnsi="Arial" w:cs="Arial"/>
          <w:b/>
          <w:sz w:val="20"/>
          <w:szCs w:val="20"/>
        </w:rPr>
        <w:t>gastro-oesophagale reflux</w:t>
      </w:r>
      <w:r w:rsidRPr="004641E6">
        <w:rPr>
          <w:rFonts w:ascii="Arial" w:hAnsi="Arial" w:cs="Arial"/>
          <w:sz w:val="20"/>
          <w:szCs w:val="20"/>
        </w:rPr>
        <w:t xml:space="preserve">. Aangezien dit een term is die uit drie delen bestaat (gastro verwijst naar de maag, oesophagaal verwijst naar de slokdarm en reflux verwijst naar het terugkeren van de maaginhoud naar de slokdarm) en daarbovenop de term door dokters vaak wordt afgekort tot ‘reflux’ werd ervoor gekozen </w:t>
      </w:r>
      <w:r w:rsidRPr="004641E6">
        <w:rPr>
          <w:rFonts w:ascii="Arial" w:hAnsi="Arial" w:cs="Arial"/>
          <w:sz w:val="20"/>
          <w:szCs w:val="20"/>
        </w:rPr>
        <w:lastRenderedPageBreak/>
        <w:t>om enkel reflux</w:t>
      </w:r>
      <w:r w:rsidRPr="004641E6">
        <w:rPr>
          <w:rFonts w:ascii="Arial" w:hAnsi="Arial" w:cs="Arial"/>
          <w:b/>
          <w:sz w:val="20"/>
          <w:szCs w:val="20"/>
        </w:rPr>
        <w:t xml:space="preserve"> </w:t>
      </w:r>
      <w:r w:rsidRPr="004641E6">
        <w:rPr>
          <w:rFonts w:ascii="Arial" w:hAnsi="Arial" w:cs="Arial"/>
          <w:sz w:val="20"/>
          <w:szCs w:val="20"/>
        </w:rPr>
        <w:t>te bevragen. Voor de volledigheid werd gastro-oesophagaal wel toegevoegd aan de term, maar enkel het ‘reflux’ deel van de term werd veranderd in de verschillende keuzemogelijkheden. Wanneer een patiënt te kampen heeft met gastro-oesophagale reflux, kan de patiënt onder andere last hebben van pijn ter hoogte van het borstbeen, terugkeren van voeding uit de maag en irritatie van de slokdarm waarbij er een branderig gevoel ontstaat</w:t>
      </w:r>
      <w:r w:rsidR="003E7F50" w:rsidRPr="004641E6">
        <w:rPr>
          <w:rFonts w:ascii="Arial" w:hAnsi="Arial" w:cs="Arial"/>
          <w:sz w:val="20"/>
          <w:szCs w:val="20"/>
        </w:rPr>
        <w:t xml:space="preserve"> (Stichting tegen Kanker, n.d.). </w:t>
      </w:r>
    </w:p>
    <w:p w14:paraId="479EF1D6" w14:textId="6496C981" w:rsidR="00A92E23" w:rsidRPr="004641E6" w:rsidRDefault="00A92E23" w:rsidP="00A92E23">
      <w:pPr>
        <w:spacing w:line="360" w:lineRule="auto"/>
        <w:rPr>
          <w:rFonts w:ascii="Arial" w:hAnsi="Arial" w:cs="Arial"/>
          <w:b/>
          <w:sz w:val="20"/>
          <w:szCs w:val="20"/>
        </w:rPr>
      </w:pPr>
      <w:r w:rsidRPr="004641E6">
        <w:rPr>
          <w:rFonts w:ascii="Arial" w:hAnsi="Arial" w:cs="Arial"/>
          <w:sz w:val="20"/>
          <w:szCs w:val="20"/>
        </w:rPr>
        <w:t xml:space="preserve">Tot slot werd de term </w:t>
      </w:r>
      <w:r w:rsidRPr="004641E6">
        <w:rPr>
          <w:rFonts w:ascii="Arial" w:hAnsi="Arial" w:cs="Arial"/>
          <w:b/>
          <w:sz w:val="20"/>
          <w:szCs w:val="20"/>
        </w:rPr>
        <w:t xml:space="preserve">diepe veneuze trombose </w:t>
      </w:r>
      <w:r w:rsidRPr="004641E6">
        <w:rPr>
          <w:rFonts w:ascii="Arial" w:hAnsi="Arial" w:cs="Arial"/>
          <w:sz w:val="20"/>
          <w:szCs w:val="20"/>
        </w:rPr>
        <w:t xml:space="preserve">bevraagd aangezien dit de frequentste doodsoorzaak is tijdens de behandeling van kanker door middel van chemotherapie, en de tweede meest frequente doodsoorzaak bij kanker in het algemeen. Bij een diepe veneuze trombose ontstaat er een klonter gevormd door gestold bloed. Deze klonter beweegt zich doorheen het lichaam en kan een ader diep in het lichaam blokkeren. Hierdoor kunnen er verschillende complicaties ontstaan naargelang de specifieke ader die de bloedklonter blokkeert. </w:t>
      </w:r>
      <w:r w:rsidR="009C2426" w:rsidRPr="004641E6">
        <w:rPr>
          <w:rFonts w:ascii="Arial" w:hAnsi="Arial" w:cs="Arial"/>
          <w:sz w:val="20"/>
          <w:szCs w:val="20"/>
        </w:rPr>
        <w:t>Ee</w:t>
      </w:r>
      <w:r w:rsidRPr="004641E6">
        <w:rPr>
          <w:rFonts w:ascii="Arial" w:hAnsi="Arial" w:cs="Arial"/>
          <w:sz w:val="20"/>
          <w:szCs w:val="20"/>
        </w:rPr>
        <w:t>n van de frequentste complicaties is een longembolie. Het belang van deze term wordt aangetoond</w:t>
      </w:r>
      <w:r w:rsidR="003E7F50" w:rsidRPr="004641E6">
        <w:rPr>
          <w:rFonts w:ascii="Arial" w:hAnsi="Arial" w:cs="Arial"/>
          <w:sz w:val="20"/>
          <w:szCs w:val="20"/>
        </w:rPr>
        <w:t xml:space="preserve"> door de </w:t>
      </w:r>
      <w:r w:rsidR="003E7F50" w:rsidRPr="004641E6">
        <w:rPr>
          <w:rFonts w:ascii="Arial" w:hAnsi="Arial" w:cs="Arial"/>
          <w:i/>
          <w:sz w:val="20"/>
          <w:szCs w:val="20"/>
        </w:rPr>
        <w:t xml:space="preserve">Stichting tegen Kanker </w:t>
      </w:r>
      <w:r w:rsidR="003E7F50" w:rsidRPr="004641E6">
        <w:rPr>
          <w:rFonts w:ascii="Arial" w:hAnsi="Arial" w:cs="Arial"/>
          <w:sz w:val="20"/>
          <w:szCs w:val="20"/>
        </w:rPr>
        <w:t xml:space="preserve">(Stichting tegen kanker, n.d.). </w:t>
      </w:r>
    </w:p>
    <w:p w14:paraId="37B08997" w14:textId="56018530" w:rsidR="00A92E23" w:rsidRPr="004641E6" w:rsidRDefault="00A92E23" w:rsidP="00F04D1B">
      <w:pPr>
        <w:pStyle w:val="Heading2"/>
        <w:numPr>
          <w:ilvl w:val="1"/>
          <w:numId w:val="1"/>
        </w:numPr>
        <w:rPr>
          <w:rFonts w:ascii="Arial" w:hAnsi="Arial" w:cs="Arial"/>
          <w:sz w:val="28"/>
          <w:szCs w:val="28"/>
        </w:rPr>
      </w:pPr>
      <w:bookmarkStart w:id="41" w:name="_Toc515654717"/>
      <w:r w:rsidRPr="004641E6">
        <w:rPr>
          <w:rFonts w:ascii="Arial" w:hAnsi="Arial" w:cs="Arial"/>
          <w:sz w:val="28"/>
          <w:szCs w:val="28"/>
        </w:rPr>
        <w:t>De survey</w:t>
      </w:r>
      <w:bookmarkEnd w:id="41"/>
    </w:p>
    <w:p w14:paraId="135F5589" w14:textId="77777777" w:rsidR="00F04D1B" w:rsidRPr="004641E6" w:rsidRDefault="00F04D1B" w:rsidP="00F04D1B">
      <w:pPr>
        <w:rPr>
          <w:rFonts w:ascii="Arial" w:hAnsi="Arial" w:cs="Arial"/>
          <w:sz w:val="20"/>
          <w:szCs w:val="20"/>
        </w:rPr>
      </w:pPr>
    </w:p>
    <w:p w14:paraId="0A9B4073" w14:textId="77777777" w:rsidR="00A92E23" w:rsidRPr="004641E6" w:rsidRDefault="00A92E23" w:rsidP="00A92E23">
      <w:pPr>
        <w:spacing w:line="360" w:lineRule="auto"/>
        <w:rPr>
          <w:rFonts w:ascii="Arial" w:hAnsi="Arial" w:cs="Arial"/>
          <w:sz w:val="20"/>
          <w:szCs w:val="20"/>
        </w:rPr>
      </w:pPr>
      <w:r w:rsidRPr="004641E6">
        <w:rPr>
          <w:rFonts w:ascii="Arial" w:hAnsi="Arial" w:cs="Arial"/>
          <w:sz w:val="20"/>
          <w:szCs w:val="20"/>
        </w:rPr>
        <w:t xml:space="preserve">De survey die in dit onderzoek gebruikt werd, werd online afgenomen via </w:t>
      </w:r>
      <w:r w:rsidRPr="004641E6">
        <w:rPr>
          <w:rFonts w:ascii="Arial" w:hAnsi="Arial" w:cs="Arial"/>
          <w:i/>
          <w:sz w:val="20"/>
          <w:szCs w:val="20"/>
        </w:rPr>
        <w:t xml:space="preserve">Survio </w:t>
      </w:r>
      <w:r w:rsidRPr="004641E6">
        <w:rPr>
          <w:rFonts w:ascii="Arial" w:hAnsi="Arial" w:cs="Arial"/>
          <w:sz w:val="20"/>
          <w:szCs w:val="20"/>
        </w:rPr>
        <w:t xml:space="preserve">en is gebaseerd op de TOFHLA. Dit wil zeggen dat de test zinnen voorlegt aan de proefpersonen waaruit één medische term is weggelaten. Er worden vier opties weergegeven waaruit de proefpersoon kan kiezen, waarbij er slechts één antwoord het juiste antwoord kan zijn. Als de proefpersoon de medische term kent, moet het aan de hand van de zin meteen duidelijk zijn welk antwoord het juiste antwoord is. De categorieën werden door elkaar gevraagd worden en er werd niet vermeld welk woord bij welke categorie hoort, om zo te voorkomen dat dit een invloed zou gehad hebben op de resultaten. Ook qua moeilijkheidsgraad was er geen gradatieverschil naarmate de test ten einde kwam. </w:t>
      </w:r>
    </w:p>
    <w:p w14:paraId="0104200C" w14:textId="77777777" w:rsidR="00A92E23" w:rsidRPr="004641E6" w:rsidRDefault="00A92E23" w:rsidP="00A92E23">
      <w:pPr>
        <w:spacing w:line="360" w:lineRule="auto"/>
        <w:rPr>
          <w:rFonts w:ascii="Arial" w:hAnsi="Arial" w:cs="Arial"/>
          <w:sz w:val="20"/>
          <w:szCs w:val="20"/>
        </w:rPr>
      </w:pPr>
      <w:r w:rsidRPr="004641E6">
        <w:rPr>
          <w:rFonts w:ascii="Arial" w:hAnsi="Arial" w:cs="Arial"/>
          <w:sz w:val="20"/>
          <w:szCs w:val="20"/>
        </w:rPr>
        <w:t xml:space="preserve">Een voorbeeld van een vraag uit de survey is “De specialist voor patiënten met kanker is de _____________.”. Hierbij krijgt de proefpersoon vier mogelijke antwoorden om uit te kiezen, waarvan er maar één antwoord correct is. De keuzemogelijkheden bij deze vraag waren de volgende: </w:t>
      </w:r>
    </w:p>
    <w:p w14:paraId="164E1C8B" w14:textId="77777777" w:rsidR="00A92E23" w:rsidRPr="004641E6" w:rsidRDefault="00A92E23" w:rsidP="00A92E23">
      <w:pPr>
        <w:pStyle w:val="ListParagraph"/>
        <w:numPr>
          <w:ilvl w:val="0"/>
          <w:numId w:val="10"/>
        </w:numPr>
        <w:spacing w:line="360" w:lineRule="auto"/>
        <w:rPr>
          <w:rFonts w:ascii="Arial" w:hAnsi="Arial" w:cs="Arial"/>
          <w:sz w:val="20"/>
          <w:szCs w:val="20"/>
        </w:rPr>
      </w:pPr>
      <w:r w:rsidRPr="004641E6">
        <w:rPr>
          <w:rFonts w:ascii="Arial" w:hAnsi="Arial" w:cs="Arial"/>
          <w:sz w:val="20"/>
          <w:szCs w:val="20"/>
        </w:rPr>
        <w:t>Oncoloog</w:t>
      </w:r>
    </w:p>
    <w:p w14:paraId="4DA9AC1B" w14:textId="77777777" w:rsidR="00A92E23" w:rsidRPr="004641E6" w:rsidRDefault="00A92E23" w:rsidP="00A92E23">
      <w:pPr>
        <w:pStyle w:val="ListParagraph"/>
        <w:numPr>
          <w:ilvl w:val="0"/>
          <w:numId w:val="10"/>
        </w:numPr>
        <w:spacing w:line="360" w:lineRule="auto"/>
        <w:rPr>
          <w:rFonts w:ascii="Arial" w:hAnsi="Arial" w:cs="Arial"/>
          <w:sz w:val="20"/>
          <w:szCs w:val="20"/>
        </w:rPr>
      </w:pPr>
      <w:r w:rsidRPr="004641E6">
        <w:rPr>
          <w:rFonts w:ascii="Arial" w:hAnsi="Arial" w:cs="Arial"/>
          <w:sz w:val="20"/>
          <w:szCs w:val="20"/>
        </w:rPr>
        <w:t>Endocrinoloog</w:t>
      </w:r>
    </w:p>
    <w:p w14:paraId="013C6237" w14:textId="77777777" w:rsidR="00A92E23" w:rsidRPr="004641E6" w:rsidRDefault="00A92E23" w:rsidP="00A92E23">
      <w:pPr>
        <w:pStyle w:val="ListParagraph"/>
        <w:numPr>
          <w:ilvl w:val="0"/>
          <w:numId w:val="10"/>
        </w:numPr>
        <w:spacing w:line="360" w:lineRule="auto"/>
        <w:rPr>
          <w:rFonts w:ascii="Arial" w:hAnsi="Arial" w:cs="Arial"/>
          <w:sz w:val="20"/>
          <w:szCs w:val="20"/>
        </w:rPr>
      </w:pPr>
      <w:r w:rsidRPr="004641E6">
        <w:rPr>
          <w:rFonts w:ascii="Arial" w:hAnsi="Arial" w:cs="Arial"/>
          <w:sz w:val="20"/>
          <w:szCs w:val="20"/>
        </w:rPr>
        <w:t>Histoloog</w:t>
      </w:r>
    </w:p>
    <w:p w14:paraId="04907E0C" w14:textId="77777777" w:rsidR="00A92E23" w:rsidRPr="004641E6" w:rsidRDefault="00A92E23" w:rsidP="00A92E23">
      <w:pPr>
        <w:pStyle w:val="ListParagraph"/>
        <w:numPr>
          <w:ilvl w:val="0"/>
          <w:numId w:val="10"/>
        </w:numPr>
        <w:spacing w:line="360" w:lineRule="auto"/>
        <w:rPr>
          <w:rFonts w:ascii="Arial" w:hAnsi="Arial" w:cs="Arial"/>
          <w:sz w:val="20"/>
          <w:szCs w:val="20"/>
        </w:rPr>
      </w:pPr>
      <w:r w:rsidRPr="004641E6">
        <w:rPr>
          <w:rFonts w:ascii="Arial" w:hAnsi="Arial" w:cs="Arial"/>
          <w:sz w:val="20"/>
          <w:szCs w:val="20"/>
        </w:rPr>
        <w:t>Oftalmoloog</w:t>
      </w:r>
    </w:p>
    <w:p w14:paraId="36405054" w14:textId="77777777" w:rsidR="00A92E23" w:rsidRPr="004641E6" w:rsidRDefault="00A92E23" w:rsidP="00A92E23">
      <w:pPr>
        <w:spacing w:line="360" w:lineRule="auto"/>
        <w:rPr>
          <w:rFonts w:ascii="Arial" w:hAnsi="Arial" w:cs="Arial"/>
          <w:sz w:val="20"/>
          <w:szCs w:val="20"/>
        </w:rPr>
      </w:pPr>
      <w:r w:rsidRPr="004641E6">
        <w:rPr>
          <w:rFonts w:ascii="Arial" w:hAnsi="Arial" w:cs="Arial"/>
          <w:sz w:val="20"/>
          <w:szCs w:val="20"/>
        </w:rPr>
        <w:t xml:space="preserve">De oncoloog is de therapeut die gespecialiseerd is in de opsporing en behandeling van kanker, waardoor het eerste antwoord het juiste antwoord is. De endocrinoloog is een therapeut binnen het specialisatiegebied van hormonale aandoeningen, de histoloog onderzoekt weefsels en de oftalmoloog is de dokter die gespecialiseerd is in de ogen. </w:t>
      </w:r>
    </w:p>
    <w:p w14:paraId="5C566DCE" w14:textId="1B24D5D3" w:rsidR="00A92E23" w:rsidRPr="004641E6" w:rsidRDefault="00A92E23" w:rsidP="00A92E23">
      <w:pPr>
        <w:spacing w:line="360" w:lineRule="auto"/>
        <w:rPr>
          <w:rFonts w:ascii="Arial" w:hAnsi="Arial" w:cs="Arial"/>
          <w:sz w:val="20"/>
          <w:szCs w:val="20"/>
        </w:rPr>
      </w:pPr>
      <w:r w:rsidRPr="004641E6">
        <w:rPr>
          <w:rFonts w:ascii="Arial" w:hAnsi="Arial" w:cs="Arial"/>
          <w:sz w:val="20"/>
          <w:szCs w:val="20"/>
        </w:rPr>
        <w:t xml:space="preserve">Bij de survey werd er </w:t>
      </w:r>
      <w:r w:rsidR="00F04D1B" w:rsidRPr="004641E6">
        <w:rPr>
          <w:rFonts w:ascii="Arial" w:hAnsi="Arial" w:cs="Arial"/>
          <w:sz w:val="20"/>
          <w:szCs w:val="20"/>
        </w:rPr>
        <w:t>in het voorwoord</w:t>
      </w:r>
      <w:r w:rsidRPr="004641E6">
        <w:rPr>
          <w:rFonts w:ascii="Arial" w:hAnsi="Arial" w:cs="Arial"/>
          <w:sz w:val="20"/>
          <w:szCs w:val="20"/>
        </w:rPr>
        <w:t xml:space="preserve"> een voorbeeld gegeven van een vraag, waarbij er werd </w:t>
      </w:r>
      <w:r w:rsidR="00F04D1B" w:rsidRPr="004641E6">
        <w:rPr>
          <w:rFonts w:ascii="Arial" w:hAnsi="Arial" w:cs="Arial"/>
          <w:sz w:val="20"/>
          <w:szCs w:val="20"/>
        </w:rPr>
        <w:t>aangegeven</w:t>
      </w:r>
      <w:r w:rsidRPr="004641E6">
        <w:rPr>
          <w:rFonts w:ascii="Arial" w:hAnsi="Arial" w:cs="Arial"/>
          <w:sz w:val="20"/>
          <w:szCs w:val="20"/>
        </w:rPr>
        <w:t xml:space="preserve"> dat de proefpersoon het antwoord dat volgens hem/haar juist is moet aanvinken. </w:t>
      </w:r>
    </w:p>
    <w:p w14:paraId="7ABF56C4" w14:textId="7EBCFCAC" w:rsidR="00A92E23" w:rsidRPr="004641E6" w:rsidRDefault="00A92E23" w:rsidP="00A92E23">
      <w:pPr>
        <w:spacing w:line="360" w:lineRule="auto"/>
        <w:rPr>
          <w:rFonts w:ascii="Arial" w:hAnsi="Arial" w:cs="Arial"/>
          <w:sz w:val="20"/>
          <w:szCs w:val="20"/>
        </w:rPr>
      </w:pPr>
      <w:r w:rsidRPr="004641E6">
        <w:rPr>
          <w:rFonts w:ascii="Arial" w:hAnsi="Arial" w:cs="Arial"/>
          <w:sz w:val="20"/>
          <w:szCs w:val="20"/>
        </w:rPr>
        <w:lastRenderedPageBreak/>
        <w:t xml:space="preserve">Er werd doorheen de test ook gebruik gemaakt van één </w:t>
      </w:r>
      <w:r w:rsidR="00F04D1B" w:rsidRPr="004641E6">
        <w:rPr>
          <w:rFonts w:ascii="Arial" w:hAnsi="Arial" w:cs="Arial"/>
          <w:sz w:val="20"/>
          <w:szCs w:val="20"/>
        </w:rPr>
        <w:t>controlevraag. Dit was</w:t>
      </w:r>
      <w:r w:rsidRPr="004641E6">
        <w:rPr>
          <w:rFonts w:ascii="Arial" w:hAnsi="Arial" w:cs="Arial"/>
          <w:sz w:val="20"/>
          <w:szCs w:val="20"/>
        </w:rPr>
        <w:t xml:space="preserve"> een makkelijke vraag om uit te sluiten dat de proefpersonen zouden gokken. Indien deze vraag foutief werd beantwoord, werd de volledige test van die persoon als ongeldig aanzien aangezien er een te hoog risico was dat de proefpersoon zomaar gegokt had.</w:t>
      </w:r>
      <w:r w:rsidR="00F04D1B" w:rsidRPr="004641E6">
        <w:rPr>
          <w:rFonts w:ascii="Arial" w:hAnsi="Arial" w:cs="Arial"/>
          <w:sz w:val="20"/>
          <w:szCs w:val="20"/>
        </w:rPr>
        <w:t xml:space="preserve"> Er werd </w:t>
      </w:r>
      <w:r w:rsidRPr="004641E6">
        <w:rPr>
          <w:rFonts w:ascii="Arial" w:hAnsi="Arial" w:cs="Arial"/>
          <w:sz w:val="20"/>
          <w:szCs w:val="20"/>
        </w:rPr>
        <w:t xml:space="preserve">gekozen voor de vraag “ … pompt het bloed rond in het lichaam” met als mogelijke antwoorden “Het hart”, “De nieren”, “De blaas” of “De longen”. Deze vier keuzemogelijkheden zijn woorden die ook in het dagelijkse leven gebruikt </w:t>
      </w:r>
      <w:r w:rsidR="009C2426" w:rsidRPr="004641E6">
        <w:rPr>
          <w:rFonts w:ascii="Arial" w:hAnsi="Arial" w:cs="Arial"/>
          <w:sz w:val="20"/>
          <w:szCs w:val="20"/>
        </w:rPr>
        <w:t>worden</w:t>
      </w:r>
      <w:r w:rsidRPr="004641E6">
        <w:rPr>
          <w:rFonts w:ascii="Arial" w:hAnsi="Arial" w:cs="Arial"/>
          <w:sz w:val="20"/>
          <w:szCs w:val="20"/>
        </w:rPr>
        <w:t xml:space="preserve"> door leken en zijn dus geen vakspecifieke termen. </w:t>
      </w:r>
    </w:p>
    <w:p w14:paraId="1970A2BA" w14:textId="706E9DC7" w:rsidR="00A92E23" w:rsidRPr="004641E6" w:rsidRDefault="00A92E23" w:rsidP="00A92E23">
      <w:pPr>
        <w:spacing w:line="360" w:lineRule="auto"/>
        <w:rPr>
          <w:rFonts w:ascii="Arial" w:hAnsi="Arial" w:cs="Arial"/>
          <w:sz w:val="20"/>
          <w:szCs w:val="20"/>
        </w:rPr>
      </w:pPr>
      <w:r w:rsidRPr="004641E6">
        <w:rPr>
          <w:rFonts w:ascii="Arial" w:hAnsi="Arial" w:cs="Arial"/>
          <w:sz w:val="20"/>
          <w:szCs w:val="20"/>
        </w:rPr>
        <w:t xml:space="preserve">Voordat de survey werd afgenomen bij de proefpersonen, werd deze eerst getest bij 4 medestudenten om na te gaan of alles duidelijk was, of de zinnen helder geformuleerd waren en of het duidelijk was wat er </w:t>
      </w:r>
      <w:r w:rsidR="009C2426" w:rsidRPr="004641E6">
        <w:rPr>
          <w:rFonts w:ascii="Arial" w:hAnsi="Arial" w:cs="Arial"/>
          <w:sz w:val="20"/>
          <w:szCs w:val="20"/>
        </w:rPr>
        <w:t xml:space="preserve">werd </w:t>
      </w:r>
      <w:r w:rsidRPr="004641E6">
        <w:rPr>
          <w:rFonts w:ascii="Arial" w:hAnsi="Arial" w:cs="Arial"/>
          <w:sz w:val="20"/>
          <w:szCs w:val="20"/>
        </w:rPr>
        <w:t xml:space="preserve">verwacht van de proefpersonen. Het resultaat hiervan was dat alles duidelijk was. </w:t>
      </w:r>
      <w:r w:rsidR="00AD4C9E" w:rsidRPr="004641E6">
        <w:rPr>
          <w:rFonts w:ascii="Arial" w:hAnsi="Arial" w:cs="Arial"/>
          <w:sz w:val="20"/>
          <w:szCs w:val="20"/>
        </w:rPr>
        <w:t xml:space="preserve">De survey is terug te vinden in bijlage </w:t>
      </w:r>
      <w:r w:rsidR="009F432E" w:rsidRPr="004641E6">
        <w:rPr>
          <w:rFonts w:ascii="Arial" w:hAnsi="Arial" w:cs="Arial"/>
          <w:sz w:val="20"/>
          <w:szCs w:val="20"/>
        </w:rPr>
        <w:t>4</w:t>
      </w:r>
      <w:r w:rsidR="00AD4C9E" w:rsidRPr="004641E6">
        <w:rPr>
          <w:rFonts w:ascii="Arial" w:hAnsi="Arial" w:cs="Arial"/>
          <w:sz w:val="20"/>
          <w:szCs w:val="20"/>
        </w:rPr>
        <w:t xml:space="preserve">. </w:t>
      </w:r>
    </w:p>
    <w:p w14:paraId="111F876D" w14:textId="32B4C1F7" w:rsidR="00A92E23" w:rsidRPr="00FF658C" w:rsidRDefault="00A92E23" w:rsidP="00F04D1B">
      <w:pPr>
        <w:pStyle w:val="Heading2"/>
        <w:numPr>
          <w:ilvl w:val="1"/>
          <w:numId w:val="1"/>
        </w:numPr>
        <w:rPr>
          <w:rFonts w:ascii="Arial" w:hAnsi="Arial" w:cs="Arial"/>
          <w:sz w:val="28"/>
          <w:szCs w:val="28"/>
        </w:rPr>
      </w:pPr>
      <w:bookmarkStart w:id="42" w:name="_Toc515654718"/>
      <w:r w:rsidRPr="00FF658C">
        <w:rPr>
          <w:rFonts w:ascii="Arial" w:hAnsi="Arial" w:cs="Arial"/>
          <w:sz w:val="28"/>
          <w:szCs w:val="28"/>
        </w:rPr>
        <w:t>De proefpersonen</w:t>
      </w:r>
      <w:bookmarkEnd w:id="42"/>
    </w:p>
    <w:p w14:paraId="5B81F121" w14:textId="77777777" w:rsidR="00F04D1B" w:rsidRPr="004641E6" w:rsidRDefault="00F04D1B" w:rsidP="00F04D1B">
      <w:pPr>
        <w:rPr>
          <w:rFonts w:ascii="Arial" w:hAnsi="Arial" w:cs="Arial"/>
          <w:sz w:val="20"/>
          <w:szCs w:val="20"/>
        </w:rPr>
      </w:pPr>
    </w:p>
    <w:p w14:paraId="019B0983" w14:textId="2361B596" w:rsidR="00A92E23" w:rsidRPr="004641E6" w:rsidRDefault="00A92E23" w:rsidP="00A92E23">
      <w:pPr>
        <w:spacing w:line="360" w:lineRule="auto"/>
        <w:rPr>
          <w:rFonts w:ascii="Arial" w:hAnsi="Arial" w:cs="Arial"/>
          <w:sz w:val="20"/>
          <w:szCs w:val="20"/>
          <w:highlight w:val="yellow"/>
        </w:rPr>
      </w:pPr>
      <w:r w:rsidRPr="004641E6">
        <w:rPr>
          <w:rFonts w:ascii="Arial" w:hAnsi="Arial" w:cs="Arial"/>
          <w:sz w:val="20"/>
          <w:szCs w:val="20"/>
        </w:rPr>
        <w:t>De proefpersonen voor deze test moesten voldoen aan een aantal criteria. Er werd gekozen voor een populatie van zowel mannen als vrouwen van 18-30 jaar. Er werden ook soci</w:t>
      </w:r>
      <w:r w:rsidR="00DC4FF4" w:rsidRPr="004641E6">
        <w:rPr>
          <w:rFonts w:ascii="Arial" w:hAnsi="Arial" w:cs="Arial"/>
          <w:sz w:val="20"/>
          <w:szCs w:val="20"/>
        </w:rPr>
        <w:t>aal</w:t>
      </w:r>
      <w:r w:rsidRPr="004641E6">
        <w:rPr>
          <w:rFonts w:ascii="Arial" w:hAnsi="Arial" w:cs="Arial"/>
          <w:sz w:val="20"/>
          <w:szCs w:val="20"/>
        </w:rPr>
        <w:t xml:space="preserve">demografische gegevens verzameld zoals de moedertaal, het hoogst behaalde opleidingsniveau, de leeftijd en de woonplaats. De proefpersonen mochten bovendien geen medische voorkennis hebben of een medisch beroep uitoefenen, aangezien zij </w:t>
      </w:r>
      <w:r w:rsidR="009C2426" w:rsidRPr="004641E6">
        <w:rPr>
          <w:rFonts w:ascii="Arial" w:hAnsi="Arial" w:cs="Arial"/>
          <w:sz w:val="20"/>
          <w:szCs w:val="20"/>
        </w:rPr>
        <w:t>dan al over voorkennis zouden beschikken.</w:t>
      </w:r>
      <w:r w:rsidRPr="004641E6">
        <w:rPr>
          <w:rFonts w:ascii="Arial" w:hAnsi="Arial" w:cs="Arial"/>
          <w:sz w:val="20"/>
          <w:szCs w:val="20"/>
        </w:rPr>
        <w:t xml:space="preserve"> De proefpersonen mochten ook niet op consultatie</w:t>
      </w:r>
      <w:r w:rsidR="009C2426" w:rsidRPr="004641E6">
        <w:rPr>
          <w:rFonts w:ascii="Arial" w:hAnsi="Arial" w:cs="Arial"/>
          <w:sz w:val="20"/>
          <w:szCs w:val="20"/>
        </w:rPr>
        <w:t xml:space="preserve"> </w:t>
      </w:r>
      <w:r w:rsidRPr="004641E6">
        <w:rPr>
          <w:rFonts w:ascii="Arial" w:hAnsi="Arial" w:cs="Arial"/>
          <w:sz w:val="20"/>
          <w:szCs w:val="20"/>
        </w:rPr>
        <w:t xml:space="preserve">zijn </w:t>
      </w:r>
      <w:r w:rsidR="009C2426" w:rsidRPr="004641E6">
        <w:rPr>
          <w:rFonts w:ascii="Arial" w:hAnsi="Arial" w:cs="Arial"/>
          <w:sz w:val="20"/>
          <w:szCs w:val="20"/>
        </w:rPr>
        <w:t xml:space="preserve">geweest </w:t>
      </w:r>
      <w:r w:rsidRPr="004641E6">
        <w:rPr>
          <w:rFonts w:ascii="Arial" w:hAnsi="Arial" w:cs="Arial"/>
          <w:sz w:val="20"/>
          <w:szCs w:val="20"/>
        </w:rPr>
        <w:t xml:space="preserve">bij een oncoloog in het verleden, aangezien er dan al terminologie besproken zou kunnen geweest zijn. Ten slotte werd er ook gevraagd of de proefpersonen Latijn of Grieks hadden gestudeerd in het middelbaar om </w:t>
      </w:r>
      <w:r w:rsidR="00DC4FF4" w:rsidRPr="004641E6">
        <w:rPr>
          <w:rFonts w:ascii="Arial" w:hAnsi="Arial" w:cs="Arial"/>
          <w:sz w:val="20"/>
          <w:szCs w:val="20"/>
        </w:rPr>
        <w:t xml:space="preserve">na te kunnen gaan </w:t>
      </w:r>
      <w:r w:rsidRPr="004641E6">
        <w:rPr>
          <w:rFonts w:ascii="Arial" w:hAnsi="Arial" w:cs="Arial"/>
          <w:sz w:val="20"/>
          <w:szCs w:val="20"/>
        </w:rPr>
        <w:t xml:space="preserve">of dit ook een invloed had op het begrijpen van medische terminologie, aangezien de etymologie van de gebruikte termen voornamelijk in het Latijns en het Grieks ligt. Het feit of iemand deze richting al dan niet gestudeerd had was echter geen exclusiecriterium. </w:t>
      </w:r>
    </w:p>
    <w:p w14:paraId="33C8A0CF" w14:textId="080C1BF2" w:rsidR="00A92E23" w:rsidRPr="004641E6" w:rsidRDefault="00A92E23" w:rsidP="00A92E23">
      <w:pPr>
        <w:spacing w:line="360" w:lineRule="auto"/>
        <w:rPr>
          <w:rFonts w:ascii="Arial" w:hAnsi="Arial" w:cs="Arial"/>
          <w:sz w:val="20"/>
          <w:szCs w:val="20"/>
        </w:rPr>
      </w:pPr>
      <w:r w:rsidRPr="004641E6">
        <w:rPr>
          <w:rFonts w:ascii="Arial" w:hAnsi="Arial" w:cs="Arial"/>
          <w:sz w:val="20"/>
          <w:szCs w:val="20"/>
        </w:rPr>
        <w:t>Dit onderzoek maakte gebruik van een doelgerichte steekproef. Er werden zo enkel mensen geselecteerd die in de leeftijdscategorie van 18-30 jaar hoorden die geen medische ervaring hadden of reeds consultaties hadden ondergaan bij een oncoloog. De proefpersonen werden door middel van een sneeuwbaleffect gevonden. Er werden zo mensen uit de eigen kenniskring die aan de selectiecriteria voldoen ondervraagd, die vervolgens ook nieuwe proefpersonen aanbrachten</w:t>
      </w:r>
      <w:r w:rsidR="00DC4FF4" w:rsidRPr="004641E6">
        <w:rPr>
          <w:rFonts w:ascii="Arial" w:hAnsi="Arial" w:cs="Arial"/>
          <w:sz w:val="20"/>
          <w:szCs w:val="20"/>
        </w:rPr>
        <w:t xml:space="preserve"> die voldeden aan de selectiecriteria van het onderzoek</w:t>
      </w:r>
      <w:r w:rsidRPr="004641E6">
        <w:rPr>
          <w:rFonts w:ascii="Arial" w:hAnsi="Arial" w:cs="Arial"/>
          <w:sz w:val="20"/>
          <w:szCs w:val="20"/>
        </w:rPr>
        <w:t xml:space="preserve">. </w:t>
      </w:r>
    </w:p>
    <w:p w14:paraId="025FBCD1" w14:textId="77777777" w:rsidR="0025424B" w:rsidRPr="004641E6" w:rsidRDefault="0025424B" w:rsidP="0025424B">
      <w:pPr>
        <w:spacing w:line="360" w:lineRule="auto"/>
        <w:rPr>
          <w:rFonts w:ascii="Arial" w:hAnsi="Arial" w:cs="Arial"/>
          <w:sz w:val="20"/>
          <w:szCs w:val="20"/>
        </w:rPr>
      </w:pPr>
      <w:r w:rsidRPr="004641E6">
        <w:rPr>
          <w:rFonts w:ascii="Arial" w:hAnsi="Arial" w:cs="Arial"/>
          <w:sz w:val="20"/>
          <w:szCs w:val="20"/>
        </w:rPr>
        <w:t xml:space="preserve">In totaal namen honderd proefpersonen deel aan het onderzoek. Van deze honderd ingevulde enquêtes werden er vijftien uitgesloten van de resultaten aangezien ze aan één van de exclusiecriteria voldeden. Zo hadden zeven respondenten een medische opleiding gevolgd in het verleden, drie personen waren ouder dan dertig jaar en behoorden daardoor niet tot de leeftijdsdoelgroep die onderzocht werd voor dit onderzoek. Één respondent was al op behandeling geweest voor kanker, waardoor deze ook van het onderzoek uitgesloten werd. Vier personen die wel aan alle inclusiecriteria voldeden hadden de controlevraag foutief beantwoord, waardoor hun resultaten ook uitgesloten werden voor het onderzoek aangezien er te veel kans was dat deze </w:t>
      </w:r>
      <w:r w:rsidRPr="004641E6">
        <w:rPr>
          <w:rFonts w:ascii="Arial" w:hAnsi="Arial" w:cs="Arial"/>
          <w:sz w:val="20"/>
          <w:szCs w:val="20"/>
        </w:rPr>
        <w:lastRenderedPageBreak/>
        <w:t xml:space="preserve">personen gegokt hadden. De overige vijfentachtig resultaten werden geanalyseerd. In totaal werden er resultaten gebruikt van drieënzestig vrouwen en tweeëntwintig mannen, waardoor kan gesteld worden dat dit onderzoek voornamelijk vrouwelijke deelnemers had. De leeftijd van de respondenten varieerde van achttien tot dertig jaar, met een gemiddelde leeftijd van drieëntwintig jaar. </w:t>
      </w:r>
    </w:p>
    <w:p w14:paraId="2DDB5F0A" w14:textId="16BE4012" w:rsidR="0025424B" w:rsidRPr="004641E6" w:rsidRDefault="0025424B" w:rsidP="0025424B">
      <w:pPr>
        <w:spacing w:line="360" w:lineRule="auto"/>
        <w:rPr>
          <w:rFonts w:ascii="Arial" w:hAnsi="Arial" w:cs="Arial"/>
          <w:sz w:val="20"/>
          <w:szCs w:val="20"/>
        </w:rPr>
      </w:pPr>
      <w:r w:rsidRPr="004641E6">
        <w:rPr>
          <w:rFonts w:ascii="Arial" w:hAnsi="Arial" w:cs="Arial"/>
          <w:sz w:val="20"/>
          <w:szCs w:val="20"/>
        </w:rPr>
        <w:t xml:space="preserve">In verband met sociaaldemografische kenmerken van de doelgroep, was het hoogst behaalde diploma voor 47,1% van de respondenten een diploma secundair onderwijs. Zij waren hiermee de grootste groep ondervraagden. Vervolgens had 20% een professionele bachelor behaald, 17,6% had een academische bachelor, 11,8% een master, 2,4% had een ander diploma behaald zoals volwassenenonderwijs, en 1,2% van de respondenten had enkel een diploma van de lagere school. </w:t>
      </w:r>
    </w:p>
    <w:p w14:paraId="53D9D68E" w14:textId="77777777" w:rsidR="0025424B" w:rsidRPr="004641E6" w:rsidRDefault="0025424B" w:rsidP="0025424B">
      <w:pPr>
        <w:spacing w:line="360" w:lineRule="auto"/>
        <w:rPr>
          <w:rFonts w:ascii="Arial" w:hAnsi="Arial" w:cs="Arial"/>
          <w:sz w:val="20"/>
          <w:szCs w:val="20"/>
        </w:rPr>
      </w:pPr>
      <w:r w:rsidRPr="004641E6">
        <w:rPr>
          <w:rFonts w:ascii="Arial" w:hAnsi="Arial" w:cs="Arial"/>
          <w:sz w:val="20"/>
          <w:szCs w:val="20"/>
        </w:rPr>
        <w:t>70 van de respondenten waren afkomstig uit Antwerpen. Verder waren er nog 7 respondenten uit Limburg, 3 uit Vlaams-Brabant, 4 uit Oost-Vlaanderen en 1 uit West-Vlaanderen.</w:t>
      </w:r>
    </w:p>
    <w:p w14:paraId="6708E0D9" w14:textId="77777777" w:rsidR="0025424B" w:rsidRPr="004641E6" w:rsidRDefault="0025424B" w:rsidP="0025424B">
      <w:pPr>
        <w:spacing w:line="360" w:lineRule="auto"/>
        <w:rPr>
          <w:rFonts w:ascii="Arial" w:hAnsi="Arial" w:cs="Arial"/>
          <w:sz w:val="20"/>
          <w:szCs w:val="20"/>
        </w:rPr>
      </w:pPr>
      <w:r w:rsidRPr="004641E6">
        <w:rPr>
          <w:rFonts w:ascii="Arial" w:hAnsi="Arial" w:cs="Arial"/>
          <w:sz w:val="20"/>
          <w:szCs w:val="20"/>
        </w:rPr>
        <w:t xml:space="preserve">70 respondenten spraken Nederlands als moedertaal. De 15 andere respondenten waren allemaal afkomstig uit andere landen, maar zijn wel naar school gegaan in België en spreken vloeiend Nederlands. De andere moedertalen varieerden. Er werd onder andere Arabisch, Spaans, Frans, Engels, Russisch en Pools aangegeven als moedertaal. De resultaten van de proefpersonen die Nederlands als moedertaal hadden waren niet beduidend lager of hoger dan de proefpersonen die een andere moedertaal hadden. </w:t>
      </w:r>
    </w:p>
    <w:p w14:paraId="104AB8CF" w14:textId="795B10ED" w:rsidR="005A4A09" w:rsidRPr="004641E6" w:rsidRDefault="0025424B" w:rsidP="0025424B">
      <w:pPr>
        <w:spacing w:line="360" w:lineRule="auto"/>
        <w:rPr>
          <w:rFonts w:ascii="Arial" w:hAnsi="Arial" w:cs="Arial"/>
          <w:sz w:val="20"/>
          <w:szCs w:val="20"/>
        </w:rPr>
      </w:pPr>
      <w:r w:rsidRPr="004641E6">
        <w:rPr>
          <w:rFonts w:ascii="Arial" w:hAnsi="Arial" w:cs="Arial"/>
          <w:sz w:val="20"/>
          <w:szCs w:val="20"/>
        </w:rPr>
        <w:t xml:space="preserve">Van de 85 respondenten hadden 52 personen (61,2%) nooit Latijn of Grieks gevolgd. 31 personen (36,5%) hadden ooit Latijn gevolgd, 1 persoon (1,2%) had ooit Grieks gevolgd, en 1 persoon (1,2%) had ooit </w:t>
      </w:r>
      <w:r w:rsidR="009C2426" w:rsidRPr="004641E6">
        <w:rPr>
          <w:rFonts w:ascii="Arial" w:hAnsi="Arial" w:cs="Arial"/>
          <w:sz w:val="20"/>
          <w:szCs w:val="20"/>
        </w:rPr>
        <w:t xml:space="preserve">allebei </w:t>
      </w:r>
      <w:r w:rsidRPr="004641E6">
        <w:rPr>
          <w:rFonts w:ascii="Arial" w:hAnsi="Arial" w:cs="Arial"/>
          <w:sz w:val="20"/>
          <w:szCs w:val="20"/>
        </w:rPr>
        <w:t xml:space="preserve">gevolgd. </w:t>
      </w:r>
    </w:p>
    <w:p w14:paraId="5398DA9F" w14:textId="51881B20" w:rsidR="0025424B" w:rsidRPr="00FF658C" w:rsidRDefault="0025424B" w:rsidP="0025424B">
      <w:pPr>
        <w:pStyle w:val="Heading1"/>
        <w:numPr>
          <w:ilvl w:val="0"/>
          <w:numId w:val="1"/>
        </w:numPr>
        <w:rPr>
          <w:rFonts w:ascii="Arial" w:hAnsi="Arial" w:cs="Arial"/>
        </w:rPr>
      </w:pPr>
      <w:bookmarkStart w:id="43" w:name="_Toc515654719"/>
      <w:r w:rsidRPr="00FF658C">
        <w:rPr>
          <w:rFonts w:ascii="Arial" w:hAnsi="Arial" w:cs="Arial"/>
        </w:rPr>
        <w:t>Resultaten</w:t>
      </w:r>
      <w:bookmarkEnd w:id="43"/>
      <w:r w:rsidRPr="00FF658C">
        <w:rPr>
          <w:rFonts w:ascii="Arial" w:hAnsi="Arial" w:cs="Arial"/>
        </w:rPr>
        <w:t xml:space="preserve"> </w:t>
      </w:r>
    </w:p>
    <w:p w14:paraId="34CC7671" w14:textId="77777777" w:rsidR="0025424B" w:rsidRPr="004641E6" w:rsidRDefault="0025424B" w:rsidP="0025424B">
      <w:pPr>
        <w:spacing w:line="360" w:lineRule="auto"/>
        <w:rPr>
          <w:rFonts w:ascii="Arial" w:hAnsi="Arial" w:cs="Arial"/>
          <w:sz w:val="20"/>
          <w:szCs w:val="20"/>
        </w:rPr>
      </w:pPr>
    </w:p>
    <w:p w14:paraId="75C23415" w14:textId="19080D04" w:rsidR="0025424B" w:rsidRPr="004641E6" w:rsidRDefault="0025424B" w:rsidP="0025424B">
      <w:pPr>
        <w:spacing w:line="360" w:lineRule="auto"/>
        <w:rPr>
          <w:rFonts w:ascii="Arial" w:hAnsi="Arial" w:cs="Arial"/>
          <w:sz w:val="20"/>
          <w:szCs w:val="20"/>
        </w:rPr>
      </w:pPr>
      <w:r w:rsidRPr="004641E6">
        <w:rPr>
          <w:rFonts w:ascii="Arial" w:hAnsi="Arial" w:cs="Arial"/>
          <w:sz w:val="20"/>
          <w:szCs w:val="20"/>
        </w:rPr>
        <w:t>Een eerste analyse om het globale aantal juiste en foute antwoorden procentueel in kaart te brengen</w:t>
      </w:r>
      <w:r w:rsidR="009C2426" w:rsidRPr="004641E6">
        <w:rPr>
          <w:rFonts w:ascii="Arial" w:hAnsi="Arial" w:cs="Arial"/>
          <w:sz w:val="20"/>
          <w:szCs w:val="20"/>
        </w:rPr>
        <w:t>,</w:t>
      </w:r>
      <w:r w:rsidRPr="004641E6">
        <w:rPr>
          <w:rFonts w:ascii="Arial" w:hAnsi="Arial" w:cs="Arial"/>
          <w:sz w:val="20"/>
          <w:szCs w:val="20"/>
        </w:rPr>
        <w:t xml:space="preserve"> werd uitgevoerd met behulp van de analysefunctie van </w:t>
      </w:r>
      <w:r w:rsidRPr="004641E6">
        <w:rPr>
          <w:rFonts w:ascii="Arial" w:hAnsi="Arial" w:cs="Arial"/>
          <w:i/>
          <w:sz w:val="20"/>
          <w:szCs w:val="20"/>
        </w:rPr>
        <w:t>Survio</w:t>
      </w:r>
      <w:r w:rsidRPr="004641E6">
        <w:rPr>
          <w:rFonts w:ascii="Arial" w:hAnsi="Arial" w:cs="Arial"/>
          <w:sz w:val="20"/>
          <w:szCs w:val="20"/>
        </w:rPr>
        <w:t xml:space="preserve">. Ook de sociaaldemografische gegevens werden hiermee nagegaan. Daarnaast werd er een Excel-bestand gemaakt met daarin de individuele resultaten en gegevens in verband met het opleidingsniveau. Hierdoor kon er gekeken worden of factoren zoals eerdere opleidingen een invloed hadden op de resultaten. </w:t>
      </w:r>
    </w:p>
    <w:p w14:paraId="7E6476DC" w14:textId="4FA48654" w:rsidR="0025424B" w:rsidRPr="004641E6" w:rsidRDefault="0025424B" w:rsidP="0025424B">
      <w:pPr>
        <w:spacing w:line="360" w:lineRule="auto"/>
        <w:rPr>
          <w:rFonts w:ascii="Arial" w:hAnsi="Arial" w:cs="Arial"/>
          <w:sz w:val="20"/>
          <w:szCs w:val="20"/>
        </w:rPr>
      </w:pPr>
      <w:r w:rsidRPr="004641E6">
        <w:rPr>
          <w:rFonts w:ascii="Arial" w:hAnsi="Arial" w:cs="Arial"/>
          <w:sz w:val="20"/>
          <w:szCs w:val="20"/>
        </w:rPr>
        <w:t xml:space="preserve">De resultaten van de enquêtes werden door de onderzoeker geanalyseerd en dubbel gecontroleerd door twee vrijwilligers. Zij kregen elk een fiche met daarop de antwoorden en rekenden de resultaten opnieuw uit. Deze werden vergeleken met de resultaten die de onderzoeker had uitgerekend om zo de betrouwbaarheid van het onderzoek te verhogen. </w:t>
      </w:r>
    </w:p>
    <w:p w14:paraId="6F30DED0" w14:textId="73DA4341" w:rsidR="0025424B" w:rsidRPr="004641E6" w:rsidRDefault="0025424B" w:rsidP="0025424B">
      <w:pPr>
        <w:spacing w:line="360" w:lineRule="auto"/>
        <w:rPr>
          <w:rFonts w:ascii="Arial" w:hAnsi="Arial" w:cs="Arial"/>
          <w:sz w:val="20"/>
          <w:szCs w:val="20"/>
        </w:rPr>
      </w:pPr>
      <w:r w:rsidRPr="004641E6">
        <w:rPr>
          <w:rFonts w:ascii="Arial" w:hAnsi="Arial" w:cs="Arial"/>
          <w:sz w:val="20"/>
          <w:szCs w:val="20"/>
        </w:rPr>
        <w:t xml:space="preserve">De resultaten zullen eerst algemeen besproken worden. Daarna zal er een vergelijking gemaakt worden tussen de resultaten van de proefpersonen die nooit Latijn of Grieks gestudeerd hebben met diegene die dit wel gedaan hebben. Vervolgens zullen de resultaten per opleidingsniveau weergegeven worden, gevolgd door de resultaten per categorie en tenslotte de resultaten voor elke individuele term. </w:t>
      </w:r>
    </w:p>
    <w:p w14:paraId="17531B7D" w14:textId="6E2F0C6C" w:rsidR="0025424B" w:rsidRPr="00FF658C" w:rsidRDefault="003858D3" w:rsidP="0025424B">
      <w:pPr>
        <w:pStyle w:val="Heading2"/>
        <w:numPr>
          <w:ilvl w:val="1"/>
          <w:numId w:val="1"/>
        </w:numPr>
        <w:rPr>
          <w:rFonts w:ascii="Arial" w:hAnsi="Arial" w:cs="Arial"/>
          <w:sz w:val="28"/>
          <w:szCs w:val="28"/>
        </w:rPr>
      </w:pPr>
      <w:bookmarkStart w:id="44" w:name="_Toc515654720"/>
      <w:r w:rsidRPr="00FF658C">
        <w:rPr>
          <w:rFonts w:ascii="Arial" w:hAnsi="Arial" w:cs="Arial"/>
          <w:sz w:val="28"/>
          <w:szCs w:val="28"/>
        </w:rPr>
        <w:lastRenderedPageBreak/>
        <w:t>Algemene resultaten</w:t>
      </w:r>
      <w:bookmarkEnd w:id="44"/>
      <w:r w:rsidRPr="00FF658C">
        <w:rPr>
          <w:rFonts w:ascii="Arial" w:hAnsi="Arial" w:cs="Arial"/>
          <w:sz w:val="28"/>
          <w:szCs w:val="28"/>
        </w:rPr>
        <w:t xml:space="preserve"> </w:t>
      </w:r>
    </w:p>
    <w:p w14:paraId="1DFC770F" w14:textId="26496884" w:rsidR="003858D3" w:rsidRPr="004641E6" w:rsidRDefault="003858D3" w:rsidP="003858D3">
      <w:pPr>
        <w:pStyle w:val="Heading3"/>
        <w:numPr>
          <w:ilvl w:val="2"/>
          <w:numId w:val="1"/>
        </w:numPr>
        <w:rPr>
          <w:rFonts w:ascii="Arial" w:hAnsi="Arial" w:cs="Arial"/>
          <w:sz w:val="20"/>
          <w:szCs w:val="20"/>
        </w:rPr>
      </w:pPr>
      <w:bookmarkStart w:id="45" w:name="_Toc515654721"/>
      <w:r w:rsidRPr="004641E6">
        <w:rPr>
          <w:rFonts w:ascii="Arial" w:hAnsi="Arial" w:cs="Arial"/>
          <w:sz w:val="20"/>
          <w:szCs w:val="20"/>
        </w:rPr>
        <w:t>Volledig algemeen resultaat</w:t>
      </w:r>
      <w:bookmarkEnd w:id="45"/>
    </w:p>
    <w:p w14:paraId="550A18B5" w14:textId="77777777" w:rsidR="003858D3" w:rsidRPr="004641E6" w:rsidRDefault="003858D3" w:rsidP="003858D3">
      <w:pPr>
        <w:spacing w:line="360" w:lineRule="auto"/>
        <w:rPr>
          <w:rFonts w:ascii="Arial" w:hAnsi="Arial" w:cs="Arial"/>
          <w:sz w:val="20"/>
          <w:szCs w:val="20"/>
        </w:rPr>
      </w:pPr>
    </w:p>
    <w:tbl>
      <w:tblPr>
        <w:tblW w:w="6180" w:type="dxa"/>
        <w:tblCellMar>
          <w:left w:w="70" w:type="dxa"/>
          <w:right w:w="70" w:type="dxa"/>
        </w:tblCellMar>
        <w:tblLook w:val="04A0" w:firstRow="1" w:lastRow="0" w:firstColumn="1" w:lastColumn="0" w:noHBand="0" w:noVBand="1"/>
      </w:tblPr>
      <w:tblGrid>
        <w:gridCol w:w="1163"/>
        <w:gridCol w:w="1240"/>
        <w:gridCol w:w="1300"/>
        <w:gridCol w:w="1140"/>
        <w:gridCol w:w="1360"/>
      </w:tblGrid>
      <w:tr w:rsidR="003858D3" w:rsidRPr="004641E6" w14:paraId="6BF0EED6" w14:textId="77777777" w:rsidTr="003858D3">
        <w:trPr>
          <w:trHeight w:val="288"/>
        </w:trPr>
        <w:tc>
          <w:tcPr>
            <w:tcW w:w="1140" w:type="dxa"/>
            <w:tcBorders>
              <w:top w:val="single" w:sz="4" w:space="0" w:color="000000"/>
              <w:left w:val="single" w:sz="4" w:space="0" w:color="000000"/>
              <w:bottom w:val="nil"/>
              <w:right w:val="nil"/>
            </w:tcBorders>
            <w:shd w:val="clear" w:color="000000" w:fill="000000"/>
            <w:noWrap/>
            <w:vAlign w:val="bottom"/>
            <w:hideMark/>
          </w:tcPr>
          <w:p w14:paraId="7F62B410" w14:textId="77777777" w:rsidR="003858D3" w:rsidRPr="004641E6" w:rsidRDefault="003858D3" w:rsidP="003858D3">
            <w:pPr>
              <w:spacing w:after="0" w:line="240" w:lineRule="auto"/>
              <w:rPr>
                <w:rFonts w:ascii="Arial" w:eastAsia="Times New Roman" w:hAnsi="Arial" w:cs="Arial"/>
                <w:b/>
                <w:bCs/>
                <w:color w:val="FFFFFF"/>
                <w:sz w:val="20"/>
                <w:szCs w:val="20"/>
                <w:lang w:eastAsia="nl-BE"/>
              </w:rPr>
            </w:pPr>
            <w:r w:rsidRPr="004641E6">
              <w:rPr>
                <w:rFonts w:ascii="Arial" w:eastAsia="Times New Roman" w:hAnsi="Arial" w:cs="Arial"/>
                <w:b/>
                <w:bCs/>
                <w:color w:val="FFFFFF"/>
                <w:sz w:val="20"/>
                <w:szCs w:val="20"/>
                <w:lang w:eastAsia="nl-BE"/>
              </w:rPr>
              <w:t>TAAL</w:t>
            </w:r>
          </w:p>
        </w:tc>
        <w:tc>
          <w:tcPr>
            <w:tcW w:w="1240" w:type="dxa"/>
            <w:tcBorders>
              <w:top w:val="single" w:sz="4" w:space="0" w:color="000000"/>
              <w:left w:val="nil"/>
              <w:bottom w:val="nil"/>
              <w:right w:val="nil"/>
            </w:tcBorders>
            <w:shd w:val="clear" w:color="000000" w:fill="000000"/>
            <w:noWrap/>
            <w:vAlign w:val="bottom"/>
            <w:hideMark/>
          </w:tcPr>
          <w:p w14:paraId="08A2C1A0" w14:textId="77777777" w:rsidR="003858D3" w:rsidRPr="004641E6" w:rsidRDefault="003858D3" w:rsidP="003858D3">
            <w:pPr>
              <w:spacing w:after="0" w:line="240" w:lineRule="auto"/>
              <w:rPr>
                <w:rFonts w:ascii="Arial" w:eastAsia="Times New Roman" w:hAnsi="Arial" w:cs="Arial"/>
                <w:b/>
                <w:bCs/>
                <w:color w:val="FFFFFF"/>
                <w:sz w:val="20"/>
                <w:szCs w:val="20"/>
                <w:lang w:eastAsia="nl-BE"/>
              </w:rPr>
            </w:pPr>
            <w:r w:rsidRPr="004641E6">
              <w:rPr>
                <w:rFonts w:ascii="Arial" w:eastAsia="Times New Roman" w:hAnsi="Arial" w:cs="Arial"/>
                <w:b/>
                <w:bCs/>
                <w:color w:val="FFFFFF"/>
                <w:sz w:val="20"/>
                <w:szCs w:val="20"/>
                <w:lang w:eastAsia="nl-BE"/>
              </w:rPr>
              <w:t>GESLACHT</w:t>
            </w:r>
          </w:p>
        </w:tc>
        <w:tc>
          <w:tcPr>
            <w:tcW w:w="1300" w:type="dxa"/>
            <w:tcBorders>
              <w:top w:val="single" w:sz="4" w:space="0" w:color="000000"/>
              <w:left w:val="nil"/>
              <w:bottom w:val="nil"/>
              <w:right w:val="nil"/>
            </w:tcBorders>
            <w:shd w:val="clear" w:color="000000" w:fill="000000"/>
            <w:noWrap/>
            <w:vAlign w:val="bottom"/>
            <w:hideMark/>
          </w:tcPr>
          <w:p w14:paraId="66EADBAF" w14:textId="77777777" w:rsidR="003858D3" w:rsidRPr="004641E6" w:rsidRDefault="003858D3" w:rsidP="003858D3">
            <w:pPr>
              <w:spacing w:after="0" w:line="240" w:lineRule="auto"/>
              <w:rPr>
                <w:rFonts w:ascii="Arial" w:eastAsia="Times New Roman" w:hAnsi="Arial" w:cs="Arial"/>
                <w:b/>
                <w:bCs/>
                <w:color w:val="FFFFFF"/>
                <w:sz w:val="20"/>
                <w:szCs w:val="20"/>
                <w:lang w:eastAsia="nl-BE"/>
              </w:rPr>
            </w:pPr>
            <w:r w:rsidRPr="004641E6">
              <w:rPr>
                <w:rFonts w:ascii="Arial" w:eastAsia="Times New Roman" w:hAnsi="Arial" w:cs="Arial"/>
                <w:b/>
                <w:bCs/>
                <w:color w:val="FFFFFF"/>
                <w:sz w:val="20"/>
                <w:szCs w:val="20"/>
                <w:lang w:eastAsia="nl-BE"/>
              </w:rPr>
              <w:t>OPLEIDING</w:t>
            </w:r>
          </w:p>
        </w:tc>
        <w:tc>
          <w:tcPr>
            <w:tcW w:w="1140" w:type="dxa"/>
            <w:tcBorders>
              <w:top w:val="single" w:sz="4" w:space="0" w:color="000000"/>
              <w:left w:val="nil"/>
              <w:bottom w:val="nil"/>
              <w:right w:val="nil"/>
            </w:tcBorders>
            <w:shd w:val="clear" w:color="000000" w:fill="000000"/>
            <w:noWrap/>
            <w:vAlign w:val="bottom"/>
            <w:hideMark/>
          </w:tcPr>
          <w:p w14:paraId="5AFAAA21" w14:textId="77777777" w:rsidR="003858D3" w:rsidRPr="004641E6" w:rsidRDefault="003858D3" w:rsidP="003858D3">
            <w:pPr>
              <w:spacing w:after="0" w:line="240" w:lineRule="auto"/>
              <w:rPr>
                <w:rFonts w:ascii="Arial" w:eastAsia="Times New Roman" w:hAnsi="Arial" w:cs="Arial"/>
                <w:b/>
                <w:bCs/>
                <w:color w:val="FFFFFF"/>
                <w:sz w:val="20"/>
                <w:szCs w:val="20"/>
                <w:lang w:eastAsia="nl-BE"/>
              </w:rPr>
            </w:pPr>
            <w:r w:rsidRPr="004641E6">
              <w:rPr>
                <w:rFonts w:ascii="Arial" w:eastAsia="Times New Roman" w:hAnsi="Arial" w:cs="Arial"/>
                <w:b/>
                <w:bCs/>
                <w:color w:val="FFFFFF"/>
                <w:sz w:val="20"/>
                <w:szCs w:val="20"/>
                <w:lang w:eastAsia="nl-BE"/>
              </w:rPr>
              <w:t>LAT/GR</w:t>
            </w:r>
          </w:p>
        </w:tc>
        <w:tc>
          <w:tcPr>
            <w:tcW w:w="1360" w:type="dxa"/>
            <w:tcBorders>
              <w:top w:val="single" w:sz="4" w:space="0" w:color="000000"/>
              <w:left w:val="nil"/>
              <w:bottom w:val="nil"/>
              <w:right w:val="single" w:sz="4" w:space="0" w:color="000000"/>
            </w:tcBorders>
            <w:shd w:val="clear" w:color="000000" w:fill="000000"/>
            <w:noWrap/>
            <w:vAlign w:val="bottom"/>
            <w:hideMark/>
          </w:tcPr>
          <w:p w14:paraId="5D5DA0DC" w14:textId="77777777" w:rsidR="003858D3" w:rsidRPr="004641E6" w:rsidRDefault="003858D3" w:rsidP="003858D3">
            <w:pPr>
              <w:spacing w:after="0" w:line="240" w:lineRule="auto"/>
              <w:rPr>
                <w:rFonts w:ascii="Arial" w:eastAsia="Times New Roman" w:hAnsi="Arial" w:cs="Arial"/>
                <w:b/>
                <w:bCs/>
                <w:color w:val="FFFFFF"/>
                <w:sz w:val="20"/>
                <w:szCs w:val="20"/>
                <w:lang w:eastAsia="nl-BE"/>
              </w:rPr>
            </w:pPr>
            <w:r w:rsidRPr="004641E6">
              <w:rPr>
                <w:rFonts w:ascii="Arial" w:eastAsia="Times New Roman" w:hAnsi="Arial" w:cs="Arial"/>
                <w:b/>
                <w:bCs/>
                <w:color w:val="FFFFFF"/>
                <w:sz w:val="20"/>
                <w:szCs w:val="20"/>
                <w:lang w:eastAsia="nl-BE"/>
              </w:rPr>
              <w:t>RESULTAAT</w:t>
            </w:r>
          </w:p>
        </w:tc>
      </w:tr>
      <w:tr w:rsidR="003858D3" w:rsidRPr="004641E6" w14:paraId="3F8FA5A2"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15077C8F"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5B423451"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15DDF460"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AC BA</w:t>
            </w:r>
          </w:p>
        </w:tc>
        <w:tc>
          <w:tcPr>
            <w:tcW w:w="1140" w:type="dxa"/>
            <w:tcBorders>
              <w:top w:val="single" w:sz="4" w:space="0" w:color="000000"/>
              <w:left w:val="nil"/>
              <w:bottom w:val="nil"/>
              <w:right w:val="nil"/>
            </w:tcBorders>
            <w:shd w:val="clear" w:color="auto" w:fill="auto"/>
            <w:noWrap/>
            <w:vAlign w:val="bottom"/>
            <w:hideMark/>
          </w:tcPr>
          <w:p w14:paraId="7EF4BE65"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0E391963"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24</w:t>
            </w:r>
          </w:p>
        </w:tc>
      </w:tr>
      <w:tr w:rsidR="003858D3" w:rsidRPr="004641E6" w14:paraId="1612601D"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04D21A50"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0B48161B"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6784AF45"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MA</w:t>
            </w:r>
          </w:p>
        </w:tc>
        <w:tc>
          <w:tcPr>
            <w:tcW w:w="1140" w:type="dxa"/>
            <w:tcBorders>
              <w:top w:val="single" w:sz="4" w:space="0" w:color="000000"/>
              <w:left w:val="nil"/>
              <w:bottom w:val="nil"/>
              <w:right w:val="nil"/>
            </w:tcBorders>
            <w:shd w:val="clear" w:color="auto" w:fill="auto"/>
            <w:noWrap/>
            <w:vAlign w:val="bottom"/>
            <w:hideMark/>
          </w:tcPr>
          <w:p w14:paraId="6844E360"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LAT</w:t>
            </w:r>
          </w:p>
        </w:tc>
        <w:tc>
          <w:tcPr>
            <w:tcW w:w="1360" w:type="dxa"/>
            <w:tcBorders>
              <w:top w:val="single" w:sz="4" w:space="0" w:color="000000"/>
              <w:left w:val="nil"/>
              <w:bottom w:val="nil"/>
              <w:right w:val="single" w:sz="4" w:space="0" w:color="000000"/>
            </w:tcBorders>
            <w:shd w:val="clear" w:color="auto" w:fill="auto"/>
            <w:noWrap/>
            <w:vAlign w:val="bottom"/>
            <w:hideMark/>
          </w:tcPr>
          <w:p w14:paraId="35D3B6A3"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22</w:t>
            </w:r>
          </w:p>
        </w:tc>
      </w:tr>
      <w:tr w:rsidR="003858D3" w:rsidRPr="004641E6" w14:paraId="0F339034"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59FDE44B"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7C2BEE14"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3C59777E"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 xml:space="preserve">PROF BA </w:t>
            </w:r>
          </w:p>
        </w:tc>
        <w:tc>
          <w:tcPr>
            <w:tcW w:w="1140" w:type="dxa"/>
            <w:tcBorders>
              <w:top w:val="single" w:sz="4" w:space="0" w:color="000000"/>
              <w:left w:val="nil"/>
              <w:bottom w:val="nil"/>
              <w:right w:val="nil"/>
            </w:tcBorders>
            <w:shd w:val="clear" w:color="auto" w:fill="auto"/>
            <w:noWrap/>
            <w:vAlign w:val="bottom"/>
            <w:hideMark/>
          </w:tcPr>
          <w:p w14:paraId="4F49EAEC"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61C64AE1"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30</w:t>
            </w:r>
          </w:p>
        </w:tc>
      </w:tr>
      <w:tr w:rsidR="003858D3" w:rsidRPr="004641E6" w14:paraId="772C005A"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482FD509"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AMHAARM</w:t>
            </w:r>
          </w:p>
        </w:tc>
        <w:tc>
          <w:tcPr>
            <w:tcW w:w="1240" w:type="dxa"/>
            <w:tcBorders>
              <w:top w:val="single" w:sz="4" w:space="0" w:color="000000"/>
              <w:left w:val="nil"/>
              <w:bottom w:val="nil"/>
              <w:right w:val="nil"/>
            </w:tcBorders>
            <w:shd w:val="clear" w:color="auto" w:fill="auto"/>
            <w:noWrap/>
            <w:vAlign w:val="bottom"/>
            <w:hideMark/>
          </w:tcPr>
          <w:p w14:paraId="6E0C924F"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7355CAF2"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 xml:space="preserve">PROF BA </w:t>
            </w:r>
          </w:p>
        </w:tc>
        <w:tc>
          <w:tcPr>
            <w:tcW w:w="1140" w:type="dxa"/>
            <w:tcBorders>
              <w:top w:val="single" w:sz="4" w:space="0" w:color="000000"/>
              <w:left w:val="nil"/>
              <w:bottom w:val="nil"/>
              <w:right w:val="nil"/>
            </w:tcBorders>
            <w:shd w:val="clear" w:color="auto" w:fill="auto"/>
            <w:noWrap/>
            <w:vAlign w:val="bottom"/>
            <w:hideMark/>
          </w:tcPr>
          <w:p w14:paraId="3D5795A2"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64143B18"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18</w:t>
            </w:r>
          </w:p>
        </w:tc>
      </w:tr>
      <w:tr w:rsidR="003858D3" w:rsidRPr="004641E6" w14:paraId="2C2F5028"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6E166777"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ES</w:t>
            </w:r>
          </w:p>
        </w:tc>
        <w:tc>
          <w:tcPr>
            <w:tcW w:w="1240" w:type="dxa"/>
            <w:tcBorders>
              <w:top w:val="single" w:sz="4" w:space="0" w:color="000000"/>
              <w:left w:val="nil"/>
              <w:bottom w:val="nil"/>
              <w:right w:val="nil"/>
            </w:tcBorders>
            <w:shd w:val="clear" w:color="auto" w:fill="auto"/>
            <w:noWrap/>
            <w:vAlign w:val="bottom"/>
            <w:hideMark/>
          </w:tcPr>
          <w:p w14:paraId="6C8C3A49"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M</w:t>
            </w:r>
          </w:p>
        </w:tc>
        <w:tc>
          <w:tcPr>
            <w:tcW w:w="1300" w:type="dxa"/>
            <w:tcBorders>
              <w:top w:val="single" w:sz="4" w:space="0" w:color="000000"/>
              <w:left w:val="nil"/>
              <w:bottom w:val="nil"/>
              <w:right w:val="nil"/>
            </w:tcBorders>
            <w:shd w:val="clear" w:color="auto" w:fill="auto"/>
            <w:noWrap/>
            <w:vAlign w:val="bottom"/>
            <w:hideMark/>
          </w:tcPr>
          <w:p w14:paraId="5AA4FEAD"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06CB0BF1"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3695CEE7"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17</w:t>
            </w:r>
          </w:p>
        </w:tc>
      </w:tr>
      <w:tr w:rsidR="003858D3" w:rsidRPr="004641E6" w14:paraId="4C014522"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2E22D903"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FR</w:t>
            </w:r>
          </w:p>
        </w:tc>
        <w:tc>
          <w:tcPr>
            <w:tcW w:w="1240" w:type="dxa"/>
            <w:tcBorders>
              <w:top w:val="single" w:sz="4" w:space="0" w:color="000000"/>
              <w:left w:val="nil"/>
              <w:bottom w:val="nil"/>
              <w:right w:val="nil"/>
            </w:tcBorders>
            <w:shd w:val="clear" w:color="auto" w:fill="auto"/>
            <w:noWrap/>
            <w:vAlign w:val="bottom"/>
            <w:hideMark/>
          </w:tcPr>
          <w:p w14:paraId="09EC10B3"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404956E1"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5896C3E3"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2AE5C69D"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10</w:t>
            </w:r>
          </w:p>
        </w:tc>
      </w:tr>
      <w:tr w:rsidR="003858D3" w:rsidRPr="004641E6" w14:paraId="21E0280B"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67C609DB"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FR</w:t>
            </w:r>
          </w:p>
        </w:tc>
        <w:tc>
          <w:tcPr>
            <w:tcW w:w="1240" w:type="dxa"/>
            <w:tcBorders>
              <w:top w:val="single" w:sz="4" w:space="0" w:color="000000"/>
              <w:left w:val="nil"/>
              <w:bottom w:val="nil"/>
              <w:right w:val="nil"/>
            </w:tcBorders>
            <w:shd w:val="clear" w:color="auto" w:fill="auto"/>
            <w:noWrap/>
            <w:vAlign w:val="bottom"/>
            <w:hideMark/>
          </w:tcPr>
          <w:p w14:paraId="337514F7"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2DB20B9E"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 xml:space="preserve">PROF BA </w:t>
            </w:r>
          </w:p>
        </w:tc>
        <w:tc>
          <w:tcPr>
            <w:tcW w:w="1140" w:type="dxa"/>
            <w:tcBorders>
              <w:top w:val="single" w:sz="4" w:space="0" w:color="000000"/>
              <w:left w:val="nil"/>
              <w:bottom w:val="nil"/>
              <w:right w:val="nil"/>
            </w:tcBorders>
            <w:shd w:val="clear" w:color="auto" w:fill="auto"/>
            <w:noWrap/>
            <w:vAlign w:val="bottom"/>
            <w:hideMark/>
          </w:tcPr>
          <w:p w14:paraId="2274759B"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68D0808A"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23</w:t>
            </w:r>
          </w:p>
        </w:tc>
      </w:tr>
      <w:tr w:rsidR="003858D3" w:rsidRPr="004641E6" w14:paraId="5BAED9F7"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2F6CF5C7"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021DAD96"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4799023F"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53F811EA"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6ED4257B"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19</w:t>
            </w:r>
          </w:p>
        </w:tc>
      </w:tr>
      <w:tr w:rsidR="003858D3" w:rsidRPr="004641E6" w14:paraId="6F570936"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5DECC35A"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5F0F3FBE"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670D3303"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AC BA</w:t>
            </w:r>
          </w:p>
        </w:tc>
        <w:tc>
          <w:tcPr>
            <w:tcW w:w="1140" w:type="dxa"/>
            <w:tcBorders>
              <w:top w:val="single" w:sz="4" w:space="0" w:color="000000"/>
              <w:left w:val="nil"/>
              <w:bottom w:val="nil"/>
              <w:right w:val="nil"/>
            </w:tcBorders>
            <w:shd w:val="clear" w:color="auto" w:fill="auto"/>
            <w:noWrap/>
            <w:vAlign w:val="bottom"/>
            <w:hideMark/>
          </w:tcPr>
          <w:p w14:paraId="006AF5E0"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LAT</w:t>
            </w:r>
          </w:p>
        </w:tc>
        <w:tc>
          <w:tcPr>
            <w:tcW w:w="1360" w:type="dxa"/>
            <w:tcBorders>
              <w:top w:val="single" w:sz="4" w:space="0" w:color="000000"/>
              <w:left w:val="nil"/>
              <w:bottom w:val="nil"/>
              <w:right w:val="single" w:sz="4" w:space="0" w:color="000000"/>
            </w:tcBorders>
            <w:shd w:val="clear" w:color="auto" w:fill="auto"/>
            <w:noWrap/>
            <w:vAlign w:val="bottom"/>
            <w:hideMark/>
          </w:tcPr>
          <w:p w14:paraId="2267488D"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21</w:t>
            </w:r>
          </w:p>
        </w:tc>
      </w:tr>
      <w:tr w:rsidR="003858D3" w:rsidRPr="004641E6" w14:paraId="55009ACE"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7909469A"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73E66C6A"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69DA230E"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707FB65C"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6E83E54D"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16</w:t>
            </w:r>
          </w:p>
        </w:tc>
      </w:tr>
      <w:tr w:rsidR="003858D3" w:rsidRPr="004641E6" w14:paraId="40BCDFD2"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133FB6F7"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0E5AEB50"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51021DC6"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593D1A3B"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18243974"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19</w:t>
            </w:r>
          </w:p>
        </w:tc>
      </w:tr>
      <w:tr w:rsidR="003858D3" w:rsidRPr="004641E6" w14:paraId="1EE99D64"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28E35C79"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355F57FD"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25BF4A12"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3689611E"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4F5F87CD"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21</w:t>
            </w:r>
          </w:p>
        </w:tc>
      </w:tr>
      <w:tr w:rsidR="003858D3" w:rsidRPr="004641E6" w14:paraId="348A21A6"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0347B79C"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715B8A93"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5FE01E5E"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33F9DB62"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LAT</w:t>
            </w:r>
          </w:p>
        </w:tc>
        <w:tc>
          <w:tcPr>
            <w:tcW w:w="1360" w:type="dxa"/>
            <w:tcBorders>
              <w:top w:val="single" w:sz="4" w:space="0" w:color="000000"/>
              <w:left w:val="nil"/>
              <w:bottom w:val="nil"/>
              <w:right w:val="single" w:sz="4" w:space="0" w:color="000000"/>
            </w:tcBorders>
            <w:shd w:val="clear" w:color="auto" w:fill="auto"/>
            <w:noWrap/>
            <w:vAlign w:val="bottom"/>
            <w:hideMark/>
          </w:tcPr>
          <w:p w14:paraId="13621346"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26</w:t>
            </w:r>
          </w:p>
        </w:tc>
      </w:tr>
      <w:tr w:rsidR="003858D3" w:rsidRPr="004641E6" w14:paraId="4CCD7D7B"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3239A024"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67C15FD0"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0085AD7F"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235D8913"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LAT</w:t>
            </w:r>
          </w:p>
        </w:tc>
        <w:tc>
          <w:tcPr>
            <w:tcW w:w="1360" w:type="dxa"/>
            <w:tcBorders>
              <w:top w:val="single" w:sz="4" w:space="0" w:color="000000"/>
              <w:left w:val="nil"/>
              <w:bottom w:val="nil"/>
              <w:right w:val="single" w:sz="4" w:space="0" w:color="000000"/>
            </w:tcBorders>
            <w:shd w:val="clear" w:color="auto" w:fill="auto"/>
            <w:noWrap/>
            <w:vAlign w:val="bottom"/>
            <w:hideMark/>
          </w:tcPr>
          <w:p w14:paraId="566070A0"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20</w:t>
            </w:r>
          </w:p>
        </w:tc>
      </w:tr>
      <w:tr w:rsidR="003858D3" w:rsidRPr="004641E6" w14:paraId="5691CBE4"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0253C7A1"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631E2D33"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17B8E2D6"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2AE2E60A"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5D9FCD3F"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20</w:t>
            </w:r>
          </w:p>
        </w:tc>
      </w:tr>
      <w:tr w:rsidR="003858D3" w:rsidRPr="004641E6" w14:paraId="5E8E163E"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3247DA26"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0988A200"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M</w:t>
            </w:r>
          </w:p>
        </w:tc>
        <w:tc>
          <w:tcPr>
            <w:tcW w:w="1300" w:type="dxa"/>
            <w:tcBorders>
              <w:top w:val="single" w:sz="4" w:space="0" w:color="000000"/>
              <w:left w:val="nil"/>
              <w:bottom w:val="nil"/>
              <w:right w:val="nil"/>
            </w:tcBorders>
            <w:shd w:val="clear" w:color="auto" w:fill="auto"/>
            <w:noWrap/>
            <w:vAlign w:val="bottom"/>
            <w:hideMark/>
          </w:tcPr>
          <w:p w14:paraId="59BB8455"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 xml:space="preserve">PROF BA </w:t>
            </w:r>
          </w:p>
        </w:tc>
        <w:tc>
          <w:tcPr>
            <w:tcW w:w="1140" w:type="dxa"/>
            <w:tcBorders>
              <w:top w:val="single" w:sz="4" w:space="0" w:color="000000"/>
              <w:left w:val="nil"/>
              <w:bottom w:val="nil"/>
              <w:right w:val="nil"/>
            </w:tcBorders>
            <w:shd w:val="clear" w:color="auto" w:fill="auto"/>
            <w:noWrap/>
            <w:vAlign w:val="bottom"/>
            <w:hideMark/>
          </w:tcPr>
          <w:p w14:paraId="09D0A2C6"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24013D01"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20</w:t>
            </w:r>
          </w:p>
        </w:tc>
      </w:tr>
      <w:tr w:rsidR="003858D3" w:rsidRPr="004641E6" w14:paraId="1DB16740"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0BF84249"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4E13A45D"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62956650"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 xml:space="preserve">PROF BA </w:t>
            </w:r>
          </w:p>
        </w:tc>
        <w:tc>
          <w:tcPr>
            <w:tcW w:w="1140" w:type="dxa"/>
            <w:tcBorders>
              <w:top w:val="single" w:sz="4" w:space="0" w:color="000000"/>
              <w:left w:val="nil"/>
              <w:bottom w:val="nil"/>
              <w:right w:val="nil"/>
            </w:tcBorders>
            <w:shd w:val="clear" w:color="auto" w:fill="auto"/>
            <w:noWrap/>
            <w:vAlign w:val="bottom"/>
            <w:hideMark/>
          </w:tcPr>
          <w:p w14:paraId="188305CC"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LAT</w:t>
            </w:r>
          </w:p>
        </w:tc>
        <w:tc>
          <w:tcPr>
            <w:tcW w:w="1360" w:type="dxa"/>
            <w:tcBorders>
              <w:top w:val="single" w:sz="4" w:space="0" w:color="000000"/>
              <w:left w:val="nil"/>
              <w:bottom w:val="nil"/>
              <w:right w:val="single" w:sz="4" w:space="0" w:color="000000"/>
            </w:tcBorders>
            <w:shd w:val="clear" w:color="auto" w:fill="auto"/>
            <w:noWrap/>
            <w:vAlign w:val="bottom"/>
            <w:hideMark/>
          </w:tcPr>
          <w:p w14:paraId="75822AD0"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26</w:t>
            </w:r>
          </w:p>
        </w:tc>
      </w:tr>
      <w:tr w:rsidR="003858D3" w:rsidRPr="004641E6" w14:paraId="1E1CB307"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39D2B521"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637B7346"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12023ECA"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AC BA</w:t>
            </w:r>
          </w:p>
        </w:tc>
        <w:tc>
          <w:tcPr>
            <w:tcW w:w="1140" w:type="dxa"/>
            <w:tcBorders>
              <w:top w:val="single" w:sz="4" w:space="0" w:color="000000"/>
              <w:left w:val="nil"/>
              <w:bottom w:val="nil"/>
              <w:right w:val="nil"/>
            </w:tcBorders>
            <w:shd w:val="clear" w:color="auto" w:fill="auto"/>
            <w:noWrap/>
            <w:vAlign w:val="bottom"/>
            <w:hideMark/>
          </w:tcPr>
          <w:p w14:paraId="7B2F969C"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LAT</w:t>
            </w:r>
          </w:p>
        </w:tc>
        <w:tc>
          <w:tcPr>
            <w:tcW w:w="1360" w:type="dxa"/>
            <w:tcBorders>
              <w:top w:val="single" w:sz="4" w:space="0" w:color="000000"/>
              <w:left w:val="nil"/>
              <w:bottom w:val="nil"/>
              <w:right w:val="single" w:sz="4" w:space="0" w:color="000000"/>
            </w:tcBorders>
            <w:shd w:val="clear" w:color="auto" w:fill="auto"/>
            <w:noWrap/>
            <w:vAlign w:val="bottom"/>
            <w:hideMark/>
          </w:tcPr>
          <w:p w14:paraId="6BB1C698"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21</w:t>
            </w:r>
          </w:p>
        </w:tc>
      </w:tr>
      <w:tr w:rsidR="003858D3" w:rsidRPr="004641E6" w14:paraId="26F2BDD5"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4E0CC61E"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5B195E0A"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77398A1C"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75744443"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086BB45B"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17</w:t>
            </w:r>
          </w:p>
        </w:tc>
      </w:tr>
      <w:tr w:rsidR="003858D3" w:rsidRPr="004641E6" w14:paraId="6DD7764A"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496965C0"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6B715AA1"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76AEB132"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26D0BBC8"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30C0C1CC"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26</w:t>
            </w:r>
          </w:p>
        </w:tc>
      </w:tr>
      <w:tr w:rsidR="003858D3" w:rsidRPr="004641E6" w14:paraId="22221917"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7DE1E426"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5DFA7BF7"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6D729DCD"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611CB0F7"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24BDD85C"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17</w:t>
            </w:r>
          </w:p>
        </w:tc>
      </w:tr>
      <w:tr w:rsidR="003858D3" w:rsidRPr="004641E6" w14:paraId="4209C733"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11294EC4"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78BF6CA6"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M</w:t>
            </w:r>
          </w:p>
        </w:tc>
        <w:tc>
          <w:tcPr>
            <w:tcW w:w="1300" w:type="dxa"/>
            <w:tcBorders>
              <w:top w:val="single" w:sz="4" w:space="0" w:color="000000"/>
              <w:left w:val="nil"/>
              <w:bottom w:val="nil"/>
              <w:right w:val="nil"/>
            </w:tcBorders>
            <w:shd w:val="clear" w:color="auto" w:fill="auto"/>
            <w:noWrap/>
            <w:vAlign w:val="bottom"/>
            <w:hideMark/>
          </w:tcPr>
          <w:p w14:paraId="62B80607"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MA</w:t>
            </w:r>
          </w:p>
        </w:tc>
        <w:tc>
          <w:tcPr>
            <w:tcW w:w="1140" w:type="dxa"/>
            <w:tcBorders>
              <w:top w:val="single" w:sz="4" w:space="0" w:color="000000"/>
              <w:left w:val="nil"/>
              <w:bottom w:val="nil"/>
              <w:right w:val="nil"/>
            </w:tcBorders>
            <w:shd w:val="clear" w:color="auto" w:fill="auto"/>
            <w:noWrap/>
            <w:vAlign w:val="bottom"/>
            <w:hideMark/>
          </w:tcPr>
          <w:p w14:paraId="48CC1FC5"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59EBB19D"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26</w:t>
            </w:r>
          </w:p>
        </w:tc>
      </w:tr>
      <w:tr w:rsidR="003858D3" w:rsidRPr="004641E6" w14:paraId="52D0B754"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0C2BD057"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07E440CC"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5A968582"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5B8CBD4B"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LAT</w:t>
            </w:r>
          </w:p>
        </w:tc>
        <w:tc>
          <w:tcPr>
            <w:tcW w:w="1360" w:type="dxa"/>
            <w:tcBorders>
              <w:top w:val="single" w:sz="4" w:space="0" w:color="000000"/>
              <w:left w:val="nil"/>
              <w:bottom w:val="nil"/>
              <w:right w:val="single" w:sz="4" w:space="0" w:color="000000"/>
            </w:tcBorders>
            <w:shd w:val="clear" w:color="auto" w:fill="auto"/>
            <w:noWrap/>
            <w:vAlign w:val="bottom"/>
            <w:hideMark/>
          </w:tcPr>
          <w:p w14:paraId="4146C3C2"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22</w:t>
            </w:r>
          </w:p>
        </w:tc>
      </w:tr>
      <w:tr w:rsidR="003858D3" w:rsidRPr="004641E6" w14:paraId="7904D270"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2C15E0CB"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AR</w:t>
            </w:r>
          </w:p>
        </w:tc>
        <w:tc>
          <w:tcPr>
            <w:tcW w:w="1240" w:type="dxa"/>
            <w:tcBorders>
              <w:top w:val="single" w:sz="4" w:space="0" w:color="000000"/>
              <w:left w:val="nil"/>
              <w:bottom w:val="nil"/>
              <w:right w:val="nil"/>
            </w:tcBorders>
            <w:shd w:val="clear" w:color="auto" w:fill="auto"/>
            <w:noWrap/>
            <w:vAlign w:val="bottom"/>
            <w:hideMark/>
          </w:tcPr>
          <w:p w14:paraId="5E5D85F7"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44E933BD"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AC BA</w:t>
            </w:r>
          </w:p>
        </w:tc>
        <w:tc>
          <w:tcPr>
            <w:tcW w:w="1140" w:type="dxa"/>
            <w:tcBorders>
              <w:top w:val="single" w:sz="4" w:space="0" w:color="000000"/>
              <w:left w:val="nil"/>
              <w:bottom w:val="nil"/>
              <w:right w:val="nil"/>
            </w:tcBorders>
            <w:shd w:val="clear" w:color="auto" w:fill="auto"/>
            <w:noWrap/>
            <w:vAlign w:val="bottom"/>
            <w:hideMark/>
          </w:tcPr>
          <w:p w14:paraId="4172BFCA"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6A3471F6"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24</w:t>
            </w:r>
          </w:p>
        </w:tc>
      </w:tr>
      <w:tr w:rsidR="003858D3" w:rsidRPr="004641E6" w14:paraId="61A4DEC4"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490A1E5B"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243B52B7"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12E0FF2A"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5CA9A913"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LAT</w:t>
            </w:r>
          </w:p>
        </w:tc>
        <w:tc>
          <w:tcPr>
            <w:tcW w:w="1360" w:type="dxa"/>
            <w:tcBorders>
              <w:top w:val="single" w:sz="4" w:space="0" w:color="000000"/>
              <w:left w:val="nil"/>
              <w:bottom w:val="nil"/>
              <w:right w:val="single" w:sz="4" w:space="0" w:color="000000"/>
            </w:tcBorders>
            <w:shd w:val="clear" w:color="auto" w:fill="auto"/>
            <w:noWrap/>
            <w:vAlign w:val="bottom"/>
            <w:hideMark/>
          </w:tcPr>
          <w:p w14:paraId="73C82E4B"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18</w:t>
            </w:r>
          </w:p>
        </w:tc>
      </w:tr>
      <w:tr w:rsidR="003858D3" w:rsidRPr="004641E6" w14:paraId="6F8256C0"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0D02F839"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45F94F37"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M</w:t>
            </w:r>
          </w:p>
        </w:tc>
        <w:tc>
          <w:tcPr>
            <w:tcW w:w="1300" w:type="dxa"/>
            <w:tcBorders>
              <w:top w:val="single" w:sz="4" w:space="0" w:color="000000"/>
              <w:left w:val="nil"/>
              <w:bottom w:val="nil"/>
              <w:right w:val="nil"/>
            </w:tcBorders>
            <w:shd w:val="clear" w:color="auto" w:fill="auto"/>
            <w:noWrap/>
            <w:vAlign w:val="bottom"/>
            <w:hideMark/>
          </w:tcPr>
          <w:p w14:paraId="0860C6C7"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MA</w:t>
            </w:r>
          </w:p>
        </w:tc>
        <w:tc>
          <w:tcPr>
            <w:tcW w:w="1140" w:type="dxa"/>
            <w:tcBorders>
              <w:top w:val="single" w:sz="4" w:space="0" w:color="000000"/>
              <w:left w:val="nil"/>
              <w:bottom w:val="nil"/>
              <w:right w:val="nil"/>
            </w:tcBorders>
            <w:shd w:val="clear" w:color="auto" w:fill="auto"/>
            <w:noWrap/>
            <w:vAlign w:val="bottom"/>
            <w:hideMark/>
          </w:tcPr>
          <w:p w14:paraId="03B672F3"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LAT</w:t>
            </w:r>
          </w:p>
        </w:tc>
        <w:tc>
          <w:tcPr>
            <w:tcW w:w="1360" w:type="dxa"/>
            <w:tcBorders>
              <w:top w:val="single" w:sz="4" w:space="0" w:color="000000"/>
              <w:left w:val="nil"/>
              <w:bottom w:val="nil"/>
              <w:right w:val="single" w:sz="4" w:space="0" w:color="000000"/>
            </w:tcBorders>
            <w:shd w:val="clear" w:color="auto" w:fill="auto"/>
            <w:noWrap/>
            <w:vAlign w:val="bottom"/>
            <w:hideMark/>
          </w:tcPr>
          <w:p w14:paraId="09647FAA"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17</w:t>
            </w:r>
          </w:p>
        </w:tc>
      </w:tr>
      <w:tr w:rsidR="003858D3" w:rsidRPr="004641E6" w14:paraId="4DE4131D"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7646F437"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1B13D48C"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M</w:t>
            </w:r>
          </w:p>
        </w:tc>
        <w:tc>
          <w:tcPr>
            <w:tcW w:w="1300" w:type="dxa"/>
            <w:tcBorders>
              <w:top w:val="single" w:sz="4" w:space="0" w:color="000000"/>
              <w:left w:val="nil"/>
              <w:bottom w:val="nil"/>
              <w:right w:val="nil"/>
            </w:tcBorders>
            <w:shd w:val="clear" w:color="auto" w:fill="auto"/>
            <w:noWrap/>
            <w:vAlign w:val="bottom"/>
            <w:hideMark/>
          </w:tcPr>
          <w:p w14:paraId="62CDCE5B"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 xml:space="preserve">PROF BA </w:t>
            </w:r>
          </w:p>
        </w:tc>
        <w:tc>
          <w:tcPr>
            <w:tcW w:w="1140" w:type="dxa"/>
            <w:tcBorders>
              <w:top w:val="single" w:sz="4" w:space="0" w:color="000000"/>
              <w:left w:val="nil"/>
              <w:bottom w:val="nil"/>
              <w:right w:val="nil"/>
            </w:tcBorders>
            <w:shd w:val="clear" w:color="auto" w:fill="auto"/>
            <w:noWrap/>
            <w:vAlign w:val="bottom"/>
            <w:hideMark/>
          </w:tcPr>
          <w:p w14:paraId="0C726E8D"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1D07C382"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15</w:t>
            </w:r>
          </w:p>
        </w:tc>
      </w:tr>
      <w:tr w:rsidR="003858D3" w:rsidRPr="004641E6" w14:paraId="01C5F238"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41BE24EA"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369AF5A2"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M</w:t>
            </w:r>
          </w:p>
        </w:tc>
        <w:tc>
          <w:tcPr>
            <w:tcW w:w="1300" w:type="dxa"/>
            <w:tcBorders>
              <w:top w:val="single" w:sz="4" w:space="0" w:color="000000"/>
              <w:left w:val="nil"/>
              <w:bottom w:val="nil"/>
              <w:right w:val="nil"/>
            </w:tcBorders>
            <w:shd w:val="clear" w:color="auto" w:fill="auto"/>
            <w:noWrap/>
            <w:vAlign w:val="bottom"/>
            <w:hideMark/>
          </w:tcPr>
          <w:p w14:paraId="71CE0C69"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VWO</w:t>
            </w:r>
          </w:p>
        </w:tc>
        <w:tc>
          <w:tcPr>
            <w:tcW w:w="1140" w:type="dxa"/>
            <w:tcBorders>
              <w:top w:val="single" w:sz="4" w:space="0" w:color="000000"/>
              <w:left w:val="nil"/>
              <w:bottom w:val="nil"/>
              <w:right w:val="nil"/>
            </w:tcBorders>
            <w:shd w:val="clear" w:color="auto" w:fill="auto"/>
            <w:noWrap/>
            <w:vAlign w:val="bottom"/>
            <w:hideMark/>
          </w:tcPr>
          <w:p w14:paraId="08BEF9B4"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217E350D"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21</w:t>
            </w:r>
          </w:p>
        </w:tc>
      </w:tr>
      <w:tr w:rsidR="003858D3" w:rsidRPr="004641E6" w14:paraId="06ED912F"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21E9EE31"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266388D9"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M</w:t>
            </w:r>
          </w:p>
        </w:tc>
        <w:tc>
          <w:tcPr>
            <w:tcW w:w="1300" w:type="dxa"/>
            <w:tcBorders>
              <w:top w:val="single" w:sz="4" w:space="0" w:color="000000"/>
              <w:left w:val="nil"/>
              <w:bottom w:val="nil"/>
              <w:right w:val="nil"/>
            </w:tcBorders>
            <w:shd w:val="clear" w:color="auto" w:fill="auto"/>
            <w:noWrap/>
            <w:vAlign w:val="bottom"/>
            <w:hideMark/>
          </w:tcPr>
          <w:p w14:paraId="5385BC68"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4C99B7E0"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402FDAE6"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12</w:t>
            </w:r>
          </w:p>
        </w:tc>
      </w:tr>
      <w:tr w:rsidR="003858D3" w:rsidRPr="004641E6" w14:paraId="0A2CE967"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62E77391"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6449640E"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6E9059E1"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32D5030D"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LAT</w:t>
            </w:r>
          </w:p>
        </w:tc>
        <w:tc>
          <w:tcPr>
            <w:tcW w:w="1360" w:type="dxa"/>
            <w:tcBorders>
              <w:top w:val="single" w:sz="4" w:space="0" w:color="000000"/>
              <w:left w:val="nil"/>
              <w:bottom w:val="nil"/>
              <w:right w:val="single" w:sz="4" w:space="0" w:color="000000"/>
            </w:tcBorders>
            <w:shd w:val="clear" w:color="auto" w:fill="auto"/>
            <w:noWrap/>
            <w:vAlign w:val="bottom"/>
            <w:hideMark/>
          </w:tcPr>
          <w:p w14:paraId="30E2DC5F"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18</w:t>
            </w:r>
          </w:p>
        </w:tc>
      </w:tr>
      <w:tr w:rsidR="003858D3" w:rsidRPr="004641E6" w14:paraId="12E56F9A"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7802D36E"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1F7619F3"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M</w:t>
            </w:r>
          </w:p>
        </w:tc>
        <w:tc>
          <w:tcPr>
            <w:tcW w:w="1300" w:type="dxa"/>
            <w:tcBorders>
              <w:top w:val="single" w:sz="4" w:space="0" w:color="000000"/>
              <w:left w:val="nil"/>
              <w:bottom w:val="nil"/>
              <w:right w:val="nil"/>
            </w:tcBorders>
            <w:shd w:val="clear" w:color="auto" w:fill="auto"/>
            <w:noWrap/>
            <w:vAlign w:val="bottom"/>
            <w:hideMark/>
          </w:tcPr>
          <w:p w14:paraId="10CE43D7"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 xml:space="preserve">PROF BA </w:t>
            </w:r>
          </w:p>
        </w:tc>
        <w:tc>
          <w:tcPr>
            <w:tcW w:w="1140" w:type="dxa"/>
            <w:tcBorders>
              <w:top w:val="single" w:sz="4" w:space="0" w:color="000000"/>
              <w:left w:val="nil"/>
              <w:bottom w:val="nil"/>
              <w:right w:val="nil"/>
            </w:tcBorders>
            <w:shd w:val="clear" w:color="auto" w:fill="auto"/>
            <w:noWrap/>
            <w:vAlign w:val="bottom"/>
            <w:hideMark/>
          </w:tcPr>
          <w:p w14:paraId="540D4A4C"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1CE8327C"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21</w:t>
            </w:r>
          </w:p>
        </w:tc>
      </w:tr>
      <w:tr w:rsidR="003858D3" w:rsidRPr="004641E6" w14:paraId="78BCD161"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06F73566"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54C84459"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M</w:t>
            </w:r>
          </w:p>
        </w:tc>
        <w:tc>
          <w:tcPr>
            <w:tcW w:w="1300" w:type="dxa"/>
            <w:tcBorders>
              <w:top w:val="single" w:sz="4" w:space="0" w:color="000000"/>
              <w:left w:val="nil"/>
              <w:bottom w:val="nil"/>
              <w:right w:val="nil"/>
            </w:tcBorders>
            <w:shd w:val="clear" w:color="auto" w:fill="auto"/>
            <w:noWrap/>
            <w:vAlign w:val="bottom"/>
            <w:hideMark/>
          </w:tcPr>
          <w:p w14:paraId="21F2F050"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7FF9E8B4"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316131B6"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16</w:t>
            </w:r>
          </w:p>
        </w:tc>
      </w:tr>
      <w:tr w:rsidR="003858D3" w:rsidRPr="004641E6" w14:paraId="70D00245"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7EB97444"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2BAE42A0"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573EB995"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1C627195"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07AC1C8D"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16</w:t>
            </w:r>
          </w:p>
        </w:tc>
      </w:tr>
      <w:tr w:rsidR="003858D3" w:rsidRPr="004641E6" w14:paraId="5454748A"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76F401FB"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RU</w:t>
            </w:r>
          </w:p>
        </w:tc>
        <w:tc>
          <w:tcPr>
            <w:tcW w:w="1240" w:type="dxa"/>
            <w:tcBorders>
              <w:top w:val="single" w:sz="4" w:space="0" w:color="000000"/>
              <w:left w:val="nil"/>
              <w:bottom w:val="nil"/>
              <w:right w:val="nil"/>
            </w:tcBorders>
            <w:shd w:val="clear" w:color="auto" w:fill="auto"/>
            <w:noWrap/>
            <w:vAlign w:val="bottom"/>
            <w:hideMark/>
          </w:tcPr>
          <w:p w14:paraId="09FCF033"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47978B4D"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1BC7DA59"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5D1045D9"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15</w:t>
            </w:r>
          </w:p>
        </w:tc>
      </w:tr>
      <w:tr w:rsidR="003858D3" w:rsidRPr="004641E6" w14:paraId="576E7A15"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4707C2C0"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0FC719D1"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M</w:t>
            </w:r>
          </w:p>
        </w:tc>
        <w:tc>
          <w:tcPr>
            <w:tcW w:w="1300" w:type="dxa"/>
            <w:tcBorders>
              <w:top w:val="single" w:sz="4" w:space="0" w:color="000000"/>
              <w:left w:val="nil"/>
              <w:bottom w:val="nil"/>
              <w:right w:val="nil"/>
            </w:tcBorders>
            <w:shd w:val="clear" w:color="auto" w:fill="auto"/>
            <w:noWrap/>
            <w:vAlign w:val="bottom"/>
            <w:hideMark/>
          </w:tcPr>
          <w:p w14:paraId="64362723"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0C885D1C"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6668A428"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12</w:t>
            </w:r>
          </w:p>
        </w:tc>
      </w:tr>
      <w:tr w:rsidR="003858D3" w:rsidRPr="004641E6" w14:paraId="6ADEE987"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444E5284"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0BC07875"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71D9E68F"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4F6EF5C8"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6ED7E0FB"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19</w:t>
            </w:r>
          </w:p>
        </w:tc>
      </w:tr>
      <w:tr w:rsidR="003858D3" w:rsidRPr="004641E6" w14:paraId="00DBAB2B"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04B1D310"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34FAB965"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11A73475"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56941B09"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LAT</w:t>
            </w:r>
          </w:p>
        </w:tc>
        <w:tc>
          <w:tcPr>
            <w:tcW w:w="1360" w:type="dxa"/>
            <w:tcBorders>
              <w:top w:val="single" w:sz="4" w:space="0" w:color="000000"/>
              <w:left w:val="nil"/>
              <w:bottom w:val="nil"/>
              <w:right w:val="single" w:sz="4" w:space="0" w:color="000000"/>
            </w:tcBorders>
            <w:shd w:val="clear" w:color="auto" w:fill="auto"/>
            <w:noWrap/>
            <w:vAlign w:val="bottom"/>
            <w:hideMark/>
          </w:tcPr>
          <w:p w14:paraId="0ADDFA65"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23</w:t>
            </w:r>
          </w:p>
        </w:tc>
      </w:tr>
      <w:tr w:rsidR="003858D3" w:rsidRPr="004641E6" w14:paraId="0C01BDD4"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06424620"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RU</w:t>
            </w:r>
          </w:p>
        </w:tc>
        <w:tc>
          <w:tcPr>
            <w:tcW w:w="1240" w:type="dxa"/>
            <w:tcBorders>
              <w:top w:val="single" w:sz="4" w:space="0" w:color="000000"/>
              <w:left w:val="nil"/>
              <w:bottom w:val="nil"/>
              <w:right w:val="nil"/>
            </w:tcBorders>
            <w:shd w:val="clear" w:color="auto" w:fill="auto"/>
            <w:noWrap/>
            <w:vAlign w:val="bottom"/>
            <w:hideMark/>
          </w:tcPr>
          <w:p w14:paraId="3788E144"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1936B00D"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620C9BBE"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18BFAAA2"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18</w:t>
            </w:r>
          </w:p>
        </w:tc>
      </w:tr>
      <w:tr w:rsidR="003858D3" w:rsidRPr="004641E6" w14:paraId="2645AF8A"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39DC319A"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4F67B4A4"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5889CD4B"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3995AEA8"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3E5A38E6"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18</w:t>
            </w:r>
          </w:p>
        </w:tc>
      </w:tr>
      <w:tr w:rsidR="003858D3" w:rsidRPr="004641E6" w14:paraId="48EE038E"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5A6C0EC2"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7E7F0935"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6A912333"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5D003990"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6CAD2193"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27</w:t>
            </w:r>
          </w:p>
        </w:tc>
      </w:tr>
      <w:tr w:rsidR="003858D3" w:rsidRPr="004641E6" w14:paraId="249A2C34"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6E0B41DD"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40EAAEFA"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064771AF"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AC BA</w:t>
            </w:r>
          </w:p>
        </w:tc>
        <w:tc>
          <w:tcPr>
            <w:tcW w:w="1140" w:type="dxa"/>
            <w:tcBorders>
              <w:top w:val="single" w:sz="4" w:space="0" w:color="000000"/>
              <w:left w:val="nil"/>
              <w:bottom w:val="nil"/>
              <w:right w:val="nil"/>
            </w:tcBorders>
            <w:shd w:val="clear" w:color="auto" w:fill="auto"/>
            <w:noWrap/>
            <w:vAlign w:val="bottom"/>
            <w:hideMark/>
          </w:tcPr>
          <w:p w14:paraId="7DE0F746"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3A7B3B2E"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26</w:t>
            </w:r>
          </w:p>
        </w:tc>
      </w:tr>
      <w:tr w:rsidR="003858D3" w:rsidRPr="004641E6" w14:paraId="62B2681B"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499E8E39"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62C2F78C"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M</w:t>
            </w:r>
          </w:p>
        </w:tc>
        <w:tc>
          <w:tcPr>
            <w:tcW w:w="1300" w:type="dxa"/>
            <w:tcBorders>
              <w:top w:val="single" w:sz="4" w:space="0" w:color="000000"/>
              <w:left w:val="nil"/>
              <w:bottom w:val="nil"/>
              <w:right w:val="nil"/>
            </w:tcBorders>
            <w:shd w:val="clear" w:color="auto" w:fill="auto"/>
            <w:noWrap/>
            <w:vAlign w:val="bottom"/>
            <w:hideMark/>
          </w:tcPr>
          <w:p w14:paraId="6C9FA3B4"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MA</w:t>
            </w:r>
          </w:p>
        </w:tc>
        <w:tc>
          <w:tcPr>
            <w:tcW w:w="1140" w:type="dxa"/>
            <w:tcBorders>
              <w:top w:val="single" w:sz="4" w:space="0" w:color="000000"/>
              <w:left w:val="nil"/>
              <w:bottom w:val="nil"/>
              <w:right w:val="nil"/>
            </w:tcBorders>
            <w:shd w:val="clear" w:color="auto" w:fill="auto"/>
            <w:noWrap/>
            <w:vAlign w:val="bottom"/>
            <w:hideMark/>
          </w:tcPr>
          <w:p w14:paraId="4358152B"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2530F84D"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25</w:t>
            </w:r>
          </w:p>
        </w:tc>
      </w:tr>
      <w:tr w:rsidR="003858D3" w:rsidRPr="004641E6" w14:paraId="7B315757"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7150AE3F"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lastRenderedPageBreak/>
              <w:t>NL</w:t>
            </w:r>
          </w:p>
        </w:tc>
        <w:tc>
          <w:tcPr>
            <w:tcW w:w="1240" w:type="dxa"/>
            <w:tcBorders>
              <w:top w:val="single" w:sz="4" w:space="0" w:color="000000"/>
              <w:left w:val="nil"/>
              <w:bottom w:val="nil"/>
              <w:right w:val="nil"/>
            </w:tcBorders>
            <w:shd w:val="clear" w:color="auto" w:fill="auto"/>
            <w:noWrap/>
            <w:vAlign w:val="bottom"/>
            <w:hideMark/>
          </w:tcPr>
          <w:p w14:paraId="3F3989F1"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1D6DC17D"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 xml:space="preserve">PROF BA </w:t>
            </w:r>
          </w:p>
        </w:tc>
        <w:tc>
          <w:tcPr>
            <w:tcW w:w="1140" w:type="dxa"/>
            <w:tcBorders>
              <w:top w:val="single" w:sz="4" w:space="0" w:color="000000"/>
              <w:left w:val="nil"/>
              <w:bottom w:val="nil"/>
              <w:right w:val="nil"/>
            </w:tcBorders>
            <w:shd w:val="clear" w:color="auto" w:fill="auto"/>
            <w:noWrap/>
            <w:vAlign w:val="bottom"/>
            <w:hideMark/>
          </w:tcPr>
          <w:p w14:paraId="16A49135"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LAT</w:t>
            </w:r>
          </w:p>
        </w:tc>
        <w:tc>
          <w:tcPr>
            <w:tcW w:w="1360" w:type="dxa"/>
            <w:tcBorders>
              <w:top w:val="single" w:sz="4" w:space="0" w:color="000000"/>
              <w:left w:val="nil"/>
              <w:bottom w:val="nil"/>
              <w:right w:val="single" w:sz="4" w:space="0" w:color="000000"/>
            </w:tcBorders>
            <w:shd w:val="clear" w:color="auto" w:fill="auto"/>
            <w:noWrap/>
            <w:vAlign w:val="bottom"/>
            <w:hideMark/>
          </w:tcPr>
          <w:p w14:paraId="42636BF4"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27</w:t>
            </w:r>
          </w:p>
        </w:tc>
      </w:tr>
      <w:tr w:rsidR="003858D3" w:rsidRPr="004641E6" w14:paraId="68E0B912"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2EF08D6E"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5D6E934B"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76159862"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3583D646"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LAT</w:t>
            </w:r>
          </w:p>
        </w:tc>
        <w:tc>
          <w:tcPr>
            <w:tcW w:w="1360" w:type="dxa"/>
            <w:tcBorders>
              <w:top w:val="single" w:sz="4" w:space="0" w:color="000000"/>
              <w:left w:val="nil"/>
              <w:bottom w:val="nil"/>
              <w:right w:val="single" w:sz="4" w:space="0" w:color="000000"/>
            </w:tcBorders>
            <w:shd w:val="clear" w:color="auto" w:fill="auto"/>
            <w:noWrap/>
            <w:vAlign w:val="bottom"/>
            <w:hideMark/>
          </w:tcPr>
          <w:p w14:paraId="1DBFF9D9"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25</w:t>
            </w:r>
          </w:p>
        </w:tc>
      </w:tr>
      <w:tr w:rsidR="003858D3" w:rsidRPr="004641E6" w14:paraId="7058FD48"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1028CD12"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ES</w:t>
            </w:r>
          </w:p>
        </w:tc>
        <w:tc>
          <w:tcPr>
            <w:tcW w:w="1240" w:type="dxa"/>
            <w:tcBorders>
              <w:top w:val="single" w:sz="4" w:space="0" w:color="000000"/>
              <w:left w:val="nil"/>
              <w:bottom w:val="nil"/>
              <w:right w:val="nil"/>
            </w:tcBorders>
            <w:shd w:val="clear" w:color="auto" w:fill="auto"/>
            <w:noWrap/>
            <w:vAlign w:val="bottom"/>
            <w:hideMark/>
          </w:tcPr>
          <w:p w14:paraId="084FE3BD"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7BE085F9"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MA</w:t>
            </w:r>
          </w:p>
        </w:tc>
        <w:tc>
          <w:tcPr>
            <w:tcW w:w="1140" w:type="dxa"/>
            <w:tcBorders>
              <w:top w:val="single" w:sz="4" w:space="0" w:color="000000"/>
              <w:left w:val="nil"/>
              <w:bottom w:val="nil"/>
              <w:right w:val="nil"/>
            </w:tcBorders>
            <w:shd w:val="clear" w:color="auto" w:fill="auto"/>
            <w:noWrap/>
            <w:vAlign w:val="bottom"/>
            <w:hideMark/>
          </w:tcPr>
          <w:p w14:paraId="6F80AA20"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LAT</w:t>
            </w:r>
          </w:p>
        </w:tc>
        <w:tc>
          <w:tcPr>
            <w:tcW w:w="1360" w:type="dxa"/>
            <w:tcBorders>
              <w:top w:val="single" w:sz="4" w:space="0" w:color="000000"/>
              <w:left w:val="nil"/>
              <w:bottom w:val="nil"/>
              <w:right w:val="single" w:sz="4" w:space="0" w:color="000000"/>
            </w:tcBorders>
            <w:shd w:val="clear" w:color="auto" w:fill="auto"/>
            <w:noWrap/>
            <w:vAlign w:val="bottom"/>
            <w:hideMark/>
          </w:tcPr>
          <w:p w14:paraId="360B7374"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23</w:t>
            </w:r>
          </w:p>
        </w:tc>
      </w:tr>
      <w:tr w:rsidR="003858D3" w:rsidRPr="004641E6" w14:paraId="0A6FE5C3"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20F9B2B0"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POOLS</w:t>
            </w:r>
          </w:p>
        </w:tc>
        <w:tc>
          <w:tcPr>
            <w:tcW w:w="1240" w:type="dxa"/>
            <w:tcBorders>
              <w:top w:val="single" w:sz="4" w:space="0" w:color="000000"/>
              <w:left w:val="nil"/>
              <w:bottom w:val="nil"/>
              <w:right w:val="nil"/>
            </w:tcBorders>
            <w:shd w:val="clear" w:color="auto" w:fill="auto"/>
            <w:noWrap/>
            <w:vAlign w:val="bottom"/>
            <w:hideMark/>
          </w:tcPr>
          <w:p w14:paraId="2648C369"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M</w:t>
            </w:r>
          </w:p>
        </w:tc>
        <w:tc>
          <w:tcPr>
            <w:tcW w:w="1300" w:type="dxa"/>
            <w:tcBorders>
              <w:top w:val="single" w:sz="4" w:space="0" w:color="000000"/>
              <w:left w:val="nil"/>
              <w:bottom w:val="nil"/>
              <w:right w:val="nil"/>
            </w:tcBorders>
            <w:shd w:val="clear" w:color="auto" w:fill="auto"/>
            <w:noWrap/>
            <w:vAlign w:val="bottom"/>
            <w:hideMark/>
          </w:tcPr>
          <w:p w14:paraId="507D52D5"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AC BA</w:t>
            </w:r>
          </w:p>
        </w:tc>
        <w:tc>
          <w:tcPr>
            <w:tcW w:w="1140" w:type="dxa"/>
            <w:tcBorders>
              <w:top w:val="single" w:sz="4" w:space="0" w:color="000000"/>
              <w:left w:val="nil"/>
              <w:bottom w:val="nil"/>
              <w:right w:val="nil"/>
            </w:tcBorders>
            <w:shd w:val="clear" w:color="auto" w:fill="auto"/>
            <w:noWrap/>
            <w:vAlign w:val="bottom"/>
            <w:hideMark/>
          </w:tcPr>
          <w:p w14:paraId="72DF9E5A"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07CACEE5"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16</w:t>
            </w:r>
          </w:p>
        </w:tc>
      </w:tr>
      <w:tr w:rsidR="003858D3" w:rsidRPr="004641E6" w14:paraId="57B1663D"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01CE10A8"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5961B3F4"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144176F4"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2E7D3AEB"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154A1FC4"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21</w:t>
            </w:r>
          </w:p>
        </w:tc>
      </w:tr>
      <w:tr w:rsidR="003858D3" w:rsidRPr="004641E6" w14:paraId="3E11A860"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4BAC094D"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21EDB254"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36DF14D0"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272E304D"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31FFD16A"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20</w:t>
            </w:r>
          </w:p>
        </w:tc>
      </w:tr>
      <w:tr w:rsidR="003858D3" w:rsidRPr="004641E6" w14:paraId="3C59DFAC"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46752EAF"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188CD82D"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6E4DFFB3"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MA</w:t>
            </w:r>
          </w:p>
        </w:tc>
        <w:tc>
          <w:tcPr>
            <w:tcW w:w="1140" w:type="dxa"/>
            <w:tcBorders>
              <w:top w:val="single" w:sz="4" w:space="0" w:color="000000"/>
              <w:left w:val="nil"/>
              <w:bottom w:val="nil"/>
              <w:right w:val="nil"/>
            </w:tcBorders>
            <w:shd w:val="clear" w:color="auto" w:fill="auto"/>
            <w:noWrap/>
            <w:vAlign w:val="bottom"/>
            <w:hideMark/>
          </w:tcPr>
          <w:p w14:paraId="41576F90"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525FB2C4"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16</w:t>
            </w:r>
          </w:p>
        </w:tc>
      </w:tr>
      <w:tr w:rsidR="003858D3" w:rsidRPr="004641E6" w14:paraId="2F245D5F"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5EE6947C"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4EDB526E"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M</w:t>
            </w:r>
          </w:p>
        </w:tc>
        <w:tc>
          <w:tcPr>
            <w:tcW w:w="1300" w:type="dxa"/>
            <w:tcBorders>
              <w:top w:val="single" w:sz="4" w:space="0" w:color="000000"/>
              <w:left w:val="nil"/>
              <w:bottom w:val="nil"/>
              <w:right w:val="nil"/>
            </w:tcBorders>
            <w:shd w:val="clear" w:color="auto" w:fill="auto"/>
            <w:noWrap/>
            <w:vAlign w:val="bottom"/>
            <w:hideMark/>
          </w:tcPr>
          <w:p w14:paraId="4EF629B1"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 xml:space="preserve">PROF BA </w:t>
            </w:r>
          </w:p>
        </w:tc>
        <w:tc>
          <w:tcPr>
            <w:tcW w:w="1140" w:type="dxa"/>
            <w:tcBorders>
              <w:top w:val="single" w:sz="4" w:space="0" w:color="000000"/>
              <w:left w:val="nil"/>
              <w:bottom w:val="nil"/>
              <w:right w:val="nil"/>
            </w:tcBorders>
            <w:shd w:val="clear" w:color="auto" w:fill="auto"/>
            <w:noWrap/>
            <w:vAlign w:val="bottom"/>
            <w:hideMark/>
          </w:tcPr>
          <w:p w14:paraId="54AA3C13"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LAT</w:t>
            </w:r>
          </w:p>
        </w:tc>
        <w:tc>
          <w:tcPr>
            <w:tcW w:w="1360" w:type="dxa"/>
            <w:tcBorders>
              <w:top w:val="single" w:sz="4" w:space="0" w:color="000000"/>
              <w:left w:val="nil"/>
              <w:bottom w:val="nil"/>
              <w:right w:val="single" w:sz="4" w:space="0" w:color="000000"/>
            </w:tcBorders>
            <w:shd w:val="clear" w:color="auto" w:fill="auto"/>
            <w:noWrap/>
            <w:vAlign w:val="bottom"/>
            <w:hideMark/>
          </w:tcPr>
          <w:p w14:paraId="21CF7767"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23</w:t>
            </w:r>
          </w:p>
        </w:tc>
      </w:tr>
      <w:tr w:rsidR="003858D3" w:rsidRPr="004641E6" w14:paraId="39120287"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211ECCC5"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AR</w:t>
            </w:r>
          </w:p>
        </w:tc>
        <w:tc>
          <w:tcPr>
            <w:tcW w:w="1240" w:type="dxa"/>
            <w:tcBorders>
              <w:top w:val="single" w:sz="4" w:space="0" w:color="000000"/>
              <w:left w:val="nil"/>
              <w:bottom w:val="nil"/>
              <w:right w:val="nil"/>
            </w:tcBorders>
            <w:shd w:val="clear" w:color="auto" w:fill="auto"/>
            <w:noWrap/>
            <w:vAlign w:val="bottom"/>
            <w:hideMark/>
          </w:tcPr>
          <w:p w14:paraId="35A27171"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33E6C7A8"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37863613"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32D539AA"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21</w:t>
            </w:r>
          </w:p>
        </w:tc>
      </w:tr>
      <w:tr w:rsidR="003858D3" w:rsidRPr="004641E6" w14:paraId="15EF5F1D"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02F7D1BC"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7835C0DB"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M</w:t>
            </w:r>
          </w:p>
        </w:tc>
        <w:tc>
          <w:tcPr>
            <w:tcW w:w="1300" w:type="dxa"/>
            <w:tcBorders>
              <w:top w:val="single" w:sz="4" w:space="0" w:color="000000"/>
              <w:left w:val="nil"/>
              <w:bottom w:val="nil"/>
              <w:right w:val="nil"/>
            </w:tcBorders>
            <w:shd w:val="clear" w:color="auto" w:fill="auto"/>
            <w:noWrap/>
            <w:vAlign w:val="bottom"/>
            <w:hideMark/>
          </w:tcPr>
          <w:p w14:paraId="41348E2B"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 xml:space="preserve">PROF BA </w:t>
            </w:r>
          </w:p>
        </w:tc>
        <w:tc>
          <w:tcPr>
            <w:tcW w:w="1140" w:type="dxa"/>
            <w:tcBorders>
              <w:top w:val="single" w:sz="4" w:space="0" w:color="000000"/>
              <w:left w:val="nil"/>
              <w:bottom w:val="nil"/>
              <w:right w:val="nil"/>
            </w:tcBorders>
            <w:shd w:val="clear" w:color="auto" w:fill="auto"/>
            <w:noWrap/>
            <w:vAlign w:val="bottom"/>
            <w:hideMark/>
          </w:tcPr>
          <w:p w14:paraId="183ED4BA"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3D739386"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19</w:t>
            </w:r>
          </w:p>
        </w:tc>
      </w:tr>
      <w:tr w:rsidR="003858D3" w:rsidRPr="004641E6" w14:paraId="3A278601"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1B209070"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4B51D54E"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1D70E928"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0FAD5284"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07434129"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23</w:t>
            </w:r>
          </w:p>
        </w:tc>
      </w:tr>
      <w:tr w:rsidR="003858D3" w:rsidRPr="004641E6" w14:paraId="536450D0"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194CB27A"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2E67AB31"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5A1F4B78"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MA</w:t>
            </w:r>
          </w:p>
        </w:tc>
        <w:tc>
          <w:tcPr>
            <w:tcW w:w="1140" w:type="dxa"/>
            <w:tcBorders>
              <w:top w:val="single" w:sz="4" w:space="0" w:color="000000"/>
              <w:left w:val="nil"/>
              <w:bottom w:val="nil"/>
              <w:right w:val="nil"/>
            </w:tcBorders>
            <w:shd w:val="clear" w:color="auto" w:fill="auto"/>
            <w:noWrap/>
            <w:vAlign w:val="bottom"/>
            <w:hideMark/>
          </w:tcPr>
          <w:p w14:paraId="7D9F1E2C"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LAT</w:t>
            </w:r>
          </w:p>
        </w:tc>
        <w:tc>
          <w:tcPr>
            <w:tcW w:w="1360" w:type="dxa"/>
            <w:tcBorders>
              <w:top w:val="single" w:sz="4" w:space="0" w:color="000000"/>
              <w:left w:val="nil"/>
              <w:bottom w:val="nil"/>
              <w:right w:val="single" w:sz="4" w:space="0" w:color="000000"/>
            </w:tcBorders>
            <w:shd w:val="clear" w:color="auto" w:fill="auto"/>
            <w:noWrap/>
            <w:vAlign w:val="bottom"/>
            <w:hideMark/>
          </w:tcPr>
          <w:p w14:paraId="5C55672F"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29</w:t>
            </w:r>
          </w:p>
        </w:tc>
      </w:tr>
      <w:tr w:rsidR="003858D3" w:rsidRPr="004641E6" w14:paraId="1317F7F4"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4A7D1421"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3B7A044A"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M</w:t>
            </w:r>
          </w:p>
        </w:tc>
        <w:tc>
          <w:tcPr>
            <w:tcW w:w="1300" w:type="dxa"/>
            <w:tcBorders>
              <w:top w:val="single" w:sz="4" w:space="0" w:color="000000"/>
              <w:left w:val="nil"/>
              <w:bottom w:val="nil"/>
              <w:right w:val="nil"/>
            </w:tcBorders>
            <w:shd w:val="clear" w:color="auto" w:fill="auto"/>
            <w:noWrap/>
            <w:vAlign w:val="bottom"/>
            <w:hideMark/>
          </w:tcPr>
          <w:p w14:paraId="53035D9A"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 xml:space="preserve">PROF BA </w:t>
            </w:r>
          </w:p>
        </w:tc>
        <w:tc>
          <w:tcPr>
            <w:tcW w:w="1140" w:type="dxa"/>
            <w:tcBorders>
              <w:top w:val="single" w:sz="4" w:space="0" w:color="000000"/>
              <w:left w:val="nil"/>
              <w:bottom w:val="nil"/>
              <w:right w:val="nil"/>
            </w:tcBorders>
            <w:shd w:val="clear" w:color="auto" w:fill="auto"/>
            <w:noWrap/>
            <w:vAlign w:val="bottom"/>
            <w:hideMark/>
          </w:tcPr>
          <w:p w14:paraId="432ACB2A"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5BC0EB83"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10</w:t>
            </w:r>
          </w:p>
        </w:tc>
      </w:tr>
      <w:tr w:rsidR="003858D3" w:rsidRPr="004641E6" w14:paraId="7BB679D7"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19900CAE"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46433C2A"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M</w:t>
            </w:r>
          </w:p>
        </w:tc>
        <w:tc>
          <w:tcPr>
            <w:tcW w:w="1300" w:type="dxa"/>
            <w:tcBorders>
              <w:top w:val="single" w:sz="4" w:space="0" w:color="000000"/>
              <w:left w:val="nil"/>
              <w:bottom w:val="nil"/>
              <w:right w:val="nil"/>
            </w:tcBorders>
            <w:shd w:val="clear" w:color="auto" w:fill="auto"/>
            <w:noWrap/>
            <w:vAlign w:val="bottom"/>
            <w:hideMark/>
          </w:tcPr>
          <w:p w14:paraId="1C67DFA4"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57FB5BE3"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LAT</w:t>
            </w:r>
          </w:p>
        </w:tc>
        <w:tc>
          <w:tcPr>
            <w:tcW w:w="1360" w:type="dxa"/>
            <w:tcBorders>
              <w:top w:val="single" w:sz="4" w:space="0" w:color="000000"/>
              <w:left w:val="nil"/>
              <w:bottom w:val="nil"/>
              <w:right w:val="single" w:sz="4" w:space="0" w:color="000000"/>
            </w:tcBorders>
            <w:shd w:val="clear" w:color="auto" w:fill="auto"/>
            <w:noWrap/>
            <w:vAlign w:val="bottom"/>
            <w:hideMark/>
          </w:tcPr>
          <w:p w14:paraId="6100EDFA"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22</w:t>
            </w:r>
          </w:p>
        </w:tc>
      </w:tr>
      <w:tr w:rsidR="003858D3" w:rsidRPr="004641E6" w14:paraId="6E0D79D9"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226D2E22"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518FA019"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0DFDBF71"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MA</w:t>
            </w:r>
          </w:p>
        </w:tc>
        <w:tc>
          <w:tcPr>
            <w:tcW w:w="1140" w:type="dxa"/>
            <w:tcBorders>
              <w:top w:val="single" w:sz="4" w:space="0" w:color="000000"/>
              <w:left w:val="nil"/>
              <w:bottom w:val="nil"/>
              <w:right w:val="nil"/>
            </w:tcBorders>
            <w:shd w:val="clear" w:color="auto" w:fill="auto"/>
            <w:noWrap/>
            <w:vAlign w:val="bottom"/>
            <w:hideMark/>
          </w:tcPr>
          <w:p w14:paraId="5AA61C27"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LAT</w:t>
            </w:r>
          </w:p>
        </w:tc>
        <w:tc>
          <w:tcPr>
            <w:tcW w:w="1360" w:type="dxa"/>
            <w:tcBorders>
              <w:top w:val="single" w:sz="4" w:space="0" w:color="000000"/>
              <w:left w:val="nil"/>
              <w:bottom w:val="nil"/>
              <w:right w:val="single" w:sz="4" w:space="0" w:color="000000"/>
            </w:tcBorders>
            <w:shd w:val="clear" w:color="auto" w:fill="auto"/>
            <w:noWrap/>
            <w:vAlign w:val="bottom"/>
            <w:hideMark/>
          </w:tcPr>
          <w:p w14:paraId="3192F6A9"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24</w:t>
            </w:r>
          </w:p>
        </w:tc>
      </w:tr>
      <w:tr w:rsidR="003858D3" w:rsidRPr="004641E6" w14:paraId="14E5EC03"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16086C7A"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5C36347F"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M</w:t>
            </w:r>
          </w:p>
        </w:tc>
        <w:tc>
          <w:tcPr>
            <w:tcW w:w="1300" w:type="dxa"/>
            <w:tcBorders>
              <w:top w:val="single" w:sz="4" w:space="0" w:color="000000"/>
              <w:left w:val="nil"/>
              <w:bottom w:val="nil"/>
              <w:right w:val="nil"/>
            </w:tcBorders>
            <w:shd w:val="clear" w:color="auto" w:fill="auto"/>
            <w:noWrap/>
            <w:vAlign w:val="bottom"/>
            <w:hideMark/>
          </w:tcPr>
          <w:p w14:paraId="2688E479"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AC BA</w:t>
            </w:r>
          </w:p>
        </w:tc>
        <w:tc>
          <w:tcPr>
            <w:tcW w:w="1140" w:type="dxa"/>
            <w:tcBorders>
              <w:top w:val="single" w:sz="4" w:space="0" w:color="000000"/>
              <w:left w:val="nil"/>
              <w:bottom w:val="nil"/>
              <w:right w:val="nil"/>
            </w:tcBorders>
            <w:shd w:val="clear" w:color="auto" w:fill="auto"/>
            <w:noWrap/>
            <w:vAlign w:val="bottom"/>
            <w:hideMark/>
          </w:tcPr>
          <w:p w14:paraId="6CB1C4DB"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7AD9E9A9"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16</w:t>
            </w:r>
          </w:p>
        </w:tc>
      </w:tr>
      <w:tr w:rsidR="003858D3" w:rsidRPr="004641E6" w14:paraId="2689C826"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539BED0E"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PORT</w:t>
            </w:r>
          </w:p>
        </w:tc>
        <w:tc>
          <w:tcPr>
            <w:tcW w:w="1240" w:type="dxa"/>
            <w:tcBorders>
              <w:top w:val="single" w:sz="4" w:space="0" w:color="000000"/>
              <w:left w:val="nil"/>
              <w:bottom w:val="nil"/>
              <w:right w:val="nil"/>
            </w:tcBorders>
            <w:shd w:val="clear" w:color="auto" w:fill="auto"/>
            <w:noWrap/>
            <w:vAlign w:val="bottom"/>
            <w:hideMark/>
          </w:tcPr>
          <w:p w14:paraId="1FE2143F"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3F2F666A"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1878CCD2"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6D5665BC"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19</w:t>
            </w:r>
          </w:p>
        </w:tc>
      </w:tr>
      <w:tr w:rsidR="003858D3" w:rsidRPr="004641E6" w14:paraId="1174438B"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0ED00E2F"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5EBCD346"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0D021919"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GRADUAAT</w:t>
            </w:r>
          </w:p>
        </w:tc>
        <w:tc>
          <w:tcPr>
            <w:tcW w:w="1140" w:type="dxa"/>
            <w:tcBorders>
              <w:top w:val="single" w:sz="4" w:space="0" w:color="000000"/>
              <w:left w:val="nil"/>
              <w:bottom w:val="nil"/>
              <w:right w:val="nil"/>
            </w:tcBorders>
            <w:shd w:val="clear" w:color="auto" w:fill="auto"/>
            <w:noWrap/>
            <w:vAlign w:val="bottom"/>
            <w:hideMark/>
          </w:tcPr>
          <w:p w14:paraId="24898071"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4A1136E8"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20</w:t>
            </w:r>
          </w:p>
        </w:tc>
      </w:tr>
      <w:tr w:rsidR="003858D3" w:rsidRPr="004641E6" w14:paraId="486DD074"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344FD622"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RU</w:t>
            </w:r>
          </w:p>
        </w:tc>
        <w:tc>
          <w:tcPr>
            <w:tcW w:w="1240" w:type="dxa"/>
            <w:tcBorders>
              <w:top w:val="single" w:sz="4" w:space="0" w:color="000000"/>
              <w:left w:val="nil"/>
              <w:bottom w:val="nil"/>
              <w:right w:val="nil"/>
            </w:tcBorders>
            <w:shd w:val="clear" w:color="auto" w:fill="auto"/>
            <w:noWrap/>
            <w:vAlign w:val="bottom"/>
            <w:hideMark/>
          </w:tcPr>
          <w:p w14:paraId="75D69763"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447AA448"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2FFD269D"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LAT</w:t>
            </w:r>
          </w:p>
        </w:tc>
        <w:tc>
          <w:tcPr>
            <w:tcW w:w="1360" w:type="dxa"/>
            <w:tcBorders>
              <w:top w:val="single" w:sz="4" w:space="0" w:color="000000"/>
              <w:left w:val="nil"/>
              <w:bottom w:val="nil"/>
              <w:right w:val="single" w:sz="4" w:space="0" w:color="000000"/>
            </w:tcBorders>
            <w:shd w:val="clear" w:color="auto" w:fill="auto"/>
            <w:noWrap/>
            <w:vAlign w:val="bottom"/>
            <w:hideMark/>
          </w:tcPr>
          <w:p w14:paraId="1DBF2151"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27</w:t>
            </w:r>
          </w:p>
        </w:tc>
      </w:tr>
      <w:tr w:rsidR="003858D3" w:rsidRPr="004641E6" w14:paraId="0803C293"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37E2DC8A"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15337147"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718D6DC8"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59B98C50"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3E48C03D"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21</w:t>
            </w:r>
          </w:p>
        </w:tc>
      </w:tr>
      <w:tr w:rsidR="003858D3" w:rsidRPr="004641E6" w14:paraId="76C8C98E"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134C2FC9"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6CD1F634"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4DDF0DF8"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0127BE49"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6CBBAC2A"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25</w:t>
            </w:r>
          </w:p>
        </w:tc>
      </w:tr>
      <w:tr w:rsidR="003858D3" w:rsidRPr="004641E6" w14:paraId="629CC0F6"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0FE95389"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0536677F"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132D1382"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 xml:space="preserve">PROF BA </w:t>
            </w:r>
          </w:p>
        </w:tc>
        <w:tc>
          <w:tcPr>
            <w:tcW w:w="1140" w:type="dxa"/>
            <w:tcBorders>
              <w:top w:val="single" w:sz="4" w:space="0" w:color="000000"/>
              <w:left w:val="nil"/>
              <w:bottom w:val="nil"/>
              <w:right w:val="nil"/>
            </w:tcBorders>
            <w:shd w:val="clear" w:color="auto" w:fill="auto"/>
            <w:noWrap/>
            <w:vAlign w:val="bottom"/>
            <w:hideMark/>
          </w:tcPr>
          <w:p w14:paraId="435227AF"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LAT</w:t>
            </w:r>
          </w:p>
        </w:tc>
        <w:tc>
          <w:tcPr>
            <w:tcW w:w="1360" w:type="dxa"/>
            <w:tcBorders>
              <w:top w:val="single" w:sz="4" w:space="0" w:color="000000"/>
              <w:left w:val="nil"/>
              <w:bottom w:val="nil"/>
              <w:right w:val="single" w:sz="4" w:space="0" w:color="000000"/>
            </w:tcBorders>
            <w:shd w:val="clear" w:color="auto" w:fill="auto"/>
            <w:noWrap/>
            <w:vAlign w:val="bottom"/>
            <w:hideMark/>
          </w:tcPr>
          <w:p w14:paraId="41C94D06"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28</w:t>
            </w:r>
          </w:p>
        </w:tc>
      </w:tr>
      <w:tr w:rsidR="003858D3" w:rsidRPr="004641E6" w14:paraId="35A5BA1B"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32A378C8"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445D5B36"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4C80F631"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 xml:space="preserve">PROF BA </w:t>
            </w:r>
          </w:p>
        </w:tc>
        <w:tc>
          <w:tcPr>
            <w:tcW w:w="1140" w:type="dxa"/>
            <w:tcBorders>
              <w:top w:val="single" w:sz="4" w:space="0" w:color="000000"/>
              <w:left w:val="nil"/>
              <w:bottom w:val="nil"/>
              <w:right w:val="nil"/>
            </w:tcBorders>
            <w:shd w:val="clear" w:color="auto" w:fill="auto"/>
            <w:noWrap/>
            <w:vAlign w:val="bottom"/>
            <w:hideMark/>
          </w:tcPr>
          <w:p w14:paraId="0A718BE6"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41109EB7"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21</w:t>
            </w:r>
          </w:p>
        </w:tc>
      </w:tr>
      <w:tr w:rsidR="003858D3" w:rsidRPr="004641E6" w14:paraId="5A8798AC"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31E17FAB"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32EB7F24"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0F794E84"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AC BA</w:t>
            </w:r>
          </w:p>
        </w:tc>
        <w:tc>
          <w:tcPr>
            <w:tcW w:w="1140" w:type="dxa"/>
            <w:tcBorders>
              <w:top w:val="single" w:sz="4" w:space="0" w:color="000000"/>
              <w:left w:val="nil"/>
              <w:bottom w:val="nil"/>
              <w:right w:val="nil"/>
            </w:tcBorders>
            <w:shd w:val="clear" w:color="auto" w:fill="auto"/>
            <w:noWrap/>
            <w:vAlign w:val="bottom"/>
            <w:hideMark/>
          </w:tcPr>
          <w:p w14:paraId="3BC5C78A"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2D84CBB5"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18</w:t>
            </w:r>
          </w:p>
        </w:tc>
      </w:tr>
      <w:tr w:rsidR="003858D3" w:rsidRPr="004641E6" w14:paraId="7F82AD28"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1EF8E7FC"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4DE87ECB"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M</w:t>
            </w:r>
          </w:p>
        </w:tc>
        <w:tc>
          <w:tcPr>
            <w:tcW w:w="1300" w:type="dxa"/>
            <w:tcBorders>
              <w:top w:val="single" w:sz="4" w:space="0" w:color="000000"/>
              <w:left w:val="nil"/>
              <w:bottom w:val="nil"/>
              <w:right w:val="nil"/>
            </w:tcBorders>
            <w:shd w:val="clear" w:color="auto" w:fill="auto"/>
            <w:noWrap/>
            <w:vAlign w:val="bottom"/>
            <w:hideMark/>
          </w:tcPr>
          <w:p w14:paraId="6B552030"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LAGER</w:t>
            </w:r>
          </w:p>
        </w:tc>
        <w:tc>
          <w:tcPr>
            <w:tcW w:w="1140" w:type="dxa"/>
            <w:tcBorders>
              <w:top w:val="single" w:sz="4" w:space="0" w:color="000000"/>
              <w:left w:val="nil"/>
              <w:bottom w:val="nil"/>
              <w:right w:val="nil"/>
            </w:tcBorders>
            <w:shd w:val="clear" w:color="auto" w:fill="auto"/>
            <w:noWrap/>
            <w:vAlign w:val="bottom"/>
            <w:hideMark/>
          </w:tcPr>
          <w:p w14:paraId="3BC0C79A"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6DB623A7"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25</w:t>
            </w:r>
          </w:p>
        </w:tc>
      </w:tr>
      <w:tr w:rsidR="003858D3" w:rsidRPr="004641E6" w14:paraId="5ED20BBA"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5339E286"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6EB4066B"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0B672B9D"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MA</w:t>
            </w:r>
          </w:p>
        </w:tc>
        <w:tc>
          <w:tcPr>
            <w:tcW w:w="1140" w:type="dxa"/>
            <w:tcBorders>
              <w:top w:val="single" w:sz="4" w:space="0" w:color="000000"/>
              <w:left w:val="nil"/>
              <w:bottom w:val="nil"/>
              <w:right w:val="nil"/>
            </w:tcBorders>
            <w:shd w:val="clear" w:color="auto" w:fill="auto"/>
            <w:noWrap/>
            <w:vAlign w:val="bottom"/>
            <w:hideMark/>
          </w:tcPr>
          <w:p w14:paraId="1000D984"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0BA54844"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16</w:t>
            </w:r>
          </w:p>
        </w:tc>
      </w:tr>
      <w:tr w:rsidR="003858D3" w:rsidRPr="004641E6" w14:paraId="31A517D0"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3B18D329"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426997A6"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67EB8748"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51B1B60A"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LAT</w:t>
            </w:r>
          </w:p>
        </w:tc>
        <w:tc>
          <w:tcPr>
            <w:tcW w:w="1360" w:type="dxa"/>
            <w:tcBorders>
              <w:top w:val="single" w:sz="4" w:space="0" w:color="000000"/>
              <w:left w:val="nil"/>
              <w:bottom w:val="nil"/>
              <w:right w:val="single" w:sz="4" w:space="0" w:color="000000"/>
            </w:tcBorders>
            <w:shd w:val="clear" w:color="auto" w:fill="auto"/>
            <w:noWrap/>
            <w:vAlign w:val="bottom"/>
            <w:hideMark/>
          </w:tcPr>
          <w:p w14:paraId="29A17227"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15</w:t>
            </w:r>
          </w:p>
        </w:tc>
      </w:tr>
      <w:tr w:rsidR="003858D3" w:rsidRPr="004641E6" w14:paraId="64345BCA"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258F51A5"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063BDA92"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413CCC49"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AC BA</w:t>
            </w:r>
          </w:p>
        </w:tc>
        <w:tc>
          <w:tcPr>
            <w:tcW w:w="1140" w:type="dxa"/>
            <w:tcBorders>
              <w:top w:val="single" w:sz="4" w:space="0" w:color="000000"/>
              <w:left w:val="nil"/>
              <w:bottom w:val="nil"/>
              <w:right w:val="nil"/>
            </w:tcBorders>
            <w:shd w:val="clear" w:color="auto" w:fill="auto"/>
            <w:noWrap/>
            <w:vAlign w:val="bottom"/>
            <w:hideMark/>
          </w:tcPr>
          <w:p w14:paraId="5475DDAA"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LAT</w:t>
            </w:r>
          </w:p>
        </w:tc>
        <w:tc>
          <w:tcPr>
            <w:tcW w:w="1360" w:type="dxa"/>
            <w:tcBorders>
              <w:top w:val="single" w:sz="4" w:space="0" w:color="000000"/>
              <w:left w:val="nil"/>
              <w:bottom w:val="nil"/>
              <w:right w:val="single" w:sz="4" w:space="0" w:color="000000"/>
            </w:tcBorders>
            <w:shd w:val="clear" w:color="auto" w:fill="auto"/>
            <w:noWrap/>
            <w:vAlign w:val="bottom"/>
            <w:hideMark/>
          </w:tcPr>
          <w:p w14:paraId="48C5B818"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20</w:t>
            </w:r>
          </w:p>
        </w:tc>
      </w:tr>
      <w:tr w:rsidR="003858D3" w:rsidRPr="004641E6" w14:paraId="367223BD"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47B243E0"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1CE2CD02"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43DF7708"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MA</w:t>
            </w:r>
          </w:p>
        </w:tc>
        <w:tc>
          <w:tcPr>
            <w:tcW w:w="1140" w:type="dxa"/>
            <w:tcBorders>
              <w:top w:val="single" w:sz="4" w:space="0" w:color="000000"/>
              <w:left w:val="nil"/>
              <w:bottom w:val="nil"/>
              <w:right w:val="nil"/>
            </w:tcBorders>
            <w:shd w:val="clear" w:color="auto" w:fill="auto"/>
            <w:noWrap/>
            <w:vAlign w:val="bottom"/>
            <w:hideMark/>
          </w:tcPr>
          <w:p w14:paraId="6EE6354F"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LAT</w:t>
            </w:r>
          </w:p>
        </w:tc>
        <w:tc>
          <w:tcPr>
            <w:tcW w:w="1360" w:type="dxa"/>
            <w:tcBorders>
              <w:top w:val="single" w:sz="4" w:space="0" w:color="000000"/>
              <w:left w:val="nil"/>
              <w:bottom w:val="nil"/>
              <w:right w:val="single" w:sz="4" w:space="0" w:color="000000"/>
            </w:tcBorders>
            <w:shd w:val="clear" w:color="auto" w:fill="auto"/>
            <w:noWrap/>
            <w:vAlign w:val="bottom"/>
            <w:hideMark/>
          </w:tcPr>
          <w:p w14:paraId="10981BE0"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27</w:t>
            </w:r>
          </w:p>
        </w:tc>
      </w:tr>
      <w:tr w:rsidR="003858D3" w:rsidRPr="004641E6" w14:paraId="22893948"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53D1C873"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3203C5DC"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M</w:t>
            </w:r>
          </w:p>
        </w:tc>
        <w:tc>
          <w:tcPr>
            <w:tcW w:w="1300" w:type="dxa"/>
            <w:tcBorders>
              <w:top w:val="single" w:sz="4" w:space="0" w:color="000000"/>
              <w:left w:val="nil"/>
              <w:bottom w:val="nil"/>
              <w:right w:val="nil"/>
            </w:tcBorders>
            <w:shd w:val="clear" w:color="auto" w:fill="auto"/>
            <w:noWrap/>
            <w:vAlign w:val="bottom"/>
            <w:hideMark/>
          </w:tcPr>
          <w:p w14:paraId="55CA59D8"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4EE593E7"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5867D5FD"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20</w:t>
            </w:r>
          </w:p>
        </w:tc>
      </w:tr>
      <w:tr w:rsidR="003858D3" w:rsidRPr="004641E6" w14:paraId="4D0C2930"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056747FE"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66417DAA"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M</w:t>
            </w:r>
          </w:p>
        </w:tc>
        <w:tc>
          <w:tcPr>
            <w:tcW w:w="1300" w:type="dxa"/>
            <w:tcBorders>
              <w:top w:val="single" w:sz="4" w:space="0" w:color="000000"/>
              <w:left w:val="nil"/>
              <w:bottom w:val="nil"/>
              <w:right w:val="nil"/>
            </w:tcBorders>
            <w:shd w:val="clear" w:color="auto" w:fill="auto"/>
            <w:noWrap/>
            <w:vAlign w:val="bottom"/>
            <w:hideMark/>
          </w:tcPr>
          <w:p w14:paraId="797ECAE8"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AC BA</w:t>
            </w:r>
          </w:p>
        </w:tc>
        <w:tc>
          <w:tcPr>
            <w:tcW w:w="1140" w:type="dxa"/>
            <w:tcBorders>
              <w:top w:val="single" w:sz="4" w:space="0" w:color="000000"/>
              <w:left w:val="nil"/>
              <w:bottom w:val="nil"/>
              <w:right w:val="nil"/>
            </w:tcBorders>
            <w:shd w:val="clear" w:color="auto" w:fill="auto"/>
            <w:noWrap/>
            <w:vAlign w:val="bottom"/>
            <w:hideMark/>
          </w:tcPr>
          <w:p w14:paraId="103B128E"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LAT</w:t>
            </w:r>
          </w:p>
        </w:tc>
        <w:tc>
          <w:tcPr>
            <w:tcW w:w="1360" w:type="dxa"/>
            <w:tcBorders>
              <w:top w:val="single" w:sz="4" w:space="0" w:color="000000"/>
              <w:left w:val="nil"/>
              <w:bottom w:val="nil"/>
              <w:right w:val="single" w:sz="4" w:space="0" w:color="000000"/>
            </w:tcBorders>
            <w:shd w:val="clear" w:color="auto" w:fill="auto"/>
            <w:noWrap/>
            <w:vAlign w:val="bottom"/>
            <w:hideMark/>
          </w:tcPr>
          <w:p w14:paraId="45439732"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25</w:t>
            </w:r>
          </w:p>
        </w:tc>
      </w:tr>
      <w:tr w:rsidR="003858D3" w:rsidRPr="004641E6" w14:paraId="59A1E900"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6694EFFA"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7AC725FB"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M</w:t>
            </w:r>
          </w:p>
        </w:tc>
        <w:tc>
          <w:tcPr>
            <w:tcW w:w="1300" w:type="dxa"/>
            <w:tcBorders>
              <w:top w:val="single" w:sz="4" w:space="0" w:color="000000"/>
              <w:left w:val="nil"/>
              <w:bottom w:val="nil"/>
              <w:right w:val="nil"/>
            </w:tcBorders>
            <w:shd w:val="clear" w:color="auto" w:fill="auto"/>
            <w:noWrap/>
            <w:vAlign w:val="bottom"/>
            <w:hideMark/>
          </w:tcPr>
          <w:p w14:paraId="4508F80F"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04212441"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LAT</w:t>
            </w:r>
          </w:p>
        </w:tc>
        <w:tc>
          <w:tcPr>
            <w:tcW w:w="1360" w:type="dxa"/>
            <w:tcBorders>
              <w:top w:val="single" w:sz="4" w:space="0" w:color="000000"/>
              <w:left w:val="nil"/>
              <w:bottom w:val="nil"/>
              <w:right w:val="single" w:sz="4" w:space="0" w:color="000000"/>
            </w:tcBorders>
            <w:shd w:val="clear" w:color="auto" w:fill="auto"/>
            <w:noWrap/>
            <w:vAlign w:val="bottom"/>
            <w:hideMark/>
          </w:tcPr>
          <w:p w14:paraId="06788C10"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13</w:t>
            </w:r>
          </w:p>
        </w:tc>
      </w:tr>
      <w:tr w:rsidR="003858D3" w:rsidRPr="004641E6" w14:paraId="1217034B"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33747EC4"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172FEFE9"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251374CB"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76745D98"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693785DB"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15</w:t>
            </w:r>
          </w:p>
        </w:tc>
      </w:tr>
      <w:tr w:rsidR="003858D3" w:rsidRPr="004641E6" w14:paraId="41979C6B"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17E61AD5"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71A014E6"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254EAC40"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AC BA</w:t>
            </w:r>
          </w:p>
        </w:tc>
        <w:tc>
          <w:tcPr>
            <w:tcW w:w="1140" w:type="dxa"/>
            <w:tcBorders>
              <w:top w:val="single" w:sz="4" w:space="0" w:color="000000"/>
              <w:left w:val="nil"/>
              <w:bottom w:val="nil"/>
              <w:right w:val="nil"/>
            </w:tcBorders>
            <w:shd w:val="clear" w:color="auto" w:fill="auto"/>
            <w:noWrap/>
            <w:vAlign w:val="bottom"/>
            <w:hideMark/>
          </w:tcPr>
          <w:p w14:paraId="5632CDEB"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LAT</w:t>
            </w:r>
          </w:p>
        </w:tc>
        <w:tc>
          <w:tcPr>
            <w:tcW w:w="1360" w:type="dxa"/>
            <w:tcBorders>
              <w:top w:val="single" w:sz="4" w:space="0" w:color="000000"/>
              <w:left w:val="nil"/>
              <w:bottom w:val="nil"/>
              <w:right w:val="single" w:sz="4" w:space="0" w:color="000000"/>
            </w:tcBorders>
            <w:shd w:val="clear" w:color="auto" w:fill="auto"/>
            <w:noWrap/>
            <w:vAlign w:val="bottom"/>
            <w:hideMark/>
          </w:tcPr>
          <w:p w14:paraId="761292D3"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24</w:t>
            </w:r>
          </w:p>
        </w:tc>
      </w:tr>
      <w:tr w:rsidR="003858D3" w:rsidRPr="004641E6" w14:paraId="038D1EFA"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705880C5"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0E5105D9"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555A081C"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AC BA</w:t>
            </w:r>
          </w:p>
        </w:tc>
        <w:tc>
          <w:tcPr>
            <w:tcW w:w="1140" w:type="dxa"/>
            <w:tcBorders>
              <w:top w:val="single" w:sz="4" w:space="0" w:color="000000"/>
              <w:left w:val="nil"/>
              <w:bottom w:val="nil"/>
              <w:right w:val="nil"/>
            </w:tcBorders>
            <w:shd w:val="clear" w:color="auto" w:fill="auto"/>
            <w:noWrap/>
            <w:vAlign w:val="bottom"/>
            <w:hideMark/>
          </w:tcPr>
          <w:p w14:paraId="79F5EF70"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LAT</w:t>
            </w:r>
          </w:p>
        </w:tc>
        <w:tc>
          <w:tcPr>
            <w:tcW w:w="1360" w:type="dxa"/>
            <w:tcBorders>
              <w:top w:val="single" w:sz="4" w:space="0" w:color="000000"/>
              <w:left w:val="nil"/>
              <w:bottom w:val="nil"/>
              <w:right w:val="single" w:sz="4" w:space="0" w:color="000000"/>
            </w:tcBorders>
            <w:shd w:val="clear" w:color="auto" w:fill="auto"/>
            <w:noWrap/>
            <w:vAlign w:val="bottom"/>
            <w:hideMark/>
          </w:tcPr>
          <w:p w14:paraId="6AEF90A6"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16</w:t>
            </w:r>
          </w:p>
        </w:tc>
      </w:tr>
      <w:tr w:rsidR="003858D3" w:rsidRPr="004641E6" w14:paraId="4EFF03B4"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57EA1B3C"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4B23B266"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337FD895"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 xml:space="preserve">PROF BA </w:t>
            </w:r>
          </w:p>
        </w:tc>
        <w:tc>
          <w:tcPr>
            <w:tcW w:w="1140" w:type="dxa"/>
            <w:tcBorders>
              <w:top w:val="single" w:sz="4" w:space="0" w:color="000000"/>
              <w:left w:val="nil"/>
              <w:bottom w:val="nil"/>
              <w:right w:val="nil"/>
            </w:tcBorders>
            <w:shd w:val="clear" w:color="auto" w:fill="auto"/>
            <w:noWrap/>
            <w:vAlign w:val="bottom"/>
            <w:hideMark/>
          </w:tcPr>
          <w:p w14:paraId="4AA4AAB0"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2A35049F"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22</w:t>
            </w:r>
          </w:p>
        </w:tc>
      </w:tr>
      <w:tr w:rsidR="003858D3" w:rsidRPr="004641E6" w14:paraId="73FE3C6A"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283DF638"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GRIEKS</w:t>
            </w:r>
          </w:p>
        </w:tc>
        <w:tc>
          <w:tcPr>
            <w:tcW w:w="1240" w:type="dxa"/>
            <w:tcBorders>
              <w:top w:val="single" w:sz="4" w:space="0" w:color="000000"/>
              <w:left w:val="nil"/>
              <w:bottom w:val="nil"/>
              <w:right w:val="nil"/>
            </w:tcBorders>
            <w:shd w:val="clear" w:color="auto" w:fill="auto"/>
            <w:noWrap/>
            <w:vAlign w:val="bottom"/>
            <w:hideMark/>
          </w:tcPr>
          <w:p w14:paraId="6C1B9669"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796632B3"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AC BA</w:t>
            </w:r>
          </w:p>
        </w:tc>
        <w:tc>
          <w:tcPr>
            <w:tcW w:w="1140" w:type="dxa"/>
            <w:tcBorders>
              <w:top w:val="single" w:sz="4" w:space="0" w:color="000000"/>
              <w:left w:val="nil"/>
              <w:bottom w:val="nil"/>
              <w:right w:val="nil"/>
            </w:tcBorders>
            <w:shd w:val="clear" w:color="auto" w:fill="auto"/>
            <w:noWrap/>
            <w:vAlign w:val="bottom"/>
            <w:hideMark/>
          </w:tcPr>
          <w:p w14:paraId="60B40745"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GRIEKS</w:t>
            </w:r>
          </w:p>
        </w:tc>
        <w:tc>
          <w:tcPr>
            <w:tcW w:w="1360" w:type="dxa"/>
            <w:tcBorders>
              <w:top w:val="single" w:sz="4" w:space="0" w:color="000000"/>
              <w:left w:val="nil"/>
              <w:bottom w:val="nil"/>
              <w:right w:val="single" w:sz="4" w:space="0" w:color="000000"/>
            </w:tcBorders>
            <w:shd w:val="clear" w:color="auto" w:fill="auto"/>
            <w:noWrap/>
            <w:vAlign w:val="bottom"/>
            <w:hideMark/>
          </w:tcPr>
          <w:p w14:paraId="7587C0D9"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18</w:t>
            </w:r>
          </w:p>
        </w:tc>
      </w:tr>
      <w:tr w:rsidR="003858D3" w:rsidRPr="004641E6" w14:paraId="6106EBEF"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7B60AAD0"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4685D497"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17397568"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1259D460"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GR/LAT</w:t>
            </w:r>
          </w:p>
        </w:tc>
        <w:tc>
          <w:tcPr>
            <w:tcW w:w="1360" w:type="dxa"/>
            <w:tcBorders>
              <w:top w:val="single" w:sz="4" w:space="0" w:color="000000"/>
              <w:left w:val="nil"/>
              <w:bottom w:val="nil"/>
              <w:right w:val="single" w:sz="4" w:space="0" w:color="000000"/>
            </w:tcBorders>
            <w:shd w:val="clear" w:color="auto" w:fill="auto"/>
            <w:noWrap/>
            <w:vAlign w:val="bottom"/>
            <w:hideMark/>
          </w:tcPr>
          <w:p w14:paraId="1B352631"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21</w:t>
            </w:r>
          </w:p>
        </w:tc>
      </w:tr>
      <w:tr w:rsidR="003858D3" w:rsidRPr="004641E6" w14:paraId="6319D6B6"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61960A43"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54148F65"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33CDF47A"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AC BA</w:t>
            </w:r>
          </w:p>
        </w:tc>
        <w:tc>
          <w:tcPr>
            <w:tcW w:w="1140" w:type="dxa"/>
            <w:tcBorders>
              <w:top w:val="single" w:sz="4" w:space="0" w:color="000000"/>
              <w:left w:val="nil"/>
              <w:bottom w:val="nil"/>
              <w:right w:val="nil"/>
            </w:tcBorders>
            <w:shd w:val="clear" w:color="auto" w:fill="auto"/>
            <w:noWrap/>
            <w:vAlign w:val="bottom"/>
            <w:hideMark/>
          </w:tcPr>
          <w:p w14:paraId="7F28BD8A"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LAT</w:t>
            </w:r>
          </w:p>
        </w:tc>
        <w:tc>
          <w:tcPr>
            <w:tcW w:w="1360" w:type="dxa"/>
            <w:tcBorders>
              <w:top w:val="single" w:sz="4" w:space="0" w:color="000000"/>
              <w:left w:val="nil"/>
              <w:bottom w:val="nil"/>
              <w:right w:val="single" w:sz="4" w:space="0" w:color="000000"/>
            </w:tcBorders>
            <w:shd w:val="clear" w:color="auto" w:fill="auto"/>
            <w:noWrap/>
            <w:vAlign w:val="bottom"/>
            <w:hideMark/>
          </w:tcPr>
          <w:p w14:paraId="58FC5370"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28</w:t>
            </w:r>
          </w:p>
        </w:tc>
      </w:tr>
      <w:tr w:rsidR="003858D3" w:rsidRPr="004641E6" w14:paraId="240F3BB6"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714EFAF3"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7DFE3FA0"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1DDBC700"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AC BA</w:t>
            </w:r>
          </w:p>
        </w:tc>
        <w:tc>
          <w:tcPr>
            <w:tcW w:w="1140" w:type="dxa"/>
            <w:tcBorders>
              <w:top w:val="single" w:sz="4" w:space="0" w:color="000000"/>
              <w:left w:val="nil"/>
              <w:bottom w:val="nil"/>
              <w:right w:val="nil"/>
            </w:tcBorders>
            <w:shd w:val="clear" w:color="auto" w:fill="auto"/>
            <w:noWrap/>
            <w:vAlign w:val="bottom"/>
            <w:hideMark/>
          </w:tcPr>
          <w:p w14:paraId="136E17CE"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LAT</w:t>
            </w:r>
          </w:p>
        </w:tc>
        <w:tc>
          <w:tcPr>
            <w:tcW w:w="1360" w:type="dxa"/>
            <w:tcBorders>
              <w:top w:val="single" w:sz="4" w:space="0" w:color="000000"/>
              <w:left w:val="nil"/>
              <w:bottom w:val="nil"/>
              <w:right w:val="single" w:sz="4" w:space="0" w:color="000000"/>
            </w:tcBorders>
            <w:shd w:val="clear" w:color="auto" w:fill="auto"/>
            <w:noWrap/>
            <w:vAlign w:val="bottom"/>
            <w:hideMark/>
          </w:tcPr>
          <w:p w14:paraId="0193F449"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22</w:t>
            </w:r>
          </w:p>
        </w:tc>
      </w:tr>
      <w:tr w:rsidR="003858D3" w:rsidRPr="004641E6" w14:paraId="0AAA2C28"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77726884"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7B208C85"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M</w:t>
            </w:r>
          </w:p>
        </w:tc>
        <w:tc>
          <w:tcPr>
            <w:tcW w:w="1300" w:type="dxa"/>
            <w:tcBorders>
              <w:top w:val="single" w:sz="4" w:space="0" w:color="000000"/>
              <w:left w:val="nil"/>
              <w:bottom w:val="nil"/>
              <w:right w:val="nil"/>
            </w:tcBorders>
            <w:shd w:val="clear" w:color="auto" w:fill="auto"/>
            <w:noWrap/>
            <w:vAlign w:val="bottom"/>
            <w:hideMark/>
          </w:tcPr>
          <w:p w14:paraId="2ABBB697"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 xml:space="preserve">PROF BA </w:t>
            </w:r>
          </w:p>
        </w:tc>
        <w:tc>
          <w:tcPr>
            <w:tcW w:w="1140" w:type="dxa"/>
            <w:tcBorders>
              <w:top w:val="single" w:sz="4" w:space="0" w:color="000000"/>
              <w:left w:val="nil"/>
              <w:bottom w:val="nil"/>
              <w:right w:val="nil"/>
            </w:tcBorders>
            <w:shd w:val="clear" w:color="auto" w:fill="auto"/>
            <w:noWrap/>
            <w:vAlign w:val="bottom"/>
            <w:hideMark/>
          </w:tcPr>
          <w:p w14:paraId="7E588476"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24DE9942"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16</w:t>
            </w:r>
          </w:p>
        </w:tc>
      </w:tr>
      <w:tr w:rsidR="003858D3" w:rsidRPr="004641E6" w14:paraId="16809EF5"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3D6CB055"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EN</w:t>
            </w:r>
          </w:p>
        </w:tc>
        <w:tc>
          <w:tcPr>
            <w:tcW w:w="1240" w:type="dxa"/>
            <w:tcBorders>
              <w:top w:val="single" w:sz="4" w:space="0" w:color="000000"/>
              <w:left w:val="nil"/>
              <w:bottom w:val="nil"/>
              <w:right w:val="nil"/>
            </w:tcBorders>
            <w:shd w:val="clear" w:color="auto" w:fill="auto"/>
            <w:noWrap/>
            <w:vAlign w:val="bottom"/>
            <w:hideMark/>
          </w:tcPr>
          <w:p w14:paraId="0DB57065"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04A5790F"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 xml:space="preserve">PROF BA </w:t>
            </w:r>
          </w:p>
        </w:tc>
        <w:tc>
          <w:tcPr>
            <w:tcW w:w="1140" w:type="dxa"/>
            <w:tcBorders>
              <w:top w:val="single" w:sz="4" w:space="0" w:color="000000"/>
              <w:left w:val="nil"/>
              <w:bottom w:val="nil"/>
              <w:right w:val="nil"/>
            </w:tcBorders>
            <w:shd w:val="clear" w:color="auto" w:fill="auto"/>
            <w:noWrap/>
            <w:vAlign w:val="bottom"/>
            <w:hideMark/>
          </w:tcPr>
          <w:p w14:paraId="5B21E7EC"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LAT</w:t>
            </w:r>
          </w:p>
        </w:tc>
        <w:tc>
          <w:tcPr>
            <w:tcW w:w="1360" w:type="dxa"/>
            <w:tcBorders>
              <w:top w:val="single" w:sz="4" w:space="0" w:color="000000"/>
              <w:left w:val="nil"/>
              <w:bottom w:val="nil"/>
              <w:right w:val="single" w:sz="4" w:space="0" w:color="000000"/>
            </w:tcBorders>
            <w:shd w:val="clear" w:color="auto" w:fill="auto"/>
            <w:noWrap/>
            <w:vAlign w:val="bottom"/>
            <w:hideMark/>
          </w:tcPr>
          <w:p w14:paraId="3ECB40C5"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21</w:t>
            </w:r>
          </w:p>
        </w:tc>
      </w:tr>
      <w:tr w:rsidR="003858D3" w:rsidRPr="004641E6" w14:paraId="2E75786C"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5F5EEB3A"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5773022F"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7227B769"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 xml:space="preserve">PROF BA </w:t>
            </w:r>
          </w:p>
        </w:tc>
        <w:tc>
          <w:tcPr>
            <w:tcW w:w="1140" w:type="dxa"/>
            <w:tcBorders>
              <w:top w:val="single" w:sz="4" w:space="0" w:color="000000"/>
              <w:left w:val="nil"/>
              <w:bottom w:val="nil"/>
              <w:right w:val="nil"/>
            </w:tcBorders>
            <w:shd w:val="clear" w:color="auto" w:fill="auto"/>
            <w:noWrap/>
            <w:vAlign w:val="bottom"/>
            <w:hideMark/>
          </w:tcPr>
          <w:p w14:paraId="78B43E63"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LAT</w:t>
            </w:r>
          </w:p>
        </w:tc>
        <w:tc>
          <w:tcPr>
            <w:tcW w:w="1360" w:type="dxa"/>
            <w:tcBorders>
              <w:top w:val="single" w:sz="4" w:space="0" w:color="000000"/>
              <w:left w:val="nil"/>
              <w:bottom w:val="nil"/>
              <w:right w:val="single" w:sz="4" w:space="0" w:color="000000"/>
            </w:tcBorders>
            <w:shd w:val="clear" w:color="auto" w:fill="auto"/>
            <w:noWrap/>
            <w:vAlign w:val="bottom"/>
            <w:hideMark/>
          </w:tcPr>
          <w:p w14:paraId="35CA56EC"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30</w:t>
            </w:r>
          </w:p>
        </w:tc>
      </w:tr>
      <w:tr w:rsidR="003858D3" w:rsidRPr="004641E6" w14:paraId="14D93391"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6B999528"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p>
        </w:tc>
        <w:tc>
          <w:tcPr>
            <w:tcW w:w="1240" w:type="dxa"/>
            <w:tcBorders>
              <w:top w:val="single" w:sz="4" w:space="0" w:color="000000"/>
              <w:left w:val="nil"/>
              <w:bottom w:val="nil"/>
              <w:right w:val="nil"/>
            </w:tcBorders>
            <w:shd w:val="clear" w:color="auto" w:fill="auto"/>
            <w:noWrap/>
            <w:vAlign w:val="bottom"/>
            <w:hideMark/>
          </w:tcPr>
          <w:p w14:paraId="7DFC1C22" w14:textId="77777777" w:rsidR="003858D3" w:rsidRPr="004641E6" w:rsidRDefault="003858D3" w:rsidP="003858D3">
            <w:pPr>
              <w:spacing w:after="0" w:line="240" w:lineRule="auto"/>
              <w:rPr>
                <w:rFonts w:ascii="Arial" w:eastAsia="Times New Roman" w:hAnsi="Arial" w:cs="Arial"/>
                <w:sz w:val="20"/>
                <w:szCs w:val="20"/>
                <w:lang w:eastAsia="nl-BE"/>
              </w:rPr>
            </w:pPr>
          </w:p>
        </w:tc>
        <w:tc>
          <w:tcPr>
            <w:tcW w:w="1300" w:type="dxa"/>
            <w:tcBorders>
              <w:top w:val="single" w:sz="4" w:space="0" w:color="000000"/>
              <w:left w:val="nil"/>
              <w:bottom w:val="nil"/>
              <w:right w:val="nil"/>
            </w:tcBorders>
            <w:shd w:val="clear" w:color="auto" w:fill="auto"/>
            <w:noWrap/>
            <w:vAlign w:val="bottom"/>
            <w:hideMark/>
          </w:tcPr>
          <w:p w14:paraId="4BD04740" w14:textId="77777777" w:rsidR="003858D3" w:rsidRPr="004641E6" w:rsidRDefault="003858D3" w:rsidP="003858D3">
            <w:pPr>
              <w:spacing w:after="0" w:line="240" w:lineRule="auto"/>
              <w:rPr>
                <w:rFonts w:ascii="Arial" w:eastAsia="Times New Roman" w:hAnsi="Arial" w:cs="Arial"/>
                <w:sz w:val="20"/>
                <w:szCs w:val="20"/>
                <w:lang w:eastAsia="nl-BE"/>
              </w:rPr>
            </w:pPr>
          </w:p>
        </w:tc>
        <w:tc>
          <w:tcPr>
            <w:tcW w:w="1140" w:type="dxa"/>
            <w:tcBorders>
              <w:top w:val="single" w:sz="4" w:space="0" w:color="000000"/>
              <w:left w:val="nil"/>
              <w:bottom w:val="nil"/>
              <w:right w:val="nil"/>
            </w:tcBorders>
            <w:shd w:val="clear" w:color="auto" w:fill="auto"/>
            <w:noWrap/>
            <w:vAlign w:val="bottom"/>
            <w:hideMark/>
          </w:tcPr>
          <w:p w14:paraId="104A48AE" w14:textId="77777777" w:rsidR="003858D3" w:rsidRPr="004641E6" w:rsidRDefault="003858D3" w:rsidP="003858D3">
            <w:pPr>
              <w:spacing w:after="0" w:line="240" w:lineRule="auto"/>
              <w:rPr>
                <w:rFonts w:ascii="Arial" w:eastAsia="Times New Roman" w:hAnsi="Arial" w:cs="Arial"/>
                <w:sz w:val="20"/>
                <w:szCs w:val="20"/>
                <w:lang w:eastAsia="nl-BE"/>
              </w:rPr>
            </w:pPr>
          </w:p>
        </w:tc>
        <w:tc>
          <w:tcPr>
            <w:tcW w:w="1360" w:type="dxa"/>
            <w:tcBorders>
              <w:top w:val="single" w:sz="4" w:space="0" w:color="000000"/>
              <w:left w:val="nil"/>
              <w:bottom w:val="nil"/>
              <w:right w:val="single" w:sz="4" w:space="0" w:color="000000"/>
            </w:tcBorders>
            <w:shd w:val="clear" w:color="auto" w:fill="auto"/>
            <w:noWrap/>
            <w:vAlign w:val="bottom"/>
            <w:hideMark/>
          </w:tcPr>
          <w:p w14:paraId="0CD2FA4E" w14:textId="77777777" w:rsidR="003858D3" w:rsidRPr="004641E6" w:rsidRDefault="003858D3" w:rsidP="003858D3">
            <w:pPr>
              <w:spacing w:after="0" w:line="240" w:lineRule="auto"/>
              <w:rPr>
                <w:rFonts w:ascii="Arial" w:eastAsia="Times New Roman" w:hAnsi="Arial" w:cs="Arial"/>
                <w:sz w:val="20"/>
                <w:szCs w:val="20"/>
                <w:lang w:eastAsia="nl-BE"/>
              </w:rPr>
            </w:pPr>
          </w:p>
        </w:tc>
      </w:tr>
      <w:tr w:rsidR="003858D3" w:rsidRPr="004641E6" w14:paraId="7CB01520"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6B9C021D" w14:textId="77777777" w:rsidR="003858D3" w:rsidRPr="004641E6" w:rsidRDefault="003858D3" w:rsidP="003858D3">
            <w:pPr>
              <w:spacing w:after="0" w:line="240" w:lineRule="auto"/>
              <w:rPr>
                <w:rFonts w:ascii="Arial" w:eastAsia="Times New Roman" w:hAnsi="Arial" w:cs="Arial"/>
                <w:sz w:val="20"/>
                <w:szCs w:val="20"/>
                <w:lang w:eastAsia="nl-BE"/>
              </w:rPr>
            </w:pPr>
          </w:p>
        </w:tc>
        <w:tc>
          <w:tcPr>
            <w:tcW w:w="1240" w:type="dxa"/>
            <w:tcBorders>
              <w:top w:val="single" w:sz="4" w:space="0" w:color="000000"/>
              <w:left w:val="nil"/>
              <w:bottom w:val="nil"/>
              <w:right w:val="nil"/>
            </w:tcBorders>
            <w:shd w:val="clear" w:color="auto" w:fill="auto"/>
            <w:noWrap/>
            <w:vAlign w:val="bottom"/>
            <w:hideMark/>
          </w:tcPr>
          <w:p w14:paraId="5B09F477" w14:textId="77777777" w:rsidR="003858D3" w:rsidRPr="004641E6" w:rsidRDefault="003858D3" w:rsidP="003858D3">
            <w:pPr>
              <w:spacing w:after="0" w:line="240" w:lineRule="auto"/>
              <w:rPr>
                <w:rFonts w:ascii="Arial" w:eastAsia="Times New Roman" w:hAnsi="Arial" w:cs="Arial"/>
                <w:sz w:val="20"/>
                <w:szCs w:val="20"/>
                <w:lang w:eastAsia="nl-BE"/>
              </w:rPr>
            </w:pPr>
          </w:p>
        </w:tc>
        <w:tc>
          <w:tcPr>
            <w:tcW w:w="1300" w:type="dxa"/>
            <w:tcBorders>
              <w:top w:val="single" w:sz="4" w:space="0" w:color="000000"/>
              <w:left w:val="nil"/>
              <w:bottom w:val="nil"/>
              <w:right w:val="nil"/>
            </w:tcBorders>
            <w:shd w:val="clear" w:color="auto" w:fill="auto"/>
            <w:noWrap/>
            <w:vAlign w:val="bottom"/>
            <w:hideMark/>
          </w:tcPr>
          <w:p w14:paraId="27F462A8" w14:textId="77777777" w:rsidR="003858D3" w:rsidRPr="004641E6" w:rsidRDefault="003858D3" w:rsidP="003858D3">
            <w:pPr>
              <w:spacing w:after="0" w:line="240" w:lineRule="auto"/>
              <w:rPr>
                <w:rFonts w:ascii="Arial" w:eastAsia="Times New Roman" w:hAnsi="Arial" w:cs="Arial"/>
                <w:sz w:val="20"/>
                <w:szCs w:val="20"/>
                <w:lang w:eastAsia="nl-BE"/>
              </w:rPr>
            </w:pPr>
          </w:p>
        </w:tc>
        <w:tc>
          <w:tcPr>
            <w:tcW w:w="1140" w:type="dxa"/>
            <w:tcBorders>
              <w:top w:val="single" w:sz="4" w:space="0" w:color="000000"/>
              <w:left w:val="nil"/>
              <w:bottom w:val="nil"/>
              <w:right w:val="nil"/>
            </w:tcBorders>
            <w:shd w:val="clear" w:color="auto" w:fill="auto"/>
            <w:noWrap/>
            <w:vAlign w:val="bottom"/>
            <w:hideMark/>
          </w:tcPr>
          <w:p w14:paraId="6579904F"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GEM</w:t>
            </w:r>
          </w:p>
        </w:tc>
        <w:tc>
          <w:tcPr>
            <w:tcW w:w="1360" w:type="dxa"/>
            <w:tcBorders>
              <w:top w:val="single" w:sz="4" w:space="0" w:color="000000"/>
              <w:left w:val="nil"/>
              <w:bottom w:val="nil"/>
              <w:right w:val="single" w:sz="4" w:space="0" w:color="000000"/>
            </w:tcBorders>
            <w:shd w:val="clear" w:color="auto" w:fill="auto"/>
            <w:noWrap/>
            <w:vAlign w:val="bottom"/>
            <w:hideMark/>
          </w:tcPr>
          <w:p w14:paraId="03A21945"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20,58823529</w:t>
            </w:r>
          </w:p>
        </w:tc>
      </w:tr>
      <w:tr w:rsidR="003858D3" w:rsidRPr="004641E6" w14:paraId="4C3A8EB8" w14:textId="77777777" w:rsidTr="003858D3">
        <w:trPr>
          <w:trHeight w:val="288"/>
        </w:trPr>
        <w:tc>
          <w:tcPr>
            <w:tcW w:w="1140" w:type="dxa"/>
            <w:tcBorders>
              <w:top w:val="single" w:sz="4" w:space="0" w:color="000000"/>
              <w:left w:val="single" w:sz="4" w:space="0" w:color="000000"/>
              <w:bottom w:val="single" w:sz="4" w:space="0" w:color="000000"/>
              <w:right w:val="nil"/>
            </w:tcBorders>
            <w:shd w:val="clear" w:color="auto" w:fill="auto"/>
            <w:noWrap/>
            <w:vAlign w:val="bottom"/>
            <w:hideMark/>
          </w:tcPr>
          <w:p w14:paraId="0A275B26"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p>
        </w:tc>
        <w:tc>
          <w:tcPr>
            <w:tcW w:w="1240" w:type="dxa"/>
            <w:tcBorders>
              <w:top w:val="single" w:sz="4" w:space="0" w:color="000000"/>
              <w:left w:val="nil"/>
              <w:bottom w:val="single" w:sz="4" w:space="0" w:color="000000"/>
              <w:right w:val="nil"/>
            </w:tcBorders>
            <w:shd w:val="clear" w:color="auto" w:fill="auto"/>
            <w:noWrap/>
            <w:vAlign w:val="bottom"/>
            <w:hideMark/>
          </w:tcPr>
          <w:p w14:paraId="22E07149" w14:textId="77777777" w:rsidR="003858D3" w:rsidRPr="004641E6" w:rsidRDefault="003858D3" w:rsidP="003858D3">
            <w:pPr>
              <w:spacing w:after="0" w:line="240" w:lineRule="auto"/>
              <w:rPr>
                <w:rFonts w:ascii="Arial" w:eastAsia="Times New Roman" w:hAnsi="Arial" w:cs="Arial"/>
                <w:sz w:val="20"/>
                <w:szCs w:val="20"/>
                <w:lang w:eastAsia="nl-BE"/>
              </w:rPr>
            </w:pPr>
          </w:p>
        </w:tc>
        <w:tc>
          <w:tcPr>
            <w:tcW w:w="1300" w:type="dxa"/>
            <w:tcBorders>
              <w:top w:val="single" w:sz="4" w:space="0" w:color="000000"/>
              <w:left w:val="nil"/>
              <w:bottom w:val="single" w:sz="4" w:space="0" w:color="000000"/>
              <w:right w:val="nil"/>
            </w:tcBorders>
            <w:shd w:val="clear" w:color="auto" w:fill="auto"/>
            <w:noWrap/>
            <w:vAlign w:val="bottom"/>
            <w:hideMark/>
          </w:tcPr>
          <w:p w14:paraId="1766C501" w14:textId="77777777" w:rsidR="003858D3" w:rsidRPr="004641E6" w:rsidRDefault="003858D3" w:rsidP="003858D3">
            <w:pPr>
              <w:spacing w:after="0" w:line="240" w:lineRule="auto"/>
              <w:rPr>
                <w:rFonts w:ascii="Arial" w:eastAsia="Times New Roman" w:hAnsi="Arial" w:cs="Arial"/>
                <w:sz w:val="20"/>
                <w:szCs w:val="20"/>
                <w:lang w:eastAsia="nl-BE"/>
              </w:rPr>
            </w:pPr>
          </w:p>
        </w:tc>
        <w:tc>
          <w:tcPr>
            <w:tcW w:w="1140" w:type="dxa"/>
            <w:tcBorders>
              <w:top w:val="single" w:sz="4" w:space="0" w:color="000000"/>
              <w:left w:val="nil"/>
              <w:bottom w:val="single" w:sz="4" w:space="0" w:color="000000"/>
              <w:right w:val="nil"/>
            </w:tcBorders>
            <w:shd w:val="clear" w:color="auto" w:fill="auto"/>
            <w:noWrap/>
            <w:vAlign w:val="bottom"/>
            <w:hideMark/>
          </w:tcPr>
          <w:p w14:paraId="5CA075C7"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STD</w:t>
            </w:r>
          </w:p>
        </w:tc>
        <w:tc>
          <w:tcPr>
            <w:tcW w:w="1360" w:type="dxa"/>
            <w:tcBorders>
              <w:top w:val="single" w:sz="4" w:space="0" w:color="000000"/>
              <w:left w:val="nil"/>
              <w:bottom w:val="single" w:sz="4" w:space="0" w:color="000000"/>
              <w:right w:val="single" w:sz="4" w:space="0" w:color="000000"/>
            </w:tcBorders>
            <w:shd w:val="clear" w:color="auto" w:fill="auto"/>
            <w:noWrap/>
            <w:vAlign w:val="bottom"/>
            <w:hideMark/>
          </w:tcPr>
          <w:p w14:paraId="12D338E6"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4,512665028</w:t>
            </w:r>
          </w:p>
        </w:tc>
      </w:tr>
    </w:tbl>
    <w:p w14:paraId="7D820766" w14:textId="77777777" w:rsidR="003858D3" w:rsidRPr="004641E6" w:rsidRDefault="003858D3" w:rsidP="003858D3">
      <w:pPr>
        <w:pStyle w:val="ListParagraph"/>
        <w:spacing w:line="360" w:lineRule="auto"/>
        <w:ind w:left="390"/>
        <w:rPr>
          <w:rFonts w:ascii="Arial" w:hAnsi="Arial" w:cs="Arial"/>
          <w:sz w:val="20"/>
          <w:szCs w:val="20"/>
        </w:rPr>
      </w:pPr>
    </w:p>
    <w:p w14:paraId="0062DD1A" w14:textId="32D74C0D" w:rsidR="003858D3" w:rsidRPr="004641E6" w:rsidRDefault="003858D3" w:rsidP="003858D3">
      <w:pPr>
        <w:spacing w:line="360" w:lineRule="auto"/>
        <w:rPr>
          <w:rFonts w:ascii="Arial" w:eastAsia="Times New Roman" w:hAnsi="Arial" w:cs="Arial"/>
          <w:color w:val="000000"/>
          <w:sz w:val="20"/>
          <w:szCs w:val="20"/>
          <w:lang w:eastAsia="nl-BE"/>
        </w:rPr>
      </w:pPr>
      <w:r w:rsidRPr="004641E6">
        <w:rPr>
          <w:rFonts w:ascii="Arial" w:hAnsi="Arial" w:cs="Arial"/>
          <w:sz w:val="20"/>
          <w:szCs w:val="20"/>
        </w:rPr>
        <w:lastRenderedPageBreak/>
        <w:t xml:space="preserve">In het algemeen scoorden de respondenten voor alle categorieën samen een gemiddelde (GEM) van </w:t>
      </w:r>
      <w:r w:rsidRPr="004641E6">
        <w:rPr>
          <w:rFonts w:ascii="Arial" w:eastAsia="Times New Roman" w:hAnsi="Arial" w:cs="Arial"/>
          <w:color w:val="000000"/>
          <w:sz w:val="20"/>
          <w:szCs w:val="20"/>
          <w:lang w:eastAsia="nl-BE"/>
        </w:rPr>
        <w:t xml:space="preserve">20,59/30, wat overeenstemt met 68,63% juiste antwoorden. Het laagste resultaat was 10/30. Twee proefpersonen hadden het maximumresultaat van 30/30 gescoord. De andere scores varieerden tussen het minimum en het maximum en er was een standaarddeviatie (STD) van 4,51. </w:t>
      </w:r>
    </w:p>
    <w:p w14:paraId="088D5C21" w14:textId="24536CD7" w:rsidR="003858D3" w:rsidRPr="004641E6" w:rsidRDefault="003858D3" w:rsidP="003B4898">
      <w:pPr>
        <w:pStyle w:val="Heading3"/>
        <w:numPr>
          <w:ilvl w:val="2"/>
          <w:numId w:val="1"/>
        </w:numPr>
        <w:rPr>
          <w:rFonts w:ascii="Arial" w:eastAsia="Times New Roman" w:hAnsi="Arial" w:cs="Arial"/>
          <w:sz w:val="20"/>
          <w:szCs w:val="20"/>
          <w:lang w:eastAsia="nl-BE"/>
        </w:rPr>
      </w:pPr>
      <w:bookmarkStart w:id="46" w:name="_Toc515654722"/>
      <w:r w:rsidRPr="004641E6">
        <w:rPr>
          <w:rFonts w:ascii="Arial" w:eastAsia="Times New Roman" w:hAnsi="Arial" w:cs="Arial"/>
          <w:sz w:val="20"/>
          <w:szCs w:val="20"/>
          <w:lang w:eastAsia="nl-BE"/>
        </w:rPr>
        <w:t>Resultaten proefpersonen zonder voorkennis Grieks/Latijn</w:t>
      </w:r>
      <w:bookmarkEnd w:id="46"/>
      <w:r w:rsidRPr="004641E6">
        <w:rPr>
          <w:rFonts w:ascii="Arial" w:eastAsia="Times New Roman" w:hAnsi="Arial" w:cs="Arial"/>
          <w:sz w:val="20"/>
          <w:szCs w:val="20"/>
          <w:lang w:eastAsia="nl-BE"/>
        </w:rPr>
        <w:t xml:space="preserve"> </w:t>
      </w:r>
    </w:p>
    <w:p w14:paraId="1ECC615B" w14:textId="77777777" w:rsidR="003858D3" w:rsidRPr="004641E6" w:rsidRDefault="003858D3" w:rsidP="003858D3">
      <w:pPr>
        <w:spacing w:line="360" w:lineRule="auto"/>
        <w:rPr>
          <w:rFonts w:ascii="Arial" w:hAnsi="Arial" w:cs="Arial"/>
          <w:sz w:val="20"/>
          <w:szCs w:val="20"/>
        </w:rPr>
      </w:pPr>
    </w:p>
    <w:tbl>
      <w:tblPr>
        <w:tblW w:w="6180" w:type="dxa"/>
        <w:tblCellMar>
          <w:left w:w="70" w:type="dxa"/>
          <w:right w:w="70" w:type="dxa"/>
        </w:tblCellMar>
        <w:tblLook w:val="04A0" w:firstRow="1" w:lastRow="0" w:firstColumn="1" w:lastColumn="0" w:noHBand="0" w:noVBand="1"/>
      </w:tblPr>
      <w:tblGrid>
        <w:gridCol w:w="1163"/>
        <w:gridCol w:w="1240"/>
        <w:gridCol w:w="1300"/>
        <w:gridCol w:w="1140"/>
        <w:gridCol w:w="1360"/>
      </w:tblGrid>
      <w:tr w:rsidR="003858D3" w:rsidRPr="004641E6" w14:paraId="5B8DBFA3" w14:textId="77777777" w:rsidTr="003858D3">
        <w:trPr>
          <w:trHeight w:val="288"/>
        </w:trPr>
        <w:tc>
          <w:tcPr>
            <w:tcW w:w="1140" w:type="dxa"/>
            <w:tcBorders>
              <w:top w:val="single" w:sz="4" w:space="0" w:color="000000"/>
              <w:left w:val="single" w:sz="4" w:space="0" w:color="000000"/>
              <w:bottom w:val="nil"/>
              <w:right w:val="nil"/>
            </w:tcBorders>
            <w:shd w:val="clear" w:color="000000" w:fill="000000"/>
            <w:noWrap/>
            <w:vAlign w:val="bottom"/>
            <w:hideMark/>
          </w:tcPr>
          <w:p w14:paraId="21BFB2EE" w14:textId="77777777" w:rsidR="003858D3" w:rsidRPr="004641E6" w:rsidRDefault="003858D3" w:rsidP="003858D3">
            <w:pPr>
              <w:spacing w:after="0" w:line="240" w:lineRule="auto"/>
              <w:rPr>
                <w:rFonts w:ascii="Arial" w:eastAsia="Times New Roman" w:hAnsi="Arial" w:cs="Arial"/>
                <w:b/>
                <w:bCs/>
                <w:color w:val="FFFFFF"/>
                <w:sz w:val="20"/>
                <w:szCs w:val="20"/>
                <w:lang w:eastAsia="nl-BE"/>
              </w:rPr>
            </w:pPr>
            <w:r w:rsidRPr="004641E6">
              <w:rPr>
                <w:rFonts w:ascii="Arial" w:eastAsia="Times New Roman" w:hAnsi="Arial" w:cs="Arial"/>
                <w:b/>
                <w:bCs/>
                <w:color w:val="FFFFFF"/>
                <w:sz w:val="20"/>
                <w:szCs w:val="20"/>
                <w:lang w:eastAsia="nl-BE"/>
              </w:rPr>
              <w:t>TAAL</w:t>
            </w:r>
          </w:p>
        </w:tc>
        <w:tc>
          <w:tcPr>
            <w:tcW w:w="1240" w:type="dxa"/>
            <w:tcBorders>
              <w:top w:val="single" w:sz="4" w:space="0" w:color="000000"/>
              <w:left w:val="nil"/>
              <w:bottom w:val="nil"/>
              <w:right w:val="nil"/>
            </w:tcBorders>
            <w:shd w:val="clear" w:color="000000" w:fill="000000"/>
            <w:noWrap/>
            <w:vAlign w:val="bottom"/>
            <w:hideMark/>
          </w:tcPr>
          <w:p w14:paraId="52402A41" w14:textId="77777777" w:rsidR="003858D3" w:rsidRPr="004641E6" w:rsidRDefault="003858D3" w:rsidP="003858D3">
            <w:pPr>
              <w:spacing w:after="0" w:line="240" w:lineRule="auto"/>
              <w:rPr>
                <w:rFonts w:ascii="Arial" w:eastAsia="Times New Roman" w:hAnsi="Arial" w:cs="Arial"/>
                <w:b/>
                <w:bCs/>
                <w:color w:val="FFFFFF"/>
                <w:sz w:val="20"/>
                <w:szCs w:val="20"/>
                <w:lang w:eastAsia="nl-BE"/>
              </w:rPr>
            </w:pPr>
            <w:r w:rsidRPr="004641E6">
              <w:rPr>
                <w:rFonts w:ascii="Arial" w:eastAsia="Times New Roman" w:hAnsi="Arial" w:cs="Arial"/>
                <w:b/>
                <w:bCs/>
                <w:color w:val="FFFFFF"/>
                <w:sz w:val="20"/>
                <w:szCs w:val="20"/>
                <w:lang w:eastAsia="nl-BE"/>
              </w:rPr>
              <w:t>GESLACHT</w:t>
            </w:r>
          </w:p>
        </w:tc>
        <w:tc>
          <w:tcPr>
            <w:tcW w:w="1300" w:type="dxa"/>
            <w:tcBorders>
              <w:top w:val="single" w:sz="4" w:space="0" w:color="000000"/>
              <w:left w:val="nil"/>
              <w:bottom w:val="nil"/>
              <w:right w:val="nil"/>
            </w:tcBorders>
            <w:shd w:val="clear" w:color="000000" w:fill="000000"/>
            <w:noWrap/>
            <w:vAlign w:val="bottom"/>
            <w:hideMark/>
          </w:tcPr>
          <w:p w14:paraId="02A1D8A2" w14:textId="77777777" w:rsidR="003858D3" w:rsidRPr="004641E6" w:rsidRDefault="003858D3" w:rsidP="003858D3">
            <w:pPr>
              <w:spacing w:after="0" w:line="240" w:lineRule="auto"/>
              <w:rPr>
                <w:rFonts w:ascii="Arial" w:eastAsia="Times New Roman" w:hAnsi="Arial" w:cs="Arial"/>
                <w:b/>
                <w:bCs/>
                <w:color w:val="FFFFFF"/>
                <w:sz w:val="20"/>
                <w:szCs w:val="20"/>
                <w:lang w:eastAsia="nl-BE"/>
              </w:rPr>
            </w:pPr>
            <w:r w:rsidRPr="004641E6">
              <w:rPr>
                <w:rFonts w:ascii="Arial" w:eastAsia="Times New Roman" w:hAnsi="Arial" w:cs="Arial"/>
                <w:b/>
                <w:bCs/>
                <w:color w:val="FFFFFF"/>
                <w:sz w:val="20"/>
                <w:szCs w:val="20"/>
                <w:lang w:eastAsia="nl-BE"/>
              </w:rPr>
              <w:t>OPLEIDING</w:t>
            </w:r>
          </w:p>
        </w:tc>
        <w:tc>
          <w:tcPr>
            <w:tcW w:w="1140" w:type="dxa"/>
            <w:tcBorders>
              <w:top w:val="single" w:sz="4" w:space="0" w:color="000000"/>
              <w:left w:val="nil"/>
              <w:bottom w:val="nil"/>
              <w:right w:val="nil"/>
            </w:tcBorders>
            <w:shd w:val="clear" w:color="000000" w:fill="000000"/>
            <w:noWrap/>
            <w:vAlign w:val="bottom"/>
            <w:hideMark/>
          </w:tcPr>
          <w:p w14:paraId="16006A3D" w14:textId="77777777" w:rsidR="003858D3" w:rsidRPr="004641E6" w:rsidRDefault="003858D3" w:rsidP="003858D3">
            <w:pPr>
              <w:spacing w:after="0" w:line="240" w:lineRule="auto"/>
              <w:rPr>
                <w:rFonts w:ascii="Arial" w:eastAsia="Times New Roman" w:hAnsi="Arial" w:cs="Arial"/>
                <w:b/>
                <w:bCs/>
                <w:color w:val="FFFFFF"/>
                <w:sz w:val="20"/>
                <w:szCs w:val="20"/>
                <w:lang w:eastAsia="nl-BE"/>
              </w:rPr>
            </w:pPr>
            <w:r w:rsidRPr="004641E6">
              <w:rPr>
                <w:rFonts w:ascii="Arial" w:eastAsia="Times New Roman" w:hAnsi="Arial" w:cs="Arial"/>
                <w:b/>
                <w:bCs/>
                <w:color w:val="FFFFFF"/>
                <w:sz w:val="20"/>
                <w:szCs w:val="20"/>
                <w:lang w:eastAsia="nl-BE"/>
              </w:rPr>
              <w:t>LAT/GR</w:t>
            </w:r>
          </w:p>
        </w:tc>
        <w:tc>
          <w:tcPr>
            <w:tcW w:w="1360" w:type="dxa"/>
            <w:tcBorders>
              <w:top w:val="single" w:sz="4" w:space="0" w:color="000000"/>
              <w:left w:val="nil"/>
              <w:bottom w:val="nil"/>
              <w:right w:val="single" w:sz="4" w:space="0" w:color="000000"/>
            </w:tcBorders>
            <w:shd w:val="clear" w:color="000000" w:fill="000000"/>
            <w:noWrap/>
            <w:vAlign w:val="bottom"/>
            <w:hideMark/>
          </w:tcPr>
          <w:p w14:paraId="28F86029" w14:textId="77777777" w:rsidR="003858D3" w:rsidRPr="004641E6" w:rsidRDefault="003858D3" w:rsidP="003858D3">
            <w:pPr>
              <w:spacing w:after="0" w:line="240" w:lineRule="auto"/>
              <w:rPr>
                <w:rFonts w:ascii="Arial" w:eastAsia="Times New Roman" w:hAnsi="Arial" w:cs="Arial"/>
                <w:b/>
                <w:bCs/>
                <w:color w:val="FFFFFF"/>
                <w:sz w:val="20"/>
                <w:szCs w:val="20"/>
                <w:lang w:eastAsia="nl-BE"/>
              </w:rPr>
            </w:pPr>
            <w:r w:rsidRPr="004641E6">
              <w:rPr>
                <w:rFonts w:ascii="Arial" w:eastAsia="Times New Roman" w:hAnsi="Arial" w:cs="Arial"/>
                <w:b/>
                <w:bCs/>
                <w:color w:val="FFFFFF"/>
                <w:sz w:val="20"/>
                <w:szCs w:val="20"/>
                <w:lang w:eastAsia="nl-BE"/>
              </w:rPr>
              <w:t>RESULTAAT</w:t>
            </w:r>
          </w:p>
        </w:tc>
      </w:tr>
      <w:tr w:rsidR="003858D3" w:rsidRPr="004641E6" w14:paraId="62AF1F7F"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67FDB9A3"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0BC791DD"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02337121"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AC BA</w:t>
            </w:r>
          </w:p>
        </w:tc>
        <w:tc>
          <w:tcPr>
            <w:tcW w:w="1140" w:type="dxa"/>
            <w:tcBorders>
              <w:top w:val="single" w:sz="4" w:space="0" w:color="000000"/>
              <w:left w:val="nil"/>
              <w:bottom w:val="nil"/>
              <w:right w:val="nil"/>
            </w:tcBorders>
            <w:shd w:val="clear" w:color="auto" w:fill="auto"/>
            <w:noWrap/>
            <w:vAlign w:val="bottom"/>
            <w:hideMark/>
          </w:tcPr>
          <w:p w14:paraId="0A87A80D"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1146C2E2"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24</w:t>
            </w:r>
          </w:p>
        </w:tc>
      </w:tr>
      <w:tr w:rsidR="003858D3" w:rsidRPr="004641E6" w14:paraId="435A4F38"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7358400F"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1B9E7DC8"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2A4C1EB9"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 xml:space="preserve">PROF BA </w:t>
            </w:r>
          </w:p>
        </w:tc>
        <w:tc>
          <w:tcPr>
            <w:tcW w:w="1140" w:type="dxa"/>
            <w:tcBorders>
              <w:top w:val="single" w:sz="4" w:space="0" w:color="000000"/>
              <w:left w:val="nil"/>
              <w:bottom w:val="nil"/>
              <w:right w:val="nil"/>
            </w:tcBorders>
            <w:shd w:val="clear" w:color="auto" w:fill="auto"/>
            <w:noWrap/>
            <w:vAlign w:val="bottom"/>
            <w:hideMark/>
          </w:tcPr>
          <w:p w14:paraId="45437A78"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48BE3093"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30</w:t>
            </w:r>
          </w:p>
        </w:tc>
      </w:tr>
      <w:tr w:rsidR="003858D3" w:rsidRPr="004641E6" w14:paraId="4A45B389"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7A9DECAF"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AMHAARM</w:t>
            </w:r>
          </w:p>
        </w:tc>
        <w:tc>
          <w:tcPr>
            <w:tcW w:w="1240" w:type="dxa"/>
            <w:tcBorders>
              <w:top w:val="single" w:sz="4" w:space="0" w:color="000000"/>
              <w:left w:val="nil"/>
              <w:bottom w:val="nil"/>
              <w:right w:val="nil"/>
            </w:tcBorders>
            <w:shd w:val="clear" w:color="auto" w:fill="auto"/>
            <w:noWrap/>
            <w:vAlign w:val="bottom"/>
            <w:hideMark/>
          </w:tcPr>
          <w:p w14:paraId="178DF182"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3B76CC7D"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 xml:space="preserve">PROF BA </w:t>
            </w:r>
          </w:p>
        </w:tc>
        <w:tc>
          <w:tcPr>
            <w:tcW w:w="1140" w:type="dxa"/>
            <w:tcBorders>
              <w:top w:val="single" w:sz="4" w:space="0" w:color="000000"/>
              <w:left w:val="nil"/>
              <w:bottom w:val="nil"/>
              <w:right w:val="nil"/>
            </w:tcBorders>
            <w:shd w:val="clear" w:color="auto" w:fill="auto"/>
            <w:noWrap/>
            <w:vAlign w:val="bottom"/>
            <w:hideMark/>
          </w:tcPr>
          <w:p w14:paraId="578F9D18"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3B8A78B6"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18</w:t>
            </w:r>
          </w:p>
        </w:tc>
      </w:tr>
      <w:tr w:rsidR="003858D3" w:rsidRPr="004641E6" w14:paraId="09326678"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6F056B4E"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ES</w:t>
            </w:r>
          </w:p>
        </w:tc>
        <w:tc>
          <w:tcPr>
            <w:tcW w:w="1240" w:type="dxa"/>
            <w:tcBorders>
              <w:top w:val="single" w:sz="4" w:space="0" w:color="000000"/>
              <w:left w:val="nil"/>
              <w:bottom w:val="nil"/>
              <w:right w:val="nil"/>
            </w:tcBorders>
            <w:shd w:val="clear" w:color="auto" w:fill="auto"/>
            <w:noWrap/>
            <w:vAlign w:val="bottom"/>
            <w:hideMark/>
          </w:tcPr>
          <w:p w14:paraId="3DF275B0"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M</w:t>
            </w:r>
          </w:p>
        </w:tc>
        <w:tc>
          <w:tcPr>
            <w:tcW w:w="1300" w:type="dxa"/>
            <w:tcBorders>
              <w:top w:val="single" w:sz="4" w:space="0" w:color="000000"/>
              <w:left w:val="nil"/>
              <w:bottom w:val="nil"/>
              <w:right w:val="nil"/>
            </w:tcBorders>
            <w:shd w:val="clear" w:color="auto" w:fill="auto"/>
            <w:noWrap/>
            <w:vAlign w:val="bottom"/>
            <w:hideMark/>
          </w:tcPr>
          <w:p w14:paraId="1999BF93"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3A572DB0"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3D80971F"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17</w:t>
            </w:r>
          </w:p>
        </w:tc>
      </w:tr>
      <w:tr w:rsidR="003858D3" w:rsidRPr="004641E6" w14:paraId="5D732E6A"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6D91B3C7"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FR</w:t>
            </w:r>
          </w:p>
        </w:tc>
        <w:tc>
          <w:tcPr>
            <w:tcW w:w="1240" w:type="dxa"/>
            <w:tcBorders>
              <w:top w:val="single" w:sz="4" w:space="0" w:color="000000"/>
              <w:left w:val="nil"/>
              <w:bottom w:val="nil"/>
              <w:right w:val="nil"/>
            </w:tcBorders>
            <w:shd w:val="clear" w:color="auto" w:fill="auto"/>
            <w:noWrap/>
            <w:vAlign w:val="bottom"/>
            <w:hideMark/>
          </w:tcPr>
          <w:p w14:paraId="09AABD40"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762AFFB6"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6AA0E38C"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39466A92"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10</w:t>
            </w:r>
          </w:p>
        </w:tc>
      </w:tr>
      <w:tr w:rsidR="003858D3" w:rsidRPr="004641E6" w14:paraId="7E14363E"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26C88E5F"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FR</w:t>
            </w:r>
          </w:p>
        </w:tc>
        <w:tc>
          <w:tcPr>
            <w:tcW w:w="1240" w:type="dxa"/>
            <w:tcBorders>
              <w:top w:val="single" w:sz="4" w:space="0" w:color="000000"/>
              <w:left w:val="nil"/>
              <w:bottom w:val="nil"/>
              <w:right w:val="nil"/>
            </w:tcBorders>
            <w:shd w:val="clear" w:color="auto" w:fill="auto"/>
            <w:noWrap/>
            <w:vAlign w:val="bottom"/>
            <w:hideMark/>
          </w:tcPr>
          <w:p w14:paraId="770AA1A2"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6DE7BCDC"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 xml:space="preserve">PROF BA </w:t>
            </w:r>
          </w:p>
        </w:tc>
        <w:tc>
          <w:tcPr>
            <w:tcW w:w="1140" w:type="dxa"/>
            <w:tcBorders>
              <w:top w:val="single" w:sz="4" w:space="0" w:color="000000"/>
              <w:left w:val="nil"/>
              <w:bottom w:val="nil"/>
              <w:right w:val="nil"/>
            </w:tcBorders>
            <w:shd w:val="clear" w:color="auto" w:fill="auto"/>
            <w:noWrap/>
            <w:vAlign w:val="bottom"/>
            <w:hideMark/>
          </w:tcPr>
          <w:p w14:paraId="6E452B3F"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6E98FC4E"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23</w:t>
            </w:r>
          </w:p>
        </w:tc>
      </w:tr>
      <w:tr w:rsidR="003858D3" w:rsidRPr="004641E6" w14:paraId="2173F2CF"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6871D6BE"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7248185A"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52DB3306"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3E41509C"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6ABE4BEF"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19</w:t>
            </w:r>
          </w:p>
        </w:tc>
      </w:tr>
      <w:tr w:rsidR="003858D3" w:rsidRPr="004641E6" w14:paraId="2680DCE5"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7836A0A6"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62BDFC02"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2D79D4BC"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35E2FB60"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5FD26BDD"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16</w:t>
            </w:r>
          </w:p>
        </w:tc>
      </w:tr>
      <w:tr w:rsidR="003858D3" w:rsidRPr="004641E6" w14:paraId="54564027"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38A70E57"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7BDDEE94"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0C168ED7"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5872974F"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3F239D4C"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19</w:t>
            </w:r>
          </w:p>
        </w:tc>
      </w:tr>
      <w:tr w:rsidR="003858D3" w:rsidRPr="004641E6" w14:paraId="5C6D4C80"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0BE80651"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5F470559"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42A522D0"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54356C97"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2093AD55"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21</w:t>
            </w:r>
          </w:p>
        </w:tc>
      </w:tr>
      <w:tr w:rsidR="003858D3" w:rsidRPr="004641E6" w14:paraId="4FC7A89E"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681CB44C"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303DB3BB"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4A24EAE5"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0554247E"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0808AC53"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20</w:t>
            </w:r>
          </w:p>
        </w:tc>
      </w:tr>
      <w:tr w:rsidR="003858D3" w:rsidRPr="004641E6" w14:paraId="14639880"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399CA5A4"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498B622A"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M</w:t>
            </w:r>
          </w:p>
        </w:tc>
        <w:tc>
          <w:tcPr>
            <w:tcW w:w="1300" w:type="dxa"/>
            <w:tcBorders>
              <w:top w:val="single" w:sz="4" w:space="0" w:color="000000"/>
              <w:left w:val="nil"/>
              <w:bottom w:val="nil"/>
              <w:right w:val="nil"/>
            </w:tcBorders>
            <w:shd w:val="clear" w:color="auto" w:fill="auto"/>
            <w:noWrap/>
            <w:vAlign w:val="bottom"/>
            <w:hideMark/>
          </w:tcPr>
          <w:p w14:paraId="0341BA15"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 xml:space="preserve">PROF BA </w:t>
            </w:r>
          </w:p>
        </w:tc>
        <w:tc>
          <w:tcPr>
            <w:tcW w:w="1140" w:type="dxa"/>
            <w:tcBorders>
              <w:top w:val="single" w:sz="4" w:space="0" w:color="000000"/>
              <w:left w:val="nil"/>
              <w:bottom w:val="nil"/>
              <w:right w:val="nil"/>
            </w:tcBorders>
            <w:shd w:val="clear" w:color="auto" w:fill="auto"/>
            <w:noWrap/>
            <w:vAlign w:val="bottom"/>
            <w:hideMark/>
          </w:tcPr>
          <w:p w14:paraId="0B8C5C6C"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22C255D5"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20</w:t>
            </w:r>
          </w:p>
        </w:tc>
      </w:tr>
      <w:tr w:rsidR="003858D3" w:rsidRPr="004641E6" w14:paraId="3B2EBFE5"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4BDE1FB5"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2373439A"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17F528D7"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332C74EE"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4B8EAA79"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17</w:t>
            </w:r>
          </w:p>
        </w:tc>
      </w:tr>
      <w:tr w:rsidR="003858D3" w:rsidRPr="004641E6" w14:paraId="0EDA557F"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0B84892A"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768EC2FB"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5DDB1643"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38F1E494"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32DACC3F"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26</w:t>
            </w:r>
          </w:p>
        </w:tc>
      </w:tr>
      <w:tr w:rsidR="003858D3" w:rsidRPr="004641E6" w14:paraId="712860AA"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690E9CFC"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70A9640F"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2D707E99"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4FB583D4"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018F4A77"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17</w:t>
            </w:r>
          </w:p>
        </w:tc>
      </w:tr>
      <w:tr w:rsidR="003858D3" w:rsidRPr="004641E6" w14:paraId="4B667E0D"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351144C2"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7287942D"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M</w:t>
            </w:r>
          </w:p>
        </w:tc>
        <w:tc>
          <w:tcPr>
            <w:tcW w:w="1300" w:type="dxa"/>
            <w:tcBorders>
              <w:top w:val="single" w:sz="4" w:space="0" w:color="000000"/>
              <w:left w:val="nil"/>
              <w:bottom w:val="nil"/>
              <w:right w:val="nil"/>
            </w:tcBorders>
            <w:shd w:val="clear" w:color="auto" w:fill="auto"/>
            <w:noWrap/>
            <w:vAlign w:val="bottom"/>
            <w:hideMark/>
          </w:tcPr>
          <w:p w14:paraId="564C6A0C"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MA</w:t>
            </w:r>
          </w:p>
        </w:tc>
        <w:tc>
          <w:tcPr>
            <w:tcW w:w="1140" w:type="dxa"/>
            <w:tcBorders>
              <w:top w:val="single" w:sz="4" w:space="0" w:color="000000"/>
              <w:left w:val="nil"/>
              <w:bottom w:val="nil"/>
              <w:right w:val="nil"/>
            </w:tcBorders>
            <w:shd w:val="clear" w:color="auto" w:fill="auto"/>
            <w:noWrap/>
            <w:vAlign w:val="bottom"/>
            <w:hideMark/>
          </w:tcPr>
          <w:p w14:paraId="4C8D372F"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608AE455"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26</w:t>
            </w:r>
          </w:p>
        </w:tc>
      </w:tr>
      <w:tr w:rsidR="003858D3" w:rsidRPr="004641E6" w14:paraId="5E32833B"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35FE8527"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AR</w:t>
            </w:r>
          </w:p>
        </w:tc>
        <w:tc>
          <w:tcPr>
            <w:tcW w:w="1240" w:type="dxa"/>
            <w:tcBorders>
              <w:top w:val="single" w:sz="4" w:space="0" w:color="000000"/>
              <w:left w:val="nil"/>
              <w:bottom w:val="nil"/>
              <w:right w:val="nil"/>
            </w:tcBorders>
            <w:shd w:val="clear" w:color="auto" w:fill="auto"/>
            <w:noWrap/>
            <w:vAlign w:val="bottom"/>
            <w:hideMark/>
          </w:tcPr>
          <w:p w14:paraId="0046E723"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3B1DE582"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AC BA</w:t>
            </w:r>
          </w:p>
        </w:tc>
        <w:tc>
          <w:tcPr>
            <w:tcW w:w="1140" w:type="dxa"/>
            <w:tcBorders>
              <w:top w:val="single" w:sz="4" w:space="0" w:color="000000"/>
              <w:left w:val="nil"/>
              <w:bottom w:val="nil"/>
              <w:right w:val="nil"/>
            </w:tcBorders>
            <w:shd w:val="clear" w:color="auto" w:fill="auto"/>
            <w:noWrap/>
            <w:vAlign w:val="bottom"/>
            <w:hideMark/>
          </w:tcPr>
          <w:p w14:paraId="04FA841F"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19AB5D99"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24</w:t>
            </w:r>
          </w:p>
        </w:tc>
      </w:tr>
      <w:tr w:rsidR="003858D3" w:rsidRPr="004641E6" w14:paraId="6DF2DE9C"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52E167AB"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2C52E0EA"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M</w:t>
            </w:r>
          </w:p>
        </w:tc>
        <w:tc>
          <w:tcPr>
            <w:tcW w:w="1300" w:type="dxa"/>
            <w:tcBorders>
              <w:top w:val="single" w:sz="4" w:space="0" w:color="000000"/>
              <w:left w:val="nil"/>
              <w:bottom w:val="nil"/>
              <w:right w:val="nil"/>
            </w:tcBorders>
            <w:shd w:val="clear" w:color="auto" w:fill="auto"/>
            <w:noWrap/>
            <w:vAlign w:val="bottom"/>
            <w:hideMark/>
          </w:tcPr>
          <w:p w14:paraId="028B4A07"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 xml:space="preserve">PROF BA </w:t>
            </w:r>
          </w:p>
        </w:tc>
        <w:tc>
          <w:tcPr>
            <w:tcW w:w="1140" w:type="dxa"/>
            <w:tcBorders>
              <w:top w:val="single" w:sz="4" w:space="0" w:color="000000"/>
              <w:left w:val="nil"/>
              <w:bottom w:val="nil"/>
              <w:right w:val="nil"/>
            </w:tcBorders>
            <w:shd w:val="clear" w:color="auto" w:fill="auto"/>
            <w:noWrap/>
            <w:vAlign w:val="bottom"/>
            <w:hideMark/>
          </w:tcPr>
          <w:p w14:paraId="34A399ED"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0354F976"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15</w:t>
            </w:r>
          </w:p>
        </w:tc>
      </w:tr>
      <w:tr w:rsidR="003858D3" w:rsidRPr="004641E6" w14:paraId="4DF8A51A"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1952F01A"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1DD1CF5E"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M</w:t>
            </w:r>
          </w:p>
        </w:tc>
        <w:tc>
          <w:tcPr>
            <w:tcW w:w="1300" w:type="dxa"/>
            <w:tcBorders>
              <w:top w:val="single" w:sz="4" w:space="0" w:color="000000"/>
              <w:left w:val="nil"/>
              <w:bottom w:val="nil"/>
              <w:right w:val="nil"/>
            </w:tcBorders>
            <w:shd w:val="clear" w:color="auto" w:fill="auto"/>
            <w:noWrap/>
            <w:vAlign w:val="bottom"/>
            <w:hideMark/>
          </w:tcPr>
          <w:p w14:paraId="150D0C4A"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VWO</w:t>
            </w:r>
          </w:p>
        </w:tc>
        <w:tc>
          <w:tcPr>
            <w:tcW w:w="1140" w:type="dxa"/>
            <w:tcBorders>
              <w:top w:val="single" w:sz="4" w:space="0" w:color="000000"/>
              <w:left w:val="nil"/>
              <w:bottom w:val="nil"/>
              <w:right w:val="nil"/>
            </w:tcBorders>
            <w:shd w:val="clear" w:color="auto" w:fill="auto"/>
            <w:noWrap/>
            <w:vAlign w:val="bottom"/>
            <w:hideMark/>
          </w:tcPr>
          <w:p w14:paraId="309D1CC5"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166579A6"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21</w:t>
            </w:r>
          </w:p>
        </w:tc>
      </w:tr>
      <w:tr w:rsidR="003858D3" w:rsidRPr="004641E6" w14:paraId="64C6B52A"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56E2C171"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5423F493"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M</w:t>
            </w:r>
          </w:p>
        </w:tc>
        <w:tc>
          <w:tcPr>
            <w:tcW w:w="1300" w:type="dxa"/>
            <w:tcBorders>
              <w:top w:val="single" w:sz="4" w:space="0" w:color="000000"/>
              <w:left w:val="nil"/>
              <w:bottom w:val="nil"/>
              <w:right w:val="nil"/>
            </w:tcBorders>
            <w:shd w:val="clear" w:color="auto" w:fill="auto"/>
            <w:noWrap/>
            <w:vAlign w:val="bottom"/>
            <w:hideMark/>
          </w:tcPr>
          <w:p w14:paraId="026A9428"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4DC27375"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37D440CC"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12</w:t>
            </w:r>
          </w:p>
        </w:tc>
      </w:tr>
      <w:tr w:rsidR="003858D3" w:rsidRPr="004641E6" w14:paraId="0B2695FA"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3620EB0B"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27E5D638"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M</w:t>
            </w:r>
          </w:p>
        </w:tc>
        <w:tc>
          <w:tcPr>
            <w:tcW w:w="1300" w:type="dxa"/>
            <w:tcBorders>
              <w:top w:val="single" w:sz="4" w:space="0" w:color="000000"/>
              <w:left w:val="nil"/>
              <w:bottom w:val="nil"/>
              <w:right w:val="nil"/>
            </w:tcBorders>
            <w:shd w:val="clear" w:color="auto" w:fill="auto"/>
            <w:noWrap/>
            <w:vAlign w:val="bottom"/>
            <w:hideMark/>
          </w:tcPr>
          <w:p w14:paraId="3757F84A"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 xml:space="preserve">PROF BA </w:t>
            </w:r>
          </w:p>
        </w:tc>
        <w:tc>
          <w:tcPr>
            <w:tcW w:w="1140" w:type="dxa"/>
            <w:tcBorders>
              <w:top w:val="single" w:sz="4" w:space="0" w:color="000000"/>
              <w:left w:val="nil"/>
              <w:bottom w:val="nil"/>
              <w:right w:val="nil"/>
            </w:tcBorders>
            <w:shd w:val="clear" w:color="auto" w:fill="auto"/>
            <w:noWrap/>
            <w:vAlign w:val="bottom"/>
            <w:hideMark/>
          </w:tcPr>
          <w:p w14:paraId="44DCEF79"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6ADBBE76"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21</w:t>
            </w:r>
          </w:p>
        </w:tc>
      </w:tr>
      <w:tr w:rsidR="003858D3" w:rsidRPr="004641E6" w14:paraId="196FD6E8"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62545AE1"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592F5961"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M</w:t>
            </w:r>
          </w:p>
        </w:tc>
        <w:tc>
          <w:tcPr>
            <w:tcW w:w="1300" w:type="dxa"/>
            <w:tcBorders>
              <w:top w:val="single" w:sz="4" w:space="0" w:color="000000"/>
              <w:left w:val="nil"/>
              <w:bottom w:val="nil"/>
              <w:right w:val="nil"/>
            </w:tcBorders>
            <w:shd w:val="clear" w:color="auto" w:fill="auto"/>
            <w:noWrap/>
            <w:vAlign w:val="bottom"/>
            <w:hideMark/>
          </w:tcPr>
          <w:p w14:paraId="0884D0CF"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6A4B3E42"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63A0587E"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16</w:t>
            </w:r>
          </w:p>
        </w:tc>
      </w:tr>
      <w:tr w:rsidR="003858D3" w:rsidRPr="004641E6" w14:paraId="4969AB54"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729442CB"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3CD34EA5"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117CF52C"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01D65BAD"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1787A24A"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16</w:t>
            </w:r>
          </w:p>
        </w:tc>
      </w:tr>
      <w:tr w:rsidR="003858D3" w:rsidRPr="004641E6" w14:paraId="5B3999F7"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75DE9A11"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RU</w:t>
            </w:r>
          </w:p>
        </w:tc>
        <w:tc>
          <w:tcPr>
            <w:tcW w:w="1240" w:type="dxa"/>
            <w:tcBorders>
              <w:top w:val="single" w:sz="4" w:space="0" w:color="000000"/>
              <w:left w:val="nil"/>
              <w:bottom w:val="nil"/>
              <w:right w:val="nil"/>
            </w:tcBorders>
            <w:shd w:val="clear" w:color="auto" w:fill="auto"/>
            <w:noWrap/>
            <w:vAlign w:val="bottom"/>
            <w:hideMark/>
          </w:tcPr>
          <w:p w14:paraId="77C9753C"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06A370C4"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4729CD52"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29B68C85"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15</w:t>
            </w:r>
          </w:p>
        </w:tc>
      </w:tr>
      <w:tr w:rsidR="003858D3" w:rsidRPr="004641E6" w14:paraId="2F967B26"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4BD475CA"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30B7B727"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M</w:t>
            </w:r>
          </w:p>
        </w:tc>
        <w:tc>
          <w:tcPr>
            <w:tcW w:w="1300" w:type="dxa"/>
            <w:tcBorders>
              <w:top w:val="single" w:sz="4" w:space="0" w:color="000000"/>
              <w:left w:val="nil"/>
              <w:bottom w:val="nil"/>
              <w:right w:val="nil"/>
            </w:tcBorders>
            <w:shd w:val="clear" w:color="auto" w:fill="auto"/>
            <w:noWrap/>
            <w:vAlign w:val="bottom"/>
            <w:hideMark/>
          </w:tcPr>
          <w:p w14:paraId="12FA14CF"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1EFD012C"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6B22C2C2"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12</w:t>
            </w:r>
          </w:p>
        </w:tc>
      </w:tr>
      <w:tr w:rsidR="003858D3" w:rsidRPr="004641E6" w14:paraId="29A8C401"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3AFF1F38"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685D8CF2"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67F50571"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3DDE9E9C"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2077A95B"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19</w:t>
            </w:r>
          </w:p>
        </w:tc>
      </w:tr>
      <w:tr w:rsidR="003858D3" w:rsidRPr="004641E6" w14:paraId="44027A14"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4A7419D4"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RU</w:t>
            </w:r>
          </w:p>
        </w:tc>
        <w:tc>
          <w:tcPr>
            <w:tcW w:w="1240" w:type="dxa"/>
            <w:tcBorders>
              <w:top w:val="single" w:sz="4" w:space="0" w:color="000000"/>
              <w:left w:val="nil"/>
              <w:bottom w:val="nil"/>
              <w:right w:val="nil"/>
            </w:tcBorders>
            <w:shd w:val="clear" w:color="auto" w:fill="auto"/>
            <w:noWrap/>
            <w:vAlign w:val="bottom"/>
            <w:hideMark/>
          </w:tcPr>
          <w:p w14:paraId="630FAE15"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6B965430"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0128993F"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0D8BB745"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18</w:t>
            </w:r>
          </w:p>
        </w:tc>
      </w:tr>
      <w:tr w:rsidR="003858D3" w:rsidRPr="004641E6" w14:paraId="5F04B502"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2E123675"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0BBFF8EE"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5EBD6E71"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2442D6CB"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3336F93F"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18</w:t>
            </w:r>
          </w:p>
        </w:tc>
      </w:tr>
      <w:tr w:rsidR="003858D3" w:rsidRPr="004641E6" w14:paraId="621B8B52"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52A106BC"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068C418D"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4DBB7D3D"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2CC05DC9"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6ADAAC94"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27</w:t>
            </w:r>
          </w:p>
        </w:tc>
      </w:tr>
      <w:tr w:rsidR="003858D3" w:rsidRPr="004641E6" w14:paraId="151DA81B"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55BCB5CF"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4397AB0E"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2C89FE4C"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AC BA</w:t>
            </w:r>
          </w:p>
        </w:tc>
        <w:tc>
          <w:tcPr>
            <w:tcW w:w="1140" w:type="dxa"/>
            <w:tcBorders>
              <w:top w:val="single" w:sz="4" w:space="0" w:color="000000"/>
              <w:left w:val="nil"/>
              <w:bottom w:val="nil"/>
              <w:right w:val="nil"/>
            </w:tcBorders>
            <w:shd w:val="clear" w:color="auto" w:fill="auto"/>
            <w:noWrap/>
            <w:vAlign w:val="bottom"/>
            <w:hideMark/>
          </w:tcPr>
          <w:p w14:paraId="44ED64A7"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623B399A"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26</w:t>
            </w:r>
          </w:p>
        </w:tc>
      </w:tr>
      <w:tr w:rsidR="003858D3" w:rsidRPr="004641E6" w14:paraId="312988D8"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2DC6E183"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41C61FED"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M</w:t>
            </w:r>
          </w:p>
        </w:tc>
        <w:tc>
          <w:tcPr>
            <w:tcW w:w="1300" w:type="dxa"/>
            <w:tcBorders>
              <w:top w:val="single" w:sz="4" w:space="0" w:color="000000"/>
              <w:left w:val="nil"/>
              <w:bottom w:val="nil"/>
              <w:right w:val="nil"/>
            </w:tcBorders>
            <w:shd w:val="clear" w:color="auto" w:fill="auto"/>
            <w:noWrap/>
            <w:vAlign w:val="bottom"/>
            <w:hideMark/>
          </w:tcPr>
          <w:p w14:paraId="68C3AFEC"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MA</w:t>
            </w:r>
          </w:p>
        </w:tc>
        <w:tc>
          <w:tcPr>
            <w:tcW w:w="1140" w:type="dxa"/>
            <w:tcBorders>
              <w:top w:val="single" w:sz="4" w:space="0" w:color="000000"/>
              <w:left w:val="nil"/>
              <w:bottom w:val="nil"/>
              <w:right w:val="nil"/>
            </w:tcBorders>
            <w:shd w:val="clear" w:color="auto" w:fill="auto"/>
            <w:noWrap/>
            <w:vAlign w:val="bottom"/>
            <w:hideMark/>
          </w:tcPr>
          <w:p w14:paraId="3640CEFF"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6F51D371"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25</w:t>
            </w:r>
          </w:p>
        </w:tc>
      </w:tr>
      <w:tr w:rsidR="003858D3" w:rsidRPr="004641E6" w14:paraId="0F3A28F3"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21738470"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POOLS</w:t>
            </w:r>
          </w:p>
        </w:tc>
        <w:tc>
          <w:tcPr>
            <w:tcW w:w="1240" w:type="dxa"/>
            <w:tcBorders>
              <w:top w:val="single" w:sz="4" w:space="0" w:color="000000"/>
              <w:left w:val="nil"/>
              <w:bottom w:val="nil"/>
              <w:right w:val="nil"/>
            </w:tcBorders>
            <w:shd w:val="clear" w:color="auto" w:fill="auto"/>
            <w:noWrap/>
            <w:vAlign w:val="bottom"/>
            <w:hideMark/>
          </w:tcPr>
          <w:p w14:paraId="67AC787A"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M</w:t>
            </w:r>
          </w:p>
        </w:tc>
        <w:tc>
          <w:tcPr>
            <w:tcW w:w="1300" w:type="dxa"/>
            <w:tcBorders>
              <w:top w:val="single" w:sz="4" w:space="0" w:color="000000"/>
              <w:left w:val="nil"/>
              <w:bottom w:val="nil"/>
              <w:right w:val="nil"/>
            </w:tcBorders>
            <w:shd w:val="clear" w:color="auto" w:fill="auto"/>
            <w:noWrap/>
            <w:vAlign w:val="bottom"/>
            <w:hideMark/>
          </w:tcPr>
          <w:p w14:paraId="5E96DE93"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AC BA</w:t>
            </w:r>
          </w:p>
        </w:tc>
        <w:tc>
          <w:tcPr>
            <w:tcW w:w="1140" w:type="dxa"/>
            <w:tcBorders>
              <w:top w:val="single" w:sz="4" w:space="0" w:color="000000"/>
              <w:left w:val="nil"/>
              <w:bottom w:val="nil"/>
              <w:right w:val="nil"/>
            </w:tcBorders>
            <w:shd w:val="clear" w:color="auto" w:fill="auto"/>
            <w:noWrap/>
            <w:vAlign w:val="bottom"/>
            <w:hideMark/>
          </w:tcPr>
          <w:p w14:paraId="5CE589B6"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6CE102ED"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16</w:t>
            </w:r>
          </w:p>
        </w:tc>
      </w:tr>
      <w:tr w:rsidR="003858D3" w:rsidRPr="004641E6" w14:paraId="4347BFDB"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4541A6A7"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02A32D3D"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490B2519"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4B9B02CE"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14C777B3"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21</w:t>
            </w:r>
          </w:p>
        </w:tc>
      </w:tr>
      <w:tr w:rsidR="003858D3" w:rsidRPr="004641E6" w14:paraId="4B4D1A51"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32980662"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0D399E91"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7684E6A8"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6391ADE5"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66C91590"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20</w:t>
            </w:r>
          </w:p>
        </w:tc>
      </w:tr>
      <w:tr w:rsidR="003858D3" w:rsidRPr="004641E6" w14:paraId="39000A12"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67F76991"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1999DF35"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3F14AD93"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MA</w:t>
            </w:r>
          </w:p>
        </w:tc>
        <w:tc>
          <w:tcPr>
            <w:tcW w:w="1140" w:type="dxa"/>
            <w:tcBorders>
              <w:top w:val="single" w:sz="4" w:space="0" w:color="000000"/>
              <w:left w:val="nil"/>
              <w:bottom w:val="nil"/>
              <w:right w:val="nil"/>
            </w:tcBorders>
            <w:shd w:val="clear" w:color="auto" w:fill="auto"/>
            <w:noWrap/>
            <w:vAlign w:val="bottom"/>
            <w:hideMark/>
          </w:tcPr>
          <w:p w14:paraId="1753B885"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01DA912D"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16</w:t>
            </w:r>
          </w:p>
        </w:tc>
      </w:tr>
      <w:tr w:rsidR="003858D3" w:rsidRPr="004641E6" w14:paraId="1F7BAA22"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518F1A26"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AR</w:t>
            </w:r>
          </w:p>
        </w:tc>
        <w:tc>
          <w:tcPr>
            <w:tcW w:w="1240" w:type="dxa"/>
            <w:tcBorders>
              <w:top w:val="single" w:sz="4" w:space="0" w:color="000000"/>
              <w:left w:val="nil"/>
              <w:bottom w:val="nil"/>
              <w:right w:val="nil"/>
            </w:tcBorders>
            <w:shd w:val="clear" w:color="auto" w:fill="auto"/>
            <w:noWrap/>
            <w:vAlign w:val="bottom"/>
            <w:hideMark/>
          </w:tcPr>
          <w:p w14:paraId="79EB0AD4"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490B5DDA"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541C5155"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5D68FB40"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21</w:t>
            </w:r>
          </w:p>
        </w:tc>
      </w:tr>
      <w:tr w:rsidR="003858D3" w:rsidRPr="004641E6" w14:paraId="7A54C2F8"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663A92B2"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701AA747"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M</w:t>
            </w:r>
          </w:p>
        </w:tc>
        <w:tc>
          <w:tcPr>
            <w:tcW w:w="1300" w:type="dxa"/>
            <w:tcBorders>
              <w:top w:val="single" w:sz="4" w:space="0" w:color="000000"/>
              <w:left w:val="nil"/>
              <w:bottom w:val="nil"/>
              <w:right w:val="nil"/>
            </w:tcBorders>
            <w:shd w:val="clear" w:color="auto" w:fill="auto"/>
            <w:noWrap/>
            <w:vAlign w:val="bottom"/>
            <w:hideMark/>
          </w:tcPr>
          <w:p w14:paraId="49904F38"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 xml:space="preserve">PROF BA </w:t>
            </w:r>
          </w:p>
        </w:tc>
        <w:tc>
          <w:tcPr>
            <w:tcW w:w="1140" w:type="dxa"/>
            <w:tcBorders>
              <w:top w:val="single" w:sz="4" w:space="0" w:color="000000"/>
              <w:left w:val="nil"/>
              <w:bottom w:val="nil"/>
              <w:right w:val="nil"/>
            </w:tcBorders>
            <w:shd w:val="clear" w:color="auto" w:fill="auto"/>
            <w:noWrap/>
            <w:vAlign w:val="bottom"/>
            <w:hideMark/>
          </w:tcPr>
          <w:p w14:paraId="403BFE12"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588ED380"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19</w:t>
            </w:r>
          </w:p>
        </w:tc>
      </w:tr>
      <w:tr w:rsidR="003858D3" w:rsidRPr="004641E6" w14:paraId="4FFE8035"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20C88C65"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48BED289"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5B9FB56C"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18FFE068"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2B50A609"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23</w:t>
            </w:r>
          </w:p>
        </w:tc>
      </w:tr>
      <w:tr w:rsidR="003858D3" w:rsidRPr="004641E6" w14:paraId="6673B254"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71896265"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lastRenderedPageBreak/>
              <w:t>NL</w:t>
            </w:r>
          </w:p>
        </w:tc>
        <w:tc>
          <w:tcPr>
            <w:tcW w:w="1240" w:type="dxa"/>
            <w:tcBorders>
              <w:top w:val="single" w:sz="4" w:space="0" w:color="000000"/>
              <w:left w:val="nil"/>
              <w:bottom w:val="nil"/>
              <w:right w:val="nil"/>
            </w:tcBorders>
            <w:shd w:val="clear" w:color="auto" w:fill="auto"/>
            <w:noWrap/>
            <w:vAlign w:val="bottom"/>
            <w:hideMark/>
          </w:tcPr>
          <w:p w14:paraId="3E90A12C"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M</w:t>
            </w:r>
          </w:p>
        </w:tc>
        <w:tc>
          <w:tcPr>
            <w:tcW w:w="1300" w:type="dxa"/>
            <w:tcBorders>
              <w:top w:val="single" w:sz="4" w:space="0" w:color="000000"/>
              <w:left w:val="nil"/>
              <w:bottom w:val="nil"/>
              <w:right w:val="nil"/>
            </w:tcBorders>
            <w:shd w:val="clear" w:color="auto" w:fill="auto"/>
            <w:noWrap/>
            <w:vAlign w:val="bottom"/>
            <w:hideMark/>
          </w:tcPr>
          <w:p w14:paraId="4D83DECA"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 xml:space="preserve">PROF BA </w:t>
            </w:r>
          </w:p>
        </w:tc>
        <w:tc>
          <w:tcPr>
            <w:tcW w:w="1140" w:type="dxa"/>
            <w:tcBorders>
              <w:top w:val="single" w:sz="4" w:space="0" w:color="000000"/>
              <w:left w:val="nil"/>
              <w:bottom w:val="nil"/>
              <w:right w:val="nil"/>
            </w:tcBorders>
            <w:shd w:val="clear" w:color="auto" w:fill="auto"/>
            <w:noWrap/>
            <w:vAlign w:val="bottom"/>
            <w:hideMark/>
          </w:tcPr>
          <w:p w14:paraId="5706C200"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394D52F1"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10</w:t>
            </w:r>
          </w:p>
        </w:tc>
      </w:tr>
      <w:tr w:rsidR="003858D3" w:rsidRPr="004641E6" w14:paraId="3FEB4BF7"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7F8D24FE"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64D1145D"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M</w:t>
            </w:r>
          </w:p>
        </w:tc>
        <w:tc>
          <w:tcPr>
            <w:tcW w:w="1300" w:type="dxa"/>
            <w:tcBorders>
              <w:top w:val="single" w:sz="4" w:space="0" w:color="000000"/>
              <w:left w:val="nil"/>
              <w:bottom w:val="nil"/>
              <w:right w:val="nil"/>
            </w:tcBorders>
            <w:shd w:val="clear" w:color="auto" w:fill="auto"/>
            <w:noWrap/>
            <w:vAlign w:val="bottom"/>
            <w:hideMark/>
          </w:tcPr>
          <w:p w14:paraId="440729CC"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AC BA</w:t>
            </w:r>
          </w:p>
        </w:tc>
        <w:tc>
          <w:tcPr>
            <w:tcW w:w="1140" w:type="dxa"/>
            <w:tcBorders>
              <w:top w:val="single" w:sz="4" w:space="0" w:color="000000"/>
              <w:left w:val="nil"/>
              <w:bottom w:val="nil"/>
              <w:right w:val="nil"/>
            </w:tcBorders>
            <w:shd w:val="clear" w:color="auto" w:fill="auto"/>
            <w:noWrap/>
            <w:vAlign w:val="bottom"/>
            <w:hideMark/>
          </w:tcPr>
          <w:p w14:paraId="61DB542B"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3638E664"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16</w:t>
            </w:r>
          </w:p>
        </w:tc>
      </w:tr>
      <w:tr w:rsidR="003858D3" w:rsidRPr="004641E6" w14:paraId="2E5B4E8E"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40CE2111"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PORT</w:t>
            </w:r>
          </w:p>
        </w:tc>
        <w:tc>
          <w:tcPr>
            <w:tcW w:w="1240" w:type="dxa"/>
            <w:tcBorders>
              <w:top w:val="single" w:sz="4" w:space="0" w:color="000000"/>
              <w:left w:val="nil"/>
              <w:bottom w:val="nil"/>
              <w:right w:val="nil"/>
            </w:tcBorders>
            <w:shd w:val="clear" w:color="auto" w:fill="auto"/>
            <w:noWrap/>
            <w:vAlign w:val="bottom"/>
            <w:hideMark/>
          </w:tcPr>
          <w:p w14:paraId="3ED756F4"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662F96F2"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4ABEA69E"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0F0ADA09"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19</w:t>
            </w:r>
          </w:p>
        </w:tc>
      </w:tr>
      <w:tr w:rsidR="003858D3" w:rsidRPr="004641E6" w14:paraId="150CB97E"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7FE17BC4"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08561AC6"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6A4DC81D"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GRADUAAT</w:t>
            </w:r>
          </w:p>
        </w:tc>
        <w:tc>
          <w:tcPr>
            <w:tcW w:w="1140" w:type="dxa"/>
            <w:tcBorders>
              <w:top w:val="single" w:sz="4" w:space="0" w:color="000000"/>
              <w:left w:val="nil"/>
              <w:bottom w:val="nil"/>
              <w:right w:val="nil"/>
            </w:tcBorders>
            <w:shd w:val="clear" w:color="auto" w:fill="auto"/>
            <w:noWrap/>
            <w:vAlign w:val="bottom"/>
            <w:hideMark/>
          </w:tcPr>
          <w:p w14:paraId="4502E47D"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1B047517"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20</w:t>
            </w:r>
          </w:p>
        </w:tc>
      </w:tr>
      <w:tr w:rsidR="003858D3" w:rsidRPr="004641E6" w14:paraId="21744982"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2434CADA"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1856C9E4"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548BE840"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1659B07A"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09D3E7E7"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21</w:t>
            </w:r>
          </w:p>
        </w:tc>
      </w:tr>
      <w:tr w:rsidR="003858D3" w:rsidRPr="004641E6" w14:paraId="60E75936"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0534C9BC"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552BEC0A"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110B250F"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739979BA"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61DFC722"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25</w:t>
            </w:r>
          </w:p>
        </w:tc>
      </w:tr>
      <w:tr w:rsidR="003858D3" w:rsidRPr="004641E6" w14:paraId="2AE86BAC"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2656621B"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5AFE7874"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6F5FE164"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 xml:space="preserve">PROF BA </w:t>
            </w:r>
          </w:p>
        </w:tc>
        <w:tc>
          <w:tcPr>
            <w:tcW w:w="1140" w:type="dxa"/>
            <w:tcBorders>
              <w:top w:val="single" w:sz="4" w:space="0" w:color="000000"/>
              <w:left w:val="nil"/>
              <w:bottom w:val="nil"/>
              <w:right w:val="nil"/>
            </w:tcBorders>
            <w:shd w:val="clear" w:color="auto" w:fill="auto"/>
            <w:noWrap/>
            <w:vAlign w:val="bottom"/>
            <w:hideMark/>
          </w:tcPr>
          <w:p w14:paraId="4C569EB5"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32135674"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21</w:t>
            </w:r>
          </w:p>
        </w:tc>
      </w:tr>
      <w:tr w:rsidR="003858D3" w:rsidRPr="004641E6" w14:paraId="4E8E8441"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31775C8F"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4B26A0D5"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23F4DEC7"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AC BA</w:t>
            </w:r>
          </w:p>
        </w:tc>
        <w:tc>
          <w:tcPr>
            <w:tcW w:w="1140" w:type="dxa"/>
            <w:tcBorders>
              <w:top w:val="single" w:sz="4" w:space="0" w:color="000000"/>
              <w:left w:val="nil"/>
              <w:bottom w:val="nil"/>
              <w:right w:val="nil"/>
            </w:tcBorders>
            <w:shd w:val="clear" w:color="auto" w:fill="auto"/>
            <w:noWrap/>
            <w:vAlign w:val="bottom"/>
            <w:hideMark/>
          </w:tcPr>
          <w:p w14:paraId="04133224"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6F774B3E"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18</w:t>
            </w:r>
          </w:p>
        </w:tc>
      </w:tr>
      <w:tr w:rsidR="003858D3" w:rsidRPr="004641E6" w14:paraId="652955F2"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4C749FD5"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31248FA3"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M</w:t>
            </w:r>
          </w:p>
        </w:tc>
        <w:tc>
          <w:tcPr>
            <w:tcW w:w="1300" w:type="dxa"/>
            <w:tcBorders>
              <w:top w:val="single" w:sz="4" w:space="0" w:color="000000"/>
              <w:left w:val="nil"/>
              <w:bottom w:val="nil"/>
              <w:right w:val="nil"/>
            </w:tcBorders>
            <w:shd w:val="clear" w:color="auto" w:fill="auto"/>
            <w:noWrap/>
            <w:vAlign w:val="bottom"/>
            <w:hideMark/>
          </w:tcPr>
          <w:p w14:paraId="62A73136"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LAGER</w:t>
            </w:r>
          </w:p>
        </w:tc>
        <w:tc>
          <w:tcPr>
            <w:tcW w:w="1140" w:type="dxa"/>
            <w:tcBorders>
              <w:top w:val="single" w:sz="4" w:space="0" w:color="000000"/>
              <w:left w:val="nil"/>
              <w:bottom w:val="nil"/>
              <w:right w:val="nil"/>
            </w:tcBorders>
            <w:shd w:val="clear" w:color="auto" w:fill="auto"/>
            <w:noWrap/>
            <w:vAlign w:val="bottom"/>
            <w:hideMark/>
          </w:tcPr>
          <w:p w14:paraId="4317CC05"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02FAA8C6"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25</w:t>
            </w:r>
          </w:p>
        </w:tc>
      </w:tr>
      <w:tr w:rsidR="003858D3" w:rsidRPr="004641E6" w14:paraId="3A3653F9"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7DD31096"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25303C03"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467AF9C2"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MA</w:t>
            </w:r>
          </w:p>
        </w:tc>
        <w:tc>
          <w:tcPr>
            <w:tcW w:w="1140" w:type="dxa"/>
            <w:tcBorders>
              <w:top w:val="single" w:sz="4" w:space="0" w:color="000000"/>
              <w:left w:val="nil"/>
              <w:bottom w:val="nil"/>
              <w:right w:val="nil"/>
            </w:tcBorders>
            <w:shd w:val="clear" w:color="auto" w:fill="auto"/>
            <w:noWrap/>
            <w:vAlign w:val="bottom"/>
            <w:hideMark/>
          </w:tcPr>
          <w:p w14:paraId="76CC69EE"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1B08C33A"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16</w:t>
            </w:r>
          </w:p>
        </w:tc>
      </w:tr>
      <w:tr w:rsidR="003858D3" w:rsidRPr="004641E6" w14:paraId="27A94B46"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5140515F"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2B7E8227"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M</w:t>
            </w:r>
          </w:p>
        </w:tc>
        <w:tc>
          <w:tcPr>
            <w:tcW w:w="1300" w:type="dxa"/>
            <w:tcBorders>
              <w:top w:val="single" w:sz="4" w:space="0" w:color="000000"/>
              <w:left w:val="nil"/>
              <w:bottom w:val="nil"/>
              <w:right w:val="nil"/>
            </w:tcBorders>
            <w:shd w:val="clear" w:color="auto" w:fill="auto"/>
            <w:noWrap/>
            <w:vAlign w:val="bottom"/>
            <w:hideMark/>
          </w:tcPr>
          <w:p w14:paraId="2F53E770"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40E2824A"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4CAD191D"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20</w:t>
            </w:r>
          </w:p>
        </w:tc>
      </w:tr>
      <w:tr w:rsidR="003858D3" w:rsidRPr="004641E6" w14:paraId="2A7008A7"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24B978D3"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7A5CF98F"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5BDEEB05"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11EAF344"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7D832003"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15</w:t>
            </w:r>
          </w:p>
        </w:tc>
      </w:tr>
      <w:tr w:rsidR="003858D3" w:rsidRPr="004641E6" w14:paraId="2D4C878B"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2708C85C"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16FB3529"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3E33212A"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 xml:space="preserve">PROF BA </w:t>
            </w:r>
          </w:p>
        </w:tc>
        <w:tc>
          <w:tcPr>
            <w:tcW w:w="1140" w:type="dxa"/>
            <w:tcBorders>
              <w:top w:val="single" w:sz="4" w:space="0" w:color="000000"/>
              <w:left w:val="nil"/>
              <w:bottom w:val="nil"/>
              <w:right w:val="nil"/>
            </w:tcBorders>
            <w:shd w:val="clear" w:color="auto" w:fill="auto"/>
            <w:noWrap/>
            <w:vAlign w:val="bottom"/>
            <w:hideMark/>
          </w:tcPr>
          <w:p w14:paraId="4A8C15BC"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7B2AA017"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22</w:t>
            </w:r>
          </w:p>
        </w:tc>
      </w:tr>
      <w:tr w:rsidR="003858D3" w:rsidRPr="004641E6" w14:paraId="415AD1E9"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6BF8BCA1"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40696439"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M</w:t>
            </w:r>
          </w:p>
        </w:tc>
        <w:tc>
          <w:tcPr>
            <w:tcW w:w="1300" w:type="dxa"/>
            <w:tcBorders>
              <w:top w:val="single" w:sz="4" w:space="0" w:color="000000"/>
              <w:left w:val="nil"/>
              <w:bottom w:val="nil"/>
              <w:right w:val="nil"/>
            </w:tcBorders>
            <w:shd w:val="clear" w:color="auto" w:fill="auto"/>
            <w:noWrap/>
            <w:vAlign w:val="bottom"/>
            <w:hideMark/>
          </w:tcPr>
          <w:p w14:paraId="2636C2BD"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 xml:space="preserve">PROF BA </w:t>
            </w:r>
          </w:p>
        </w:tc>
        <w:tc>
          <w:tcPr>
            <w:tcW w:w="1140" w:type="dxa"/>
            <w:tcBorders>
              <w:top w:val="single" w:sz="4" w:space="0" w:color="000000"/>
              <w:left w:val="nil"/>
              <w:bottom w:val="nil"/>
              <w:right w:val="nil"/>
            </w:tcBorders>
            <w:shd w:val="clear" w:color="auto" w:fill="auto"/>
            <w:noWrap/>
            <w:vAlign w:val="bottom"/>
            <w:hideMark/>
          </w:tcPr>
          <w:p w14:paraId="1DD992F2"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X</w:t>
            </w:r>
          </w:p>
        </w:tc>
        <w:tc>
          <w:tcPr>
            <w:tcW w:w="1360" w:type="dxa"/>
            <w:tcBorders>
              <w:top w:val="single" w:sz="4" w:space="0" w:color="000000"/>
              <w:left w:val="nil"/>
              <w:bottom w:val="nil"/>
              <w:right w:val="single" w:sz="4" w:space="0" w:color="000000"/>
            </w:tcBorders>
            <w:shd w:val="clear" w:color="auto" w:fill="auto"/>
            <w:noWrap/>
            <w:vAlign w:val="bottom"/>
            <w:hideMark/>
          </w:tcPr>
          <w:p w14:paraId="3EE70FED"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16</w:t>
            </w:r>
          </w:p>
        </w:tc>
      </w:tr>
      <w:tr w:rsidR="003858D3" w:rsidRPr="004641E6" w14:paraId="643231C4"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5433B72D"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p>
        </w:tc>
        <w:tc>
          <w:tcPr>
            <w:tcW w:w="1240" w:type="dxa"/>
            <w:tcBorders>
              <w:top w:val="single" w:sz="4" w:space="0" w:color="000000"/>
              <w:left w:val="nil"/>
              <w:bottom w:val="nil"/>
              <w:right w:val="nil"/>
            </w:tcBorders>
            <w:shd w:val="clear" w:color="auto" w:fill="auto"/>
            <w:noWrap/>
            <w:vAlign w:val="bottom"/>
            <w:hideMark/>
          </w:tcPr>
          <w:p w14:paraId="5F0729E3" w14:textId="77777777" w:rsidR="003858D3" w:rsidRPr="004641E6" w:rsidRDefault="003858D3" w:rsidP="003858D3">
            <w:pPr>
              <w:spacing w:after="0" w:line="240" w:lineRule="auto"/>
              <w:rPr>
                <w:rFonts w:ascii="Arial" w:eastAsia="Times New Roman" w:hAnsi="Arial" w:cs="Arial"/>
                <w:sz w:val="20"/>
                <w:szCs w:val="20"/>
                <w:lang w:eastAsia="nl-BE"/>
              </w:rPr>
            </w:pPr>
          </w:p>
        </w:tc>
        <w:tc>
          <w:tcPr>
            <w:tcW w:w="1300" w:type="dxa"/>
            <w:tcBorders>
              <w:top w:val="single" w:sz="4" w:space="0" w:color="000000"/>
              <w:left w:val="nil"/>
              <w:bottom w:val="nil"/>
              <w:right w:val="nil"/>
            </w:tcBorders>
            <w:shd w:val="clear" w:color="auto" w:fill="auto"/>
            <w:noWrap/>
            <w:vAlign w:val="bottom"/>
            <w:hideMark/>
          </w:tcPr>
          <w:p w14:paraId="30DEE2ED" w14:textId="77777777" w:rsidR="003858D3" w:rsidRPr="004641E6" w:rsidRDefault="003858D3" w:rsidP="003858D3">
            <w:pPr>
              <w:spacing w:after="0" w:line="240" w:lineRule="auto"/>
              <w:rPr>
                <w:rFonts w:ascii="Arial" w:eastAsia="Times New Roman" w:hAnsi="Arial" w:cs="Arial"/>
                <w:sz w:val="20"/>
                <w:szCs w:val="20"/>
                <w:lang w:eastAsia="nl-BE"/>
              </w:rPr>
            </w:pPr>
          </w:p>
        </w:tc>
        <w:tc>
          <w:tcPr>
            <w:tcW w:w="1140" w:type="dxa"/>
            <w:tcBorders>
              <w:top w:val="single" w:sz="4" w:space="0" w:color="000000"/>
              <w:left w:val="nil"/>
              <w:bottom w:val="nil"/>
              <w:right w:val="nil"/>
            </w:tcBorders>
            <w:shd w:val="clear" w:color="auto" w:fill="auto"/>
            <w:noWrap/>
            <w:vAlign w:val="bottom"/>
            <w:hideMark/>
          </w:tcPr>
          <w:p w14:paraId="71B4626E"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GEM</w:t>
            </w:r>
          </w:p>
        </w:tc>
        <w:tc>
          <w:tcPr>
            <w:tcW w:w="1360" w:type="dxa"/>
            <w:tcBorders>
              <w:top w:val="single" w:sz="4" w:space="0" w:color="000000"/>
              <w:left w:val="nil"/>
              <w:bottom w:val="nil"/>
              <w:right w:val="single" w:sz="4" w:space="0" w:color="000000"/>
            </w:tcBorders>
            <w:shd w:val="clear" w:color="auto" w:fill="auto"/>
            <w:noWrap/>
            <w:vAlign w:val="bottom"/>
            <w:hideMark/>
          </w:tcPr>
          <w:p w14:paraId="303108FA"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19,38461538</w:t>
            </w:r>
          </w:p>
        </w:tc>
      </w:tr>
      <w:tr w:rsidR="003858D3" w:rsidRPr="004641E6" w14:paraId="266822BF" w14:textId="77777777" w:rsidTr="003858D3">
        <w:trPr>
          <w:trHeight w:val="288"/>
        </w:trPr>
        <w:tc>
          <w:tcPr>
            <w:tcW w:w="1140" w:type="dxa"/>
            <w:tcBorders>
              <w:top w:val="single" w:sz="4" w:space="0" w:color="000000"/>
              <w:left w:val="single" w:sz="4" w:space="0" w:color="000000"/>
              <w:bottom w:val="single" w:sz="4" w:space="0" w:color="000000"/>
              <w:right w:val="nil"/>
            </w:tcBorders>
            <w:shd w:val="clear" w:color="auto" w:fill="auto"/>
            <w:noWrap/>
            <w:vAlign w:val="bottom"/>
            <w:hideMark/>
          </w:tcPr>
          <w:p w14:paraId="74AC08F6"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p>
        </w:tc>
        <w:tc>
          <w:tcPr>
            <w:tcW w:w="1240" w:type="dxa"/>
            <w:tcBorders>
              <w:top w:val="single" w:sz="4" w:space="0" w:color="000000"/>
              <w:left w:val="nil"/>
              <w:bottom w:val="single" w:sz="4" w:space="0" w:color="000000"/>
              <w:right w:val="nil"/>
            </w:tcBorders>
            <w:shd w:val="clear" w:color="auto" w:fill="auto"/>
            <w:noWrap/>
            <w:vAlign w:val="bottom"/>
            <w:hideMark/>
          </w:tcPr>
          <w:p w14:paraId="06E0C0A1" w14:textId="77777777" w:rsidR="003858D3" w:rsidRPr="004641E6" w:rsidRDefault="003858D3" w:rsidP="003858D3">
            <w:pPr>
              <w:spacing w:after="0" w:line="240" w:lineRule="auto"/>
              <w:rPr>
                <w:rFonts w:ascii="Arial" w:eastAsia="Times New Roman" w:hAnsi="Arial" w:cs="Arial"/>
                <w:sz w:val="20"/>
                <w:szCs w:val="20"/>
                <w:lang w:eastAsia="nl-BE"/>
              </w:rPr>
            </w:pPr>
          </w:p>
        </w:tc>
        <w:tc>
          <w:tcPr>
            <w:tcW w:w="1300" w:type="dxa"/>
            <w:tcBorders>
              <w:top w:val="single" w:sz="4" w:space="0" w:color="000000"/>
              <w:left w:val="nil"/>
              <w:bottom w:val="single" w:sz="4" w:space="0" w:color="000000"/>
              <w:right w:val="nil"/>
            </w:tcBorders>
            <w:shd w:val="clear" w:color="auto" w:fill="auto"/>
            <w:noWrap/>
            <w:vAlign w:val="bottom"/>
            <w:hideMark/>
          </w:tcPr>
          <w:p w14:paraId="774A8C51" w14:textId="77777777" w:rsidR="003858D3" w:rsidRPr="004641E6" w:rsidRDefault="003858D3" w:rsidP="003858D3">
            <w:pPr>
              <w:spacing w:after="0" w:line="240" w:lineRule="auto"/>
              <w:rPr>
                <w:rFonts w:ascii="Arial" w:eastAsia="Times New Roman" w:hAnsi="Arial" w:cs="Arial"/>
                <w:sz w:val="20"/>
                <w:szCs w:val="20"/>
                <w:lang w:eastAsia="nl-BE"/>
              </w:rPr>
            </w:pPr>
          </w:p>
        </w:tc>
        <w:tc>
          <w:tcPr>
            <w:tcW w:w="1140" w:type="dxa"/>
            <w:tcBorders>
              <w:top w:val="single" w:sz="4" w:space="0" w:color="000000"/>
              <w:left w:val="nil"/>
              <w:bottom w:val="single" w:sz="4" w:space="0" w:color="000000"/>
              <w:right w:val="nil"/>
            </w:tcBorders>
            <w:shd w:val="clear" w:color="auto" w:fill="auto"/>
            <w:noWrap/>
            <w:vAlign w:val="bottom"/>
            <w:hideMark/>
          </w:tcPr>
          <w:p w14:paraId="01F60999"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STD</w:t>
            </w:r>
          </w:p>
        </w:tc>
        <w:tc>
          <w:tcPr>
            <w:tcW w:w="1360" w:type="dxa"/>
            <w:tcBorders>
              <w:top w:val="single" w:sz="4" w:space="0" w:color="000000"/>
              <w:left w:val="nil"/>
              <w:bottom w:val="single" w:sz="4" w:space="0" w:color="000000"/>
              <w:right w:val="single" w:sz="4" w:space="0" w:color="000000"/>
            </w:tcBorders>
            <w:shd w:val="clear" w:color="auto" w:fill="auto"/>
            <w:noWrap/>
            <w:vAlign w:val="bottom"/>
            <w:hideMark/>
          </w:tcPr>
          <w:p w14:paraId="56DAE3F5"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4,3211919</w:t>
            </w:r>
          </w:p>
        </w:tc>
      </w:tr>
    </w:tbl>
    <w:p w14:paraId="0409C3B8" w14:textId="77777777" w:rsidR="003858D3" w:rsidRPr="004641E6" w:rsidRDefault="003858D3" w:rsidP="003858D3">
      <w:pPr>
        <w:spacing w:line="360" w:lineRule="auto"/>
        <w:rPr>
          <w:rFonts w:ascii="Arial" w:hAnsi="Arial" w:cs="Arial"/>
          <w:sz w:val="20"/>
          <w:szCs w:val="20"/>
        </w:rPr>
      </w:pPr>
    </w:p>
    <w:p w14:paraId="05A62484" w14:textId="7D7F6EF7" w:rsidR="003858D3" w:rsidRPr="004641E6" w:rsidRDefault="003858D3" w:rsidP="003858D3">
      <w:pPr>
        <w:spacing w:line="36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 xml:space="preserve">De resultaten van de respondenten die nooit Latijn of Grieks hadden gevolgd kwam uit op 19,38/30. Er was voor deze resultaten een standaarddeviatie van 4,32. </w:t>
      </w:r>
    </w:p>
    <w:p w14:paraId="1CD1064C" w14:textId="7F84F9AF" w:rsidR="003858D3" w:rsidRPr="004641E6" w:rsidRDefault="003858D3" w:rsidP="003B4898">
      <w:pPr>
        <w:pStyle w:val="Heading3"/>
        <w:numPr>
          <w:ilvl w:val="2"/>
          <w:numId w:val="1"/>
        </w:numPr>
        <w:rPr>
          <w:rFonts w:ascii="Arial" w:hAnsi="Arial" w:cs="Arial"/>
          <w:sz w:val="20"/>
          <w:szCs w:val="20"/>
        </w:rPr>
      </w:pPr>
      <w:bookmarkStart w:id="47" w:name="_Toc515654723"/>
      <w:r w:rsidRPr="004641E6">
        <w:rPr>
          <w:rFonts w:ascii="Arial" w:hAnsi="Arial" w:cs="Arial"/>
          <w:sz w:val="20"/>
          <w:szCs w:val="20"/>
        </w:rPr>
        <w:t>Resultaten proefpersonen met voorkennis Grieks/Latijn</w:t>
      </w:r>
      <w:bookmarkEnd w:id="47"/>
    </w:p>
    <w:p w14:paraId="32F42D2F" w14:textId="0B063ECF" w:rsidR="003858D3" w:rsidRPr="004641E6" w:rsidRDefault="003858D3" w:rsidP="003858D3">
      <w:pPr>
        <w:rPr>
          <w:rFonts w:ascii="Arial" w:hAnsi="Arial" w:cs="Arial"/>
          <w:sz w:val="20"/>
          <w:szCs w:val="20"/>
        </w:rPr>
      </w:pPr>
    </w:p>
    <w:p w14:paraId="09A440ED" w14:textId="77777777" w:rsidR="00A15FB2" w:rsidRPr="004641E6" w:rsidRDefault="00A15FB2" w:rsidP="003858D3">
      <w:pPr>
        <w:rPr>
          <w:rFonts w:ascii="Arial" w:hAnsi="Arial" w:cs="Arial"/>
          <w:sz w:val="20"/>
          <w:szCs w:val="20"/>
        </w:rPr>
      </w:pPr>
    </w:p>
    <w:tbl>
      <w:tblPr>
        <w:tblW w:w="6180" w:type="dxa"/>
        <w:tblCellMar>
          <w:left w:w="70" w:type="dxa"/>
          <w:right w:w="70" w:type="dxa"/>
        </w:tblCellMar>
        <w:tblLook w:val="04A0" w:firstRow="1" w:lastRow="0" w:firstColumn="1" w:lastColumn="0" w:noHBand="0" w:noVBand="1"/>
      </w:tblPr>
      <w:tblGrid>
        <w:gridCol w:w="1140"/>
        <w:gridCol w:w="1240"/>
        <w:gridCol w:w="1300"/>
        <w:gridCol w:w="1140"/>
        <w:gridCol w:w="1360"/>
      </w:tblGrid>
      <w:tr w:rsidR="003858D3" w:rsidRPr="004641E6" w14:paraId="6C4373F3" w14:textId="77777777" w:rsidTr="003858D3">
        <w:trPr>
          <w:trHeight w:val="288"/>
        </w:trPr>
        <w:tc>
          <w:tcPr>
            <w:tcW w:w="1140" w:type="dxa"/>
            <w:tcBorders>
              <w:top w:val="single" w:sz="4" w:space="0" w:color="000000"/>
              <w:left w:val="single" w:sz="4" w:space="0" w:color="000000"/>
              <w:bottom w:val="nil"/>
              <w:right w:val="nil"/>
            </w:tcBorders>
            <w:shd w:val="clear" w:color="000000" w:fill="000000"/>
            <w:noWrap/>
            <w:vAlign w:val="bottom"/>
            <w:hideMark/>
          </w:tcPr>
          <w:p w14:paraId="51D3980B" w14:textId="77777777" w:rsidR="003858D3" w:rsidRPr="004641E6" w:rsidRDefault="003858D3" w:rsidP="003858D3">
            <w:pPr>
              <w:spacing w:after="0" w:line="240" w:lineRule="auto"/>
              <w:rPr>
                <w:rFonts w:ascii="Arial" w:eastAsia="Times New Roman" w:hAnsi="Arial" w:cs="Arial"/>
                <w:b/>
                <w:bCs/>
                <w:color w:val="FFFFFF"/>
                <w:sz w:val="20"/>
                <w:szCs w:val="20"/>
                <w:lang w:eastAsia="nl-BE"/>
              </w:rPr>
            </w:pPr>
            <w:r w:rsidRPr="004641E6">
              <w:rPr>
                <w:rFonts w:ascii="Arial" w:eastAsia="Times New Roman" w:hAnsi="Arial" w:cs="Arial"/>
                <w:b/>
                <w:bCs/>
                <w:color w:val="FFFFFF"/>
                <w:sz w:val="20"/>
                <w:szCs w:val="20"/>
                <w:lang w:eastAsia="nl-BE"/>
              </w:rPr>
              <w:t>TAAL</w:t>
            </w:r>
          </w:p>
        </w:tc>
        <w:tc>
          <w:tcPr>
            <w:tcW w:w="1240" w:type="dxa"/>
            <w:tcBorders>
              <w:top w:val="single" w:sz="4" w:space="0" w:color="000000"/>
              <w:left w:val="nil"/>
              <w:bottom w:val="nil"/>
              <w:right w:val="nil"/>
            </w:tcBorders>
            <w:shd w:val="clear" w:color="000000" w:fill="000000"/>
            <w:noWrap/>
            <w:vAlign w:val="bottom"/>
            <w:hideMark/>
          </w:tcPr>
          <w:p w14:paraId="3D7CD1C3" w14:textId="77777777" w:rsidR="003858D3" w:rsidRPr="004641E6" w:rsidRDefault="003858D3" w:rsidP="003858D3">
            <w:pPr>
              <w:spacing w:after="0" w:line="240" w:lineRule="auto"/>
              <w:rPr>
                <w:rFonts w:ascii="Arial" w:eastAsia="Times New Roman" w:hAnsi="Arial" w:cs="Arial"/>
                <w:b/>
                <w:bCs/>
                <w:color w:val="FFFFFF"/>
                <w:sz w:val="20"/>
                <w:szCs w:val="20"/>
                <w:lang w:eastAsia="nl-BE"/>
              </w:rPr>
            </w:pPr>
            <w:r w:rsidRPr="004641E6">
              <w:rPr>
                <w:rFonts w:ascii="Arial" w:eastAsia="Times New Roman" w:hAnsi="Arial" w:cs="Arial"/>
                <w:b/>
                <w:bCs/>
                <w:color w:val="FFFFFF"/>
                <w:sz w:val="20"/>
                <w:szCs w:val="20"/>
                <w:lang w:eastAsia="nl-BE"/>
              </w:rPr>
              <w:t>GESLACHT</w:t>
            </w:r>
          </w:p>
        </w:tc>
        <w:tc>
          <w:tcPr>
            <w:tcW w:w="1300" w:type="dxa"/>
            <w:tcBorders>
              <w:top w:val="single" w:sz="4" w:space="0" w:color="000000"/>
              <w:left w:val="nil"/>
              <w:bottom w:val="nil"/>
              <w:right w:val="nil"/>
            </w:tcBorders>
            <w:shd w:val="clear" w:color="000000" w:fill="000000"/>
            <w:noWrap/>
            <w:vAlign w:val="bottom"/>
            <w:hideMark/>
          </w:tcPr>
          <w:p w14:paraId="7887F1AA" w14:textId="77777777" w:rsidR="003858D3" w:rsidRPr="004641E6" w:rsidRDefault="003858D3" w:rsidP="003858D3">
            <w:pPr>
              <w:spacing w:after="0" w:line="240" w:lineRule="auto"/>
              <w:rPr>
                <w:rFonts w:ascii="Arial" w:eastAsia="Times New Roman" w:hAnsi="Arial" w:cs="Arial"/>
                <w:b/>
                <w:bCs/>
                <w:color w:val="FFFFFF"/>
                <w:sz w:val="20"/>
                <w:szCs w:val="20"/>
                <w:lang w:eastAsia="nl-BE"/>
              </w:rPr>
            </w:pPr>
            <w:r w:rsidRPr="004641E6">
              <w:rPr>
                <w:rFonts w:ascii="Arial" w:eastAsia="Times New Roman" w:hAnsi="Arial" w:cs="Arial"/>
                <w:b/>
                <w:bCs/>
                <w:color w:val="FFFFFF"/>
                <w:sz w:val="20"/>
                <w:szCs w:val="20"/>
                <w:lang w:eastAsia="nl-BE"/>
              </w:rPr>
              <w:t>OPLEIDING</w:t>
            </w:r>
          </w:p>
        </w:tc>
        <w:tc>
          <w:tcPr>
            <w:tcW w:w="1140" w:type="dxa"/>
            <w:tcBorders>
              <w:top w:val="single" w:sz="4" w:space="0" w:color="000000"/>
              <w:left w:val="nil"/>
              <w:bottom w:val="nil"/>
              <w:right w:val="nil"/>
            </w:tcBorders>
            <w:shd w:val="clear" w:color="000000" w:fill="000000"/>
            <w:noWrap/>
            <w:vAlign w:val="bottom"/>
            <w:hideMark/>
          </w:tcPr>
          <w:p w14:paraId="124F0012" w14:textId="77777777" w:rsidR="003858D3" w:rsidRPr="004641E6" w:rsidRDefault="003858D3" w:rsidP="003858D3">
            <w:pPr>
              <w:spacing w:after="0" w:line="240" w:lineRule="auto"/>
              <w:rPr>
                <w:rFonts w:ascii="Arial" w:eastAsia="Times New Roman" w:hAnsi="Arial" w:cs="Arial"/>
                <w:b/>
                <w:bCs/>
                <w:color w:val="FFFFFF"/>
                <w:sz w:val="20"/>
                <w:szCs w:val="20"/>
                <w:lang w:eastAsia="nl-BE"/>
              </w:rPr>
            </w:pPr>
            <w:r w:rsidRPr="004641E6">
              <w:rPr>
                <w:rFonts w:ascii="Arial" w:eastAsia="Times New Roman" w:hAnsi="Arial" w:cs="Arial"/>
                <w:b/>
                <w:bCs/>
                <w:color w:val="FFFFFF"/>
                <w:sz w:val="20"/>
                <w:szCs w:val="20"/>
                <w:lang w:eastAsia="nl-BE"/>
              </w:rPr>
              <w:t>LAT/GR</w:t>
            </w:r>
          </w:p>
        </w:tc>
        <w:tc>
          <w:tcPr>
            <w:tcW w:w="1360" w:type="dxa"/>
            <w:tcBorders>
              <w:top w:val="single" w:sz="4" w:space="0" w:color="000000"/>
              <w:left w:val="nil"/>
              <w:bottom w:val="nil"/>
              <w:right w:val="single" w:sz="4" w:space="0" w:color="000000"/>
            </w:tcBorders>
            <w:shd w:val="clear" w:color="000000" w:fill="000000"/>
            <w:noWrap/>
            <w:vAlign w:val="bottom"/>
            <w:hideMark/>
          </w:tcPr>
          <w:p w14:paraId="7BC26902" w14:textId="77777777" w:rsidR="003858D3" w:rsidRPr="004641E6" w:rsidRDefault="003858D3" w:rsidP="003858D3">
            <w:pPr>
              <w:spacing w:after="0" w:line="240" w:lineRule="auto"/>
              <w:rPr>
                <w:rFonts w:ascii="Arial" w:eastAsia="Times New Roman" w:hAnsi="Arial" w:cs="Arial"/>
                <w:b/>
                <w:bCs/>
                <w:color w:val="FFFFFF"/>
                <w:sz w:val="20"/>
                <w:szCs w:val="20"/>
                <w:lang w:eastAsia="nl-BE"/>
              </w:rPr>
            </w:pPr>
            <w:r w:rsidRPr="004641E6">
              <w:rPr>
                <w:rFonts w:ascii="Arial" w:eastAsia="Times New Roman" w:hAnsi="Arial" w:cs="Arial"/>
                <w:b/>
                <w:bCs/>
                <w:color w:val="FFFFFF"/>
                <w:sz w:val="20"/>
                <w:szCs w:val="20"/>
                <w:lang w:eastAsia="nl-BE"/>
              </w:rPr>
              <w:t>RESULTAAT</w:t>
            </w:r>
          </w:p>
        </w:tc>
      </w:tr>
      <w:tr w:rsidR="003858D3" w:rsidRPr="004641E6" w14:paraId="798A7A0A"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72C425CA"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69EAA19A"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69468E73"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MA</w:t>
            </w:r>
          </w:p>
        </w:tc>
        <w:tc>
          <w:tcPr>
            <w:tcW w:w="1140" w:type="dxa"/>
            <w:tcBorders>
              <w:top w:val="single" w:sz="4" w:space="0" w:color="000000"/>
              <w:left w:val="nil"/>
              <w:bottom w:val="nil"/>
              <w:right w:val="nil"/>
            </w:tcBorders>
            <w:shd w:val="clear" w:color="auto" w:fill="auto"/>
            <w:noWrap/>
            <w:vAlign w:val="bottom"/>
            <w:hideMark/>
          </w:tcPr>
          <w:p w14:paraId="52D3B522"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LAT</w:t>
            </w:r>
          </w:p>
        </w:tc>
        <w:tc>
          <w:tcPr>
            <w:tcW w:w="1360" w:type="dxa"/>
            <w:tcBorders>
              <w:top w:val="single" w:sz="4" w:space="0" w:color="000000"/>
              <w:left w:val="nil"/>
              <w:bottom w:val="nil"/>
              <w:right w:val="single" w:sz="4" w:space="0" w:color="000000"/>
            </w:tcBorders>
            <w:shd w:val="clear" w:color="auto" w:fill="auto"/>
            <w:noWrap/>
            <w:vAlign w:val="bottom"/>
            <w:hideMark/>
          </w:tcPr>
          <w:p w14:paraId="1ED8ADA6"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22</w:t>
            </w:r>
          </w:p>
        </w:tc>
      </w:tr>
      <w:tr w:rsidR="003858D3" w:rsidRPr="004641E6" w14:paraId="069BDA7D"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5078CF70"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45BAD4A1"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2B7BEF45"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AC BA</w:t>
            </w:r>
          </w:p>
        </w:tc>
        <w:tc>
          <w:tcPr>
            <w:tcW w:w="1140" w:type="dxa"/>
            <w:tcBorders>
              <w:top w:val="single" w:sz="4" w:space="0" w:color="000000"/>
              <w:left w:val="nil"/>
              <w:bottom w:val="nil"/>
              <w:right w:val="nil"/>
            </w:tcBorders>
            <w:shd w:val="clear" w:color="auto" w:fill="auto"/>
            <w:noWrap/>
            <w:vAlign w:val="bottom"/>
            <w:hideMark/>
          </w:tcPr>
          <w:p w14:paraId="4C96E82E"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LAT</w:t>
            </w:r>
          </w:p>
        </w:tc>
        <w:tc>
          <w:tcPr>
            <w:tcW w:w="1360" w:type="dxa"/>
            <w:tcBorders>
              <w:top w:val="single" w:sz="4" w:space="0" w:color="000000"/>
              <w:left w:val="nil"/>
              <w:bottom w:val="nil"/>
              <w:right w:val="single" w:sz="4" w:space="0" w:color="000000"/>
            </w:tcBorders>
            <w:shd w:val="clear" w:color="auto" w:fill="auto"/>
            <w:noWrap/>
            <w:vAlign w:val="bottom"/>
            <w:hideMark/>
          </w:tcPr>
          <w:p w14:paraId="54561CCE"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21</w:t>
            </w:r>
          </w:p>
        </w:tc>
      </w:tr>
      <w:tr w:rsidR="003858D3" w:rsidRPr="004641E6" w14:paraId="41B3D822"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2419A41C"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06B99094"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17EC3F68"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5D4930C0"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LAT</w:t>
            </w:r>
          </w:p>
        </w:tc>
        <w:tc>
          <w:tcPr>
            <w:tcW w:w="1360" w:type="dxa"/>
            <w:tcBorders>
              <w:top w:val="single" w:sz="4" w:space="0" w:color="000000"/>
              <w:left w:val="nil"/>
              <w:bottom w:val="nil"/>
              <w:right w:val="single" w:sz="4" w:space="0" w:color="000000"/>
            </w:tcBorders>
            <w:shd w:val="clear" w:color="auto" w:fill="auto"/>
            <w:noWrap/>
            <w:vAlign w:val="bottom"/>
            <w:hideMark/>
          </w:tcPr>
          <w:p w14:paraId="5BE029E3"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26</w:t>
            </w:r>
          </w:p>
        </w:tc>
      </w:tr>
      <w:tr w:rsidR="003858D3" w:rsidRPr="004641E6" w14:paraId="6D1F25CD"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2B77750F"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20D278B9"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456E147E"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2B1503F6"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LAT</w:t>
            </w:r>
          </w:p>
        </w:tc>
        <w:tc>
          <w:tcPr>
            <w:tcW w:w="1360" w:type="dxa"/>
            <w:tcBorders>
              <w:top w:val="single" w:sz="4" w:space="0" w:color="000000"/>
              <w:left w:val="nil"/>
              <w:bottom w:val="nil"/>
              <w:right w:val="single" w:sz="4" w:space="0" w:color="000000"/>
            </w:tcBorders>
            <w:shd w:val="clear" w:color="auto" w:fill="auto"/>
            <w:noWrap/>
            <w:vAlign w:val="bottom"/>
            <w:hideMark/>
          </w:tcPr>
          <w:p w14:paraId="6045B434"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20</w:t>
            </w:r>
          </w:p>
        </w:tc>
      </w:tr>
      <w:tr w:rsidR="003858D3" w:rsidRPr="004641E6" w14:paraId="30CEBD2D"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5EFA0D6D"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39E1F46D"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2C6ACDAB"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 xml:space="preserve">PROF BA </w:t>
            </w:r>
          </w:p>
        </w:tc>
        <w:tc>
          <w:tcPr>
            <w:tcW w:w="1140" w:type="dxa"/>
            <w:tcBorders>
              <w:top w:val="single" w:sz="4" w:space="0" w:color="000000"/>
              <w:left w:val="nil"/>
              <w:bottom w:val="nil"/>
              <w:right w:val="nil"/>
            </w:tcBorders>
            <w:shd w:val="clear" w:color="auto" w:fill="auto"/>
            <w:noWrap/>
            <w:vAlign w:val="bottom"/>
            <w:hideMark/>
          </w:tcPr>
          <w:p w14:paraId="1860EB52"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LAT</w:t>
            </w:r>
          </w:p>
        </w:tc>
        <w:tc>
          <w:tcPr>
            <w:tcW w:w="1360" w:type="dxa"/>
            <w:tcBorders>
              <w:top w:val="single" w:sz="4" w:space="0" w:color="000000"/>
              <w:left w:val="nil"/>
              <w:bottom w:val="nil"/>
              <w:right w:val="single" w:sz="4" w:space="0" w:color="000000"/>
            </w:tcBorders>
            <w:shd w:val="clear" w:color="auto" w:fill="auto"/>
            <w:noWrap/>
            <w:vAlign w:val="bottom"/>
            <w:hideMark/>
          </w:tcPr>
          <w:p w14:paraId="5930663B"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26</w:t>
            </w:r>
          </w:p>
        </w:tc>
      </w:tr>
      <w:tr w:rsidR="003858D3" w:rsidRPr="004641E6" w14:paraId="1C8591C2"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063C35BA"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4EE5D3E5"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61FEE24A"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AC BA</w:t>
            </w:r>
          </w:p>
        </w:tc>
        <w:tc>
          <w:tcPr>
            <w:tcW w:w="1140" w:type="dxa"/>
            <w:tcBorders>
              <w:top w:val="single" w:sz="4" w:space="0" w:color="000000"/>
              <w:left w:val="nil"/>
              <w:bottom w:val="nil"/>
              <w:right w:val="nil"/>
            </w:tcBorders>
            <w:shd w:val="clear" w:color="auto" w:fill="auto"/>
            <w:noWrap/>
            <w:vAlign w:val="bottom"/>
            <w:hideMark/>
          </w:tcPr>
          <w:p w14:paraId="0A3C1285"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LAT</w:t>
            </w:r>
          </w:p>
        </w:tc>
        <w:tc>
          <w:tcPr>
            <w:tcW w:w="1360" w:type="dxa"/>
            <w:tcBorders>
              <w:top w:val="single" w:sz="4" w:space="0" w:color="000000"/>
              <w:left w:val="nil"/>
              <w:bottom w:val="nil"/>
              <w:right w:val="single" w:sz="4" w:space="0" w:color="000000"/>
            </w:tcBorders>
            <w:shd w:val="clear" w:color="auto" w:fill="auto"/>
            <w:noWrap/>
            <w:vAlign w:val="bottom"/>
            <w:hideMark/>
          </w:tcPr>
          <w:p w14:paraId="3D9F1F6E"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21</w:t>
            </w:r>
          </w:p>
        </w:tc>
      </w:tr>
      <w:tr w:rsidR="003858D3" w:rsidRPr="004641E6" w14:paraId="0DE7F5C0"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4B358E4D"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60A0FD1B"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1B1AEC8C"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72F1745F"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LAT</w:t>
            </w:r>
          </w:p>
        </w:tc>
        <w:tc>
          <w:tcPr>
            <w:tcW w:w="1360" w:type="dxa"/>
            <w:tcBorders>
              <w:top w:val="single" w:sz="4" w:space="0" w:color="000000"/>
              <w:left w:val="nil"/>
              <w:bottom w:val="nil"/>
              <w:right w:val="single" w:sz="4" w:space="0" w:color="000000"/>
            </w:tcBorders>
            <w:shd w:val="clear" w:color="auto" w:fill="auto"/>
            <w:noWrap/>
            <w:vAlign w:val="bottom"/>
            <w:hideMark/>
          </w:tcPr>
          <w:p w14:paraId="340A6596"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22</w:t>
            </w:r>
          </w:p>
        </w:tc>
      </w:tr>
      <w:tr w:rsidR="003858D3" w:rsidRPr="004641E6" w14:paraId="0C1D7D6C"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16CB7A74"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1725745B"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12ED9417"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3F56DF57"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LAT</w:t>
            </w:r>
          </w:p>
        </w:tc>
        <w:tc>
          <w:tcPr>
            <w:tcW w:w="1360" w:type="dxa"/>
            <w:tcBorders>
              <w:top w:val="single" w:sz="4" w:space="0" w:color="000000"/>
              <w:left w:val="nil"/>
              <w:bottom w:val="nil"/>
              <w:right w:val="single" w:sz="4" w:space="0" w:color="000000"/>
            </w:tcBorders>
            <w:shd w:val="clear" w:color="auto" w:fill="auto"/>
            <w:noWrap/>
            <w:vAlign w:val="bottom"/>
            <w:hideMark/>
          </w:tcPr>
          <w:p w14:paraId="02C2F429"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18</w:t>
            </w:r>
          </w:p>
        </w:tc>
      </w:tr>
      <w:tr w:rsidR="003858D3" w:rsidRPr="004641E6" w14:paraId="7D106CF7"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62615860"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4B8837ED"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M</w:t>
            </w:r>
          </w:p>
        </w:tc>
        <w:tc>
          <w:tcPr>
            <w:tcW w:w="1300" w:type="dxa"/>
            <w:tcBorders>
              <w:top w:val="single" w:sz="4" w:space="0" w:color="000000"/>
              <w:left w:val="nil"/>
              <w:bottom w:val="nil"/>
              <w:right w:val="nil"/>
            </w:tcBorders>
            <w:shd w:val="clear" w:color="auto" w:fill="auto"/>
            <w:noWrap/>
            <w:vAlign w:val="bottom"/>
            <w:hideMark/>
          </w:tcPr>
          <w:p w14:paraId="43D66094"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MA</w:t>
            </w:r>
          </w:p>
        </w:tc>
        <w:tc>
          <w:tcPr>
            <w:tcW w:w="1140" w:type="dxa"/>
            <w:tcBorders>
              <w:top w:val="single" w:sz="4" w:space="0" w:color="000000"/>
              <w:left w:val="nil"/>
              <w:bottom w:val="nil"/>
              <w:right w:val="nil"/>
            </w:tcBorders>
            <w:shd w:val="clear" w:color="auto" w:fill="auto"/>
            <w:noWrap/>
            <w:vAlign w:val="bottom"/>
            <w:hideMark/>
          </w:tcPr>
          <w:p w14:paraId="1243F3AC"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LAT</w:t>
            </w:r>
          </w:p>
        </w:tc>
        <w:tc>
          <w:tcPr>
            <w:tcW w:w="1360" w:type="dxa"/>
            <w:tcBorders>
              <w:top w:val="single" w:sz="4" w:space="0" w:color="000000"/>
              <w:left w:val="nil"/>
              <w:bottom w:val="nil"/>
              <w:right w:val="single" w:sz="4" w:space="0" w:color="000000"/>
            </w:tcBorders>
            <w:shd w:val="clear" w:color="auto" w:fill="auto"/>
            <w:noWrap/>
            <w:vAlign w:val="bottom"/>
            <w:hideMark/>
          </w:tcPr>
          <w:p w14:paraId="53E7C228"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17</w:t>
            </w:r>
          </w:p>
        </w:tc>
      </w:tr>
      <w:tr w:rsidR="003858D3" w:rsidRPr="004641E6" w14:paraId="5C66E1ED"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7A314A45"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4FFB33B9"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72FC2761"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4E7FB903"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LAT</w:t>
            </w:r>
          </w:p>
        </w:tc>
        <w:tc>
          <w:tcPr>
            <w:tcW w:w="1360" w:type="dxa"/>
            <w:tcBorders>
              <w:top w:val="single" w:sz="4" w:space="0" w:color="000000"/>
              <w:left w:val="nil"/>
              <w:bottom w:val="nil"/>
              <w:right w:val="single" w:sz="4" w:space="0" w:color="000000"/>
            </w:tcBorders>
            <w:shd w:val="clear" w:color="auto" w:fill="auto"/>
            <w:noWrap/>
            <w:vAlign w:val="bottom"/>
            <w:hideMark/>
          </w:tcPr>
          <w:p w14:paraId="14E97CD6"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18</w:t>
            </w:r>
          </w:p>
        </w:tc>
      </w:tr>
      <w:tr w:rsidR="003858D3" w:rsidRPr="004641E6" w14:paraId="45065929"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71F6262C"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0B236777"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6844EEE9"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378E40B4"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LAT</w:t>
            </w:r>
          </w:p>
        </w:tc>
        <w:tc>
          <w:tcPr>
            <w:tcW w:w="1360" w:type="dxa"/>
            <w:tcBorders>
              <w:top w:val="single" w:sz="4" w:space="0" w:color="000000"/>
              <w:left w:val="nil"/>
              <w:bottom w:val="nil"/>
              <w:right w:val="single" w:sz="4" w:space="0" w:color="000000"/>
            </w:tcBorders>
            <w:shd w:val="clear" w:color="auto" w:fill="auto"/>
            <w:noWrap/>
            <w:vAlign w:val="bottom"/>
            <w:hideMark/>
          </w:tcPr>
          <w:p w14:paraId="67550DFC"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23</w:t>
            </w:r>
          </w:p>
        </w:tc>
      </w:tr>
      <w:tr w:rsidR="003858D3" w:rsidRPr="004641E6" w14:paraId="1F10ADA1"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1F9740DB"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089FC590"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746ADB09"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 xml:space="preserve">PROF BA </w:t>
            </w:r>
          </w:p>
        </w:tc>
        <w:tc>
          <w:tcPr>
            <w:tcW w:w="1140" w:type="dxa"/>
            <w:tcBorders>
              <w:top w:val="single" w:sz="4" w:space="0" w:color="000000"/>
              <w:left w:val="nil"/>
              <w:bottom w:val="nil"/>
              <w:right w:val="nil"/>
            </w:tcBorders>
            <w:shd w:val="clear" w:color="auto" w:fill="auto"/>
            <w:noWrap/>
            <w:vAlign w:val="bottom"/>
            <w:hideMark/>
          </w:tcPr>
          <w:p w14:paraId="4261CB2D"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LAT</w:t>
            </w:r>
          </w:p>
        </w:tc>
        <w:tc>
          <w:tcPr>
            <w:tcW w:w="1360" w:type="dxa"/>
            <w:tcBorders>
              <w:top w:val="single" w:sz="4" w:space="0" w:color="000000"/>
              <w:left w:val="nil"/>
              <w:bottom w:val="nil"/>
              <w:right w:val="single" w:sz="4" w:space="0" w:color="000000"/>
            </w:tcBorders>
            <w:shd w:val="clear" w:color="auto" w:fill="auto"/>
            <w:noWrap/>
            <w:vAlign w:val="bottom"/>
            <w:hideMark/>
          </w:tcPr>
          <w:p w14:paraId="3CBC4E32"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27</w:t>
            </w:r>
          </w:p>
        </w:tc>
      </w:tr>
      <w:tr w:rsidR="003858D3" w:rsidRPr="004641E6" w14:paraId="0CF21593"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5DE1CEAE"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3AC2D735"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5FC6D89B"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6A708FAB"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LAT</w:t>
            </w:r>
          </w:p>
        </w:tc>
        <w:tc>
          <w:tcPr>
            <w:tcW w:w="1360" w:type="dxa"/>
            <w:tcBorders>
              <w:top w:val="single" w:sz="4" w:space="0" w:color="000000"/>
              <w:left w:val="nil"/>
              <w:bottom w:val="nil"/>
              <w:right w:val="single" w:sz="4" w:space="0" w:color="000000"/>
            </w:tcBorders>
            <w:shd w:val="clear" w:color="auto" w:fill="auto"/>
            <w:noWrap/>
            <w:vAlign w:val="bottom"/>
            <w:hideMark/>
          </w:tcPr>
          <w:p w14:paraId="7B447965"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25</w:t>
            </w:r>
          </w:p>
        </w:tc>
      </w:tr>
      <w:tr w:rsidR="003858D3" w:rsidRPr="004641E6" w14:paraId="215728D3"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3E3261DF"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ES</w:t>
            </w:r>
          </w:p>
        </w:tc>
        <w:tc>
          <w:tcPr>
            <w:tcW w:w="1240" w:type="dxa"/>
            <w:tcBorders>
              <w:top w:val="single" w:sz="4" w:space="0" w:color="000000"/>
              <w:left w:val="nil"/>
              <w:bottom w:val="nil"/>
              <w:right w:val="nil"/>
            </w:tcBorders>
            <w:shd w:val="clear" w:color="auto" w:fill="auto"/>
            <w:noWrap/>
            <w:vAlign w:val="bottom"/>
            <w:hideMark/>
          </w:tcPr>
          <w:p w14:paraId="2DE18E11"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4113E4CA"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MA</w:t>
            </w:r>
          </w:p>
        </w:tc>
        <w:tc>
          <w:tcPr>
            <w:tcW w:w="1140" w:type="dxa"/>
            <w:tcBorders>
              <w:top w:val="single" w:sz="4" w:space="0" w:color="000000"/>
              <w:left w:val="nil"/>
              <w:bottom w:val="nil"/>
              <w:right w:val="nil"/>
            </w:tcBorders>
            <w:shd w:val="clear" w:color="auto" w:fill="auto"/>
            <w:noWrap/>
            <w:vAlign w:val="bottom"/>
            <w:hideMark/>
          </w:tcPr>
          <w:p w14:paraId="333CDF38"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LAT</w:t>
            </w:r>
          </w:p>
        </w:tc>
        <w:tc>
          <w:tcPr>
            <w:tcW w:w="1360" w:type="dxa"/>
            <w:tcBorders>
              <w:top w:val="single" w:sz="4" w:space="0" w:color="000000"/>
              <w:left w:val="nil"/>
              <w:bottom w:val="nil"/>
              <w:right w:val="single" w:sz="4" w:space="0" w:color="000000"/>
            </w:tcBorders>
            <w:shd w:val="clear" w:color="auto" w:fill="auto"/>
            <w:noWrap/>
            <w:vAlign w:val="bottom"/>
            <w:hideMark/>
          </w:tcPr>
          <w:p w14:paraId="414C25E9"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23</w:t>
            </w:r>
          </w:p>
        </w:tc>
      </w:tr>
      <w:tr w:rsidR="003858D3" w:rsidRPr="004641E6" w14:paraId="0FCB9125"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27C5DD94"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6CD22FB5"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M</w:t>
            </w:r>
          </w:p>
        </w:tc>
        <w:tc>
          <w:tcPr>
            <w:tcW w:w="1300" w:type="dxa"/>
            <w:tcBorders>
              <w:top w:val="single" w:sz="4" w:space="0" w:color="000000"/>
              <w:left w:val="nil"/>
              <w:bottom w:val="nil"/>
              <w:right w:val="nil"/>
            </w:tcBorders>
            <w:shd w:val="clear" w:color="auto" w:fill="auto"/>
            <w:noWrap/>
            <w:vAlign w:val="bottom"/>
            <w:hideMark/>
          </w:tcPr>
          <w:p w14:paraId="567D34C1"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 xml:space="preserve">PROF BA </w:t>
            </w:r>
          </w:p>
        </w:tc>
        <w:tc>
          <w:tcPr>
            <w:tcW w:w="1140" w:type="dxa"/>
            <w:tcBorders>
              <w:top w:val="single" w:sz="4" w:space="0" w:color="000000"/>
              <w:left w:val="nil"/>
              <w:bottom w:val="nil"/>
              <w:right w:val="nil"/>
            </w:tcBorders>
            <w:shd w:val="clear" w:color="auto" w:fill="auto"/>
            <w:noWrap/>
            <w:vAlign w:val="bottom"/>
            <w:hideMark/>
          </w:tcPr>
          <w:p w14:paraId="1C5DAFA6"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LAT</w:t>
            </w:r>
          </w:p>
        </w:tc>
        <w:tc>
          <w:tcPr>
            <w:tcW w:w="1360" w:type="dxa"/>
            <w:tcBorders>
              <w:top w:val="single" w:sz="4" w:space="0" w:color="000000"/>
              <w:left w:val="nil"/>
              <w:bottom w:val="nil"/>
              <w:right w:val="single" w:sz="4" w:space="0" w:color="000000"/>
            </w:tcBorders>
            <w:shd w:val="clear" w:color="auto" w:fill="auto"/>
            <w:noWrap/>
            <w:vAlign w:val="bottom"/>
            <w:hideMark/>
          </w:tcPr>
          <w:p w14:paraId="51283D7C"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23</w:t>
            </w:r>
          </w:p>
        </w:tc>
      </w:tr>
      <w:tr w:rsidR="003858D3" w:rsidRPr="004641E6" w14:paraId="29C0BF84"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0F8BFCC7"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086D2AF3"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5F1558C8"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MA</w:t>
            </w:r>
          </w:p>
        </w:tc>
        <w:tc>
          <w:tcPr>
            <w:tcW w:w="1140" w:type="dxa"/>
            <w:tcBorders>
              <w:top w:val="single" w:sz="4" w:space="0" w:color="000000"/>
              <w:left w:val="nil"/>
              <w:bottom w:val="nil"/>
              <w:right w:val="nil"/>
            </w:tcBorders>
            <w:shd w:val="clear" w:color="auto" w:fill="auto"/>
            <w:noWrap/>
            <w:vAlign w:val="bottom"/>
            <w:hideMark/>
          </w:tcPr>
          <w:p w14:paraId="50FBECD0"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LAT</w:t>
            </w:r>
          </w:p>
        </w:tc>
        <w:tc>
          <w:tcPr>
            <w:tcW w:w="1360" w:type="dxa"/>
            <w:tcBorders>
              <w:top w:val="single" w:sz="4" w:space="0" w:color="000000"/>
              <w:left w:val="nil"/>
              <w:bottom w:val="nil"/>
              <w:right w:val="single" w:sz="4" w:space="0" w:color="000000"/>
            </w:tcBorders>
            <w:shd w:val="clear" w:color="auto" w:fill="auto"/>
            <w:noWrap/>
            <w:vAlign w:val="bottom"/>
            <w:hideMark/>
          </w:tcPr>
          <w:p w14:paraId="6BB8C093"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29</w:t>
            </w:r>
          </w:p>
        </w:tc>
      </w:tr>
      <w:tr w:rsidR="003858D3" w:rsidRPr="004641E6" w14:paraId="7500A89B"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627FE505"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5F81E840"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M</w:t>
            </w:r>
          </w:p>
        </w:tc>
        <w:tc>
          <w:tcPr>
            <w:tcW w:w="1300" w:type="dxa"/>
            <w:tcBorders>
              <w:top w:val="single" w:sz="4" w:space="0" w:color="000000"/>
              <w:left w:val="nil"/>
              <w:bottom w:val="nil"/>
              <w:right w:val="nil"/>
            </w:tcBorders>
            <w:shd w:val="clear" w:color="auto" w:fill="auto"/>
            <w:noWrap/>
            <w:vAlign w:val="bottom"/>
            <w:hideMark/>
          </w:tcPr>
          <w:p w14:paraId="15B7CD9F"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47581598"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LAT</w:t>
            </w:r>
          </w:p>
        </w:tc>
        <w:tc>
          <w:tcPr>
            <w:tcW w:w="1360" w:type="dxa"/>
            <w:tcBorders>
              <w:top w:val="single" w:sz="4" w:space="0" w:color="000000"/>
              <w:left w:val="nil"/>
              <w:bottom w:val="nil"/>
              <w:right w:val="single" w:sz="4" w:space="0" w:color="000000"/>
            </w:tcBorders>
            <w:shd w:val="clear" w:color="auto" w:fill="auto"/>
            <w:noWrap/>
            <w:vAlign w:val="bottom"/>
            <w:hideMark/>
          </w:tcPr>
          <w:p w14:paraId="194130FA"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22</w:t>
            </w:r>
          </w:p>
        </w:tc>
      </w:tr>
      <w:tr w:rsidR="003858D3" w:rsidRPr="004641E6" w14:paraId="2AD80E8A"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35512E95"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0674CFBE"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4A5255AF"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MA</w:t>
            </w:r>
          </w:p>
        </w:tc>
        <w:tc>
          <w:tcPr>
            <w:tcW w:w="1140" w:type="dxa"/>
            <w:tcBorders>
              <w:top w:val="single" w:sz="4" w:space="0" w:color="000000"/>
              <w:left w:val="nil"/>
              <w:bottom w:val="nil"/>
              <w:right w:val="nil"/>
            </w:tcBorders>
            <w:shd w:val="clear" w:color="auto" w:fill="auto"/>
            <w:noWrap/>
            <w:vAlign w:val="bottom"/>
            <w:hideMark/>
          </w:tcPr>
          <w:p w14:paraId="53ADF41D"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LAT</w:t>
            </w:r>
          </w:p>
        </w:tc>
        <w:tc>
          <w:tcPr>
            <w:tcW w:w="1360" w:type="dxa"/>
            <w:tcBorders>
              <w:top w:val="single" w:sz="4" w:space="0" w:color="000000"/>
              <w:left w:val="nil"/>
              <w:bottom w:val="nil"/>
              <w:right w:val="single" w:sz="4" w:space="0" w:color="000000"/>
            </w:tcBorders>
            <w:shd w:val="clear" w:color="auto" w:fill="auto"/>
            <w:noWrap/>
            <w:vAlign w:val="bottom"/>
            <w:hideMark/>
          </w:tcPr>
          <w:p w14:paraId="537AD8B2"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24</w:t>
            </w:r>
          </w:p>
        </w:tc>
      </w:tr>
      <w:tr w:rsidR="003858D3" w:rsidRPr="004641E6" w14:paraId="421433C5"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3DB290DC"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RU</w:t>
            </w:r>
          </w:p>
        </w:tc>
        <w:tc>
          <w:tcPr>
            <w:tcW w:w="1240" w:type="dxa"/>
            <w:tcBorders>
              <w:top w:val="single" w:sz="4" w:space="0" w:color="000000"/>
              <w:left w:val="nil"/>
              <w:bottom w:val="nil"/>
              <w:right w:val="nil"/>
            </w:tcBorders>
            <w:shd w:val="clear" w:color="auto" w:fill="auto"/>
            <w:noWrap/>
            <w:vAlign w:val="bottom"/>
            <w:hideMark/>
          </w:tcPr>
          <w:p w14:paraId="066C21C4"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7D580782"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352505FB"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LAT</w:t>
            </w:r>
          </w:p>
        </w:tc>
        <w:tc>
          <w:tcPr>
            <w:tcW w:w="1360" w:type="dxa"/>
            <w:tcBorders>
              <w:top w:val="single" w:sz="4" w:space="0" w:color="000000"/>
              <w:left w:val="nil"/>
              <w:bottom w:val="nil"/>
              <w:right w:val="single" w:sz="4" w:space="0" w:color="000000"/>
            </w:tcBorders>
            <w:shd w:val="clear" w:color="auto" w:fill="auto"/>
            <w:noWrap/>
            <w:vAlign w:val="bottom"/>
            <w:hideMark/>
          </w:tcPr>
          <w:p w14:paraId="68633C7B"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27</w:t>
            </w:r>
          </w:p>
        </w:tc>
      </w:tr>
      <w:tr w:rsidR="003858D3" w:rsidRPr="004641E6" w14:paraId="5EE0E9BD"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1C12D46D"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196C147E"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625AF6C5"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 xml:space="preserve">PROF BA </w:t>
            </w:r>
          </w:p>
        </w:tc>
        <w:tc>
          <w:tcPr>
            <w:tcW w:w="1140" w:type="dxa"/>
            <w:tcBorders>
              <w:top w:val="single" w:sz="4" w:space="0" w:color="000000"/>
              <w:left w:val="nil"/>
              <w:bottom w:val="nil"/>
              <w:right w:val="nil"/>
            </w:tcBorders>
            <w:shd w:val="clear" w:color="auto" w:fill="auto"/>
            <w:noWrap/>
            <w:vAlign w:val="bottom"/>
            <w:hideMark/>
          </w:tcPr>
          <w:p w14:paraId="56B9CAF7"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LAT</w:t>
            </w:r>
          </w:p>
        </w:tc>
        <w:tc>
          <w:tcPr>
            <w:tcW w:w="1360" w:type="dxa"/>
            <w:tcBorders>
              <w:top w:val="single" w:sz="4" w:space="0" w:color="000000"/>
              <w:left w:val="nil"/>
              <w:bottom w:val="nil"/>
              <w:right w:val="single" w:sz="4" w:space="0" w:color="000000"/>
            </w:tcBorders>
            <w:shd w:val="clear" w:color="auto" w:fill="auto"/>
            <w:noWrap/>
            <w:vAlign w:val="bottom"/>
            <w:hideMark/>
          </w:tcPr>
          <w:p w14:paraId="30AC590C"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28</w:t>
            </w:r>
          </w:p>
        </w:tc>
      </w:tr>
      <w:tr w:rsidR="003858D3" w:rsidRPr="004641E6" w14:paraId="49C78621"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7573E354"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79E50E64"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6365FC5A"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5A8EE36F"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LAT</w:t>
            </w:r>
          </w:p>
        </w:tc>
        <w:tc>
          <w:tcPr>
            <w:tcW w:w="1360" w:type="dxa"/>
            <w:tcBorders>
              <w:top w:val="single" w:sz="4" w:space="0" w:color="000000"/>
              <w:left w:val="nil"/>
              <w:bottom w:val="nil"/>
              <w:right w:val="single" w:sz="4" w:space="0" w:color="000000"/>
            </w:tcBorders>
            <w:shd w:val="clear" w:color="auto" w:fill="auto"/>
            <w:noWrap/>
            <w:vAlign w:val="bottom"/>
            <w:hideMark/>
          </w:tcPr>
          <w:p w14:paraId="36B7F1E4"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15</w:t>
            </w:r>
          </w:p>
        </w:tc>
      </w:tr>
      <w:tr w:rsidR="003858D3" w:rsidRPr="004641E6" w14:paraId="6E069A28"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067172B7"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lastRenderedPageBreak/>
              <w:t>NL</w:t>
            </w:r>
          </w:p>
        </w:tc>
        <w:tc>
          <w:tcPr>
            <w:tcW w:w="1240" w:type="dxa"/>
            <w:tcBorders>
              <w:top w:val="single" w:sz="4" w:space="0" w:color="000000"/>
              <w:left w:val="nil"/>
              <w:bottom w:val="nil"/>
              <w:right w:val="nil"/>
            </w:tcBorders>
            <w:shd w:val="clear" w:color="auto" w:fill="auto"/>
            <w:noWrap/>
            <w:vAlign w:val="bottom"/>
            <w:hideMark/>
          </w:tcPr>
          <w:p w14:paraId="494A77F9"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48E96CB7"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AC BA</w:t>
            </w:r>
          </w:p>
        </w:tc>
        <w:tc>
          <w:tcPr>
            <w:tcW w:w="1140" w:type="dxa"/>
            <w:tcBorders>
              <w:top w:val="single" w:sz="4" w:space="0" w:color="000000"/>
              <w:left w:val="nil"/>
              <w:bottom w:val="nil"/>
              <w:right w:val="nil"/>
            </w:tcBorders>
            <w:shd w:val="clear" w:color="auto" w:fill="auto"/>
            <w:noWrap/>
            <w:vAlign w:val="bottom"/>
            <w:hideMark/>
          </w:tcPr>
          <w:p w14:paraId="3DFC797A"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LAT</w:t>
            </w:r>
          </w:p>
        </w:tc>
        <w:tc>
          <w:tcPr>
            <w:tcW w:w="1360" w:type="dxa"/>
            <w:tcBorders>
              <w:top w:val="single" w:sz="4" w:space="0" w:color="000000"/>
              <w:left w:val="nil"/>
              <w:bottom w:val="nil"/>
              <w:right w:val="single" w:sz="4" w:space="0" w:color="000000"/>
            </w:tcBorders>
            <w:shd w:val="clear" w:color="auto" w:fill="auto"/>
            <w:noWrap/>
            <w:vAlign w:val="bottom"/>
            <w:hideMark/>
          </w:tcPr>
          <w:p w14:paraId="19CD24B9"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20</w:t>
            </w:r>
          </w:p>
        </w:tc>
      </w:tr>
      <w:tr w:rsidR="003858D3" w:rsidRPr="004641E6" w14:paraId="06BFAC98"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0E54DF47"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69066C40"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3673BBB3"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MA</w:t>
            </w:r>
          </w:p>
        </w:tc>
        <w:tc>
          <w:tcPr>
            <w:tcW w:w="1140" w:type="dxa"/>
            <w:tcBorders>
              <w:top w:val="single" w:sz="4" w:space="0" w:color="000000"/>
              <w:left w:val="nil"/>
              <w:bottom w:val="nil"/>
              <w:right w:val="nil"/>
            </w:tcBorders>
            <w:shd w:val="clear" w:color="auto" w:fill="auto"/>
            <w:noWrap/>
            <w:vAlign w:val="bottom"/>
            <w:hideMark/>
          </w:tcPr>
          <w:p w14:paraId="10F4A3D0"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LAT</w:t>
            </w:r>
          </w:p>
        </w:tc>
        <w:tc>
          <w:tcPr>
            <w:tcW w:w="1360" w:type="dxa"/>
            <w:tcBorders>
              <w:top w:val="single" w:sz="4" w:space="0" w:color="000000"/>
              <w:left w:val="nil"/>
              <w:bottom w:val="nil"/>
              <w:right w:val="single" w:sz="4" w:space="0" w:color="000000"/>
            </w:tcBorders>
            <w:shd w:val="clear" w:color="auto" w:fill="auto"/>
            <w:noWrap/>
            <w:vAlign w:val="bottom"/>
            <w:hideMark/>
          </w:tcPr>
          <w:p w14:paraId="143D179D"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27</w:t>
            </w:r>
          </w:p>
        </w:tc>
      </w:tr>
      <w:tr w:rsidR="003858D3" w:rsidRPr="004641E6" w14:paraId="627FFDDC"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024CEC6F"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5C170E0D"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M</w:t>
            </w:r>
          </w:p>
        </w:tc>
        <w:tc>
          <w:tcPr>
            <w:tcW w:w="1300" w:type="dxa"/>
            <w:tcBorders>
              <w:top w:val="single" w:sz="4" w:space="0" w:color="000000"/>
              <w:left w:val="nil"/>
              <w:bottom w:val="nil"/>
              <w:right w:val="nil"/>
            </w:tcBorders>
            <w:shd w:val="clear" w:color="auto" w:fill="auto"/>
            <w:noWrap/>
            <w:vAlign w:val="bottom"/>
            <w:hideMark/>
          </w:tcPr>
          <w:p w14:paraId="7B82FD9C"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AC BA</w:t>
            </w:r>
          </w:p>
        </w:tc>
        <w:tc>
          <w:tcPr>
            <w:tcW w:w="1140" w:type="dxa"/>
            <w:tcBorders>
              <w:top w:val="single" w:sz="4" w:space="0" w:color="000000"/>
              <w:left w:val="nil"/>
              <w:bottom w:val="nil"/>
              <w:right w:val="nil"/>
            </w:tcBorders>
            <w:shd w:val="clear" w:color="auto" w:fill="auto"/>
            <w:noWrap/>
            <w:vAlign w:val="bottom"/>
            <w:hideMark/>
          </w:tcPr>
          <w:p w14:paraId="6B48484C"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LAT</w:t>
            </w:r>
          </w:p>
        </w:tc>
        <w:tc>
          <w:tcPr>
            <w:tcW w:w="1360" w:type="dxa"/>
            <w:tcBorders>
              <w:top w:val="single" w:sz="4" w:space="0" w:color="000000"/>
              <w:left w:val="nil"/>
              <w:bottom w:val="nil"/>
              <w:right w:val="single" w:sz="4" w:space="0" w:color="000000"/>
            </w:tcBorders>
            <w:shd w:val="clear" w:color="auto" w:fill="auto"/>
            <w:noWrap/>
            <w:vAlign w:val="bottom"/>
            <w:hideMark/>
          </w:tcPr>
          <w:p w14:paraId="4F0A8AE9"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25</w:t>
            </w:r>
          </w:p>
        </w:tc>
      </w:tr>
      <w:tr w:rsidR="003858D3" w:rsidRPr="004641E6" w14:paraId="454E5A6B"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633ACC5E"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61BF1E1E"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M</w:t>
            </w:r>
          </w:p>
        </w:tc>
        <w:tc>
          <w:tcPr>
            <w:tcW w:w="1300" w:type="dxa"/>
            <w:tcBorders>
              <w:top w:val="single" w:sz="4" w:space="0" w:color="000000"/>
              <w:left w:val="nil"/>
              <w:bottom w:val="nil"/>
              <w:right w:val="nil"/>
            </w:tcBorders>
            <w:shd w:val="clear" w:color="auto" w:fill="auto"/>
            <w:noWrap/>
            <w:vAlign w:val="bottom"/>
            <w:hideMark/>
          </w:tcPr>
          <w:p w14:paraId="7BF35B48"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4201D90F"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LAT</w:t>
            </w:r>
          </w:p>
        </w:tc>
        <w:tc>
          <w:tcPr>
            <w:tcW w:w="1360" w:type="dxa"/>
            <w:tcBorders>
              <w:top w:val="single" w:sz="4" w:space="0" w:color="000000"/>
              <w:left w:val="nil"/>
              <w:bottom w:val="nil"/>
              <w:right w:val="single" w:sz="4" w:space="0" w:color="000000"/>
            </w:tcBorders>
            <w:shd w:val="clear" w:color="auto" w:fill="auto"/>
            <w:noWrap/>
            <w:vAlign w:val="bottom"/>
            <w:hideMark/>
          </w:tcPr>
          <w:p w14:paraId="5BF0F0AF"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13</w:t>
            </w:r>
          </w:p>
        </w:tc>
      </w:tr>
      <w:tr w:rsidR="003858D3" w:rsidRPr="004641E6" w14:paraId="1F322D05"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69EF8379"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2493B989"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52418AEB"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AC BA</w:t>
            </w:r>
          </w:p>
        </w:tc>
        <w:tc>
          <w:tcPr>
            <w:tcW w:w="1140" w:type="dxa"/>
            <w:tcBorders>
              <w:top w:val="single" w:sz="4" w:space="0" w:color="000000"/>
              <w:left w:val="nil"/>
              <w:bottom w:val="nil"/>
              <w:right w:val="nil"/>
            </w:tcBorders>
            <w:shd w:val="clear" w:color="auto" w:fill="auto"/>
            <w:noWrap/>
            <w:vAlign w:val="bottom"/>
            <w:hideMark/>
          </w:tcPr>
          <w:p w14:paraId="377B4485"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LAT</w:t>
            </w:r>
          </w:p>
        </w:tc>
        <w:tc>
          <w:tcPr>
            <w:tcW w:w="1360" w:type="dxa"/>
            <w:tcBorders>
              <w:top w:val="single" w:sz="4" w:space="0" w:color="000000"/>
              <w:left w:val="nil"/>
              <w:bottom w:val="nil"/>
              <w:right w:val="single" w:sz="4" w:space="0" w:color="000000"/>
            </w:tcBorders>
            <w:shd w:val="clear" w:color="auto" w:fill="auto"/>
            <w:noWrap/>
            <w:vAlign w:val="bottom"/>
            <w:hideMark/>
          </w:tcPr>
          <w:p w14:paraId="0F00726B"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24</w:t>
            </w:r>
          </w:p>
        </w:tc>
      </w:tr>
      <w:tr w:rsidR="003858D3" w:rsidRPr="004641E6" w14:paraId="1954E4B0"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62F5CA7E"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0A662E06"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0D006563"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AC BA</w:t>
            </w:r>
          </w:p>
        </w:tc>
        <w:tc>
          <w:tcPr>
            <w:tcW w:w="1140" w:type="dxa"/>
            <w:tcBorders>
              <w:top w:val="single" w:sz="4" w:space="0" w:color="000000"/>
              <w:left w:val="nil"/>
              <w:bottom w:val="nil"/>
              <w:right w:val="nil"/>
            </w:tcBorders>
            <w:shd w:val="clear" w:color="auto" w:fill="auto"/>
            <w:noWrap/>
            <w:vAlign w:val="bottom"/>
            <w:hideMark/>
          </w:tcPr>
          <w:p w14:paraId="633E4C32"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LAT</w:t>
            </w:r>
          </w:p>
        </w:tc>
        <w:tc>
          <w:tcPr>
            <w:tcW w:w="1360" w:type="dxa"/>
            <w:tcBorders>
              <w:top w:val="single" w:sz="4" w:space="0" w:color="000000"/>
              <w:left w:val="nil"/>
              <w:bottom w:val="nil"/>
              <w:right w:val="single" w:sz="4" w:space="0" w:color="000000"/>
            </w:tcBorders>
            <w:shd w:val="clear" w:color="auto" w:fill="auto"/>
            <w:noWrap/>
            <w:vAlign w:val="bottom"/>
            <w:hideMark/>
          </w:tcPr>
          <w:p w14:paraId="67FE1412"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16</w:t>
            </w:r>
          </w:p>
        </w:tc>
      </w:tr>
      <w:tr w:rsidR="003858D3" w:rsidRPr="004641E6" w14:paraId="560D0577"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68D5E7DC"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GRIEKS</w:t>
            </w:r>
          </w:p>
        </w:tc>
        <w:tc>
          <w:tcPr>
            <w:tcW w:w="1240" w:type="dxa"/>
            <w:tcBorders>
              <w:top w:val="single" w:sz="4" w:space="0" w:color="000000"/>
              <w:left w:val="nil"/>
              <w:bottom w:val="nil"/>
              <w:right w:val="nil"/>
            </w:tcBorders>
            <w:shd w:val="clear" w:color="auto" w:fill="auto"/>
            <w:noWrap/>
            <w:vAlign w:val="bottom"/>
            <w:hideMark/>
          </w:tcPr>
          <w:p w14:paraId="712CDE67"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615CFC71"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AC BA</w:t>
            </w:r>
          </w:p>
        </w:tc>
        <w:tc>
          <w:tcPr>
            <w:tcW w:w="1140" w:type="dxa"/>
            <w:tcBorders>
              <w:top w:val="single" w:sz="4" w:space="0" w:color="000000"/>
              <w:left w:val="nil"/>
              <w:bottom w:val="nil"/>
              <w:right w:val="nil"/>
            </w:tcBorders>
            <w:shd w:val="clear" w:color="auto" w:fill="auto"/>
            <w:noWrap/>
            <w:vAlign w:val="bottom"/>
            <w:hideMark/>
          </w:tcPr>
          <w:p w14:paraId="474D71F6"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GRIEKS</w:t>
            </w:r>
          </w:p>
        </w:tc>
        <w:tc>
          <w:tcPr>
            <w:tcW w:w="1360" w:type="dxa"/>
            <w:tcBorders>
              <w:top w:val="single" w:sz="4" w:space="0" w:color="000000"/>
              <w:left w:val="nil"/>
              <w:bottom w:val="nil"/>
              <w:right w:val="single" w:sz="4" w:space="0" w:color="000000"/>
            </w:tcBorders>
            <w:shd w:val="clear" w:color="auto" w:fill="auto"/>
            <w:noWrap/>
            <w:vAlign w:val="bottom"/>
            <w:hideMark/>
          </w:tcPr>
          <w:p w14:paraId="0119CE53"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18</w:t>
            </w:r>
          </w:p>
        </w:tc>
      </w:tr>
      <w:tr w:rsidR="003858D3" w:rsidRPr="004641E6" w14:paraId="75C7D296"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4C9792BA"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6DE4CF78"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7DF82FFE"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SEC</w:t>
            </w:r>
          </w:p>
        </w:tc>
        <w:tc>
          <w:tcPr>
            <w:tcW w:w="1140" w:type="dxa"/>
            <w:tcBorders>
              <w:top w:val="single" w:sz="4" w:space="0" w:color="000000"/>
              <w:left w:val="nil"/>
              <w:bottom w:val="nil"/>
              <w:right w:val="nil"/>
            </w:tcBorders>
            <w:shd w:val="clear" w:color="auto" w:fill="auto"/>
            <w:noWrap/>
            <w:vAlign w:val="bottom"/>
            <w:hideMark/>
          </w:tcPr>
          <w:p w14:paraId="355617CA"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GR/LAT</w:t>
            </w:r>
          </w:p>
        </w:tc>
        <w:tc>
          <w:tcPr>
            <w:tcW w:w="1360" w:type="dxa"/>
            <w:tcBorders>
              <w:top w:val="single" w:sz="4" w:space="0" w:color="000000"/>
              <w:left w:val="nil"/>
              <w:bottom w:val="nil"/>
              <w:right w:val="single" w:sz="4" w:space="0" w:color="000000"/>
            </w:tcBorders>
            <w:shd w:val="clear" w:color="auto" w:fill="auto"/>
            <w:noWrap/>
            <w:vAlign w:val="bottom"/>
            <w:hideMark/>
          </w:tcPr>
          <w:p w14:paraId="42DB653E"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21</w:t>
            </w:r>
          </w:p>
        </w:tc>
      </w:tr>
      <w:tr w:rsidR="003858D3" w:rsidRPr="004641E6" w14:paraId="3BA75FDA"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0DE6C73F"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69766E03"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7F6756C8"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AC BA</w:t>
            </w:r>
          </w:p>
        </w:tc>
        <w:tc>
          <w:tcPr>
            <w:tcW w:w="1140" w:type="dxa"/>
            <w:tcBorders>
              <w:top w:val="single" w:sz="4" w:space="0" w:color="000000"/>
              <w:left w:val="nil"/>
              <w:bottom w:val="nil"/>
              <w:right w:val="nil"/>
            </w:tcBorders>
            <w:shd w:val="clear" w:color="auto" w:fill="auto"/>
            <w:noWrap/>
            <w:vAlign w:val="bottom"/>
            <w:hideMark/>
          </w:tcPr>
          <w:p w14:paraId="3A7933DD"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LAT</w:t>
            </w:r>
          </w:p>
        </w:tc>
        <w:tc>
          <w:tcPr>
            <w:tcW w:w="1360" w:type="dxa"/>
            <w:tcBorders>
              <w:top w:val="single" w:sz="4" w:space="0" w:color="000000"/>
              <w:left w:val="nil"/>
              <w:bottom w:val="nil"/>
              <w:right w:val="single" w:sz="4" w:space="0" w:color="000000"/>
            </w:tcBorders>
            <w:shd w:val="clear" w:color="auto" w:fill="auto"/>
            <w:noWrap/>
            <w:vAlign w:val="bottom"/>
            <w:hideMark/>
          </w:tcPr>
          <w:p w14:paraId="56C76CD7"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28</w:t>
            </w:r>
          </w:p>
        </w:tc>
      </w:tr>
      <w:tr w:rsidR="003858D3" w:rsidRPr="004641E6" w14:paraId="2D97A9CC"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1F150FAE"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060745C1"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600BB1C9"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AC BA</w:t>
            </w:r>
          </w:p>
        </w:tc>
        <w:tc>
          <w:tcPr>
            <w:tcW w:w="1140" w:type="dxa"/>
            <w:tcBorders>
              <w:top w:val="single" w:sz="4" w:space="0" w:color="000000"/>
              <w:left w:val="nil"/>
              <w:bottom w:val="nil"/>
              <w:right w:val="nil"/>
            </w:tcBorders>
            <w:shd w:val="clear" w:color="auto" w:fill="auto"/>
            <w:noWrap/>
            <w:vAlign w:val="bottom"/>
            <w:hideMark/>
          </w:tcPr>
          <w:p w14:paraId="3BB06075"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LAT</w:t>
            </w:r>
          </w:p>
        </w:tc>
        <w:tc>
          <w:tcPr>
            <w:tcW w:w="1360" w:type="dxa"/>
            <w:tcBorders>
              <w:top w:val="single" w:sz="4" w:space="0" w:color="000000"/>
              <w:left w:val="nil"/>
              <w:bottom w:val="nil"/>
              <w:right w:val="single" w:sz="4" w:space="0" w:color="000000"/>
            </w:tcBorders>
            <w:shd w:val="clear" w:color="auto" w:fill="auto"/>
            <w:noWrap/>
            <w:vAlign w:val="bottom"/>
            <w:hideMark/>
          </w:tcPr>
          <w:p w14:paraId="78714CAE"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22</w:t>
            </w:r>
          </w:p>
        </w:tc>
      </w:tr>
      <w:tr w:rsidR="003858D3" w:rsidRPr="004641E6" w14:paraId="6926FE03"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2E59B0E1"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EN</w:t>
            </w:r>
          </w:p>
        </w:tc>
        <w:tc>
          <w:tcPr>
            <w:tcW w:w="1240" w:type="dxa"/>
            <w:tcBorders>
              <w:top w:val="single" w:sz="4" w:space="0" w:color="000000"/>
              <w:left w:val="nil"/>
              <w:bottom w:val="nil"/>
              <w:right w:val="nil"/>
            </w:tcBorders>
            <w:shd w:val="clear" w:color="auto" w:fill="auto"/>
            <w:noWrap/>
            <w:vAlign w:val="bottom"/>
            <w:hideMark/>
          </w:tcPr>
          <w:p w14:paraId="41E3834D"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5030F976"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 xml:space="preserve">PROF BA </w:t>
            </w:r>
          </w:p>
        </w:tc>
        <w:tc>
          <w:tcPr>
            <w:tcW w:w="1140" w:type="dxa"/>
            <w:tcBorders>
              <w:top w:val="single" w:sz="4" w:space="0" w:color="000000"/>
              <w:left w:val="nil"/>
              <w:bottom w:val="nil"/>
              <w:right w:val="nil"/>
            </w:tcBorders>
            <w:shd w:val="clear" w:color="auto" w:fill="auto"/>
            <w:noWrap/>
            <w:vAlign w:val="bottom"/>
            <w:hideMark/>
          </w:tcPr>
          <w:p w14:paraId="01DF1191"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LAT</w:t>
            </w:r>
          </w:p>
        </w:tc>
        <w:tc>
          <w:tcPr>
            <w:tcW w:w="1360" w:type="dxa"/>
            <w:tcBorders>
              <w:top w:val="single" w:sz="4" w:space="0" w:color="000000"/>
              <w:left w:val="nil"/>
              <w:bottom w:val="nil"/>
              <w:right w:val="single" w:sz="4" w:space="0" w:color="000000"/>
            </w:tcBorders>
            <w:shd w:val="clear" w:color="auto" w:fill="auto"/>
            <w:noWrap/>
            <w:vAlign w:val="bottom"/>
            <w:hideMark/>
          </w:tcPr>
          <w:p w14:paraId="65B19827"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21</w:t>
            </w:r>
          </w:p>
        </w:tc>
      </w:tr>
      <w:tr w:rsidR="003858D3" w:rsidRPr="004641E6" w14:paraId="6B1507E7"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17EBB4E0"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NL</w:t>
            </w:r>
          </w:p>
        </w:tc>
        <w:tc>
          <w:tcPr>
            <w:tcW w:w="1240" w:type="dxa"/>
            <w:tcBorders>
              <w:top w:val="single" w:sz="4" w:space="0" w:color="000000"/>
              <w:left w:val="nil"/>
              <w:bottom w:val="nil"/>
              <w:right w:val="nil"/>
            </w:tcBorders>
            <w:shd w:val="clear" w:color="auto" w:fill="auto"/>
            <w:noWrap/>
            <w:vAlign w:val="bottom"/>
            <w:hideMark/>
          </w:tcPr>
          <w:p w14:paraId="4886AB8C"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F</w:t>
            </w:r>
          </w:p>
        </w:tc>
        <w:tc>
          <w:tcPr>
            <w:tcW w:w="1300" w:type="dxa"/>
            <w:tcBorders>
              <w:top w:val="single" w:sz="4" w:space="0" w:color="000000"/>
              <w:left w:val="nil"/>
              <w:bottom w:val="nil"/>
              <w:right w:val="nil"/>
            </w:tcBorders>
            <w:shd w:val="clear" w:color="auto" w:fill="auto"/>
            <w:noWrap/>
            <w:vAlign w:val="bottom"/>
            <w:hideMark/>
          </w:tcPr>
          <w:p w14:paraId="71700035"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 xml:space="preserve">PROF BA </w:t>
            </w:r>
          </w:p>
        </w:tc>
        <w:tc>
          <w:tcPr>
            <w:tcW w:w="1140" w:type="dxa"/>
            <w:tcBorders>
              <w:top w:val="single" w:sz="4" w:space="0" w:color="000000"/>
              <w:left w:val="nil"/>
              <w:bottom w:val="nil"/>
              <w:right w:val="nil"/>
            </w:tcBorders>
            <w:shd w:val="clear" w:color="auto" w:fill="auto"/>
            <w:noWrap/>
            <w:vAlign w:val="bottom"/>
            <w:hideMark/>
          </w:tcPr>
          <w:p w14:paraId="70C4F619"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LAT</w:t>
            </w:r>
          </w:p>
        </w:tc>
        <w:tc>
          <w:tcPr>
            <w:tcW w:w="1360" w:type="dxa"/>
            <w:tcBorders>
              <w:top w:val="single" w:sz="4" w:space="0" w:color="000000"/>
              <w:left w:val="nil"/>
              <w:bottom w:val="nil"/>
              <w:right w:val="single" w:sz="4" w:space="0" w:color="000000"/>
            </w:tcBorders>
            <w:shd w:val="clear" w:color="auto" w:fill="auto"/>
            <w:noWrap/>
            <w:vAlign w:val="bottom"/>
            <w:hideMark/>
          </w:tcPr>
          <w:p w14:paraId="4F221F3B"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30</w:t>
            </w:r>
          </w:p>
        </w:tc>
      </w:tr>
      <w:tr w:rsidR="003858D3" w:rsidRPr="004641E6" w14:paraId="4EF26B8C" w14:textId="77777777" w:rsidTr="003858D3">
        <w:trPr>
          <w:trHeight w:val="288"/>
        </w:trPr>
        <w:tc>
          <w:tcPr>
            <w:tcW w:w="1140" w:type="dxa"/>
            <w:tcBorders>
              <w:top w:val="single" w:sz="4" w:space="0" w:color="000000"/>
              <w:left w:val="single" w:sz="4" w:space="0" w:color="000000"/>
              <w:bottom w:val="nil"/>
              <w:right w:val="nil"/>
            </w:tcBorders>
            <w:shd w:val="clear" w:color="auto" w:fill="auto"/>
            <w:noWrap/>
            <w:vAlign w:val="bottom"/>
            <w:hideMark/>
          </w:tcPr>
          <w:p w14:paraId="20DD1138"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p>
        </w:tc>
        <w:tc>
          <w:tcPr>
            <w:tcW w:w="1240" w:type="dxa"/>
            <w:tcBorders>
              <w:top w:val="single" w:sz="4" w:space="0" w:color="000000"/>
              <w:left w:val="nil"/>
              <w:bottom w:val="nil"/>
              <w:right w:val="nil"/>
            </w:tcBorders>
            <w:shd w:val="clear" w:color="auto" w:fill="auto"/>
            <w:noWrap/>
            <w:vAlign w:val="bottom"/>
            <w:hideMark/>
          </w:tcPr>
          <w:p w14:paraId="5BEA6530" w14:textId="77777777" w:rsidR="003858D3" w:rsidRPr="004641E6" w:rsidRDefault="003858D3" w:rsidP="003858D3">
            <w:pPr>
              <w:spacing w:after="0" w:line="240" w:lineRule="auto"/>
              <w:rPr>
                <w:rFonts w:ascii="Arial" w:eastAsia="Times New Roman" w:hAnsi="Arial" w:cs="Arial"/>
                <w:sz w:val="20"/>
                <w:szCs w:val="20"/>
                <w:lang w:eastAsia="nl-BE"/>
              </w:rPr>
            </w:pPr>
          </w:p>
        </w:tc>
        <w:tc>
          <w:tcPr>
            <w:tcW w:w="1300" w:type="dxa"/>
            <w:tcBorders>
              <w:top w:val="single" w:sz="4" w:space="0" w:color="000000"/>
              <w:left w:val="nil"/>
              <w:bottom w:val="nil"/>
              <w:right w:val="nil"/>
            </w:tcBorders>
            <w:shd w:val="clear" w:color="auto" w:fill="auto"/>
            <w:noWrap/>
            <w:vAlign w:val="bottom"/>
            <w:hideMark/>
          </w:tcPr>
          <w:p w14:paraId="4A38C618" w14:textId="77777777" w:rsidR="003858D3" w:rsidRPr="004641E6" w:rsidRDefault="003858D3" w:rsidP="003858D3">
            <w:pPr>
              <w:spacing w:after="0" w:line="240" w:lineRule="auto"/>
              <w:rPr>
                <w:rFonts w:ascii="Arial" w:eastAsia="Times New Roman" w:hAnsi="Arial" w:cs="Arial"/>
                <w:sz w:val="20"/>
                <w:szCs w:val="20"/>
                <w:lang w:eastAsia="nl-BE"/>
              </w:rPr>
            </w:pPr>
          </w:p>
        </w:tc>
        <w:tc>
          <w:tcPr>
            <w:tcW w:w="1140" w:type="dxa"/>
            <w:tcBorders>
              <w:top w:val="single" w:sz="4" w:space="0" w:color="000000"/>
              <w:left w:val="nil"/>
              <w:bottom w:val="nil"/>
              <w:right w:val="nil"/>
            </w:tcBorders>
            <w:shd w:val="clear" w:color="auto" w:fill="auto"/>
            <w:noWrap/>
            <w:vAlign w:val="bottom"/>
            <w:hideMark/>
          </w:tcPr>
          <w:p w14:paraId="7F145085"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GEM</w:t>
            </w:r>
          </w:p>
        </w:tc>
        <w:tc>
          <w:tcPr>
            <w:tcW w:w="1360" w:type="dxa"/>
            <w:tcBorders>
              <w:top w:val="single" w:sz="4" w:space="0" w:color="000000"/>
              <w:left w:val="nil"/>
              <w:bottom w:val="nil"/>
              <w:right w:val="single" w:sz="4" w:space="0" w:color="000000"/>
            </w:tcBorders>
            <w:shd w:val="clear" w:color="auto" w:fill="auto"/>
            <w:noWrap/>
            <w:vAlign w:val="bottom"/>
            <w:hideMark/>
          </w:tcPr>
          <w:p w14:paraId="4961FB4C"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22,48484848</w:t>
            </w:r>
          </w:p>
        </w:tc>
      </w:tr>
      <w:tr w:rsidR="003858D3" w:rsidRPr="004641E6" w14:paraId="10630DA0" w14:textId="77777777" w:rsidTr="003858D3">
        <w:trPr>
          <w:trHeight w:val="288"/>
        </w:trPr>
        <w:tc>
          <w:tcPr>
            <w:tcW w:w="1140" w:type="dxa"/>
            <w:tcBorders>
              <w:top w:val="single" w:sz="4" w:space="0" w:color="000000"/>
              <w:left w:val="single" w:sz="4" w:space="0" w:color="000000"/>
              <w:bottom w:val="single" w:sz="4" w:space="0" w:color="000000"/>
              <w:right w:val="nil"/>
            </w:tcBorders>
            <w:shd w:val="clear" w:color="auto" w:fill="auto"/>
            <w:noWrap/>
            <w:vAlign w:val="bottom"/>
            <w:hideMark/>
          </w:tcPr>
          <w:p w14:paraId="4514CB00"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p>
        </w:tc>
        <w:tc>
          <w:tcPr>
            <w:tcW w:w="1240" w:type="dxa"/>
            <w:tcBorders>
              <w:top w:val="single" w:sz="4" w:space="0" w:color="000000"/>
              <w:left w:val="nil"/>
              <w:bottom w:val="single" w:sz="4" w:space="0" w:color="000000"/>
              <w:right w:val="nil"/>
            </w:tcBorders>
            <w:shd w:val="clear" w:color="auto" w:fill="auto"/>
            <w:noWrap/>
            <w:vAlign w:val="bottom"/>
            <w:hideMark/>
          </w:tcPr>
          <w:p w14:paraId="49BCA37B" w14:textId="77777777" w:rsidR="003858D3" w:rsidRPr="004641E6" w:rsidRDefault="003858D3" w:rsidP="003858D3">
            <w:pPr>
              <w:spacing w:after="0" w:line="240" w:lineRule="auto"/>
              <w:rPr>
                <w:rFonts w:ascii="Arial" w:eastAsia="Times New Roman" w:hAnsi="Arial" w:cs="Arial"/>
                <w:sz w:val="20"/>
                <w:szCs w:val="20"/>
                <w:lang w:eastAsia="nl-BE"/>
              </w:rPr>
            </w:pPr>
          </w:p>
        </w:tc>
        <w:tc>
          <w:tcPr>
            <w:tcW w:w="1300" w:type="dxa"/>
            <w:tcBorders>
              <w:top w:val="single" w:sz="4" w:space="0" w:color="000000"/>
              <w:left w:val="nil"/>
              <w:bottom w:val="single" w:sz="4" w:space="0" w:color="000000"/>
              <w:right w:val="nil"/>
            </w:tcBorders>
            <w:shd w:val="clear" w:color="auto" w:fill="auto"/>
            <w:noWrap/>
            <w:vAlign w:val="bottom"/>
            <w:hideMark/>
          </w:tcPr>
          <w:p w14:paraId="64D86F69" w14:textId="77777777" w:rsidR="003858D3" w:rsidRPr="004641E6" w:rsidRDefault="003858D3" w:rsidP="003858D3">
            <w:pPr>
              <w:spacing w:after="0" w:line="240" w:lineRule="auto"/>
              <w:rPr>
                <w:rFonts w:ascii="Arial" w:eastAsia="Times New Roman" w:hAnsi="Arial" w:cs="Arial"/>
                <w:sz w:val="20"/>
                <w:szCs w:val="20"/>
                <w:lang w:eastAsia="nl-BE"/>
              </w:rPr>
            </w:pPr>
          </w:p>
        </w:tc>
        <w:tc>
          <w:tcPr>
            <w:tcW w:w="1140" w:type="dxa"/>
            <w:tcBorders>
              <w:top w:val="single" w:sz="4" w:space="0" w:color="000000"/>
              <w:left w:val="nil"/>
              <w:bottom w:val="single" w:sz="4" w:space="0" w:color="000000"/>
              <w:right w:val="nil"/>
            </w:tcBorders>
            <w:shd w:val="clear" w:color="auto" w:fill="auto"/>
            <w:noWrap/>
            <w:vAlign w:val="bottom"/>
            <w:hideMark/>
          </w:tcPr>
          <w:p w14:paraId="5E370528"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STD</w:t>
            </w:r>
          </w:p>
        </w:tc>
        <w:tc>
          <w:tcPr>
            <w:tcW w:w="1360" w:type="dxa"/>
            <w:tcBorders>
              <w:top w:val="single" w:sz="4" w:space="0" w:color="000000"/>
              <w:left w:val="nil"/>
              <w:bottom w:val="single" w:sz="4" w:space="0" w:color="000000"/>
              <w:right w:val="single" w:sz="4" w:space="0" w:color="000000"/>
            </w:tcBorders>
            <w:shd w:val="clear" w:color="auto" w:fill="auto"/>
            <w:noWrap/>
            <w:vAlign w:val="bottom"/>
            <w:hideMark/>
          </w:tcPr>
          <w:p w14:paraId="7FCDAC97"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4,970477357</w:t>
            </w:r>
          </w:p>
        </w:tc>
      </w:tr>
    </w:tbl>
    <w:p w14:paraId="67F8F535" w14:textId="421C048D" w:rsidR="00A15FB2" w:rsidRDefault="003858D3" w:rsidP="003858D3">
      <w:pPr>
        <w:spacing w:line="36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De respondenten die wel Grieks of Latijn hadden gevolgd</w:t>
      </w:r>
      <w:r w:rsidR="0002426D" w:rsidRPr="004641E6">
        <w:rPr>
          <w:rFonts w:ascii="Arial" w:eastAsia="Times New Roman" w:hAnsi="Arial" w:cs="Arial"/>
          <w:color w:val="000000"/>
          <w:sz w:val="20"/>
          <w:szCs w:val="20"/>
          <w:lang w:eastAsia="nl-BE"/>
        </w:rPr>
        <w:t>,</w:t>
      </w:r>
      <w:r w:rsidRPr="004641E6">
        <w:rPr>
          <w:rFonts w:ascii="Arial" w:eastAsia="Times New Roman" w:hAnsi="Arial" w:cs="Arial"/>
          <w:color w:val="000000"/>
          <w:sz w:val="20"/>
          <w:szCs w:val="20"/>
          <w:lang w:eastAsia="nl-BE"/>
        </w:rPr>
        <w:t xml:space="preserve"> behaalden gemiddeld een score van 22,48/30. De standaarddeviatie voor deze resultaten was 4,97.</w:t>
      </w:r>
    </w:p>
    <w:p w14:paraId="47E765B2" w14:textId="77777777" w:rsidR="00FF658C" w:rsidRPr="004641E6" w:rsidRDefault="00FF658C" w:rsidP="003858D3">
      <w:pPr>
        <w:spacing w:line="360" w:lineRule="auto"/>
        <w:rPr>
          <w:rFonts w:ascii="Arial" w:eastAsia="Times New Roman" w:hAnsi="Arial" w:cs="Arial"/>
          <w:color w:val="000000"/>
          <w:sz w:val="20"/>
          <w:szCs w:val="20"/>
          <w:lang w:eastAsia="nl-BE"/>
        </w:rPr>
      </w:pPr>
    </w:p>
    <w:p w14:paraId="1CA51B0C" w14:textId="356B340F" w:rsidR="003858D3" w:rsidRPr="00FF658C" w:rsidRDefault="003858D3" w:rsidP="00A15FB2">
      <w:pPr>
        <w:pStyle w:val="Heading2"/>
        <w:numPr>
          <w:ilvl w:val="1"/>
          <w:numId w:val="1"/>
        </w:numPr>
        <w:rPr>
          <w:rFonts w:ascii="Arial" w:hAnsi="Arial" w:cs="Arial"/>
          <w:sz w:val="28"/>
          <w:szCs w:val="28"/>
        </w:rPr>
      </w:pPr>
      <w:bookmarkStart w:id="48" w:name="_Toc515654724"/>
      <w:r w:rsidRPr="00FF658C">
        <w:rPr>
          <w:rFonts w:ascii="Arial" w:hAnsi="Arial" w:cs="Arial"/>
          <w:sz w:val="28"/>
          <w:szCs w:val="28"/>
        </w:rPr>
        <w:t>Resultaten per opleidingsniveau</w:t>
      </w:r>
      <w:bookmarkEnd w:id="48"/>
      <w:r w:rsidRPr="00FF658C">
        <w:rPr>
          <w:rFonts w:ascii="Arial" w:hAnsi="Arial" w:cs="Arial"/>
          <w:sz w:val="28"/>
          <w:szCs w:val="28"/>
        </w:rPr>
        <w:t xml:space="preserve"> </w:t>
      </w:r>
    </w:p>
    <w:p w14:paraId="6CB8F498" w14:textId="77777777" w:rsidR="00A15FB2" w:rsidRPr="004641E6" w:rsidRDefault="00A15FB2" w:rsidP="00A15FB2">
      <w:pPr>
        <w:rPr>
          <w:rFonts w:ascii="Arial" w:hAnsi="Arial" w:cs="Arial"/>
          <w:sz w:val="20"/>
          <w:szCs w:val="20"/>
        </w:rPr>
      </w:pPr>
    </w:p>
    <w:tbl>
      <w:tblPr>
        <w:tblW w:w="8860" w:type="dxa"/>
        <w:tblCellMar>
          <w:top w:w="15" w:type="dxa"/>
          <w:left w:w="70" w:type="dxa"/>
          <w:bottom w:w="15" w:type="dxa"/>
          <w:right w:w="70" w:type="dxa"/>
        </w:tblCellMar>
        <w:tblLook w:val="04A0" w:firstRow="1" w:lastRow="0" w:firstColumn="1" w:lastColumn="0" w:noHBand="0" w:noVBand="1"/>
      </w:tblPr>
      <w:tblGrid>
        <w:gridCol w:w="1300"/>
        <w:gridCol w:w="1260"/>
        <w:gridCol w:w="1260"/>
        <w:gridCol w:w="1260"/>
        <w:gridCol w:w="1260"/>
        <w:gridCol w:w="1260"/>
        <w:gridCol w:w="1260"/>
      </w:tblGrid>
      <w:tr w:rsidR="003858D3" w:rsidRPr="004641E6" w14:paraId="3C51A046" w14:textId="77777777" w:rsidTr="003858D3">
        <w:trPr>
          <w:trHeight w:val="285"/>
        </w:trPr>
        <w:tc>
          <w:tcPr>
            <w:tcW w:w="1300" w:type="dxa"/>
            <w:tcBorders>
              <w:top w:val="single" w:sz="4" w:space="0" w:color="000000"/>
              <w:left w:val="single" w:sz="4" w:space="0" w:color="000000"/>
              <w:bottom w:val="nil"/>
              <w:right w:val="nil"/>
            </w:tcBorders>
            <w:shd w:val="clear" w:color="000000" w:fill="000000"/>
            <w:noWrap/>
            <w:vAlign w:val="bottom"/>
            <w:hideMark/>
          </w:tcPr>
          <w:p w14:paraId="050B6505" w14:textId="77777777" w:rsidR="003858D3" w:rsidRPr="004641E6" w:rsidRDefault="003858D3" w:rsidP="003858D3">
            <w:pPr>
              <w:spacing w:after="0" w:line="240" w:lineRule="auto"/>
              <w:rPr>
                <w:rFonts w:ascii="Arial" w:eastAsia="Times New Roman" w:hAnsi="Arial" w:cs="Arial"/>
                <w:b/>
                <w:bCs/>
                <w:color w:val="FFFFFF"/>
                <w:sz w:val="20"/>
                <w:szCs w:val="20"/>
                <w:lang w:eastAsia="nl-BE"/>
              </w:rPr>
            </w:pPr>
            <w:r w:rsidRPr="004641E6">
              <w:rPr>
                <w:rFonts w:ascii="Arial" w:eastAsia="Times New Roman" w:hAnsi="Arial" w:cs="Arial"/>
                <w:b/>
                <w:bCs/>
                <w:color w:val="FFFFFF"/>
                <w:sz w:val="20"/>
                <w:szCs w:val="20"/>
                <w:lang w:eastAsia="nl-BE"/>
              </w:rPr>
              <w:t>OPLEIDING</w:t>
            </w:r>
          </w:p>
        </w:tc>
        <w:tc>
          <w:tcPr>
            <w:tcW w:w="1260" w:type="dxa"/>
            <w:tcBorders>
              <w:top w:val="single" w:sz="4" w:space="0" w:color="000000"/>
              <w:left w:val="nil"/>
              <w:bottom w:val="nil"/>
              <w:right w:val="nil"/>
            </w:tcBorders>
            <w:shd w:val="clear" w:color="000000" w:fill="000000"/>
            <w:noWrap/>
            <w:vAlign w:val="bottom"/>
            <w:hideMark/>
          </w:tcPr>
          <w:p w14:paraId="212F1323" w14:textId="77777777" w:rsidR="003858D3" w:rsidRPr="004641E6" w:rsidRDefault="003858D3" w:rsidP="003858D3">
            <w:pPr>
              <w:spacing w:after="0" w:line="240" w:lineRule="auto"/>
              <w:rPr>
                <w:rFonts w:ascii="Arial" w:eastAsia="Times New Roman" w:hAnsi="Arial" w:cs="Arial"/>
                <w:b/>
                <w:bCs/>
                <w:color w:val="FFFFFF"/>
                <w:sz w:val="20"/>
                <w:szCs w:val="20"/>
                <w:lang w:eastAsia="nl-BE"/>
              </w:rPr>
            </w:pPr>
            <w:r w:rsidRPr="004641E6">
              <w:rPr>
                <w:rFonts w:ascii="Arial" w:eastAsia="Times New Roman" w:hAnsi="Arial" w:cs="Arial"/>
                <w:b/>
                <w:bCs/>
                <w:color w:val="FFFFFF"/>
                <w:sz w:val="20"/>
                <w:szCs w:val="20"/>
                <w:lang w:eastAsia="nl-BE"/>
              </w:rPr>
              <w:t xml:space="preserve">AC BA </w:t>
            </w:r>
          </w:p>
        </w:tc>
        <w:tc>
          <w:tcPr>
            <w:tcW w:w="1260" w:type="dxa"/>
            <w:tcBorders>
              <w:top w:val="single" w:sz="4" w:space="0" w:color="000000"/>
              <w:left w:val="nil"/>
              <w:bottom w:val="nil"/>
              <w:right w:val="nil"/>
            </w:tcBorders>
            <w:shd w:val="clear" w:color="000000" w:fill="000000"/>
            <w:noWrap/>
            <w:vAlign w:val="bottom"/>
            <w:hideMark/>
          </w:tcPr>
          <w:p w14:paraId="25FDE089" w14:textId="77777777" w:rsidR="003858D3" w:rsidRPr="004641E6" w:rsidRDefault="003858D3" w:rsidP="003858D3">
            <w:pPr>
              <w:spacing w:after="0" w:line="240" w:lineRule="auto"/>
              <w:rPr>
                <w:rFonts w:ascii="Arial" w:eastAsia="Times New Roman" w:hAnsi="Arial" w:cs="Arial"/>
                <w:b/>
                <w:bCs/>
                <w:color w:val="FFFFFF"/>
                <w:sz w:val="20"/>
                <w:szCs w:val="20"/>
                <w:lang w:eastAsia="nl-BE"/>
              </w:rPr>
            </w:pPr>
            <w:r w:rsidRPr="004641E6">
              <w:rPr>
                <w:rFonts w:ascii="Arial" w:eastAsia="Times New Roman" w:hAnsi="Arial" w:cs="Arial"/>
                <w:b/>
                <w:bCs/>
                <w:color w:val="FFFFFF"/>
                <w:sz w:val="20"/>
                <w:szCs w:val="20"/>
                <w:lang w:eastAsia="nl-BE"/>
              </w:rPr>
              <w:t>PROF BA</w:t>
            </w:r>
          </w:p>
        </w:tc>
        <w:tc>
          <w:tcPr>
            <w:tcW w:w="1260" w:type="dxa"/>
            <w:tcBorders>
              <w:top w:val="single" w:sz="4" w:space="0" w:color="000000"/>
              <w:left w:val="nil"/>
              <w:bottom w:val="nil"/>
              <w:right w:val="nil"/>
            </w:tcBorders>
            <w:shd w:val="clear" w:color="000000" w:fill="000000"/>
            <w:noWrap/>
            <w:vAlign w:val="bottom"/>
            <w:hideMark/>
          </w:tcPr>
          <w:p w14:paraId="179BB1CD" w14:textId="77777777" w:rsidR="003858D3" w:rsidRPr="004641E6" w:rsidRDefault="003858D3" w:rsidP="003858D3">
            <w:pPr>
              <w:spacing w:after="0" w:line="240" w:lineRule="auto"/>
              <w:rPr>
                <w:rFonts w:ascii="Arial" w:eastAsia="Times New Roman" w:hAnsi="Arial" w:cs="Arial"/>
                <w:b/>
                <w:bCs/>
                <w:color w:val="FFFFFF"/>
                <w:sz w:val="20"/>
                <w:szCs w:val="20"/>
                <w:lang w:eastAsia="nl-BE"/>
              </w:rPr>
            </w:pPr>
            <w:r w:rsidRPr="004641E6">
              <w:rPr>
                <w:rFonts w:ascii="Arial" w:eastAsia="Times New Roman" w:hAnsi="Arial" w:cs="Arial"/>
                <w:b/>
                <w:bCs/>
                <w:color w:val="FFFFFF"/>
                <w:sz w:val="20"/>
                <w:szCs w:val="20"/>
                <w:lang w:eastAsia="nl-BE"/>
              </w:rPr>
              <w:t>MASTER</w:t>
            </w:r>
          </w:p>
        </w:tc>
        <w:tc>
          <w:tcPr>
            <w:tcW w:w="1260" w:type="dxa"/>
            <w:tcBorders>
              <w:top w:val="single" w:sz="4" w:space="0" w:color="000000"/>
              <w:left w:val="nil"/>
              <w:bottom w:val="nil"/>
              <w:right w:val="nil"/>
            </w:tcBorders>
            <w:shd w:val="clear" w:color="000000" w:fill="000000"/>
            <w:noWrap/>
            <w:vAlign w:val="bottom"/>
            <w:hideMark/>
          </w:tcPr>
          <w:p w14:paraId="4B00CAA2" w14:textId="77777777" w:rsidR="003858D3" w:rsidRPr="004641E6" w:rsidRDefault="003858D3" w:rsidP="003858D3">
            <w:pPr>
              <w:spacing w:after="0" w:line="240" w:lineRule="auto"/>
              <w:rPr>
                <w:rFonts w:ascii="Arial" w:eastAsia="Times New Roman" w:hAnsi="Arial" w:cs="Arial"/>
                <w:b/>
                <w:bCs/>
                <w:color w:val="FFFFFF"/>
                <w:sz w:val="20"/>
                <w:szCs w:val="20"/>
                <w:lang w:eastAsia="nl-BE"/>
              </w:rPr>
            </w:pPr>
            <w:r w:rsidRPr="004641E6">
              <w:rPr>
                <w:rFonts w:ascii="Arial" w:eastAsia="Times New Roman" w:hAnsi="Arial" w:cs="Arial"/>
                <w:b/>
                <w:bCs/>
                <w:color w:val="FFFFFF"/>
                <w:sz w:val="20"/>
                <w:szCs w:val="20"/>
                <w:lang w:eastAsia="nl-BE"/>
              </w:rPr>
              <w:t>SEC</w:t>
            </w:r>
          </w:p>
        </w:tc>
        <w:tc>
          <w:tcPr>
            <w:tcW w:w="1260" w:type="dxa"/>
            <w:tcBorders>
              <w:top w:val="single" w:sz="4" w:space="0" w:color="000000"/>
              <w:left w:val="nil"/>
              <w:bottom w:val="nil"/>
              <w:right w:val="nil"/>
            </w:tcBorders>
            <w:shd w:val="clear" w:color="000000" w:fill="000000"/>
            <w:noWrap/>
            <w:vAlign w:val="bottom"/>
            <w:hideMark/>
          </w:tcPr>
          <w:p w14:paraId="786A756D" w14:textId="77777777" w:rsidR="003858D3" w:rsidRPr="004641E6" w:rsidRDefault="003858D3" w:rsidP="003858D3">
            <w:pPr>
              <w:spacing w:after="0" w:line="240" w:lineRule="auto"/>
              <w:rPr>
                <w:rFonts w:ascii="Arial" w:eastAsia="Times New Roman" w:hAnsi="Arial" w:cs="Arial"/>
                <w:b/>
                <w:bCs/>
                <w:color w:val="FFFFFF"/>
                <w:sz w:val="20"/>
                <w:szCs w:val="20"/>
                <w:lang w:eastAsia="nl-BE"/>
              </w:rPr>
            </w:pPr>
            <w:r w:rsidRPr="004641E6">
              <w:rPr>
                <w:rFonts w:ascii="Arial" w:eastAsia="Times New Roman" w:hAnsi="Arial" w:cs="Arial"/>
                <w:b/>
                <w:bCs/>
                <w:color w:val="FFFFFF"/>
                <w:sz w:val="20"/>
                <w:szCs w:val="20"/>
                <w:lang w:eastAsia="nl-BE"/>
              </w:rPr>
              <w:t>LAGER</w:t>
            </w:r>
          </w:p>
        </w:tc>
        <w:tc>
          <w:tcPr>
            <w:tcW w:w="1260" w:type="dxa"/>
            <w:tcBorders>
              <w:top w:val="single" w:sz="4" w:space="0" w:color="000000"/>
              <w:left w:val="nil"/>
              <w:bottom w:val="nil"/>
              <w:right w:val="single" w:sz="4" w:space="0" w:color="000000"/>
            </w:tcBorders>
            <w:shd w:val="clear" w:color="000000" w:fill="000000"/>
            <w:noWrap/>
            <w:vAlign w:val="bottom"/>
            <w:hideMark/>
          </w:tcPr>
          <w:p w14:paraId="2727C8DD" w14:textId="77777777" w:rsidR="003858D3" w:rsidRPr="004641E6" w:rsidRDefault="003858D3" w:rsidP="003858D3">
            <w:pPr>
              <w:spacing w:after="0" w:line="240" w:lineRule="auto"/>
              <w:rPr>
                <w:rFonts w:ascii="Arial" w:eastAsia="Times New Roman" w:hAnsi="Arial" w:cs="Arial"/>
                <w:b/>
                <w:bCs/>
                <w:color w:val="FFFFFF"/>
                <w:sz w:val="20"/>
                <w:szCs w:val="20"/>
                <w:lang w:eastAsia="nl-BE"/>
              </w:rPr>
            </w:pPr>
            <w:r w:rsidRPr="004641E6">
              <w:rPr>
                <w:rFonts w:ascii="Arial" w:eastAsia="Times New Roman" w:hAnsi="Arial" w:cs="Arial"/>
                <w:b/>
                <w:bCs/>
                <w:color w:val="FFFFFF"/>
                <w:sz w:val="20"/>
                <w:szCs w:val="20"/>
                <w:lang w:eastAsia="nl-BE"/>
              </w:rPr>
              <w:t>ANDERE</w:t>
            </w:r>
          </w:p>
        </w:tc>
      </w:tr>
      <w:tr w:rsidR="003858D3" w:rsidRPr="004641E6" w14:paraId="78554424" w14:textId="77777777" w:rsidTr="003858D3">
        <w:trPr>
          <w:trHeight w:val="285"/>
        </w:trPr>
        <w:tc>
          <w:tcPr>
            <w:tcW w:w="1300" w:type="dxa"/>
            <w:tcBorders>
              <w:top w:val="single" w:sz="4" w:space="0" w:color="000000"/>
              <w:left w:val="single" w:sz="4" w:space="0" w:color="000000"/>
              <w:bottom w:val="nil"/>
              <w:right w:val="nil"/>
            </w:tcBorders>
            <w:noWrap/>
            <w:vAlign w:val="bottom"/>
            <w:hideMark/>
          </w:tcPr>
          <w:p w14:paraId="227E7D0A"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b/>
                <w:bCs/>
                <w:color w:val="000000"/>
                <w:sz w:val="20"/>
                <w:szCs w:val="20"/>
                <w:lang w:eastAsia="nl-BE"/>
              </w:rPr>
              <w:t>GEM</w:t>
            </w:r>
            <w:r w:rsidRPr="004641E6">
              <w:rPr>
                <w:rFonts w:ascii="Arial" w:eastAsia="Times New Roman" w:hAnsi="Arial" w:cs="Arial"/>
                <w:color w:val="000000"/>
                <w:sz w:val="20"/>
                <w:szCs w:val="20"/>
                <w:lang w:eastAsia="nl-BE"/>
              </w:rPr>
              <w:t xml:space="preserve"> </w:t>
            </w:r>
          </w:p>
        </w:tc>
        <w:tc>
          <w:tcPr>
            <w:tcW w:w="1260" w:type="dxa"/>
            <w:tcBorders>
              <w:top w:val="single" w:sz="4" w:space="0" w:color="000000"/>
              <w:left w:val="nil"/>
              <w:bottom w:val="nil"/>
              <w:right w:val="nil"/>
            </w:tcBorders>
            <w:noWrap/>
            <w:vAlign w:val="bottom"/>
            <w:hideMark/>
          </w:tcPr>
          <w:p w14:paraId="698FB9C7"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21,26667</w:t>
            </w:r>
          </w:p>
        </w:tc>
        <w:tc>
          <w:tcPr>
            <w:tcW w:w="1260" w:type="dxa"/>
            <w:tcBorders>
              <w:top w:val="single" w:sz="4" w:space="0" w:color="000000"/>
              <w:left w:val="nil"/>
              <w:bottom w:val="nil"/>
              <w:right w:val="nil"/>
            </w:tcBorders>
            <w:noWrap/>
            <w:vAlign w:val="bottom"/>
            <w:hideMark/>
          </w:tcPr>
          <w:p w14:paraId="49D6FCA1"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21,76471</w:t>
            </w:r>
          </w:p>
        </w:tc>
        <w:tc>
          <w:tcPr>
            <w:tcW w:w="1260" w:type="dxa"/>
            <w:tcBorders>
              <w:top w:val="single" w:sz="4" w:space="0" w:color="000000"/>
              <w:left w:val="nil"/>
              <w:bottom w:val="nil"/>
              <w:right w:val="nil"/>
            </w:tcBorders>
            <w:noWrap/>
            <w:vAlign w:val="bottom"/>
            <w:hideMark/>
          </w:tcPr>
          <w:p w14:paraId="57A6978F"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22,5</w:t>
            </w:r>
          </w:p>
        </w:tc>
        <w:tc>
          <w:tcPr>
            <w:tcW w:w="1260" w:type="dxa"/>
            <w:tcBorders>
              <w:top w:val="single" w:sz="4" w:space="0" w:color="000000"/>
              <w:left w:val="nil"/>
              <w:bottom w:val="nil"/>
              <w:right w:val="nil"/>
            </w:tcBorders>
            <w:noWrap/>
            <w:vAlign w:val="bottom"/>
            <w:hideMark/>
          </w:tcPr>
          <w:p w14:paraId="2D113872"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19,25</w:t>
            </w:r>
          </w:p>
        </w:tc>
        <w:tc>
          <w:tcPr>
            <w:tcW w:w="1260" w:type="dxa"/>
            <w:tcBorders>
              <w:top w:val="single" w:sz="4" w:space="0" w:color="000000"/>
              <w:left w:val="nil"/>
              <w:bottom w:val="nil"/>
              <w:right w:val="nil"/>
            </w:tcBorders>
            <w:noWrap/>
            <w:vAlign w:val="bottom"/>
            <w:hideMark/>
          </w:tcPr>
          <w:p w14:paraId="08AF2BAF"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25</w:t>
            </w:r>
          </w:p>
        </w:tc>
        <w:tc>
          <w:tcPr>
            <w:tcW w:w="1260" w:type="dxa"/>
            <w:tcBorders>
              <w:top w:val="single" w:sz="4" w:space="0" w:color="000000"/>
              <w:left w:val="nil"/>
              <w:bottom w:val="nil"/>
              <w:right w:val="single" w:sz="4" w:space="0" w:color="000000"/>
            </w:tcBorders>
            <w:noWrap/>
            <w:vAlign w:val="bottom"/>
            <w:hideMark/>
          </w:tcPr>
          <w:p w14:paraId="432B89E1"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20,5</w:t>
            </w:r>
          </w:p>
        </w:tc>
      </w:tr>
      <w:tr w:rsidR="003858D3" w:rsidRPr="004641E6" w14:paraId="07F128A1" w14:textId="77777777" w:rsidTr="003858D3">
        <w:trPr>
          <w:trHeight w:val="285"/>
        </w:trPr>
        <w:tc>
          <w:tcPr>
            <w:tcW w:w="1300" w:type="dxa"/>
            <w:tcBorders>
              <w:top w:val="single" w:sz="4" w:space="0" w:color="000000"/>
              <w:left w:val="single" w:sz="4" w:space="0" w:color="000000"/>
              <w:bottom w:val="single" w:sz="4" w:space="0" w:color="000000"/>
              <w:right w:val="nil"/>
            </w:tcBorders>
            <w:noWrap/>
            <w:vAlign w:val="bottom"/>
            <w:hideMark/>
          </w:tcPr>
          <w:p w14:paraId="7A241D40" w14:textId="77777777" w:rsidR="003858D3" w:rsidRPr="004641E6" w:rsidRDefault="003858D3" w:rsidP="003858D3">
            <w:pPr>
              <w:spacing w:after="0" w:line="240" w:lineRule="auto"/>
              <w:rPr>
                <w:rFonts w:ascii="Arial" w:eastAsia="Times New Roman" w:hAnsi="Arial" w:cs="Arial"/>
                <w:b/>
                <w:bCs/>
                <w:color w:val="000000"/>
                <w:sz w:val="20"/>
                <w:szCs w:val="20"/>
                <w:lang w:eastAsia="nl-BE"/>
              </w:rPr>
            </w:pPr>
            <w:r w:rsidRPr="004641E6">
              <w:rPr>
                <w:rFonts w:ascii="Arial" w:eastAsia="Times New Roman" w:hAnsi="Arial" w:cs="Arial"/>
                <w:b/>
                <w:bCs/>
                <w:color w:val="000000"/>
                <w:sz w:val="20"/>
                <w:szCs w:val="20"/>
                <w:lang w:eastAsia="nl-BE"/>
              </w:rPr>
              <w:t>STD</w:t>
            </w:r>
          </w:p>
        </w:tc>
        <w:tc>
          <w:tcPr>
            <w:tcW w:w="1260" w:type="dxa"/>
            <w:tcBorders>
              <w:top w:val="single" w:sz="4" w:space="0" w:color="000000"/>
              <w:left w:val="nil"/>
              <w:bottom w:val="single" w:sz="4" w:space="0" w:color="000000"/>
              <w:right w:val="nil"/>
            </w:tcBorders>
            <w:noWrap/>
            <w:vAlign w:val="bottom"/>
            <w:hideMark/>
          </w:tcPr>
          <w:p w14:paraId="568309F9"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3,88158</w:t>
            </w:r>
          </w:p>
        </w:tc>
        <w:tc>
          <w:tcPr>
            <w:tcW w:w="1260" w:type="dxa"/>
            <w:tcBorders>
              <w:top w:val="single" w:sz="4" w:space="0" w:color="000000"/>
              <w:left w:val="nil"/>
              <w:bottom w:val="single" w:sz="4" w:space="0" w:color="000000"/>
              <w:right w:val="nil"/>
            </w:tcBorders>
            <w:noWrap/>
            <w:vAlign w:val="bottom"/>
            <w:hideMark/>
          </w:tcPr>
          <w:p w14:paraId="7C227AAF"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5,402886</w:t>
            </w:r>
          </w:p>
        </w:tc>
        <w:tc>
          <w:tcPr>
            <w:tcW w:w="1260" w:type="dxa"/>
            <w:tcBorders>
              <w:top w:val="single" w:sz="4" w:space="0" w:color="000000"/>
              <w:left w:val="nil"/>
              <w:bottom w:val="single" w:sz="4" w:space="0" w:color="000000"/>
              <w:right w:val="nil"/>
            </w:tcBorders>
            <w:noWrap/>
            <w:vAlign w:val="bottom"/>
            <w:hideMark/>
          </w:tcPr>
          <w:p w14:paraId="51C9749F"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4,696334</w:t>
            </w:r>
          </w:p>
        </w:tc>
        <w:tc>
          <w:tcPr>
            <w:tcW w:w="1260" w:type="dxa"/>
            <w:tcBorders>
              <w:top w:val="single" w:sz="4" w:space="0" w:color="000000"/>
              <w:left w:val="nil"/>
              <w:bottom w:val="single" w:sz="4" w:space="0" w:color="000000"/>
              <w:right w:val="nil"/>
            </w:tcBorders>
            <w:noWrap/>
            <w:vAlign w:val="bottom"/>
            <w:hideMark/>
          </w:tcPr>
          <w:p w14:paraId="388BEB14"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4,161792</w:t>
            </w:r>
          </w:p>
        </w:tc>
        <w:tc>
          <w:tcPr>
            <w:tcW w:w="1260" w:type="dxa"/>
            <w:tcBorders>
              <w:top w:val="single" w:sz="4" w:space="0" w:color="000000"/>
              <w:left w:val="nil"/>
              <w:bottom w:val="single" w:sz="4" w:space="0" w:color="000000"/>
              <w:right w:val="nil"/>
            </w:tcBorders>
            <w:noWrap/>
            <w:vAlign w:val="bottom"/>
            <w:hideMark/>
          </w:tcPr>
          <w:p w14:paraId="6AC626A5"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w:t>
            </w:r>
          </w:p>
        </w:tc>
        <w:tc>
          <w:tcPr>
            <w:tcW w:w="1260" w:type="dxa"/>
            <w:tcBorders>
              <w:top w:val="single" w:sz="4" w:space="0" w:color="000000"/>
              <w:left w:val="nil"/>
              <w:bottom w:val="single" w:sz="4" w:space="0" w:color="000000"/>
              <w:right w:val="single" w:sz="4" w:space="0" w:color="000000"/>
            </w:tcBorders>
            <w:noWrap/>
            <w:vAlign w:val="bottom"/>
            <w:hideMark/>
          </w:tcPr>
          <w:p w14:paraId="4EC5739D"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0,707107</w:t>
            </w:r>
          </w:p>
        </w:tc>
      </w:tr>
    </w:tbl>
    <w:p w14:paraId="49B04CC1" w14:textId="77777777" w:rsidR="003858D3" w:rsidRPr="004641E6" w:rsidRDefault="003858D3" w:rsidP="003858D3">
      <w:pPr>
        <w:pStyle w:val="ListParagraph"/>
        <w:spacing w:line="360" w:lineRule="auto"/>
        <w:rPr>
          <w:rFonts w:ascii="Arial" w:hAnsi="Arial" w:cs="Arial"/>
          <w:sz w:val="20"/>
          <w:szCs w:val="20"/>
        </w:rPr>
      </w:pPr>
    </w:p>
    <w:p w14:paraId="0B7D5EA9" w14:textId="77777777" w:rsidR="003858D3" w:rsidRPr="004641E6" w:rsidRDefault="003858D3" w:rsidP="003858D3">
      <w:pPr>
        <w:pStyle w:val="ListParagraph"/>
        <w:spacing w:line="360" w:lineRule="auto"/>
        <w:rPr>
          <w:rFonts w:ascii="Arial" w:hAnsi="Arial" w:cs="Arial"/>
          <w:sz w:val="20"/>
          <w:szCs w:val="20"/>
        </w:rPr>
      </w:pPr>
      <w:r w:rsidRPr="004641E6">
        <w:rPr>
          <w:rFonts w:ascii="Arial" w:hAnsi="Arial" w:cs="Arial"/>
          <w:sz w:val="20"/>
          <w:szCs w:val="20"/>
        </w:rPr>
        <w:t xml:space="preserve">Voor de resultaten per opleidingsniveau waren er kleine verschillen op te merken tussen de verschillende niveaus. De groep van proefpersonen die enkel een diploma lagere school behaald hebben bestond slechts uit één persoon, die 25/30 scoorde. Dit was gemiddeld gezien de hoogste score, maar aangezien deze groep maar uit één persoon bestaat is deze niet representatief om een volledige categorie te beoordelen. Aangezien er ook maar één persoon was in deze groep kon er geen standaarddeviatie berekend worden. Daarnaast was de groep proefpersonen die een masterdiploma behaald hebben de groep die de hoogste gemiddelde score had van 22,5/30. De groep met de laagste gemiddelde score waren de proefpersonen die enkel een diploma secundair onderwijs hadden. Deze groep scoorde gemiddeld 19,25/30. De andere groepen behaalden scores die hiertussen lagen. </w:t>
      </w:r>
    </w:p>
    <w:p w14:paraId="63A52500" w14:textId="559B0EC9" w:rsidR="003858D3" w:rsidRDefault="003858D3" w:rsidP="003858D3">
      <w:pPr>
        <w:pStyle w:val="ListParagraph"/>
        <w:spacing w:line="360" w:lineRule="auto"/>
        <w:rPr>
          <w:rFonts w:ascii="Arial" w:hAnsi="Arial" w:cs="Arial"/>
          <w:sz w:val="20"/>
          <w:szCs w:val="20"/>
        </w:rPr>
      </w:pPr>
    </w:p>
    <w:p w14:paraId="389310F5" w14:textId="7CFE5BF8" w:rsidR="006A1DF1" w:rsidRDefault="006A1DF1" w:rsidP="003858D3">
      <w:pPr>
        <w:pStyle w:val="ListParagraph"/>
        <w:spacing w:line="360" w:lineRule="auto"/>
        <w:rPr>
          <w:rFonts w:ascii="Arial" w:hAnsi="Arial" w:cs="Arial"/>
          <w:sz w:val="20"/>
          <w:szCs w:val="20"/>
        </w:rPr>
      </w:pPr>
    </w:p>
    <w:p w14:paraId="451B388C" w14:textId="0B6801F3" w:rsidR="006A1DF1" w:rsidRDefault="006A1DF1" w:rsidP="003858D3">
      <w:pPr>
        <w:pStyle w:val="ListParagraph"/>
        <w:spacing w:line="360" w:lineRule="auto"/>
        <w:rPr>
          <w:rFonts w:ascii="Arial" w:hAnsi="Arial" w:cs="Arial"/>
          <w:sz w:val="20"/>
          <w:szCs w:val="20"/>
        </w:rPr>
      </w:pPr>
    </w:p>
    <w:p w14:paraId="301F9042" w14:textId="4A525390" w:rsidR="006A1DF1" w:rsidRDefault="006A1DF1" w:rsidP="003858D3">
      <w:pPr>
        <w:pStyle w:val="ListParagraph"/>
        <w:spacing w:line="360" w:lineRule="auto"/>
        <w:rPr>
          <w:rFonts w:ascii="Arial" w:hAnsi="Arial" w:cs="Arial"/>
          <w:sz w:val="20"/>
          <w:szCs w:val="20"/>
        </w:rPr>
      </w:pPr>
    </w:p>
    <w:p w14:paraId="535CA02A" w14:textId="7379AB2A" w:rsidR="006A1DF1" w:rsidRDefault="006A1DF1" w:rsidP="003858D3">
      <w:pPr>
        <w:pStyle w:val="ListParagraph"/>
        <w:spacing w:line="360" w:lineRule="auto"/>
        <w:rPr>
          <w:rFonts w:ascii="Arial" w:hAnsi="Arial" w:cs="Arial"/>
          <w:sz w:val="20"/>
          <w:szCs w:val="20"/>
        </w:rPr>
      </w:pPr>
    </w:p>
    <w:p w14:paraId="1DA86FC9" w14:textId="77777777" w:rsidR="006A1DF1" w:rsidRPr="004641E6" w:rsidRDefault="006A1DF1" w:rsidP="003858D3">
      <w:pPr>
        <w:pStyle w:val="ListParagraph"/>
        <w:spacing w:line="360" w:lineRule="auto"/>
        <w:rPr>
          <w:rFonts w:ascii="Arial" w:hAnsi="Arial" w:cs="Arial"/>
          <w:sz w:val="20"/>
          <w:szCs w:val="20"/>
        </w:rPr>
      </w:pPr>
    </w:p>
    <w:p w14:paraId="51896643" w14:textId="7E352241" w:rsidR="003858D3" w:rsidRPr="00FF658C" w:rsidRDefault="003858D3" w:rsidP="00A15FB2">
      <w:pPr>
        <w:pStyle w:val="Heading2"/>
        <w:numPr>
          <w:ilvl w:val="1"/>
          <w:numId w:val="1"/>
        </w:numPr>
        <w:rPr>
          <w:rFonts w:ascii="Arial" w:hAnsi="Arial" w:cs="Arial"/>
          <w:sz w:val="28"/>
          <w:szCs w:val="28"/>
        </w:rPr>
      </w:pPr>
      <w:bookmarkStart w:id="49" w:name="_Toc515654725"/>
      <w:r w:rsidRPr="00FF658C">
        <w:rPr>
          <w:rFonts w:ascii="Arial" w:hAnsi="Arial" w:cs="Arial"/>
          <w:sz w:val="28"/>
          <w:szCs w:val="28"/>
        </w:rPr>
        <w:lastRenderedPageBreak/>
        <w:t>Resultaten per categorie</w:t>
      </w:r>
      <w:bookmarkEnd w:id="49"/>
      <w:r w:rsidRPr="00FF658C">
        <w:rPr>
          <w:rFonts w:ascii="Arial" w:hAnsi="Arial" w:cs="Arial"/>
          <w:sz w:val="28"/>
          <w:szCs w:val="28"/>
        </w:rPr>
        <w:t xml:space="preserve"> </w:t>
      </w:r>
    </w:p>
    <w:p w14:paraId="1F24FC72" w14:textId="2E2A5DB3" w:rsidR="003858D3" w:rsidRPr="004641E6" w:rsidRDefault="003858D3" w:rsidP="00A15FB2">
      <w:pPr>
        <w:pStyle w:val="Heading3"/>
        <w:numPr>
          <w:ilvl w:val="2"/>
          <w:numId w:val="1"/>
        </w:numPr>
        <w:rPr>
          <w:rFonts w:ascii="Arial" w:hAnsi="Arial" w:cs="Arial"/>
          <w:sz w:val="20"/>
          <w:szCs w:val="20"/>
        </w:rPr>
      </w:pPr>
      <w:bookmarkStart w:id="50" w:name="_Toc515654726"/>
      <w:r w:rsidRPr="004641E6">
        <w:rPr>
          <w:rFonts w:ascii="Arial" w:hAnsi="Arial" w:cs="Arial"/>
          <w:sz w:val="20"/>
          <w:szCs w:val="20"/>
        </w:rPr>
        <w:t>Diagnose en prognose</w:t>
      </w:r>
      <w:bookmarkEnd w:id="50"/>
    </w:p>
    <w:p w14:paraId="2A597831" w14:textId="77777777" w:rsidR="00A15FB2" w:rsidRPr="004641E6" w:rsidRDefault="00A15FB2" w:rsidP="00A15FB2">
      <w:pPr>
        <w:rPr>
          <w:rFonts w:ascii="Arial" w:hAnsi="Arial" w:cs="Arial"/>
          <w:sz w:val="20"/>
          <w:szCs w:val="20"/>
        </w:rPr>
      </w:pPr>
    </w:p>
    <w:tbl>
      <w:tblPr>
        <w:tblW w:w="4360" w:type="dxa"/>
        <w:tblCellMar>
          <w:top w:w="15" w:type="dxa"/>
          <w:left w:w="70" w:type="dxa"/>
          <w:bottom w:w="15" w:type="dxa"/>
          <w:right w:w="70" w:type="dxa"/>
        </w:tblCellMar>
        <w:tblLook w:val="04A0" w:firstRow="1" w:lastRow="0" w:firstColumn="1" w:lastColumn="0" w:noHBand="0" w:noVBand="1"/>
      </w:tblPr>
      <w:tblGrid>
        <w:gridCol w:w="1397"/>
        <w:gridCol w:w="1600"/>
        <w:gridCol w:w="1380"/>
      </w:tblGrid>
      <w:tr w:rsidR="003858D3" w:rsidRPr="004641E6" w14:paraId="23C1C9CF" w14:textId="77777777" w:rsidTr="003858D3">
        <w:trPr>
          <w:trHeight w:val="285"/>
        </w:trPr>
        <w:tc>
          <w:tcPr>
            <w:tcW w:w="1380" w:type="dxa"/>
            <w:tcBorders>
              <w:top w:val="single" w:sz="4" w:space="0" w:color="000000"/>
              <w:left w:val="nil"/>
              <w:bottom w:val="single" w:sz="4" w:space="0" w:color="000000"/>
              <w:right w:val="nil"/>
            </w:tcBorders>
            <w:noWrap/>
            <w:vAlign w:val="bottom"/>
            <w:hideMark/>
          </w:tcPr>
          <w:p w14:paraId="68F56EAA" w14:textId="77777777" w:rsidR="003858D3" w:rsidRPr="004641E6" w:rsidRDefault="003858D3" w:rsidP="003858D3">
            <w:pPr>
              <w:spacing w:after="0" w:line="240" w:lineRule="auto"/>
              <w:rPr>
                <w:rFonts w:ascii="Arial" w:eastAsia="Times New Roman" w:hAnsi="Arial" w:cs="Arial"/>
                <w:b/>
                <w:bCs/>
                <w:color w:val="000000"/>
                <w:sz w:val="20"/>
                <w:szCs w:val="20"/>
                <w:lang w:eastAsia="nl-BE"/>
              </w:rPr>
            </w:pPr>
            <w:r w:rsidRPr="004641E6">
              <w:rPr>
                <w:rFonts w:ascii="Arial" w:eastAsia="Times New Roman" w:hAnsi="Arial" w:cs="Arial"/>
                <w:b/>
                <w:bCs/>
                <w:color w:val="000000"/>
                <w:sz w:val="20"/>
                <w:szCs w:val="20"/>
                <w:lang w:eastAsia="nl-BE"/>
              </w:rPr>
              <w:t>TERM</w:t>
            </w:r>
          </w:p>
        </w:tc>
        <w:tc>
          <w:tcPr>
            <w:tcW w:w="1600" w:type="dxa"/>
            <w:tcBorders>
              <w:top w:val="single" w:sz="4" w:space="0" w:color="000000"/>
              <w:left w:val="nil"/>
              <w:bottom w:val="single" w:sz="4" w:space="0" w:color="000000"/>
              <w:right w:val="nil"/>
            </w:tcBorders>
            <w:noWrap/>
            <w:vAlign w:val="bottom"/>
            <w:hideMark/>
          </w:tcPr>
          <w:p w14:paraId="2AA35403" w14:textId="77777777" w:rsidR="003858D3" w:rsidRPr="004641E6" w:rsidRDefault="003858D3" w:rsidP="003858D3">
            <w:pPr>
              <w:spacing w:after="0" w:line="240" w:lineRule="auto"/>
              <w:rPr>
                <w:rFonts w:ascii="Arial" w:eastAsia="Times New Roman" w:hAnsi="Arial" w:cs="Arial"/>
                <w:b/>
                <w:bCs/>
                <w:color w:val="000000"/>
                <w:sz w:val="20"/>
                <w:szCs w:val="20"/>
                <w:lang w:eastAsia="nl-BE"/>
              </w:rPr>
            </w:pPr>
            <w:r w:rsidRPr="004641E6">
              <w:rPr>
                <w:rFonts w:ascii="Arial" w:eastAsia="Times New Roman" w:hAnsi="Arial" w:cs="Arial"/>
                <w:b/>
                <w:bCs/>
                <w:color w:val="000000"/>
                <w:sz w:val="20"/>
                <w:szCs w:val="20"/>
                <w:lang w:eastAsia="nl-BE"/>
              </w:rPr>
              <w:t>GEM SCORE/5</w:t>
            </w:r>
          </w:p>
        </w:tc>
        <w:tc>
          <w:tcPr>
            <w:tcW w:w="1380" w:type="dxa"/>
            <w:tcBorders>
              <w:top w:val="single" w:sz="4" w:space="0" w:color="000000"/>
              <w:left w:val="nil"/>
              <w:bottom w:val="single" w:sz="4" w:space="0" w:color="000000"/>
              <w:right w:val="nil"/>
            </w:tcBorders>
            <w:noWrap/>
            <w:vAlign w:val="bottom"/>
            <w:hideMark/>
          </w:tcPr>
          <w:p w14:paraId="56DAD247" w14:textId="77777777" w:rsidR="003858D3" w:rsidRPr="004641E6" w:rsidRDefault="003858D3" w:rsidP="003858D3">
            <w:pPr>
              <w:spacing w:after="0" w:line="240" w:lineRule="auto"/>
              <w:rPr>
                <w:rFonts w:ascii="Arial" w:eastAsia="Times New Roman" w:hAnsi="Arial" w:cs="Arial"/>
                <w:b/>
                <w:bCs/>
                <w:color w:val="000000"/>
                <w:sz w:val="20"/>
                <w:szCs w:val="20"/>
                <w:lang w:eastAsia="nl-BE"/>
              </w:rPr>
            </w:pPr>
            <w:r w:rsidRPr="004641E6">
              <w:rPr>
                <w:rFonts w:ascii="Arial" w:eastAsia="Times New Roman" w:hAnsi="Arial" w:cs="Arial"/>
                <w:b/>
                <w:bCs/>
                <w:color w:val="000000"/>
                <w:sz w:val="20"/>
                <w:szCs w:val="20"/>
                <w:lang w:eastAsia="nl-BE"/>
              </w:rPr>
              <w:t>PROCENT</w:t>
            </w:r>
          </w:p>
        </w:tc>
      </w:tr>
      <w:tr w:rsidR="003858D3" w:rsidRPr="004641E6" w14:paraId="7E52DDA7" w14:textId="77777777" w:rsidTr="003858D3">
        <w:trPr>
          <w:trHeight w:val="285"/>
        </w:trPr>
        <w:tc>
          <w:tcPr>
            <w:tcW w:w="1380" w:type="dxa"/>
            <w:tcBorders>
              <w:top w:val="nil"/>
              <w:left w:val="nil"/>
              <w:bottom w:val="nil"/>
              <w:right w:val="nil"/>
            </w:tcBorders>
            <w:shd w:val="clear" w:color="D9D9D9" w:fill="D9D9D9"/>
            <w:noWrap/>
            <w:vAlign w:val="bottom"/>
            <w:hideMark/>
          </w:tcPr>
          <w:p w14:paraId="5C67BFC6"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remissie</w:t>
            </w:r>
          </w:p>
        </w:tc>
        <w:tc>
          <w:tcPr>
            <w:tcW w:w="1600" w:type="dxa"/>
            <w:tcBorders>
              <w:top w:val="nil"/>
              <w:left w:val="nil"/>
              <w:bottom w:val="nil"/>
              <w:right w:val="nil"/>
            </w:tcBorders>
            <w:shd w:val="clear" w:color="D9D9D9" w:fill="D9D9D9"/>
            <w:noWrap/>
            <w:vAlign w:val="bottom"/>
            <w:hideMark/>
          </w:tcPr>
          <w:p w14:paraId="1334E3E7" w14:textId="77777777" w:rsidR="003858D3" w:rsidRPr="004641E6" w:rsidRDefault="003858D3" w:rsidP="003858D3">
            <w:pPr>
              <w:spacing w:after="0" w:line="240" w:lineRule="auto"/>
              <w:rPr>
                <w:rFonts w:ascii="Arial" w:eastAsia="Times New Roman" w:hAnsi="Arial" w:cs="Arial"/>
                <w:color w:val="000000"/>
                <w:sz w:val="20"/>
                <w:szCs w:val="20"/>
                <w:lang w:eastAsia="nl-BE"/>
              </w:rPr>
            </w:pPr>
          </w:p>
        </w:tc>
        <w:tc>
          <w:tcPr>
            <w:tcW w:w="1380" w:type="dxa"/>
            <w:tcBorders>
              <w:top w:val="nil"/>
              <w:left w:val="nil"/>
              <w:bottom w:val="nil"/>
              <w:right w:val="nil"/>
            </w:tcBorders>
            <w:shd w:val="clear" w:color="D9D9D9" w:fill="D9D9D9"/>
            <w:noWrap/>
            <w:vAlign w:val="bottom"/>
            <w:hideMark/>
          </w:tcPr>
          <w:p w14:paraId="6F17C7A4"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51,8</w:t>
            </w:r>
          </w:p>
        </w:tc>
      </w:tr>
      <w:tr w:rsidR="003858D3" w:rsidRPr="004641E6" w14:paraId="21787356" w14:textId="77777777" w:rsidTr="003858D3">
        <w:trPr>
          <w:trHeight w:val="285"/>
        </w:trPr>
        <w:tc>
          <w:tcPr>
            <w:tcW w:w="1380" w:type="dxa"/>
            <w:tcBorders>
              <w:top w:val="nil"/>
              <w:left w:val="nil"/>
              <w:bottom w:val="nil"/>
              <w:right w:val="nil"/>
            </w:tcBorders>
            <w:noWrap/>
            <w:vAlign w:val="bottom"/>
            <w:hideMark/>
          </w:tcPr>
          <w:p w14:paraId="4C0E5244"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stadium 1</w:t>
            </w:r>
          </w:p>
        </w:tc>
        <w:tc>
          <w:tcPr>
            <w:tcW w:w="1600" w:type="dxa"/>
            <w:tcBorders>
              <w:top w:val="nil"/>
              <w:left w:val="nil"/>
              <w:bottom w:val="nil"/>
              <w:right w:val="nil"/>
            </w:tcBorders>
            <w:noWrap/>
            <w:vAlign w:val="bottom"/>
            <w:hideMark/>
          </w:tcPr>
          <w:p w14:paraId="5C76EB9E" w14:textId="77777777" w:rsidR="003858D3" w:rsidRPr="004641E6" w:rsidRDefault="003858D3" w:rsidP="003858D3">
            <w:pPr>
              <w:spacing w:after="0" w:line="240" w:lineRule="auto"/>
              <w:rPr>
                <w:rFonts w:ascii="Arial" w:eastAsia="Times New Roman" w:hAnsi="Arial" w:cs="Arial"/>
                <w:color w:val="000000"/>
                <w:sz w:val="20"/>
                <w:szCs w:val="20"/>
                <w:lang w:eastAsia="nl-BE"/>
              </w:rPr>
            </w:pPr>
          </w:p>
        </w:tc>
        <w:tc>
          <w:tcPr>
            <w:tcW w:w="1380" w:type="dxa"/>
            <w:tcBorders>
              <w:top w:val="nil"/>
              <w:left w:val="nil"/>
              <w:bottom w:val="nil"/>
              <w:right w:val="nil"/>
            </w:tcBorders>
            <w:noWrap/>
            <w:vAlign w:val="bottom"/>
            <w:hideMark/>
          </w:tcPr>
          <w:p w14:paraId="593A0256"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77,6</w:t>
            </w:r>
          </w:p>
        </w:tc>
      </w:tr>
      <w:tr w:rsidR="003858D3" w:rsidRPr="004641E6" w14:paraId="054CE965" w14:textId="77777777" w:rsidTr="003858D3">
        <w:trPr>
          <w:trHeight w:val="285"/>
        </w:trPr>
        <w:tc>
          <w:tcPr>
            <w:tcW w:w="1380" w:type="dxa"/>
            <w:tcBorders>
              <w:top w:val="nil"/>
              <w:left w:val="nil"/>
              <w:bottom w:val="nil"/>
              <w:right w:val="nil"/>
            </w:tcBorders>
            <w:shd w:val="clear" w:color="D9D9D9" w:fill="D9D9D9"/>
            <w:noWrap/>
            <w:vAlign w:val="bottom"/>
            <w:hideMark/>
          </w:tcPr>
          <w:p w14:paraId="24ED78C5"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metastasering</w:t>
            </w:r>
          </w:p>
        </w:tc>
        <w:tc>
          <w:tcPr>
            <w:tcW w:w="1600" w:type="dxa"/>
            <w:tcBorders>
              <w:top w:val="nil"/>
              <w:left w:val="nil"/>
              <w:bottom w:val="nil"/>
              <w:right w:val="nil"/>
            </w:tcBorders>
            <w:shd w:val="clear" w:color="D9D9D9" w:fill="D9D9D9"/>
            <w:noWrap/>
            <w:vAlign w:val="bottom"/>
            <w:hideMark/>
          </w:tcPr>
          <w:p w14:paraId="453EDED4" w14:textId="77777777" w:rsidR="003858D3" w:rsidRPr="004641E6" w:rsidRDefault="003858D3" w:rsidP="003858D3">
            <w:pPr>
              <w:spacing w:after="0" w:line="240" w:lineRule="auto"/>
              <w:rPr>
                <w:rFonts w:ascii="Arial" w:eastAsia="Times New Roman" w:hAnsi="Arial" w:cs="Arial"/>
                <w:color w:val="000000"/>
                <w:sz w:val="20"/>
                <w:szCs w:val="20"/>
                <w:lang w:eastAsia="nl-BE"/>
              </w:rPr>
            </w:pPr>
          </w:p>
        </w:tc>
        <w:tc>
          <w:tcPr>
            <w:tcW w:w="1380" w:type="dxa"/>
            <w:tcBorders>
              <w:top w:val="nil"/>
              <w:left w:val="nil"/>
              <w:bottom w:val="nil"/>
              <w:right w:val="nil"/>
            </w:tcBorders>
            <w:shd w:val="clear" w:color="D9D9D9" w:fill="D9D9D9"/>
            <w:noWrap/>
            <w:vAlign w:val="bottom"/>
            <w:hideMark/>
          </w:tcPr>
          <w:p w14:paraId="17F74CE0"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30,6</w:t>
            </w:r>
          </w:p>
        </w:tc>
      </w:tr>
      <w:tr w:rsidR="003858D3" w:rsidRPr="004641E6" w14:paraId="4E725E9C" w14:textId="77777777" w:rsidTr="003858D3">
        <w:trPr>
          <w:trHeight w:val="285"/>
        </w:trPr>
        <w:tc>
          <w:tcPr>
            <w:tcW w:w="1380" w:type="dxa"/>
            <w:tcBorders>
              <w:top w:val="nil"/>
              <w:left w:val="nil"/>
              <w:bottom w:val="nil"/>
              <w:right w:val="nil"/>
            </w:tcBorders>
            <w:noWrap/>
            <w:vAlign w:val="bottom"/>
            <w:hideMark/>
          </w:tcPr>
          <w:p w14:paraId="72A28E1F"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benigne</w:t>
            </w:r>
          </w:p>
        </w:tc>
        <w:tc>
          <w:tcPr>
            <w:tcW w:w="1600" w:type="dxa"/>
            <w:tcBorders>
              <w:top w:val="nil"/>
              <w:left w:val="nil"/>
              <w:bottom w:val="nil"/>
              <w:right w:val="nil"/>
            </w:tcBorders>
            <w:noWrap/>
            <w:vAlign w:val="bottom"/>
            <w:hideMark/>
          </w:tcPr>
          <w:p w14:paraId="61333192" w14:textId="77777777" w:rsidR="003858D3" w:rsidRPr="004641E6" w:rsidRDefault="003858D3" w:rsidP="003858D3">
            <w:pPr>
              <w:spacing w:after="0" w:line="240" w:lineRule="auto"/>
              <w:rPr>
                <w:rFonts w:ascii="Arial" w:eastAsia="Times New Roman" w:hAnsi="Arial" w:cs="Arial"/>
                <w:color w:val="000000"/>
                <w:sz w:val="20"/>
                <w:szCs w:val="20"/>
                <w:lang w:eastAsia="nl-BE"/>
              </w:rPr>
            </w:pPr>
          </w:p>
        </w:tc>
        <w:tc>
          <w:tcPr>
            <w:tcW w:w="1380" w:type="dxa"/>
            <w:tcBorders>
              <w:top w:val="nil"/>
              <w:left w:val="nil"/>
              <w:bottom w:val="nil"/>
              <w:right w:val="nil"/>
            </w:tcBorders>
            <w:noWrap/>
            <w:vAlign w:val="bottom"/>
            <w:hideMark/>
          </w:tcPr>
          <w:p w14:paraId="0401A70D"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48,2</w:t>
            </w:r>
          </w:p>
        </w:tc>
      </w:tr>
      <w:tr w:rsidR="003858D3" w:rsidRPr="004641E6" w14:paraId="54AAB563" w14:textId="77777777" w:rsidTr="003858D3">
        <w:trPr>
          <w:trHeight w:val="285"/>
        </w:trPr>
        <w:tc>
          <w:tcPr>
            <w:tcW w:w="1380" w:type="dxa"/>
            <w:tcBorders>
              <w:top w:val="nil"/>
              <w:left w:val="nil"/>
              <w:bottom w:val="nil"/>
              <w:right w:val="nil"/>
            </w:tcBorders>
            <w:shd w:val="clear" w:color="D9D9D9" w:fill="D9D9D9"/>
            <w:noWrap/>
            <w:vAlign w:val="bottom"/>
            <w:hideMark/>
          </w:tcPr>
          <w:p w14:paraId="14A46C0E"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progressief</w:t>
            </w:r>
          </w:p>
        </w:tc>
        <w:tc>
          <w:tcPr>
            <w:tcW w:w="1600" w:type="dxa"/>
            <w:tcBorders>
              <w:top w:val="nil"/>
              <w:left w:val="nil"/>
              <w:bottom w:val="nil"/>
              <w:right w:val="nil"/>
            </w:tcBorders>
            <w:shd w:val="clear" w:color="D9D9D9" w:fill="D9D9D9"/>
            <w:noWrap/>
            <w:vAlign w:val="bottom"/>
            <w:hideMark/>
          </w:tcPr>
          <w:p w14:paraId="02D1FF59" w14:textId="77777777" w:rsidR="003858D3" w:rsidRPr="004641E6" w:rsidRDefault="003858D3" w:rsidP="003858D3">
            <w:pPr>
              <w:spacing w:after="0" w:line="240" w:lineRule="auto"/>
              <w:rPr>
                <w:rFonts w:ascii="Arial" w:eastAsia="Times New Roman" w:hAnsi="Arial" w:cs="Arial"/>
                <w:color w:val="000000"/>
                <w:sz w:val="20"/>
                <w:szCs w:val="20"/>
                <w:lang w:eastAsia="nl-BE"/>
              </w:rPr>
            </w:pPr>
          </w:p>
        </w:tc>
        <w:tc>
          <w:tcPr>
            <w:tcW w:w="1380" w:type="dxa"/>
            <w:tcBorders>
              <w:top w:val="nil"/>
              <w:left w:val="nil"/>
              <w:bottom w:val="nil"/>
              <w:right w:val="nil"/>
            </w:tcBorders>
            <w:shd w:val="clear" w:color="D9D9D9" w:fill="D9D9D9"/>
            <w:noWrap/>
            <w:vAlign w:val="bottom"/>
            <w:hideMark/>
          </w:tcPr>
          <w:p w14:paraId="4D3DBDE4"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40</w:t>
            </w:r>
          </w:p>
        </w:tc>
      </w:tr>
      <w:tr w:rsidR="003858D3" w:rsidRPr="004641E6" w14:paraId="1DA6B990" w14:textId="77777777" w:rsidTr="003858D3">
        <w:trPr>
          <w:trHeight w:val="285"/>
        </w:trPr>
        <w:tc>
          <w:tcPr>
            <w:tcW w:w="1380" w:type="dxa"/>
            <w:tcBorders>
              <w:top w:val="nil"/>
              <w:left w:val="nil"/>
              <w:bottom w:val="nil"/>
              <w:right w:val="nil"/>
            </w:tcBorders>
            <w:noWrap/>
            <w:vAlign w:val="bottom"/>
            <w:hideMark/>
          </w:tcPr>
          <w:p w14:paraId="33FD747A" w14:textId="77777777" w:rsidR="003858D3" w:rsidRPr="004641E6" w:rsidRDefault="003858D3" w:rsidP="003858D3">
            <w:pPr>
              <w:spacing w:after="0" w:line="240" w:lineRule="auto"/>
              <w:rPr>
                <w:rFonts w:ascii="Arial" w:eastAsia="Times New Roman" w:hAnsi="Arial" w:cs="Arial"/>
                <w:b/>
                <w:bCs/>
                <w:color w:val="000000"/>
                <w:sz w:val="20"/>
                <w:szCs w:val="20"/>
                <w:lang w:eastAsia="nl-BE"/>
              </w:rPr>
            </w:pPr>
            <w:r w:rsidRPr="004641E6">
              <w:rPr>
                <w:rFonts w:ascii="Arial" w:eastAsia="Times New Roman" w:hAnsi="Arial" w:cs="Arial"/>
                <w:b/>
                <w:bCs/>
                <w:color w:val="000000"/>
                <w:sz w:val="20"/>
                <w:szCs w:val="20"/>
                <w:lang w:eastAsia="nl-BE"/>
              </w:rPr>
              <w:t>GEM</w:t>
            </w:r>
          </w:p>
        </w:tc>
        <w:tc>
          <w:tcPr>
            <w:tcW w:w="1600" w:type="dxa"/>
            <w:tcBorders>
              <w:top w:val="nil"/>
              <w:left w:val="nil"/>
              <w:bottom w:val="nil"/>
              <w:right w:val="nil"/>
            </w:tcBorders>
            <w:noWrap/>
            <w:vAlign w:val="bottom"/>
            <w:hideMark/>
          </w:tcPr>
          <w:p w14:paraId="1D6A3A2C" w14:textId="77777777" w:rsidR="003858D3" w:rsidRPr="004641E6" w:rsidRDefault="003858D3" w:rsidP="003858D3">
            <w:pPr>
              <w:spacing w:after="0" w:line="240" w:lineRule="auto"/>
              <w:jc w:val="right"/>
              <w:rPr>
                <w:rFonts w:ascii="Arial" w:eastAsia="Times New Roman" w:hAnsi="Arial" w:cs="Arial"/>
                <w:b/>
                <w:bCs/>
                <w:color w:val="000000"/>
                <w:sz w:val="20"/>
                <w:szCs w:val="20"/>
                <w:lang w:eastAsia="nl-BE"/>
              </w:rPr>
            </w:pPr>
            <w:r w:rsidRPr="004641E6">
              <w:rPr>
                <w:rFonts w:ascii="Arial" w:eastAsia="Times New Roman" w:hAnsi="Arial" w:cs="Arial"/>
                <w:b/>
                <w:bCs/>
                <w:color w:val="000000"/>
                <w:sz w:val="20"/>
                <w:szCs w:val="20"/>
                <w:lang w:eastAsia="nl-BE"/>
              </w:rPr>
              <w:t>2,48</w:t>
            </w:r>
          </w:p>
        </w:tc>
        <w:tc>
          <w:tcPr>
            <w:tcW w:w="1380" w:type="dxa"/>
            <w:tcBorders>
              <w:top w:val="nil"/>
              <w:left w:val="nil"/>
              <w:bottom w:val="nil"/>
              <w:right w:val="nil"/>
            </w:tcBorders>
            <w:noWrap/>
            <w:vAlign w:val="bottom"/>
            <w:hideMark/>
          </w:tcPr>
          <w:p w14:paraId="0F467943" w14:textId="77777777" w:rsidR="003858D3" w:rsidRPr="004641E6" w:rsidRDefault="003858D3" w:rsidP="003858D3">
            <w:pPr>
              <w:spacing w:after="0" w:line="240" w:lineRule="auto"/>
              <w:jc w:val="right"/>
              <w:rPr>
                <w:rFonts w:ascii="Arial" w:eastAsia="Times New Roman" w:hAnsi="Arial" w:cs="Arial"/>
                <w:b/>
                <w:bCs/>
                <w:color w:val="000000"/>
                <w:sz w:val="20"/>
                <w:szCs w:val="20"/>
                <w:lang w:eastAsia="nl-BE"/>
              </w:rPr>
            </w:pPr>
            <w:r w:rsidRPr="004641E6">
              <w:rPr>
                <w:rFonts w:ascii="Arial" w:eastAsia="Times New Roman" w:hAnsi="Arial" w:cs="Arial"/>
                <w:b/>
                <w:bCs/>
                <w:color w:val="000000"/>
                <w:sz w:val="20"/>
                <w:szCs w:val="20"/>
                <w:lang w:eastAsia="nl-BE"/>
              </w:rPr>
              <w:t>49,64</w:t>
            </w:r>
          </w:p>
        </w:tc>
      </w:tr>
      <w:tr w:rsidR="003858D3" w:rsidRPr="004641E6" w14:paraId="168A19B0" w14:textId="77777777" w:rsidTr="003858D3">
        <w:trPr>
          <w:trHeight w:val="285"/>
        </w:trPr>
        <w:tc>
          <w:tcPr>
            <w:tcW w:w="1380" w:type="dxa"/>
            <w:tcBorders>
              <w:top w:val="nil"/>
              <w:left w:val="nil"/>
              <w:bottom w:val="nil"/>
              <w:right w:val="nil"/>
            </w:tcBorders>
            <w:shd w:val="clear" w:color="D9D9D9" w:fill="D9D9D9"/>
            <w:noWrap/>
            <w:vAlign w:val="bottom"/>
            <w:hideMark/>
          </w:tcPr>
          <w:p w14:paraId="202981F6" w14:textId="77777777" w:rsidR="003858D3" w:rsidRPr="004641E6" w:rsidRDefault="003858D3" w:rsidP="003858D3">
            <w:pPr>
              <w:spacing w:after="0" w:line="240" w:lineRule="auto"/>
              <w:rPr>
                <w:rFonts w:ascii="Arial" w:eastAsia="Times New Roman" w:hAnsi="Arial" w:cs="Arial"/>
                <w:b/>
                <w:bCs/>
                <w:color w:val="000000"/>
                <w:sz w:val="20"/>
                <w:szCs w:val="20"/>
                <w:lang w:eastAsia="nl-BE"/>
              </w:rPr>
            </w:pPr>
            <w:r w:rsidRPr="004641E6">
              <w:rPr>
                <w:rFonts w:ascii="Arial" w:eastAsia="Times New Roman" w:hAnsi="Arial" w:cs="Arial"/>
                <w:b/>
                <w:bCs/>
                <w:color w:val="000000"/>
                <w:sz w:val="20"/>
                <w:szCs w:val="20"/>
                <w:lang w:eastAsia="nl-BE"/>
              </w:rPr>
              <w:t>STD</w:t>
            </w:r>
          </w:p>
        </w:tc>
        <w:tc>
          <w:tcPr>
            <w:tcW w:w="1600" w:type="dxa"/>
            <w:tcBorders>
              <w:top w:val="nil"/>
              <w:left w:val="nil"/>
              <w:bottom w:val="nil"/>
              <w:right w:val="nil"/>
            </w:tcBorders>
            <w:shd w:val="clear" w:color="D9D9D9" w:fill="D9D9D9"/>
            <w:noWrap/>
            <w:vAlign w:val="bottom"/>
            <w:hideMark/>
          </w:tcPr>
          <w:p w14:paraId="736B7A21" w14:textId="77777777" w:rsidR="003858D3" w:rsidRPr="004641E6" w:rsidRDefault="003858D3" w:rsidP="003858D3">
            <w:pPr>
              <w:spacing w:after="0" w:line="240" w:lineRule="auto"/>
              <w:rPr>
                <w:rFonts w:ascii="Arial" w:eastAsia="Times New Roman" w:hAnsi="Arial" w:cs="Arial"/>
                <w:b/>
                <w:bCs/>
                <w:color w:val="000000"/>
                <w:sz w:val="20"/>
                <w:szCs w:val="20"/>
                <w:lang w:eastAsia="nl-BE"/>
              </w:rPr>
            </w:pPr>
          </w:p>
        </w:tc>
        <w:tc>
          <w:tcPr>
            <w:tcW w:w="1380" w:type="dxa"/>
            <w:tcBorders>
              <w:top w:val="nil"/>
              <w:left w:val="nil"/>
              <w:bottom w:val="nil"/>
              <w:right w:val="nil"/>
            </w:tcBorders>
            <w:shd w:val="clear" w:color="D9D9D9" w:fill="D9D9D9"/>
            <w:noWrap/>
            <w:vAlign w:val="bottom"/>
            <w:hideMark/>
          </w:tcPr>
          <w:p w14:paraId="7D3933EE"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17,63485186</w:t>
            </w:r>
          </w:p>
        </w:tc>
      </w:tr>
    </w:tbl>
    <w:p w14:paraId="4B0841E3" w14:textId="77777777" w:rsidR="003858D3" w:rsidRPr="004641E6" w:rsidRDefault="003858D3" w:rsidP="003858D3">
      <w:pPr>
        <w:spacing w:line="360" w:lineRule="auto"/>
        <w:rPr>
          <w:rFonts w:ascii="Arial" w:hAnsi="Arial" w:cs="Arial"/>
          <w:sz w:val="20"/>
          <w:szCs w:val="20"/>
          <w:u w:val="single"/>
        </w:rPr>
      </w:pPr>
    </w:p>
    <w:p w14:paraId="16D49036" w14:textId="4F69BBDB" w:rsidR="003858D3" w:rsidRPr="004641E6" w:rsidRDefault="003858D3" w:rsidP="003858D3">
      <w:pPr>
        <w:spacing w:line="360" w:lineRule="auto"/>
        <w:rPr>
          <w:rFonts w:ascii="Arial" w:hAnsi="Arial" w:cs="Arial"/>
          <w:sz w:val="20"/>
          <w:szCs w:val="20"/>
        </w:rPr>
      </w:pPr>
      <w:r w:rsidRPr="004641E6">
        <w:rPr>
          <w:rFonts w:ascii="Arial" w:hAnsi="Arial" w:cs="Arial"/>
          <w:sz w:val="20"/>
          <w:szCs w:val="20"/>
        </w:rPr>
        <w:t xml:space="preserve">In de categorie diagnose en prognose werden gemiddeld 2,48 van de 5 termen correct beantwoord. Dit komt overeen met een gemiddelde van 49,64% van termen binnen deze categorie die gekend waren door de proefpersonen. Er was hierbij een standaarddeviatie voor dit resultaat van 17,63. Dit wilt zeggen dat de scores per term vrij ver </w:t>
      </w:r>
      <w:r w:rsidR="00A15FB2" w:rsidRPr="004641E6">
        <w:rPr>
          <w:rFonts w:ascii="Arial" w:hAnsi="Arial" w:cs="Arial"/>
          <w:sz w:val="20"/>
          <w:szCs w:val="20"/>
        </w:rPr>
        <w:t>verspreid lagen ten opzichte van het gemiddelde</w:t>
      </w:r>
      <w:r w:rsidRPr="004641E6">
        <w:rPr>
          <w:rFonts w:ascii="Arial" w:hAnsi="Arial" w:cs="Arial"/>
          <w:sz w:val="20"/>
          <w:szCs w:val="20"/>
        </w:rPr>
        <w:t xml:space="preserve">. </w:t>
      </w:r>
    </w:p>
    <w:p w14:paraId="73AD2CEC" w14:textId="77777777" w:rsidR="003858D3" w:rsidRPr="004641E6" w:rsidRDefault="003858D3" w:rsidP="003858D3">
      <w:pPr>
        <w:spacing w:line="360" w:lineRule="auto"/>
        <w:rPr>
          <w:rFonts w:ascii="Arial" w:hAnsi="Arial" w:cs="Arial"/>
          <w:sz w:val="20"/>
          <w:szCs w:val="20"/>
        </w:rPr>
      </w:pPr>
      <w:r w:rsidRPr="004641E6">
        <w:rPr>
          <w:rFonts w:ascii="Arial" w:hAnsi="Arial" w:cs="Arial"/>
          <w:sz w:val="20"/>
          <w:szCs w:val="20"/>
        </w:rPr>
        <w:t xml:space="preserve">51,8% van de ondervraagde proefpersonen had de term “remissie” correct gebruikt. Voor de term “stadium 1” was dit 77,6%, voor “metastasering” was dit 30,6%. 48,2% gebruikte “benigne” juist. 40% wist wanneer ze de term “progressief” moesten gebruiken. </w:t>
      </w:r>
    </w:p>
    <w:p w14:paraId="55A15A9C" w14:textId="024CBC2C" w:rsidR="003858D3" w:rsidRPr="004641E6" w:rsidRDefault="003858D3" w:rsidP="00A15FB2">
      <w:pPr>
        <w:pStyle w:val="Heading3"/>
        <w:numPr>
          <w:ilvl w:val="2"/>
          <w:numId w:val="1"/>
        </w:numPr>
        <w:rPr>
          <w:rFonts w:ascii="Arial" w:hAnsi="Arial" w:cs="Arial"/>
          <w:sz w:val="20"/>
          <w:szCs w:val="20"/>
        </w:rPr>
      </w:pPr>
      <w:bookmarkStart w:id="51" w:name="_Toc515654727"/>
      <w:r w:rsidRPr="004641E6">
        <w:rPr>
          <w:rFonts w:ascii="Arial" w:hAnsi="Arial" w:cs="Arial"/>
          <w:sz w:val="20"/>
          <w:szCs w:val="20"/>
        </w:rPr>
        <w:t>Onderzoek</w:t>
      </w:r>
      <w:bookmarkEnd w:id="51"/>
    </w:p>
    <w:p w14:paraId="54DB9C54" w14:textId="77777777" w:rsidR="00A15FB2" w:rsidRPr="004641E6" w:rsidRDefault="00A15FB2" w:rsidP="00A15FB2">
      <w:pPr>
        <w:rPr>
          <w:rFonts w:ascii="Arial" w:hAnsi="Arial" w:cs="Arial"/>
          <w:sz w:val="20"/>
          <w:szCs w:val="20"/>
        </w:rPr>
      </w:pPr>
    </w:p>
    <w:tbl>
      <w:tblPr>
        <w:tblW w:w="4360" w:type="dxa"/>
        <w:tblCellMar>
          <w:top w:w="15" w:type="dxa"/>
          <w:left w:w="70" w:type="dxa"/>
          <w:bottom w:w="15" w:type="dxa"/>
          <w:right w:w="70" w:type="dxa"/>
        </w:tblCellMar>
        <w:tblLook w:val="04A0" w:firstRow="1" w:lastRow="0" w:firstColumn="1" w:lastColumn="0" w:noHBand="0" w:noVBand="1"/>
      </w:tblPr>
      <w:tblGrid>
        <w:gridCol w:w="1380"/>
        <w:gridCol w:w="1600"/>
        <w:gridCol w:w="1380"/>
      </w:tblGrid>
      <w:tr w:rsidR="003858D3" w:rsidRPr="004641E6" w14:paraId="65E5DDF4" w14:textId="77777777" w:rsidTr="003858D3">
        <w:trPr>
          <w:trHeight w:val="285"/>
        </w:trPr>
        <w:tc>
          <w:tcPr>
            <w:tcW w:w="1380" w:type="dxa"/>
            <w:tcBorders>
              <w:top w:val="single" w:sz="4" w:space="0" w:color="000000"/>
              <w:left w:val="nil"/>
              <w:bottom w:val="single" w:sz="4" w:space="0" w:color="000000"/>
              <w:right w:val="nil"/>
            </w:tcBorders>
            <w:noWrap/>
            <w:vAlign w:val="bottom"/>
            <w:hideMark/>
          </w:tcPr>
          <w:p w14:paraId="2A1DFCB2" w14:textId="77777777" w:rsidR="003858D3" w:rsidRPr="004641E6" w:rsidRDefault="003858D3" w:rsidP="003858D3">
            <w:pPr>
              <w:spacing w:after="0" w:line="240" w:lineRule="auto"/>
              <w:rPr>
                <w:rFonts w:ascii="Arial" w:eastAsia="Times New Roman" w:hAnsi="Arial" w:cs="Arial"/>
                <w:b/>
                <w:bCs/>
                <w:color w:val="000000"/>
                <w:sz w:val="20"/>
                <w:szCs w:val="20"/>
                <w:lang w:eastAsia="nl-BE"/>
              </w:rPr>
            </w:pPr>
            <w:r w:rsidRPr="004641E6">
              <w:rPr>
                <w:rFonts w:ascii="Arial" w:eastAsia="Times New Roman" w:hAnsi="Arial" w:cs="Arial"/>
                <w:b/>
                <w:bCs/>
                <w:color w:val="000000"/>
                <w:sz w:val="20"/>
                <w:szCs w:val="20"/>
                <w:lang w:eastAsia="nl-BE"/>
              </w:rPr>
              <w:t>TERM</w:t>
            </w:r>
          </w:p>
        </w:tc>
        <w:tc>
          <w:tcPr>
            <w:tcW w:w="1600" w:type="dxa"/>
            <w:tcBorders>
              <w:top w:val="single" w:sz="4" w:space="0" w:color="000000"/>
              <w:left w:val="nil"/>
              <w:bottom w:val="single" w:sz="4" w:space="0" w:color="000000"/>
              <w:right w:val="nil"/>
            </w:tcBorders>
            <w:noWrap/>
            <w:vAlign w:val="bottom"/>
            <w:hideMark/>
          </w:tcPr>
          <w:p w14:paraId="5B741353" w14:textId="77777777" w:rsidR="003858D3" w:rsidRPr="004641E6" w:rsidRDefault="003858D3" w:rsidP="003858D3">
            <w:pPr>
              <w:spacing w:after="0" w:line="240" w:lineRule="auto"/>
              <w:rPr>
                <w:rFonts w:ascii="Arial" w:eastAsia="Times New Roman" w:hAnsi="Arial" w:cs="Arial"/>
                <w:b/>
                <w:bCs/>
                <w:color w:val="000000"/>
                <w:sz w:val="20"/>
                <w:szCs w:val="20"/>
                <w:lang w:eastAsia="nl-BE"/>
              </w:rPr>
            </w:pPr>
            <w:r w:rsidRPr="004641E6">
              <w:rPr>
                <w:rFonts w:ascii="Arial" w:eastAsia="Times New Roman" w:hAnsi="Arial" w:cs="Arial"/>
                <w:b/>
                <w:bCs/>
                <w:color w:val="000000"/>
                <w:sz w:val="20"/>
                <w:szCs w:val="20"/>
                <w:lang w:eastAsia="nl-BE"/>
              </w:rPr>
              <w:t>GEM SCORE/5</w:t>
            </w:r>
          </w:p>
        </w:tc>
        <w:tc>
          <w:tcPr>
            <w:tcW w:w="1380" w:type="dxa"/>
            <w:tcBorders>
              <w:top w:val="single" w:sz="4" w:space="0" w:color="000000"/>
              <w:left w:val="nil"/>
              <w:bottom w:val="single" w:sz="4" w:space="0" w:color="000000"/>
              <w:right w:val="nil"/>
            </w:tcBorders>
            <w:noWrap/>
            <w:vAlign w:val="bottom"/>
            <w:hideMark/>
          </w:tcPr>
          <w:p w14:paraId="0F164F1E" w14:textId="77777777" w:rsidR="003858D3" w:rsidRPr="004641E6" w:rsidRDefault="003858D3" w:rsidP="003858D3">
            <w:pPr>
              <w:spacing w:after="0" w:line="240" w:lineRule="auto"/>
              <w:rPr>
                <w:rFonts w:ascii="Arial" w:eastAsia="Times New Roman" w:hAnsi="Arial" w:cs="Arial"/>
                <w:b/>
                <w:bCs/>
                <w:color w:val="000000"/>
                <w:sz w:val="20"/>
                <w:szCs w:val="20"/>
                <w:lang w:eastAsia="nl-BE"/>
              </w:rPr>
            </w:pPr>
            <w:r w:rsidRPr="004641E6">
              <w:rPr>
                <w:rFonts w:ascii="Arial" w:eastAsia="Times New Roman" w:hAnsi="Arial" w:cs="Arial"/>
                <w:b/>
                <w:bCs/>
                <w:color w:val="000000"/>
                <w:sz w:val="20"/>
                <w:szCs w:val="20"/>
                <w:lang w:eastAsia="nl-BE"/>
              </w:rPr>
              <w:t>PROCENT</w:t>
            </w:r>
          </w:p>
        </w:tc>
      </w:tr>
      <w:tr w:rsidR="003858D3" w:rsidRPr="004641E6" w14:paraId="1C1AE89F" w14:textId="77777777" w:rsidTr="003858D3">
        <w:trPr>
          <w:trHeight w:val="285"/>
        </w:trPr>
        <w:tc>
          <w:tcPr>
            <w:tcW w:w="1380" w:type="dxa"/>
            <w:tcBorders>
              <w:top w:val="nil"/>
              <w:left w:val="nil"/>
              <w:bottom w:val="nil"/>
              <w:right w:val="nil"/>
            </w:tcBorders>
            <w:shd w:val="clear" w:color="D9D9D9" w:fill="D9D9D9"/>
            <w:noWrap/>
            <w:vAlign w:val="bottom"/>
            <w:hideMark/>
          </w:tcPr>
          <w:p w14:paraId="3E80D25A"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biopsie</w:t>
            </w:r>
          </w:p>
        </w:tc>
        <w:tc>
          <w:tcPr>
            <w:tcW w:w="1600" w:type="dxa"/>
            <w:tcBorders>
              <w:top w:val="nil"/>
              <w:left w:val="nil"/>
              <w:bottom w:val="nil"/>
              <w:right w:val="nil"/>
            </w:tcBorders>
            <w:shd w:val="clear" w:color="D9D9D9" w:fill="D9D9D9"/>
            <w:noWrap/>
            <w:vAlign w:val="bottom"/>
            <w:hideMark/>
          </w:tcPr>
          <w:p w14:paraId="6F129212" w14:textId="77777777" w:rsidR="003858D3" w:rsidRPr="004641E6" w:rsidRDefault="003858D3" w:rsidP="003858D3">
            <w:pPr>
              <w:spacing w:after="0" w:line="240" w:lineRule="auto"/>
              <w:rPr>
                <w:rFonts w:ascii="Arial" w:eastAsia="Times New Roman" w:hAnsi="Arial" w:cs="Arial"/>
                <w:color w:val="000000"/>
                <w:sz w:val="20"/>
                <w:szCs w:val="20"/>
                <w:lang w:eastAsia="nl-BE"/>
              </w:rPr>
            </w:pPr>
          </w:p>
        </w:tc>
        <w:tc>
          <w:tcPr>
            <w:tcW w:w="1380" w:type="dxa"/>
            <w:tcBorders>
              <w:top w:val="nil"/>
              <w:left w:val="nil"/>
              <w:bottom w:val="nil"/>
              <w:right w:val="nil"/>
            </w:tcBorders>
            <w:shd w:val="clear" w:color="D9D9D9" w:fill="D9D9D9"/>
            <w:noWrap/>
            <w:vAlign w:val="bottom"/>
            <w:hideMark/>
          </w:tcPr>
          <w:p w14:paraId="367AB267"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81,2</w:t>
            </w:r>
          </w:p>
        </w:tc>
      </w:tr>
      <w:tr w:rsidR="003858D3" w:rsidRPr="004641E6" w14:paraId="763CFF2E" w14:textId="77777777" w:rsidTr="003858D3">
        <w:trPr>
          <w:trHeight w:val="285"/>
        </w:trPr>
        <w:tc>
          <w:tcPr>
            <w:tcW w:w="1380" w:type="dxa"/>
            <w:tcBorders>
              <w:top w:val="nil"/>
              <w:left w:val="nil"/>
              <w:bottom w:val="nil"/>
              <w:right w:val="nil"/>
            </w:tcBorders>
            <w:noWrap/>
            <w:vAlign w:val="bottom"/>
            <w:hideMark/>
          </w:tcPr>
          <w:p w14:paraId="4F5ACF03"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CT-scan</w:t>
            </w:r>
          </w:p>
        </w:tc>
        <w:tc>
          <w:tcPr>
            <w:tcW w:w="1600" w:type="dxa"/>
            <w:tcBorders>
              <w:top w:val="nil"/>
              <w:left w:val="nil"/>
              <w:bottom w:val="nil"/>
              <w:right w:val="nil"/>
            </w:tcBorders>
            <w:noWrap/>
            <w:vAlign w:val="bottom"/>
            <w:hideMark/>
          </w:tcPr>
          <w:p w14:paraId="69C48938" w14:textId="77777777" w:rsidR="003858D3" w:rsidRPr="004641E6" w:rsidRDefault="003858D3" w:rsidP="003858D3">
            <w:pPr>
              <w:spacing w:after="0" w:line="240" w:lineRule="auto"/>
              <w:rPr>
                <w:rFonts w:ascii="Arial" w:eastAsia="Times New Roman" w:hAnsi="Arial" w:cs="Arial"/>
                <w:color w:val="000000"/>
                <w:sz w:val="20"/>
                <w:szCs w:val="20"/>
                <w:lang w:eastAsia="nl-BE"/>
              </w:rPr>
            </w:pPr>
          </w:p>
        </w:tc>
        <w:tc>
          <w:tcPr>
            <w:tcW w:w="1380" w:type="dxa"/>
            <w:tcBorders>
              <w:top w:val="nil"/>
              <w:left w:val="nil"/>
              <w:bottom w:val="nil"/>
              <w:right w:val="nil"/>
            </w:tcBorders>
            <w:noWrap/>
            <w:vAlign w:val="bottom"/>
            <w:hideMark/>
          </w:tcPr>
          <w:p w14:paraId="33D10F19"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51,8</w:t>
            </w:r>
          </w:p>
        </w:tc>
      </w:tr>
      <w:tr w:rsidR="003858D3" w:rsidRPr="004641E6" w14:paraId="64A7F9A3" w14:textId="77777777" w:rsidTr="003858D3">
        <w:trPr>
          <w:trHeight w:val="285"/>
        </w:trPr>
        <w:tc>
          <w:tcPr>
            <w:tcW w:w="1380" w:type="dxa"/>
            <w:tcBorders>
              <w:top w:val="nil"/>
              <w:left w:val="nil"/>
              <w:bottom w:val="nil"/>
              <w:right w:val="nil"/>
            </w:tcBorders>
            <w:shd w:val="clear" w:color="D9D9D9" w:fill="D9D9D9"/>
            <w:noWrap/>
            <w:vAlign w:val="bottom"/>
            <w:hideMark/>
          </w:tcPr>
          <w:p w14:paraId="1D168465"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paptest</w:t>
            </w:r>
          </w:p>
        </w:tc>
        <w:tc>
          <w:tcPr>
            <w:tcW w:w="1600" w:type="dxa"/>
            <w:tcBorders>
              <w:top w:val="nil"/>
              <w:left w:val="nil"/>
              <w:bottom w:val="nil"/>
              <w:right w:val="nil"/>
            </w:tcBorders>
            <w:shd w:val="clear" w:color="D9D9D9" w:fill="D9D9D9"/>
            <w:noWrap/>
            <w:vAlign w:val="bottom"/>
            <w:hideMark/>
          </w:tcPr>
          <w:p w14:paraId="03E1D3C3" w14:textId="77777777" w:rsidR="003858D3" w:rsidRPr="004641E6" w:rsidRDefault="003858D3" w:rsidP="003858D3">
            <w:pPr>
              <w:spacing w:after="0" w:line="240" w:lineRule="auto"/>
              <w:rPr>
                <w:rFonts w:ascii="Arial" w:eastAsia="Times New Roman" w:hAnsi="Arial" w:cs="Arial"/>
                <w:color w:val="000000"/>
                <w:sz w:val="20"/>
                <w:szCs w:val="20"/>
                <w:lang w:eastAsia="nl-BE"/>
              </w:rPr>
            </w:pPr>
          </w:p>
        </w:tc>
        <w:tc>
          <w:tcPr>
            <w:tcW w:w="1380" w:type="dxa"/>
            <w:tcBorders>
              <w:top w:val="nil"/>
              <w:left w:val="nil"/>
              <w:bottom w:val="nil"/>
              <w:right w:val="nil"/>
            </w:tcBorders>
            <w:shd w:val="clear" w:color="D9D9D9" w:fill="D9D9D9"/>
            <w:noWrap/>
            <w:vAlign w:val="bottom"/>
            <w:hideMark/>
          </w:tcPr>
          <w:p w14:paraId="098594BE"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42,4</w:t>
            </w:r>
          </w:p>
        </w:tc>
      </w:tr>
      <w:tr w:rsidR="003858D3" w:rsidRPr="004641E6" w14:paraId="57D9CA37" w14:textId="77777777" w:rsidTr="003858D3">
        <w:trPr>
          <w:trHeight w:val="285"/>
        </w:trPr>
        <w:tc>
          <w:tcPr>
            <w:tcW w:w="1380" w:type="dxa"/>
            <w:tcBorders>
              <w:top w:val="nil"/>
              <w:left w:val="nil"/>
              <w:bottom w:val="nil"/>
              <w:right w:val="nil"/>
            </w:tcBorders>
            <w:noWrap/>
            <w:vAlign w:val="bottom"/>
            <w:hideMark/>
          </w:tcPr>
          <w:p w14:paraId="1B20E066"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röntgenfoto</w:t>
            </w:r>
          </w:p>
        </w:tc>
        <w:tc>
          <w:tcPr>
            <w:tcW w:w="1600" w:type="dxa"/>
            <w:tcBorders>
              <w:top w:val="nil"/>
              <w:left w:val="nil"/>
              <w:bottom w:val="nil"/>
              <w:right w:val="nil"/>
            </w:tcBorders>
            <w:noWrap/>
            <w:vAlign w:val="bottom"/>
            <w:hideMark/>
          </w:tcPr>
          <w:p w14:paraId="574D5809" w14:textId="77777777" w:rsidR="003858D3" w:rsidRPr="004641E6" w:rsidRDefault="003858D3" w:rsidP="003858D3">
            <w:pPr>
              <w:spacing w:after="0" w:line="240" w:lineRule="auto"/>
              <w:rPr>
                <w:rFonts w:ascii="Arial" w:eastAsia="Times New Roman" w:hAnsi="Arial" w:cs="Arial"/>
                <w:color w:val="000000"/>
                <w:sz w:val="20"/>
                <w:szCs w:val="20"/>
                <w:lang w:eastAsia="nl-BE"/>
              </w:rPr>
            </w:pPr>
          </w:p>
        </w:tc>
        <w:tc>
          <w:tcPr>
            <w:tcW w:w="1380" w:type="dxa"/>
            <w:tcBorders>
              <w:top w:val="nil"/>
              <w:left w:val="nil"/>
              <w:bottom w:val="nil"/>
              <w:right w:val="nil"/>
            </w:tcBorders>
            <w:noWrap/>
            <w:vAlign w:val="bottom"/>
            <w:hideMark/>
          </w:tcPr>
          <w:p w14:paraId="4D3726D6"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75,3</w:t>
            </w:r>
          </w:p>
        </w:tc>
      </w:tr>
      <w:tr w:rsidR="003858D3" w:rsidRPr="004641E6" w14:paraId="275A8843" w14:textId="77777777" w:rsidTr="003858D3">
        <w:trPr>
          <w:trHeight w:val="285"/>
        </w:trPr>
        <w:tc>
          <w:tcPr>
            <w:tcW w:w="1380" w:type="dxa"/>
            <w:tcBorders>
              <w:top w:val="nil"/>
              <w:left w:val="nil"/>
              <w:bottom w:val="nil"/>
              <w:right w:val="nil"/>
            </w:tcBorders>
            <w:shd w:val="clear" w:color="D9D9D9" w:fill="D9D9D9"/>
            <w:noWrap/>
            <w:vAlign w:val="bottom"/>
            <w:hideMark/>
          </w:tcPr>
          <w:p w14:paraId="592F7E17"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 xml:space="preserve">positief </w:t>
            </w:r>
          </w:p>
        </w:tc>
        <w:tc>
          <w:tcPr>
            <w:tcW w:w="1600" w:type="dxa"/>
            <w:tcBorders>
              <w:top w:val="nil"/>
              <w:left w:val="nil"/>
              <w:bottom w:val="nil"/>
              <w:right w:val="nil"/>
            </w:tcBorders>
            <w:shd w:val="clear" w:color="D9D9D9" w:fill="D9D9D9"/>
            <w:noWrap/>
            <w:vAlign w:val="bottom"/>
            <w:hideMark/>
          </w:tcPr>
          <w:p w14:paraId="0E051798" w14:textId="77777777" w:rsidR="003858D3" w:rsidRPr="004641E6" w:rsidRDefault="003858D3" w:rsidP="003858D3">
            <w:pPr>
              <w:spacing w:after="0" w:line="240" w:lineRule="auto"/>
              <w:rPr>
                <w:rFonts w:ascii="Arial" w:eastAsia="Times New Roman" w:hAnsi="Arial" w:cs="Arial"/>
                <w:color w:val="000000"/>
                <w:sz w:val="20"/>
                <w:szCs w:val="20"/>
                <w:lang w:eastAsia="nl-BE"/>
              </w:rPr>
            </w:pPr>
          </w:p>
        </w:tc>
        <w:tc>
          <w:tcPr>
            <w:tcW w:w="1380" w:type="dxa"/>
            <w:tcBorders>
              <w:top w:val="nil"/>
              <w:left w:val="nil"/>
              <w:bottom w:val="nil"/>
              <w:right w:val="nil"/>
            </w:tcBorders>
            <w:shd w:val="clear" w:color="D9D9D9" w:fill="D9D9D9"/>
            <w:noWrap/>
            <w:vAlign w:val="bottom"/>
            <w:hideMark/>
          </w:tcPr>
          <w:p w14:paraId="7466D086"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76,5</w:t>
            </w:r>
          </w:p>
        </w:tc>
      </w:tr>
      <w:tr w:rsidR="003858D3" w:rsidRPr="004641E6" w14:paraId="1636CA74" w14:textId="77777777" w:rsidTr="003858D3">
        <w:trPr>
          <w:trHeight w:val="285"/>
        </w:trPr>
        <w:tc>
          <w:tcPr>
            <w:tcW w:w="1380" w:type="dxa"/>
            <w:tcBorders>
              <w:top w:val="nil"/>
              <w:left w:val="nil"/>
              <w:bottom w:val="nil"/>
              <w:right w:val="nil"/>
            </w:tcBorders>
            <w:noWrap/>
            <w:vAlign w:val="bottom"/>
            <w:hideMark/>
          </w:tcPr>
          <w:p w14:paraId="572A3540" w14:textId="77777777" w:rsidR="003858D3" w:rsidRPr="004641E6" w:rsidRDefault="003858D3" w:rsidP="003858D3">
            <w:pPr>
              <w:spacing w:after="0" w:line="240" w:lineRule="auto"/>
              <w:rPr>
                <w:rFonts w:ascii="Arial" w:eastAsia="Times New Roman" w:hAnsi="Arial" w:cs="Arial"/>
                <w:b/>
                <w:bCs/>
                <w:color w:val="000000"/>
                <w:sz w:val="20"/>
                <w:szCs w:val="20"/>
                <w:lang w:eastAsia="nl-BE"/>
              </w:rPr>
            </w:pPr>
            <w:r w:rsidRPr="004641E6">
              <w:rPr>
                <w:rFonts w:ascii="Arial" w:eastAsia="Times New Roman" w:hAnsi="Arial" w:cs="Arial"/>
                <w:b/>
                <w:bCs/>
                <w:color w:val="000000"/>
                <w:sz w:val="20"/>
                <w:szCs w:val="20"/>
                <w:lang w:eastAsia="nl-BE"/>
              </w:rPr>
              <w:t>GEM</w:t>
            </w:r>
          </w:p>
        </w:tc>
        <w:tc>
          <w:tcPr>
            <w:tcW w:w="1600" w:type="dxa"/>
            <w:tcBorders>
              <w:top w:val="nil"/>
              <w:left w:val="nil"/>
              <w:bottom w:val="nil"/>
              <w:right w:val="nil"/>
            </w:tcBorders>
            <w:noWrap/>
            <w:vAlign w:val="bottom"/>
            <w:hideMark/>
          </w:tcPr>
          <w:p w14:paraId="0949B9F6" w14:textId="77777777" w:rsidR="003858D3" w:rsidRPr="004641E6" w:rsidRDefault="003858D3" w:rsidP="003858D3">
            <w:pPr>
              <w:spacing w:after="0" w:line="240" w:lineRule="auto"/>
              <w:jc w:val="right"/>
              <w:rPr>
                <w:rFonts w:ascii="Arial" w:eastAsia="Times New Roman" w:hAnsi="Arial" w:cs="Arial"/>
                <w:b/>
                <w:bCs/>
                <w:color w:val="000000"/>
                <w:sz w:val="20"/>
                <w:szCs w:val="20"/>
                <w:lang w:eastAsia="nl-BE"/>
              </w:rPr>
            </w:pPr>
            <w:r w:rsidRPr="004641E6">
              <w:rPr>
                <w:rFonts w:ascii="Arial" w:eastAsia="Times New Roman" w:hAnsi="Arial" w:cs="Arial"/>
                <w:b/>
                <w:bCs/>
                <w:color w:val="000000"/>
                <w:sz w:val="20"/>
                <w:szCs w:val="20"/>
                <w:lang w:eastAsia="nl-BE"/>
              </w:rPr>
              <w:t>3,27</w:t>
            </w:r>
          </w:p>
        </w:tc>
        <w:tc>
          <w:tcPr>
            <w:tcW w:w="1380" w:type="dxa"/>
            <w:tcBorders>
              <w:top w:val="nil"/>
              <w:left w:val="nil"/>
              <w:bottom w:val="nil"/>
              <w:right w:val="nil"/>
            </w:tcBorders>
            <w:noWrap/>
            <w:vAlign w:val="bottom"/>
            <w:hideMark/>
          </w:tcPr>
          <w:p w14:paraId="6C6FC072" w14:textId="77777777" w:rsidR="003858D3" w:rsidRPr="004641E6" w:rsidRDefault="003858D3" w:rsidP="003858D3">
            <w:pPr>
              <w:spacing w:after="0" w:line="240" w:lineRule="auto"/>
              <w:jc w:val="right"/>
              <w:rPr>
                <w:rFonts w:ascii="Arial" w:eastAsia="Times New Roman" w:hAnsi="Arial" w:cs="Arial"/>
                <w:b/>
                <w:bCs/>
                <w:color w:val="000000"/>
                <w:sz w:val="20"/>
                <w:szCs w:val="20"/>
                <w:lang w:eastAsia="nl-BE"/>
              </w:rPr>
            </w:pPr>
            <w:r w:rsidRPr="004641E6">
              <w:rPr>
                <w:rFonts w:ascii="Arial" w:eastAsia="Times New Roman" w:hAnsi="Arial" w:cs="Arial"/>
                <w:b/>
                <w:bCs/>
                <w:color w:val="000000"/>
                <w:sz w:val="20"/>
                <w:szCs w:val="20"/>
                <w:lang w:eastAsia="nl-BE"/>
              </w:rPr>
              <w:t>65,44</w:t>
            </w:r>
          </w:p>
        </w:tc>
      </w:tr>
      <w:tr w:rsidR="003858D3" w:rsidRPr="004641E6" w14:paraId="50C68D1D" w14:textId="77777777" w:rsidTr="003858D3">
        <w:trPr>
          <w:trHeight w:val="285"/>
        </w:trPr>
        <w:tc>
          <w:tcPr>
            <w:tcW w:w="1380" w:type="dxa"/>
            <w:tcBorders>
              <w:top w:val="nil"/>
              <w:left w:val="nil"/>
              <w:bottom w:val="single" w:sz="4" w:space="0" w:color="000000"/>
              <w:right w:val="nil"/>
            </w:tcBorders>
            <w:shd w:val="clear" w:color="D9D9D9" w:fill="D9D9D9"/>
            <w:noWrap/>
            <w:vAlign w:val="bottom"/>
            <w:hideMark/>
          </w:tcPr>
          <w:p w14:paraId="4F01937D" w14:textId="77777777" w:rsidR="003858D3" w:rsidRPr="004641E6" w:rsidRDefault="003858D3" w:rsidP="003858D3">
            <w:pPr>
              <w:spacing w:after="0" w:line="240" w:lineRule="auto"/>
              <w:rPr>
                <w:rFonts w:ascii="Arial" w:eastAsia="Times New Roman" w:hAnsi="Arial" w:cs="Arial"/>
                <w:b/>
                <w:bCs/>
                <w:color w:val="000000"/>
                <w:sz w:val="20"/>
                <w:szCs w:val="20"/>
                <w:lang w:eastAsia="nl-BE"/>
              </w:rPr>
            </w:pPr>
            <w:r w:rsidRPr="004641E6">
              <w:rPr>
                <w:rFonts w:ascii="Arial" w:eastAsia="Times New Roman" w:hAnsi="Arial" w:cs="Arial"/>
                <w:b/>
                <w:bCs/>
                <w:color w:val="000000"/>
                <w:sz w:val="20"/>
                <w:szCs w:val="20"/>
                <w:lang w:eastAsia="nl-BE"/>
              </w:rPr>
              <w:t>STD</w:t>
            </w:r>
          </w:p>
        </w:tc>
        <w:tc>
          <w:tcPr>
            <w:tcW w:w="1600" w:type="dxa"/>
            <w:tcBorders>
              <w:top w:val="nil"/>
              <w:left w:val="nil"/>
              <w:bottom w:val="single" w:sz="4" w:space="0" w:color="000000"/>
              <w:right w:val="nil"/>
            </w:tcBorders>
            <w:shd w:val="clear" w:color="D9D9D9" w:fill="D9D9D9"/>
            <w:noWrap/>
            <w:vAlign w:val="bottom"/>
            <w:hideMark/>
          </w:tcPr>
          <w:p w14:paraId="0A8409F7" w14:textId="77777777" w:rsidR="003858D3" w:rsidRPr="004641E6" w:rsidRDefault="003858D3" w:rsidP="003858D3">
            <w:pPr>
              <w:spacing w:after="0" w:line="240" w:lineRule="auto"/>
              <w:rPr>
                <w:rFonts w:ascii="Arial" w:eastAsia="Times New Roman" w:hAnsi="Arial" w:cs="Arial"/>
                <w:b/>
                <w:bCs/>
                <w:color w:val="000000"/>
                <w:sz w:val="20"/>
                <w:szCs w:val="20"/>
                <w:lang w:eastAsia="nl-BE"/>
              </w:rPr>
            </w:pPr>
          </w:p>
        </w:tc>
        <w:tc>
          <w:tcPr>
            <w:tcW w:w="1380" w:type="dxa"/>
            <w:tcBorders>
              <w:top w:val="nil"/>
              <w:left w:val="nil"/>
              <w:bottom w:val="single" w:sz="4" w:space="0" w:color="000000"/>
              <w:right w:val="nil"/>
            </w:tcBorders>
            <w:shd w:val="clear" w:color="D9D9D9" w:fill="D9D9D9"/>
            <w:noWrap/>
            <w:vAlign w:val="bottom"/>
            <w:hideMark/>
          </w:tcPr>
          <w:p w14:paraId="067EFD42"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17,21054909</w:t>
            </w:r>
          </w:p>
        </w:tc>
      </w:tr>
    </w:tbl>
    <w:p w14:paraId="6C207DF4" w14:textId="77777777" w:rsidR="003858D3" w:rsidRPr="004641E6" w:rsidRDefault="003858D3" w:rsidP="003858D3">
      <w:pPr>
        <w:spacing w:line="360" w:lineRule="auto"/>
        <w:rPr>
          <w:rFonts w:ascii="Arial" w:hAnsi="Arial" w:cs="Arial"/>
          <w:sz w:val="20"/>
          <w:szCs w:val="20"/>
          <w:u w:val="single"/>
        </w:rPr>
      </w:pPr>
    </w:p>
    <w:p w14:paraId="358CF37A" w14:textId="056B7178" w:rsidR="003858D3" w:rsidRDefault="003858D3" w:rsidP="003858D3">
      <w:pPr>
        <w:spacing w:line="360" w:lineRule="auto"/>
        <w:rPr>
          <w:rFonts w:ascii="Arial" w:hAnsi="Arial" w:cs="Arial"/>
          <w:sz w:val="20"/>
          <w:szCs w:val="20"/>
        </w:rPr>
      </w:pPr>
      <w:r w:rsidRPr="004641E6">
        <w:rPr>
          <w:rFonts w:ascii="Arial" w:hAnsi="Arial" w:cs="Arial"/>
          <w:sz w:val="20"/>
          <w:szCs w:val="20"/>
        </w:rPr>
        <w:t xml:space="preserve">Gemiddeld werd er binnen de categorie “onderzoek” een score behaald van 3,27/5. Dit komt overeen met een procentueel resultaat van 65,44%. Net zoals bij de vorige categorie was er een hoge standaarddeviatie van 17,21, wat wilt zeggen dat de scores per term vrij ver uiteen lagen. Binnen deze categorie had 81,2% van de respondenten de term “biopsie” juist aangeduid, 51,8% had de term CT-scan juist aangeduid, maar er was wel een groot aantal respondenten (45,9%) dat de term verwarden met “RX-foto”. 42,4% van de respondenten wist de term “paptest” juist te gebruiken, 75,3% wist wat een “röntgenfoto” was en 76,5% wist wat “positieve” resultaten waren wanneer er een onderzoek uitgevoerd wordt. </w:t>
      </w:r>
    </w:p>
    <w:p w14:paraId="05ECAD76" w14:textId="77777777" w:rsidR="006A1DF1" w:rsidRPr="004641E6" w:rsidRDefault="006A1DF1" w:rsidP="003858D3">
      <w:pPr>
        <w:spacing w:line="360" w:lineRule="auto"/>
        <w:rPr>
          <w:rFonts w:ascii="Arial" w:hAnsi="Arial" w:cs="Arial"/>
          <w:sz w:val="20"/>
          <w:szCs w:val="20"/>
        </w:rPr>
      </w:pPr>
    </w:p>
    <w:p w14:paraId="7B655048" w14:textId="6CB90D7A" w:rsidR="003858D3" w:rsidRPr="004641E6" w:rsidRDefault="003858D3" w:rsidP="00A15FB2">
      <w:pPr>
        <w:pStyle w:val="Heading3"/>
        <w:numPr>
          <w:ilvl w:val="2"/>
          <w:numId w:val="1"/>
        </w:numPr>
        <w:rPr>
          <w:rFonts w:ascii="Arial" w:hAnsi="Arial" w:cs="Arial"/>
          <w:sz w:val="20"/>
          <w:szCs w:val="20"/>
        </w:rPr>
      </w:pPr>
      <w:bookmarkStart w:id="52" w:name="_Toc515654728"/>
      <w:r w:rsidRPr="004641E6">
        <w:rPr>
          <w:rFonts w:ascii="Arial" w:hAnsi="Arial" w:cs="Arial"/>
          <w:sz w:val="20"/>
          <w:szCs w:val="20"/>
        </w:rPr>
        <w:lastRenderedPageBreak/>
        <w:t>Specifieke ziekenhuistermen</w:t>
      </w:r>
      <w:bookmarkEnd w:id="52"/>
      <w:r w:rsidRPr="004641E6">
        <w:rPr>
          <w:rFonts w:ascii="Arial" w:hAnsi="Arial" w:cs="Arial"/>
          <w:sz w:val="20"/>
          <w:szCs w:val="20"/>
        </w:rPr>
        <w:t xml:space="preserve"> </w:t>
      </w:r>
    </w:p>
    <w:p w14:paraId="1246E9C6" w14:textId="77777777" w:rsidR="00A15FB2" w:rsidRPr="004641E6" w:rsidRDefault="00A15FB2" w:rsidP="00A15FB2">
      <w:pPr>
        <w:rPr>
          <w:rFonts w:ascii="Arial" w:hAnsi="Arial" w:cs="Arial"/>
          <w:sz w:val="20"/>
          <w:szCs w:val="20"/>
        </w:rPr>
      </w:pPr>
    </w:p>
    <w:tbl>
      <w:tblPr>
        <w:tblW w:w="4360" w:type="dxa"/>
        <w:tblCellMar>
          <w:top w:w="15" w:type="dxa"/>
          <w:left w:w="70" w:type="dxa"/>
          <w:bottom w:w="15" w:type="dxa"/>
          <w:right w:w="70" w:type="dxa"/>
        </w:tblCellMar>
        <w:tblLook w:val="04A0" w:firstRow="1" w:lastRow="0" w:firstColumn="1" w:lastColumn="0" w:noHBand="0" w:noVBand="1"/>
      </w:tblPr>
      <w:tblGrid>
        <w:gridCol w:w="1380"/>
        <w:gridCol w:w="1600"/>
        <w:gridCol w:w="1380"/>
      </w:tblGrid>
      <w:tr w:rsidR="003858D3" w:rsidRPr="004641E6" w14:paraId="01070D52" w14:textId="77777777" w:rsidTr="003858D3">
        <w:trPr>
          <w:trHeight w:val="285"/>
        </w:trPr>
        <w:tc>
          <w:tcPr>
            <w:tcW w:w="1380" w:type="dxa"/>
            <w:tcBorders>
              <w:top w:val="single" w:sz="4" w:space="0" w:color="000000"/>
              <w:left w:val="nil"/>
              <w:bottom w:val="single" w:sz="4" w:space="0" w:color="000000"/>
              <w:right w:val="nil"/>
            </w:tcBorders>
            <w:noWrap/>
            <w:vAlign w:val="bottom"/>
            <w:hideMark/>
          </w:tcPr>
          <w:p w14:paraId="78C5C680" w14:textId="77777777" w:rsidR="003858D3" w:rsidRPr="004641E6" w:rsidRDefault="003858D3" w:rsidP="003858D3">
            <w:pPr>
              <w:spacing w:after="0" w:line="240" w:lineRule="auto"/>
              <w:rPr>
                <w:rFonts w:ascii="Arial" w:eastAsia="Times New Roman" w:hAnsi="Arial" w:cs="Arial"/>
                <w:b/>
                <w:bCs/>
                <w:color w:val="000000"/>
                <w:sz w:val="20"/>
                <w:szCs w:val="20"/>
                <w:lang w:eastAsia="nl-BE"/>
              </w:rPr>
            </w:pPr>
            <w:r w:rsidRPr="004641E6">
              <w:rPr>
                <w:rFonts w:ascii="Arial" w:eastAsia="Times New Roman" w:hAnsi="Arial" w:cs="Arial"/>
                <w:b/>
                <w:bCs/>
                <w:color w:val="000000"/>
                <w:sz w:val="20"/>
                <w:szCs w:val="20"/>
                <w:lang w:eastAsia="nl-BE"/>
              </w:rPr>
              <w:t>TERM</w:t>
            </w:r>
          </w:p>
        </w:tc>
        <w:tc>
          <w:tcPr>
            <w:tcW w:w="1600" w:type="dxa"/>
            <w:tcBorders>
              <w:top w:val="single" w:sz="4" w:space="0" w:color="000000"/>
              <w:left w:val="nil"/>
              <w:bottom w:val="single" w:sz="4" w:space="0" w:color="000000"/>
              <w:right w:val="nil"/>
            </w:tcBorders>
            <w:noWrap/>
            <w:vAlign w:val="bottom"/>
            <w:hideMark/>
          </w:tcPr>
          <w:p w14:paraId="565D0F84" w14:textId="77777777" w:rsidR="003858D3" w:rsidRPr="004641E6" w:rsidRDefault="003858D3" w:rsidP="003858D3">
            <w:pPr>
              <w:spacing w:after="0" w:line="240" w:lineRule="auto"/>
              <w:rPr>
                <w:rFonts w:ascii="Arial" w:eastAsia="Times New Roman" w:hAnsi="Arial" w:cs="Arial"/>
                <w:b/>
                <w:bCs/>
                <w:color w:val="000000"/>
                <w:sz w:val="20"/>
                <w:szCs w:val="20"/>
                <w:lang w:eastAsia="nl-BE"/>
              </w:rPr>
            </w:pPr>
            <w:r w:rsidRPr="004641E6">
              <w:rPr>
                <w:rFonts w:ascii="Arial" w:eastAsia="Times New Roman" w:hAnsi="Arial" w:cs="Arial"/>
                <w:b/>
                <w:bCs/>
                <w:color w:val="000000"/>
                <w:sz w:val="20"/>
                <w:szCs w:val="20"/>
                <w:lang w:eastAsia="nl-BE"/>
              </w:rPr>
              <w:t>GEM SCORE/5</w:t>
            </w:r>
          </w:p>
        </w:tc>
        <w:tc>
          <w:tcPr>
            <w:tcW w:w="1380" w:type="dxa"/>
            <w:tcBorders>
              <w:top w:val="single" w:sz="4" w:space="0" w:color="000000"/>
              <w:left w:val="nil"/>
              <w:bottom w:val="single" w:sz="4" w:space="0" w:color="000000"/>
              <w:right w:val="nil"/>
            </w:tcBorders>
            <w:noWrap/>
            <w:vAlign w:val="bottom"/>
            <w:hideMark/>
          </w:tcPr>
          <w:p w14:paraId="4B290DE6" w14:textId="77777777" w:rsidR="003858D3" w:rsidRPr="004641E6" w:rsidRDefault="003858D3" w:rsidP="003858D3">
            <w:pPr>
              <w:spacing w:after="0" w:line="240" w:lineRule="auto"/>
              <w:rPr>
                <w:rFonts w:ascii="Arial" w:eastAsia="Times New Roman" w:hAnsi="Arial" w:cs="Arial"/>
                <w:b/>
                <w:bCs/>
                <w:color w:val="000000"/>
                <w:sz w:val="20"/>
                <w:szCs w:val="20"/>
                <w:lang w:eastAsia="nl-BE"/>
              </w:rPr>
            </w:pPr>
            <w:r w:rsidRPr="004641E6">
              <w:rPr>
                <w:rFonts w:ascii="Arial" w:eastAsia="Times New Roman" w:hAnsi="Arial" w:cs="Arial"/>
                <w:b/>
                <w:bCs/>
                <w:color w:val="000000"/>
                <w:sz w:val="20"/>
                <w:szCs w:val="20"/>
                <w:lang w:eastAsia="nl-BE"/>
              </w:rPr>
              <w:t>PROCENT</w:t>
            </w:r>
          </w:p>
        </w:tc>
      </w:tr>
      <w:tr w:rsidR="003858D3" w:rsidRPr="004641E6" w14:paraId="479C4BBA" w14:textId="77777777" w:rsidTr="003858D3">
        <w:trPr>
          <w:trHeight w:val="285"/>
        </w:trPr>
        <w:tc>
          <w:tcPr>
            <w:tcW w:w="1380" w:type="dxa"/>
            <w:tcBorders>
              <w:top w:val="nil"/>
              <w:left w:val="nil"/>
              <w:bottom w:val="nil"/>
              <w:right w:val="nil"/>
            </w:tcBorders>
            <w:shd w:val="clear" w:color="D9D9D9" w:fill="D9D9D9"/>
            <w:noWrap/>
            <w:vAlign w:val="bottom"/>
            <w:hideMark/>
          </w:tcPr>
          <w:p w14:paraId="0696B153"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oncoloog</w:t>
            </w:r>
          </w:p>
        </w:tc>
        <w:tc>
          <w:tcPr>
            <w:tcW w:w="1600" w:type="dxa"/>
            <w:tcBorders>
              <w:top w:val="nil"/>
              <w:left w:val="nil"/>
              <w:bottom w:val="nil"/>
              <w:right w:val="nil"/>
            </w:tcBorders>
            <w:shd w:val="clear" w:color="D9D9D9" w:fill="D9D9D9"/>
            <w:noWrap/>
            <w:vAlign w:val="bottom"/>
            <w:hideMark/>
          </w:tcPr>
          <w:p w14:paraId="5E1D68E9" w14:textId="77777777" w:rsidR="003858D3" w:rsidRPr="004641E6" w:rsidRDefault="003858D3" w:rsidP="003858D3">
            <w:pPr>
              <w:spacing w:after="0" w:line="240" w:lineRule="auto"/>
              <w:rPr>
                <w:rFonts w:ascii="Arial" w:eastAsia="Times New Roman" w:hAnsi="Arial" w:cs="Arial"/>
                <w:color w:val="000000"/>
                <w:sz w:val="20"/>
                <w:szCs w:val="20"/>
                <w:lang w:eastAsia="nl-BE"/>
              </w:rPr>
            </w:pPr>
          </w:p>
        </w:tc>
        <w:tc>
          <w:tcPr>
            <w:tcW w:w="1380" w:type="dxa"/>
            <w:tcBorders>
              <w:top w:val="nil"/>
              <w:left w:val="nil"/>
              <w:bottom w:val="nil"/>
              <w:right w:val="nil"/>
            </w:tcBorders>
            <w:shd w:val="clear" w:color="D9D9D9" w:fill="D9D9D9"/>
            <w:noWrap/>
            <w:vAlign w:val="bottom"/>
            <w:hideMark/>
          </w:tcPr>
          <w:p w14:paraId="294E9AFB"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90,6</w:t>
            </w:r>
          </w:p>
        </w:tc>
      </w:tr>
      <w:tr w:rsidR="003858D3" w:rsidRPr="004641E6" w14:paraId="195E8552" w14:textId="77777777" w:rsidTr="003858D3">
        <w:trPr>
          <w:trHeight w:val="285"/>
        </w:trPr>
        <w:tc>
          <w:tcPr>
            <w:tcW w:w="1380" w:type="dxa"/>
            <w:tcBorders>
              <w:top w:val="nil"/>
              <w:left w:val="nil"/>
              <w:bottom w:val="nil"/>
              <w:right w:val="nil"/>
            </w:tcBorders>
            <w:noWrap/>
            <w:vAlign w:val="bottom"/>
            <w:hideMark/>
          </w:tcPr>
          <w:p w14:paraId="5211EF6B"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patholoog</w:t>
            </w:r>
          </w:p>
        </w:tc>
        <w:tc>
          <w:tcPr>
            <w:tcW w:w="1600" w:type="dxa"/>
            <w:tcBorders>
              <w:top w:val="nil"/>
              <w:left w:val="nil"/>
              <w:bottom w:val="nil"/>
              <w:right w:val="nil"/>
            </w:tcBorders>
            <w:noWrap/>
            <w:vAlign w:val="bottom"/>
            <w:hideMark/>
          </w:tcPr>
          <w:p w14:paraId="151AB557" w14:textId="77777777" w:rsidR="003858D3" w:rsidRPr="004641E6" w:rsidRDefault="003858D3" w:rsidP="003858D3">
            <w:pPr>
              <w:spacing w:after="0" w:line="240" w:lineRule="auto"/>
              <w:rPr>
                <w:rFonts w:ascii="Arial" w:eastAsia="Times New Roman" w:hAnsi="Arial" w:cs="Arial"/>
                <w:color w:val="000000"/>
                <w:sz w:val="20"/>
                <w:szCs w:val="20"/>
                <w:lang w:eastAsia="nl-BE"/>
              </w:rPr>
            </w:pPr>
          </w:p>
        </w:tc>
        <w:tc>
          <w:tcPr>
            <w:tcW w:w="1380" w:type="dxa"/>
            <w:tcBorders>
              <w:top w:val="nil"/>
              <w:left w:val="nil"/>
              <w:bottom w:val="nil"/>
              <w:right w:val="nil"/>
            </w:tcBorders>
            <w:noWrap/>
            <w:vAlign w:val="bottom"/>
            <w:hideMark/>
          </w:tcPr>
          <w:p w14:paraId="3CAB7970"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63,5</w:t>
            </w:r>
          </w:p>
        </w:tc>
      </w:tr>
      <w:tr w:rsidR="003858D3" w:rsidRPr="004641E6" w14:paraId="7738E63E" w14:textId="77777777" w:rsidTr="003858D3">
        <w:trPr>
          <w:trHeight w:val="285"/>
        </w:trPr>
        <w:tc>
          <w:tcPr>
            <w:tcW w:w="1380" w:type="dxa"/>
            <w:tcBorders>
              <w:top w:val="nil"/>
              <w:left w:val="nil"/>
              <w:bottom w:val="nil"/>
              <w:right w:val="nil"/>
            </w:tcBorders>
            <w:shd w:val="clear" w:color="D9D9D9" w:fill="D9D9D9"/>
            <w:noWrap/>
            <w:vAlign w:val="bottom"/>
            <w:hideMark/>
          </w:tcPr>
          <w:p w14:paraId="5A2D6724"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 xml:space="preserve">palliatief </w:t>
            </w:r>
          </w:p>
        </w:tc>
        <w:tc>
          <w:tcPr>
            <w:tcW w:w="1600" w:type="dxa"/>
            <w:tcBorders>
              <w:top w:val="nil"/>
              <w:left w:val="nil"/>
              <w:bottom w:val="nil"/>
              <w:right w:val="nil"/>
            </w:tcBorders>
            <w:shd w:val="clear" w:color="D9D9D9" w:fill="D9D9D9"/>
            <w:noWrap/>
            <w:vAlign w:val="bottom"/>
            <w:hideMark/>
          </w:tcPr>
          <w:p w14:paraId="1ADAAD71" w14:textId="77777777" w:rsidR="003858D3" w:rsidRPr="004641E6" w:rsidRDefault="003858D3" w:rsidP="003858D3">
            <w:pPr>
              <w:spacing w:after="0" w:line="240" w:lineRule="auto"/>
              <w:rPr>
                <w:rFonts w:ascii="Arial" w:eastAsia="Times New Roman" w:hAnsi="Arial" w:cs="Arial"/>
                <w:color w:val="000000"/>
                <w:sz w:val="20"/>
                <w:szCs w:val="20"/>
                <w:lang w:eastAsia="nl-BE"/>
              </w:rPr>
            </w:pPr>
          </w:p>
        </w:tc>
        <w:tc>
          <w:tcPr>
            <w:tcW w:w="1380" w:type="dxa"/>
            <w:tcBorders>
              <w:top w:val="nil"/>
              <w:left w:val="nil"/>
              <w:bottom w:val="nil"/>
              <w:right w:val="nil"/>
            </w:tcBorders>
            <w:shd w:val="clear" w:color="D9D9D9" w:fill="D9D9D9"/>
            <w:noWrap/>
            <w:vAlign w:val="bottom"/>
            <w:hideMark/>
          </w:tcPr>
          <w:p w14:paraId="523C87F7"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82,4</w:t>
            </w:r>
          </w:p>
        </w:tc>
      </w:tr>
      <w:tr w:rsidR="003858D3" w:rsidRPr="004641E6" w14:paraId="07694180" w14:textId="77777777" w:rsidTr="003858D3">
        <w:trPr>
          <w:trHeight w:val="285"/>
        </w:trPr>
        <w:tc>
          <w:tcPr>
            <w:tcW w:w="1380" w:type="dxa"/>
            <w:tcBorders>
              <w:top w:val="nil"/>
              <w:left w:val="nil"/>
              <w:bottom w:val="nil"/>
              <w:right w:val="nil"/>
            </w:tcBorders>
            <w:noWrap/>
            <w:vAlign w:val="bottom"/>
            <w:hideMark/>
          </w:tcPr>
          <w:p w14:paraId="5CE5DEB8"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radiologie</w:t>
            </w:r>
          </w:p>
        </w:tc>
        <w:tc>
          <w:tcPr>
            <w:tcW w:w="1600" w:type="dxa"/>
            <w:tcBorders>
              <w:top w:val="nil"/>
              <w:left w:val="nil"/>
              <w:bottom w:val="nil"/>
              <w:right w:val="nil"/>
            </w:tcBorders>
            <w:noWrap/>
            <w:vAlign w:val="bottom"/>
            <w:hideMark/>
          </w:tcPr>
          <w:p w14:paraId="799E1EF8" w14:textId="77777777" w:rsidR="003858D3" w:rsidRPr="004641E6" w:rsidRDefault="003858D3" w:rsidP="003858D3">
            <w:pPr>
              <w:spacing w:after="0" w:line="240" w:lineRule="auto"/>
              <w:rPr>
                <w:rFonts w:ascii="Arial" w:eastAsia="Times New Roman" w:hAnsi="Arial" w:cs="Arial"/>
                <w:color w:val="000000"/>
                <w:sz w:val="20"/>
                <w:szCs w:val="20"/>
                <w:lang w:eastAsia="nl-BE"/>
              </w:rPr>
            </w:pPr>
          </w:p>
        </w:tc>
        <w:tc>
          <w:tcPr>
            <w:tcW w:w="1380" w:type="dxa"/>
            <w:tcBorders>
              <w:top w:val="nil"/>
              <w:left w:val="nil"/>
              <w:bottom w:val="nil"/>
              <w:right w:val="nil"/>
            </w:tcBorders>
            <w:noWrap/>
            <w:vAlign w:val="bottom"/>
            <w:hideMark/>
          </w:tcPr>
          <w:p w14:paraId="42170009"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83,5</w:t>
            </w:r>
          </w:p>
        </w:tc>
      </w:tr>
      <w:tr w:rsidR="003858D3" w:rsidRPr="004641E6" w14:paraId="0AEBB347" w14:textId="77777777" w:rsidTr="003858D3">
        <w:trPr>
          <w:trHeight w:val="285"/>
        </w:trPr>
        <w:tc>
          <w:tcPr>
            <w:tcW w:w="1380" w:type="dxa"/>
            <w:tcBorders>
              <w:top w:val="nil"/>
              <w:left w:val="nil"/>
              <w:bottom w:val="nil"/>
              <w:right w:val="nil"/>
            </w:tcBorders>
            <w:shd w:val="clear" w:color="D9D9D9" w:fill="D9D9D9"/>
            <w:noWrap/>
            <w:vAlign w:val="bottom"/>
            <w:hideMark/>
          </w:tcPr>
          <w:p w14:paraId="6C027203"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afdeling</w:t>
            </w:r>
          </w:p>
        </w:tc>
        <w:tc>
          <w:tcPr>
            <w:tcW w:w="1600" w:type="dxa"/>
            <w:tcBorders>
              <w:top w:val="nil"/>
              <w:left w:val="nil"/>
              <w:bottom w:val="nil"/>
              <w:right w:val="nil"/>
            </w:tcBorders>
            <w:shd w:val="clear" w:color="D9D9D9" w:fill="D9D9D9"/>
            <w:noWrap/>
            <w:vAlign w:val="bottom"/>
            <w:hideMark/>
          </w:tcPr>
          <w:p w14:paraId="34DCC4DE" w14:textId="77777777" w:rsidR="003858D3" w:rsidRPr="004641E6" w:rsidRDefault="003858D3" w:rsidP="003858D3">
            <w:pPr>
              <w:spacing w:after="0" w:line="240" w:lineRule="auto"/>
              <w:rPr>
                <w:rFonts w:ascii="Arial" w:eastAsia="Times New Roman" w:hAnsi="Arial" w:cs="Arial"/>
                <w:color w:val="000000"/>
                <w:sz w:val="20"/>
                <w:szCs w:val="20"/>
                <w:lang w:eastAsia="nl-BE"/>
              </w:rPr>
            </w:pPr>
          </w:p>
        </w:tc>
        <w:tc>
          <w:tcPr>
            <w:tcW w:w="1380" w:type="dxa"/>
            <w:tcBorders>
              <w:top w:val="nil"/>
              <w:left w:val="nil"/>
              <w:bottom w:val="nil"/>
              <w:right w:val="nil"/>
            </w:tcBorders>
            <w:shd w:val="clear" w:color="D9D9D9" w:fill="D9D9D9"/>
            <w:noWrap/>
            <w:vAlign w:val="bottom"/>
            <w:hideMark/>
          </w:tcPr>
          <w:p w14:paraId="14794228"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97,6</w:t>
            </w:r>
          </w:p>
        </w:tc>
      </w:tr>
      <w:tr w:rsidR="003858D3" w:rsidRPr="004641E6" w14:paraId="11222520" w14:textId="77777777" w:rsidTr="003858D3">
        <w:trPr>
          <w:trHeight w:val="285"/>
        </w:trPr>
        <w:tc>
          <w:tcPr>
            <w:tcW w:w="1380" w:type="dxa"/>
            <w:tcBorders>
              <w:top w:val="nil"/>
              <w:left w:val="nil"/>
              <w:bottom w:val="nil"/>
              <w:right w:val="nil"/>
            </w:tcBorders>
            <w:noWrap/>
            <w:vAlign w:val="bottom"/>
            <w:hideMark/>
          </w:tcPr>
          <w:p w14:paraId="0F496DDB" w14:textId="77777777" w:rsidR="003858D3" w:rsidRPr="004641E6" w:rsidRDefault="003858D3" w:rsidP="003858D3">
            <w:pPr>
              <w:spacing w:after="0" w:line="240" w:lineRule="auto"/>
              <w:rPr>
                <w:rFonts w:ascii="Arial" w:eastAsia="Times New Roman" w:hAnsi="Arial" w:cs="Arial"/>
                <w:b/>
                <w:bCs/>
                <w:color w:val="000000"/>
                <w:sz w:val="20"/>
                <w:szCs w:val="20"/>
                <w:lang w:eastAsia="nl-BE"/>
              </w:rPr>
            </w:pPr>
            <w:r w:rsidRPr="004641E6">
              <w:rPr>
                <w:rFonts w:ascii="Arial" w:eastAsia="Times New Roman" w:hAnsi="Arial" w:cs="Arial"/>
                <w:b/>
                <w:bCs/>
                <w:color w:val="000000"/>
                <w:sz w:val="20"/>
                <w:szCs w:val="20"/>
                <w:lang w:eastAsia="nl-BE"/>
              </w:rPr>
              <w:t>GEM</w:t>
            </w:r>
          </w:p>
        </w:tc>
        <w:tc>
          <w:tcPr>
            <w:tcW w:w="1600" w:type="dxa"/>
            <w:tcBorders>
              <w:top w:val="nil"/>
              <w:left w:val="nil"/>
              <w:bottom w:val="nil"/>
              <w:right w:val="nil"/>
            </w:tcBorders>
            <w:noWrap/>
            <w:vAlign w:val="bottom"/>
            <w:hideMark/>
          </w:tcPr>
          <w:p w14:paraId="0F0833D7" w14:textId="77777777" w:rsidR="003858D3" w:rsidRPr="004641E6" w:rsidRDefault="003858D3" w:rsidP="003858D3">
            <w:pPr>
              <w:spacing w:after="0" w:line="240" w:lineRule="auto"/>
              <w:jc w:val="right"/>
              <w:rPr>
                <w:rFonts w:ascii="Arial" w:eastAsia="Times New Roman" w:hAnsi="Arial" w:cs="Arial"/>
                <w:b/>
                <w:bCs/>
                <w:color w:val="000000"/>
                <w:sz w:val="20"/>
                <w:szCs w:val="20"/>
                <w:lang w:eastAsia="nl-BE"/>
              </w:rPr>
            </w:pPr>
            <w:r w:rsidRPr="004641E6">
              <w:rPr>
                <w:rFonts w:ascii="Arial" w:eastAsia="Times New Roman" w:hAnsi="Arial" w:cs="Arial"/>
                <w:b/>
                <w:bCs/>
                <w:color w:val="000000"/>
                <w:sz w:val="20"/>
                <w:szCs w:val="20"/>
                <w:lang w:eastAsia="nl-BE"/>
              </w:rPr>
              <w:t>4,18</w:t>
            </w:r>
          </w:p>
        </w:tc>
        <w:tc>
          <w:tcPr>
            <w:tcW w:w="1380" w:type="dxa"/>
            <w:tcBorders>
              <w:top w:val="nil"/>
              <w:left w:val="nil"/>
              <w:bottom w:val="nil"/>
              <w:right w:val="nil"/>
            </w:tcBorders>
            <w:noWrap/>
            <w:vAlign w:val="bottom"/>
            <w:hideMark/>
          </w:tcPr>
          <w:p w14:paraId="48B98B4F" w14:textId="77777777" w:rsidR="003858D3" w:rsidRPr="004641E6" w:rsidRDefault="003858D3" w:rsidP="003858D3">
            <w:pPr>
              <w:spacing w:after="0" w:line="240" w:lineRule="auto"/>
              <w:jc w:val="right"/>
              <w:rPr>
                <w:rFonts w:ascii="Arial" w:eastAsia="Times New Roman" w:hAnsi="Arial" w:cs="Arial"/>
                <w:b/>
                <w:bCs/>
                <w:color w:val="000000"/>
                <w:sz w:val="20"/>
                <w:szCs w:val="20"/>
                <w:lang w:eastAsia="nl-BE"/>
              </w:rPr>
            </w:pPr>
            <w:r w:rsidRPr="004641E6">
              <w:rPr>
                <w:rFonts w:ascii="Arial" w:eastAsia="Times New Roman" w:hAnsi="Arial" w:cs="Arial"/>
                <w:b/>
                <w:bCs/>
                <w:color w:val="000000"/>
                <w:sz w:val="20"/>
                <w:szCs w:val="20"/>
                <w:lang w:eastAsia="nl-BE"/>
              </w:rPr>
              <w:t>83,52</w:t>
            </w:r>
          </w:p>
        </w:tc>
      </w:tr>
      <w:tr w:rsidR="003858D3" w:rsidRPr="004641E6" w14:paraId="6B48B412" w14:textId="77777777" w:rsidTr="003858D3">
        <w:trPr>
          <w:trHeight w:val="285"/>
        </w:trPr>
        <w:tc>
          <w:tcPr>
            <w:tcW w:w="1380" w:type="dxa"/>
            <w:tcBorders>
              <w:top w:val="nil"/>
              <w:left w:val="nil"/>
              <w:bottom w:val="single" w:sz="4" w:space="0" w:color="000000"/>
              <w:right w:val="nil"/>
            </w:tcBorders>
            <w:shd w:val="clear" w:color="D9D9D9" w:fill="D9D9D9"/>
            <w:noWrap/>
            <w:vAlign w:val="bottom"/>
            <w:hideMark/>
          </w:tcPr>
          <w:p w14:paraId="65F704C7" w14:textId="77777777" w:rsidR="003858D3" w:rsidRPr="004641E6" w:rsidRDefault="003858D3" w:rsidP="003858D3">
            <w:pPr>
              <w:spacing w:after="0" w:line="240" w:lineRule="auto"/>
              <w:rPr>
                <w:rFonts w:ascii="Arial" w:eastAsia="Times New Roman" w:hAnsi="Arial" w:cs="Arial"/>
                <w:b/>
                <w:bCs/>
                <w:color w:val="000000"/>
                <w:sz w:val="20"/>
                <w:szCs w:val="20"/>
                <w:lang w:eastAsia="nl-BE"/>
              </w:rPr>
            </w:pPr>
            <w:r w:rsidRPr="004641E6">
              <w:rPr>
                <w:rFonts w:ascii="Arial" w:eastAsia="Times New Roman" w:hAnsi="Arial" w:cs="Arial"/>
                <w:b/>
                <w:bCs/>
                <w:color w:val="000000"/>
                <w:sz w:val="20"/>
                <w:szCs w:val="20"/>
                <w:lang w:eastAsia="nl-BE"/>
              </w:rPr>
              <w:t>STD</w:t>
            </w:r>
          </w:p>
        </w:tc>
        <w:tc>
          <w:tcPr>
            <w:tcW w:w="1600" w:type="dxa"/>
            <w:tcBorders>
              <w:top w:val="nil"/>
              <w:left w:val="nil"/>
              <w:bottom w:val="single" w:sz="4" w:space="0" w:color="000000"/>
              <w:right w:val="nil"/>
            </w:tcBorders>
            <w:shd w:val="clear" w:color="D9D9D9" w:fill="D9D9D9"/>
            <w:noWrap/>
            <w:vAlign w:val="bottom"/>
            <w:hideMark/>
          </w:tcPr>
          <w:p w14:paraId="507F436C" w14:textId="77777777" w:rsidR="003858D3" w:rsidRPr="004641E6" w:rsidRDefault="003858D3" w:rsidP="003858D3">
            <w:pPr>
              <w:spacing w:after="0" w:line="240" w:lineRule="auto"/>
              <w:rPr>
                <w:rFonts w:ascii="Arial" w:eastAsia="Times New Roman" w:hAnsi="Arial" w:cs="Arial"/>
                <w:b/>
                <w:bCs/>
                <w:color w:val="000000"/>
                <w:sz w:val="20"/>
                <w:szCs w:val="20"/>
                <w:lang w:eastAsia="nl-BE"/>
              </w:rPr>
            </w:pPr>
          </w:p>
        </w:tc>
        <w:tc>
          <w:tcPr>
            <w:tcW w:w="1380" w:type="dxa"/>
            <w:tcBorders>
              <w:top w:val="nil"/>
              <w:left w:val="nil"/>
              <w:bottom w:val="single" w:sz="4" w:space="0" w:color="000000"/>
              <w:right w:val="nil"/>
            </w:tcBorders>
            <w:shd w:val="clear" w:color="D9D9D9" w:fill="D9D9D9"/>
            <w:noWrap/>
            <w:vAlign w:val="bottom"/>
            <w:hideMark/>
          </w:tcPr>
          <w:p w14:paraId="3D4A6D1D"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12,75174498</w:t>
            </w:r>
          </w:p>
        </w:tc>
      </w:tr>
    </w:tbl>
    <w:p w14:paraId="5F30FBC4" w14:textId="77777777" w:rsidR="003858D3" w:rsidRPr="004641E6" w:rsidRDefault="003858D3" w:rsidP="003858D3">
      <w:pPr>
        <w:spacing w:line="360" w:lineRule="auto"/>
        <w:rPr>
          <w:rFonts w:ascii="Arial" w:hAnsi="Arial" w:cs="Arial"/>
          <w:sz w:val="20"/>
          <w:szCs w:val="20"/>
          <w:u w:val="single"/>
        </w:rPr>
      </w:pPr>
    </w:p>
    <w:p w14:paraId="75377753" w14:textId="77777777" w:rsidR="003858D3" w:rsidRPr="004641E6" w:rsidRDefault="003858D3" w:rsidP="003858D3">
      <w:pPr>
        <w:spacing w:line="360" w:lineRule="auto"/>
        <w:rPr>
          <w:rFonts w:ascii="Arial" w:hAnsi="Arial" w:cs="Arial"/>
          <w:sz w:val="20"/>
          <w:szCs w:val="20"/>
        </w:rPr>
      </w:pPr>
      <w:r w:rsidRPr="004641E6">
        <w:rPr>
          <w:rFonts w:ascii="Arial" w:hAnsi="Arial" w:cs="Arial"/>
          <w:sz w:val="20"/>
          <w:szCs w:val="20"/>
        </w:rPr>
        <w:t xml:space="preserve">In totaal werd er een score gemeten van 4,18/5 voor de termen binnen deze categorie. Dit komt overeen met een gemiddelde van 83,52%. De standaarddeviatie was lager bij deze categorie dan bij de voorgaande categorieën, maar bedroeg nog steeds 12,75. De resultaten waren dus minder verspreid binnen deze categorie. In deze categorie kon 90,6% van de respondenten de term “oncoloog” juist aanduiden, 63,5% kon de term “patholoog” op het geschikte moment aanduiden, 82,4% wist wat de afdeling “palliatieve zorg” was, 83,5% wist wat “radiologie” was en de term “afdeling” werd door 97,6% van de respondenten juist aangevinkt. </w:t>
      </w:r>
    </w:p>
    <w:p w14:paraId="6BE9A548" w14:textId="1BCD8C47" w:rsidR="003858D3" w:rsidRPr="004641E6" w:rsidRDefault="003858D3" w:rsidP="00A15FB2">
      <w:pPr>
        <w:pStyle w:val="Heading3"/>
        <w:numPr>
          <w:ilvl w:val="2"/>
          <w:numId w:val="1"/>
        </w:numPr>
        <w:rPr>
          <w:rFonts w:ascii="Arial" w:hAnsi="Arial" w:cs="Arial"/>
          <w:sz w:val="20"/>
          <w:szCs w:val="20"/>
        </w:rPr>
      </w:pPr>
      <w:bookmarkStart w:id="53" w:name="_Toc515654729"/>
      <w:r w:rsidRPr="004641E6">
        <w:rPr>
          <w:rFonts w:ascii="Arial" w:hAnsi="Arial" w:cs="Arial"/>
          <w:sz w:val="20"/>
          <w:szCs w:val="20"/>
        </w:rPr>
        <w:t>Behandeling</w:t>
      </w:r>
      <w:bookmarkEnd w:id="53"/>
      <w:r w:rsidRPr="004641E6">
        <w:rPr>
          <w:rFonts w:ascii="Arial" w:hAnsi="Arial" w:cs="Arial"/>
          <w:sz w:val="20"/>
          <w:szCs w:val="20"/>
        </w:rPr>
        <w:t xml:space="preserve"> </w:t>
      </w:r>
    </w:p>
    <w:p w14:paraId="378B361E" w14:textId="77777777" w:rsidR="00A15FB2" w:rsidRPr="004641E6" w:rsidRDefault="00A15FB2" w:rsidP="00A15FB2">
      <w:pPr>
        <w:rPr>
          <w:rFonts w:ascii="Arial" w:hAnsi="Arial" w:cs="Arial"/>
          <w:sz w:val="20"/>
          <w:szCs w:val="20"/>
        </w:rPr>
      </w:pPr>
    </w:p>
    <w:tbl>
      <w:tblPr>
        <w:tblW w:w="4377" w:type="dxa"/>
        <w:tblCellMar>
          <w:top w:w="15" w:type="dxa"/>
          <w:left w:w="70" w:type="dxa"/>
          <w:bottom w:w="15" w:type="dxa"/>
          <w:right w:w="70" w:type="dxa"/>
        </w:tblCellMar>
        <w:tblLook w:val="04A0" w:firstRow="1" w:lastRow="0" w:firstColumn="1" w:lastColumn="0" w:noHBand="0" w:noVBand="1"/>
      </w:tblPr>
      <w:tblGrid>
        <w:gridCol w:w="1464"/>
        <w:gridCol w:w="1600"/>
        <w:gridCol w:w="1380"/>
      </w:tblGrid>
      <w:tr w:rsidR="003858D3" w:rsidRPr="004641E6" w14:paraId="3AE89645" w14:textId="77777777" w:rsidTr="003858D3">
        <w:trPr>
          <w:trHeight w:val="285"/>
        </w:trPr>
        <w:tc>
          <w:tcPr>
            <w:tcW w:w="1397" w:type="dxa"/>
            <w:tcBorders>
              <w:top w:val="single" w:sz="4" w:space="0" w:color="000000"/>
              <w:left w:val="nil"/>
              <w:bottom w:val="single" w:sz="4" w:space="0" w:color="000000"/>
              <w:right w:val="nil"/>
            </w:tcBorders>
            <w:noWrap/>
            <w:vAlign w:val="bottom"/>
            <w:hideMark/>
          </w:tcPr>
          <w:p w14:paraId="7D76BE5A" w14:textId="77777777" w:rsidR="003858D3" w:rsidRPr="004641E6" w:rsidRDefault="003858D3" w:rsidP="003858D3">
            <w:pPr>
              <w:spacing w:after="0" w:line="240" w:lineRule="auto"/>
              <w:rPr>
                <w:rFonts w:ascii="Arial" w:eastAsia="Times New Roman" w:hAnsi="Arial" w:cs="Arial"/>
                <w:b/>
                <w:bCs/>
                <w:color w:val="000000"/>
                <w:sz w:val="20"/>
                <w:szCs w:val="20"/>
                <w:lang w:eastAsia="nl-BE"/>
              </w:rPr>
            </w:pPr>
            <w:r w:rsidRPr="004641E6">
              <w:rPr>
                <w:rFonts w:ascii="Arial" w:eastAsia="Times New Roman" w:hAnsi="Arial" w:cs="Arial"/>
                <w:b/>
                <w:bCs/>
                <w:color w:val="000000"/>
                <w:sz w:val="20"/>
                <w:szCs w:val="20"/>
                <w:lang w:eastAsia="nl-BE"/>
              </w:rPr>
              <w:t>TERM</w:t>
            </w:r>
          </w:p>
        </w:tc>
        <w:tc>
          <w:tcPr>
            <w:tcW w:w="1600" w:type="dxa"/>
            <w:tcBorders>
              <w:top w:val="single" w:sz="4" w:space="0" w:color="000000"/>
              <w:left w:val="nil"/>
              <w:bottom w:val="single" w:sz="4" w:space="0" w:color="000000"/>
              <w:right w:val="nil"/>
            </w:tcBorders>
            <w:noWrap/>
            <w:vAlign w:val="bottom"/>
            <w:hideMark/>
          </w:tcPr>
          <w:p w14:paraId="4F7184FF" w14:textId="77777777" w:rsidR="003858D3" w:rsidRPr="004641E6" w:rsidRDefault="003858D3" w:rsidP="003858D3">
            <w:pPr>
              <w:spacing w:after="0" w:line="240" w:lineRule="auto"/>
              <w:rPr>
                <w:rFonts w:ascii="Arial" w:eastAsia="Times New Roman" w:hAnsi="Arial" w:cs="Arial"/>
                <w:b/>
                <w:bCs/>
                <w:color w:val="000000"/>
                <w:sz w:val="20"/>
                <w:szCs w:val="20"/>
                <w:lang w:eastAsia="nl-BE"/>
              </w:rPr>
            </w:pPr>
            <w:r w:rsidRPr="004641E6">
              <w:rPr>
                <w:rFonts w:ascii="Arial" w:eastAsia="Times New Roman" w:hAnsi="Arial" w:cs="Arial"/>
                <w:b/>
                <w:bCs/>
                <w:color w:val="000000"/>
                <w:sz w:val="20"/>
                <w:szCs w:val="20"/>
                <w:lang w:eastAsia="nl-BE"/>
              </w:rPr>
              <w:t>GEM SCORE/5</w:t>
            </w:r>
          </w:p>
        </w:tc>
        <w:tc>
          <w:tcPr>
            <w:tcW w:w="1380" w:type="dxa"/>
            <w:tcBorders>
              <w:top w:val="single" w:sz="4" w:space="0" w:color="000000"/>
              <w:left w:val="nil"/>
              <w:bottom w:val="single" w:sz="4" w:space="0" w:color="000000"/>
              <w:right w:val="nil"/>
            </w:tcBorders>
            <w:noWrap/>
            <w:vAlign w:val="bottom"/>
            <w:hideMark/>
          </w:tcPr>
          <w:p w14:paraId="5107FFAE" w14:textId="77777777" w:rsidR="003858D3" w:rsidRPr="004641E6" w:rsidRDefault="003858D3" w:rsidP="003858D3">
            <w:pPr>
              <w:spacing w:after="0" w:line="240" w:lineRule="auto"/>
              <w:rPr>
                <w:rFonts w:ascii="Arial" w:eastAsia="Times New Roman" w:hAnsi="Arial" w:cs="Arial"/>
                <w:b/>
                <w:bCs/>
                <w:color w:val="000000"/>
                <w:sz w:val="20"/>
                <w:szCs w:val="20"/>
                <w:lang w:eastAsia="nl-BE"/>
              </w:rPr>
            </w:pPr>
            <w:r w:rsidRPr="004641E6">
              <w:rPr>
                <w:rFonts w:ascii="Arial" w:eastAsia="Times New Roman" w:hAnsi="Arial" w:cs="Arial"/>
                <w:b/>
                <w:bCs/>
                <w:color w:val="000000"/>
                <w:sz w:val="20"/>
                <w:szCs w:val="20"/>
                <w:lang w:eastAsia="nl-BE"/>
              </w:rPr>
              <w:t>PROCENT</w:t>
            </w:r>
          </w:p>
        </w:tc>
      </w:tr>
      <w:tr w:rsidR="003858D3" w:rsidRPr="004641E6" w14:paraId="306CF7F0" w14:textId="77777777" w:rsidTr="003858D3">
        <w:trPr>
          <w:trHeight w:val="285"/>
        </w:trPr>
        <w:tc>
          <w:tcPr>
            <w:tcW w:w="1397" w:type="dxa"/>
            <w:tcBorders>
              <w:top w:val="nil"/>
              <w:left w:val="nil"/>
              <w:bottom w:val="nil"/>
              <w:right w:val="nil"/>
            </w:tcBorders>
            <w:shd w:val="clear" w:color="D9D9D9" w:fill="D9D9D9"/>
            <w:noWrap/>
            <w:vAlign w:val="bottom"/>
            <w:hideMark/>
          </w:tcPr>
          <w:p w14:paraId="07D9A9AA"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chemotherapie</w:t>
            </w:r>
          </w:p>
        </w:tc>
        <w:tc>
          <w:tcPr>
            <w:tcW w:w="1600" w:type="dxa"/>
            <w:tcBorders>
              <w:top w:val="nil"/>
              <w:left w:val="nil"/>
              <w:bottom w:val="nil"/>
              <w:right w:val="nil"/>
            </w:tcBorders>
            <w:shd w:val="clear" w:color="D9D9D9" w:fill="D9D9D9"/>
            <w:noWrap/>
            <w:vAlign w:val="bottom"/>
            <w:hideMark/>
          </w:tcPr>
          <w:p w14:paraId="444E9502" w14:textId="77777777" w:rsidR="003858D3" w:rsidRPr="004641E6" w:rsidRDefault="003858D3" w:rsidP="003858D3">
            <w:pPr>
              <w:spacing w:after="0" w:line="240" w:lineRule="auto"/>
              <w:rPr>
                <w:rFonts w:ascii="Arial" w:eastAsia="Times New Roman" w:hAnsi="Arial" w:cs="Arial"/>
                <w:color w:val="000000"/>
                <w:sz w:val="20"/>
                <w:szCs w:val="20"/>
                <w:lang w:eastAsia="nl-BE"/>
              </w:rPr>
            </w:pPr>
          </w:p>
        </w:tc>
        <w:tc>
          <w:tcPr>
            <w:tcW w:w="1380" w:type="dxa"/>
            <w:tcBorders>
              <w:top w:val="nil"/>
              <w:left w:val="nil"/>
              <w:bottom w:val="nil"/>
              <w:right w:val="nil"/>
            </w:tcBorders>
            <w:shd w:val="clear" w:color="D9D9D9" w:fill="D9D9D9"/>
            <w:noWrap/>
            <w:vAlign w:val="bottom"/>
            <w:hideMark/>
          </w:tcPr>
          <w:p w14:paraId="15B734B0"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65,9</w:t>
            </w:r>
          </w:p>
        </w:tc>
      </w:tr>
      <w:tr w:rsidR="003858D3" w:rsidRPr="004641E6" w14:paraId="417BD5E5" w14:textId="77777777" w:rsidTr="003858D3">
        <w:trPr>
          <w:trHeight w:val="285"/>
        </w:trPr>
        <w:tc>
          <w:tcPr>
            <w:tcW w:w="1397" w:type="dxa"/>
            <w:tcBorders>
              <w:top w:val="nil"/>
              <w:left w:val="nil"/>
              <w:bottom w:val="nil"/>
              <w:right w:val="nil"/>
            </w:tcBorders>
            <w:noWrap/>
            <w:vAlign w:val="bottom"/>
            <w:hideMark/>
          </w:tcPr>
          <w:p w14:paraId="5F708E46"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adjuvant</w:t>
            </w:r>
          </w:p>
        </w:tc>
        <w:tc>
          <w:tcPr>
            <w:tcW w:w="1600" w:type="dxa"/>
            <w:tcBorders>
              <w:top w:val="nil"/>
              <w:left w:val="nil"/>
              <w:bottom w:val="nil"/>
              <w:right w:val="nil"/>
            </w:tcBorders>
            <w:noWrap/>
            <w:vAlign w:val="bottom"/>
            <w:hideMark/>
          </w:tcPr>
          <w:p w14:paraId="7C0EF655" w14:textId="77777777" w:rsidR="003858D3" w:rsidRPr="004641E6" w:rsidRDefault="003858D3" w:rsidP="003858D3">
            <w:pPr>
              <w:spacing w:after="0" w:line="240" w:lineRule="auto"/>
              <w:rPr>
                <w:rFonts w:ascii="Arial" w:eastAsia="Times New Roman" w:hAnsi="Arial" w:cs="Arial"/>
                <w:color w:val="000000"/>
                <w:sz w:val="20"/>
                <w:szCs w:val="20"/>
                <w:lang w:eastAsia="nl-BE"/>
              </w:rPr>
            </w:pPr>
          </w:p>
        </w:tc>
        <w:tc>
          <w:tcPr>
            <w:tcW w:w="1380" w:type="dxa"/>
            <w:tcBorders>
              <w:top w:val="nil"/>
              <w:left w:val="nil"/>
              <w:bottom w:val="nil"/>
              <w:right w:val="nil"/>
            </w:tcBorders>
            <w:noWrap/>
            <w:vAlign w:val="bottom"/>
            <w:hideMark/>
          </w:tcPr>
          <w:p w14:paraId="650D1216"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55,3</w:t>
            </w:r>
          </w:p>
        </w:tc>
      </w:tr>
      <w:tr w:rsidR="003858D3" w:rsidRPr="004641E6" w14:paraId="5E58EE0A" w14:textId="77777777" w:rsidTr="003858D3">
        <w:trPr>
          <w:trHeight w:val="285"/>
        </w:trPr>
        <w:tc>
          <w:tcPr>
            <w:tcW w:w="1397" w:type="dxa"/>
            <w:tcBorders>
              <w:top w:val="nil"/>
              <w:left w:val="nil"/>
              <w:bottom w:val="nil"/>
              <w:right w:val="nil"/>
            </w:tcBorders>
            <w:shd w:val="clear" w:color="D9D9D9" w:fill="D9D9D9"/>
            <w:noWrap/>
            <w:vAlign w:val="bottom"/>
            <w:hideMark/>
          </w:tcPr>
          <w:p w14:paraId="46C98E5A"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radiotherapie</w:t>
            </w:r>
          </w:p>
        </w:tc>
        <w:tc>
          <w:tcPr>
            <w:tcW w:w="1600" w:type="dxa"/>
            <w:tcBorders>
              <w:top w:val="nil"/>
              <w:left w:val="nil"/>
              <w:bottom w:val="nil"/>
              <w:right w:val="nil"/>
            </w:tcBorders>
            <w:shd w:val="clear" w:color="D9D9D9" w:fill="D9D9D9"/>
            <w:noWrap/>
            <w:vAlign w:val="bottom"/>
            <w:hideMark/>
          </w:tcPr>
          <w:p w14:paraId="3D66FC92" w14:textId="77777777" w:rsidR="003858D3" w:rsidRPr="004641E6" w:rsidRDefault="003858D3" w:rsidP="003858D3">
            <w:pPr>
              <w:spacing w:after="0" w:line="240" w:lineRule="auto"/>
              <w:rPr>
                <w:rFonts w:ascii="Arial" w:eastAsia="Times New Roman" w:hAnsi="Arial" w:cs="Arial"/>
                <w:color w:val="000000"/>
                <w:sz w:val="20"/>
                <w:szCs w:val="20"/>
                <w:lang w:eastAsia="nl-BE"/>
              </w:rPr>
            </w:pPr>
          </w:p>
        </w:tc>
        <w:tc>
          <w:tcPr>
            <w:tcW w:w="1380" w:type="dxa"/>
            <w:tcBorders>
              <w:top w:val="nil"/>
              <w:left w:val="nil"/>
              <w:bottom w:val="nil"/>
              <w:right w:val="nil"/>
            </w:tcBorders>
            <w:shd w:val="clear" w:color="D9D9D9" w:fill="D9D9D9"/>
            <w:noWrap/>
            <w:vAlign w:val="bottom"/>
            <w:hideMark/>
          </w:tcPr>
          <w:p w14:paraId="32F439C4"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52,9</w:t>
            </w:r>
          </w:p>
        </w:tc>
      </w:tr>
      <w:tr w:rsidR="003858D3" w:rsidRPr="004641E6" w14:paraId="3D9512AE" w14:textId="77777777" w:rsidTr="003858D3">
        <w:trPr>
          <w:trHeight w:val="285"/>
        </w:trPr>
        <w:tc>
          <w:tcPr>
            <w:tcW w:w="1397" w:type="dxa"/>
            <w:tcBorders>
              <w:top w:val="nil"/>
              <w:left w:val="nil"/>
              <w:bottom w:val="nil"/>
              <w:right w:val="nil"/>
            </w:tcBorders>
            <w:noWrap/>
            <w:vAlign w:val="bottom"/>
            <w:hideMark/>
          </w:tcPr>
          <w:p w14:paraId="14B0EDAC"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 xml:space="preserve">invasief </w:t>
            </w:r>
          </w:p>
        </w:tc>
        <w:tc>
          <w:tcPr>
            <w:tcW w:w="1600" w:type="dxa"/>
            <w:tcBorders>
              <w:top w:val="nil"/>
              <w:left w:val="nil"/>
              <w:bottom w:val="nil"/>
              <w:right w:val="nil"/>
            </w:tcBorders>
            <w:noWrap/>
            <w:vAlign w:val="bottom"/>
            <w:hideMark/>
          </w:tcPr>
          <w:p w14:paraId="629A9282" w14:textId="77777777" w:rsidR="003858D3" w:rsidRPr="004641E6" w:rsidRDefault="003858D3" w:rsidP="003858D3">
            <w:pPr>
              <w:spacing w:after="0" w:line="240" w:lineRule="auto"/>
              <w:rPr>
                <w:rFonts w:ascii="Arial" w:eastAsia="Times New Roman" w:hAnsi="Arial" w:cs="Arial"/>
                <w:color w:val="000000"/>
                <w:sz w:val="20"/>
                <w:szCs w:val="20"/>
                <w:lang w:eastAsia="nl-BE"/>
              </w:rPr>
            </w:pPr>
          </w:p>
        </w:tc>
        <w:tc>
          <w:tcPr>
            <w:tcW w:w="1380" w:type="dxa"/>
            <w:tcBorders>
              <w:top w:val="nil"/>
              <w:left w:val="nil"/>
              <w:bottom w:val="nil"/>
              <w:right w:val="nil"/>
            </w:tcBorders>
            <w:noWrap/>
            <w:vAlign w:val="bottom"/>
            <w:hideMark/>
          </w:tcPr>
          <w:p w14:paraId="5EF379D0"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72,9</w:t>
            </w:r>
          </w:p>
        </w:tc>
      </w:tr>
      <w:tr w:rsidR="003858D3" w:rsidRPr="004641E6" w14:paraId="63A4C157" w14:textId="77777777" w:rsidTr="003858D3">
        <w:trPr>
          <w:trHeight w:val="285"/>
        </w:trPr>
        <w:tc>
          <w:tcPr>
            <w:tcW w:w="1397" w:type="dxa"/>
            <w:tcBorders>
              <w:top w:val="nil"/>
              <w:left w:val="nil"/>
              <w:bottom w:val="nil"/>
              <w:right w:val="nil"/>
            </w:tcBorders>
            <w:shd w:val="clear" w:color="D9D9D9" w:fill="D9D9D9"/>
            <w:noWrap/>
            <w:vAlign w:val="bottom"/>
            <w:hideMark/>
          </w:tcPr>
          <w:p w14:paraId="1AFA6931"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terminaal</w:t>
            </w:r>
          </w:p>
        </w:tc>
        <w:tc>
          <w:tcPr>
            <w:tcW w:w="1600" w:type="dxa"/>
            <w:tcBorders>
              <w:top w:val="nil"/>
              <w:left w:val="nil"/>
              <w:bottom w:val="nil"/>
              <w:right w:val="nil"/>
            </w:tcBorders>
            <w:shd w:val="clear" w:color="D9D9D9" w:fill="D9D9D9"/>
            <w:noWrap/>
            <w:vAlign w:val="bottom"/>
            <w:hideMark/>
          </w:tcPr>
          <w:p w14:paraId="13A23753" w14:textId="77777777" w:rsidR="003858D3" w:rsidRPr="004641E6" w:rsidRDefault="003858D3" w:rsidP="003858D3">
            <w:pPr>
              <w:spacing w:after="0" w:line="240" w:lineRule="auto"/>
              <w:rPr>
                <w:rFonts w:ascii="Arial" w:eastAsia="Times New Roman" w:hAnsi="Arial" w:cs="Arial"/>
                <w:color w:val="000000"/>
                <w:sz w:val="20"/>
                <w:szCs w:val="20"/>
                <w:lang w:eastAsia="nl-BE"/>
              </w:rPr>
            </w:pPr>
          </w:p>
        </w:tc>
        <w:tc>
          <w:tcPr>
            <w:tcW w:w="1380" w:type="dxa"/>
            <w:tcBorders>
              <w:top w:val="nil"/>
              <w:left w:val="nil"/>
              <w:bottom w:val="nil"/>
              <w:right w:val="nil"/>
            </w:tcBorders>
            <w:shd w:val="clear" w:color="D9D9D9" w:fill="D9D9D9"/>
            <w:noWrap/>
            <w:vAlign w:val="bottom"/>
            <w:hideMark/>
          </w:tcPr>
          <w:p w14:paraId="5131194F"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95,3</w:t>
            </w:r>
          </w:p>
        </w:tc>
      </w:tr>
      <w:tr w:rsidR="003858D3" w:rsidRPr="004641E6" w14:paraId="3864FDB3" w14:textId="77777777" w:rsidTr="003858D3">
        <w:trPr>
          <w:trHeight w:val="285"/>
        </w:trPr>
        <w:tc>
          <w:tcPr>
            <w:tcW w:w="1397" w:type="dxa"/>
            <w:tcBorders>
              <w:top w:val="nil"/>
              <w:left w:val="nil"/>
              <w:bottom w:val="nil"/>
              <w:right w:val="nil"/>
            </w:tcBorders>
            <w:noWrap/>
            <w:vAlign w:val="bottom"/>
            <w:hideMark/>
          </w:tcPr>
          <w:p w14:paraId="429A180C" w14:textId="77777777" w:rsidR="003858D3" w:rsidRPr="004641E6" w:rsidRDefault="003858D3" w:rsidP="003858D3">
            <w:pPr>
              <w:spacing w:after="0" w:line="240" w:lineRule="auto"/>
              <w:rPr>
                <w:rFonts w:ascii="Arial" w:eastAsia="Times New Roman" w:hAnsi="Arial" w:cs="Arial"/>
                <w:b/>
                <w:bCs/>
                <w:color w:val="000000"/>
                <w:sz w:val="20"/>
                <w:szCs w:val="20"/>
                <w:lang w:eastAsia="nl-BE"/>
              </w:rPr>
            </w:pPr>
            <w:r w:rsidRPr="004641E6">
              <w:rPr>
                <w:rFonts w:ascii="Arial" w:eastAsia="Times New Roman" w:hAnsi="Arial" w:cs="Arial"/>
                <w:b/>
                <w:bCs/>
                <w:color w:val="000000"/>
                <w:sz w:val="20"/>
                <w:szCs w:val="20"/>
                <w:lang w:eastAsia="nl-BE"/>
              </w:rPr>
              <w:t>GEM</w:t>
            </w:r>
          </w:p>
        </w:tc>
        <w:tc>
          <w:tcPr>
            <w:tcW w:w="1600" w:type="dxa"/>
            <w:tcBorders>
              <w:top w:val="nil"/>
              <w:left w:val="nil"/>
              <w:bottom w:val="nil"/>
              <w:right w:val="nil"/>
            </w:tcBorders>
            <w:noWrap/>
            <w:vAlign w:val="bottom"/>
            <w:hideMark/>
          </w:tcPr>
          <w:p w14:paraId="2C995E5A" w14:textId="77777777" w:rsidR="003858D3" w:rsidRPr="004641E6" w:rsidRDefault="003858D3" w:rsidP="003858D3">
            <w:pPr>
              <w:spacing w:after="0" w:line="240" w:lineRule="auto"/>
              <w:jc w:val="right"/>
              <w:rPr>
                <w:rFonts w:ascii="Arial" w:eastAsia="Times New Roman" w:hAnsi="Arial" w:cs="Arial"/>
                <w:b/>
                <w:bCs/>
                <w:color w:val="000000"/>
                <w:sz w:val="20"/>
                <w:szCs w:val="20"/>
                <w:lang w:eastAsia="nl-BE"/>
              </w:rPr>
            </w:pPr>
            <w:r w:rsidRPr="004641E6">
              <w:rPr>
                <w:rFonts w:ascii="Arial" w:eastAsia="Times New Roman" w:hAnsi="Arial" w:cs="Arial"/>
                <w:b/>
                <w:bCs/>
                <w:color w:val="000000"/>
                <w:sz w:val="20"/>
                <w:szCs w:val="20"/>
                <w:lang w:eastAsia="nl-BE"/>
              </w:rPr>
              <w:t>3,42</w:t>
            </w:r>
          </w:p>
        </w:tc>
        <w:tc>
          <w:tcPr>
            <w:tcW w:w="1380" w:type="dxa"/>
            <w:tcBorders>
              <w:top w:val="nil"/>
              <w:left w:val="nil"/>
              <w:bottom w:val="nil"/>
              <w:right w:val="nil"/>
            </w:tcBorders>
            <w:noWrap/>
            <w:vAlign w:val="bottom"/>
            <w:hideMark/>
          </w:tcPr>
          <w:p w14:paraId="12C55BF2" w14:textId="77777777" w:rsidR="003858D3" w:rsidRPr="004641E6" w:rsidRDefault="003858D3" w:rsidP="003858D3">
            <w:pPr>
              <w:spacing w:after="0" w:line="240" w:lineRule="auto"/>
              <w:jc w:val="right"/>
              <w:rPr>
                <w:rFonts w:ascii="Arial" w:eastAsia="Times New Roman" w:hAnsi="Arial" w:cs="Arial"/>
                <w:b/>
                <w:bCs/>
                <w:color w:val="000000"/>
                <w:sz w:val="20"/>
                <w:szCs w:val="20"/>
                <w:lang w:eastAsia="nl-BE"/>
              </w:rPr>
            </w:pPr>
            <w:r w:rsidRPr="004641E6">
              <w:rPr>
                <w:rFonts w:ascii="Arial" w:eastAsia="Times New Roman" w:hAnsi="Arial" w:cs="Arial"/>
                <w:b/>
                <w:bCs/>
                <w:color w:val="000000"/>
                <w:sz w:val="20"/>
                <w:szCs w:val="20"/>
                <w:lang w:eastAsia="nl-BE"/>
              </w:rPr>
              <w:t>68,46</w:t>
            </w:r>
          </w:p>
        </w:tc>
      </w:tr>
      <w:tr w:rsidR="003858D3" w:rsidRPr="004641E6" w14:paraId="2DFF2B89" w14:textId="77777777" w:rsidTr="003858D3">
        <w:trPr>
          <w:trHeight w:val="285"/>
        </w:trPr>
        <w:tc>
          <w:tcPr>
            <w:tcW w:w="1397" w:type="dxa"/>
            <w:tcBorders>
              <w:top w:val="nil"/>
              <w:left w:val="nil"/>
              <w:bottom w:val="single" w:sz="4" w:space="0" w:color="000000"/>
              <w:right w:val="nil"/>
            </w:tcBorders>
            <w:shd w:val="clear" w:color="D9D9D9" w:fill="D9D9D9"/>
            <w:noWrap/>
            <w:vAlign w:val="bottom"/>
            <w:hideMark/>
          </w:tcPr>
          <w:p w14:paraId="15658B01" w14:textId="77777777" w:rsidR="003858D3" w:rsidRPr="004641E6" w:rsidRDefault="003858D3" w:rsidP="003858D3">
            <w:pPr>
              <w:spacing w:after="0" w:line="240" w:lineRule="auto"/>
              <w:rPr>
                <w:rFonts w:ascii="Arial" w:eastAsia="Times New Roman" w:hAnsi="Arial" w:cs="Arial"/>
                <w:b/>
                <w:bCs/>
                <w:color w:val="000000"/>
                <w:sz w:val="20"/>
                <w:szCs w:val="20"/>
                <w:lang w:eastAsia="nl-BE"/>
              </w:rPr>
            </w:pPr>
            <w:r w:rsidRPr="004641E6">
              <w:rPr>
                <w:rFonts w:ascii="Arial" w:eastAsia="Times New Roman" w:hAnsi="Arial" w:cs="Arial"/>
                <w:b/>
                <w:bCs/>
                <w:color w:val="000000"/>
                <w:sz w:val="20"/>
                <w:szCs w:val="20"/>
                <w:lang w:eastAsia="nl-BE"/>
              </w:rPr>
              <w:t>STD</w:t>
            </w:r>
          </w:p>
        </w:tc>
        <w:tc>
          <w:tcPr>
            <w:tcW w:w="1600" w:type="dxa"/>
            <w:tcBorders>
              <w:top w:val="nil"/>
              <w:left w:val="nil"/>
              <w:bottom w:val="single" w:sz="4" w:space="0" w:color="000000"/>
              <w:right w:val="nil"/>
            </w:tcBorders>
            <w:shd w:val="clear" w:color="D9D9D9" w:fill="D9D9D9"/>
            <w:noWrap/>
            <w:vAlign w:val="bottom"/>
            <w:hideMark/>
          </w:tcPr>
          <w:p w14:paraId="73926A12" w14:textId="77777777" w:rsidR="003858D3" w:rsidRPr="004641E6" w:rsidRDefault="003858D3" w:rsidP="003858D3">
            <w:pPr>
              <w:spacing w:after="0" w:line="240" w:lineRule="auto"/>
              <w:rPr>
                <w:rFonts w:ascii="Arial" w:eastAsia="Times New Roman" w:hAnsi="Arial" w:cs="Arial"/>
                <w:b/>
                <w:bCs/>
                <w:color w:val="000000"/>
                <w:sz w:val="20"/>
                <w:szCs w:val="20"/>
                <w:lang w:eastAsia="nl-BE"/>
              </w:rPr>
            </w:pPr>
          </w:p>
        </w:tc>
        <w:tc>
          <w:tcPr>
            <w:tcW w:w="1380" w:type="dxa"/>
            <w:tcBorders>
              <w:top w:val="nil"/>
              <w:left w:val="nil"/>
              <w:bottom w:val="single" w:sz="4" w:space="0" w:color="000000"/>
              <w:right w:val="nil"/>
            </w:tcBorders>
            <w:shd w:val="clear" w:color="D9D9D9" w:fill="D9D9D9"/>
            <w:noWrap/>
            <w:vAlign w:val="bottom"/>
            <w:hideMark/>
          </w:tcPr>
          <w:p w14:paraId="52FC2408"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17,04370852</w:t>
            </w:r>
          </w:p>
        </w:tc>
      </w:tr>
    </w:tbl>
    <w:p w14:paraId="3135FE70" w14:textId="77777777" w:rsidR="003858D3" w:rsidRPr="004641E6" w:rsidRDefault="003858D3" w:rsidP="003858D3">
      <w:pPr>
        <w:spacing w:line="360" w:lineRule="auto"/>
        <w:rPr>
          <w:rFonts w:ascii="Arial" w:hAnsi="Arial" w:cs="Arial"/>
          <w:sz w:val="20"/>
          <w:szCs w:val="20"/>
          <w:u w:val="single"/>
        </w:rPr>
      </w:pPr>
    </w:p>
    <w:p w14:paraId="7F6ED617" w14:textId="3E6FE06A" w:rsidR="003858D3" w:rsidRDefault="003858D3" w:rsidP="003858D3">
      <w:pPr>
        <w:spacing w:line="360" w:lineRule="auto"/>
        <w:rPr>
          <w:rFonts w:ascii="Arial" w:hAnsi="Arial" w:cs="Arial"/>
          <w:sz w:val="20"/>
          <w:szCs w:val="20"/>
        </w:rPr>
      </w:pPr>
      <w:r w:rsidRPr="004641E6">
        <w:rPr>
          <w:rFonts w:ascii="Arial" w:hAnsi="Arial" w:cs="Arial"/>
          <w:sz w:val="20"/>
          <w:szCs w:val="20"/>
        </w:rPr>
        <w:t>Gemiddeld werden 3,42 van de 5 termen juist beantwoord in deze categorie. Dit stemt overeen met een percentage van 68,46%. De standaarddeviatie hierbij was 17,04. De resultaten per term waren dus verspreid</w:t>
      </w:r>
      <w:r w:rsidR="00A15FB2" w:rsidRPr="004641E6">
        <w:rPr>
          <w:rFonts w:ascii="Arial" w:hAnsi="Arial" w:cs="Arial"/>
          <w:sz w:val="20"/>
          <w:szCs w:val="20"/>
        </w:rPr>
        <w:t xml:space="preserve"> ten opzichte van het gemiddelde</w:t>
      </w:r>
      <w:r w:rsidRPr="004641E6">
        <w:rPr>
          <w:rFonts w:ascii="Arial" w:hAnsi="Arial" w:cs="Arial"/>
          <w:sz w:val="20"/>
          <w:szCs w:val="20"/>
        </w:rPr>
        <w:t xml:space="preserve">. 65,9% van de respondenten kon de term “chemotherapie” correct aanduiden, 55,3% kon dit voor de term “adjuvante therapie”, 52,9% kende de term “radiotherapie”, maar hierbij was er ook veel verwarring met een andere term zoals bij de term “CT-scan”. 43,5% van de respondenten dacht namelijk dat “chemotherapie” het juiste antwoord op de vraag “Bij _______ wordt kanker door middel van bestraling bestreden” was in plaats van “radiotherapie”. 72.9% van de respondenten vinkte op het juiste moment de term “invasief” aan, en 95,3% wist wat “terminaal” was. </w:t>
      </w:r>
    </w:p>
    <w:p w14:paraId="65010A83" w14:textId="77777777" w:rsidR="006A1DF1" w:rsidRPr="004641E6" w:rsidRDefault="006A1DF1" w:rsidP="003858D3">
      <w:pPr>
        <w:spacing w:line="360" w:lineRule="auto"/>
        <w:rPr>
          <w:rFonts w:ascii="Arial" w:hAnsi="Arial" w:cs="Arial"/>
          <w:sz w:val="20"/>
          <w:szCs w:val="20"/>
        </w:rPr>
      </w:pPr>
    </w:p>
    <w:p w14:paraId="5A183487" w14:textId="0966C6F4" w:rsidR="003858D3" w:rsidRPr="004641E6" w:rsidRDefault="003858D3" w:rsidP="00A15FB2">
      <w:pPr>
        <w:pStyle w:val="Heading3"/>
        <w:numPr>
          <w:ilvl w:val="2"/>
          <w:numId w:val="1"/>
        </w:numPr>
        <w:rPr>
          <w:rFonts w:ascii="Arial" w:hAnsi="Arial" w:cs="Arial"/>
          <w:sz w:val="20"/>
          <w:szCs w:val="20"/>
        </w:rPr>
      </w:pPr>
      <w:bookmarkStart w:id="54" w:name="_Toc515654730"/>
      <w:r w:rsidRPr="004641E6">
        <w:rPr>
          <w:rFonts w:ascii="Arial" w:hAnsi="Arial" w:cs="Arial"/>
          <w:sz w:val="20"/>
          <w:szCs w:val="20"/>
        </w:rPr>
        <w:lastRenderedPageBreak/>
        <w:t>Lokalisatie</w:t>
      </w:r>
      <w:bookmarkEnd w:id="54"/>
      <w:r w:rsidRPr="004641E6">
        <w:rPr>
          <w:rFonts w:ascii="Arial" w:hAnsi="Arial" w:cs="Arial"/>
          <w:sz w:val="20"/>
          <w:szCs w:val="20"/>
        </w:rPr>
        <w:t xml:space="preserve"> </w:t>
      </w:r>
    </w:p>
    <w:p w14:paraId="46EB223B" w14:textId="77777777" w:rsidR="00A15FB2" w:rsidRPr="004641E6" w:rsidRDefault="00A15FB2" w:rsidP="00A15FB2">
      <w:pPr>
        <w:rPr>
          <w:rFonts w:ascii="Arial" w:hAnsi="Arial" w:cs="Arial"/>
          <w:sz w:val="20"/>
          <w:szCs w:val="20"/>
        </w:rPr>
      </w:pPr>
    </w:p>
    <w:tbl>
      <w:tblPr>
        <w:tblW w:w="4360" w:type="dxa"/>
        <w:tblCellMar>
          <w:top w:w="15" w:type="dxa"/>
          <w:left w:w="70" w:type="dxa"/>
          <w:bottom w:w="15" w:type="dxa"/>
          <w:right w:w="70" w:type="dxa"/>
        </w:tblCellMar>
        <w:tblLook w:val="04A0" w:firstRow="1" w:lastRow="0" w:firstColumn="1" w:lastColumn="0" w:noHBand="0" w:noVBand="1"/>
      </w:tblPr>
      <w:tblGrid>
        <w:gridCol w:w="1380"/>
        <w:gridCol w:w="1600"/>
        <w:gridCol w:w="1380"/>
      </w:tblGrid>
      <w:tr w:rsidR="003858D3" w:rsidRPr="004641E6" w14:paraId="0A4FD2BF" w14:textId="77777777" w:rsidTr="003858D3">
        <w:trPr>
          <w:trHeight w:val="285"/>
        </w:trPr>
        <w:tc>
          <w:tcPr>
            <w:tcW w:w="1380" w:type="dxa"/>
            <w:tcBorders>
              <w:top w:val="single" w:sz="4" w:space="0" w:color="000000"/>
              <w:left w:val="nil"/>
              <w:bottom w:val="single" w:sz="4" w:space="0" w:color="000000"/>
              <w:right w:val="nil"/>
            </w:tcBorders>
            <w:noWrap/>
            <w:vAlign w:val="bottom"/>
            <w:hideMark/>
          </w:tcPr>
          <w:p w14:paraId="6DA408C4" w14:textId="77777777" w:rsidR="003858D3" w:rsidRPr="004641E6" w:rsidRDefault="003858D3" w:rsidP="003858D3">
            <w:pPr>
              <w:spacing w:after="0" w:line="240" w:lineRule="auto"/>
              <w:rPr>
                <w:rFonts w:ascii="Arial" w:eastAsia="Times New Roman" w:hAnsi="Arial" w:cs="Arial"/>
                <w:b/>
                <w:bCs/>
                <w:color w:val="000000"/>
                <w:sz w:val="20"/>
                <w:szCs w:val="20"/>
                <w:lang w:eastAsia="nl-BE"/>
              </w:rPr>
            </w:pPr>
            <w:r w:rsidRPr="004641E6">
              <w:rPr>
                <w:rFonts w:ascii="Arial" w:eastAsia="Times New Roman" w:hAnsi="Arial" w:cs="Arial"/>
                <w:b/>
                <w:bCs/>
                <w:color w:val="000000"/>
                <w:sz w:val="20"/>
                <w:szCs w:val="20"/>
                <w:lang w:eastAsia="nl-BE"/>
              </w:rPr>
              <w:t>TERM</w:t>
            </w:r>
          </w:p>
        </w:tc>
        <w:tc>
          <w:tcPr>
            <w:tcW w:w="1600" w:type="dxa"/>
            <w:tcBorders>
              <w:top w:val="single" w:sz="4" w:space="0" w:color="000000"/>
              <w:left w:val="nil"/>
              <w:bottom w:val="single" w:sz="4" w:space="0" w:color="000000"/>
              <w:right w:val="nil"/>
            </w:tcBorders>
            <w:noWrap/>
            <w:vAlign w:val="bottom"/>
            <w:hideMark/>
          </w:tcPr>
          <w:p w14:paraId="48F12C5B" w14:textId="77777777" w:rsidR="003858D3" w:rsidRPr="004641E6" w:rsidRDefault="003858D3" w:rsidP="003858D3">
            <w:pPr>
              <w:spacing w:after="0" w:line="240" w:lineRule="auto"/>
              <w:rPr>
                <w:rFonts w:ascii="Arial" w:eastAsia="Times New Roman" w:hAnsi="Arial" w:cs="Arial"/>
                <w:b/>
                <w:bCs/>
                <w:color w:val="000000"/>
                <w:sz w:val="20"/>
                <w:szCs w:val="20"/>
                <w:lang w:eastAsia="nl-BE"/>
              </w:rPr>
            </w:pPr>
            <w:r w:rsidRPr="004641E6">
              <w:rPr>
                <w:rFonts w:ascii="Arial" w:eastAsia="Times New Roman" w:hAnsi="Arial" w:cs="Arial"/>
                <w:b/>
                <w:bCs/>
                <w:color w:val="000000"/>
                <w:sz w:val="20"/>
                <w:szCs w:val="20"/>
                <w:lang w:eastAsia="nl-BE"/>
              </w:rPr>
              <w:t>GEM SCORE/5</w:t>
            </w:r>
          </w:p>
        </w:tc>
        <w:tc>
          <w:tcPr>
            <w:tcW w:w="1380" w:type="dxa"/>
            <w:tcBorders>
              <w:top w:val="single" w:sz="4" w:space="0" w:color="000000"/>
              <w:left w:val="nil"/>
              <w:bottom w:val="single" w:sz="4" w:space="0" w:color="000000"/>
              <w:right w:val="nil"/>
            </w:tcBorders>
            <w:noWrap/>
            <w:vAlign w:val="bottom"/>
            <w:hideMark/>
          </w:tcPr>
          <w:p w14:paraId="673F814A" w14:textId="77777777" w:rsidR="003858D3" w:rsidRPr="004641E6" w:rsidRDefault="003858D3" w:rsidP="003858D3">
            <w:pPr>
              <w:spacing w:after="0" w:line="240" w:lineRule="auto"/>
              <w:rPr>
                <w:rFonts w:ascii="Arial" w:eastAsia="Times New Roman" w:hAnsi="Arial" w:cs="Arial"/>
                <w:b/>
                <w:bCs/>
                <w:color w:val="000000"/>
                <w:sz w:val="20"/>
                <w:szCs w:val="20"/>
                <w:lang w:eastAsia="nl-BE"/>
              </w:rPr>
            </w:pPr>
            <w:r w:rsidRPr="004641E6">
              <w:rPr>
                <w:rFonts w:ascii="Arial" w:eastAsia="Times New Roman" w:hAnsi="Arial" w:cs="Arial"/>
                <w:b/>
                <w:bCs/>
                <w:color w:val="000000"/>
                <w:sz w:val="20"/>
                <w:szCs w:val="20"/>
                <w:lang w:eastAsia="nl-BE"/>
              </w:rPr>
              <w:t>PROCENT</w:t>
            </w:r>
          </w:p>
        </w:tc>
      </w:tr>
      <w:tr w:rsidR="003858D3" w:rsidRPr="004641E6" w14:paraId="4EF90F75" w14:textId="77777777" w:rsidTr="003858D3">
        <w:trPr>
          <w:trHeight w:val="285"/>
        </w:trPr>
        <w:tc>
          <w:tcPr>
            <w:tcW w:w="1380" w:type="dxa"/>
            <w:tcBorders>
              <w:top w:val="nil"/>
              <w:left w:val="nil"/>
              <w:bottom w:val="nil"/>
              <w:right w:val="nil"/>
            </w:tcBorders>
            <w:shd w:val="clear" w:color="D9D9D9" w:fill="D9D9D9"/>
            <w:noWrap/>
            <w:vAlign w:val="bottom"/>
            <w:hideMark/>
          </w:tcPr>
          <w:p w14:paraId="33549B37"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pancreas</w:t>
            </w:r>
          </w:p>
        </w:tc>
        <w:tc>
          <w:tcPr>
            <w:tcW w:w="1600" w:type="dxa"/>
            <w:tcBorders>
              <w:top w:val="nil"/>
              <w:left w:val="nil"/>
              <w:bottom w:val="nil"/>
              <w:right w:val="nil"/>
            </w:tcBorders>
            <w:shd w:val="clear" w:color="D9D9D9" w:fill="D9D9D9"/>
            <w:noWrap/>
            <w:vAlign w:val="bottom"/>
            <w:hideMark/>
          </w:tcPr>
          <w:p w14:paraId="4FD35ECD" w14:textId="77777777" w:rsidR="003858D3" w:rsidRPr="004641E6" w:rsidRDefault="003858D3" w:rsidP="003858D3">
            <w:pPr>
              <w:spacing w:after="0" w:line="240" w:lineRule="auto"/>
              <w:rPr>
                <w:rFonts w:ascii="Arial" w:eastAsia="Times New Roman" w:hAnsi="Arial" w:cs="Arial"/>
                <w:color w:val="000000"/>
                <w:sz w:val="20"/>
                <w:szCs w:val="20"/>
                <w:lang w:eastAsia="nl-BE"/>
              </w:rPr>
            </w:pPr>
          </w:p>
        </w:tc>
        <w:tc>
          <w:tcPr>
            <w:tcW w:w="1380" w:type="dxa"/>
            <w:tcBorders>
              <w:top w:val="nil"/>
              <w:left w:val="nil"/>
              <w:bottom w:val="nil"/>
              <w:right w:val="nil"/>
            </w:tcBorders>
            <w:shd w:val="clear" w:color="D9D9D9" w:fill="D9D9D9"/>
            <w:noWrap/>
            <w:vAlign w:val="bottom"/>
            <w:hideMark/>
          </w:tcPr>
          <w:p w14:paraId="7AE8C5CC"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67,1</w:t>
            </w:r>
          </w:p>
        </w:tc>
      </w:tr>
      <w:tr w:rsidR="003858D3" w:rsidRPr="004641E6" w14:paraId="130902A3" w14:textId="77777777" w:rsidTr="003858D3">
        <w:trPr>
          <w:trHeight w:val="285"/>
        </w:trPr>
        <w:tc>
          <w:tcPr>
            <w:tcW w:w="1380" w:type="dxa"/>
            <w:tcBorders>
              <w:top w:val="nil"/>
              <w:left w:val="nil"/>
              <w:bottom w:val="nil"/>
              <w:right w:val="nil"/>
            </w:tcBorders>
            <w:noWrap/>
            <w:vAlign w:val="bottom"/>
            <w:hideMark/>
          </w:tcPr>
          <w:p w14:paraId="43D2C828"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prostaat</w:t>
            </w:r>
          </w:p>
        </w:tc>
        <w:tc>
          <w:tcPr>
            <w:tcW w:w="1600" w:type="dxa"/>
            <w:tcBorders>
              <w:top w:val="nil"/>
              <w:left w:val="nil"/>
              <w:bottom w:val="nil"/>
              <w:right w:val="nil"/>
            </w:tcBorders>
            <w:noWrap/>
            <w:vAlign w:val="bottom"/>
            <w:hideMark/>
          </w:tcPr>
          <w:p w14:paraId="08557968" w14:textId="77777777" w:rsidR="003858D3" w:rsidRPr="004641E6" w:rsidRDefault="003858D3" w:rsidP="003858D3">
            <w:pPr>
              <w:spacing w:after="0" w:line="240" w:lineRule="auto"/>
              <w:rPr>
                <w:rFonts w:ascii="Arial" w:eastAsia="Times New Roman" w:hAnsi="Arial" w:cs="Arial"/>
                <w:color w:val="000000"/>
                <w:sz w:val="20"/>
                <w:szCs w:val="20"/>
                <w:lang w:eastAsia="nl-BE"/>
              </w:rPr>
            </w:pPr>
          </w:p>
        </w:tc>
        <w:tc>
          <w:tcPr>
            <w:tcW w:w="1380" w:type="dxa"/>
            <w:tcBorders>
              <w:top w:val="nil"/>
              <w:left w:val="nil"/>
              <w:bottom w:val="nil"/>
              <w:right w:val="nil"/>
            </w:tcBorders>
            <w:noWrap/>
            <w:vAlign w:val="bottom"/>
            <w:hideMark/>
          </w:tcPr>
          <w:p w14:paraId="521F3A36"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71,8</w:t>
            </w:r>
          </w:p>
        </w:tc>
      </w:tr>
      <w:tr w:rsidR="003858D3" w:rsidRPr="004641E6" w14:paraId="234AF329" w14:textId="77777777" w:rsidTr="003858D3">
        <w:trPr>
          <w:trHeight w:val="285"/>
        </w:trPr>
        <w:tc>
          <w:tcPr>
            <w:tcW w:w="1380" w:type="dxa"/>
            <w:tcBorders>
              <w:top w:val="nil"/>
              <w:left w:val="nil"/>
              <w:bottom w:val="nil"/>
              <w:right w:val="nil"/>
            </w:tcBorders>
            <w:shd w:val="clear" w:color="D9D9D9" w:fill="D9D9D9"/>
            <w:noWrap/>
            <w:vAlign w:val="bottom"/>
            <w:hideMark/>
          </w:tcPr>
          <w:p w14:paraId="5BB6D299"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baarmoeder</w:t>
            </w:r>
          </w:p>
        </w:tc>
        <w:tc>
          <w:tcPr>
            <w:tcW w:w="1600" w:type="dxa"/>
            <w:tcBorders>
              <w:top w:val="nil"/>
              <w:left w:val="nil"/>
              <w:bottom w:val="nil"/>
              <w:right w:val="nil"/>
            </w:tcBorders>
            <w:shd w:val="clear" w:color="D9D9D9" w:fill="D9D9D9"/>
            <w:noWrap/>
            <w:vAlign w:val="bottom"/>
            <w:hideMark/>
          </w:tcPr>
          <w:p w14:paraId="0FBA17F1" w14:textId="77777777" w:rsidR="003858D3" w:rsidRPr="004641E6" w:rsidRDefault="003858D3" w:rsidP="003858D3">
            <w:pPr>
              <w:spacing w:after="0" w:line="240" w:lineRule="auto"/>
              <w:rPr>
                <w:rFonts w:ascii="Arial" w:eastAsia="Times New Roman" w:hAnsi="Arial" w:cs="Arial"/>
                <w:color w:val="000000"/>
                <w:sz w:val="20"/>
                <w:szCs w:val="20"/>
                <w:lang w:eastAsia="nl-BE"/>
              </w:rPr>
            </w:pPr>
          </w:p>
        </w:tc>
        <w:tc>
          <w:tcPr>
            <w:tcW w:w="1380" w:type="dxa"/>
            <w:tcBorders>
              <w:top w:val="nil"/>
              <w:left w:val="nil"/>
              <w:bottom w:val="nil"/>
              <w:right w:val="nil"/>
            </w:tcBorders>
            <w:shd w:val="clear" w:color="D9D9D9" w:fill="D9D9D9"/>
            <w:noWrap/>
            <w:vAlign w:val="bottom"/>
            <w:hideMark/>
          </w:tcPr>
          <w:p w14:paraId="713542A7"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74,1</w:t>
            </w:r>
          </w:p>
        </w:tc>
      </w:tr>
      <w:tr w:rsidR="003858D3" w:rsidRPr="004641E6" w14:paraId="544FC93B" w14:textId="77777777" w:rsidTr="003858D3">
        <w:trPr>
          <w:trHeight w:val="285"/>
        </w:trPr>
        <w:tc>
          <w:tcPr>
            <w:tcW w:w="1380" w:type="dxa"/>
            <w:tcBorders>
              <w:top w:val="nil"/>
              <w:left w:val="nil"/>
              <w:bottom w:val="nil"/>
              <w:right w:val="nil"/>
            </w:tcBorders>
            <w:noWrap/>
            <w:vAlign w:val="bottom"/>
            <w:hideMark/>
          </w:tcPr>
          <w:p w14:paraId="0D5F345B"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dikke darm</w:t>
            </w:r>
          </w:p>
        </w:tc>
        <w:tc>
          <w:tcPr>
            <w:tcW w:w="1600" w:type="dxa"/>
            <w:tcBorders>
              <w:top w:val="nil"/>
              <w:left w:val="nil"/>
              <w:bottom w:val="nil"/>
              <w:right w:val="nil"/>
            </w:tcBorders>
            <w:noWrap/>
            <w:vAlign w:val="bottom"/>
            <w:hideMark/>
          </w:tcPr>
          <w:p w14:paraId="18682CFA" w14:textId="77777777" w:rsidR="003858D3" w:rsidRPr="004641E6" w:rsidRDefault="003858D3" w:rsidP="003858D3">
            <w:pPr>
              <w:spacing w:after="0" w:line="240" w:lineRule="auto"/>
              <w:rPr>
                <w:rFonts w:ascii="Arial" w:eastAsia="Times New Roman" w:hAnsi="Arial" w:cs="Arial"/>
                <w:color w:val="000000"/>
                <w:sz w:val="20"/>
                <w:szCs w:val="20"/>
                <w:lang w:eastAsia="nl-BE"/>
              </w:rPr>
            </w:pPr>
          </w:p>
        </w:tc>
        <w:tc>
          <w:tcPr>
            <w:tcW w:w="1380" w:type="dxa"/>
            <w:tcBorders>
              <w:top w:val="nil"/>
              <w:left w:val="nil"/>
              <w:bottom w:val="nil"/>
              <w:right w:val="nil"/>
            </w:tcBorders>
            <w:noWrap/>
            <w:vAlign w:val="bottom"/>
            <w:hideMark/>
          </w:tcPr>
          <w:p w14:paraId="6F9222D9"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84,7</w:t>
            </w:r>
          </w:p>
        </w:tc>
      </w:tr>
      <w:tr w:rsidR="003858D3" w:rsidRPr="004641E6" w14:paraId="4D1133AB" w14:textId="77777777" w:rsidTr="003858D3">
        <w:trPr>
          <w:trHeight w:val="285"/>
        </w:trPr>
        <w:tc>
          <w:tcPr>
            <w:tcW w:w="1380" w:type="dxa"/>
            <w:tcBorders>
              <w:top w:val="nil"/>
              <w:left w:val="nil"/>
              <w:bottom w:val="nil"/>
              <w:right w:val="nil"/>
            </w:tcBorders>
            <w:shd w:val="clear" w:color="D9D9D9" w:fill="D9D9D9"/>
            <w:noWrap/>
            <w:vAlign w:val="bottom"/>
            <w:hideMark/>
          </w:tcPr>
          <w:p w14:paraId="13E7B394"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longen</w:t>
            </w:r>
          </w:p>
        </w:tc>
        <w:tc>
          <w:tcPr>
            <w:tcW w:w="1600" w:type="dxa"/>
            <w:tcBorders>
              <w:top w:val="nil"/>
              <w:left w:val="nil"/>
              <w:bottom w:val="nil"/>
              <w:right w:val="nil"/>
            </w:tcBorders>
            <w:shd w:val="clear" w:color="D9D9D9" w:fill="D9D9D9"/>
            <w:noWrap/>
            <w:vAlign w:val="bottom"/>
            <w:hideMark/>
          </w:tcPr>
          <w:p w14:paraId="3AE0F1C2" w14:textId="77777777" w:rsidR="003858D3" w:rsidRPr="004641E6" w:rsidRDefault="003858D3" w:rsidP="003858D3">
            <w:pPr>
              <w:spacing w:after="0" w:line="240" w:lineRule="auto"/>
              <w:rPr>
                <w:rFonts w:ascii="Arial" w:eastAsia="Times New Roman" w:hAnsi="Arial" w:cs="Arial"/>
                <w:color w:val="000000"/>
                <w:sz w:val="20"/>
                <w:szCs w:val="20"/>
                <w:lang w:eastAsia="nl-BE"/>
              </w:rPr>
            </w:pPr>
          </w:p>
        </w:tc>
        <w:tc>
          <w:tcPr>
            <w:tcW w:w="1380" w:type="dxa"/>
            <w:tcBorders>
              <w:top w:val="nil"/>
              <w:left w:val="nil"/>
              <w:bottom w:val="nil"/>
              <w:right w:val="nil"/>
            </w:tcBorders>
            <w:shd w:val="clear" w:color="D9D9D9" w:fill="D9D9D9"/>
            <w:noWrap/>
            <w:vAlign w:val="bottom"/>
            <w:hideMark/>
          </w:tcPr>
          <w:p w14:paraId="62A773C5"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94,1</w:t>
            </w:r>
          </w:p>
        </w:tc>
      </w:tr>
      <w:tr w:rsidR="003858D3" w:rsidRPr="004641E6" w14:paraId="47FD69FE" w14:textId="77777777" w:rsidTr="003858D3">
        <w:trPr>
          <w:trHeight w:val="285"/>
        </w:trPr>
        <w:tc>
          <w:tcPr>
            <w:tcW w:w="1380" w:type="dxa"/>
            <w:tcBorders>
              <w:top w:val="nil"/>
              <w:left w:val="nil"/>
              <w:bottom w:val="nil"/>
              <w:right w:val="nil"/>
            </w:tcBorders>
            <w:noWrap/>
            <w:vAlign w:val="bottom"/>
            <w:hideMark/>
          </w:tcPr>
          <w:p w14:paraId="27F7FE90" w14:textId="77777777" w:rsidR="003858D3" w:rsidRPr="004641E6" w:rsidRDefault="003858D3" w:rsidP="003858D3">
            <w:pPr>
              <w:spacing w:after="0" w:line="240" w:lineRule="auto"/>
              <w:rPr>
                <w:rFonts w:ascii="Arial" w:eastAsia="Times New Roman" w:hAnsi="Arial" w:cs="Arial"/>
                <w:b/>
                <w:bCs/>
                <w:color w:val="000000"/>
                <w:sz w:val="20"/>
                <w:szCs w:val="20"/>
                <w:lang w:eastAsia="nl-BE"/>
              </w:rPr>
            </w:pPr>
            <w:r w:rsidRPr="004641E6">
              <w:rPr>
                <w:rFonts w:ascii="Arial" w:eastAsia="Times New Roman" w:hAnsi="Arial" w:cs="Arial"/>
                <w:b/>
                <w:bCs/>
                <w:color w:val="000000"/>
                <w:sz w:val="20"/>
                <w:szCs w:val="20"/>
                <w:lang w:eastAsia="nl-BE"/>
              </w:rPr>
              <w:t>GEM</w:t>
            </w:r>
          </w:p>
        </w:tc>
        <w:tc>
          <w:tcPr>
            <w:tcW w:w="1600" w:type="dxa"/>
            <w:tcBorders>
              <w:top w:val="nil"/>
              <w:left w:val="nil"/>
              <w:bottom w:val="nil"/>
              <w:right w:val="nil"/>
            </w:tcBorders>
            <w:noWrap/>
            <w:vAlign w:val="bottom"/>
            <w:hideMark/>
          </w:tcPr>
          <w:p w14:paraId="6FEDB32D" w14:textId="77777777" w:rsidR="003858D3" w:rsidRPr="004641E6" w:rsidRDefault="003858D3" w:rsidP="003858D3">
            <w:pPr>
              <w:spacing w:after="0" w:line="240" w:lineRule="auto"/>
              <w:jc w:val="right"/>
              <w:rPr>
                <w:rFonts w:ascii="Arial" w:eastAsia="Times New Roman" w:hAnsi="Arial" w:cs="Arial"/>
                <w:b/>
                <w:bCs/>
                <w:color w:val="000000"/>
                <w:sz w:val="20"/>
                <w:szCs w:val="20"/>
                <w:lang w:eastAsia="nl-BE"/>
              </w:rPr>
            </w:pPr>
            <w:r w:rsidRPr="004641E6">
              <w:rPr>
                <w:rFonts w:ascii="Arial" w:eastAsia="Times New Roman" w:hAnsi="Arial" w:cs="Arial"/>
                <w:b/>
                <w:bCs/>
                <w:color w:val="000000"/>
                <w:sz w:val="20"/>
                <w:szCs w:val="20"/>
                <w:lang w:eastAsia="nl-BE"/>
              </w:rPr>
              <w:t>3,92</w:t>
            </w:r>
          </w:p>
        </w:tc>
        <w:tc>
          <w:tcPr>
            <w:tcW w:w="1380" w:type="dxa"/>
            <w:tcBorders>
              <w:top w:val="nil"/>
              <w:left w:val="nil"/>
              <w:bottom w:val="nil"/>
              <w:right w:val="nil"/>
            </w:tcBorders>
            <w:noWrap/>
            <w:vAlign w:val="bottom"/>
            <w:hideMark/>
          </w:tcPr>
          <w:p w14:paraId="0CFFAF86" w14:textId="77777777" w:rsidR="003858D3" w:rsidRPr="004641E6" w:rsidRDefault="003858D3" w:rsidP="003858D3">
            <w:pPr>
              <w:spacing w:after="0" w:line="240" w:lineRule="auto"/>
              <w:jc w:val="right"/>
              <w:rPr>
                <w:rFonts w:ascii="Arial" w:eastAsia="Times New Roman" w:hAnsi="Arial" w:cs="Arial"/>
                <w:b/>
                <w:bCs/>
                <w:color w:val="000000"/>
                <w:sz w:val="20"/>
                <w:szCs w:val="20"/>
                <w:lang w:eastAsia="nl-BE"/>
              </w:rPr>
            </w:pPr>
            <w:r w:rsidRPr="004641E6">
              <w:rPr>
                <w:rFonts w:ascii="Arial" w:eastAsia="Times New Roman" w:hAnsi="Arial" w:cs="Arial"/>
                <w:b/>
                <w:bCs/>
                <w:color w:val="000000"/>
                <w:sz w:val="20"/>
                <w:szCs w:val="20"/>
                <w:lang w:eastAsia="nl-BE"/>
              </w:rPr>
              <w:t>78,36</w:t>
            </w:r>
          </w:p>
        </w:tc>
      </w:tr>
      <w:tr w:rsidR="003858D3" w:rsidRPr="004641E6" w14:paraId="2F3F6591" w14:textId="77777777" w:rsidTr="003858D3">
        <w:trPr>
          <w:trHeight w:val="285"/>
        </w:trPr>
        <w:tc>
          <w:tcPr>
            <w:tcW w:w="1380" w:type="dxa"/>
            <w:tcBorders>
              <w:top w:val="nil"/>
              <w:left w:val="nil"/>
              <w:bottom w:val="single" w:sz="4" w:space="0" w:color="000000"/>
              <w:right w:val="nil"/>
            </w:tcBorders>
            <w:shd w:val="clear" w:color="D9D9D9" w:fill="D9D9D9"/>
            <w:noWrap/>
            <w:vAlign w:val="bottom"/>
            <w:hideMark/>
          </w:tcPr>
          <w:p w14:paraId="5FD80598" w14:textId="77777777" w:rsidR="003858D3" w:rsidRPr="004641E6" w:rsidRDefault="003858D3" w:rsidP="003858D3">
            <w:pPr>
              <w:spacing w:after="0" w:line="240" w:lineRule="auto"/>
              <w:rPr>
                <w:rFonts w:ascii="Arial" w:eastAsia="Times New Roman" w:hAnsi="Arial" w:cs="Arial"/>
                <w:b/>
                <w:bCs/>
                <w:color w:val="000000"/>
                <w:sz w:val="20"/>
                <w:szCs w:val="20"/>
                <w:lang w:eastAsia="nl-BE"/>
              </w:rPr>
            </w:pPr>
            <w:r w:rsidRPr="004641E6">
              <w:rPr>
                <w:rFonts w:ascii="Arial" w:eastAsia="Times New Roman" w:hAnsi="Arial" w:cs="Arial"/>
                <w:b/>
                <w:bCs/>
                <w:color w:val="000000"/>
                <w:sz w:val="20"/>
                <w:szCs w:val="20"/>
                <w:lang w:eastAsia="nl-BE"/>
              </w:rPr>
              <w:t>STD</w:t>
            </w:r>
          </w:p>
        </w:tc>
        <w:tc>
          <w:tcPr>
            <w:tcW w:w="1600" w:type="dxa"/>
            <w:tcBorders>
              <w:top w:val="nil"/>
              <w:left w:val="nil"/>
              <w:bottom w:val="single" w:sz="4" w:space="0" w:color="000000"/>
              <w:right w:val="nil"/>
            </w:tcBorders>
            <w:shd w:val="clear" w:color="D9D9D9" w:fill="D9D9D9"/>
            <w:noWrap/>
            <w:vAlign w:val="bottom"/>
            <w:hideMark/>
          </w:tcPr>
          <w:p w14:paraId="7D5B8DA1" w14:textId="77777777" w:rsidR="003858D3" w:rsidRPr="004641E6" w:rsidRDefault="003858D3" w:rsidP="003858D3">
            <w:pPr>
              <w:spacing w:after="0" w:line="240" w:lineRule="auto"/>
              <w:rPr>
                <w:rFonts w:ascii="Arial" w:eastAsia="Times New Roman" w:hAnsi="Arial" w:cs="Arial"/>
                <w:b/>
                <w:bCs/>
                <w:color w:val="000000"/>
                <w:sz w:val="20"/>
                <w:szCs w:val="20"/>
                <w:lang w:eastAsia="nl-BE"/>
              </w:rPr>
            </w:pPr>
          </w:p>
        </w:tc>
        <w:tc>
          <w:tcPr>
            <w:tcW w:w="1380" w:type="dxa"/>
            <w:tcBorders>
              <w:top w:val="nil"/>
              <w:left w:val="nil"/>
              <w:bottom w:val="single" w:sz="4" w:space="0" w:color="000000"/>
              <w:right w:val="nil"/>
            </w:tcBorders>
            <w:shd w:val="clear" w:color="D9D9D9" w:fill="D9D9D9"/>
            <w:noWrap/>
            <w:vAlign w:val="bottom"/>
            <w:hideMark/>
          </w:tcPr>
          <w:p w14:paraId="3C554B88"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10,9077037</w:t>
            </w:r>
          </w:p>
        </w:tc>
      </w:tr>
    </w:tbl>
    <w:p w14:paraId="2E283841" w14:textId="77777777" w:rsidR="003858D3" w:rsidRPr="004641E6" w:rsidRDefault="003858D3" w:rsidP="003858D3">
      <w:pPr>
        <w:spacing w:line="360" w:lineRule="auto"/>
        <w:rPr>
          <w:rFonts w:ascii="Arial" w:hAnsi="Arial" w:cs="Arial"/>
          <w:sz w:val="20"/>
          <w:szCs w:val="20"/>
          <w:u w:val="single"/>
        </w:rPr>
      </w:pPr>
    </w:p>
    <w:p w14:paraId="5802E184" w14:textId="5E19D158" w:rsidR="003858D3" w:rsidRPr="004641E6" w:rsidRDefault="003858D3" w:rsidP="003858D3">
      <w:pPr>
        <w:spacing w:line="360" w:lineRule="auto"/>
        <w:rPr>
          <w:rFonts w:ascii="Arial" w:hAnsi="Arial" w:cs="Arial"/>
          <w:sz w:val="20"/>
          <w:szCs w:val="20"/>
        </w:rPr>
      </w:pPr>
      <w:r w:rsidRPr="004641E6">
        <w:rPr>
          <w:rFonts w:ascii="Arial" w:hAnsi="Arial" w:cs="Arial"/>
          <w:sz w:val="20"/>
          <w:szCs w:val="20"/>
        </w:rPr>
        <w:t>In totaal werd er in deze categorie een gemiddelde score van 3,92/5 vastgesteld. Dit komt overeen met een gemiddelde van 78,36%. De standaarddeviatie in deze categorie bedroeg 10,91, wat de laagste standaarddeviatie is van alle categorieën. In deze categorie waren de resultaten dus het minst verspreid</w:t>
      </w:r>
      <w:r w:rsidR="00A15FB2" w:rsidRPr="004641E6">
        <w:rPr>
          <w:rFonts w:ascii="Arial" w:hAnsi="Arial" w:cs="Arial"/>
          <w:sz w:val="20"/>
          <w:szCs w:val="20"/>
        </w:rPr>
        <w:t xml:space="preserve"> ten opzichte van het gemiddelde</w:t>
      </w:r>
      <w:r w:rsidRPr="004641E6">
        <w:rPr>
          <w:rFonts w:ascii="Arial" w:hAnsi="Arial" w:cs="Arial"/>
          <w:sz w:val="20"/>
          <w:szCs w:val="20"/>
        </w:rPr>
        <w:t xml:space="preserve">. 67,1% van de respondenten wist de pancreas te lokaliseren op een eenvoudige anatomische kaart, 71,8% kon dit voor de prostaat, 74,1% kon dit voor de baarmoeder, 84,7% kon de dikke darm lokaliseren en 94,1% kon de longen lokaliseren. </w:t>
      </w:r>
    </w:p>
    <w:p w14:paraId="01925EDF" w14:textId="00000CE7" w:rsidR="003858D3" w:rsidRPr="004641E6" w:rsidRDefault="003858D3" w:rsidP="00A15FB2">
      <w:pPr>
        <w:pStyle w:val="Heading3"/>
        <w:numPr>
          <w:ilvl w:val="2"/>
          <w:numId w:val="1"/>
        </w:numPr>
        <w:rPr>
          <w:rFonts w:ascii="Arial" w:hAnsi="Arial" w:cs="Arial"/>
          <w:sz w:val="20"/>
          <w:szCs w:val="20"/>
        </w:rPr>
      </w:pPr>
      <w:bookmarkStart w:id="55" w:name="_Toc515654731"/>
      <w:r w:rsidRPr="004641E6">
        <w:rPr>
          <w:rFonts w:ascii="Arial" w:hAnsi="Arial" w:cs="Arial"/>
          <w:sz w:val="20"/>
          <w:szCs w:val="20"/>
        </w:rPr>
        <w:t>Neveneffecten</w:t>
      </w:r>
      <w:bookmarkEnd w:id="55"/>
      <w:r w:rsidRPr="004641E6">
        <w:rPr>
          <w:rFonts w:ascii="Arial" w:hAnsi="Arial" w:cs="Arial"/>
          <w:sz w:val="20"/>
          <w:szCs w:val="20"/>
        </w:rPr>
        <w:t xml:space="preserve"> </w:t>
      </w:r>
    </w:p>
    <w:p w14:paraId="1CFB9B90" w14:textId="77777777" w:rsidR="00A15FB2" w:rsidRPr="004641E6" w:rsidRDefault="00A15FB2" w:rsidP="00A15FB2">
      <w:pPr>
        <w:rPr>
          <w:rFonts w:ascii="Arial" w:hAnsi="Arial" w:cs="Arial"/>
          <w:sz w:val="20"/>
          <w:szCs w:val="20"/>
        </w:rPr>
      </w:pPr>
    </w:p>
    <w:tbl>
      <w:tblPr>
        <w:tblW w:w="4360" w:type="dxa"/>
        <w:tblCellMar>
          <w:top w:w="15" w:type="dxa"/>
          <w:left w:w="70" w:type="dxa"/>
          <w:bottom w:w="15" w:type="dxa"/>
          <w:right w:w="70" w:type="dxa"/>
        </w:tblCellMar>
        <w:tblLook w:val="04A0" w:firstRow="1" w:lastRow="0" w:firstColumn="1" w:lastColumn="0" w:noHBand="0" w:noVBand="1"/>
      </w:tblPr>
      <w:tblGrid>
        <w:gridCol w:w="1419"/>
        <w:gridCol w:w="1600"/>
        <w:gridCol w:w="1380"/>
      </w:tblGrid>
      <w:tr w:rsidR="003858D3" w:rsidRPr="004641E6" w14:paraId="1C300303" w14:textId="77777777" w:rsidTr="003858D3">
        <w:trPr>
          <w:trHeight w:val="285"/>
        </w:trPr>
        <w:tc>
          <w:tcPr>
            <w:tcW w:w="1380" w:type="dxa"/>
            <w:tcBorders>
              <w:top w:val="single" w:sz="4" w:space="0" w:color="000000"/>
              <w:left w:val="nil"/>
              <w:bottom w:val="single" w:sz="4" w:space="0" w:color="000000"/>
              <w:right w:val="nil"/>
            </w:tcBorders>
            <w:noWrap/>
            <w:vAlign w:val="bottom"/>
            <w:hideMark/>
          </w:tcPr>
          <w:p w14:paraId="674E4349" w14:textId="77777777" w:rsidR="003858D3" w:rsidRPr="004641E6" w:rsidRDefault="003858D3" w:rsidP="003858D3">
            <w:pPr>
              <w:spacing w:after="0" w:line="240" w:lineRule="auto"/>
              <w:rPr>
                <w:rFonts w:ascii="Arial" w:eastAsia="Times New Roman" w:hAnsi="Arial" w:cs="Arial"/>
                <w:b/>
                <w:bCs/>
                <w:color w:val="000000"/>
                <w:sz w:val="20"/>
                <w:szCs w:val="20"/>
                <w:lang w:eastAsia="nl-BE"/>
              </w:rPr>
            </w:pPr>
            <w:r w:rsidRPr="004641E6">
              <w:rPr>
                <w:rFonts w:ascii="Arial" w:eastAsia="Times New Roman" w:hAnsi="Arial" w:cs="Arial"/>
                <w:b/>
                <w:bCs/>
                <w:color w:val="000000"/>
                <w:sz w:val="20"/>
                <w:szCs w:val="20"/>
                <w:lang w:eastAsia="nl-BE"/>
              </w:rPr>
              <w:t>TERM</w:t>
            </w:r>
          </w:p>
        </w:tc>
        <w:tc>
          <w:tcPr>
            <w:tcW w:w="1600" w:type="dxa"/>
            <w:tcBorders>
              <w:top w:val="single" w:sz="4" w:space="0" w:color="000000"/>
              <w:left w:val="nil"/>
              <w:bottom w:val="single" w:sz="4" w:space="0" w:color="000000"/>
              <w:right w:val="nil"/>
            </w:tcBorders>
            <w:noWrap/>
            <w:vAlign w:val="bottom"/>
            <w:hideMark/>
          </w:tcPr>
          <w:p w14:paraId="40784327" w14:textId="77777777" w:rsidR="003858D3" w:rsidRPr="004641E6" w:rsidRDefault="003858D3" w:rsidP="003858D3">
            <w:pPr>
              <w:spacing w:after="0" w:line="240" w:lineRule="auto"/>
              <w:rPr>
                <w:rFonts w:ascii="Arial" w:eastAsia="Times New Roman" w:hAnsi="Arial" w:cs="Arial"/>
                <w:b/>
                <w:bCs/>
                <w:color w:val="000000"/>
                <w:sz w:val="20"/>
                <w:szCs w:val="20"/>
                <w:lang w:eastAsia="nl-BE"/>
              </w:rPr>
            </w:pPr>
            <w:r w:rsidRPr="004641E6">
              <w:rPr>
                <w:rFonts w:ascii="Arial" w:eastAsia="Times New Roman" w:hAnsi="Arial" w:cs="Arial"/>
                <w:b/>
                <w:bCs/>
                <w:color w:val="000000"/>
                <w:sz w:val="20"/>
                <w:szCs w:val="20"/>
                <w:lang w:eastAsia="nl-BE"/>
              </w:rPr>
              <w:t>GEM SCORE/5</w:t>
            </w:r>
          </w:p>
        </w:tc>
        <w:tc>
          <w:tcPr>
            <w:tcW w:w="1380" w:type="dxa"/>
            <w:tcBorders>
              <w:top w:val="single" w:sz="4" w:space="0" w:color="000000"/>
              <w:left w:val="nil"/>
              <w:bottom w:val="single" w:sz="4" w:space="0" w:color="000000"/>
              <w:right w:val="nil"/>
            </w:tcBorders>
            <w:noWrap/>
            <w:vAlign w:val="bottom"/>
            <w:hideMark/>
          </w:tcPr>
          <w:p w14:paraId="60B5093B" w14:textId="77777777" w:rsidR="003858D3" w:rsidRPr="004641E6" w:rsidRDefault="003858D3" w:rsidP="003858D3">
            <w:pPr>
              <w:spacing w:after="0" w:line="240" w:lineRule="auto"/>
              <w:rPr>
                <w:rFonts w:ascii="Arial" w:eastAsia="Times New Roman" w:hAnsi="Arial" w:cs="Arial"/>
                <w:b/>
                <w:bCs/>
                <w:color w:val="000000"/>
                <w:sz w:val="20"/>
                <w:szCs w:val="20"/>
                <w:lang w:eastAsia="nl-BE"/>
              </w:rPr>
            </w:pPr>
            <w:r w:rsidRPr="004641E6">
              <w:rPr>
                <w:rFonts w:ascii="Arial" w:eastAsia="Times New Roman" w:hAnsi="Arial" w:cs="Arial"/>
                <w:b/>
                <w:bCs/>
                <w:color w:val="000000"/>
                <w:sz w:val="20"/>
                <w:szCs w:val="20"/>
                <w:lang w:eastAsia="nl-BE"/>
              </w:rPr>
              <w:t>PROCENT</w:t>
            </w:r>
          </w:p>
        </w:tc>
      </w:tr>
      <w:tr w:rsidR="003858D3" w:rsidRPr="004641E6" w14:paraId="52246C72" w14:textId="77777777" w:rsidTr="003858D3">
        <w:trPr>
          <w:trHeight w:val="285"/>
        </w:trPr>
        <w:tc>
          <w:tcPr>
            <w:tcW w:w="1380" w:type="dxa"/>
            <w:tcBorders>
              <w:top w:val="nil"/>
              <w:left w:val="nil"/>
              <w:bottom w:val="nil"/>
              <w:right w:val="nil"/>
            </w:tcBorders>
            <w:shd w:val="clear" w:color="D9D9D9" w:fill="D9D9D9"/>
            <w:noWrap/>
            <w:vAlign w:val="bottom"/>
            <w:hideMark/>
          </w:tcPr>
          <w:p w14:paraId="78F0571D"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bloedarmoede</w:t>
            </w:r>
          </w:p>
        </w:tc>
        <w:tc>
          <w:tcPr>
            <w:tcW w:w="1600" w:type="dxa"/>
            <w:tcBorders>
              <w:top w:val="nil"/>
              <w:left w:val="nil"/>
              <w:bottom w:val="nil"/>
              <w:right w:val="nil"/>
            </w:tcBorders>
            <w:shd w:val="clear" w:color="D9D9D9" w:fill="D9D9D9"/>
            <w:noWrap/>
            <w:vAlign w:val="bottom"/>
            <w:hideMark/>
          </w:tcPr>
          <w:p w14:paraId="374AE940" w14:textId="77777777" w:rsidR="003858D3" w:rsidRPr="004641E6" w:rsidRDefault="003858D3" w:rsidP="003858D3">
            <w:pPr>
              <w:spacing w:after="0" w:line="240" w:lineRule="auto"/>
              <w:rPr>
                <w:rFonts w:ascii="Arial" w:eastAsia="Times New Roman" w:hAnsi="Arial" w:cs="Arial"/>
                <w:color w:val="000000"/>
                <w:sz w:val="20"/>
                <w:szCs w:val="20"/>
                <w:lang w:eastAsia="nl-BE"/>
              </w:rPr>
            </w:pPr>
          </w:p>
        </w:tc>
        <w:tc>
          <w:tcPr>
            <w:tcW w:w="1380" w:type="dxa"/>
            <w:tcBorders>
              <w:top w:val="nil"/>
              <w:left w:val="nil"/>
              <w:bottom w:val="nil"/>
              <w:right w:val="nil"/>
            </w:tcBorders>
            <w:shd w:val="clear" w:color="D9D9D9" w:fill="D9D9D9"/>
            <w:noWrap/>
            <w:vAlign w:val="bottom"/>
            <w:hideMark/>
          </w:tcPr>
          <w:p w14:paraId="4FE2FD83"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63,5</w:t>
            </w:r>
          </w:p>
        </w:tc>
      </w:tr>
      <w:tr w:rsidR="003858D3" w:rsidRPr="004641E6" w14:paraId="2E6C92FD" w14:textId="77777777" w:rsidTr="003858D3">
        <w:trPr>
          <w:trHeight w:val="285"/>
        </w:trPr>
        <w:tc>
          <w:tcPr>
            <w:tcW w:w="1380" w:type="dxa"/>
            <w:tcBorders>
              <w:top w:val="nil"/>
              <w:left w:val="nil"/>
              <w:bottom w:val="nil"/>
              <w:right w:val="nil"/>
            </w:tcBorders>
            <w:noWrap/>
            <w:vAlign w:val="bottom"/>
            <w:hideMark/>
          </w:tcPr>
          <w:p w14:paraId="5A6133CB"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lymfoedeem</w:t>
            </w:r>
          </w:p>
        </w:tc>
        <w:tc>
          <w:tcPr>
            <w:tcW w:w="1600" w:type="dxa"/>
            <w:tcBorders>
              <w:top w:val="nil"/>
              <w:left w:val="nil"/>
              <w:bottom w:val="nil"/>
              <w:right w:val="nil"/>
            </w:tcBorders>
            <w:noWrap/>
            <w:vAlign w:val="bottom"/>
            <w:hideMark/>
          </w:tcPr>
          <w:p w14:paraId="5E0CDF8A" w14:textId="77777777" w:rsidR="003858D3" w:rsidRPr="004641E6" w:rsidRDefault="003858D3" w:rsidP="003858D3">
            <w:pPr>
              <w:spacing w:after="0" w:line="240" w:lineRule="auto"/>
              <w:rPr>
                <w:rFonts w:ascii="Arial" w:eastAsia="Times New Roman" w:hAnsi="Arial" w:cs="Arial"/>
                <w:color w:val="000000"/>
                <w:sz w:val="20"/>
                <w:szCs w:val="20"/>
                <w:lang w:eastAsia="nl-BE"/>
              </w:rPr>
            </w:pPr>
          </w:p>
        </w:tc>
        <w:tc>
          <w:tcPr>
            <w:tcW w:w="1380" w:type="dxa"/>
            <w:tcBorders>
              <w:top w:val="nil"/>
              <w:left w:val="nil"/>
              <w:bottom w:val="nil"/>
              <w:right w:val="nil"/>
            </w:tcBorders>
            <w:noWrap/>
            <w:vAlign w:val="bottom"/>
            <w:hideMark/>
          </w:tcPr>
          <w:p w14:paraId="2EE8A772"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51,8</w:t>
            </w:r>
          </w:p>
        </w:tc>
      </w:tr>
      <w:tr w:rsidR="003858D3" w:rsidRPr="004641E6" w14:paraId="36BCC9F9" w14:textId="77777777" w:rsidTr="003858D3">
        <w:trPr>
          <w:trHeight w:val="285"/>
        </w:trPr>
        <w:tc>
          <w:tcPr>
            <w:tcW w:w="1380" w:type="dxa"/>
            <w:tcBorders>
              <w:top w:val="nil"/>
              <w:left w:val="nil"/>
              <w:bottom w:val="nil"/>
              <w:right w:val="nil"/>
            </w:tcBorders>
            <w:shd w:val="clear" w:color="D9D9D9" w:fill="D9D9D9"/>
            <w:noWrap/>
            <w:vAlign w:val="bottom"/>
            <w:hideMark/>
          </w:tcPr>
          <w:p w14:paraId="164FADD5"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neuropathie</w:t>
            </w:r>
          </w:p>
        </w:tc>
        <w:tc>
          <w:tcPr>
            <w:tcW w:w="1600" w:type="dxa"/>
            <w:tcBorders>
              <w:top w:val="nil"/>
              <w:left w:val="nil"/>
              <w:bottom w:val="nil"/>
              <w:right w:val="nil"/>
            </w:tcBorders>
            <w:shd w:val="clear" w:color="D9D9D9" w:fill="D9D9D9"/>
            <w:noWrap/>
            <w:vAlign w:val="bottom"/>
            <w:hideMark/>
          </w:tcPr>
          <w:p w14:paraId="09CC8785" w14:textId="77777777" w:rsidR="003858D3" w:rsidRPr="004641E6" w:rsidRDefault="003858D3" w:rsidP="003858D3">
            <w:pPr>
              <w:spacing w:after="0" w:line="240" w:lineRule="auto"/>
              <w:rPr>
                <w:rFonts w:ascii="Arial" w:eastAsia="Times New Roman" w:hAnsi="Arial" w:cs="Arial"/>
                <w:color w:val="000000"/>
                <w:sz w:val="20"/>
                <w:szCs w:val="20"/>
                <w:lang w:eastAsia="nl-BE"/>
              </w:rPr>
            </w:pPr>
          </w:p>
        </w:tc>
        <w:tc>
          <w:tcPr>
            <w:tcW w:w="1380" w:type="dxa"/>
            <w:tcBorders>
              <w:top w:val="nil"/>
              <w:left w:val="nil"/>
              <w:bottom w:val="nil"/>
              <w:right w:val="nil"/>
            </w:tcBorders>
            <w:shd w:val="clear" w:color="D9D9D9" w:fill="D9D9D9"/>
            <w:noWrap/>
            <w:vAlign w:val="bottom"/>
            <w:hideMark/>
          </w:tcPr>
          <w:p w14:paraId="0677A335"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63,5</w:t>
            </w:r>
          </w:p>
        </w:tc>
      </w:tr>
      <w:tr w:rsidR="003858D3" w:rsidRPr="004641E6" w14:paraId="06E48CEB" w14:textId="77777777" w:rsidTr="003858D3">
        <w:trPr>
          <w:trHeight w:val="285"/>
        </w:trPr>
        <w:tc>
          <w:tcPr>
            <w:tcW w:w="1380" w:type="dxa"/>
            <w:tcBorders>
              <w:top w:val="nil"/>
              <w:left w:val="nil"/>
              <w:bottom w:val="nil"/>
              <w:right w:val="nil"/>
            </w:tcBorders>
            <w:noWrap/>
            <w:vAlign w:val="bottom"/>
            <w:hideMark/>
          </w:tcPr>
          <w:p w14:paraId="039D2542"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reflux</w:t>
            </w:r>
          </w:p>
        </w:tc>
        <w:tc>
          <w:tcPr>
            <w:tcW w:w="1600" w:type="dxa"/>
            <w:tcBorders>
              <w:top w:val="nil"/>
              <w:left w:val="nil"/>
              <w:bottom w:val="nil"/>
              <w:right w:val="nil"/>
            </w:tcBorders>
            <w:noWrap/>
            <w:vAlign w:val="bottom"/>
            <w:hideMark/>
          </w:tcPr>
          <w:p w14:paraId="3EAB199C" w14:textId="77777777" w:rsidR="003858D3" w:rsidRPr="004641E6" w:rsidRDefault="003858D3" w:rsidP="003858D3">
            <w:pPr>
              <w:spacing w:after="0" w:line="240" w:lineRule="auto"/>
              <w:rPr>
                <w:rFonts w:ascii="Arial" w:eastAsia="Times New Roman" w:hAnsi="Arial" w:cs="Arial"/>
                <w:color w:val="000000"/>
                <w:sz w:val="20"/>
                <w:szCs w:val="20"/>
                <w:lang w:eastAsia="nl-BE"/>
              </w:rPr>
            </w:pPr>
          </w:p>
        </w:tc>
        <w:tc>
          <w:tcPr>
            <w:tcW w:w="1380" w:type="dxa"/>
            <w:tcBorders>
              <w:top w:val="nil"/>
              <w:left w:val="nil"/>
              <w:bottom w:val="nil"/>
              <w:right w:val="nil"/>
            </w:tcBorders>
            <w:noWrap/>
            <w:vAlign w:val="bottom"/>
            <w:hideMark/>
          </w:tcPr>
          <w:p w14:paraId="45025E32"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90,6</w:t>
            </w:r>
          </w:p>
        </w:tc>
      </w:tr>
      <w:tr w:rsidR="003858D3" w:rsidRPr="004641E6" w14:paraId="2F38FEF2" w14:textId="77777777" w:rsidTr="003858D3">
        <w:trPr>
          <w:trHeight w:val="285"/>
        </w:trPr>
        <w:tc>
          <w:tcPr>
            <w:tcW w:w="1380" w:type="dxa"/>
            <w:tcBorders>
              <w:top w:val="nil"/>
              <w:left w:val="nil"/>
              <w:bottom w:val="nil"/>
              <w:right w:val="nil"/>
            </w:tcBorders>
            <w:shd w:val="clear" w:color="D9D9D9" w:fill="D9D9D9"/>
            <w:noWrap/>
            <w:vAlign w:val="bottom"/>
            <w:hideMark/>
          </w:tcPr>
          <w:p w14:paraId="08FEC44E" w14:textId="77777777" w:rsidR="003858D3" w:rsidRPr="004641E6" w:rsidRDefault="003858D3" w:rsidP="003858D3">
            <w:pPr>
              <w:spacing w:after="0" w:line="240" w:lineRule="auto"/>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trombose</w:t>
            </w:r>
          </w:p>
        </w:tc>
        <w:tc>
          <w:tcPr>
            <w:tcW w:w="1600" w:type="dxa"/>
            <w:tcBorders>
              <w:top w:val="nil"/>
              <w:left w:val="nil"/>
              <w:bottom w:val="nil"/>
              <w:right w:val="nil"/>
            </w:tcBorders>
            <w:shd w:val="clear" w:color="D9D9D9" w:fill="D9D9D9"/>
            <w:noWrap/>
            <w:vAlign w:val="bottom"/>
            <w:hideMark/>
          </w:tcPr>
          <w:p w14:paraId="30BD88E7" w14:textId="77777777" w:rsidR="003858D3" w:rsidRPr="004641E6" w:rsidRDefault="003858D3" w:rsidP="003858D3">
            <w:pPr>
              <w:spacing w:after="0" w:line="240" w:lineRule="auto"/>
              <w:rPr>
                <w:rFonts w:ascii="Arial" w:eastAsia="Times New Roman" w:hAnsi="Arial" w:cs="Arial"/>
                <w:color w:val="000000"/>
                <w:sz w:val="20"/>
                <w:szCs w:val="20"/>
                <w:lang w:eastAsia="nl-BE"/>
              </w:rPr>
            </w:pPr>
          </w:p>
        </w:tc>
        <w:tc>
          <w:tcPr>
            <w:tcW w:w="1380" w:type="dxa"/>
            <w:tcBorders>
              <w:top w:val="nil"/>
              <w:left w:val="nil"/>
              <w:bottom w:val="nil"/>
              <w:right w:val="nil"/>
            </w:tcBorders>
            <w:shd w:val="clear" w:color="D9D9D9" w:fill="D9D9D9"/>
            <w:noWrap/>
            <w:vAlign w:val="bottom"/>
            <w:hideMark/>
          </w:tcPr>
          <w:p w14:paraId="7239D1F8"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54,1</w:t>
            </w:r>
          </w:p>
        </w:tc>
      </w:tr>
      <w:tr w:rsidR="003858D3" w:rsidRPr="004641E6" w14:paraId="72371D4C" w14:textId="77777777" w:rsidTr="003858D3">
        <w:trPr>
          <w:trHeight w:val="285"/>
        </w:trPr>
        <w:tc>
          <w:tcPr>
            <w:tcW w:w="1380" w:type="dxa"/>
            <w:tcBorders>
              <w:top w:val="nil"/>
              <w:left w:val="nil"/>
              <w:bottom w:val="nil"/>
              <w:right w:val="nil"/>
            </w:tcBorders>
            <w:noWrap/>
            <w:vAlign w:val="bottom"/>
            <w:hideMark/>
          </w:tcPr>
          <w:p w14:paraId="38995A76" w14:textId="77777777" w:rsidR="003858D3" w:rsidRPr="004641E6" w:rsidRDefault="003858D3" w:rsidP="003858D3">
            <w:pPr>
              <w:spacing w:after="0" w:line="240" w:lineRule="auto"/>
              <w:rPr>
                <w:rFonts w:ascii="Arial" w:eastAsia="Times New Roman" w:hAnsi="Arial" w:cs="Arial"/>
                <w:b/>
                <w:bCs/>
                <w:color w:val="000000"/>
                <w:sz w:val="20"/>
                <w:szCs w:val="20"/>
                <w:lang w:eastAsia="nl-BE"/>
              </w:rPr>
            </w:pPr>
            <w:r w:rsidRPr="004641E6">
              <w:rPr>
                <w:rFonts w:ascii="Arial" w:eastAsia="Times New Roman" w:hAnsi="Arial" w:cs="Arial"/>
                <w:b/>
                <w:bCs/>
                <w:color w:val="000000"/>
                <w:sz w:val="20"/>
                <w:szCs w:val="20"/>
                <w:lang w:eastAsia="nl-BE"/>
              </w:rPr>
              <w:t>GEM</w:t>
            </w:r>
          </w:p>
        </w:tc>
        <w:tc>
          <w:tcPr>
            <w:tcW w:w="1600" w:type="dxa"/>
            <w:tcBorders>
              <w:top w:val="nil"/>
              <w:left w:val="nil"/>
              <w:bottom w:val="nil"/>
              <w:right w:val="nil"/>
            </w:tcBorders>
            <w:noWrap/>
            <w:vAlign w:val="bottom"/>
            <w:hideMark/>
          </w:tcPr>
          <w:p w14:paraId="6E3044D2" w14:textId="77777777" w:rsidR="003858D3" w:rsidRPr="004641E6" w:rsidRDefault="003858D3" w:rsidP="003858D3">
            <w:pPr>
              <w:spacing w:after="0" w:line="240" w:lineRule="auto"/>
              <w:jc w:val="right"/>
              <w:rPr>
                <w:rFonts w:ascii="Arial" w:eastAsia="Times New Roman" w:hAnsi="Arial" w:cs="Arial"/>
                <w:b/>
                <w:bCs/>
                <w:color w:val="000000"/>
                <w:sz w:val="20"/>
                <w:szCs w:val="20"/>
                <w:lang w:eastAsia="nl-BE"/>
              </w:rPr>
            </w:pPr>
            <w:r w:rsidRPr="004641E6">
              <w:rPr>
                <w:rFonts w:ascii="Arial" w:eastAsia="Times New Roman" w:hAnsi="Arial" w:cs="Arial"/>
                <w:b/>
                <w:bCs/>
                <w:color w:val="000000"/>
                <w:sz w:val="20"/>
                <w:szCs w:val="20"/>
                <w:lang w:eastAsia="nl-BE"/>
              </w:rPr>
              <w:t>3,24</w:t>
            </w:r>
          </w:p>
        </w:tc>
        <w:tc>
          <w:tcPr>
            <w:tcW w:w="1380" w:type="dxa"/>
            <w:tcBorders>
              <w:top w:val="nil"/>
              <w:left w:val="nil"/>
              <w:bottom w:val="nil"/>
              <w:right w:val="nil"/>
            </w:tcBorders>
            <w:noWrap/>
            <w:vAlign w:val="bottom"/>
            <w:hideMark/>
          </w:tcPr>
          <w:p w14:paraId="4CCD11F7" w14:textId="77777777" w:rsidR="003858D3" w:rsidRPr="004641E6" w:rsidRDefault="003858D3" w:rsidP="003858D3">
            <w:pPr>
              <w:spacing w:after="0" w:line="240" w:lineRule="auto"/>
              <w:jc w:val="right"/>
              <w:rPr>
                <w:rFonts w:ascii="Arial" w:eastAsia="Times New Roman" w:hAnsi="Arial" w:cs="Arial"/>
                <w:b/>
                <w:bCs/>
                <w:color w:val="000000"/>
                <w:sz w:val="20"/>
                <w:szCs w:val="20"/>
                <w:lang w:eastAsia="nl-BE"/>
              </w:rPr>
            </w:pPr>
            <w:r w:rsidRPr="004641E6">
              <w:rPr>
                <w:rFonts w:ascii="Arial" w:eastAsia="Times New Roman" w:hAnsi="Arial" w:cs="Arial"/>
                <w:b/>
                <w:bCs/>
                <w:color w:val="000000"/>
                <w:sz w:val="20"/>
                <w:szCs w:val="20"/>
                <w:lang w:eastAsia="nl-BE"/>
              </w:rPr>
              <w:t>64,7</w:t>
            </w:r>
          </w:p>
        </w:tc>
      </w:tr>
      <w:tr w:rsidR="003858D3" w:rsidRPr="004641E6" w14:paraId="48D70024" w14:textId="77777777" w:rsidTr="003858D3">
        <w:trPr>
          <w:trHeight w:val="285"/>
        </w:trPr>
        <w:tc>
          <w:tcPr>
            <w:tcW w:w="1380" w:type="dxa"/>
            <w:tcBorders>
              <w:top w:val="nil"/>
              <w:left w:val="nil"/>
              <w:bottom w:val="single" w:sz="4" w:space="0" w:color="000000"/>
              <w:right w:val="nil"/>
            </w:tcBorders>
            <w:shd w:val="clear" w:color="D9D9D9" w:fill="D9D9D9"/>
            <w:noWrap/>
            <w:vAlign w:val="bottom"/>
            <w:hideMark/>
          </w:tcPr>
          <w:p w14:paraId="476BF461" w14:textId="77777777" w:rsidR="003858D3" w:rsidRPr="004641E6" w:rsidRDefault="003858D3" w:rsidP="003858D3">
            <w:pPr>
              <w:spacing w:after="0" w:line="240" w:lineRule="auto"/>
              <w:rPr>
                <w:rFonts w:ascii="Arial" w:eastAsia="Times New Roman" w:hAnsi="Arial" w:cs="Arial"/>
                <w:b/>
                <w:bCs/>
                <w:color w:val="000000"/>
                <w:sz w:val="20"/>
                <w:szCs w:val="20"/>
                <w:lang w:eastAsia="nl-BE"/>
              </w:rPr>
            </w:pPr>
            <w:r w:rsidRPr="004641E6">
              <w:rPr>
                <w:rFonts w:ascii="Arial" w:eastAsia="Times New Roman" w:hAnsi="Arial" w:cs="Arial"/>
                <w:b/>
                <w:bCs/>
                <w:color w:val="000000"/>
                <w:sz w:val="20"/>
                <w:szCs w:val="20"/>
                <w:lang w:eastAsia="nl-BE"/>
              </w:rPr>
              <w:t>STD</w:t>
            </w:r>
          </w:p>
        </w:tc>
        <w:tc>
          <w:tcPr>
            <w:tcW w:w="1600" w:type="dxa"/>
            <w:tcBorders>
              <w:top w:val="nil"/>
              <w:left w:val="nil"/>
              <w:bottom w:val="single" w:sz="4" w:space="0" w:color="000000"/>
              <w:right w:val="nil"/>
            </w:tcBorders>
            <w:shd w:val="clear" w:color="D9D9D9" w:fill="D9D9D9"/>
            <w:noWrap/>
            <w:vAlign w:val="bottom"/>
            <w:hideMark/>
          </w:tcPr>
          <w:p w14:paraId="138B0C2D" w14:textId="77777777" w:rsidR="003858D3" w:rsidRPr="004641E6" w:rsidRDefault="003858D3" w:rsidP="003858D3">
            <w:pPr>
              <w:spacing w:after="0" w:line="240" w:lineRule="auto"/>
              <w:rPr>
                <w:rFonts w:ascii="Arial" w:eastAsia="Times New Roman" w:hAnsi="Arial" w:cs="Arial"/>
                <w:b/>
                <w:bCs/>
                <w:color w:val="000000"/>
                <w:sz w:val="20"/>
                <w:szCs w:val="20"/>
                <w:lang w:eastAsia="nl-BE"/>
              </w:rPr>
            </w:pPr>
          </w:p>
        </w:tc>
        <w:tc>
          <w:tcPr>
            <w:tcW w:w="1380" w:type="dxa"/>
            <w:tcBorders>
              <w:top w:val="nil"/>
              <w:left w:val="nil"/>
              <w:bottom w:val="single" w:sz="4" w:space="0" w:color="000000"/>
              <w:right w:val="nil"/>
            </w:tcBorders>
            <w:shd w:val="clear" w:color="D9D9D9" w:fill="D9D9D9"/>
            <w:noWrap/>
            <w:vAlign w:val="bottom"/>
            <w:hideMark/>
          </w:tcPr>
          <w:p w14:paraId="585ED324" w14:textId="77777777" w:rsidR="003858D3" w:rsidRPr="004641E6" w:rsidRDefault="003858D3" w:rsidP="003858D3">
            <w:pPr>
              <w:spacing w:after="0" w:line="240" w:lineRule="auto"/>
              <w:jc w:val="right"/>
              <w:rPr>
                <w:rFonts w:ascii="Arial" w:eastAsia="Times New Roman" w:hAnsi="Arial" w:cs="Arial"/>
                <w:color w:val="000000"/>
                <w:sz w:val="20"/>
                <w:szCs w:val="20"/>
                <w:lang w:eastAsia="nl-BE"/>
              </w:rPr>
            </w:pPr>
            <w:r w:rsidRPr="004641E6">
              <w:rPr>
                <w:rFonts w:ascii="Arial" w:eastAsia="Times New Roman" w:hAnsi="Arial" w:cs="Arial"/>
                <w:color w:val="000000"/>
                <w:sz w:val="20"/>
                <w:szCs w:val="20"/>
                <w:lang w:eastAsia="nl-BE"/>
              </w:rPr>
              <w:t>15,43097534</w:t>
            </w:r>
          </w:p>
        </w:tc>
      </w:tr>
    </w:tbl>
    <w:p w14:paraId="7B2D4CC7" w14:textId="77777777" w:rsidR="003858D3" w:rsidRPr="004641E6" w:rsidRDefault="003858D3" w:rsidP="003858D3">
      <w:pPr>
        <w:spacing w:line="360" w:lineRule="auto"/>
        <w:rPr>
          <w:rFonts w:ascii="Arial" w:hAnsi="Arial" w:cs="Arial"/>
          <w:sz w:val="20"/>
          <w:szCs w:val="20"/>
          <w:u w:val="single"/>
        </w:rPr>
      </w:pPr>
    </w:p>
    <w:p w14:paraId="13E7571F" w14:textId="30EC1E6E" w:rsidR="003858D3" w:rsidRPr="004641E6" w:rsidRDefault="003858D3" w:rsidP="003858D3">
      <w:pPr>
        <w:spacing w:line="360" w:lineRule="auto"/>
        <w:rPr>
          <w:rFonts w:ascii="Arial" w:hAnsi="Arial" w:cs="Arial"/>
          <w:sz w:val="20"/>
          <w:szCs w:val="20"/>
        </w:rPr>
      </w:pPr>
      <w:r w:rsidRPr="004641E6">
        <w:rPr>
          <w:rFonts w:ascii="Arial" w:hAnsi="Arial" w:cs="Arial"/>
          <w:sz w:val="20"/>
          <w:szCs w:val="20"/>
        </w:rPr>
        <w:t xml:space="preserve">De gemiddelde score in deze categorie bedroeg 3,24/5. Procentueel gezien is dit 64,7%. De standaarddeviatie bedroeg 15,43 voor deze categorie, de resultaten per term waren dus vrij ver verspreid van elkaar. 63,5% van de proefpersonen kende de term “bloedarmoede”, 51,8% wist wat “lymfoedeem” was, 63,5% wist wat “neuropathie” was, 90,6% wist wat “gastro-oesophagale reflux” was en 54,1% wist wat een “diepe veneuze trombose” was. </w:t>
      </w:r>
    </w:p>
    <w:p w14:paraId="6D581DD4" w14:textId="3CB0069B" w:rsidR="007871EC" w:rsidRPr="00FF658C" w:rsidRDefault="007871EC" w:rsidP="007871EC">
      <w:pPr>
        <w:pStyle w:val="Heading1"/>
        <w:numPr>
          <w:ilvl w:val="0"/>
          <w:numId w:val="1"/>
        </w:numPr>
        <w:rPr>
          <w:rFonts w:ascii="Arial" w:hAnsi="Arial" w:cs="Arial"/>
        </w:rPr>
      </w:pPr>
      <w:bookmarkStart w:id="56" w:name="_Toc515654732"/>
      <w:r w:rsidRPr="00FF658C">
        <w:rPr>
          <w:rFonts w:ascii="Arial" w:hAnsi="Arial" w:cs="Arial"/>
        </w:rPr>
        <w:t>Discussie</w:t>
      </w:r>
      <w:bookmarkEnd w:id="56"/>
      <w:r w:rsidRPr="00FF658C">
        <w:rPr>
          <w:rFonts w:ascii="Arial" w:hAnsi="Arial" w:cs="Arial"/>
        </w:rPr>
        <w:t xml:space="preserve"> </w:t>
      </w:r>
    </w:p>
    <w:p w14:paraId="47FA4D3D" w14:textId="77777777" w:rsidR="007871EC" w:rsidRPr="004641E6" w:rsidRDefault="007871EC" w:rsidP="007871EC">
      <w:pPr>
        <w:rPr>
          <w:rFonts w:ascii="Arial" w:hAnsi="Arial" w:cs="Arial"/>
          <w:sz w:val="20"/>
          <w:szCs w:val="20"/>
          <w:lang w:val="en-US"/>
        </w:rPr>
      </w:pPr>
    </w:p>
    <w:p w14:paraId="7A88AC56" w14:textId="783ED077" w:rsidR="00AB240D" w:rsidRPr="00FF658C" w:rsidRDefault="00AB240D" w:rsidP="00AB240D">
      <w:pPr>
        <w:pStyle w:val="Heading2"/>
        <w:numPr>
          <w:ilvl w:val="1"/>
          <w:numId w:val="1"/>
        </w:numPr>
        <w:rPr>
          <w:rFonts w:ascii="Arial" w:hAnsi="Arial" w:cs="Arial"/>
          <w:sz w:val="28"/>
          <w:szCs w:val="28"/>
        </w:rPr>
      </w:pPr>
      <w:bookmarkStart w:id="57" w:name="_Toc515654733"/>
      <w:r w:rsidRPr="00FF658C">
        <w:rPr>
          <w:rFonts w:ascii="Arial" w:hAnsi="Arial" w:cs="Arial"/>
          <w:sz w:val="28"/>
          <w:szCs w:val="28"/>
        </w:rPr>
        <w:t>Vergelijking met voorgaand onderzoek</w:t>
      </w:r>
      <w:bookmarkEnd w:id="57"/>
      <w:r w:rsidRPr="00FF658C">
        <w:rPr>
          <w:rFonts w:ascii="Arial" w:hAnsi="Arial" w:cs="Arial"/>
          <w:sz w:val="28"/>
          <w:szCs w:val="28"/>
        </w:rPr>
        <w:t xml:space="preserve"> </w:t>
      </w:r>
    </w:p>
    <w:p w14:paraId="1CD06FED" w14:textId="77777777" w:rsidR="00AB240D" w:rsidRPr="004641E6" w:rsidRDefault="00AB240D" w:rsidP="00AB240D">
      <w:pPr>
        <w:rPr>
          <w:rFonts w:ascii="Arial" w:hAnsi="Arial" w:cs="Arial"/>
          <w:sz w:val="20"/>
          <w:szCs w:val="20"/>
        </w:rPr>
      </w:pPr>
    </w:p>
    <w:p w14:paraId="68485733" w14:textId="77777777" w:rsidR="00AB240D" w:rsidRPr="004641E6" w:rsidRDefault="00AB240D" w:rsidP="00AB240D">
      <w:pPr>
        <w:spacing w:line="360" w:lineRule="auto"/>
        <w:rPr>
          <w:rFonts w:ascii="Arial" w:hAnsi="Arial" w:cs="Arial"/>
          <w:sz w:val="20"/>
          <w:szCs w:val="20"/>
        </w:rPr>
      </w:pPr>
      <w:r w:rsidRPr="004641E6">
        <w:rPr>
          <w:rFonts w:ascii="Arial" w:hAnsi="Arial" w:cs="Arial"/>
          <w:sz w:val="20"/>
          <w:szCs w:val="20"/>
        </w:rPr>
        <w:t xml:space="preserve">Voorgaand onderzoek in verband met het begrip van medische terminologie gaf reeds uiteenlopende resultaten aan. Over het algemeen bevond het voorgaand onderzoek zich buiten het Nederlandstalig </w:t>
      </w:r>
      <w:r w:rsidRPr="004641E6">
        <w:rPr>
          <w:rFonts w:ascii="Arial" w:hAnsi="Arial" w:cs="Arial"/>
          <w:sz w:val="20"/>
          <w:szCs w:val="20"/>
        </w:rPr>
        <w:lastRenderedPageBreak/>
        <w:t xml:space="preserve">grondgebied en werd er gesteld dat leken medische terminologie niet voldoende beheersen. Een onderzoek van Pieterse et al (2012) dat zich echter wel op Nederlandstalig grondgebied bevond gaf andere resultaten aan. In hun onderzoek werden er gemiddeld 68% van de vragen in verband met terminologie juist beantwoord. Het huidige onderzoek sluit zich aan bij het onderzoek van Pieterse et al (2012). Gemiddeld werd in het huidige onderzoek 68,63% van de gevraagde terminologie juist begrepen, wat overeenstemt met de bevindingen van Pieterse et al (2012). De onderzoeksmethode en de termen in het algemeen waren gelijkaardig aan voorgaand onderzoek, maar de reden voor deze hoge resultaten zou erin kunnen liggen dat de personen die ondervraagd werden over het algemeen hooggeschoold waren, net zoals in het onderzoek van Pieterse et al (2012), waar er al een correlatie werd aangegeven tussen scholingsniveau en resultaten voor deze test. 49,4% van de ondervraagde personen in het huidige onderzoek hadden een diploma van de universiteit of van de hogeschool. Daarnaast hadden 47,1% van de ondervraagde personen een diploma secundair onderwijs. Er moet hierbij vermeld worden dat de meeste respondenten die als hoogst behaalde diploma ‘secundair onderwijs’ hadden aangevinkt, momenteel bezig waren met een universitaire opleiding. Een beperking van dit onderzoek is dat dit niet bevraagd werd, waardoor er geen exacte data hierover zijn. </w:t>
      </w:r>
    </w:p>
    <w:p w14:paraId="3A463863" w14:textId="10E1C3F2" w:rsidR="00AB240D" w:rsidRPr="004641E6" w:rsidRDefault="00AB240D" w:rsidP="00AB240D">
      <w:pPr>
        <w:spacing w:line="360" w:lineRule="auto"/>
        <w:rPr>
          <w:rFonts w:ascii="Arial" w:hAnsi="Arial" w:cs="Arial"/>
          <w:sz w:val="20"/>
          <w:szCs w:val="20"/>
        </w:rPr>
      </w:pPr>
      <w:r w:rsidRPr="004641E6">
        <w:rPr>
          <w:rFonts w:ascii="Arial" w:hAnsi="Arial" w:cs="Arial"/>
          <w:sz w:val="20"/>
          <w:szCs w:val="20"/>
        </w:rPr>
        <w:t xml:space="preserve">Aangezien het onderzoek van Pieterse et al (2012) en het huidig onderzoek andere resultaten weergeven dan voorgaand onderzoek is het belangrijk dat er nog meer onderzoek wordt gedaan naar de kennis van medische terminologie op het Nederlandstalig grondgebied. De resultaten van Pieterse et al (2012) worden dus ondersteund door het huidige onderzoek. </w:t>
      </w:r>
    </w:p>
    <w:p w14:paraId="32EE0748" w14:textId="72A9ACC8" w:rsidR="00AB240D" w:rsidRPr="00FF658C" w:rsidRDefault="00AB240D" w:rsidP="00934E18">
      <w:pPr>
        <w:pStyle w:val="Heading2"/>
        <w:numPr>
          <w:ilvl w:val="1"/>
          <w:numId w:val="1"/>
        </w:numPr>
        <w:rPr>
          <w:rFonts w:ascii="Arial" w:hAnsi="Arial" w:cs="Arial"/>
          <w:sz w:val="28"/>
          <w:szCs w:val="28"/>
        </w:rPr>
      </w:pPr>
      <w:bookmarkStart w:id="58" w:name="_Toc515654734"/>
      <w:r w:rsidRPr="00FF658C">
        <w:rPr>
          <w:rFonts w:ascii="Arial" w:hAnsi="Arial" w:cs="Arial"/>
          <w:sz w:val="28"/>
          <w:szCs w:val="28"/>
        </w:rPr>
        <w:t>Verschillen tussen de categorieën</w:t>
      </w:r>
      <w:bookmarkEnd w:id="58"/>
      <w:r w:rsidRPr="00FF658C">
        <w:rPr>
          <w:rFonts w:ascii="Arial" w:hAnsi="Arial" w:cs="Arial"/>
          <w:sz w:val="28"/>
          <w:szCs w:val="28"/>
        </w:rPr>
        <w:t xml:space="preserve"> </w:t>
      </w:r>
    </w:p>
    <w:p w14:paraId="72566891" w14:textId="77777777" w:rsidR="00934E18" w:rsidRPr="004641E6" w:rsidRDefault="00934E18" w:rsidP="00934E18">
      <w:pPr>
        <w:rPr>
          <w:rFonts w:ascii="Arial" w:hAnsi="Arial" w:cs="Arial"/>
          <w:sz w:val="20"/>
          <w:szCs w:val="20"/>
        </w:rPr>
      </w:pPr>
    </w:p>
    <w:p w14:paraId="709A1C69" w14:textId="104FBA0F" w:rsidR="00AB240D" w:rsidRPr="004641E6" w:rsidRDefault="00AB240D" w:rsidP="00AB240D">
      <w:pPr>
        <w:spacing w:line="360" w:lineRule="auto"/>
        <w:rPr>
          <w:rFonts w:ascii="Arial" w:hAnsi="Arial" w:cs="Arial"/>
          <w:sz w:val="20"/>
          <w:szCs w:val="20"/>
        </w:rPr>
      </w:pPr>
      <w:r w:rsidRPr="004641E6">
        <w:rPr>
          <w:rFonts w:ascii="Arial" w:hAnsi="Arial" w:cs="Arial"/>
          <w:sz w:val="20"/>
          <w:szCs w:val="20"/>
        </w:rPr>
        <w:t xml:space="preserve">Tussen de categorieën onderling waren er wel verschillen op te merken. In de </w:t>
      </w:r>
      <w:r w:rsidRPr="004641E6">
        <w:rPr>
          <w:rFonts w:ascii="Arial" w:hAnsi="Arial" w:cs="Arial"/>
          <w:b/>
          <w:sz w:val="20"/>
          <w:szCs w:val="20"/>
        </w:rPr>
        <w:t>categorie diagnose en prognose</w:t>
      </w:r>
      <w:r w:rsidRPr="004641E6">
        <w:rPr>
          <w:rFonts w:ascii="Arial" w:hAnsi="Arial" w:cs="Arial"/>
          <w:sz w:val="20"/>
          <w:szCs w:val="20"/>
        </w:rPr>
        <w:t xml:space="preserve"> werd </w:t>
      </w:r>
      <w:r w:rsidR="00934E18" w:rsidRPr="004641E6">
        <w:rPr>
          <w:rFonts w:ascii="Arial" w:hAnsi="Arial" w:cs="Arial"/>
          <w:sz w:val="20"/>
          <w:szCs w:val="20"/>
        </w:rPr>
        <w:t xml:space="preserve">zoals verwacht </w:t>
      </w:r>
      <w:r w:rsidRPr="004641E6">
        <w:rPr>
          <w:rFonts w:ascii="Arial" w:hAnsi="Arial" w:cs="Arial"/>
          <w:sz w:val="20"/>
          <w:szCs w:val="20"/>
        </w:rPr>
        <w:t xml:space="preserve">het laagste resultaat vastgesteld. Hier werd slechts 49,64% van de termen juist aangevinkt. Deze categorie is één van de belangrijkste categorieën, aangezien hier gecommuniceerd wordt waarmee de patiënt gediagnosticeerd wordt en wat deze aandoening inhoudt. Ook de verwachtingen voor het verdere verloop van de ziekte worden hier besproken. Aangezien een correct begrip van de terminologie die in deze fase van de consultatie bij de oncoloog gebruikt wordt fundamenteel is voor een juiste inschatting van de ziekte en een goede opvolging van de therapie, is het belangrijk dat artsen meer informatie geven wanneer ze over dit onderwerp communiceren met de patiënt.  </w:t>
      </w:r>
    </w:p>
    <w:p w14:paraId="6340DE61" w14:textId="5376A327" w:rsidR="00AB240D" w:rsidRPr="004641E6" w:rsidRDefault="00AB240D" w:rsidP="00AB240D">
      <w:pPr>
        <w:spacing w:line="360" w:lineRule="auto"/>
        <w:rPr>
          <w:rFonts w:ascii="Arial" w:hAnsi="Arial" w:cs="Arial"/>
          <w:sz w:val="20"/>
          <w:szCs w:val="20"/>
        </w:rPr>
      </w:pPr>
      <w:r w:rsidRPr="004641E6">
        <w:rPr>
          <w:rFonts w:ascii="Arial" w:hAnsi="Arial" w:cs="Arial"/>
          <w:sz w:val="20"/>
          <w:szCs w:val="20"/>
        </w:rPr>
        <w:t xml:space="preserve">Enkele termen in verband met de diagnose en prognose van een oncologische aandoening die in voorgaand onderzoek ook ondervraagd werden, gaven een ander resultaat aan in deze studie. Er waren echter ook resultaten die gelijkaardig waren aan voorgaand onderzoek. Zo deed ook Fitzpatrick (2016) onderzoek naar de term “progressief”. In het onderzoek van Fitzpatrick werd er vastgesteld dat 48% van de ondervraagde proefpersonen een antithetische interpretatie had bij de betreffende term. De resultaten van dit onderzoek liggen daarmee in lijn. Van de respondenten had 40% de term “progressief” juist geplaatst in de zin, maar 23,5% had het antoniem “degressief” aanzien als juist. </w:t>
      </w:r>
      <w:r w:rsidR="00934E18" w:rsidRPr="004641E6">
        <w:rPr>
          <w:rFonts w:ascii="Arial" w:hAnsi="Arial" w:cs="Arial"/>
          <w:sz w:val="20"/>
          <w:szCs w:val="20"/>
        </w:rPr>
        <w:t xml:space="preserve">Dit is een lager percentage dan in het onderzoek van Fitzpatrick, maar er moet </w:t>
      </w:r>
      <w:r w:rsidR="00934E18" w:rsidRPr="004641E6">
        <w:rPr>
          <w:rFonts w:ascii="Arial" w:hAnsi="Arial" w:cs="Arial"/>
          <w:sz w:val="20"/>
          <w:szCs w:val="20"/>
        </w:rPr>
        <w:lastRenderedPageBreak/>
        <w:t xml:space="preserve">vermeld worden dat nog eens </w:t>
      </w:r>
      <w:r w:rsidRPr="004641E6">
        <w:rPr>
          <w:rFonts w:ascii="Arial" w:hAnsi="Arial" w:cs="Arial"/>
          <w:sz w:val="20"/>
          <w:szCs w:val="20"/>
        </w:rPr>
        <w:t xml:space="preserve">36,5% van de respondenten voor een andere foute term </w:t>
      </w:r>
      <w:r w:rsidR="00934E18" w:rsidRPr="004641E6">
        <w:rPr>
          <w:rFonts w:ascii="Arial" w:hAnsi="Arial" w:cs="Arial"/>
          <w:sz w:val="20"/>
          <w:szCs w:val="20"/>
        </w:rPr>
        <w:t xml:space="preserve">koos </w:t>
      </w:r>
      <w:r w:rsidRPr="004641E6">
        <w:rPr>
          <w:rFonts w:ascii="Arial" w:hAnsi="Arial" w:cs="Arial"/>
          <w:sz w:val="20"/>
          <w:szCs w:val="20"/>
        </w:rPr>
        <w:t xml:space="preserve">om aan te duiden dat de klachten van een patiënt verergeren. Dit is problematisch aangezien de patiënt kan denken dat het beter gaat met hem/haar en dat zijn/haar aandoening minder erg aan het worden is, terwijl er juist het tegengestelde aan het gebeuren is. </w:t>
      </w:r>
    </w:p>
    <w:p w14:paraId="4AA0215B" w14:textId="77777777" w:rsidR="00AB240D" w:rsidRPr="004641E6" w:rsidRDefault="00AB240D" w:rsidP="00AB240D">
      <w:pPr>
        <w:spacing w:line="360" w:lineRule="auto"/>
        <w:rPr>
          <w:rFonts w:ascii="Arial" w:hAnsi="Arial" w:cs="Arial"/>
          <w:sz w:val="20"/>
          <w:szCs w:val="20"/>
        </w:rPr>
      </w:pPr>
      <w:r w:rsidRPr="004641E6">
        <w:rPr>
          <w:rFonts w:ascii="Arial" w:hAnsi="Arial" w:cs="Arial"/>
          <w:sz w:val="20"/>
          <w:szCs w:val="20"/>
        </w:rPr>
        <w:t>In het onderzoek van Pieterse et al (2012) werd ook de term “remissie” reeds bevraagd. Hier begreep slechts 28,4% van de proefpersonen wat deze term inhield. Binnen het onderzoek van Pieterse et al (2012) werd deze term door de proefpersonen zelfs als het moeilijkst aanzien van alle bevraagde termen. In dit onderzoek was de score voor deze term beduidend beter. 51,8% van de proefpersonen begreep wat deze term inhield. In het onderzoek van Pieterse et al (2012) was ook 78,8% hoogopgeleid, wat ongeveer overeenstemt met het opleidingsniveau van de proefpersonen in deze studie, aangezien 49,4% van de proefpersonen ook hoogopgeleid was, en een groot deel van de 47,1% met een diploma van het secundair onderwijs op het tijdstip van de enquête bezig was met hogere studies. Een verklaring voor het grote verschil zou erin kunnen liggen dat het onderzoek van Pieterse et al (2012) plaatsvond in Nederland, waar er een ander onderwijssysteem is. Doordat er in de opleidingsonderdelen in Nederland en België op andere dingen gefocust wordt zoals Latijn, Grieks en wetenschappelijke vakken zoals chemie en biologie, kan dit mogelijk de resultaten beïnvloed hebben.</w:t>
      </w:r>
    </w:p>
    <w:p w14:paraId="7C2C6C08" w14:textId="77777777" w:rsidR="00AB240D" w:rsidRPr="004641E6" w:rsidRDefault="00AB240D" w:rsidP="00AB240D">
      <w:pPr>
        <w:spacing w:line="360" w:lineRule="auto"/>
        <w:rPr>
          <w:rFonts w:ascii="Arial" w:hAnsi="Arial" w:cs="Arial"/>
          <w:sz w:val="20"/>
          <w:szCs w:val="20"/>
        </w:rPr>
      </w:pPr>
      <w:r w:rsidRPr="004641E6">
        <w:rPr>
          <w:rFonts w:ascii="Arial" w:hAnsi="Arial" w:cs="Arial"/>
          <w:sz w:val="20"/>
          <w:szCs w:val="20"/>
        </w:rPr>
        <w:t xml:space="preserve">In het onderzoek van Fitzpatrick (2016) werden ook de termen “metastasering” en “benigne” ondervraagd. Hierbij werd “metastasering” door 63% van de proefpersonen juist begrepen, en de term “benigne” werd door 80% van de proefpersonen juist begrepen. In dit onderzoek werd de term “metastasering” slechts door 30,6% van de proefpersonen juist begrepen, en werd de term “benigne” slechts door 48,2% juist begrepen. In deze gevallen lagen de resultaten van dit onderzoek veel lager dan bij het onderzoek van Fitzpatrick. De conclusie over het verschil met het onderzoek van Fitzpatrick (2016) wordt gegeven op het einde van dit hoofdstuk nadat alle verschillen met het onderzoek van Fitzpatrick (2016) aangehaald zijn. </w:t>
      </w:r>
    </w:p>
    <w:p w14:paraId="4F397627" w14:textId="6AC3B670" w:rsidR="00AB240D" w:rsidRPr="004641E6" w:rsidRDefault="00AB240D" w:rsidP="00AB240D">
      <w:pPr>
        <w:spacing w:line="360" w:lineRule="auto"/>
        <w:rPr>
          <w:rFonts w:ascii="Arial" w:hAnsi="Arial" w:cs="Arial"/>
          <w:sz w:val="20"/>
          <w:szCs w:val="20"/>
        </w:rPr>
      </w:pPr>
      <w:r w:rsidRPr="004641E6">
        <w:rPr>
          <w:rFonts w:ascii="Arial" w:hAnsi="Arial" w:cs="Arial"/>
          <w:sz w:val="20"/>
          <w:szCs w:val="20"/>
        </w:rPr>
        <w:t xml:space="preserve">In de categorie </w:t>
      </w:r>
      <w:r w:rsidRPr="004641E6">
        <w:rPr>
          <w:rFonts w:ascii="Arial" w:hAnsi="Arial" w:cs="Arial"/>
          <w:b/>
          <w:sz w:val="20"/>
          <w:szCs w:val="20"/>
        </w:rPr>
        <w:t>neveneffecten</w:t>
      </w:r>
      <w:r w:rsidRPr="004641E6">
        <w:rPr>
          <w:rFonts w:ascii="Arial" w:hAnsi="Arial" w:cs="Arial"/>
          <w:sz w:val="20"/>
          <w:szCs w:val="20"/>
        </w:rPr>
        <w:t xml:space="preserve"> was gemiddeld 64,7% van de termen gekend. Dit was hierdoor de categorie met de op één na slechtste score. Het verschil tussen de scores van deze categorie en de twee volgende categorieën was echter zeer klein.</w:t>
      </w:r>
      <w:r w:rsidR="00934E18" w:rsidRPr="004641E6">
        <w:rPr>
          <w:rFonts w:ascii="Arial" w:hAnsi="Arial" w:cs="Arial"/>
          <w:sz w:val="20"/>
          <w:szCs w:val="20"/>
        </w:rPr>
        <w:t xml:space="preserve"> Ook al is dit de tweede slechtste score, is dit toch nog een hoge score.</w:t>
      </w:r>
      <w:r w:rsidRPr="004641E6">
        <w:rPr>
          <w:rFonts w:ascii="Arial" w:hAnsi="Arial" w:cs="Arial"/>
          <w:sz w:val="20"/>
          <w:szCs w:val="20"/>
        </w:rPr>
        <w:t xml:space="preserve"> Een verklaring in de hoge score hier kan erin liggen dat sommige termen gekend zouden kunnen zijn door andere aandoeningen. Zo wist bijvoorbeeld 90,6% wat “gastro-oesophagale reflux” was, een symptoom dat frequent voorkomt en </w:t>
      </w:r>
      <w:r w:rsidR="00934E18" w:rsidRPr="004641E6">
        <w:rPr>
          <w:rFonts w:ascii="Arial" w:hAnsi="Arial" w:cs="Arial"/>
          <w:sz w:val="20"/>
          <w:szCs w:val="20"/>
        </w:rPr>
        <w:t>vaak ook</w:t>
      </w:r>
      <w:r w:rsidRPr="004641E6">
        <w:rPr>
          <w:rFonts w:ascii="Arial" w:hAnsi="Arial" w:cs="Arial"/>
          <w:sz w:val="20"/>
          <w:szCs w:val="20"/>
        </w:rPr>
        <w:t xml:space="preserve"> niet geassocieerd is met een oncologisch proces. Deze score zorgt ervoor dat de volledige score van de categorie sterk stijgt, aangezien de totaalscore zonder deze term slechts 58,23% zou zijn. </w:t>
      </w:r>
    </w:p>
    <w:p w14:paraId="6A768AC2" w14:textId="77777777" w:rsidR="00AB240D" w:rsidRPr="004641E6" w:rsidRDefault="00AB240D" w:rsidP="00AB240D">
      <w:pPr>
        <w:spacing w:line="360" w:lineRule="auto"/>
        <w:rPr>
          <w:rFonts w:ascii="Arial" w:hAnsi="Arial" w:cs="Arial"/>
          <w:sz w:val="20"/>
          <w:szCs w:val="20"/>
        </w:rPr>
      </w:pPr>
      <w:r w:rsidRPr="004641E6">
        <w:rPr>
          <w:rFonts w:ascii="Arial" w:hAnsi="Arial" w:cs="Arial"/>
          <w:sz w:val="20"/>
          <w:szCs w:val="20"/>
        </w:rPr>
        <w:t xml:space="preserve">Deze termen waren allemaal termen die voordien niet bevraagd werden, waardoor er geen vergelijking kan gemaakt worden met voorgaande resultaten. Uit deze survey kan er afgeleid worden dat gemiddeld 64,7% van de leken de termen die de neveneffecten van een behandeling tegen kanker zou begrijpen. Dit is een cijfer dat reeds vrij hoog is, maar toch is er nog verduidelijking door </w:t>
      </w:r>
      <w:r w:rsidRPr="004641E6">
        <w:rPr>
          <w:rFonts w:ascii="Arial" w:hAnsi="Arial" w:cs="Arial"/>
          <w:sz w:val="20"/>
          <w:szCs w:val="20"/>
        </w:rPr>
        <w:lastRenderedPageBreak/>
        <w:t xml:space="preserve">de arts nodig in verband met de mogelijke effecten die de behandeling tegen kanker met zich mee zou kunnen brengen. </w:t>
      </w:r>
    </w:p>
    <w:p w14:paraId="60B63773" w14:textId="77777777" w:rsidR="00AB240D" w:rsidRPr="004641E6" w:rsidRDefault="00AB240D" w:rsidP="00AB240D">
      <w:pPr>
        <w:spacing w:line="360" w:lineRule="auto"/>
        <w:rPr>
          <w:rFonts w:ascii="Arial" w:hAnsi="Arial" w:cs="Arial"/>
          <w:sz w:val="20"/>
          <w:szCs w:val="20"/>
        </w:rPr>
      </w:pPr>
      <w:r w:rsidRPr="004641E6">
        <w:rPr>
          <w:rFonts w:ascii="Arial" w:hAnsi="Arial" w:cs="Arial"/>
          <w:sz w:val="20"/>
          <w:szCs w:val="20"/>
        </w:rPr>
        <w:t xml:space="preserve">Binnen de categorie </w:t>
      </w:r>
      <w:r w:rsidRPr="004641E6">
        <w:rPr>
          <w:rFonts w:ascii="Arial" w:hAnsi="Arial" w:cs="Arial"/>
          <w:b/>
          <w:sz w:val="20"/>
          <w:szCs w:val="20"/>
        </w:rPr>
        <w:t xml:space="preserve">onderzoek </w:t>
      </w:r>
      <w:r w:rsidRPr="004641E6">
        <w:rPr>
          <w:rFonts w:ascii="Arial" w:hAnsi="Arial" w:cs="Arial"/>
          <w:sz w:val="20"/>
          <w:szCs w:val="20"/>
        </w:rPr>
        <w:t xml:space="preserve">werd er ongeveer dezelfde score vastgesteld als bij de neveneffecten. 65,44% van de termen werd begrepen door de respondenten. Enkele van de termen die in dit domein bevraagd werden konden vergeleken worden met voorgaand onderzoek. Zo werd de term “positief” ook bevraagd door Fitzpatrick (2016). Slechts 43% van de proefpersonen wist hierbij de juiste betekenis van deze term. In dit onderzoek was dat 76,5%. </w:t>
      </w:r>
    </w:p>
    <w:p w14:paraId="497A2419" w14:textId="7D4F6A91" w:rsidR="00AB240D" w:rsidRPr="004641E6" w:rsidRDefault="00AB240D" w:rsidP="00AB240D">
      <w:pPr>
        <w:spacing w:line="360" w:lineRule="auto"/>
        <w:rPr>
          <w:rFonts w:ascii="Arial" w:hAnsi="Arial" w:cs="Arial"/>
          <w:sz w:val="20"/>
          <w:szCs w:val="20"/>
        </w:rPr>
      </w:pPr>
      <w:r w:rsidRPr="004641E6">
        <w:rPr>
          <w:rFonts w:ascii="Arial" w:hAnsi="Arial" w:cs="Arial"/>
          <w:sz w:val="20"/>
          <w:szCs w:val="20"/>
        </w:rPr>
        <w:t xml:space="preserve">Ook de termen “biopsie” en “paptest” werden in voorgaand onderzoek van Fitzpatrick (2016) reeds onderzocht. De term “biopsie” was </w:t>
      </w:r>
      <w:r w:rsidR="00934E18" w:rsidRPr="004641E6">
        <w:rPr>
          <w:rFonts w:ascii="Arial" w:hAnsi="Arial" w:cs="Arial"/>
          <w:sz w:val="20"/>
          <w:szCs w:val="20"/>
        </w:rPr>
        <w:t>in dat onderzoek</w:t>
      </w:r>
      <w:r w:rsidRPr="004641E6">
        <w:rPr>
          <w:rFonts w:ascii="Arial" w:hAnsi="Arial" w:cs="Arial"/>
          <w:sz w:val="20"/>
          <w:szCs w:val="20"/>
        </w:rPr>
        <w:t xml:space="preserve"> gekend door 66% van de proefpersonen, de term “paptest” door 60% van de proefpersonen. In dit onderzoek was dat 42,4% voor “paptest” en 81,2% voor de term “biopsie”. </w:t>
      </w:r>
    </w:p>
    <w:p w14:paraId="6DC7AD71" w14:textId="77777777" w:rsidR="00AB240D" w:rsidRPr="004641E6" w:rsidRDefault="00AB240D" w:rsidP="00AB240D">
      <w:pPr>
        <w:spacing w:line="360" w:lineRule="auto"/>
        <w:rPr>
          <w:rFonts w:ascii="Arial" w:hAnsi="Arial" w:cs="Arial"/>
          <w:sz w:val="20"/>
          <w:szCs w:val="20"/>
        </w:rPr>
      </w:pPr>
      <w:r w:rsidRPr="004641E6">
        <w:rPr>
          <w:rFonts w:ascii="Arial" w:hAnsi="Arial" w:cs="Arial"/>
          <w:sz w:val="20"/>
          <w:szCs w:val="20"/>
        </w:rPr>
        <w:t xml:space="preserve">Ten vierde werden 68,46% van de termen in de categorie </w:t>
      </w:r>
      <w:r w:rsidRPr="004641E6">
        <w:rPr>
          <w:rFonts w:ascii="Arial" w:hAnsi="Arial" w:cs="Arial"/>
          <w:b/>
          <w:sz w:val="20"/>
          <w:szCs w:val="20"/>
        </w:rPr>
        <w:t xml:space="preserve">behandeling </w:t>
      </w:r>
      <w:r w:rsidRPr="004641E6">
        <w:rPr>
          <w:rFonts w:ascii="Arial" w:hAnsi="Arial" w:cs="Arial"/>
          <w:sz w:val="20"/>
          <w:szCs w:val="20"/>
        </w:rPr>
        <w:t xml:space="preserve">juist aangevinkt. Er was een groot verschil tussen de termen onderling binnen deze categorie, waarbij de term “radiotherapie” slechts door 52,9% van de respondenten gekend was, en de term “terminaal” door 95,3% van de respondenten gekend was. Opvallend was dat de term “chemotherapie” in dit onderzoek door 65,9% van de respondenten gekend was, daar waar in voorgaand onderzoek van O’connell et al (2013) slechts 20% van de proefpersonen deze term kende. Een verklaring hiervoor zou kunnen zijn dat de populatie in het huidig onderzoek over het algemeen een hoger opleidingsniveau had. </w:t>
      </w:r>
    </w:p>
    <w:p w14:paraId="2055CA81" w14:textId="77777777" w:rsidR="00AB240D" w:rsidRPr="004641E6" w:rsidRDefault="00AB240D" w:rsidP="00AB240D">
      <w:pPr>
        <w:spacing w:line="360" w:lineRule="auto"/>
        <w:rPr>
          <w:rFonts w:ascii="Arial" w:hAnsi="Arial" w:cs="Arial"/>
          <w:sz w:val="20"/>
          <w:szCs w:val="20"/>
        </w:rPr>
      </w:pPr>
      <w:r w:rsidRPr="004641E6">
        <w:rPr>
          <w:rFonts w:ascii="Arial" w:hAnsi="Arial" w:cs="Arial"/>
          <w:sz w:val="20"/>
          <w:szCs w:val="20"/>
        </w:rPr>
        <w:t xml:space="preserve">Uit deze survey blijkt dat er grote verwarring bestaat onder leken in verband met de termen “radiotherapie” en “chemotherapie”. Toch zijn beide behandelingsvormen zeer frequent en belangrijk bij de behandeling van kanker. Vandaar is het belangrijk dat de arts een grondige uitleg geeft wanneer het aankomt op de verschillende behandelingsmogelijkheden en daarbij ook feedback vraagt aan de patiënt om na te gaan of deze begrijpt wat de behandelingsmogelijkheden inhouden, aangezien een goed begrip van de behandeling belangrijk is voor een goede therapietrouw en motivatie om de behandeling vol te houden. </w:t>
      </w:r>
    </w:p>
    <w:p w14:paraId="1646737C" w14:textId="77777777" w:rsidR="00AB240D" w:rsidRPr="004641E6" w:rsidRDefault="00AB240D" w:rsidP="00AB240D">
      <w:pPr>
        <w:spacing w:line="360" w:lineRule="auto"/>
        <w:rPr>
          <w:rFonts w:ascii="Arial" w:hAnsi="Arial" w:cs="Arial"/>
          <w:sz w:val="20"/>
          <w:szCs w:val="20"/>
        </w:rPr>
      </w:pPr>
      <w:r w:rsidRPr="004641E6">
        <w:rPr>
          <w:rFonts w:ascii="Arial" w:hAnsi="Arial" w:cs="Arial"/>
          <w:sz w:val="20"/>
          <w:szCs w:val="20"/>
        </w:rPr>
        <w:t xml:space="preserve">Ook in het onderzoek van Fitzpatrick (2016) werd de term “chemotherapie” bevraagd. Hier wist 66% dat dit een behandelingsmethode was voor kanker met behulp van medicatie. In het huidige onderzoek wist 65,9% dit, een resultaat dat daar dus sterk bij aansluit. </w:t>
      </w:r>
    </w:p>
    <w:p w14:paraId="27C90D80" w14:textId="477FB05C" w:rsidR="00AB240D" w:rsidRPr="004641E6" w:rsidRDefault="00AB240D" w:rsidP="00AB240D">
      <w:pPr>
        <w:spacing w:line="360" w:lineRule="auto"/>
        <w:rPr>
          <w:rFonts w:ascii="Arial" w:hAnsi="Arial" w:cs="Arial"/>
          <w:sz w:val="20"/>
          <w:szCs w:val="20"/>
        </w:rPr>
      </w:pPr>
      <w:r w:rsidRPr="004641E6">
        <w:rPr>
          <w:rFonts w:ascii="Arial" w:hAnsi="Arial" w:cs="Arial"/>
          <w:sz w:val="20"/>
          <w:szCs w:val="20"/>
        </w:rPr>
        <w:t xml:space="preserve">In verband met de </w:t>
      </w:r>
      <w:r w:rsidRPr="004641E6">
        <w:rPr>
          <w:rFonts w:ascii="Arial" w:hAnsi="Arial" w:cs="Arial"/>
          <w:b/>
          <w:sz w:val="20"/>
          <w:szCs w:val="20"/>
        </w:rPr>
        <w:t xml:space="preserve">lokalisatie </w:t>
      </w:r>
      <w:r w:rsidRPr="004641E6">
        <w:rPr>
          <w:rFonts w:ascii="Arial" w:hAnsi="Arial" w:cs="Arial"/>
          <w:sz w:val="20"/>
          <w:szCs w:val="20"/>
        </w:rPr>
        <w:t>konden 78,36% van de respondenten de organen juist lokaliseren.  In voorgaand onderzoek van Umoh et al (2017) werd er een soortgelijk onderzoek gedaan met eenvoudige anatomische modellen van het mannelijk pelvis, waarbij slechts 40,4% van de proefpersonen de prostaat juist kon aanduiden. In dit onderzoek kon 71,8% de prostaat juist aanduiden. Een eventuele opmerking hierbij is dat er bij deze kaart slechts vier keuzemogelijkheden waren, dus de proefpersonen moesten maar uit vier opties kiezen. Ze moesten niet zelf de prostaat zoeken op een kaart, waardoor de lokalisatie iets makkelijker wordt. In het onderzoek van Umoh et al (2017) moesten ze wel zelf de prostaat kunnen lokaliseren, en de populatie was ook kleiner en meer divers</w:t>
      </w:r>
      <w:r w:rsidR="00934E18" w:rsidRPr="004641E6">
        <w:rPr>
          <w:rFonts w:ascii="Arial" w:hAnsi="Arial" w:cs="Arial"/>
          <w:sz w:val="20"/>
          <w:szCs w:val="20"/>
        </w:rPr>
        <w:t xml:space="preserve"> in hun onderzoek</w:t>
      </w:r>
      <w:r w:rsidRPr="004641E6">
        <w:rPr>
          <w:rFonts w:ascii="Arial" w:hAnsi="Arial" w:cs="Arial"/>
          <w:sz w:val="20"/>
          <w:szCs w:val="20"/>
        </w:rPr>
        <w:t xml:space="preserve">, wat ook een mogelijke verklaring kan zijn voor het verschil in resultaten. </w:t>
      </w:r>
    </w:p>
    <w:p w14:paraId="6717BCD7" w14:textId="6DACC6C2" w:rsidR="00AB240D" w:rsidRPr="004641E6" w:rsidRDefault="00AB240D" w:rsidP="00AB240D">
      <w:pPr>
        <w:spacing w:line="360" w:lineRule="auto"/>
        <w:rPr>
          <w:rFonts w:ascii="Arial" w:hAnsi="Arial" w:cs="Arial"/>
          <w:sz w:val="20"/>
          <w:szCs w:val="20"/>
        </w:rPr>
      </w:pPr>
      <w:r w:rsidRPr="004641E6">
        <w:rPr>
          <w:rFonts w:ascii="Arial" w:hAnsi="Arial" w:cs="Arial"/>
          <w:sz w:val="20"/>
          <w:szCs w:val="20"/>
        </w:rPr>
        <w:lastRenderedPageBreak/>
        <w:t>In het onderzoek van Chapman et al (2003) werd er ook gevraagd aan de proefpersonen om de longen te lokaliseren. Hierbij verkreeg men eenzelfde resultaat als bij dit onderzoek. Er was namelijk 94% van de proefpersonen bij het onderzoek van Cha</w:t>
      </w:r>
      <w:r w:rsidR="00934E18" w:rsidRPr="004641E6">
        <w:rPr>
          <w:rFonts w:ascii="Arial" w:hAnsi="Arial" w:cs="Arial"/>
          <w:sz w:val="20"/>
          <w:szCs w:val="20"/>
        </w:rPr>
        <w:t>p</w:t>
      </w:r>
      <w:r w:rsidRPr="004641E6">
        <w:rPr>
          <w:rFonts w:ascii="Arial" w:hAnsi="Arial" w:cs="Arial"/>
          <w:sz w:val="20"/>
          <w:szCs w:val="20"/>
        </w:rPr>
        <w:t>man</w:t>
      </w:r>
      <w:r w:rsidR="00934E18" w:rsidRPr="004641E6">
        <w:rPr>
          <w:rFonts w:ascii="Arial" w:hAnsi="Arial" w:cs="Arial"/>
          <w:sz w:val="20"/>
          <w:szCs w:val="20"/>
        </w:rPr>
        <w:t xml:space="preserve"> et al (2003)</w:t>
      </w:r>
      <w:r w:rsidRPr="004641E6">
        <w:rPr>
          <w:rFonts w:ascii="Arial" w:hAnsi="Arial" w:cs="Arial"/>
          <w:sz w:val="20"/>
          <w:szCs w:val="20"/>
        </w:rPr>
        <w:t xml:space="preserve"> in staat om dit orgaan te lokaliseren, in deze studie was dit 94,1%.  </w:t>
      </w:r>
    </w:p>
    <w:p w14:paraId="14B4800A" w14:textId="77777777" w:rsidR="00AB240D" w:rsidRPr="004641E6" w:rsidRDefault="00AB240D" w:rsidP="00AB240D">
      <w:pPr>
        <w:spacing w:line="360" w:lineRule="auto"/>
        <w:rPr>
          <w:rFonts w:ascii="Arial" w:hAnsi="Arial" w:cs="Arial"/>
          <w:sz w:val="20"/>
          <w:szCs w:val="20"/>
        </w:rPr>
      </w:pPr>
      <w:r w:rsidRPr="004641E6">
        <w:rPr>
          <w:rFonts w:ascii="Arial" w:hAnsi="Arial" w:cs="Arial"/>
          <w:sz w:val="20"/>
          <w:szCs w:val="20"/>
        </w:rPr>
        <w:t xml:space="preserve">De beste scores bevonden zich in de categorie </w:t>
      </w:r>
      <w:r w:rsidRPr="004641E6">
        <w:rPr>
          <w:rFonts w:ascii="Arial" w:hAnsi="Arial" w:cs="Arial"/>
          <w:b/>
          <w:sz w:val="20"/>
          <w:szCs w:val="20"/>
        </w:rPr>
        <w:t>specifieke ziekenhuistermen</w:t>
      </w:r>
      <w:r w:rsidRPr="004641E6">
        <w:rPr>
          <w:rFonts w:ascii="Arial" w:hAnsi="Arial" w:cs="Arial"/>
          <w:sz w:val="20"/>
          <w:szCs w:val="20"/>
        </w:rPr>
        <w:t xml:space="preserve">. In deze categorie werden de termen gemiddeld door 83,52% van de respondenten juist beantwoord. Op alle termen uit deze categorie werd er hoog gescoord door de respondenten. Enkel de term “patholoog” was met een score van 63,5 vergelijkbaar met termen uit de andere categorieën. Deze term werd ook al in voorgaand onderzoek door O’Connell (2013) bevraagd, maar toen was de score veel lager dan in dit onderzoek. Er wist in dat onderzoek namelijk slechts 26% van de proefpersonen wat deze term juist betekende. Deze survey toont aan dat de term “patholoog” inderdaad moeilijker is in vergelijking met de andere termen, vandaar de lagere score. Dat de term zoveel hoger scoort dan bij het onderzoek van O’Connell (2013) kan verklaard worden door het hogere opleidingsniveau bij de huidige studie, daar waar de studie van O’Connell een populatie had die veelzijdiger was. Het algemeen hoge resultaat van algemene ziekenhuistermen kan mogelijks verklaard worden doordat deze termen minder specifiek zijn dan de termen in verband met oncologie. Proefpersonen die dus al een bezoek hadden gebracht aan het ziekenhuis buiten de afdeling oncologie kunnen mogelijk al met deze termen in contact gekomen zijn. </w:t>
      </w:r>
    </w:p>
    <w:p w14:paraId="6BA0C3BE" w14:textId="3765D9A8" w:rsidR="00AB240D" w:rsidRDefault="00934E18" w:rsidP="00934E18">
      <w:pPr>
        <w:pStyle w:val="Heading2"/>
        <w:numPr>
          <w:ilvl w:val="1"/>
          <w:numId w:val="1"/>
        </w:numPr>
        <w:rPr>
          <w:rFonts w:ascii="Arial" w:hAnsi="Arial" w:cs="Arial"/>
          <w:sz w:val="28"/>
          <w:szCs w:val="28"/>
        </w:rPr>
      </w:pPr>
      <w:bookmarkStart w:id="59" w:name="_Toc515654735"/>
      <w:r w:rsidRPr="00FF658C">
        <w:rPr>
          <w:rFonts w:ascii="Arial" w:hAnsi="Arial" w:cs="Arial"/>
          <w:sz w:val="28"/>
          <w:szCs w:val="28"/>
        </w:rPr>
        <w:t>Effect van</w:t>
      </w:r>
      <w:r w:rsidR="00AB240D" w:rsidRPr="00FF658C">
        <w:rPr>
          <w:rFonts w:ascii="Arial" w:hAnsi="Arial" w:cs="Arial"/>
          <w:sz w:val="28"/>
          <w:szCs w:val="28"/>
        </w:rPr>
        <w:t xml:space="preserve"> Grieks en/of Latijn</w:t>
      </w:r>
      <w:bookmarkEnd w:id="59"/>
    </w:p>
    <w:p w14:paraId="595BC16B" w14:textId="77777777" w:rsidR="00C50BBB" w:rsidRPr="00C50BBB" w:rsidRDefault="00C50BBB" w:rsidP="00C50BBB"/>
    <w:p w14:paraId="11822E23" w14:textId="62BA21CB" w:rsidR="00AB240D" w:rsidRPr="004641E6" w:rsidRDefault="00AB240D" w:rsidP="00AB240D">
      <w:pPr>
        <w:spacing w:line="360" w:lineRule="auto"/>
        <w:rPr>
          <w:rFonts w:ascii="Arial" w:eastAsia="Times New Roman" w:hAnsi="Arial" w:cs="Arial"/>
          <w:color w:val="000000"/>
          <w:sz w:val="20"/>
          <w:szCs w:val="20"/>
          <w:lang w:eastAsia="nl-BE"/>
        </w:rPr>
      </w:pPr>
      <w:r w:rsidRPr="004641E6">
        <w:rPr>
          <w:rFonts w:ascii="Arial" w:hAnsi="Arial" w:cs="Arial"/>
          <w:sz w:val="20"/>
          <w:szCs w:val="20"/>
        </w:rPr>
        <w:t xml:space="preserve">Om het effect van voorgaande studies Grieks en/of Latijn en kennis van medische terminologie na te gaan, werd er via Excel een apart resultaat berekend voor de groep proefpersonen die één van beide of allebei gestudeerd had, en de groep die dit niet had gedaan. Hieruit bleek dat er een klein verschil is tussen beide groepen. De proefpersonen die voorgaande studies van Grieks of Latijn hadden gedaan, scoorden gemiddeld </w:t>
      </w:r>
      <w:r w:rsidRPr="004641E6">
        <w:rPr>
          <w:rFonts w:ascii="Arial" w:eastAsia="Times New Roman" w:hAnsi="Arial" w:cs="Arial"/>
          <w:color w:val="000000"/>
          <w:sz w:val="20"/>
          <w:szCs w:val="20"/>
          <w:lang w:eastAsia="nl-BE"/>
        </w:rPr>
        <w:t>22,</w:t>
      </w:r>
      <w:r w:rsidR="00934E18" w:rsidRPr="004641E6">
        <w:rPr>
          <w:rFonts w:ascii="Arial" w:eastAsia="Times New Roman" w:hAnsi="Arial" w:cs="Arial"/>
          <w:color w:val="000000"/>
          <w:sz w:val="20"/>
          <w:szCs w:val="20"/>
          <w:lang w:eastAsia="nl-BE"/>
        </w:rPr>
        <w:t>48</w:t>
      </w:r>
      <w:r w:rsidRPr="004641E6">
        <w:rPr>
          <w:rFonts w:ascii="Arial" w:eastAsia="Times New Roman" w:hAnsi="Arial" w:cs="Arial"/>
          <w:color w:val="000000"/>
          <w:sz w:val="20"/>
          <w:szCs w:val="20"/>
          <w:lang w:eastAsia="nl-BE"/>
        </w:rPr>
        <w:t>/30, bij de andere groep was dit 19,</w:t>
      </w:r>
      <w:r w:rsidR="00934E18" w:rsidRPr="004641E6">
        <w:rPr>
          <w:rFonts w:ascii="Arial" w:eastAsia="Times New Roman" w:hAnsi="Arial" w:cs="Arial"/>
          <w:color w:val="000000"/>
          <w:sz w:val="20"/>
          <w:szCs w:val="20"/>
          <w:lang w:eastAsia="nl-BE"/>
        </w:rPr>
        <w:t>38</w:t>
      </w:r>
      <w:r w:rsidRPr="004641E6">
        <w:rPr>
          <w:rFonts w:ascii="Arial" w:eastAsia="Times New Roman" w:hAnsi="Arial" w:cs="Arial"/>
          <w:color w:val="000000"/>
          <w:sz w:val="20"/>
          <w:szCs w:val="20"/>
          <w:lang w:eastAsia="nl-BE"/>
        </w:rPr>
        <w:t xml:space="preserve">/30. De kennis van Grieks of Latijn zou dus wel degelijk een invloed kunnen hebben op het begrip van medische terminologie, aangezien de etymologie van veel medische termen zich vaak in deze talen bevindt. Verder onderzoek zou echter moeten uitwijzen of deze relatie wel degelijk bestaat, aangezien er enkele opmerkingen zijn bij het resultaat voor dit onderzoek. </w:t>
      </w:r>
    </w:p>
    <w:p w14:paraId="4A30AD96" w14:textId="5B096542" w:rsidR="00AB240D" w:rsidRPr="004641E6" w:rsidRDefault="00AB240D" w:rsidP="00AB240D">
      <w:pPr>
        <w:spacing w:line="360" w:lineRule="auto"/>
        <w:rPr>
          <w:rFonts w:ascii="Arial" w:hAnsi="Arial" w:cs="Arial"/>
          <w:sz w:val="20"/>
          <w:szCs w:val="20"/>
        </w:rPr>
      </w:pPr>
      <w:r w:rsidRPr="004641E6">
        <w:rPr>
          <w:rFonts w:ascii="Arial" w:hAnsi="Arial" w:cs="Arial"/>
          <w:sz w:val="20"/>
          <w:szCs w:val="20"/>
        </w:rPr>
        <w:t xml:space="preserve">Ten eerste waren niet alle bevraagde termen afgeleid van het Grieks of het Latijn. Zo zijn de termen “baarmoeder” en “positief” bijvoorbeeld niet afkomstig uit deze talen. Om echt te kijken naar deze relatie zouden er beter alleen termen kunnen gebruikt worden die hiervan afgeleid zijn. </w:t>
      </w:r>
    </w:p>
    <w:p w14:paraId="48802829" w14:textId="25C0C128" w:rsidR="00AB240D" w:rsidRDefault="00AB240D" w:rsidP="00AB240D">
      <w:pPr>
        <w:spacing w:line="360" w:lineRule="auto"/>
        <w:rPr>
          <w:rFonts w:ascii="Arial" w:hAnsi="Arial" w:cs="Arial"/>
          <w:sz w:val="20"/>
          <w:szCs w:val="20"/>
        </w:rPr>
      </w:pPr>
      <w:r w:rsidRPr="004641E6">
        <w:rPr>
          <w:rFonts w:ascii="Arial" w:hAnsi="Arial" w:cs="Arial"/>
          <w:sz w:val="20"/>
          <w:szCs w:val="20"/>
        </w:rPr>
        <w:t xml:space="preserve">Daarnaast was de verdeling tussen het aantal kandidaten die deze talen ooit had gestudeerd ook niet gelijk. Van alle proefpersonen had er maar 36,5% ooit Latijn gevolgd, 1,2% had ooit Grieks gevolgd en 1,2 % had ooit allebei gevolgd. Om na te gaan of er een grote invloed is hieruit zou er een grotere populatie moeten zijn waarbij ook meer mensen Grieks zouden moeten gestudeerd hebben. </w:t>
      </w:r>
    </w:p>
    <w:p w14:paraId="6EBEE868" w14:textId="77777777" w:rsidR="006A1DF1" w:rsidRPr="004641E6" w:rsidRDefault="006A1DF1" w:rsidP="00AB240D">
      <w:pPr>
        <w:spacing w:line="360" w:lineRule="auto"/>
        <w:rPr>
          <w:rFonts w:ascii="Arial" w:hAnsi="Arial" w:cs="Arial"/>
          <w:sz w:val="20"/>
          <w:szCs w:val="20"/>
        </w:rPr>
      </w:pPr>
    </w:p>
    <w:p w14:paraId="77919079" w14:textId="0B2BD060" w:rsidR="00AB240D" w:rsidRPr="00FF658C" w:rsidRDefault="00AB240D" w:rsidP="00934E18">
      <w:pPr>
        <w:pStyle w:val="Heading2"/>
        <w:numPr>
          <w:ilvl w:val="1"/>
          <w:numId w:val="1"/>
        </w:numPr>
        <w:rPr>
          <w:rFonts w:ascii="Arial" w:hAnsi="Arial" w:cs="Arial"/>
          <w:sz w:val="28"/>
          <w:szCs w:val="28"/>
        </w:rPr>
      </w:pPr>
      <w:bookmarkStart w:id="60" w:name="_Toc515654736"/>
      <w:r w:rsidRPr="00FF658C">
        <w:rPr>
          <w:rFonts w:ascii="Arial" w:hAnsi="Arial" w:cs="Arial"/>
          <w:sz w:val="28"/>
          <w:szCs w:val="28"/>
        </w:rPr>
        <w:lastRenderedPageBreak/>
        <w:t>Algemene resultaten</w:t>
      </w:r>
      <w:bookmarkEnd w:id="60"/>
      <w:r w:rsidRPr="00FF658C">
        <w:rPr>
          <w:rFonts w:ascii="Arial" w:hAnsi="Arial" w:cs="Arial"/>
          <w:sz w:val="28"/>
          <w:szCs w:val="28"/>
        </w:rPr>
        <w:t xml:space="preserve"> </w:t>
      </w:r>
    </w:p>
    <w:p w14:paraId="2AE5A168" w14:textId="77777777" w:rsidR="00934E18" w:rsidRPr="004641E6" w:rsidRDefault="00934E18" w:rsidP="00934E18">
      <w:pPr>
        <w:rPr>
          <w:rFonts w:ascii="Arial" w:hAnsi="Arial" w:cs="Arial"/>
          <w:sz w:val="20"/>
          <w:szCs w:val="20"/>
        </w:rPr>
      </w:pPr>
    </w:p>
    <w:p w14:paraId="26605B29" w14:textId="4588EA40" w:rsidR="00AB240D" w:rsidRPr="004641E6" w:rsidRDefault="00AB240D" w:rsidP="00AB240D">
      <w:pPr>
        <w:spacing w:line="360" w:lineRule="auto"/>
        <w:rPr>
          <w:rFonts w:ascii="Arial" w:hAnsi="Arial" w:cs="Arial"/>
          <w:sz w:val="20"/>
          <w:szCs w:val="20"/>
        </w:rPr>
      </w:pPr>
      <w:r w:rsidRPr="004641E6">
        <w:rPr>
          <w:rFonts w:ascii="Arial" w:hAnsi="Arial" w:cs="Arial"/>
          <w:sz w:val="20"/>
          <w:szCs w:val="20"/>
        </w:rPr>
        <w:t xml:space="preserve">In het algemeen kan er gesteld worden dat de resultaten van dit onderzoek aansluiten bij voorgaand onderzoek van Pieterse et al (2012), en zo samen aantonen dat de kennis van medische terminologie van Nederlandstalige leken toch beter is dan wat door voorgaand onderzoek aangetoond werd. Er zijn echter nog steeds enkele termen die problematisch zijn en bepaalde gebieden zoals de diagnose en prognose waar nog steeds een communicatief probleem ligt wanneer het aankomt op het overbrengen van de informatie aan een patiënt die nog niet vertrouwd is met het onderwerp. Artsen kunnen in het algemeen best een zo duidelijk mogelijke uitleg geven en gebruikte termen zo volledig mogelijk verklaren, zodat de patiënt alles wat er gezegd wordt tijdens de consultatie en in het verdere verloop van de eventuele behandeling begrijpt. </w:t>
      </w:r>
    </w:p>
    <w:p w14:paraId="5995E845" w14:textId="77777777" w:rsidR="00AB240D" w:rsidRPr="004641E6" w:rsidRDefault="00AB240D" w:rsidP="00AB240D">
      <w:pPr>
        <w:spacing w:line="360" w:lineRule="auto"/>
        <w:rPr>
          <w:rFonts w:ascii="Arial" w:hAnsi="Arial" w:cs="Arial"/>
          <w:sz w:val="20"/>
          <w:szCs w:val="20"/>
        </w:rPr>
      </w:pPr>
      <w:r w:rsidRPr="004641E6">
        <w:rPr>
          <w:rFonts w:ascii="Arial" w:hAnsi="Arial" w:cs="Arial"/>
          <w:sz w:val="20"/>
          <w:szCs w:val="20"/>
        </w:rPr>
        <w:t xml:space="preserve">Het valt ook op dat de resultaten in het algemeen wel gelijkaardig zijn, maar dat ze per term soms sterk verschillen van onderzoek tot onderzoek. Voornamelijk in vergelijking met het onderzoek van Fitzpatrick (2016) is dit opvallend. Soms scoren termen in het onderzoek van Fitzpatrick opvallend hoger dan in het huidig onderzoek en soms scoren termen in dit onderzoek opvallend hoger dan in dat van Fitzpatrick. Een conclusie hieruit kan zijn dat de kennis van medische terminologie erg individueel is, en dat artsen in het algemeen hun communicatie moeten aanpassen aan de individuele patiënt en erop moeten letten dat ze duidelijke informatie geven over termen, voornamelijk wanneer het gaat over de diagnose en de prognose, aangezien in die categorie de resultaten het laagst zijn. </w:t>
      </w:r>
    </w:p>
    <w:p w14:paraId="66FC77A1" w14:textId="46005D45" w:rsidR="00AB240D" w:rsidRPr="004641E6" w:rsidRDefault="00AB240D" w:rsidP="00AB240D">
      <w:pPr>
        <w:spacing w:line="360" w:lineRule="auto"/>
        <w:rPr>
          <w:rFonts w:ascii="Arial" w:hAnsi="Arial" w:cs="Arial"/>
          <w:sz w:val="20"/>
          <w:szCs w:val="20"/>
        </w:rPr>
      </w:pPr>
      <w:r w:rsidRPr="004641E6">
        <w:rPr>
          <w:rFonts w:ascii="Arial" w:hAnsi="Arial" w:cs="Arial"/>
          <w:sz w:val="20"/>
          <w:szCs w:val="20"/>
        </w:rPr>
        <w:t xml:space="preserve">Ook tussen de termen onderling waren er soms grote verschillen op te merken. De term die het slechtst scoorde was “metastasering”. Slechts 30,6% van de bevraagde personen kende deze term. De term die het beste scoorde was “afdeling”. Hierbij wist 97,6% wat de betekenis was van deze term. Doordat de resultaten per term sterk uiteenlopend zijn, is dit een extra indicatie dat er per individu moet nagegaan worden of ze alle medische termen die aan bod komen tijdens de consultatie begrepen hebben.  </w:t>
      </w:r>
    </w:p>
    <w:p w14:paraId="1706F005" w14:textId="4D2C5B14" w:rsidR="00E44705" w:rsidRPr="004641E6" w:rsidRDefault="00E44705" w:rsidP="00AB240D">
      <w:pPr>
        <w:spacing w:line="360" w:lineRule="auto"/>
        <w:rPr>
          <w:rFonts w:ascii="Arial" w:hAnsi="Arial" w:cs="Arial"/>
          <w:sz w:val="20"/>
          <w:szCs w:val="20"/>
        </w:rPr>
      </w:pPr>
      <w:r w:rsidRPr="004641E6">
        <w:rPr>
          <w:rFonts w:ascii="Arial" w:hAnsi="Arial" w:cs="Arial"/>
          <w:sz w:val="20"/>
          <w:szCs w:val="20"/>
        </w:rPr>
        <w:t xml:space="preserve">In verband met het opleidingsniveau werd er gezien dat de proefpersonen met een masterdiploma de hoogste gemiddelde score hadden van 22,5/30. De groep met de laagste gemiddelde score was die van de proefpersonen die als hoogst behaalde diploma een diploma secundair onderwijs hadden, </w:t>
      </w:r>
      <w:r w:rsidR="003803D3" w:rsidRPr="004641E6">
        <w:rPr>
          <w:rFonts w:ascii="Arial" w:hAnsi="Arial" w:cs="Arial"/>
          <w:sz w:val="20"/>
          <w:szCs w:val="20"/>
        </w:rPr>
        <w:t>met een score van 19,25/30. O</w:t>
      </w:r>
      <w:r w:rsidRPr="004641E6">
        <w:rPr>
          <w:rFonts w:ascii="Arial" w:hAnsi="Arial" w:cs="Arial"/>
          <w:sz w:val="20"/>
          <w:szCs w:val="20"/>
        </w:rPr>
        <w:t xml:space="preserve">p deze manier zouden de resultaten van dit onderzoek aansluiten bij eerdere correlaties tussen het opleidingsniveau en het begrip van medische terminologie die aangetoond werden door Umoh et al. (2017) en Pieterse et al. (2012). Er moet echter wel rekening gehouden worden met het feit dat er nog veel proefpersonen met het diploma secundair onderwijs verder aan het studeren waren op het moment dat de survey afgenomen werd. </w:t>
      </w:r>
    </w:p>
    <w:p w14:paraId="7E865026" w14:textId="7A1216F5" w:rsidR="00AB240D" w:rsidRPr="00FF658C" w:rsidRDefault="00AB240D" w:rsidP="00934E18">
      <w:pPr>
        <w:pStyle w:val="Heading2"/>
        <w:numPr>
          <w:ilvl w:val="1"/>
          <w:numId w:val="1"/>
        </w:numPr>
        <w:rPr>
          <w:rFonts w:ascii="Arial" w:hAnsi="Arial" w:cs="Arial"/>
          <w:sz w:val="28"/>
          <w:szCs w:val="28"/>
        </w:rPr>
      </w:pPr>
      <w:bookmarkStart w:id="61" w:name="_Toc515654737"/>
      <w:r w:rsidRPr="00FF658C">
        <w:rPr>
          <w:rFonts w:ascii="Arial" w:hAnsi="Arial" w:cs="Arial"/>
          <w:sz w:val="28"/>
          <w:szCs w:val="28"/>
        </w:rPr>
        <w:t>Beperkingen van het onderzoek</w:t>
      </w:r>
      <w:bookmarkEnd w:id="61"/>
    </w:p>
    <w:p w14:paraId="2307A3AD" w14:textId="77777777" w:rsidR="00934E18" w:rsidRPr="004641E6" w:rsidRDefault="00934E18" w:rsidP="00934E18">
      <w:pPr>
        <w:rPr>
          <w:rFonts w:ascii="Arial" w:hAnsi="Arial" w:cs="Arial"/>
          <w:sz w:val="20"/>
          <w:szCs w:val="20"/>
        </w:rPr>
      </w:pPr>
    </w:p>
    <w:p w14:paraId="01BDBAE5" w14:textId="22B71F02" w:rsidR="00AB240D" w:rsidRPr="004641E6" w:rsidRDefault="00AB240D" w:rsidP="00AB240D">
      <w:pPr>
        <w:spacing w:line="360" w:lineRule="auto"/>
        <w:rPr>
          <w:rFonts w:ascii="Arial" w:hAnsi="Arial" w:cs="Arial"/>
          <w:sz w:val="20"/>
          <w:szCs w:val="20"/>
        </w:rPr>
      </w:pPr>
      <w:r w:rsidRPr="004641E6">
        <w:rPr>
          <w:rFonts w:ascii="Arial" w:hAnsi="Arial" w:cs="Arial"/>
          <w:sz w:val="20"/>
          <w:szCs w:val="20"/>
        </w:rPr>
        <w:t xml:space="preserve">Het huidige onderzoek heeft nog enkele beperkingen, die in verder onderzoek aangepakt zouden kunnen worden. Zo is de meerderheid van de respondenten in dit onderzoek vrouwelijk en hoogopgeleid. Om een betere indruk te krijgen van de volledige bevolkingsgroep tussen 18 en 30 </w:t>
      </w:r>
      <w:r w:rsidRPr="004641E6">
        <w:rPr>
          <w:rFonts w:ascii="Arial" w:hAnsi="Arial" w:cs="Arial"/>
          <w:sz w:val="20"/>
          <w:szCs w:val="20"/>
        </w:rPr>
        <w:lastRenderedPageBreak/>
        <w:t>jaar, zou het beter zijn om een populatie te onderzoeken die meer divers is op gebied van opleidingsniveau en geslacht. Zo kan men een volledigere interpretatie hebben van de kennis van deze groep. De meeste proefpersonen waren ook afkomstig uit de provincie Antwerpen, dus een beter</w:t>
      </w:r>
      <w:r w:rsidR="0002426D" w:rsidRPr="004641E6">
        <w:rPr>
          <w:rFonts w:ascii="Arial" w:hAnsi="Arial" w:cs="Arial"/>
          <w:sz w:val="20"/>
          <w:szCs w:val="20"/>
        </w:rPr>
        <w:t>e</w:t>
      </w:r>
      <w:r w:rsidRPr="004641E6">
        <w:rPr>
          <w:rFonts w:ascii="Arial" w:hAnsi="Arial" w:cs="Arial"/>
          <w:sz w:val="20"/>
          <w:szCs w:val="20"/>
        </w:rPr>
        <w:t xml:space="preserve"> verdeling tussen de provincies zou ook een vollediger beeld geven van de kennis van het volledige Nederlandstalige grondgebied in België. </w:t>
      </w:r>
    </w:p>
    <w:p w14:paraId="66B784AF" w14:textId="662D4B4B" w:rsidR="00AB240D" w:rsidRPr="004641E6" w:rsidRDefault="00AB240D" w:rsidP="00AB240D">
      <w:pPr>
        <w:spacing w:line="360" w:lineRule="auto"/>
        <w:rPr>
          <w:rFonts w:ascii="Arial" w:hAnsi="Arial" w:cs="Arial"/>
          <w:sz w:val="20"/>
          <w:szCs w:val="20"/>
        </w:rPr>
      </w:pPr>
      <w:r w:rsidRPr="004641E6">
        <w:rPr>
          <w:rFonts w:ascii="Arial" w:hAnsi="Arial" w:cs="Arial"/>
          <w:sz w:val="20"/>
          <w:szCs w:val="20"/>
        </w:rPr>
        <w:t>Een ander knelpunt dat al eerder aangehaald werd</w:t>
      </w:r>
      <w:r w:rsidR="0002426D" w:rsidRPr="004641E6">
        <w:rPr>
          <w:rFonts w:ascii="Arial" w:hAnsi="Arial" w:cs="Arial"/>
          <w:sz w:val="20"/>
          <w:szCs w:val="20"/>
        </w:rPr>
        <w:t>,</w:t>
      </w:r>
      <w:r w:rsidRPr="004641E6">
        <w:rPr>
          <w:rFonts w:ascii="Arial" w:hAnsi="Arial" w:cs="Arial"/>
          <w:sz w:val="20"/>
          <w:szCs w:val="20"/>
        </w:rPr>
        <w:t xml:space="preserve"> was dat er in de vragen in verband met het opleidingsniveau geen rekening werd gehouden met het feit dat veel van de ondervraagde proefpersonen momenteel studenten waren. Er zou een vollediger beeld gegeven kunnen worden over </w:t>
      </w:r>
      <w:r w:rsidR="00934E18" w:rsidRPr="004641E6">
        <w:rPr>
          <w:rFonts w:ascii="Arial" w:hAnsi="Arial" w:cs="Arial"/>
          <w:sz w:val="20"/>
          <w:szCs w:val="20"/>
        </w:rPr>
        <w:t xml:space="preserve">het effect van </w:t>
      </w:r>
      <w:r w:rsidRPr="004641E6">
        <w:rPr>
          <w:rFonts w:ascii="Arial" w:hAnsi="Arial" w:cs="Arial"/>
          <w:sz w:val="20"/>
          <w:szCs w:val="20"/>
        </w:rPr>
        <w:t xml:space="preserve">het opleidingsniveau van de respondenten </w:t>
      </w:r>
      <w:r w:rsidR="00934E18" w:rsidRPr="004641E6">
        <w:rPr>
          <w:rFonts w:ascii="Arial" w:hAnsi="Arial" w:cs="Arial"/>
          <w:sz w:val="20"/>
          <w:szCs w:val="20"/>
        </w:rPr>
        <w:t>op</w:t>
      </w:r>
      <w:r w:rsidRPr="004641E6">
        <w:rPr>
          <w:rFonts w:ascii="Arial" w:hAnsi="Arial" w:cs="Arial"/>
          <w:sz w:val="20"/>
          <w:szCs w:val="20"/>
        </w:rPr>
        <w:t xml:space="preserve"> de resultaten van het onderzoek moest er meer gedetailleerde informatie zijn over het opleidingsniveau. </w:t>
      </w:r>
    </w:p>
    <w:p w14:paraId="296A0ED6" w14:textId="77777777" w:rsidR="00AB240D" w:rsidRPr="004641E6" w:rsidRDefault="00AB240D" w:rsidP="00AB240D">
      <w:pPr>
        <w:spacing w:line="360" w:lineRule="auto"/>
        <w:rPr>
          <w:rFonts w:ascii="Arial" w:hAnsi="Arial" w:cs="Arial"/>
          <w:sz w:val="20"/>
          <w:szCs w:val="20"/>
        </w:rPr>
      </w:pPr>
      <w:r w:rsidRPr="004641E6">
        <w:rPr>
          <w:rFonts w:ascii="Arial" w:hAnsi="Arial" w:cs="Arial"/>
          <w:sz w:val="20"/>
          <w:szCs w:val="20"/>
        </w:rPr>
        <w:t xml:space="preserve">In verband met de test zelf zijn er twee punten van verbetering aan te geven voor toekomstig onderzoek. De test zou ten eerste extern gevalideerd kunnen worden door oncologen die onafhankelijk zijn van het onderzoek. Op deze manier zou er een bevestiging zijn dat de bevraagde termen inderdaad belangrijk zijn, bijkomend op het belang dat al aangetoond werd door middel van voorgaand onderzoek en medische informatiesites. </w:t>
      </w:r>
    </w:p>
    <w:p w14:paraId="64C7E961" w14:textId="77777777" w:rsidR="00AB240D" w:rsidRPr="004641E6" w:rsidRDefault="00AB240D" w:rsidP="00AB240D">
      <w:pPr>
        <w:spacing w:line="360" w:lineRule="auto"/>
        <w:rPr>
          <w:rFonts w:ascii="Arial" w:hAnsi="Arial" w:cs="Arial"/>
          <w:sz w:val="20"/>
          <w:szCs w:val="20"/>
        </w:rPr>
      </w:pPr>
      <w:r w:rsidRPr="004641E6">
        <w:rPr>
          <w:rFonts w:ascii="Arial" w:hAnsi="Arial" w:cs="Arial"/>
          <w:sz w:val="20"/>
          <w:szCs w:val="20"/>
        </w:rPr>
        <w:t xml:space="preserve">Ten tweede zou de test gepilot kunnen worden bij een groter publiek om er zeker van te zijn dat de test volledig begrepen wordt. In dit geval was de test erg gelijkaardig aan de TOFHLA-test die al uitvoerig gebruikt is. Bovendien werd de test eerst voorgelegd aan enkele onafhankelijke proefpersonen om zo na te gaan of alle vragen duidelijk waren en of het doel van de test ook duidelijk was. </w:t>
      </w:r>
    </w:p>
    <w:p w14:paraId="64510C92" w14:textId="62B0066B" w:rsidR="00AB240D" w:rsidRPr="004641E6" w:rsidRDefault="00AB240D" w:rsidP="00AB240D">
      <w:pPr>
        <w:spacing w:line="360" w:lineRule="auto"/>
        <w:rPr>
          <w:rFonts w:ascii="Arial" w:hAnsi="Arial" w:cs="Arial"/>
          <w:sz w:val="20"/>
          <w:szCs w:val="20"/>
        </w:rPr>
      </w:pPr>
      <w:r w:rsidRPr="004641E6">
        <w:rPr>
          <w:rFonts w:ascii="Arial" w:hAnsi="Arial" w:cs="Arial"/>
          <w:sz w:val="20"/>
          <w:szCs w:val="20"/>
        </w:rPr>
        <w:t xml:space="preserve">In verband met voorgaand onderzoek werd er vaak ook gevraagd naar hoe proefpersonen hun eigen kennis inschatten. In dit onderzoek gebeurde dit niet, maar in het algemeen onderschatten de proefpersonen wel vaak hun eigen kennis van medische terminologie. In toekomstig onderzoek zou er ook hierop doorgevraagd </w:t>
      </w:r>
      <w:r w:rsidR="00934E18" w:rsidRPr="004641E6">
        <w:rPr>
          <w:rFonts w:ascii="Arial" w:hAnsi="Arial" w:cs="Arial"/>
          <w:sz w:val="20"/>
          <w:szCs w:val="20"/>
        </w:rPr>
        <w:t xml:space="preserve">kunnen </w:t>
      </w:r>
      <w:r w:rsidRPr="004641E6">
        <w:rPr>
          <w:rFonts w:ascii="Arial" w:hAnsi="Arial" w:cs="Arial"/>
          <w:sz w:val="20"/>
          <w:szCs w:val="20"/>
        </w:rPr>
        <w:t xml:space="preserve">worden zoals bij voorgaand onderzoek gebeurde, om te kijken in hoeverre leken in het Nederlandstalige grondgebied hun eigen kennis van medische terminologie juist of fout inschatten. Als men de eigen kennis namelijk onder-of overschat zou dit problematische gevolgen kunnen hebben voor de communicatie.  </w:t>
      </w:r>
    </w:p>
    <w:p w14:paraId="527813F1" w14:textId="5DBFC942" w:rsidR="003858D3" w:rsidRPr="00FF658C" w:rsidRDefault="00D33935" w:rsidP="00D33935">
      <w:pPr>
        <w:pStyle w:val="Heading1"/>
        <w:rPr>
          <w:rFonts w:ascii="Arial" w:hAnsi="Arial" w:cs="Arial"/>
          <w:lang w:val="nl-BE" w:eastAsia="nl-BE"/>
        </w:rPr>
      </w:pPr>
      <w:bookmarkStart w:id="62" w:name="_Toc515654738"/>
      <w:r w:rsidRPr="00FF658C">
        <w:rPr>
          <w:rFonts w:ascii="Arial" w:hAnsi="Arial" w:cs="Arial"/>
          <w:lang w:val="nl-BE" w:eastAsia="nl-BE"/>
        </w:rPr>
        <w:t>Slot</w:t>
      </w:r>
      <w:bookmarkEnd w:id="62"/>
      <w:r w:rsidRPr="00FF658C">
        <w:rPr>
          <w:rFonts w:ascii="Arial" w:hAnsi="Arial" w:cs="Arial"/>
          <w:lang w:val="nl-BE" w:eastAsia="nl-BE"/>
        </w:rPr>
        <w:t xml:space="preserve"> </w:t>
      </w:r>
    </w:p>
    <w:p w14:paraId="2198D0E7" w14:textId="3B4758CC" w:rsidR="00D33935" w:rsidRPr="004641E6" w:rsidRDefault="00D33935" w:rsidP="00D33935">
      <w:pPr>
        <w:rPr>
          <w:rFonts w:ascii="Arial" w:hAnsi="Arial" w:cs="Arial"/>
          <w:sz w:val="20"/>
          <w:szCs w:val="20"/>
          <w:lang w:eastAsia="nl-BE"/>
        </w:rPr>
      </w:pPr>
    </w:p>
    <w:p w14:paraId="3B264BE6" w14:textId="306794DF" w:rsidR="00D33935" w:rsidRPr="004641E6" w:rsidRDefault="00D33935" w:rsidP="00D33935">
      <w:pPr>
        <w:spacing w:line="360" w:lineRule="auto"/>
        <w:rPr>
          <w:rFonts w:ascii="Arial" w:hAnsi="Arial" w:cs="Arial"/>
          <w:sz w:val="20"/>
          <w:szCs w:val="20"/>
          <w:lang w:eastAsia="nl-BE"/>
        </w:rPr>
      </w:pPr>
      <w:r w:rsidRPr="004641E6">
        <w:rPr>
          <w:rFonts w:ascii="Arial" w:hAnsi="Arial" w:cs="Arial"/>
          <w:sz w:val="20"/>
          <w:szCs w:val="20"/>
          <w:lang w:eastAsia="nl-BE"/>
        </w:rPr>
        <w:t xml:space="preserve">In het algemeen kan er gesteld worden dat de resultaten van dit onderzoek aansluiten bij de resultaten van voorgaand onderzoek van Pieterse et al. (2012). Dit zou willen zeggen dat de kennis van leken in het Nederlandstalige grondgebied op vlak van medische terminologie redelijk is, maar dat er toch nog veel ruimte voor verbetering is. Het is dus van het </w:t>
      </w:r>
      <w:r w:rsidR="0089613B" w:rsidRPr="004641E6">
        <w:rPr>
          <w:rFonts w:ascii="Arial" w:hAnsi="Arial" w:cs="Arial"/>
          <w:sz w:val="20"/>
          <w:szCs w:val="20"/>
          <w:lang w:eastAsia="nl-BE"/>
        </w:rPr>
        <w:t>grootste</w:t>
      </w:r>
      <w:r w:rsidRPr="004641E6">
        <w:rPr>
          <w:rFonts w:ascii="Arial" w:hAnsi="Arial" w:cs="Arial"/>
          <w:sz w:val="20"/>
          <w:szCs w:val="20"/>
          <w:lang w:eastAsia="nl-BE"/>
        </w:rPr>
        <w:t xml:space="preserve"> belang dat therapeuten hier rekening mee houden en dat ze ervoor zorgen dat hun patiënten alles begrijpen wat er in de consultatie gezegd wordt, zodat er een hoge therapietrouw is, wat essentieel is bij de behandeling van kanker. </w:t>
      </w:r>
    </w:p>
    <w:p w14:paraId="693B5E67" w14:textId="1EB23BDD" w:rsidR="003858D3" w:rsidRPr="004641E6" w:rsidRDefault="00D33935" w:rsidP="00630877">
      <w:pPr>
        <w:spacing w:line="360" w:lineRule="auto"/>
        <w:rPr>
          <w:rFonts w:ascii="Arial" w:hAnsi="Arial" w:cs="Arial"/>
          <w:sz w:val="20"/>
          <w:szCs w:val="20"/>
        </w:rPr>
      </w:pPr>
      <w:r w:rsidRPr="004641E6">
        <w:rPr>
          <w:rFonts w:ascii="Arial" w:hAnsi="Arial" w:cs="Arial"/>
          <w:sz w:val="20"/>
          <w:szCs w:val="20"/>
        </w:rPr>
        <w:lastRenderedPageBreak/>
        <w:t xml:space="preserve">Door de opsplitsing in categorieën kon er duidelijker gezien worden welke termen meer uitleg nodig hebben om verstaanbaar te zijn. Dit zijn voornamelijk de termen uit de categorie diagnose en prognose, maar ook uit de categorie neveneffecten. Zoals ook werd aangetoond in het onderzoek, is de kennis van medische terminologie erg individueel, en zijn termen die voor de ene persoon makkelijk zijn, moeilijk voor iemand anders. Dit kan </w:t>
      </w:r>
      <w:r w:rsidR="0089613B" w:rsidRPr="004641E6">
        <w:rPr>
          <w:rFonts w:ascii="Arial" w:hAnsi="Arial" w:cs="Arial"/>
          <w:sz w:val="20"/>
          <w:szCs w:val="20"/>
        </w:rPr>
        <w:t>bevestigd</w:t>
      </w:r>
      <w:r w:rsidRPr="004641E6">
        <w:rPr>
          <w:rFonts w:ascii="Arial" w:hAnsi="Arial" w:cs="Arial"/>
          <w:sz w:val="20"/>
          <w:szCs w:val="20"/>
        </w:rPr>
        <w:t xml:space="preserve"> worden door de grote verschillen</w:t>
      </w:r>
      <w:r w:rsidR="0089613B" w:rsidRPr="004641E6">
        <w:rPr>
          <w:rFonts w:ascii="Arial" w:hAnsi="Arial" w:cs="Arial"/>
          <w:sz w:val="20"/>
          <w:szCs w:val="20"/>
        </w:rPr>
        <w:t xml:space="preserve"> tussen de scores voor termen</w:t>
      </w:r>
      <w:r w:rsidRPr="004641E6">
        <w:rPr>
          <w:rFonts w:ascii="Arial" w:hAnsi="Arial" w:cs="Arial"/>
          <w:sz w:val="20"/>
          <w:szCs w:val="20"/>
        </w:rPr>
        <w:t xml:space="preserve"> die voornamelijk tot uiting kwame</w:t>
      </w:r>
      <w:r w:rsidR="0089613B" w:rsidRPr="004641E6">
        <w:rPr>
          <w:rFonts w:ascii="Arial" w:hAnsi="Arial" w:cs="Arial"/>
          <w:sz w:val="20"/>
          <w:szCs w:val="20"/>
        </w:rPr>
        <w:t>n</w:t>
      </w:r>
      <w:r w:rsidRPr="004641E6">
        <w:rPr>
          <w:rFonts w:ascii="Arial" w:hAnsi="Arial" w:cs="Arial"/>
          <w:sz w:val="20"/>
          <w:szCs w:val="20"/>
        </w:rPr>
        <w:t xml:space="preserve"> bij de vergelijking met het onderzoek van Fitzpatrick. Daardoor kan er gesteld worden dat </w:t>
      </w:r>
      <w:r w:rsidR="00630877" w:rsidRPr="004641E6">
        <w:rPr>
          <w:rFonts w:ascii="Arial" w:hAnsi="Arial" w:cs="Arial"/>
          <w:sz w:val="20"/>
          <w:szCs w:val="20"/>
        </w:rPr>
        <w:t xml:space="preserve">de therapeut een individuele aanpak moet hanteren om de patiënt zo goed mogelijk te begeleiden. </w:t>
      </w:r>
    </w:p>
    <w:p w14:paraId="099972A0" w14:textId="4A6D4D90" w:rsidR="00630877" w:rsidRPr="004641E6" w:rsidRDefault="00630877" w:rsidP="00630877">
      <w:pPr>
        <w:spacing w:line="360" w:lineRule="auto"/>
        <w:rPr>
          <w:rFonts w:ascii="Arial" w:hAnsi="Arial" w:cs="Arial"/>
          <w:sz w:val="20"/>
          <w:szCs w:val="20"/>
        </w:rPr>
      </w:pPr>
      <w:r w:rsidRPr="004641E6">
        <w:rPr>
          <w:rFonts w:ascii="Arial" w:hAnsi="Arial" w:cs="Arial"/>
          <w:sz w:val="20"/>
          <w:szCs w:val="20"/>
        </w:rPr>
        <w:t xml:space="preserve">Dit onderzoek geeft aan dat zowel het opleidingsniveau van de proefpersonen als voorgaande studies van Grieks en/of Latijn van invloed zouden kunnen zijn op het uiteindelijke resultaat van de survey. Bijkomend onderzoek met een grotere en meer diverse populatie, waarbij er specifiekere vragen gesteld worden in verband met opleidingsniveau is echter nodig om dit effect te bevestigen. </w:t>
      </w:r>
    </w:p>
    <w:p w14:paraId="0373562B" w14:textId="383B191E" w:rsidR="00042A32" w:rsidRPr="00FF658C" w:rsidRDefault="00042A32" w:rsidP="00042A32">
      <w:pPr>
        <w:spacing w:line="360" w:lineRule="auto"/>
        <w:rPr>
          <w:rFonts w:ascii="Arial" w:hAnsi="Arial" w:cs="Arial"/>
          <w:sz w:val="20"/>
          <w:szCs w:val="20"/>
        </w:rPr>
      </w:pPr>
    </w:p>
    <w:p w14:paraId="7E89484A" w14:textId="30181956" w:rsidR="00EC466B" w:rsidRDefault="00EC466B" w:rsidP="00042A32">
      <w:pPr>
        <w:spacing w:line="360" w:lineRule="auto"/>
        <w:rPr>
          <w:rFonts w:ascii="Arial" w:hAnsi="Arial" w:cs="Arial"/>
          <w:sz w:val="20"/>
          <w:szCs w:val="20"/>
          <w:lang w:val="nl-NL"/>
        </w:rPr>
      </w:pPr>
    </w:p>
    <w:p w14:paraId="2790CE90" w14:textId="2B3CF365" w:rsidR="00C50BBB" w:rsidRDefault="00C50BBB" w:rsidP="00042A32">
      <w:pPr>
        <w:spacing w:line="360" w:lineRule="auto"/>
        <w:rPr>
          <w:rFonts w:ascii="Arial" w:hAnsi="Arial" w:cs="Arial"/>
          <w:sz w:val="20"/>
          <w:szCs w:val="20"/>
          <w:lang w:val="nl-NL"/>
        </w:rPr>
      </w:pPr>
    </w:p>
    <w:p w14:paraId="5C523F8F" w14:textId="79B8F8FB" w:rsidR="00C50BBB" w:rsidRDefault="00C50BBB" w:rsidP="00042A32">
      <w:pPr>
        <w:spacing w:line="360" w:lineRule="auto"/>
        <w:rPr>
          <w:rFonts w:ascii="Arial" w:hAnsi="Arial" w:cs="Arial"/>
          <w:sz w:val="20"/>
          <w:szCs w:val="20"/>
          <w:lang w:val="nl-NL"/>
        </w:rPr>
      </w:pPr>
    </w:p>
    <w:p w14:paraId="4834BC3E" w14:textId="2CA14EB4" w:rsidR="00C50BBB" w:rsidRDefault="00C50BBB" w:rsidP="00042A32">
      <w:pPr>
        <w:spacing w:line="360" w:lineRule="auto"/>
        <w:rPr>
          <w:rFonts w:ascii="Arial" w:hAnsi="Arial" w:cs="Arial"/>
          <w:sz w:val="20"/>
          <w:szCs w:val="20"/>
          <w:lang w:val="nl-NL"/>
        </w:rPr>
      </w:pPr>
    </w:p>
    <w:p w14:paraId="435513CD" w14:textId="0A96CF11" w:rsidR="00C50BBB" w:rsidRDefault="00C50BBB" w:rsidP="00042A32">
      <w:pPr>
        <w:spacing w:line="360" w:lineRule="auto"/>
        <w:rPr>
          <w:rFonts w:ascii="Arial" w:hAnsi="Arial" w:cs="Arial"/>
          <w:sz w:val="20"/>
          <w:szCs w:val="20"/>
          <w:lang w:val="nl-NL"/>
        </w:rPr>
      </w:pPr>
    </w:p>
    <w:p w14:paraId="569276D9" w14:textId="4E085CBD" w:rsidR="00C50BBB" w:rsidRDefault="00C50BBB" w:rsidP="00042A32">
      <w:pPr>
        <w:spacing w:line="360" w:lineRule="auto"/>
        <w:rPr>
          <w:rFonts w:ascii="Arial" w:hAnsi="Arial" w:cs="Arial"/>
          <w:sz w:val="20"/>
          <w:szCs w:val="20"/>
          <w:lang w:val="nl-NL"/>
        </w:rPr>
      </w:pPr>
    </w:p>
    <w:p w14:paraId="31DAA1CB" w14:textId="5C035920" w:rsidR="00C50BBB" w:rsidRDefault="00C50BBB" w:rsidP="00042A32">
      <w:pPr>
        <w:spacing w:line="360" w:lineRule="auto"/>
        <w:rPr>
          <w:rFonts w:ascii="Arial" w:hAnsi="Arial" w:cs="Arial"/>
          <w:sz w:val="20"/>
          <w:szCs w:val="20"/>
          <w:lang w:val="nl-NL"/>
        </w:rPr>
      </w:pPr>
    </w:p>
    <w:p w14:paraId="077F15F7" w14:textId="1E4A19CC" w:rsidR="00C50BBB" w:rsidRDefault="00C50BBB" w:rsidP="00042A32">
      <w:pPr>
        <w:spacing w:line="360" w:lineRule="auto"/>
        <w:rPr>
          <w:rFonts w:ascii="Arial" w:hAnsi="Arial" w:cs="Arial"/>
          <w:sz w:val="20"/>
          <w:szCs w:val="20"/>
          <w:lang w:val="nl-NL"/>
        </w:rPr>
      </w:pPr>
    </w:p>
    <w:p w14:paraId="1BCC7C4E" w14:textId="269EAF28" w:rsidR="00C50BBB" w:rsidRDefault="00C50BBB" w:rsidP="00042A32">
      <w:pPr>
        <w:spacing w:line="360" w:lineRule="auto"/>
        <w:rPr>
          <w:rFonts w:ascii="Arial" w:hAnsi="Arial" w:cs="Arial"/>
          <w:sz w:val="20"/>
          <w:szCs w:val="20"/>
          <w:lang w:val="nl-NL"/>
        </w:rPr>
      </w:pPr>
    </w:p>
    <w:p w14:paraId="30B25891" w14:textId="667A5332" w:rsidR="00C50BBB" w:rsidRDefault="00C50BBB" w:rsidP="00042A32">
      <w:pPr>
        <w:spacing w:line="360" w:lineRule="auto"/>
        <w:rPr>
          <w:rFonts w:ascii="Arial" w:hAnsi="Arial" w:cs="Arial"/>
          <w:sz w:val="20"/>
          <w:szCs w:val="20"/>
          <w:lang w:val="nl-NL"/>
        </w:rPr>
      </w:pPr>
    </w:p>
    <w:p w14:paraId="7DD684B2" w14:textId="7D4E83E8" w:rsidR="00C50BBB" w:rsidRDefault="00C50BBB" w:rsidP="00042A32">
      <w:pPr>
        <w:spacing w:line="360" w:lineRule="auto"/>
        <w:rPr>
          <w:rFonts w:ascii="Arial" w:hAnsi="Arial" w:cs="Arial"/>
          <w:sz w:val="20"/>
          <w:szCs w:val="20"/>
          <w:lang w:val="nl-NL"/>
        </w:rPr>
      </w:pPr>
    </w:p>
    <w:p w14:paraId="4827618D" w14:textId="2772FB57" w:rsidR="00C50BBB" w:rsidRDefault="00C50BBB" w:rsidP="00042A32">
      <w:pPr>
        <w:spacing w:line="360" w:lineRule="auto"/>
        <w:rPr>
          <w:rFonts w:ascii="Arial" w:hAnsi="Arial" w:cs="Arial"/>
          <w:sz w:val="20"/>
          <w:szCs w:val="20"/>
          <w:lang w:val="nl-NL"/>
        </w:rPr>
      </w:pPr>
    </w:p>
    <w:p w14:paraId="0120F647" w14:textId="22199333" w:rsidR="00C50BBB" w:rsidRDefault="00C50BBB" w:rsidP="00042A32">
      <w:pPr>
        <w:spacing w:line="360" w:lineRule="auto"/>
        <w:rPr>
          <w:rFonts w:ascii="Arial" w:hAnsi="Arial" w:cs="Arial"/>
          <w:sz w:val="20"/>
          <w:szCs w:val="20"/>
          <w:lang w:val="nl-NL"/>
        </w:rPr>
      </w:pPr>
    </w:p>
    <w:p w14:paraId="4A30C778" w14:textId="446822B0" w:rsidR="00C50BBB" w:rsidRDefault="00C50BBB" w:rsidP="00042A32">
      <w:pPr>
        <w:spacing w:line="360" w:lineRule="auto"/>
        <w:rPr>
          <w:rFonts w:ascii="Arial" w:hAnsi="Arial" w:cs="Arial"/>
          <w:sz w:val="20"/>
          <w:szCs w:val="20"/>
          <w:lang w:val="nl-NL"/>
        </w:rPr>
      </w:pPr>
    </w:p>
    <w:p w14:paraId="6A078696" w14:textId="30A09B3C" w:rsidR="00C50BBB" w:rsidRDefault="00C50BBB" w:rsidP="00042A32">
      <w:pPr>
        <w:spacing w:line="360" w:lineRule="auto"/>
        <w:rPr>
          <w:rFonts w:ascii="Arial" w:hAnsi="Arial" w:cs="Arial"/>
          <w:sz w:val="20"/>
          <w:szCs w:val="20"/>
          <w:lang w:val="nl-NL"/>
        </w:rPr>
      </w:pPr>
    </w:p>
    <w:p w14:paraId="2053DEF0" w14:textId="0651A11B" w:rsidR="00C50BBB" w:rsidRDefault="00C50BBB" w:rsidP="00042A32">
      <w:pPr>
        <w:spacing w:line="360" w:lineRule="auto"/>
        <w:rPr>
          <w:rFonts w:ascii="Arial" w:hAnsi="Arial" w:cs="Arial"/>
          <w:sz w:val="20"/>
          <w:szCs w:val="20"/>
          <w:lang w:val="nl-NL"/>
        </w:rPr>
      </w:pPr>
    </w:p>
    <w:p w14:paraId="049E4A13" w14:textId="77777777" w:rsidR="00C50BBB" w:rsidRPr="004641E6" w:rsidRDefault="00C50BBB" w:rsidP="00042A32">
      <w:pPr>
        <w:spacing w:line="360" w:lineRule="auto"/>
        <w:rPr>
          <w:rFonts w:ascii="Arial" w:hAnsi="Arial" w:cs="Arial"/>
          <w:sz w:val="20"/>
          <w:szCs w:val="20"/>
          <w:lang w:val="nl-NL"/>
        </w:rPr>
      </w:pPr>
    </w:p>
    <w:bookmarkStart w:id="63" w:name="_Toc515654739" w:displacedByCustomXml="next"/>
    <w:sdt>
      <w:sdtPr>
        <w:rPr>
          <w:rFonts w:ascii="Arial" w:eastAsiaTheme="minorHAnsi" w:hAnsi="Arial" w:cs="Arial"/>
          <w:color w:val="auto"/>
          <w:sz w:val="20"/>
          <w:szCs w:val="20"/>
          <w:lang w:val="nl-NL"/>
        </w:rPr>
        <w:id w:val="1380437176"/>
        <w:docPartObj>
          <w:docPartGallery w:val="Bibliographies"/>
          <w:docPartUnique/>
        </w:docPartObj>
      </w:sdtPr>
      <w:sdtContent>
        <w:p w14:paraId="7ABD5096" w14:textId="023F698B" w:rsidR="00042A32" w:rsidRPr="00FF658C" w:rsidRDefault="00042A32" w:rsidP="00042A32">
          <w:pPr>
            <w:pStyle w:val="Heading1"/>
            <w:spacing w:line="360" w:lineRule="auto"/>
            <w:rPr>
              <w:rFonts w:ascii="Arial" w:hAnsi="Arial" w:cs="Arial"/>
            </w:rPr>
          </w:pPr>
          <w:r w:rsidRPr="00FF658C">
            <w:rPr>
              <w:rFonts w:ascii="Arial" w:hAnsi="Arial" w:cs="Arial"/>
            </w:rPr>
            <w:t>Referen</w:t>
          </w:r>
          <w:r w:rsidR="00636037" w:rsidRPr="00FF658C">
            <w:rPr>
              <w:rFonts w:ascii="Arial" w:hAnsi="Arial" w:cs="Arial"/>
            </w:rPr>
            <w:t>ties</w:t>
          </w:r>
          <w:bookmarkEnd w:id="63"/>
        </w:p>
        <w:sdt>
          <w:sdtPr>
            <w:rPr>
              <w:rFonts w:ascii="Arial" w:hAnsi="Arial" w:cs="Arial"/>
              <w:sz w:val="20"/>
              <w:szCs w:val="20"/>
              <w:lang w:val="nl-NL"/>
            </w:rPr>
            <w:id w:val="-573587230"/>
            <w:bibliography/>
          </w:sdtPr>
          <w:sdtContent>
            <w:sdt>
              <w:sdtPr>
                <w:rPr>
                  <w:rFonts w:ascii="Arial" w:hAnsi="Arial" w:cs="Arial"/>
                  <w:sz w:val="20"/>
                  <w:szCs w:val="20"/>
                </w:rPr>
                <w:id w:val="-1376841651"/>
                <w:bibliography/>
              </w:sdtPr>
              <w:sdtContent>
                <w:p w14:paraId="66E1103B" w14:textId="59355935" w:rsidR="00B30199" w:rsidRPr="004641E6" w:rsidRDefault="00B30199" w:rsidP="00B30199">
                  <w:pPr>
                    <w:pStyle w:val="Bibliography"/>
                    <w:spacing w:line="360" w:lineRule="auto"/>
                    <w:ind w:left="720" w:hanging="720"/>
                    <w:rPr>
                      <w:rFonts w:ascii="Arial" w:hAnsi="Arial" w:cs="Arial"/>
                      <w:noProof/>
                      <w:sz w:val="20"/>
                      <w:szCs w:val="20"/>
                      <w:lang w:val="en-US"/>
                    </w:rPr>
                  </w:pPr>
                  <w:r w:rsidRPr="004641E6">
                    <w:rPr>
                      <w:rFonts w:ascii="Arial" w:hAnsi="Arial" w:cs="Arial"/>
                      <w:noProof/>
                      <w:sz w:val="20"/>
                      <w:szCs w:val="20"/>
                      <w:lang w:val="en-US"/>
                    </w:rPr>
                    <w:t xml:space="preserve">123RF. (n.d.). </w:t>
                  </w:r>
                  <w:r w:rsidRPr="004641E6">
                    <w:rPr>
                      <w:rFonts w:ascii="Arial" w:hAnsi="Arial" w:cs="Arial"/>
                      <w:i/>
                      <w:iCs/>
                      <w:noProof/>
                      <w:sz w:val="20"/>
                      <w:szCs w:val="20"/>
                      <w:lang w:val="en-US"/>
                    </w:rPr>
                    <w:t>123RF</w:t>
                  </w:r>
                  <w:r w:rsidRPr="004641E6">
                    <w:rPr>
                      <w:rFonts w:ascii="Arial" w:hAnsi="Arial" w:cs="Arial"/>
                      <w:noProof/>
                      <w:sz w:val="20"/>
                      <w:szCs w:val="20"/>
                      <w:lang w:val="en-US"/>
                    </w:rPr>
                    <w:t>. Opgehaald van Chart of the Organs in the Human Abdomen: https://kr.123rf.com/photo_14203362_%EC%9D%B8%EA%B0%84%EC%9D%98-%EB%B3%B5%EB%B6%80%EC%97%90%EC%9E%88%EB%8A%94-%EA%B8%B0%EA%B4%80%EC%9D%98-%EC%B0%A8%ED%8A%B8.html</w:t>
                  </w:r>
                </w:p>
                <w:p w14:paraId="5A970A4A" w14:textId="67F37D9A" w:rsidR="00021B7D" w:rsidRPr="004641E6" w:rsidRDefault="00021B7D" w:rsidP="00021B7D">
                  <w:pPr>
                    <w:pStyle w:val="Bibliography"/>
                    <w:ind w:left="720" w:hanging="720"/>
                    <w:rPr>
                      <w:rFonts w:ascii="Arial" w:hAnsi="Arial" w:cs="Arial"/>
                      <w:noProof/>
                      <w:sz w:val="20"/>
                      <w:szCs w:val="20"/>
                    </w:rPr>
                  </w:pPr>
                  <w:r w:rsidRPr="004641E6">
                    <w:rPr>
                      <w:rFonts w:ascii="Arial" w:hAnsi="Arial" w:cs="Arial"/>
                      <w:sz w:val="20"/>
                      <w:szCs w:val="20"/>
                    </w:rPr>
                    <w:fldChar w:fldCharType="begin"/>
                  </w:r>
                  <w:r w:rsidRPr="004641E6">
                    <w:rPr>
                      <w:rFonts w:ascii="Arial" w:hAnsi="Arial" w:cs="Arial"/>
                      <w:sz w:val="20"/>
                      <w:szCs w:val="20"/>
                      <w:lang w:val="en-US"/>
                    </w:rPr>
                    <w:instrText xml:space="preserve"> BIBLIOGRAPHY </w:instrText>
                  </w:r>
                  <w:r w:rsidRPr="004641E6">
                    <w:rPr>
                      <w:rFonts w:ascii="Arial" w:hAnsi="Arial" w:cs="Arial"/>
                      <w:sz w:val="20"/>
                      <w:szCs w:val="20"/>
                    </w:rPr>
                    <w:fldChar w:fldCharType="separate"/>
                  </w:r>
                  <w:r w:rsidRPr="004641E6">
                    <w:rPr>
                      <w:rFonts w:ascii="Arial" w:hAnsi="Arial" w:cs="Arial"/>
                      <w:noProof/>
                      <w:sz w:val="20"/>
                      <w:szCs w:val="20"/>
                      <w:lang w:val="en-US"/>
                    </w:rPr>
                    <w:t xml:space="preserve">Agency for Healthcare Research and Quality . (2016, februari ). </w:t>
                  </w:r>
                  <w:r w:rsidRPr="004641E6">
                    <w:rPr>
                      <w:rFonts w:ascii="Arial" w:hAnsi="Arial" w:cs="Arial"/>
                      <w:i/>
                      <w:iCs/>
                      <w:noProof/>
                      <w:sz w:val="20"/>
                      <w:szCs w:val="20"/>
                      <w:lang w:val="en-US"/>
                    </w:rPr>
                    <w:t>Health Literacy Measurement Tools (revised)</w:t>
                  </w:r>
                  <w:r w:rsidRPr="004641E6">
                    <w:rPr>
                      <w:rFonts w:ascii="Arial" w:hAnsi="Arial" w:cs="Arial"/>
                      <w:noProof/>
                      <w:sz w:val="20"/>
                      <w:szCs w:val="20"/>
                      <w:lang w:val="en-US"/>
                    </w:rPr>
                    <w:t xml:space="preserve">. </w:t>
                  </w:r>
                  <w:r w:rsidRPr="004641E6">
                    <w:rPr>
                      <w:rFonts w:ascii="Arial" w:hAnsi="Arial" w:cs="Arial"/>
                      <w:noProof/>
                      <w:sz w:val="20"/>
                      <w:szCs w:val="20"/>
                    </w:rPr>
                    <w:t>Opgehaald van AHRQ: https://www.ahrq.gov/professionals/quality-patient-safety/quality-resources/tools/literacy/index.html#rapid</w:t>
                  </w:r>
                </w:p>
                <w:p w14:paraId="164BDE11" w14:textId="4BABBBD6" w:rsidR="00B30199" w:rsidRPr="004641E6" w:rsidRDefault="00B30199" w:rsidP="00B30199">
                  <w:pPr>
                    <w:pStyle w:val="Bibliography"/>
                    <w:spacing w:line="360" w:lineRule="auto"/>
                    <w:ind w:left="720" w:hanging="720"/>
                    <w:rPr>
                      <w:rFonts w:ascii="Arial" w:hAnsi="Arial" w:cs="Arial"/>
                      <w:noProof/>
                      <w:sz w:val="20"/>
                      <w:szCs w:val="20"/>
                    </w:rPr>
                  </w:pPr>
                  <w:r w:rsidRPr="004641E6">
                    <w:rPr>
                      <w:rFonts w:ascii="Arial" w:hAnsi="Arial" w:cs="Arial"/>
                      <w:noProof/>
                      <w:sz w:val="20"/>
                      <w:szCs w:val="20"/>
                    </w:rPr>
                    <w:t xml:space="preserve">Alles over kanker . (2015). </w:t>
                  </w:r>
                  <w:r w:rsidRPr="004641E6">
                    <w:rPr>
                      <w:rFonts w:ascii="Arial" w:hAnsi="Arial" w:cs="Arial"/>
                      <w:i/>
                      <w:iCs/>
                      <w:noProof/>
                      <w:sz w:val="20"/>
                      <w:szCs w:val="20"/>
                    </w:rPr>
                    <w:t>Soorten kanker</w:t>
                  </w:r>
                  <w:r w:rsidRPr="004641E6">
                    <w:rPr>
                      <w:rFonts w:ascii="Arial" w:hAnsi="Arial" w:cs="Arial"/>
                      <w:noProof/>
                      <w:sz w:val="20"/>
                      <w:szCs w:val="20"/>
                    </w:rPr>
                    <w:t xml:space="preserve">. Opgehaald van alles over kanker: http://www.allesoverkanker.be/soorten-kanker?gclid=EAIaIQobChMIqYak6fvK2gIVgRrTCh09oQqFEAAYASAAEgJD8_D_BwE </w:t>
                  </w:r>
                </w:p>
                <w:p w14:paraId="7792DF5B" w14:textId="6A8B5A4D" w:rsidR="00B30199" w:rsidRPr="004641E6" w:rsidRDefault="00B30199" w:rsidP="00B30199">
                  <w:pPr>
                    <w:pStyle w:val="Bibliography"/>
                    <w:spacing w:line="360" w:lineRule="auto"/>
                    <w:ind w:left="720" w:hanging="720"/>
                    <w:rPr>
                      <w:rFonts w:ascii="Arial" w:hAnsi="Arial" w:cs="Arial"/>
                      <w:noProof/>
                      <w:sz w:val="20"/>
                      <w:szCs w:val="20"/>
                    </w:rPr>
                  </w:pPr>
                  <w:r w:rsidRPr="004641E6">
                    <w:rPr>
                      <w:rFonts w:ascii="Arial" w:hAnsi="Arial" w:cs="Arial"/>
                      <w:noProof/>
                      <w:sz w:val="20"/>
                      <w:szCs w:val="20"/>
                    </w:rPr>
                    <w:t xml:space="preserve">Alles over Kanker. (2014, 20 november). </w:t>
                  </w:r>
                  <w:r w:rsidRPr="004641E6">
                    <w:rPr>
                      <w:rFonts w:ascii="Arial" w:hAnsi="Arial" w:cs="Arial"/>
                      <w:i/>
                      <w:iCs/>
                      <w:noProof/>
                      <w:sz w:val="20"/>
                      <w:szCs w:val="20"/>
                    </w:rPr>
                    <w:t>Alles over Kanker</w:t>
                  </w:r>
                  <w:r w:rsidRPr="004641E6">
                    <w:rPr>
                      <w:rFonts w:ascii="Arial" w:hAnsi="Arial" w:cs="Arial"/>
                      <w:noProof/>
                      <w:sz w:val="20"/>
                      <w:szCs w:val="20"/>
                    </w:rPr>
                    <w:t>. Opgehaald van Stadia en graden : http://www.allesoverkanker.be/stadia-en-graden</w:t>
                  </w:r>
                </w:p>
                <w:p w14:paraId="03266087" w14:textId="7E5DF71D" w:rsidR="00B30199" w:rsidRPr="004641E6" w:rsidRDefault="00B30199" w:rsidP="00B30199">
                  <w:pPr>
                    <w:pStyle w:val="Bibliography"/>
                    <w:spacing w:line="360" w:lineRule="auto"/>
                    <w:ind w:left="720" w:hanging="720"/>
                    <w:rPr>
                      <w:rFonts w:ascii="Arial" w:hAnsi="Arial" w:cs="Arial"/>
                      <w:noProof/>
                      <w:sz w:val="20"/>
                      <w:szCs w:val="20"/>
                    </w:rPr>
                  </w:pPr>
                  <w:r w:rsidRPr="004641E6">
                    <w:rPr>
                      <w:rFonts w:ascii="Arial" w:hAnsi="Arial" w:cs="Arial"/>
                      <w:noProof/>
                      <w:sz w:val="20"/>
                      <w:szCs w:val="20"/>
                    </w:rPr>
                    <w:t xml:space="preserve">Alles over kanker. (n.d.). </w:t>
                  </w:r>
                  <w:r w:rsidRPr="004641E6">
                    <w:rPr>
                      <w:rFonts w:ascii="Arial" w:hAnsi="Arial" w:cs="Arial"/>
                      <w:i/>
                      <w:iCs/>
                      <w:noProof/>
                      <w:sz w:val="20"/>
                      <w:szCs w:val="20"/>
                    </w:rPr>
                    <w:t>Alles over kanker</w:t>
                  </w:r>
                  <w:r w:rsidRPr="004641E6">
                    <w:rPr>
                      <w:rFonts w:ascii="Arial" w:hAnsi="Arial" w:cs="Arial"/>
                      <w:noProof/>
                      <w:sz w:val="20"/>
                      <w:szCs w:val="20"/>
                    </w:rPr>
                    <w:t>. Opgehaald van chemotherapie: http://www.allesoverkanker.be/chemotherapie</w:t>
                  </w:r>
                </w:p>
                <w:p w14:paraId="4BC987B2" w14:textId="12DD2AD8" w:rsidR="00042A32" w:rsidRPr="004641E6" w:rsidRDefault="00021B7D" w:rsidP="00021B7D">
                  <w:pPr>
                    <w:rPr>
                      <w:rFonts w:ascii="Arial" w:hAnsi="Arial" w:cs="Arial"/>
                      <w:sz w:val="20"/>
                      <w:szCs w:val="20"/>
                      <w:lang w:val="en-US"/>
                    </w:rPr>
                  </w:pPr>
                  <w:r w:rsidRPr="004641E6">
                    <w:rPr>
                      <w:rFonts w:ascii="Arial" w:hAnsi="Arial" w:cs="Arial"/>
                      <w:b/>
                      <w:bCs/>
                      <w:noProof/>
                      <w:sz w:val="20"/>
                      <w:szCs w:val="20"/>
                    </w:rPr>
                    <w:fldChar w:fldCharType="end"/>
                  </w:r>
                  <w:r w:rsidR="00042A32" w:rsidRPr="004641E6">
                    <w:rPr>
                      <w:rFonts w:ascii="Arial" w:hAnsi="Arial" w:cs="Arial"/>
                      <w:sz w:val="20"/>
                      <w:szCs w:val="20"/>
                      <w:lang w:val="nl-NL"/>
                    </w:rPr>
                    <w:fldChar w:fldCharType="begin"/>
                  </w:r>
                  <w:r w:rsidR="00042A32" w:rsidRPr="004641E6">
                    <w:rPr>
                      <w:rFonts w:ascii="Arial" w:hAnsi="Arial" w:cs="Arial"/>
                      <w:sz w:val="20"/>
                      <w:szCs w:val="20"/>
                      <w:lang w:val="en-US"/>
                    </w:rPr>
                    <w:instrText xml:space="preserve"> BIBLIOGRAPHY </w:instrText>
                  </w:r>
                  <w:r w:rsidR="00042A32" w:rsidRPr="004641E6">
                    <w:rPr>
                      <w:rFonts w:ascii="Arial" w:hAnsi="Arial" w:cs="Arial"/>
                      <w:sz w:val="20"/>
                      <w:szCs w:val="20"/>
                      <w:lang w:val="nl-NL"/>
                    </w:rPr>
                    <w:fldChar w:fldCharType="separate"/>
                  </w:r>
                  <w:r w:rsidR="00042A32" w:rsidRPr="004641E6">
                    <w:rPr>
                      <w:rFonts w:ascii="Arial" w:hAnsi="Arial" w:cs="Arial"/>
                      <w:noProof/>
                      <w:sz w:val="20"/>
                      <w:szCs w:val="20"/>
                      <w:lang w:val="en-US"/>
                    </w:rPr>
                    <w:t xml:space="preserve">Arwen Pieterse, N. J. (2013). Lay understanding of common medical terminology in oncology . </w:t>
                  </w:r>
                  <w:r w:rsidR="00042A32" w:rsidRPr="004641E6">
                    <w:rPr>
                      <w:rFonts w:ascii="Arial" w:hAnsi="Arial" w:cs="Arial"/>
                      <w:i/>
                      <w:iCs/>
                      <w:noProof/>
                      <w:sz w:val="20"/>
                      <w:szCs w:val="20"/>
                      <w:lang w:val="en-US"/>
                    </w:rPr>
                    <w:t>Psycho-oncology</w:t>
                  </w:r>
                  <w:r w:rsidR="00042A32" w:rsidRPr="004641E6">
                    <w:rPr>
                      <w:rFonts w:ascii="Arial" w:hAnsi="Arial" w:cs="Arial"/>
                      <w:noProof/>
                      <w:sz w:val="20"/>
                      <w:szCs w:val="20"/>
                      <w:lang w:val="en-US"/>
                    </w:rPr>
                    <w:t>, 1186-1191.</w:t>
                  </w:r>
                </w:p>
              </w:sdtContent>
            </w:sdt>
            <w:p w14:paraId="0D67A596" w14:textId="2FAADAE6" w:rsidR="00042A32" w:rsidRPr="004641E6" w:rsidRDefault="00042A32" w:rsidP="00042A32">
              <w:pPr>
                <w:pStyle w:val="Bibliography"/>
                <w:ind w:left="720" w:hanging="720"/>
                <w:rPr>
                  <w:rFonts w:ascii="Arial" w:hAnsi="Arial" w:cs="Arial"/>
                  <w:noProof/>
                  <w:sz w:val="20"/>
                  <w:szCs w:val="20"/>
                </w:rPr>
              </w:pPr>
              <w:r w:rsidRPr="004641E6">
                <w:rPr>
                  <w:rFonts w:ascii="Arial" w:hAnsi="Arial" w:cs="Arial"/>
                  <w:noProof/>
                  <w:sz w:val="20"/>
                  <w:szCs w:val="20"/>
                  <w:lang w:val="en-US"/>
                </w:rPr>
                <w:t xml:space="preserve">Barker, K., Reid, M., &amp; Minns Lowe , C. (2009, </w:t>
              </w:r>
              <w:r w:rsidR="0023526C" w:rsidRPr="004641E6">
                <w:rPr>
                  <w:rFonts w:ascii="Arial" w:hAnsi="Arial" w:cs="Arial"/>
                  <w:noProof/>
                  <w:sz w:val="20"/>
                  <w:szCs w:val="20"/>
                  <w:lang w:val="en-US"/>
                </w:rPr>
                <w:t xml:space="preserve">5 </w:t>
              </w:r>
              <w:r w:rsidRPr="004641E6">
                <w:rPr>
                  <w:rFonts w:ascii="Arial" w:hAnsi="Arial" w:cs="Arial"/>
                  <w:noProof/>
                  <w:sz w:val="20"/>
                  <w:szCs w:val="20"/>
                  <w:lang w:val="en-US"/>
                </w:rPr>
                <w:t xml:space="preserve">Oktober ). Divided by a lack of common language? A qualitative study exploring the use of language by health professionals treating back pain. </w:t>
              </w:r>
              <w:r w:rsidRPr="004641E6">
                <w:rPr>
                  <w:rFonts w:ascii="Arial" w:hAnsi="Arial" w:cs="Arial"/>
                  <w:i/>
                  <w:iCs/>
                  <w:noProof/>
                  <w:sz w:val="20"/>
                  <w:szCs w:val="20"/>
                </w:rPr>
                <w:t>PubMed</w:t>
              </w:r>
              <w:r w:rsidRPr="004641E6">
                <w:rPr>
                  <w:rFonts w:ascii="Arial" w:hAnsi="Arial" w:cs="Arial"/>
                  <w:noProof/>
                  <w:sz w:val="20"/>
                  <w:szCs w:val="20"/>
                </w:rPr>
                <w:t>.</w:t>
              </w:r>
            </w:p>
            <w:p w14:paraId="489C70A9" w14:textId="3650DF82" w:rsidR="00B30199" w:rsidRPr="004641E6" w:rsidRDefault="00B30199" w:rsidP="00B30199">
              <w:pPr>
                <w:pStyle w:val="Bibliography"/>
                <w:spacing w:line="360" w:lineRule="auto"/>
                <w:ind w:left="720" w:hanging="720"/>
                <w:rPr>
                  <w:rFonts w:ascii="Arial" w:hAnsi="Arial" w:cs="Arial"/>
                  <w:noProof/>
                  <w:sz w:val="20"/>
                  <w:szCs w:val="20"/>
                </w:rPr>
              </w:pPr>
              <w:r w:rsidRPr="004641E6">
                <w:rPr>
                  <w:rFonts w:ascii="Arial" w:hAnsi="Arial" w:cs="Arial"/>
                  <w:noProof/>
                  <w:sz w:val="20"/>
                  <w:szCs w:val="20"/>
                </w:rPr>
                <w:t xml:space="preserve">Bekkenbodem4All. (n.d.). </w:t>
              </w:r>
              <w:r w:rsidRPr="004641E6">
                <w:rPr>
                  <w:rFonts w:ascii="Arial" w:hAnsi="Arial" w:cs="Arial"/>
                  <w:i/>
                  <w:iCs/>
                  <w:noProof/>
                  <w:sz w:val="20"/>
                  <w:szCs w:val="20"/>
                </w:rPr>
                <w:t>Bekkenbodem 4 All</w:t>
              </w:r>
              <w:r w:rsidRPr="004641E6">
                <w:rPr>
                  <w:rFonts w:ascii="Arial" w:hAnsi="Arial" w:cs="Arial"/>
                  <w:noProof/>
                  <w:sz w:val="20"/>
                  <w:szCs w:val="20"/>
                </w:rPr>
                <w:t>. Opgehaald van De bekkenbodem: https://bekkenbodem4all.nl/de-bekkenbodem/</w:t>
              </w:r>
            </w:p>
            <w:p w14:paraId="5C4830E0" w14:textId="77777777" w:rsidR="00042A32" w:rsidRPr="004641E6" w:rsidRDefault="00042A32" w:rsidP="00042A32">
              <w:pPr>
                <w:pStyle w:val="Bibliography"/>
                <w:ind w:left="720" w:hanging="720"/>
                <w:rPr>
                  <w:rFonts w:ascii="Arial" w:hAnsi="Arial" w:cs="Arial"/>
                  <w:noProof/>
                  <w:sz w:val="20"/>
                  <w:szCs w:val="20"/>
                  <w:lang w:val="en-US"/>
                </w:rPr>
              </w:pPr>
              <w:r w:rsidRPr="004641E6">
                <w:rPr>
                  <w:rFonts w:ascii="Arial" w:hAnsi="Arial" w:cs="Arial"/>
                  <w:noProof/>
                  <w:sz w:val="20"/>
                  <w:szCs w:val="20"/>
                  <w:lang w:val="en-US"/>
                </w:rPr>
                <w:t xml:space="preserve">Chapman, K., Abraham, C., Jenkins, V., &amp; Fallowfield, L. (2003). Lay understanding of terms used in cancer consultations. </w:t>
              </w:r>
              <w:r w:rsidRPr="004641E6">
                <w:rPr>
                  <w:rFonts w:ascii="Arial" w:hAnsi="Arial" w:cs="Arial"/>
                  <w:i/>
                  <w:iCs/>
                  <w:noProof/>
                  <w:sz w:val="20"/>
                  <w:szCs w:val="20"/>
                  <w:lang w:val="en-US"/>
                </w:rPr>
                <w:t>Psycho-oncology</w:t>
              </w:r>
              <w:r w:rsidRPr="004641E6">
                <w:rPr>
                  <w:rFonts w:ascii="Arial" w:hAnsi="Arial" w:cs="Arial"/>
                  <w:noProof/>
                  <w:sz w:val="20"/>
                  <w:szCs w:val="20"/>
                  <w:lang w:val="en-US"/>
                </w:rPr>
                <w:t>, 557-566.</w:t>
              </w:r>
            </w:p>
            <w:p w14:paraId="5887E2DB" w14:textId="6BF5E81B" w:rsidR="00042A32" w:rsidRPr="004641E6" w:rsidRDefault="00042A32" w:rsidP="00042A32">
              <w:pPr>
                <w:pStyle w:val="Bibliography"/>
                <w:ind w:left="720" w:hanging="720"/>
                <w:rPr>
                  <w:rFonts w:ascii="Arial" w:hAnsi="Arial" w:cs="Arial"/>
                  <w:noProof/>
                  <w:sz w:val="20"/>
                  <w:szCs w:val="20"/>
                </w:rPr>
              </w:pPr>
              <w:r w:rsidRPr="004641E6">
                <w:rPr>
                  <w:rFonts w:ascii="Arial" w:hAnsi="Arial" w:cs="Arial"/>
                  <w:noProof/>
                  <w:sz w:val="20"/>
                  <w:szCs w:val="20"/>
                </w:rPr>
                <w:t xml:space="preserve">Diabetesfonds. (2018). </w:t>
              </w:r>
              <w:r w:rsidRPr="004641E6">
                <w:rPr>
                  <w:rFonts w:ascii="Arial" w:hAnsi="Arial" w:cs="Arial"/>
                  <w:i/>
                  <w:iCs/>
                  <w:noProof/>
                  <w:sz w:val="20"/>
                  <w:szCs w:val="20"/>
                </w:rPr>
                <w:t>Wat is HbA1C?</w:t>
              </w:r>
              <w:r w:rsidRPr="004641E6">
                <w:rPr>
                  <w:rFonts w:ascii="Arial" w:hAnsi="Arial" w:cs="Arial"/>
                  <w:noProof/>
                  <w:sz w:val="20"/>
                  <w:szCs w:val="20"/>
                </w:rPr>
                <w:t xml:space="preserve"> </w:t>
              </w:r>
              <w:r w:rsidR="0023526C" w:rsidRPr="004641E6">
                <w:rPr>
                  <w:rFonts w:ascii="Arial" w:hAnsi="Arial" w:cs="Arial"/>
                  <w:noProof/>
                  <w:sz w:val="20"/>
                  <w:szCs w:val="20"/>
                </w:rPr>
                <w:t>Opgehaald van</w:t>
              </w:r>
              <w:r w:rsidRPr="004641E6">
                <w:rPr>
                  <w:rFonts w:ascii="Arial" w:hAnsi="Arial" w:cs="Arial"/>
                  <w:noProof/>
                  <w:sz w:val="20"/>
                  <w:szCs w:val="20"/>
                </w:rPr>
                <w:t xml:space="preserve"> Diabetesfonds.</w:t>
              </w:r>
            </w:p>
            <w:p w14:paraId="7016D175" w14:textId="27B6F9D1" w:rsidR="00042A32" w:rsidRPr="004641E6" w:rsidRDefault="00042A32" w:rsidP="00042A32">
              <w:pPr>
                <w:pStyle w:val="Bibliography"/>
                <w:ind w:left="720" w:hanging="720"/>
                <w:rPr>
                  <w:rFonts w:ascii="Arial" w:hAnsi="Arial" w:cs="Arial"/>
                  <w:noProof/>
                  <w:sz w:val="20"/>
                  <w:szCs w:val="20"/>
                  <w:lang w:val="en-US"/>
                </w:rPr>
              </w:pPr>
              <w:r w:rsidRPr="004641E6">
                <w:rPr>
                  <w:rFonts w:ascii="Arial" w:hAnsi="Arial" w:cs="Arial"/>
                  <w:noProof/>
                  <w:sz w:val="20"/>
                  <w:szCs w:val="20"/>
                  <w:lang w:val="en-US"/>
                </w:rPr>
                <w:t xml:space="preserve">Doherty, D., Meltzer, E., Stoloff, S., Murphy, K., Nathan, R., &amp; Blaiss, M. (2011). Patient and Physician Differences in Understanding Asthma Symptom Deterioration Terminology From the Asthma Insight and Management (AIM) Survey. </w:t>
              </w:r>
              <w:r w:rsidRPr="004641E6">
                <w:rPr>
                  <w:rFonts w:ascii="Arial" w:hAnsi="Arial" w:cs="Arial"/>
                  <w:i/>
                  <w:iCs/>
                  <w:noProof/>
                  <w:sz w:val="20"/>
                  <w:szCs w:val="20"/>
                  <w:lang w:val="en-US"/>
                </w:rPr>
                <w:t>Journal of Allergy and Clinical Immunology</w:t>
              </w:r>
              <w:r w:rsidRPr="004641E6">
                <w:rPr>
                  <w:rFonts w:ascii="Arial" w:hAnsi="Arial" w:cs="Arial"/>
                  <w:noProof/>
                  <w:sz w:val="20"/>
                  <w:szCs w:val="20"/>
                  <w:lang w:val="en-US"/>
                </w:rPr>
                <w:t>, 80.</w:t>
              </w:r>
            </w:p>
            <w:p w14:paraId="319A929B" w14:textId="46F8F10A" w:rsidR="003F778A" w:rsidRPr="004641E6" w:rsidRDefault="003F778A" w:rsidP="003F778A">
              <w:pPr>
                <w:pStyle w:val="Bibliography"/>
                <w:ind w:left="720" w:hanging="720"/>
                <w:rPr>
                  <w:rFonts w:ascii="Arial" w:hAnsi="Arial" w:cs="Arial"/>
                  <w:noProof/>
                  <w:sz w:val="20"/>
                  <w:szCs w:val="20"/>
                  <w:lang w:val="en-US"/>
                </w:rPr>
              </w:pPr>
              <w:r w:rsidRPr="004641E6">
                <w:rPr>
                  <w:rFonts w:ascii="Arial" w:hAnsi="Arial" w:cs="Arial"/>
                  <w:noProof/>
                  <w:sz w:val="20"/>
                  <w:szCs w:val="20"/>
                  <w:lang w:val="en-GB"/>
                </w:rPr>
                <w:t xml:space="preserve">Dumenci, L., Matsuyama, R., Riddle, D. L., Cartwright, L. A., Perera, R. A., Chung, H., &amp; Siminoff, L. A. (2014). Measurement of Cancer Health Literacy and Identification of Patients with Limited Cancer Health Literacy . </w:t>
              </w:r>
              <w:r w:rsidRPr="004641E6">
                <w:rPr>
                  <w:rFonts w:ascii="Arial" w:hAnsi="Arial" w:cs="Arial"/>
                  <w:i/>
                  <w:iCs/>
                  <w:noProof/>
                  <w:sz w:val="20"/>
                  <w:szCs w:val="20"/>
                  <w:lang w:val="en-US"/>
                </w:rPr>
                <w:t>J. Health Communication</w:t>
              </w:r>
              <w:r w:rsidRPr="004641E6">
                <w:rPr>
                  <w:rFonts w:ascii="Arial" w:hAnsi="Arial" w:cs="Arial"/>
                  <w:noProof/>
                  <w:sz w:val="20"/>
                  <w:szCs w:val="20"/>
                  <w:lang w:val="en-US"/>
                </w:rPr>
                <w:t>, 205-224.</w:t>
              </w:r>
            </w:p>
            <w:p w14:paraId="5743DD2E" w14:textId="5C545335" w:rsidR="001F77FB" w:rsidRPr="004641E6" w:rsidRDefault="001F77FB" w:rsidP="001F77FB">
              <w:pPr>
                <w:rPr>
                  <w:rFonts w:ascii="Arial" w:hAnsi="Arial" w:cs="Arial"/>
                  <w:sz w:val="20"/>
                  <w:szCs w:val="20"/>
                  <w:lang w:val="en-US"/>
                </w:rPr>
              </w:pPr>
              <w:r w:rsidRPr="004641E6">
                <w:rPr>
                  <w:rFonts w:ascii="Arial" w:hAnsi="Arial" w:cs="Arial"/>
                  <w:sz w:val="20"/>
                  <w:szCs w:val="20"/>
                  <w:lang w:val="en-US"/>
                </w:rPr>
                <w:t xml:space="preserve">Emory university. (1995). </w:t>
              </w:r>
              <w:r w:rsidRPr="004641E6">
                <w:rPr>
                  <w:rFonts w:ascii="Arial" w:hAnsi="Arial" w:cs="Arial"/>
                  <w:i/>
                  <w:sz w:val="20"/>
                  <w:szCs w:val="20"/>
                  <w:lang w:val="en-US"/>
                </w:rPr>
                <w:t>STOFHLA. Directions for Administration, Scoring &amp; Technical Data.</w:t>
              </w:r>
              <w:r w:rsidRPr="004641E6">
                <w:rPr>
                  <w:rFonts w:ascii="Arial" w:hAnsi="Arial" w:cs="Arial"/>
                  <w:sz w:val="20"/>
                  <w:szCs w:val="20"/>
                  <w:lang w:val="en-US"/>
                </w:rPr>
                <w:t xml:space="preserve"> Opgehaald van file:///C:/Users/Liesbet/Desktop/masterthesis/Attachment%20D%20-%20Short%20Test%20of%20Functional%20Health%20Literacy%20in%20Adults%20(STOFHLA).pdf.</w:t>
              </w:r>
            </w:p>
            <w:p w14:paraId="6D4B5523" w14:textId="7EA92F04" w:rsidR="003F778A" w:rsidRPr="004641E6" w:rsidRDefault="003F778A" w:rsidP="003F778A">
              <w:pPr>
                <w:pStyle w:val="Bibliography"/>
                <w:ind w:left="720" w:hanging="720"/>
                <w:rPr>
                  <w:rFonts w:ascii="Arial" w:hAnsi="Arial" w:cs="Arial"/>
                  <w:noProof/>
                  <w:sz w:val="20"/>
                  <w:szCs w:val="20"/>
                  <w:lang w:val="nl-NL"/>
                </w:rPr>
              </w:pPr>
              <w:r w:rsidRPr="004641E6">
                <w:rPr>
                  <w:rFonts w:ascii="Arial" w:hAnsi="Arial" w:cs="Arial"/>
                  <w:noProof/>
                  <w:sz w:val="20"/>
                  <w:szCs w:val="20"/>
                  <w:lang w:val="nl-NL"/>
                </w:rPr>
                <w:t xml:space="preserve">Federaal Kenniscentrum voor de Gezondheidszorg. (2018). </w:t>
              </w:r>
              <w:r w:rsidRPr="004641E6">
                <w:rPr>
                  <w:rFonts w:ascii="Arial" w:hAnsi="Arial" w:cs="Arial"/>
                  <w:i/>
                  <w:iCs/>
                  <w:noProof/>
                  <w:sz w:val="20"/>
                  <w:szCs w:val="20"/>
                  <w:lang w:val="nl-NL"/>
                </w:rPr>
                <w:t>Interne en Externe Validatie.</w:t>
              </w:r>
              <w:r w:rsidRPr="004641E6">
                <w:rPr>
                  <w:rFonts w:ascii="Arial" w:hAnsi="Arial" w:cs="Arial"/>
                  <w:noProof/>
                  <w:sz w:val="20"/>
                  <w:szCs w:val="20"/>
                  <w:lang w:val="nl-NL"/>
                </w:rPr>
                <w:t xml:space="preserve"> Opgehaald van https://kce.fgov.be/sites/default/files/atoms/files/process%2008_doc_nl.pdf</w:t>
              </w:r>
            </w:p>
            <w:p w14:paraId="366E76E8" w14:textId="234149A4" w:rsidR="00042A32" w:rsidRPr="004641E6" w:rsidRDefault="00042A32" w:rsidP="00042A32">
              <w:pPr>
                <w:pStyle w:val="Bibliography"/>
                <w:ind w:left="720" w:hanging="720"/>
                <w:rPr>
                  <w:rFonts w:ascii="Arial" w:hAnsi="Arial" w:cs="Arial"/>
                  <w:noProof/>
                  <w:sz w:val="20"/>
                  <w:szCs w:val="20"/>
                  <w:lang w:val="en-US"/>
                </w:rPr>
              </w:pPr>
              <w:r w:rsidRPr="004641E6">
                <w:rPr>
                  <w:rFonts w:ascii="Arial" w:hAnsi="Arial" w:cs="Arial"/>
                  <w:noProof/>
                  <w:sz w:val="20"/>
                  <w:szCs w:val="20"/>
                  <w:lang w:val="en-US"/>
                </w:rPr>
                <w:t>Fitzpatrick, T. (2016). Words and meanings in cancer care: lexical perspectives on communication between patients and health professionals.</w:t>
              </w:r>
            </w:p>
            <w:sdt>
              <w:sdtPr>
                <w:rPr>
                  <w:rFonts w:ascii="Arial" w:hAnsi="Arial" w:cs="Arial"/>
                  <w:sz w:val="20"/>
                  <w:szCs w:val="20"/>
                </w:rPr>
                <w:id w:val="1756008633"/>
                <w:bibliography/>
              </w:sdtPr>
              <w:sdtContent>
                <w:p w14:paraId="34E34D71" w14:textId="77777777" w:rsidR="00416837" w:rsidRPr="004641E6" w:rsidRDefault="00416837" w:rsidP="00416837">
                  <w:pPr>
                    <w:pStyle w:val="Bibliography"/>
                    <w:ind w:left="720" w:hanging="720"/>
                    <w:rPr>
                      <w:rFonts w:ascii="Arial" w:hAnsi="Arial" w:cs="Arial"/>
                      <w:noProof/>
                      <w:sz w:val="20"/>
                      <w:szCs w:val="20"/>
                      <w:lang w:val="nl-NL"/>
                    </w:rPr>
                  </w:pPr>
                  <w:r w:rsidRPr="004641E6">
                    <w:rPr>
                      <w:rFonts w:ascii="Arial" w:hAnsi="Arial" w:cs="Arial"/>
                      <w:sz w:val="20"/>
                      <w:szCs w:val="20"/>
                    </w:rPr>
                    <w:fldChar w:fldCharType="begin"/>
                  </w:r>
                  <w:r w:rsidRPr="004641E6">
                    <w:rPr>
                      <w:rFonts w:ascii="Arial" w:hAnsi="Arial" w:cs="Arial"/>
                      <w:sz w:val="20"/>
                      <w:szCs w:val="20"/>
                    </w:rPr>
                    <w:instrText>BIBLIOGRAPHY</w:instrText>
                  </w:r>
                  <w:r w:rsidRPr="004641E6">
                    <w:rPr>
                      <w:rFonts w:ascii="Arial" w:hAnsi="Arial" w:cs="Arial"/>
                      <w:sz w:val="20"/>
                      <w:szCs w:val="20"/>
                    </w:rPr>
                    <w:fldChar w:fldCharType="separate"/>
                  </w:r>
                  <w:r w:rsidRPr="004641E6">
                    <w:rPr>
                      <w:rFonts w:ascii="Arial" w:hAnsi="Arial" w:cs="Arial"/>
                      <w:noProof/>
                      <w:sz w:val="20"/>
                      <w:szCs w:val="20"/>
                      <w:lang w:val="nl-NL"/>
                    </w:rPr>
                    <w:t xml:space="preserve">Fonck, J. (1981). </w:t>
                  </w:r>
                  <w:r w:rsidRPr="004641E6">
                    <w:rPr>
                      <w:rFonts w:ascii="Arial" w:hAnsi="Arial" w:cs="Arial"/>
                      <w:i/>
                      <w:iCs/>
                      <w:noProof/>
                      <w:sz w:val="20"/>
                      <w:szCs w:val="20"/>
                      <w:lang w:val="nl-NL"/>
                    </w:rPr>
                    <w:t>Etymologie van de medische terminologie.</w:t>
                  </w:r>
                  <w:r w:rsidRPr="004641E6">
                    <w:rPr>
                      <w:rFonts w:ascii="Arial" w:hAnsi="Arial" w:cs="Arial"/>
                      <w:noProof/>
                      <w:sz w:val="20"/>
                      <w:szCs w:val="20"/>
                      <w:lang w:val="nl-NL"/>
                    </w:rPr>
                    <w:t xml:space="preserve"> Leuven: Acco.</w:t>
                  </w:r>
                </w:p>
                <w:p w14:paraId="46D4706E" w14:textId="2748E7AC" w:rsidR="00042A32" w:rsidRPr="004641E6" w:rsidRDefault="00416837" w:rsidP="00416837">
                  <w:pPr>
                    <w:rPr>
                      <w:rFonts w:ascii="Arial" w:hAnsi="Arial" w:cs="Arial"/>
                      <w:noProof/>
                      <w:sz w:val="20"/>
                      <w:szCs w:val="20"/>
                    </w:rPr>
                  </w:pPr>
                  <w:r w:rsidRPr="004641E6">
                    <w:rPr>
                      <w:rFonts w:ascii="Arial" w:hAnsi="Arial" w:cs="Arial"/>
                      <w:b/>
                      <w:bCs/>
                      <w:sz w:val="20"/>
                      <w:szCs w:val="20"/>
                    </w:rPr>
                    <w:lastRenderedPageBreak/>
                    <w:fldChar w:fldCharType="end"/>
                  </w:r>
                  <w:r w:rsidR="00042A32" w:rsidRPr="004641E6">
                    <w:rPr>
                      <w:rFonts w:ascii="Arial" w:hAnsi="Arial" w:cs="Arial"/>
                      <w:noProof/>
                      <w:sz w:val="20"/>
                      <w:szCs w:val="20"/>
                    </w:rPr>
                    <w:t>Gezondheid en wetenschap. (2013, 1</w:t>
                  </w:r>
                  <w:r w:rsidR="0023526C" w:rsidRPr="004641E6">
                    <w:rPr>
                      <w:rFonts w:ascii="Arial" w:hAnsi="Arial" w:cs="Arial"/>
                      <w:noProof/>
                      <w:sz w:val="20"/>
                      <w:szCs w:val="20"/>
                    </w:rPr>
                    <w:t>5 november</w:t>
                  </w:r>
                  <w:r w:rsidR="00042A32" w:rsidRPr="004641E6">
                    <w:rPr>
                      <w:rFonts w:ascii="Arial" w:hAnsi="Arial" w:cs="Arial"/>
                      <w:noProof/>
                      <w:sz w:val="20"/>
                      <w:szCs w:val="20"/>
                    </w:rPr>
                    <w:t xml:space="preserve">). </w:t>
                  </w:r>
                  <w:r w:rsidR="00042A32" w:rsidRPr="004641E6">
                    <w:rPr>
                      <w:rFonts w:ascii="Arial" w:hAnsi="Arial" w:cs="Arial"/>
                      <w:i/>
                      <w:iCs/>
                      <w:noProof/>
                      <w:sz w:val="20"/>
                      <w:szCs w:val="20"/>
                    </w:rPr>
                    <w:t>Delirium bij ouderen (acute verwardheid)</w:t>
                  </w:r>
                  <w:r w:rsidR="00042A32" w:rsidRPr="004641E6">
                    <w:rPr>
                      <w:rFonts w:ascii="Arial" w:hAnsi="Arial" w:cs="Arial"/>
                      <w:noProof/>
                      <w:sz w:val="20"/>
                      <w:szCs w:val="20"/>
                    </w:rPr>
                    <w:t xml:space="preserve">. </w:t>
                  </w:r>
                  <w:r w:rsidR="0023526C" w:rsidRPr="004641E6">
                    <w:rPr>
                      <w:rFonts w:ascii="Arial" w:hAnsi="Arial" w:cs="Arial"/>
                      <w:noProof/>
                      <w:sz w:val="20"/>
                      <w:szCs w:val="20"/>
                    </w:rPr>
                    <w:t>Opgehaald van</w:t>
                  </w:r>
                  <w:r w:rsidR="00042A32" w:rsidRPr="004641E6">
                    <w:rPr>
                      <w:rFonts w:ascii="Arial" w:hAnsi="Arial" w:cs="Arial"/>
                      <w:noProof/>
                      <w:sz w:val="20"/>
                      <w:szCs w:val="20"/>
                    </w:rPr>
                    <w:t xml:space="preserve"> https://www.gezondheidenwetenschap.be/richtlijnen/delirium-bij-ouderen-acute-verwardheid</w:t>
                  </w:r>
                </w:p>
              </w:sdtContent>
            </w:sdt>
            <w:p w14:paraId="32EC664F" w14:textId="7100DA2C" w:rsidR="00804496" w:rsidRPr="004641E6" w:rsidRDefault="00804496" w:rsidP="00804496">
              <w:pPr>
                <w:pStyle w:val="Bibliography"/>
                <w:spacing w:line="360" w:lineRule="auto"/>
                <w:ind w:left="720" w:hanging="720"/>
                <w:rPr>
                  <w:rFonts w:ascii="Arial" w:hAnsi="Arial" w:cs="Arial"/>
                  <w:noProof/>
                  <w:sz w:val="20"/>
                  <w:szCs w:val="20"/>
                </w:rPr>
              </w:pPr>
              <w:r w:rsidRPr="004641E6">
                <w:rPr>
                  <w:rFonts w:ascii="Arial" w:hAnsi="Arial" w:cs="Arial"/>
                  <w:noProof/>
                  <w:sz w:val="20"/>
                  <w:szCs w:val="20"/>
                </w:rPr>
                <w:t xml:space="preserve">Langer Beter Leven . (n.d.). </w:t>
              </w:r>
              <w:r w:rsidRPr="004641E6">
                <w:rPr>
                  <w:rFonts w:ascii="Arial" w:hAnsi="Arial" w:cs="Arial"/>
                  <w:i/>
                  <w:iCs/>
                  <w:noProof/>
                  <w:sz w:val="20"/>
                  <w:szCs w:val="20"/>
                </w:rPr>
                <w:t>Langer Beter Leven</w:t>
              </w:r>
              <w:r w:rsidRPr="004641E6">
                <w:rPr>
                  <w:rFonts w:ascii="Arial" w:hAnsi="Arial" w:cs="Arial"/>
                  <w:noProof/>
                  <w:sz w:val="20"/>
                  <w:szCs w:val="20"/>
                </w:rPr>
                <w:t>. Opgehaald van  Goedaardig of kwaadaardig? : https://www.tegenkanker.nl/kanker/over-kanker/goedaardig-of-kwaadaardig/</w:t>
              </w:r>
            </w:p>
            <w:p w14:paraId="5EEA171B" w14:textId="065F3ECD" w:rsidR="00042A32" w:rsidRPr="004641E6" w:rsidRDefault="00042A32" w:rsidP="00042A32">
              <w:pPr>
                <w:pStyle w:val="Bibliography"/>
                <w:ind w:left="720" w:hanging="720"/>
                <w:rPr>
                  <w:rFonts w:ascii="Arial" w:hAnsi="Arial" w:cs="Arial"/>
                  <w:noProof/>
                  <w:sz w:val="20"/>
                  <w:szCs w:val="20"/>
                  <w:lang w:val="en-US"/>
                </w:rPr>
              </w:pPr>
              <w:r w:rsidRPr="004641E6">
                <w:rPr>
                  <w:rFonts w:ascii="Arial" w:hAnsi="Arial" w:cs="Arial"/>
                  <w:noProof/>
                  <w:sz w:val="20"/>
                  <w:szCs w:val="20"/>
                  <w:lang w:val="en-US"/>
                </w:rPr>
                <w:t xml:space="preserve">LeBlanc, T., Hesson, A., Feudtner, C., Holmes-Rovner, M., Williamson, L., &amp; Ubel, P. (2014, </w:t>
              </w:r>
              <w:r w:rsidR="0023526C" w:rsidRPr="004641E6">
                <w:rPr>
                  <w:rFonts w:ascii="Arial" w:hAnsi="Arial" w:cs="Arial"/>
                  <w:noProof/>
                  <w:sz w:val="20"/>
                  <w:szCs w:val="20"/>
                  <w:lang w:val="en-US"/>
                </w:rPr>
                <w:t>mei</w:t>
              </w:r>
              <w:r w:rsidRPr="004641E6">
                <w:rPr>
                  <w:rFonts w:ascii="Arial" w:hAnsi="Arial" w:cs="Arial"/>
                  <w:noProof/>
                  <w:sz w:val="20"/>
                  <w:szCs w:val="20"/>
                  <w:lang w:val="en-US"/>
                </w:rPr>
                <w:t xml:space="preserve">). Patient understanding of medical jargon: A survey study of U.S. medical students. </w:t>
              </w:r>
              <w:r w:rsidRPr="004641E6">
                <w:rPr>
                  <w:rFonts w:ascii="Arial" w:hAnsi="Arial" w:cs="Arial"/>
                  <w:i/>
                  <w:iCs/>
                  <w:noProof/>
                  <w:sz w:val="20"/>
                  <w:szCs w:val="20"/>
                  <w:lang w:val="en-US"/>
                </w:rPr>
                <w:t xml:space="preserve">Patient Education and Counseling </w:t>
              </w:r>
              <w:r w:rsidRPr="004641E6">
                <w:rPr>
                  <w:rFonts w:ascii="Arial" w:hAnsi="Arial" w:cs="Arial"/>
                  <w:noProof/>
                  <w:sz w:val="20"/>
                  <w:szCs w:val="20"/>
                  <w:lang w:val="en-US"/>
                </w:rPr>
                <w:t>, pp. 238-242.</w:t>
              </w:r>
            </w:p>
            <w:p w14:paraId="55855D45" w14:textId="77777777" w:rsidR="00042A32" w:rsidRPr="004641E6" w:rsidRDefault="00042A32" w:rsidP="00042A32">
              <w:pPr>
                <w:pStyle w:val="Bibliography"/>
                <w:ind w:left="720" w:hanging="720"/>
                <w:rPr>
                  <w:rFonts w:ascii="Arial" w:hAnsi="Arial" w:cs="Arial"/>
                  <w:noProof/>
                  <w:sz w:val="20"/>
                  <w:szCs w:val="20"/>
                  <w:lang w:val="en-US"/>
                </w:rPr>
              </w:pPr>
              <w:r w:rsidRPr="004641E6">
                <w:rPr>
                  <w:rFonts w:ascii="Arial" w:hAnsi="Arial" w:cs="Arial"/>
                  <w:noProof/>
                  <w:sz w:val="20"/>
                  <w:szCs w:val="20"/>
                  <w:lang w:val="en-US"/>
                </w:rPr>
                <w:t xml:space="preserve">Loch, T., Carey, B., Walz, J., &amp; Fulgham, P. (2015). EAU Standardised Medical Terminology for Urologic Imaging: A Taxonomic Approach. </w:t>
              </w:r>
              <w:r w:rsidRPr="004641E6">
                <w:rPr>
                  <w:rFonts w:ascii="Arial" w:hAnsi="Arial" w:cs="Arial"/>
                  <w:i/>
                  <w:iCs/>
                  <w:noProof/>
                  <w:sz w:val="20"/>
                  <w:szCs w:val="20"/>
                  <w:lang w:val="en-US"/>
                </w:rPr>
                <w:t>European Urology</w:t>
              </w:r>
              <w:r w:rsidRPr="004641E6">
                <w:rPr>
                  <w:rFonts w:ascii="Arial" w:hAnsi="Arial" w:cs="Arial"/>
                  <w:noProof/>
                  <w:sz w:val="20"/>
                  <w:szCs w:val="20"/>
                  <w:lang w:val="en-US"/>
                </w:rPr>
                <w:t>, 965-971.</w:t>
              </w:r>
            </w:p>
            <w:sdt>
              <w:sdtPr>
                <w:rPr>
                  <w:rFonts w:ascii="Arial" w:hAnsi="Arial" w:cs="Arial"/>
                  <w:sz w:val="20"/>
                  <w:szCs w:val="20"/>
                </w:rPr>
                <w:id w:val="111145805"/>
                <w:bibliography/>
              </w:sdtPr>
              <w:sdtContent>
                <w:p w14:paraId="1F289B38" w14:textId="77777777" w:rsidR="007B44E5" w:rsidRPr="004641E6" w:rsidRDefault="007B44E5" w:rsidP="007B44E5">
                  <w:pPr>
                    <w:pStyle w:val="Bibliography"/>
                    <w:ind w:left="720" w:hanging="720"/>
                    <w:rPr>
                      <w:rFonts w:ascii="Arial" w:hAnsi="Arial" w:cs="Arial"/>
                      <w:noProof/>
                      <w:sz w:val="20"/>
                      <w:szCs w:val="20"/>
                      <w:lang w:val="en-US"/>
                    </w:rPr>
                  </w:pPr>
                  <w:r w:rsidRPr="004641E6">
                    <w:rPr>
                      <w:rFonts w:ascii="Arial" w:hAnsi="Arial" w:cs="Arial"/>
                      <w:sz w:val="20"/>
                      <w:szCs w:val="20"/>
                    </w:rPr>
                    <w:fldChar w:fldCharType="begin"/>
                  </w:r>
                  <w:r w:rsidRPr="004641E6">
                    <w:rPr>
                      <w:rFonts w:ascii="Arial" w:hAnsi="Arial" w:cs="Arial"/>
                      <w:sz w:val="20"/>
                      <w:szCs w:val="20"/>
                      <w:lang w:val="en-US"/>
                    </w:rPr>
                    <w:instrText xml:space="preserve"> BIBLIOGRAPHY </w:instrText>
                  </w:r>
                  <w:r w:rsidRPr="004641E6">
                    <w:rPr>
                      <w:rFonts w:ascii="Arial" w:hAnsi="Arial" w:cs="Arial"/>
                      <w:sz w:val="20"/>
                      <w:szCs w:val="20"/>
                    </w:rPr>
                    <w:fldChar w:fldCharType="separate"/>
                  </w:r>
                  <w:r w:rsidRPr="004641E6">
                    <w:rPr>
                      <w:rFonts w:ascii="Arial" w:hAnsi="Arial" w:cs="Arial"/>
                      <w:noProof/>
                      <w:sz w:val="20"/>
                      <w:szCs w:val="20"/>
                      <w:lang w:val="en-US"/>
                    </w:rPr>
                    <w:t xml:space="preserve">Merriam-Webster. (2018, 27 mei). </w:t>
                  </w:r>
                  <w:r w:rsidRPr="004641E6">
                    <w:rPr>
                      <w:rFonts w:ascii="Arial" w:hAnsi="Arial" w:cs="Arial"/>
                      <w:i/>
                      <w:iCs/>
                      <w:noProof/>
                      <w:sz w:val="20"/>
                      <w:szCs w:val="20"/>
                      <w:lang w:val="en-US"/>
                    </w:rPr>
                    <w:t>Antithetical</w:t>
                  </w:r>
                  <w:r w:rsidRPr="004641E6">
                    <w:rPr>
                      <w:rFonts w:ascii="Arial" w:hAnsi="Arial" w:cs="Arial"/>
                      <w:noProof/>
                      <w:sz w:val="20"/>
                      <w:szCs w:val="20"/>
                      <w:lang w:val="en-US"/>
                    </w:rPr>
                    <w:t>. Retrieved from https://www.merriam-webster.com/dictionary/antithetical</w:t>
                  </w:r>
                </w:p>
                <w:p w14:paraId="631ADF71" w14:textId="3ED0315C" w:rsidR="00042A32" w:rsidRPr="004641E6" w:rsidRDefault="007B44E5" w:rsidP="007B44E5">
                  <w:pPr>
                    <w:rPr>
                      <w:rFonts w:ascii="Arial" w:hAnsi="Arial" w:cs="Arial"/>
                      <w:b/>
                      <w:bCs/>
                      <w:noProof/>
                      <w:sz w:val="20"/>
                      <w:szCs w:val="20"/>
                      <w:lang w:val="en-US"/>
                    </w:rPr>
                  </w:pPr>
                  <w:r w:rsidRPr="004641E6">
                    <w:rPr>
                      <w:rFonts w:ascii="Arial" w:hAnsi="Arial" w:cs="Arial"/>
                      <w:b/>
                      <w:bCs/>
                      <w:noProof/>
                      <w:sz w:val="20"/>
                      <w:szCs w:val="20"/>
                    </w:rPr>
                    <w:fldChar w:fldCharType="end"/>
                  </w:r>
                  <w:r w:rsidR="00042A32" w:rsidRPr="004641E6">
                    <w:rPr>
                      <w:rFonts w:ascii="Arial" w:hAnsi="Arial" w:cs="Arial"/>
                      <w:noProof/>
                      <w:sz w:val="20"/>
                      <w:szCs w:val="20"/>
                      <w:lang w:val="en-US"/>
                    </w:rPr>
                    <w:t xml:space="preserve">Morandi, A., Pandharipande, P., Jackson, J., Bellelli, G., Trabucchi, M., &amp; Ely, E. (2012). Understanding terminology of delirium and long-term cognitive impairment in critically ill patients. </w:t>
                  </w:r>
                  <w:r w:rsidR="00042A32" w:rsidRPr="004641E6">
                    <w:rPr>
                      <w:rFonts w:ascii="Arial" w:hAnsi="Arial" w:cs="Arial"/>
                      <w:i/>
                      <w:iCs/>
                      <w:noProof/>
                      <w:sz w:val="20"/>
                      <w:szCs w:val="20"/>
                      <w:lang w:val="en-US"/>
                    </w:rPr>
                    <w:t>Best Practice &amp; Research Clinical Anaesthesiology</w:t>
                  </w:r>
                  <w:r w:rsidR="00042A32" w:rsidRPr="004641E6">
                    <w:rPr>
                      <w:rFonts w:ascii="Arial" w:hAnsi="Arial" w:cs="Arial"/>
                      <w:noProof/>
                      <w:sz w:val="20"/>
                      <w:szCs w:val="20"/>
                      <w:lang w:val="en-US"/>
                    </w:rPr>
                    <w:t>, 267-276.</w:t>
                  </w:r>
                </w:p>
              </w:sdtContent>
            </w:sdt>
            <w:p w14:paraId="18FADC60" w14:textId="6282EE72" w:rsidR="00042A32" w:rsidRPr="004641E6" w:rsidRDefault="00042A32" w:rsidP="00042A32">
              <w:pPr>
                <w:pStyle w:val="Bibliography"/>
                <w:ind w:left="720" w:hanging="720"/>
                <w:rPr>
                  <w:rFonts w:ascii="Arial" w:hAnsi="Arial" w:cs="Arial"/>
                  <w:noProof/>
                  <w:sz w:val="20"/>
                  <w:szCs w:val="20"/>
                  <w:lang w:val="en-US"/>
                </w:rPr>
              </w:pPr>
              <w:r w:rsidRPr="004641E6">
                <w:rPr>
                  <w:rFonts w:ascii="Arial" w:hAnsi="Arial" w:cs="Arial"/>
                  <w:noProof/>
                  <w:sz w:val="20"/>
                  <w:szCs w:val="20"/>
                  <w:lang w:val="en-US"/>
                </w:rPr>
                <w:t xml:space="preserve">O'Connell, R., Hartridge-Lambert, S., Din, N., St John, E., Hitchins, C., &amp; Johnson , T. (2013, </w:t>
              </w:r>
              <w:r w:rsidR="0023526C" w:rsidRPr="004641E6">
                <w:rPr>
                  <w:rFonts w:ascii="Arial" w:hAnsi="Arial" w:cs="Arial"/>
                  <w:noProof/>
                  <w:sz w:val="20"/>
                  <w:szCs w:val="20"/>
                  <w:lang w:val="en-US"/>
                </w:rPr>
                <w:t>ok</w:t>
              </w:r>
              <w:r w:rsidRPr="004641E6">
                <w:rPr>
                  <w:rFonts w:ascii="Arial" w:hAnsi="Arial" w:cs="Arial"/>
                  <w:noProof/>
                  <w:sz w:val="20"/>
                  <w:szCs w:val="20"/>
                  <w:lang w:val="en-US"/>
                </w:rPr>
                <w:t xml:space="preserve">tober). Patients' understanding of medical terminology used in the breast clinic. </w:t>
              </w:r>
              <w:r w:rsidRPr="004641E6">
                <w:rPr>
                  <w:rFonts w:ascii="Arial" w:hAnsi="Arial" w:cs="Arial"/>
                  <w:i/>
                  <w:iCs/>
                  <w:noProof/>
                  <w:sz w:val="20"/>
                  <w:szCs w:val="20"/>
                  <w:lang w:val="en-US"/>
                </w:rPr>
                <w:t>The Breast</w:t>
              </w:r>
              <w:r w:rsidRPr="004641E6">
                <w:rPr>
                  <w:rFonts w:ascii="Arial" w:hAnsi="Arial" w:cs="Arial"/>
                  <w:noProof/>
                  <w:sz w:val="20"/>
                  <w:szCs w:val="20"/>
                  <w:lang w:val="en-US"/>
                </w:rPr>
                <w:t>, 836-838.</w:t>
              </w:r>
            </w:p>
            <w:p w14:paraId="6AE51F0C" w14:textId="5B76F04B" w:rsidR="00042A32" w:rsidRPr="004641E6" w:rsidRDefault="00042A32" w:rsidP="00042A32">
              <w:pPr>
                <w:pStyle w:val="Bibliography"/>
                <w:ind w:left="720" w:hanging="720"/>
                <w:rPr>
                  <w:rFonts w:ascii="Arial" w:hAnsi="Arial" w:cs="Arial"/>
                  <w:noProof/>
                  <w:sz w:val="20"/>
                  <w:szCs w:val="20"/>
                  <w:lang w:val="en-US"/>
                </w:rPr>
              </w:pPr>
              <w:r w:rsidRPr="004641E6">
                <w:rPr>
                  <w:rFonts w:ascii="Arial" w:hAnsi="Arial" w:cs="Arial"/>
                  <w:noProof/>
                  <w:sz w:val="20"/>
                  <w:szCs w:val="20"/>
                  <w:lang w:val="en-US"/>
                </w:rPr>
                <w:t xml:space="preserve">Pieterse, A., Jager, N., Smets, E., &amp; Henselmans, I. (2012). Lay understanding of common medical terminology in oncology. </w:t>
              </w:r>
              <w:r w:rsidRPr="004641E6">
                <w:rPr>
                  <w:rFonts w:ascii="Arial" w:hAnsi="Arial" w:cs="Arial"/>
                  <w:i/>
                  <w:iCs/>
                  <w:noProof/>
                  <w:sz w:val="20"/>
                  <w:szCs w:val="20"/>
                  <w:lang w:val="en-US"/>
                </w:rPr>
                <w:t>Psycho-Oncology</w:t>
              </w:r>
              <w:r w:rsidRPr="004641E6">
                <w:rPr>
                  <w:rFonts w:ascii="Arial" w:hAnsi="Arial" w:cs="Arial"/>
                  <w:noProof/>
                  <w:sz w:val="20"/>
                  <w:szCs w:val="20"/>
                  <w:lang w:val="en-US"/>
                </w:rPr>
                <w:t>, 1186-1191.</w:t>
              </w:r>
            </w:p>
            <w:p w14:paraId="7CED4BBA" w14:textId="19A9AA11" w:rsidR="00644347" w:rsidRPr="004641E6" w:rsidRDefault="00644347" w:rsidP="00644347">
              <w:pPr>
                <w:pStyle w:val="Bibliography"/>
                <w:ind w:left="720" w:hanging="720"/>
                <w:rPr>
                  <w:rFonts w:ascii="Arial" w:hAnsi="Arial" w:cs="Arial"/>
                  <w:noProof/>
                  <w:sz w:val="20"/>
                  <w:szCs w:val="20"/>
                  <w:lang w:val="en-US"/>
                </w:rPr>
              </w:pPr>
              <w:r w:rsidRPr="004641E6">
                <w:rPr>
                  <w:rFonts w:ascii="Arial" w:hAnsi="Arial" w:cs="Arial"/>
                  <w:noProof/>
                  <w:sz w:val="20"/>
                  <w:szCs w:val="20"/>
                  <w:lang w:val="en-US"/>
                </w:rPr>
                <w:t>Plain Language at Work . (2016, 6 februari ). Opgehaald van REALM Health Literacy Test: http://www.impact-information.com/impactinfo/newsletter/realm.pdf</w:t>
              </w:r>
            </w:p>
            <w:p w14:paraId="72E4F6D5" w14:textId="77777777" w:rsidR="00042A32" w:rsidRPr="004641E6" w:rsidRDefault="00042A32" w:rsidP="00042A32">
              <w:pPr>
                <w:pStyle w:val="Bibliography"/>
                <w:ind w:left="720" w:hanging="720"/>
                <w:rPr>
                  <w:rFonts w:ascii="Arial" w:hAnsi="Arial" w:cs="Arial"/>
                  <w:noProof/>
                  <w:sz w:val="20"/>
                  <w:szCs w:val="20"/>
                </w:rPr>
              </w:pPr>
              <w:r w:rsidRPr="004641E6">
                <w:rPr>
                  <w:rFonts w:ascii="Arial" w:hAnsi="Arial" w:cs="Arial"/>
                  <w:noProof/>
                  <w:sz w:val="20"/>
                  <w:szCs w:val="20"/>
                  <w:lang w:val="en-US"/>
                </w:rPr>
                <w:t xml:space="preserve">Saeed, H., Saleem, Z., Naeem, R., Shahzadi, I., &amp; Islam, M. (2018). Impact of health literacy on diabetes outcomes: a cross-sectional study from Lahore, Pakistan. </w:t>
              </w:r>
              <w:r w:rsidRPr="004641E6">
                <w:rPr>
                  <w:rFonts w:ascii="Arial" w:hAnsi="Arial" w:cs="Arial"/>
                  <w:i/>
                  <w:iCs/>
                  <w:noProof/>
                  <w:sz w:val="20"/>
                  <w:szCs w:val="20"/>
                </w:rPr>
                <w:t>Public Health</w:t>
              </w:r>
              <w:r w:rsidRPr="004641E6">
                <w:rPr>
                  <w:rFonts w:ascii="Arial" w:hAnsi="Arial" w:cs="Arial"/>
                  <w:noProof/>
                  <w:sz w:val="20"/>
                  <w:szCs w:val="20"/>
                </w:rPr>
                <w:t>, 8-14.</w:t>
              </w:r>
            </w:p>
            <w:p w14:paraId="54DE43BC" w14:textId="2DFB3CC6" w:rsidR="00042A32" w:rsidRPr="004641E6" w:rsidRDefault="00042A32" w:rsidP="00042A32">
              <w:pPr>
                <w:pStyle w:val="Bibliography"/>
                <w:ind w:left="720" w:hanging="720"/>
                <w:rPr>
                  <w:rFonts w:ascii="Arial" w:hAnsi="Arial" w:cs="Arial"/>
                  <w:noProof/>
                  <w:sz w:val="20"/>
                  <w:szCs w:val="20"/>
                </w:rPr>
              </w:pPr>
              <w:r w:rsidRPr="004641E6">
                <w:rPr>
                  <w:rFonts w:ascii="Arial" w:hAnsi="Arial" w:cs="Arial"/>
                  <w:noProof/>
                  <w:sz w:val="20"/>
                  <w:szCs w:val="20"/>
                </w:rPr>
                <w:t xml:space="preserve">Stichting tegen kanker. (2018). </w:t>
              </w:r>
              <w:r w:rsidRPr="004641E6">
                <w:rPr>
                  <w:rFonts w:ascii="Arial" w:hAnsi="Arial" w:cs="Arial"/>
                  <w:i/>
                  <w:iCs/>
                  <w:noProof/>
                  <w:sz w:val="20"/>
                  <w:szCs w:val="20"/>
                </w:rPr>
                <w:t>Kanker in cijfers</w:t>
              </w:r>
              <w:r w:rsidRPr="004641E6">
                <w:rPr>
                  <w:rFonts w:ascii="Arial" w:hAnsi="Arial" w:cs="Arial"/>
                  <w:noProof/>
                  <w:sz w:val="20"/>
                  <w:szCs w:val="20"/>
                </w:rPr>
                <w:t xml:space="preserve">. </w:t>
              </w:r>
              <w:r w:rsidR="0023526C" w:rsidRPr="004641E6">
                <w:rPr>
                  <w:rFonts w:ascii="Arial" w:hAnsi="Arial" w:cs="Arial"/>
                  <w:noProof/>
                  <w:sz w:val="20"/>
                  <w:szCs w:val="20"/>
                </w:rPr>
                <w:t>Opgehaald van</w:t>
              </w:r>
              <w:r w:rsidRPr="004641E6">
                <w:rPr>
                  <w:rFonts w:ascii="Arial" w:hAnsi="Arial" w:cs="Arial"/>
                  <w:noProof/>
                  <w:sz w:val="20"/>
                  <w:szCs w:val="20"/>
                </w:rPr>
                <w:t xml:space="preserve"> https://www.kanker.be/alles-over-kanker/kanker-cijfers</w:t>
              </w:r>
            </w:p>
            <w:p w14:paraId="22B50691" w14:textId="77777777" w:rsidR="00804496" w:rsidRPr="004641E6" w:rsidRDefault="00804496" w:rsidP="00804496">
              <w:pPr>
                <w:pStyle w:val="Bibliography"/>
                <w:spacing w:line="360" w:lineRule="auto"/>
                <w:ind w:left="720" w:hanging="720"/>
                <w:rPr>
                  <w:rFonts w:ascii="Arial" w:hAnsi="Arial" w:cs="Arial"/>
                  <w:noProof/>
                  <w:sz w:val="20"/>
                  <w:szCs w:val="20"/>
                </w:rPr>
              </w:pPr>
              <w:r w:rsidRPr="004641E6">
                <w:rPr>
                  <w:rFonts w:ascii="Arial" w:hAnsi="Arial" w:cs="Arial"/>
                  <w:noProof/>
                  <w:sz w:val="20"/>
                  <w:szCs w:val="20"/>
                </w:rPr>
                <w:t xml:space="preserve">Stichting tegen Kanker. (n.d.). </w:t>
              </w:r>
              <w:r w:rsidRPr="004641E6">
                <w:rPr>
                  <w:rFonts w:ascii="Arial" w:hAnsi="Arial" w:cs="Arial"/>
                  <w:i/>
                  <w:iCs/>
                  <w:noProof/>
                  <w:sz w:val="20"/>
                  <w:szCs w:val="20"/>
                </w:rPr>
                <w:t>stichting tegen kanker</w:t>
              </w:r>
              <w:r w:rsidRPr="004641E6">
                <w:rPr>
                  <w:rFonts w:ascii="Arial" w:hAnsi="Arial" w:cs="Arial"/>
                  <w:noProof/>
                  <w:sz w:val="20"/>
                  <w:szCs w:val="20"/>
                </w:rPr>
                <w:t>. Opgehaald van  pathologie: https://www.kanker.be/lexicon/p/pathologie</w:t>
              </w:r>
            </w:p>
            <w:p w14:paraId="15C9BF85" w14:textId="77777777" w:rsidR="00804496" w:rsidRPr="004641E6" w:rsidRDefault="00804496" w:rsidP="00804496">
              <w:pPr>
                <w:pStyle w:val="Bibliography"/>
                <w:spacing w:line="360" w:lineRule="auto"/>
                <w:ind w:left="720" w:hanging="720"/>
                <w:rPr>
                  <w:rFonts w:ascii="Arial" w:hAnsi="Arial" w:cs="Arial"/>
                  <w:noProof/>
                  <w:sz w:val="20"/>
                  <w:szCs w:val="20"/>
                </w:rPr>
              </w:pPr>
              <w:r w:rsidRPr="004641E6">
                <w:rPr>
                  <w:rFonts w:ascii="Arial" w:hAnsi="Arial" w:cs="Arial"/>
                  <w:noProof/>
                  <w:sz w:val="20"/>
                  <w:szCs w:val="20"/>
                </w:rPr>
                <w:t xml:space="preserve">Stichting tegen Kanker. (n.d.). </w:t>
              </w:r>
              <w:r w:rsidRPr="004641E6">
                <w:rPr>
                  <w:rFonts w:ascii="Arial" w:hAnsi="Arial" w:cs="Arial"/>
                  <w:i/>
                  <w:iCs/>
                  <w:noProof/>
                  <w:sz w:val="20"/>
                  <w:szCs w:val="20"/>
                </w:rPr>
                <w:t>stichting tegen kanker</w:t>
              </w:r>
              <w:r w:rsidRPr="004641E6">
                <w:rPr>
                  <w:rFonts w:ascii="Arial" w:hAnsi="Arial" w:cs="Arial"/>
                  <w:noProof/>
                  <w:sz w:val="20"/>
                  <w:szCs w:val="20"/>
                </w:rPr>
                <w:t>. Opgehaald van  palliatief: https://www.kanker.be/lexicon/p/palliatief</w:t>
              </w:r>
            </w:p>
            <w:p w14:paraId="77C518CB" w14:textId="77777777" w:rsidR="00804496" w:rsidRPr="004641E6" w:rsidRDefault="00804496" w:rsidP="00804496">
              <w:pPr>
                <w:pStyle w:val="Bibliography"/>
                <w:spacing w:line="360" w:lineRule="auto"/>
                <w:ind w:left="720" w:hanging="720"/>
                <w:rPr>
                  <w:rFonts w:ascii="Arial" w:hAnsi="Arial" w:cs="Arial"/>
                  <w:noProof/>
                  <w:sz w:val="20"/>
                  <w:szCs w:val="20"/>
                </w:rPr>
              </w:pPr>
              <w:r w:rsidRPr="004641E6">
                <w:rPr>
                  <w:rFonts w:ascii="Arial" w:hAnsi="Arial" w:cs="Arial"/>
                  <w:noProof/>
                  <w:sz w:val="20"/>
                  <w:szCs w:val="20"/>
                </w:rPr>
                <w:t xml:space="preserve">Stichting tegen kanker. (n.d.). </w:t>
              </w:r>
              <w:r w:rsidRPr="004641E6">
                <w:rPr>
                  <w:rFonts w:ascii="Arial" w:hAnsi="Arial" w:cs="Arial"/>
                  <w:i/>
                  <w:iCs/>
                  <w:noProof/>
                  <w:sz w:val="20"/>
                  <w:szCs w:val="20"/>
                </w:rPr>
                <w:t>stichting tegen kanker</w:t>
              </w:r>
              <w:r w:rsidRPr="004641E6">
                <w:rPr>
                  <w:rFonts w:ascii="Arial" w:hAnsi="Arial" w:cs="Arial"/>
                  <w:noProof/>
                  <w:sz w:val="20"/>
                  <w:szCs w:val="20"/>
                </w:rPr>
                <w:t>. Opgehaald van  oncologie: https://www.kanker.be/lexicon/o/oncologie</w:t>
              </w:r>
            </w:p>
            <w:p w14:paraId="5F552EE3" w14:textId="77777777" w:rsidR="00804496" w:rsidRPr="004641E6" w:rsidRDefault="00804496" w:rsidP="00804496">
              <w:pPr>
                <w:pStyle w:val="Bibliography"/>
                <w:spacing w:line="360" w:lineRule="auto"/>
                <w:ind w:left="720" w:hanging="720"/>
                <w:rPr>
                  <w:rFonts w:ascii="Arial" w:hAnsi="Arial" w:cs="Arial"/>
                  <w:noProof/>
                  <w:sz w:val="20"/>
                  <w:szCs w:val="20"/>
                </w:rPr>
              </w:pPr>
              <w:r w:rsidRPr="004641E6">
                <w:rPr>
                  <w:rFonts w:ascii="Arial" w:hAnsi="Arial" w:cs="Arial"/>
                  <w:noProof/>
                  <w:sz w:val="20"/>
                  <w:szCs w:val="20"/>
                </w:rPr>
                <w:t xml:space="preserve">Stichting tegen kanker. (n.d.). </w:t>
              </w:r>
              <w:r w:rsidRPr="004641E6">
                <w:rPr>
                  <w:rFonts w:ascii="Arial" w:hAnsi="Arial" w:cs="Arial"/>
                  <w:i/>
                  <w:iCs/>
                  <w:noProof/>
                  <w:sz w:val="20"/>
                  <w:szCs w:val="20"/>
                </w:rPr>
                <w:t>stichting tegen kanker</w:t>
              </w:r>
              <w:r w:rsidRPr="004641E6">
                <w:rPr>
                  <w:rFonts w:ascii="Arial" w:hAnsi="Arial" w:cs="Arial"/>
                  <w:noProof/>
                  <w:sz w:val="20"/>
                  <w:szCs w:val="20"/>
                </w:rPr>
                <w:t>. Opgehaald van  biopsie: https://www.kanker.be/alles-over-kanker/jongeren-en-kanker/onderzoeken/biopsie</w:t>
              </w:r>
            </w:p>
            <w:p w14:paraId="61F4A024" w14:textId="77777777" w:rsidR="00804496" w:rsidRPr="004641E6" w:rsidRDefault="00804496" w:rsidP="00804496">
              <w:pPr>
                <w:pStyle w:val="Bibliography"/>
                <w:spacing w:line="360" w:lineRule="auto"/>
                <w:ind w:left="720" w:hanging="720"/>
                <w:rPr>
                  <w:rFonts w:ascii="Arial" w:hAnsi="Arial" w:cs="Arial"/>
                  <w:noProof/>
                  <w:sz w:val="20"/>
                  <w:szCs w:val="20"/>
                </w:rPr>
              </w:pPr>
              <w:r w:rsidRPr="004641E6">
                <w:rPr>
                  <w:rFonts w:ascii="Arial" w:hAnsi="Arial" w:cs="Arial"/>
                  <w:noProof/>
                  <w:sz w:val="20"/>
                  <w:szCs w:val="20"/>
                </w:rPr>
                <w:t xml:space="preserve">Stichting tegen Kanker. (n.d.). </w:t>
              </w:r>
              <w:r w:rsidRPr="004641E6">
                <w:rPr>
                  <w:rFonts w:ascii="Arial" w:hAnsi="Arial" w:cs="Arial"/>
                  <w:i/>
                  <w:iCs/>
                  <w:noProof/>
                  <w:sz w:val="20"/>
                  <w:szCs w:val="20"/>
                </w:rPr>
                <w:t>Stichting tegen Kanker</w:t>
              </w:r>
              <w:r w:rsidRPr="004641E6">
                <w:rPr>
                  <w:rFonts w:ascii="Arial" w:hAnsi="Arial" w:cs="Arial"/>
                  <w:noProof/>
                  <w:sz w:val="20"/>
                  <w:szCs w:val="20"/>
                </w:rPr>
                <w:t>. Opgehaald van  Computertomografie (CT): https://www.kanker.be/lexicon/c/computertomografie-ct</w:t>
              </w:r>
            </w:p>
            <w:p w14:paraId="00B07194" w14:textId="77777777" w:rsidR="00804496" w:rsidRPr="004641E6" w:rsidRDefault="00804496" w:rsidP="00804496">
              <w:pPr>
                <w:pStyle w:val="Bibliography"/>
                <w:spacing w:line="360" w:lineRule="auto"/>
                <w:ind w:left="720" w:hanging="720"/>
                <w:rPr>
                  <w:rFonts w:ascii="Arial" w:hAnsi="Arial" w:cs="Arial"/>
                  <w:noProof/>
                  <w:sz w:val="20"/>
                  <w:szCs w:val="20"/>
                </w:rPr>
              </w:pPr>
              <w:r w:rsidRPr="004641E6">
                <w:rPr>
                  <w:rFonts w:ascii="Arial" w:hAnsi="Arial" w:cs="Arial"/>
                  <w:noProof/>
                  <w:sz w:val="20"/>
                  <w:szCs w:val="20"/>
                </w:rPr>
                <w:t xml:space="preserve">Stichting tegen Kanker. (n.d.). </w:t>
              </w:r>
              <w:r w:rsidRPr="004641E6">
                <w:rPr>
                  <w:rFonts w:ascii="Arial" w:hAnsi="Arial" w:cs="Arial"/>
                  <w:i/>
                  <w:iCs/>
                  <w:noProof/>
                  <w:sz w:val="20"/>
                  <w:szCs w:val="20"/>
                </w:rPr>
                <w:t>Stichting tegen Kanker</w:t>
              </w:r>
              <w:r w:rsidRPr="004641E6">
                <w:rPr>
                  <w:rFonts w:ascii="Arial" w:hAnsi="Arial" w:cs="Arial"/>
                  <w:noProof/>
                  <w:sz w:val="20"/>
                  <w:szCs w:val="20"/>
                </w:rPr>
                <w:t>. Opgehaald van  paptest: https://www.kanker.be/lexicon/p/paptest</w:t>
              </w:r>
            </w:p>
            <w:p w14:paraId="0C01EED8" w14:textId="77777777" w:rsidR="00804496" w:rsidRPr="004641E6" w:rsidRDefault="00804496" w:rsidP="00804496">
              <w:pPr>
                <w:pStyle w:val="Bibliography"/>
                <w:spacing w:line="360" w:lineRule="auto"/>
                <w:ind w:left="720" w:hanging="720"/>
                <w:rPr>
                  <w:rFonts w:ascii="Arial" w:hAnsi="Arial" w:cs="Arial"/>
                  <w:noProof/>
                  <w:sz w:val="20"/>
                  <w:szCs w:val="20"/>
                </w:rPr>
              </w:pPr>
              <w:r w:rsidRPr="004641E6">
                <w:rPr>
                  <w:rFonts w:ascii="Arial" w:hAnsi="Arial" w:cs="Arial"/>
                  <w:noProof/>
                  <w:sz w:val="20"/>
                  <w:szCs w:val="20"/>
                </w:rPr>
                <w:lastRenderedPageBreak/>
                <w:t xml:space="preserve">Stichting tegen Kanker. (n.d.). </w:t>
              </w:r>
              <w:r w:rsidRPr="004641E6">
                <w:rPr>
                  <w:rFonts w:ascii="Arial" w:hAnsi="Arial" w:cs="Arial"/>
                  <w:i/>
                  <w:iCs/>
                  <w:noProof/>
                  <w:sz w:val="20"/>
                  <w:szCs w:val="20"/>
                </w:rPr>
                <w:t>Stichting tegen Kanker</w:t>
              </w:r>
              <w:r w:rsidRPr="004641E6">
                <w:rPr>
                  <w:rFonts w:ascii="Arial" w:hAnsi="Arial" w:cs="Arial"/>
                  <w:noProof/>
                  <w:sz w:val="20"/>
                  <w:szCs w:val="20"/>
                </w:rPr>
                <w:t>. Opgehaald van  Wat is remissie? : https://www.kanker.be/alles-over-kanker/wat-remissie</w:t>
              </w:r>
            </w:p>
            <w:p w14:paraId="41349129" w14:textId="77777777" w:rsidR="00804496" w:rsidRPr="004641E6" w:rsidRDefault="00804496" w:rsidP="00804496">
              <w:pPr>
                <w:pStyle w:val="Bibliography"/>
                <w:spacing w:line="360" w:lineRule="auto"/>
                <w:ind w:left="720" w:hanging="720"/>
                <w:rPr>
                  <w:rFonts w:ascii="Arial" w:hAnsi="Arial" w:cs="Arial"/>
                  <w:noProof/>
                  <w:sz w:val="20"/>
                  <w:szCs w:val="20"/>
                </w:rPr>
              </w:pPr>
              <w:r w:rsidRPr="004641E6">
                <w:rPr>
                  <w:rFonts w:ascii="Arial" w:hAnsi="Arial" w:cs="Arial"/>
                  <w:noProof/>
                  <w:sz w:val="20"/>
                  <w:szCs w:val="20"/>
                </w:rPr>
                <w:t xml:space="preserve">Stichting tegen Kanker. (n.d.). </w:t>
              </w:r>
              <w:r w:rsidRPr="004641E6">
                <w:rPr>
                  <w:rFonts w:ascii="Arial" w:hAnsi="Arial" w:cs="Arial"/>
                  <w:i/>
                  <w:iCs/>
                  <w:noProof/>
                  <w:sz w:val="20"/>
                  <w:szCs w:val="20"/>
                </w:rPr>
                <w:t>Stichting tegen Kanker</w:t>
              </w:r>
              <w:r w:rsidRPr="004641E6">
                <w:rPr>
                  <w:rFonts w:ascii="Arial" w:hAnsi="Arial" w:cs="Arial"/>
                  <w:noProof/>
                  <w:sz w:val="20"/>
                  <w:szCs w:val="20"/>
                </w:rPr>
                <w:t>. Opgehaald van  Adjuvante behandeling: https://www.kanker.be/lexicon/a/adjuvante-behandeling</w:t>
              </w:r>
            </w:p>
            <w:p w14:paraId="18B1BC2F" w14:textId="77777777" w:rsidR="00804496" w:rsidRPr="004641E6" w:rsidRDefault="00804496" w:rsidP="00804496">
              <w:pPr>
                <w:pStyle w:val="Bibliography"/>
                <w:spacing w:line="360" w:lineRule="auto"/>
                <w:ind w:left="720" w:hanging="720"/>
                <w:rPr>
                  <w:rFonts w:ascii="Arial" w:hAnsi="Arial" w:cs="Arial"/>
                  <w:noProof/>
                  <w:sz w:val="20"/>
                  <w:szCs w:val="20"/>
                </w:rPr>
              </w:pPr>
              <w:r w:rsidRPr="004641E6">
                <w:rPr>
                  <w:rFonts w:ascii="Arial" w:hAnsi="Arial" w:cs="Arial"/>
                  <w:noProof/>
                  <w:sz w:val="20"/>
                  <w:szCs w:val="20"/>
                </w:rPr>
                <w:t xml:space="preserve">Stichting tegen Kanker. (n.d.). </w:t>
              </w:r>
              <w:r w:rsidRPr="004641E6">
                <w:rPr>
                  <w:rFonts w:ascii="Arial" w:hAnsi="Arial" w:cs="Arial"/>
                  <w:i/>
                  <w:iCs/>
                  <w:noProof/>
                  <w:sz w:val="20"/>
                  <w:szCs w:val="20"/>
                </w:rPr>
                <w:t>Stichting tegen Kanker</w:t>
              </w:r>
              <w:r w:rsidRPr="004641E6">
                <w:rPr>
                  <w:rFonts w:ascii="Arial" w:hAnsi="Arial" w:cs="Arial"/>
                  <w:noProof/>
                  <w:sz w:val="20"/>
                  <w:szCs w:val="20"/>
                </w:rPr>
                <w:t>. Opgehaald van  Radiotherapie: https://www.kanker.be/alles-over-kanker/jongeren-en-kanker/behandelingen/radiotherapie</w:t>
              </w:r>
            </w:p>
            <w:p w14:paraId="758D109E" w14:textId="77777777" w:rsidR="00804496" w:rsidRPr="004641E6" w:rsidRDefault="00804496" w:rsidP="00804496">
              <w:pPr>
                <w:pStyle w:val="Bibliography"/>
                <w:spacing w:line="360" w:lineRule="auto"/>
                <w:ind w:left="720" w:hanging="720"/>
                <w:rPr>
                  <w:rFonts w:ascii="Arial" w:hAnsi="Arial" w:cs="Arial"/>
                  <w:noProof/>
                  <w:sz w:val="20"/>
                  <w:szCs w:val="20"/>
                </w:rPr>
              </w:pPr>
              <w:r w:rsidRPr="004641E6">
                <w:rPr>
                  <w:rFonts w:ascii="Arial" w:hAnsi="Arial" w:cs="Arial"/>
                  <w:noProof/>
                  <w:sz w:val="20"/>
                  <w:szCs w:val="20"/>
                </w:rPr>
                <w:t xml:space="preserve">Stichting tegen Kanker. (n.d.). </w:t>
              </w:r>
              <w:r w:rsidRPr="004641E6">
                <w:rPr>
                  <w:rFonts w:ascii="Arial" w:hAnsi="Arial" w:cs="Arial"/>
                  <w:i/>
                  <w:iCs/>
                  <w:noProof/>
                  <w:sz w:val="20"/>
                  <w:szCs w:val="20"/>
                </w:rPr>
                <w:t>Stichting tegen Kanker</w:t>
              </w:r>
              <w:r w:rsidRPr="004641E6">
                <w:rPr>
                  <w:rFonts w:ascii="Arial" w:hAnsi="Arial" w:cs="Arial"/>
                  <w:noProof/>
                  <w:sz w:val="20"/>
                  <w:szCs w:val="20"/>
                </w:rPr>
                <w:t>. Opgehaald van  Invasief: https://www.kanker.be/lexicon/i/invasief</w:t>
              </w:r>
            </w:p>
            <w:p w14:paraId="3FC36A6B" w14:textId="77777777" w:rsidR="00804496" w:rsidRPr="004641E6" w:rsidRDefault="00804496" w:rsidP="00804496">
              <w:pPr>
                <w:pStyle w:val="Bibliography"/>
                <w:spacing w:line="360" w:lineRule="auto"/>
                <w:ind w:left="720" w:hanging="720"/>
                <w:rPr>
                  <w:rFonts w:ascii="Arial" w:hAnsi="Arial" w:cs="Arial"/>
                  <w:noProof/>
                  <w:sz w:val="20"/>
                  <w:szCs w:val="20"/>
                </w:rPr>
              </w:pPr>
              <w:r w:rsidRPr="004641E6">
                <w:rPr>
                  <w:rFonts w:ascii="Arial" w:hAnsi="Arial" w:cs="Arial"/>
                  <w:noProof/>
                  <w:sz w:val="20"/>
                  <w:szCs w:val="20"/>
                </w:rPr>
                <w:t xml:space="preserve">Stichting tegen Kanker. (n.d.). </w:t>
              </w:r>
              <w:r w:rsidRPr="004641E6">
                <w:rPr>
                  <w:rFonts w:ascii="Arial" w:hAnsi="Arial" w:cs="Arial"/>
                  <w:i/>
                  <w:iCs/>
                  <w:noProof/>
                  <w:sz w:val="20"/>
                  <w:szCs w:val="20"/>
                </w:rPr>
                <w:t>Stichting tegen Kanker</w:t>
              </w:r>
              <w:r w:rsidRPr="004641E6">
                <w:rPr>
                  <w:rFonts w:ascii="Arial" w:hAnsi="Arial" w:cs="Arial"/>
                  <w:noProof/>
                  <w:sz w:val="20"/>
                  <w:szCs w:val="20"/>
                </w:rPr>
                <w:t>. Opgehaald van  Terminaal: https://www.kanker.be/lexicon/t/terminaal</w:t>
              </w:r>
            </w:p>
            <w:p w14:paraId="46D66FCD" w14:textId="77777777" w:rsidR="00804496" w:rsidRPr="004641E6" w:rsidRDefault="00804496" w:rsidP="00804496">
              <w:pPr>
                <w:pStyle w:val="Bibliography"/>
                <w:spacing w:line="360" w:lineRule="auto"/>
                <w:ind w:left="720" w:hanging="720"/>
                <w:rPr>
                  <w:rFonts w:ascii="Arial" w:hAnsi="Arial" w:cs="Arial"/>
                  <w:noProof/>
                  <w:sz w:val="20"/>
                  <w:szCs w:val="20"/>
                </w:rPr>
              </w:pPr>
              <w:r w:rsidRPr="004641E6">
                <w:rPr>
                  <w:rFonts w:ascii="Arial" w:hAnsi="Arial" w:cs="Arial"/>
                  <w:noProof/>
                  <w:sz w:val="20"/>
                  <w:szCs w:val="20"/>
                </w:rPr>
                <w:t xml:space="preserve">Stichting tegen Kanker. (n.d.). </w:t>
              </w:r>
              <w:r w:rsidRPr="004641E6">
                <w:rPr>
                  <w:rFonts w:ascii="Arial" w:hAnsi="Arial" w:cs="Arial"/>
                  <w:i/>
                  <w:iCs/>
                  <w:noProof/>
                  <w:sz w:val="20"/>
                  <w:szCs w:val="20"/>
                </w:rPr>
                <w:t>Stichting tegen Kanker</w:t>
              </w:r>
              <w:r w:rsidRPr="004641E6">
                <w:rPr>
                  <w:rFonts w:ascii="Arial" w:hAnsi="Arial" w:cs="Arial"/>
                  <w:noProof/>
                  <w:sz w:val="20"/>
                  <w:szCs w:val="20"/>
                </w:rPr>
                <w:t>. Opgehaald van  Bloedarmoede: https://www.kanker.be/alles-over-kanker/jongeren-en-kanker/bijwerkingen/bloedarmoede</w:t>
              </w:r>
            </w:p>
            <w:p w14:paraId="2B8BD8A6" w14:textId="77777777" w:rsidR="00804496" w:rsidRPr="004641E6" w:rsidRDefault="00804496" w:rsidP="00804496">
              <w:pPr>
                <w:pStyle w:val="Bibliography"/>
                <w:spacing w:line="360" w:lineRule="auto"/>
                <w:ind w:left="720" w:hanging="720"/>
                <w:rPr>
                  <w:rFonts w:ascii="Arial" w:hAnsi="Arial" w:cs="Arial"/>
                  <w:noProof/>
                  <w:sz w:val="20"/>
                  <w:szCs w:val="20"/>
                </w:rPr>
              </w:pPr>
              <w:r w:rsidRPr="004641E6">
                <w:rPr>
                  <w:rFonts w:ascii="Arial" w:hAnsi="Arial" w:cs="Arial"/>
                  <w:noProof/>
                  <w:sz w:val="20"/>
                  <w:szCs w:val="20"/>
                </w:rPr>
                <w:t xml:space="preserve">Stichting tegen Kanker. (n.d.). </w:t>
              </w:r>
              <w:r w:rsidRPr="004641E6">
                <w:rPr>
                  <w:rFonts w:ascii="Arial" w:hAnsi="Arial" w:cs="Arial"/>
                  <w:i/>
                  <w:iCs/>
                  <w:noProof/>
                  <w:sz w:val="20"/>
                  <w:szCs w:val="20"/>
                </w:rPr>
                <w:t>Stichting tegen Kanker</w:t>
              </w:r>
              <w:r w:rsidRPr="004641E6">
                <w:rPr>
                  <w:rFonts w:ascii="Arial" w:hAnsi="Arial" w:cs="Arial"/>
                  <w:noProof/>
                  <w:sz w:val="20"/>
                  <w:szCs w:val="20"/>
                </w:rPr>
                <w:t>. Opgehaald van  Lymfoedeem: https://www.kanker.be/alles-over-kanker/bijwerkingen/lymfoedeem</w:t>
              </w:r>
            </w:p>
            <w:p w14:paraId="2F033597" w14:textId="77777777" w:rsidR="00804496" w:rsidRPr="004641E6" w:rsidRDefault="00804496" w:rsidP="00804496">
              <w:pPr>
                <w:pStyle w:val="Bibliography"/>
                <w:spacing w:line="360" w:lineRule="auto"/>
                <w:ind w:left="720" w:hanging="720"/>
                <w:rPr>
                  <w:rFonts w:ascii="Arial" w:hAnsi="Arial" w:cs="Arial"/>
                  <w:noProof/>
                  <w:sz w:val="20"/>
                  <w:szCs w:val="20"/>
                </w:rPr>
              </w:pPr>
              <w:r w:rsidRPr="004641E6">
                <w:rPr>
                  <w:rFonts w:ascii="Arial" w:hAnsi="Arial" w:cs="Arial"/>
                  <w:noProof/>
                  <w:sz w:val="20"/>
                  <w:szCs w:val="20"/>
                </w:rPr>
                <w:t xml:space="preserve">Stichting tegen Kanker. (n.d.). </w:t>
              </w:r>
              <w:r w:rsidRPr="004641E6">
                <w:rPr>
                  <w:rFonts w:ascii="Arial" w:hAnsi="Arial" w:cs="Arial"/>
                  <w:i/>
                  <w:iCs/>
                  <w:noProof/>
                  <w:sz w:val="20"/>
                  <w:szCs w:val="20"/>
                </w:rPr>
                <w:t>Stichting tegen Kanker</w:t>
              </w:r>
              <w:r w:rsidRPr="004641E6">
                <w:rPr>
                  <w:rFonts w:ascii="Arial" w:hAnsi="Arial" w:cs="Arial"/>
                  <w:noProof/>
                  <w:sz w:val="20"/>
                  <w:szCs w:val="20"/>
                </w:rPr>
                <w:t>. Opgehaald van  Neuropathie: https://www.kanker.be/alles-over-kanker/bijwerkingen/neuropathie-schade-aan-de-uiteinden-van-de-zenuwen</w:t>
              </w:r>
            </w:p>
            <w:p w14:paraId="292BC12A" w14:textId="77777777" w:rsidR="00804496" w:rsidRPr="004641E6" w:rsidRDefault="00804496" w:rsidP="00804496">
              <w:pPr>
                <w:pStyle w:val="Bibliography"/>
                <w:spacing w:line="360" w:lineRule="auto"/>
                <w:ind w:left="720" w:hanging="720"/>
                <w:rPr>
                  <w:rFonts w:ascii="Arial" w:hAnsi="Arial" w:cs="Arial"/>
                  <w:noProof/>
                  <w:sz w:val="20"/>
                  <w:szCs w:val="20"/>
                </w:rPr>
              </w:pPr>
              <w:r w:rsidRPr="004641E6">
                <w:rPr>
                  <w:rFonts w:ascii="Arial" w:hAnsi="Arial" w:cs="Arial"/>
                  <w:noProof/>
                  <w:sz w:val="20"/>
                  <w:szCs w:val="20"/>
                </w:rPr>
                <w:t xml:space="preserve">Stichting tegen Kanker. (n.d.). </w:t>
              </w:r>
              <w:r w:rsidRPr="004641E6">
                <w:rPr>
                  <w:rFonts w:ascii="Arial" w:hAnsi="Arial" w:cs="Arial"/>
                  <w:i/>
                  <w:iCs/>
                  <w:noProof/>
                  <w:sz w:val="20"/>
                  <w:szCs w:val="20"/>
                </w:rPr>
                <w:t>Stichting tegen Kanker</w:t>
              </w:r>
              <w:r w:rsidRPr="004641E6">
                <w:rPr>
                  <w:rFonts w:ascii="Arial" w:hAnsi="Arial" w:cs="Arial"/>
                  <w:noProof/>
                  <w:sz w:val="20"/>
                  <w:szCs w:val="20"/>
                </w:rPr>
                <w:t>. Opgehaald van  Gastro-oesophagale reflux: https://www.kanker.be/alles-over-kanker/bijwerkingen/gastro-oesophagale-reflux</w:t>
              </w:r>
            </w:p>
            <w:p w14:paraId="1A57506C" w14:textId="689F87A6" w:rsidR="00804496" w:rsidRPr="004641E6" w:rsidRDefault="00804496" w:rsidP="00804496">
              <w:pPr>
                <w:pStyle w:val="Bibliography"/>
                <w:spacing w:line="360" w:lineRule="auto"/>
                <w:ind w:left="720" w:hanging="720"/>
                <w:rPr>
                  <w:rFonts w:ascii="Arial" w:hAnsi="Arial" w:cs="Arial"/>
                  <w:noProof/>
                  <w:sz w:val="20"/>
                  <w:szCs w:val="20"/>
                </w:rPr>
              </w:pPr>
              <w:r w:rsidRPr="004641E6">
                <w:rPr>
                  <w:rFonts w:ascii="Arial" w:hAnsi="Arial" w:cs="Arial"/>
                  <w:noProof/>
                  <w:sz w:val="20"/>
                  <w:szCs w:val="20"/>
                </w:rPr>
                <w:t xml:space="preserve">Stichting tegen Kanker. (n.d.). </w:t>
              </w:r>
              <w:r w:rsidRPr="004641E6">
                <w:rPr>
                  <w:rFonts w:ascii="Arial" w:hAnsi="Arial" w:cs="Arial"/>
                  <w:i/>
                  <w:iCs/>
                  <w:noProof/>
                  <w:sz w:val="20"/>
                  <w:szCs w:val="20"/>
                </w:rPr>
                <w:t>Stichting tegen Kanker</w:t>
              </w:r>
              <w:r w:rsidRPr="004641E6">
                <w:rPr>
                  <w:rFonts w:ascii="Arial" w:hAnsi="Arial" w:cs="Arial"/>
                  <w:noProof/>
                  <w:sz w:val="20"/>
                  <w:szCs w:val="20"/>
                </w:rPr>
                <w:t>. Opgehaald van  Diepe veneuze trombose: https://www.kanker.be/alles-over-kanker/bijwerkingen/diepe-veneuze-trombose</w:t>
              </w:r>
            </w:p>
            <w:p w14:paraId="6DD974F6" w14:textId="38AA92F5" w:rsidR="00042A32" w:rsidRPr="004641E6" w:rsidRDefault="00042A32" w:rsidP="00042A32">
              <w:pPr>
                <w:pStyle w:val="Bibliography"/>
                <w:ind w:left="720" w:hanging="720"/>
                <w:rPr>
                  <w:rFonts w:ascii="Arial" w:hAnsi="Arial" w:cs="Arial"/>
                  <w:noProof/>
                  <w:sz w:val="20"/>
                  <w:szCs w:val="20"/>
                </w:rPr>
              </w:pPr>
              <w:r w:rsidRPr="004641E6">
                <w:rPr>
                  <w:rFonts w:ascii="Arial" w:hAnsi="Arial" w:cs="Arial"/>
                  <w:noProof/>
                  <w:sz w:val="20"/>
                  <w:szCs w:val="20"/>
                </w:rPr>
                <w:t xml:space="preserve">Taalunieversum. (2012, </w:t>
              </w:r>
              <w:r w:rsidR="0023526C" w:rsidRPr="004641E6">
                <w:rPr>
                  <w:rFonts w:ascii="Arial" w:hAnsi="Arial" w:cs="Arial"/>
                  <w:noProof/>
                  <w:sz w:val="20"/>
                  <w:szCs w:val="20"/>
                </w:rPr>
                <w:t>29 oktober</w:t>
              </w:r>
              <w:r w:rsidRPr="004641E6">
                <w:rPr>
                  <w:rFonts w:ascii="Arial" w:hAnsi="Arial" w:cs="Arial"/>
                  <w:noProof/>
                  <w:sz w:val="20"/>
                  <w:szCs w:val="20"/>
                </w:rPr>
                <w:t xml:space="preserve">). </w:t>
              </w:r>
              <w:r w:rsidRPr="004641E6">
                <w:rPr>
                  <w:rFonts w:ascii="Arial" w:hAnsi="Arial" w:cs="Arial"/>
                  <w:i/>
                  <w:iCs/>
                  <w:noProof/>
                  <w:sz w:val="20"/>
                  <w:szCs w:val="20"/>
                </w:rPr>
                <w:t xml:space="preserve">Wat is terminologie? </w:t>
              </w:r>
              <w:r w:rsidRPr="004641E6">
                <w:rPr>
                  <w:rFonts w:ascii="Arial" w:hAnsi="Arial" w:cs="Arial"/>
                  <w:noProof/>
                  <w:sz w:val="20"/>
                  <w:szCs w:val="20"/>
                </w:rPr>
                <w:t xml:space="preserve">. </w:t>
              </w:r>
              <w:r w:rsidR="0023526C" w:rsidRPr="004641E6">
                <w:rPr>
                  <w:rFonts w:ascii="Arial" w:hAnsi="Arial" w:cs="Arial"/>
                  <w:noProof/>
                  <w:sz w:val="20"/>
                  <w:szCs w:val="20"/>
                </w:rPr>
                <w:t xml:space="preserve">Opgehaald van </w:t>
              </w:r>
              <w:r w:rsidRPr="004641E6">
                <w:rPr>
                  <w:rFonts w:ascii="Arial" w:hAnsi="Arial" w:cs="Arial"/>
                  <w:noProof/>
                  <w:sz w:val="20"/>
                  <w:szCs w:val="20"/>
                </w:rPr>
                <w:t>taalunieversum.org/inhoud/wat-terminologie-0</w:t>
              </w:r>
            </w:p>
            <w:p w14:paraId="02D484F8" w14:textId="7BEAD065" w:rsidR="00804496" w:rsidRPr="004641E6" w:rsidRDefault="00804496" w:rsidP="00804496">
              <w:pPr>
                <w:pStyle w:val="Bibliography"/>
                <w:spacing w:line="360" w:lineRule="auto"/>
                <w:ind w:left="720" w:hanging="720"/>
                <w:rPr>
                  <w:rFonts w:ascii="Arial" w:hAnsi="Arial" w:cs="Arial"/>
                  <w:noProof/>
                  <w:sz w:val="20"/>
                  <w:szCs w:val="20"/>
                </w:rPr>
              </w:pPr>
              <w:r w:rsidRPr="004641E6">
                <w:rPr>
                  <w:rFonts w:ascii="Arial" w:hAnsi="Arial" w:cs="Arial"/>
                  <w:noProof/>
                  <w:sz w:val="20"/>
                  <w:szCs w:val="20"/>
                </w:rPr>
                <w:t xml:space="preserve">Team Radiologie. (2016, 23 maart). </w:t>
              </w:r>
              <w:r w:rsidRPr="004641E6">
                <w:rPr>
                  <w:rFonts w:ascii="Arial" w:hAnsi="Arial" w:cs="Arial"/>
                  <w:i/>
                  <w:iCs/>
                  <w:noProof/>
                  <w:sz w:val="20"/>
                  <w:szCs w:val="20"/>
                </w:rPr>
                <w:t>UZA</w:t>
              </w:r>
              <w:r w:rsidRPr="004641E6">
                <w:rPr>
                  <w:rFonts w:ascii="Arial" w:hAnsi="Arial" w:cs="Arial"/>
                  <w:noProof/>
                  <w:sz w:val="20"/>
                  <w:szCs w:val="20"/>
                </w:rPr>
                <w:t>. Opgehaald van  Röntgenfoto's (RX-onderzoek): http://www.uza.be/behandeling/rontgenfotos-rx-onderzoek</w:t>
              </w:r>
            </w:p>
            <w:p w14:paraId="5C9C3317" w14:textId="6194F247" w:rsidR="004F2B28" w:rsidRPr="004641E6" w:rsidRDefault="004F2B28" w:rsidP="004F2B28">
              <w:pPr>
                <w:pStyle w:val="Bibliography"/>
                <w:ind w:left="720" w:hanging="720"/>
                <w:rPr>
                  <w:rFonts w:ascii="Arial" w:hAnsi="Arial" w:cs="Arial"/>
                  <w:noProof/>
                  <w:sz w:val="20"/>
                  <w:szCs w:val="20"/>
                </w:rPr>
              </w:pPr>
              <w:r w:rsidRPr="004641E6">
                <w:rPr>
                  <w:rFonts w:ascii="Arial" w:hAnsi="Arial" w:cs="Arial"/>
                  <w:noProof/>
                  <w:sz w:val="20"/>
                  <w:szCs w:val="20"/>
                </w:rPr>
                <w:t xml:space="preserve">The Ohio State University. (n.d. ). Opgehaald van REALM-SF: https://medicine.osu.edu/sitetool/sites/pdfs/ahecpublic/REALM_SF.pdf </w:t>
              </w:r>
            </w:p>
            <w:p w14:paraId="4A68F043" w14:textId="753071AA" w:rsidR="00042A32" w:rsidRPr="004641E6" w:rsidRDefault="00042A32" w:rsidP="00042A32">
              <w:pPr>
                <w:pStyle w:val="Bibliography"/>
                <w:ind w:left="720" w:hanging="720"/>
                <w:rPr>
                  <w:rFonts w:ascii="Arial" w:hAnsi="Arial" w:cs="Arial"/>
                  <w:noProof/>
                  <w:sz w:val="20"/>
                  <w:szCs w:val="20"/>
                </w:rPr>
              </w:pPr>
              <w:r w:rsidRPr="004641E6">
                <w:rPr>
                  <w:rFonts w:ascii="Arial" w:hAnsi="Arial" w:cs="Arial"/>
                  <w:noProof/>
                  <w:sz w:val="20"/>
                  <w:szCs w:val="20"/>
                  <w:lang w:val="en-US"/>
                </w:rPr>
                <w:t xml:space="preserve">Umoh, J., Brown, S., Heslop, D., Wallston, K., &amp; Moses, K. (2017, April). MP69-16 The association of health literacy and numeracy on understanding of prostate cancer terminology. </w:t>
              </w:r>
              <w:r w:rsidRPr="004641E6">
                <w:rPr>
                  <w:rFonts w:ascii="Arial" w:hAnsi="Arial" w:cs="Arial"/>
                  <w:i/>
                  <w:iCs/>
                  <w:noProof/>
                  <w:sz w:val="20"/>
                  <w:szCs w:val="20"/>
                </w:rPr>
                <w:t>The Journal of Urology</w:t>
              </w:r>
              <w:r w:rsidRPr="004641E6">
                <w:rPr>
                  <w:rFonts w:ascii="Arial" w:hAnsi="Arial" w:cs="Arial"/>
                  <w:noProof/>
                  <w:sz w:val="20"/>
                  <w:szCs w:val="20"/>
                </w:rPr>
                <w:t>, p. 932.</w:t>
              </w:r>
            </w:p>
            <w:p w14:paraId="5E857AAC" w14:textId="32A6CF4C" w:rsidR="00804496" w:rsidRPr="004641E6" w:rsidRDefault="00804496" w:rsidP="00804496">
              <w:pPr>
                <w:pStyle w:val="Bibliography"/>
                <w:spacing w:line="360" w:lineRule="auto"/>
                <w:ind w:left="720" w:hanging="720"/>
                <w:rPr>
                  <w:rFonts w:ascii="Arial" w:hAnsi="Arial" w:cs="Arial"/>
                  <w:noProof/>
                  <w:sz w:val="20"/>
                  <w:szCs w:val="20"/>
                </w:rPr>
              </w:pPr>
              <w:r w:rsidRPr="004641E6">
                <w:rPr>
                  <w:rFonts w:ascii="Arial" w:hAnsi="Arial" w:cs="Arial"/>
                  <w:noProof/>
                  <w:sz w:val="20"/>
                  <w:szCs w:val="20"/>
                </w:rPr>
                <w:t xml:space="preserve">uza. (n.d.). </w:t>
              </w:r>
              <w:r w:rsidRPr="004641E6">
                <w:rPr>
                  <w:rFonts w:ascii="Arial" w:hAnsi="Arial" w:cs="Arial"/>
                  <w:i/>
                  <w:iCs/>
                  <w:noProof/>
                  <w:sz w:val="20"/>
                  <w:szCs w:val="20"/>
                </w:rPr>
                <w:t>uza</w:t>
              </w:r>
              <w:r w:rsidRPr="004641E6">
                <w:rPr>
                  <w:rFonts w:ascii="Arial" w:hAnsi="Arial" w:cs="Arial"/>
                  <w:noProof/>
                  <w:sz w:val="20"/>
                  <w:szCs w:val="20"/>
                </w:rPr>
                <w:t>. Opgehaald van  radiologie: https://www.uza.be/radiologie</w:t>
              </w:r>
            </w:p>
            <w:p w14:paraId="446B6955" w14:textId="18E0728E" w:rsidR="00804496" w:rsidRPr="004641E6" w:rsidRDefault="00804496" w:rsidP="00804496">
              <w:pPr>
                <w:pStyle w:val="Bibliography"/>
                <w:spacing w:line="360" w:lineRule="auto"/>
                <w:ind w:left="720" w:hanging="720"/>
                <w:rPr>
                  <w:rFonts w:ascii="Arial" w:hAnsi="Arial" w:cs="Arial"/>
                  <w:noProof/>
                  <w:sz w:val="20"/>
                  <w:szCs w:val="20"/>
                  <w:lang w:val="en-US"/>
                </w:rPr>
              </w:pPr>
              <w:r w:rsidRPr="004641E6">
                <w:rPr>
                  <w:rFonts w:ascii="Arial" w:hAnsi="Arial" w:cs="Arial"/>
                  <w:noProof/>
                  <w:sz w:val="20"/>
                  <w:szCs w:val="20"/>
                  <w:lang w:val="en-US"/>
                </w:rPr>
                <w:t xml:space="preserve">Villa-Forte, A. (n.d. ). </w:t>
              </w:r>
              <w:r w:rsidRPr="004641E6">
                <w:rPr>
                  <w:rFonts w:ascii="Arial" w:hAnsi="Arial" w:cs="Arial"/>
                  <w:i/>
                  <w:iCs/>
                  <w:noProof/>
                  <w:sz w:val="20"/>
                  <w:szCs w:val="20"/>
                  <w:lang w:val="en-US"/>
                </w:rPr>
                <w:t>MSD Manual</w:t>
              </w:r>
              <w:r w:rsidRPr="004641E6">
                <w:rPr>
                  <w:rFonts w:ascii="Arial" w:hAnsi="Arial" w:cs="Arial"/>
                  <w:noProof/>
                  <w:sz w:val="20"/>
                  <w:szCs w:val="20"/>
                  <w:lang w:val="en-US"/>
                </w:rPr>
                <w:t>. Opgehaald van  Tissues and Organs : https://www.msdmanuals.com/home/fundamentals/the-human-body/tissues-and-organs</w:t>
              </w:r>
            </w:p>
            <w:p w14:paraId="36D60D96" w14:textId="77777777" w:rsidR="00042A32" w:rsidRPr="004641E6" w:rsidRDefault="00042A32" w:rsidP="00042A32">
              <w:pPr>
                <w:pStyle w:val="Bibliography"/>
                <w:ind w:left="720" w:hanging="720"/>
                <w:rPr>
                  <w:rFonts w:ascii="Arial" w:hAnsi="Arial" w:cs="Arial"/>
                  <w:noProof/>
                  <w:sz w:val="20"/>
                  <w:szCs w:val="20"/>
                  <w:lang w:val="en-US"/>
                </w:rPr>
              </w:pPr>
              <w:r w:rsidRPr="004641E6">
                <w:rPr>
                  <w:rFonts w:ascii="Arial" w:hAnsi="Arial" w:cs="Arial"/>
                  <w:noProof/>
                  <w:sz w:val="20"/>
                  <w:szCs w:val="20"/>
                  <w:lang w:val="en-US"/>
                </w:rPr>
                <w:t xml:space="preserve">Wallace, L., Keenum, A., AbdurRaqeeb, O., Miser, W., &amp; Wexler, R. (2012). Terminology Matters: Patient Understanding of "Opioids" and "Narcotics" . </w:t>
              </w:r>
              <w:r w:rsidRPr="004641E6">
                <w:rPr>
                  <w:rFonts w:ascii="Arial" w:hAnsi="Arial" w:cs="Arial"/>
                  <w:i/>
                  <w:iCs/>
                  <w:noProof/>
                  <w:sz w:val="20"/>
                  <w:szCs w:val="20"/>
                  <w:lang w:val="en-US"/>
                </w:rPr>
                <w:t>Pain practice</w:t>
              </w:r>
              <w:r w:rsidRPr="004641E6">
                <w:rPr>
                  <w:rFonts w:ascii="Arial" w:hAnsi="Arial" w:cs="Arial"/>
                  <w:noProof/>
                  <w:sz w:val="20"/>
                  <w:szCs w:val="20"/>
                  <w:lang w:val="en-US"/>
                </w:rPr>
                <w:t>, 104-108.</w:t>
              </w:r>
            </w:p>
            <w:p w14:paraId="4CD405C3" w14:textId="77777777" w:rsidR="00042A32" w:rsidRPr="004641E6" w:rsidRDefault="00042A32" w:rsidP="00042A32">
              <w:pPr>
                <w:pStyle w:val="Bibliography"/>
                <w:ind w:left="720" w:hanging="720"/>
                <w:rPr>
                  <w:rFonts w:ascii="Arial" w:hAnsi="Arial" w:cs="Arial"/>
                  <w:noProof/>
                  <w:sz w:val="20"/>
                  <w:szCs w:val="20"/>
                </w:rPr>
              </w:pPr>
              <w:r w:rsidRPr="004641E6">
                <w:rPr>
                  <w:rFonts w:ascii="Arial" w:hAnsi="Arial" w:cs="Arial"/>
                  <w:noProof/>
                  <w:sz w:val="20"/>
                  <w:szCs w:val="20"/>
                  <w:lang w:val="en-US"/>
                </w:rPr>
                <w:lastRenderedPageBreak/>
                <w:t xml:space="preserve">Wernick, M., Hale, P., Anticich, N., Busch, S., Merriman, L., King, B., &amp; Pegg, T. (2015). Minimisation of medical terminology in secondary care correspondence in patients with chronic health conditions: impact on understanding and patient reported outcomes. </w:t>
              </w:r>
              <w:r w:rsidRPr="004641E6">
                <w:rPr>
                  <w:rFonts w:ascii="Arial" w:hAnsi="Arial" w:cs="Arial"/>
                  <w:i/>
                  <w:iCs/>
                  <w:noProof/>
                  <w:sz w:val="20"/>
                  <w:szCs w:val="20"/>
                </w:rPr>
                <w:t>Heart, Lung and Circulation</w:t>
              </w:r>
              <w:r w:rsidRPr="004641E6">
                <w:rPr>
                  <w:rFonts w:ascii="Arial" w:hAnsi="Arial" w:cs="Arial"/>
                  <w:noProof/>
                  <w:sz w:val="20"/>
                  <w:szCs w:val="20"/>
                </w:rPr>
                <w:t>, S446.</w:t>
              </w:r>
            </w:p>
            <w:p w14:paraId="7CEDF49C" w14:textId="1C57027F" w:rsidR="00042A32" w:rsidRPr="004641E6" w:rsidRDefault="00042A32" w:rsidP="00042A32">
              <w:pPr>
                <w:pStyle w:val="Bibliography"/>
                <w:ind w:left="720" w:hanging="720"/>
                <w:rPr>
                  <w:rFonts w:ascii="Arial" w:hAnsi="Arial" w:cs="Arial"/>
                  <w:noProof/>
                  <w:sz w:val="20"/>
                  <w:szCs w:val="20"/>
                </w:rPr>
              </w:pPr>
              <w:r w:rsidRPr="004641E6">
                <w:rPr>
                  <w:rFonts w:ascii="Arial" w:hAnsi="Arial" w:cs="Arial"/>
                  <w:noProof/>
                  <w:sz w:val="20"/>
                  <w:szCs w:val="20"/>
                </w:rPr>
                <w:t xml:space="preserve">zna. (2017, </w:t>
              </w:r>
              <w:r w:rsidR="0023526C" w:rsidRPr="004641E6">
                <w:rPr>
                  <w:rFonts w:ascii="Arial" w:hAnsi="Arial" w:cs="Arial"/>
                  <w:noProof/>
                  <w:sz w:val="20"/>
                  <w:szCs w:val="20"/>
                </w:rPr>
                <w:t xml:space="preserve">16 </w:t>
              </w:r>
              <w:r w:rsidRPr="004641E6">
                <w:rPr>
                  <w:rFonts w:ascii="Arial" w:hAnsi="Arial" w:cs="Arial"/>
                  <w:noProof/>
                  <w:sz w:val="20"/>
                  <w:szCs w:val="20"/>
                </w:rPr>
                <w:t xml:space="preserve">augustus). </w:t>
              </w:r>
              <w:r w:rsidRPr="004641E6">
                <w:rPr>
                  <w:rFonts w:ascii="Arial" w:hAnsi="Arial" w:cs="Arial"/>
                  <w:i/>
                  <w:iCs/>
                  <w:noProof/>
                  <w:sz w:val="20"/>
                  <w:szCs w:val="20"/>
                </w:rPr>
                <w:t>Oncologie</w:t>
              </w:r>
              <w:r w:rsidRPr="004641E6">
                <w:rPr>
                  <w:rFonts w:ascii="Arial" w:hAnsi="Arial" w:cs="Arial"/>
                  <w:noProof/>
                  <w:sz w:val="20"/>
                  <w:szCs w:val="20"/>
                </w:rPr>
                <w:t xml:space="preserve">. </w:t>
              </w:r>
              <w:r w:rsidR="0023526C" w:rsidRPr="004641E6">
                <w:rPr>
                  <w:rFonts w:ascii="Arial" w:hAnsi="Arial" w:cs="Arial"/>
                  <w:noProof/>
                  <w:sz w:val="20"/>
                  <w:szCs w:val="20"/>
                </w:rPr>
                <w:t>Opgehaald van</w:t>
              </w:r>
              <w:r w:rsidRPr="004641E6">
                <w:rPr>
                  <w:rFonts w:ascii="Arial" w:hAnsi="Arial" w:cs="Arial"/>
                  <w:noProof/>
                  <w:sz w:val="20"/>
                  <w:szCs w:val="20"/>
                </w:rPr>
                <w:t xml:space="preserve"> zna: https://www.zna.be/nl/zna-stuivenberg/oncologie</w:t>
              </w:r>
            </w:p>
            <w:p w14:paraId="4FCDFEA8" w14:textId="3C70531A" w:rsidR="00042A32" w:rsidRPr="004641E6" w:rsidRDefault="00042A32" w:rsidP="00042A32">
              <w:pPr>
                <w:pStyle w:val="Bibliography"/>
                <w:ind w:left="720" w:hanging="720"/>
                <w:rPr>
                  <w:rFonts w:ascii="Arial" w:hAnsi="Arial" w:cs="Arial"/>
                  <w:noProof/>
                  <w:sz w:val="20"/>
                  <w:szCs w:val="20"/>
                </w:rPr>
              </w:pPr>
              <w:r w:rsidRPr="004641E6">
                <w:rPr>
                  <w:rFonts w:ascii="Arial" w:hAnsi="Arial" w:cs="Arial"/>
                  <w:noProof/>
                  <w:sz w:val="20"/>
                  <w:szCs w:val="20"/>
                </w:rPr>
                <w:t xml:space="preserve">zna. (2017, </w:t>
              </w:r>
              <w:r w:rsidR="0023526C" w:rsidRPr="004641E6">
                <w:rPr>
                  <w:rFonts w:ascii="Arial" w:hAnsi="Arial" w:cs="Arial"/>
                  <w:noProof/>
                  <w:sz w:val="20"/>
                  <w:szCs w:val="20"/>
                </w:rPr>
                <w:t xml:space="preserve">16 </w:t>
              </w:r>
              <w:r w:rsidRPr="004641E6">
                <w:rPr>
                  <w:rFonts w:ascii="Arial" w:hAnsi="Arial" w:cs="Arial"/>
                  <w:noProof/>
                  <w:sz w:val="20"/>
                  <w:szCs w:val="20"/>
                </w:rPr>
                <w:t xml:space="preserve">augustus). </w:t>
              </w:r>
              <w:r w:rsidRPr="004641E6">
                <w:rPr>
                  <w:rFonts w:ascii="Arial" w:hAnsi="Arial" w:cs="Arial"/>
                  <w:i/>
                  <w:iCs/>
                  <w:noProof/>
                  <w:sz w:val="20"/>
                  <w:szCs w:val="20"/>
                </w:rPr>
                <w:t>oogheelkunde (oftalmologie)</w:t>
              </w:r>
              <w:r w:rsidRPr="004641E6">
                <w:rPr>
                  <w:rFonts w:ascii="Arial" w:hAnsi="Arial" w:cs="Arial"/>
                  <w:noProof/>
                  <w:sz w:val="20"/>
                  <w:szCs w:val="20"/>
                </w:rPr>
                <w:t xml:space="preserve">. </w:t>
              </w:r>
              <w:r w:rsidR="0023526C" w:rsidRPr="004641E6">
                <w:rPr>
                  <w:rFonts w:ascii="Arial" w:hAnsi="Arial" w:cs="Arial"/>
                  <w:noProof/>
                  <w:sz w:val="20"/>
                  <w:szCs w:val="20"/>
                </w:rPr>
                <w:t>Opgehaald van</w:t>
              </w:r>
              <w:r w:rsidRPr="004641E6">
                <w:rPr>
                  <w:rFonts w:ascii="Arial" w:hAnsi="Arial" w:cs="Arial"/>
                  <w:noProof/>
                  <w:sz w:val="20"/>
                  <w:szCs w:val="20"/>
                </w:rPr>
                <w:t xml:space="preserve"> zna: https://www.zna.be/nl/zna-hoge-beuken/oogheelkunde-oftalmologie</w:t>
              </w:r>
            </w:p>
            <w:p w14:paraId="2CAF41C8" w14:textId="50797587" w:rsidR="00042A32" w:rsidRPr="004641E6" w:rsidRDefault="00042A32" w:rsidP="00042A32">
              <w:pPr>
                <w:pStyle w:val="Bibliography"/>
                <w:ind w:left="720" w:hanging="720"/>
                <w:rPr>
                  <w:rFonts w:ascii="Arial" w:hAnsi="Arial" w:cs="Arial"/>
                  <w:noProof/>
                  <w:sz w:val="20"/>
                  <w:szCs w:val="20"/>
                </w:rPr>
              </w:pPr>
              <w:r w:rsidRPr="004641E6">
                <w:rPr>
                  <w:rFonts w:ascii="Arial" w:hAnsi="Arial" w:cs="Arial"/>
                  <w:noProof/>
                  <w:sz w:val="20"/>
                  <w:szCs w:val="20"/>
                </w:rPr>
                <w:t xml:space="preserve">zna. (2018, </w:t>
              </w:r>
              <w:r w:rsidR="0023526C" w:rsidRPr="004641E6">
                <w:rPr>
                  <w:rFonts w:ascii="Arial" w:hAnsi="Arial" w:cs="Arial"/>
                  <w:noProof/>
                  <w:sz w:val="20"/>
                  <w:szCs w:val="20"/>
                </w:rPr>
                <w:t xml:space="preserve">25 </w:t>
              </w:r>
              <w:r w:rsidRPr="004641E6">
                <w:rPr>
                  <w:rFonts w:ascii="Arial" w:hAnsi="Arial" w:cs="Arial"/>
                  <w:noProof/>
                  <w:sz w:val="20"/>
                  <w:szCs w:val="20"/>
                </w:rPr>
                <w:t xml:space="preserve">februari). </w:t>
              </w:r>
              <w:r w:rsidRPr="004641E6">
                <w:rPr>
                  <w:rFonts w:ascii="Arial" w:hAnsi="Arial" w:cs="Arial"/>
                  <w:i/>
                  <w:iCs/>
                  <w:noProof/>
                  <w:sz w:val="20"/>
                  <w:szCs w:val="20"/>
                </w:rPr>
                <w:t>Endocrinologie (Hormoonziekten)</w:t>
              </w:r>
              <w:r w:rsidRPr="004641E6">
                <w:rPr>
                  <w:rFonts w:ascii="Arial" w:hAnsi="Arial" w:cs="Arial"/>
                  <w:noProof/>
                  <w:sz w:val="20"/>
                  <w:szCs w:val="20"/>
                </w:rPr>
                <w:t xml:space="preserve">. </w:t>
              </w:r>
              <w:r w:rsidR="0023526C" w:rsidRPr="004641E6">
                <w:rPr>
                  <w:rFonts w:ascii="Arial" w:hAnsi="Arial" w:cs="Arial"/>
                  <w:noProof/>
                  <w:sz w:val="20"/>
                  <w:szCs w:val="20"/>
                </w:rPr>
                <w:t xml:space="preserve">Opgehaald van </w:t>
              </w:r>
              <w:r w:rsidRPr="004641E6">
                <w:rPr>
                  <w:rFonts w:ascii="Arial" w:hAnsi="Arial" w:cs="Arial"/>
                  <w:noProof/>
                  <w:sz w:val="20"/>
                  <w:szCs w:val="20"/>
                </w:rPr>
                <w:t>zna: https://www.zna.be/nl/endocrinologie-hormoonziekten</w:t>
              </w:r>
            </w:p>
            <w:p w14:paraId="08BA24CE" w14:textId="77777777" w:rsidR="00804496" w:rsidRPr="004641E6" w:rsidRDefault="00804496" w:rsidP="00804496">
              <w:pPr>
                <w:pStyle w:val="Bibliography"/>
                <w:spacing w:line="360" w:lineRule="auto"/>
                <w:ind w:left="720" w:hanging="720"/>
                <w:rPr>
                  <w:rFonts w:ascii="Arial" w:hAnsi="Arial" w:cs="Arial"/>
                  <w:noProof/>
                  <w:sz w:val="20"/>
                  <w:szCs w:val="20"/>
                </w:rPr>
              </w:pPr>
              <w:r w:rsidRPr="004641E6">
                <w:rPr>
                  <w:rFonts w:ascii="Arial" w:hAnsi="Arial" w:cs="Arial"/>
                  <w:noProof/>
                  <w:sz w:val="20"/>
                  <w:szCs w:val="20"/>
                </w:rPr>
                <w:t xml:space="preserve">zna. (2018, 26 maart). </w:t>
              </w:r>
              <w:r w:rsidRPr="004641E6">
                <w:rPr>
                  <w:rFonts w:ascii="Arial" w:hAnsi="Arial" w:cs="Arial"/>
                  <w:i/>
                  <w:iCs/>
                  <w:noProof/>
                  <w:sz w:val="20"/>
                  <w:szCs w:val="20"/>
                </w:rPr>
                <w:t>zna</w:t>
              </w:r>
              <w:r w:rsidRPr="004641E6">
                <w:rPr>
                  <w:rFonts w:ascii="Arial" w:hAnsi="Arial" w:cs="Arial"/>
                  <w:noProof/>
                  <w:sz w:val="20"/>
                  <w:szCs w:val="20"/>
                </w:rPr>
                <w:t>. Opgehaald van  radiologie: https://www.zna.be/nl/zna-middelheim/radiologie</w:t>
              </w:r>
            </w:p>
            <w:p w14:paraId="5E9EAF5B" w14:textId="77777777" w:rsidR="00804496" w:rsidRPr="004641E6" w:rsidRDefault="00804496" w:rsidP="00804496">
              <w:pPr>
                <w:rPr>
                  <w:rFonts w:ascii="Arial" w:hAnsi="Arial" w:cs="Arial"/>
                  <w:sz w:val="20"/>
                  <w:szCs w:val="20"/>
                </w:rPr>
              </w:pPr>
            </w:p>
            <w:p w14:paraId="5A7B6BD3" w14:textId="77777777" w:rsidR="00042A32" w:rsidRPr="004641E6" w:rsidRDefault="00042A32" w:rsidP="00042A32">
              <w:pPr>
                <w:spacing w:line="360" w:lineRule="auto"/>
                <w:rPr>
                  <w:rFonts w:ascii="Arial" w:hAnsi="Arial" w:cs="Arial"/>
                  <w:sz w:val="20"/>
                  <w:szCs w:val="20"/>
                  <w:lang w:val="nl-NL"/>
                </w:rPr>
              </w:pPr>
              <w:r w:rsidRPr="004641E6">
                <w:rPr>
                  <w:rFonts w:ascii="Arial" w:hAnsi="Arial" w:cs="Arial"/>
                  <w:b/>
                  <w:bCs/>
                  <w:noProof/>
                  <w:sz w:val="20"/>
                  <w:szCs w:val="20"/>
                  <w:lang w:val="nl-NL"/>
                </w:rPr>
                <w:fldChar w:fldCharType="end"/>
              </w:r>
            </w:p>
          </w:sdtContent>
        </w:sdt>
      </w:sdtContent>
    </w:sdt>
    <w:bookmarkEnd w:id="1"/>
    <w:p w14:paraId="115695F3" w14:textId="0D563D1E" w:rsidR="0018395F" w:rsidRPr="004641E6" w:rsidRDefault="0018395F" w:rsidP="00E37DE5">
      <w:pPr>
        <w:rPr>
          <w:rFonts w:ascii="Arial" w:hAnsi="Arial" w:cs="Arial"/>
          <w:sz w:val="20"/>
          <w:szCs w:val="20"/>
          <w:lang w:val="nl-NL"/>
        </w:rPr>
      </w:pPr>
    </w:p>
    <w:p w14:paraId="40735F7F" w14:textId="25235C70" w:rsidR="005A4A09" w:rsidRPr="004641E6" w:rsidRDefault="005A4A09" w:rsidP="00E37DE5">
      <w:pPr>
        <w:rPr>
          <w:rFonts w:ascii="Arial" w:hAnsi="Arial" w:cs="Arial"/>
          <w:sz w:val="20"/>
          <w:szCs w:val="20"/>
          <w:lang w:val="nl-NL"/>
        </w:rPr>
      </w:pPr>
    </w:p>
    <w:p w14:paraId="589DEB3C" w14:textId="487A6CBC" w:rsidR="005A4A09" w:rsidRPr="004641E6" w:rsidRDefault="005A4A09" w:rsidP="00E37DE5">
      <w:pPr>
        <w:rPr>
          <w:rFonts w:ascii="Arial" w:hAnsi="Arial" w:cs="Arial"/>
          <w:sz w:val="20"/>
          <w:szCs w:val="20"/>
          <w:lang w:val="nl-NL"/>
        </w:rPr>
      </w:pPr>
    </w:p>
    <w:p w14:paraId="1BAA3D1E" w14:textId="2E0BE0DA" w:rsidR="005A4A09" w:rsidRPr="004641E6" w:rsidRDefault="005A4A09" w:rsidP="00E37DE5">
      <w:pPr>
        <w:rPr>
          <w:rFonts w:ascii="Arial" w:hAnsi="Arial" w:cs="Arial"/>
          <w:sz w:val="20"/>
          <w:szCs w:val="20"/>
          <w:lang w:val="nl-NL"/>
        </w:rPr>
      </w:pPr>
    </w:p>
    <w:p w14:paraId="18BDC45E" w14:textId="4144245F" w:rsidR="005A4A09" w:rsidRPr="004641E6" w:rsidRDefault="005A4A09" w:rsidP="00E37DE5">
      <w:pPr>
        <w:rPr>
          <w:rFonts w:ascii="Arial" w:hAnsi="Arial" w:cs="Arial"/>
          <w:sz w:val="20"/>
          <w:szCs w:val="20"/>
          <w:lang w:val="nl-NL"/>
        </w:rPr>
      </w:pPr>
    </w:p>
    <w:p w14:paraId="6E341D29" w14:textId="1A04FB6A" w:rsidR="005A4A09" w:rsidRPr="004641E6" w:rsidRDefault="005A4A09" w:rsidP="00E37DE5">
      <w:pPr>
        <w:rPr>
          <w:rFonts w:ascii="Arial" w:hAnsi="Arial" w:cs="Arial"/>
          <w:sz w:val="20"/>
          <w:szCs w:val="20"/>
          <w:lang w:val="nl-NL"/>
        </w:rPr>
      </w:pPr>
    </w:p>
    <w:p w14:paraId="4C2DDB29" w14:textId="10E7B08B" w:rsidR="005A4A09" w:rsidRPr="004641E6" w:rsidRDefault="005A4A09" w:rsidP="00E37DE5">
      <w:pPr>
        <w:rPr>
          <w:rFonts w:ascii="Arial" w:hAnsi="Arial" w:cs="Arial"/>
          <w:sz w:val="20"/>
          <w:szCs w:val="20"/>
          <w:lang w:val="nl-NL"/>
        </w:rPr>
      </w:pPr>
    </w:p>
    <w:p w14:paraId="236C89A8" w14:textId="5D9B0B51" w:rsidR="005A4A09" w:rsidRPr="004641E6" w:rsidRDefault="005A4A09" w:rsidP="00E37DE5">
      <w:pPr>
        <w:rPr>
          <w:rFonts w:ascii="Arial" w:hAnsi="Arial" w:cs="Arial"/>
          <w:sz w:val="20"/>
          <w:szCs w:val="20"/>
          <w:lang w:val="nl-NL"/>
        </w:rPr>
      </w:pPr>
    </w:p>
    <w:p w14:paraId="200DFB11" w14:textId="4ACF45AF" w:rsidR="005A4A09" w:rsidRPr="004641E6" w:rsidRDefault="005A4A09" w:rsidP="00E37DE5">
      <w:pPr>
        <w:rPr>
          <w:rFonts w:ascii="Arial" w:hAnsi="Arial" w:cs="Arial"/>
          <w:sz w:val="20"/>
          <w:szCs w:val="20"/>
          <w:lang w:val="nl-NL"/>
        </w:rPr>
      </w:pPr>
    </w:p>
    <w:p w14:paraId="0CB12850" w14:textId="20F40C37" w:rsidR="005A4A09" w:rsidRPr="004641E6" w:rsidRDefault="005A4A09" w:rsidP="00E37DE5">
      <w:pPr>
        <w:rPr>
          <w:rFonts w:ascii="Arial" w:hAnsi="Arial" w:cs="Arial"/>
          <w:sz w:val="20"/>
          <w:szCs w:val="20"/>
          <w:lang w:val="nl-NL"/>
        </w:rPr>
      </w:pPr>
    </w:p>
    <w:p w14:paraId="4D856E6D" w14:textId="7CE40019" w:rsidR="005A4A09" w:rsidRPr="004641E6" w:rsidRDefault="005A4A09" w:rsidP="00E37DE5">
      <w:pPr>
        <w:rPr>
          <w:rFonts w:ascii="Arial" w:hAnsi="Arial" w:cs="Arial"/>
          <w:sz w:val="20"/>
          <w:szCs w:val="20"/>
          <w:lang w:val="nl-NL"/>
        </w:rPr>
      </w:pPr>
    </w:p>
    <w:p w14:paraId="51E4C893" w14:textId="417E430F" w:rsidR="005A4A09" w:rsidRPr="004641E6" w:rsidRDefault="005A4A09" w:rsidP="00E37DE5">
      <w:pPr>
        <w:rPr>
          <w:rFonts w:ascii="Arial" w:hAnsi="Arial" w:cs="Arial"/>
          <w:sz w:val="20"/>
          <w:szCs w:val="20"/>
          <w:lang w:val="nl-NL"/>
        </w:rPr>
      </w:pPr>
    </w:p>
    <w:p w14:paraId="23DF7A41" w14:textId="54E7E803" w:rsidR="005A4A09" w:rsidRPr="004641E6" w:rsidRDefault="005A4A09" w:rsidP="00E37DE5">
      <w:pPr>
        <w:rPr>
          <w:rFonts w:ascii="Arial" w:hAnsi="Arial" w:cs="Arial"/>
          <w:sz w:val="20"/>
          <w:szCs w:val="20"/>
          <w:lang w:val="nl-NL"/>
        </w:rPr>
      </w:pPr>
    </w:p>
    <w:p w14:paraId="5FBCA543" w14:textId="405C6074" w:rsidR="005A4A09" w:rsidRPr="004641E6" w:rsidRDefault="005A4A09" w:rsidP="00E37DE5">
      <w:pPr>
        <w:rPr>
          <w:rFonts w:ascii="Arial" w:hAnsi="Arial" w:cs="Arial"/>
          <w:sz w:val="20"/>
          <w:szCs w:val="20"/>
          <w:lang w:val="nl-NL"/>
        </w:rPr>
      </w:pPr>
    </w:p>
    <w:p w14:paraId="32ED0D72" w14:textId="66B7182A" w:rsidR="005A4A09" w:rsidRPr="004641E6" w:rsidRDefault="005A4A09" w:rsidP="00E37DE5">
      <w:pPr>
        <w:rPr>
          <w:rFonts w:ascii="Arial" w:hAnsi="Arial" w:cs="Arial"/>
          <w:sz w:val="20"/>
          <w:szCs w:val="20"/>
          <w:lang w:val="nl-NL"/>
        </w:rPr>
      </w:pPr>
    </w:p>
    <w:p w14:paraId="1926EE09" w14:textId="01A4E2EB" w:rsidR="005A4A09" w:rsidRPr="004641E6" w:rsidRDefault="005A4A09" w:rsidP="00E37DE5">
      <w:pPr>
        <w:rPr>
          <w:rFonts w:ascii="Arial" w:hAnsi="Arial" w:cs="Arial"/>
          <w:sz w:val="20"/>
          <w:szCs w:val="20"/>
          <w:lang w:val="nl-NL"/>
        </w:rPr>
      </w:pPr>
    </w:p>
    <w:p w14:paraId="2DA20081" w14:textId="3B6AEC44" w:rsidR="005A4A09" w:rsidRPr="004641E6" w:rsidRDefault="005A4A09" w:rsidP="00E37DE5">
      <w:pPr>
        <w:rPr>
          <w:rFonts w:ascii="Arial" w:hAnsi="Arial" w:cs="Arial"/>
          <w:sz w:val="20"/>
          <w:szCs w:val="20"/>
          <w:lang w:val="nl-NL"/>
        </w:rPr>
      </w:pPr>
    </w:p>
    <w:p w14:paraId="0FF6B59D" w14:textId="304DE67E" w:rsidR="005A4A09" w:rsidRPr="004641E6" w:rsidRDefault="005A4A09" w:rsidP="00E37DE5">
      <w:pPr>
        <w:rPr>
          <w:rFonts w:ascii="Arial" w:hAnsi="Arial" w:cs="Arial"/>
          <w:sz w:val="20"/>
          <w:szCs w:val="20"/>
          <w:lang w:val="nl-NL"/>
        </w:rPr>
      </w:pPr>
    </w:p>
    <w:p w14:paraId="379031C9" w14:textId="151CB331" w:rsidR="005A4A09" w:rsidRPr="004641E6" w:rsidRDefault="005A4A09" w:rsidP="00E37DE5">
      <w:pPr>
        <w:rPr>
          <w:rFonts w:ascii="Arial" w:hAnsi="Arial" w:cs="Arial"/>
          <w:sz w:val="20"/>
          <w:szCs w:val="20"/>
          <w:lang w:val="nl-NL"/>
        </w:rPr>
      </w:pPr>
    </w:p>
    <w:p w14:paraId="09130BB0" w14:textId="2C1D7D25" w:rsidR="005A4A09" w:rsidRPr="004641E6" w:rsidRDefault="005A4A09" w:rsidP="00E37DE5">
      <w:pPr>
        <w:rPr>
          <w:rFonts w:ascii="Arial" w:hAnsi="Arial" w:cs="Arial"/>
          <w:sz w:val="20"/>
          <w:szCs w:val="20"/>
          <w:lang w:val="nl-NL"/>
        </w:rPr>
      </w:pPr>
    </w:p>
    <w:p w14:paraId="50A4A1E7" w14:textId="77777777" w:rsidR="005A4A09" w:rsidRPr="004641E6" w:rsidRDefault="005A4A09" w:rsidP="00E37DE5">
      <w:pPr>
        <w:rPr>
          <w:rFonts w:ascii="Arial" w:hAnsi="Arial" w:cs="Arial"/>
          <w:sz w:val="20"/>
          <w:szCs w:val="20"/>
          <w:lang w:val="nl-NL"/>
        </w:rPr>
      </w:pPr>
    </w:p>
    <w:p w14:paraId="3244C849" w14:textId="70A64B2C" w:rsidR="00E37DE5" w:rsidRPr="00FF658C" w:rsidRDefault="00E37DE5" w:rsidP="00E37DE5">
      <w:pPr>
        <w:pStyle w:val="Heading1"/>
        <w:rPr>
          <w:rFonts w:ascii="Arial" w:hAnsi="Arial" w:cs="Arial"/>
        </w:rPr>
      </w:pPr>
      <w:bookmarkStart w:id="64" w:name="_Toc515654740"/>
      <w:r w:rsidRPr="00FF658C">
        <w:rPr>
          <w:rFonts w:ascii="Arial" w:hAnsi="Arial" w:cs="Arial"/>
        </w:rPr>
        <w:lastRenderedPageBreak/>
        <w:t>Bijlagen</w:t>
      </w:r>
      <w:bookmarkEnd w:id="64"/>
    </w:p>
    <w:p w14:paraId="369ED337" w14:textId="0619C51E" w:rsidR="00E37DE5" w:rsidRPr="004641E6" w:rsidRDefault="00E37DE5" w:rsidP="00E37DE5">
      <w:pPr>
        <w:rPr>
          <w:rFonts w:ascii="Arial" w:hAnsi="Arial" w:cs="Arial"/>
          <w:sz w:val="20"/>
          <w:szCs w:val="20"/>
          <w:lang w:val="en-US"/>
        </w:rPr>
      </w:pPr>
    </w:p>
    <w:p w14:paraId="25ABC519" w14:textId="4EAC9560" w:rsidR="00E37DE5" w:rsidRPr="004641E6" w:rsidRDefault="00E37DE5" w:rsidP="00504C9C">
      <w:pPr>
        <w:pStyle w:val="Heading2"/>
        <w:numPr>
          <w:ilvl w:val="0"/>
          <w:numId w:val="3"/>
        </w:numPr>
        <w:rPr>
          <w:rFonts w:ascii="Arial" w:hAnsi="Arial" w:cs="Arial"/>
          <w:sz w:val="20"/>
          <w:szCs w:val="20"/>
        </w:rPr>
      </w:pPr>
      <w:bookmarkStart w:id="65" w:name="_Toc515654741"/>
      <w:r w:rsidRPr="004641E6">
        <w:rPr>
          <w:rFonts w:ascii="Arial" w:hAnsi="Arial" w:cs="Arial"/>
          <w:sz w:val="20"/>
          <w:szCs w:val="20"/>
        </w:rPr>
        <w:t>REALM</w:t>
      </w:r>
      <w:bookmarkEnd w:id="65"/>
      <w:r w:rsidRPr="004641E6">
        <w:rPr>
          <w:rFonts w:ascii="Arial" w:hAnsi="Arial" w:cs="Arial"/>
          <w:sz w:val="20"/>
          <w:szCs w:val="20"/>
        </w:rPr>
        <w:t xml:space="preserve"> </w:t>
      </w:r>
    </w:p>
    <w:p w14:paraId="4812588E" w14:textId="77777777" w:rsidR="00E37DE5" w:rsidRPr="004641E6" w:rsidRDefault="00E37DE5" w:rsidP="00E37DE5">
      <w:pPr>
        <w:spacing w:after="0"/>
        <w:ind w:left="2179"/>
        <w:rPr>
          <w:rFonts w:ascii="Arial" w:hAnsi="Arial" w:cs="Arial"/>
          <w:sz w:val="20"/>
          <w:szCs w:val="20"/>
          <w:lang w:val="en-US"/>
        </w:rPr>
      </w:pPr>
      <w:r w:rsidRPr="004641E6">
        <w:rPr>
          <w:rFonts w:ascii="Arial" w:eastAsia="Arial" w:hAnsi="Arial" w:cs="Arial"/>
          <w:b/>
          <w:color w:val="00007F"/>
          <w:sz w:val="20"/>
          <w:szCs w:val="20"/>
          <w:lang w:val="en-US"/>
        </w:rPr>
        <w:t xml:space="preserve">REALM Health Literacy Test </w:t>
      </w:r>
    </w:p>
    <w:p w14:paraId="02DC165B" w14:textId="77777777" w:rsidR="00E37DE5" w:rsidRPr="004641E6" w:rsidRDefault="00E37DE5" w:rsidP="00E37DE5">
      <w:pPr>
        <w:spacing w:after="0"/>
        <w:ind w:left="900" w:right="1464" w:firstLine="265"/>
        <w:rPr>
          <w:rFonts w:ascii="Arial" w:hAnsi="Arial" w:cs="Arial"/>
          <w:sz w:val="20"/>
          <w:szCs w:val="20"/>
          <w:lang w:val="en-US"/>
        </w:rPr>
      </w:pPr>
      <w:r w:rsidRPr="004641E6">
        <w:rPr>
          <w:rFonts w:ascii="Arial" w:eastAsia="Arial" w:hAnsi="Arial" w:cs="Arial"/>
          <w:b/>
          <w:color w:val="00007F"/>
          <w:sz w:val="20"/>
          <w:szCs w:val="20"/>
          <w:lang w:val="en-US"/>
        </w:rPr>
        <w:t>(Rapid Estimate of Adult Literacy in Medicine)</w:t>
      </w:r>
      <w:r w:rsidRPr="004641E6">
        <w:rPr>
          <w:rFonts w:ascii="Arial" w:eastAsia="Arial" w:hAnsi="Arial" w:cs="Arial"/>
          <w:color w:val="00007F"/>
          <w:sz w:val="20"/>
          <w:szCs w:val="20"/>
          <w:lang w:val="en-US"/>
        </w:rPr>
        <w:t xml:space="preserve"> </w:t>
      </w:r>
      <w:r w:rsidRPr="004641E6">
        <w:rPr>
          <w:rFonts w:ascii="Arial" w:eastAsia="Arial" w:hAnsi="Arial" w:cs="Arial"/>
          <w:sz w:val="20"/>
          <w:szCs w:val="20"/>
          <w:lang w:val="en-US"/>
        </w:rPr>
        <w:t xml:space="preserve">How many of these words can you read aloud and pronounce correctly, each within five seconds? Start with the first column, reading down. Skip those you cannot read. </w:t>
      </w:r>
    </w:p>
    <w:tbl>
      <w:tblPr>
        <w:tblStyle w:val="TableGrid"/>
        <w:tblW w:w="4266" w:type="dxa"/>
        <w:tblInd w:w="1660" w:type="dxa"/>
        <w:tblLook w:val="04A0" w:firstRow="1" w:lastRow="0" w:firstColumn="1" w:lastColumn="0" w:noHBand="0" w:noVBand="1"/>
      </w:tblPr>
      <w:tblGrid>
        <w:gridCol w:w="1321"/>
        <w:gridCol w:w="1588"/>
        <w:gridCol w:w="1357"/>
      </w:tblGrid>
      <w:tr w:rsidR="00E37DE5" w:rsidRPr="004641E6" w14:paraId="140FE5DB" w14:textId="77777777" w:rsidTr="00801D85">
        <w:trPr>
          <w:trHeight w:val="289"/>
        </w:trPr>
        <w:tc>
          <w:tcPr>
            <w:tcW w:w="1321" w:type="dxa"/>
            <w:tcBorders>
              <w:top w:val="nil"/>
              <w:left w:val="nil"/>
              <w:bottom w:val="nil"/>
              <w:right w:val="nil"/>
            </w:tcBorders>
          </w:tcPr>
          <w:p w14:paraId="50526192" w14:textId="77777777" w:rsidR="00E37DE5" w:rsidRPr="004641E6" w:rsidRDefault="00E37DE5" w:rsidP="00801D85">
            <w:pPr>
              <w:rPr>
                <w:rFonts w:ascii="Arial" w:hAnsi="Arial" w:cs="Arial"/>
                <w:sz w:val="20"/>
                <w:szCs w:val="20"/>
              </w:rPr>
            </w:pPr>
            <w:r w:rsidRPr="004641E6">
              <w:rPr>
                <w:rFonts w:ascii="Arial" w:eastAsia="Arial" w:hAnsi="Arial" w:cs="Arial"/>
                <w:sz w:val="20"/>
                <w:szCs w:val="20"/>
              </w:rPr>
              <w:t xml:space="preserve">Fat </w:t>
            </w:r>
          </w:p>
        </w:tc>
        <w:tc>
          <w:tcPr>
            <w:tcW w:w="1588" w:type="dxa"/>
            <w:tcBorders>
              <w:top w:val="nil"/>
              <w:left w:val="nil"/>
              <w:bottom w:val="nil"/>
              <w:right w:val="nil"/>
            </w:tcBorders>
          </w:tcPr>
          <w:p w14:paraId="037606F2" w14:textId="77777777" w:rsidR="00E37DE5" w:rsidRPr="004641E6" w:rsidRDefault="00E37DE5" w:rsidP="00801D85">
            <w:pPr>
              <w:rPr>
                <w:rFonts w:ascii="Arial" w:hAnsi="Arial" w:cs="Arial"/>
                <w:sz w:val="20"/>
                <w:szCs w:val="20"/>
              </w:rPr>
            </w:pPr>
            <w:r w:rsidRPr="004641E6">
              <w:rPr>
                <w:rFonts w:ascii="Arial" w:eastAsia="Arial" w:hAnsi="Arial" w:cs="Arial"/>
                <w:sz w:val="20"/>
                <w:szCs w:val="20"/>
              </w:rPr>
              <w:t xml:space="preserve">Fatigue </w:t>
            </w:r>
          </w:p>
        </w:tc>
        <w:tc>
          <w:tcPr>
            <w:tcW w:w="1357" w:type="dxa"/>
            <w:tcBorders>
              <w:top w:val="nil"/>
              <w:left w:val="nil"/>
              <w:bottom w:val="nil"/>
              <w:right w:val="nil"/>
            </w:tcBorders>
          </w:tcPr>
          <w:p w14:paraId="61F5216B" w14:textId="77777777" w:rsidR="00E37DE5" w:rsidRPr="004641E6" w:rsidRDefault="00E37DE5" w:rsidP="00801D85">
            <w:pPr>
              <w:rPr>
                <w:rFonts w:ascii="Arial" w:hAnsi="Arial" w:cs="Arial"/>
                <w:sz w:val="20"/>
                <w:szCs w:val="20"/>
              </w:rPr>
            </w:pPr>
            <w:r w:rsidRPr="004641E6">
              <w:rPr>
                <w:rFonts w:ascii="Arial" w:eastAsia="Arial" w:hAnsi="Arial" w:cs="Arial"/>
                <w:sz w:val="20"/>
                <w:szCs w:val="20"/>
              </w:rPr>
              <w:t xml:space="preserve">Allergic </w:t>
            </w:r>
          </w:p>
        </w:tc>
      </w:tr>
      <w:tr w:rsidR="00E37DE5" w:rsidRPr="004641E6" w14:paraId="6591288A" w14:textId="77777777" w:rsidTr="00801D85">
        <w:trPr>
          <w:trHeight w:val="333"/>
        </w:trPr>
        <w:tc>
          <w:tcPr>
            <w:tcW w:w="1321" w:type="dxa"/>
            <w:tcBorders>
              <w:top w:val="nil"/>
              <w:left w:val="nil"/>
              <w:bottom w:val="nil"/>
              <w:right w:val="nil"/>
            </w:tcBorders>
          </w:tcPr>
          <w:p w14:paraId="40F1D02F" w14:textId="77777777" w:rsidR="00E37DE5" w:rsidRPr="004641E6" w:rsidRDefault="00E37DE5" w:rsidP="00801D85">
            <w:pPr>
              <w:rPr>
                <w:rFonts w:ascii="Arial" w:hAnsi="Arial" w:cs="Arial"/>
                <w:sz w:val="20"/>
                <w:szCs w:val="20"/>
              </w:rPr>
            </w:pPr>
            <w:r w:rsidRPr="004641E6">
              <w:rPr>
                <w:rFonts w:ascii="Arial" w:eastAsia="Arial" w:hAnsi="Arial" w:cs="Arial"/>
                <w:sz w:val="20"/>
                <w:szCs w:val="20"/>
              </w:rPr>
              <w:t xml:space="preserve">Flu </w:t>
            </w:r>
          </w:p>
        </w:tc>
        <w:tc>
          <w:tcPr>
            <w:tcW w:w="1588" w:type="dxa"/>
            <w:tcBorders>
              <w:top w:val="nil"/>
              <w:left w:val="nil"/>
              <w:bottom w:val="nil"/>
              <w:right w:val="nil"/>
            </w:tcBorders>
          </w:tcPr>
          <w:p w14:paraId="17CC7BCF" w14:textId="77777777" w:rsidR="00E37DE5" w:rsidRPr="004641E6" w:rsidRDefault="00E37DE5" w:rsidP="00801D85">
            <w:pPr>
              <w:rPr>
                <w:rFonts w:ascii="Arial" w:hAnsi="Arial" w:cs="Arial"/>
                <w:sz w:val="20"/>
                <w:szCs w:val="20"/>
              </w:rPr>
            </w:pPr>
            <w:r w:rsidRPr="004641E6">
              <w:rPr>
                <w:rFonts w:ascii="Arial" w:eastAsia="Arial" w:hAnsi="Arial" w:cs="Arial"/>
                <w:sz w:val="20"/>
                <w:szCs w:val="20"/>
              </w:rPr>
              <w:t xml:space="preserve">Pelvic </w:t>
            </w:r>
          </w:p>
        </w:tc>
        <w:tc>
          <w:tcPr>
            <w:tcW w:w="1357" w:type="dxa"/>
            <w:tcBorders>
              <w:top w:val="nil"/>
              <w:left w:val="nil"/>
              <w:bottom w:val="nil"/>
              <w:right w:val="nil"/>
            </w:tcBorders>
          </w:tcPr>
          <w:p w14:paraId="1AB67AC9" w14:textId="77777777" w:rsidR="00E37DE5" w:rsidRPr="004641E6" w:rsidRDefault="00E37DE5" w:rsidP="00801D85">
            <w:pPr>
              <w:rPr>
                <w:rFonts w:ascii="Arial" w:hAnsi="Arial" w:cs="Arial"/>
                <w:sz w:val="20"/>
                <w:szCs w:val="20"/>
              </w:rPr>
            </w:pPr>
            <w:r w:rsidRPr="004641E6">
              <w:rPr>
                <w:rFonts w:ascii="Arial" w:eastAsia="Arial" w:hAnsi="Arial" w:cs="Arial"/>
                <w:sz w:val="20"/>
                <w:szCs w:val="20"/>
              </w:rPr>
              <w:t xml:space="preserve">Menstrual </w:t>
            </w:r>
          </w:p>
        </w:tc>
      </w:tr>
      <w:tr w:rsidR="00E37DE5" w:rsidRPr="004641E6" w14:paraId="0ECFA14F" w14:textId="77777777" w:rsidTr="00801D85">
        <w:trPr>
          <w:trHeight w:val="333"/>
        </w:trPr>
        <w:tc>
          <w:tcPr>
            <w:tcW w:w="1321" w:type="dxa"/>
            <w:tcBorders>
              <w:top w:val="nil"/>
              <w:left w:val="nil"/>
              <w:bottom w:val="nil"/>
              <w:right w:val="nil"/>
            </w:tcBorders>
          </w:tcPr>
          <w:p w14:paraId="0CCD26D4" w14:textId="77777777" w:rsidR="00E37DE5" w:rsidRPr="004641E6" w:rsidRDefault="00E37DE5" w:rsidP="00801D85">
            <w:pPr>
              <w:rPr>
                <w:rFonts w:ascii="Arial" w:hAnsi="Arial" w:cs="Arial"/>
                <w:sz w:val="20"/>
                <w:szCs w:val="20"/>
              </w:rPr>
            </w:pPr>
            <w:r w:rsidRPr="004641E6">
              <w:rPr>
                <w:rFonts w:ascii="Arial" w:eastAsia="Arial" w:hAnsi="Arial" w:cs="Arial"/>
                <w:sz w:val="20"/>
                <w:szCs w:val="20"/>
              </w:rPr>
              <w:t xml:space="preserve">Pill </w:t>
            </w:r>
          </w:p>
        </w:tc>
        <w:tc>
          <w:tcPr>
            <w:tcW w:w="1588" w:type="dxa"/>
            <w:tcBorders>
              <w:top w:val="nil"/>
              <w:left w:val="nil"/>
              <w:bottom w:val="nil"/>
              <w:right w:val="nil"/>
            </w:tcBorders>
          </w:tcPr>
          <w:p w14:paraId="35574DAF" w14:textId="77777777" w:rsidR="00E37DE5" w:rsidRPr="004641E6" w:rsidRDefault="00E37DE5" w:rsidP="00801D85">
            <w:pPr>
              <w:rPr>
                <w:rFonts w:ascii="Arial" w:hAnsi="Arial" w:cs="Arial"/>
                <w:sz w:val="20"/>
                <w:szCs w:val="20"/>
              </w:rPr>
            </w:pPr>
            <w:r w:rsidRPr="004641E6">
              <w:rPr>
                <w:rFonts w:ascii="Arial" w:eastAsia="Arial" w:hAnsi="Arial" w:cs="Arial"/>
                <w:sz w:val="20"/>
                <w:szCs w:val="20"/>
              </w:rPr>
              <w:t xml:space="preserve">Jaundice </w:t>
            </w:r>
          </w:p>
        </w:tc>
        <w:tc>
          <w:tcPr>
            <w:tcW w:w="1357" w:type="dxa"/>
            <w:tcBorders>
              <w:top w:val="nil"/>
              <w:left w:val="nil"/>
              <w:bottom w:val="nil"/>
              <w:right w:val="nil"/>
            </w:tcBorders>
          </w:tcPr>
          <w:p w14:paraId="714C1507" w14:textId="77777777" w:rsidR="00E37DE5" w:rsidRPr="004641E6" w:rsidRDefault="00E37DE5" w:rsidP="00801D85">
            <w:pPr>
              <w:rPr>
                <w:rFonts w:ascii="Arial" w:hAnsi="Arial" w:cs="Arial"/>
                <w:sz w:val="20"/>
                <w:szCs w:val="20"/>
              </w:rPr>
            </w:pPr>
            <w:r w:rsidRPr="004641E6">
              <w:rPr>
                <w:rFonts w:ascii="Arial" w:eastAsia="Arial" w:hAnsi="Arial" w:cs="Arial"/>
                <w:sz w:val="20"/>
                <w:szCs w:val="20"/>
              </w:rPr>
              <w:t xml:space="preserve">Testicle </w:t>
            </w:r>
          </w:p>
        </w:tc>
      </w:tr>
      <w:tr w:rsidR="00E37DE5" w:rsidRPr="004641E6" w14:paraId="7D29A994" w14:textId="77777777" w:rsidTr="00801D85">
        <w:trPr>
          <w:trHeight w:val="333"/>
        </w:trPr>
        <w:tc>
          <w:tcPr>
            <w:tcW w:w="1321" w:type="dxa"/>
            <w:tcBorders>
              <w:top w:val="nil"/>
              <w:left w:val="nil"/>
              <w:bottom w:val="nil"/>
              <w:right w:val="nil"/>
            </w:tcBorders>
          </w:tcPr>
          <w:p w14:paraId="4E6C1F9A" w14:textId="77777777" w:rsidR="00E37DE5" w:rsidRPr="004641E6" w:rsidRDefault="00E37DE5" w:rsidP="00801D85">
            <w:pPr>
              <w:rPr>
                <w:rFonts w:ascii="Arial" w:hAnsi="Arial" w:cs="Arial"/>
                <w:sz w:val="20"/>
                <w:szCs w:val="20"/>
              </w:rPr>
            </w:pPr>
            <w:r w:rsidRPr="004641E6">
              <w:rPr>
                <w:rFonts w:ascii="Arial" w:eastAsia="Arial" w:hAnsi="Arial" w:cs="Arial"/>
                <w:sz w:val="20"/>
                <w:szCs w:val="20"/>
              </w:rPr>
              <w:t xml:space="preserve">Dose </w:t>
            </w:r>
          </w:p>
        </w:tc>
        <w:tc>
          <w:tcPr>
            <w:tcW w:w="1588" w:type="dxa"/>
            <w:tcBorders>
              <w:top w:val="nil"/>
              <w:left w:val="nil"/>
              <w:bottom w:val="nil"/>
              <w:right w:val="nil"/>
            </w:tcBorders>
          </w:tcPr>
          <w:p w14:paraId="250530DC" w14:textId="77777777" w:rsidR="00E37DE5" w:rsidRPr="004641E6" w:rsidRDefault="00E37DE5" w:rsidP="00801D85">
            <w:pPr>
              <w:rPr>
                <w:rFonts w:ascii="Arial" w:hAnsi="Arial" w:cs="Arial"/>
                <w:sz w:val="20"/>
                <w:szCs w:val="20"/>
              </w:rPr>
            </w:pPr>
            <w:r w:rsidRPr="004641E6">
              <w:rPr>
                <w:rFonts w:ascii="Arial" w:eastAsia="Arial" w:hAnsi="Arial" w:cs="Arial"/>
                <w:sz w:val="20"/>
                <w:szCs w:val="20"/>
              </w:rPr>
              <w:t xml:space="preserve">Infection </w:t>
            </w:r>
          </w:p>
        </w:tc>
        <w:tc>
          <w:tcPr>
            <w:tcW w:w="1357" w:type="dxa"/>
            <w:tcBorders>
              <w:top w:val="nil"/>
              <w:left w:val="nil"/>
              <w:bottom w:val="nil"/>
              <w:right w:val="nil"/>
            </w:tcBorders>
          </w:tcPr>
          <w:p w14:paraId="53304090" w14:textId="77777777" w:rsidR="00E37DE5" w:rsidRPr="004641E6" w:rsidRDefault="00E37DE5" w:rsidP="00801D85">
            <w:pPr>
              <w:rPr>
                <w:rFonts w:ascii="Arial" w:hAnsi="Arial" w:cs="Arial"/>
                <w:sz w:val="20"/>
                <w:szCs w:val="20"/>
              </w:rPr>
            </w:pPr>
            <w:r w:rsidRPr="004641E6">
              <w:rPr>
                <w:rFonts w:ascii="Arial" w:eastAsia="Arial" w:hAnsi="Arial" w:cs="Arial"/>
                <w:sz w:val="20"/>
                <w:szCs w:val="20"/>
              </w:rPr>
              <w:t xml:space="preserve">Colitis </w:t>
            </w:r>
          </w:p>
        </w:tc>
      </w:tr>
      <w:tr w:rsidR="00E37DE5" w:rsidRPr="004641E6" w14:paraId="6EC045EB" w14:textId="77777777" w:rsidTr="00801D85">
        <w:trPr>
          <w:trHeight w:val="333"/>
        </w:trPr>
        <w:tc>
          <w:tcPr>
            <w:tcW w:w="1321" w:type="dxa"/>
            <w:tcBorders>
              <w:top w:val="nil"/>
              <w:left w:val="nil"/>
              <w:bottom w:val="nil"/>
              <w:right w:val="nil"/>
            </w:tcBorders>
          </w:tcPr>
          <w:p w14:paraId="425B87BB" w14:textId="77777777" w:rsidR="00E37DE5" w:rsidRPr="004641E6" w:rsidRDefault="00E37DE5" w:rsidP="00801D85">
            <w:pPr>
              <w:rPr>
                <w:rFonts w:ascii="Arial" w:hAnsi="Arial" w:cs="Arial"/>
                <w:sz w:val="20"/>
                <w:szCs w:val="20"/>
              </w:rPr>
            </w:pPr>
            <w:r w:rsidRPr="004641E6">
              <w:rPr>
                <w:rFonts w:ascii="Arial" w:eastAsia="Arial" w:hAnsi="Arial" w:cs="Arial"/>
                <w:sz w:val="20"/>
                <w:szCs w:val="20"/>
              </w:rPr>
              <w:t xml:space="preserve">Eye </w:t>
            </w:r>
          </w:p>
        </w:tc>
        <w:tc>
          <w:tcPr>
            <w:tcW w:w="1588" w:type="dxa"/>
            <w:tcBorders>
              <w:top w:val="nil"/>
              <w:left w:val="nil"/>
              <w:bottom w:val="nil"/>
              <w:right w:val="nil"/>
            </w:tcBorders>
          </w:tcPr>
          <w:p w14:paraId="4C72D93D" w14:textId="77777777" w:rsidR="00E37DE5" w:rsidRPr="004641E6" w:rsidRDefault="00E37DE5" w:rsidP="00801D85">
            <w:pPr>
              <w:rPr>
                <w:rFonts w:ascii="Arial" w:hAnsi="Arial" w:cs="Arial"/>
                <w:sz w:val="20"/>
                <w:szCs w:val="20"/>
              </w:rPr>
            </w:pPr>
            <w:r w:rsidRPr="004641E6">
              <w:rPr>
                <w:rFonts w:ascii="Arial" w:eastAsia="Arial" w:hAnsi="Arial" w:cs="Arial"/>
                <w:sz w:val="20"/>
                <w:szCs w:val="20"/>
              </w:rPr>
              <w:t xml:space="preserve">Exercise </w:t>
            </w:r>
          </w:p>
        </w:tc>
        <w:tc>
          <w:tcPr>
            <w:tcW w:w="1357" w:type="dxa"/>
            <w:tcBorders>
              <w:top w:val="nil"/>
              <w:left w:val="nil"/>
              <w:bottom w:val="nil"/>
              <w:right w:val="nil"/>
            </w:tcBorders>
          </w:tcPr>
          <w:p w14:paraId="6D04DDDD" w14:textId="77777777" w:rsidR="00E37DE5" w:rsidRPr="004641E6" w:rsidRDefault="00E37DE5" w:rsidP="00801D85">
            <w:pPr>
              <w:rPr>
                <w:rFonts w:ascii="Arial" w:hAnsi="Arial" w:cs="Arial"/>
                <w:sz w:val="20"/>
                <w:szCs w:val="20"/>
              </w:rPr>
            </w:pPr>
            <w:r w:rsidRPr="004641E6">
              <w:rPr>
                <w:rFonts w:ascii="Arial" w:eastAsia="Arial" w:hAnsi="Arial" w:cs="Arial"/>
                <w:sz w:val="20"/>
                <w:szCs w:val="20"/>
              </w:rPr>
              <w:t xml:space="preserve">Emergency </w:t>
            </w:r>
          </w:p>
        </w:tc>
      </w:tr>
      <w:tr w:rsidR="00E37DE5" w:rsidRPr="004641E6" w14:paraId="3345EB88" w14:textId="77777777" w:rsidTr="00801D85">
        <w:trPr>
          <w:trHeight w:val="333"/>
        </w:trPr>
        <w:tc>
          <w:tcPr>
            <w:tcW w:w="1321" w:type="dxa"/>
            <w:tcBorders>
              <w:top w:val="nil"/>
              <w:left w:val="nil"/>
              <w:bottom w:val="nil"/>
              <w:right w:val="nil"/>
            </w:tcBorders>
          </w:tcPr>
          <w:p w14:paraId="61473218" w14:textId="77777777" w:rsidR="00E37DE5" w:rsidRPr="004641E6" w:rsidRDefault="00E37DE5" w:rsidP="00801D85">
            <w:pPr>
              <w:rPr>
                <w:rFonts w:ascii="Arial" w:hAnsi="Arial" w:cs="Arial"/>
                <w:sz w:val="20"/>
                <w:szCs w:val="20"/>
              </w:rPr>
            </w:pPr>
            <w:r w:rsidRPr="004641E6">
              <w:rPr>
                <w:rFonts w:ascii="Arial" w:eastAsia="Arial" w:hAnsi="Arial" w:cs="Arial"/>
                <w:sz w:val="20"/>
                <w:szCs w:val="20"/>
              </w:rPr>
              <w:t xml:space="preserve">Stress </w:t>
            </w:r>
          </w:p>
        </w:tc>
        <w:tc>
          <w:tcPr>
            <w:tcW w:w="1588" w:type="dxa"/>
            <w:tcBorders>
              <w:top w:val="nil"/>
              <w:left w:val="nil"/>
              <w:bottom w:val="nil"/>
              <w:right w:val="nil"/>
            </w:tcBorders>
          </w:tcPr>
          <w:p w14:paraId="0359A7F3" w14:textId="77777777" w:rsidR="00E37DE5" w:rsidRPr="004641E6" w:rsidRDefault="00E37DE5" w:rsidP="00801D85">
            <w:pPr>
              <w:rPr>
                <w:rFonts w:ascii="Arial" w:hAnsi="Arial" w:cs="Arial"/>
                <w:sz w:val="20"/>
                <w:szCs w:val="20"/>
              </w:rPr>
            </w:pPr>
            <w:r w:rsidRPr="004641E6">
              <w:rPr>
                <w:rFonts w:ascii="Arial" w:eastAsia="Arial" w:hAnsi="Arial" w:cs="Arial"/>
                <w:sz w:val="20"/>
                <w:szCs w:val="20"/>
              </w:rPr>
              <w:t xml:space="preserve">Behavior </w:t>
            </w:r>
          </w:p>
        </w:tc>
        <w:tc>
          <w:tcPr>
            <w:tcW w:w="1357" w:type="dxa"/>
            <w:tcBorders>
              <w:top w:val="nil"/>
              <w:left w:val="nil"/>
              <w:bottom w:val="nil"/>
              <w:right w:val="nil"/>
            </w:tcBorders>
          </w:tcPr>
          <w:p w14:paraId="218CD7F7" w14:textId="77777777" w:rsidR="00E37DE5" w:rsidRPr="004641E6" w:rsidRDefault="00E37DE5" w:rsidP="00801D85">
            <w:pPr>
              <w:rPr>
                <w:rFonts w:ascii="Arial" w:hAnsi="Arial" w:cs="Arial"/>
                <w:sz w:val="20"/>
                <w:szCs w:val="20"/>
              </w:rPr>
            </w:pPr>
            <w:r w:rsidRPr="004641E6">
              <w:rPr>
                <w:rFonts w:ascii="Arial" w:eastAsia="Arial" w:hAnsi="Arial" w:cs="Arial"/>
                <w:sz w:val="20"/>
                <w:szCs w:val="20"/>
              </w:rPr>
              <w:t xml:space="preserve">Medication </w:t>
            </w:r>
          </w:p>
        </w:tc>
      </w:tr>
      <w:tr w:rsidR="00E37DE5" w:rsidRPr="004641E6" w14:paraId="2D6499B0" w14:textId="77777777" w:rsidTr="00801D85">
        <w:trPr>
          <w:trHeight w:val="333"/>
        </w:trPr>
        <w:tc>
          <w:tcPr>
            <w:tcW w:w="1321" w:type="dxa"/>
            <w:tcBorders>
              <w:top w:val="nil"/>
              <w:left w:val="nil"/>
              <w:bottom w:val="nil"/>
              <w:right w:val="nil"/>
            </w:tcBorders>
          </w:tcPr>
          <w:p w14:paraId="1C69A137" w14:textId="77777777" w:rsidR="00E37DE5" w:rsidRPr="004641E6" w:rsidRDefault="00E37DE5" w:rsidP="00801D85">
            <w:pPr>
              <w:rPr>
                <w:rFonts w:ascii="Arial" w:hAnsi="Arial" w:cs="Arial"/>
                <w:sz w:val="20"/>
                <w:szCs w:val="20"/>
              </w:rPr>
            </w:pPr>
            <w:r w:rsidRPr="004641E6">
              <w:rPr>
                <w:rFonts w:ascii="Arial" w:eastAsia="Arial" w:hAnsi="Arial" w:cs="Arial"/>
                <w:sz w:val="20"/>
                <w:szCs w:val="20"/>
              </w:rPr>
              <w:t xml:space="preserve">Smear </w:t>
            </w:r>
          </w:p>
        </w:tc>
        <w:tc>
          <w:tcPr>
            <w:tcW w:w="1588" w:type="dxa"/>
            <w:tcBorders>
              <w:top w:val="nil"/>
              <w:left w:val="nil"/>
              <w:bottom w:val="nil"/>
              <w:right w:val="nil"/>
            </w:tcBorders>
          </w:tcPr>
          <w:p w14:paraId="1B5A8889" w14:textId="77777777" w:rsidR="00E37DE5" w:rsidRPr="004641E6" w:rsidRDefault="00E37DE5" w:rsidP="00801D85">
            <w:pPr>
              <w:rPr>
                <w:rFonts w:ascii="Arial" w:hAnsi="Arial" w:cs="Arial"/>
                <w:sz w:val="20"/>
                <w:szCs w:val="20"/>
              </w:rPr>
            </w:pPr>
            <w:r w:rsidRPr="004641E6">
              <w:rPr>
                <w:rFonts w:ascii="Arial" w:eastAsia="Arial" w:hAnsi="Arial" w:cs="Arial"/>
                <w:sz w:val="20"/>
                <w:szCs w:val="20"/>
              </w:rPr>
              <w:t xml:space="preserve">Prescription </w:t>
            </w:r>
          </w:p>
        </w:tc>
        <w:tc>
          <w:tcPr>
            <w:tcW w:w="1357" w:type="dxa"/>
            <w:tcBorders>
              <w:top w:val="nil"/>
              <w:left w:val="nil"/>
              <w:bottom w:val="nil"/>
              <w:right w:val="nil"/>
            </w:tcBorders>
          </w:tcPr>
          <w:p w14:paraId="7B34A32B" w14:textId="77777777" w:rsidR="00E37DE5" w:rsidRPr="004641E6" w:rsidRDefault="00E37DE5" w:rsidP="00801D85">
            <w:pPr>
              <w:rPr>
                <w:rFonts w:ascii="Arial" w:hAnsi="Arial" w:cs="Arial"/>
                <w:sz w:val="20"/>
                <w:szCs w:val="20"/>
              </w:rPr>
            </w:pPr>
            <w:r w:rsidRPr="004641E6">
              <w:rPr>
                <w:rFonts w:ascii="Arial" w:eastAsia="Arial" w:hAnsi="Arial" w:cs="Arial"/>
                <w:sz w:val="20"/>
                <w:szCs w:val="20"/>
              </w:rPr>
              <w:t xml:space="preserve">Occupation </w:t>
            </w:r>
          </w:p>
        </w:tc>
      </w:tr>
      <w:tr w:rsidR="00E37DE5" w:rsidRPr="004641E6" w14:paraId="43B167A0" w14:textId="77777777" w:rsidTr="00801D85">
        <w:trPr>
          <w:trHeight w:val="333"/>
        </w:trPr>
        <w:tc>
          <w:tcPr>
            <w:tcW w:w="1321" w:type="dxa"/>
            <w:tcBorders>
              <w:top w:val="nil"/>
              <w:left w:val="nil"/>
              <w:bottom w:val="nil"/>
              <w:right w:val="nil"/>
            </w:tcBorders>
          </w:tcPr>
          <w:p w14:paraId="0768D287" w14:textId="77777777" w:rsidR="00E37DE5" w:rsidRPr="004641E6" w:rsidRDefault="00E37DE5" w:rsidP="00801D85">
            <w:pPr>
              <w:rPr>
                <w:rFonts w:ascii="Arial" w:hAnsi="Arial" w:cs="Arial"/>
                <w:sz w:val="20"/>
                <w:szCs w:val="20"/>
              </w:rPr>
            </w:pPr>
            <w:r w:rsidRPr="004641E6">
              <w:rPr>
                <w:rFonts w:ascii="Arial" w:eastAsia="Arial" w:hAnsi="Arial" w:cs="Arial"/>
                <w:sz w:val="20"/>
                <w:szCs w:val="20"/>
              </w:rPr>
              <w:t xml:space="preserve">Nerves </w:t>
            </w:r>
          </w:p>
        </w:tc>
        <w:tc>
          <w:tcPr>
            <w:tcW w:w="1588" w:type="dxa"/>
            <w:tcBorders>
              <w:top w:val="nil"/>
              <w:left w:val="nil"/>
              <w:bottom w:val="nil"/>
              <w:right w:val="nil"/>
            </w:tcBorders>
          </w:tcPr>
          <w:p w14:paraId="5B61337F" w14:textId="77777777" w:rsidR="00E37DE5" w:rsidRPr="004641E6" w:rsidRDefault="00E37DE5" w:rsidP="00801D85">
            <w:pPr>
              <w:rPr>
                <w:rFonts w:ascii="Arial" w:hAnsi="Arial" w:cs="Arial"/>
                <w:sz w:val="20"/>
                <w:szCs w:val="20"/>
              </w:rPr>
            </w:pPr>
            <w:r w:rsidRPr="004641E6">
              <w:rPr>
                <w:rFonts w:ascii="Arial" w:eastAsia="Arial" w:hAnsi="Arial" w:cs="Arial"/>
                <w:sz w:val="20"/>
                <w:szCs w:val="20"/>
              </w:rPr>
              <w:t xml:space="preserve">Notify </w:t>
            </w:r>
          </w:p>
        </w:tc>
        <w:tc>
          <w:tcPr>
            <w:tcW w:w="1357" w:type="dxa"/>
            <w:tcBorders>
              <w:top w:val="nil"/>
              <w:left w:val="nil"/>
              <w:bottom w:val="nil"/>
              <w:right w:val="nil"/>
            </w:tcBorders>
          </w:tcPr>
          <w:p w14:paraId="3B0180A7" w14:textId="77777777" w:rsidR="00E37DE5" w:rsidRPr="004641E6" w:rsidRDefault="00E37DE5" w:rsidP="00801D85">
            <w:pPr>
              <w:rPr>
                <w:rFonts w:ascii="Arial" w:hAnsi="Arial" w:cs="Arial"/>
                <w:sz w:val="20"/>
                <w:szCs w:val="20"/>
              </w:rPr>
            </w:pPr>
            <w:r w:rsidRPr="004641E6">
              <w:rPr>
                <w:rFonts w:ascii="Arial" w:eastAsia="Arial" w:hAnsi="Arial" w:cs="Arial"/>
                <w:sz w:val="20"/>
                <w:szCs w:val="20"/>
              </w:rPr>
              <w:t xml:space="preserve">Sexually </w:t>
            </w:r>
          </w:p>
        </w:tc>
      </w:tr>
      <w:tr w:rsidR="00E37DE5" w:rsidRPr="004641E6" w14:paraId="38E852E3" w14:textId="77777777" w:rsidTr="00801D85">
        <w:trPr>
          <w:trHeight w:val="333"/>
        </w:trPr>
        <w:tc>
          <w:tcPr>
            <w:tcW w:w="1321" w:type="dxa"/>
            <w:tcBorders>
              <w:top w:val="nil"/>
              <w:left w:val="nil"/>
              <w:bottom w:val="nil"/>
              <w:right w:val="nil"/>
            </w:tcBorders>
          </w:tcPr>
          <w:p w14:paraId="07E1409E" w14:textId="77777777" w:rsidR="00E37DE5" w:rsidRPr="004641E6" w:rsidRDefault="00E37DE5" w:rsidP="00801D85">
            <w:pPr>
              <w:rPr>
                <w:rFonts w:ascii="Arial" w:hAnsi="Arial" w:cs="Arial"/>
                <w:sz w:val="20"/>
                <w:szCs w:val="20"/>
              </w:rPr>
            </w:pPr>
            <w:r w:rsidRPr="004641E6">
              <w:rPr>
                <w:rFonts w:ascii="Arial" w:eastAsia="Arial" w:hAnsi="Arial" w:cs="Arial"/>
                <w:sz w:val="20"/>
                <w:szCs w:val="20"/>
              </w:rPr>
              <w:t xml:space="preserve">Germs </w:t>
            </w:r>
          </w:p>
        </w:tc>
        <w:tc>
          <w:tcPr>
            <w:tcW w:w="1588" w:type="dxa"/>
            <w:tcBorders>
              <w:top w:val="nil"/>
              <w:left w:val="nil"/>
              <w:bottom w:val="nil"/>
              <w:right w:val="nil"/>
            </w:tcBorders>
          </w:tcPr>
          <w:p w14:paraId="6778988E" w14:textId="77777777" w:rsidR="00E37DE5" w:rsidRPr="004641E6" w:rsidRDefault="00E37DE5" w:rsidP="00801D85">
            <w:pPr>
              <w:rPr>
                <w:rFonts w:ascii="Arial" w:hAnsi="Arial" w:cs="Arial"/>
                <w:sz w:val="20"/>
                <w:szCs w:val="20"/>
              </w:rPr>
            </w:pPr>
            <w:r w:rsidRPr="004641E6">
              <w:rPr>
                <w:rFonts w:ascii="Arial" w:eastAsia="Arial" w:hAnsi="Arial" w:cs="Arial"/>
                <w:sz w:val="20"/>
                <w:szCs w:val="20"/>
              </w:rPr>
              <w:t xml:space="preserve">Gallbladder </w:t>
            </w:r>
          </w:p>
        </w:tc>
        <w:tc>
          <w:tcPr>
            <w:tcW w:w="1357" w:type="dxa"/>
            <w:tcBorders>
              <w:top w:val="nil"/>
              <w:left w:val="nil"/>
              <w:bottom w:val="nil"/>
              <w:right w:val="nil"/>
            </w:tcBorders>
          </w:tcPr>
          <w:p w14:paraId="18817168" w14:textId="77777777" w:rsidR="00E37DE5" w:rsidRPr="004641E6" w:rsidRDefault="00E37DE5" w:rsidP="00801D85">
            <w:pPr>
              <w:rPr>
                <w:rFonts w:ascii="Arial" w:hAnsi="Arial" w:cs="Arial"/>
                <w:sz w:val="20"/>
                <w:szCs w:val="20"/>
              </w:rPr>
            </w:pPr>
            <w:r w:rsidRPr="004641E6">
              <w:rPr>
                <w:rFonts w:ascii="Arial" w:eastAsia="Arial" w:hAnsi="Arial" w:cs="Arial"/>
                <w:sz w:val="20"/>
                <w:szCs w:val="20"/>
              </w:rPr>
              <w:t xml:space="preserve">Alcoholism </w:t>
            </w:r>
          </w:p>
        </w:tc>
      </w:tr>
      <w:tr w:rsidR="00E37DE5" w:rsidRPr="004641E6" w14:paraId="7FB16CF9" w14:textId="77777777" w:rsidTr="00801D85">
        <w:trPr>
          <w:trHeight w:val="333"/>
        </w:trPr>
        <w:tc>
          <w:tcPr>
            <w:tcW w:w="1321" w:type="dxa"/>
            <w:tcBorders>
              <w:top w:val="nil"/>
              <w:left w:val="nil"/>
              <w:bottom w:val="nil"/>
              <w:right w:val="nil"/>
            </w:tcBorders>
          </w:tcPr>
          <w:p w14:paraId="43C09978" w14:textId="77777777" w:rsidR="00E37DE5" w:rsidRPr="004641E6" w:rsidRDefault="00E37DE5" w:rsidP="00801D85">
            <w:pPr>
              <w:rPr>
                <w:rFonts w:ascii="Arial" w:hAnsi="Arial" w:cs="Arial"/>
                <w:sz w:val="20"/>
                <w:szCs w:val="20"/>
              </w:rPr>
            </w:pPr>
            <w:r w:rsidRPr="004641E6">
              <w:rPr>
                <w:rFonts w:ascii="Arial" w:eastAsia="Arial" w:hAnsi="Arial" w:cs="Arial"/>
                <w:sz w:val="20"/>
                <w:szCs w:val="20"/>
              </w:rPr>
              <w:t xml:space="preserve">Meals </w:t>
            </w:r>
          </w:p>
        </w:tc>
        <w:tc>
          <w:tcPr>
            <w:tcW w:w="1588" w:type="dxa"/>
            <w:tcBorders>
              <w:top w:val="nil"/>
              <w:left w:val="nil"/>
              <w:bottom w:val="nil"/>
              <w:right w:val="nil"/>
            </w:tcBorders>
          </w:tcPr>
          <w:p w14:paraId="4ECC639D" w14:textId="77777777" w:rsidR="00E37DE5" w:rsidRPr="004641E6" w:rsidRDefault="00E37DE5" w:rsidP="00801D85">
            <w:pPr>
              <w:rPr>
                <w:rFonts w:ascii="Arial" w:hAnsi="Arial" w:cs="Arial"/>
                <w:sz w:val="20"/>
                <w:szCs w:val="20"/>
              </w:rPr>
            </w:pPr>
            <w:r w:rsidRPr="004641E6">
              <w:rPr>
                <w:rFonts w:ascii="Arial" w:eastAsia="Arial" w:hAnsi="Arial" w:cs="Arial"/>
                <w:sz w:val="20"/>
                <w:szCs w:val="20"/>
              </w:rPr>
              <w:t xml:space="preserve">Calories </w:t>
            </w:r>
          </w:p>
        </w:tc>
        <w:tc>
          <w:tcPr>
            <w:tcW w:w="1357" w:type="dxa"/>
            <w:tcBorders>
              <w:top w:val="nil"/>
              <w:left w:val="nil"/>
              <w:bottom w:val="nil"/>
              <w:right w:val="nil"/>
            </w:tcBorders>
          </w:tcPr>
          <w:p w14:paraId="121661C5" w14:textId="77777777" w:rsidR="00E37DE5" w:rsidRPr="004641E6" w:rsidRDefault="00E37DE5" w:rsidP="00801D85">
            <w:pPr>
              <w:rPr>
                <w:rFonts w:ascii="Arial" w:hAnsi="Arial" w:cs="Arial"/>
                <w:sz w:val="20"/>
                <w:szCs w:val="20"/>
              </w:rPr>
            </w:pPr>
            <w:r w:rsidRPr="004641E6">
              <w:rPr>
                <w:rFonts w:ascii="Arial" w:eastAsia="Arial" w:hAnsi="Arial" w:cs="Arial"/>
                <w:sz w:val="20"/>
                <w:szCs w:val="20"/>
              </w:rPr>
              <w:t xml:space="preserve">Irritation </w:t>
            </w:r>
          </w:p>
        </w:tc>
      </w:tr>
      <w:tr w:rsidR="00E37DE5" w:rsidRPr="004641E6" w14:paraId="61D4B8EB" w14:textId="77777777" w:rsidTr="00801D85">
        <w:trPr>
          <w:trHeight w:val="333"/>
        </w:trPr>
        <w:tc>
          <w:tcPr>
            <w:tcW w:w="1321" w:type="dxa"/>
            <w:tcBorders>
              <w:top w:val="nil"/>
              <w:left w:val="nil"/>
              <w:bottom w:val="nil"/>
              <w:right w:val="nil"/>
            </w:tcBorders>
          </w:tcPr>
          <w:p w14:paraId="54AE8551" w14:textId="77777777" w:rsidR="00E37DE5" w:rsidRPr="004641E6" w:rsidRDefault="00E37DE5" w:rsidP="00801D85">
            <w:pPr>
              <w:rPr>
                <w:rFonts w:ascii="Arial" w:hAnsi="Arial" w:cs="Arial"/>
                <w:sz w:val="20"/>
                <w:szCs w:val="20"/>
              </w:rPr>
            </w:pPr>
            <w:r w:rsidRPr="004641E6">
              <w:rPr>
                <w:rFonts w:ascii="Arial" w:eastAsia="Arial" w:hAnsi="Arial" w:cs="Arial"/>
                <w:sz w:val="20"/>
                <w:szCs w:val="20"/>
              </w:rPr>
              <w:t xml:space="preserve">Disease </w:t>
            </w:r>
          </w:p>
        </w:tc>
        <w:tc>
          <w:tcPr>
            <w:tcW w:w="1588" w:type="dxa"/>
            <w:tcBorders>
              <w:top w:val="nil"/>
              <w:left w:val="nil"/>
              <w:bottom w:val="nil"/>
              <w:right w:val="nil"/>
            </w:tcBorders>
          </w:tcPr>
          <w:p w14:paraId="463D4DD1" w14:textId="77777777" w:rsidR="00E37DE5" w:rsidRPr="004641E6" w:rsidRDefault="00E37DE5" w:rsidP="00801D85">
            <w:pPr>
              <w:rPr>
                <w:rFonts w:ascii="Arial" w:hAnsi="Arial" w:cs="Arial"/>
                <w:sz w:val="20"/>
                <w:szCs w:val="20"/>
              </w:rPr>
            </w:pPr>
            <w:r w:rsidRPr="004641E6">
              <w:rPr>
                <w:rFonts w:ascii="Arial" w:eastAsia="Arial" w:hAnsi="Arial" w:cs="Arial"/>
                <w:sz w:val="20"/>
                <w:szCs w:val="20"/>
              </w:rPr>
              <w:t xml:space="preserve">Depression </w:t>
            </w:r>
          </w:p>
        </w:tc>
        <w:tc>
          <w:tcPr>
            <w:tcW w:w="1357" w:type="dxa"/>
            <w:tcBorders>
              <w:top w:val="nil"/>
              <w:left w:val="nil"/>
              <w:bottom w:val="nil"/>
              <w:right w:val="nil"/>
            </w:tcBorders>
          </w:tcPr>
          <w:p w14:paraId="38DF1927" w14:textId="77777777" w:rsidR="00E37DE5" w:rsidRPr="004641E6" w:rsidRDefault="00E37DE5" w:rsidP="00801D85">
            <w:pPr>
              <w:jc w:val="both"/>
              <w:rPr>
                <w:rFonts w:ascii="Arial" w:hAnsi="Arial" w:cs="Arial"/>
                <w:sz w:val="20"/>
                <w:szCs w:val="20"/>
              </w:rPr>
            </w:pPr>
            <w:r w:rsidRPr="004641E6">
              <w:rPr>
                <w:rFonts w:ascii="Arial" w:eastAsia="Arial" w:hAnsi="Arial" w:cs="Arial"/>
                <w:sz w:val="20"/>
                <w:szCs w:val="20"/>
              </w:rPr>
              <w:t xml:space="preserve">Constipation </w:t>
            </w:r>
          </w:p>
        </w:tc>
      </w:tr>
      <w:tr w:rsidR="00E37DE5" w:rsidRPr="004641E6" w14:paraId="4E3E6BF5" w14:textId="77777777" w:rsidTr="00801D85">
        <w:trPr>
          <w:trHeight w:val="333"/>
        </w:trPr>
        <w:tc>
          <w:tcPr>
            <w:tcW w:w="1321" w:type="dxa"/>
            <w:tcBorders>
              <w:top w:val="nil"/>
              <w:left w:val="nil"/>
              <w:bottom w:val="nil"/>
              <w:right w:val="nil"/>
            </w:tcBorders>
          </w:tcPr>
          <w:p w14:paraId="38C701B6" w14:textId="77777777" w:rsidR="00E37DE5" w:rsidRPr="004641E6" w:rsidRDefault="00E37DE5" w:rsidP="00801D85">
            <w:pPr>
              <w:rPr>
                <w:rFonts w:ascii="Arial" w:hAnsi="Arial" w:cs="Arial"/>
                <w:sz w:val="20"/>
                <w:szCs w:val="20"/>
              </w:rPr>
            </w:pPr>
            <w:r w:rsidRPr="004641E6">
              <w:rPr>
                <w:rFonts w:ascii="Arial" w:eastAsia="Arial" w:hAnsi="Arial" w:cs="Arial"/>
                <w:sz w:val="20"/>
                <w:szCs w:val="20"/>
              </w:rPr>
              <w:t xml:space="preserve">Cancer </w:t>
            </w:r>
          </w:p>
        </w:tc>
        <w:tc>
          <w:tcPr>
            <w:tcW w:w="1588" w:type="dxa"/>
            <w:tcBorders>
              <w:top w:val="nil"/>
              <w:left w:val="nil"/>
              <w:bottom w:val="nil"/>
              <w:right w:val="nil"/>
            </w:tcBorders>
          </w:tcPr>
          <w:p w14:paraId="45998400" w14:textId="77777777" w:rsidR="00E37DE5" w:rsidRPr="004641E6" w:rsidRDefault="00E37DE5" w:rsidP="00801D85">
            <w:pPr>
              <w:rPr>
                <w:rFonts w:ascii="Arial" w:hAnsi="Arial" w:cs="Arial"/>
                <w:sz w:val="20"/>
                <w:szCs w:val="20"/>
              </w:rPr>
            </w:pPr>
            <w:r w:rsidRPr="004641E6">
              <w:rPr>
                <w:rFonts w:ascii="Arial" w:eastAsia="Arial" w:hAnsi="Arial" w:cs="Arial"/>
                <w:sz w:val="20"/>
                <w:szCs w:val="20"/>
              </w:rPr>
              <w:t xml:space="preserve">Miscarriage </w:t>
            </w:r>
          </w:p>
        </w:tc>
        <w:tc>
          <w:tcPr>
            <w:tcW w:w="1357" w:type="dxa"/>
            <w:tcBorders>
              <w:top w:val="nil"/>
              <w:left w:val="nil"/>
              <w:bottom w:val="nil"/>
              <w:right w:val="nil"/>
            </w:tcBorders>
          </w:tcPr>
          <w:p w14:paraId="2D69C885" w14:textId="77777777" w:rsidR="00E37DE5" w:rsidRPr="004641E6" w:rsidRDefault="00E37DE5" w:rsidP="00801D85">
            <w:pPr>
              <w:rPr>
                <w:rFonts w:ascii="Arial" w:hAnsi="Arial" w:cs="Arial"/>
                <w:sz w:val="20"/>
                <w:szCs w:val="20"/>
              </w:rPr>
            </w:pPr>
            <w:r w:rsidRPr="004641E6">
              <w:rPr>
                <w:rFonts w:ascii="Arial" w:eastAsia="Arial" w:hAnsi="Arial" w:cs="Arial"/>
                <w:sz w:val="20"/>
                <w:szCs w:val="20"/>
              </w:rPr>
              <w:t xml:space="preserve">Gonorrhea </w:t>
            </w:r>
          </w:p>
        </w:tc>
      </w:tr>
      <w:tr w:rsidR="00E37DE5" w:rsidRPr="004641E6" w14:paraId="063EDAB2" w14:textId="77777777" w:rsidTr="00801D85">
        <w:trPr>
          <w:trHeight w:val="333"/>
        </w:trPr>
        <w:tc>
          <w:tcPr>
            <w:tcW w:w="1321" w:type="dxa"/>
            <w:tcBorders>
              <w:top w:val="nil"/>
              <w:left w:val="nil"/>
              <w:bottom w:val="nil"/>
              <w:right w:val="nil"/>
            </w:tcBorders>
          </w:tcPr>
          <w:p w14:paraId="4BC08772" w14:textId="77777777" w:rsidR="00E37DE5" w:rsidRPr="004641E6" w:rsidRDefault="00E37DE5" w:rsidP="00801D85">
            <w:pPr>
              <w:rPr>
                <w:rFonts w:ascii="Arial" w:hAnsi="Arial" w:cs="Arial"/>
                <w:sz w:val="20"/>
                <w:szCs w:val="20"/>
              </w:rPr>
            </w:pPr>
            <w:r w:rsidRPr="004641E6">
              <w:rPr>
                <w:rFonts w:ascii="Arial" w:eastAsia="Arial" w:hAnsi="Arial" w:cs="Arial"/>
                <w:sz w:val="20"/>
                <w:szCs w:val="20"/>
              </w:rPr>
              <w:t xml:space="preserve">Caffeine </w:t>
            </w:r>
          </w:p>
        </w:tc>
        <w:tc>
          <w:tcPr>
            <w:tcW w:w="1588" w:type="dxa"/>
            <w:tcBorders>
              <w:top w:val="nil"/>
              <w:left w:val="nil"/>
              <w:bottom w:val="nil"/>
              <w:right w:val="nil"/>
            </w:tcBorders>
          </w:tcPr>
          <w:p w14:paraId="3418FA67" w14:textId="77777777" w:rsidR="00E37DE5" w:rsidRPr="004641E6" w:rsidRDefault="00E37DE5" w:rsidP="00801D85">
            <w:pPr>
              <w:rPr>
                <w:rFonts w:ascii="Arial" w:hAnsi="Arial" w:cs="Arial"/>
                <w:sz w:val="20"/>
                <w:szCs w:val="20"/>
              </w:rPr>
            </w:pPr>
            <w:r w:rsidRPr="004641E6">
              <w:rPr>
                <w:rFonts w:ascii="Arial" w:eastAsia="Arial" w:hAnsi="Arial" w:cs="Arial"/>
                <w:sz w:val="20"/>
                <w:szCs w:val="20"/>
              </w:rPr>
              <w:t xml:space="preserve">Pregnancy </w:t>
            </w:r>
          </w:p>
        </w:tc>
        <w:tc>
          <w:tcPr>
            <w:tcW w:w="1357" w:type="dxa"/>
            <w:tcBorders>
              <w:top w:val="nil"/>
              <w:left w:val="nil"/>
              <w:bottom w:val="nil"/>
              <w:right w:val="nil"/>
            </w:tcBorders>
          </w:tcPr>
          <w:p w14:paraId="3D4B2107" w14:textId="77777777" w:rsidR="00E37DE5" w:rsidRPr="004641E6" w:rsidRDefault="00E37DE5" w:rsidP="00801D85">
            <w:pPr>
              <w:jc w:val="both"/>
              <w:rPr>
                <w:rFonts w:ascii="Arial" w:hAnsi="Arial" w:cs="Arial"/>
                <w:sz w:val="20"/>
                <w:szCs w:val="20"/>
              </w:rPr>
            </w:pPr>
            <w:r w:rsidRPr="004641E6">
              <w:rPr>
                <w:rFonts w:ascii="Arial" w:eastAsia="Arial" w:hAnsi="Arial" w:cs="Arial"/>
                <w:sz w:val="20"/>
                <w:szCs w:val="20"/>
              </w:rPr>
              <w:t xml:space="preserve">Inflammatory </w:t>
            </w:r>
          </w:p>
        </w:tc>
      </w:tr>
      <w:tr w:rsidR="00E37DE5" w:rsidRPr="004641E6" w14:paraId="5386C8E7" w14:textId="77777777" w:rsidTr="00801D85">
        <w:trPr>
          <w:trHeight w:val="333"/>
        </w:trPr>
        <w:tc>
          <w:tcPr>
            <w:tcW w:w="1321" w:type="dxa"/>
            <w:tcBorders>
              <w:top w:val="nil"/>
              <w:left w:val="nil"/>
              <w:bottom w:val="nil"/>
              <w:right w:val="nil"/>
            </w:tcBorders>
          </w:tcPr>
          <w:p w14:paraId="34588747" w14:textId="77777777" w:rsidR="00E37DE5" w:rsidRPr="004641E6" w:rsidRDefault="00E37DE5" w:rsidP="00801D85">
            <w:pPr>
              <w:rPr>
                <w:rFonts w:ascii="Arial" w:hAnsi="Arial" w:cs="Arial"/>
                <w:sz w:val="20"/>
                <w:szCs w:val="20"/>
              </w:rPr>
            </w:pPr>
            <w:r w:rsidRPr="004641E6">
              <w:rPr>
                <w:rFonts w:ascii="Arial" w:eastAsia="Arial" w:hAnsi="Arial" w:cs="Arial"/>
                <w:sz w:val="20"/>
                <w:szCs w:val="20"/>
              </w:rPr>
              <w:t xml:space="preserve">Attack </w:t>
            </w:r>
          </w:p>
        </w:tc>
        <w:tc>
          <w:tcPr>
            <w:tcW w:w="1588" w:type="dxa"/>
            <w:tcBorders>
              <w:top w:val="nil"/>
              <w:left w:val="nil"/>
              <w:bottom w:val="nil"/>
              <w:right w:val="nil"/>
            </w:tcBorders>
          </w:tcPr>
          <w:p w14:paraId="434A7381" w14:textId="77777777" w:rsidR="00E37DE5" w:rsidRPr="004641E6" w:rsidRDefault="00E37DE5" w:rsidP="00801D85">
            <w:pPr>
              <w:rPr>
                <w:rFonts w:ascii="Arial" w:hAnsi="Arial" w:cs="Arial"/>
                <w:sz w:val="20"/>
                <w:szCs w:val="20"/>
              </w:rPr>
            </w:pPr>
            <w:r w:rsidRPr="004641E6">
              <w:rPr>
                <w:rFonts w:ascii="Arial" w:eastAsia="Arial" w:hAnsi="Arial" w:cs="Arial"/>
                <w:sz w:val="20"/>
                <w:szCs w:val="20"/>
              </w:rPr>
              <w:t xml:space="preserve">Arthritis </w:t>
            </w:r>
          </w:p>
        </w:tc>
        <w:tc>
          <w:tcPr>
            <w:tcW w:w="1357" w:type="dxa"/>
            <w:tcBorders>
              <w:top w:val="nil"/>
              <w:left w:val="nil"/>
              <w:bottom w:val="nil"/>
              <w:right w:val="nil"/>
            </w:tcBorders>
          </w:tcPr>
          <w:p w14:paraId="1A3DE4FF" w14:textId="77777777" w:rsidR="00E37DE5" w:rsidRPr="004641E6" w:rsidRDefault="00E37DE5" w:rsidP="00801D85">
            <w:pPr>
              <w:rPr>
                <w:rFonts w:ascii="Arial" w:hAnsi="Arial" w:cs="Arial"/>
                <w:sz w:val="20"/>
                <w:szCs w:val="20"/>
              </w:rPr>
            </w:pPr>
            <w:r w:rsidRPr="004641E6">
              <w:rPr>
                <w:rFonts w:ascii="Arial" w:eastAsia="Arial" w:hAnsi="Arial" w:cs="Arial"/>
                <w:sz w:val="20"/>
                <w:szCs w:val="20"/>
              </w:rPr>
              <w:t xml:space="preserve">Diabetes </w:t>
            </w:r>
          </w:p>
        </w:tc>
      </w:tr>
      <w:tr w:rsidR="00E37DE5" w:rsidRPr="004641E6" w14:paraId="4C6F3461" w14:textId="77777777" w:rsidTr="00801D85">
        <w:trPr>
          <w:trHeight w:val="332"/>
        </w:trPr>
        <w:tc>
          <w:tcPr>
            <w:tcW w:w="1321" w:type="dxa"/>
            <w:tcBorders>
              <w:top w:val="nil"/>
              <w:left w:val="nil"/>
              <w:bottom w:val="nil"/>
              <w:right w:val="nil"/>
            </w:tcBorders>
          </w:tcPr>
          <w:p w14:paraId="74D61D95" w14:textId="77777777" w:rsidR="00E37DE5" w:rsidRPr="004641E6" w:rsidRDefault="00E37DE5" w:rsidP="00801D85">
            <w:pPr>
              <w:rPr>
                <w:rFonts w:ascii="Arial" w:hAnsi="Arial" w:cs="Arial"/>
                <w:sz w:val="20"/>
                <w:szCs w:val="20"/>
              </w:rPr>
            </w:pPr>
            <w:r w:rsidRPr="004641E6">
              <w:rPr>
                <w:rFonts w:ascii="Arial" w:eastAsia="Arial" w:hAnsi="Arial" w:cs="Arial"/>
                <w:sz w:val="20"/>
                <w:szCs w:val="20"/>
              </w:rPr>
              <w:t xml:space="preserve">Kidney </w:t>
            </w:r>
          </w:p>
        </w:tc>
        <w:tc>
          <w:tcPr>
            <w:tcW w:w="1588" w:type="dxa"/>
            <w:tcBorders>
              <w:top w:val="nil"/>
              <w:left w:val="nil"/>
              <w:bottom w:val="nil"/>
              <w:right w:val="nil"/>
            </w:tcBorders>
          </w:tcPr>
          <w:p w14:paraId="5539CAE6" w14:textId="77777777" w:rsidR="00E37DE5" w:rsidRPr="004641E6" w:rsidRDefault="00E37DE5" w:rsidP="00801D85">
            <w:pPr>
              <w:rPr>
                <w:rFonts w:ascii="Arial" w:hAnsi="Arial" w:cs="Arial"/>
                <w:sz w:val="20"/>
                <w:szCs w:val="20"/>
              </w:rPr>
            </w:pPr>
            <w:r w:rsidRPr="004641E6">
              <w:rPr>
                <w:rFonts w:ascii="Arial" w:eastAsia="Arial" w:hAnsi="Arial" w:cs="Arial"/>
                <w:sz w:val="20"/>
                <w:szCs w:val="20"/>
              </w:rPr>
              <w:t xml:space="preserve">Nutrition </w:t>
            </w:r>
          </w:p>
        </w:tc>
        <w:tc>
          <w:tcPr>
            <w:tcW w:w="1357" w:type="dxa"/>
            <w:tcBorders>
              <w:top w:val="nil"/>
              <w:left w:val="nil"/>
              <w:bottom w:val="nil"/>
              <w:right w:val="nil"/>
            </w:tcBorders>
          </w:tcPr>
          <w:p w14:paraId="2529B771" w14:textId="77777777" w:rsidR="00E37DE5" w:rsidRPr="004641E6" w:rsidRDefault="00E37DE5" w:rsidP="00801D85">
            <w:pPr>
              <w:rPr>
                <w:rFonts w:ascii="Arial" w:hAnsi="Arial" w:cs="Arial"/>
                <w:sz w:val="20"/>
                <w:szCs w:val="20"/>
              </w:rPr>
            </w:pPr>
            <w:r w:rsidRPr="004641E6">
              <w:rPr>
                <w:rFonts w:ascii="Arial" w:eastAsia="Arial" w:hAnsi="Arial" w:cs="Arial"/>
                <w:sz w:val="20"/>
                <w:szCs w:val="20"/>
              </w:rPr>
              <w:t xml:space="preserve">Hepatitis </w:t>
            </w:r>
          </w:p>
        </w:tc>
      </w:tr>
      <w:tr w:rsidR="00E37DE5" w:rsidRPr="004641E6" w14:paraId="3DED5288" w14:textId="77777777" w:rsidTr="00801D85">
        <w:trPr>
          <w:trHeight w:val="333"/>
        </w:trPr>
        <w:tc>
          <w:tcPr>
            <w:tcW w:w="1321" w:type="dxa"/>
            <w:tcBorders>
              <w:top w:val="nil"/>
              <w:left w:val="nil"/>
              <w:bottom w:val="nil"/>
              <w:right w:val="nil"/>
            </w:tcBorders>
          </w:tcPr>
          <w:p w14:paraId="61394E45" w14:textId="77777777" w:rsidR="00E37DE5" w:rsidRPr="004641E6" w:rsidRDefault="00E37DE5" w:rsidP="00801D85">
            <w:pPr>
              <w:rPr>
                <w:rFonts w:ascii="Arial" w:hAnsi="Arial" w:cs="Arial"/>
                <w:sz w:val="20"/>
                <w:szCs w:val="20"/>
              </w:rPr>
            </w:pPr>
            <w:r w:rsidRPr="004641E6">
              <w:rPr>
                <w:rFonts w:ascii="Arial" w:eastAsia="Arial" w:hAnsi="Arial" w:cs="Arial"/>
                <w:sz w:val="20"/>
                <w:szCs w:val="20"/>
              </w:rPr>
              <w:t xml:space="preserve">Hormones </w:t>
            </w:r>
          </w:p>
        </w:tc>
        <w:tc>
          <w:tcPr>
            <w:tcW w:w="1588" w:type="dxa"/>
            <w:tcBorders>
              <w:top w:val="nil"/>
              <w:left w:val="nil"/>
              <w:bottom w:val="nil"/>
              <w:right w:val="nil"/>
            </w:tcBorders>
          </w:tcPr>
          <w:p w14:paraId="6E7C8F85" w14:textId="77777777" w:rsidR="00E37DE5" w:rsidRPr="004641E6" w:rsidRDefault="00E37DE5" w:rsidP="00801D85">
            <w:pPr>
              <w:rPr>
                <w:rFonts w:ascii="Arial" w:hAnsi="Arial" w:cs="Arial"/>
                <w:sz w:val="20"/>
                <w:szCs w:val="20"/>
              </w:rPr>
            </w:pPr>
            <w:r w:rsidRPr="004641E6">
              <w:rPr>
                <w:rFonts w:ascii="Arial" w:eastAsia="Arial" w:hAnsi="Arial" w:cs="Arial"/>
                <w:sz w:val="20"/>
                <w:szCs w:val="20"/>
              </w:rPr>
              <w:t xml:space="preserve">Menopause </w:t>
            </w:r>
          </w:p>
        </w:tc>
        <w:tc>
          <w:tcPr>
            <w:tcW w:w="1357" w:type="dxa"/>
            <w:tcBorders>
              <w:top w:val="nil"/>
              <w:left w:val="nil"/>
              <w:bottom w:val="nil"/>
              <w:right w:val="nil"/>
            </w:tcBorders>
          </w:tcPr>
          <w:p w14:paraId="3B9AD515" w14:textId="77777777" w:rsidR="00E37DE5" w:rsidRPr="004641E6" w:rsidRDefault="00E37DE5" w:rsidP="00801D85">
            <w:pPr>
              <w:rPr>
                <w:rFonts w:ascii="Arial" w:hAnsi="Arial" w:cs="Arial"/>
                <w:sz w:val="20"/>
                <w:szCs w:val="20"/>
              </w:rPr>
            </w:pPr>
            <w:r w:rsidRPr="004641E6">
              <w:rPr>
                <w:rFonts w:ascii="Arial" w:eastAsia="Arial" w:hAnsi="Arial" w:cs="Arial"/>
                <w:sz w:val="20"/>
                <w:szCs w:val="20"/>
              </w:rPr>
              <w:t xml:space="preserve">Antibiotics </w:t>
            </w:r>
          </w:p>
        </w:tc>
      </w:tr>
      <w:tr w:rsidR="00E37DE5" w:rsidRPr="004641E6" w14:paraId="6B13DE08" w14:textId="77777777" w:rsidTr="00801D85">
        <w:trPr>
          <w:trHeight w:val="333"/>
        </w:trPr>
        <w:tc>
          <w:tcPr>
            <w:tcW w:w="1321" w:type="dxa"/>
            <w:tcBorders>
              <w:top w:val="nil"/>
              <w:left w:val="nil"/>
              <w:bottom w:val="nil"/>
              <w:right w:val="nil"/>
            </w:tcBorders>
          </w:tcPr>
          <w:p w14:paraId="54840552" w14:textId="77777777" w:rsidR="00E37DE5" w:rsidRPr="004641E6" w:rsidRDefault="00E37DE5" w:rsidP="00801D85">
            <w:pPr>
              <w:rPr>
                <w:rFonts w:ascii="Arial" w:hAnsi="Arial" w:cs="Arial"/>
                <w:sz w:val="20"/>
                <w:szCs w:val="20"/>
              </w:rPr>
            </w:pPr>
            <w:r w:rsidRPr="004641E6">
              <w:rPr>
                <w:rFonts w:ascii="Arial" w:eastAsia="Arial" w:hAnsi="Arial" w:cs="Arial"/>
                <w:sz w:val="20"/>
                <w:szCs w:val="20"/>
              </w:rPr>
              <w:t xml:space="preserve">Herpes </w:t>
            </w:r>
          </w:p>
        </w:tc>
        <w:tc>
          <w:tcPr>
            <w:tcW w:w="1588" w:type="dxa"/>
            <w:tcBorders>
              <w:top w:val="nil"/>
              <w:left w:val="nil"/>
              <w:bottom w:val="nil"/>
              <w:right w:val="nil"/>
            </w:tcBorders>
          </w:tcPr>
          <w:p w14:paraId="67CCF36D" w14:textId="77777777" w:rsidR="00E37DE5" w:rsidRPr="004641E6" w:rsidRDefault="00E37DE5" w:rsidP="00801D85">
            <w:pPr>
              <w:rPr>
                <w:rFonts w:ascii="Arial" w:hAnsi="Arial" w:cs="Arial"/>
                <w:sz w:val="20"/>
                <w:szCs w:val="20"/>
              </w:rPr>
            </w:pPr>
            <w:r w:rsidRPr="004641E6">
              <w:rPr>
                <w:rFonts w:ascii="Arial" w:eastAsia="Arial" w:hAnsi="Arial" w:cs="Arial"/>
                <w:sz w:val="20"/>
                <w:szCs w:val="20"/>
              </w:rPr>
              <w:t xml:space="preserve">Appendix </w:t>
            </w:r>
          </w:p>
        </w:tc>
        <w:tc>
          <w:tcPr>
            <w:tcW w:w="1357" w:type="dxa"/>
            <w:tcBorders>
              <w:top w:val="nil"/>
              <w:left w:val="nil"/>
              <w:bottom w:val="nil"/>
              <w:right w:val="nil"/>
            </w:tcBorders>
          </w:tcPr>
          <w:p w14:paraId="3CA3983B" w14:textId="77777777" w:rsidR="00E37DE5" w:rsidRPr="004641E6" w:rsidRDefault="00E37DE5" w:rsidP="00801D85">
            <w:pPr>
              <w:rPr>
                <w:rFonts w:ascii="Arial" w:hAnsi="Arial" w:cs="Arial"/>
                <w:sz w:val="20"/>
                <w:szCs w:val="20"/>
              </w:rPr>
            </w:pPr>
            <w:r w:rsidRPr="004641E6">
              <w:rPr>
                <w:rFonts w:ascii="Arial" w:eastAsia="Arial" w:hAnsi="Arial" w:cs="Arial"/>
                <w:sz w:val="20"/>
                <w:szCs w:val="20"/>
              </w:rPr>
              <w:t xml:space="preserve">Diagnosis </w:t>
            </w:r>
          </w:p>
        </w:tc>
      </w:tr>
      <w:tr w:rsidR="00E37DE5" w:rsidRPr="004641E6" w14:paraId="07F5995F" w14:textId="77777777" w:rsidTr="00801D85">
        <w:trPr>
          <w:trHeight w:val="333"/>
        </w:trPr>
        <w:tc>
          <w:tcPr>
            <w:tcW w:w="1321" w:type="dxa"/>
            <w:tcBorders>
              <w:top w:val="nil"/>
              <w:left w:val="nil"/>
              <w:bottom w:val="nil"/>
              <w:right w:val="nil"/>
            </w:tcBorders>
          </w:tcPr>
          <w:p w14:paraId="7439C77F" w14:textId="77777777" w:rsidR="00E37DE5" w:rsidRPr="004641E6" w:rsidRDefault="00E37DE5" w:rsidP="00801D85">
            <w:pPr>
              <w:rPr>
                <w:rFonts w:ascii="Arial" w:hAnsi="Arial" w:cs="Arial"/>
                <w:sz w:val="20"/>
                <w:szCs w:val="20"/>
              </w:rPr>
            </w:pPr>
            <w:r w:rsidRPr="004641E6">
              <w:rPr>
                <w:rFonts w:ascii="Arial" w:eastAsia="Arial" w:hAnsi="Arial" w:cs="Arial"/>
                <w:sz w:val="20"/>
                <w:szCs w:val="20"/>
              </w:rPr>
              <w:t xml:space="preserve">Seizure </w:t>
            </w:r>
          </w:p>
        </w:tc>
        <w:tc>
          <w:tcPr>
            <w:tcW w:w="1588" w:type="dxa"/>
            <w:tcBorders>
              <w:top w:val="nil"/>
              <w:left w:val="nil"/>
              <w:bottom w:val="nil"/>
              <w:right w:val="nil"/>
            </w:tcBorders>
          </w:tcPr>
          <w:p w14:paraId="67A7573C" w14:textId="77777777" w:rsidR="00E37DE5" w:rsidRPr="004641E6" w:rsidRDefault="00E37DE5" w:rsidP="00801D85">
            <w:pPr>
              <w:rPr>
                <w:rFonts w:ascii="Arial" w:hAnsi="Arial" w:cs="Arial"/>
                <w:sz w:val="20"/>
                <w:szCs w:val="20"/>
              </w:rPr>
            </w:pPr>
            <w:r w:rsidRPr="004641E6">
              <w:rPr>
                <w:rFonts w:ascii="Arial" w:eastAsia="Arial" w:hAnsi="Arial" w:cs="Arial"/>
                <w:sz w:val="20"/>
                <w:szCs w:val="20"/>
              </w:rPr>
              <w:t xml:space="preserve">Abnormal </w:t>
            </w:r>
          </w:p>
        </w:tc>
        <w:tc>
          <w:tcPr>
            <w:tcW w:w="1357" w:type="dxa"/>
            <w:tcBorders>
              <w:top w:val="nil"/>
              <w:left w:val="nil"/>
              <w:bottom w:val="nil"/>
              <w:right w:val="nil"/>
            </w:tcBorders>
          </w:tcPr>
          <w:p w14:paraId="19CA7BA1" w14:textId="77777777" w:rsidR="00E37DE5" w:rsidRPr="004641E6" w:rsidRDefault="00E37DE5" w:rsidP="00801D85">
            <w:pPr>
              <w:rPr>
                <w:rFonts w:ascii="Arial" w:hAnsi="Arial" w:cs="Arial"/>
                <w:sz w:val="20"/>
                <w:szCs w:val="20"/>
              </w:rPr>
            </w:pPr>
            <w:r w:rsidRPr="004641E6">
              <w:rPr>
                <w:rFonts w:ascii="Arial" w:eastAsia="Arial" w:hAnsi="Arial" w:cs="Arial"/>
                <w:sz w:val="20"/>
                <w:szCs w:val="20"/>
              </w:rPr>
              <w:t xml:space="preserve">Potassium </w:t>
            </w:r>
          </w:p>
        </w:tc>
      </w:tr>
      <w:tr w:rsidR="00E37DE5" w:rsidRPr="004641E6" w14:paraId="27B126AF" w14:textId="77777777" w:rsidTr="00801D85">
        <w:trPr>
          <w:trHeight w:val="333"/>
        </w:trPr>
        <w:tc>
          <w:tcPr>
            <w:tcW w:w="1321" w:type="dxa"/>
            <w:tcBorders>
              <w:top w:val="nil"/>
              <w:left w:val="nil"/>
              <w:bottom w:val="nil"/>
              <w:right w:val="nil"/>
            </w:tcBorders>
          </w:tcPr>
          <w:p w14:paraId="740988BB" w14:textId="77777777" w:rsidR="00E37DE5" w:rsidRPr="004641E6" w:rsidRDefault="00E37DE5" w:rsidP="00801D85">
            <w:pPr>
              <w:rPr>
                <w:rFonts w:ascii="Arial" w:hAnsi="Arial" w:cs="Arial"/>
                <w:sz w:val="20"/>
                <w:szCs w:val="20"/>
              </w:rPr>
            </w:pPr>
            <w:r w:rsidRPr="004641E6">
              <w:rPr>
                <w:rFonts w:ascii="Arial" w:eastAsia="Arial" w:hAnsi="Arial" w:cs="Arial"/>
                <w:sz w:val="20"/>
                <w:szCs w:val="20"/>
              </w:rPr>
              <w:t xml:space="preserve">Bowel </w:t>
            </w:r>
          </w:p>
        </w:tc>
        <w:tc>
          <w:tcPr>
            <w:tcW w:w="1588" w:type="dxa"/>
            <w:tcBorders>
              <w:top w:val="nil"/>
              <w:left w:val="nil"/>
              <w:bottom w:val="nil"/>
              <w:right w:val="nil"/>
            </w:tcBorders>
          </w:tcPr>
          <w:p w14:paraId="2CCF691E" w14:textId="77777777" w:rsidR="00E37DE5" w:rsidRPr="004641E6" w:rsidRDefault="00E37DE5" w:rsidP="00801D85">
            <w:pPr>
              <w:rPr>
                <w:rFonts w:ascii="Arial" w:hAnsi="Arial" w:cs="Arial"/>
                <w:sz w:val="20"/>
                <w:szCs w:val="20"/>
              </w:rPr>
            </w:pPr>
            <w:r w:rsidRPr="004641E6">
              <w:rPr>
                <w:rFonts w:ascii="Arial" w:eastAsia="Arial" w:hAnsi="Arial" w:cs="Arial"/>
                <w:sz w:val="20"/>
                <w:szCs w:val="20"/>
              </w:rPr>
              <w:t xml:space="preserve">Syphilis </w:t>
            </w:r>
          </w:p>
        </w:tc>
        <w:tc>
          <w:tcPr>
            <w:tcW w:w="1357" w:type="dxa"/>
            <w:tcBorders>
              <w:top w:val="nil"/>
              <w:left w:val="nil"/>
              <w:bottom w:val="nil"/>
              <w:right w:val="nil"/>
            </w:tcBorders>
          </w:tcPr>
          <w:p w14:paraId="2C006F0E" w14:textId="77777777" w:rsidR="00E37DE5" w:rsidRPr="004641E6" w:rsidRDefault="00E37DE5" w:rsidP="00801D85">
            <w:pPr>
              <w:rPr>
                <w:rFonts w:ascii="Arial" w:hAnsi="Arial" w:cs="Arial"/>
                <w:sz w:val="20"/>
                <w:szCs w:val="20"/>
              </w:rPr>
            </w:pPr>
            <w:r w:rsidRPr="004641E6">
              <w:rPr>
                <w:rFonts w:ascii="Arial" w:eastAsia="Arial" w:hAnsi="Arial" w:cs="Arial"/>
                <w:sz w:val="20"/>
                <w:szCs w:val="20"/>
              </w:rPr>
              <w:t xml:space="preserve">Anemia </w:t>
            </w:r>
          </w:p>
        </w:tc>
      </w:tr>
      <w:tr w:rsidR="00E37DE5" w:rsidRPr="004641E6" w14:paraId="7B51EF50" w14:textId="77777777" w:rsidTr="00801D85">
        <w:trPr>
          <w:trHeight w:val="333"/>
        </w:trPr>
        <w:tc>
          <w:tcPr>
            <w:tcW w:w="1321" w:type="dxa"/>
            <w:tcBorders>
              <w:top w:val="nil"/>
              <w:left w:val="nil"/>
              <w:bottom w:val="nil"/>
              <w:right w:val="nil"/>
            </w:tcBorders>
          </w:tcPr>
          <w:p w14:paraId="5225BCB3" w14:textId="77777777" w:rsidR="00E37DE5" w:rsidRPr="004641E6" w:rsidRDefault="00E37DE5" w:rsidP="00801D85">
            <w:pPr>
              <w:rPr>
                <w:rFonts w:ascii="Arial" w:hAnsi="Arial" w:cs="Arial"/>
                <w:sz w:val="20"/>
                <w:szCs w:val="20"/>
              </w:rPr>
            </w:pPr>
            <w:r w:rsidRPr="004641E6">
              <w:rPr>
                <w:rFonts w:ascii="Arial" w:eastAsia="Arial" w:hAnsi="Arial" w:cs="Arial"/>
                <w:sz w:val="20"/>
                <w:szCs w:val="20"/>
              </w:rPr>
              <w:t xml:space="preserve">Asthma </w:t>
            </w:r>
          </w:p>
        </w:tc>
        <w:tc>
          <w:tcPr>
            <w:tcW w:w="1588" w:type="dxa"/>
            <w:tcBorders>
              <w:top w:val="nil"/>
              <w:left w:val="nil"/>
              <w:bottom w:val="nil"/>
              <w:right w:val="nil"/>
            </w:tcBorders>
          </w:tcPr>
          <w:p w14:paraId="0CC4F08E" w14:textId="77777777" w:rsidR="00E37DE5" w:rsidRPr="004641E6" w:rsidRDefault="00E37DE5" w:rsidP="00801D85">
            <w:pPr>
              <w:rPr>
                <w:rFonts w:ascii="Arial" w:hAnsi="Arial" w:cs="Arial"/>
                <w:sz w:val="20"/>
                <w:szCs w:val="20"/>
              </w:rPr>
            </w:pPr>
            <w:r w:rsidRPr="004641E6">
              <w:rPr>
                <w:rFonts w:ascii="Arial" w:eastAsia="Arial" w:hAnsi="Arial" w:cs="Arial"/>
                <w:sz w:val="20"/>
                <w:szCs w:val="20"/>
              </w:rPr>
              <w:t xml:space="preserve">Hemorrhoids </w:t>
            </w:r>
          </w:p>
        </w:tc>
        <w:tc>
          <w:tcPr>
            <w:tcW w:w="1357" w:type="dxa"/>
            <w:tcBorders>
              <w:top w:val="nil"/>
              <w:left w:val="nil"/>
              <w:bottom w:val="nil"/>
              <w:right w:val="nil"/>
            </w:tcBorders>
          </w:tcPr>
          <w:p w14:paraId="7A4D1CAC" w14:textId="77777777" w:rsidR="00E37DE5" w:rsidRPr="004641E6" w:rsidRDefault="00E37DE5" w:rsidP="00801D85">
            <w:pPr>
              <w:rPr>
                <w:rFonts w:ascii="Arial" w:hAnsi="Arial" w:cs="Arial"/>
                <w:sz w:val="20"/>
                <w:szCs w:val="20"/>
              </w:rPr>
            </w:pPr>
            <w:r w:rsidRPr="004641E6">
              <w:rPr>
                <w:rFonts w:ascii="Arial" w:eastAsia="Arial" w:hAnsi="Arial" w:cs="Arial"/>
                <w:sz w:val="20"/>
                <w:szCs w:val="20"/>
              </w:rPr>
              <w:t xml:space="preserve">Obesity </w:t>
            </w:r>
          </w:p>
        </w:tc>
      </w:tr>
      <w:tr w:rsidR="00E37DE5" w:rsidRPr="004641E6" w14:paraId="3F796F14" w14:textId="77777777" w:rsidTr="00801D85">
        <w:trPr>
          <w:trHeight w:val="333"/>
        </w:trPr>
        <w:tc>
          <w:tcPr>
            <w:tcW w:w="1321" w:type="dxa"/>
            <w:tcBorders>
              <w:top w:val="nil"/>
              <w:left w:val="nil"/>
              <w:bottom w:val="nil"/>
              <w:right w:val="nil"/>
            </w:tcBorders>
          </w:tcPr>
          <w:p w14:paraId="1156C195" w14:textId="77777777" w:rsidR="00E37DE5" w:rsidRPr="004641E6" w:rsidRDefault="00E37DE5" w:rsidP="00801D85">
            <w:pPr>
              <w:rPr>
                <w:rFonts w:ascii="Arial" w:hAnsi="Arial" w:cs="Arial"/>
                <w:sz w:val="20"/>
                <w:szCs w:val="20"/>
              </w:rPr>
            </w:pPr>
            <w:r w:rsidRPr="004641E6">
              <w:rPr>
                <w:rFonts w:ascii="Arial" w:eastAsia="Arial" w:hAnsi="Arial" w:cs="Arial"/>
                <w:sz w:val="20"/>
                <w:szCs w:val="20"/>
              </w:rPr>
              <w:t xml:space="preserve">Rectal </w:t>
            </w:r>
          </w:p>
        </w:tc>
        <w:tc>
          <w:tcPr>
            <w:tcW w:w="1588" w:type="dxa"/>
            <w:tcBorders>
              <w:top w:val="nil"/>
              <w:left w:val="nil"/>
              <w:bottom w:val="nil"/>
              <w:right w:val="nil"/>
            </w:tcBorders>
          </w:tcPr>
          <w:p w14:paraId="484D2BCC" w14:textId="77777777" w:rsidR="00E37DE5" w:rsidRPr="004641E6" w:rsidRDefault="00E37DE5" w:rsidP="00801D85">
            <w:pPr>
              <w:rPr>
                <w:rFonts w:ascii="Arial" w:hAnsi="Arial" w:cs="Arial"/>
                <w:sz w:val="20"/>
                <w:szCs w:val="20"/>
              </w:rPr>
            </w:pPr>
            <w:r w:rsidRPr="004641E6">
              <w:rPr>
                <w:rFonts w:ascii="Arial" w:eastAsia="Arial" w:hAnsi="Arial" w:cs="Arial"/>
                <w:sz w:val="20"/>
                <w:szCs w:val="20"/>
              </w:rPr>
              <w:t xml:space="preserve">Nausea </w:t>
            </w:r>
          </w:p>
        </w:tc>
        <w:tc>
          <w:tcPr>
            <w:tcW w:w="1357" w:type="dxa"/>
            <w:tcBorders>
              <w:top w:val="nil"/>
              <w:left w:val="nil"/>
              <w:bottom w:val="nil"/>
              <w:right w:val="nil"/>
            </w:tcBorders>
          </w:tcPr>
          <w:p w14:paraId="53961390" w14:textId="77777777" w:rsidR="00E37DE5" w:rsidRPr="004641E6" w:rsidRDefault="00E37DE5" w:rsidP="00801D85">
            <w:pPr>
              <w:jc w:val="both"/>
              <w:rPr>
                <w:rFonts w:ascii="Arial" w:hAnsi="Arial" w:cs="Arial"/>
                <w:sz w:val="20"/>
                <w:szCs w:val="20"/>
              </w:rPr>
            </w:pPr>
            <w:r w:rsidRPr="004641E6">
              <w:rPr>
                <w:rFonts w:ascii="Arial" w:eastAsia="Arial" w:hAnsi="Arial" w:cs="Arial"/>
                <w:sz w:val="20"/>
                <w:szCs w:val="20"/>
              </w:rPr>
              <w:t xml:space="preserve">Osteoporosis </w:t>
            </w:r>
          </w:p>
        </w:tc>
      </w:tr>
      <w:tr w:rsidR="00E37DE5" w:rsidRPr="004641E6" w14:paraId="5CF0DBBD" w14:textId="77777777" w:rsidTr="00801D85">
        <w:trPr>
          <w:trHeight w:val="805"/>
        </w:trPr>
        <w:tc>
          <w:tcPr>
            <w:tcW w:w="1321" w:type="dxa"/>
            <w:tcBorders>
              <w:top w:val="nil"/>
              <w:left w:val="nil"/>
              <w:bottom w:val="nil"/>
              <w:right w:val="nil"/>
            </w:tcBorders>
          </w:tcPr>
          <w:p w14:paraId="30A71E18" w14:textId="77777777" w:rsidR="00E37DE5" w:rsidRPr="004641E6" w:rsidRDefault="00E37DE5" w:rsidP="00801D85">
            <w:pPr>
              <w:rPr>
                <w:rFonts w:ascii="Arial" w:hAnsi="Arial" w:cs="Arial"/>
                <w:sz w:val="20"/>
                <w:szCs w:val="20"/>
              </w:rPr>
            </w:pPr>
            <w:r w:rsidRPr="004641E6">
              <w:rPr>
                <w:rFonts w:ascii="Arial" w:eastAsia="Arial" w:hAnsi="Arial" w:cs="Arial"/>
                <w:sz w:val="20"/>
                <w:szCs w:val="20"/>
              </w:rPr>
              <w:t xml:space="preserve">Incest </w:t>
            </w:r>
          </w:p>
        </w:tc>
        <w:tc>
          <w:tcPr>
            <w:tcW w:w="1588" w:type="dxa"/>
            <w:tcBorders>
              <w:top w:val="nil"/>
              <w:left w:val="nil"/>
              <w:bottom w:val="nil"/>
              <w:right w:val="nil"/>
            </w:tcBorders>
          </w:tcPr>
          <w:p w14:paraId="163A51AB" w14:textId="77777777" w:rsidR="00E37DE5" w:rsidRPr="004641E6" w:rsidRDefault="00E37DE5" w:rsidP="00801D85">
            <w:pPr>
              <w:spacing w:after="240"/>
              <w:rPr>
                <w:rFonts w:ascii="Arial" w:hAnsi="Arial" w:cs="Arial"/>
                <w:sz w:val="20"/>
                <w:szCs w:val="20"/>
              </w:rPr>
            </w:pPr>
            <w:r w:rsidRPr="004641E6">
              <w:rPr>
                <w:rFonts w:ascii="Arial" w:eastAsia="Arial" w:hAnsi="Arial" w:cs="Arial"/>
                <w:sz w:val="20"/>
                <w:szCs w:val="20"/>
              </w:rPr>
              <w:t xml:space="preserve">Directed </w:t>
            </w:r>
          </w:p>
          <w:p w14:paraId="565BC385" w14:textId="77777777" w:rsidR="00E37DE5" w:rsidRPr="004641E6" w:rsidRDefault="00E37DE5" w:rsidP="00801D85">
            <w:pPr>
              <w:ind w:right="75"/>
              <w:jc w:val="center"/>
              <w:rPr>
                <w:rFonts w:ascii="Arial" w:hAnsi="Arial" w:cs="Arial"/>
                <w:sz w:val="20"/>
                <w:szCs w:val="20"/>
              </w:rPr>
            </w:pPr>
            <w:r w:rsidRPr="004641E6">
              <w:rPr>
                <w:rFonts w:ascii="Arial" w:eastAsia="Arial" w:hAnsi="Arial" w:cs="Arial"/>
                <w:b/>
                <w:color w:val="00007F"/>
                <w:sz w:val="20"/>
                <w:szCs w:val="20"/>
              </w:rPr>
              <w:t>SCORE</w:t>
            </w:r>
            <w:r w:rsidRPr="004641E6">
              <w:rPr>
                <w:rFonts w:ascii="Arial" w:eastAsia="Arial" w:hAnsi="Arial" w:cs="Arial"/>
                <w:color w:val="00007F"/>
                <w:sz w:val="20"/>
                <w:szCs w:val="20"/>
              </w:rPr>
              <w:t xml:space="preserve"> </w:t>
            </w:r>
          </w:p>
        </w:tc>
        <w:tc>
          <w:tcPr>
            <w:tcW w:w="1357" w:type="dxa"/>
            <w:tcBorders>
              <w:top w:val="nil"/>
              <w:left w:val="nil"/>
              <w:bottom w:val="nil"/>
              <w:right w:val="nil"/>
            </w:tcBorders>
          </w:tcPr>
          <w:p w14:paraId="19689A36" w14:textId="77777777" w:rsidR="00E37DE5" w:rsidRPr="004641E6" w:rsidRDefault="00E37DE5" w:rsidP="00801D85">
            <w:pPr>
              <w:rPr>
                <w:rFonts w:ascii="Arial" w:hAnsi="Arial" w:cs="Arial"/>
                <w:sz w:val="20"/>
                <w:szCs w:val="20"/>
              </w:rPr>
            </w:pPr>
            <w:r w:rsidRPr="004641E6">
              <w:rPr>
                <w:rFonts w:ascii="Arial" w:eastAsia="Arial" w:hAnsi="Arial" w:cs="Arial"/>
                <w:sz w:val="20"/>
                <w:szCs w:val="20"/>
              </w:rPr>
              <w:t xml:space="preserve">Impetigo </w:t>
            </w:r>
          </w:p>
        </w:tc>
      </w:tr>
    </w:tbl>
    <w:p w14:paraId="1F2ABE80" w14:textId="77777777" w:rsidR="00E37DE5" w:rsidRPr="004641E6" w:rsidRDefault="00E37DE5" w:rsidP="00E37DE5">
      <w:pPr>
        <w:spacing w:after="201"/>
        <w:ind w:left="-5" w:right="1464" w:hanging="10"/>
        <w:rPr>
          <w:rFonts w:ascii="Arial" w:hAnsi="Arial" w:cs="Arial"/>
          <w:sz w:val="20"/>
          <w:szCs w:val="20"/>
          <w:lang w:val="en-US"/>
        </w:rPr>
      </w:pPr>
      <w:r w:rsidRPr="004641E6">
        <w:rPr>
          <w:rFonts w:ascii="Arial" w:eastAsia="Arial" w:hAnsi="Arial" w:cs="Arial"/>
          <w:sz w:val="20"/>
          <w:szCs w:val="20"/>
          <w:lang w:val="en-US"/>
        </w:rPr>
        <w:t xml:space="preserve">Add up the number of words pronounced correctly. </w:t>
      </w:r>
    </w:p>
    <w:p w14:paraId="45DAEA00" w14:textId="77777777" w:rsidR="00E37DE5" w:rsidRPr="004641E6" w:rsidRDefault="00E37DE5" w:rsidP="00E37DE5">
      <w:pPr>
        <w:spacing w:after="162" w:line="240" w:lineRule="auto"/>
        <w:ind w:left="1744" w:hanging="1440"/>
        <w:rPr>
          <w:rFonts w:ascii="Arial" w:hAnsi="Arial" w:cs="Arial"/>
          <w:sz w:val="20"/>
          <w:szCs w:val="20"/>
          <w:lang w:val="en-US"/>
        </w:rPr>
      </w:pPr>
      <w:r w:rsidRPr="004641E6">
        <w:rPr>
          <w:rFonts w:ascii="Arial" w:eastAsia="Arial" w:hAnsi="Arial" w:cs="Arial"/>
          <w:b/>
          <w:color w:val="00007F"/>
          <w:sz w:val="20"/>
          <w:szCs w:val="20"/>
          <w:lang w:val="en-US"/>
        </w:rPr>
        <w:t xml:space="preserve">0—18 words </w:t>
      </w:r>
      <w:r w:rsidRPr="004641E6">
        <w:rPr>
          <w:rFonts w:ascii="Arial" w:eastAsia="Arial" w:hAnsi="Arial" w:cs="Arial"/>
          <w:b/>
          <w:i/>
          <w:color w:val="00007F"/>
          <w:sz w:val="20"/>
          <w:szCs w:val="20"/>
          <w:lang w:val="en-US"/>
        </w:rPr>
        <w:t>Third grade or below</w:t>
      </w:r>
      <w:r w:rsidRPr="004641E6">
        <w:rPr>
          <w:rFonts w:ascii="Arial" w:eastAsia="Arial" w:hAnsi="Arial" w:cs="Arial"/>
          <w:b/>
          <w:i/>
          <w:sz w:val="20"/>
          <w:szCs w:val="20"/>
          <w:lang w:val="en-US"/>
        </w:rPr>
        <w:t xml:space="preserve"> </w:t>
      </w:r>
      <w:r w:rsidRPr="004641E6">
        <w:rPr>
          <w:rFonts w:ascii="Arial" w:eastAsia="Arial" w:hAnsi="Arial" w:cs="Arial"/>
          <w:sz w:val="20"/>
          <w:szCs w:val="20"/>
          <w:lang w:val="en-US"/>
        </w:rPr>
        <w:t>You will not be able to read easy materials. You will need repeated oral instructions, materials composed primarily of illustrations, or audio or videotapes,</w:t>
      </w:r>
      <w:r w:rsidRPr="004641E6">
        <w:rPr>
          <w:rFonts w:ascii="Arial" w:eastAsia="Arial" w:hAnsi="Arial" w:cs="Arial"/>
          <w:b/>
          <w:sz w:val="20"/>
          <w:szCs w:val="20"/>
          <w:lang w:val="en-US"/>
        </w:rPr>
        <w:t xml:space="preserve"> </w:t>
      </w:r>
    </w:p>
    <w:p w14:paraId="7A4FCFFF" w14:textId="77777777" w:rsidR="00E37DE5" w:rsidRPr="004641E6" w:rsidRDefault="00E37DE5" w:rsidP="00E37DE5">
      <w:pPr>
        <w:spacing w:after="162" w:line="240" w:lineRule="auto"/>
        <w:ind w:left="1739" w:hanging="1563"/>
        <w:rPr>
          <w:rFonts w:ascii="Arial" w:hAnsi="Arial" w:cs="Arial"/>
          <w:sz w:val="20"/>
          <w:szCs w:val="20"/>
          <w:lang w:val="en-US"/>
        </w:rPr>
      </w:pPr>
      <w:r w:rsidRPr="004641E6">
        <w:rPr>
          <w:rFonts w:ascii="Arial" w:eastAsia="Arial" w:hAnsi="Arial" w:cs="Arial"/>
          <w:b/>
          <w:color w:val="00007F"/>
          <w:sz w:val="20"/>
          <w:szCs w:val="20"/>
          <w:lang w:val="en-US"/>
        </w:rPr>
        <w:t xml:space="preserve">19—44 words </w:t>
      </w:r>
      <w:r w:rsidRPr="004641E6">
        <w:rPr>
          <w:rFonts w:ascii="Arial" w:eastAsia="Arial" w:hAnsi="Arial" w:cs="Arial"/>
          <w:b/>
          <w:i/>
          <w:color w:val="00007F"/>
          <w:sz w:val="20"/>
          <w:szCs w:val="20"/>
          <w:lang w:val="en-US"/>
        </w:rPr>
        <w:t xml:space="preserve">Fourth to sixth grade </w:t>
      </w:r>
      <w:r w:rsidRPr="004641E6">
        <w:rPr>
          <w:rFonts w:ascii="Arial" w:eastAsia="Arial" w:hAnsi="Arial" w:cs="Arial"/>
          <w:sz w:val="20"/>
          <w:szCs w:val="20"/>
          <w:lang w:val="en-US"/>
        </w:rPr>
        <w:t>You will need easy materials. You will not be able to read prescription labels.</w:t>
      </w:r>
      <w:r w:rsidRPr="004641E6">
        <w:rPr>
          <w:rFonts w:ascii="Arial" w:eastAsia="Arial" w:hAnsi="Arial" w:cs="Arial"/>
          <w:b/>
          <w:sz w:val="20"/>
          <w:szCs w:val="20"/>
          <w:lang w:val="en-US"/>
        </w:rPr>
        <w:t xml:space="preserve">  </w:t>
      </w:r>
    </w:p>
    <w:p w14:paraId="62EB6D36" w14:textId="77777777" w:rsidR="00E37DE5" w:rsidRPr="004641E6" w:rsidRDefault="00E37DE5" w:rsidP="00E37DE5">
      <w:pPr>
        <w:spacing w:after="162" w:line="240" w:lineRule="auto"/>
        <w:ind w:left="1739" w:hanging="1563"/>
        <w:rPr>
          <w:rFonts w:ascii="Arial" w:hAnsi="Arial" w:cs="Arial"/>
          <w:sz w:val="20"/>
          <w:szCs w:val="20"/>
          <w:lang w:val="en-US"/>
        </w:rPr>
      </w:pPr>
      <w:r w:rsidRPr="004641E6">
        <w:rPr>
          <w:rFonts w:ascii="Arial" w:eastAsia="Arial" w:hAnsi="Arial" w:cs="Arial"/>
          <w:b/>
          <w:color w:val="00007F"/>
          <w:sz w:val="20"/>
          <w:szCs w:val="20"/>
          <w:lang w:val="en-US"/>
        </w:rPr>
        <w:t xml:space="preserve">45—60 words </w:t>
      </w:r>
      <w:r w:rsidRPr="004641E6">
        <w:rPr>
          <w:rFonts w:ascii="Arial" w:eastAsia="Arial" w:hAnsi="Arial" w:cs="Arial"/>
          <w:b/>
          <w:i/>
          <w:color w:val="00007F"/>
          <w:sz w:val="20"/>
          <w:szCs w:val="20"/>
          <w:lang w:val="en-US"/>
        </w:rPr>
        <w:t>Seventh to eighth grade</w:t>
      </w:r>
      <w:r w:rsidRPr="004641E6">
        <w:rPr>
          <w:rFonts w:ascii="Arial" w:eastAsia="Arial" w:hAnsi="Arial" w:cs="Arial"/>
          <w:i/>
          <w:sz w:val="20"/>
          <w:szCs w:val="20"/>
          <w:lang w:val="en-US"/>
        </w:rPr>
        <w:t xml:space="preserve"> </w:t>
      </w:r>
      <w:r w:rsidRPr="004641E6">
        <w:rPr>
          <w:rFonts w:ascii="Arial" w:eastAsia="Arial" w:hAnsi="Arial" w:cs="Arial"/>
          <w:sz w:val="20"/>
          <w:szCs w:val="20"/>
          <w:lang w:val="en-US"/>
        </w:rPr>
        <w:t>You will struggle with most patient education materials and will not be offended by low-literacy materials.</w:t>
      </w:r>
      <w:r w:rsidRPr="004641E6">
        <w:rPr>
          <w:rFonts w:ascii="Arial" w:eastAsia="Arial" w:hAnsi="Arial" w:cs="Arial"/>
          <w:b/>
          <w:sz w:val="20"/>
          <w:szCs w:val="20"/>
          <w:lang w:val="en-US"/>
        </w:rPr>
        <w:t xml:space="preserve"> </w:t>
      </w:r>
    </w:p>
    <w:p w14:paraId="7CC988F4" w14:textId="77777777" w:rsidR="00E37DE5" w:rsidRPr="004641E6" w:rsidRDefault="00E37DE5" w:rsidP="00E37DE5">
      <w:pPr>
        <w:spacing w:after="89"/>
        <w:ind w:left="48"/>
        <w:jc w:val="center"/>
        <w:rPr>
          <w:rFonts w:ascii="Arial" w:hAnsi="Arial" w:cs="Arial"/>
          <w:sz w:val="20"/>
          <w:szCs w:val="20"/>
          <w:lang w:val="en-US"/>
        </w:rPr>
      </w:pPr>
      <w:r w:rsidRPr="004641E6">
        <w:rPr>
          <w:rFonts w:ascii="Arial" w:eastAsia="Arial" w:hAnsi="Arial" w:cs="Arial"/>
          <w:b/>
          <w:color w:val="00007F"/>
          <w:sz w:val="20"/>
          <w:szCs w:val="20"/>
          <w:lang w:val="en-US"/>
        </w:rPr>
        <w:t xml:space="preserve">61—66 words </w:t>
      </w:r>
      <w:r w:rsidRPr="004641E6">
        <w:rPr>
          <w:rFonts w:ascii="Arial" w:eastAsia="Arial" w:hAnsi="Arial" w:cs="Arial"/>
          <w:b/>
          <w:i/>
          <w:color w:val="00007F"/>
          <w:sz w:val="20"/>
          <w:szCs w:val="20"/>
          <w:lang w:val="en-US"/>
        </w:rPr>
        <w:t>High school</w:t>
      </w:r>
      <w:r w:rsidRPr="004641E6">
        <w:rPr>
          <w:rFonts w:ascii="Arial" w:eastAsia="Arial" w:hAnsi="Arial" w:cs="Arial"/>
          <w:b/>
          <w:i/>
          <w:sz w:val="20"/>
          <w:szCs w:val="20"/>
          <w:lang w:val="en-US"/>
        </w:rPr>
        <w:t xml:space="preserve"> </w:t>
      </w:r>
      <w:r w:rsidRPr="004641E6">
        <w:rPr>
          <w:rFonts w:ascii="Arial" w:eastAsia="Arial" w:hAnsi="Arial" w:cs="Arial"/>
          <w:sz w:val="20"/>
          <w:szCs w:val="20"/>
          <w:lang w:val="en-US"/>
        </w:rPr>
        <w:t>You will be able to read most patient-education materials</w:t>
      </w:r>
      <w:r w:rsidRPr="004641E6">
        <w:rPr>
          <w:rFonts w:ascii="Arial" w:eastAsia="Arial" w:hAnsi="Arial" w:cs="Arial"/>
          <w:b/>
          <w:sz w:val="20"/>
          <w:szCs w:val="20"/>
          <w:lang w:val="en-US"/>
        </w:rPr>
        <w:t xml:space="preserve"> </w:t>
      </w:r>
    </w:p>
    <w:p w14:paraId="5A97FEC3" w14:textId="77777777" w:rsidR="00E37DE5" w:rsidRPr="004641E6" w:rsidRDefault="00E37DE5" w:rsidP="00E37DE5">
      <w:pPr>
        <w:spacing w:after="3"/>
        <w:ind w:left="895" w:hanging="10"/>
        <w:rPr>
          <w:rFonts w:ascii="Arial" w:hAnsi="Arial" w:cs="Arial"/>
          <w:sz w:val="20"/>
          <w:szCs w:val="20"/>
          <w:lang w:val="en-US"/>
        </w:rPr>
      </w:pPr>
      <w:r w:rsidRPr="004641E6">
        <w:rPr>
          <w:rFonts w:ascii="Arial" w:eastAsia="Arial" w:hAnsi="Arial" w:cs="Arial"/>
          <w:i/>
          <w:sz w:val="20"/>
          <w:szCs w:val="20"/>
          <w:lang w:val="en-US"/>
        </w:rPr>
        <w:t xml:space="preserve">Source: Rapid Estimate.of Adult Literacy in Medicine </w:t>
      </w:r>
    </w:p>
    <w:p w14:paraId="14155E14" w14:textId="57E72F7D" w:rsidR="00E37DE5" w:rsidRPr="004641E6" w:rsidRDefault="00E37DE5" w:rsidP="00E37DE5">
      <w:pPr>
        <w:spacing w:after="3"/>
        <w:ind w:left="895" w:hanging="10"/>
        <w:rPr>
          <w:rFonts w:ascii="Arial" w:eastAsia="Arial" w:hAnsi="Arial" w:cs="Arial"/>
          <w:sz w:val="20"/>
          <w:szCs w:val="20"/>
          <w:lang w:val="en-US"/>
        </w:rPr>
      </w:pPr>
      <w:r w:rsidRPr="004641E6">
        <w:rPr>
          <w:rFonts w:ascii="Arial" w:eastAsia="Arial" w:hAnsi="Arial" w:cs="Arial"/>
          <w:i/>
          <w:sz w:val="20"/>
          <w:szCs w:val="20"/>
          <w:lang w:val="en-US"/>
        </w:rPr>
        <w:t>The New York Times</w:t>
      </w:r>
      <w:r w:rsidRPr="004641E6">
        <w:rPr>
          <w:rFonts w:ascii="Arial" w:eastAsia="Arial" w:hAnsi="Arial" w:cs="Arial"/>
          <w:sz w:val="20"/>
          <w:szCs w:val="20"/>
          <w:lang w:val="en-US"/>
        </w:rPr>
        <w:t xml:space="preserve"> </w:t>
      </w:r>
    </w:p>
    <w:p w14:paraId="5B15A759" w14:textId="1A7DC141" w:rsidR="00504C9C" w:rsidRPr="004641E6" w:rsidRDefault="00504C9C" w:rsidP="00E37DE5">
      <w:pPr>
        <w:spacing w:after="3"/>
        <w:ind w:left="895" w:hanging="10"/>
        <w:rPr>
          <w:rFonts w:ascii="Arial" w:hAnsi="Arial" w:cs="Arial"/>
          <w:sz w:val="20"/>
          <w:szCs w:val="20"/>
          <w:lang w:val="en-US"/>
        </w:rPr>
      </w:pPr>
    </w:p>
    <w:p w14:paraId="456BC9CF" w14:textId="77777777" w:rsidR="009F432E" w:rsidRPr="004641E6" w:rsidRDefault="009F432E" w:rsidP="009F432E">
      <w:pPr>
        <w:pStyle w:val="Bibliography"/>
        <w:ind w:left="720" w:hanging="720"/>
        <w:rPr>
          <w:rFonts w:ascii="Arial" w:hAnsi="Arial" w:cs="Arial"/>
          <w:noProof/>
          <w:sz w:val="20"/>
          <w:szCs w:val="20"/>
          <w:lang w:val="en-US"/>
        </w:rPr>
      </w:pPr>
      <w:r w:rsidRPr="004641E6">
        <w:rPr>
          <w:rFonts w:ascii="Arial" w:hAnsi="Arial" w:cs="Arial"/>
          <w:noProof/>
          <w:sz w:val="20"/>
          <w:szCs w:val="20"/>
          <w:lang w:val="en-US"/>
        </w:rPr>
        <w:lastRenderedPageBreak/>
        <w:t>Plain Language at Work . (2016, 6 februari ). Opgehaald van REALM Health Literacy Test: http://www.impact-information.com/impactinfo/newsletter/realm.pdf</w:t>
      </w:r>
    </w:p>
    <w:p w14:paraId="656BACBC" w14:textId="4E2A1D21" w:rsidR="009F432E" w:rsidRPr="004641E6" w:rsidRDefault="009F432E" w:rsidP="009F432E">
      <w:pPr>
        <w:spacing w:after="3"/>
        <w:rPr>
          <w:rFonts w:ascii="Arial" w:hAnsi="Arial" w:cs="Arial"/>
          <w:sz w:val="20"/>
          <w:szCs w:val="20"/>
          <w:lang w:val="en-US"/>
        </w:rPr>
      </w:pPr>
    </w:p>
    <w:p w14:paraId="40AC6623" w14:textId="30D71CD0" w:rsidR="009F432E" w:rsidRPr="004641E6" w:rsidRDefault="009F432E" w:rsidP="00E37DE5">
      <w:pPr>
        <w:spacing w:after="3"/>
        <w:ind w:left="895" w:hanging="10"/>
        <w:rPr>
          <w:rFonts w:ascii="Arial" w:hAnsi="Arial" w:cs="Arial"/>
          <w:sz w:val="20"/>
          <w:szCs w:val="20"/>
          <w:lang w:val="en-US"/>
        </w:rPr>
      </w:pPr>
    </w:p>
    <w:p w14:paraId="47793812" w14:textId="1068E295" w:rsidR="009F432E" w:rsidRPr="004641E6" w:rsidRDefault="009F432E" w:rsidP="00E37DE5">
      <w:pPr>
        <w:spacing w:after="3"/>
        <w:ind w:left="895" w:hanging="10"/>
        <w:rPr>
          <w:rFonts w:ascii="Arial" w:hAnsi="Arial" w:cs="Arial"/>
          <w:sz w:val="20"/>
          <w:szCs w:val="20"/>
          <w:lang w:val="en-US"/>
        </w:rPr>
      </w:pPr>
    </w:p>
    <w:p w14:paraId="22C93204" w14:textId="1B908CA9" w:rsidR="009F432E" w:rsidRPr="004641E6" w:rsidRDefault="009F432E" w:rsidP="00E37DE5">
      <w:pPr>
        <w:spacing w:after="3"/>
        <w:ind w:left="895" w:hanging="10"/>
        <w:rPr>
          <w:rFonts w:ascii="Arial" w:hAnsi="Arial" w:cs="Arial"/>
          <w:sz w:val="20"/>
          <w:szCs w:val="20"/>
          <w:lang w:val="en-US"/>
        </w:rPr>
      </w:pPr>
    </w:p>
    <w:p w14:paraId="1370F4A2" w14:textId="6F659808" w:rsidR="009F432E" w:rsidRPr="004641E6" w:rsidRDefault="009F432E" w:rsidP="00E37DE5">
      <w:pPr>
        <w:spacing w:after="3"/>
        <w:ind w:left="895" w:hanging="10"/>
        <w:rPr>
          <w:rFonts w:ascii="Arial" w:hAnsi="Arial" w:cs="Arial"/>
          <w:sz w:val="20"/>
          <w:szCs w:val="20"/>
          <w:lang w:val="en-US"/>
        </w:rPr>
      </w:pPr>
    </w:p>
    <w:p w14:paraId="2786590D" w14:textId="68132229" w:rsidR="009F432E" w:rsidRPr="004641E6" w:rsidRDefault="009F432E" w:rsidP="00E37DE5">
      <w:pPr>
        <w:spacing w:after="3"/>
        <w:ind w:left="895" w:hanging="10"/>
        <w:rPr>
          <w:rFonts w:ascii="Arial" w:hAnsi="Arial" w:cs="Arial"/>
          <w:sz w:val="20"/>
          <w:szCs w:val="20"/>
          <w:lang w:val="en-US"/>
        </w:rPr>
      </w:pPr>
    </w:p>
    <w:p w14:paraId="411261F3" w14:textId="7944860F" w:rsidR="009F432E" w:rsidRPr="004641E6" w:rsidRDefault="009F432E" w:rsidP="00E37DE5">
      <w:pPr>
        <w:spacing w:after="3"/>
        <w:ind w:left="895" w:hanging="10"/>
        <w:rPr>
          <w:rFonts w:ascii="Arial" w:hAnsi="Arial" w:cs="Arial"/>
          <w:sz w:val="20"/>
          <w:szCs w:val="20"/>
          <w:lang w:val="en-US"/>
        </w:rPr>
      </w:pPr>
    </w:p>
    <w:p w14:paraId="54D7E509" w14:textId="797A6036" w:rsidR="009F432E" w:rsidRPr="004641E6" w:rsidRDefault="009F432E" w:rsidP="00E37DE5">
      <w:pPr>
        <w:spacing w:after="3"/>
        <w:ind w:left="895" w:hanging="10"/>
        <w:rPr>
          <w:rFonts w:ascii="Arial" w:hAnsi="Arial" w:cs="Arial"/>
          <w:sz w:val="20"/>
          <w:szCs w:val="20"/>
          <w:lang w:val="en-US"/>
        </w:rPr>
      </w:pPr>
    </w:p>
    <w:p w14:paraId="66C9DE91" w14:textId="696C50B1" w:rsidR="009F432E" w:rsidRPr="004641E6" w:rsidRDefault="009F432E" w:rsidP="00E37DE5">
      <w:pPr>
        <w:spacing w:after="3"/>
        <w:ind w:left="895" w:hanging="10"/>
        <w:rPr>
          <w:rFonts w:ascii="Arial" w:hAnsi="Arial" w:cs="Arial"/>
          <w:sz w:val="20"/>
          <w:szCs w:val="20"/>
          <w:lang w:val="en-US"/>
        </w:rPr>
      </w:pPr>
    </w:p>
    <w:p w14:paraId="7B608557" w14:textId="40E86227" w:rsidR="009F432E" w:rsidRPr="004641E6" w:rsidRDefault="009F432E" w:rsidP="00E37DE5">
      <w:pPr>
        <w:spacing w:after="3"/>
        <w:ind w:left="895" w:hanging="10"/>
        <w:rPr>
          <w:rFonts w:ascii="Arial" w:hAnsi="Arial" w:cs="Arial"/>
          <w:sz w:val="20"/>
          <w:szCs w:val="20"/>
          <w:lang w:val="en-US"/>
        </w:rPr>
      </w:pPr>
    </w:p>
    <w:p w14:paraId="2E0A3C46" w14:textId="59B7158E" w:rsidR="009F432E" w:rsidRPr="004641E6" w:rsidRDefault="009F432E" w:rsidP="00E37DE5">
      <w:pPr>
        <w:spacing w:after="3"/>
        <w:ind w:left="895" w:hanging="10"/>
        <w:rPr>
          <w:rFonts w:ascii="Arial" w:hAnsi="Arial" w:cs="Arial"/>
          <w:sz w:val="20"/>
          <w:szCs w:val="20"/>
          <w:lang w:val="en-US"/>
        </w:rPr>
      </w:pPr>
    </w:p>
    <w:p w14:paraId="5FC2D767" w14:textId="50CE7D0F" w:rsidR="009F432E" w:rsidRPr="004641E6" w:rsidRDefault="009F432E" w:rsidP="00E37DE5">
      <w:pPr>
        <w:spacing w:after="3"/>
        <w:ind w:left="895" w:hanging="10"/>
        <w:rPr>
          <w:rFonts w:ascii="Arial" w:hAnsi="Arial" w:cs="Arial"/>
          <w:sz w:val="20"/>
          <w:szCs w:val="20"/>
          <w:lang w:val="en-US"/>
        </w:rPr>
      </w:pPr>
    </w:p>
    <w:p w14:paraId="1CA07ED8" w14:textId="542EE881" w:rsidR="009F432E" w:rsidRPr="004641E6" w:rsidRDefault="009F432E" w:rsidP="00E37DE5">
      <w:pPr>
        <w:spacing w:after="3"/>
        <w:ind w:left="895" w:hanging="10"/>
        <w:rPr>
          <w:rFonts w:ascii="Arial" w:hAnsi="Arial" w:cs="Arial"/>
          <w:sz w:val="20"/>
          <w:szCs w:val="20"/>
          <w:lang w:val="en-US"/>
        </w:rPr>
      </w:pPr>
    </w:p>
    <w:p w14:paraId="269A7402" w14:textId="0E612DB9" w:rsidR="009F432E" w:rsidRPr="004641E6" w:rsidRDefault="009F432E" w:rsidP="00E37DE5">
      <w:pPr>
        <w:spacing w:after="3"/>
        <w:ind w:left="895" w:hanging="10"/>
        <w:rPr>
          <w:rFonts w:ascii="Arial" w:hAnsi="Arial" w:cs="Arial"/>
          <w:sz w:val="20"/>
          <w:szCs w:val="20"/>
          <w:lang w:val="en-US"/>
        </w:rPr>
      </w:pPr>
    </w:p>
    <w:p w14:paraId="4123C023" w14:textId="138EE5D2" w:rsidR="009F432E" w:rsidRPr="004641E6" w:rsidRDefault="009F432E" w:rsidP="00E37DE5">
      <w:pPr>
        <w:spacing w:after="3"/>
        <w:ind w:left="895" w:hanging="10"/>
        <w:rPr>
          <w:rFonts w:ascii="Arial" w:hAnsi="Arial" w:cs="Arial"/>
          <w:sz w:val="20"/>
          <w:szCs w:val="20"/>
          <w:lang w:val="en-US"/>
        </w:rPr>
      </w:pPr>
    </w:p>
    <w:p w14:paraId="6C135A5D" w14:textId="3D7EA104" w:rsidR="009F432E" w:rsidRPr="004641E6" w:rsidRDefault="009F432E" w:rsidP="00E37DE5">
      <w:pPr>
        <w:spacing w:after="3"/>
        <w:ind w:left="895" w:hanging="10"/>
        <w:rPr>
          <w:rFonts w:ascii="Arial" w:hAnsi="Arial" w:cs="Arial"/>
          <w:sz w:val="20"/>
          <w:szCs w:val="20"/>
          <w:lang w:val="en-US"/>
        </w:rPr>
      </w:pPr>
    </w:p>
    <w:p w14:paraId="3DF3DA6A" w14:textId="4F0EE4AE" w:rsidR="009F432E" w:rsidRPr="004641E6" w:rsidRDefault="009F432E" w:rsidP="00E37DE5">
      <w:pPr>
        <w:spacing w:after="3"/>
        <w:ind w:left="895" w:hanging="10"/>
        <w:rPr>
          <w:rFonts w:ascii="Arial" w:hAnsi="Arial" w:cs="Arial"/>
          <w:sz w:val="20"/>
          <w:szCs w:val="20"/>
          <w:lang w:val="en-US"/>
        </w:rPr>
      </w:pPr>
    </w:p>
    <w:p w14:paraId="0967CEB1" w14:textId="6E7109DB" w:rsidR="009F432E" w:rsidRPr="004641E6" w:rsidRDefault="009F432E" w:rsidP="00E37DE5">
      <w:pPr>
        <w:spacing w:after="3"/>
        <w:ind w:left="895" w:hanging="10"/>
        <w:rPr>
          <w:rFonts w:ascii="Arial" w:hAnsi="Arial" w:cs="Arial"/>
          <w:sz w:val="20"/>
          <w:szCs w:val="20"/>
          <w:lang w:val="en-US"/>
        </w:rPr>
      </w:pPr>
    </w:p>
    <w:p w14:paraId="01940130" w14:textId="25FE2DD6" w:rsidR="009F432E" w:rsidRPr="004641E6" w:rsidRDefault="009F432E" w:rsidP="00E37DE5">
      <w:pPr>
        <w:spacing w:after="3"/>
        <w:ind w:left="895" w:hanging="10"/>
        <w:rPr>
          <w:rFonts w:ascii="Arial" w:hAnsi="Arial" w:cs="Arial"/>
          <w:sz w:val="20"/>
          <w:szCs w:val="20"/>
          <w:lang w:val="en-US"/>
        </w:rPr>
      </w:pPr>
    </w:p>
    <w:p w14:paraId="23312258" w14:textId="2EFF4068" w:rsidR="009F432E" w:rsidRPr="004641E6" w:rsidRDefault="009F432E" w:rsidP="00E37DE5">
      <w:pPr>
        <w:spacing w:after="3"/>
        <w:ind w:left="895" w:hanging="10"/>
        <w:rPr>
          <w:rFonts w:ascii="Arial" w:hAnsi="Arial" w:cs="Arial"/>
          <w:sz w:val="20"/>
          <w:szCs w:val="20"/>
          <w:lang w:val="en-US"/>
        </w:rPr>
      </w:pPr>
    </w:p>
    <w:p w14:paraId="11569AFB" w14:textId="42844C10" w:rsidR="009F432E" w:rsidRPr="004641E6" w:rsidRDefault="009F432E" w:rsidP="00E37DE5">
      <w:pPr>
        <w:spacing w:after="3"/>
        <w:ind w:left="895" w:hanging="10"/>
        <w:rPr>
          <w:rFonts w:ascii="Arial" w:hAnsi="Arial" w:cs="Arial"/>
          <w:sz w:val="20"/>
          <w:szCs w:val="20"/>
          <w:lang w:val="en-US"/>
        </w:rPr>
      </w:pPr>
    </w:p>
    <w:p w14:paraId="6866DED5" w14:textId="4D7F91CE" w:rsidR="009F432E" w:rsidRPr="004641E6" w:rsidRDefault="009F432E" w:rsidP="00E37DE5">
      <w:pPr>
        <w:spacing w:after="3"/>
        <w:ind w:left="895" w:hanging="10"/>
        <w:rPr>
          <w:rFonts w:ascii="Arial" w:hAnsi="Arial" w:cs="Arial"/>
          <w:sz w:val="20"/>
          <w:szCs w:val="20"/>
          <w:lang w:val="en-US"/>
        </w:rPr>
      </w:pPr>
    </w:p>
    <w:p w14:paraId="3209726A" w14:textId="2F771989" w:rsidR="009F432E" w:rsidRPr="004641E6" w:rsidRDefault="009F432E" w:rsidP="00E37DE5">
      <w:pPr>
        <w:spacing w:after="3"/>
        <w:ind w:left="895" w:hanging="10"/>
        <w:rPr>
          <w:rFonts w:ascii="Arial" w:hAnsi="Arial" w:cs="Arial"/>
          <w:sz w:val="20"/>
          <w:szCs w:val="20"/>
          <w:lang w:val="en-US"/>
        </w:rPr>
      </w:pPr>
    </w:p>
    <w:p w14:paraId="071B6C1F" w14:textId="420FA273" w:rsidR="009F432E" w:rsidRPr="004641E6" w:rsidRDefault="009F432E" w:rsidP="00E37DE5">
      <w:pPr>
        <w:spacing w:after="3"/>
        <w:ind w:left="895" w:hanging="10"/>
        <w:rPr>
          <w:rFonts w:ascii="Arial" w:hAnsi="Arial" w:cs="Arial"/>
          <w:sz w:val="20"/>
          <w:szCs w:val="20"/>
          <w:lang w:val="en-US"/>
        </w:rPr>
      </w:pPr>
    </w:p>
    <w:p w14:paraId="6CD7F0AA" w14:textId="33389043" w:rsidR="009F432E" w:rsidRPr="004641E6" w:rsidRDefault="009F432E" w:rsidP="00E37DE5">
      <w:pPr>
        <w:spacing w:after="3"/>
        <w:ind w:left="895" w:hanging="10"/>
        <w:rPr>
          <w:rFonts w:ascii="Arial" w:hAnsi="Arial" w:cs="Arial"/>
          <w:sz w:val="20"/>
          <w:szCs w:val="20"/>
          <w:lang w:val="en-US"/>
        </w:rPr>
      </w:pPr>
    </w:p>
    <w:p w14:paraId="1C032066" w14:textId="3EFEBC86" w:rsidR="009F432E" w:rsidRPr="004641E6" w:rsidRDefault="009F432E" w:rsidP="00E37DE5">
      <w:pPr>
        <w:spacing w:after="3"/>
        <w:ind w:left="895" w:hanging="10"/>
        <w:rPr>
          <w:rFonts w:ascii="Arial" w:hAnsi="Arial" w:cs="Arial"/>
          <w:sz w:val="20"/>
          <w:szCs w:val="20"/>
          <w:lang w:val="en-US"/>
        </w:rPr>
      </w:pPr>
    </w:p>
    <w:p w14:paraId="4D9347DB" w14:textId="26387AF8" w:rsidR="009F432E" w:rsidRPr="004641E6" w:rsidRDefault="009F432E" w:rsidP="00E37DE5">
      <w:pPr>
        <w:spacing w:after="3"/>
        <w:ind w:left="895" w:hanging="10"/>
        <w:rPr>
          <w:rFonts w:ascii="Arial" w:hAnsi="Arial" w:cs="Arial"/>
          <w:sz w:val="20"/>
          <w:szCs w:val="20"/>
          <w:lang w:val="en-US"/>
        </w:rPr>
      </w:pPr>
    </w:p>
    <w:p w14:paraId="5FD250D6" w14:textId="22740C4B" w:rsidR="009F432E" w:rsidRPr="004641E6" w:rsidRDefault="009F432E" w:rsidP="00E37DE5">
      <w:pPr>
        <w:spacing w:after="3"/>
        <w:ind w:left="895" w:hanging="10"/>
        <w:rPr>
          <w:rFonts w:ascii="Arial" w:hAnsi="Arial" w:cs="Arial"/>
          <w:sz w:val="20"/>
          <w:szCs w:val="20"/>
          <w:lang w:val="en-US"/>
        </w:rPr>
      </w:pPr>
    </w:p>
    <w:p w14:paraId="590857F6" w14:textId="3023537B" w:rsidR="009F432E" w:rsidRPr="004641E6" w:rsidRDefault="009F432E" w:rsidP="00E37DE5">
      <w:pPr>
        <w:spacing w:after="3"/>
        <w:ind w:left="895" w:hanging="10"/>
        <w:rPr>
          <w:rFonts w:ascii="Arial" w:hAnsi="Arial" w:cs="Arial"/>
          <w:sz w:val="20"/>
          <w:szCs w:val="20"/>
          <w:lang w:val="en-US"/>
        </w:rPr>
      </w:pPr>
    </w:p>
    <w:p w14:paraId="56466ABA" w14:textId="667941A0" w:rsidR="009F432E" w:rsidRPr="004641E6" w:rsidRDefault="009F432E" w:rsidP="00E37DE5">
      <w:pPr>
        <w:spacing w:after="3"/>
        <w:ind w:left="895" w:hanging="10"/>
        <w:rPr>
          <w:rFonts w:ascii="Arial" w:hAnsi="Arial" w:cs="Arial"/>
          <w:sz w:val="20"/>
          <w:szCs w:val="20"/>
          <w:lang w:val="en-US"/>
        </w:rPr>
      </w:pPr>
    </w:p>
    <w:p w14:paraId="54D79215" w14:textId="6D0C0C3D" w:rsidR="009F432E" w:rsidRPr="004641E6" w:rsidRDefault="009F432E" w:rsidP="00E37DE5">
      <w:pPr>
        <w:spacing w:after="3"/>
        <w:ind w:left="895" w:hanging="10"/>
        <w:rPr>
          <w:rFonts w:ascii="Arial" w:hAnsi="Arial" w:cs="Arial"/>
          <w:sz w:val="20"/>
          <w:szCs w:val="20"/>
          <w:lang w:val="en-US"/>
        </w:rPr>
      </w:pPr>
    </w:p>
    <w:p w14:paraId="023E6D7C" w14:textId="2FFAE220" w:rsidR="009F432E" w:rsidRPr="004641E6" w:rsidRDefault="009F432E" w:rsidP="00E37DE5">
      <w:pPr>
        <w:spacing w:after="3"/>
        <w:ind w:left="895" w:hanging="10"/>
        <w:rPr>
          <w:rFonts w:ascii="Arial" w:hAnsi="Arial" w:cs="Arial"/>
          <w:sz w:val="20"/>
          <w:szCs w:val="20"/>
          <w:lang w:val="en-US"/>
        </w:rPr>
      </w:pPr>
    </w:p>
    <w:p w14:paraId="46C1A252" w14:textId="0D7CF337" w:rsidR="009F432E" w:rsidRPr="004641E6" w:rsidRDefault="009F432E" w:rsidP="00E37DE5">
      <w:pPr>
        <w:spacing w:after="3"/>
        <w:ind w:left="895" w:hanging="10"/>
        <w:rPr>
          <w:rFonts w:ascii="Arial" w:hAnsi="Arial" w:cs="Arial"/>
          <w:sz w:val="20"/>
          <w:szCs w:val="20"/>
          <w:lang w:val="en-US"/>
        </w:rPr>
      </w:pPr>
    </w:p>
    <w:p w14:paraId="0D8B4D24" w14:textId="7D180D31" w:rsidR="009F432E" w:rsidRDefault="009F432E" w:rsidP="00E37DE5">
      <w:pPr>
        <w:spacing w:after="3"/>
        <w:ind w:left="895" w:hanging="10"/>
        <w:rPr>
          <w:rFonts w:ascii="Arial" w:hAnsi="Arial" w:cs="Arial"/>
          <w:sz w:val="20"/>
          <w:szCs w:val="20"/>
          <w:lang w:val="en-US"/>
        </w:rPr>
      </w:pPr>
    </w:p>
    <w:p w14:paraId="1EBF161A" w14:textId="23BF9C51" w:rsidR="00FF658C" w:rsidRDefault="00FF658C" w:rsidP="00E37DE5">
      <w:pPr>
        <w:spacing w:after="3"/>
        <w:ind w:left="895" w:hanging="10"/>
        <w:rPr>
          <w:rFonts w:ascii="Arial" w:hAnsi="Arial" w:cs="Arial"/>
          <w:sz w:val="20"/>
          <w:szCs w:val="20"/>
          <w:lang w:val="en-US"/>
        </w:rPr>
      </w:pPr>
    </w:p>
    <w:p w14:paraId="08DCA419" w14:textId="1390104D" w:rsidR="00FF658C" w:rsidRDefault="00FF658C" w:rsidP="00E37DE5">
      <w:pPr>
        <w:spacing w:after="3"/>
        <w:ind w:left="895" w:hanging="10"/>
        <w:rPr>
          <w:rFonts w:ascii="Arial" w:hAnsi="Arial" w:cs="Arial"/>
          <w:sz w:val="20"/>
          <w:szCs w:val="20"/>
          <w:lang w:val="en-US"/>
        </w:rPr>
      </w:pPr>
    </w:p>
    <w:p w14:paraId="18CE1CD0" w14:textId="36340BF0" w:rsidR="00FF658C" w:rsidRDefault="00FF658C" w:rsidP="00E37DE5">
      <w:pPr>
        <w:spacing w:after="3"/>
        <w:ind w:left="895" w:hanging="10"/>
        <w:rPr>
          <w:rFonts w:ascii="Arial" w:hAnsi="Arial" w:cs="Arial"/>
          <w:sz w:val="20"/>
          <w:szCs w:val="20"/>
          <w:lang w:val="en-US"/>
        </w:rPr>
      </w:pPr>
    </w:p>
    <w:p w14:paraId="05BACEC2" w14:textId="6A9A9069" w:rsidR="00FF658C" w:rsidRDefault="00FF658C" w:rsidP="00E37DE5">
      <w:pPr>
        <w:spacing w:after="3"/>
        <w:ind w:left="895" w:hanging="10"/>
        <w:rPr>
          <w:rFonts w:ascii="Arial" w:hAnsi="Arial" w:cs="Arial"/>
          <w:sz w:val="20"/>
          <w:szCs w:val="20"/>
          <w:lang w:val="en-US"/>
        </w:rPr>
      </w:pPr>
    </w:p>
    <w:p w14:paraId="46A3053B" w14:textId="770C7049" w:rsidR="00FF658C" w:rsidRDefault="00FF658C" w:rsidP="00E37DE5">
      <w:pPr>
        <w:spacing w:after="3"/>
        <w:ind w:left="895" w:hanging="10"/>
        <w:rPr>
          <w:rFonts w:ascii="Arial" w:hAnsi="Arial" w:cs="Arial"/>
          <w:sz w:val="20"/>
          <w:szCs w:val="20"/>
          <w:lang w:val="en-US"/>
        </w:rPr>
      </w:pPr>
    </w:p>
    <w:p w14:paraId="333CA824" w14:textId="390B3E3A" w:rsidR="00FF658C" w:rsidRDefault="00FF658C" w:rsidP="00E37DE5">
      <w:pPr>
        <w:spacing w:after="3"/>
        <w:ind w:left="895" w:hanging="10"/>
        <w:rPr>
          <w:rFonts w:ascii="Arial" w:hAnsi="Arial" w:cs="Arial"/>
          <w:sz w:val="20"/>
          <w:szCs w:val="20"/>
          <w:lang w:val="en-US"/>
        </w:rPr>
      </w:pPr>
    </w:p>
    <w:p w14:paraId="7F5F060B" w14:textId="7B77BF11" w:rsidR="00FF658C" w:rsidRDefault="00FF658C" w:rsidP="00E37DE5">
      <w:pPr>
        <w:spacing w:after="3"/>
        <w:ind w:left="895" w:hanging="10"/>
        <w:rPr>
          <w:rFonts w:ascii="Arial" w:hAnsi="Arial" w:cs="Arial"/>
          <w:sz w:val="20"/>
          <w:szCs w:val="20"/>
          <w:lang w:val="en-US"/>
        </w:rPr>
      </w:pPr>
    </w:p>
    <w:p w14:paraId="3BE9DEBF" w14:textId="16130AB3" w:rsidR="00FF658C" w:rsidRDefault="00FF658C" w:rsidP="00E37DE5">
      <w:pPr>
        <w:spacing w:after="3"/>
        <w:ind w:left="895" w:hanging="10"/>
        <w:rPr>
          <w:rFonts w:ascii="Arial" w:hAnsi="Arial" w:cs="Arial"/>
          <w:sz w:val="20"/>
          <w:szCs w:val="20"/>
          <w:lang w:val="en-US"/>
        </w:rPr>
      </w:pPr>
    </w:p>
    <w:p w14:paraId="738E292D" w14:textId="2FCE8D5F" w:rsidR="00FF658C" w:rsidRDefault="00FF658C" w:rsidP="00E37DE5">
      <w:pPr>
        <w:spacing w:after="3"/>
        <w:ind w:left="895" w:hanging="10"/>
        <w:rPr>
          <w:rFonts w:ascii="Arial" w:hAnsi="Arial" w:cs="Arial"/>
          <w:sz w:val="20"/>
          <w:szCs w:val="20"/>
          <w:lang w:val="en-US"/>
        </w:rPr>
      </w:pPr>
    </w:p>
    <w:p w14:paraId="22125041" w14:textId="339D7FD1" w:rsidR="00FF658C" w:rsidRDefault="00FF658C" w:rsidP="00E37DE5">
      <w:pPr>
        <w:spacing w:after="3"/>
        <w:ind w:left="895" w:hanging="10"/>
        <w:rPr>
          <w:rFonts w:ascii="Arial" w:hAnsi="Arial" w:cs="Arial"/>
          <w:sz w:val="20"/>
          <w:szCs w:val="20"/>
          <w:lang w:val="en-US"/>
        </w:rPr>
      </w:pPr>
    </w:p>
    <w:p w14:paraId="3C3D433A" w14:textId="1548DACB" w:rsidR="00FF658C" w:rsidRDefault="00FF658C" w:rsidP="00E37DE5">
      <w:pPr>
        <w:spacing w:after="3"/>
        <w:ind w:left="895" w:hanging="10"/>
        <w:rPr>
          <w:rFonts w:ascii="Arial" w:hAnsi="Arial" w:cs="Arial"/>
          <w:sz w:val="20"/>
          <w:szCs w:val="20"/>
          <w:lang w:val="en-US"/>
        </w:rPr>
      </w:pPr>
    </w:p>
    <w:p w14:paraId="26FE659B" w14:textId="088CA635" w:rsidR="00FF658C" w:rsidRDefault="00FF658C" w:rsidP="00E37DE5">
      <w:pPr>
        <w:spacing w:after="3"/>
        <w:ind w:left="895" w:hanging="10"/>
        <w:rPr>
          <w:rFonts w:ascii="Arial" w:hAnsi="Arial" w:cs="Arial"/>
          <w:sz w:val="20"/>
          <w:szCs w:val="20"/>
          <w:lang w:val="en-US"/>
        </w:rPr>
      </w:pPr>
    </w:p>
    <w:p w14:paraId="16D0E9E4" w14:textId="67A990DD" w:rsidR="00FF658C" w:rsidRDefault="00FF658C" w:rsidP="00E37DE5">
      <w:pPr>
        <w:spacing w:after="3"/>
        <w:ind w:left="895" w:hanging="10"/>
        <w:rPr>
          <w:rFonts w:ascii="Arial" w:hAnsi="Arial" w:cs="Arial"/>
          <w:sz w:val="20"/>
          <w:szCs w:val="20"/>
          <w:lang w:val="en-US"/>
        </w:rPr>
      </w:pPr>
    </w:p>
    <w:p w14:paraId="6F276199" w14:textId="54D81953" w:rsidR="00FF658C" w:rsidRDefault="00FF658C" w:rsidP="00E37DE5">
      <w:pPr>
        <w:spacing w:after="3"/>
        <w:ind w:left="895" w:hanging="10"/>
        <w:rPr>
          <w:rFonts w:ascii="Arial" w:hAnsi="Arial" w:cs="Arial"/>
          <w:sz w:val="20"/>
          <w:szCs w:val="20"/>
          <w:lang w:val="en-US"/>
        </w:rPr>
      </w:pPr>
    </w:p>
    <w:p w14:paraId="015070FA" w14:textId="060AE8E9" w:rsidR="00FF658C" w:rsidRDefault="00FF658C" w:rsidP="00E37DE5">
      <w:pPr>
        <w:spacing w:after="3"/>
        <w:ind w:left="895" w:hanging="10"/>
        <w:rPr>
          <w:rFonts w:ascii="Arial" w:hAnsi="Arial" w:cs="Arial"/>
          <w:sz w:val="20"/>
          <w:szCs w:val="20"/>
          <w:lang w:val="en-US"/>
        </w:rPr>
      </w:pPr>
    </w:p>
    <w:p w14:paraId="6B95EE10" w14:textId="77777777" w:rsidR="00FF658C" w:rsidRPr="004641E6" w:rsidRDefault="00FF658C" w:rsidP="00E37DE5">
      <w:pPr>
        <w:spacing w:after="3"/>
        <w:ind w:left="895" w:hanging="10"/>
        <w:rPr>
          <w:rFonts w:ascii="Arial" w:hAnsi="Arial" w:cs="Arial"/>
          <w:sz w:val="20"/>
          <w:szCs w:val="20"/>
          <w:lang w:val="en-US"/>
        </w:rPr>
      </w:pPr>
    </w:p>
    <w:p w14:paraId="03A51FA0" w14:textId="77777777" w:rsidR="004F2B28" w:rsidRPr="004641E6" w:rsidRDefault="004F2B28" w:rsidP="00E37DE5">
      <w:pPr>
        <w:spacing w:after="3"/>
        <w:ind w:left="895" w:hanging="10"/>
        <w:rPr>
          <w:rFonts w:ascii="Arial" w:hAnsi="Arial" w:cs="Arial"/>
          <w:sz w:val="20"/>
          <w:szCs w:val="20"/>
          <w:lang w:val="en-US"/>
        </w:rPr>
      </w:pPr>
    </w:p>
    <w:p w14:paraId="04AF4543" w14:textId="06C64B9F" w:rsidR="00E37DE5" w:rsidRPr="004641E6" w:rsidRDefault="00504C9C" w:rsidP="00CF6310">
      <w:pPr>
        <w:pStyle w:val="Heading2"/>
        <w:numPr>
          <w:ilvl w:val="0"/>
          <w:numId w:val="3"/>
        </w:numPr>
        <w:rPr>
          <w:rFonts w:ascii="Arial" w:hAnsi="Arial" w:cs="Arial"/>
          <w:sz w:val="20"/>
          <w:szCs w:val="20"/>
          <w:lang w:val="en-US"/>
        </w:rPr>
      </w:pPr>
      <w:bookmarkStart w:id="66" w:name="_Toc515654742"/>
      <w:r w:rsidRPr="004641E6">
        <w:rPr>
          <w:rFonts w:ascii="Arial" w:hAnsi="Arial" w:cs="Arial"/>
          <w:sz w:val="20"/>
          <w:szCs w:val="20"/>
          <w:lang w:val="en-US"/>
        </w:rPr>
        <w:lastRenderedPageBreak/>
        <w:t>REALM</w:t>
      </w:r>
      <w:r w:rsidR="004F2B28" w:rsidRPr="004641E6">
        <w:rPr>
          <w:rFonts w:ascii="Arial" w:hAnsi="Arial" w:cs="Arial"/>
          <w:sz w:val="20"/>
          <w:szCs w:val="20"/>
          <w:lang w:val="en-US"/>
        </w:rPr>
        <w:t>-SF</w:t>
      </w:r>
      <w:bookmarkEnd w:id="66"/>
    </w:p>
    <w:p w14:paraId="509D2671" w14:textId="37D8AC9F" w:rsidR="004F2B28" w:rsidRPr="004641E6" w:rsidRDefault="004F2B28" w:rsidP="004F2B28">
      <w:pPr>
        <w:rPr>
          <w:rFonts w:ascii="Arial" w:hAnsi="Arial" w:cs="Arial"/>
          <w:sz w:val="20"/>
          <w:szCs w:val="20"/>
          <w:lang w:val="en-US"/>
        </w:rPr>
      </w:pPr>
    </w:p>
    <w:p w14:paraId="0A294E2F" w14:textId="77777777" w:rsidR="004F2B28" w:rsidRPr="004641E6" w:rsidRDefault="004F2B28" w:rsidP="003B4898">
      <w:pPr>
        <w:rPr>
          <w:rFonts w:ascii="Arial" w:hAnsi="Arial" w:cs="Arial"/>
          <w:b/>
          <w:sz w:val="20"/>
          <w:szCs w:val="20"/>
          <w:lang w:val="en-US"/>
        </w:rPr>
      </w:pPr>
      <w:r w:rsidRPr="004641E6">
        <w:rPr>
          <w:rFonts w:ascii="Arial" w:hAnsi="Arial" w:cs="Arial"/>
          <w:b/>
          <w:sz w:val="20"/>
          <w:szCs w:val="20"/>
          <w:lang w:val="en-US"/>
        </w:rPr>
        <w:t xml:space="preserve">REALM-SF Form </w:t>
      </w:r>
      <w:r w:rsidRPr="004641E6">
        <w:rPr>
          <w:rFonts w:ascii="Arial" w:eastAsia="Arial" w:hAnsi="Arial" w:cs="Arial"/>
          <w:b/>
          <w:sz w:val="20"/>
          <w:szCs w:val="20"/>
          <w:lang w:val="en-US"/>
        </w:rPr>
        <w:t xml:space="preserve"> </w:t>
      </w:r>
      <w:r w:rsidRPr="004641E6">
        <w:rPr>
          <w:rFonts w:ascii="Arial" w:eastAsia="Arial" w:hAnsi="Arial" w:cs="Arial"/>
          <w:b/>
          <w:sz w:val="20"/>
          <w:szCs w:val="20"/>
          <w:lang w:val="en-US"/>
        </w:rPr>
        <w:tab/>
      </w:r>
      <w:r w:rsidRPr="004641E6">
        <w:rPr>
          <w:rFonts w:ascii="Arial" w:eastAsia="Arial" w:hAnsi="Arial" w:cs="Arial"/>
          <w:b/>
          <w:color w:val="000000"/>
          <w:sz w:val="20"/>
          <w:szCs w:val="20"/>
          <w:lang w:val="en-US"/>
        </w:rPr>
        <w:t xml:space="preserve"> </w:t>
      </w:r>
    </w:p>
    <w:p w14:paraId="6DA928DA" w14:textId="77777777" w:rsidR="004F2B28" w:rsidRPr="004641E6" w:rsidRDefault="004F2B28" w:rsidP="004F2B28">
      <w:pPr>
        <w:spacing w:after="38"/>
        <w:ind w:left="333" w:hanging="10"/>
        <w:rPr>
          <w:rFonts w:ascii="Arial" w:hAnsi="Arial" w:cs="Arial"/>
          <w:sz w:val="20"/>
          <w:szCs w:val="20"/>
          <w:lang w:val="en-US"/>
        </w:rPr>
      </w:pPr>
      <w:r w:rsidRPr="004641E6">
        <w:rPr>
          <w:rFonts w:ascii="Arial" w:hAnsi="Arial" w:cs="Arial"/>
          <w:color w:val="48484B"/>
          <w:sz w:val="20"/>
          <w:szCs w:val="20"/>
          <w:lang w:val="en-US"/>
        </w:rPr>
        <w:t xml:space="preserve">Patient name ___________________ Date of birth__________________ Reading level________  </w:t>
      </w:r>
    </w:p>
    <w:p w14:paraId="0D9133DA" w14:textId="77777777" w:rsidR="004F2B28" w:rsidRPr="004641E6" w:rsidRDefault="004F2B28" w:rsidP="004F2B28">
      <w:pPr>
        <w:spacing w:after="0"/>
        <w:ind w:left="92"/>
        <w:rPr>
          <w:rFonts w:ascii="Arial" w:hAnsi="Arial" w:cs="Arial"/>
          <w:sz w:val="20"/>
          <w:szCs w:val="20"/>
          <w:lang w:val="en-US"/>
        </w:rPr>
      </w:pPr>
      <w:r w:rsidRPr="004641E6">
        <w:rPr>
          <w:rFonts w:ascii="Arial" w:hAnsi="Arial" w:cs="Arial"/>
          <w:sz w:val="20"/>
          <w:szCs w:val="20"/>
          <w:lang w:val="en-US"/>
        </w:rPr>
        <w:t xml:space="preserve"> </w:t>
      </w:r>
    </w:p>
    <w:p w14:paraId="167EE107" w14:textId="77777777" w:rsidR="004F2B28" w:rsidRPr="004641E6" w:rsidRDefault="004F2B28" w:rsidP="004F2B28">
      <w:pPr>
        <w:spacing w:after="0"/>
        <w:ind w:left="92"/>
        <w:rPr>
          <w:rFonts w:ascii="Arial" w:hAnsi="Arial" w:cs="Arial"/>
          <w:sz w:val="20"/>
          <w:szCs w:val="20"/>
          <w:lang w:val="en-US"/>
        </w:rPr>
      </w:pPr>
      <w:r w:rsidRPr="004641E6">
        <w:rPr>
          <w:rFonts w:ascii="Arial" w:hAnsi="Arial" w:cs="Arial"/>
          <w:sz w:val="20"/>
          <w:szCs w:val="20"/>
          <w:lang w:val="en-US"/>
        </w:rPr>
        <w:t xml:space="preserve"> </w:t>
      </w:r>
    </w:p>
    <w:p w14:paraId="1C8B912D" w14:textId="77777777" w:rsidR="004F2B28" w:rsidRPr="004641E6" w:rsidRDefault="004F2B28" w:rsidP="004F2B28">
      <w:pPr>
        <w:spacing w:after="38"/>
        <w:ind w:left="333" w:hanging="10"/>
        <w:rPr>
          <w:rFonts w:ascii="Arial" w:hAnsi="Arial" w:cs="Arial"/>
          <w:sz w:val="20"/>
          <w:szCs w:val="20"/>
          <w:lang w:val="en-US"/>
        </w:rPr>
      </w:pPr>
      <w:r w:rsidRPr="004641E6">
        <w:rPr>
          <w:rFonts w:ascii="Arial" w:hAnsi="Arial" w:cs="Arial"/>
          <w:color w:val="48484B"/>
          <w:sz w:val="20"/>
          <w:szCs w:val="20"/>
          <w:lang w:val="en-US"/>
        </w:rPr>
        <w:t xml:space="preserve">Date ________________ Examiner ______________________  Grade completed ___________  </w:t>
      </w:r>
    </w:p>
    <w:p w14:paraId="314D37B3" w14:textId="77777777" w:rsidR="004F2B28" w:rsidRPr="004641E6" w:rsidRDefault="004F2B28" w:rsidP="004F2B28">
      <w:pPr>
        <w:spacing w:after="0"/>
        <w:ind w:left="92"/>
        <w:rPr>
          <w:rFonts w:ascii="Arial" w:hAnsi="Arial" w:cs="Arial"/>
          <w:sz w:val="20"/>
          <w:szCs w:val="20"/>
          <w:lang w:val="en-US"/>
        </w:rPr>
      </w:pPr>
      <w:r w:rsidRPr="004641E6">
        <w:rPr>
          <w:rFonts w:ascii="Arial" w:hAnsi="Arial" w:cs="Arial"/>
          <w:sz w:val="20"/>
          <w:szCs w:val="20"/>
          <w:lang w:val="en-US"/>
        </w:rPr>
        <w:t xml:space="preserve"> </w:t>
      </w:r>
    </w:p>
    <w:p w14:paraId="7A5EAB62" w14:textId="77777777" w:rsidR="004F2B28" w:rsidRPr="004641E6" w:rsidRDefault="004F2B28" w:rsidP="004F2B28">
      <w:pPr>
        <w:spacing w:after="112"/>
        <w:ind w:left="92"/>
        <w:rPr>
          <w:rFonts w:ascii="Arial" w:hAnsi="Arial" w:cs="Arial"/>
          <w:sz w:val="20"/>
          <w:szCs w:val="20"/>
          <w:lang w:val="en-US"/>
        </w:rPr>
      </w:pPr>
      <w:r w:rsidRPr="004641E6">
        <w:rPr>
          <w:rFonts w:ascii="Arial" w:hAnsi="Arial" w:cs="Arial"/>
          <w:sz w:val="20"/>
          <w:szCs w:val="20"/>
          <w:lang w:val="en-US"/>
        </w:rPr>
        <w:t xml:space="preserve"> </w:t>
      </w:r>
    </w:p>
    <w:p w14:paraId="1CE1DB3F" w14:textId="77777777" w:rsidR="004F2B28" w:rsidRPr="004641E6" w:rsidRDefault="004F2B28" w:rsidP="004F2B28">
      <w:pPr>
        <w:tabs>
          <w:tab w:val="center" w:pos="2055"/>
          <w:tab w:val="center" w:pos="4870"/>
        </w:tabs>
        <w:spacing w:after="3" w:line="256" w:lineRule="auto"/>
        <w:rPr>
          <w:rFonts w:ascii="Arial" w:hAnsi="Arial" w:cs="Arial"/>
          <w:sz w:val="20"/>
          <w:szCs w:val="20"/>
          <w:lang w:val="en-US"/>
        </w:rPr>
      </w:pPr>
      <w:r w:rsidRPr="004641E6">
        <w:rPr>
          <w:rFonts w:ascii="Arial" w:hAnsi="Arial" w:cs="Arial"/>
          <w:sz w:val="20"/>
          <w:szCs w:val="20"/>
          <w:lang w:val="en-US"/>
        </w:rPr>
        <w:t xml:space="preserve"> </w:t>
      </w:r>
      <w:r w:rsidRPr="004641E6">
        <w:rPr>
          <w:rFonts w:ascii="Arial" w:hAnsi="Arial" w:cs="Arial"/>
          <w:sz w:val="20"/>
          <w:szCs w:val="20"/>
          <w:lang w:val="en-US"/>
        </w:rPr>
        <w:tab/>
      </w:r>
      <w:r w:rsidRPr="004641E6">
        <w:rPr>
          <w:rFonts w:ascii="Arial" w:hAnsi="Arial" w:cs="Arial"/>
          <w:color w:val="48484B"/>
          <w:sz w:val="20"/>
          <w:szCs w:val="20"/>
          <w:lang w:val="en-US"/>
        </w:rPr>
        <w:t xml:space="preserve"> </w:t>
      </w:r>
      <w:r w:rsidRPr="004641E6">
        <w:rPr>
          <w:rFonts w:ascii="Arial" w:hAnsi="Arial" w:cs="Arial"/>
          <w:sz w:val="20"/>
          <w:szCs w:val="20"/>
          <w:lang w:val="en-US"/>
        </w:rPr>
        <w:t>Menopause</w:t>
      </w:r>
      <w:r w:rsidRPr="004641E6">
        <w:rPr>
          <w:rFonts w:ascii="Arial" w:hAnsi="Arial" w:cs="Arial"/>
          <w:color w:val="48484B"/>
          <w:sz w:val="20"/>
          <w:szCs w:val="20"/>
          <w:lang w:val="en-US"/>
        </w:rPr>
        <w:t xml:space="preserve">  </w:t>
      </w:r>
      <w:r w:rsidRPr="004641E6">
        <w:rPr>
          <w:rFonts w:ascii="Arial" w:hAnsi="Arial" w:cs="Arial"/>
          <w:color w:val="48484B"/>
          <w:sz w:val="20"/>
          <w:szCs w:val="20"/>
          <w:lang w:val="en-US"/>
        </w:rPr>
        <w:tab/>
      </w:r>
      <w:r w:rsidRPr="004641E6">
        <w:rPr>
          <w:rFonts w:ascii="Arial" w:hAnsi="Arial" w:cs="Arial"/>
          <w:noProof/>
          <w:sz w:val="20"/>
          <w:szCs w:val="20"/>
        </w:rPr>
        <w:drawing>
          <wp:inline distT="0" distB="0" distL="0" distR="0" wp14:anchorId="34997B6F" wp14:editId="7F212FE1">
            <wp:extent cx="133350" cy="13335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5"/>
                    <a:stretch>
                      <a:fillRect/>
                    </a:stretch>
                  </pic:blipFill>
                  <pic:spPr>
                    <a:xfrm>
                      <a:off x="0" y="0"/>
                      <a:ext cx="133350" cy="133350"/>
                    </a:xfrm>
                    <a:prstGeom prst="rect">
                      <a:avLst/>
                    </a:prstGeom>
                  </pic:spPr>
                </pic:pic>
              </a:graphicData>
            </a:graphic>
          </wp:inline>
        </w:drawing>
      </w:r>
    </w:p>
    <w:p w14:paraId="1FA4B11E" w14:textId="77777777" w:rsidR="004F2B28" w:rsidRPr="004641E6" w:rsidRDefault="004F2B28" w:rsidP="004F2B28">
      <w:pPr>
        <w:spacing w:after="0"/>
        <w:ind w:left="92" w:right="4017"/>
        <w:rPr>
          <w:rFonts w:ascii="Arial" w:hAnsi="Arial" w:cs="Arial"/>
          <w:sz w:val="20"/>
          <w:szCs w:val="20"/>
          <w:lang w:val="en-US"/>
        </w:rPr>
      </w:pPr>
      <w:r w:rsidRPr="004641E6">
        <w:rPr>
          <w:rFonts w:ascii="Arial" w:hAnsi="Arial" w:cs="Arial"/>
          <w:sz w:val="20"/>
          <w:szCs w:val="20"/>
          <w:lang w:val="en-US"/>
        </w:rPr>
        <w:t xml:space="preserve"> </w:t>
      </w:r>
    </w:p>
    <w:p w14:paraId="0C2B8C57" w14:textId="77777777" w:rsidR="004F2B28" w:rsidRPr="004641E6" w:rsidRDefault="004F2B28" w:rsidP="004F2B28">
      <w:pPr>
        <w:tabs>
          <w:tab w:val="center" w:pos="1994"/>
          <w:tab w:val="center" w:pos="4870"/>
        </w:tabs>
        <w:spacing w:after="25" w:line="256" w:lineRule="auto"/>
        <w:rPr>
          <w:rFonts w:ascii="Arial" w:hAnsi="Arial" w:cs="Arial"/>
          <w:color w:val="48484B"/>
          <w:sz w:val="20"/>
          <w:szCs w:val="20"/>
          <w:lang w:val="en-US"/>
        </w:rPr>
      </w:pPr>
      <w:r w:rsidRPr="004641E6">
        <w:rPr>
          <w:rFonts w:ascii="Arial" w:eastAsia="Calibri" w:hAnsi="Arial" w:cs="Arial"/>
          <w:sz w:val="20"/>
          <w:szCs w:val="20"/>
          <w:lang w:val="en-US"/>
        </w:rPr>
        <w:tab/>
      </w:r>
      <w:r w:rsidRPr="004641E6">
        <w:rPr>
          <w:rFonts w:ascii="Arial" w:hAnsi="Arial" w:cs="Arial"/>
          <w:color w:val="48484B"/>
          <w:sz w:val="20"/>
          <w:szCs w:val="20"/>
          <w:lang w:val="en-US"/>
        </w:rPr>
        <w:t xml:space="preserve"> </w:t>
      </w:r>
      <w:r w:rsidRPr="004641E6">
        <w:rPr>
          <w:rFonts w:ascii="Arial" w:hAnsi="Arial" w:cs="Arial"/>
          <w:sz w:val="20"/>
          <w:szCs w:val="20"/>
          <w:lang w:val="en-US"/>
        </w:rPr>
        <w:t>Antibiotics</w:t>
      </w:r>
      <w:r w:rsidRPr="004641E6">
        <w:rPr>
          <w:rFonts w:ascii="Arial" w:hAnsi="Arial" w:cs="Arial"/>
          <w:color w:val="48484B"/>
          <w:sz w:val="20"/>
          <w:szCs w:val="20"/>
          <w:lang w:val="en-US"/>
        </w:rPr>
        <w:t xml:space="preserve">  </w:t>
      </w:r>
      <w:r w:rsidRPr="004641E6">
        <w:rPr>
          <w:rFonts w:ascii="Arial" w:hAnsi="Arial" w:cs="Arial"/>
          <w:color w:val="48484B"/>
          <w:sz w:val="20"/>
          <w:szCs w:val="20"/>
          <w:lang w:val="en-US"/>
        </w:rPr>
        <w:tab/>
      </w:r>
      <w:r w:rsidRPr="004641E6">
        <w:rPr>
          <w:rFonts w:ascii="Arial" w:hAnsi="Arial" w:cs="Arial"/>
          <w:noProof/>
          <w:sz w:val="20"/>
          <w:szCs w:val="20"/>
        </w:rPr>
        <w:drawing>
          <wp:inline distT="0" distB="0" distL="0" distR="0" wp14:anchorId="3736D3C8" wp14:editId="4D678209">
            <wp:extent cx="133350" cy="133350"/>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5"/>
                    <a:stretch>
                      <a:fillRect/>
                    </a:stretch>
                  </pic:blipFill>
                  <pic:spPr>
                    <a:xfrm>
                      <a:off x="0" y="0"/>
                      <a:ext cx="133350" cy="133350"/>
                    </a:xfrm>
                    <a:prstGeom prst="rect">
                      <a:avLst/>
                    </a:prstGeom>
                  </pic:spPr>
                </pic:pic>
              </a:graphicData>
            </a:graphic>
          </wp:inline>
        </w:drawing>
      </w:r>
    </w:p>
    <w:p w14:paraId="7DB3A12C" w14:textId="77777777" w:rsidR="004F2B28" w:rsidRPr="004641E6" w:rsidRDefault="004F2B28" w:rsidP="004F2B28">
      <w:pPr>
        <w:tabs>
          <w:tab w:val="center" w:pos="1994"/>
          <w:tab w:val="center" w:pos="4870"/>
        </w:tabs>
        <w:spacing w:after="25" w:line="256" w:lineRule="auto"/>
        <w:rPr>
          <w:rFonts w:ascii="Arial" w:hAnsi="Arial" w:cs="Arial"/>
          <w:sz w:val="20"/>
          <w:szCs w:val="20"/>
          <w:lang w:val="en-US"/>
        </w:rPr>
      </w:pPr>
    </w:p>
    <w:p w14:paraId="6F3AFE55" w14:textId="77777777" w:rsidR="004F2B28" w:rsidRPr="004641E6" w:rsidRDefault="004F2B28" w:rsidP="004F2B28">
      <w:pPr>
        <w:spacing w:after="25" w:line="256" w:lineRule="auto"/>
        <w:ind w:left="1545" w:right="4002"/>
        <w:rPr>
          <w:rFonts w:ascii="Arial" w:hAnsi="Arial" w:cs="Arial"/>
          <w:sz w:val="20"/>
          <w:szCs w:val="20"/>
          <w:lang w:val="en-US"/>
        </w:rPr>
      </w:pPr>
      <w:r w:rsidRPr="004641E6">
        <w:rPr>
          <w:rFonts w:ascii="Arial" w:hAnsi="Arial" w:cs="Arial"/>
          <w:sz w:val="20"/>
          <w:szCs w:val="20"/>
          <w:lang w:val="en-US"/>
        </w:rPr>
        <w:t xml:space="preserve"> </w:t>
      </w:r>
      <w:r w:rsidRPr="004641E6">
        <w:rPr>
          <w:rFonts w:ascii="Arial" w:hAnsi="Arial" w:cs="Arial"/>
          <w:color w:val="48484B"/>
          <w:sz w:val="20"/>
          <w:szCs w:val="20"/>
          <w:lang w:val="en-US"/>
        </w:rPr>
        <w:t xml:space="preserve"> </w:t>
      </w:r>
      <w:r w:rsidRPr="004641E6">
        <w:rPr>
          <w:rFonts w:ascii="Arial" w:hAnsi="Arial" w:cs="Arial"/>
          <w:sz w:val="20"/>
          <w:szCs w:val="20"/>
          <w:lang w:val="en-US"/>
        </w:rPr>
        <w:t>Exercise</w:t>
      </w:r>
      <w:r w:rsidRPr="004641E6">
        <w:rPr>
          <w:rFonts w:ascii="Arial" w:hAnsi="Arial" w:cs="Arial"/>
          <w:color w:val="48484B"/>
          <w:sz w:val="20"/>
          <w:szCs w:val="20"/>
          <w:lang w:val="en-US"/>
        </w:rPr>
        <w:t xml:space="preserve">  </w:t>
      </w:r>
      <w:r w:rsidRPr="004641E6">
        <w:rPr>
          <w:rFonts w:ascii="Arial" w:hAnsi="Arial" w:cs="Arial"/>
          <w:color w:val="48484B"/>
          <w:sz w:val="20"/>
          <w:szCs w:val="20"/>
          <w:lang w:val="en-US"/>
        </w:rPr>
        <w:tab/>
      </w:r>
      <w:r w:rsidRPr="004641E6">
        <w:rPr>
          <w:rFonts w:ascii="Arial" w:hAnsi="Arial" w:cs="Arial"/>
          <w:color w:val="48484B"/>
          <w:sz w:val="20"/>
          <w:szCs w:val="20"/>
          <w:lang w:val="en-US"/>
        </w:rPr>
        <w:tab/>
      </w:r>
      <w:r w:rsidRPr="004641E6">
        <w:rPr>
          <w:rFonts w:ascii="Arial" w:hAnsi="Arial" w:cs="Arial"/>
          <w:color w:val="48484B"/>
          <w:sz w:val="20"/>
          <w:szCs w:val="20"/>
          <w:lang w:val="en-US"/>
        </w:rPr>
        <w:tab/>
        <w:t xml:space="preserve">          </w:t>
      </w:r>
      <w:r w:rsidRPr="004641E6">
        <w:rPr>
          <w:rFonts w:ascii="Arial" w:hAnsi="Arial" w:cs="Arial"/>
          <w:noProof/>
          <w:sz w:val="20"/>
          <w:szCs w:val="20"/>
        </w:rPr>
        <w:drawing>
          <wp:inline distT="0" distB="0" distL="0" distR="0" wp14:anchorId="16F48011" wp14:editId="3CE1DC20">
            <wp:extent cx="133350" cy="133350"/>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5"/>
                    <a:stretch>
                      <a:fillRect/>
                    </a:stretch>
                  </pic:blipFill>
                  <pic:spPr>
                    <a:xfrm>
                      <a:off x="0" y="0"/>
                      <a:ext cx="133350" cy="133350"/>
                    </a:xfrm>
                    <a:prstGeom prst="rect">
                      <a:avLst/>
                    </a:prstGeom>
                  </pic:spPr>
                </pic:pic>
              </a:graphicData>
            </a:graphic>
          </wp:inline>
        </w:drawing>
      </w:r>
    </w:p>
    <w:p w14:paraId="453BEBB4" w14:textId="77777777" w:rsidR="004F2B28" w:rsidRPr="004641E6" w:rsidRDefault="004F2B28" w:rsidP="004F2B28">
      <w:pPr>
        <w:spacing w:after="0"/>
        <w:ind w:left="92" w:right="4017"/>
        <w:rPr>
          <w:rFonts w:ascii="Arial" w:hAnsi="Arial" w:cs="Arial"/>
          <w:sz w:val="20"/>
          <w:szCs w:val="20"/>
          <w:lang w:val="en-US"/>
        </w:rPr>
      </w:pPr>
      <w:r w:rsidRPr="004641E6">
        <w:rPr>
          <w:rFonts w:ascii="Arial" w:hAnsi="Arial" w:cs="Arial"/>
          <w:sz w:val="20"/>
          <w:szCs w:val="20"/>
          <w:lang w:val="en-US"/>
        </w:rPr>
        <w:t xml:space="preserve"> </w:t>
      </w:r>
    </w:p>
    <w:p w14:paraId="26CE36BA" w14:textId="77777777" w:rsidR="004F2B28" w:rsidRPr="004641E6" w:rsidRDefault="004F2B28" w:rsidP="004F2B28">
      <w:pPr>
        <w:tabs>
          <w:tab w:val="center" w:pos="1945"/>
          <w:tab w:val="center" w:pos="4870"/>
        </w:tabs>
        <w:spacing w:after="25" w:line="256" w:lineRule="auto"/>
        <w:rPr>
          <w:rFonts w:ascii="Arial" w:hAnsi="Arial" w:cs="Arial"/>
          <w:color w:val="48484B"/>
          <w:sz w:val="20"/>
          <w:szCs w:val="20"/>
          <w:lang w:val="en-US"/>
        </w:rPr>
      </w:pPr>
      <w:r w:rsidRPr="004641E6">
        <w:rPr>
          <w:rFonts w:ascii="Arial" w:eastAsia="Calibri" w:hAnsi="Arial" w:cs="Arial"/>
          <w:sz w:val="20"/>
          <w:szCs w:val="20"/>
          <w:lang w:val="en-US"/>
        </w:rPr>
        <w:tab/>
      </w:r>
      <w:r w:rsidRPr="004641E6">
        <w:rPr>
          <w:rFonts w:ascii="Arial" w:hAnsi="Arial" w:cs="Arial"/>
          <w:color w:val="48484B"/>
          <w:sz w:val="20"/>
          <w:szCs w:val="20"/>
          <w:lang w:val="en-US"/>
        </w:rPr>
        <w:t xml:space="preserve"> </w:t>
      </w:r>
      <w:r w:rsidRPr="004641E6">
        <w:rPr>
          <w:rFonts w:ascii="Arial" w:hAnsi="Arial" w:cs="Arial"/>
          <w:sz w:val="20"/>
          <w:szCs w:val="20"/>
          <w:lang w:val="en-US"/>
        </w:rPr>
        <w:t>Jaundice</w:t>
      </w:r>
      <w:r w:rsidRPr="004641E6">
        <w:rPr>
          <w:rFonts w:ascii="Arial" w:hAnsi="Arial" w:cs="Arial"/>
          <w:color w:val="48484B"/>
          <w:sz w:val="20"/>
          <w:szCs w:val="20"/>
          <w:lang w:val="en-US"/>
        </w:rPr>
        <w:t xml:space="preserve">  </w:t>
      </w:r>
      <w:r w:rsidRPr="004641E6">
        <w:rPr>
          <w:rFonts w:ascii="Arial" w:hAnsi="Arial" w:cs="Arial"/>
          <w:color w:val="48484B"/>
          <w:sz w:val="20"/>
          <w:szCs w:val="20"/>
          <w:lang w:val="en-US"/>
        </w:rPr>
        <w:tab/>
      </w:r>
      <w:r w:rsidRPr="004641E6">
        <w:rPr>
          <w:rFonts w:ascii="Arial" w:hAnsi="Arial" w:cs="Arial"/>
          <w:noProof/>
          <w:sz w:val="20"/>
          <w:szCs w:val="20"/>
        </w:rPr>
        <w:drawing>
          <wp:inline distT="0" distB="0" distL="0" distR="0" wp14:anchorId="3FC68A32" wp14:editId="3EB08073">
            <wp:extent cx="133350" cy="133350"/>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5"/>
                    <a:stretch>
                      <a:fillRect/>
                    </a:stretch>
                  </pic:blipFill>
                  <pic:spPr>
                    <a:xfrm>
                      <a:off x="0" y="0"/>
                      <a:ext cx="133350" cy="133350"/>
                    </a:xfrm>
                    <a:prstGeom prst="rect">
                      <a:avLst/>
                    </a:prstGeom>
                  </pic:spPr>
                </pic:pic>
              </a:graphicData>
            </a:graphic>
          </wp:inline>
        </w:drawing>
      </w:r>
    </w:p>
    <w:p w14:paraId="50164B58" w14:textId="77777777" w:rsidR="004F2B28" w:rsidRPr="004641E6" w:rsidRDefault="004F2B28" w:rsidP="004F2B28">
      <w:pPr>
        <w:tabs>
          <w:tab w:val="center" w:pos="1945"/>
          <w:tab w:val="center" w:pos="4870"/>
        </w:tabs>
        <w:spacing w:after="25" w:line="256" w:lineRule="auto"/>
        <w:rPr>
          <w:rFonts w:ascii="Arial" w:hAnsi="Arial" w:cs="Arial"/>
          <w:sz w:val="20"/>
          <w:szCs w:val="20"/>
          <w:lang w:val="en-US"/>
        </w:rPr>
      </w:pPr>
      <w:r w:rsidRPr="004641E6">
        <w:rPr>
          <w:rFonts w:ascii="Arial" w:hAnsi="Arial" w:cs="Arial"/>
          <w:sz w:val="20"/>
          <w:szCs w:val="20"/>
          <w:lang w:val="en-US"/>
        </w:rPr>
        <w:tab/>
      </w:r>
    </w:p>
    <w:p w14:paraId="02555DA4" w14:textId="77777777" w:rsidR="004F2B28" w:rsidRPr="004641E6" w:rsidRDefault="004F2B28" w:rsidP="004F2B28">
      <w:pPr>
        <w:spacing w:after="25" w:line="256" w:lineRule="auto"/>
        <w:ind w:left="1545" w:right="4002" w:hanging="129"/>
        <w:rPr>
          <w:rFonts w:ascii="Arial" w:hAnsi="Arial" w:cs="Arial"/>
          <w:sz w:val="20"/>
          <w:szCs w:val="20"/>
          <w:lang w:val="en-US"/>
        </w:rPr>
      </w:pPr>
      <w:r w:rsidRPr="004641E6">
        <w:rPr>
          <w:rFonts w:ascii="Arial" w:hAnsi="Arial" w:cs="Arial"/>
          <w:sz w:val="20"/>
          <w:szCs w:val="20"/>
          <w:lang w:val="en-US"/>
        </w:rPr>
        <w:t xml:space="preserve">   </w:t>
      </w:r>
      <w:r w:rsidRPr="004641E6">
        <w:rPr>
          <w:rFonts w:ascii="Arial" w:hAnsi="Arial" w:cs="Arial"/>
          <w:color w:val="48484B"/>
          <w:sz w:val="20"/>
          <w:szCs w:val="20"/>
          <w:lang w:val="en-US"/>
        </w:rPr>
        <w:t xml:space="preserve"> </w:t>
      </w:r>
      <w:r w:rsidRPr="004641E6">
        <w:rPr>
          <w:rFonts w:ascii="Arial" w:hAnsi="Arial" w:cs="Arial"/>
          <w:sz w:val="20"/>
          <w:szCs w:val="20"/>
          <w:lang w:val="en-US"/>
        </w:rPr>
        <w:t>Rectal</w:t>
      </w:r>
      <w:r w:rsidRPr="004641E6">
        <w:rPr>
          <w:rFonts w:ascii="Arial" w:hAnsi="Arial" w:cs="Arial"/>
          <w:color w:val="48484B"/>
          <w:sz w:val="20"/>
          <w:szCs w:val="20"/>
          <w:lang w:val="en-US"/>
        </w:rPr>
        <w:t xml:space="preserve">  </w:t>
      </w:r>
      <w:r w:rsidRPr="004641E6">
        <w:rPr>
          <w:rFonts w:ascii="Arial" w:hAnsi="Arial" w:cs="Arial"/>
          <w:color w:val="48484B"/>
          <w:sz w:val="20"/>
          <w:szCs w:val="20"/>
          <w:lang w:val="en-US"/>
        </w:rPr>
        <w:tab/>
      </w:r>
      <w:r w:rsidRPr="004641E6">
        <w:rPr>
          <w:rFonts w:ascii="Arial" w:hAnsi="Arial" w:cs="Arial"/>
          <w:color w:val="48484B"/>
          <w:sz w:val="20"/>
          <w:szCs w:val="20"/>
          <w:lang w:val="en-US"/>
        </w:rPr>
        <w:tab/>
      </w:r>
      <w:r w:rsidRPr="004641E6">
        <w:rPr>
          <w:rFonts w:ascii="Arial" w:hAnsi="Arial" w:cs="Arial"/>
          <w:color w:val="48484B"/>
          <w:sz w:val="20"/>
          <w:szCs w:val="20"/>
          <w:lang w:val="en-US"/>
        </w:rPr>
        <w:tab/>
        <w:t xml:space="preserve">          </w:t>
      </w:r>
      <w:r w:rsidRPr="004641E6">
        <w:rPr>
          <w:rFonts w:ascii="Arial" w:hAnsi="Arial" w:cs="Arial"/>
          <w:noProof/>
          <w:sz w:val="20"/>
          <w:szCs w:val="20"/>
        </w:rPr>
        <w:drawing>
          <wp:inline distT="0" distB="0" distL="0" distR="0" wp14:anchorId="143C7EEB" wp14:editId="6FDDA741">
            <wp:extent cx="133350" cy="133350"/>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5"/>
                    <a:stretch>
                      <a:fillRect/>
                    </a:stretch>
                  </pic:blipFill>
                  <pic:spPr>
                    <a:xfrm>
                      <a:off x="0" y="0"/>
                      <a:ext cx="133350" cy="133350"/>
                    </a:xfrm>
                    <a:prstGeom prst="rect">
                      <a:avLst/>
                    </a:prstGeom>
                  </pic:spPr>
                </pic:pic>
              </a:graphicData>
            </a:graphic>
          </wp:inline>
        </w:drawing>
      </w:r>
    </w:p>
    <w:p w14:paraId="1FF61AEC" w14:textId="77777777" w:rsidR="004F2B28" w:rsidRPr="004641E6" w:rsidRDefault="004F2B28" w:rsidP="004F2B28">
      <w:pPr>
        <w:spacing w:after="0"/>
        <w:ind w:left="92" w:right="4017"/>
        <w:rPr>
          <w:rFonts w:ascii="Arial" w:hAnsi="Arial" w:cs="Arial"/>
          <w:sz w:val="20"/>
          <w:szCs w:val="20"/>
          <w:lang w:val="en-US"/>
        </w:rPr>
      </w:pPr>
      <w:r w:rsidRPr="004641E6">
        <w:rPr>
          <w:rFonts w:ascii="Arial" w:hAnsi="Arial" w:cs="Arial"/>
          <w:sz w:val="20"/>
          <w:szCs w:val="20"/>
          <w:lang w:val="en-US"/>
        </w:rPr>
        <w:t xml:space="preserve"> </w:t>
      </w:r>
    </w:p>
    <w:p w14:paraId="3F738802" w14:textId="77777777" w:rsidR="004F2B28" w:rsidRPr="004641E6" w:rsidRDefault="004F2B28" w:rsidP="004F2B28">
      <w:pPr>
        <w:tabs>
          <w:tab w:val="center" w:pos="1890"/>
          <w:tab w:val="center" w:pos="4870"/>
        </w:tabs>
        <w:spacing w:after="25" w:line="256" w:lineRule="auto"/>
        <w:rPr>
          <w:rFonts w:ascii="Arial" w:hAnsi="Arial" w:cs="Arial"/>
          <w:color w:val="48484B"/>
          <w:sz w:val="20"/>
          <w:szCs w:val="20"/>
          <w:lang w:val="en-US"/>
        </w:rPr>
      </w:pPr>
      <w:r w:rsidRPr="004641E6">
        <w:rPr>
          <w:rFonts w:ascii="Arial" w:eastAsia="Calibri" w:hAnsi="Arial" w:cs="Arial"/>
          <w:sz w:val="20"/>
          <w:szCs w:val="20"/>
          <w:lang w:val="en-US"/>
        </w:rPr>
        <w:tab/>
      </w:r>
      <w:r w:rsidRPr="004641E6">
        <w:rPr>
          <w:rFonts w:ascii="Arial" w:hAnsi="Arial" w:cs="Arial"/>
          <w:color w:val="48484B"/>
          <w:sz w:val="20"/>
          <w:szCs w:val="20"/>
          <w:lang w:val="en-US"/>
        </w:rPr>
        <w:t xml:space="preserve"> </w:t>
      </w:r>
      <w:r w:rsidRPr="004641E6">
        <w:rPr>
          <w:rFonts w:ascii="Arial" w:hAnsi="Arial" w:cs="Arial"/>
          <w:sz w:val="20"/>
          <w:szCs w:val="20"/>
          <w:lang w:val="en-US"/>
        </w:rPr>
        <w:t>Anemia</w:t>
      </w:r>
      <w:r w:rsidRPr="004641E6">
        <w:rPr>
          <w:rFonts w:ascii="Arial" w:hAnsi="Arial" w:cs="Arial"/>
          <w:color w:val="48484B"/>
          <w:sz w:val="20"/>
          <w:szCs w:val="20"/>
          <w:lang w:val="en-US"/>
        </w:rPr>
        <w:t xml:space="preserve">  </w:t>
      </w:r>
      <w:r w:rsidRPr="004641E6">
        <w:rPr>
          <w:rFonts w:ascii="Arial" w:hAnsi="Arial" w:cs="Arial"/>
          <w:color w:val="48484B"/>
          <w:sz w:val="20"/>
          <w:szCs w:val="20"/>
          <w:lang w:val="en-US"/>
        </w:rPr>
        <w:tab/>
      </w:r>
      <w:r w:rsidRPr="004641E6">
        <w:rPr>
          <w:rFonts w:ascii="Arial" w:hAnsi="Arial" w:cs="Arial"/>
          <w:noProof/>
          <w:sz w:val="20"/>
          <w:szCs w:val="20"/>
        </w:rPr>
        <w:drawing>
          <wp:inline distT="0" distB="0" distL="0" distR="0" wp14:anchorId="2566570F" wp14:editId="6226AA65">
            <wp:extent cx="133350" cy="133350"/>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15"/>
                    <a:stretch>
                      <a:fillRect/>
                    </a:stretch>
                  </pic:blipFill>
                  <pic:spPr>
                    <a:xfrm>
                      <a:off x="0" y="0"/>
                      <a:ext cx="133350" cy="133350"/>
                    </a:xfrm>
                    <a:prstGeom prst="rect">
                      <a:avLst/>
                    </a:prstGeom>
                  </pic:spPr>
                </pic:pic>
              </a:graphicData>
            </a:graphic>
          </wp:inline>
        </w:drawing>
      </w:r>
    </w:p>
    <w:p w14:paraId="4E358F04" w14:textId="77777777" w:rsidR="004F2B28" w:rsidRPr="004641E6" w:rsidRDefault="004F2B28" w:rsidP="004F2B28">
      <w:pPr>
        <w:tabs>
          <w:tab w:val="center" w:pos="1890"/>
          <w:tab w:val="center" w:pos="4870"/>
        </w:tabs>
        <w:spacing w:after="25" w:line="256" w:lineRule="auto"/>
        <w:rPr>
          <w:rFonts w:ascii="Arial" w:hAnsi="Arial" w:cs="Arial"/>
          <w:sz w:val="20"/>
          <w:szCs w:val="20"/>
          <w:lang w:val="en-US"/>
        </w:rPr>
      </w:pPr>
      <w:r w:rsidRPr="004641E6">
        <w:rPr>
          <w:rFonts w:ascii="Arial" w:hAnsi="Arial" w:cs="Arial"/>
          <w:noProof/>
          <w:sz w:val="20"/>
          <w:szCs w:val="20"/>
        </w:rPr>
        <w:drawing>
          <wp:anchor distT="0" distB="0" distL="114300" distR="114300" simplePos="0" relativeHeight="251659264" behindDoc="1" locked="0" layoutInCell="1" allowOverlap="1" wp14:anchorId="0063DDA1" wp14:editId="123A2369">
            <wp:simplePos x="0" y="0"/>
            <wp:positionH relativeFrom="column">
              <wp:posOffset>3034030</wp:posOffset>
            </wp:positionH>
            <wp:positionV relativeFrom="paragraph">
              <wp:posOffset>137795</wp:posOffset>
            </wp:positionV>
            <wp:extent cx="133350" cy="133350"/>
            <wp:effectExtent l="0" t="0" r="0" b="0"/>
            <wp:wrapTight wrapText="bothSides">
              <wp:wrapPolygon edited="0">
                <wp:start x="0" y="0"/>
                <wp:lineTo x="0" y="18514"/>
                <wp:lineTo x="18514" y="18514"/>
                <wp:lineTo x="18514" y="0"/>
                <wp:lineTo x="0" y="0"/>
              </wp:wrapPolygon>
            </wp:wrapTight>
            <wp:docPr id="56"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5">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anchor>
        </w:drawing>
      </w:r>
    </w:p>
    <w:p w14:paraId="77BC6192" w14:textId="77777777" w:rsidR="004F2B28" w:rsidRPr="004641E6" w:rsidRDefault="004F2B28" w:rsidP="004F2B28">
      <w:pPr>
        <w:spacing w:after="46" w:line="256" w:lineRule="auto"/>
        <w:ind w:left="1545" w:right="4002" w:hanging="129"/>
        <w:rPr>
          <w:rFonts w:ascii="Arial" w:hAnsi="Arial" w:cs="Arial"/>
          <w:sz w:val="20"/>
          <w:szCs w:val="20"/>
          <w:lang w:val="en-US"/>
        </w:rPr>
      </w:pPr>
      <w:r w:rsidRPr="004641E6">
        <w:rPr>
          <w:rFonts w:ascii="Arial" w:hAnsi="Arial" w:cs="Arial"/>
          <w:sz w:val="20"/>
          <w:szCs w:val="20"/>
          <w:lang w:val="en-US"/>
        </w:rPr>
        <w:t xml:space="preserve">  </w:t>
      </w:r>
      <w:r w:rsidRPr="004641E6">
        <w:rPr>
          <w:rFonts w:ascii="Arial" w:hAnsi="Arial" w:cs="Arial"/>
          <w:color w:val="48484B"/>
          <w:sz w:val="20"/>
          <w:szCs w:val="20"/>
          <w:lang w:val="en-US"/>
        </w:rPr>
        <w:t xml:space="preserve"> </w:t>
      </w:r>
      <w:r w:rsidRPr="004641E6">
        <w:rPr>
          <w:rFonts w:ascii="Arial" w:hAnsi="Arial" w:cs="Arial"/>
          <w:sz w:val="20"/>
          <w:szCs w:val="20"/>
          <w:lang w:val="en-US"/>
        </w:rPr>
        <w:t>Behavior</w:t>
      </w:r>
      <w:r w:rsidRPr="004641E6">
        <w:rPr>
          <w:rFonts w:ascii="Arial" w:hAnsi="Arial" w:cs="Arial"/>
          <w:color w:val="48484B"/>
          <w:sz w:val="20"/>
          <w:szCs w:val="20"/>
          <w:lang w:val="en-US"/>
        </w:rPr>
        <w:t xml:space="preserve"> </w:t>
      </w:r>
      <w:r w:rsidRPr="004641E6">
        <w:rPr>
          <w:rFonts w:ascii="Arial" w:hAnsi="Arial" w:cs="Arial"/>
          <w:color w:val="48484B"/>
          <w:sz w:val="20"/>
          <w:szCs w:val="20"/>
          <w:lang w:val="en-US"/>
        </w:rPr>
        <w:tab/>
        <w:t xml:space="preserve">                            </w:t>
      </w:r>
      <w:r w:rsidRPr="004641E6">
        <w:rPr>
          <w:rFonts w:ascii="Arial" w:hAnsi="Arial" w:cs="Arial"/>
          <w:color w:val="48484B"/>
          <w:sz w:val="20"/>
          <w:szCs w:val="20"/>
          <w:lang w:val="en-US"/>
        </w:rPr>
        <w:tab/>
      </w:r>
    </w:p>
    <w:p w14:paraId="10F80512" w14:textId="77777777" w:rsidR="004F2B28" w:rsidRPr="004641E6" w:rsidRDefault="004F2B28" w:rsidP="004F2B28">
      <w:pPr>
        <w:spacing w:after="0"/>
        <w:ind w:left="92"/>
        <w:rPr>
          <w:rFonts w:ascii="Arial" w:hAnsi="Arial" w:cs="Arial"/>
          <w:sz w:val="20"/>
          <w:szCs w:val="20"/>
          <w:lang w:val="en-US"/>
        </w:rPr>
      </w:pPr>
      <w:r w:rsidRPr="004641E6">
        <w:rPr>
          <w:rFonts w:ascii="Arial" w:hAnsi="Arial" w:cs="Arial"/>
          <w:sz w:val="20"/>
          <w:szCs w:val="20"/>
          <w:lang w:val="en-US"/>
        </w:rPr>
        <w:t xml:space="preserve"> </w:t>
      </w:r>
    </w:p>
    <w:p w14:paraId="15E72DBA" w14:textId="77777777" w:rsidR="004F2B28" w:rsidRPr="004641E6" w:rsidRDefault="004F2B28" w:rsidP="004F2B28">
      <w:pPr>
        <w:spacing w:after="0"/>
        <w:ind w:left="92"/>
        <w:rPr>
          <w:rFonts w:ascii="Arial" w:hAnsi="Arial" w:cs="Arial"/>
          <w:sz w:val="20"/>
          <w:szCs w:val="20"/>
          <w:lang w:val="en-US"/>
        </w:rPr>
      </w:pPr>
      <w:r w:rsidRPr="004641E6">
        <w:rPr>
          <w:rFonts w:ascii="Arial" w:hAnsi="Arial" w:cs="Arial"/>
          <w:sz w:val="20"/>
          <w:szCs w:val="20"/>
          <w:lang w:val="en-US"/>
        </w:rPr>
        <w:t xml:space="preserve"> </w:t>
      </w:r>
    </w:p>
    <w:p w14:paraId="60D1F629" w14:textId="77777777" w:rsidR="004F2B28" w:rsidRPr="004641E6" w:rsidRDefault="004F2B28" w:rsidP="004F2B28">
      <w:pPr>
        <w:spacing w:after="0"/>
        <w:ind w:left="3185"/>
        <w:jc w:val="center"/>
        <w:rPr>
          <w:rFonts w:ascii="Arial" w:hAnsi="Arial" w:cs="Arial"/>
          <w:sz w:val="20"/>
          <w:szCs w:val="20"/>
          <w:lang w:val="en-US"/>
        </w:rPr>
      </w:pPr>
      <w:r w:rsidRPr="004641E6">
        <w:rPr>
          <w:rFonts w:ascii="Arial" w:hAnsi="Arial" w:cs="Arial"/>
          <w:sz w:val="20"/>
          <w:szCs w:val="20"/>
          <w:lang w:val="en-US"/>
        </w:rPr>
        <w:t xml:space="preserve"> </w:t>
      </w:r>
    </w:p>
    <w:p w14:paraId="71DD6892" w14:textId="77777777" w:rsidR="004F2B28" w:rsidRPr="004641E6" w:rsidRDefault="004F2B28" w:rsidP="003B4898">
      <w:pPr>
        <w:rPr>
          <w:rFonts w:ascii="Arial" w:hAnsi="Arial" w:cs="Arial"/>
          <w:b/>
          <w:sz w:val="20"/>
          <w:szCs w:val="20"/>
          <w:lang w:val="en-US"/>
        </w:rPr>
      </w:pPr>
      <w:r w:rsidRPr="004641E6">
        <w:rPr>
          <w:rFonts w:ascii="Arial" w:hAnsi="Arial" w:cs="Arial"/>
          <w:b/>
          <w:sz w:val="20"/>
          <w:szCs w:val="20"/>
          <w:lang w:val="en-US"/>
        </w:rPr>
        <w:t>Instructions for Administering the REALM-SF</w:t>
      </w:r>
      <w:r w:rsidRPr="004641E6">
        <w:rPr>
          <w:rFonts w:ascii="Arial" w:eastAsia="Arial" w:hAnsi="Arial" w:cs="Arial"/>
          <w:b/>
          <w:sz w:val="20"/>
          <w:szCs w:val="20"/>
          <w:lang w:val="en-US"/>
        </w:rPr>
        <w:t xml:space="preserve">  </w:t>
      </w:r>
      <w:r w:rsidRPr="004641E6">
        <w:rPr>
          <w:rFonts w:ascii="Arial" w:eastAsia="Arial" w:hAnsi="Arial" w:cs="Arial"/>
          <w:b/>
          <w:sz w:val="20"/>
          <w:szCs w:val="20"/>
          <w:lang w:val="en-US"/>
        </w:rPr>
        <w:tab/>
      </w:r>
      <w:r w:rsidRPr="004641E6">
        <w:rPr>
          <w:rFonts w:ascii="Arial" w:eastAsia="Arial" w:hAnsi="Arial" w:cs="Arial"/>
          <w:b/>
          <w:color w:val="000000"/>
          <w:sz w:val="20"/>
          <w:szCs w:val="20"/>
          <w:vertAlign w:val="subscript"/>
          <w:lang w:val="en-US"/>
        </w:rPr>
        <w:t xml:space="preserve"> </w:t>
      </w:r>
    </w:p>
    <w:p w14:paraId="56019589" w14:textId="5A0070D1" w:rsidR="004F2B28" w:rsidRPr="004641E6" w:rsidRDefault="004F2B28" w:rsidP="002B6621">
      <w:pPr>
        <w:spacing w:after="29" w:line="249" w:lineRule="auto"/>
        <w:rPr>
          <w:rFonts w:ascii="Arial" w:hAnsi="Arial" w:cs="Arial"/>
          <w:sz w:val="20"/>
          <w:szCs w:val="20"/>
          <w:lang w:val="en-US"/>
        </w:rPr>
      </w:pPr>
      <w:r w:rsidRPr="004641E6">
        <w:rPr>
          <w:rFonts w:ascii="Arial" w:hAnsi="Arial" w:cs="Arial"/>
          <w:sz w:val="20"/>
          <w:szCs w:val="20"/>
          <w:lang w:val="en-US"/>
        </w:rPr>
        <w:t xml:space="preserve">Give the patient a laminated copy of the REALM-SF form and score answers on an unlaminated copy that is attached to a clipboard.  Hold the clipboard at an angle so that the patient is not distracted by your scoring.  Say: </w:t>
      </w:r>
    </w:p>
    <w:p w14:paraId="15D28336" w14:textId="77777777" w:rsidR="004F2B28" w:rsidRPr="004641E6" w:rsidRDefault="004F2B28" w:rsidP="004F2B28">
      <w:pPr>
        <w:spacing w:after="0"/>
        <w:ind w:left="92"/>
        <w:rPr>
          <w:rFonts w:ascii="Arial" w:hAnsi="Arial" w:cs="Arial"/>
          <w:sz w:val="20"/>
          <w:szCs w:val="20"/>
          <w:lang w:val="en-US"/>
        </w:rPr>
      </w:pPr>
      <w:r w:rsidRPr="004641E6">
        <w:rPr>
          <w:rFonts w:ascii="Arial" w:hAnsi="Arial" w:cs="Arial"/>
          <w:sz w:val="20"/>
          <w:szCs w:val="20"/>
          <w:lang w:val="en-US"/>
        </w:rPr>
        <w:t xml:space="preserve"> </w:t>
      </w:r>
      <w:r w:rsidRPr="004641E6">
        <w:rPr>
          <w:rFonts w:ascii="Arial" w:hAnsi="Arial" w:cs="Arial"/>
          <w:sz w:val="20"/>
          <w:szCs w:val="20"/>
          <w:lang w:val="en-US"/>
        </w:rPr>
        <w:tab/>
        <w:t xml:space="preserve"> </w:t>
      </w:r>
    </w:p>
    <w:p w14:paraId="48006B4F" w14:textId="77777777" w:rsidR="004F2B28" w:rsidRPr="004641E6" w:rsidRDefault="004F2B28" w:rsidP="004F2B28">
      <w:pPr>
        <w:ind w:left="1532"/>
        <w:rPr>
          <w:rFonts w:ascii="Arial" w:hAnsi="Arial" w:cs="Arial"/>
          <w:sz w:val="20"/>
          <w:szCs w:val="20"/>
          <w:lang w:val="en-US"/>
        </w:rPr>
      </w:pPr>
      <w:r w:rsidRPr="004641E6">
        <w:rPr>
          <w:rFonts w:ascii="Arial" w:hAnsi="Arial" w:cs="Arial"/>
          <w:sz w:val="20"/>
          <w:szCs w:val="20"/>
          <w:lang w:val="en-US"/>
        </w:rPr>
        <w:t xml:space="preserve">“I want to hear you read as many words as you can from this list.  Begin with the first work and read aloud.  When you come to a word you cannot read, do the best you can or say, ‘blank’ and go on to the next word.” </w:t>
      </w:r>
    </w:p>
    <w:p w14:paraId="5321947C" w14:textId="77777777" w:rsidR="004F2B28" w:rsidRPr="004641E6" w:rsidRDefault="004F2B28" w:rsidP="004F2B28">
      <w:pPr>
        <w:spacing w:after="0"/>
        <w:ind w:left="92"/>
        <w:rPr>
          <w:rFonts w:ascii="Arial" w:hAnsi="Arial" w:cs="Arial"/>
          <w:sz w:val="20"/>
          <w:szCs w:val="20"/>
          <w:lang w:val="en-US"/>
        </w:rPr>
      </w:pPr>
      <w:r w:rsidRPr="004641E6">
        <w:rPr>
          <w:rFonts w:ascii="Arial" w:hAnsi="Arial" w:cs="Arial"/>
          <w:sz w:val="20"/>
          <w:szCs w:val="20"/>
          <w:lang w:val="en-US"/>
        </w:rPr>
        <w:t xml:space="preserve"> </w:t>
      </w:r>
    </w:p>
    <w:p w14:paraId="4A4A2A45" w14:textId="5D2DCC4C" w:rsidR="004F2B28" w:rsidRPr="004641E6" w:rsidRDefault="004F2B28" w:rsidP="002B6621">
      <w:pPr>
        <w:spacing w:after="4" w:line="249" w:lineRule="auto"/>
        <w:rPr>
          <w:rFonts w:ascii="Arial" w:hAnsi="Arial" w:cs="Arial"/>
          <w:sz w:val="20"/>
          <w:szCs w:val="20"/>
          <w:lang w:val="en-US"/>
        </w:rPr>
      </w:pPr>
      <w:r w:rsidRPr="004641E6">
        <w:rPr>
          <w:rFonts w:ascii="Arial" w:hAnsi="Arial" w:cs="Arial"/>
          <w:sz w:val="20"/>
          <w:szCs w:val="20"/>
          <w:lang w:val="en-US"/>
        </w:rPr>
        <w:t xml:space="preserve">If the patient takes more than 5 seconds on a word, say ‘blank’ and point to the next word, if necessary, to move the patient along.  If the patient begins to miss every word, have him or her pronounce only known words.   </w:t>
      </w:r>
    </w:p>
    <w:p w14:paraId="1A446F03" w14:textId="77777777" w:rsidR="004F2B28" w:rsidRPr="004641E6" w:rsidRDefault="004F2B28" w:rsidP="004F2B28">
      <w:pPr>
        <w:spacing w:after="0"/>
        <w:ind w:left="92"/>
        <w:rPr>
          <w:rFonts w:ascii="Arial" w:hAnsi="Arial" w:cs="Arial"/>
          <w:sz w:val="20"/>
          <w:szCs w:val="20"/>
          <w:lang w:val="en-US"/>
        </w:rPr>
      </w:pPr>
      <w:r w:rsidRPr="004641E6">
        <w:rPr>
          <w:rFonts w:ascii="Arial" w:hAnsi="Arial" w:cs="Arial"/>
          <w:sz w:val="20"/>
          <w:szCs w:val="20"/>
          <w:lang w:val="en-US"/>
        </w:rPr>
        <w:t xml:space="preserve"> </w:t>
      </w:r>
    </w:p>
    <w:p w14:paraId="4E6386AD" w14:textId="77777777" w:rsidR="004F2B28" w:rsidRPr="004641E6" w:rsidRDefault="004F2B28" w:rsidP="004F2B28">
      <w:pPr>
        <w:spacing w:after="10"/>
        <w:ind w:left="92"/>
        <w:rPr>
          <w:rFonts w:ascii="Arial" w:hAnsi="Arial" w:cs="Arial"/>
          <w:sz w:val="20"/>
          <w:szCs w:val="20"/>
          <w:lang w:val="en-US"/>
        </w:rPr>
      </w:pPr>
      <w:r w:rsidRPr="004641E6">
        <w:rPr>
          <w:rFonts w:ascii="Arial" w:hAnsi="Arial" w:cs="Arial"/>
          <w:sz w:val="20"/>
          <w:szCs w:val="20"/>
          <w:lang w:val="en-US"/>
        </w:rPr>
        <w:t xml:space="preserve"> </w:t>
      </w:r>
    </w:p>
    <w:p w14:paraId="5B328AB7" w14:textId="77777777" w:rsidR="004F2B28" w:rsidRPr="004641E6" w:rsidRDefault="004F2B28" w:rsidP="003B4898">
      <w:pPr>
        <w:rPr>
          <w:rFonts w:ascii="Arial" w:hAnsi="Arial" w:cs="Arial"/>
          <w:b/>
          <w:sz w:val="20"/>
          <w:szCs w:val="20"/>
          <w:lang w:val="en-US"/>
        </w:rPr>
      </w:pPr>
      <w:r w:rsidRPr="004641E6">
        <w:rPr>
          <w:rFonts w:ascii="Arial" w:hAnsi="Arial" w:cs="Arial"/>
          <w:b/>
          <w:sz w:val="20"/>
          <w:szCs w:val="20"/>
          <w:lang w:val="en-US"/>
        </w:rPr>
        <w:t xml:space="preserve">Scores and Grade Equivalents for the REALM-SF </w:t>
      </w:r>
    </w:p>
    <w:p w14:paraId="3D006F97" w14:textId="77777777" w:rsidR="004F2B28" w:rsidRPr="004641E6" w:rsidRDefault="004F2B28" w:rsidP="004F2B28">
      <w:pPr>
        <w:spacing w:after="23"/>
        <w:ind w:left="92"/>
        <w:rPr>
          <w:rFonts w:ascii="Arial" w:hAnsi="Arial" w:cs="Arial"/>
          <w:sz w:val="20"/>
          <w:szCs w:val="20"/>
          <w:lang w:val="en-US"/>
        </w:rPr>
      </w:pPr>
      <w:r w:rsidRPr="004641E6">
        <w:rPr>
          <w:rFonts w:ascii="Arial" w:eastAsia="Arial" w:hAnsi="Arial" w:cs="Arial"/>
          <w:b/>
          <w:color w:val="333333"/>
          <w:sz w:val="20"/>
          <w:szCs w:val="20"/>
          <w:lang w:val="en-US"/>
        </w:rPr>
        <w:t xml:space="preserve"> </w:t>
      </w:r>
    </w:p>
    <w:p w14:paraId="54C5B6EA" w14:textId="77777777" w:rsidR="004F2B28" w:rsidRPr="004641E6" w:rsidRDefault="004F2B28" w:rsidP="004F2B28">
      <w:pPr>
        <w:tabs>
          <w:tab w:val="center" w:pos="2133"/>
        </w:tabs>
        <w:spacing w:after="0"/>
        <w:rPr>
          <w:rFonts w:ascii="Arial" w:hAnsi="Arial" w:cs="Arial"/>
          <w:sz w:val="20"/>
          <w:szCs w:val="20"/>
          <w:lang w:val="en-US"/>
        </w:rPr>
      </w:pPr>
      <w:r w:rsidRPr="004641E6">
        <w:rPr>
          <w:rFonts w:ascii="Arial" w:hAnsi="Arial" w:cs="Arial"/>
          <w:sz w:val="20"/>
          <w:szCs w:val="20"/>
          <w:u w:val="single" w:color="000000"/>
          <w:lang w:val="en-US"/>
        </w:rPr>
        <w:t>Score</w:t>
      </w:r>
      <w:r w:rsidRPr="004641E6">
        <w:rPr>
          <w:rFonts w:ascii="Arial" w:hAnsi="Arial" w:cs="Arial"/>
          <w:sz w:val="20"/>
          <w:szCs w:val="20"/>
          <w:lang w:val="en-US"/>
        </w:rPr>
        <w:t xml:space="preserve">  </w:t>
      </w:r>
      <w:r w:rsidRPr="004641E6">
        <w:rPr>
          <w:rFonts w:ascii="Arial" w:hAnsi="Arial" w:cs="Arial"/>
          <w:sz w:val="20"/>
          <w:szCs w:val="20"/>
          <w:lang w:val="en-US"/>
        </w:rPr>
        <w:tab/>
      </w:r>
      <w:r w:rsidRPr="004641E6">
        <w:rPr>
          <w:rFonts w:ascii="Arial" w:hAnsi="Arial" w:cs="Arial"/>
          <w:sz w:val="20"/>
          <w:szCs w:val="20"/>
          <w:u w:val="single" w:color="000000"/>
          <w:lang w:val="en-US"/>
        </w:rPr>
        <w:t>Grade Range</w:t>
      </w:r>
      <w:r w:rsidRPr="004641E6">
        <w:rPr>
          <w:rFonts w:ascii="Arial" w:hAnsi="Arial" w:cs="Arial"/>
          <w:sz w:val="20"/>
          <w:szCs w:val="20"/>
          <w:lang w:val="en-US"/>
        </w:rPr>
        <w:t xml:space="preserve"> </w:t>
      </w:r>
    </w:p>
    <w:p w14:paraId="40071EA7" w14:textId="08467E9E" w:rsidR="004F2B28" w:rsidRPr="004641E6" w:rsidRDefault="004F2B28" w:rsidP="004F2B28">
      <w:pPr>
        <w:ind w:left="1416" w:hanging="1416"/>
        <w:rPr>
          <w:rFonts w:ascii="Arial" w:hAnsi="Arial" w:cs="Arial"/>
          <w:sz w:val="20"/>
          <w:szCs w:val="20"/>
          <w:lang w:val="en-US"/>
        </w:rPr>
      </w:pPr>
      <w:r w:rsidRPr="004641E6">
        <w:rPr>
          <w:rFonts w:ascii="Arial" w:hAnsi="Arial" w:cs="Arial"/>
          <w:sz w:val="20"/>
          <w:szCs w:val="20"/>
          <w:lang w:val="en-US"/>
        </w:rPr>
        <w:t xml:space="preserve">0    </w:t>
      </w:r>
      <w:r w:rsidRPr="004641E6">
        <w:rPr>
          <w:rFonts w:ascii="Arial" w:hAnsi="Arial" w:cs="Arial"/>
          <w:sz w:val="20"/>
          <w:szCs w:val="20"/>
          <w:lang w:val="en-US"/>
        </w:rPr>
        <w:tab/>
        <w:t xml:space="preserve">Third grade and below; will not be able to read most low-literacy materials; will need repeated oral instructions, materials composed primarily of illustrations, or audio or video tapes </w:t>
      </w:r>
    </w:p>
    <w:p w14:paraId="6C2FB8DE" w14:textId="77777777" w:rsidR="004F2B28" w:rsidRPr="004641E6" w:rsidRDefault="004F2B28" w:rsidP="004F2B28">
      <w:pPr>
        <w:spacing w:after="0"/>
        <w:ind w:left="92"/>
        <w:rPr>
          <w:rFonts w:ascii="Arial" w:hAnsi="Arial" w:cs="Arial"/>
          <w:sz w:val="20"/>
          <w:szCs w:val="20"/>
          <w:lang w:val="en-US"/>
        </w:rPr>
      </w:pPr>
      <w:r w:rsidRPr="004641E6">
        <w:rPr>
          <w:rFonts w:ascii="Arial" w:hAnsi="Arial" w:cs="Arial"/>
          <w:sz w:val="20"/>
          <w:szCs w:val="20"/>
          <w:lang w:val="en-US"/>
        </w:rPr>
        <w:t xml:space="preserve"> </w:t>
      </w:r>
    </w:p>
    <w:p w14:paraId="7DD4126F" w14:textId="67D96A01" w:rsidR="004F2B28" w:rsidRPr="004641E6" w:rsidRDefault="004F2B28" w:rsidP="004F2B28">
      <w:pPr>
        <w:ind w:left="1416" w:hanging="1416"/>
        <w:rPr>
          <w:rFonts w:ascii="Arial" w:hAnsi="Arial" w:cs="Arial"/>
          <w:sz w:val="20"/>
          <w:szCs w:val="20"/>
          <w:lang w:val="en-US"/>
        </w:rPr>
      </w:pPr>
      <w:r w:rsidRPr="004641E6">
        <w:rPr>
          <w:rFonts w:ascii="Arial" w:hAnsi="Arial" w:cs="Arial"/>
          <w:sz w:val="20"/>
          <w:szCs w:val="20"/>
          <w:lang w:val="en-US"/>
        </w:rPr>
        <w:t xml:space="preserve">1-3    </w:t>
      </w:r>
      <w:r w:rsidRPr="004641E6">
        <w:rPr>
          <w:rFonts w:ascii="Arial" w:hAnsi="Arial" w:cs="Arial"/>
          <w:sz w:val="20"/>
          <w:szCs w:val="20"/>
          <w:lang w:val="en-US"/>
        </w:rPr>
        <w:tab/>
        <w:t xml:space="preserve">Fourth to sixth grade; will need low-literacy materials, may not be able to read prescription labels </w:t>
      </w:r>
    </w:p>
    <w:p w14:paraId="4BD41AD8" w14:textId="77777777" w:rsidR="004F2B28" w:rsidRPr="004641E6" w:rsidRDefault="004F2B28" w:rsidP="004F2B28">
      <w:pPr>
        <w:spacing w:after="0"/>
        <w:ind w:left="92"/>
        <w:rPr>
          <w:rFonts w:ascii="Arial" w:hAnsi="Arial" w:cs="Arial"/>
          <w:sz w:val="20"/>
          <w:szCs w:val="20"/>
          <w:lang w:val="en-US"/>
        </w:rPr>
      </w:pPr>
      <w:r w:rsidRPr="004641E6">
        <w:rPr>
          <w:rFonts w:ascii="Arial" w:hAnsi="Arial" w:cs="Arial"/>
          <w:sz w:val="20"/>
          <w:szCs w:val="20"/>
          <w:lang w:val="en-US"/>
        </w:rPr>
        <w:lastRenderedPageBreak/>
        <w:t xml:space="preserve"> </w:t>
      </w:r>
    </w:p>
    <w:p w14:paraId="2316A750" w14:textId="03E886D8" w:rsidR="004F2B28" w:rsidRPr="004641E6" w:rsidRDefault="004F2B28" w:rsidP="004F2B28">
      <w:pPr>
        <w:ind w:left="1416" w:hanging="1416"/>
        <w:rPr>
          <w:rFonts w:ascii="Arial" w:hAnsi="Arial" w:cs="Arial"/>
          <w:sz w:val="20"/>
          <w:szCs w:val="20"/>
          <w:lang w:val="en-US"/>
        </w:rPr>
      </w:pPr>
      <w:r w:rsidRPr="004641E6">
        <w:rPr>
          <w:rFonts w:ascii="Arial" w:hAnsi="Arial" w:cs="Arial"/>
          <w:sz w:val="20"/>
          <w:szCs w:val="20"/>
          <w:lang w:val="en-US"/>
        </w:rPr>
        <w:t xml:space="preserve">4-6    </w:t>
      </w:r>
      <w:r w:rsidRPr="004641E6">
        <w:rPr>
          <w:rFonts w:ascii="Arial" w:hAnsi="Arial" w:cs="Arial"/>
          <w:sz w:val="20"/>
          <w:szCs w:val="20"/>
          <w:lang w:val="en-US"/>
        </w:rPr>
        <w:tab/>
        <w:t xml:space="preserve">Seventh to eighth grade; will struggle with most patient education materials; will not be offended by low-literacy materials </w:t>
      </w:r>
    </w:p>
    <w:p w14:paraId="371D6F8C" w14:textId="77777777" w:rsidR="004F2B28" w:rsidRPr="004641E6" w:rsidRDefault="004F2B28" w:rsidP="004F2B28">
      <w:pPr>
        <w:spacing w:after="8"/>
        <w:ind w:left="92"/>
        <w:rPr>
          <w:rFonts w:ascii="Arial" w:hAnsi="Arial" w:cs="Arial"/>
          <w:sz w:val="20"/>
          <w:szCs w:val="20"/>
          <w:lang w:val="en-US"/>
        </w:rPr>
      </w:pPr>
      <w:r w:rsidRPr="004641E6">
        <w:rPr>
          <w:rFonts w:ascii="Arial" w:hAnsi="Arial" w:cs="Arial"/>
          <w:sz w:val="20"/>
          <w:szCs w:val="20"/>
          <w:lang w:val="en-US"/>
        </w:rPr>
        <w:t xml:space="preserve"> </w:t>
      </w:r>
    </w:p>
    <w:p w14:paraId="7F4D0C45" w14:textId="79C3455F" w:rsidR="004F2B28" w:rsidRPr="004641E6" w:rsidRDefault="00932E7E" w:rsidP="00932E7E">
      <w:pPr>
        <w:tabs>
          <w:tab w:val="center" w:pos="812"/>
          <w:tab w:val="center" w:pos="4409"/>
          <w:tab w:val="center" w:pos="8012"/>
          <w:tab w:val="center" w:pos="8732"/>
        </w:tabs>
        <w:rPr>
          <w:rFonts w:ascii="Arial" w:hAnsi="Arial" w:cs="Arial"/>
          <w:sz w:val="20"/>
          <w:szCs w:val="20"/>
          <w:lang w:val="en-US"/>
        </w:rPr>
      </w:pPr>
      <w:r w:rsidRPr="004641E6">
        <w:rPr>
          <w:rFonts w:ascii="Arial" w:hAnsi="Arial" w:cs="Arial"/>
          <w:sz w:val="20"/>
          <w:szCs w:val="20"/>
          <w:lang w:val="en-US"/>
        </w:rPr>
        <w:t>7</w:t>
      </w:r>
      <w:r w:rsidR="004F2B28" w:rsidRPr="004641E6">
        <w:rPr>
          <w:rFonts w:ascii="Arial" w:hAnsi="Arial" w:cs="Arial"/>
          <w:sz w:val="20"/>
          <w:szCs w:val="20"/>
          <w:lang w:val="en-US"/>
        </w:rPr>
        <w:t xml:space="preserve">  </w:t>
      </w:r>
      <w:r w:rsidR="004F2B28" w:rsidRPr="004641E6">
        <w:rPr>
          <w:rFonts w:ascii="Arial" w:hAnsi="Arial" w:cs="Arial"/>
          <w:sz w:val="20"/>
          <w:szCs w:val="20"/>
          <w:lang w:val="en-US"/>
        </w:rPr>
        <w:tab/>
        <w:t xml:space="preserve"> </w:t>
      </w:r>
      <w:r w:rsidR="004F2B28" w:rsidRPr="004641E6">
        <w:rPr>
          <w:rFonts w:ascii="Arial" w:hAnsi="Arial" w:cs="Arial"/>
          <w:sz w:val="20"/>
          <w:szCs w:val="20"/>
          <w:lang w:val="en-US"/>
        </w:rPr>
        <w:tab/>
        <w:t>High school; will be able to read most patient education materials</w:t>
      </w:r>
      <w:r w:rsidR="004F2B28" w:rsidRPr="004641E6">
        <w:rPr>
          <w:rFonts w:ascii="Arial" w:hAnsi="Arial" w:cs="Arial"/>
          <w:sz w:val="20"/>
          <w:szCs w:val="20"/>
          <w:lang w:val="en-US"/>
        </w:rPr>
        <w:tab/>
        <w:t xml:space="preserve"> </w:t>
      </w:r>
      <w:r w:rsidR="004F2B28" w:rsidRPr="004641E6">
        <w:rPr>
          <w:rFonts w:ascii="Arial" w:hAnsi="Arial" w:cs="Arial"/>
          <w:sz w:val="20"/>
          <w:szCs w:val="20"/>
          <w:lang w:val="en-US"/>
        </w:rPr>
        <w:tab/>
      </w:r>
      <w:r w:rsidR="004F2B28" w:rsidRPr="004641E6">
        <w:rPr>
          <w:rFonts w:ascii="Arial" w:eastAsia="Arial" w:hAnsi="Arial" w:cs="Arial"/>
          <w:b/>
          <w:color w:val="333333"/>
          <w:sz w:val="20"/>
          <w:szCs w:val="20"/>
          <w:lang w:val="en-US"/>
        </w:rPr>
        <w:t xml:space="preserve"> </w:t>
      </w:r>
    </w:p>
    <w:p w14:paraId="58E7FC34" w14:textId="2813424D" w:rsidR="002B6621" w:rsidRPr="004641E6" w:rsidRDefault="004F2B28" w:rsidP="009F432E">
      <w:pPr>
        <w:spacing w:after="0"/>
        <w:ind w:left="92"/>
        <w:rPr>
          <w:rFonts w:ascii="Arial" w:eastAsia="Arial" w:hAnsi="Arial" w:cs="Arial"/>
          <w:b/>
          <w:color w:val="333333"/>
          <w:sz w:val="20"/>
          <w:szCs w:val="20"/>
          <w:lang w:val="en-US"/>
        </w:rPr>
      </w:pPr>
      <w:r w:rsidRPr="004641E6">
        <w:rPr>
          <w:rFonts w:ascii="Arial" w:eastAsia="Arial" w:hAnsi="Arial" w:cs="Arial"/>
          <w:b/>
          <w:color w:val="333333"/>
          <w:sz w:val="20"/>
          <w:szCs w:val="20"/>
          <w:lang w:val="en-US"/>
        </w:rPr>
        <w:t xml:space="preserve"> </w:t>
      </w:r>
    </w:p>
    <w:p w14:paraId="193CAB10" w14:textId="3F74C2AC" w:rsidR="009F432E" w:rsidRPr="004641E6" w:rsidRDefault="009F432E" w:rsidP="009F432E">
      <w:pPr>
        <w:spacing w:after="0"/>
        <w:rPr>
          <w:rFonts w:ascii="Arial" w:eastAsia="Arial" w:hAnsi="Arial" w:cs="Arial"/>
          <w:b/>
          <w:color w:val="333333"/>
          <w:sz w:val="20"/>
          <w:szCs w:val="20"/>
          <w:lang w:val="en-US"/>
        </w:rPr>
      </w:pPr>
    </w:p>
    <w:p w14:paraId="6889FCF3" w14:textId="77777777" w:rsidR="009F432E" w:rsidRPr="004641E6" w:rsidRDefault="009F432E" w:rsidP="009F432E">
      <w:pPr>
        <w:pStyle w:val="Bibliography"/>
        <w:ind w:left="720" w:hanging="720"/>
        <w:rPr>
          <w:rFonts w:ascii="Arial" w:hAnsi="Arial" w:cs="Arial"/>
          <w:noProof/>
          <w:sz w:val="20"/>
          <w:szCs w:val="20"/>
          <w:lang w:val="en-US"/>
        </w:rPr>
      </w:pPr>
      <w:r w:rsidRPr="004641E6">
        <w:rPr>
          <w:rFonts w:ascii="Arial" w:hAnsi="Arial" w:cs="Arial"/>
          <w:noProof/>
          <w:sz w:val="20"/>
          <w:szCs w:val="20"/>
          <w:lang w:val="en-US"/>
        </w:rPr>
        <w:t xml:space="preserve">The Ohio State University. (n.d. ). Opgehaald van REALM-SF: https://medicine.osu.edu/sitetool/sites/pdfs/ahecpublic/REALM_SF.pdf </w:t>
      </w:r>
    </w:p>
    <w:p w14:paraId="7D5D0E68" w14:textId="0F95A6EE" w:rsidR="009F432E" w:rsidRPr="004641E6" w:rsidRDefault="009F432E" w:rsidP="009F432E">
      <w:pPr>
        <w:spacing w:after="0"/>
        <w:ind w:left="92"/>
        <w:rPr>
          <w:rFonts w:ascii="Arial" w:eastAsia="Arial" w:hAnsi="Arial" w:cs="Arial"/>
          <w:b/>
          <w:color w:val="333333"/>
          <w:sz w:val="20"/>
          <w:szCs w:val="20"/>
          <w:lang w:val="en-US"/>
        </w:rPr>
      </w:pPr>
    </w:p>
    <w:p w14:paraId="7B31B78C" w14:textId="02808697" w:rsidR="009F432E" w:rsidRPr="004641E6" w:rsidRDefault="009F432E" w:rsidP="009F432E">
      <w:pPr>
        <w:spacing w:after="0"/>
        <w:ind w:left="92"/>
        <w:rPr>
          <w:rFonts w:ascii="Arial" w:eastAsia="Arial" w:hAnsi="Arial" w:cs="Arial"/>
          <w:b/>
          <w:color w:val="333333"/>
          <w:sz w:val="20"/>
          <w:szCs w:val="20"/>
          <w:lang w:val="en-US"/>
        </w:rPr>
      </w:pPr>
    </w:p>
    <w:p w14:paraId="17B80DB9" w14:textId="6F68C660" w:rsidR="009F432E" w:rsidRPr="004641E6" w:rsidRDefault="009F432E" w:rsidP="009F432E">
      <w:pPr>
        <w:spacing w:after="0"/>
        <w:ind w:left="92"/>
        <w:rPr>
          <w:rFonts w:ascii="Arial" w:eastAsia="Arial" w:hAnsi="Arial" w:cs="Arial"/>
          <w:b/>
          <w:color w:val="333333"/>
          <w:sz w:val="20"/>
          <w:szCs w:val="20"/>
          <w:lang w:val="en-US"/>
        </w:rPr>
      </w:pPr>
    </w:p>
    <w:p w14:paraId="218F459E" w14:textId="1CBE55C0" w:rsidR="009F432E" w:rsidRPr="004641E6" w:rsidRDefault="009F432E" w:rsidP="009F432E">
      <w:pPr>
        <w:spacing w:after="0"/>
        <w:ind w:left="92"/>
        <w:rPr>
          <w:rFonts w:ascii="Arial" w:eastAsia="Arial" w:hAnsi="Arial" w:cs="Arial"/>
          <w:b/>
          <w:color w:val="333333"/>
          <w:sz w:val="20"/>
          <w:szCs w:val="20"/>
          <w:lang w:val="en-US"/>
        </w:rPr>
      </w:pPr>
    </w:p>
    <w:p w14:paraId="4CEC750D" w14:textId="2FCE7753" w:rsidR="009F432E" w:rsidRPr="004641E6" w:rsidRDefault="009F432E" w:rsidP="009F432E">
      <w:pPr>
        <w:spacing w:after="0"/>
        <w:ind w:left="92"/>
        <w:rPr>
          <w:rFonts w:ascii="Arial" w:eastAsia="Arial" w:hAnsi="Arial" w:cs="Arial"/>
          <w:b/>
          <w:color w:val="333333"/>
          <w:sz w:val="20"/>
          <w:szCs w:val="20"/>
          <w:lang w:val="en-US"/>
        </w:rPr>
      </w:pPr>
    </w:p>
    <w:p w14:paraId="1EC47C27" w14:textId="78174CB5" w:rsidR="009F432E" w:rsidRPr="004641E6" w:rsidRDefault="009F432E" w:rsidP="009F432E">
      <w:pPr>
        <w:spacing w:after="0"/>
        <w:ind w:left="92"/>
        <w:rPr>
          <w:rFonts w:ascii="Arial" w:eastAsia="Arial" w:hAnsi="Arial" w:cs="Arial"/>
          <w:b/>
          <w:color w:val="333333"/>
          <w:sz w:val="20"/>
          <w:szCs w:val="20"/>
          <w:lang w:val="en-US"/>
        </w:rPr>
      </w:pPr>
    </w:p>
    <w:p w14:paraId="30E6AE78" w14:textId="111354C8" w:rsidR="009F432E" w:rsidRPr="004641E6" w:rsidRDefault="009F432E" w:rsidP="009F432E">
      <w:pPr>
        <w:spacing w:after="0"/>
        <w:ind w:left="92"/>
        <w:rPr>
          <w:rFonts w:ascii="Arial" w:eastAsia="Arial" w:hAnsi="Arial" w:cs="Arial"/>
          <w:b/>
          <w:color w:val="333333"/>
          <w:sz w:val="20"/>
          <w:szCs w:val="20"/>
          <w:lang w:val="en-US"/>
        </w:rPr>
      </w:pPr>
    </w:p>
    <w:p w14:paraId="2DA83681" w14:textId="7C6D5D7F" w:rsidR="009F432E" w:rsidRPr="004641E6" w:rsidRDefault="009F432E" w:rsidP="009F432E">
      <w:pPr>
        <w:spacing w:after="0"/>
        <w:ind w:left="92"/>
        <w:rPr>
          <w:rFonts w:ascii="Arial" w:eastAsia="Arial" w:hAnsi="Arial" w:cs="Arial"/>
          <w:b/>
          <w:color w:val="333333"/>
          <w:sz w:val="20"/>
          <w:szCs w:val="20"/>
          <w:lang w:val="en-US"/>
        </w:rPr>
      </w:pPr>
    </w:p>
    <w:p w14:paraId="0AA8CAD3" w14:textId="6ECB08A8" w:rsidR="009F432E" w:rsidRPr="004641E6" w:rsidRDefault="009F432E" w:rsidP="009F432E">
      <w:pPr>
        <w:spacing w:after="0"/>
        <w:ind w:left="92"/>
        <w:rPr>
          <w:rFonts w:ascii="Arial" w:eastAsia="Arial" w:hAnsi="Arial" w:cs="Arial"/>
          <w:b/>
          <w:color w:val="333333"/>
          <w:sz w:val="20"/>
          <w:szCs w:val="20"/>
          <w:lang w:val="en-US"/>
        </w:rPr>
      </w:pPr>
    </w:p>
    <w:p w14:paraId="7E18069E" w14:textId="6A924E2D" w:rsidR="009F432E" w:rsidRPr="004641E6" w:rsidRDefault="009F432E" w:rsidP="009F432E">
      <w:pPr>
        <w:spacing w:after="0"/>
        <w:ind w:left="92"/>
        <w:rPr>
          <w:rFonts w:ascii="Arial" w:eastAsia="Arial" w:hAnsi="Arial" w:cs="Arial"/>
          <w:b/>
          <w:color w:val="333333"/>
          <w:sz w:val="20"/>
          <w:szCs w:val="20"/>
          <w:lang w:val="en-US"/>
        </w:rPr>
      </w:pPr>
    </w:p>
    <w:p w14:paraId="09CE057E" w14:textId="7C8DD198" w:rsidR="009F432E" w:rsidRPr="004641E6" w:rsidRDefault="009F432E" w:rsidP="009F432E">
      <w:pPr>
        <w:spacing w:after="0"/>
        <w:ind w:left="92"/>
        <w:rPr>
          <w:rFonts w:ascii="Arial" w:eastAsia="Arial" w:hAnsi="Arial" w:cs="Arial"/>
          <w:b/>
          <w:color w:val="333333"/>
          <w:sz w:val="20"/>
          <w:szCs w:val="20"/>
          <w:lang w:val="en-US"/>
        </w:rPr>
      </w:pPr>
    </w:p>
    <w:p w14:paraId="67AEB7A4" w14:textId="08ED6E37" w:rsidR="009F432E" w:rsidRPr="004641E6" w:rsidRDefault="009F432E" w:rsidP="009F432E">
      <w:pPr>
        <w:spacing w:after="0"/>
        <w:ind w:left="92"/>
        <w:rPr>
          <w:rFonts w:ascii="Arial" w:eastAsia="Arial" w:hAnsi="Arial" w:cs="Arial"/>
          <w:b/>
          <w:color w:val="333333"/>
          <w:sz w:val="20"/>
          <w:szCs w:val="20"/>
          <w:lang w:val="en-US"/>
        </w:rPr>
      </w:pPr>
    </w:p>
    <w:p w14:paraId="17A9DC38" w14:textId="5C0A2A78" w:rsidR="009F432E" w:rsidRPr="004641E6" w:rsidRDefault="009F432E" w:rsidP="009F432E">
      <w:pPr>
        <w:spacing w:after="0"/>
        <w:ind w:left="92"/>
        <w:rPr>
          <w:rFonts w:ascii="Arial" w:eastAsia="Arial" w:hAnsi="Arial" w:cs="Arial"/>
          <w:b/>
          <w:color w:val="333333"/>
          <w:sz w:val="20"/>
          <w:szCs w:val="20"/>
          <w:lang w:val="en-US"/>
        </w:rPr>
      </w:pPr>
    </w:p>
    <w:p w14:paraId="0D0C26DF" w14:textId="359DF28A" w:rsidR="009F432E" w:rsidRPr="004641E6" w:rsidRDefault="009F432E" w:rsidP="009F432E">
      <w:pPr>
        <w:spacing w:after="0"/>
        <w:ind w:left="92"/>
        <w:rPr>
          <w:rFonts w:ascii="Arial" w:eastAsia="Arial" w:hAnsi="Arial" w:cs="Arial"/>
          <w:b/>
          <w:color w:val="333333"/>
          <w:sz w:val="20"/>
          <w:szCs w:val="20"/>
          <w:lang w:val="en-US"/>
        </w:rPr>
      </w:pPr>
    </w:p>
    <w:p w14:paraId="076E6756" w14:textId="0C4680AD" w:rsidR="009F432E" w:rsidRPr="004641E6" w:rsidRDefault="009F432E" w:rsidP="009F432E">
      <w:pPr>
        <w:spacing w:after="0"/>
        <w:ind w:left="92"/>
        <w:rPr>
          <w:rFonts w:ascii="Arial" w:eastAsia="Arial" w:hAnsi="Arial" w:cs="Arial"/>
          <w:b/>
          <w:color w:val="333333"/>
          <w:sz w:val="20"/>
          <w:szCs w:val="20"/>
          <w:lang w:val="en-US"/>
        </w:rPr>
      </w:pPr>
    </w:p>
    <w:p w14:paraId="07C313BD" w14:textId="4C921328" w:rsidR="009F432E" w:rsidRPr="004641E6" w:rsidRDefault="009F432E" w:rsidP="009F432E">
      <w:pPr>
        <w:spacing w:after="0"/>
        <w:ind w:left="92"/>
        <w:rPr>
          <w:rFonts w:ascii="Arial" w:eastAsia="Arial" w:hAnsi="Arial" w:cs="Arial"/>
          <w:b/>
          <w:color w:val="333333"/>
          <w:sz w:val="20"/>
          <w:szCs w:val="20"/>
          <w:lang w:val="en-US"/>
        </w:rPr>
      </w:pPr>
    </w:p>
    <w:p w14:paraId="1AF5C179" w14:textId="6621F622" w:rsidR="009F432E" w:rsidRPr="004641E6" w:rsidRDefault="009F432E" w:rsidP="009F432E">
      <w:pPr>
        <w:spacing w:after="0"/>
        <w:ind w:left="92"/>
        <w:rPr>
          <w:rFonts w:ascii="Arial" w:eastAsia="Arial" w:hAnsi="Arial" w:cs="Arial"/>
          <w:b/>
          <w:color w:val="333333"/>
          <w:sz w:val="20"/>
          <w:szCs w:val="20"/>
          <w:lang w:val="en-US"/>
        </w:rPr>
      </w:pPr>
    </w:p>
    <w:p w14:paraId="3FEC5297" w14:textId="025E1B0D" w:rsidR="009F432E" w:rsidRPr="004641E6" w:rsidRDefault="009F432E" w:rsidP="009F432E">
      <w:pPr>
        <w:spacing w:after="0"/>
        <w:ind w:left="92"/>
        <w:rPr>
          <w:rFonts w:ascii="Arial" w:eastAsia="Arial" w:hAnsi="Arial" w:cs="Arial"/>
          <w:b/>
          <w:color w:val="333333"/>
          <w:sz w:val="20"/>
          <w:szCs w:val="20"/>
          <w:lang w:val="en-US"/>
        </w:rPr>
      </w:pPr>
    </w:p>
    <w:p w14:paraId="6F406982" w14:textId="5BFCD622" w:rsidR="009F432E" w:rsidRPr="004641E6" w:rsidRDefault="009F432E" w:rsidP="009F432E">
      <w:pPr>
        <w:spacing w:after="0"/>
        <w:ind w:left="92"/>
        <w:rPr>
          <w:rFonts w:ascii="Arial" w:eastAsia="Arial" w:hAnsi="Arial" w:cs="Arial"/>
          <w:b/>
          <w:color w:val="333333"/>
          <w:sz w:val="20"/>
          <w:szCs w:val="20"/>
          <w:lang w:val="en-US"/>
        </w:rPr>
      </w:pPr>
    </w:p>
    <w:p w14:paraId="0DAFAB1A" w14:textId="215E2556" w:rsidR="009F432E" w:rsidRDefault="009F432E" w:rsidP="009F432E">
      <w:pPr>
        <w:spacing w:after="0"/>
        <w:ind w:left="92"/>
        <w:rPr>
          <w:rFonts w:ascii="Arial" w:eastAsia="Arial" w:hAnsi="Arial" w:cs="Arial"/>
          <w:b/>
          <w:color w:val="333333"/>
          <w:sz w:val="20"/>
          <w:szCs w:val="20"/>
          <w:lang w:val="en-US"/>
        </w:rPr>
      </w:pPr>
    </w:p>
    <w:p w14:paraId="33CB0745" w14:textId="0EE2B04B" w:rsidR="00FF658C" w:rsidRDefault="00FF658C" w:rsidP="009F432E">
      <w:pPr>
        <w:spacing w:after="0"/>
        <w:ind w:left="92"/>
        <w:rPr>
          <w:rFonts w:ascii="Arial" w:eastAsia="Arial" w:hAnsi="Arial" w:cs="Arial"/>
          <w:b/>
          <w:color w:val="333333"/>
          <w:sz w:val="20"/>
          <w:szCs w:val="20"/>
          <w:lang w:val="en-US"/>
        </w:rPr>
      </w:pPr>
    </w:p>
    <w:p w14:paraId="2991F900" w14:textId="600A40FA" w:rsidR="00FF658C" w:rsidRDefault="00FF658C" w:rsidP="009F432E">
      <w:pPr>
        <w:spacing w:after="0"/>
        <w:ind w:left="92"/>
        <w:rPr>
          <w:rFonts w:ascii="Arial" w:eastAsia="Arial" w:hAnsi="Arial" w:cs="Arial"/>
          <w:b/>
          <w:color w:val="333333"/>
          <w:sz w:val="20"/>
          <w:szCs w:val="20"/>
          <w:lang w:val="en-US"/>
        </w:rPr>
      </w:pPr>
    </w:p>
    <w:p w14:paraId="046B97B5" w14:textId="2EA7A8E9" w:rsidR="00FF658C" w:rsidRDefault="00FF658C" w:rsidP="009F432E">
      <w:pPr>
        <w:spacing w:after="0"/>
        <w:ind w:left="92"/>
        <w:rPr>
          <w:rFonts w:ascii="Arial" w:eastAsia="Arial" w:hAnsi="Arial" w:cs="Arial"/>
          <w:b/>
          <w:color w:val="333333"/>
          <w:sz w:val="20"/>
          <w:szCs w:val="20"/>
          <w:lang w:val="en-US"/>
        </w:rPr>
      </w:pPr>
    </w:p>
    <w:p w14:paraId="7107C849" w14:textId="529B89F6" w:rsidR="00FF658C" w:rsidRDefault="00FF658C" w:rsidP="009F432E">
      <w:pPr>
        <w:spacing w:after="0"/>
        <w:ind w:left="92"/>
        <w:rPr>
          <w:rFonts w:ascii="Arial" w:eastAsia="Arial" w:hAnsi="Arial" w:cs="Arial"/>
          <w:b/>
          <w:color w:val="333333"/>
          <w:sz w:val="20"/>
          <w:szCs w:val="20"/>
          <w:lang w:val="en-US"/>
        </w:rPr>
      </w:pPr>
    </w:p>
    <w:p w14:paraId="34087C82" w14:textId="449D4E69" w:rsidR="00FF658C" w:rsidRDefault="00FF658C" w:rsidP="009F432E">
      <w:pPr>
        <w:spacing w:after="0"/>
        <w:ind w:left="92"/>
        <w:rPr>
          <w:rFonts w:ascii="Arial" w:eastAsia="Arial" w:hAnsi="Arial" w:cs="Arial"/>
          <w:b/>
          <w:color w:val="333333"/>
          <w:sz w:val="20"/>
          <w:szCs w:val="20"/>
          <w:lang w:val="en-US"/>
        </w:rPr>
      </w:pPr>
    </w:p>
    <w:p w14:paraId="61D5DB0C" w14:textId="64415172" w:rsidR="00FF658C" w:rsidRDefault="00FF658C" w:rsidP="009F432E">
      <w:pPr>
        <w:spacing w:after="0"/>
        <w:ind w:left="92"/>
        <w:rPr>
          <w:rFonts w:ascii="Arial" w:eastAsia="Arial" w:hAnsi="Arial" w:cs="Arial"/>
          <w:b/>
          <w:color w:val="333333"/>
          <w:sz w:val="20"/>
          <w:szCs w:val="20"/>
          <w:lang w:val="en-US"/>
        </w:rPr>
      </w:pPr>
    </w:p>
    <w:p w14:paraId="38DE6672" w14:textId="470CE9B2" w:rsidR="00FF658C" w:rsidRDefault="00FF658C" w:rsidP="009F432E">
      <w:pPr>
        <w:spacing w:after="0"/>
        <w:ind w:left="92"/>
        <w:rPr>
          <w:rFonts w:ascii="Arial" w:eastAsia="Arial" w:hAnsi="Arial" w:cs="Arial"/>
          <w:b/>
          <w:color w:val="333333"/>
          <w:sz w:val="20"/>
          <w:szCs w:val="20"/>
          <w:lang w:val="en-US"/>
        </w:rPr>
      </w:pPr>
    </w:p>
    <w:p w14:paraId="556E3A0A" w14:textId="00B56C73" w:rsidR="00FF658C" w:rsidRDefault="00FF658C" w:rsidP="009F432E">
      <w:pPr>
        <w:spacing w:after="0"/>
        <w:ind w:left="92"/>
        <w:rPr>
          <w:rFonts w:ascii="Arial" w:eastAsia="Arial" w:hAnsi="Arial" w:cs="Arial"/>
          <w:b/>
          <w:color w:val="333333"/>
          <w:sz w:val="20"/>
          <w:szCs w:val="20"/>
          <w:lang w:val="en-US"/>
        </w:rPr>
      </w:pPr>
    </w:p>
    <w:p w14:paraId="4B0E30F3" w14:textId="7A78A474" w:rsidR="00FF658C" w:rsidRDefault="00FF658C" w:rsidP="009F432E">
      <w:pPr>
        <w:spacing w:after="0"/>
        <w:ind w:left="92"/>
        <w:rPr>
          <w:rFonts w:ascii="Arial" w:eastAsia="Arial" w:hAnsi="Arial" w:cs="Arial"/>
          <w:b/>
          <w:color w:val="333333"/>
          <w:sz w:val="20"/>
          <w:szCs w:val="20"/>
          <w:lang w:val="en-US"/>
        </w:rPr>
      </w:pPr>
    </w:p>
    <w:p w14:paraId="0149FB11" w14:textId="0E3177A5" w:rsidR="00FF658C" w:rsidRDefault="00FF658C" w:rsidP="009F432E">
      <w:pPr>
        <w:spacing w:after="0"/>
        <w:ind w:left="92"/>
        <w:rPr>
          <w:rFonts w:ascii="Arial" w:eastAsia="Arial" w:hAnsi="Arial" w:cs="Arial"/>
          <w:b/>
          <w:color w:val="333333"/>
          <w:sz w:val="20"/>
          <w:szCs w:val="20"/>
          <w:lang w:val="en-US"/>
        </w:rPr>
      </w:pPr>
    </w:p>
    <w:p w14:paraId="1AC7BED3" w14:textId="7BF0675F" w:rsidR="00FF658C" w:rsidRDefault="00FF658C" w:rsidP="009F432E">
      <w:pPr>
        <w:spacing w:after="0"/>
        <w:ind w:left="92"/>
        <w:rPr>
          <w:rFonts w:ascii="Arial" w:eastAsia="Arial" w:hAnsi="Arial" w:cs="Arial"/>
          <w:b/>
          <w:color w:val="333333"/>
          <w:sz w:val="20"/>
          <w:szCs w:val="20"/>
          <w:lang w:val="en-US"/>
        </w:rPr>
      </w:pPr>
    </w:p>
    <w:p w14:paraId="50BAB157" w14:textId="25324893" w:rsidR="00FF658C" w:rsidRDefault="00FF658C" w:rsidP="009F432E">
      <w:pPr>
        <w:spacing w:after="0"/>
        <w:ind w:left="92"/>
        <w:rPr>
          <w:rFonts w:ascii="Arial" w:eastAsia="Arial" w:hAnsi="Arial" w:cs="Arial"/>
          <w:b/>
          <w:color w:val="333333"/>
          <w:sz w:val="20"/>
          <w:szCs w:val="20"/>
          <w:lang w:val="en-US"/>
        </w:rPr>
      </w:pPr>
    </w:p>
    <w:p w14:paraId="1516ED72" w14:textId="2B9FF12D" w:rsidR="00FF658C" w:rsidRDefault="00FF658C" w:rsidP="009F432E">
      <w:pPr>
        <w:spacing w:after="0"/>
        <w:ind w:left="92"/>
        <w:rPr>
          <w:rFonts w:ascii="Arial" w:eastAsia="Arial" w:hAnsi="Arial" w:cs="Arial"/>
          <w:b/>
          <w:color w:val="333333"/>
          <w:sz w:val="20"/>
          <w:szCs w:val="20"/>
          <w:lang w:val="en-US"/>
        </w:rPr>
      </w:pPr>
    </w:p>
    <w:p w14:paraId="31F41F1E" w14:textId="7D5A9E95" w:rsidR="00FF658C" w:rsidRDefault="00FF658C" w:rsidP="009F432E">
      <w:pPr>
        <w:spacing w:after="0"/>
        <w:ind w:left="92"/>
        <w:rPr>
          <w:rFonts w:ascii="Arial" w:eastAsia="Arial" w:hAnsi="Arial" w:cs="Arial"/>
          <w:b/>
          <w:color w:val="333333"/>
          <w:sz w:val="20"/>
          <w:szCs w:val="20"/>
          <w:lang w:val="en-US"/>
        </w:rPr>
      </w:pPr>
    </w:p>
    <w:p w14:paraId="1882AE6C" w14:textId="686A151D" w:rsidR="00FF658C" w:rsidRDefault="00FF658C" w:rsidP="009F432E">
      <w:pPr>
        <w:spacing w:after="0"/>
        <w:ind w:left="92"/>
        <w:rPr>
          <w:rFonts w:ascii="Arial" w:eastAsia="Arial" w:hAnsi="Arial" w:cs="Arial"/>
          <w:b/>
          <w:color w:val="333333"/>
          <w:sz w:val="20"/>
          <w:szCs w:val="20"/>
          <w:lang w:val="en-US"/>
        </w:rPr>
      </w:pPr>
    </w:p>
    <w:p w14:paraId="48B8D5FF" w14:textId="75F67704" w:rsidR="00FF658C" w:rsidRDefault="00FF658C" w:rsidP="009F432E">
      <w:pPr>
        <w:spacing w:after="0"/>
        <w:ind w:left="92"/>
        <w:rPr>
          <w:rFonts w:ascii="Arial" w:eastAsia="Arial" w:hAnsi="Arial" w:cs="Arial"/>
          <w:b/>
          <w:color w:val="333333"/>
          <w:sz w:val="20"/>
          <w:szCs w:val="20"/>
          <w:lang w:val="en-US"/>
        </w:rPr>
      </w:pPr>
    </w:p>
    <w:p w14:paraId="0B40DD6D" w14:textId="527B5392" w:rsidR="00FF658C" w:rsidRDefault="00FF658C" w:rsidP="009F432E">
      <w:pPr>
        <w:spacing w:after="0"/>
        <w:ind w:left="92"/>
        <w:rPr>
          <w:rFonts w:ascii="Arial" w:eastAsia="Arial" w:hAnsi="Arial" w:cs="Arial"/>
          <w:b/>
          <w:color w:val="333333"/>
          <w:sz w:val="20"/>
          <w:szCs w:val="20"/>
          <w:lang w:val="en-US"/>
        </w:rPr>
      </w:pPr>
    </w:p>
    <w:p w14:paraId="6041F1FC" w14:textId="5CED4A9B" w:rsidR="00FF658C" w:rsidRDefault="00FF658C" w:rsidP="009F432E">
      <w:pPr>
        <w:spacing w:after="0"/>
        <w:ind w:left="92"/>
        <w:rPr>
          <w:rFonts w:ascii="Arial" w:eastAsia="Arial" w:hAnsi="Arial" w:cs="Arial"/>
          <w:b/>
          <w:color w:val="333333"/>
          <w:sz w:val="20"/>
          <w:szCs w:val="20"/>
          <w:lang w:val="en-US"/>
        </w:rPr>
      </w:pPr>
    </w:p>
    <w:p w14:paraId="1653F208" w14:textId="2D78C897" w:rsidR="00FF658C" w:rsidRDefault="00FF658C" w:rsidP="009F432E">
      <w:pPr>
        <w:spacing w:after="0"/>
        <w:ind w:left="92"/>
        <w:rPr>
          <w:rFonts w:ascii="Arial" w:eastAsia="Arial" w:hAnsi="Arial" w:cs="Arial"/>
          <w:b/>
          <w:color w:val="333333"/>
          <w:sz w:val="20"/>
          <w:szCs w:val="20"/>
          <w:lang w:val="en-US"/>
        </w:rPr>
      </w:pPr>
    </w:p>
    <w:p w14:paraId="0DB41EBA" w14:textId="520B7F30" w:rsidR="00FF658C" w:rsidRDefault="00FF658C" w:rsidP="009F432E">
      <w:pPr>
        <w:spacing w:after="0"/>
        <w:ind w:left="92"/>
        <w:rPr>
          <w:rFonts w:ascii="Arial" w:eastAsia="Arial" w:hAnsi="Arial" w:cs="Arial"/>
          <w:b/>
          <w:color w:val="333333"/>
          <w:sz w:val="20"/>
          <w:szCs w:val="20"/>
          <w:lang w:val="en-US"/>
        </w:rPr>
      </w:pPr>
    </w:p>
    <w:p w14:paraId="1E1B486E" w14:textId="17B65E55" w:rsidR="00FF658C" w:rsidRDefault="00FF658C" w:rsidP="009F432E">
      <w:pPr>
        <w:spacing w:after="0"/>
        <w:ind w:left="92"/>
        <w:rPr>
          <w:rFonts w:ascii="Arial" w:eastAsia="Arial" w:hAnsi="Arial" w:cs="Arial"/>
          <w:b/>
          <w:color w:val="333333"/>
          <w:sz w:val="20"/>
          <w:szCs w:val="20"/>
          <w:lang w:val="en-US"/>
        </w:rPr>
      </w:pPr>
    </w:p>
    <w:p w14:paraId="4A4DA976" w14:textId="77777777" w:rsidR="00FF658C" w:rsidRPr="004641E6" w:rsidRDefault="00FF658C" w:rsidP="009F432E">
      <w:pPr>
        <w:spacing w:after="0"/>
        <w:ind w:left="92"/>
        <w:rPr>
          <w:rFonts w:ascii="Arial" w:eastAsia="Arial" w:hAnsi="Arial" w:cs="Arial"/>
          <w:b/>
          <w:color w:val="333333"/>
          <w:sz w:val="20"/>
          <w:szCs w:val="20"/>
          <w:lang w:val="en-US"/>
        </w:rPr>
      </w:pPr>
    </w:p>
    <w:p w14:paraId="6511D6EF" w14:textId="4F3D915A" w:rsidR="009F432E" w:rsidRPr="004641E6" w:rsidRDefault="009F432E" w:rsidP="009F432E">
      <w:pPr>
        <w:spacing w:after="0"/>
        <w:ind w:left="92"/>
        <w:rPr>
          <w:rFonts w:ascii="Arial" w:eastAsia="Arial" w:hAnsi="Arial" w:cs="Arial"/>
          <w:b/>
          <w:color w:val="333333"/>
          <w:sz w:val="20"/>
          <w:szCs w:val="20"/>
          <w:lang w:val="en-US"/>
        </w:rPr>
      </w:pPr>
    </w:p>
    <w:p w14:paraId="07FDF7A0" w14:textId="77777777" w:rsidR="009F432E" w:rsidRPr="004641E6" w:rsidRDefault="009F432E" w:rsidP="009F432E">
      <w:pPr>
        <w:spacing w:after="0"/>
        <w:ind w:left="92"/>
        <w:rPr>
          <w:rFonts w:ascii="Arial" w:eastAsia="Arial" w:hAnsi="Arial" w:cs="Arial"/>
          <w:b/>
          <w:color w:val="333333"/>
          <w:sz w:val="20"/>
          <w:szCs w:val="20"/>
          <w:lang w:val="en-US"/>
        </w:rPr>
      </w:pPr>
    </w:p>
    <w:p w14:paraId="1D503825" w14:textId="6FF43304" w:rsidR="002B6621" w:rsidRPr="004641E6" w:rsidRDefault="002B6621" w:rsidP="002B6621">
      <w:pPr>
        <w:pStyle w:val="Heading2"/>
        <w:numPr>
          <w:ilvl w:val="0"/>
          <w:numId w:val="3"/>
        </w:numPr>
        <w:rPr>
          <w:rFonts w:ascii="Arial" w:hAnsi="Arial" w:cs="Arial"/>
          <w:sz w:val="20"/>
          <w:szCs w:val="20"/>
          <w:lang w:val="en-US"/>
        </w:rPr>
      </w:pPr>
      <w:bookmarkStart w:id="67" w:name="_Toc515654743"/>
      <w:r w:rsidRPr="004641E6">
        <w:rPr>
          <w:rFonts w:ascii="Arial" w:hAnsi="Arial" w:cs="Arial"/>
          <w:sz w:val="20"/>
          <w:szCs w:val="20"/>
          <w:lang w:val="en-US"/>
        </w:rPr>
        <w:lastRenderedPageBreak/>
        <w:t>SAHL</w:t>
      </w:r>
      <w:bookmarkEnd w:id="67"/>
      <w:r w:rsidRPr="004641E6">
        <w:rPr>
          <w:rFonts w:ascii="Arial" w:hAnsi="Arial" w:cs="Arial"/>
          <w:sz w:val="20"/>
          <w:szCs w:val="20"/>
          <w:lang w:val="en-US"/>
        </w:rPr>
        <w:t xml:space="preserve"> </w:t>
      </w:r>
    </w:p>
    <w:p w14:paraId="304A40F6" w14:textId="77777777" w:rsidR="002B6621" w:rsidRPr="004641E6" w:rsidRDefault="002B6621" w:rsidP="002B6621">
      <w:pPr>
        <w:spacing w:after="195"/>
        <w:ind w:right="462"/>
        <w:rPr>
          <w:rFonts w:ascii="Arial" w:hAnsi="Arial" w:cs="Arial"/>
          <w:sz w:val="20"/>
          <w:szCs w:val="20"/>
          <w:lang w:val="en-US"/>
        </w:rPr>
      </w:pPr>
      <w:r w:rsidRPr="004641E6">
        <w:rPr>
          <w:rFonts w:ascii="Arial" w:eastAsia="Times New Roman" w:hAnsi="Arial" w:cs="Arial"/>
          <w:b/>
          <w:sz w:val="20"/>
          <w:szCs w:val="20"/>
          <w:lang w:val="en-US"/>
        </w:rPr>
        <w:t xml:space="preserve">The 18 items of </w:t>
      </w:r>
      <w:r w:rsidRPr="004641E6">
        <w:rPr>
          <w:rFonts w:ascii="Arial" w:eastAsia="Times New Roman" w:hAnsi="Arial" w:cs="Arial"/>
          <w:b/>
          <w:i/>
          <w:sz w:val="20"/>
          <w:szCs w:val="20"/>
          <w:lang w:val="en-US"/>
        </w:rPr>
        <w:t>SAHL-E</w:t>
      </w:r>
      <w:r w:rsidRPr="004641E6">
        <w:rPr>
          <w:rFonts w:ascii="Arial" w:eastAsia="Times New Roman" w:hAnsi="Arial" w:cs="Arial"/>
          <w:b/>
          <w:sz w:val="20"/>
          <w:szCs w:val="20"/>
          <w:lang w:val="en-US"/>
        </w:rPr>
        <w:t xml:space="preserve">, ordered according to item difficulty (keys and distracters are listed in the same random order as in the field interview) </w:t>
      </w:r>
    </w:p>
    <w:tbl>
      <w:tblPr>
        <w:tblStyle w:val="TableGrid"/>
        <w:tblW w:w="9574" w:type="dxa"/>
        <w:tblInd w:w="-107" w:type="dxa"/>
        <w:tblCellMar>
          <w:left w:w="107" w:type="dxa"/>
          <w:bottom w:w="87" w:type="dxa"/>
          <w:right w:w="115" w:type="dxa"/>
        </w:tblCellMar>
        <w:tblLook w:val="04A0" w:firstRow="1" w:lastRow="0" w:firstColumn="1" w:lastColumn="0" w:noHBand="0" w:noVBand="1"/>
      </w:tblPr>
      <w:tblGrid>
        <w:gridCol w:w="2987"/>
        <w:gridCol w:w="2250"/>
        <w:gridCol w:w="2340"/>
        <w:gridCol w:w="1997"/>
      </w:tblGrid>
      <w:tr w:rsidR="002B6621" w:rsidRPr="004641E6" w14:paraId="012BC899" w14:textId="77777777" w:rsidTr="003B79A9">
        <w:trPr>
          <w:trHeight w:val="607"/>
        </w:trPr>
        <w:tc>
          <w:tcPr>
            <w:tcW w:w="2987" w:type="dxa"/>
            <w:tcBorders>
              <w:top w:val="single" w:sz="4" w:space="0" w:color="000000"/>
              <w:left w:val="single" w:sz="4" w:space="0" w:color="000000"/>
              <w:bottom w:val="single" w:sz="4" w:space="0" w:color="000000"/>
              <w:right w:val="single" w:sz="4" w:space="0" w:color="000000"/>
            </w:tcBorders>
            <w:vAlign w:val="bottom"/>
          </w:tcPr>
          <w:p w14:paraId="2BAAE5D3" w14:textId="77777777" w:rsidR="002B6621" w:rsidRPr="004641E6" w:rsidRDefault="002B6621" w:rsidP="003B79A9">
            <w:pPr>
              <w:rPr>
                <w:rFonts w:ascii="Arial" w:hAnsi="Arial" w:cs="Arial"/>
                <w:sz w:val="20"/>
                <w:szCs w:val="20"/>
              </w:rPr>
            </w:pPr>
            <w:r w:rsidRPr="004641E6">
              <w:rPr>
                <w:rFonts w:ascii="Arial" w:eastAsia="Times New Roman" w:hAnsi="Arial" w:cs="Arial"/>
                <w:b/>
                <w:sz w:val="20"/>
                <w:szCs w:val="20"/>
              </w:rPr>
              <w:t xml:space="preserve">Stem </w:t>
            </w:r>
          </w:p>
        </w:tc>
        <w:tc>
          <w:tcPr>
            <w:tcW w:w="4590" w:type="dxa"/>
            <w:gridSpan w:val="2"/>
            <w:tcBorders>
              <w:top w:val="single" w:sz="4" w:space="0" w:color="000000"/>
              <w:left w:val="single" w:sz="4" w:space="0" w:color="000000"/>
              <w:bottom w:val="single" w:sz="4" w:space="0" w:color="000000"/>
              <w:right w:val="single" w:sz="4" w:space="0" w:color="000000"/>
            </w:tcBorders>
            <w:vAlign w:val="bottom"/>
          </w:tcPr>
          <w:p w14:paraId="563F9BEE" w14:textId="77777777" w:rsidR="002B6621" w:rsidRPr="004641E6" w:rsidRDefault="002B6621" w:rsidP="003B79A9">
            <w:pPr>
              <w:ind w:left="1"/>
              <w:rPr>
                <w:rFonts w:ascii="Arial" w:hAnsi="Arial" w:cs="Arial"/>
                <w:sz w:val="20"/>
                <w:szCs w:val="20"/>
              </w:rPr>
            </w:pPr>
            <w:r w:rsidRPr="004641E6">
              <w:rPr>
                <w:rFonts w:ascii="Arial" w:eastAsia="Times New Roman" w:hAnsi="Arial" w:cs="Arial"/>
                <w:b/>
                <w:sz w:val="20"/>
                <w:szCs w:val="20"/>
              </w:rPr>
              <w:t xml:space="preserve">Key or Distracter </w:t>
            </w:r>
          </w:p>
        </w:tc>
        <w:tc>
          <w:tcPr>
            <w:tcW w:w="1997" w:type="dxa"/>
            <w:tcBorders>
              <w:top w:val="single" w:sz="4" w:space="0" w:color="000000"/>
              <w:left w:val="single" w:sz="4" w:space="0" w:color="000000"/>
              <w:bottom w:val="single" w:sz="4" w:space="0" w:color="000000"/>
              <w:right w:val="single" w:sz="4" w:space="0" w:color="000000"/>
            </w:tcBorders>
          </w:tcPr>
          <w:p w14:paraId="614DCFDA" w14:textId="77777777" w:rsidR="002B6621" w:rsidRPr="004641E6" w:rsidRDefault="002B6621" w:rsidP="003B79A9">
            <w:pPr>
              <w:rPr>
                <w:rFonts w:ascii="Arial" w:hAnsi="Arial" w:cs="Arial"/>
                <w:sz w:val="20"/>
                <w:szCs w:val="20"/>
              </w:rPr>
            </w:pPr>
          </w:p>
        </w:tc>
      </w:tr>
      <w:tr w:rsidR="002B6621" w:rsidRPr="004641E6" w14:paraId="0C9BA1D1" w14:textId="77777777" w:rsidTr="003B79A9">
        <w:trPr>
          <w:trHeight w:val="604"/>
        </w:trPr>
        <w:tc>
          <w:tcPr>
            <w:tcW w:w="2987" w:type="dxa"/>
            <w:tcBorders>
              <w:top w:val="single" w:sz="4" w:space="0" w:color="000000"/>
              <w:left w:val="single" w:sz="4" w:space="0" w:color="000000"/>
              <w:bottom w:val="single" w:sz="4" w:space="0" w:color="000000"/>
              <w:right w:val="single" w:sz="4" w:space="0" w:color="000000"/>
            </w:tcBorders>
            <w:shd w:val="clear" w:color="auto" w:fill="F4F4F4"/>
            <w:vAlign w:val="bottom"/>
          </w:tcPr>
          <w:p w14:paraId="07BB465D" w14:textId="77777777" w:rsidR="002B6621" w:rsidRPr="004641E6" w:rsidRDefault="002B6621" w:rsidP="003B79A9">
            <w:pPr>
              <w:tabs>
                <w:tab w:val="center" w:pos="450"/>
                <w:tab w:val="center" w:pos="1048"/>
              </w:tabs>
              <w:rPr>
                <w:rFonts w:ascii="Arial" w:hAnsi="Arial" w:cs="Arial"/>
                <w:sz w:val="20"/>
                <w:szCs w:val="20"/>
              </w:rPr>
            </w:pPr>
            <w:r w:rsidRPr="004641E6">
              <w:rPr>
                <w:rFonts w:ascii="Arial" w:hAnsi="Arial" w:cs="Arial"/>
                <w:sz w:val="20"/>
                <w:szCs w:val="20"/>
              </w:rPr>
              <w:tab/>
            </w:r>
            <w:r w:rsidRPr="004641E6">
              <w:rPr>
                <w:rFonts w:ascii="Arial" w:eastAsia="Times New Roman" w:hAnsi="Arial" w:cs="Arial"/>
                <w:sz w:val="20"/>
                <w:szCs w:val="20"/>
              </w:rPr>
              <w:t>1.</w:t>
            </w:r>
            <w:r w:rsidRPr="004641E6">
              <w:rPr>
                <w:rFonts w:ascii="Arial" w:eastAsia="Times New Roman" w:hAnsi="Arial" w:cs="Arial"/>
                <w:sz w:val="20"/>
                <w:szCs w:val="20"/>
              </w:rPr>
              <w:tab/>
              <w:t>kidney</w:t>
            </w:r>
          </w:p>
        </w:tc>
        <w:tc>
          <w:tcPr>
            <w:tcW w:w="2250" w:type="dxa"/>
            <w:tcBorders>
              <w:top w:val="single" w:sz="4" w:space="0" w:color="000000"/>
              <w:left w:val="single" w:sz="4" w:space="0" w:color="000000"/>
              <w:bottom w:val="single" w:sz="4" w:space="0" w:color="000000"/>
              <w:right w:val="single" w:sz="4" w:space="0" w:color="000000"/>
            </w:tcBorders>
            <w:shd w:val="clear" w:color="auto" w:fill="F4F4F4"/>
            <w:vAlign w:val="center"/>
          </w:tcPr>
          <w:p w14:paraId="36871AC7" w14:textId="77777777" w:rsidR="002B6621" w:rsidRPr="004641E6" w:rsidRDefault="002B6621" w:rsidP="003B79A9">
            <w:pPr>
              <w:ind w:left="1"/>
              <w:rPr>
                <w:rFonts w:ascii="Arial" w:hAnsi="Arial" w:cs="Arial"/>
                <w:sz w:val="20"/>
                <w:szCs w:val="20"/>
              </w:rPr>
            </w:pPr>
            <w:r w:rsidRPr="004641E6">
              <w:rPr>
                <w:rFonts w:ascii="Arial" w:eastAsia="Times New Roman" w:hAnsi="Arial" w:cs="Arial"/>
                <w:sz w:val="20"/>
                <w:szCs w:val="20"/>
              </w:rPr>
              <w:t xml:space="preserve">__urine </w:t>
            </w:r>
          </w:p>
        </w:tc>
        <w:tc>
          <w:tcPr>
            <w:tcW w:w="2340" w:type="dxa"/>
            <w:tcBorders>
              <w:top w:val="single" w:sz="4" w:space="0" w:color="000000"/>
              <w:left w:val="single" w:sz="4" w:space="0" w:color="000000"/>
              <w:bottom w:val="single" w:sz="4" w:space="0" w:color="000000"/>
              <w:right w:val="single" w:sz="4" w:space="0" w:color="000000"/>
            </w:tcBorders>
            <w:shd w:val="clear" w:color="auto" w:fill="F4F4F4"/>
            <w:vAlign w:val="center"/>
          </w:tcPr>
          <w:p w14:paraId="781B2416" w14:textId="77777777" w:rsidR="002B6621" w:rsidRPr="004641E6" w:rsidRDefault="002B6621" w:rsidP="003B79A9">
            <w:pPr>
              <w:rPr>
                <w:rFonts w:ascii="Arial" w:hAnsi="Arial" w:cs="Arial"/>
                <w:sz w:val="20"/>
                <w:szCs w:val="20"/>
              </w:rPr>
            </w:pPr>
            <w:r w:rsidRPr="004641E6">
              <w:rPr>
                <w:rFonts w:ascii="Arial" w:eastAsia="Times New Roman" w:hAnsi="Arial" w:cs="Arial"/>
                <w:sz w:val="20"/>
                <w:szCs w:val="20"/>
              </w:rPr>
              <w:t xml:space="preserve">__fever </w:t>
            </w:r>
          </w:p>
        </w:tc>
        <w:tc>
          <w:tcPr>
            <w:tcW w:w="1997" w:type="dxa"/>
            <w:tcBorders>
              <w:top w:val="single" w:sz="4" w:space="0" w:color="000000"/>
              <w:left w:val="single" w:sz="4" w:space="0" w:color="000000"/>
              <w:bottom w:val="single" w:sz="4" w:space="0" w:color="000000"/>
              <w:right w:val="single" w:sz="4" w:space="0" w:color="000000"/>
            </w:tcBorders>
            <w:shd w:val="clear" w:color="auto" w:fill="F4F4F4"/>
            <w:vAlign w:val="center"/>
          </w:tcPr>
          <w:p w14:paraId="444455C8" w14:textId="77777777" w:rsidR="002B6621" w:rsidRPr="004641E6" w:rsidRDefault="002B6621" w:rsidP="003B79A9">
            <w:pPr>
              <w:rPr>
                <w:rFonts w:ascii="Arial" w:hAnsi="Arial" w:cs="Arial"/>
                <w:sz w:val="20"/>
                <w:szCs w:val="20"/>
              </w:rPr>
            </w:pPr>
            <w:r w:rsidRPr="004641E6">
              <w:rPr>
                <w:rFonts w:ascii="Arial" w:eastAsia="Times New Roman" w:hAnsi="Arial" w:cs="Arial"/>
                <w:sz w:val="20"/>
                <w:szCs w:val="20"/>
              </w:rPr>
              <w:t xml:space="preserve">__don’t know </w:t>
            </w:r>
          </w:p>
        </w:tc>
      </w:tr>
      <w:tr w:rsidR="002B6621" w:rsidRPr="004641E6" w14:paraId="625EB7A8" w14:textId="77777777" w:rsidTr="003B79A9">
        <w:trPr>
          <w:trHeight w:val="608"/>
        </w:trPr>
        <w:tc>
          <w:tcPr>
            <w:tcW w:w="2987" w:type="dxa"/>
            <w:tcBorders>
              <w:top w:val="single" w:sz="4" w:space="0" w:color="000000"/>
              <w:left w:val="single" w:sz="4" w:space="0" w:color="000000"/>
              <w:bottom w:val="single" w:sz="4" w:space="0" w:color="000000"/>
              <w:right w:val="single" w:sz="4" w:space="0" w:color="000000"/>
            </w:tcBorders>
            <w:vAlign w:val="bottom"/>
          </w:tcPr>
          <w:p w14:paraId="499B7F54" w14:textId="77777777" w:rsidR="002B6621" w:rsidRPr="004641E6" w:rsidRDefault="002B6621" w:rsidP="003B79A9">
            <w:pPr>
              <w:tabs>
                <w:tab w:val="center" w:pos="450"/>
                <w:tab w:val="center" w:pos="1246"/>
              </w:tabs>
              <w:rPr>
                <w:rFonts w:ascii="Arial" w:hAnsi="Arial" w:cs="Arial"/>
                <w:sz w:val="20"/>
                <w:szCs w:val="20"/>
              </w:rPr>
            </w:pPr>
            <w:r w:rsidRPr="004641E6">
              <w:rPr>
                <w:rFonts w:ascii="Arial" w:hAnsi="Arial" w:cs="Arial"/>
                <w:sz w:val="20"/>
                <w:szCs w:val="20"/>
              </w:rPr>
              <w:tab/>
            </w:r>
            <w:r w:rsidRPr="004641E6">
              <w:rPr>
                <w:rFonts w:ascii="Arial" w:eastAsia="Times New Roman" w:hAnsi="Arial" w:cs="Arial"/>
                <w:sz w:val="20"/>
                <w:szCs w:val="20"/>
              </w:rPr>
              <w:t>2.</w:t>
            </w:r>
            <w:r w:rsidRPr="004641E6">
              <w:rPr>
                <w:rFonts w:ascii="Arial" w:eastAsia="Times New Roman" w:hAnsi="Arial" w:cs="Arial"/>
                <w:sz w:val="20"/>
                <w:szCs w:val="20"/>
              </w:rPr>
              <w:tab/>
              <w:t>occupation</w:t>
            </w:r>
          </w:p>
        </w:tc>
        <w:tc>
          <w:tcPr>
            <w:tcW w:w="2250" w:type="dxa"/>
            <w:tcBorders>
              <w:top w:val="single" w:sz="4" w:space="0" w:color="000000"/>
              <w:left w:val="single" w:sz="4" w:space="0" w:color="000000"/>
              <w:bottom w:val="single" w:sz="4" w:space="0" w:color="000000"/>
              <w:right w:val="single" w:sz="4" w:space="0" w:color="000000"/>
            </w:tcBorders>
            <w:vAlign w:val="center"/>
          </w:tcPr>
          <w:p w14:paraId="6D70A064" w14:textId="77777777" w:rsidR="002B6621" w:rsidRPr="004641E6" w:rsidRDefault="002B6621" w:rsidP="003B79A9">
            <w:pPr>
              <w:ind w:left="1"/>
              <w:rPr>
                <w:rFonts w:ascii="Arial" w:hAnsi="Arial" w:cs="Arial"/>
                <w:sz w:val="20"/>
                <w:szCs w:val="20"/>
              </w:rPr>
            </w:pPr>
            <w:r w:rsidRPr="004641E6">
              <w:rPr>
                <w:rFonts w:ascii="Arial" w:eastAsia="Times New Roman" w:hAnsi="Arial" w:cs="Arial"/>
                <w:sz w:val="20"/>
                <w:szCs w:val="20"/>
              </w:rPr>
              <w:t xml:space="preserve">__work </w:t>
            </w:r>
          </w:p>
        </w:tc>
        <w:tc>
          <w:tcPr>
            <w:tcW w:w="2340" w:type="dxa"/>
            <w:tcBorders>
              <w:top w:val="single" w:sz="4" w:space="0" w:color="000000"/>
              <w:left w:val="single" w:sz="4" w:space="0" w:color="000000"/>
              <w:bottom w:val="single" w:sz="4" w:space="0" w:color="000000"/>
              <w:right w:val="single" w:sz="4" w:space="0" w:color="000000"/>
            </w:tcBorders>
            <w:vAlign w:val="center"/>
          </w:tcPr>
          <w:p w14:paraId="14C6053B" w14:textId="77777777" w:rsidR="002B6621" w:rsidRPr="004641E6" w:rsidRDefault="002B6621" w:rsidP="003B79A9">
            <w:pPr>
              <w:rPr>
                <w:rFonts w:ascii="Arial" w:hAnsi="Arial" w:cs="Arial"/>
                <w:sz w:val="20"/>
                <w:szCs w:val="20"/>
              </w:rPr>
            </w:pPr>
            <w:r w:rsidRPr="004641E6">
              <w:rPr>
                <w:rFonts w:ascii="Arial" w:eastAsia="Times New Roman" w:hAnsi="Arial" w:cs="Arial"/>
                <w:sz w:val="20"/>
                <w:szCs w:val="20"/>
              </w:rPr>
              <w:t xml:space="preserve">__education </w:t>
            </w:r>
          </w:p>
        </w:tc>
        <w:tc>
          <w:tcPr>
            <w:tcW w:w="1997" w:type="dxa"/>
            <w:tcBorders>
              <w:top w:val="single" w:sz="4" w:space="0" w:color="000000"/>
              <w:left w:val="single" w:sz="4" w:space="0" w:color="000000"/>
              <w:bottom w:val="single" w:sz="4" w:space="0" w:color="000000"/>
              <w:right w:val="single" w:sz="4" w:space="0" w:color="000000"/>
            </w:tcBorders>
            <w:vAlign w:val="center"/>
          </w:tcPr>
          <w:p w14:paraId="0BC3674D" w14:textId="77777777" w:rsidR="002B6621" w:rsidRPr="004641E6" w:rsidRDefault="002B6621" w:rsidP="003B79A9">
            <w:pPr>
              <w:rPr>
                <w:rFonts w:ascii="Arial" w:hAnsi="Arial" w:cs="Arial"/>
                <w:sz w:val="20"/>
                <w:szCs w:val="20"/>
              </w:rPr>
            </w:pPr>
            <w:r w:rsidRPr="004641E6">
              <w:rPr>
                <w:rFonts w:ascii="Arial" w:eastAsia="Times New Roman" w:hAnsi="Arial" w:cs="Arial"/>
                <w:sz w:val="20"/>
                <w:szCs w:val="20"/>
              </w:rPr>
              <w:t xml:space="preserve">__don’t know </w:t>
            </w:r>
          </w:p>
        </w:tc>
      </w:tr>
      <w:tr w:rsidR="002B6621" w:rsidRPr="004641E6" w14:paraId="0CF3697B" w14:textId="77777777" w:rsidTr="003B79A9">
        <w:trPr>
          <w:trHeight w:val="604"/>
        </w:trPr>
        <w:tc>
          <w:tcPr>
            <w:tcW w:w="2987" w:type="dxa"/>
            <w:tcBorders>
              <w:top w:val="single" w:sz="4" w:space="0" w:color="000000"/>
              <w:left w:val="single" w:sz="4" w:space="0" w:color="000000"/>
              <w:bottom w:val="single" w:sz="4" w:space="0" w:color="000000"/>
              <w:right w:val="single" w:sz="4" w:space="0" w:color="000000"/>
            </w:tcBorders>
            <w:shd w:val="clear" w:color="auto" w:fill="F4F4F4"/>
            <w:vAlign w:val="bottom"/>
          </w:tcPr>
          <w:p w14:paraId="66B89B32" w14:textId="77777777" w:rsidR="002B6621" w:rsidRPr="004641E6" w:rsidRDefault="002B6621" w:rsidP="003B79A9">
            <w:pPr>
              <w:tabs>
                <w:tab w:val="center" w:pos="450"/>
                <w:tab w:val="center" w:pos="1253"/>
              </w:tabs>
              <w:rPr>
                <w:rFonts w:ascii="Arial" w:hAnsi="Arial" w:cs="Arial"/>
                <w:sz w:val="20"/>
                <w:szCs w:val="20"/>
              </w:rPr>
            </w:pPr>
            <w:r w:rsidRPr="004641E6">
              <w:rPr>
                <w:rFonts w:ascii="Arial" w:hAnsi="Arial" w:cs="Arial"/>
                <w:sz w:val="20"/>
                <w:szCs w:val="20"/>
              </w:rPr>
              <w:tab/>
            </w:r>
            <w:r w:rsidRPr="004641E6">
              <w:rPr>
                <w:rFonts w:ascii="Arial" w:eastAsia="Times New Roman" w:hAnsi="Arial" w:cs="Arial"/>
                <w:sz w:val="20"/>
                <w:szCs w:val="20"/>
              </w:rPr>
              <w:t>3.</w:t>
            </w:r>
            <w:r w:rsidRPr="004641E6">
              <w:rPr>
                <w:rFonts w:ascii="Arial" w:eastAsia="Times New Roman" w:hAnsi="Arial" w:cs="Arial"/>
                <w:sz w:val="20"/>
                <w:szCs w:val="20"/>
              </w:rPr>
              <w:tab/>
              <w:t>medication</w:t>
            </w:r>
          </w:p>
        </w:tc>
        <w:tc>
          <w:tcPr>
            <w:tcW w:w="2250" w:type="dxa"/>
            <w:tcBorders>
              <w:top w:val="single" w:sz="4" w:space="0" w:color="000000"/>
              <w:left w:val="single" w:sz="4" w:space="0" w:color="000000"/>
              <w:bottom w:val="single" w:sz="4" w:space="0" w:color="000000"/>
              <w:right w:val="single" w:sz="4" w:space="0" w:color="000000"/>
            </w:tcBorders>
            <w:shd w:val="clear" w:color="auto" w:fill="F4F4F4"/>
            <w:vAlign w:val="center"/>
          </w:tcPr>
          <w:p w14:paraId="5326ADF8" w14:textId="77777777" w:rsidR="002B6621" w:rsidRPr="004641E6" w:rsidRDefault="002B6621" w:rsidP="003B79A9">
            <w:pPr>
              <w:ind w:left="1"/>
              <w:rPr>
                <w:rFonts w:ascii="Arial" w:hAnsi="Arial" w:cs="Arial"/>
                <w:sz w:val="20"/>
                <w:szCs w:val="20"/>
              </w:rPr>
            </w:pPr>
            <w:r w:rsidRPr="004641E6">
              <w:rPr>
                <w:rFonts w:ascii="Arial" w:eastAsia="Times New Roman" w:hAnsi="Arial" w:cs="Arial"/>
                <w:sz w:val="20"/>
                <w:szCs w:val="20"/>
              </w:rPr>
              <w:t xml:space="preserve">__instrument </w:t>
            </w:r>
          </w:p>
        </w:tc>
        <w:tc>
          <w:tcPr>
            <w:tcW w:w="2340" w:type="dxa"/>
            <w:tcBorders>
              <w:top w:val="single" w:sz="4" w:space="0" w:color="000000"/>
              <w:left w:val="single" w:sz="4" w:space="0" w:color="000000"/>
              <w:bottom w:val="single" w:sz="4" w:space="0" w:color="000000"/>
              <w:right w:val="single" w:sz="4" w:space="0" w:color="000000"/>
            </w:tcBorders>
            <w:shd w:val="clear" w:color="auto" w:fill="F4F4F4"/>
            <w:vAlign w:val="center"/>
          </w:tcPr>
          <w:p w14:paraId="0DECF703" w14:textId="77777777" w:rsidR="002B6621" w:rsidRPr="004641E6" w:rsidRDefault="002B6621" w:rsidP="003B79A9">
            <w:pPr>
              <w:rPr>
                <w:rFonts w:ascii="Arial" w:hAnsi="Arial" w:cs="Arial"/>
                <w:sz w:val="20"/>
                <w:szCs w:val="20"/>
              </w:rPr>
            </w:pPr>
            <w:r w:rsidRPr="004641E6">
              <w:rPr>
                <w:rFonts w:ascii="Arial" w:eastAsia="Times New Roman" w:hAnsi="Arial" w:cs="Arial"/>
                <w:sz w:val="20"/>
                <w:szCs w:val="20"/>
              </w:rPr>
              <w:t xml:space="preserve">__treatment </w:t>
            </w:r>
          </w:p>
        </w:tc>
        <w:tc>
          <w:tcPr>
            <w:tcW w:w="1997" w:type="dxa"/>
            <w:tcBorders>
              <w:top w:val="single" w:sz="4" w:space="0" w:color="000000"/>
              <w:left w:val="single" w:sz="4" w:space="0" w:color="000000"/>
              <w:bottom w:val="single" w:sz="4" w:space="0" w:color="000000"/>
              <w:right w:val="single" w:sz="4" w:space="0" w:color="000000"/>
            </w:tcBorders>
            <w:shd w:val="clear" w:color="auto" w:fill="F4F4F4"/>
            <w:vAlign w:val="center"/>
          </w:tcPr>
          <w:p w14:paraId="56CCE17D" w14:textId="77777777" w:rsidR="002B6621" w:rsidRPr="004641E6" w:rsidRDefault="002B6621" w:rsidP="003B79A9">
            <w:pPr>
              <w:rPr>
                <w:rFonts w:ascii="Arial" w:hAnsi="Arial" w:cs="Arial"/>
                <w:sz w:val="20"/>
                <w:szCs w:val="20"/>
              </w:rPr>
            </w:pPr>
            <w:r w:rsidRPr="004641E6">
              <w:rPr>
                <w:rFonts w:ascii="Arial" w:eastAsia="Times New Roman" w:hAnsi="Arial" w:cs="Arial"/>
                <w:sz w:val="20"/>
                <w:szCs w:val="20"/>
              </w:rPr>
              <w:t xml:space="preserve">__don’t know </w:t>
            </w:r>
          </w:p>
        </w:tc>
      </w:tr>
      <w:tr w:rsidR="002B6621" w:rsidRPr="004641E6" w14:paraId="4CA1894B" w14:textId="77777777" w:rsidTr="003B79A9">
        <w:trPr>
          <w:trHeight w:val="606"/>
        </w:trPr>
        <w:tc>
          <w:tcPr>
            <w:tcW w:w="2987" w:type="dxa"/>
            <w:tcBorders>
              <w:top w:val="single" w:sz="4" w:space="0" w:color="000000"/>
              <w:left w:val="single" w:sz="4" w:space="0" w:color="000000"/>
              <w:bottom w:val="single" w:sz="4" w:space="0" w:color="000000"/>
              <w:right w:val="single" w:sz="4" w:space="0" w:color="000000"/>
            </w:tcBorders>
            <w:vAlign w:val="bottom"/>
          </w:tcPr>
          <w:p w14:paraId="71224AD4" w14:textId="77777777" w:rsidR="002B6621" w:rsidRPr="004641E6" w:rsidRDefault="002B6621" w:rsidP="003B79A9">
            <w:pPr>
              <w:tabs>
                <w:tab w:val="center" w:pos="450"/>
                <w:tab w:val="center" w:pos="1134"/>
              </w:tabs>
              <w:rPr>
                <w:rFonts w:ascii="Arial" w:hAnsi="Arial" w:cs="Arial"/>
                <w:sz w:val="20"/>
                <w:szCs w:val="20"/>
              </w:rPr>
            </w:pPr>
            <w:r w:rsidRPr="004641E6">
              <w:rPr>
                <w:rFonts w:ascii="Arial" w:hAnsi="Arial" w:cs="Arial"/>
                <w:sz w:val="20"/>
                <w:szCs w:val="20"/>
              </w:rPr>
              <w:tab/>
            </w:r>
            <w:r w:rsidRPr="004641E6">
              <w:rPr>
                <w:rFonts w:ascii="Arial" w:eastAsia="Times New Roman" w:hAnsi="Arial" w:cs="Arial"/>
                <w:sz w:val="20"/>
                <w:szCs w:val="20"/>
              </w:rPr>
              <w:t>4.</w:t>
            </w:r>
            <w:r w:rsidRPr="004641E6">
              <w:rPr>
                <w:rFonts w:ascii="Arial" w:eastAsia="Times New Roman" w:hAnsi="Arial" w:cs="Arial"/>
                <w:sz w:val="20"/>
                <w:szCs w:val="20"/>
              </w:rPr>
              <w:tab/>
              <w:t>nutrition</w:t>
            </w:r>
          </w:p>
        </w:tc>
        <w:tc>
          <w:tcPr>
            <w:tcW w:w="2250" w:type="dxa"/>
            <w:tcBorders>
              <w:top w:val="single" w:sz="4" w:space="0" w:color="000000"/>
              <w:left w:val="single" w:sz="4" w:space="0" w:color="000000"/>
              <w:bottom w:val="single" w:sz="4" w:space="0" w:color="000000"/>
              <w:right w:val="single" w:sz="4" w:space="0" w:color="000000"/>
            </w:tcBorders>
            <w:vAlign w:val="center"/>
          </w:tcPr>
          <w:p w14:paraId="4B9D9B3B" w14:textId="77777777" w:rsidR="002B6621" w:rsidRPr="004641E6" w:rsidRDefault="002B6621" w:rsidP="003B79A9">
            <w:pPr>
              <w:ind w:left="1"/>
              <w:rPr>
                <w:rFonts w:ascii="Arial" w:hAnsi="Arial" w:cs="Arial"/>
                <w:sz w:val="20"/>
                <w:szCs w:val="20"/>
              </w:rPr>
            </w:pPr>
            <w:r w:rsidRPr="004641E6">
              <w:rPr>
                <w:rFonts w:ascii="Arial" w:eastAsia="Times New Roman" w:hAnsi="Arial" w:cs="Arial"/>
                <w:sz w:val="20"/>
                <w:szCs w:val="20"/>
              </w:rPr>
              <w:t xml:space="preserve">__healthy </w:t>
            </w:r>
          </w:p>
        </w:tc>
        <w:tc>
          <w:tcPr>
            <w:tcW w:w="2340" w:type="dxa"/>
            <w:tcBorders>
              <w:top w:val="single" w:sz="4" w:space="0" w:color="000000"/>
              <w:left w:val="single" w:sz="4" w:space="0" w:color="000000"/>
              <w:bottom w:val="single" w:sz="4" w:space="0" w:color="000000"/>
              <w:right w:val="single" w:sz="4" w:space="0" w:color="000000"/>
            </w:tcBorders>
            <w:vAlign w:val="center"/>
          </w:tcPr>
          <w:p w14:paraId="7858F5C8" w14:textId="77777777" w:rsidR="002B6621" w:rsidRPr="004641E6" w:rsidRDefault="002B6621" w:rsidP="003B79A9">
            <w:pPr>
              <w:rPr>
                <w:rFonts w:ascii="Arial" w:hAnsi="Arial" w:cs="Arial"/>
                <w:sz w:val="20"/>
                <w:szCs w:val="20"/>
              </w:rPr>
            </w:pPr>
            <w:r w:rsidRPr="004641E6">
              <w:rPr>
                <w:rFonts w:ascii="Arial" w:eastAsia="Times New Roman" w:hAnsi="Arial" w:cs="Arial"/>
                <w:sz w:val="20"/>
                <w:szCs w:val="20"/>
              </w:rPr>
              <w:t xml:space="preserve">__soda </w:t>
            </w:r>
          </w:p>
        </w:tc>
        <w:tc>
          <w:tcPr>
            <w:tcW w:w="1997" w:type="dxa"/>
            <w:tcBorders>
              <w:top w:val="single" w:sz="4" w:space="0" w:color="000000"/>
              <w:left w:val="single" w:sz="4" w:space="0" w:color="000000"/>
              <w:bottom w:val="single" w:sz="4" w:space="0" w:color="000000"/>
              <w:right w:val="single" w:sz="4" w:space="0" w:color="000000"/>
            </w:tcBorders>
            <w:vAlign w:val="center"/>
          </w:tcPr>
          <w:p w14:paraId="07D9E136" w14:textId="77777777" w:rsidR="002B6621" w:rsidRPr="004641E6" w:rsidRDefault="002B6621" w:rsidP="003B79A9">
            <w:pPr>
              <w:rPr>
                <w:rFonts w:ascii="Arial" w:hAnsi="Arial" w:cs="Arial"/>
                <w:sz w:val="20"/>
                <w:szCs w:val="20"/>
              </w:rPr>
            </w:pPr>
            <w:r w:rsidRPr="004641E6">
              <w:rPr>
                <w:rFonts w:ascii="Arial" w:eastAsia="Times New Roman" w:hAnsi="Arial" w:cs="Arial"/>
                <w:sz w:val="20"/>
                <w:szCs w:val="20"/>
              </w:rPr>
              <w:t xml:space="preserve">__don’t know </w:t>
            </w:r>
          </w:p>
        </w:tc>
      </w:tr>
      <w:tr w:rsidR="002B6621" w:rsidRPr="004641E6" w14:paraId="7BD32B9D" w14:textId="77777777" w:rsidTr="003B79A9">
        <w:trPr>
          <w:trHeight w:val="608"/>
        </w:trPr>
        <w:tc>
          <w:tcPr>
            <w:tcW w:w="2987" w:type="dxa"/>
            <w:tcBorders>
              <w:top w:val="single" w:sz="4" w:space="0" w:color="000000"/>
              <w:left w:val="single" w:sz="4" w:space="0" w:color="000000"/>
              <w:bottom w:val="single" w:sz="4" w:space="0" w:color="000000"/>
              <w:right w:val="single" w:sz="4" w:space="0" w:color="000000"/>
            </w:tcBorders>
            <w:vAlign w:val="bottom"/>
          </w:tcPr>
          <w:p w14:paraId="6C1CD052" w14:textId="77777777" w:rsidR="002B6621" w:rsidRPr="004641E6" w:rsidRDefault="002B6621" w:rsidP="003B79A9">
            <w:pPr>
              <w:tabs>
                <w:tab w:val="center" w:pos="450"/>
                <w:tab w:val="center" w:pos="1278"/>
              </w:tabs>
              <w:rPr>
                <w:rFonts w:ascii="Arial" w:hAnsi="Arial" w:cs="Arial"/>
                <w:sz w:val="20"/>
                <w:szCs w:val="20"/>
              </w:rPr>
            </w:pPr>
            <w:r w:rsidRPr="004641E6">
              <w:rPr>
                <w:rFonts w:ascii="Arial" w:hAnsi="Arial" w:cs="Arial"/>
                <w:sz w:val="20"/>
                <w:szCs w:val="20"/>
              </w:rPr>
              <w:tab/>
            </w:r>
            <w:r w:rsidRPr="004641E6">
              <w:rPr>
                <w:rFonts w:ascii="Arial" w:eastAsia="Times New Roman" w:hAnsi="Arial" w:cs="Arial"/>
                <w:sz w:val="20"/>
                <w:szCs w:val="20"/>
              </w:rPr>
              <w:t>5.</w:t>
            </w:r>
            <w:r w:rsidRPr="004641E6">
              <w:rPr>
                <w:rFonts w:ascii="Arial" w:eastAsia="Times New Roman" w:hAnsi="Arial" w:cs="Arial"/>
                <w:sz w:val="20"/>
                <w:szCs w:val="20"/>
              </w:rPr>
              <w:tab/>
              <w:t>miscarriage</w:t>
            </w:r>
          </w:p>
        </w:tc>
        <w:tc>
          <w:tcPr>
            <w:tcW w:w="2250" w:type="dxa"/>
            <w:tcBorders>
              <w:top w:val="single" w:sz="4" w:space="0" w:color="000000"/>
              <w:left w:val="single" w:sz="4" w:space="0" w:color="000000"/>
              <w:bottom w:val="single" w:sz="4" w:space="0" w:color="000000"/>
              <w:right w:val="single" w:sz="4" w:space="0" w:color="000000"/>
            </w:tcBorders>
            <w:vAlign w:val="center"/>
          </w:tcPr>
          <w:p w14:paraId="2870BDF8" w14:textId="77777777" w:rsidR="002B6621" w:rsidRPr="004641E6" w:rsidRDefault="002B6621" w:rsidP="003B79A9">
            <w:pPr>
              <w:ind w:left="1"/>
              <w:rPr>
                <w:rFonts w:ascii="Arial" w:hAnsi="Arial" w:cs="Arial"/>
                <w:sz w:val="20"/>
                <w:szCs w:val="20"/>
              </w:rPr>
            </w:pPr>
            <w:r w:rsidRPr="004641E6">
              <w:rPr>
                <w:rFonts w:ascii="Arial" w:eastAsia="Times New Roman" w:hAnsi="Arial" w:cs="Arial"/>
                <w:sz w:val="20"/>
                <w:szCs w:val="20"/>
              </w:rPr>
              <w:t xml:space="preserve">__loss </w:t>
            </w:r>
          </w:p>
        </w:tc>
        <w:tc>
          <w:tcPr>
            <w:tcW w:w="2340" w:type="dxa"/>
            <w:tcBorders>
              <w:top w:val="single" w:sz="4" w:space="0" w:color="000000"/>
              <w:left w:val="single" w:sz="4" w:space="0" w:color="000000"/>
              <w:bottom w:val="single" w:sz="4" w:space="0" w:color="000000"/>
              <w:right w:val="single" w:sz="4" w:space="0" w:color="000000"/>
            </w:tcBorders>
            <w:vAlign w:val="center"/>
          </w:tcPr>
          <w:p w14:paraId="0834A764" w14:textId="77777777" w:rsidR="002B6621" w:rsidRPr="004641E6" w:rsidRDefault="002B6621" w:rsidP="003B79A9">
            <w:pPr>
              <w:rPr>
                <w:rFonts w:ascii="Arial" w:hAnsi="Arial" w:cs="Arial"/>
                <w:sz w:val="20"/>
                <w:szCs w:val="20"/>
              </w:rPr>
            </w:pPr>
            <w:r w:rsidRPr="004641E6">
              <w:rPr>
                <w:rFonts w:ascii="Arial" w:eastAsia="Times New Roman" w:hAnsi="Arial" w:cs="Arial"/>
                <w:sz w:val="20"/>
                <w:szCs w:val="20"/>
              </w:rPr>
              <w:t xml:space="preserve">__marriage </w:t>
            </w:r>
          </w:p>
        </w:tc>
        <w:tc>
          <w:tcPr>
            <w:tcW w:w="1997" w:type="dxa"/>
            <w:tcBorders>
              <w:top w:val="single" w:sz="4" w:space="0" w:color="000000"/>
              <w:left w:val="single" w:sz="4" w:space="0" w:color="000000"/>
              <w:bottom w:val="single" w:sz="4" w:space="0" w:color="000000"/>
              <w:right w:val="single" w:sz="4" w:space="0" w:color="000000"/>
            </w:tcBorders>
            <w:vAlign w:val="center"/>
          </w:tcPr>
          <w:p w14:paraId="67066810" w14:textId="77777777" w:rsidR="002B6621" w:rsidRPr="004641E6" w:rsidRDefault="002B6621" w:rsidP="003B79A9">
            <w:pPr>
              <w:rPr>
                <w:rFonts w:ascii="Arial" w:hAnsi="Arial" w:cs="Arial"/>
                <w:sz w:val="20"/>
                <w:szCs w:val="20"/>
              </w:rPr>
            </w:pPr>
            <w:r w:rsidRPr="004641E6">
              <w:rPr>
                <w:rFonts w:ascii="Arial" w:eastAsia="Times New Roman" w:hAnsi="Arial" w:cs="Arial"/>
                <w:sz w:val="20"/>
                <w:szCs w:val="20"/>
              </w:rPr>
              <w:t xml:space="preserve">__don’t know </w:t>
            </w:r>
          </w:p>
        </w:tc>
      </w:tr>
      <w:tr w:rsidR="002B6621" w:rsidRPr="004641E6" w14:paraId="48772C26" w14:textId="77777777" w:rsidTr="003B79A9">
        <w:trPr>
          <w:trHeight w:val="602"/>
        </w:trPr>
        <w:tc>
          <w:tcPr>
            <w:tcW w:w="2987" w:type="dxa"/>
            <w:tcBorders>
              <w:top w:val="single" w:sz="4" w:space="0" w:color="000000"/>
              <w:left w:val="single" w:sz="4" w:space="0" w:color="000000"/>
              <w:bottom w:val="single" w:sz="4" w:space="0" w:color="000000"/>
              <w:right w:val="single" w:sz="4" w:space="0" w:color="000000"/>
            </w:tcBorders>
            <w:shd w:val="clear" w:color="auto" w:fill="F4F4F4"/>
            <w:vAlign w:val="bottom"/>
          </w:tcPr>
          <w:p w14:paraId="6F3D2543" w14:textId="77777777" w:rsidR="002B6621" w:rsidRPr="004641E6" w:rsidRDefault="002B6621" w:rsidP="003B79A9">
            <w:pPr>
              <w:tabs>
                <w:tab w:val="center" w:pos="450"/>
                <w:tab w:val="center" w:pos="1146"/>
              </w:tabs>
              <w:rPr>
                <w:rFonts w:ascii="Arial" w:hAnsi="Arial" w:cs="Arial"/>
                <w:sz w:val="20"/>
                <w:szCs w:val="20"/>
              </w:rPr>
            </w:pPr>
            <w:r w:rsidRPr="004641E6">
              <w:rPr>
                <w:rFonts w:ascii="Arial" w:hAnsi="Arial" w:cs="Arial"/>
                <w:sz w:val="20"/>
                <w:szCs w:val="20"/>
              </w:rPr>
              <w:tab/>
            </w:r>
            <w:r w:rsidRPr="004641E6">
              <w:rPr>
                <w:rFonts w:ascii="Arial" w:eastAsia="Times New Roman" w:hAnsi="Arial" w:cs="Arial"/>
                <w:sz w:val="20"/>
                <w:szCs w:val="20"/>
              </w:rPr>
              <w:t>6.</w:t>
            </w:r>
            <w:r w:rsidRPr="004641E6">
              <w:rPr>
                <w:rFonts w:ascii="Arial" w:eastAsia="Times New Roman" w:hAnsi="Arial" w:cs="Arial"/>
                <w:sz w:val="20"/>
                <w:szCs w:val="20"/>
              </w:rPr>
              <w:tab/>
              <w:t>infection</w:t>
            </w:r>
          </w:p>
        </w:tc>
        <w:tc>
          <w:tcPr>
            <w:tcW w:w="2250" w:type="dxa"/>
            <w:tcBorders>
              <w:top w:val="single" w:sz="4" w:space="0" w:color="000000"/>
              <w:left w:val="single" w:sz="4" w:space="0" w:color="000000"/>
              <w:bottom w:val="single" w:sz="4" w:space="0" w:color="000000"/>
              <w:right w:val="single" w:sz="4" w:space="0" w:color="000000"/>
            </w:tcBorders>
            <w:shd w:val="clear" w:color="auto" w:fill="F4F4F4"/>
            <w:vAlign w:val="center"/>
          </w:tcPr>
          <w:p w14:paraId="17CB65AA" w14:textId="77777777" w:rsidR="002B6621" w:rsidRPr="004641E6" w:rsidRDefault="002B6621" w:rsidP="003B79A9">
            <w:pPr>
              <w:ind w:left="1"/>
              <w:rPr>
                <w:rFonts w:ascii="Arial" w:hAnsi="Arial" w:cs="Arial"/>
                <w:sz w:val="20"/>
                <w:szCs w:val="20"/>
              </w:rPr>
            </w:pPr>
            <w:r w:rsidRPr="004641E6">
              <w:rPr>
                <w:rFonts w:ascii="Arial" w:eastAsia="Times New Roman" w:hAnsi="Arial" w:cs="Arial"/>
                <w:sz w:val="20"/>
                <w:szCs w:val="20"/>
              </w:rPr>
              <w:t xml:space="preserve">__plant </w:t>
            </w:r>
          </w:p>
        </w:tc>
        <w:tc>
          <w:tcPr>
            <w:tcW w:w="2340" w:type="dxa"/>
            <w:tcBorders>
              <w:top w:val="single" w:sz="4" w:space="0" w:color="000000"/>
              <w:left w:val="single" w:sz="4" w:space="0" w:color="000000"/>
              <w:bottom w:val="single" w:sz="4" w:space="0" w:color="000000"/>
              <w:right w:val="single" w:sz="4" w:space="0" w:color="000000"/>
            </w:tcBorders>
            <w:shd w:val="clear" w:color="auto" w:fill="F4F4F4"/>
            <w:vAlign w:val="center"/>
          </w:tcPr>
          <w:p w14:paraId="7107FB01" w14:textId="77777777" w:rsidR="002B6621" w:rsidRPr="004641E6" w:rsidRDefault="002B6621" w:rsidP="003B79A9">
            <w:pPr>
              <w:rPr>
                <w:rFonts w:ascii="Arial" w:hAnsi="Arial" w:cs="Arial"/>
                <w:sz w:val="20"/>
                <w:szCs w:val="20"/>
              </w:rPr>
            </w:pPr>
            <w:r w:rsidRPr="004641E6">
              <w:rPr>
                <w:rFonts w:ascii="Arial" w:eastAsia="Times New Roman" w:hAnsi="Arial" w:cs="Arial"/>
                <w:sz w:val="20"/>
                <w:szCs w:val="20"/>
              </w:rPr>
              <w:t xml:space="preserve">__virus </w:t>
            </w:r>
          </w:p>
        </w:tc>
        <w:tc>
          <w:tcPr>
            <w:tcW w:w="1997" w:type="dxa"/>
            <w:tcBorders>
              <w:top w:val="single" w:sz="4" w:space="0" w:color="000000"/>
              <w:left w:val="single" w:sz="4" w:space="0" w:color="000000"/>
              <w:bottom w:val="single" w:sz="4" w:space="0" w:color="000000"/>
              <w:right w:val="single" w:sz="4" w:space="0" w:color="000000"/>
            </w:tcBorders>
            <w:shd w:val="clear" w:color="auto" w:fill="F4F4F4"/>
            <w:vAlign w:val="center"/>
          </w:tcPr>
          <w:p w14:paraId="5A3543CE" w14:textId="77777777" w:rsidR="002B6621" w:rsidRPr="004641E6" w:rsidRDefault="002B6621" w:rsidP="003B79A9">
            <w:pPr>
              <w:rPr>
                <w:rFonts w:ascii="Arial" w:hAnsi="Arial" w:cs="Arial"/>
                <w:sz w:val="20"/>
                <w:szCs w:val="20"/>
              </w:rPr>
            </w:pPr>
            <w:r w:rsidRPr="004641E6">
              <w:rPr>
                <w:rFonts w:ascii="Arial" w:eastAsia="Times New Roman" w:hAnsi="Arial" w:cs="Arial"/>
                <w:sz w:val="20"/>
                <w:szCs w:val="20"/>
              </w:rPr>
              <w:t xml:space="preserve">__don’t know </w:t>
            </w:r>
          </w:p>
        </w:tc>
      </w:tr>
      <w:tr w:rsidR="002B6621" w:rsidRPr="004641E6" w14:paraId="6F79D49C" w14:textId="77777777" w:rsidTr="003B79A9">
        <w:trPr>
          <w:trHeight w:val="608"/>
        </w:trPr>
        <w:tc>
          <w:tcPr>
            <w:tcW w:w="2987" w:type="dxa"/>
            <w:tcBorders>
              <w:top w:val="single" w:sz="4" w:space="0" w:color="000000"/>
              <w:left w:val="single" w:sz="4" w:space="0" w:color="000000"/>
              <w:bottom w:val="single" w:sz="4" w:space="0" w:color="000000"/>
              <w:right w:val="single" w:sz="4" w:space="0" w:color="000000"/>
            </w:tcBorders>
            <w:vAlign w:val="bottom"/>
          </w:tcPr>
          <w:p w14:paraId="1EE58061" w14:textId="77777777" w:rsidR="002B6621" w:rsidRPr="004641E6" w:rsidRDefault="002B6621" w:rsidP="003B79A9">
            <w:pPr>
              <w:tabs>
                <w:tab w:val="center" w:pos="450"/>
                <w:tab w:val="center" w:pos="1247"/>
              </w:tabs>
              <w:rPr>
                <w:rFonts w:ascii="Arial" w:hAnsi="Arial" w:cs="Arial"/>
                <w:sz w:val="20"/>
                <w:szCs w:val="20"/>
              </w:rPr>
            </w:pPr>
            <w:r w:rsidRPr="004641E6">
              <w:rPr>
                <w:rFonts w:ascii="Arial" w:hAnsi="Arial" w:cs="Arial"/>
                <w:sz w:val="20"/>
                <w:szCs w:val="20"/>
              </w:rPr>
              <w:tab/>
            </w:r>
            <w:r w:rsidRPr="004641E6">
              <w:rPr>
                <w:rFonts w:ascii="Arial" w:eastAsia="Times New Roman" w:hAnsi="Arial" w:cs="Arial"/>
                <w:sz w:val="20"/>
                <w:szCs w:val="20"/>
              </w:rPr>
              <w:t>7.</w:t>
            </w:r>
            <w:r w:rsidRPr="004641E6">
              <w:rPr>
                <w:rFonts w:ascii="Arial" w:eastAsia="Times New Roman" w:hAnsi="Arial" w:cs="Arial"/>
                <w:sz w:val="20"/>
                <w:szCs w:val="20"/>
              </w:rPr>
              <w:tab/>
              <w:t>alcoholism</w:t>
            </w:r>
          </w:p>
        </w:tc>
        <w:tc>
          <w:tcPr>
            <w:tcW w:w="2250" w:type="dxa"/>
            <w:tcBorders>
              <w:top w:val="single" w:sz="4" w:space="0" w:color="000000"/>
              <w:left w:val="single" w:sz="4" w:space="0" w:color="000000"/>
              <w:bottom w:val="single" w:sz="4" w:space="0" w:color="000000"/>
              <w:right w:val="single" w:sz="4" w:space="0" w:color="000000"/>
            </w:tcBorders>
            <w:vAlign w:val="center"/>
          </w:tcPr>
          <w:p w14:paraId="657AC328" w14:textId="77777777" w:rsidR="002B6621" w:rsidRPr="004641E6" w:rsidRDefault="002B6621" w:rsidP="003B79A9">
            <w:pPr>
              <w:ind w:left="1"/>
              <w:rPr>
                <w:rFonts w:ascii="Arial" w:hAnsi="Arial" w:cs="Arial"/>
                <w:sz w:val="20"/>
                <w:szCs w:val="20"/>
              </w:rPr>
            </w:pPr>
            <w:r w:rsidRPr="004641E6">
              <w:rPr>
                <w:rFonts w:ascii="Arial" w:eastAsia="Times New Roman" w:hAnsi="Arial" w:cs="Arial"/>
                <w:sz w:val="20"/>
                <w:szCs w:val="20"/>
              </w:rPr>
              <w:t xml:space="preserve">__addiction </w:t>
            </w:r>
          </w:p>
        </w:tc>
        <w:tc>
          <w:tcPr>
            <w:tcW w:w="2340" w:type="dxa"/>
            <w:tcBorders>
              <w:top w:val="single" w:sz="4" w:space="0" w:color="000000"/>
              <w:left w:val="single" w:sz="4" w:space="0" w:color="000000"/>
              <w:bottom w:val="single" w:sz="4" w:space="0" w:color="000000"/>
              <w:right w:val="single" w:sz="4" w:space="0" w:color="000000"/>
            </w:tcBorders>
            <w:vAlign w:val="center"/>
          </w:tcPr>
          <w:p w14:paraId="319DBF08" w14:textId="77777777" w:rsidR="002B6621" w:rsidRPr="004641E6" w:rsidRDefault="002B6621" w:rsidP="003B79A9">
            <w:pPr>
              <w:rPr>
                <w:rFonts w:ascii="Arial" w:hAnsi="Arial" w:cs="Arial"/>
                <w:sz w:val="20"/>
                <w:szCs w:val="20"/>
              </w:rPr>
            </w:pPr>
            <w:r w:rsidRPr="004641E6">
              <w:rPr>
                <w:rFonts w:ascii="Arial" w:eastAsia="Times New Roman" w:hAnsi="Arial" w:cs="Arial"/>
                <w:sz w:val="20"/>
                <w:szCs w:val="20"/>
              </w:rPr>
              <w:t xml:space="preserve">__recreation </w:t>
            </w:r>
          </w:p>
        </w:tc>
        <w:tc>
          <w:tcPr>
            <w:tcW w:w="1997" w:type="dxa"/>
            <w:tcBorders>
              <w:top w:val="single" w:sz="4" w:space="0" w:color="000000"/>
              <w:left w:val="single" w:sz="4" w:space="0" w:color="000000"/>
              <w:bottom w:val="single" w:sz="4" w:space="0" w:color="000000"/>
              <w:right w:val="single" w:sz="4" w:space="0" w:color="000000"/>
            </w:tcBorders>
            <w:vAlign w:val="center"/>
          </w:tcPr>
          <w:p w14:paraId="0BB66628" w14:textId="77777777" w:rsidR="002B6621" w:rsidRPr="004641E6" w:rsidRDefault="002B6621" w:rsidP="003B79A9">
            <w:pPr>
              <w:rPr>
                <w:rFonts w:ascii="Arial" w:hAnsi="Arial" w:cs="Arial"/>
                <w:sz w:val="20"/>
                <w:szCs w:val="20"/>
              </w:rPr>
            </w:pPr>
            <w:r w:rsidRPr="004641E6">
              <w:rPr>
                <w:rFonts w:ascii="Arial" w:eastAsia="Times New Roman" w:hAnsi="Arial" w:cs="Arial"/>
                <w:sz w:val="20"/>
                <w:szCs w:val="20"/>
              </w:rPr>
              <w:t xml:space="preserve">__don’t know </w:t>
            </w:r>
          </w:p>
        </w:tc>
      </w:tr>
      <w:tr w:rsidR="002B6621" w:rsidRPr="004641E6" w14:paraId="46966CB4" w14:textId="77777777" w:rsidTr="003B79A9">
        <w:trPr>
          <w:trHeight w:val="607"/>
        </w:trPr>
        <w:tc>
          <w:tcPr>
            <w:tcW w:w="2987" w:type="dxa"/>
            <w:tcBorders>
              <w:top w:val="single" w:sz="4" w:space="0" w:color="000000"/>
              <w:left w:val="single" w:sz="4" w:space="0" w:color="000000"/>
              <w:bottom w:val="single" w:sz="4" w:space="0" w:color="000000"/>
              <w:right w:val="single" w:sz="4" w:space="0" w:color="000000"/>
            </w:tcBorders>
            <w:vAlign w:val="bottom"/>
          </w:tcPr>
          <w:p w14:paraId="2FDE5AD6" w14:textId="77777777" w:rsidR="002B6621" w:rsidRPr="004641E6" w:rsidRDefault="002B6621" w:rsidP="003B79A9">
            <w:pPr>
              <w:tabs>
                <w:tab w:val="center" w:pos="450"/>
                <w:tab w:val="center" w:pos="1220"/>
              </w:tabs>
              <w:rPr>
                <w:rFonts w:ascii="Arial" w:hAnsi="Arial" w:cs="Arial"/>
                <w:sz w:val="20"/>
                <w:szCs w:val="20"/>
              </w:rPr>
            </w:pPr>
            <w:r w:rsidRPr="004641E6">
              <w:rPr>
                <w:rFonts w:ascii="Arial" w:hAnsi="Arial" w:cs="Arial"/>
                <w:sz w:val="20"/>
                <w:szCs w:val="20"/>
              </w:rPr>
              <w:tab/>
            </w:r>
            <w:r w:rsidRPr="004641E6">
              <w:rPr>
                <w:rFonts w:ascii="Arial" w:eastAsia="Times New Roman" w:hAnsi="Arial" w:cs="Arial"/>
                <w:sz w:val="20"/>
                <w:szCs w:val="20"/>
              </w:rPr>
              <w:t>8.</w:t>
            </w:r>
            <w:r w:rsidRPr="004641E6">
              <w:rPr>
                <w:rFonts w:ascii="Arial" w:eastAsia="Times New Roman" w:hAnsi="Arial" w:cs="Arial"/>
                <w:sz w:val="20"/>
                <w:szCs w:val="20"/>
              </w:rPr>
              <w:tab/>
              <w:t>pregnancy</w:t>
            </w:r>
          </w:p>
        </w:tc>
        <w:tc>
          <w:tcPr>
            <w:tcW w:w="2250" w:type="dxa"/>
            <w:tcBorders>
              <w:top w:val="single" w:sz="4" w:space="0" w:color="000000"/>
              <w:left w:val="single" w:sz="4" w:space="0" w:color="000000"/>
              <w:bottom w:val="single" w:sz="4" w:space="0" w:color="000000"/>
              <w:right w:val="single" w:sz="4" w:space="0" w:color="000000"/>
            </w:tcBorders>
            <w:vAlign w:val="center"/>
          </w:tcPr>
          <w:p w14:paraId="004F8875" w14:textId="77777777" w:rsidR="002B6621" w:rsidRPr="004641E6" w:rsidRDefault="002B6621" w:rsidP="003B79A9">
            <w:pPr>
              <w:ind w:left="1"/>
              <w:rPr>
                <w:rFonts w:ascii="Arial" w:hAnsi="Arial" w:cs="Arial"/>
                <w:sz w:val="20"/>
                <w:szCs w:val="20"/>
              </w:rPr>
            </w:pPr>
            <w:r w:rsidRPr="004641E6">
              <w:rPr>
                <w:rFonts w:ascii="Arial" w:eastAsia="Times New Roman" w:hAnsi="Arial" w:cs="Arial"/>
                <w:sz w:val="20"/>
                <w:szCs w:val="20"/>
              </w:rPr>
              <w:t xml:space="preserve">__birth </w:t>
            </w:r>
          </w:p>
        </w:tc>
        <w:tc>
          <w:tcPr>
            <w:tcW w:w="2340" w:type="dxa"/>
            <w:tcBorders>
              <w:top w:val="single" w:sz="4" w:space="0" w:color="000000"/>
              <w:left w:val="single" w:sz="4" w:space="0" w:color="000000"/>
              <w:bottom w:val="single" w:sz="4" w:space="0" w:color="000000"/>
              <w:right w:val="single" w:sz="4" w:space="0" w:color="000000"/>
            </w:tcBorders>
            <w:vAlign w:val="center"/>
          </w:tcPr>
          <w:p w14:paraId="06329346" w14:textId="77777777" w:rsidR="002B6621" w:rsidRPr="004641E6" w:rsidRDefault="002B6621" w:rsidP="003B79A9">
            <w:pPr>
              <w:rPr>
                <w:rFonts w:ascii="Arial" w:hAnsi="Arial" w:cs="Arial"/>
                <w:sz w:val="20"/>
                <w:szCs w:val="20"/>
              </w:rPr>
            </w:pPr>
            <w:r w:rsidRPr="004641E6">
              <w:rPr>
                <w:rFonts w:ascii="Arial" w:eastAsia="Times New Roman" w:hAnsi="Arial" w:cs="Arial"/>
                <w:sz w:val="20"/>
                <w:szCs w:val="20"/>
              </w:rPr>
              <w:t xml:space="preserve">__childhood </w:t>
            </w:r>
          </w:p>
        </w:tc>
        <w:tc>
          <w:tcPr>
            <w:tcW w:w="1997" w:type="dxa"/>
            <w:tcBorders>
              <w:top w:val="single" w:sz="4" w:space="0" w:color="000000"/>
              <w:left w:val="single" w:sz="4" w:space="0" w:color="000000"/>
              <w:bottom w:val="single" w:sz="4" w:space="0" w:color="000000"/>
              <w:right w:val="single" w:sz="4" w:space="0" w:color="000000"/>
            </w:tcBorders>
            <w:vAlign w:val="center"/>
          </w:tcPr>
          <w:p w14:paraId="5D48A2B2" w14:textId="77777777" w:rsidR="002B6621" w:rsidRPr="004641E6" w:rsidRDefault="002B6621" w:rsidP="003B79A9">
            <w:pPr>
              <w:rPr>
                <w:rFonts w:ascii="Arial" w:hAnsi="Arial" w:cs="Arial"/>
                <w:sz w:val="20"/>
                <w:szCs w:val="20"/>
              </w:rPr>
            </w:pPr>
            <w:r w:rsidRPr="004641E6">
              <w:rPr>
                <w:rFonts w:ascii="Arial" w:eastAsia="Times New Roman" w:hAnsi="Arial" w:cs="Arial"/>
                <w:sz w:val="20"/>
                <w:szCs w:val="20"/>
              </w:rPr>
              <w:t xml:space="preserve">__don’t know </w:t>
            </w:r>
          </w:p>
        </w:tc>
      </w:tr>
      <w:tr w:rsidR="002B6621" w:rsidRPr="004641E6" w14:paraId="6C959399" w14:textId="77777777" w:rsidTr="003B79A9">
        <w:trPr>
          <w:trHeight w:val="604"/>
        </w:trPr>
        <w:tc>
          <w:tcPr>
            <w:tcW w:w="2987" w:type="dxa"/>
            <w:tcBorders>
              <w:top w:val="single" w:sz="4" w:space="0" w:color="000000"/>
              <w:left w:val="single" w:sz="4" w:space="0" w:color="000000"/>
              <w:bottom w:val="single" w:sz="4" w:space="0" w:color="000000"/>
              <w:right w:val="single" w:sz="4" w:space="0" w:color="000000"/>
            </w:tcBorders>
            <w:shd w:val="clear" w:color="auto" w:fill="F4F4F4"/>
            <w:vAlign w:val="bottom"/>
          </w:tcPr>
          <w:p w14:paraId="13D50784" w14:textId="77777777" w:rsidR="002B6621" w:rsidRPr="004641E6" w:rsidRDefault="002B6621" w:rsidP="003B79A9">
            <w:pPr>
              <w:tabs>
                <w:tab w:val="center" w:pos="450"/>
                <w:tab w:val="center" w:pos="1060"/>
              </w:tabs>
              <w:rPr>
                <w:rFonts w:ascii="Arial" w:hAnsi="Arial" w:cs="Arial"/>
                <w:sz w:val="20"/>
                <w:szCs w:val="20"/>
              </w:rPr>
            </w:pPr>
            <w:r w:rsidRPr="004641E6">
              <w:rPr>
                <w:rFonts w:ascii="Arial" w:hAnsi="Arial" w:cs="Arial"/>
                <w:sz w:val="20"/>
                <w:szCs w:val="20"/>
              </w:rPr>
              <w:tab/>
            </w:r>
            <w:r w:rsidRPr="004641E6">
              <w:rPr>
                <w:rFonts w:ascii="Arial" w:eastAsia="Times New Roman" w:hAnsi="Arial" w:cs="Arial"/>
                <w:sz w:val="20"/>
                <w:szCs w:val="20"/>
              </w:rPr>
              <w:t>9.</w:t>
            </w:r>
            <w:r w:rsidRPr="004641E6">
              <w:rPr>
                <w:rFonts w:ascii="Arial" w:eastAsia="Times New Roman" w:hAnsi="Arial" w:cs="Arial"/>
                <w:sz w:val="20"/>
                <w:szCs w:val="20"/>
              </w:rPr>
              <w:tab/>
              <w:t>seizure</w:t>
            </w:r>
          </w:p>
        </w:tc>
        <w:tc>
          <w:tcPr>
            <w:tcW w:w="2250" w:type="dxa"/>
            <w:tcBorders>
              <w:top w:val="single" w:sz="4" w:space="0" w:color="000000"/>
              <w:left w:val="single" w:sz="4" w:space="0" w:color="000000"/>
              <w:bottom w:val="single" w:sz="4" w:space="0" w:color="000000"/>
              <w:right w:val="single" w:sz="4" w:space="0" w:color="000000"/>
            </w:tcBorders>
            <w:shd w:val="clear" w:color="auto" w:fill="F4F4F4"/>
            <w:vAlign w:val="center"/>
          </w:tcPr>
          <w:p w14:paraId="6E8E096C" w14:textId="77777777" w:rsidR="002B6621" w:rsidRPr="004641E6" w:rsidRDefault="002B6621" w:rsidP="003B79A9">
            <w:pPr>
              <w:ind w:left="1"/>
              <w:rPr>
                <w:rFonts w:ascii="Arial" w:hAnsi="Arial" w:cs="Arial"/>
                <w:sz w:val="20"/>
                <w:szCs w:val="20"/>
              </w:rPr>
            </w:pPr>
            <w:r w:rsidRPr="004641E6">
              <w:rPr>
                <w:rFonts w:ascii="Arial" w:eastAsia="Times New Roman" w:hAnsi="Arial" w:cs="Arial"/>
                <w:sz w:val="20"/>
                <w:szCs w:val="20"/>
              </w:rPr>
              <w:t xml:space="preserve">__dizzy </w:t>
            </w:r>
          </w:p>
        </w:tc>
        <w:tc>
          <w:tcPr>
            <w:tcW w:w="2340" w:type="dxa"/>
            <w:tcBorders>
              <w:top w:val="single" w:sz="4" w:space="0" w:color="000000"/>
              <w:left w:val="single" w:sz="4" w:space="0" w:color="000000"/>
              <w:bottom w:val="single" w:sz="4" w:space="0" w:color="000000"/>
              <w:right w:val="single" w:sz="4" w:space="0" w:color="000000"/>
            </w:tcBorders>
            <w:shd w:val="clear" w:color="auto" w:fill="F4F4F4"/>
            <w:vAlign w:val="center"/>
          </w:tcPr>
          <w:p w14:paraId="5A0C7675" w14:textId="77777777" w:rsidR="002B6621" w:rsidRPr="004641E6" w:rsidRDefault="002B6621" w:rsidP="003B79A9">
            <w:pPr>
              <w:rPr>
                <w:rFonts w:ascii="Arial" w:hAnsi="Arial" w:cs="Arial"/>
                <w:sz w:val="20"/>
                <w:szCs w:val="20"/>
              </w:rPr>
            </w:pPr>
            <w:r w:rsidRPr="004641E6">
              <w:rPr>
                <w:rFonts w:ascii="Arial" w:eastAsia="Times New Roman" w:hAnsi="Arial" w:cs="Arial"/>
                <w:sz w:val="20"/>
                <w:szCs w:val="20"/>
              </w:rPr>
              <w:t xml:space="preserve">__calm </w:t>
            </w:r>
          </w:p>
        </w:tc>
        <w:tc>
          <w:tcPr>
            <w:tcW w:w="1997" w:type="dxa"/>
            <w:tcBorders>
              <w:top w:val="single" w:sz="4" w:space="0" w:color="000000"/>
              <w:left w:val="single" w:sz="4" w:space="0" w:color="000000"/>
              <w:bottom w:val="single" w:sz="4" w:space="0" w:color="000000"/>
              <w:right w:val="single" w:sz="4" w:space="0" w:color="000000"/>
            </w:tcBorders>
            <w:shd w:val="clear" w:color="auto" w:fill="F4F4F4"/>
            <w:vAlign w:val="center"/>
          </w:tcPr>
          <w:p w14:paraId="2B295B05" w14:textId="77777777" w:rsidR="002B6621" w:rsidRPr="004641E6" w:rsidRDefault="002B6621" w:rsidP="003B79A9">
            <w:pPr>
              <w:rPr>
                <w:rFonts w:ascii="Arial" w:hAnsi="Arial" w:cs="Arial"/>
                <w:sz w:val="20"/>
                <w:szCs w:val="20"/>
              </w:rPr>
            </w:pPr>
            <w:r w:rsidRPr="004641E6">
              <w:rPr>
                <w:rFonts w:ascii="Arial" w:eastAsia="Times New Roman" w:hAnsi="Arial" w:cs="Arial"/>
                <w:sz w:val="20"/>
                <w:szCs w:val="20"/>
              </w:rPr>
              <w:t xml:space="preserve">__don’t know </w:t>
            </w:r>
          </w:p>
        </w:tc>
      </w:tr>
      <w:tr w:rsidR="002B6621" w:rsidRPr="004641E6" w14:paraId="21015808" w14:textId="77777777" w:rsidTr="003B79A9">
        <w:trPr>
          <w:trHeight w:val="608"/>
        </w:trPr>
        <w:tc>
          <w:tcPr>
            <w:tcW w:w="2987" w:type="dxa"/>
            <w:tcBorders>
              <w:top w:val="single" w:sz="4" w:space="0" w:color="000000"/>
              <w:left w:val="single" w:sz="4" w:space="0" w:color="000000"/>
              <w:bottom w:val="single" w:sz="4" w:space="0" w:color="000000"/>
              <w:right w:val="single" w:sz="4" w:space="0" w:color="000000"/>
            </w:tcBorders>
            <w:vAlign w:val="bottom"/>
          </w:tcPr>
          <w:p w14:paraId="414C4B0B" w14:textId="77777777" w:rsidR="002B6621" w:rsidRPr="004641E6" w:rsidRDefault="002B6621" w:rsidP="003B79A9">
            <w:pPr>
              <w:ind w:left="360"/>
              <w:rPr>
                <w:rFonts w:ascii="Arial" w:hAnsi="Arial" w:cs="Arial"/>
                <w:sz w:val="20"/>
                <w:szCs w:val="20"/>
              </w:rPr>
            </w:pPr>
            <w:r w:rsidRPr="004641E6">
              <w:rPr>
                <w:rFonts w:ascii="Arial" w:eastAsia="Times New Roman" w:hAnsi="Arial" w:cs="Arial"/>
                <w:sz w:val="20"/>
                <w:szCs w:val="20"/>
              </w:rPr>
              <w:t>10. dose</w:t>
            </w:r>
          </w:p>
        </w:tc>
        <w:tc>
          <w:tcPr>
            <w:tcW w:w="2250" w:type="dxa"/>
            <w:tcBorders>
              <w:top w:val="single" w:sz="4" w:space="0" w:color="000000"/>
              <w:left w:val="single" w:sz="4" w:space="0" w:color="000000"/>
              <w:bottom w:val="single" w:sz="4" w:space="0" w:color="000000"/>
              <w:right w:val="single" w:sz="4" w:space="0" w:color="000000"/>
            </w:tcBorders>
            <w:vAlign w:val="center"/>
          </w:tcPr>
          <w:p w14:paraId="26E7C595" w14:textId="77777777" w:rsidR="002B6621" w:rsidRPr="004641E6" w:rsidRDefault="002B6621" w:rsidP="003B79A9">
            <w:pPr>
              <w:ind w:left="1"/>
              <w:rPr>
                <w:rFonts w:ascii="Arial" w:hAnsi="Arial" w:cs="Arial"/>
                <w:sz w:val="20"/>
                <w:szCs w:val="20"/>
              </w:rPr>
            </w:pPr>
            <w:r w:rsidRPr="004641E6">
              <w:rPr>
                <w:rFonts w:ascii="Arial" w:eastAsia="Times New Roman" w:hAnsi="Arial" w:cs="Arial"/>
                <w:sz w:val="20"/>
                <w:szCs w:val="20"/>
              </w:rPr>
              <w:t xml:space="preserve">__sleep </w:t>
            </w:r>
          </w:p>
        </w:tc>
        <w:tc>
          <w:tcPr>
            <w:tcW w:w="2340" w:type="dxa"/>
            <w:tcBorders>
              <w:top w:val="single" w:sz="4" w:space="0" w:color="000000"/>
              <w:left w:val="single" w:sz="4" w:space="0" w:color="000000"/>
              <w:bottom w:val="single" w:sz="4" w:space="0" w:color="000000"/>
              <w:right w:val="single" w:sz="4" w:space="0" w:color="000000"/>
            </w:tcBorders>
            <w:vAlign w:val="center"/>
          </w:tcPr>
          <w:p w14:paraId="24939DC7" w14:textId="77777777" w:rsidR="002B6621" w:rsidRPr="004641E6" w:rsidRDefault="002B6621" w:rsidP="003B79A9">
            <w:pPr>
              <w:rPr>
                <w:rFonts w:ascii="Arial" w:hAnsi="Arial" w:cs="Arial"/>
                <w:sz w:val="20"/>
                <w:szCs w:val="20"/>
              </w:rPr>
            </w:pPr>
            <w:r w:rsidRPr="004641E6">
              <w:rPr>
                <w:rFonts w:ascii="Arial" w:eastAsia="Times New Roman" w:hAnsi="Arial" w:cs="Arial"/>
                <w:sz w:val="20"/>
                <w:szCs w:val="20"/>
              </w:rPr>
              <w:t xml:space="preserve">__amount </w:t>
            </w:r>
          </w:p>
        </w:tc>
        <w:tc>
          <w:tcPr>
            <w:tcW w:w="1997" w:type="dxa"/>
            <w:tcBorders>
              <w:top w:val="single" w:sz="4" w:space="0" w:color="000000"/>
              <w:left w:val="single" w:sz="4" w:space="0" w:color="000000"/>
              <w:bottom w:val="single" w:sz="4" w:space="0" w:color="000000"/>
              <w:right w:val="single" w:sz="4" w:space="0" w:color="000000"/>
            </w:tcBorders>
            <w:vAlign w:val="center"/>
          </w:tcPr>
          <w:p w14:paraId="4E189B0E" w14:textId="77777777" w:rsidR="002B6621" w:rsidRPr="004641E6" w:rsidRDefault="002B6621" w:rsidP="003B79A9">
            <w:pPr>
              <w:rPr>
                <w:rFonts w:ascii="Arial" w:hAnsi="Arial" w:cs="Arial"/>
                <w:sz w:val="20"/>
                <w:szCs w:val="20"/>
              </w:rPr>
            </w:pPr>
            <w:r w:rsidRPr="004641E6">
              <w:rPr>
                <w:rFonts w:ascii="Arial" w:eastAsia="Times New Roman" w:hAnsi="Arial" w:cs="Arial"/>
                <w:sz w:val="20"/>
                <w:szCs w:val="20"/>
              </w:rPr>
              <w:t xml:space="preserve">__don’t know </w:t>
            </w:r>
          </w:p>
        </w:tc>
      </w:tr>
      <w:tr w:rsidR="002B6621" w:rsidRPr="004641E6" w14:paraId="41DD22D1" w14:textId="77777777" w:rsidTr="003B79A9">
        <w:trPr>
          <w:trHeight w:val="605"/>
        </w:trPr>
        <w:tc>
          <w:tcPr>
            <w:tcW w:w="2987" w:type="dxa"/>
            <w:tcBorders>
              <w:top w:val="single" w:sz="4" w:space="0" w:color="000000"/>
              <w:left w:val="single" w:sz="4" w:space="0" w:color="000000"/>
              <w:bottom w:val="single" w:sz="4" w:space="0" w:color="000000"/>
              <w:right w:val="single" w:sz="4" w:space="0" w:color="000000"/>
            </w:tcBorders>
            <w:shd w:val="clear" w:color="auto" w:fill="F4F4F4"/>
            <w:vAlign w:val="bottom"/>
          </w:tcPr>
          <w:p w14:paraId="4B9AEC9E" w14:textId="77777777" w:rsidR="002B6621" w:rsidRPr="004641E6" w:rsidRDefault="002B6621" w:rsidP="003B79A9">
            <w:pPr>
              <w:ind w:left="360"/>
              <w:rPr>
                <w:rFonts w:ascii="Arial" w:hAnsi="Arial" w:cs="Arial"/>
                <w:sz w:val="20"/>
                <w:szCs w:val="20"/>
              </w:rPr>
            </w:pPr>
            <w:r w:rsidRPr="004641E6">
              <w:rPr>
                <w:rFonts w:ascii="Arial" w:eastAsia="Times New Roman" w:hAnsi="Arial" w:cs="Arial"/>
                <w:sz w:val="20"/>
                <w:szCs w:val="20"/>
              </w:rPr>
              <w:t>11. hormones</w:t>
            </w:r>
          </w:p>
        </w:tc>
        <w:tc>
          <w:tcPr>
            <w:tcW w:w="2250" w:type="dxa"/>
            <w:tcBorders>
              <w:top w:val="single" w:sz="4" w:space="0" w:color="000000"/>
              <w:left w:val="single" w:sz="4" w:space="0" w:color="000000"/>
              <w:bottom w:val="single" w:sz="4" w:space="0" w:color="000000"/>
              <w:right w:val="single" w:sz="4" w:space="0" w:color="000000"/>
            </w:tcBorders>
            <w:shd w:val="clear" w:color="auto" w:fill="F4F4F4"/>
            <w:vAlign w:val="center"/>
          </w:tcPr>
          <w:p w14:paraId="11744EB4" w14:textId="77777777" w:rsidR="002B6621" w:rsidRPr="004641E6" w:rsidRDefault="002B6621" w:rsidP="003B79A9">
            <w:pPr>
              <w:ind w:left="1"/>
              <w:rPr>
                <w:rFonts w:ascii="Arial" w:hAnsi="Arial" w:cs="Arial"/>
                <w:sz w:val="20"/>
                <w:szCs w:val="20"/>
              </w:rPr>
            </w:pPr>
            <w:r w:rsidRPr="004641E6">
              <w:rPr>
                <w:rFonts w:ascii="Arial" w:eastAsia="Times New Roman" w:hAnsi="Arial" w:cs="Arial"/>
                <w:sz w:val="20"/>
                <w:szCs w:val="20"/>
              </w:rPr>
              <w:t xml:space="preserve">__growth </w:t>
            </w:r>
          </w:p>
        </w:tc>
        <w:tc>
          <w:tcPr>
            <w:tcW w:w="2340" w:type="dxa"/>
            <w:tcBorders>
              <w:top w:val="single" w:sz="4" w:space="0" w:color="000000"/>
              <w:left w:val="single" w:sz="4" w:space="0" w:color="000000"/>
              <w:bottom w:val="single" w:sz="4" w:space="0" w:color="000000"/>
              <w:right w:val="single" w:sz="4" w:space="0" w:color="000000"/>
            </w:tcBorders>
            <w:shd w:val="clear" w:color="auto" w:fill="F4F4F4"/>
            <w:vAlign w:val="center"/>
          </w:tcPr>
          <w:p w14:paraId="35FC190C" w14:textId="77777777" w:rsidR="002B6621" w:rsidRPr="004641E6" w:rsidRDefault="002B6621" w:rsidP="003B79A9">
            <w:pPr>
              <w:rPr>
                <w:rFonts w:ascii="Arial" w:hAnsi="Arial" w:cs="Arial"/>
                <w:sz w:val="20"/>
                <w:szCs w:val="20"/>
              </w:rPr>
            </w:pPr>
            <w:r w:rsidRPr="004641E6">
              <w:rPr>
                <w:rFonts w:ascii="Arial" w:eastAsia="Times New Roman" w:hAnsi="Arial" w:cs="Arial"/>
                <w:sz w:val="20"/>
                <w:szCs w:val="20"/>
              </w:rPr>
              <w:t xml:space="preserve">__harmony </w:t>
            </w:r>
          </w:p>
        </w:tc>
        <w:tc>
          <w:tcPr>
            <w:tcW w:w="1997" w:type="dxa"/>
            <w:tcBorders>
              <w:top w:val="single" w:sz="4" w:space="0" w:color="000000"/>
              <w:left w:val="single" w:sz="4" w:space="0" w:color="000000"/>
              <w:bottom w:val="single" w:sz="4" w:space="0" w:color="000000"/>
              <w:right w:val="single" w:sz="4" w:space="0" w:color="000000"/>
            </w:tcBorders>
            <w:shd w:val="clear" w:color="auto" w:fill="F4F4F4"/>
            <w:vAlign w:val="center"/>
          </w:tcPr>
          <w:p w14:paraId="2359AA0B" w14:textId="77777777" w:rsidR="002B6621" w:rsidRPr="004641E6" w:rsidRDefault="002B6621" w:rsidP="003B79A9">
            <w:pPr>
              <w:rPr>
                <w:rFonts w:ascii="Arial" w:hAnsi="Arial" w:cs="Arial"/>
                <w:sz w:val="20"/>
                <w:szCs w:val="20"/>
              </w:rPr>
            </w:pPr>
            <w:r w:rsidRPr="004641E6">
              <w:rPr>
                <w:rFonts w:ascii="Arial" w:eastAsia="Times New Roman" w:hAnsi="Arial" w:cs="Arial"/>
                <w:sz w:val="20"/>
                <w:szCs w:val="20"/>
              </w:rPr>
              <w:t xml:space="preserve">__don’t know </w:t>
            </w:r>
          </w:p>
        </w:tc>
      </w:tr>
      <w:tr w:rsidR="002B6621" w:rsidRPr="004641E6" w14:paraId="539EDCEE" w14:textId="77777777" w:rsidTr="003B79A9">
        <w:trPr>
          <w:trHeight w:val="604"/>
        </w:trPr>
        <w:tc>
          <w:tcPr>
            <w:tcW w:w="2987" w:type="dxa"/>
            <w:tcBorders>
              <w:top w:val="single" w:sz="4" w:space="0" w:color="000000"/>
              <w:left w:val="single" w:sz="4" w:space="0" w:color="000000"/>
              <w:bottom w:val="single" w:sz="4" w:space="0" w:color="000000"/>
              <w:right w:val="single" w:sz="4" w:space="0" w:color="000000"/>
            </w:tcBorders>
            <w:shd w:val="clear" w:color="auto" w:fill="F4F4F4"/>
            <w:vAlign w:val="bottom"/>
          </w:tcPr>
          <w:p w14:paraId="5B8D75F4" w14:textId="77777777" w:rsidR="002B6621" w:rsidRPr="004641E6" w:rsidRDefault="002B6621" w:rsidP="003B79A9">
            <w:pPr>
              <w:ind w:left="360"/>
              <w:rPr>
                <w:rFonts w:ascii="Arial" w:hAnsi="Arial" w:cs="Arial"/>
                <w:sz w:val="20"/>
                <w:szCs w:val="20"/>
              </w:rPr>
            </w:pPr>
            <w:r w:rsidRPr="004641E6">
              <w:rPr>
                <w:rFonts w:ascii="Arial" w:eastAsia="Times New Roman" w:hAnsi="Arial" w:cs="Arial"/>
                <w:sz w:val="20"/>
                <w:szCs w:val="20"/>
              </w:rPr>
              <w:t>12. abnormal</w:t>
            </w:r>
          </w:p>
        </w:tc>
        <w:tc>
          <w:tcPr>
            <w:tcW w:w="2250" w:type="dxa"/>
            <w:tcBorders>
              <w:top w:val="single" w:sz="4" w:space="0" w:color="000000"/>
              <w:left w:val="single" w:sz="4" w:space="0" w:color="000000"/>
              <w:bottom w:val="single" w:sz="4" w:space="0" w:color="000000"/>
              <w:right w:val="single" w:sz="4" w:space="0" w:color="000000"/>
            </w:tcBorders>
            <w:shd w:val="clear" w:color="auto" w:fill="F4F4F4"/>
            <w:vAlign w:val="center"/>
          </w:tcPr>
          <w:p w14:paraId="5CF2FD29" w14:textId="77777777" w:rsidR="002B6621" w:rsidRPr="004641E6" w:rsidRDefault="002B6621" w:rsidP="003B79A9">
            <w:pPr>
              <w:ind w:left="1"/>
              <w:rPr>
                <w:rFonts w:ascii="Arial" w:hAnsi="Arial" w:cs="Arial"/>
                <w:sz w:val="20"/>
                <w:szCs w:val="20"/>
              </w:rPr>
            </w:pPr>
            <w:r w:rsidRPr="004641E6">
              <w:rPr>
                <w:rFonts w:ascii="Arial" w:eastAsia="Times New Roman" w:hAnsi="Arial" w:cs="Arial"/>
                <w:sz w:val="20"/>
                <w:szCs w:val="20"/>
              </w:rPr>
              <w:t xml:space="preserve">__different </w:t>
            </w:r>
          </w:p>
        </w:tc>
        <w:tc>
          <w:tcPr>
            <w:tcW w:w="2340" w:type="dxa"/>
            <w:tcBorders>
              <w:top w:val="single" w:sz="4" w:space="0" w:color="000000"/>
              <w:left w:val="single" w:sz="4" w:space="0" w:color="000000"/>
              <w:bottom w:val="single" w:sz="4" w:space="0" w:color="000000"/>
              <w:right w:val="single" w:sz="4" w:space="0" w:color="000000"/>
            </w:tcBorders>
            <w:shd w:val="clear" w:color="auto" w:fill="F4F4F4"/>
            <w:vAlign w:val="center"/>
          </w:tcPr>
          <w:p w14:paraId="70E700D5" w14:textId="77777777" w:rsidR="002B6621" w:rsidRPr="004641E6" w:rsidRDefault="002B6621" w:rsidP="003B79A9">
            <w:pPr>
              <w:rPr>
                <w:rFonts w:ascii="Arial" w:hAnsi="Arial" w:cs="Arial"/>
                <w:sz w:val="20"/>
                <w:szCs w:val="20"/>
              </w:rPr>
            </w:pPr>
            <w:r w:rsidRPr="004641E6">
              <w:rPr>
                <w:rFonts w:ascii="Arial" w:eastAsia="Times New Roman" w:hAnsi="Arial" w:cs="Arial"/>
                <w:sz w:val="20"/>
                <w:szCs w:val="20"/>
              </w:rPr>
              <w:t xml:space="preserve">__similar </w:t>
            </w:r>
          </w:p>
        </w:tc>
        <w:tc>
          <w:tcPr>
            <w:tcW w:w="1997" w:type="dxa"/>
            <w:tcBorders>
              <w:top w:val="single" w:sz="4" w:space="0" w:color="000000"/>
              <w:left w:val="single" w:sz="4" w:space="0" w:color="000000"/>
              <w:bottom w:val="single" w:sz="4" w:space="0" w:color="000000"/>
              <w:right w:val="single" w:sz="4" w:space="0" w:color="000000"/>
            </w:tcBorders>
            <w:shd w:val="clear" w:color="auto" w:fill="F4F4F4"/>
            <w:vAlign w:val="center"/>
          </w:tcPr>
          <w:p w14:paraId="6917DDA4" w14:textId="77777777" w:rsidR="002B6621" w:rsidRPr="004641E6" w:rsidRDefault="002B6621" w:rsidP="003B79A9">
            <w:pPr>
              <w:rPr>
                <w:rFonts w:ascii="Arial" w:hAnsi="Arial" w:cs="Arial"/>
                <w:sz w:val="20"/>
                <w:szCs w:val="20"/>
              </w:rPr>
            </w:pPr>
            <w:r w:rsidRPr="004641E6">
              <w:rPr>
                <w:rFonts w:ascii="Arial" w:eastAsia="Times New Roman" w:hAnsi="Arial" w:cs="Arial"/>
                <w:sz w:val="20"/>
                <w:szCs w:val="20"/>
              </w:rPr>
              <w:t xml:space="preserve">__don’t know </w:t>
            </w:r>
          </w:p>
        </w:tc>
      </w:tr>
      <w:tr w:rsidR="002B6621" w:rsidRPr="004641E6" w14:paraId="5A4DC00C" w14:textId="77777777" w:rsidTr="003B79A9">
        <w:trPr>
          <w:trHeight w:val="610"/>
        </w:trPr>
        <w:tc>
          <w:tcPr>
            <w:tcW w:w="2987" w:type="dxa"/>
            <w:tcBorders>
              <w:top w:val="single" w:sz="4" w:space="0" w:color="000000"/>
              <w:left w:val="single" w:sz="4" w:space="0" w:color="000000"/>
              <w:bottom w:val="single" w:sz="4" w:space="0" w:color="000000"/>
              <w:right w:val="single" w:sz="4" w:space="0" w:color="000000"/>
            </w:tcBorders>
            <w:vAlign w:val="bottom"/>
          </w:tcPr>
          <w:p w14:paraId="108E7613" w14:textId="77777777" w:rsidR="002B6621" w:rsidRPr="004641E6" w:rsidRDefault="002B6621" w:rsidP="003B79A9">
            <w:pPr>
              <w:ind w:left="360"/>
              <w:rPr>
                <w:rFonts w:ascii="Arial" w:hAnsi="Arial" w:cs="Arial"/>
                <w:sz w:val="20"/>
                <w:szCs w:val="20"/>
              </w:rPr>
            </w:pPr>
            <w:r w:rsidRPr="004641E6">
              <w:rPr>
                <w:rFonts w:ascii="Arial" w:eastAsia="Times New Roman" w:hAnsi="Arial" w:cs="Arial"/>
                <w:sz w:val="20"/>
                <w:szCs w:val="20"/>
              </w:rPr>
              <w:t>13. directed</w:t>
            </w:r>
          </w:p>
        </w:tc>
        <w:tc>
          <w:tcPr>
            <w:tcW w:w="2250" w:type="dxa"/>
            <w:tcBorders>
              <w:top w:val="single" w:sz="4" w:space="0" w:color="000000"/>
              <w:left w:val="single" w:sz="4" w:space="0" w:color="000000"/>
              <w:bottom w:val="single" w:sz="4" w:space="0" w:color="000000"/>
              <w:right w:val="single" w:sz="4" w:space="0" w:color="000000"/>
            </w:tcBorders>
            <w:vAlign w:val="center"/>
          </w:tcPr>
          <w:p w14:paraId="445461B0" w14:textId="77777777" w:rsidR="002B6621" w:rsidRPr="004641E6" w:rsidRDefault="002B6621" w:rsidP="003B79A9">
            <w:pPr>
              <w:ind w:left="1"/>
              <w:rPr>
                <w:rFonts w:ascii="Arial" w:hAnsi="Arial" w:cs="Arial"/>
                <w:sz w:val="20"/>
                <w:szCs w:val="20"/>
              </w:rPr>
            </w:pPr>
            <w:r w:rsidRPr="004641E6">
              <w:rPr>
                <w:rFonts w:ascii="Arial" w:eastAsia="Times New Roman" w:hAnsi="Arial" w:cs="Arial"/>
                <w:sz w:val="20"/>
                <w:szCs w:val="20"/>
              </w:rPr>
              <w:t xml:space="preserve">__instruction </w:t>
            </w:r>
          </w:p>
        </w:tc>
        <w:tc>
          <w:tcPr>
            <w:tcW w:w="2340" w:type="dxa"/>
            <w:tcBorders>
              <w:top w:val="single" w:sz="4" w:space="0" w:color="000000"/>
              <w:left w:val="single" w:sz="4" w:space="0" w:color="000000"/>
              <w:bottom w:val="single" w:sz="4" w:space="0" w:color="000000"/>
              <w:right w:val="single" w:sz="4" w:space="0" w:color="000000"/>
            </w:tcBorders>
            <w:vAlign w:val="center"/>
          </w:tcPr>
          <w:p w14:paraId="74346BE9" w14:textId="77777777" w:rsidR="002B6621" w:rsidRPr="004641E6" w:rsidRDefault="002B6621" w:rsidP="003B79A9">
            <w:pPr>
              <w:rPr>
                <w:rFonts w:ascii="Arial" w:hAnsi="Arial" w:cs="Arial"/>
                <w:sz w:val="20"/>
                <w:szCs w:val="20"/>
              </w:rPr>
            </w:pPr>
            <w:r w:rsidRPr="004641E6">
              <w:rPr>
                <w:rFonts w:ascii="Arial" w:eastAsia="Times New Roman" w:hAnsi="Arial" w:cs="Arial"/>
                <w:sz w:val="20"/>
                <w:szCs w:val="20"/>
              </w:rPr>
              <w:t xml:space="preserve">__decision </w:t>
            </w:r>
          </w:p>
        </w:tc>
        <w:tc>
          <w:tcPr>
            <w:tcW w:w="1997" w:type="dxa"/>
            <w:tcBorders>
              <w:top w:val="single" w:sz="4" w:space="0" w:color="000000"/>
              <w:left w:val="single" w:sz="4" w:space="0" w:color="000000"/>
              <w:bottom w:val="single" w:sz="4" w:space="0" w:color="000000"/>
              <w:right w:val="single" w:sz="4" w:space="0" w:color="000000"/>
            </w:tcBorders>
            <w:vAlign w:val="center"/>
          </w:tcPr>
          <w:p w14:paraId="1A1CB4B8" w14:textId="77777777" w:rsidR="002B6621" w:rsidRPr="004641E6" w:rsidRDefault="002B6621" w:rsidP="003B79A9">
            <w:pPr>
              <w:rPr>
                <w:rFonts w:ascii="Arial" w:hAnsi="Arial" w:cs="Arial"/>
                <w:sz w:val="20"/>
                <w:szCs w:val="20"/>
              </w:rPr>
            </w:pPr>
            <w:r w:rsidRPr="004641E6">
              <w:rPr>
                <w:rFonts w:ascii="Arial" w:eastAsia="Times New Roman" w:hAnsi="Arial" w:cs="Arial"/>
                <w:sz w:val="20"/>
                <w:szCs w:val="20"/>
              </w:rPr>
              <w:t xml:space="preserve">__don’t know </w:t>
            </w:r>
          </w:p>
        </w:tc>
      </w:tr>
      <w:tr w:rsidR="002B6621" w:rsidRPr="004641E6" w14:paraId="08310FAE" w14:textId="77777777" w:rsidTr="003B79A9">
        <w:trPr>
          <w:trHeight w:val="602"/>
        </w:trPr>
        <w:tc>
          <w:tcPr>
            <w:tcW w:w="2987" w:type="dxa"/>
            <w:tcBorders>
              <w:top w:val="single" w:sz="4" w:space="0" w:color="000000"/>
              <w:left w:val="single" w:sz="4" w:space="0" w:color="000000"/>
              <w:bottom w:val="single" w:sz="4" w:space="0" w:color="000000"/>
              <w:right w:val="single" w:sz="4" w:space="0" w:color="000000"/>
            </w:tcBorders>
            <w:shd w:val="clear" w:color="auto" w:fill="F4F4F4"/>
            <w:vAlign w:val="bottom"/>
          </w:tcPr>
          <w:p w14:paraId="73CD77F4" w14:textId="77777777" w:rsidR="002B6621" w:rsidRPr="004641E6" w:rsidRDefault="002B6621" w:rsidP="003B79A9">
            <w:pPr>
              <w:ind w:left="360"/>
              <w:rPr>
                <w:rFonts w:ascii="Arial" w:hAnsi="Arial" w:cs="Arial"/>
                <w:sz w:val="20"/>
                <w:szCs w:val="20"/>
              </w:rPr>
            </w:pPr>
            <w:r w:rsidRPr="004641E6">
              <w:rPr>
                <w:rFonts w:ascii="Arial" w:eastAsia="Times New Roman" w:hAnsi="Arial" w:cs="Arial"/>
                <w:sz w:val="20"/>
                <w:szCs w:val="20"/>
              </w:rPr>
              <w:t>14. nerves</w:t>
            </w:r>
          </w:p>
        </w:tc>
        <w:tc>
          <w:tcPr>
            <w:tcW w:w="2250" w:type="dxa"/>
            <w:tcBorders>
              <w:top w:val="single" w:sz="4" w:space="0" w:color="000000"/>
              <w:left w:val="single" w:sz="4" w:space="0" w:color="000000"/>
              <w:bottom w:val="single" w:sz="4" w:space="0" w:color="000000"/>
              <w:right w:val="single" w:sz="4" w:space="0" w:color="000000"/>
            </w:tcBorders>
            <w:shd w:val="clear" w:color="auto" w:fill="F4F4F4"/>
            <w:vAlign w:val="center"/>
          </w:tcPr>
          <w:p w14:paraId="2C7FC58D" w14:textId="77777777" w:rsidR="002B6621" w:rsidRPr="004641E6" w:rsidRDefault="002B6621" w:rsidP="003B79A9">
            <w:pPr>
              <w:ind w:left="1"/>
              <w:rPr>
                <w:rFonts w:ascii="Arial" w:hAnsi="Arial" w:cs="Arial"/>
                <w:sz w:val="20"/>
                <w:szCs w:val="20"/>
              </w:rPr>
            </w:pPr>
            <w:r w:rsidRPr="004641E6">
              <w:rPr>
                <w:rFonts w:ascii="Arial" w:eastAsia="Times New Roman" w:hAnsi="Arial" w:cs="Arial"/>
                <w:sz w:val="20"/>
                <w:szCs w:val="20"/>
              </w:rPr>
              <w:t xml:space="preserve">__bored </w:t>
            </w:r>
          </w:p>
        </w:tc>
        <w:tc>
          <w:tcPr>
            <w:tcW w:w="2340" w:type="dxa"/>
            <w:tcBorders>
              <w:top w:val="single" w:sz="4" w:space="0" w:color="000000"/>
              <w:left w:val="single" w:sz="4" w:space="0" w:color="000000"/>
              <w:bottom w:val="single" w:sz="4" w:space="0" w:color="000000"/>
              <w:right w:val="single" w:sz="4" w:space="0" w:color="000000"/>
            </w:tcBorders>
            <w:shd w:val="clear" w:color="auto" w:fill="F4F4F4"/>
            <w:vAlign w:val="center"/>
          </w:tcPr>
          <w:p w14:paraId="3CCA7A14" w14:textId="77777777" w:rsidR="002B6621" w:rsidRPr="004641E6" w:rsidRDefault="002B6621" w:rsidP="003B79A9">
            <w:pPr>
              <w:rPr>
                <w:rFonts w:ascii="Arial" w:hAnsi="Arial" w:cs="Arial"/>
                <w:sz w:val="20"/>
                <w:szCs w:val="20"/>
              </w:rPr>
            </w:pPr>
            <w:r w:rsidRPr="004641E6">
              <w:rPr>
                <w:rFonts w:ascii="Arial" w:eastAsia="Times New Roman" w:hAnsi="Arial" w:cs="Arial"/>
                <w:sz w:val="20"/>
                <w:szCs w:val="20"/>
              </w:rPr>
              <w:t xml:space="preserve">__anxiety </w:t>
            </w:r>
          </w:p>
        </w:tc>
        <w:tc>
          <w:tcPr>
            <w:tcW w:w="1997" w:type="dxa"/>
            <w:tcBorders>
              <w:top w:val="single" w:sz="4" w:space="0" w:color="000000"/>
              <w:left w:val="single" w:sz="4" w:space="0" w:color="000000"/>
              <w:bottom w:val="single" w:sz="4" w:space="0" w:color="000000"/>
              <w:right w:val="single" w:sz="4" w:space="0" w:color="000000"/>
            </w:tcBorders>
            <w:shd w:val="clear" w:color="auto" w:fill="F4F4F4"/>
            <w:vAlign w:val="center"/>
          </w:tcPr>
          <w:p w14:paraId="3EBA3286" w14:textId="77777777" w:rsidR="002B6621" w:rsidRPr="004641E6" w:rsidRDefault="002B6621" w:rsidP="003B79A9">
            <w:pPr>
              <w:rPr>
                <w:rFonts w:ascii="Arial" w:hAnsi="Arial" w:cs="Arial"/>
                <w:sz w:val="20"/>
                <w:szCs w:val="20"/>
              </w:rPr>
            </w:pPr>
            <w:r w:rsidRPr="004641E6">
              <w:rPr>
                <w:rFonts w:ascii="Arial" w:eastAsia="Times New Roman" w:hAnsi="Arial" w:cs="Arial"/>
                <w:sz w:val="20"/>
                <w:szCs w:val="20"/>
              </w:rPr>
              <w:t xml:space="preserve">__don’t know </w:t>
            </w:r>
          </w:p>
        </w:tc>
      </w:tr>
      <w:tr w:rsidR="002B6621" w:rsidRPr="004641E6" w14:paraId="11147D2D" w14:textId="77777777" w:rsidTr="003B79A9">
        <w:trPr>
          <w:trHeight w:val="610"/>
        </w:trPr>
        <w:tc>
          <w:tcPr>
            <w:tcW w:w="2987" w:type="dxa"/>
            <w:tcBorders>
              <w:top w:val="single" w:sz="4" w:space="0" w:color="000000"/>
              <w:left w:val="single" w:sz="4" w:space="0" w:color="000000"/>
              <w:bottom w:val="single" w:sz="4" w:space="0" w:color="000000"/>
              <w:right w:val="single" w:sz="4" w:space="0" w:color="000000"/>
            </w:tcBorders>
            <w:vAlign w:val="bottom"/>
          </w:tcPr>
          <w:p w14:paraId="5D33473F" w14:textId="77777777" w:rsidR="002B6621" w:rsidRPr="004641E6" w:rsidRDefault="002B6621" w:rsidP="003B79A9">
            <w:pPr>
              <w:ind w:left="360"/>
              <w:rPr>
                <w:rFonts w:ascii="Arial" w:hAnsi="Arial" w:cs="Arial"/>
                <w:sz w:val="20"/>
                <w:szCs w:val="20"/>
              </w:rPr>
            </w:pPr>
            <w:r w:rsidRPr="004641E6">
              <w:rPr>
                <w:rFonts w:ascii="Arial" w:eastAsia="Times New Roman" w:hAnsi="Arial" w:cs="Arial"/>
                <w:sz w:val="20"/>
                <w:szCs w:val="20"/>
              </w:rPr>
              <w:t>15. constipation</w:t>
            </w:r>
          </w:p>
        </w:tc>
        <w:tc>
          <w:tcPr>
            <w:tcW w:w="2250" w:type="dxa"/>
            <w:tcBorders>
              <w:top w:val="single" w:sz="4" w:space="0" w:color="000000"/>
              <w:left w:val="single" w:sz="4" w:space="0" w:color="000000"/>
              <w:bottom w:val="single" w:sz="4" w:space="0" w:color="000000"/>
              <w:right w:val="single" w:sz="4" w:space="0" w:color="000000"/>
            </w:tcBorders>
            <w:vAlign w:val="center"/>
          </w:tcPr>
          <w:p w14:paraId="13412F34" w14:textId="77777777" w:rsidR="002B6621" w:rsidRPr="004641E6" w:rsidRDefault="002B6621" w:rsidP="003B79A9">
            <w:pPr>
              <w:ind w:left="1"/>
              <w:rPr>
                <w:rFonts w:ascii="Arial" w:hAnsi="Arial" w:cs="Arial"/>
                <w:sz w:val="20"/>
                <w:szCs w:val="20"/>
              </w:rPr>
            </w:pPr>
            <w:r w:rsidRPr="004641E6">
              <w:rPr>
                <w:rFonts w:ascii="Arial" w:eastAsia="Times New Roman" w:hAnsi="Arial" w:cs="Arial"/>
                <w:sz w:val="20"/>
                <w:szCs w:val="20"/>
              </w:rPr>
              <w:t xml:space="preserve">__blocked </w:t>
            </w:r>
          </w:p>
        </w:tc>
        <w:tc>
          <w:tcPr>
            <w:tcW w:w="2340" w:type="dxa"/>
            <w:tcBorders>
              <w:top w:val="single" w:sz="4" w:space="0" w:color="000000"/>
              <w:left w:val="single" w:sz="4" w:space="0" w:color="000000"/>
              <w:bottom w:val="single" w:sz="4" w:space="0" w:color="000000"/>
              <w:right w:val="single" w:sz="4" w:space="0" w:color="000000"/>
            </w:tcBorders>
            <w:vAlign w:val="center"/>
          </w:tcPr>
          <w:p w14:paraId="46BCA645" w14:textId="77777777" w:rsidR="002B6621" w:rsidRPr="004641E6" w:rsidRDefault="002B6621" w:rsidP="003B79A9">
            <w:pPr>
              <w:rPr>
                <w:rFonts w:ascii="Arial" w:hAnsi="Arial" w:cs="Arial"/>
                <w:sz w:val="20"/>
                <w:szCs w:val="20"/>
              </w:rPr>
            </w:pPr>
            <w:r w:rsidRPr="004641E6">
              <w:rPr>
                <w:rFonts w:ascii="Arial" w:eastAsia="Times New Roman" w:hAnsi="Arial" w:cs="Arial"/>
                <w:sz w:val="20"/>
                <w:szCs w:val="20"/>
              </w:rPr>
              <w:t xml:space="preserve">__loose </w:t>
            </w:r>
          </w:p>
        </w:tc>
        <w:tc>
          <w:tcPr>
            <w:tcW w:w="1997" w:type="dxa"/>
            <w:tcBorders>
              <w:top w:val="single" w:sz="4" w:space="0" w:color="000000"/>
              <w:left w:val="single" w:sz="4" w:space="0" w:color="000000"/>
              <w:bottom w:val="single" w:sz="4" w:space="0" w:color="000000"/>
              <w:right w:val="single" w:sz="4" w:space="0" w:color="000000"/>
            </w:tcBorders>
            <w:vAlign w:val="center"/>
          </w:tcPr>
          <w:p w14:paraId="4E4390BD" w14:textId="77777777" w:rsidR="002B6621" w:rsidRPr="004641E6" w:rsidRDefault="002B6621" w:rsidP="003B79A9">
            <w:pPr>
              <w:rPr>
                <w:rFonts w:ascii="Arial" w:hAnsi="Arial" w:cs="Arial"/>
                <w:sz w:val="20"/>
                <w:szCs w:val="20"/>
              </w:rPr>
            </w:pPr>
            <w:r w:rsidRPr="004641E6">
              <w:rPr>
                <w:rFonts w:ascii="Arial" w:eastAsia="Times New Roman" w:hAnsi="Arial" w:cs="Arial"/>
                <w:sz w:val="20"/>
                <w:szCs w:val="20"/>
              </w:rPr>
              <w:t xml:space="preserve">__don’t know </w:t>
            </w:r>
          </w:p>
        </w:tc>
      </w:tr>
      <w:tr w:rsidR="002B6621" w:rsidRPr="004641E6" w14:paraId="635991A9" w14:textId="77777777" w:rsidTr="003B79A9">
        <w:trPr>
          <w:trHeight w:val="602"/>
        </w:trPr>
        <w:tc>
          <w:tcPr>
            <w:tcW w:w="2987" w:type="dxa"/>
            <w:tcBorders>
              <w:top w:val="single" w:sz="4" w:space="0" w:color="000000"/>
              <w:left w:val="single" w:sz="4" w:space="0" w:color="000000"/>
              <w:bottom w:val="single" w:sz="4" w:space="0" w:color="000000"/>
              <w:right w:val="single" w:sz="4" w:space="0" w:color="000000"/>
            </w:tcBorders>
            <w:shd w:val="clear" w:color="auto" w:fill="F4F4F4"/>
            <w:vAlign w:val="bottom"/>
          </w:tcPr>
          <w:p w14:paraId="5A12EB02" w14:textId="77777777" w:rsidR="002B6621" w:rsidRPr="004641E6" w:rsidRDefault="002B6621" w:rsidP="003B79A9">
            <w:pPr>
              <w:ind w:left="360"/>
              <w:rPr>
                <w:rFonts w:ascii="Arial" w:hAnsi="Arial" w:cs="Arial"/>
                <w:sz w:val="20"/>
                <w:szCs w:val="20"/>
              </w:rPr>
            </w:pPr>
            <w:r w:rsidRPr="004641E6">
              <w:rPr>
                <w:rFonts w:ascii="Arial" w:eastAsia="Times New Roman" w:hAnsi="Arial" w:cs="Arial"/>
                <w:sz w:val="20"/>
                <w:szCs w:val="20"/>
              </w:rPr>
              <w:t>16. diagnosis</w:t>
            </w:r>
          </w:p>
        </w:tc>
        <w:tc>
          <w:tcPr>
            <w:tcW w:w="2250" w:type="dxa"/>
            <w:tcBorders>
              <w:top w:val="single" w:sz="4" w:space="0" w:color="000000"/>
              <w:left w:val="single" w:sz="4" w:space="0" w:color="000000"/>
              <w:bottom w:val="single" w:sz="4" w:space="0" w:color="000000"/>
              <w:right w:val="single" w:sz="4" w:space="0" w:color="000000"/>
            </w:tcBorders>
            <w:shd w:val="clear" w:color="auto" w:fill="F4F4F4"/>
            <w:vAlign w:val="center"/>
          </w:tcPr>
          <w:p w14:paraId="22CE8664" w14:textId="77777777" w:rsidR="002B6621" w:rsidRPr="004641E6" w:rsidRDefault="002B6621" w:rsidP="003B79A9">
            <w:pPr>
              <w:ind w:left="1"/>
              <w:rPr>
                <w:rFonts w:ascii="Arial" w:hAnsi="Arial" w:cs="Arial"/>
                <w:sz w:val="20"/>
                <w:szCs w:val="20"/>
              </w:rPr>
            </w:pPr>
            <w:r w:rsidRPr="004641E6">
              <w:rPr>
                <w:rFonts w:ascii="Arial" w:eastAsia="Times New Roman" w:hAnsi="Arial" w:cs="Arial"/>
                <w:sz w:val="20"/>
                <w:szCs w:val="20"/>
              </w:rPr>
              <w:t xml:space="preserve">__evaluation </w:t>
            </w:r>
          </w:p>
        </w:tc>
        <w:tc>
          <w:tcPr>
            <w:tcW w:w="2340" w:type="dxa"/>
            <w:tcBorders>
              <w:top w:val="single" w:sz="4" w:space="0" w:color="000000"/>
              <w:left w:val="single" w:sz="4" w:space="0" w:color="000000"/>
              <w:bottom w:val="single" w:sz="4" w:space="0" w:color="000000"/>
              <w:right w:val="single" w:sz="4" w:space="0" w:color="000000"/>
            </w:tcBorders>
            <w:shd w:val="clear" w:color="auto" w:fill="F4F4F4"/>
            <w:vAlign w:val="center"/>
          </w:tcPr>
          <w:p w14:paraId="68067BEC" w14:textId="77777777" w:rsidR="002B6621" w:rsidRPr="004641E6" w:rsidRDefault="002B6621" w:rsidP="003B79A9">
            <w:pPr>
              <w:rPr>
                <w:rFonts w:ascii="Arial" w:hAnsi="Arial" w:cs="Arial"/>
                <w:sz w:val="20"/>
                <w:szCs w:val="20"/>
              </w:rPr>
            </w:pPr>
            <w:r w:rsidRPr="004641E6">
              <w:rPr>
                <w:rFonts w:ascii="Arial" w:eastAsia="Times New Roman" w:hAnsi="Arial" w:cs="Arial"/>
                <w:sz w:val="20"/>
                <w:szCs w:val="20"/>
              </w:rPr>
              <w:t xml:space="preserve">__recovery </w:t>
            </w:r>
          </w:p>
        </w:tc>
        <w:tc>
          <w:tcPr>
            <w:tcW w:w="1997" w:type="dxa"/>
            <w:tcBorders>
              <w:top w:val="single" w:sz="4" w:space="0" w:color="000000"/>
              <w:left w:val="single" w:sz="4" w:space="0" w:color="000000"/>
              <w:bottom w:val="single" w:sz="4" w:space="0" w:color="000000"/>
              <w:right w:val="single" w:sz="4" w:space="0" w:color="000000"/>
            </w:tcBorders>
            <w:shd w:val="clear" w:color="auto" w:fill="F4F4F4"/>
            <w:vAlign w:val="center"/>
          </w:tcPr>
          <w:p w14:paraId="5BCD0584" w14:textId="77777777" w:rsidR="002B6621" w:rsidRPr="004641E6" w:rsidRDefault="002B6621" w:rsidP="003B79A9">
            <w:pPr>
              <w:rPr>
                <w:rFonts w:ascii="Arial" w:hAnsi="Arial" w:cs="Arial"/>
                <w:sz w:val="20"/>
                <w:szCs w:val="20"/>
              </w:rPr>
            </w:pPr>
            <w:r w:rsidRPr="004641E6">
              <w:rPr>
                <w:rFonts w:ascii="Arial" w:eastAsia="Times New Roman" w:hAnsi="Arial" w:cs="Arial"/>
                <w:sz w:val="20"/>
                <w:szCs w:val="20"/>
              </w:rPr>
              <w:t xml:space="preserve">__don’t know </w:t>
            </w:r>
          </w:p>
        </w:tc>
      </w:tr>
      <w:tr w:rsidR="002B6621" w:rsidRPr="004641E6" w14:paraId="0B4F4628" w14:textId="77777777" w:rsidTr="003B79A9">
        <w:trPr>
          <w:trHeight w:val="610"/>
        </w:trPr>
        <w:tc>
          <w:tcPr>
            <w:tcW w:w="2987" w:type="dxa"/>
            <w:tcBorders>
              <w:top w:val="single" w:sz="4" w:space="0" w:color="000000"/>
              <w:left w:val="single" w:sz="4" w:space="0" w:color="000000"/>
              <w:bottom w:val="single" w:sz="4" w:space="0" w:color="000000"/>
              <w:right w:val="single" w:sz="4" w:space="0" w:color="000000"/>
            </w:tcBorders>
            <w:vAlign w:val="bottom"/>
          </w:tcPr>
          <w:p w14:paraId="7E35F222" w14:textId="77777777" w:rsidR="002B6621" w:rsidRPr="004641E6" w:rsidRDefault="002B6621" w:rsidP="003B79A9">
            <w:pPr>
              <w:ind w:left="360"/>
              <w:rPr>
                <w:rFonts w:ascii="Arial" w:hAnsi="Arial" w:cs="Arial"/>
                <w:sz w:val="20"/>
                <w:szCs w:val="20"/>
              </w:rPr>
            </w:pPr>
            <w:r w:rsidRPr="004641E6">
              <w:rPr>
                <w:rFonts w:ascii="Arial" w:eastAsia="Times New Roman" w:hAnsi="Arial" w:cs="Arial"/>
                <w:sz w:val="20"/>
                <w:szCs w:val="20"/>
              </w:rPr>
              <w:t>17. hemorrhoids</w:t>
            </w:r>
          </w:p>
        </w:tc>
        <w:tc>
          <w:tcPr>
            <w:tcW w:w="2250" w:type="dxa"/>
            <w:tcBorders>
              <w:top w:val="single" w:sz="4" w:space="0" w:color="000000"/>
              <w:left w:val="single" w:sz="4" w:space="0" w:color="000000"/>
              <w:bottom w:val="single" w:sz="4" w:space="0" w:color="000000"/>
              <w:right w:val="single" w:sz="4" w:space="0" w:color="000000"/>
            </w:tcBorders>
            <w:vAlign w:val="center"/>
          </w:tcPr>
          <w:p w14:paraId="7696F836" w14:textId="77777777" w:rsidR="002B6621" w:rsidRPr="004641E6" w:rsidRDefault="002B6621" w:rsidP="003B79A9">
            <w:pPr>
              <w:ind w:left="1"/>
              <w:rPr>
                <w:rFonts w:ascii="Arial" w:hAnsi="Arial" w:cs="Arial"/>
                <w:sz w:val="20"/>
                <w:szCs w:val="20"/>
              </w:rPr>
            </w:pPr>
            <w:r w:rsidRPr="004641E6">
              <w:rPr>
                <w:rFonts w:ascii="Arial" w:eastAsia="Times New Roman" w:hAnsi="Arial" w:cs="Arial"/>
                <w:sz w:val="20"/>
                <w:szCs w:val="20"/>
              </w:rPr>
              <w:t xml:space="preserve">__veins </w:t>
            </w:r>
          </w:p>
        </w:tc>
        <w:tc>
          <w:tcPr>
            <w:tcW w:w="2340" w:type="dxa"/>
            <w:tcBorders>
              <w:top w:val="single" w:sz="4" w:space="0" w:color="000000"/>
              <w:left w:val="single" w:sz="4" w:space="0" w:color="000000"/>
              <w:bottom w:val="single" w:sz="4" w:space="0" w:color="000000"/>
              <w:right w:val="single" w:sz="4" w:space="0" w:color="000000"/>
            </w:tcBorders>
            <w:vAlign w:val="center"/>
          </w:tcPr>
          <w:p w14:paraId="18BD252F" w14:textId="77777777" w:rsidR="002B6621" w:rsidRPr="004641E6" w:rsidRDefault="002B6621" w:rsidP="003B79A9">
            <w:pPr>
              <w:rPr>
                <w:rFonts w:ascii="Arial" w:hAnsi="Arial" w:cs="Arial"/>
                <w:sz w:val="20"/>
                <w:szCs w:val="20"/>
              </w:rPr>
            </w:pPr>
            <w:r w:rsidRPr="004641E6">
              <w:rPr>
                <w:rFonts w:ascii="Arial" w:eastAsia="Times New Roman" w:hAnsi="Arial" w:cs="Arial"/>
                <w:sz w:val="20"/>
                <w:szCs w:val="20"/>
              </w:rPr>
              <w:t xml:space="preserve">__heart </w:t>
            </w:r>
          </w:p>
        </w:tc>
        <w:tc>
          <w:tcPr>
            <w:tcW w:w="1997" w:type="dxa"/>
            <w:tcBorders>
              <w:top w:val="single" w:sz="4" w:space="0" w:color="000000"/>
              <w:left w:val="single" w:sz="4" w:space="0" w:color="000000"/>
              <w:bottom w:val="single" w:sz="4" w:space="0" w:color="000000"/>
              <w:right w:val="single" w:sz="4" w:space="0" w:color="000000"/>
            </w:tcBorders>
            <w:vAlign w:val="center"/>
          </w:tcPr>
          <w:p w14:paraId="2B482F67" w14:textId="77777777" w:rsidR="002B6621" w:rsidRPr="004641E6" w:rsidRDefault="002B6621" w:rsidP="003B79A9">
            <w:pPr>
              <w:rPr>
                <w:rFonts w:ascii="Arial" w:hAnsi="Arial" w:cs="Arial"/>
                <w:sz w:val="20"/>
                <w:szCs w:val="20"/>
              </w:rPr>
            </w:pPr>
            <w:r w:rsidRPr="004641E6">
              <w:rPr>
                <w:rFonts w:ascii="Arial" w:eastAsia="Times New Roman" w:hAnsi="Arial" w:cs="Arial"/>
                <w:sz w:val="20"/>
                <w:szCs w:val="20"/>
              </w:rPr>
              <w:t xml:space="preserve">__don’t know </w:t>
            </w:r>
          </w:p>
        </w:tc>
      </w:tr>
      <w:tr w:rsidR="002B6621" w:rsidRPr="004641E6" w14:paraId="0326907E" w14:textId="77777777" w:rsidTr="003B79A9">
        <w:trPr>
          <w:trHeight w:val="602"/>
        </w:trPr>
        <w:tc>
          <w:tcPr>
            <w:tcW w:w="2987" w:type="dxa"/>
            <w:tcBorders>
              <w:top w:val="single" w:sz="4" w:space="0" w:color="000000"/>
              <w:left w:val="single" w:sz="4" w:space="0" w:color="000000"/>
              <w:bottom w:val="single" w:sz="4" w:space="0" w:color="000000"/>
              <w:right w:val="single" w:sz="4" w:space="0" w:color="000000"/>
            </w:tcBorders>
            <w:shd w:val="clear" w:color="auto" w:fill="F4F4F4"/>
            <w:vAlign w:val="bottom"/>
          </w:tcPr>
          <w:p w14:paraId="7B4327CC" w14:textId="77777777" w:rsidR="002B6621" w:rsidRPr="004641E6" w:rsidRDefault="002B6621" w:rsidP="003B79A9">
            <w:pPr>
              <w:ind w:left="360"/>
              <w:rPr>
                <w:rFonts w:ascii="Arial" w:hAnsi="Arial" w:cs="Arial"/>
                <w:sz w:val="20"/>
                <w:szCs w:val="20"/>
              </w:rPr>
            </w:pPr>
            <w:r w:rsidRPr="004641E6">
              <w:rPr>
                <w:rFonts w:ascii="Arial" w:eastAsia="Times New Roman" w:hAnsi="Arial" w:cs="Arial"/>
                <w:sz w:val="20"/>
                <w:szCs w:val="20"/>
              </w:rPr>
              <w:lastRenderedPageBreak/>
              <w:t>18. syphilis</w:t>
            </w:r>
          </w:p>
        </w:tc>
        <w:tc>
          <w:tcPr>
            <w:tcW w:w="2250" w:type="dxa"/>
            <w:tcBorders>
              <w:top w:val="single" w:sz="4" w:space="0" w:color="000000"/>
              <w:left w:val="single" w:sz="4" w:space="0" w:color="000000"/>
              <w:bottom w:val="single" w:sz="4" w:space="0" w:color="000000"/>
              <w:right w:val="single" w:sz="4" w:space="0" w:color="000000"/>
            </w:tcBorders>
            <w:shd w:val="clear" w:color="auto" w:fill="F4F4F4"/>
            <w:vAlign w:val="center"/>
          </w:tcPr>
          <w:p w14:paraId="5A5AB0F2" w14:textId="77777777" w:rsidR="002B6621" w:rsidRPr="004641E6" w:rsidRDefault="002B6621" w:rsidP="003B79A9">
            <w:pPr>
              <w:ind w:left="1"/>
              <w:rPr>
                <w:rFonts w:ascii="Arial" w:hAnsi="Arial" w:cs="Arial"/>
                <w:sz w:val="20"/>
                <w:szCs w:val="20"/>
              </w:rPr>
            </w:pPr>
            <w:r w:rsidRPr="004641E6">
              <w:rPr>
                <w:rFonts w:ascii="Arial" w:eastAsia="Times New Roman" w:hAnsi="Arial" w:cs="Arial"/>
                <w:sz w:val="20"/>
                <w:szCs w:val="20"/>
              </w:rPr>
              <w:t xml:space="preserve">__contraception </w:t>
            </w:r>
          </w:p>
        </w:tc>
        <w:tc>
          <w:tcPr>
            <w:tcW w:w="2340" w:type="dxa"/>
            <w:tcBorders>
              <w:top w:val="single" w:sz="4" w:space="0" w:color="000000"/>
              <w:left w:val="single" w:sz="4" w:space="0" w:color="000000"/>
              <w:bottom w:val="single" w:sz="4" w:space="0" w:color="000000"/>
              <w:right w:val="single" w:sz="4" w:space="0" w:color="000000"/>
            </w:tcBorders>
            <w:shd w:val="clear" w:color="auto" w:fill="F4F4F4"/>
            <w:vAlign w:val="center"/>
          </w:tcPr>
          <w:p w14:paraId="64432D39" w14:textId="77777777" w:rsidR="002B6621" w:rsidRPr="004641E6" w:rsidRDefault="002B6621" w:rsidP="003B79A9">
            <w:pPr>
              <w:rPr>
                <w:rFonts w:ascii="Arial" w:hAnsi="Arial" w:cs="Arial"/>
                <w:sz w:val="20"/>
                <w:szCs w:val="20"/>
              </w:rPr>
            </w:pPr>
            <w:r w:rsidRPr="004641E6">
              <w:rPr>
                <w:rFonts w:ascii="Arial" w:eastAsia="Times New Roman" w:hAnsi="Arial" w:cs="Arial"/>
                <w:sz w:val="20"/>
                <w:szCs w:val="20"/>
              </w:rPr>
              <w:t xml:space="preserve">__condom </w:t>
            </w:r>
          </w:p>
        </w:tc>
        <w:tc>
          <w:tcPr>
            <w:tcW w:w="1997" w:type="dxa"/>
            <w:tcBorders>
              <w:top w:val="single" w:sz="4" w:space="0" w:color="000000"/>
              <w:left w:val="single" w:sz="4" w:space="0" w:color="000000"/>
              <w:bottom w:val="single" w:sz="4" w:space="0" w:color="000000"/>
              <w:right w:val="single" w:sz="4" w:space="0" w:color="000000"/>
            </w:tcBorders>
            <w:shd w:val="clear" w:color="auto" w:fill="F4F4F4"/>
            <w:vAlign w:val="center"/>
          </w:tcPr>
          <w:p w14:paraId="002AC079" w14:textId="77777777" w:rsidR="002B6621" w:rsidRPr="004641E6" w:rsidRDefault="002B6621" w:rsidP="003B79A9">
            <w:pPr>
              <w:rPr>
                <w:rFonts w:ascii="Arial" w:hAnsi="Arial" w:cs="Arial"/>
                <w:sz w:val="20"/>
                <w:szCs w:val="20"/>
              </w:rPr>
            </w:pPr>
            <w:r w:rsidRPr="004641E6">
              <w:rPr>
                <w:rFonts w:ascii="Arial" w:eastAsia="Times New Roman" w:hAnsi="Arial" w:cs="Arial"/>
                <w:sz w:val="20"/>
                <w:szCs w:val="20"/>
              </w:rPr>
              <w:t xml:space="preserve">__don’t know </w:t>
            </w:r>
          </w:p>
        </w:tc>
      </w:tr>
    </w:tbl>
    <w:p w14:paraId="7981DD88" w14:textId="77777777" w:rsidR="002B6621" w:rsidRPr="004641E6" w:rsidRDefault="002B6621" w:rsidP="002B6621">
      <w:pPr>
        <w:spacing w:after="0"/>
        <w:ind w:left="86"/>
        <w:jc w:val="center"/>
        <w:rPr>
          <w:rFonts w:ascii="Arial" w:hAnsi="Arial" w:cs="Arial"/>
          <w:sz w:val="20"/>
          <w:szCs w:val="20"/>
          <w:lang w:val="en-US"/>
        </w:rPr>
      </w:pPr>
      <w:r w:rsidRPr="004641E6">
        <w:rPr>
          <w:rFonts w:ascii="Arial" w:eastAsia="Times New Roman" w:hAnsi="Arial" w:cs="Arial"/>
          <w:b/>
          <w:sz w:val="20"/>
          <w:szCs w:val="20"/>
          <w:lang w:val="en-US"/>
        </w:rPr>
        <w:t xml:space="preserve">Instruction for Administering </w:t>
      </w:r>
      <w:r w:rsidRPr="004641E6">
        <w:rPr>
          <w:rFonts w:ascii="Arial" w:eastAsia="Times New Roman" w:hAnsi="Arial" w:cs="Arial"/>
          <w:b/>
          <w:i/>
          <w:sz w:val="20"/>
          <w:szCs w:val="20"/>
          <w:lang w:val="en-US"/>
        </w:rPr>
        <w:t xml:space="preserve">SAHL-E </w:t>
      </w:r>
    </w:p>
    <w:p w14:paraId="061C959F" w14:textId="77777777" w:rsidR="002B6621" w:rsidRPr="004641E6" w:rsidRDefault="002B6621" w:rsidP="002B6621">
      <w:pPr>
        <w:spacing w:after="121"/>
        <w:ind w:left="149"/>
        <w:jc w:val="center"/>
        <w:rPr>
          <w:rFonts w:ascii="Arial" w:hAnsi="Arial" w:cs="Arial"/>
          <w:sz w:val="20"/>
          <w:szCs w:val="20"/>
          <w:lang w:val="en-US"/>
        </w:rPr>
      </w:pPr>
      <w:r w:rsidRPr="004641E6">
        <w:rPr>
          <w:rFonts w:ascii="Arial" w:eastAsia="Times New Roman" w:hAnsi="Arial" w:cs="Arial"/>
          <w:b/>
          <w:i/>
          <w:sz w:val="20"/>
          <w:szCs w:val="20"/>
          <w:lang w:val="en-US"/>
        </w:rPr>
        <w:t xml:space="preserve"> </w:t>
      </w:r>
    </w:p>
    <w:p w14:paraId="11A4A5B1" w14:textId="77777777" w:rsidR="002B6621" w:rsidRPr="004641E6" w:rsidRDefault="002B6621" w:rsidP="002B6621">
      <w:pPr>
        <w:pBdr>
          <w:top w:val="single" w:sz="16" w:space="0" w:color="000000"/>
          <w:left w:val="single" w:sz="16" w:space="0" w:color="000000"/>
          <w:bottom w:val="single" w:sz="16" w:space="0" w:color="000000"/>
          <w:right w:val="single" w:sz="16" w:space="0" w:color="000000"/>
        </w:pBdr>
        <w:shd w:val="clear" w:color="auto" w:fill="DEDEDF"/>
        <w:tabs>
          <w:tab w:val="center" w:pos="7300"/>
        </w:tabs>
        <w:spacing w:after="0"/>
        <w:ind w:left="245"/>
        <w:jc w:val="center"/>
        <w:rPr>
          <w:rFonts w:ascii="Arial" w:hAnsi="Arial" w:cs="Arial"/>
          <w:sz w:val="20"/>
          <w:szCs w:val="20"/>
          <w:lang w:val="en-US"/>
        </w:rPr>
      </w:pPr>
      <w:r w:rsidRPr="004641E6">
        <w:rPr>
          <w:rFonts w:ascii="Arial" w:eastAsia="Times New Roman" w:hAnsi="Arial" w:cs="Arial"/>
          <w:b/>
          <w:i/>
          <w:sz w:val="20"/>
          <w:szCs w:val="20"/>
          <w:lang w:val="en-US"/>
        </w:rPr>
        <w:t>SHORT ASSESSMENT OF HEALTH LITERACY</w:t>
      </w:r>
      <w:r w:rsidRPr="004641E6">
        <w:rPr>
          <w:rFonts w:ascii="Arial" w:eastAsia="Calibri" w:hAnsi="Arial" w:cs="Arial"/>
          <w:sz w:val="20"/>
          <w:szCs w:val="20"/>
          <w:vertAlign w:val="superscript"/>
          <w:lang w:val="en-US"/>
        </w:rPr>
        <w:t xml:space="preserve"> </w:t>
      </w:r>
      <w:r w:rsidRPr="004641E6">
        <w:rPr>
          <w:rFonts w:ascii="Arial" w:eastAsia="Calibri" w:hAnsi="Arial" w:cs="Arial"/>
          <w:sz w:val="20"/>
          <w:szCs w:val="20"/>
          <w:vertAlign w:val="superscript"/>
          <w:lang w:val="en-US"/>
        </w:rPr>
        <w:tab/>
      </w:r>
      <w:r w:rsidRPr="004641E6">
        <w:rPr>
          <w:rFonts w:ascii="Arial" w:eastAsia="Times New Roman" w:hAnsi="Arial" w:cs="Arial"/>
          <w:b/>
          <w:i/>
          <w:sz w:val="20"/>
          <w:szCs w:val="20"/>
          <w:lang w:val="en-US"/>
        </w:rPr>
        <w:t>-ENGLISH</w:t>
      </w:r>
      <w:r w:rsidRPr="004641E6">
        <w:rPr>
          <w:rFonts w:ascii="Arial" w:eastAsia="Times New Roman" w:hAnsi="Arial" w:cs="Arial"/>
          <w:b/>
          <w:sz w:val="20"/>
          <w:szCs w:val="20"/>
          <w:lang w:val="en-US"/>
        </w:rPr>
        <w:t xml:space="preserve"> (</w:t>
      </w:r>
      <w:r w:rsidRPr="004641E6">
        <w:rPr>
          <w:rFonts w:ascii="Arial" w:eastAsia="Times New Roman" w:hAnsi="Arial" w:cs="Arial"/>
          <w:b/>
          <w:i/>
          <w:sz w:val="20"/>
          <w:szCs w:val="20"/>
          <w:lang w:val="en-US"/>
        </w:rPr>
        <w:t>SAHL-E</w:t>
      </w:r>
      <w:r w:rsidRPr="004641E6">
        <w:rPr>
          <w:rFonts w:ascii="Arial" w:eastAsia="Times New Roman" w:hAnsi="Arial" w:cs="Arial"/>
          <w:b/>
          <w:sz w:val="20"/>
          <w:szCs w:val="20"/>
          <w:lang w:val="en-US"/>
        </w:rPr>
        <w:t>)</w:t>
      </w:r>
      <w:r w:rsidRPr="004641E6">
        <w:rPr>
          <w:rFonts w:ascii="Arial" w:eastAsia="Calibri" w:hAnsi="Arial" w:cs="Arial"/>
          <w:sz w:val="20"/>
          <w:szCs w:val="20"/>
          <w:vertAlign w:val="subscript"/>
          <w:lang w:val="en-US"/>
        </w:rPr>
        <w:t xml:space="preserve"> </w:t>
      </w:r>
    </w:p>
    <w:p w14:paraId="7475423A" w14:textId="77777777" w:rsidR="002B6621" w:rsidRPr="004641E6" w:rsidRDefault="002B6621" w:rsidP="002B6621">
      <w:pPr>
        <w:pBdr>
          <w:top w:val="single" w:sz="16" w:space="0" w:color="000000"/>
          <w:left w:val="single" w:sz="16" w:space="0" w:color="000000"/>
          <w:bottom w:val="single" w:sz="16" w:space="0" w:color="000000"/>
          <w:right w:val="single" w:sz="16" w:space="0" w:color="000000"/>
        </w:pBdr>
        <w:shd w:val="clear" w:color="auto" w:fill="DEDEDF"/>
        <w:spacing w:after="0"/>
        <w:ind w:left="245"/>
        <w:jc w:val="center"/>
        <w:rPr>
          <w:rFonts w:ascii="Arial" w:hAnsi="Arial" w:cs="Arial"/>
          <w:sz w:val="20"/>
          <w:szCs w:val="20"/>
          <w:lang w:val="en-US"/>
        </w:rPr>
      </w:pPr>
      <w:r w:rsidRPr="004641E6">
        <w:rPr>
          <w:rFonts w:ascii="Arial" w:eastAsia="Times New Roman" w:hAnsi="Arial" w:cs="Arial"/>
          <w:b/>
          <w:sz w:val="20"/>
          <w:szCs w:val="20"/>
          <w:lang w:val="en-US"/>
        </w:rPr>
        <w:t xml:space="preserve">Interviewer’s Instruction  </w:t>
      </w:r>
      <w:r w:rsidRPr="004641E6">
        <w:rPr>
          <w:rFonts w:ascii="Arial" w:eastAsia="Times New Roman" w:hAnsi="Arial" w:cs="Arial"/>
          <w:b/>
          <w:i/>
          <w:sz w:val="20"/>
          <w:szCs w:val="20"/>
          <w:lang w:val="en-US"/>
        </w:rPr>
        <w:t xml:space="preserve"> </w:t>
      </w:r>
    </w:p>
    <w:p w14:paraId="517A9D7C" w14:textId="77777777" w:rsidR="002B6621" w:rsidRPr="004641E6" w:rsidRDefault="002B6621" w:rsidP="002B6621">
      <w:pPr>
        <w:spacing w:after="0"/>
        <w:ind w:left="149"/>
        <w:jc w:val="center"/>
        <w:rPr>
          <w:rFonts w:ascii="Arial" w:hAnsi="Arial" w:cs="Arial"/>
          <w:sz w:val="20"/>
          <w:szCs w:val="20"/>
          <w:lang w:val="en-US"/>
        </w:rPr>
      </w:pPr>
      <w:r w:rsidRPr="004641E6">
        <w:rPr>
          <w:rFonts w:ascii="Arial" w:eastAsia="Times New Roman" w:hAnsi="Arial" w:cs="Arial"/>
          <w:b/>
          <w:i/>
          <w:sz w:val="20"/>
          <w:szCs w:val="20"/>
          <w:lang w:val="en-US"/>
        </w:rPr>
        <w:t xml:space="preserve"> </w:t>
      </w:r>
    </w:p>
    <w:p w14:paraId="67F885F8" w14:textId="77777777" w:rsidR="002B6621" w:rsidRPr="004641E6" w:rsidRDefault="002B6621" w:rsidP="002B6621">
      <w:pPr>
        <w:spacing w:after="0"/>
        <w:ind w:left="149"/>
        <w:jc w:val="center"/>
        <w:rPr>
          <w:rFonts w:ascii="Arial" w:hAnsi="Arial" w:cs="Arial"/>
          <w:sz w:val="20"/>
          <w:szCs w:val="20"/>
          <w:lang w:val="en-US"/>
        </w:rPr>
      </w:pPr>
      <w:r w:rsidRPr="004641E6">
        <w:rPr>
          <w:rFonts w:ascii="Arial" w:eastAsia="Times New Roman" w:hAnsi="Arial" w:cs="Arial"/>
          <w:sz w:val="20"/>
          <w:szCs w:val="20"/>
          <w:lang w:val="en-US"/>
        </w:rPr>
        <w:t xml:space="preserve"> </w:t>
      </w:r>
    </w:p>
    <w:p w14:paraId="443878D3" w14:textId="26E9A850" w:rsidR="002B6621" w:rsidRPr="004641E6" w:rsidRDefault="002B6621" w:rsidP="002B6621">
      <w:pPr>
        <w:spacing w:after="0"/>
        <w:rPr>
          <w:rFonts w:ascii="Arial" w:eastAsia="Times New Roman" w:hAnsi="Arial" w:cs="Arial"/>
          <w:sz w:val="20"/>
          <w:szCs w:val="20"/>
          <w:lang w:val="en-US"/>
        </w:rPr>
      </w:pPr>
      <w:r w:rsidRPr="004641E6">
        <w:rPr>
          <w:rFonts w:ascii="Arial" w:eastAsia="Times New Roman" w:hAnsi="Arial" w:cs="Arial"/>
          <w:sz w:val="20"/>
          <w:szCs w:val="20"/>
          <w:lang w:val="en-US"/>
        </w:rPr>
        <w:t xml:space="preserve">The </w:t>
      </w:r>
      <w:r w:rsidRPr="004641E6">
        <w:rPr>
          <w:rFonts w:ascii="Arial" w:eastAsia="Times New Roman" w:hAnsi="Arial" w:cs="Arial"/>
          <w:i/>
          <w:sz w:val="20"/>
          <w:szCs w:val="20"/>
          <w:lang w:val="en-US"/>
        </w:rPr>
        <w:t>Short Assessment of Health Literacy-English</w:t>
      </w:r>
      <w:r w:rsidRPr="004641E6">
        <w:rPr>
          <w:rFonts w:ascii="Arial" w:eastAsia="Times New Roman" w:hAnsi="Arial" w:cs="Arial"/>
          <w:sz w:val="20"/>
          <w:szCs w:val="20"/>
          <w:lang w:val="en-US"/>
        </w:rPr>
        <w:t xml:space="preserve">, or </w:t>
      </w:r>
      <w:r w:rsidRPr="004641E6">
        <w:rPr>
          <w:rFonts w:ascii="Arial" w:eastAsia="Times New Roman" w:hAnsi="Arial" w:cs="Arial"/>
          <w:i/>
          <w:sz w:val="20"/>
          <w:szCs w:val="20"/>
          <w:lang w:val="en-US"/>
        </w:rPr>
        <w:t>SAHL-E</w:t>
      </w:r>
      <w:r w:rsidRPr="004641E6">
        <w:rPr>
          <w:rFonts w:ascii="Arial" w:eastAsia="Times New Roman" w:hAnsi="Arial" w:cs="Arial"/>
          <w:sz w:val="20"/>
          <w:szCs w:val="20"/>
          <w:lang w:val="en-US"/>
        </w:rPr>
        <w:t>, contains 18 test items designed to assess an English-speaking adult’s ability to read and understand common medical terms.  The test could help health professionals estimate the adult’s health literacy level.  Administration of the test could facilitated by using laminated 4”</w:t>
      </w:r>
      <w:r w:rsidRPr="004641E6">
        <w:rPr>
          <w:rFonts w:ascii="Arial" w:eastAsia="Segoe UI Symbol" w:hAnsi="Arial" w:cs="Arial"/>
          <w:sz w:val="20"/>
          <w:szCs w:val="20"/>
          <w:vertAlign w:val="subscript"/>
          <w:lang w:val="en-US"/>
        </w:rPr>
        <w:t>×</w:t>
      </w:r>
      <w:r w:rsidRPr="004641E6">
        <w:rPr>
          <w:rFonts w:ascii="Arial" w:eastAsia="Times New Roman" w:hAnsi="Arial" w:cs="Arial"/>
          <w:sz w:val="20"/>
          <w:szCs w:val="20"/>
          <w:lang w:val="en-US"/>
        </w:rPr>
        <w:t xml:space="preserve">5” flash cards, with each card containing a medical term printed in boldface on the top and the two association words—i.e., the key and the distracter—at the bottom.  </w:t>
      </w:r>
    </w:p>
    <w:p w14:paraId="6CEAD682" w14:textId="08342414" w:rsidR="009F432E" w:rsidRPr="004641E6" w:rsidRDefault="009F432E" w:rsidP="002B6621">
      <w:pPr>
        <w:spacing w:after="0"/>
        <w:rPr>
          <w:rFonts w:ascii="Arial" w:hAnsi="Arial" w:cs="Arial"/>
          <w:sz w:val="20"/>
          <w:szCs w:val="20"/>
          <w:lang w:val="en-US"/>
        </w:rPr>
      </w:pPr>
    </w:p>
    <w:p w14:paraId="5358C7A4" w14:textId="0FEFB726" w:rsidR="009F432E" w:rsidRPr="004641E6" w:rsidRDefault="009F432E" w:rsidP="002B6621">
      <w:pPr>
        <w:spacing w:after="0"/>
        <w:rPr>
          <w:rFonts w:ascii="Arial" w:hAnsi="Arial" w:cs="Arial"/>
          <w:sz w:val="20"/>
          <w:szCs w:val="20"/>
          <w:lang w:val="en-US"/>
        </w:rPr>
      </w:pPr>
    </w:p>
    <w:tbl>
      <w:tblPr>
        <w:tblStyle w:val="TableGrid"/>
        <w:tblW w:w="9360" w:type="dxa"/>
        <w:tblInd w:w="64" w:type="dxa"/>
        <w:tblCellMar>
          <w:top w:w="53" w:type="dxa"/>
          <w:left w:w="152" w:type="dxa"/>
          <w:right w:w="98" w:type="dxa"/>
        </w:tblCellMar>
        <w:tblLook w:val="04A0" w:firstRow="1" w:lastRow="0" w:firstColumn="1" w:lastColumn="0" w:noHBand="0" w:noVBand="1"/>
      </w:tblPr>
      <w:tblGrid>
        <w:gridCol w:w="9360"/>
      </w:tblGrid>
      <w:tr w:rsidR="002B6621" w:rsidRPr="004641E6" w14:paraId="20AA169F" w14:textId="77777777" w:rsidTr="003B79A9">
        <w:trPr>
          <w:trHeight w:val="9412"/>
        </w:trPr>
        <w:tc>
          <w:tcPr>
            <w:tcW w:w="9360" w:type="dxa"/>
            <w:tcBorders>
              <w:top w:val="single" w:sz="6" w:space="0" w:color="000000"/>
              <w:left w:val="single" w:sz="6" w:space="0" w:color="000000"/>
              <w:bottom w:val="single" w:sz="6" w:space="0" w:color="000000"/>
              <w:right w:val="single" w:sz="6" w:space="0" w:color="000000"/>
            </w:tcBorders>
          </w:tcPr>
          <w:p w14:paraId="4580088D" w14:textId="77777777" w:rsidR="002B6621" w:rsidRPr="004641E6" w:rsidRDefault="002B6621" w:rsidP="003B79A9">
            <w:pPr>
              <w:rPr>
                <w:rFonts w:ascii="Arial" w:hAnsi="Arial" w:cs="Arial"/>
                <w:sz w:val="20"/>
                <w:szCs w:val="20"/>
                <w:lang w:val="en-US"/>
              </w:rPr>
            </w:pPr>
            <w:r w:rsidRPr="004641E6">
              <w:rPr>
                <w:rFonts w:ascii="Arial" w:eastAsia="Times New Roman" w:hAnsi="Arial" w:cs="Arial"/>
                <w:b/>
                <w:sz w:val="20"/>
                <w:szCs w:val="20"/>
                <w:lang w:val="en-US"/>
              </w:rPr>
              <w:t xml:space="preserve">Directions to the Interviewer: </w:t>
            </w:r>
          </w:p>
          <w:p w14:paraId="5BD4D127" w14:textId="77777777" w:rsidR="002B6621" w:rsidRPr="004641E6" w:rsidRDefault="002B6621" w:rsidP="003B79A9">
            <w:pPr>
              <w:rPr>
                <w:rFonts w:ascii="Arial" w:hAnsi="Arial" w:cs="Arial"/>
                <w:sz w:val="20"/>
                <w:szCs w:val="20"/>
                <w:lang w:val="en-US"/>
              </w:rPr>
            </w:pPr>
            <w:r w:rsidRPr="004641E6">
              <w:rPr>
                <w:rFonts w:ascii="Arial" w:eastAsia="Times New Roman" w:hAnsi="Arial" w:cs="Arial"/>
                <w:sz w:val="20"/>
                <w:szCs w:val="20"/>
                <w:lang w:val="en-US"/>
              </w:rPr>
              <w:t xml:space="preserve"> </w:t>
            </w:r>
          </w:p>
          <w:p w14:paraId="0E68AD66" w14:textId="77777777" w:rsidR="002B6621" w:rsidRPr="004641E6" w:rsidRDefault="002B6621" w:rsidP="003B79A9">
            <w:pPr>
              <w:rPr>
                <w:rFonts w:ascii="Arial" w:hAnsi="Arial" w:cs="Arial"/>
                <w:sz w:val="20"/>
                <w:szCs w:val="20"/>
                <w:lang w:val="en-US"/>
              </w:rPr>
            </w:pPr>
            <w:r w:rsidRPr="004641E6">
              <w:rPr>
                <w:rFonts w:ascii="Arial" w:eastAsia="Times New Roman" w:hAnsi="Arial" w:cs="Arial"/>
                <w:sz w:val="20"/>
                <w:szCs w:val="20"/>
                <w:lang w:val="en-US"/>
              </w:rPr>
              <w:t>1</w:t>
            </w:r>
            <w:r w:rsidRPr="004641E6">
              <w:rPr>
                <w:rFonts w:ascii="Arial" w:eastAsia="Arial" w:hAnsi="Arial" w:cs="Arial"/>
                <w:sz w:val="20"/>
                <w:szCs w:val="20"/>
                <w:lang w:val="en-US"/>
              </w:rPr>
              <w:t xml:space="preserve"> </w:t>
            </w:r>
            <w:r w:rsidRPr="004641E6">
              <w:rPr>
                <w:rFonts w:ascii="Arial" w:eastAsia="Times New Roman" w:hAnsi="Arial" w:cs="Arial"/>
                <w:sz w:val="20"/>
                <w:szCs w:val="20"/>
                <w:lang w:val="en-US"/>
              </w:rPr>
              <w:t xml:space="preserve">Before the test, the interviewer should say to the examinee: </w:t>
            </w:r>
          </w:p>
          <w:p w14:paraId="60D0C891" w14:textId="77777777" w:rsidR="002B6621" w:rsidRPr="004641E6" w:rsidRDefault="002B6621" w:rsidP="003B79A9">
            <w:pPr>
              <w:spacing w:line="238" w:lineRule="auto"/>
              <w:ind w:left="360"/>
              <w:rPr>
                <w:rFonts w:ascii="Arial" w:hAnsi="Arial" w:cs="Arial"/>
                <w:sz w:val="20"/>
                <w:szCs w:val="20"/>
                <w:lang w:val="en-US"/>
              </w:rPr>
            </w:pPr>
            <w:r w:rsidRPr="004641E6">
              <w:rPr>
                <w:rFonts w:ascii="Arial" w:eastAsia="Times New Roman" w:hAnsi="Arial" w:cs="Arial"/>
                <w:b/>
                <w:i/>
                <w:sz w:val="20"/>
                <w:szCs w:val="20"/>
                <w:lang w:val="en-US"/>
              </w:rPr>
              <w:t xml:space="preserve">“I’m going to show you cards with 3 words on them.  First, I’d like you to read the top word out loud.  Next, I’ll read the two words underneath and I’d like you to tell me which of the two words is more similar to or has a closer association with the top word.  If you don’t know, please say ‘I don’t know’.  Don’t guess.”  </w:t>
            </w:r>
          </w:p>
          <w:p w14:paraId="44AB4A74" w14:textId="77777777" w:rsidR="002B6621" w:rsidRPr="004641E6" w:rsidRDefault="002B6621" w:rsidP="003B79A9">
            <w:pPr>
              <w:ind w:left="360"/>
              <w:rPr>
                <w:rFonts w:ascii="Arial" w:hAnsi="Arial" w:cs="Arial"/>
                <w:sz w:val="20"/>
                <w:szCs w:val="20"/>
                <w:lang w:val="en-US"/>
              </w:rPr>
            </w:pPr>
            <w:r w:rsidRPr="004641E6">
              <w:rPr>
                <w:rFonts w:ascii="Arial" w:eastAsia="Times New Roman" w:hAnsi="Arial" w:cs="Arial"/>
                <w:sz w:val="20"/>
                <w:szCs w:val="20"/>
                <w:lang w:val="en-US"/>
              </w:rPr>
              <w:t xml:space="preserve"> </w:t>
            </w:r>
          </w:p>
          <w:p w14:paraId="7A540D91" w14:textId="77777777" w:rsidR="002B6621" w:rsidRPr="004641E6" w:rsidRDefault="002B6621" w:rsidP="002B6621">
            <w:pPr>
              <w:numPr>
                <w:ilvl w:val="0"/>
                <w:numId w:val="9"/>
              </w:numPr>
              <w:ind w:hanging="360"/>
              <w:rPr>
                <w:rFonts w:ascii="Arial" w:hAnsi="Arial" w:cs="Arial"/>
                <w:sz w:val="20"/>
                <w:szCs w:val="20"/>
                <w:lang w:val="en-US"/>
              </w:rPr>
            </w:pPr>
            <w:r w:rsidRPr="004641E6">
              <w:rPr>
                <w:rFonts w:ascii="Arial" w:eastAsia="Times New Roman" w:hAnsi="Arial" w:cs="Arial"/>
                <w:sz w:val="20"/>
                <w:szCs w:val="20"/>
                <w:lang w:val="en-US"/>
              </w:rPr>
              <w:t xml:space="preserve">Show the examinee the first card.  </w:t>
            </w:r>
          </w:p>
          <w:p w14:paraId="0599742F" w14:textId="77777777" w:rsidR="002B6621" w:rsidRPr="004641E6" w:rsidRDefault="002B6621" w:rsidP="003B79A9">
            <w:pPr>
              <w:rPr>
                <w:rFonts w:ascii="Arial" w:hAnsi="Arial" w:cs="Arial"/>
                <w:sz w:val="20"/>
                <w:szCs w:val="20"/>
                <w:lang w:val="en-US"/>
              </w:rPr>
            </w:pPr>
            <w:r w:rsidRPr="004641E6">
              <w:rPr>
                <w:rFonts w:ascii="Arial" w:eastAsia="Times New Roman" w:hAnsi="Arial" w:cs="Arial"/>
                <w:sz w:val="20"/>
                <w:szCs w:val="20"/>
                <w:lang w:val="en-US"/>
              </w:rPr>
              <w:t xml:space="preserve"> </w:t>
            </w:r>
          </w:p>
          <w:p w14:paraId="6B0ACFF7" w14:textId="77777777" w:rsidR="002B6621" w:rsidRPr="004641E6" w:rsidRDefault="002B6621" w:rsidP="002B6621">
            <w:pPr>
              <w:numPr>
                <w:ilvl w:val="0"/>
                <w:numId w:val="9"/>
              </w:numPr>
              <w:ind w:hanging="360"/>
              <w:rPr>
                <w:rFonts w:ascii="Arial" w:hAnsi="Arial" w:cs="Arial"/>
                <w:sz w:val="20"/>
                <w:szCs w:val="20"/>
                <w:lang w:val="en-US"/>
              </w:rPr>
            </w:pPr>
            <w:r w:rsidRPr="004641E6">
              <w:rPr>
                <w:rFonts w:ascii="Arial" w:eastAsia="Times New Roman" w:hAnsi="Arial" w:cs="Arial"/>
                <w:sz w:val="20"/>
                <w:szCs w:val="20"/>
                <w:lang w:val="en-US"/>
              </w:rPr>
              <w:t xml:space="preserve">The interviewer should say to the examinee: </w:t>
            </w:r>
          </w:p>
          <w:p w14:paraId="18D92CF8" w14:textId="77777777" w:rsidR="002B6621" w:rsidRPr="004641E6" w:rsidRDefault="002B6621" w:rsidP="003B79A9">
            <w:pPr>
              <w:ind w:left="360"/>
              <w:rPr>
                <w:rFonts w:ascii="Arial" w:hAnsi="Arial" w:cs="Arial"/>
                <w:sz w:val="20"/>
                <w:szCs w:val="20"/>
                <w:lang w:val="en-US"/>
              </w:rPr>
            </w:pPr>
            <w:r w:rsidRPr="004641E6">
              <w:rPr>
                <w:rFonts w:ascii="Arial" w:eastAsia="Times New Roman" w:hAnsi="Arial" w:cs="Arial"/>
                <w:b/>
                <w:i/>
                <w:sz w:val="20"/>
                <w:szCs w:val="20"/>
                <w:lang w:val="en-US"/>
              </w:rPr>
              <w:t xml:space="preserve">“Now, please, read the top word out loud.” </w:t>
            </w:r>
          </w:p>
          <w:p w14:paraId="5E9EF1D8" w14:textId="77777777" w:rsidR="002B6621" w:rsidRPr="004641E6" w:rsidRDefault="002B6621" w:rsidP="003B79A9">
            <w:pPr>
              <w:rPr>
                <w:rFonts w:ascii="Arial" w:hAnsi="Arial" w:cs="Arial"/>
                <w:sz w:val="20"/>
                <w:szCs w:val="20"/>
                <w:lang w:val="en-US"/>
              </w:rPr>
            </w:pPr>
            <w:r w:rsidRPr="004641E6">
              <w:rPr>
                <w:rFonts w:ascii="Arial" w:eastAsia="Times New Roman" w:hAnsi="Arial" w:cs="Arial"/>
                <w:sz w:val="20"/>
                <w:szCs w:val="20"/>
                <w:lang w:val="en-US"/>
              </w:rPr>
              <w:t xml:space="preserve"> </w:t>
            </w:r>
          </w:p>
          <w:p w14:paraId="12B0DDD0" w14:textId="77777777" w:rsidR="002B6621" w:rsidRPr="004641E6" w:rsidRDefault="002B6621" w:rsidP="002B6621">
            <w:pPr>
              <w:numPr>
                <w:ilvl w:val="0"/>
                <w:numId w:val="9"/>
              </w:numPr>
              <w:ind w:hanging="360"/>
              <w:rPr>
                <w:rFonts w:ascii="Arial" w:hAnsi="Arial" w:cs="Arial"/>
                <w:sz w:val="20"/>
                <w:szCs w:val="20"/>
                <w:lang w:val="en-US"/>
              </w:rPr>
            </w:pPr>
            <w:r w:rsidRPr="004641E6">
              <w:rPr>
                <w:rFonts w:ascii="Arial" w:eastAsia="Times New Roman" w:hAnsi="Arial" w:cs="Arial"/>
                <w:sz w:val="20"/>
                <w:szCs w:val="20"/>
                <w:lang w:val="en-US"/>
              </w:rPr>
              <w:t xml:space="preserve">The interviewer should have a clipboard with a score sheet to record the examinee’s answers.  The clipboard should be held such that the examinee cannot see or be distracted by the scoring procedure.  </w:t>
            </w:r>
          </w:p>
          <w:p w14:paraId="263A2F15" w14:textId="77777777" w:rsidR="002B6621" w:rsidRPr="004641E6" w:rsidRDefault="002B6621" w:rsidP="003B79A9">
            <w:pPr>
              <w:rPr>
                <w:rFonts w:ascii="Arial" w:hAnsi="Arial" w:cs="Arial"/>
                <w:sz w:val="20"/>
                <w:szCs w:val="20"/>
                <w:lang w:val="en-US"/>
              </w:rPr>
            </w:pPr>
            <w:r w:rsidRPr="004641E6">
              <w:rPr>
                <w:rFonts w:ascii="Arial" w:eastAsia="Times New Roman" w:hAnsi="Arial" w:cs="Arial"/>
                <w:sz w:val="20"/>
                <w:szCs w:val="20"/>
                <w:lang w:val="en-US"/>
              </w:rPr>
              <w:t xml:space="preserve"> </w:t>
            </w:r>
          </w:p>
          <w:p w14:paraId="212D0D26" w14:textId="77777777" w:rsidR="002B6621" w:rsidRPr="004641E6" w:rsidRDefault="002B6621" w:rsidP="002B6621">
            <w:pPr>
              <w:numPr>
                <w:ilvl w:val="0"/>
                <w:numId w:val="9"/>
              </w:numPr>
              <w:spacing w:after="1" w:line="242" w:lineRule="auto"/>
              <w:ind w:hanging="360"/>
              <w:rPr>
                <w:rFonts w:ascii="Arial" w:hAnsi="Arial" w:cs="Arial"/>
                <w:sz w:val="20"/>
                <w:szCs w:val="20"/>
                <w:lang w:val="en-US"/>
              </w:rPr>
            </w:pPr>
            <w:r w:rsidRPr="004641E6">
              <w:rPr>
                <w:rFonts w:ascii="Arial" w:eastAsia="Times New Roman" w:hAnsi="Arial" w:cs="Arial"/>
                <w:sz w:val="20"/>
                <w:szCs w:val="20"/>
                <w:lang w:val="en-US"/>
              </w:rPr>
              <w:t xml:space="preserve">The interviewer will then read the key and distracter (the two words at the bottom of the card) and then say: </w:t>
            </w:r>
          </w:p>
          <w:p w14:paraId="585E4072" w14:textId="77777777" w:rsidR="002B6621" w:rsidRPr="004641E6" w:rsidRDefault="002B6621" w:rsidP="003B79A9">
            <w:pPr>
              <w:spacing w:line="238" w:lineRule="auto"/>
              <w:ind w:left="360"/>
              <w:rPr>
                <w:rFonts w:ascii="Arial" w:hAnsi="Arial" w:cs="Arial"/>
                <w:sz w:val="20"/>
                <w:szCs w:val="20"/>
                <w:lang w:val="en-US"/>
              </w:rPr>
            </w:pPr>
            <w:r w:rsidRPr="004641E6">
              <w:rPr>
                <w:rFonts w:ascii="Arial" w:eastAsia="Times New Roman" w:hAnsi="Arial" w:cs="Arial"/>
                <w:b/>
                <w:i/>
                <w:sz w:val="20"/>
                <w:szCs w:val="20"/>
                <w:lang w:val="en-US"/>
              </w:rPr>
              <w:t xml:space="preserve">“Which of the two words is most similar to the top word?  If you don’t know the answer, please say ‘I don’t know’.” </w:t>
            </w:r>
          </w:p>
          <w:p w14:paraId="32DB46DB" w14:textId="77777777" w:rsidR="002B6621" w:rsidRPr="004641E6" w:rsidRDefault="002B6621" w:rsidP="003B79A9">
            <w:pPr>
              <w:rPr>
                <w:rFonts w:ascii="Arial" w:hAnsi="Arial" w:cs="Arial"/>
                <w:sz w:val="20"/>
                <w:szCs w:val="20"/>
                <w:lang w:val="en-US"/>
              </w:rPr>
            </w:pPr>
            <w:r w:rsidRPr="004641E6">
              <w:rPr>
                <w:rFonts w:ascii="Arial" w:eastAsia="Times New Roman" w:hAnsi="Arial" w:cs="Arial"/>
                <w:sz w:val="20"/>
                <w:szCs w:val="20"/>
                <w:lang w:val="en-US"/>
              </w:rPr>
              <w:t xml:space="preserve"> </w:t>
            </w:r>
          </w:p>
          <w:p w14:paraId="213A198D" w14:textId="77777777" w:rsidR="002B6621" w:rsidRPr="004641E6" w:rsidRDefault="002B6621" w:rsidP="002B6621">
            <w:pPr>
              <w:numPr>
                <w:ilvl w:val="0"/>
                <w:numId w:val="9"/>
              </w:numPr>
              <w:spacing w:line="242" w:lineRule="auto"/>
              <w:ind w:hanging="360"/>
              <w:rPr>
                <w:rFonts w:ascii="Arial" w:hAnsi="Arial" w:cs="Arial"/>
                <w:sz w:val="20"/>
                <w:szCs w:val="20"/>
                <w:lang w:val="en-US"/>
              </w:rPr>
            </w:pPr>
            <w:r w:rsidRPr="004641E6">
              <w:rPr>
                <w:rFonts w:ascii="Arial" w:eastAsia="Times New Roman" w:hAnsi="Arial" w:cs="Arial"/>
                <w:sz w:val="20"/>
                <w:szCs w:val="20"/>
                <w:lang w:val="en-US"/>
              </w:rPr>
              <w:t xml:space="preserve">The interviewer may repeat the instructions so that the examinee feels comfortable with the procedure.  </w:t>
            </w:r>
          </w:p>
          <w:p w14:paraId="4CF2EF78" w14:textId="77777777" w:rsidR="002B6621" w:rsidRPr="004641E6" w:rsidRDefault="002B6621" w:rsidP="003B79A9">
            <w:pPr>
              <w:rPr>
                <w:rFonts w:ascii="Arial" w:hAnsi="Arial" w:cs="Arial"/>
                <w:sz w:val="20"/>
                <w:szCs w:val="20"/>
                <w:lang w:val="en-US"/>
              </w:rPr>
            </w:pPr>
            <w:r w:rsidRPr="004641E6">
              <w:rPr>
                <w:rFonts w:ascii="Arial" w:eastAsia="Times New Roman" w:hAnsi="Arial" w:cs="Arial"/>
                <w:sz w:val="20"/>
                <w:szCs w:val="20"/>
                <w:lang w:val="en-US"/>
              </w:rPr>
              <w:t xml:space="preserve"> </w:t>
            </w:r>
          </w:p>
          <w:p w14:paraId="1ED99FBE" w14:textId="77777777" w:rsidR="002B6621" w:rsidRPr="004641E6" w:rsidRDefault="002B6621" w:rsidP="002B6621">
            <w:pPr>
              <w:numPr>
                <w:ilvl w:val="0"/>
                <w:numId w:val="9"/>
              </w:numPr>
              <w:ind w:hanging="360"/>
              <w:rPr>
                <w:rFonts w:ascii="Arial" w:hAnsi="Arial" w:cs="Arial"/>
                <w:sz w:val="20"/>
                <w:szCs w:val="20"/>
                <w:lang w:val="en-US"/>
              </w:rPr>
            </w:pPr>
            <w:r w:rsidRPr="004641E6">
              <w:rPr>
                <w:rFonts w:ascii="Arial" w:eastAsia="Times New Roman" w:hAnsi="Arial" w:cs="Arial"/>
                <w:sz w:val="20"/>
                <w:szCs w:val="20"/>
                <w:lang w:val="en-US"/>
              </w:rPr>
              <w:t xml:space="preserve">Continue the test with the rest of the cards. </w:t>
            </w:r>
          </w:p>
          <w:p w14:paraId="1DD20B00" w14:textId="77777777" w:rsidR="002B6621" w:rsidRPr="004641E6" w:rsidRDefault="002B6621" w:rsidP="003B79A9">
            <w:pPr>
              <w:rPr>
                <w:rFonts w:ascii="Arial" w:hAnsi="Arial" w:cs="Arial"/>
                <w:sz w:val="20"/>
                <w:szCs w:val="20"/>
                <w:lang w:val="en-US"/>
              </w:rPr>
            </w:pPr>
            <w:r w:rsidRPr="004641E6">
              <w:rPr>
                <w:rFonts w:ascii="Arial" w:eastAsia="Times New Roman" w:hAnsi="Arial" w:cs="Arial"/>
                <w:sz w:val="20"/>
                <w:szCs w:val="20"/>
                <w:lang w:val="en-US"/>
              </w:rPr>
              <w:t xml:space="preserve"> </w:t>
            </w:r>
          </w:p>
          <w:p w14:paraId="1DFCC3B6" w14:textId="77777777" w:rsidR="002B6621" w:rsidRPr="004641E6" w:rsidRDefault="002B6621" w:rsidP="002B6621">
            <w:pPr>
              <w:numPr>
                <w:ilvl w:val="0"/>
                <w:numId w:val="9"/>
              </w:numPr>
              <w:spacing w:line="242" w:lineRule="auto"/>
              <w:ind w:hanging="360"/>
              <w:rPr>
                <w:rFonts w:ascii="Arial" w:hAnsi="Arial" w:cs="Arial"/>
                <w:sz w:val="20"/>
                <w:szCs w:val="20"/>
                <w:lang w:val="en-US"/>
              </w:rPr>
            </w:pPr>
            <w:r w:rsidRPr="004641E6">
              <w:rPr>
                <w:rFonts w:ascii="Arial" w:eastAsia="Times New Roman" w:hAnsi="Arial" w:cs="Arial"/>
                <w:sz w:val="20"/>
                <w:szCs w:val="20"/>
                <w:lang w:val="en-US"/>
              </w:rPr>
              <w:t xml:space="preserve">A correct answer for each test item is determined by both correct pronunciation and accurate association.  Each correct answer gets one point.  Once the test is completed, the interviewer should tally the total points to generate the </w:t>
            </w:r>
            <w:r w:rsidRPr="004641E6">
              <w:rPr>
                <w:rFonts w:ascii="Arial" w:eastAsia="Times New Roman" w:hAnsi="Arial" w:cs="Arial"/>
                <w:i/>
                <w:sz w:val="20"/>
                <w:szCs w:val="20"/>
                <w:lang w:val="en-US"/>
              </w:rPr>
              <w:t>SAHL-E</w:t>
            </w:r>
            <w:r w:rsidRPr="004641E6">
              <w:rPr>
                <w:rFonts w:ascii="Arial" w:eastAsia="Times New Roman" w:hAnsi="Arial" w:cs="Arial"/>
                <w:sz w:val="20"/>
                <w:szCs w:val="20"/>
                <w:lang w:val="en-US"/>
              </w:rPr>
              <w:t xml:space="preserve"> score.  </w:t>
            </w:r>
          </w:p>
          <w:p w14:paraId="04ECE640" w14:textId="77777777" w:rsidR="002B6621" w:rsidRPr="004641E6" w:rsidRDefault="002B6621" w:rsidP="003B79A9">
            <w:pPr>
              <w:rPr>
                <w:rFonts w:ascii="Arial" w:hAnsi="Arial" w:cs="Arial"/>
                <w:sz w:val="20"/>
                <w:szCs w:val="20"/>
                <w:lang w:val="en-US"/>
              </w:rPr>
            </w:pPr>
            <w:r w:rsidRPr="004641E6">
              <w:rPr>
                <w:rFonts w:ascii="Arial" w:eastAsia="Times New Roman" w:hAnsi="Arial" w:cs="Arial"/>
                <w:sz w:val="20"/>
                <w:szCs w:val="20"/>
                <w:lang w:val="en-US"/>
              </w:rPr>
              <w:t xml:space="preserve"> </w:t>
            </w:r>
          </w:p>
          <w:p w14:paraId="0F49E385" w14:textId="77777777" w:rsidR="002B6621" w:rsidRPr="004641E6" w:rsidRDefault="002B6621" w:rsidP="002B6621">
            <w:pPr>
              <w:numPr>
                <w:ilvl w:val="0"/>
                <w:numId w:val="9"/>
              </w:numPr>
              <w:ind w:hanging="360"/>
              <w:rPr>
                <w:rFonts w:ascii="Arial" w:hAnsi="Arial" w:cs="Arial"/>
                <w:sz w:val="20"/>
                <w:szCs w:val="20"/>
                <w:lang w:val="en-US"/>
              </w:rPr>
            </w:pPr>
            <w:r w:rsidRPr="004641E6">
              <w:rPr>
                <w:rFonts w:ascii="Arial" w:eastAsia="Times New Roman" w:hAnsi="Arial" w:cs="Arial"/>
                <w:sz w:val="20"/>
                <w:szCs w:val="20"/>
                <w:lang w:val="en-US"/>
              </w:rPr>
              <w:t xml:space="preserve">A score between 0 and 14 suggests the examinee has low health literacy.  </w:t>
            </w:r>
          </w:p>
        </w:tc>
      </w:tr>
    </w:tbl>
    <w:p w14:paraId="3832992B" w14:textId="77777777" w:rsidR="002B6621" w:rsidRPr="004641E6" w:rsidRDefault="002B6621" w:rsidP="002B6621">
      <w:pPr>
        <w:rPr>
          <w:rFonts w:ascii="Arial" w:hAnsi="Arial" w:cs="Arial"/>
          <w:sz w:val="20"/>
          <w:szCs w:val="20"/>
          <w:lang w:val="en-US"/>
        </w:rPr>
      </w:pPr>
    </w:p>
    <w:p w14:paraId="11E26476" w14:textId="77777777" w:rsidR="005A4A09" w:rsidRPr="004641E6" w:rsidRDefault="005A4A09" w:rsidP="005A4A09">
      <w:pPr>
        <w:pStyle w:val="Bibliography"/>
        <w:ind w:left="720" w:hanging="720"/>
        <w:rPr>
          <w:rFonts w:ascii="Arial" w:hAnsi="Arial" w:cs="Arial"/>
          <w:noProof/>
          <w:sz w:val="20"/>
          <w:szCs w:val="20"/>
        </w:rPr>
      </w:pPr>
      <w:r w:rsidRPr="004641E6">
        <w:rPr>
          <w:rFonts w:ascii="Arial" w:hAnsi="Arial" w:cs="Arial"/>
          <w:noProof/>
          <w:sz w:val="20"/>
          <w:szCs w:val="20"/>
          <w:lang w:val="en-US"/>
        </w:rPr>
        <w:lastRenderedPageBreak/>
        <w:t xml:space="preserve">Agency for Healthcare Research and Quality . (2016, februari ). </w:t>
      </w:r>
      <w:r w:rsidRPr="004641E6">
        <w:rPr>
          <w:rFonts w:ascii="Arial" w:hAnsi="Arial" w:cs="Arial"/>
          <w:i/>
          <w:iCs/>
          <w:noProof/>
          <w:sz w:val="20"/>
          <w:szCs w:val="20"/>
          <w:lang w:val="en-US"/>
        </w:rPr>
        <w:t>Health Literacy Measurement Tools (revised)</w:t>
      </w:r>
      <w:r w:rsidRPr="004641E6">
        <w:rPr>
          <w:rFonts w:ascii="Arial" w:hAnsi="Arial" w:cs="Arial"/>
          <w:noProof/>
          <w:sz w:val="20"/>
          <w:szCs w:val="20"/>
          <w:lang w:val="en-US"/>
        </w:rPr>
        <w:t xml:space="preserve">. </w:t>
      </w:r>
      <w:r w:rsidRPr="004641E6">
        <w:rPr>
          <w:rFonts w:ascii="Arial" w:hAnsi="Arial" w:cs="Arial"/>
          <w:noProof/>
          <w:sz w:val="20"/>
          <w:szCs w:val="20"/>
        </w:rPr>
        <w:t>Opgehaald van AHRQ: https://www.ahrq.gov/professionals/quality-patient-safety/quality-resources/tools/literacy/index.html#rapid</w:t>
      </w:r>
    </w:p>
    <w:p w14:paraId="06562202" w14:textId="3A6B8509" w:rsidR="002B6621" w:rsidRPr="004641E6" w:rsidRDefault="002B6621" w:rsidP="002B6621">
      <w:pPr>
        <w:rPr>
          <w:rFonts w:ascii="Arial" w:hAnsi="Arial" w:cs="Arial"/>
          <w:sz w:val="20"/>
          <w:szCs w:val="20"/>
        </w:rPr>
      </w:pPr>
    </w:p>
    <w:p w14:paraId="49DB8CF3" w14:textId="7EEDA812" w:rsidR="009F432E" w:rsidRPr="004641E6" w:rsidRDefault="009F432E" w:rsidP="002B6621">
      <w:pPr>
        <w:rPr>
          <w:rFonts w:ascii="Arial" w:hAnsi="Arial" w:cs="Arial"/>
          <w:sz w:val="20"/>
          <w:szCs w:val="20"/>
        </w:rPr>
      </w:pPr>
    </w:p>
    <w:p w14:paraId="7E55B318" w14:textId="3839A664" w:rsidR="009F432E" w:rsidRPr="004641E6" w:rsidRDefault="009F432E" w:rsidP="002B6621">
      <w:pPr>
        <w:rPr>
          <w:rFonts w:ascii="Arial" w:hAnsi="Arial" w:cs="Arial"/>
          <w:sz w:val="20"/>
          <w:szCs w:val="20"/>
        </w:rPr>
      </w:pPr>
    </w:p>
    <w:p w14:paraId="36B4639E" w14:textId="206AF1C1" w:rsidR="009F432E" w:rsidRDefault="009F432E" w:rsidP="002B6621">
      <w:pPr>
        <w:rPr>
          <w:rFonts w:ascii="Arial" w:hAnsi="Arial" w:cs="Arial"/>
          <w:sz w:val="20"/>
          <w:szCs w:val="20"/>
        </w:rPr>
      </w:pPr>
    </w:p>
    <w:p w14:paraId="41C94371" w14:textId="612D2715" w:rsidR="00FF658C" w:rsidRDefault="00FF658C" w:rsidP="002B6621">
      <w:pPr>
        <w:rPr>
          <w:rFonts w:ascii="Arial" w:hAnsi="Arial" w:cs="Arial"/>
          <w:sz w:val="20"/>
          <w:szCs w:val="20"/>
        </w:rPr>
      </w:pPr>
    </w:p>
    <w:p w14:paraId="1C413316" w14:textId="68D0D743" w:rsidR="00FF658C" w:rsidRDefault="00FF658C" w:rsidP="002B6621">
      <w:pPr>
        <w:rPr>
          <w:rFonts w:ascii="Arial" w:hAnsi="Arial" w:cs="Arial"/>
          <w:sz w:val="20"/>
          <w:szCs w:val="20"/>
        </w:rPr>
      </w:pPr>
    </w:p>
    <w:p w14:paraId="2EDF021A" w14:textId="736E5F67" w:rsidR="00FF658C" w:rsidRDefault="00FF658C" w:rsidP="002B6621">
      <w:pPr>
        <w:rPr>
          <w:rFonts w:ascii="Arial" w:hAnsi="Arial" w:cs="Arial"/>
          <w:sz w:val="20"/>
          <w:szCs w:val="20"/>
        </w:rPr>
      </w:pPr>
    </w:p>
    <w:p w14:paraId="6C4EF4A4" w14:textId="43ED59D5" w:rsidR="00FF658C" w:rsidRDefault="00FF658C" w:rsidP="002B6621">
      <w:pPr>
        <w:rPr>
          <w:rFonts w:ascii="Arial" w:hAnsi="Arial" w:cs="Arial"/>
          <w:sz w:val="20"/>
          <w:szCs w:val="20"/>
        </w:rPr>
      </w:pPr>
    </w:p>
    <w:p w14:paraId="039C1CC5" w14:textId="09002597" w:rsidR="00FF658C" w:rsidRDefault="00FF658C" w:rsidP="002B6621">
      <w:pPr>
        <w:rPr>
          <w:rFonts w:ascii="Arial" w:hAnsi="Arial" w:cs="Arial"/>
          <w:sz w:val="20"/>
          <w:szCs w:val="20"/>
        </w:rPr>
      </w:pPr>
    </w:p>
    <w:p w14:paraId="65AED8F6" w14:textId="5DEA9375" w:rsidR="00FF658C" w:rsidRDefault="00FF658C" w:rsidP="002B6621">
      <w:pPr>
        <w:rPr>
          <w:rFonts w:ascii="Arial" w:hAnsi="Arial" w:cs="Arial"/>
          <w:sz w:val="20"/>
          <w:szCs w:val="20"/>
        </w:rPr>
      </w:pPr>
    </w:p>
    <w:p w14:paraId="0B27E6B8" w14:textId="43A3B9CE" w:rsidR="00FF658C" w:rsidRDefault="00FF658C" w:rsidP="002B6621">
      <w:pPr>
        <w:rPr>
          <w:rFonts w:ascii="Arial" w:hAnsi="Arial" w:cs="Arial"/>
          <w:sz w:val="20"/>
          <w:szCs w:val="20"/>
        </w:rPr>
      </w:pPr>
    </w:p>
    <w:p w14:paraId="7B1BE02F" w14:textId="3F5C634C" w:rsidR="00FF658C" w:rsidRDefault="00FF658C" w:rsidP="002B6621">
      <w:pPr>
        <w:rPr>
          <w:rFonts w:ascii="Arial" w:hAnsi="Arial" w:cs="Arial"/>
          <w:sz w:val="20"/>
          <w:szCs w:val="20"/>
        </w:rPr>
      </w:pPr>
    </w:p>
    <w:p w14:paraId="565A392B" w14:textId="6D7AD69E" w:rsidR="00FF658C" w:rsidRDefault="00FF658C" w:rsidP="002B6621">
      <w:pPr>
        <w:rPr>
          <w:rFonts w:ascii="Arial" w:hAnsi="Arial" w:cs="Arial"/>
          <w:sz w:val="20"/>
          <w:szCs w:val="20"/>
        </w:rPr>
      </w:pPr>
    </w:p>
    <w:p w14:paraId="1C8865D5" w14:textId="3F6E59C7" w:rsidR="00FF658C" w:rsidRDefault="00FF658C" w:rsidP="002B6621">
      <w:pPr>
        <w:rPr>
          <w:rFonts w:ascii="Arial" w:hAnsi="Arial" w:cs="Arial"/>
          <w:sz w:val="20"/>
          <w:szCs w:val="20"/>
        </w:rPr>
      </w:pPr>
    </w:p>
    <w:p w14:paraId="0776F66C" w14:textId="23C8046C" w:rsidR="00FF658C" w:rsidRDefault="00FF658C" w:rsidP="002B6621">
      <w:pPr>
        <w:rPr>
          <w:rFonts w:ascii="Arial" w:hAnsi="Arial" w:cs="Arial"/>
          <w:sz w:val="20"/>
          <w:szCs w:val="20"/>
        </w:rPr>
      </w:pPr>
    </w:p>
    <w:p w14:paraId="4B5E5B81" w14:textId="55D92A35" w:rsidR="00FF658C" w:rsidRDefault="00FF658C" w:rsidP="002B6621">
      <w:pPr>
        <w:rPr>
          <w:rFonts w:ascii="Arial" w:hAnsi="Arial" w:cs="Arial"/>
          <w:sz w:val="20"/>
          <w:szCs w:val="20"/>
        </w:rPr>
      </w:pPr>
    </w:p>
    <w:p w14:paraId="07350AD9" w14:textId="7447D6FC" w:rsidR="00FF658C" w:rsidRDefault="00FF658C" w:rsidP="002B6621">
      <w:pPr>
        <w:rPr>
          <w:rFonts w:ascii="Arial" w:hAnsi="Arial" w:cs="Arial"/>
          <w:sz w:val="20"/>
          <w:szCs w:val="20"/>
        </w:rPr>
      </w:pPr>
    </w:p>
    <w:p w14:paraId="030F6A60" w14:textId="5D5D85F9" w:rsidR="00FF658C" w:rsidRDefault="00FF658C" w:rsidP="002B6621">
      <w:pPr>
        <w:rPr>
          <w:rFonts w:ascii="Arial" w:hAnsi="Arial" w:cs="Arial"/>
          <w:sz w:val="20"/>
          <w:szCs w:val="20"/>
        </w:rPr>
      </w:pPr>
    </w:p>
    <w:p w14:paraId="67E99059" w14:textId="14780D11" w:rsidR="00FF658C" w:rsidRDefault="00FF658C" w:rsidP="002B6621">
      <w:pPr>
        <w:rPr>
          <w:rFonts w:ascii="Arial" w:hAnsi="Arial" w:cs="Arial"/>
          <w:sz w:val="20"/>
          <w:szCs w:val="20"/>
        </w:rPr>
      </w:pPr>
    </w:p>
    <w:p w14:paraId="5C99F26E" w14:textId="23588E09" w:rsidR="00FF658C" w:rsidRDefault="00FF658C" w:rsidP="002B6621">
      <w:pPr>
        <w:rPr>
          <w:rFonts w:ascii="Arial" w:hAnsi="Arial" w:cs="Arial"/>
          <w:sz w:val="20"/>
          <w:szCs w:val="20"/>
        </w:rPr>
      </w:pPr>
      <w:bookmarkStart w:id="68" w:name="_GoBack"/>
      <w:bookmarkEnd w:id="68"/>
    </w:p>
    <w:p w14:paraId="174DAC6A" w14:textId="32B80B7D" w:rsidR="00FF658C" w:rsidRDefault="00FF658C" w:rsidP="002B6621">
      <w:pPr>
        <w:rPr>
          <w:rFonts w:ascii="Arial" w:hAnsi="Arial" w:cs="Arial"/>
          <w:sz w:val="20"/>
          <w:szCs w:val="20"/>
        </w:rPr>
      </w:pPr>
    </w:p>
    <w:p w14:paraId="599D8C3B" w14:textId="01ED9B29" w:rsidR="00FF658C" w:rsidRDefault="00FF658C" w:rsidP="002B6621">
      <w:pPr>
        <w:rPr>
          <w:rFonts w:ascii="Arial" w:hAnsi="Arial" w:cs="Arial"/>
          <w:sz w:val="20"/>
          <w:szCs w:val="20"/>
        </w:rPr>
      </w:pPr>
    </w:p>
    <w:p w14:paraId="13661278" w14:textId="5882482E" w:rsidR="00FF658C" w:rsidRDefault="00FF658C" w:rsidP="002B6621">
      <w:pPr>
        <w:rPr>
          <w:rFonts w:ascii="Arial" w:hAnsi="Arial" w:cs="Arial"/>
          <w:sz w:val="20"/>
          <w:szCs w:val="20"/>
        </w:rPr>
      </w:pPr>
    </w:p>
    <w:p w14:paraId="1917F0BE" w14:textId="62847FEE" w:rsidR="00FF658C" w:rsidRDefault="00FF658C" w:rsidP="002B6621">
      <w:pPr>
        <w:rPr>
          <w:rFonts w:ascii="Arial" w:hAnsi="Arial" w:cs="Arial"/>
          <w:sz w:val="20"/>
          <w:szCs w:val="20"/>
        </w:rPr>
      </w:pPr>
    </w:p>
    <w:p w14:paraId="102CACFF" w14:textId="04DF7785" w:rsidR="00FF658C" w:rsidRDefault="00FF658C" w:rsidP="002B6621">
      <w:pPr>
        <w:rPr>
          <w:rFonts w:ascii="Arial" w:hAnsi="Arial" w:cs="Arial"/>
          <w:sz w:val="20"/>
          <w:szCs w:val="20"/>
        </w:rPr>
      </w:pPr>
    </w:p>
    <w:p w14:paraId="0BF8CF9C" w14:textId="3961FFE1" w:rsidR="00FF658C" w:rsidRDefault="00FF658C" w:rsidP="002B6621">
      <w:pPr>
        <w:rPr>
          <w:rFonts w:ascii="Arial" w:hAnsi="Arial" w:cs="Arial"/>
          <w:sz w:val="20"/>
          <w:szCs w:val="20"/>
        </w:rPr>
      </w:pPr>
    </w:p>
    <w:p w14:paraId="7FA22C7B" w14:textId="6F3BCC55" w:rsidR="00FF658C" w:rsidRDefault="00FF658C" w:rsidP="002B6621">
      <w:pPr>
        <w:rPr>
          <w:rFonts w:ascii="Arial" w:hAnsi="Arial" w:cs="Arial"/>
          <w:sz w:val="20"/>
          <w:szCs w:val="20"/>
        </w:rPr>
      </w:pPr>
    </w:p>
    <w:p w14:paraId="641ABF74" w14:textId="32EE258E" w:rsidR="00FF658C" w:rsidRDefault="00FF658C" w:rsidP="002B6621">
      <w:pPr>
        <w:rPr>
          <w:rFonts w:ascii="Arial" w:hAnsi="Arial" w:cs="Arial"/>
          <w:sz w:val="20"/>
          <w:szCs w:val="20"/>
        </w:rPr>
      </w:pPr>
    </w:p>
    <w:p w14:paraId="752393D8" w14:textId="74C81386" w:rsidR="00FF658C" w:rsidRDefault="00FF658C" w:rsidP="002B6621">
      <w:pPr>
        <w:rPr>
          <w:rFonts w:ascii="Arial" w:hAnsi="Arial" w:cs="Arial"/>
          <w:sz w:val="20"/>
          <w:szCs w:val="20"/>
        </w:rPr>
      </w:pPr>
    </w:p>
    <w:p w14:paraId="3AA1FA76" w14:textId="7CBBC34F" w:rsidR="00FF658C" w:rsidRDefault="00FF658C" w:rsidP="002B6621">
      <w:pPr>
        <w:rPr>
          <w:rFonts w:ascii="Arial" w:hAnsi="Arial" w:cs="Arial"/>
          <w:sz w:val="20"/>
          <w:szCs w:val="20"/>
        </w:rPr>
      </w:pPr>
    </w:p>
    <w:p w14:paraId="4A40A3F0" w14:textId="77777777" w:rsidR="00FF658C" w:rsidRPr="004641E6" w:rsidRDefault="00FF658C" w:rsidP="002B6621">
      <w:pPr>
        <w:rPr>
          <w:rFonts w:ascii="Arial" w:hAnsi="Arial" w:cs="Arial"/>
          <w:sz w:val="20"/>
          <w:szCs w:val="20"/>
        </w:rPr>
      </w:pPr>
    </w:p>
    <w:p w14:paraId="4911ABBF" w14:textId="65DB32A9" w:rsidR="00AD4C9E" w:rsidRPr="004641E6" w:rsidRDefault="00AD4C9E" w:rsidP="003B4898">
      <w:pPr>
        <w:pStyle w:val="Heading2"/>
        <w:numPr>
          <w:ilvl w:val="0"/>
          <w:numId w:val="3"/>
        </w:numPr>
        <w:rPr>
          <w:rFonts w:ascii="Arial" w:hAnsi="Arial" w:cs="Arial"/>
          <w:sz w:val="20"/>
          <w:szCs w:val="20"/>
        </w:rPr>
      </w:pPr>
      <w:bookmarkStart w:id="69" w:name="_Toc515654744"/>
      <w:r w:rsidRPr="004641E6">
        <w:rPr>
          <w:rFonts w:ascii="Arial" w:hAnsi="Arial" w:cs="Arial"/>
          <w:sz w:val="20"/>
          <w:szCs w:val="20"/>
        </w:rPr>
        <w:lastRenderedPageBreak/>
        <w:t>Survey huidig onderzoek</w:t>
      </w:r>
      <w:bookmarkEnd w:id="69"/>
      <w:r w:rsidRPr="004641E6">
        <w:rPr>
          <w:rFonts w:ascii="Arial" w:hAnsi="Arial" w:cs="Arial"/>
          <w:sz w:val="20"/>
          <w:szCs w:val="20"/>
        </w:rPr>
        <w:t xml:space="preserve"> </w:t>
      </w:r>
    </w:p>
    <w:p w14:paraId="08F016A4" w14:textId="77777777" w:rsidR="002C4C83" w:rsidRPr="004641E6" w:rsidRDefault="002C4C83" w:rsidP="002C4C83">
      <w:pPr>
        <w:rPr>
          <w:rFonts w:ascii="Arial" w:hAnsi="Arial" w:cs="Arial"/>
          <w:sz w:val="20"/>
          <w:szCs w:val="20"/>
          <w:lang w:val="en-US"/>
        </w:rPr>
      </w:pPr>
    </w:p>
    <w:p w14:paraId="571BDF1C" w14:textId="77777777" w:rsidR="002C4C83" w:rsidRPr="004641E6" w:rsidRDefault="002C4C83" w:rsidP="002C4C83">
      <w:pPr>
        <w:rPr>
          <w:rFonts w:ascii="Arial" w:hAnsi="Arial" w:cs="Arial"/>
          <w:color w:val="FF0000"/>
          <w:sz w:val="20"/>
          <w:szCs w:val="20"/>
        </w:rPr>
      </w:pPr>
      <w:r w:rsidRPr="004641E6">
        <w:rPr>
          <w:rFonts w:ascii="Arial" w:hAnsi="Arial" w:cs="Arial"/>
          <w:color w:val="FF0000"/>
          <w:sz w:val="20"/>
          <w:szCs w:val="20"/>
        </w:rPr>
        <w:t>CONTROLEVRAAG</w:t>
      </w:r>
    </w:p>
    <w:p w14:paraId="634B2B7B" w14:textId="77777777" w:rsidR="002C4C83" w:rsidRPr="004641E6" w:rsidRDefault="002C4C83" w:rsidP="002C4C83">
      <w:pPr>
        <w:rPr>
          <w:rFonts w:ascii="Arial" w:hAnsi="Arial" w:cs="Arial"/>
          <w:sz w:val="20"/>
          <w:szCs w:val="20"/>
        </w:rPr>
      </w:pPr>
      <w:r w:rsidRPr="004641E6">
        <w:rPr>
          <w:rFonts w:ascii="Arial" w:hAnsi="Arial" w:cs="Arial"/>
          <w:sz w:val="20"/>
          <w:szCs w:val="20"/>
        </w:rPr>
        <w:t xml:space="preserve">______ pompt het bloed rond in het lichaam. </w:t>
      </w:r>
    </w:p>
    <w:p w14:paraId="55D0069E" w14:textId="77777777" w:rsidR="002C4C83" w:rsidRPr="004641E6" w:rsidRDefault="002C4C83" w:rsidP="002C4C83">
      <w:pPr>
        <w:pStyle w:val="ListParagraph"/>
        <w:numPr>
          <w:ilvl w:val="0"/>
          <w:numId w:val="16"/>
        </w:numPr>
        <w:rPr>
          <w:rFonts w:ascii="Arial" w:hAnsi="Arial" w:cs="Arial"/>
          <w:sz w:val="20"/>
          <w:szCs w:val="20"/>
          <w:highlight w:val="yellow"/>
        </w:rPr>
      </w:pPr>
      <w:r w:rsidRPr="004641E6">
        <w:rPr>
          <w:rFonts w:ascii="Arial" w:hAnsi="Arial" w:cs="Arial"/>
          <w:sz w:val="20"/>
          <w:szCs w:val="20"/>
          <w:highlight w:val="yellow"/>
        </w:rPr>
        <w:t>Het hart</w:t>
      </w:r>
    </w:p>
    <w:p w14:paraId="289ABBAF" w14:textId="77777777" w:rsidR="002C4C83" w:rsidRPr="004641E6" w:rsidRDefault="002C4C83" w:rsidP="002C4C83">
      <w:pPr>
        <w:pStyle w:val="ListParagraph"/>
        <w:numPr>
          <w:ilvl w:val="0"/>
          <w:numId w:val="16"/>
        </w:numPr>
        <w:rPr>
          <w:rFonts w:ascii="Arial" w:hAnsi="Arial" w:cs="Arial"/>
          <w:sz w:val="20"/>
          <w:szCs w:val="20"/>
        </w:rPr>
      </w:pPr>
      <w:r w:rsidRPr="004641E6">
        <w:rPr>
          <w:rFonts w:ascii="Arial" w:hAnsi="Arial" w:cs="Arial"/>
          <w:sz w:val="20"/>
          <w:szCs w:val="20"/>
        </w:rPr>
        <w:t xml:space="preserve">De nieren </w:t>
      </w:r>
    </w:p>
    <w:p w14:paraId="531EEBB6" w14:textId="77777777" w:rsidR="002C4C83" w:rsidRPr="004641E6" w:rsidRDefault="002C4C83" w:rsidP="002C4C83">
      <w:pPr>
        <w:pStyle w:val="ListParagraph"/>
        <w:numPr>
          <w:ilvl w:val="0"/>
          <w:numId w:val="16"/>
        </w:numPr>
        <w:rPr>
          <w:rFonts w:ascii="Arial" w:hAnsi="Arial" w:cs="Arial"/>
          <w:sz w:val="20"/>
          <w:szCs w:val="20"/>
        </w:rPr>
      </w:pPr>
      <w:r w:rsidRPr="004641E6">
        <w:rPr>
          <w:rFonts w:ascii="Arial" w:hAnsi="Arial" w:cs="Arial"/>
          <w:sz w:val="20"/>
          <w:szCs w:val="20"/>
        </w:rPr>
        <w:t>De blaas</w:t>
      </w:r>
    </w:p>
    <w:p w14:paraId="6445755D" w14:textId="77777777" w:rsidR="002C4C83" w:rsidRPr="004641E6" w:rsidRDefault="002C4C83" w:rsidP="002C4C83">
      <w:pPr>
        <w:pStyle w:val="ListParagraph"/>
        <w:numPr>
          <w:ilvl w:val="0"/>
          <w:numId w:val="16"/>
        </w:numPr>
        <w:rPr>
          <w:rFonts w:ascii="Arial" w:hAnsi="Arial" w:cs="Arial"/>
          <w:sz w:val="20"/>
          <w:szCs w:val="20"/>
        </w:rPr>
      </w:pPr>
      <w:r w:rsidRPr="004641E6">
        <w:rPr>
          <w:rFonts w:ascii="Arial" w:hAnsi="Arial" w:cs="Arial"/>
          <w:sz w:val="20"/>
          <w:szCs w:val="20"/>
        </w:rPr>
        <w:t xml:space="preserve">De longen </w:t>
      </w:r>
    </w:p>
    <w:p w14:paraId="57B45F3A" w14:textId="77777777" w:rsidR="002C4C83" w:rsidRPr="004641E6" w:rsidRDefault="002C4C83" w:rsidP="002C4C83">
      <w:pPr>
        <w:rPr>
          <w:rFonts w:ascii="Arial" w:hAnsi="Arial" w:cs="Arial"/>
          <w:color w:val="FF0000"/>
          <w:sz w:val="20"/>
          <w:szCs w:val="20"/>
        </w:rPr>
      </w:pPr>
    </w:p>
    <w:p w14:paraId="3DB62A3C" w14:textId="77777777" w:rsidR="002C4C83" w:rsidRPr="004641E6" w:rsidRDefault="002C4C83" w:rsidP="002C4C83">
      <w:pPr>
        <w:rPr>
          <w:rFonts w:ascii="Arial" w:hAnsi="Arial" w:cs="Arial"/>
          <w:color w:val="FF0000"/>
          <w:sz w:val="20"/>
          <w:szCs w:val="20"/>
        </w:rPr>
      </w:pPr>
      <w:r w:rsidRPr="004641E6">
        <w:rPr>
          <w:rFonts w:ascii="Arial" w:hAnsi="Arial" w:cs="Arial"/>
          <w:color w:val="FF0000"/>
          <w:sz w:val="20"/>
          <w:szCs w:val="20"/>
        </w:rPr>
        <w:t xml:space="preserve">DIAGNOSE EN PROGNOSE </w:t>
      </w:r>
    </w:p>
    <w:p w14:paraId="107F046F" w14:textId="77777777" w:rsidR="002C4C83" w:rsidRPr="004641E6" w:rsidRDefault="002C4C83" w:rsidP="002C4C83">
      <w:pPr>
        <w:rPr>
          <w:rFonts w:ascii="Arial" w:hAnsi="Arial" w:cs="Arial"/>
          <w:sz w:val="20"/>
          <w:szCs w:val="20"/>
        </w:rPr>
      </w:pPr>
      <w:r w:rsidRPr="004641E6">
        <w:rPr>
          <w:rFonts w:ascii="Arial" w:hAnsi="Arial" w:cs="Arial"/>
          <w:sz w:val="20"/>
          <w:szCs w:val="20"/>
        </w:rPr>
        <w:t>Wanneer de toestand van de patiënt beter wordt dan spreken we over ________.</w:t>
      </w:r>
    </w:p>
    <w:p w14:paraId="73D9D87C" w14:textId="77777777" w:rsidR="002C4C83" w:rsidRPr="004641E6" w:rsidRDefault="002C4C83" w:rsidP="002C4C83">
      <w:pPr>
        <w:pStyle w:val="ListParagraph"/>
        <w:numPr>
          <w:ilvl w:val="0"/>
          <w:numId w:val="11"/>
        </w:numPr>
        <w:rPr>
          <w:rFonts w:ascii="Arial" w:hAnsi="Arial" w:cs="Arial"/>
          <w:sz w:val="20"/>
          <w:szCs w:val="20"/>
          <w:highlight w:val="yellow"/>
        </w:rPr>
      </w:pPr>
      <w:r w:rsidRPr="004641E6">
        <w:rPr>
          <w:rFonts w:ascii="Arial" w:hAnsi="Arial" w:cs="Arial"/>
          <w:sz w:val="20"/>
          <w:szCs w:val="20"/>
          <w:highlight w:val="yellow"/>
        </w:rPr>
        <w:t xml:space="preserve">Remissie </w:t>
      </w:r>
    </w:p>
    <w:p w14:paraId="0752F5CD" w14:textId="77777777" w:rsidR="002C4C83" w:rsidRPr="004641E6" w:rsidRDefault="002C4C83" w:rsidP="002C4C83">
      <w:pPr>
        <w:pStyle w:val="ListParagraph"/>
        <w:numPr>
          <w:ilvl w:val="0"/>
          <w:numId w:val="11"/>
        </w:numPr>
        <w:rPr>
          <w:rFonts w:ascii="Arial" w:hAnsi="Arial" w:cs="Arial"/>
          <w:sz w:val="20"/>
          <w:szCs w:val="20"/>
        </w:rPr>
      </w:pPr>
      <w:r w:rsidRPr="004641E6">
        <w:rPr>
          <w:rFonts w:ascii="Arial" w:hAnsi="Arial" w:cs="Arial"/>
          <w:sz w:val="20"/>
          <w:szCs w:val="20"/>
        </w:rPr>
        <w:t>Regressie</w:t>
      </w:r>
    </w:p>
    <w:p w14:paraId="14AC6A8E" w14:textId="77777777" w:rsidR="002C4C83" w:rsidRPr="004641E6" w:rsidRDefault="002C4C83" w:rsidP="002C4C83">
      <w:pPr>
        <w:pStyle w:val="ListParagraph"/>
        <w:numPr>
          <w:ilvl w:val="0"/>
          <w:numId w:val="11"/>
        </w:numPr>
        <w:rPr>
          <w:rFonts w:ascii="Arial" w:hAnsi="Arial" w:cs="Arial"/>
          <w:sz w:val="20"/>
          <w:szCs w:val="20"/>
        </w:rPr>
      </w:pPr>
      <w:r w:rsidRPr="004641E6">
        <w:rPr>
          <w:rFonts w:ascii="Arial" w:hAnsi="Arial" w:cs="Arial"/>
          <w:sz w:val="20"/>
          <w:szCs w:val="20"/>
        </w:rPr>
        <w:t xml:space="preserve">Heropleving </w:t>
      </w:r>
    </w:p>
    <w:p w14:paraId="35807C17" w14:textId="77777777" w:rsidR="002C4C83" w:rsidRPr="004641E6" w:rsidRDefault="002C4C83" w:rsidP="002C4C83">
      <w:pPr>
        <w:pStyle w:val="ListParagraph"/>
        <w:numPr>
          <w:ilvl w:val="0"/>
          <w:numId w:val="11"/>
        </w:numPr>
        <w:rPr>
          <w:rFonts w:ascii="Arial" w:hAnsi="Arial" w:cs="Arial"/>
          <w:sz w:val="20"/>
          <w:szCs w:val="20"/>
        </w:rPr>
      </w:pPr>
      <w:r w:rsidRPr="004641E6">
        <w:rPr>
          <w:rFonts w:ascii="Arial" w:hAnsi="Arial" w:cs="Arial"/>
          <w:sz w:val="20"/>
          <w:szCs w:val="20"/>
        </w:rPr>
        <w:t xml:space="preserve">Recidief </w:t>
      </w:r>
    </w:p>
    <w:p w14:paraId="1D25422B" w14:textId="77777777" w:rsidR="002C4C83" w:rsidRPr="004641E6" w:rsidRDefault="002C4C83" w:rsidP="002C4C83">
      <w:pPr>
        <w:rPr>
          <w:rFonts w:ascii="Arial" w:hAnsi="Arial" w:cs="Arial"/>
          <w:sz w:val="20"/>
          <w:szCs w:val="20"/>
        </w:rPr>
      </w:pPr>
      <w:r w:rsidRPr="004641E6">
        <w:rPr>
          <w:rFonts w:ascii="Arial" w:hAnsi="Arial" w:cs="Arial"/>
          <w:sz w:val="20"/>
          <w:szCs w:val="20"/>
        </w:rPr>
        <w:t xml:space="preserve">Een tumor van ________ is een tumor die ter plekke is gebleven en niet ingetrokken is in omgevende weefsels. </w:t>
      </w:r>
    </w:p>
    <w:p w14:paraId="39682DDC" w14:textId="77777777" w:rsidR="002C4C83" w:rsidRPr="004641E6" w:rsidRDefault="002C4C83" w:rsidP="002C4C83">
      <w:pPr>
        <w:pStyle w:val="ListParagraph"/>
        <w:numPr>
          <w:ilvl w:val="0"/>
          <w:numId w:val="12"/>
        </w:numPr>
        <w:rPr>
          <w:rFonts w:ascii="Arial" w:hAnsi="Arial" w:cs="Arial"/>
          <w:sz w:val="20"/>
          <w:szCs w:val="20"/>
        </w:rPr>
      </w:pPr>
      <w:r w:rsidRPr="004641E6">
        <w:rPr>
          <w:rFonts w:ascii="Arial" w:hAnsi="Arial" w:cs="Arial"/>
          <w:sz w:val="20"/>
          <w:szCs w:val="20"/>
        </w:rPr>
        <w:t xml:space="preserve">Stadium IV </w:t>
      </w:r>
    </w:p>
    <w:p w14:paraId="6CB41A46" w14:textId="77777777" w:rsidR="002C4C83" w:rsidRPr="004641E6" w:rsidRDefault="002C4C83" w:rsidP="002C4C83">
      <w:pPr>
        <w:pStyle w:val="ListParagraph"/>
        <w:numPr>
          <w:ilvl w:val="0"/>
          <w:numId w:val="12"/>
        </w:numPr>
        <w:rPr>
          <w:rFonts w:ascii="Arial" w:hAnsi="Arial" w:cs="Arial"/>
          <w:sz w:val="20"/>
          <w:szCs w:val="20"/>
        </w:rPr>
      </w:pPr>
      <w:r w:rsidRPr="004641E6">
        <w:rPr>
          <w:rFonts w:ascii="Arial" w:hAnsi="Arial" w:cs="Arial"/>
          <w:sz w:val="20"/>
          <w:szCs w:val="20"/>
        </w:rPr>
        <w:t xml:space="preserve">10 procent </w:t>
      </w:r>
    </w:p>
    <w:p w14:paraId="5460E8F6" w14:textId="77777777" w:rsidR="002C4C83" w:rsidRPr="004641E6" w:rsidRDefault="002C4C83" w:rsidP="002C4C83">
      <w:pPr>
        <w:pStyle w:val="ListParagraph"/>
        <w:numPr>
          <w:ilvl w:val="0"/>
          <w:numId w:val="12"/>
        </w:numPr>
        <w:rPr>
          <w:rFonts w:ascii="Arial" w:hAnsi="Arial" w:cs="Arial"/>
          <w:sz w:val="20"/>
          <w:szCs w:val="20"/>
          <w:highlight w:val="yellow"/>
        </w:rPr>
      </w:pPr>
      <w:r w:rsidRPr="004641E6">
        <w:rPr>
          <w:rFonts w:ascii="Arial" w:hAnsi="Arial" w:cs="Arial"/>
          <w:sz w:val="20"/>
          <w:szCs w:val="20"/>
          <w:highlight w:val="yellow"/>
        </w:rPr>
        <w:t xml:space="preserve">Stadium I </w:t>
      </w:r>
    </w:p>
    <w:p w14:paraId="24D6172F" w14:textId="77777777" w:rsidR="002C4C83" w:rsidRPr="004641E6" w:rsidRDefault="002C4C83" w:rsidP="002C4C83">
      <w:pPr>
        <w:pStyle w:val="ListParagraph"/>
        <w:numPr>
          <w:ilvl w:val="0"/>
          <w:numId w:val="12"/>
        </w:numPr>
        <w:rPr>
          <w:rFonts w:ascii="Arial" w:hAnsi="Arial" w:cs="Arial"/>
          <w:sz w:val="20"/>
          <w:szCs w:val="20"/>
        </w:rPr>
      </w:pPr>
      <w:r w:rsidRPr="004641E6">
        <w:rPr>
          <w:rFonts w:ascii="Arial" w:hAnsi="Arial" w:cs="Arial"/>
          <w:sz w:val="20"/>
          <w:szCs w:val="20"/>
        </w:rPr>
        <w:t>Niveau 2</w:t>
      </w:r>
    </w:p>
    <w:p w14:paraId="44443C8B" w14:textId="77777777" w:rsidR="002C4C83" w:rsidRPr="004641E6" w:rsidRDefault="002C4C83" w:rsidP="002C4C83">
      <w:pPr>
        <w:rPr>
          <w:rFonts w:ascii="Arial" w:hAnsi="Arial" w:cs="Arial"/>
          <w:sz w:val="20"/>
          <w:szCs w:val="20"/>
        </w:rPr>
      </w:pPr>
      <w:r w:rsidRPr="004641E6">
        <w:rPr>
          <w:rFonts w:ascii="Arial" w:hAnsi="Arial" w:cs="Arial"/>
          <w:sz w:val="20"/>
          <w:szCs w:val="20"/>
        </w:rPr>
        <w:t>Wanneer een aandoening gediagnosticeerd wordt die goedaardig is, dan is deze ____________.</w:t>
      </w:r>
    </w:p>
    <w:p w14:paraId="08D36B81" w14:textId="77777777" w:rsidR="002C4C83" w:rsidRPr="004641E6" w:rsidRDefault="002C4C83" w:rsidP="002C4C83">
      <w:pPr>
        <w:pStyle w:val="ListParagraph"/>
        <w:numPr>
          <w:ilvl w:val="0"/>
          <w:numId w:val="13"/>
        </w:numPr>
        <w:rPr>
          <w:rFonts w:ascii="Arial" w:hAnsi="Arial" w:cs="Arial"/>
          <w:sz w:val="20"/>
          <w:szCs w:val="20"/>
        </w:rPr>
      </w:pPr>
      <w:r w:rsidRPr="004641E6">
        <w:rPr>
          <w:rFonts w:ascii="Arial" w:hAnsi="Arial" w:cs="Arial"/>
          <w:sz w:val="20"/>
          <w:szCs w:val="20"/>
        </w:rPr>
        <w:t xml:space="preserve">Maligne </w:t>
      </w:r>
    </w:p>
    <w:p w14:paraId="31CFE086" w14:textId="77777777" w:rsidR="002C4C83" w:rsidRPr="004641E6" w:rsidRDefault="002C4C83" w:rsidP="002C4C83">
      <w:pPr>
        <w:pStyle w:val="ListParagraph"/>
        <w:numPr>
          <w:ilvl w:val="0"/>
          <w:numId w:val="13"/>
        </w:numPr>
        <w:rPr>
          <w:rFonts w:ascii="Arial" w:hAnsi="Arial" w:cs="Arial"/>
          <w:sz w:val="20"/>
          <w:szCs w:val="20"/>
          <w:highlight w:val="yellow"/>
        </w:rPr>
      </w:pPr>
      <w:r w:rsidRPr="004641E6">
        <w:rPr>
          <w:rFonts w:ascii="Arial" w:hAnsi="Arial" w:cs="Arial"/>
          <w:sz w:val="20"/>
          <w:szCs w:val="20"/>
          <w:highlight w:val="yellow"/>
        </w:rPr>
        <w:t xml:space="preserve">Benigne </w:t>
      </w:r>
    </w:p>
    <w:p w14:paraId="0EE5320D" w14:textId="77777777" w:rsidR="002C4C83" w:rsidRPr="004641E6" w:rsidRDefault="002C4C83" w:rsidP="002C4C83">
      <w:pPr>
        <w:pStyle w:val="ListParagraph"/>
        <w:numPr>
          <w:ilvl w:val="0"/>
          <w:numId w:val="13"/>
        </w:numPr>
        <w:rPr>
          <w:rFonts w:ascii="Arial" w:hAnsi="Arial" w:cs="Arial"/>
          <w:sz w:val="20"/>
          <w:szCs w:val="20"/>
        </w:rPr>
      </w:pPr>
      <w:r w:rsidRPr="004641E6">
        <w:rPr>
          <w:rFonts w:ascii="Arial" w:hAnsi="Arial" w:cs="Arial"/>
          <w:sz w:val="20"/>
          <w:szCs w:val="20"/>
        </w:rPr>
        <w:t xml:space="preserve">Premaligne </w:t>
      </w:r>
    </w:p>
    <w:p w14:paraId="09BDC723" w14:textId="77777777" w:rsidR="002C4C83" w:rsidRPr="004641E6" w:rsidRDefault="002C4C83" w:rsidP="002C4C83">
      <w:pPr>
        <w:pStyle w:val="ListParagraph"/>
        <w:numPr>
          <w:ilvl w:val="0"/>
          <w:numId w:val="13"/>
        </w:numPr>
        <w:rPr>
          <w:rFonts w:ascii="Arial" w:hAnsi="Arial" w:cs="Arial"/>
          <w:sz w:val="20"/>
          <w:szCs w:val="20"/>
        </w:rPr>
      </w:pPr>
      <w:r w:rsidRPr="004641E6">
        <w:rPr>
          <w:rFonts w:ascii="Arial" w:hAnsi="Arial" w:cs="Arial"/>
          <w:sz w:val="20"/>
          <w:szCs w:val="20"/>
        </w:rPr>
        <w:t xml:space="preserve">Carcinoma </w:t>
      </w:r>
    </w:p>
    <w:p w14:paraId="508D35D9" w14:textId="77777777" w:rsidR="002C4C83" w:rsidRPr="004641E6" w:rsidRDefault="002C4C83" w:rsidP="002C4C83">
      <w:pPr>
        <w:rPr>
          <w:rFonts w:ascii="Arial" w:hAnsi="Arial" w:cs="Arial"/>
          <w:sz w:val="20"/>
          <w:szCs w:val="20"/>
        </w:rPr>
      </w:pPr>
      <w:r w:rsidRPr="004641E6">
        <w:rPr>
          <w:rFonts w:ascii="Arial" w:hAnsi="Arial" w:cs="Arial"/>
          <w:sz w:val="20"/>
          <w:szCs w:val="20"/>
        </w:rPr>
        <w:t>De klachten van de patiënt verergeren. De aandoening is dan ____________.</w:t>
      </w:r>
    </w:p>
    <w:p w14:paraId="54579F25" w14:textId="77777777" w:rsidR="002C4C83" w:rsidRPr="004641E6" w:rsidRDefault="002C4C83" w:rsidP="002C4C83">
      <w:pPr>
        <w:pStyle w:val="ListParagraph"/>
        <w:numPr>
          <w:ilvl w:val="0"/>
          <w:numId w:val="14"/>
        </w:numPr>
        <w:rPr>
          <w:rFonts w:ascii="Arial" w:hAnsi="Arial" w:cs="Arial"/>
          <w:sz w:val="20"/>
          <w:szCs w:val="20"/>
        </w:rPr>
      </w:pPr>
      <w:r w:rsidRPr="004641E6">
        <w:rPr>
          <w:rFonts w:ascii="Arial" w:hAnsi="Arial" w:cs="Arial"/>
          <w:sz w:val="20"/>
          <w:szCs w:val="20"/>
        </w:rPr>
        <w:t>Degressief</w:t>
      </w:r>
    </w:p>
    <w:p w14:paraId="40813C10" w14:textId="77777777" w:rsidR="002C4C83" w:rsidRPr="004641E6" w:rsidRDefault="002C4C83" w:rsidP="002C4C83">
      <w:pPr>
        <w:pStyle w:val="ListParagraph"/>
        <w:numPr>
          <w:ilvl w:val="0"/>
          <w:numId w:val="14"/>
        </w:numPr>
        <w:rPr>
          <w:rFonts w:ascii="Arial" w:hAnsi="Arial" w:cs="Arial"/>
          <w:sz w:val="20"/>
          <w:szCs w:val="20"/>
          <w:highlight w:val="yellow"/>
        </w:rPr>
      </w:pPr>
      <w:r w:rsidRPr="004641E6">
        <w:rPr>
          <w:rFonts w:ascii="Arial" w:hAnsi="Arial" w:cs="Arial"/>
          <w:sz w:val="20"/>
          <w:szCs w:val="20"/>
          <w:highlight w:val="yellow"/>
        </w:rPr>
        <w:t>Progressief</w:t>
      </w:r>
    </w:p>
    <w:p w14:paraId="38EA01B0" w14:textId="77777777" w:rsidR="002C4C83" w:rsidRPr="004641E6" w:rsidRDefault="002C4C83" w:rsidP="002C4C83">
      <w:pPr>
        <w:pStyle w:val="ListParagraph"/>
        <w:numPr>
          <w:ilvl w:val="0"/>
          <w:numId w:val="14"/>
        </w:numPr>
        <w:rPr>
          <w:rFonts w:ascii="Arial" w:hAnsi="Arial" w:cs="Arial"/>
          <w:sz w:val="20"/>
          <w:szCs w:val="20"/>
        </w:rPr>
      </w:pPr>
      <w:r w:rsidRPr="004641E6">
        <w:rPr>
          <w:rFonts w:ascii="Arial" w:hAnsi="Arial" w:cs="Arial"/>
          <w:sz w:val="20"/>
          <w:szCs w:val="20"/>
        </w:rPr>
        <w:t xml:space="preserve">Regressief </w:t>
      </w:r>
    </w:p>
    <w:p w14:paraId="044F888B" w14:textId="77777777" w:rsidR="002C4C83" w:rsidRPr="004641E6" w:rsidRDefault="002C4C83" w:rsidP="002C4C83">
      <w:pPr>
        <w:pStyle w:val="ListParagraph"/>
        <w:numPr>
          <w:ilvl w:val="0"/>
          <w:numId w:val="14"/>
        </w:numPr>
        <w:rPr>
          <w:rFonts w:ascii="Arial" w:hAnsi="Arial" w:cs="Arial"/>
          <w:sz w:val="20"/>
          <w:szCs w:val="20"/>
        </w:rPr>
      </w:pPr>
      <w:r w:rsidRPr="004641E6">
        <w:rPr>
          <w:rFonts w:ascii="Arial" w:hAnsi="Arial" w:cs="Arial"/>
          <w:sz w:val="20"/>
          <w:szCs w:val="20"/>
        </w:rPr>
        <w:t xml:space="preserve">Repressief </w:t>
      </w:r>
    </w:p>
    <w:p w14:paraId="7A35FA89" w14:textId="77777777" w:rsidR="002C4C83" w:rsidRPr="004641E6" w:rsidRDefault="002C4C83" w:rsidP="002C4C83">
      <w:pPr>
        <w:rPr>
          <w:rFonts w:ascii="Arial" w:hAnsi="Arial" w:cs="Arial"/>
          <w:sz w:val="20"/>
          <w:szCs w:val="20"/>
        </w:rPr>
      </w:pPr>
      <w:r w:rsidRPr="004641E6">
        <w:rPr>
          <w:rFonts w:ascii="Arial" w:hAnsi="Arial" w:cs="Arial"/>
          <w:sz w:val="20"/>
          <w:szCs w:val="20"/>
        </w:rPr>
        <w:t>Wanneer kankercellen zich naar de rest van het lichaam verspreiden, spreekt men van __________.</w:t>
      </w:r>
    </w:p>
    <w:p w14:paraId="03D942E6" w14:textId="77777777" w:rsidR="002C4C83" w:rsidRPr="004641E6" w:rsidRDefault="002C4C83" w:rsidP="002C4C83">
      <w:pPr>
        <w:pStyle w:val="ListParagraph"/>
        <w:numPr>
          <w:ilvl w:val="0"/>
          <w:numId w:val="15"/>
        </w:numPr>
        <w:rPr>
          <w:rFonts w:ascii="Arial" w:hAnsi="Arial" w:cs="Arial"/>
          <w:sz w:val="20"/>
          <w:szCs w:val="20"/>
          <w:highlight w:val="yellow"/>
        </w:rPr>
      </w:pPr>
      <w:r w:rsidRPr="004641E6">
        <w:rPr>
          <w:rFonts w:ascii="Arial" w:hAnsi="Arial" w:cs="Arial"/>
          <w:sz w:val="20"/>
          <w:szCs w:val="20"/>
          <w:highlight w:val="yellow"/>
        </w:rPr>
        <w:t xml:space="preserve">Metastasering </w:t>
      </w:r>
    </w:p>
    <w:p w14:paraId="40E81F09" w14:textId="77777777" w:rsidR="002C4C83" w:rsidRPr="004641E6" w:rsidRDefault="002C4C83" w:rsidP="002C4C83">
      <w:pPr>
        <w:pStyle w:val="ListParagraph"/>
        <w:numPr>
          <w:ilvl w:val="0"/>
          <w:numId w:val="15"/>
        </w:numPr>
        <w:rPr>
          <w:rFonts w:ascii="Arial" w:hAnsi="Arial" w:cs="Arial"/>
          <w:sz w:val="20"/>
          <w:szCs w:val="20"/>
        </w:rPr>
      </w:pPr>
      <w:r w:rsidRPr="004641E6">
        <w:rPr>
          <w:rFonts w:ascii="Arial" w:hAnsi="Arial" w:cs="Arial"/>
          <w:sz w:val="20"/>
          <w:szCs w:val="20"/>
        </w:rPr>
        <w:t xml:space="preserve">Distributie </w:t>
      </w:r>
    </w:p>
    <w:p w14:paraId="23FB7FED" w14:textId="77777777" w:rsidR="002C4C83" w:rsidRPr="004641E6" w:rsidRDefault="002C4C83" w:rsidP="002C4C83">
      <w:pPr>
        <w:pStyle w:val="ListParagraph"/>
        <w:numPr>
          <w:ilvl w:val="0"/>
          <w:numId w:val="15"/>
        </w:numPr>
        <w:rPr>
          <w:rFonts w:ascii="Arial" w:hAnsi="Arial" w:cs="Arial"/>
          <w:sz w:val="20"/>
          <w:szCs w:val="20"/>
        </w:rPr>
      </w:pPr>
      <w:r w:rsidRPr="004641E6">
        <w:rPr>
          <w:rFonts w:ascii="Arial" w:hAnsi="Arial" w:cs="Arial"/>
          <w:sz w:val="20"/>
          <w:szCs w:val="20"/>
        </w:rPr>
        <w:t xml:space="preserve">Gelaryngectomeerd </w:t>
      </w:r>
    </w:p>
    <w:p w14:paraId="026770E8" w14:textId="77777777" w:rsidR="002C4C83" w:rsidRPr="004641E6" w:rsidRDefault="002C4C83" w:rsidP="002C4C83">
      <w:pPr>
        <w:pStyle w:val="ListParagraph"/>
        <w:numPr>
          <w:ilvl w:val="0"/>
          <w:numId w:val="15"/>
        </w:numPr>
        <w:rPr>
          <w:rFonts w:ascii="Arial" w:hAnsi="Arial" w:cs="Arial"/>
          <w:sz w:val="20"/>
          <w:szCs w:val="20"/>
        </w:rPr>
      </w:pPr>
      <w:r w:rsidRPr="004641E6">
        <w:rPr>
          <w:rFonts w:ascii="Arial" w:hAnsi="Arial" w:cs="Arial"/>
          <w:sz w:val="20"/>
          <w:szCs w:val="20"/>
        </w:rPr>
        <w:t xml:space="preserve">Embolisatie </w:t>
      </w:r>
    </w:p>
    <w:p w14:paraId="55632489" w14:textId="77777777" w:rsidR="002C4C83" w:rsidRPr="004641E6" w:rsidRDefault="002C4C83" w:rsidP="002C4C83">
      <w:pPr>
        <w:rPr>
          <w:rFonts w:ascii="Arial" w:hAnsi="Arial" w:cs="Arial"/>
          <w:sz w:val="20"/>
          <w:szCs w:val="20"/>
        </w:rPr>
      </w:pPr>
    </w:p>
    <w:p w14:paraId="577D74B6" w14:textId="77777777" w:rsidR="002C4C83" w:rsidRPr="004641E6" w:rsidRDefault="002C4C83" w:rsidP="002C4C83">
      <w:pPr>
        <w:rPr>
          <w:rFonts w:ascii="Arial" w:hAnsi="Arial" w:cs="Arial"/>
          <w:color w:val="FF0000"/>
          <w:sz w:val="20"/>
          <w:szCs w:val="20"/>
        </w:rPr>
      </w:pPr>
      <w:r w:rsidRPr="004641E6">
        <w:rPr>
          <w:rFonts w:ascii="Arial" w:hAnsi="Arial" w:cs="Arial"/>
          <w:color w:val="FF0000"/>
          <w:sz w:val="20"/>
          <w:szCs w:val="20"/>
        </w:rPr>
        <w:t xml:space="preserve">ONDERZOEK </w:t>
      </w:r>
    </w:p>
    <w:p w14:paraId="02F34BE7" w14:textId="77777777" w:rsidR="002C4C83" w:rsidRPr="004641E6" w:rsidRDefault="002C4C83" w:rsidP="002C4C83">
      <w:pPr>
        <w:rPr>
          <w:rFonts w:ascii="Arial" w:hAnsi="Arial" w:cs="Arial"/>
          <w:sz w:val="20"/>
          <w:szCs w:val="20"/>
        </w:rPr>
      </w:pPr>
      <w:r w:rsidRPr="004641E6">
        <w:rPr>
          <w:rFonts w:ascii="Arial" w:hAnsi="Arial" w:cs="Arial"/>
          <w:sz w:val="20"/>
          <w:szCs w:val="20"/>
        </w:rPr>
        <w:t xml:space="preserve">Bij een </w:t>
      </w:r>
      <w:r w:rsidRPr="004641E6">
        <w:rPr>
          <w:rFonts w:ascii="Arial" w:hAnsi="Arial" w:cs="Arial"/>
          <w:sz w:val="20"/>
          <w:szCs w:val="20"/>
        </w:rPr>
        <w:softHyphen/>
      </w:r>
      <w:r w:rsidRPr="004641E6">
        <w:rPr>
          <w:rFonts w:ascii="Arial" w:hAnsi="Arial" w:cs="Arial"/>
          <w:sz w:val="20"/>
          <w:szCs w:val="20"/>
        </w:rPr>
        <w:softHyphen/>
      </w:r>
      <w:r w:rsidRPr="004641E6">
        <w:rPr>
          <w:rFonts w:ascii="Arial" w:hAnsi="Arial" w:cs="Arial"/>
          <w:sz w:val="20"/>
          <w:szCs w:val="20"/>
        </w:rPr>
        <w:softHyphen/>
      </w:r>
      <w:r w:rsidRPr="004641E6">
        <w:rPr>
          <w:rFonts w:ascii="Arial" w:hAnsi="Arial" w:cs="Arial"/>
          <w:sz w:val="20"/>
          <w:szCs w:val="20"/>
        </w:rPr>
        <w:softHyphen/>
        <w:t xml:space="preserve">________ wordt er een stukje weefsel genomen om onderzocht te worden door de arts. </w:t>
      </w:r>
    </w:p>
    <w:p w14:paraId="4AB391F8" w14:textId="77777777" w:rsidR="002C4C83" w:rsidRPr="004641E6" w:rsidRDefault="002C4C83" w:rsidP="002C4C83">
      <w:pPr>
        <w:pStyle w:val="ListParagraph"/>
        <w:numPr>
          <w:ilvl w:val="0"/>
          <w:numId w:val="17"/>
        </w:numPr>
        <w:rPr>
          <w:rFonts w:ascii="Arial" w:hAnsi="Arial" w:cs="Arial"/>
          <w:sz w:val="20"/>
          <w:szCs w:val="20"/>
        </w:rPr>
      </w:pPr>
      <w:r w:rsidRPr="004641E6">
        <w:rPr>
          <w:rFonts w:ascii="Arial" w:hAnsi="Arial" w:cs="Arial"/>
          <w:sz w:val="20"/>
          <w:szCs w:val="20"/>
        </w:rPr>
        <w:t>Histologie</w:t>
      </w:r>
    </w:p>
    <w:p w14:paraId="65F3A1A6" w14:textId="77777777" w:rsidR="002C4C83" w:rsidRPr="004641E6" w:rsidRDefault="002C4C83" w:rsidP="002C4C83">
      <w:pPr>
        <w:pStyle w:val="ListParagraph"/>
        <w:numPr>
          <w:ilvl w:val="0"/>
          <w:numId w:val="17"/>
        </w:numPr>
        <w:rPr>
          <w:rFonts w:ascii="Arial" w:hAnsi="Arial" w:cs="Arial"/>
          <w:sz w:val="20"/>
          <w:szCs w:val="20"/>
          <w:highlight w:val="yellow"/>
        </w:rPr>
      </w:pPr>
      <w:r w:rsidRPr="004641E6">
        <w:rPr>
          <w:rFonts w:ascii="Arial" w:hAnsi="Arial" w:cs="Arial"/>
          <w:sz w:val="20"/>
          <w:szCs w:val="20"/>
          <w:highlight w:val="yellow"/>
        </w:rPr>
        <w:t xml:space="preserve">Biopsie </w:t>
      </w:r>
    </w:p>
    <w:p w14:paraId="4E8D43E2" w14:textId="77777777" w:rsidR="002C4C83" w:rsidRPr="004641E6" w:rsidRDefault="002C4C83" w:rsidP="002C4C83">
      <w:pPr>
        <w:pStyle w:val="ListParagraph"/>
        <w:numPr>
          <w:ilvl w:val="0"/>
          <w:numId w:val="17"/>
        </w:numPr>
        <w:rPr>
          <w:rFonts w:ascii="Arial" w:hAnsi="Arial" w:cs="Arial"/>
          <w:sz w:val="20"/>
          <w:szCs w:val="20"/>
        </w:rPr>
      </w:pPr>
      <w:r w:rsidRPr="004641E6">
        <w:rPr>
          <w:rFonts w:ascii="Arial" w:hAnsi="Arial" w:cs="Arial"/>
          <w:sz w:val="20"/>
          <w:szCs w:val="20"/>
        </w:rPr>
        <w:t xml:space="preserve">Operatie </w:t>
      </w:r>
    </w:p>
    <w:p w14:paraId="1C720221" w14:textId="77777777" w:rsidR="002C4C83" w:rsidRPr="004641E6" w:rsidRDefault="002C4C83" w:rsidP="002C4C83">
      <w:pPr>
        <w:pStyle w:val="ListParagraph"/>
        <w:numPr>
          <w:ilvl w:val="0"/>
          <w:numId w:val="17"/>
        </w:numPr>
        <w:rPr>
          <w:rFonts w:ascii="Arial" w:hAnsi="Arial" w:cs="Arial"/>
          <w:sz w:val="20"/>
          <w:szCs w:val="20"/>
        </w:rPr>
      </w:pPr>
      <w:r w:rsidRPr="004641E6">
        <w:rPr>
          <w:rFonts w:ascii="Arial" w:hAnsi="Arial" w:cs="Arial"/>
          <w:sz w:val="20"/>
          <w:szCs w:val="20"/>
        </w:rPr>
        <w:t xml:space="preserve">Cytologie </w:t>
      </w:r>
    </w:p>
    <w:p w14:paraId="5CC87B56" w14:textId="77777777" w:rsidR="002C4C83" w:rsidRPr="004641E6" w:rsidRDefault="002C4C83" w:rsidP="002C4C83">
      <w:pPr>
        <w:rPr>
          <w:rFonts w:ascii="Arial" w:hAnsi="Arial" w:cs="Arial"/>
          <w:sz w:val="20"/>
          <w:szCs w:val="20"/>
        </w:rPr>
      </w:pPr>
      <w:r w:rsidRPr="004641E6">
        <w:rPr>
          <w:rFonts w:ascii="Arial" w:hAnsi="Arial" w:cs="Arial"/>
          <w:sz w:val="20"/>
          <w:szCs w:val="20"/>
        </w:rPr>
        <w:lastRenderedPageBreak/>
        <w:t xml:space="preserve">Met een _______ maakt men driedimensionale zwart-wit foto’s van de weefsels in het lichaam. </w:t>
      </w:r>
    </w:p>
    <w:p w14:paraId="123079CC" w14:textId="77777777" w:rsidR="002C4C83" w:rsidRPr="004641E6" w:rsidRDefault="002C4C83" w:rsidP="002C4C83">
      <w:pPr>
        <w:pStyle w:val="ListParagraph"/>
        <w:numPr>
          <w:ilvl w:val="0"/>
          <w:numId w:val="18"/>
        </w:numPr>
        <w:rPr>
          <w:rFonts w:ascii="Arial" w:hAnsi="Arial" w:cs="Arial"/>
          <w:sz w:val="20"/>
          <w:szCs w:val="20"/>
        </w:rPr>
      </w:pPr>
      <w:r w:rsidRPr="004641E6">
        <w:rPr>
          <w:rFonts w:ascii="Arial" w:hAnsi="Arial" w:cs="Arial"/>
          <w:sz w:val="20"/>
          <w:szCs w:val="20"/>
        </w:rPr>
        <w:t>RX-foto</w:t>
      </w:r>
    </w:p>
    <w:p w14:paraId="68BD3BA2" w14:textId="77777777" w:rsidR="002C4C83" w:rsidRPr="004641E6" w:rsidRDefault="002C4C83" w:rsidP="002C4C83">
      <w:pPr>
        <w:pStyle w:val="ListParagraph"/>
        <w:numPr>
          <w:ilvl w:val="0"/>
          <w:numId w:val="18"/>
        </w:numPr>
        <w:rPr>
          <w:rFonts w:ascii="Arial" w:hAnsi="Arial" w:cs="Arial"/>
          <w:sz w:val="20"/>
          <w:szCs w:val="20"/>
        </w:rPr>
      </w:pPr>
      <w:r w:rsidRPr="004641E6">
        <w:rPr>
          <w:rFonts w:ascii="Arial" w:hAnsi="Arial" w:cs="Arial"/>
          <w:sz w:val="20"/>
          <w:szCs w:val="20"/>
        </w:rPr>
        <w:t xml:space="preserve">Paptest </w:t>
      </w:r>
    </w:p>
    <w:p w14:paraId="3EA59C5B" w14:textId="77777777" w:rsidR="002C4C83" w:rsidRPr="004641E6" w:rsidRDefault="002C4C83" w:rsidP="002C4C83">
      <w:pPr>
        <w:pStyle w:val="ListParagraph"/>
        <w:numPr>
          <w:ilvl w:val="0"/>
          <w:numId w:val="18"/>
        </w:numPr>
        <w:rPr>
          <w:rFonts w:ascii="Arial" w:hAnsi="Arial" w:cs="Arial"/>
          <w:sz w:val="20"/>
          <w:szCs w:val="20"/>
          <w:highlight w:val="yellow"/>
        </w:rPr>
      </w:pPr>
      <w:r w:rsidRPr="004641E6">
        <w:rPr>
          <w:rFonts w:ascii="Arial" w:hAnsi="Arial" w:cs="Arial"/>
          <w:sz w:val="20"/>
          <w:szCs w:val="20"/>
          <w:highlight w:val="yellow"/>
        </w:rPr>
        <w:t xml:space="preserve">CT-scan </w:t>
      </w:r>
    </w:p>
    <w:p w14:paraId="726C151D" w14:textId="77777777" w:rsidR="002C4C83" w:rsidRPr="004641E6" w:rsidRDefault="002C4C83" w:rsidP="002C4C83">
      <w:pPr>
        <w:pStyle w:val="ListParagraph"/>
        <w:numPr>
          <w:ilvl w:val="0"/>
          <w:numId w:val="18"/>
        </w:numPr>
        <w:rPr>
          <w:rFonts w:ascii="Arial" w:hAnsi="Arial" w:cs="Arial"/>
          <w:sz w:val="20"/>
          <w:szCs w:val="20"/>
        </w:rPr>
      </w:pPr>
      <w:r w:rsidRPr="004641E6">
        <w:rPr>
          <w:rFonts w:ascii="Arial" w:hAnsi="Arial" w:cs="Arial"/>
          <w:sz w:val="20"/>
          <w:szCs w:val="20"/>
        </w:rPr>
        <w:t>Gastroscopie</w:t>
      </w:r>
    </w:p>
    <w:p w14:paraId="3772F35F" w14:textId="77777777" w:rsidR="002C4C83" w:rsidRPr="004641E6" w:rsidRDefault="002C4C83" w:rsidP="002C4C83">
      <w:pPr>
        <w:rPr>
          <w:rFonts w:ascii="Arial" w:hAnsi="Arial" w:cs="Arial"/>
          <w:sz w:val="20"/>
          <w:szCs w:val="20"/>
        </w:rPr>
      </w:pPr>
      <w:r w:rsidRPr="004641E6">
        <w:rPr>
          <w:rFonts w:ascii="Arial" w:hAnsi="Arial" w:cs="Arial"/>
          <w:sz w:val="20"/>
          <w:szCs w:val="20"/>
        </w:rPr>
        <w:t xml:space="preserve">Met behulp van de ________ kan er specifiek onderzoek verricht worden naar baarmoederhalskanker. </w:t>
      </w:r>
    </w:p>
    <w:p w14:paraId="4FEF4479" w14:textId="77777777" w:rsidR="002C4C83" w:rsidRPr="004641E6" w:rsidRDefault="002C4C83" w:rsidP="002C4C83">
      <w:pPr>
        <w:pStyle w:val="ListParagraph"/>
        <w:numPr>
          <w:ilvl w:val="0"/>
          <w:numId w:val="19"/>
        </w:numPr>
        <w:rPr>
          <w:rFonts w:ascii="Arial" w:hAnsi="Arial" w:cs="Arial"/>
          <w:sz w:val="20"/>
          <w:szCs w:val="20"/>
        </w:rPr>
      </w:pPr>
      <w:r w:rsidRPr="004641E6">
        <w:rPr>
          <w:rFonts w:ascii="Arial" w:hAnsi="Arial" w:cs="Arial"/>
          <w:sz w:val="20"/>
          <w:szCs w:val="20"/>
        </w:rPr>
        <w:t xml:space="preserve">CAT-test </w:t>
      </w:r>
    </w:p>
    <w:p w14:paraId="2922C24E" w14:textId="77777777" w:rsidR="002C4C83" w:rsidRPr="004641E6" w:rsidRDefault="002C4C83" w:rsidP="002C4C83">
      <w:pPr>
        <w:pStyle w:val="ListParagraph"/>
        <w:numPr>
          <w:ilvl w:val="0"/>
          <w:numId w:val="19"/>
        </w:numPr>
        <w:rPr>
          <w:rFonts w:ascii="Arial" w:hAnsi="Arial" w:cs="Arial"/>
          <w:sz w:val="20"/>
          <w:szCs w:val="20"/>
          <w:highlight w:val="yellow"/>
        </w:rPr>
      </w:pPr>
      <w:r w:rsidRPr="004641E6">
        <w:rPr>
          <w:rFonts w:ascii="Arial" w:hAnsi="Arial" w:cs="Arial"/>
          <w:sz w:val="20"/>
          <w:szCs w:val="20"/>
          <w:highlight w:val="yellow"/>
        </w:rPr>
        <w:t>Paptest</w:t>
      </w:r>
    </w:p>
    <w:p w14:paraId="3584F6D7" w14:textId="77777777" w:rsidR="002C4C83" w:rsidRPr="004641E6" w:rsidRDefault="002C4C83" w:rsidP="002C4C83">
      <w:pPr>
        <w:pStyle w:val="ListParagraph"/>
        <w:numPr>
          <w:ilvl w:val="0"/>
          <w:numId w:val="19"/>
        </w:numPr>
        <w:rPr>
          <w:rFonts w:ascii="Arial" w:hAnsi="Arial" w:cs="Arial"/>
          <w:sz w:val="20"/>
          <w:szCs w:val="20"/>
        </w:rPr>
      </w:pPr>
      <w:r w:rsidRPr="004641E6">
        <w:rPr>
          <w:rFonts w:ascii="Arial" w:hAnsi="Arial" w:cs="Arial"/>
          <w:sz w:val="20"/>
          <w:szCs w:val="20"/>
        </w:rPr>
        <w:t xml:space="preserve">Chromosomale test </w:t>
      </w:r>
    </w:p>
    <w:p w14:paraId="48FE5B0A" w14:textId="77777777" w:rsidR="002C4C83" w:rsidRPr="004641E6" w:rsidRDefault="002C4C83" w:rsidP="002C4C83">
      <w:pPr>
        <w:pStyle w:val="ListParagraph"/>
        <w:numPr>
          <w:ilvl w:val="0"/>
          <w:numId w:val="19"/>
        </w:numPr>
        <w:rPr>
          <w:rFonts w:ascii="Arial" w:hAnsi="Arial" w:cs="Arial"/>
          <w:sz w:val="20"/>
          <w:szCs w:val="20"/>
        </w:rPr>
      </w:pPr>
      <w:r w:rsidRPr="004641E6">
        <w:rPr>
          <w:rFonts w:ascii="Arial" w:hAnsi="Arial" w:cs="Arial"/>
          <w:sz w:val="20"/>
          <w:szCs w:val="20"/>
        </w:rPr>
        <w:t xml:space="preserve">Röntgenfoto </w:t>
      </w:r>
    </w:p>
    <w:p w14:paraId="60F76CAB" w14:textId="77777777" w:rsidR="002C4C83" w:rsidRPr="004641E6" w:rsidRDefault="002C4C83" w:rsidP="002C4C83">
      <w:pPr>
        <w:rPr>
          <w:rFonts w:ascii="Arial" w:hAnsi="Arial" w:cs="Arial"/>
          <w:sz w:val="20"/>
          <w:szCs w:val="20"/>
        </w:rPr>
      </w:pPr>
      <w:r w:rsidRPr="004641E6">
        <w:rPr>
          <w:rFonts w:ascii="Arial" w:hAnsi="Arial" w:cs="Arial"/>
          <w:sz w:val="20"/>
          <w:szCs w:val="20"/>
        </w:rPr>
        <w:t>Wanneer de integriteit van een bot vermoedelijk aangedaan is door een tumor, kan men dit zien _____________</w:t>
      </w:r>
    </w:p>
    <w:p w14:paraId="0F10B464" w14:textId="77777777" w:rsidR="002C4C83" w:rsidRPr="004641E6" w:rsidRDefault="002C4C83" w:rsidP="002C4C83">
      <w:pPr>
        <w:pStyle w:val="ListParagraph"/>
        <w:numPr>
          <w:ilvl w:val="0"/>
          <w:numId w:val="20"/>
        </w:numPr>
        <w:rPr>
          <w:rFonts w:ascii="Arial" w:hAnsi="Arial" w:cs="Arial"/>
          <w:sz w:val="20"/>
          <w:szCs w:val="20"/>
        </w:rPr>
      </w:pPr>
      <w:r w:rsidRPr="004641E6">
        <w:rPr>
          <w:rFonts w:ascii="Arial" w:hAnsi="Arial" w:cs="Arial"/>
          <w:sz w:val="20"/>
          <w:szCs w:val="20"/>
        </w:rPr>
        <w:t>Onder een microscoop</w:t>
      </w:r>
    </w:p>
    <w:p w14:paraId="0EE512C2" w14:textId="77777777" w:rsidR="002C4C83" w:rsidRPr="004641E6" w:rsidRDefault="002C4C83" w:rsidP="002C4C83">
      <w:pPr>
        <w:pStyle w:val="ListParagraph"/>
        <w:numPr>
          <w:ilvl w:val="0"/>
          <w:numId w:val="20"/>
        </w:numPr>
        <w:rPr>
          <w:rFonts w:ascii="Arial" w:hAnsi="Arial" w:cs="Arial"/>
          <w:sz w:val="20"/>
          <w:szCs w:val="20"/>
          <w:highlight w:val="yellow"/>
        </w:rPr>
      </w:pPr>
      <w:r w:rsidRPr="004641E6">
        <w:rPr>
          <w:rFonts w:ascii="Arial" w:hAnsi="Arial" w:cs="Arial"/>
          <w:sz w:val="20"/>
          <w:szCs w:val="20"/>
          <w:highlight w:val="yellow"/>
        </w:rPr>
        <w:t xml:space="preserve">Op een Röntgenfoto </w:t>
      </w:r>
    </w:p>
    <w:p w14:paraId="050D5952" w14:textId="77777777" w:rsidR="002C4C83" w:rsidRPr="004641E6" w:rsidRDefault="002C4C83" w:rsidP="002C4C83">
      <w:pPr>
        <w:pStyle w:val="ListParagraph"/>
        <w:numPr>
          <w:ilvl w:val="0"/>
          <w:numId w:val="20"/>
        </w:numPr>
        <w:rPr>
          <w:rFonts w:ascii="Arial" w:hAnsi="Arial" w:cs="Arial"/>
          <w:sz w:val="20"/>
          <w:szCs w:val="20"/>
        </w:rPr>
      </w:pPr>
      <w:r w:rsidRPr="004641E6">
        <w:rPr>
          <w:rFonts w:ascii="Arial" w:hAnsi="Arial" w:cs="Arial"/>
          <w:sz w:val="20"/>
          <w:szCs w:val="20"/>
        </w:rPr>
        <w:t xml:space="preserve">Via een biopsie </w:t>
      </w:r>
    </w:p>
    <w:p w14:paraId="6C286525" w14:textId="77777777" w:rsidR="002C4C83" w:rsidRPr="004641E6" w:rsidRDefault="002C4C83" w:rsidP="002C4C83">
      <w:pPr>
        <w:pStyle w:val="ListParagraph"/>
        <w:numPr>
          <w:ilvl w:val="0"/>
          <w:numId w:val="20"/>
        </w:numPr>
        <w:rPr>
          <w:rFonts w:ascii="Arial" w:hAnsi="Arial" w:cs="Arial"/>
          <w:sz w:val="20"/>
          <w:szCs w:val="20"/>
        </w:rPr>
      </w:pPr>
      <w:r w:rsidRPr="004641E6">
        <w:rPr>
          <w:rFonts w:ascii="Arial" w:hAnsi="Arial" w:cs="Arial"/>
          <w:sz w:val="20"/>
          <w:szCs w:val="20"/>
        </w:rPr>
        <w:t xml:space="preserve">Door middel van palpatie </w:t>
      </w:r>
    </w:p>
    <w:p w14:paraId="64BD2BC8" w14:textId="77777777" w:rsidR="002C4C83" w:rsidRPr="004641E6" w:rsidRDefault="002C4C83" w:rsidP="002C4C83">
      <w:pPr>
        <w:rPr>
          <w:rFonts w:ascii="Arial" w:hAnsi="Arial" w:cs="Arial"/>
          <w:sz w:val="20"/>
          <w:szCs w:val="20"/>
        </w:rPr>
      </w:pPr>
      <w:r w:rsidRPr="004641E6">
        <w:rPr>
          <w:rFonts w:ascii="Arial" w:hAnsi="Arial" w:cs="Arial"/>
          <w:sz w:val="20"/>
          <w:szCs w:val="20"/>
        </w:rPr>
        <w:t xml:space="preserve">Wanneer een test ______ terugkomt, wilt dit zeggen dat er een probleem is vastgesteld. </w:t>
      </w:r>
    </w:p>
    <w:p w14:paraId="484594DC" w14:textId="77777777" w:rsidR="002C4C83" w:rsidRPr="004641E6" w:rsidRDefault="002C4C83" w:rsidP="002C4C83">
      <w:pPr>
        <w:pStyle w:val="ListParagraph"/>
        <w:numPr>
          <w:ilvl w:val="0"/>
          <w:numId w:val="21"/>
        </w:numPr>
        <w:rPr>
          <w:rFonts w:ascii="Arial" w:hAnsi="Arial" w:cs="Arial"/>
          <w:sz w:val="20"/>
          <w:szCs w:val="20"/>
        </w:rPr>
      </w:pPr>
      <w:r w:rsidRPr="004641E6">
        <w:rPr>
          <w:rFonts w:ascii="Arial" w:hAnsi="Arial" w:cs="Arial"/>
          <w:sz w:val="20"/>
          <w:szCs w:val="20"/>
        </w:rPr>
        <w:t xml:space="preserve">Negatief </w:t>
      </w:r>
    </w:p>
    <w:p w14:paraId="306CA9C5" w14:textId="77777777" w:rsidR="002C4C83" w:rsidRPr="004641E6" w:rsidRDefault="002C4C83" w:rsidP="002C4C83">
      <w:pPr>
        <w:pStyle w:val="ListParagraph"/>
        <w:numPr>
          <w:ilvl w:val="0"/>
          <w:numId w:val="21"/>
        </w:numPr>
        <w:rPr>
          <w:rFonts w:ascii="Arial" w:hAnsi="Arial" w:cs="Arial"/>
          <w:sz w:val="20"/>
          <w:szCs w:val="20"/>
        </w:rPr>
      </w:pPr>
      <w:r w:rsidRPr="004641E6">
        <w:rPr>
          <w:rFonts w:ascii="Arial" w:hAnsi="Arial" w:cs="Arial"/>
          <w:sz w:val="20"/>
          <w:szCs w:val="20"/>
        </w:rPr>
        <w:t xml:space="preserve">Bekend </w:t>
      </w:r>
    </w:p>
    <w:p w14:paraId="53B9A8FB" w14:textId="77777777" w:rsidR="002C4C83" w:rsidRPr="004641E6" w:rsidRDefault="002C4C83" w:rsidP="002C4C83">
      <w:pPr>
        <w:pStyle w:val="ListParagraph"/>
        <w:numPr>
          <w:ilvl w:val="0"/>
          <w:numId w:val="21"/>
        </w:numPr>
        <w:rPr>
          <w:rFonts w:ascii="Arial" w:hAnsi="Arial" w:cs="Arial"/>
          <w:sz w:val="20"/>
          <w:szCs w:val="20"/>
        </w:rPr>
      </w:pPr>
      <w:r w:rsidRPr="004641E6">
        <w:rPr>
          <w:rFonts w:ascii="Arial" w:hAnsi="Arial" w:cs="Arial"/>
          <w:sz w:val="20"/>
          <w:szCs w:val="20"/>
        </w:rPr>
        <w:t xml:space="preserve">Onbekend </w:t>
      </w:r>
    </w:p>
    <w:p w14:paraId="14948ACA" w14:textId="6481EA0B" w:rsidR="002C4C83" w:rsidRPr="004641E6" w:rsidRDefault="002C4C83" w:rsidP="002C4C83">
      <w:pPr>
        <w:pStyle w:val="ListParagraph"/>
        <w:numPr>
          <w:ilvl w:val="0"/>
          <w:numId w:val="21"/>
        </w:numPr>
        <w:rPr>
          <w:rFonts w:ascii="Arial" w:hAnsi="Arial" w:cs="Arial"/>
          <w:sz w:val="20"/>
          <w:szCs w:val="20"/>
          <w:highlight w:val="yellow"/>
        </w:rPr>
      </w:pPr>
      <w:r w:rsidRPr="004641E6">
        <w:rPr>
          <w:rFonts w:ascii="Arial" w:hAnsi="Arial" w:cs="Arial"/>
          <w:sz w:val="20"/>
          <w:szCs w:val="20"/>
          <w:highlight w:val="yellow"/>
        </w:rPr>
        <w:t xml:space="preserve">Positief </w:t>
      </w:r>
    </w:p>
    <w:p w14:paraId="66FC898D" w14:textId="77777777" w:rsidR="002C4C83" w:rsidRPr="004641E6" w:rsidRDefault="002C4C83" w:rsidP="002C4C83">
      <w:pPr>
        <w:pStyle w:val="ListParagraph"/>
        <w:rPr>
          <w:rFonts w:ascii="Arial" w:hAnsi="Arial" w:cs="Arial"/>
          <w:sz w:val="20"/>
          <w:szCs w:val="20"/>
          <w:highlight w:val="yellow"/>
        </w:rPr>
      </w:pPr>
    </w:p>
    <w:p w14:paraId="219D268D" w14:textId="77777777" w:rsidR="002C4C83" w:rsidRPr="004641E6" w:rsidRDefault="002C4C83" w:rsidP="002C4C83">
      <w:pPr>
        <w:rPr>
          <w:rFonts w:ascii="Arial" w:hAnsi="Arial" w:cs="Arial"/>
          <w:color w:val="FF0000"/>
          <w:sz w:val="20"/>
          <w:szCs w:val="20"/>
        </w:rPr>
      </w:pPr>
      <w:r w:rsidRPr="004641E6">
        <w:rPr>
          <w:rFonts w:ascii="Arial" w:hAnsi="Arial" w:cs="Arial"/>
          <w:color w:val="FF0000"/>
          <w:sz w:val="20"/>
          <w:szCs w:val="20"/>
        </w:rPr>
        <w:t xml:space="preserve">SPECIFIEKE ZIEKENHUISTERMEN </w:t>
      </w:r>
    </w:p>
    <w:p w14:paraId="24DCA76C" w14:textId="77777777" w:rsidR="002C4C83" w:rsidRPr="004641E6" w:rsidRDefault="002C4C83" w:rsidP="002C4C83">
      <w:pPr>
        <w:rPr>
          <w:rFonts w:ascii="Arial" w:hAnsi="Arial" w:cs="Arial"/>
          <w:sz w:val="20"/>
          <w:szCs w:val="20"/>
        </w:rPr>
      </w:pPr>
      <w:r w:rsidRPr="004641E6">
        <w:rPr>
          <w:rFonts w:ascii="Arial" w:hAnsi="Arial" w:cs="Arial"/>
          <w:sz w:val="20"/>
          <w:szCs w:val="20"/>
        </w:rPr>
        <w:t>De specialist voor patiënten met kanker is de ______________.</w:t>
      </w:r>
    </w:p>
    <w:p w14:paraId="400F968D" w14:textId="77777777" w:rsidR="002C4C83" w:rsidRPr="004641E6" w:rsidRDefault="002C4C83" w:rsidP="002C4C83">
      <w:pPr>
        <w:pStyle w:val="ListParagraph"/>
        <w:numPr>
          <w:ilvl w:val="0"/>
          <w:numId w:val="22"/>
        </w:numPr>
        <w:rPr>
          <w:rFonts w:ascii="Arial" w:hAnsi="Arial" w:cs="Arial"/>
          <w:sz w:val="20"/>
          <w:szCs w:val="20"/>
          <w:highlight w:val="yellow"/>
        </w:rPr>
      </w:pPr>
      <w:r w:rsidRPr="004641E6">
        <w:rPr>
          <w:rFonts w:ascii="Arial" w:hAnsi="Arial" w:cs="Arial"/>
          <w:sz w:val="20"/>
          <w:szCs w:val="20"/>
          <w:highlight w:val="yellow"/>
        </w:rPr>
        <w:t>Oncoloog</w:t>
      </w:r>
    </w:p>
    <w:p w14:paraId="310F8188" w14:textId="77777777" w:rsidR="002C4C83" w:rsidRPr="004641E6" w:rsidRDefault="002C4C83" w:rsidP="002C4C83">
      <w:pPr>
        <w:pStyle w:val="ListParagraph"/>
        <w:numPr>
          <w:ilvl w:val="0"/>
          <w:numId w:val="22"/>
        </w:numPr>
        <w:rPr>
          <w:rFonts w:ascii="Arial" w:hAnsi="Arial" w:cs="Arial"/>
          <w:sz w:val="20"/>
          <w:szCs w:val="20"/>
        </w:rPr>
      </w:pPr>
      <w:r w:rsidRPr="004641E6">
        <w:rPr>
          <w:rFonts w:ascii="Arial" w:hAnsi="Arial" w:cs="Arial"/>
          <w:sz w:val="20"/>
          <w:szCs w:val="20"/>
        </w:rPr>
        <w:t xml:space="preserve">Endocrinoloog </w:t>
      </w:r>
    </w:p>
    <w:p w14:paraId="3AE8FDDF" w14:textId="77777777" w:rsidR="002C4C83" w:rsidRPr="004641E6" w:rsidRDefault="002C4C83" w:rsidP="002C4C83">
      <w:pPr>
        <w:pStyle w:val="ListParagraph"/>
        <w:numPr>
          <w:ilvl w:val="0"/>
          <w:numId w:val="22"/>
        </w:numPr>
        <w:rPr>
          <w:rFonts w:ascii="Arial" w:hAnsi="Arial" w:cs="Arial"/>
          <w:sz w:val="20"/>
          <w:szCs w:val="20"/>
        </w:rPr>
      </w:pPr>
      <w:r w:rsidRPr="004641E6">
        <w:rPr>
          <w:rFonts w:ascii="Arial" w:hAnsi="Arial" w:cs="Arial"/>
          <w:sz w:val="20"/>
          <w:szCs w:val="20"/>
        </w:rPr>
        <w:t xml:space="preserve">Histoloog </w:t>
      </w:r>
    </w:p>
    <w:p w14:paraId="17602816" w14:textId="77777777" w:rsidR="002C4C83" w:rsidRPr="004641E6" w:rsidRDefault="002C4C83" w:rsidP="002C4C83">
      <w:pPr>
        <w:pStyle w:val="ListParagraph"/>
        <w:numPr>
          <w:ilvl w:val="0"/>
          <w:numId w:val="22"/>
        </w:numPr>
        <w:rPr>
          <w:rFonts w:ascii="Arial" w:hAnsi="Arial" w:cs="Arial"/>
          <w:sz w:val="20"/>
          <w:szCs w:val="20"/>
        </w:rPr>
      </w:pPr>
      <w:r w:rsidRPr="004641E6">
        <w:rPr>
          <w:rFonts w:ascii="Arial" w:hAnsi="Arial" w:cs="Arial"/>
          <w:sz w:val="20"/>
          <w:szCs w:val="20"/>
        </w:rPr>
        <w:t xml:space="preserve">Oftalmoloog </w:t>
      </w:r>
    </w:p>
    <w:p w14:paraId="5EEE7FD3" w14:textId="77777777" w:rsidR="002C4C83" w:rsidRPr="004641E6" w:rsidRDefault="002C4C83" w:rsidP="002C4C83">
      <w:pPr>
        <w:rPr>
          <w:rFonts w:ascii="Arial" w:hAnsi="Arial" w:cs="Arial"/>
          <w:sz w:val="20"/>
          <w:szCs w:val="20"/>
        </w:rPr>
      </w:pPr>
      <w:r w:rsidRPr="004641E6">
        <w:rPr>
          <w:rFonts w:ascii="Arial" w:hAnsi="Arial" w:cs="Arial"/>
          <w:sz w:val="20"/>
          <w:szCs w:val="20"/>
        </w:rPr>
        <w:t xml:space="preserve">Een biopsie van de patiënt wordt onderzocht door de _________ om eventuele ziektes op te sporen. </w:t>
      </w:r>
    </w:p>
    <w:p w14:paraId="7EAAA574" w14:textId="77777777" w:rsidR="002C4C83" w:rsidRPr="004641E6" w:rsidRDefault="002C4C83" w:rsidP="002C4C83">
      <w:pPr>
        <w:pStyle w:val="ListParagraph"/>
        <w:numPr>
          <w:ilvl w:val="0"/>
          <w:numId w:val="23"/>
        </w:numPr>
        <w:rPr>
          <w:rFonts w:ascii="Arial" w:hAnsi="Arial" w:cs="Arial"/>
          <w:sz w:val="20"/>
          <w:szCs w:val="20"/>
        </w:rPr>
      </w:pPr>
      <w:r w:rsidRPr="004641E6">
        <w:rPr>
          <w:rFonts w:ascii="Arial" w:hAnsi="Arial" w:cs="Arial"/>
          <w:sz w:val="20"/>
          <w:szCs w:val="20"/>
        </w:rPr>
        <w:t>Oncoloog</w:t>
      </w:r>
    </w:p>
    <w:p w14:paraId="739A513E" w14:textId="77777777" w:rsidR="002C4C83" w:rsidRPr="004641E6" w:rsidRDefault="002C4C83" w:rsidP="002C4C83">
      <w:pPr>
        <w:pStyle w:val="ListParagraph"/>
        <w:numPr>
          <w:ilvl w:val="0"/>
          <w:numId w:val="23"/>
        </w:numPr>
        <w:rPr>
          <w:rFonts w:ascii="Arial" w:hAnsi="Arial" w:cs="Arial"/>
          <w:sz w:val="20"/>
          <w:szCs w:val="20"/>
          <w:highlight w:val="yellow"/>
        </w:rPr>
      </w:pPr>
      <w:r w:rsidRPr="004641E6">
        <w:rPr>
          <w:rFonts w:ascii="Arial" w:hAnsi="Arial" w:cs="Arial"/>
          <w:sz w:val="20"/>
          <w:szCs w:val="20"/>
          <w:highlight w:val="yellow"/>
        </w:rPr>
        <w:t xml:space="preserve">Patholoog </w:t>
      </w:r>
    </w:p>
    <w:p w14:paraId="022BAC57" w14:textId="77777777" w:rsidR="002C4C83" w:rsidRPr="004641E6" w:rsidRDefault="002C4C83" w:rsidP="002C4C83">
      <w:pPr>
        <w:pStyle w:val="ListParagraph"/>
        <w:numPr>
          <w:ilvl w:val="0"/>
          <w:numId w:val="23"/>
        </w:numPr>
        <w:rPr>
          <w:rFonts w:ascii="Arial" w:hAnsi="Arial" w:cs="Arial"/>
          <w:sz w:val="20"/>
          <w:szCs w:val="20"/>
        </w:rPr>
      </w:pPr>
      <w:r w:rsidRPr="004641E6">
        <w:rPr>
          <w:rFonts w:ascii="Arial" w:hAnsi="Arial" w:cs="Arial"/>
          <w:sz w:val="20"/>
          <w:szCs w:val="20"/>
        </w:rPr>
        <w:t xml:space="preserve">Radioloog </w:t>
      </w:r>
    </w:p>
    <w:p w14:paraId="607F3FF9" w14:textId="77777777" w:rsidR="002C4C83" w:rsidRPr="004641E6" w:rsidRDefault="002C4C83" w:rsidP="002C4C83">
      <w:pPr>
        <w:pStyle w:val="ListParagraph"/>
        <w:numPr>
          <w:ilvl w:val="0"/>
          <w:numId w:val="23"/>
        </w:numPr>
        <w:rPr>
          <w:rFonts w:ascii="Arial" w:hAnsi="Arial" w:cs="Arial"/>
          <w:sz w:val="20"/>
          <w:szCs w:val="20"/>
        </w:rPr>
      </w:pPr>
      <w:r w:rsidRPr="004641E6">
        <w:rPr>
          <w:rFonts w:ascii="Arial" w:hAnsi="Arial" w:cs="Arial"/>
          <w:sz w:val="20"/>
          <w:szCs w:val="20"/>
        </w:rPr>
        <w:t xml:space="preserve">Huisarts </w:t>
      </w:r>
    </w:p>
    <w:p w14:paraId="0CC62069" w14:textId="77777777" w:rsidR="002C4C83" w:rsidRPr="004641E6" w:rsidRDefault="002C4C83" w:rsidP="002C4C83">
      <w:pPr>
        <w:rPr>
          <w:rFonts w:ascii="Arial" w:hAnsi="Arial" w:cs="Arial"/>
          <w:sz w:val="20"/>
          <w:szCs w:val="20"/>
        </w:rPr>
      </w:pPr>
      <w:r w:rsidRPr="004641E6">
        <w:rPr>
          <w:rFonts w:ascii="Arial" w:hAnsi="Arial" w:cs="Arial"/>
          <w:sz w:val="20"/>
          <w:szCs w:val="20"/>
        </w:rPr>
        <w:t>Een patiënt waarbij er gefocust wordt op het verzachten van de symptomen aangezien er weinig kans is op herstel kan je terugvinden op de afdeling ____________.</w:t>
      </w:r>
    </w:p>
    <w:p w14:paraId="27D6044F" w14:textId="77777777" w:rsidR="002C4C83" w:rsidRPr="004641E6" w:rsidRDefault="002C4C83" w:rsidP="002C4C83">
      <w:pPr>
        <w:pStyle w:val="ListParagraph"/>
        <w:numPr>
          <w:ilvl w:val="0"/>
          <w:numId w:val="24"/>
        </w:numPr>
        <w:rPr>
          <w:rFonts w:ascii="Arial" w:hAnsi="Arial" w:cs="Arial"/>
          <w:sz w:val="20"/>
          <w:szCs w:val="20"/>
        </w:rPr>
      </w:pPr>
      <w:r w:rsidRPr="004641E6">
        <w:rPr>
          <w:rFonts w:ascii="Arial" w:hAnsi="Arial" w:cs="Arial"/>
          <w:sz w:val="20"/>
          <w:szCs w:val="20"/>
        </w:rPr>
        <w:t xml:space="preserve">Geriatrie </w:t>
      </w:r>
    </w:p>
    <w:p w14:paraId="58700BF6" w14:textId="77777777" w:rsidR="002C4C83" w:rsidRPr="004641E6" w:rsidRDefault="002C4C83" w:rsidP="002C4C83">
      <w:pPr>
        <w:pStyle w:val="ListParagraph"/>
        <w:numPr>
          <w:ilvl w:val="0"/>
          <w:numId w:val="24"/>
        </w:numPr>
        <w:rPr>
          <w:rFonts w:ascii="Arial" w:hAnsi="Arial" w:cs="Arial"/>
          <w:sz w:val="20"/>
          <w:szCs w:val="20"/>
        </w:rPr>
      </w:pPr>
      <w:r w:rsidRPr="004641E6">
        <w:rPr>
          <w:rFonts w:ascii="Arial" w:hAnsi="Arial" w:cs="Arial"/>
          <w:sz w:val="20"/>
          <w:szCs w:val="20"/>
        </w:rPr>
        <w:t xml:space="preserve">Oncologie </w:t>
      </w:r>
    </w:p>
    <w:p w14:paraId="5D87BE39" w14:textId="77777777" w:rsidR="002C4C83" w:rsidRPr="004641E6" w:rsidRDefault="002C4C83" w:rsidP="002C4C83">
      <w:pPr>
        <w:pStyle w:val="ListParagraph"/>
        <w:numPr>
          <w:ilvl w:val="0"/>
          <w:numId w:val="24"/>
        </w:numPr>
        <w:rPr>
          <w:rFonts w:ascii="Arial" w:hAnsi="Arial" w:cs="Arial"/>
          <w:sz w:val="20"/>
          <w:szCs w:val="20"/>
          <w:highlight w:val="yellow"/>
        </w:rPr>
      </w:pPr>
      <w:r w:rsidRPr="004641E6">
        <w:rPr>
          <w:rFonts w:ascii="Arial" w:hAnsi="Arial" w:cs="Arial"/>
          <w:sz w:val="20"/>
          <w:szCs w:val="20"/>
          <w:highlight w:val="yellow"/>
        </w:rPr>
        <w:t xml:space="preserve">Palliatieve zorg </w:t>
      </w:r>
    </w:p>
    <w:p w14:paraId="3B997317" w14:textId="77777777" w:rsidR="002C4C83" w:rsidRPr="004641E6" w:rsidRDefault="002C4C83" w:rsidP="002C4C83">
      <w:pPr>
        <w:pStyle w:val="ListParagraph"/>
        <w:numPr>
          <w:ilvl w:val="0"/>
          <w:numId w:val="24"/>
        </w:numPr>
        <w:rPr>
          <w:rFonts w:ascii="Arial" w:hAnsi="Arial" w:cs="Arial"/>
          <w:sz w:val="20"/>
          <w:szCs w:val="20"/>
        </w:rPr>
      </w:pPr>
      <w:r w:rsidRPr="004641E6">
        <w:rPr>
          <w:rFonts w:ascii="Arial" w:hAnsi="Arial" w:cs="Arial"/>
          <w:sz w:val="20"/>
          <w:szCs w:val="20"/>
        </w:rPr>
        <w:t xml:space="preserve">Endocrinologie </w:t>
      </w:r>
    </w:p>
    <w:p w14:paraId="08E0FFCB" w14:textId="77777777" w:rsidR="002C4C83" w:rsidRPr="004641E6" w:rsidRDefault="002C4C83" w:rsidP="002C4C83">
      <w:pPr>
        <w:rPr>
          <w:rFonts w:ascii="Arial" w:hAnsi="Arial" w:cs="Arial"/>
          <w:sz w:val="20"/>
          <w:szCs w:val="20"/>
        </w:rPr>
      </w:pPr>
      <w:r w:rsidRPr="004641E6">
        <w:rPr>
          <w:rFonts w:ascii="Arial" w:hAnsi="Arial" w:cs="Arial"/>
          <w:sz w:val="20"/>
          <w:szCs w:val="20"/>
        </w:rPr>
        <w:t xml:space="preserve">Op de dienst _________ worden er beeldopnames gemaakt van het lichaam van de patiënt om zo te kunnen controleren of er abnormale zaken terug te vinden zijn. </w:t>
      </w:r>
    </w:p>
    <w:p w14:paraId="3AC1B855" w14:textId="77777777" w:rsidR="002C4C83" w:rsidRPr="004641E6" w:rsidRDefault="002C4C83" w:rsidP="002C4C83">
      <w:pPr>
        <w:pStyle w:val="ListParagraph"/>
        <w:numPr>
          <w:ilvl w:val="0"/>
          <w:numId w:val="34"/>
        </w:numPr>
        <w:rPr>
          <w:rFonts w:ascii="Arial" w:hAnsi="Arial" w:cs="Arial"/>
          <w:sz w:val="20"/>
          <w:szCs w:val="20"/>
          <w:highlight w:val="yellow"/>
        </w:rPr>
      </w:pPr>
      <w:r w:rsidRPr="004641E6">
        <w:rPr>
          <w:rFonts w:ascii="Arial" w:hAnsi="Arial" w:cs="Arial"/>
          <w:sz w:val="20"/>
          <w:szCs w:val="20"/>
          <w:highlight w:val="yellow"/>
        </w:rPr>
        <w:t xml:space="preserve">Radiologie </w:t>
      </w:r>
    </w:p>
    <w:p w14:paraId="34C96773" w14:textId="77777777" w:rsidR="002C4C83" w:rsidRPr="004641E6" w:rsidRDefault="002C4C83" w:rsidP="002C4C83">
      <w:pPr>
        <w:pStyle w:val="ListParagraph"/>
        <w:numPr>
          <w:ilvl w:val="0"/>
          <w:numId w:val="34"/>
        </w:numPr>
        <w:rPr>
          <w:rFonts w:ascii="Arial" w:hAnsi="Arial" w:cs="Arial"/>
          <w:sz w:val="20"/>
          <w:szCs w:val="20"/>
        </w:rPr>
      </w:pPr>
      <w:r w:rsidRPr="004641E6">
        <w:rPr>
          <w:rFonts w:ascii="Arial" w:hAnsi="Arial" w:cs="Arial"/>
          <w:sz w:val="20"/>
          <w:szCs w:val="20"/>
        </w:rPr>
        <w:t xml:space="preserve">Oncologie </w:t>
      </w:r>
    </w:p>
    <w:p w14:paraId="2D928710" w14:textId="77777777" w:rsidR="002C4C83" w:rsidRPr="004641E6" w:rsidRDefault="002C4C83" w:rsidP="002C4C83">
      <w:pPr>
        <w:pStyle w:val="ListParagraph"/>
        <w:numPr>
          <w:ilvl w:val="0"/>
          <w:numId w:val="34"/>
        </w:numPr>
        <w:rPr>
          <w:rFonts w:ascii="Arial" w:hAnsi="Arial" w:cs="Arial"/>
          <w:sz w:val="20"/>
          <w:szCs w:val="20"/>
        </w:rPr>
      </w:pPr>
      <w:r w:rsidRPr="004641E6">
        <w:rPr>
          <w:rFonts w:ascii="Arial" w:hAnsi="Arial" w:cs="Arial"/>
          <w:sz w:val="20"/>
          <w:szCs w:val="20"/>
        </w:rPr>
        <w:t xml:space="preserve">Materniteit </w:t>
      </w:r>
    </w:p>
    <w:p w14:paraId="695433F2" w14:textId="77777777" w:rsidR="002C4C83" w:rsidRPr="004641E6" w:rsidRDefault="002C4C83" w:rsidP="002C4C83">
      <w:pPr>
        <w:pStyle w:val="ListParagraph"/>
        <w:numPr>
          <w:ilvl w:val="0"/>
          <w:numId w:val="34"/>
        </w:numPr>
        <w:rPr>
          <w:rFonts w:ascii="Arial" w:hAnsi="Arial" w:cs="Arial"/>
          <w:sz w:val="20"/>
          <w:szCs w:val="20"/>
        </w:rPr>
      </w:pPr>
      <w:r w:rsidRPr="004641E6">
        <w:rPr>
          <w:rFonts w:ascii="Arial" w:hAnsi="Arial" w:cs="Arial"/>
          <w:sz w:val="20"/>
          <w:szCs w:val="20"/>
        </w:rPr>
        <w:lastRenderedPageBreak/>
        <w:t xml:space="preserve">Geriatrie </w:t>
      </w:r>
    </w:p>
    <w:p w14:paraId="5E59C186" w14:textId="77777777" w:rsidR="002C4C83" w:rsidRPr="004641E6" w:rsidRDefault="002C4C83" w:rsidP="002C4C83">
      <w:pPr>
        <w:rPr>
          <w:rFonts w:ascii="Arial" w:hAnsi="Arial" w:cs="Arial"/>
          <w:sz w:val="20"/>
          <w:szCs w:val="20"/>
        </w:rPr>
      </w:pPr>
      <w:r w:rsidRPr="004641E6">
        <w:rPr>
          <w:rFonts w:ascii="Arial" w:hAnsi="Arial" w:cs="Arial"/>
          <w:sz w:val="20"/>
          <w:szCs w:val="20"/>
        </w:rPr>
        <w:t>Een ziekenhuis is onderverdeeld in verschillende _______________.</w:t>
      </w:r>
    </w:p>
    <w:p w14:paraId="34622020" w14:textId="77777777" w:rsidR="002C4C83" w:rsidRPr="004641E6" w:rsidRDefault="002C4C83" w:rsidP="002C4C83">
      <w:pPr>
        <w:pStyle w:val="ListParagraph"/>
        <w:numPr>
          <w:ilvl w:val="0"/>
          <w:numId w:val="35"/>
        </w:numPr>
        <w:rPr>
          <w:rFonts w:ascii="Arial" w:hAnsi="Arial" w:cs="Arial"/>
          <w:sz w:val="20"/>
          <w:szCs w:val="20"/>
          <w:highlight w:val="yellow"/>
        </w:rPr>
      </w:pPr>
      <w:r w:rsidRPr="004641E6">
        <w:rPr>
          <w:rFonts w:ascii="Arial" w:hAnsi="Arial" w:cs="Arial"/>
          <w:sz w:val="20"/>
          <w:szCs w:val="20"/>
          <w:highlight w:val="yellow"/>
        </w:rPr>
        <w:t xml:space="preserve">Afdelingen </w:t>
      </w:r>
    </w:p>
    <w:p w14:paraId="33773B6D" w14:textId="77777777" w:rsidR="002C4C83" w:rsidRPr="004641E6" w:rsidRDefault="002C4C83" w:rsidP="002C4C83">
      <w:pPr>
        <w:pStyle w:val="ListParagraph"/>
        <w:numPr>
          <w:ilvl w:val="0"/>
          <w:numId w:val="35"/>
        </w:numPr>
        <w:rPr>
          <w:rFonts w:ascii="Arial" w:hAnsi="Arial" w:cs="Arial"/>
          <w:sz w:val="20"/>
          <w:szCs w:val="20"/>
        </w:rPr>
      </w:pPr>
      <w:r w:rsidRPr="004641E6">
        <w:rPr>
          <w:rFonts w:ascii="Arial" w:hAnsi="Arial" w:cs="Arial"/>
          <w:sz w:val="20"/>
          <w:szCs w:val="20"/>
        </w:rPr>
        <w:t xml:space="preserve">Chirurgen </w:t>
      </w:r>
    </w:p>
    <w:p w14:paraId="002F893C" w14:textId="77777777" w:rsidR="002C4C83" w:rsidRPr="004641E6" w:rsidRDefault="002C4C83" w:rsidP="002C4C83">
      <w:pPr>
        <w:pStyle w:val="ListParagraph"/>
        <w:numPr>
          <w:ilvl w:val="0"/>
          <w:numId w:val="35"/>
        </w:numPr>
        <w:rPr>
          <w:rFonts w:ascii="Arial" w:hAnsi="Arial" w:cs="Arial"/>
          <w:sz w:val="20"/>
          <w:szCs w:val="20"/>
        </w:rPr>
      </w:pPr>
      <w:r w:rsidRPr="004641E6">
        <w:rPr>
          <w:rFonts w:ascii="Arial" w:hAnsi="Arial" w:cs="Arial"/>
          <w:sz w:val="20"/>
          <w:szCs w:val="20"/>
        </w:rPr>
        <w:t xml:space="preserve">Systemen </w:t>
      </w:r>
    </w:p>
    <w:p w14:paraId="3AB084F6" w14:textId="73335C9D" w:rsidR="002C4C83" w:rsidRPr="004641E6" w:rsidRDefault="002C4C83" w:rsidP="002C4C83">
      <w:pPr>
        <w:pStyle w:val="ListParagraph"/>
        <w:numPr>
          <w:ilvl w:val="0"/>
          <w:numId w:val="35"/>
        </w:numPr>
        <w:rPr>
          <w:rFonts w:ascii="Arial" w:hAnsi="Arial" w:cs="Arial"/>
          <w:sz w:val="20"/>
          <w:szCs w:val="20"/>
        </w:rPr>
      </w:pPr>
      <w:r w:rsidRPr="004641E6">
        <w:rPr>
          <w:rFonts w:ascii="Arial" w:hAnsi="Arial" w:cs="Arial"/>
          <w:sz w:val="20"/>
          <w:szCs w:val="20"/>
        </w:rPr>
        <w:t xml:space="preserve">Resecties </w:t>
      </w:r>
    </w:p>
    <w:p w14:paraId="1474EBAC" w14:textId="77777777" w:rsidR="002C4C83" w:rsidRPr="004641E6" w:rsidRDefault="002C4C83" w:rsidP="002C4C83">
      <w:pPr>
        <w:pStyle w:val="ListParagraph"/>
        <w:rPr>
          <w:rFonts w:ascii="Arial" w:hAnsi="Arial" w:cs="Arial"/>
          <w:sz w:val="20"/>
          <w:szCs w:val="20"/>
        </w:rPr>
      </w:pPr>
    </w:p>
    <w:p w14:paraId="20E993C2" w14:textId="77777777" w:rsidR="002C4C83" w:rsidRPr="004641E6" w:rsidRDefault="002C4C83" w:rsidP="002C4C83">
      <w:pPr>
        <w:rPr>
          <w:rFonts w:ascii="Arial" w:hAnsi="Arial" w:cs="Arial"/>
          <w:color w:val="FF0000"/>
          <w:sz w:val="20"/>
          <w:szCs w:val="20"/>
        </w:rPr>
      </w:pPr>
      <w:r w:rsidRPr="004641E6">
        <w:rPr>
          <w:rFonts w:ascii="Arial" w:hAnsi="Arial" w:cs="Arial"/>
          <w:color w:val="FF0000"/>
          <w:sz w:val="20"/>
          <w:szCs w:val="20"/>
        </w:rPr>
        <w:t xml:space="preserve">BEHANDELING </w:t>
      </w:r>
    </w:p>
    <w:p w14:paraId="3BD638CB" w14:textId="77777777" w:rsidR="002C4C83" w:rsidRPr="004641E6" w:rsidRDefault="002C4C83" w:rsidP="002C4C83">
      <w:pPr>
        <w:rPr>
          <w:rFonts w:ascii="Arial" w:hAnsi="Arial" w:cs="Arial"/>
          <w:sz w:val="20"/>
          <w:szCs w:val="20"/>
        </w:rPr>
      </w:pPr>
      <w:r w:rsidRPr="004641E6">
        <w:rPr>
          <w:rFonts w:ascii="Arial" w:hAnsi="Arial" w:cs="Arial"/>
          <w:sz w:val="20"/>
          <w:szCs w:val="20"/>
        </w:rPr>
        <w:t xml:space="preserve">Bij </w:t>
      </w:r>
      <w:r w:rsidRPr="004641E6">
        <w:rPr>
          <w:rFonts w:ascii="Arial" w:hAnsi="Arial" w:cs="Arial"/>
          <w:sz w:val="20"/>
          <w:szCs w:val="20"/>
        </w:rPr>
        <w:softHyphen/>
        <w:t xml:space="preserve">_________ wordt kanker door middel van medicatie bestreden. </w:t>
      </w:r>
    </w:p>
    <w:p w14:paraId="244D89E2" w14:textId="77777777" w:rsidR="002C4C83" w:rsidRPr="004641E6" w:rsidRDefault="002C4C83" w:rsidP="002C4C83">
      <w:pPr>
        <w:pStyle w:val="ListParagraph"/>
        <w:numPr>
          <w:ilvl w:val="0"/>
          <w:numId w:val="25"/>
        </w:numPr>
        <w:rPr>
          <w:rFonts w:ascii="Arial" w:hAnsi="Arial" w:cs="Arial"/>
          <w:sz w:val="20"/>
          <w:szCs w:val="20"/>
        </w:rPr>
      </w:pPr>
      <w:r w:rsidRPr="004641E6">
        <w:rPr>
          <w:rFonts w:ascii="Arial" w:hAnsi="Arial" w:cs="Arial"/>
          <w:sz w:val="20"/>
          <w:szCs w:val="20"/>
        </w:rPr>
        <w:t xml:space="preserve">Additieve therapie </w:t>
      </w:r>
    </w:p>
    <w:p w14:paraId="4DAF572D" w14:textId="77777777" w:rsidR="002C4C83" w:rsidRPr="004641E6" w:rsidRDefault="002C4C83" w:rsidP="002C4C83">
      <w:pPr>
        <w:pStyle w:val="ListParagraph"/>
        <w:numPr>
          <w:ilvl w:val="0"/>
          <w:numId w:val="25"/>
        </w:numPr>
        <w:rPr>
          <w:rFonts w:ascii="Arial" w:hAnsi="Arial" w:cs="Arial"/>
          <w:sz w:val="20"/>
          <w:szCs w:val="20"/>
        </w:rPr>
      </w:pPr>
      <w:r w:rsidRPr="004641E6">
        <w:rPr>
          <w:rFonts w:ascii="Arial" w:hAnsi="Arial" w:cs="Arial"/>
          <w:sz w:val="20"/>
          <w:szCs w:val="20"/>
        </w:rPr>
        <w:t xml:space="preserve">Een antibioticakuur </w:t>
      </w:r>
    </w:p>
    <w:p w14:paraId="5AB03C67" w14:textId="77777777" w:rsidR="002C4C83" w:rsidRPr="004641E6" w:rsidRDefault="002C4C83" w:rsidP="002C4C83">
      <w:pPr>
        <w:pStyle w:val="ListParagraph"/>
        <w:numPr>
          <w:ilvl w:val="0"/>
          <w:numId w:val="25"/>
        </w:numPr>
        <w:rPr>
          <w:rFonts w:ascii="Arial" w:hAnsi="Arial" w:cs="Arial"/>
          <w:sz w:val="20"/>
          <w:szCs w:val="20"/>
          <w:highlight w:val="yellow"/>
        </w:rPr>
      </w:pPr>
      <w:r w:rsidRPr="004641E6">
        <w:rPr>
          <w:rFonts w:ascii="Arial" w:hAnsi="Arial" w:cs="Arial"/>
          <w:sz w:val="20"/>
          <w:szCs w:val="20"/>
          <w:highlight w:val="yellow"/>
        </w:rPr>
        <w:t xml:space="preserve">Chemotherapie </w:t>
      </w:r>
    </w:p>
    <w:p w14:paraId="360A1A34" w14:textId="77777777" w:rsidR="002C4C83" w:rsidRPr="004641E6" w:rsidRDefault="002C4C83" w:rsidP="002C4C83">
      <w:pPr>
        <w:pStyle w:val="ListParagraph"/>
        <w:numPr>
          <w:ilvl w:val="0"/>
          <w:numId w:val="25"/>
        </w:numPr>
        <w:rPr>
          <w:rFonts w:ascii="Arial" w:hAnsi="Arial" w:cs="Arial"/>
          <w:sz w:val="20"/>
          <w:szCs w:val="20"/>
        </w:rPr>
      </w:pPr>
      <w:r w:rsidRPr="004641E6">
        <w:rPr>
          <w:rFonts w:ascii="Arial" w:hAnsi="Arial" w:cs="Arial"/>
          <w:sz w:val="20"/>
          <w:szCs w:val="20"/>
        </w:rPr>
        <w:t xml:space="preserve">Radiotherapie </w:t>
      </w:r>
    </w:p>
    <w:p w14:paraId="3C9C0E1D" w14:textId="77777777" w:rsidR="002C4C83" w:rsidRPr="004641E6" w:rsidRDefault="002C4C83" w:rsidP="002C4C83">
      <w:pPr>
        <w:rPr>
          <w:rFonts w:ascii="Arial" w:hAnsi="Arial" w:cs="Arial"/>
          <w:sz w:val="20"/>
          <w:szCs w:val="20"/>
        </w:rPr>
      </w:pPr>
      <w:r w:rsidRPr="004641E6">
        <w:rPr>
          <w:rFonts w:ascii="Arial" w:hAnsi="Arial" w:cs="Arial"/>
          <w:sz w:val="20"/>
          <w:szCs w:val="20"/>
        </w:rPr>
        <w:t xml:space="preserve">Om te voorkomen dat patiënten opnieuw hervallen wordt er vaak aan _____________ gedaan. </w:t>
      </w:r>
    </w:p>
    <w:p w14:paraId="49D6447A" w14:textId="77777777" w:rsidR="002C4C83" w:rsidRPr="004641E6" w:rsidRDefault="002C4C83" w:rsidP="002C4C83">
      <w:pPr>
        <w:pStyle w:val="ListParagraph"/>
        <w:numPr>
          <w:ilvl w:val="0"/>
          <w:numId w:val="26"/>
        </w:numPr>
        <w:rPr>
          <w:rFonts w:ascii="Arial" w:hAnsi="Arial" w:cs="Arial"/>
          <w:sz w:val="20"/>
          <w:szCs w:val="20"/>
        </w:rPr>
      </w:pPr>
      <w:r w:rsidRPr="004641E6">
        <w:rPr>
          <w:rFonts w:ascii="Arial" w:hAnsi="Arial" w:cs="Arial"/>
          <w:sz w:val="20"/>
          <w:szCs w:val="20"/>
        </w:rPr>
        <w:t xml:space="preserve">Eerstelijnstherapie </w:t>
      </w:r>
    </w:p>
    <w:p w14:paraId="3C0DE346" w14:textId="77777777" w:rsidR="002C4C83" w:rsidRPr="004641E6" w:rsidRDefault="002C4C83" w:rsidP="002C4C83">
      <w:pPr>
        <w:pStyle w:val="ListParagraph"/>
        <w:numPr>
          <w:ilvl w:val="0"/>
          <w:numId w:val="26"/>
        </w:numPr>
        <w:rPr>
          <w:rFonts w:ascii="Arial" w:hAnsi="Arial" w:cs="Arial"/>
          <w:sz w:val="20"/>
          <w:szCs w:val="20"/>
          <w:highlight w:val="yellow"/>
        </w:rPr>
      </w:pPr>
      <w:r w:rsidRPr="004641E6">
        <w:rPr>
          <w:rFonts w:ascii="Arial" w:hAnsi="Arial" w:cs="Arial"/>
          <w:sz w:val="20"/>
          <w:szCs w:val="20"/>
          <w:highlight w:val="yellow"/>
        </w:rPr>
        <w:t>Adjuvante therapie</w:t>
      </w:r>
    </w:p>
    <w:p w14:paraId="7BD4BDEE" w14:textId="77777777" w:rsidR="002C4C83" w:rsidRPr="004641E6" w:rsidRDefault="002C4C83" w:rsidP="002C4C83">
      <w:pPr>
        <w:pStyle w:val="ListParagraph"/>
        <w:numPr>
          <w:ilvl w:val="0"/>
          <w:numId w:val="26"/>
        </w:numPr>
        <w:rPr>
          <w:rFonts w:ascii="Arial" w:hAnsi="Arial" w:cs="Arial"/>
          <w:sz w:val="20"/>
          <w:szCs w:val="20"/>
        </w:rPr>
      </w:pPr>
      <w:r w:rsidRPr="004641E6">
        <w:rPr>
          <w:rFonts w:ascii="Arial" w:hAnsi="Arial" w:cs="Arial"/>
          <w:sz w:val="20"/>
          <w:szCs w:val="20"/>
        </w:rPr>
        <w:t xml:space="preserve">Radiotherapie </w:t>
      </w:r>
    </w:p>
    <w:p w14:paraId="2B875AEF" w14:textId="77777777" w:rsidR="002C4C83" w:rsidRPr="004641E6" w:rsidRDefault="002C4C83" w:rsidP="002C4C83">
      <w:pPr>
        <w:pStyle w:val="ListParagraph"/>
        <w:numPr>
          <w:ilvl w:val="0"/>
          <w:numId w:val="26"/>
        </w:numPr>
        <w:rPr>
          <w:rFonts w:ascii="Arial" w:hAnsi="Arial" w:cs="Arial"/>
          <w:sz w:val="20"/>
          <w:szCs w:val="20"/>
        </w:rPr>
      </w:pPr>
      <w:r w:rsidRPr="004641E6">
        <w:rPr>
          <w:rFonts w:ascii="Arial" w:hAnsi="Arial" w:cs="Arial"/>
          <w:sz w:val="20"/>
          <w:szCs w:val="20"/>
        </w:rPr>
        <w:t xml:space="preserve">Chemotherapie </w:t>
      </w:r>
    </w:p>
    <w:p w14:paraId="02B845E4" w14:textId="77777777" w:rsidR="002C4C83" w:rsidRPr="004641E6" w:rsidRDefault="002C4C83" w:rsidP="002C4C83">
      <w:pPr>
        <w:rPr>
          <w:rFonts w:ascii="Arial" w:hAnsi="Arial" w:cs="Arial"/>
          <w:sz w:val="20"/>
          <w:szCs w:val="20"/>
        </w:rPr>
      </w:pPr>
      <w:r w:rsidRPr="004641E6">
        <w:rPr>
          <w:rFonts w:ascii="Arial" w:hAnsi="Arial" w:cs="Arial"/>
          <w:sz w:val="20"/>
          <w:szCs w:val="20"/>
        </w:rPr>
        <w:t xml:space="preserve">Bij _________ wordt kanker door middel van bestraling bestreden. </w:t>
      </w:r>
    </w:p>
    <w:p w14:paraId="725DDEBE" w14:textId="77777777" w:rsidR="002C4C83" w:rsidRPr="004641E6" w:rsidRDefault="002C4C83" w:rsidP="002C4C83">
      <w:pPr>
        <w:pStyle w:val="ListParagraph"/>
        <w:numPr>
          <w:ilvl w:val="0"/>
          <w:numId w:val="27"/>
        </w:numPr>
        <w:rPr>
          <w:rFonts w:ascii="Arial" w:hAnsi="Arial" w:cs="Arial"/>
          <w:sz w:val="20"/>
          <w:szCs w:val="20"/>
        </w:rPr>
      </w:pPr>
      <w:r w:rsidRPr="004641E6">
        <w:rPr>
          <w:rFonts w:ascii="Arial" w:hAnsi="Arial" w:cs="Arial"/>
          <w:sz w:val="20"/>
          <w:szCs w:val="20"/>
        </w:rPr>
        <w:t xml:space="preserve">Immunotherapie </w:t>
      </w:r>
    </w:p>
    <w:p w14:paraId="16371198" w14:textId="77777777" w:rsidR="002C4C83" w:rsidRPr="004641E6" w:rsidRDefault="002C4C83" w:rsidP="002C4C83">
      <w:pPr>
        <w:pStyle w:val="ListParagraph"/>
        <w:numPr>
          <w:ilvl w:val="0"/>
          <w:numId w:val="27"/>
        </w:numPr>
        <w:rPr>
          <w:rFonts w:ascii="Arial" w:hAnsi="Arial" w:cs="Arial"/>
          <w:sz w:val="20"/>
          <w:szCs w:val="20"/>
        </w:rPr>
      </w:pPr>
      <w:r w:rsidRPr="004641E6">
        <w:rPr>
          <w:rFonts w:ascii="Arial" w:hAnsi="Arial" w:cs="Arial"/>
          <w:sz w:val="20"/>
          <w:szCs w:val="20"/>
        </w:rPr>
        <w:t xml:space="preserve">Chemotherapie </w:t>
      </w:r>
    </w:p>
    <w:p w14:paraId="59AAB448" w14:textId="77777777" w:rsidR="002C4C83" w:rsidRPr="004641E6" w:rsidRDefault="002C4C83" w:rsidP="002C4C83">
      <w:pPr>
        <w:pStyle w:val="ListParagraph"/>
        <w:numPr>
          <w:ilvl w:val="0"/>
          <w:numId w:val="27"/>
        </w:numPr>
        <w:rPr>
          <w:rFonts w:ascii="Arial" w:hAnsi="Arial" w:cs="Arial"/>
          <w:sz w:val="20"/>
          <w:szCs w:val="20"/>
        </w:rPr>
      </w:pPr>
      <w:r w:rsidRPr="004641E6">
        <w:rPr>
          <w:rFonts w:ascii="Arial" w:hAnsi="Arial" w:cs="Arial"/>
          <w:sz w:val="20"/>
          <w:szCs w:val="20"/>
        </w:rPr>
        <w:t>Adjuvante therapie</w:t>
      </w:r>
    </w:p>
    <w:p w14:paraId="04D3139D" w14:textId="77777777" w:rsidR="002C4C83" w:rsidRPr="004641E6" w:rsidRDefault="002C4C83" w:rsidP="002C4C83">
      <w:pPr>
        <w:pStyle w:val="ListParagraph"/>
        <w:numPr>
          <w:ilvl w:val="0"/>
          <w:numId w:val="27"/>
        </w:numPr>
        <w:rPr>
          <w:rFonts w:ascii="Arial" w:hAnsi="Arial" w:cs="Arial"/>
          <w:sz w:val="20"/>
          <w:szCs w:val="20"/>
          <w:highlight w:val="yellow"/>
        </w:rPr>
      </w:pPr>
      <w:r w:rsidRPr="004641E6">
        <w:rPr>
          <w:rFonts w:ascii="Arial" w:hAnsi="Arial" w:cs="Arial"/>
          <w:sz w:val="20"/>
          <w:szCs w:val="20"/>
          <w:highlight w:val="yellow"/>
        </w:rPr>
        <w:t xml:space="preserve">Radiotherapie </w:t>
      </w:r>
    </w:p>
    <w:p w14:paraId="30A41F44" w14:textId="77777777" w:rsidR="002C4C83" w:rsidRPr="004641E6" w:rsidRDefault="002C4C83" w:rsidP="002C4C83">
      <w:pPr>
        <w:rPr>
          <w:rFonts w:ascii="Arial" w:hAnsi="Arial" w:cs="Arial"/>
          <w:sz w:val="20"/>
          <w:szCs w:val="20"/>
        </w:rPr>
      </w:pPr>
      <w:r w:rsidRPr="004641E6">
        <w:rPr>
          <w:rFonts w:ascii="Arial" w:hAnsi="Arial" w:cs="Arial"/>
          <w:sz w:val="20"/>
          <w:szCs w:val="20"/>
        </w:rPr>
        <w:t xml:space="preserve">Bij een ____________ behandelingsmethode wordt er door de huid van de patiënt gegaan met behulp van een medisch instrument. </w:t>
      </w:r>
    </w:p>
    <w:p w14:paraId="23503425" w14:textId="77777777" w:rsidR="002C4C83" w:rsidRPr="004641E6" w:rsidRDefault="002C4C83" w:rsidP="002C4C83">
      <w:pPr>
        <w:pStyle w:val="ListParagraph"/>
        <w:numPr>
          <w:ilvl w:val="0"/>
          <w:numId w:val="32"/>
        </w:numPr>
        <w:rPr>
          <w:rFonts w:ascii="Arial" w:hAnsi="Arial" w:cs="Arial"/>
          <w:sz w:val="20"/>
          <w:szCs w:val="20"/>
          <w:highlight w:val="yellow"/>
        </w:rPr>
      </w:pPr>
      <w:r w:rsidRPr="004641E6">
        <w:rPr>
          <w:rFonts w:ascii="Arial" w:hAnsi="Arial" w:cs="Arial"/>
          <w:sz w:val="20"/>
          <w:szCs w:val="20"/>
          <w:highlight w:val="yellow"/>
        </w:rPr>
        <w:t xml:space="preserve">Invasieve </w:t>
      </w:r>
    </w:p>
    <w:p w14:paraId="56ED2B02" w14:textId="77777777" w:rsidR="002C4C83" w:rsidRPr="004641E6" w:rsidRDefault="002C4C83" w:rsidP="002C4C83">
      <w:pPr>
        <w:pStyle w:val="ListParagraph"/>
        <w:numPr>
          <w:ilvl w:val="0"/>
          <w:numId w:val="32"/>
        </w:numPr>
        <w:rPr>
          <w:rFonts w:ascii="Arial" w:hAnsi="Arial" w:cs="Arial"/>
          <w:sz w:val="20"/>
          <w:szCs w:val="20"/>
        </w:rPr>
      </w:pPr>
      <w:r w:rsidRPr="004641E6">
        <w:rPr>
          <w:rFonts w:ascii="Arial" w:hAnsi="Arial" w:cs="Arial"/>
          <w:sz w:val="20"/>
          <w:szCs w:val="20"/>
        </w:rPr>
        <w:t xml:space="preserve">Medicinale </w:t>
      </w:r>
    </w:p>
    <w:p w14:paraId="6397D513" w14:textId="77777777" w:rsidR="002C4C83" w:rsidRPr="004641E6" w:rsidRDefault="002C4C83" w:rsidP="002C4C83">
      <w:pPr>
        <w:pStyle w:val="ListParagraph"/>
        <w:numPr>
          <w:ilvl w:val="0"/>
          <w:numId w:val="32"/>
        </w:numPr>
        <w:rPr>
          <w:rFonts w:ascii="Arial" w:hAnsi="Arial" w:cs="Arial"/>
          <w:sz w:val="20"/>
          <w:szCs w:val="20"/>
        </w:rPr>
      </w:pPr>
      <w:r w:rsidRPr="004641E6">
        <w:rPr>
          <w:rFonts w:ascii="Arial" w:hAnsi="Arial" w:cs="Arial"/>
          <w:sz w:val="20"/>
          <w:szCs w:val="20"/>
        </w:rPr>
        <w:t xml:space="preserve">Niet-invasieve </w:t>
      </w:r>
    </w:p>
    <w:p w14:paraId="52D62294" w14:textId="77777777" w:rsidR="002C4C83" w:rsidRPr="004641E6" w:rsidRDefault="002C4C83" w:rsidP="002C4C83">
      <w:pPr>
        <w:pStyle w:val="ListParagraph"/>
        <w:numPr>
          <w:ilvl w:val="0"/>
          <w:numId w:val="32"/>
        </w:numPr>
        <w:rPr>
          <w:rFonts w:ascii="Arial" w:hAnsi="Arial" w:cs="Arial"/>
          <w:sz w:val="20"/>
          <w:szCs w:val="20"/>
        </w:rPr>
      </w:pPr>
      <w:r w:rsidRPr="004641E6">
        <w:rPr>
          <w:rFonts w:ascii="Arial" w:hAnsi="Arial" w:cs="Arial"/>
          <w:sz w:val="20"/>
          <w:szCs w:val="20"/>
        </w:rPr>
        <w:t xml:space="preserve">Inflammatoire </w:t>
      </w:r>
    </w:p>
    <w:p w14:paraId="7BF95816" w14:textId="77777777" w:rsidR="002C4C83" w:rsidRPr="004641E6" w:rsidRDefault="002C4C83" w:rsidP="002C4C83">
      <w:pPr>
        <w:rPr>
          <w:rFonts w:ascii="Arial" w:hAnsi="Arial" w:cs="Arial"/>
          <w:sz w:val="20"/>
          <w:szCs w:val="20"/>
        </w:rPr>
      </w:pPr>
      <w:r w:rsidRPr="004641E6">
        <w:rPr>
          <w:rFonts w:ascii="Arial" w:hAnsi="Arial" w:cs="Arial"/>
          <w:sz w:val="20"/>
          <w:szCs w:val="20"/>
        </w:rPr>
        <w:t>Wanneer de dokter de diagnose stelt dat de ziekte onherroepelijk is en de dood tot gevolg zal hebben, is de patiënt ___________.</w:t>
      </w:r>
    </w:p>
    <w:p w14:paraId="27B53968" w14:textId="77777777" w:rsidR="002C4C83" w:rsidRPr="004641E6" w:rsidRDefault="002C4C83" w:rsidP="002C4C83">
      <w:pPr>
        <w:pStyle w:val="ListParagraph"/>
        <w:numPr>
          <w:ilvl w:val="0"/>
          <w:numId w:val="33"/>
        </w:numPr>
        <w:rPr>
          <w:rFonts w:ascii="Arial" w:hAnsi="Arial" w:cs="Arial"/>
          <w:sz w:val="20"/>
          <w:szCs w:val="20"/>
        </w:rPr>
      </w:pPr>
      <w:r w:rsidRPr="004641E6">
        <w:rPr>
          <w:rFonts w:ascii="Arial" w:hAnsi="Arial" w:cs="Arial"/>
          <w:sz w:val="20"/>
          <w:szCs w:val="20"/>
        </w:rPr>
        <w:t xml:space="preserve">Teratogeen </w:t>
      </w:r>
    </w:p>
    <w:p w14:paraId="6E681688" w14:textId="77777777" w:rsidR="002C4C83" w:rsidRPr="004641E6" w:rsidRDefault="002C4C83" w:rsidP="002C4C83">
      <w:pPr>
        <w:pStyle w:val="ListParagraph"/>
        <w:numPr>
          <w:ilvl w:val="0"/>
          <w:numId w:val="33"/>
        </w:numPr>
        <w:rPr>
          <w:rFonts w:ascii="Arial" w:hAnsi="Arial" w:cs="Arial"/>
          <w:sz w:val="20"/>
          <w:szCs w:val="20"/>
        </w:rPr>
      </w:pPr>
      <w:r w:rsidRPr="004641E6">
        <w:rPr>
          <w:rFonts w:ascii="Arial" w:hAnsi="Arial" w:cs="Arial"/>
          <w:sz w:val="20"/>
          <w:szCs w:val="20"/>
        </w:rPr>
        <w:t>Pathologisch</w:t>
      </w:r>
    </w:p>
    <w:p w14:paraId="2A3551C0" w14:textId="77777777" w:rsidR="002C4C83" w:rsidRPr="004641E6" w:rsidRDefault="002C4C83" w:rsidP="002C4C83">
      <w:pPr>
        <w:pStyle w:val="ListParagraph"/>
        <w:numPr>
          <w:ilvl w:val="0"/>
          <w:numId w:val="33"/>
        </w:numPr>
        <w:rPr>
          <w:rFonts w:ascii="Arial" w:hAnsi="Arial" w:cs="Arial"/>
          <w:sz w:val="20"/>
          <w:szCs w:val="20"/>
          <w:highlight w:val="yellow"/>
        </w:rPr>
      </w:pPr>
      <w:r w:rsidRPr="004641E6">
        <w:rPr>
          <w:rFonts w:ascii="Arial" w:hAnsi="Arial" w:cs="Arial"/>
          <w:sz w:val="20"/>
          <w:szCs w:val="20"/>
          <w:highlight w:val="yellow"/>
        </w:rPr>
        <w:t>Terminaal</w:t>
      </w:r>
    </w:p>
    <w:p w14:paraId="5A8DED6B" w14:textId="399F2FBF" w:rsidR="002C4C83" w:rsidRPr="004641E6" w:rsidRDefault="002C4C83" w:rsidP="002C4C83">
      <w:pPr>
        <w:pStyle w:val="ListParagraph"/>
        <w:numPr>
          <w:ilvl w:val="0"/>
          <w:numId w:val="33"/>
        </w:numPr>
        <w:rPr>
          <w:rFonts w:ascii="Arial" w:hAnsi="Arial" w:cs="Arial"/>
          <w:sz w:val="20"/>
          <w:szCs w:val="20"/>
        </w:rPr>
      </w:pPr>
      <w:r w:rsidRPr="004641E6">
        <w:rPr>
          <w:rFonts w:ascii="Arial" w:hAnsi="Arial" w:cs="Arial"/>
          <w:sz w:val="20"/>
          <w:szCs w:val="20"/>
        </w:rPr>
        <w:t>Sarcoom</w:t>
      </w:r>
    </w:p>
    <w:p w14:paraId="2AF77AEB" w14:textId="77777777" w:rsidR="002C4C83" w:rsidRPr="004641E6" w:rsidRDefault="002C4C83" w:rsidP="002C4C83">
      <w:pPr>
        <w:pStyle w:val="ListParagraph"/>
        <w:rPr>
          <w:rFonts w:ascii="Arial" w:hAnsi="Arial" w:cs="Arial"/>
          <w:sz w:val="20"/>
          <w:szCs w:val="20"/>
        </w:rPr>
      </w:pPr>
    </w:p>
    <w:p w14:paraId="11DA0454" w14:textId="77777777" w:rsidR="002C4C83" w:rsidRPr="004641E6" w:rsidRDefault="002C4C83" w:rsidP="002C4C83">
      <w:pPr>
        <w:rPr>
          <w:rFonts w:ascii="Arial" w:hAnsi="Arial" w:cs="Arial"/>
          <w:color w:val="FF0000"/>
          <w:sz w:val="20"/>
          <w:szCs w:val="20"/>
        </w:rPr>
      </w:pPr>
      <w:r w:rsidRPr="004641E6">
        <w:rPr>
          <w:rFonts w:ascii="Arial" w:hAnsi="Arial" w:cs="Arial"/>
          <w:color w:val="FF0000"/>
          <w:sz w:val="20"/>
          <w:szCs w:val="20"/>
        </w:rPr>
        <w:t>LOKALISATIE</w:t>
      </w:r>
    </w:p>
    <w:p w14:paraId="73E4D7EA" w14:textId="77777777" w:rsidR="002C4C83" w:rsidRPr="004641E6" w:rsidRDefault="002C4C83" w:rsidP="002C4C83">
      <w:pPr>
        <w:rPr>
          <w:rFonts w:ascii="Arial" w:hAnsi="Arial" w:cs="Arial"/>
          <w:sz w:val="20"/>
          <w:szCs w:val="20"/>
        </w:rPr>
      </w:pPr>
      <w:r w:rsidRPr="004641E6">
        <w:rPr>
          <w:rFonts w:ascii="Arial" w:hAnsi="Arial" w:cs="Arial"/>
          <w:sz w:val="20"/>
          <w:szCs w:val="20"/>
        </w:rPr>
        <w:t>Op onderstaande figuur wordt met A de _______ aangeduid.</w:t>
      </w:r>
    </w:p>
    <w:p w14:paraId="2D3C1E33" w14:textId="77777777" w:rsidR="002C4C83" w:rsidRPr="004641E6" w:rsidRDefault="002C4C83" w:rsidP="002C4C83">
      <w:pPr>
        <w:pStyle w:val="ListParagraph"/>
        <w:numPr>
          <w:ilvl w:val="0"/>
          <w:numId w:val="37"/>
        </w:numPr>
        <w:rPr>
          <w:rFonts w:ascii="Arial" w:hAnsi="Arial" w:cs="Arial"/>
          <w:sz w:val="20"/>
          <w:szCs w:val="20"/>
        </w:rPr>
      </w:pPr>
      <w:r w:rsidRPr="004641E6">
        <w:rPr>
          <w:rFonts w:ascii="Arial" w:hAnsi="Arial" w:cs="Arial"/>
          <w:sz w:val="20"/>
          <w:szCs w:val="20"/>
        </w:rPr>
        <w:t>Maag</w:t>
      </w:r>
    </w:p>
    <w:p w14:paraId="765F5D78" w14:textId="77777777" w:rsidR="002C4C83" w:rsidRPr="004641E6" w:rsidRDefault="002C4C83" w:rsidP="002C4C83">
      <w:pPr>
        <w:pStyle w:val="ListParagraph"/>
        <w:numPr>
          <w:ilvl w:val="0"/>
          <w:numId w:val="37"/>
        </w:numPr>
        <w:rPr>
          <w:rFonts w:ascii="Arial" w:hAnsi="Arial" w:cs="Arial"/>
          <w:sz w:val="20"/>
          <w:szCs w:val="20"/>
        </w:rPr>
      </w:pPr>
      <w:r w:rsidRPr="004641E6">
        <w:rPr>
          <w:rFonts w:ascii="Arial" w:hAnsi="Arial" w:cs="Arial"/>
          <w:sz w:val="20"/>
          <w:szCs w:val="20"/>
        </w:rPr>
        <w:t>Dikke darm</w:t>
      </w:r>
    </w:p>
    <w:p w14:paraId="4391C7B8" w14:textId="77777777" w:rsidR="002C4C83" w:rsidRPr="004641E6" w:rsidRDefault="002C4C83" w:rsidP="002C4C83">
      <w:pPr>
        <w:pStyle w:val="ListParagraph"/>
        <w:numPr>
          <w:ilvl w:val="0"/>
          <w:numId w:val="37"/>
        </w:numPr>
        <w:rPr>
          <w:rFonts w:ascii="Arial" w:hAnsi="Arial" w:cs="Arial"/>
          <w:sz w:val="20"/>
          <w:szCs w:val="20"/>
        </w:rPr>
      </w:pPr>
      <w:r w:rsidRPr="004641E6">
        <w:rPr>
          <w:rFonts w:ascii="Arial" w:hAnsi="Arial" w:cs="Arial"/>
          <w:sz w:val="20"/>
          <w:szCs w:val="20"/>
        </w:rPr>
        <w:t>Appendix</w:t>
      </w:r>
    </w:p>
    <w:p w14:paraId="4AA7B2E3" w14:textId="77777777" w:rsidR="002C4C83" w:rsidRPr="004641E6" w:rsidRDefault="002C4C83" w:rsidP="002C4C83">
      <w:pPr>
        <w:pStyle w:val="ListParagraph"/>
        <w:numPr>
          <w:ilvl w:val="0"/>
          <w:numId w:val="37"/>
        </w:numPr>
        <w:rPr>
          <w:rFonts w:ascii="Arial" w:hAnsi="Arial" w:cs="Arial"/>
          <w:sz w:val="20"/>
          <w:szCs w:val="20"/>
          <w:highlight w:val="yellow"/>
        </w:rPr>
      </w:pPr>
      <w:r w:rsidRPr="004641E6">
        <w:rPr>
          <w:rFonts w:ascii="Arial" w:hAnsi="Arial" w:cs="Arial"/>
          <w:sz w:val="20"/>
          <w:szCs w:val="20"/>
          <w:highlight w:val="yellow"/>
        </w:rPr>
        <w:t>Pancreas</w:t>
      </w:r>
    </w:p>
    <w:p w14:paraId="1E868E86" w14:textId="77777777" w:rsidR="002C4C83" w:rsidRPr="004641E6" w:rsidRDefault="002C4C83" w:rsidP="002C4C83">
      <w:pPr>
        <w:rPr>
          <w:rFonts w:ascii="Arial" w:hAnsi="Arial" w:cs="Arial"/>
          <w:sz w:val="20"/>
          <w:szCs w:val="20"/>
        </w:rPr>
      </w:pPr>
      <w:r w:rsidRPr="004641E6">
        <w:rPr>
          <w:rFonts w:ascii="Arial" w:hAnsi="Arial" w:cs="Arial"/>
          <w:sz w:val="20"/>
          <w:szCs w:val="20"/>
        </w:rPr>
        <w:t>Op onderstaande figuur wordt met D de _______ aangeduid.</w:t>
      </w:r>
    </w:p>
    <w:p w14:paraId="2B167F46" w14:textId="77777777" w:rsidR="002C4C83" w:rsidRPr="004641E6" w:rsidRDefault="002C4C83" w:rsidP="002C4C83">
      <w:pPr>
        <w:pStyle w:val="ListParagraph"/>
        <w:numPr>
          <w:ilvl w:val="0"/>
          <w:numId w:val="38"/>
        </w:numPr>
        <w:rPr>
          <w:rFonts w:ascii="Arial" w:hAnsi="Arial" w:cs="Arial"/>
          <w:sz w:val="20"/>
          <w:szCs w:val="20"/>
          <w:highlight w:val="yellow"/>
        </w:rPr>
      </w:pPr>
      <w:r w:rsidRPr="004641E6">
        <w:rPr>
          <w:rFonts w:ascii="Arial" w:hAnsi="Arial" w:cs="Arial"/>
          <w:sz w:val="20"/>
          <w:szCs w:val="20"/>
          <w:highlight w:val="yellow"/>
        </w:rPr>
        <w:t>Prostaat</w:t>
      </w:r>
    </w:p>
    <w:p w14:paraId="191D7D0B" w14:textId="77777777" w:rsidR="002C4C83" w:rsidRPr="004641E6" w:rsidRDefault="002C4C83" w:rsidP="002C4C83">
      <w:pPr>
        <w:pStyle w:val="ListParagraph"/>
        <w:numPr>
          <w:ilvl w:val="0"/>
          <w:numId w:val="38"/>
        </w:numPr>
        <w:rPr>
          <w:rFonts w:ascii="Arial" w:hAnsi="Arial" w:cs="Arial"/>
          <w:sz w:val="20"/>
          <w:szCs w:val="20"/>
        </w:rPr>
      </w:pPr>
      <w:r w:rsidRPr="004641E6">
        <w:rPr>
          <w:rFonts w:ascii="Arial" w:hAnsi="Arial" w:cs="Arial"/>
          <w:sz w:val="20"/>
          <w:szCs w:val="20"/>
        </w:rPr>
        <w:lastRenderedPageBreak/>
        <w:t>Baarmoeder</w:t>
      </w:r>
    </w:p>
    <w:p w14:paraId="1B52D5F5" w14:textId="77777777" w:rsidR="002C4C83" w:rsidRPr="004641E6" w:rsidRDefault="002C4C83" w:rsidP="002C4C83">
      <w:pPr>
        <w:pStyle w:val="ListParagraph"/>
        <w:numPr>
          <w:ilvl w:val="0"/>
          <w:numId w:val="38"/>
        </w:numPr>
        <w:rPr>
          <w:rFonts w:ascii="Arial" w:hAnsi="Arial" w:cs="Arial"/>
          <w:sz w:val="20"/>
          <w:szCs w:val="20"/>
        </w:rPr>
      </w:pPr>
      <w:r w:rsidRPr="004641E6">
        <w:rPr>
          <w:rFonts w:ascii="Arial" w:hAnsi="Arial" w:cs="Arial"/>
          <w:sz w:val="20"/>
          <w:szCs w:val="20"/>
        </w:rPr>
        <w:t>Dikke darm</w:t>
      </w:r>
    </w:p>
    <w:p w14:paraId="53E6CC01" w14:textId="77777777" w:rsidR="002C4C83" w:rsidRPr="004641E6" w:rsidRDefault="002C4C83" w:rsidP="002C4C83">
      <w:pPr>
        <w:pStyle w:val="ListParagraph"/>
        <w:numPr>
          <w:ilvl w:val="0"/>
          <w:numId w:val="38"/>
        </w:numPr>
        <w:rPr>
          <w:rFonts w:ascii="Arial" w:hAnsi="Arial" w:cs="Arial"/>
          <w:sz w:val="20"/>
          <w:szCs w:val="20"/>
        </w:rPr>
      </w:pPr>
      <w:r w:rsidRPr="004641E6">
        <w:rPr>
          <w:rFonts w:ascii="Arial" w:hAnsi="Arial" w:cs="Arial"/>
          <w:sz w:val="20"/>
          <w:szCs w:val="20"/>
        </w:rPr>
        <w:t xml:space="preserve">Urethra </w:t>
      </w:r>
    </w:p>
    <w:p w14:paraId="582D1E73" w14:textId="77777777" w:rsidR="002C4C83" w:rsidRPr="004641E6" w:rsidRDefault="002C4C83" w:rsidP="002C4C83">
      <w:pPr>
        <w:rPr>
          <w:rFonts w:ascii="Arial" w:hAnsi="Arial" w:cs="Arial"/>
          <w:sz w:val="20"/>
          <w:szCs w:val="20"/>
        </w:rPr>
      </w:pPr>
      <w:r w:rsidRPr="004641E6">
        <w:rPr>
          <w:rFonts w:ascii="Arial" w:hAnsi="Arial" w:cs="Arial"/>
          <w:sz w:val="20"/>
          <w:szCs w:val="20"/>
        </w:rPr>
        <w:t>Op onderstaande figuur wordt met D de _______ aangeduid.</w:t>
      </w:r>
    </w:p>
    <w:p w14:paraId="55F604AF" w14:textId="77777777" w:rsidR="002C4C83" w:rsidRPr="004641E6" w:rsidRDefault="002C4C83" w:rsidP="002C4C83">
      <w:pPr>
        <w:pStyle w:val="ListParagraph"/>
        <w:numPr>
          <w:ilvl w:val="0"/>
          <w:numId w:val="39"/>
        </w:numPr>
        <w:rPr>
          <w:rFonts w:ascii="Arial" w:hAnsi="Arial" w:cs="Arial"/>
          <w:sz w:val="20"/>
          <w:szCs w:val="20"/>
        </w:rPr>
      </w:pPr>
      <w:r w:rsidRPr="004641E6">
        <w:rPr>
          <w:rFonts w:ascii="Arial" w:hAnsi="Arial" w:cs="Arial"/>
          <w:sz w:val="20"/>
          <w:szCs w:val="20"/>
        </w:rPr>
        <w:t>Blaas</w:t>
      </w:r>
    </w:p>
    <w:p w14:paraId="5A1E7E6C" w14:textId="77777777" w:rsidR="002C4C83" w:rsidRPr="004641E6" w:rsidRDefault="002C4C83" w:rsidP="002C4C83">
      <w:pPr>
        <w:pStyle w:val="ListParagraph"/>
        <w:numPr>
          <w:ilvl w:val="0"/>
          <w:numId w:val="39"/>
        </w:numPr>
        <w:rPr>
          <w:rFonts w:ascii="Arial" w:hAnsi="Arial" w:cs="Arial"/>
          <w:sz w:val="20"/>
          <w:szCs w:val="20"/>
          <w:highlight w:val="yellow"/>
        </w:rPr>
      </w:pPr>
      <w:r w:rsidRPr="004641E6">
        <w:rPr>
          <w:rFonts w:ascii="Arial" w:hAnsi="Arial" w:cs="Arial"/>
          <w:sz w:val="20"/>
          <w:szCs w:val="20"/>
          <w:highlight w:val="yellow"/>
        </w:rPr>
        <w:t>Baarmoeder</w:t>
      </w:r>
    </w:p>
    <w:p w14:paraId="5EE4CEB2" w14:textId="77777777" w:rsidR="002C4C83" w:rsidRPr="004641E6" w:rsidRDefault="002C4C83" w:rsidP="002C4C83">
      <w:pPr>
        <w:pStyle w:val="ListParagraph"/>
        <w:numPr>
          <w:ilvl w:val="0"/>
          <w:numId w:val="39"/>
        </w:numPr>
        <w:rPr>
          <w:rFonts w:ascii="Arial" w:hAnsi="Arial" w:cs="Arial"/>
          <w:sz w:val="20"/>
          <w:szCs w:val="20"/>
        </w:rPr>
      </w:pPr>
      <w:r w:rsidRPr="004641E6">
        <w:rPr>
          <w:rFonts w:ascii="Arial" w:hAnsi="Arial" w:cs="Arial"/>
          <w:sz w:val="20"/>
          <w:szCs w:val="20"/>
        </w:rPr>
        <w:t xml:space="preserve">Dikke darm </w:t>
      </w:r>
    </w:p>
    <w:p w14:paraId="0ADA7E39" w14:textId="77777777" w:rsidR="002C4C83" w:rsidRPr="004641E6" w:rsidRDefault="002C4C83" w:rsidP="002C4C83">
      <w:pPr>
        <w:pStyle w:val="ListParagraph"/>
        <w:numPr>
          <w:ilvl w:val="0"/>
          <w:numId w:val="39"/>
        </w:numPr>
        <w:rPr>
          <w:rFonts w:ascii="Arial" w:hAnsi="Arial" w:cs="Arial"/>
          <w:sz w:val="20"/>
          <w:szCs w:val="20"/>
        </w:rPr>
      </w:pPr>
      <w:r w:rsidRPr="004641E6">
        <w:rPr>
          <w:rFonts w:ascii="Arial" w:hAnsi="Arial" w:cs="Arial"/>
          <w:sz w:val="20"/>
          <w:szCs w:val="20"/>
        </w:rPr>
        <w:t xml:space="preserve">Prostaat </w:t>
      </w:r>
    </w:p>
    <w:p w14:paraId="7B291856" w14:textId="77777777" w:rsidR="002C4C83" w:rsidRPr="004641E6" w:rsidRDefault="002C4C83" w:rsidP="002C4C83">
      <w:pPr>
        <w:rPr>
          <w:rFonts w:ascii="Arial" w:hAnsi="Arial" w:cs="Arial"/>
          <w:sz w:val="20"/>
          <w:szCs w:val="20"/>
        </w:rPr>
      </w:pPr>
      <w:r w:rsidRPr="004641E6">
        <w:rPr>
          <w:rFonts w:ascii="Arial" w:hAnsi="Arial" w:cs="Arial"/>
          <w:sz w:val="20"/>
          <w:szCs w:val="20"/>
        </w:rPr>
        <w:t>Op onderstaande figuur wordt met B de _______ aangeduid.</w:t>
      </w:r>
    </w:p>
    <w:p w14:paraId="72978DF4" w14:textId="77777777" w:rsidR="002C4C83" w:rsidRPr="004641E6" w:rsidRDefault="002C4C83" w:rsidP="002C4C83">
      <w:pPr>
        <w:pStyle w:val="ListParagraph"/>
        <w:numPr>
          <w:ilvl w:val="0"/>
          <w:numId w:val="40"/>
        </w:numPr>
        <w:rPr>
          <w:rFonts w:ascii="Arial" w:hAnsi="Arial" w:cs="Arial"/>
          <w:sz w:val="20"/>
          <w:szCs w:val="20"/>
        </w:rPr>
      </w:pPr>
      <w:r w:rsidRPr="004641E6">
        <w:rPr>
          <w:rFonts w:ascii="Arial" w:hAnsi="Arial" w:cs="Arial"/>
          <w:sz w:val="20"/>
          <w:szCs w:val="20"/>
        </w:rPr>
        <w:t>Maag</w:t>
      </w:r>
    </w:p>
    <w:p w14:paraId="3B2DCD71" w14:textId="77777777" w:rsidR="002C4C83" w:rsidRPr="004641E6" w:rsidRDefault="002C4C83" w:rsidP="002C4C83">
      <w:pPr>
        <w:pStyle w:val="ListParagraph"/>
        <w:numPr>
          <w:ilvl w:val="0"/>
          <w:numId w:val="40"/>
        </w:numPr>
        <w:rPr>
          <w:rFonts w:ascii="Arial" w:hAnsi="Arial" w:cs="Arial"/>
          <w:sz w:val="20"/>
          <w:szCs w:val="20"/>
          <w:highlight w:val="yellow"/>
        </w:rPr>
      </w:pPr>
      <w:r w:rsidRPr="004641E6">
        <w:rPr>
          <w:rFonts w:ascii="Arial" w:hAnsi="Arial" w:cs="Arial"/>
          <w:sz w:val="20"/>
          <w:szCs w:val="20"/>
          <w:highlight w:val="yellow"/>
        </w:rPr>
        <w:t>Dikke darm</w:t>
      </w:r>
    </w:p>
    <w:p w14:paraId="672F2F01" w14:textId="77777777" w:rsidR="002C4C83" w:rsidRPr="004641E6" w:rsidRDefault="002C4C83" w:rsidP="002C4C83">
      <w:pPr>
        <w:pStyle w:val="ListParagraph"/>
        <w:numPr>
          <w:ilvl w:val="0"/>
          <w:numId w:val="40"/>
        </w:numPr>
        <w:rPr>
          <w:rFonts w:ascii="Arial" w:hAnsi="Arial" w:cs="Arial"/>
          <w:sz w:val="20"/>
          <w:szCs w:val="20"/>
        </w:rPr>
      </w:pPr>
      <w:r w:rsidRPr="004641E6">
        <w:rPr>
          <w:rFonts w:ascii="Arial" w:hAnsi="Arial" w:cs="Arial"/>
          <w:sz w:val="20"/>
          <w:szCs w:val="20"/>
        </w:rPr>
        <w:t>Galblaas</w:t>
      </w:r>
    </w:p>
    <w:p w14:paraId="182B3A18" w14:textId="77777777" w:rsidR="002C4C83" w:rsidRPr="004641E6" w:rsidRDefault="002C4C83" w:rsidP="002C4C83">
      <w:pPr>
        <w:pStyle w:val="ListParagraph"/>
        <w:numPr>
          <w:ilvl w:val="0"/>
          <w:numId w:val="40"/>
        </w:numPr>
        <w:rPr>
          <w:rFonts w:ascii="Arial" w:hAnsi="Arial" w:cs="Arial"/>
          <w:sz w:val="20"/>
          <w:szCs w:val="20"/>
        </w:rPr>
      </w:pPr>
      <w:r w:rsidRPr="004641E6">
        <w:rPr>
          <w:rFonts w:ascii="Arial" w:hAnsi="Arial" w:cs="Arial"/>
          <w:sz w:val="20"/>
          <w:szCs w:val="20"/>
        </w:rPr>
        <w:t xml:space="preserve">Endeldarm </w:t>
      </w:r>
    </w:p>
    <w:p w14:paraId="4D606071" w14:textId="77777777" w:rsidR="002C4C83" w:rsidRPr="004641E6" w:rsidRDefault="002C4C83" w:rsidP="002C4C83">
      <w:pPr>
        <w:rPr>
          <w:rFonts w:ascii="Arial" w:hAnsi="Arial" w:cs="Arial"/>
          <w:sz w:val="20"/>
          <w:szCs w:val="20"/>
        </w:rPr>
      </w:pPr>
      <w:r w:rsidRPr="004641E6">
        <w:rPr>
          <w:rFonts w:ascii="Arial" w:hAnsi="Arial" w:cs="Arial"/>
          <w:sz w:val="20"/>
          <w:szCs w:val="20"/>
        </w:rPr>
        <w:t>Op onderstaande figuur wordt met A _______ aangeduid.</w:t>
      </w:r>
    </w:p>
    <w:p w14:paraId="0560B1F6" w14:textId="77777777" w:rsidR="002C4C83" w:rsidRPr="004641E6" w:rsidRDefault="002C4C83" w:rsidP="002C4C83">
      <w:pPr>
        <w:pStyle w:val="ListParagraph"/>
        <w:numPr>
          <w:ilvl w:val="0"/>
          <w:numId w:val="41"/>
        </w:numPr>
        <w:rPr>
          <w:rFonts w:ascii="Arial" w:hAnsi="Arial" w:cs="Arial"/>
          <w:sz w:val="20"/>
          <w:szCs w:val="20"/>
          <w:highlight w:val="yellow"/>
        </w:rPr>
      </w:pPr>
      <w:r w:rsidRPr="004641E6">
        <w:rPr>
          <w:rFonts w:ascii="Arial" w:hAnsi="Arial" w:cs="Arial"/>
          <w:sz w:val="20"/>
          <w:szCs w:val="20"/>
          <w:highlight w:val="yellow"/>
        </w:rPr>
        <w:t>De longen</w:t>
      </w:r>
    </w:p>
    <w:p w14:paraId="6997D4D9" w14:textId="77777777" w:rsidR="002C4C83" w:rsidRPr="004641E6" w:rsidRDefault="002C4C83" w:rsidP="002C4C83">
      <w:pPr>
        <w:pStyle w:val="ListParagraph"/>
        <w:numPr>
          <w:ilvl w:val="0"/>
          <w:numId w:val="41"/>
        </w:numPr>
        <w:rPr>
          <w:rFonts w:ascii="Arial" w:hAnsi="Arial" w:cs="Arial"/>
          <w:sz w:val="20"/>
          <w:szCs w:val="20"/>
        </w:rPr>
      </w:pPr>
      <w:r w:rsidRPr="004641E6">
        <w:rPr>
          <w:rFonts w:ascii="Arial" w:hAnsi="Arial" w:cs="Arial"/>
          <w:sz w:val="20"/>
          <w:szCs w:val="20"/>
        </w:rPr>
        <w:t>Het hart</w:t>
      </w:r>
    </w:p>
    <w:p w14:paraId="00CD88AA" w14:textId="77777777" w:rsidR="002C4C83" w:rsidRPr="004641E6" w:rsidRDefault="002C4C83" w:rsidP="002C4C83">
      <w:pPr>
        <w:pStyle w:val="ListParagraph"/>
        <w:numPr>
          <w:ilvl w:val="0"/>
          <w:numId w:val="41"/>
        </w:numPr>
        <w:rPr>
          <w:rFonts w:ascii="Arial" w:hAnsi="Arial" w:cs="Arial"/>
          <w:sz w:val="20"/>
          <w:szCs w:val="20"/>
        </w:rPr>
      </w:pPr>
      <w:r w:rsidRPr="004641E6">
        <w:rPr>
          <w:rFonts w:ascii="Arial" w:hAnsi="Arial" w:cs="Arial"/>
          <w:sz w:val="20"/>
          <w:szCs w:val="20"/>
        </w:rPr>
        <w:t>Het diafragma</w:t>
      </w:r>
    </w:p>
    <w:p w14:paraId="78B7B87C" w14:textId="0D20AD26" w:rsidR="002C4C83" w:rsidRPr="004641E6" w:rsidRDefault="002C4C83" w:rsidP="002C4C83">
      <w:pPr>
        <w:pStyle w:val="ListParagraph"/>
        <w:numPr>
          <w:ilvl w:val="0"/>
          <w:numId w:val="41"/>
        </w:numPr>
        <w:rPr>
          <w:rFonts w:ascii="Arial" w:hAnsi="Arial" w:cs="Arial"/>
          <w:sz w:val="20"/>
          <w:szCs w:val="20"/>
        </w:rPr>
      </w:pPr>
      <w:r w:rsidRPr="004641E6">
        <w:rPr>
          <w:rFonts w:ascii="Arial" w:hAnsi="Arial" w:cs="Arial"/>
          <w:sz w:val="20"/>
          <w:szCs w:val="20"/>
        </w:rPr>
        <w:t xml:space="preserve">De luchtpijp </w:t>
      </w:r>
    </w:p>
    <w:p w14:paraId="3B2D6B3A" w14:textId="77777777" w:rsidR="002C4C83" w:rsidRPr="004641E6" w:rsidRDefault="002C4C83" w:rsidP="002C4C83">
      <w:pPr>
        <w:rPr>
          <w:rFonts w:ascii="Arial" w:hAnsi="Arial" w:cs="Arial"/>
          <w:sz w:val="20"/>
          <w:szCs w:val="20"/>
        </w:rPr>
      </w:pPr>
    </w:p>
    <w:p w14:paraId="5877656A" w14:textId="77777777" w:rsidR="002C4C83" w:rsidRPr="004641E6" w:rsidRDefault="002C4C83" w:rsidP="002C4C83">
      <w:pPr>
        <w:rPr>
          <w:rFonts w:ascii="Arial" w:hAnsi="Arial" w:cs="Arial"/>
          <w:color w:val="FF0000"/>
          <w:sz w:val="20"/>
          <w:szCs w:val="20"/>
        </w:rPr>
      </w:pPr>
      <w:r w:rsidRPr="004641E6">
        <w:rPr>
          <w:rFonts w:ascii="Arial" w:hAnsi="Arial" w:cs="Arial"/>
          <w:color w:val="FF0000"/>
          <w:sz w:val="20"/>
          <w:szCs w:val="20"/>
        </w:rPr>
        <w:t xml:space="preserve">NEVENEFFECTEN </w:t>
      </w:r>
    </w:p>
    <w:p w14:paraId="777A6913" w14:textId="77777777" w:rsidR="002C4C83" w:rsidRPr="004641E6" w:rsidRDefault="002C4C83" w:rsidP="002C4C83">
      <w:pPr>
        <w:rPr>
          <w:rFonts w:ascii="Arial" w:hAnsi="Arial" w:cs="Arial"/>
          <w:sz w:val="20"/>
          <w:szCs w:val="20"/>
        </w:rPr>
      </w:pPr>
      <w:r w:rsidRPr="004641E6">
        <w:rPr>
          <w:rFonts w:ascii="Arial" w:hAnsi="Arial" w:cs="Arial"/>
          <w:sz w:val="20"/>
          <w:szCs w:val="20"/>
        </w:rPr>
        <w:t xml:space="preserve">Wanneer een patiënt _____________ heeft, dan wordt er te weinig zuurstof vervoerd in het bloed, waardoor er klachten kunnen ontstaan zoals vermoeidheid en bleke huid. </w:t>
      </w:r>
    </w:p>
    <w:p w14:paraId="2E1DE860" w14:textId="77777777" w:rsidR="002C4C83" w:rsidRPr="004641E6" w:rsidRDefault="002C4C83" w:rsidP="002C4C83">
      <w:pPr>
        <w:pStyle w:val="ListParagraph"/>
        <w:numPr>
          <w:ilvl w:val="0"/>
          <w:numId w:val="28"/>
        </w:numPr>
        <w:rPr>
          <w:rFonts w:ascii="Arial" w:hAnsi="Arial" w:cs="Arial"/>
          <w:sz w:val="20"/>
          <w:szCs w:val="20"/>
          <w:highlight w:val="yellow"/>
        </w:rPr>
      </w:pPr>
      <w:r w:rsidRPr="004641E6">
        <w:rPr>
          <w:rFonts w:ascii="Arial" w:hAnsi="Arial" w:cs="Arial"/>
          <w:sz w:val="20"/>
          <w:szCs w:val="20"/>
          <w:highlight w:val="yellow"/>
        </w:rPr>
        <w:t xml:space="preserve">Bloedarmoede </w:t>
      </w:r>
    </w:p>
    <w:p w14:paraId="4C68890F" w14:textId="77777777" w:rsidR="002C4C83" w:rsidRPr="004641E6" w:rsidRDefault="002C4C83" w:rsidP="002C4C83">
      <w:pPr>
        <w:pStyle w:val="ListParagraph"/>
        <w:numPr>
          <w:ilvl w:val="0"/>
          <w:numId w:val="28"/>
        </w:numPr>
        <w:rPr>
          <w:rFonts w:ascii="Arial" w:hAnsi="Arial" w:cs="Arial"/>
          <w:sz w:val="20"/>
          <w:szCs w:val="20"/>
        </w:rPr>
      </w:pPr>
      <w:r w:rsidRPr="004641E6">
        <w:rPr>
          <w:rFonts w:ascii="Arial" w:hAnsi="Arial" w:cs="Arial"/>
          <w:sz w:val="20"/>
          <w:szCs w:val="20"/>
        </w:rPr>
        <w:t xml:space="preserve">Zuurstofarmoede </w:t>
      </w:r>
    </w:p>
    <w:p w14:paraId="615EEAA6" w14:textId="77777777" w:rsidR="002C4C83" w:rsidRPr="004641E6" w:rsidRDefault="002C4C83" w:rsidP="002C4C83">
      <w:pPr>
        <w:pStyle w:val="ListParagraph"/>
        <w:numPr>
          <w:ilvl w:val="0"/>
          <w:numId w:val="28"/>
        </w:numPr>
        <w:rPr>
          <w:rFonts w:ascii="Arial" w:hAnsi="Arial" w:cs="Arial"/>
          <w:sz w:val="20"/>
          <w:szCs w:val="20"/>
        </w:rPr>
      </w:pPr>
      <w:r w:rsidRPr="004641E6">
        <w:rPr>
          <w:rFonts w:ascii="Arial" w:hAnsi="Arial" w:cs="Arial"/>
          <w:sz w:val="20"/>
          <w:szCs w:val="20"/>
        </w:rPr>
        <w:t xml:space="preserve">Bloedtekort </w:t>
      </w:r>
    </w:p>
    <w:p w14:paraId="115CD938" w14:textId="77777777" w:rsidR="002C4C83" w:rsidRPr="004641E6" w:rsidRDefault="002C4C83" w:rsidP="002C4C83">
      <w:pPr>
        <w:pStyle w:val="ListParagraph"/>
        <w:numPr>
          <w:ilvl w:val="0"/>
          <w:numId w:val="28"/>
        </w:numPr>
        <w:rPr>
          <w:rFonts w:ascii="Arial" w:hAnsi="Arial" w:cs="Arial"/>
          <w:sz w:val="20"/>
          <w:szCs w:val="20"/>
        </w:rPr>
      </w:pPr>
      <w:r w:rsidRPr="004641E6">
        <w:rPr>
          <w:rFonts w:ascii="Arial" w:hAnsi="Arial" w:cs="Arial"/>
          <w:sz w:val="20"/>
          <w:szCs w:val="20"/>
        </w:rPr>
        <w:t xml:space="preserve">Erythrocytose </w:t>
      </w:r>
    </w:p>
    <w:p w14:paraId="3205F6F0" w14:textId="77777777" w:rsidR="002C4C83" w:rsidRPr="004641E6" w:rsidRDefault="002C4C83" w:rsidP="002C4C83">
      <w:pPr>
        <w:rPr>
          <w:rFonts w:ascii="Arial" w:hAnsi="Arial" w:cs="Arial"/>
          <w:sz w:val="20"/>
          <w:szCs w:val="20"/>
        </w:rPr>
      </w:pPr>
      <w:r w:rsidRPr="004641E6">
        <w:rPr>
          <w:rFonts w:ascii="Arial" w:hAnsi="Arial" w:cs="Arial"/>
          <w:sz w:val="20"/>
          <w:szCs w:val="20"/>
        </w:rPr>
        <w:t>Wanneer vocht zich opstapelt in het lichaam ten gevolge van een verminderde lymfedrainage, spreekt men van ____________.</w:t>
      </w:r>
    </w:p>
    <w:p w14:paraId="29DF1481" w14:textId="77777777" w:rsidR="002C4C83" w:rsidRPr="004641E6" w:rsidRDefault="002C4C83" w:rsidP="002C4C83">
      <w:pPr>
        <w:pStyle w:val="ListParagraph"/>
        <w:numPr>
          <w:ilvl w:val="0"/>
          <w:numId w:val="29"/>
        </w:numPr>
        <w:rPr>
          <w:rFonts w:ascii="Arial" w:hAnsi="Arial" w:cs="Arial"/>
          <w:sz w:val="20"/>
          <w:szCs w:val="20"/>
        </w:rPr>
      </w:pPr>
      <w:r w:rsidRPr="004641E6">
        <w:rPr>
          <w:rFonts w:ascii="Arial" w:hAnsi="Arial" w:cs="Arial"/>
          <w:sz w:val="20"/>
          <w:szCs w:val="20"/>
        </w:rPr>
        <w:t xml:space="preserve">Lymfangitis </w:t>
      </w:r>
    </w:p>
    <w:p w14:paraId="6E225EFE" w14:textId="77777777" w:rsidR="002C4C83" w:rsidRPr="004641E6" w:rsidRDefault="002C4C83" w:rsidP="002C4C83">
      <w:pPr>
        <w:pStyle w:val="ListParagraph"/>
        <w:numPr>
          <w:ilvl w:val="0"/>
          <w:numId w:val="29"/>
        </w:numPr>
        <w:rPr>
          <w:rFonts w:ascii="Arial" w:hAnsi="Arial" w:cs="Arial"/>
          <w:sz w:val="20"/>
          <w:szCs w:val="20"/>
        </w:rPr>
      </w:pPr>
      <w:r w:rsidRPr="004641E6">
        <w:rPr>
          <w:rFonts w:ascii="Arial" w:hAnsi="Arial" w:cs="Arial"/>
          <w:sz w:val="20"/>
          <w:szCs w:val="20"/>
        </w:rPr>
        <w:t xml:space="preserve">Lymfeklieren </w:t>
      </w:r>
    </w:p>
    <w:p w14:paraId="37A33713" w14:textId="77777777" w:rsidR="002C4C83" w:rsidRPr="004641E6" w:rsidRDefault="002C4C83" w:rsidP="002C4C83">
      <w:pPr>
        <w:pStyle w:val="ListParagraph"/>
        <w:numPr>
          <w:ilvl w:val="0"/>
          <w:numId w:val="29"/>
        </w:numPr>
        <w:rPr>
          <w:rFonts w:ascii="Arial" w:hAnsi="Arial" w:cs="Arial"/>
          <w:sz w:val="20"/>
          <w:szCs w:val="20"/>
          <w:highlight w:val="yellow"/>
        </w:rPr>
      </w:pPr>
      <w:r w:rsidRPr="004641E6">
        <w:rPr>
          <w:rFonts w:ascii="Arial" w:hAnsi="Arial" w:cs="Arial"/>
          <w:sz w:val="20"/>
          <w:szCs w:val="20"/>
          <w:highlight w:val="yellow"/>
        </w:rPr>
        <w:t xml:space="preserve">Lymfoedeem </w:t>
      </w:r>
    </w:p>
    <w:p w14:paraId="0B84B709" w14:textId="77777777" w:rsidR="002C4C83" w:rsidRPr="004641E6" w:rsidRDefault="002C4C83" w:rsidP="002C4C83">
      <w:pPr>
        <w:pStyle w:val="ListParagraph"/>
        <w:numPr>
          <w:ilvl w:val="0"/>
          <w:numId w:val="29"/>
        </w:numPr>
        <w:rPr>
          <w:rFonts w:ascii="Arial" w:hAnsi="Arial" w:cs="Arial"/>
          <w:sz w:val="20"/>
          <w:szCs w:val="20"/>
        </w:rPr>
      </w:pPr>
      <w:r w:rsidRPr="004641E6">
        <w:rPr>
          <w:rFonts w:ascii="Arial" w:hAnsi="Arial" w:cs="Arial"/>
          <w:sz w:val="20"/>
          <w:szCs w:val="20"/>
        </w:rPr>
        <w:t xml:space="preserve">Lymfocyten </w:t>
      </w:r>
    </w:p>
    <w:p w14:paraId="7D6E93A8" w14:textId="77777777" w:rsidR="002C4C83" w:rsidRPr="004641E6" w:rsidRDefault="002C4C83" w:rsidP="002C4C83">
      <w:pPr>
        <w:rPr>
          <w:rFonts w:ascii="Arial" w:hAnsi="Arial" w:cs="Arial"/>
          <w:sz w:val="20"/>
          <w:szCs w:val="20"/>
        </w:rPr>
      </w:pPr>
      <w:r w:rsidRPr="004641E6">
        <w:rPr>
          <w:rFonts w:ascii="Arial" w:hAnsi="Arial" w:cs="Arial"/>
          <w:sz w:val="20"/>
          <w:szCs w:val="20"/>
        </w:rPr>
        <w:t xml:space="preserve">Ten gevolge van een behandeling tegen kanker kan een patiënt gevoelsverlies en/of krachtverlies ervaren doordat er een probleem optreedt ter hoogte van de zenuwen. De patiënt heeft dan een __________. </w:t>
      </w:r>
    </w:p>
    <w:p w14:paraId="16238780" w14:textId="77777777" w:rsidR="002C4C83" w:rsidRPr="004641E6" w:rsidRDefault="002C4C83" w:rsidP="002C4C83">
      <w:pPr>
        <w:pStyle w:val="ListParagraph"/>
        <w:numPr>
          <w:ilvl w:val="0"/>
          <w:numId w:val="30"/>
        </w:numPr>
        <w:rPr>
          <w:rFonts w:ascii="Arial" w:hAnsi="Arial" w:cs="Arial"/>
          <w:sz w:val="20"/>
          <w:szCs w:val="20"/>
          <w:highlight w:val="yellow"/>
        </w:rPr>
      </w:pPr>
      <w:r w:rsidRPr="004641E6">
        <w:rPr>
          <w:rFonts w:ascii="Arial" w:hAnsi="Arial" w:cs="Arial"/>
          <w:sz w:val="20"/>
          <w:szCs w:val="20"/>
          <w:highlight w:val="yellow"/>
        </w:rPr>
        <w:t xml:space="preserve">Neuropathie </w:t>
      </w:r>
    </w:p>
    <w:p w14:paraId="6C11E987" w14:textId="77777777" w:rsidR="002C4C83" w:rsidRPr="004641E6" w:rsidRDefault="002C4C83" w:rsidP="002C4C83">
      <w:pPr>
        <w:pStyle w:val="ListParagraph"/>
        <w:numPr>
          <w:ilvl w:val="0"/>
          <w:numId w:val="30"/>
        </w:numPr>
        <w:rPr>
          <w:rFonts w:ascii="Arial" w:hAnsi="Arial" w:cs="Arial"/>
          <w:sz w:val="20"/>
          <w:szCs w:val="20"/>
        </w:rPr>
      </w:pPr>
      <w:r w:rsidRPr="004641E6">
        <w:rPr>
          <w:rFonts w:ascii="Arial" w:hAnsi="Arial" w:cs="Arial"/>
          <w:sz w:val="20"/>
          <w:szCs w:val="20"/>
        </w:rPr>
        <w:t xml:space="preserve">Osteopathie </w:t>
      </w:r>
    </w:p>
    <w:p w14:paraId="0638CA72" w14:textId="77777777" w:rsidR="002C4C83" w:rsidRPr="004641E6" w:rsidRDefault="002C4C83" w:rsidP="002C4C83">
      <w:pPr>
        <w:pStyle w:val="ListParagraph"/>
        <w:numPr>
          <w:ilvl w:val="0"/>
          <w:numId w:val="30"/>
        </w:numPr>
        <w:rPr>
          <w:rFonts w:ascii="Arial" w:hAnsi="Arial" w:cs="Arial"/>
          <w:sz w:val="20"/>
          <w:szCs w:val="20"/>
        </w:rPr>
      </w:pPr>
      <w:r w:rsidRPr="004641E6">
        <w:rPr>
          <w:rFonts w:ascii="Arial" w:hAnsi="Arial" w:cs="Arial"/>
          <w:sz w:val="20"/>
          <w:szCs w:val="20"/>
        </w:rPr>
        <w:t xml:space="preserve">Cardiopathie </w:t>
      </w:r>
    </w:p>
    <w:p w14:paraId="4BBB2831" w14:textId="77777777" w:rsidR="002C4C83" w:rsidRPr="004641E6" w:rsidRDefault="002C4C83" w:rsidP="002C4C83">
      <w:pPr>
        <w:pStyle w:val="ListParagraph"/>
        <w:numPr>
          <w:ilvl w:val="0"/>
          <w:numId w:val="30"/>
        </w:numPr>
        <w:rPr>
          <w:rFonts w:ascii="Arial" w:hAnsi="Arial" w:cs="Arial"/>
          <w:sz w:val="20"/>
          <w:szCs w:val="20"/>
        </w:rPr>
      </w:pPr>
      <w:r w:rsidRPr="004641E6">
        <w:rPr>
          <w:rFonts w:ascii="Arial" w:hAnsi="Arial" w:cs="Arial"/>
          <w:sz w:val="20"/>
          <w:szCs w:val="20"/>
        </w:rPr>
        <w:t xml:space="preserve">Encefalopathie </w:t>
      </w:r>
    </w:p>
    <w:p w14:paraId="6601C327" w14:textId="77777777" w:rsidR="002C4C83" w:rsidRPr="004641E6" w:rsidRDefault="002C4C83" w:rsidP="002C4C83">
      <w:pPr>
        <w:rPr>
          <w:rFonts w:ascii="Arial" w:hAnsi="Arial" w:cs="Arial"/>
          <w:sz w:val="20"/>
          <w:szCs w:val="20"/>
        </w:rPr>
      </w:pPr>
      <w:r w:rsidRPr="004641E6">
        <w:rPr>
          <w:rFonts w:ascii="Arial" w:hAnsi="Arial" w:cs="Arial"/>
          <w:sz w:val="20"/>
          <w:szCs w:val="20"/>
        </w:rPr>
        <w:t xml:space="preserve">Men spreekt van ___________ wanneer de maaginhoud van de patiënt terugkeert naar de slokdarm, waardoor er onder andere een branderig gevoel kan ontstaan.  </w:t>
      </w:r>
    </w:p>
    <w:p w14:paraId="6CA8A9D3" w14:textId="77777777" w:rsidR="002C4C83" w:rsidRPr="004641E6" w:rsidRDefault="002C4C83" w:rsidP="002C4C83">
      <w:pPr>
        <w:pStyle w:val="ListParagraph"/>
        <w:numPr>
          <w:ilvl w:val="0"/>
          <w:numId w:val="31"/>
        </w:numPr>
        <w:rPr>
          <w:rFonts w:ascii="Arial" w:hAnsi="Arial" w:cs="Arial"/>
          <w:sz w:val="20"/>
          <w:szCs w:val="20"/>
        </w:rPr>
      </w:pPr>
      <w:r w:rsidRPr="004641E6">
        <w:rPr>
          <w:rFonts w:ascii="Arial" w:hAnsi="Arial" w:cs="Arial"/>
          <w:sz w:val="20"/>
          <w:szCs w:val="20"/>
        </w:rPr>
        <w:t>Gastro-oesophagale junctie</w:t>
      </w:r>
    </w:p>
    <w:p w14:paraId="1D87EAC2" w14:textId="77777777" w:rsidR="002C4C83" w:rsidRPr="004641E6" w:rsidRDefault="002C4C83" w:rsidP="002C4C83">
      <w:pPr>
        <w:pStyle w:val="ListParagraph"/>
        <w:numPr>
          <w:ilvl w:val="0"/>
          <w:numId w:val="31"/>
        </w:numPr>
        <w:rPr>
          <w:rFonts w:ascii="Arial" w:hAnsi="Arial" w:cs="Arial"/>
          <w:sz w:val="20"/>
          <w:szCs w:val="20"/>
          <w:highlight w:val="yellow"/>
        </w:rPr>
      </w:pPr>
      <w:r w:rsidRPr="004641E6">
        <w:rPr>
          <w:rFonts w:ascii="Arial" w:hAnsi="Arial" w:cs="Arial"/>
          <w:sz w:val="20"/>
          <w:szCs w:val="20"/>
          <w:highlight w:val="yellow"/>
        </w:rPr>
        <w:t>Gastro-oesophagale reflux</w:t>
      </w:r>
    </w:p>
    <w:p w14:paraId="0245C58F" w14:textId="77777777" w:rsidR="002C4C83" w:rsidRPr="004641E6" w:rsidRDefault="002C4C83" w:rsidP="002C4C83">
      <w:pPr>
        <w:pStyle w:val="ListParagraph"/>
        <w:numPr>
          <w:ilvl w:val="0"/>
          <w:numId w:val="31"/>
        </w:numPr>
        <w:rPr>
          <w:rFonts w:ascii="Arial" w:hAnsi="Arial" w:cs="Arial"/>
          <w:sz w:val="20"/>
          <w:szCs w:val="20"/>
        </w:rPr>
      </w:pPr>
      <w:r w:rsidRPr="004641E6">
        <w:rPr>
          <w:rFonts w:ascii="Arial" w:hAnsi="Arial" w:cs="Arial"/>
          <w:sz w:val="20"/>
          <w:szCs w:val="20"/>
        </w:rPr>
        <w:t>Gastro-oesophagale sfincter</w:t>
      </w:r>
    </w:p>
    <w:p w14:paraId="49B8B173" w14:textId="77777777" w:rsidR="002C4C83" w:rsidRPr="004641E6" w:rsidRDefault="002C4C83" w:rsidP="002C4C83">
      <w:pPr>
        <w:pStyle w:val="ListParagraph"/>
        <w:numPr>
          <w:ilvl w:val="0"/>
          <w:numId w:val="31"/>
        </w:numPr>
        <w:rPr>
          <w:rFonts w:ascii="Arial" w:hAnsi="Arial" w:cs="Arial"/>
          <w:sz w:val="20"/>
          <w:szCs w:val="20"/>
        </w:rPr>
      </w:pPr>
      <w:r w:rsidRPr="004641E6">
        <w:rPr>
          <w:rFonts w:ascii="Arial" w:hAnsi="Arial" w:cs="Arial"/>
          <w:sz w:val="20"/>
          <w:szCs w:val="20"/>
        </w:rPr>
        <w:t xml:space="preserve">Gastro-oesophagale tumor </w:t>
      </w:r>
    </w:p>
    <w:p w14:paraId="4D7C72F4" w14:textId="77777777" w:rsidR="002C4C83" w:rsidRPr="004641E6" w:rsidRDefault="002C4C83" w:rsidP="002C4C83">
      <w:pPr>
        <w:rPr>
          <w:rFonts w:ascii="Arial" w:hAnsi="Arial" w:cs="Arial"/>
          <w:sz w:val="20"/>
          <w:szCs w:val="20"/>
        </w:rPr>
      </w:pPr>
      <w:r w:rsidRPr="004641E6">
        <w:rPr>
          <w:rFonts w:ascii="Arial" w:hAnsi="Arial" w:cs="Arial"/>
          <w:sz w:val="20"/>
          <w:szCs w:val="20"/>
        </w:rPr>
        <w:lastRenderedPageBreak/>
        <w:t xml:space="preserve">Bij een ___________________ blokkeert een bloedklonter een ader waardoor er verschillende complicaties kunnen ontstaan. </w:t>
      </w:r>
    </w:p>
    <w:p w14:paraId="3A52D3E2" w14:textId="77777777" w:rsidR="002C4C83" w:rsidRPr="004641E6" w:rsidRDefault="002C4C83" w:rsidP="002C4C83">
      <w:pPr>
        <w:pStyle w:val="ListParagraph"/>
        <w:numPr>
          <w:ilvl w:val="0"/>
          <w:numId w:val="36"/>
        </w:numPr>
        <w:rPr>
          <w:rFonts w:ascii="Arial" w:hAnsi="Arial" w:cs="Arial"/>
          <w:sz w:val="20"/>
          <w:szCs w:val="20"/>
        </w:rPr>
      </w:pPr>
      <w:r w:rsidRPr="004641E6">
        <w:rPr>
          <w:rFonts w:ascii="Arial" w:hAnsi="Arial" w:cs="Arial"/>
          <w:sz w:val="20"/>
          <w:szCs w:val="20"/>
        </w:rPr>
        <w:t>Carcinoïd syndroom</w:t>
      </w:r>
    </w:p>
    <w:p w14:paraId="16974565" w14:textId="77777777" w:rsidR="002C4C83" w:rsidRPr="004641E6" w:rsidRDefault="002C4C83" w:rsidP="002C4C83">
      <w:pPr>
        <w:pStyle w:val="ListParagraph"/>
        <w:numPr>
          <w:ilvl w:val="0"/>
          <w:numId w:val="36"/>
        </w:numPr>
        <w:rPr>
          <w:rFonts w:ascii="Arial" w:hAnsi="Arial" w:cs="Arial"/>
          <w:sz w:val="20"/>
          <w:szCs w:val="20"/>
        </w:rPr>
      </w:pPr>
      <w:r w:rsidRPr="004641E6">
        <w:rPr>
          <w:rFonts w:ascii="Arial" w:hAnsi="Arial" w:cs="Arial"/>
          <w:sz w:val="20"/>
          <w:szCs w:val="20"/>
        </w:rPr>
        <w:t xml:space="preserve">Vasoconstrictie </w:t>
      </w:r>
    </w:p>
    <w:p w14:paraId="444DE153" w14:textId="77777777" w:rsidR="002C4C83" w:rsidRPr="004641E6" w:rsidRDefault="002C4C83" w:rsidP="002C4C83">
      <w:pPr>
        <w:pStyle w:val="ListParagraph"/>
        <w:numPr>
          <w:ilvl w:val="0"/>
          <w:numId w:val="36"/>
        </w:numPr>
        <w:rPr>
          <w:rFonts w:ascii="Arial" w:hAnsi="Arial" w:cs="Arial"/>
          <w:sz w:val="20"/>
          <w:szCs w:val="20"/>
        </w:rPr>
      </w:pPr>
      <w:r w:rsidRPr="004641E6">
        <w:rPr>
          <w:rFonts w:ascii="Arial" w:hAnsi="Arial" w:cs="Arial"/>
          <w:sz w:val="20"/>
          <w:szCs w:val="20"/>
        </w:rPr>
        <w:t xml:space="preserve">Vasodilatatie </w:t>
      </w:r>
    </w:p>
    <w:p w14:paraId="7AC9F861" w14:textId="77777777" w:rsidR="002C4C83" w:rsidRPr="004641E6" w:rsidRDefault="002C4C83" w:rsidP="002C4C83">
      <w:pPr>
        <w:pStyle w:val="ListParagraph"/>
        <w:numPr>
          <w:ilvl w:val="0"/>
          <w:numId w:val="36"/>
        </w:numPr>
        <w:rPr>
          <w:rFonts w:ascii="Arial" w:hAnsi="Arial" w:cs="Arial"/>
          <w:sz w:val="20"/>
          <w:szCs w:val="20"/>
          <w:highlight w:val="yellow"/>
        </w:rPr>
      </w:pPr>
      <w:r w:rsidRPr="004641E6">
        <w:rPr>
          <w:rFonts w:ascii="Arial" w:hAnsi="Arial" w:cs="Arial"/>
          <w:sz w:val="20"/>
          <w:szCs w:val="20"/>
          <w:highlight w:val="yellow"/>
        </w:rPr>
        <w:t xml:space="preserve">Diepe veneuze trombose </w:t>
      </w:r>
    </w:p>
    <w:p w14:paraId="314A892A" w14:textId="77777777" w:rsidR="002C4C83" w:rsidRPr="004641E6" w:rsidRDefault="002C4C83" w:rsidP="002C4C83">
      <w:pPr>
        <w:rPr>
          <w:rFonts w:ascii="Arial" w:hAnsi="Arial" w:cs="Arial"/>
          <w:sz w:val="20"/>
          <w:szCs w:val="20"/>
          <w:highlight w:val="yellow"/>
        </w:rPr>
      </w:pPr>
    </w:p>
    <w:p w14:paraId="29D33797" w14:textId="77777777" w:rsidR="00AD4C9E" w:rsidRPr="004641E6" w:rsidRDefault="00AD4C9E" w:rsidP="00AD4C9E">
      <w:pPr>
        <w:rPr>
          <w:rFonts w:ascii="Arial" w:hAnsi="Arial" w:cs="Arial"/>
          <w:sz w:val="20"/>
          <w:szCs w:val="20"/>
          <w:lang w:val="en-US"/>
        </w:rPr>
      </w:pPr>
    </w:p>
    <w:p w14:paraId="272E9FCA" w14:textId="5F4D6417" w:rsidR="002B6621" w:rsidRPr="004641E6" w:rsidRDefault="002B6621" w:rsidP="002B6621">
      <w:pPr>
        <w:rPr>
          <w:rFonts w:ascii="Arial" w:hAnsi="Arial" w:cs="Arial"/>
          <w:sz w:val="20"/>
          <w:szCs w:val="20"/>
          <w:lang w:val="en-US"/>
        </w:rPr>
      </w:pPr>
    </w:p>
    <w:p w14:paraId="3705AE95" w14:textId="17449C3D" w:rsidR="002B6621" w:rsidRPr="004641E6" w:rsidRDefault="002B6621" w:rsidP="002B6621">
      <w:pPr>
        <w:pStyle w:val="Heading2"/>
        <w:rPr>
          <w:rFonts w:ascii="Arial" w:hAnsi="Arial" w:cs="Arial"/>
          <w:sz w:val="20"/>
          <w:szCs w:val="20"/>
          <w:lang w:val="en-US"/>
        </w:rPr>
      </w:pPr>
    </w:p>
    <w:p w14:paraId="0E631500" w14:textId="621B9991" w:rsidR="004F2B28" w:rsidRPr="004641E6" w:rsidRDefault="004F2B28" w:rsidP="00E30F55">
      <w:pPr>
        <w:pStyle w:val="Heading2"/>
        <w:rPr>
          <w:rFonts w:ascii="Arial" w:hAnsi="Arial" w:cs="Arial"/>
          <w:sz w:val="20"/>
          <w:szCs w:val="20"/>
          <w:lang w:val="en-US"/>
        </w:rPr>
      </w:pPr>
    </w:p>
    <w:sectPr w:rsidR="004F2B28" w:rsidRPr="004641E6">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6CD07" w14:textId="77777777" w:rsidR="00F521F7" w:rsidRDefault="00F521F7" w:rsidP="00042A32">
      <w:pPr>
        <w:spacing w:after="0" w:line="240" w:lineRule="auto"/>
      </w:pPr>
      <w:r>
        <w:separator/>
      </w:r>
    </w:p>
  </w:endnote>
  <w:endnote w:type="continuationSeparator" w:id="0">
    <w:p w14:paraId="096467E6" w14:textId="77777777" w:rsidR="00F521F7" w:rsidRDefault="00F521F7" w:rsidP="00042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847371"/>
      <w:docPartObj>
        <w:docPartGallery w:val="Page Numbers (Bottom of Page)"/>
        <w:docPartUnique/>
      </w:docPartObj>
    </w:sdtPr>
    <w:sdtEndPr>
      <w:rPr>
        <w:noProof/>
      </w:rPr>
    </w:sdtEndPr>
    <w:sdtContent>
      <w:p w14:paraId="1BCC97A4" w14:textId="0C07194F" w:rsidR="004D3F23" w:rsidRDefault="004D3F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C69AE7" w14:textId="77777777" w:rsidR="004D3F23" w:rsidRDefault="004D3F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D3F42" w14:textId="77777777" w:rsidR="00F521F7" w:rsidRDefault="00F521F7" w:rsidP="00042A32">
      <w:pPr>
        <w:spacing w:after="0" w:line="240" w:lineRule="auto"/>
      </w:pPr>
      <w:r>
        <w:separator/>
      </w:r>
    </w:p>
  </w:footnote>
  <w:footnote w:type="continuationSeparator" w:id="0">
    <w:p w14:paraId="6F11003C" w14:textId="77777777" w:rsidR="00F521F7" w:rsidRDefault="00F521F7" w:rsidP="00042A32">
      <w:pPr>
        <w:spacing w:after="0" w:line="240" w:lineRule="auto"/>
      </w:pPr>
      <w:r>
        <w:continuationSeparator/>
      </w:r>
    </w:p>
  </w:footnote>
  <w:footnote w:id="1">
    <w:p w14:paraId="1981A39C" w14:textId="087EB7D0" w:rsidR="004D3F23" w:rsidRPr="00E556AF" w:rsidRDefault="004D3F23" w:rsidP="00042A32">
      <w:pPr>
        <w:pStyle w:val="FootnoteText"/>
      </w:pPr>
      <w:r>
        <w:rPr>
          <w:rStyle w:val="FootnoteReference"/>
        </w:rPr>
        <w:footnoteRef/>
      </w:r>
      <w:r>
        <w:t xml:space="preserve"> </w:t>
      </w:r>
      <w:r w:rsidRPr="00E556AF">
        <w:t xml:space="preserve"> </w:t>
      </w:r>
      <w:r w:rsidRPr="00B350D8">
        <w:rPr>
          <w:i/>
        </w:rPr>
        <w:t>Prevalent delirium</w:t>
      </w:r>
      <w:r w:rsidRPr="00E556AF">
        <w:t xml:space="preserve"> = </w:t>
      </w:r>
      <w:r>
        <w:t>D</w:t>
      </w:r>
      <w:r w:rsidRPr="00E556AF">
        <w:t>elirium gedetecteerd bij opname in een klinische omgeving</w:t>
      </w:r>
      <w:r>
        <w:t>.</w:t>
      </w:r>
      <w:r w:rsidRPr="00E556AF">
        <w:t xml:space="preserve"> </w:t>
      </w:r>
    </w:p>
    <w:p w14:paraId="1D6E5EEE" w14:textId="551CB614" w:rsidR="004D3F23" w:rsidRDefault="004D3F23" w:rsidP="00042A32">
      <w:pPr>
        <w:pStyle w:val="FootnoteText"/>
      </w:pPr>
      <w:r w:rsidRPr="00B350D8">
        <w:rPr>
          <w:i/>
        </w:rPr>
        <w:t>Incident delirium</w:t>
      </w:r>
      <w:r>
        <w:t xml:space="preserve"> = Delirium dat zich als nieuw symptoom voordoet wanneer men al opgenomen is in een klinische omgeving.</w:t>
      </w:r>
    </w:p>
    <w:p w14:paraId="2E3CA056" w14:textId="216B8C75" w:rsidR="004D3F23" w:rsidRDefault="004D3F23" w:rsidP="00042A32">
      <w:pPr>
        <w:pStyle w:val="FootnoteText"/>
      </w:pPr>
      <w:r w:rsidRPr="00B350D8">
        <w:rPr>
          <w:i/>
        </w:rPr>
        <w:t>Persistent delirium</w:t>
      </w:r>
      <w:r>
        <w:t xml:space="preserve"> = Delirium dat zich over een langere tijdspanne voordoet.</w:t>
      </w:r>
    </w:p>
    <w:p w14:paraId="66DFCED8" w14:textId="0619093D" w:rsidR="004D3F23" w:rsidRDefault="004D3F23" w:rsidP="00042A32">
      <w:pPr>
        <w:pStyle w:val="FootnoteText"/>
      </w:pPr>
      <w:r>
        <w:rPr>
          <w:i/>
        </w:rPr>
        <w:t xml:space="preserve">Hyperactief delirium </w:t>
      </w:r>
      <w:r>
        <w:t>= Delirium waarbij men een verhoogde psycho-motorische activiteit vertoont met opgejaagd gedrag.</w:t>
      </w:r>
    </w:p>
    <w:p w14:paraId="330F18E0" w14:textId="047167B6" w:rsidR="004D3F23" w:rsidRDefault="004D3F23" w:rsidP="00042A32">
      <w:pPr>
        <w:pStyle w:val="FootnoteText"/>
      </w:pPr>
      <w:r>
        <w:rPr>
          <w:i/>
        </w:rPr>
        <w:t xml:space="preserve">Hypoactief delirium </w:t>
      </w:r>
      <w:r>
        <w:t>= Delirium waarbij er een verminderde psycho-motorische activiteit en loomheid is.</w:t>
      </w:r>
    </w:p>
    <w:p w14:paraId="653A0C22" w14:textId="77C7E079" w:rsidR="004D3F23" w:rsidRDefault="004D3F23" w:rsidP="00042A32">
      <w:pPr>
        <w:pStyle w:val="FootnoteText"/>
      </w:pPr>
      <w:r>
        <w:rPr>
          <w:i/>
        </w:rPr>
        <w:t xml:space="preserve">Mixed delirium </w:t>
      </w:r>
      <w:r>
        <w:t>= Een afwisseling tussen hyper-en hypoactief delirium zonder vast patroon.</w:t>
      </w:r>
    </w:p>
    <w:p w14:paraId="7EF06E7B" w14:textId="4EE0061C" w:rsidR="004D3F23" w:rsidRDefault="004D3F23" w:rsidP="00042A32">
      <w:pPr>
        <w:pStyle w:val="FootnoteText"/>
      </w:pPr>
      <w:r>
        <w:rPr>
          <w:i/>
        </w:rPr>
        <w:t xml:space="preserve">Subsyndromaal delirium </w:t>
      </w:r>
      <w:r>
        <w:t>= Een toestand waarbij patiënten één of meerdere symptomen vertonen die nooit uitgroeien tot een volledige definitie van delirium.</w:t>
      </w:r>
    </w:p>
    <w:p w14:paraId="68CB67BB" w14:textId="77777777" w:rsidR="004D3F23" w:rsidRPr="00B350D8" w:rsidRDefault="004D3F23" w:rsidP="00042A32">
      <w:pPr>
        <w:pStyle w:val="FootnoteText"/>
      </w:pPr>
      <w:r>
        <w:rPr>
          <w:i/>
        </w:rPr>
        <w:t xml:space="preserve">Delirium bovenop dementie  </w:t>
      </w:r>
      <w:r>
        <w:t xml:space="preserve">= Delirium dat zich voordoet bij patiënten die al dement waren.  </w:t>
      </w:r>
    </w:p>
    <w:p w14:paraId="5E57654C" w14:textId="77777777" w:rsidR="004D3F23" w:rsidRPr="00B350D8" w:rsidRDefault="004D3F23" w:rsidP="00042A32">
      <w:pPr>
        <w:pStyle w:val="FootnoteText"/>
      </w:pPr>
    </w:p>
  </w:footnote>
  <w:footnote w:id="2">
    <w:p w14:paraId="59D5F1D2" w14:textId="77777777" w:rsidR="004D3F23" w:rsidRPr="00B350D8" w:rsidRDefault="004D3F23" w:rsidP="00042A32">
      <w:pPr>
        <w:pStyle w:val="FootnoteText"/>
        <w:rPr>
          <w:lang w:val="en-US"/>
        </w:rPr>
      </w:pPr>
      <w:r>
        <w:rPr>
          <w:rStyle w:val="FootnoteReference"/>
        </w:rPr>
        <w:footnoteRef/>
      </w:r>
      <w:r>
        <w:rPr>
          <w:rStyle w:val="FootnoteReference"/>
        </w:rPr>
        <w:footnoteRef/>
      </w:r>
      <w:r w:rsidRPr="00B350D8">
        <w:rPr>
          <w:lang w:val="en-US"/>
        </w:rPr>
        <w:t xml:space="preserve"> </w:t>
      </w:r>
      <w:r>
        <w:rPr>
          <w:lang w:val="en-US"/>
        </w:rPr>
        <w:t xml:space="preserve">Diagnostic and statistical manual of mental disorders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2056"/>
    <w:multiLevelType w:val="hybridMultilevel"/>
    <w:tmpl w:val="13D8BFB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4B673DC"/>
    <w:multiLevelType w:val="hybridMultilevel"/>
    <w:tmpl w:val="D1EE50B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DA93B86"/>
    <w:multiLevelType w:val="multilevel"/>
    <w:tmpl w:val="977600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8E45B6"/>
    <w:multiLevelType w:val="hybridMultilevel"/>
    <w:tmpl w:val="7B7CD97C"/>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1C441A2"/>
    <w:multiLevelType w:val="hybridMultilevel"/>
    <w:tmpl w:val="E08E265E"/>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266799E"/>
    <w:multiLevelType w:val="hybridMultilevel"/>
    <w:tmpl w:val="002298BA"/>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4983FFB"/>
    <w:multiLevelType w:val="multilevel"/>
    <w:tmpl w:val="4418BC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B513142"/>
    <w:multiLevelType w:val="hybridMultilevel"/>
    <w:tmpl w:val="C85E6E9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FBE6667"/>
    <w:multiLevelType w:val="hybridMultilevel"/>
    <w:tmpl w:val="AC388C04"/>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2747648"/>
    <w:multiLevelType w:val="hybridMultilevel"/>
    <w:tmpl w:val="065E7FD2"/>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2ED1BF1"/>
    <w:multiLevelType w:val="hybridMultilevel"/>
    <w:tmpl w:val="DD2699B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37A1763"/>
    <w:multiLevelType w:val="hybridMultilevel"/>
    <w:tmpl w:val="E62817D0"/>
    <w:lvl w:ilvl="0" w:tplc="E2849384">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303066">
      <w:start w:val="1"/>
      <w:numFmt w:val="lowerLetter"/>
      <w:lvlText w:val="%2"/>
      <w:lvlJc w:val="left"/>
      <w:pPr>
        <w:ind w:left="1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E64B38">
      <w:start w:val="1"/>
      <w:numFmt w:val="lowerRoman"/>
      <w:lvlText w:val="%3"/>
      <w:lvlJc w:val="left"/>
      <w:pPr>
        <w:ind w:left="1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FE951A">
      <w:start w:val="1"/>
      <w:numFmt w:val="decimal"/>
      <w:lvlText w:val="%4"/>
      <w:lvlJc w:val="left"/>
      <w:pPr>
        <w:ind w:left="2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128F78">
      <w:start w:val="1"/>
      <w:numFmt w:val="lowerLetter"/>
      <w:lvlText w:val="%5"/>
      <w:lvlJc w:val="left"/>
      <w:pPr>
        <w:ind w:left="3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12C4DE">
      <w:start w:val="1"/>
      <w:numFmt w:val="lowerRoman"/>
      <w:lvlText w:val="%6"/>
      <w:lvlJc w:val="left"/>
      <w:pPr>
        <w:ind w:left="4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124C14">
      <w:start w:val="1"/>
      <w:numFmt w:val="decimal"/>
      <w:lvlText w:val="%7"/>
      <w:lvlJc w:val="left"/>
      <w:pPr>
        <w:ind w:left="4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7666EA">
      <w:start w:val="1"/>
      <w:numFmt w:val="lowerLetter"/>
      <w:lvlText w:val="%8"/>
      <w:lvlJc w:val="left"/>
      <w:pPr>
        <w:ind w:left="5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8CDE06">
      <w:start w:val="1"/>
      <w:numFmt w:val="lowerRoman"/>
      <w:lvlText w:val="%9"/>
      <w:lvlJc w:val="left"/>
      <w:pPr>
        <w:ind w:left="6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66A2D7C"/>
    <w:multiLevelType w:val="hybridMultilevel"/>
    <w:tmpl w:val="DAE65934"/>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A5507B3"/>
    <w:multiLevelType w:val="hybridMultilevel"/>
    <w:tmpl w:val="1400BB3C"/>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A563B9F"/>
    <w:multiLevelType w:val="hybridMultilevel"/>
    <w:tmpl w:val="BC0468EE"/>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B600E65"/>
    <w:multiLevelType w:val="hybridMultilevel"/>
    <w:tmpl w:val="B16C0F28"/>
    <w:lvl w:ilvl="0" w:tplc="6AC81A8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C96090D"/>
    <w:multiLevelType w:val="hybridMultilevel"/>
    <w:tmpl w:val="5774730C"/>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CB9498F"/>
    <w:multiLevelType w:val="hybridMultilevel"/>
    <w:tmpl w:val="2C725FAE"/>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D0C3A11"/>
    <w:multiLevelType w:val="hybridMultilevel"/>
    <w:tmpl w:val="9528A338"/>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F9B5811"/>
    <w:multiLevelType w:val="hybridMultilevel"/>
    <w:tmpl w:val="0C207FE6"/>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3FB65D17"/>
    <w:multiLevelType w:val="hybridMultilevel"/>
    <w:tmpl w:val="987EC086"/>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20D22AA"/>
    <w:multiLevelType w:val="hybridMultilevel"/>
    <w:tmpl w:val="C6F63FCE"/>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35C635F"/>
    <w:multiLevelType w:val="hybridMultilevel"/>
    <w:tmpl w:val="7062F522"/>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3F54A1E"/>
    <w:multiLevelType w:val="hybridMultilevel"/>
    <w:tmpl w:val="249AB3F8"/>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56B6BEB"/>
    <w:multiLevelType w:val="hybridMultilevel"/>
    <w:tmpl w:val="E6D0589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C483C43"/>
    <w:multiLevelType w:val="hybridMultilevel"/>
    <w:tmpl w:val="7D74540E"/>
    <w:lvl w:ilvl="0" w:tplc="1238430C">
      <w:start w:val="7"/>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DEA5CE5"/>
    <w:multiLevelType w:val="hybridMultilevel"/>
    <w:tmpl w:val="2DA2196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4FFF27C3"/>
    <w:multiLevelType w:val="hybridMultilevel"/>
    <w:tmpl w:val="EC9A6A2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016315B"/>
    <w:multiLevelType w:val="hybridMultilevel"/>
    <w:tmpl w:val="16E24B04"/>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2316775"/>
    <w:multiLevelType w:val="hybridMultilevel"/>
    <w:tmpl w:val="DF3C910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9BA07FC"/>
    <w:multiLevelType w:val="hybridMultilevel"/>
    <w:tmpl w:val="2B583F12"/>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5AD30E0F"/>
    <w:multiLevelType w:val="hybridMultilevel"/>
    <w:tmpl w:val="8B56F22E"/>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0542F91"/>
    <w:multiLevelType w:val="hybridMultilevel"/>
    <w:tmpl w:val="1F94C0AA"/>
    <w:lvl w:ilvl="0" w:tplc="D5D6F246">
      <w:start w:val="1"/>
      <w:numFmt w:val="decimal"/>
      <w:lvlText w:val="%1."/>
      <w:lvlJc w:val="left"/>
      <w:pPr>
        <w:ind w:left="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FC290C">
      <w:start w:val="1"/>
      <w:numFmt w:val="lowerLetter"/>
      <w:lvlText w:val="%2"/>
      <w:lvlJc w:val="left"/>
      <w:pPr>
        <w:ind w:left="1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FD6B5D4">
      <w:start w:val="1"/>
      <w:numFmt w:val="lowerRoman"/>
      <w:lvlText w:val="%3"/>
      <w:lvlJc w:val="left"/>
      <w:pPr>
        <w:ind w:left="1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9817E2">
      <w:start w:val="1"/>
      <w:numFmt w:val="decimal"/>
      <w:lvlText w:val="%4"/>
      <w:lvlJc w:val="left"/>
      <w:pPr>
        <w:ind w:left="2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84D57C">
      <w:start w:val="1"/>
      <w:numFmt w:val="lowerLetter"/>
      <w:lvlText w:val="%5"/>
      <w:lvlJc w:val="left"/>
      <w:pPr>
        <w:ind w:left="3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86A9D8">
      <w:start w:val="1"/>
      <w:numFmt w:val="lowerRoman"/>
      <w:lvlText w:val="%6"/>
      <w:lvlJc w:val="left"/>
      <w:pPr>
        <w:ind w:left="4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D40E146">
      <w:start w:val="1"/>
      <w:numFmt w:val="decimal"/>
      <w:lvlText w:val="%7"/>
      <w:lvlJc w:val="left"/>
      <w:pPr>
        <w:ind w:left="4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5243A8">
      <w:start w:val="1"/>
      <w:numFmt w:val="lowerLetter"/>
      <w:lvlText w:val="%8"/>
      <w:lvlJc w:val="left"/>
      <w:pPr>
        <w:ind w:left="5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71847E4">
      <w:start w:val="1"/>
      <w:numFmt w:val="lowerRoman"/>
      <w:lvlText w:val="%9"/>
      <w:lvlJc w:val="left"/>
      <w:pPr>
        <w:ind w:left="6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24832BE"/>
    <w:multiLevelType w:val="hybridMultilevel"/>
    <w:tmpl w:val="9F54D02E"/>
    <w:lvl w:ilvl="0" w:tplc="6774465C">
      <w:start w:val="1"/>
      <w:numFmt w:val="decimal"/>
      <w:lvlText w:val="%1."/>
      <w:lvlJc w:val="left"/>
      <w:pPr>
        <w:ind w:left="1157" w:hanging="360"/>
      </w:pPr>
      <w:rPr>
        <w:rFonts w:hint="default"/>
      </w:rPr>
    </w:lvl>
    <w:lvl w:ilvl="1" w:tplc="08130019" w:tentative="1">
      <w:start w:val="1"/>
      <w:numFmt w:val="lowerLetter"/>
      <w:lvlText w:val="%2."/>
      <w:lvlJc w:val="left"/>
      <w:pPr>
        <w:ind w:left="1877" w:hanging="360"/>
      </w:pPr>
    </w:lvl>
    <w:lvl w:ilvl="2" w:tplc="0813001B" w:tentative="1">
      <w:start w:val="1"/>
      <w:numFmt w:val="lowerRoman"/>
      <w:lvlText w:val="%3."/>
      <w:lvlJc w:val="right"/>
      <w:pPr>
        <w:ind w:left="2597" w:hanging="180"/>
      </w:pPr>
    </w:lvl>
    <w:lvl w:ilvl="3" w:tplc="0813000F" w:tentative="1">
      <w:start w:val="1"/>
      <w:numFmt w:val="decimal"/>
      <w:lvlText w:val="%4."/>
      <w:lvlJc w:val="left"/>
      <w:pPr>
        <w:ind w:left="3317" w:hanging="360"/>
      </w:pPr>
    </w:lvl>
    <w:lvl w:ilvl="4" w:tplc="08130019" w:tentative="1">
      <w:start w:val="1"/>
      <w:numFmt w:val="lowerLetter"/>
      <w:lvlText w:val="%5."/>
      <w:lvlJc w:val="left"/>
      <w:pPr>
        <w:ind w:left="4037" w:hanging="360"/>
      </w:pPr>
    </w:lvl>
    <w:lvl w:ilvl="5" w:tplc="0813001B" w:tentative="1">
      <w:start w:val="1"/>
      <w:numFmt w:val="lowerRoman"/>
      <w:lvlText w:val="%6."/>
      <w:lvlJc w:val="right"/>
      <w:pPr>
        <w:ind w:left="4757" w:hanging="180"/>
      </w:pPr>
    </w:lvl>
    <w:lvl w:ilvl="6" w:tplc="0813000F" w:tentative="1">
      <w:start w:val="1"/>
      <w:numFmt w:val="decimal"/>
      <w:lvlText w:val="%7."/>
      <w:lvlJc w:val="left"/>
      <w:pPr>
        <w:ind w:left="5477" w:hanging="360"/>
      </w:pPr>
    </w:lvl>
    <w:lvl w:ilvl="7" w:tplc="08130019" w:tentative="1">
      <w:start w:val="1"/>
      <w:numFmt w:val="lowerLetter"/>
      <w:lvlText w:val="%8."/>
      <w:lvlJc w:val="left"/>
      <w:pPr>
        <w:ind w:left="6197" w:hanging="360"/>
      </w:pPr>
    </w:lvl>
    <w:lvl w:ilvl="8" w:tplc="0813001B" w:tentative="1">
      <w:start w:val="1"/>
      <w:numFmt w:val="lowerRoman"/>
      <w:lvlText w:val="%9."/>
      <w:lvlJc w:val="right"/>
      <w:pPr>
        <w:ind w:left="6917" w:hanging="180"/>
      </w:pPr>
    </w:lvl>
  </w:abstractNum>
  <w:abstractNum w:abstractNumId="34" w15:restartNumberingAfterBreak="0">
    <w:nsid w:val="657210A3"/>
    <w:multiLevelType w:val="hybridMultilevel"/>
    <w:tmpl w:val="0D5CE0C6"/>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703376B"/>
    <w:multiLevelType w:val="hybridMultilevel"/>
    <w:tmpl w:val="2DA2196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692C0CA7"/>
    <w:multiLevelType w:val="hybridMultilevel"/>
    <w:tmpl w:val="90269106"/>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6930280E"/>
    <w:multiLevelType w:val="hybridMultilevel"/>
    <w:tmpl w:val="ADE6D27E"/>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6E643C12"/>
    <w:multiLevelType w:val="hybridMultilevel"/>
    <w:tmpl w:val="54C2EA4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70750CB4"/>
    <w:multiLevelType w:val="hybridMultilevel"/>
    <w:tmpl w:val="BDF0215E"/>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78565337"/>
    <w:multiLevelType w:val="hybridMultilevel"/>
    <w:tmpl w:val="069C121E"/>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7B5702F8"/>
    <w:multiLevelType w:val="hybridMultilevel"/>
    <w:tmpl w:val="A2AC16CE"/>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7DDD6D33"/>
    <w:multiLevelType w:val="hybridMultilevel"/>
    <w:tmpl w:val="0108F594"/>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29"/>
  </w:num>
  <w:num w:numId="3">
    <w:abstractNumId w:val="26"/>
  </w:num>
  <w:num w:numId="4">
    <w:abstractNumId w:val="32"/>
  </w:num>
  <w:num w:numId="5">
    <w:abstractNumId w:val="35"/>
  </w:num>
  <w:num w:numId="6">
    <w:abstractNumId w:val="25"/>
  </w:num>
  <w:num w:numId="7">
    <w:abstractNumId w:val="33"/>
  </w:num>
  <w:num w:numId="8">
    <w:abstractNumId w:val="15"/>
  </w:num>
  <w:num w:numId="9">
    <w:abstractNumId w:val="11"/>
  </w:num>
  <w:num w:numId="10">
    <w:abstractNumId w:val="18"/>
  </w:num>
  <w:num w:numId="11">
    <w:abstractNumId w:val="12"/>
  </w:num>
  <w:num w:numId="12">
    <w:abstractNumId w:val="9"/>
  </w:num>
  <w:num w:numId="13">
    <w:abstractNumId w:val="39"/>
  </w:num>
  <w:num w:numId="14">
    <w:abstractNumId w:val="4"/>
  </w:num>
  <w:num w:numId="15">
    <w:abstractNumId w:val="42"/>
  </w:num>
  <w:num w:numId="16">
    <w:abstractNumId w:val="24"/>
  </w:num>
  <w:num w:numId="17">
    <w:abstractNumId w:val="0"/>
  </w:num>
  <w:num w:numId="18">
    <w:abstractNumId w:val="10"/>
  </w:num>
  <w:num w:numId="19">
    <w:abstractNumId w:val="36"/>
  </w:num>
  <w:num w:numId="20">
    <w:abstractNumId w:val="17"/>
  </w:num>
  <w:num w:numId="21">
    <w:abstractNumId w:val="41"/>
  </w:num>
  <w:num w:numId="22">
    <w:abstractNumId w:val="13"/>
  </w:num>
  <w:num w:numId="23">
    <w:abstractNumId w:val="30"/>
  </w:num>
  <w:num w:numId="24">
    <w:abstractNumId w:val="40"/>
  </w:num>
  <w:num w:numId="25">
    <w:abstractNumId w:val="34"/>
  </w:num>
  <w:num w:numId="26">
    <w:abstractNumId w:val="7"/>
  </w:num>
  <w:num w:numId="27">
    <w:abstractNumId w:val="37"/>
  </w:num>
  <w:num w:numId="28">
    <w:abstractNumId w:val="28"/>
  </w:num>
  <w:num w:numId="29">
    <w:abstractNumId w:val="27"/>
  </w:num>
  <w:num w:numId="30">
    <w:abstractNumId w:val="38"/>
  </w:num>
  <w:num w:numId="31">
    <w:abstractNumId w:val="14"/>
  </w:num>
  <w:num w:numId="32">
    <w:abstractNumId w:val="22"/>
  </w:num>
  <w:num w:numId="33">
    <w:abstractNumId w:val="23"/>
  </w:num>
  <w:num w:numId="34">
    <w:abstractNumId w:val="31"/>
  </w:num>
  <w:num w:numId="35">
    <w:abstractNumId w:val="20"/>
  </w:num>
  <w:num w:numId="36">
    <w:abstractNumId w:val="5"/>
  </w:num>
  <w:num w:numId="37">
    <w:abstractNumId w:val="16"/>
  </w:num>
  <w:num w:numId="38">
    <w:abstractNumId w:val="8"/>
  </w:num>
  <w:num w:numId="39">
    <w:abstractNumId w:val="3"/>
  </w:num>
  <w:num w:numId="40">
    <w:abstractNumId w:val="19"/>
  </w:num>
  <w:num w:numId="41">
    <w:abstractNumId w:val="21"/>
  </w:num>
  <w:num w:numId="42">
    <w:abstractNumId w:val="6"/>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A32"/>
    <w:rsid w:val="00020352"/>
    <w:rsid w:val="00021B7D"/>
    <w:rsid w:val="0002426D"/>
    <w:rsid w:val="00042A32"/>
    <w:rsid w:val="000437F8"/>
    <w:rsid w:val="00047454"/>
    <w:rsid w:val="000655F4"/>
    <w:rsid w:val="0006694C"/>
    <w:rsid w:val="000A2EB1"/>
    <w:rsid w:val="000A4F2A"/>
    <w:rsid w:val="00172B0A"/>
    <w:rsid w:val="0018395F"/>
    <w:rsid w:val="001A5BB3"/>
    <w:rsid w:val="001B3E6D"/>
    <w:rsid w:val="001F77FB"/>
    <w:rsid w:val="0023526C"/>
    <w:rsid w:val="00240E87"/>
    <w:rsid w:val="0025424B"/>
    <w:rsid w:val="0028470D"/>
    <w:rsid w:val="00290349"/>
    <w:rsid w:val="002944CA"/>
    <w:rsid w:val="002B6621"/>
    <w:rsid w:val="002C4C83"/>
    <w:rsid w:val="00313443"/>
    <w:rsid w:val="00343CCF"/>
    <w:rsid w:val="00355392"/>
    <w:rsid w:val="00355CC5"/>
    <w:rsid w:val="00370451"/>
    <w:rsid w:val="003803D3"/>
    <w:rsid w:val="003858D3"/>
    <w:rsid w:val="00393E51"/>
    <w:rsid w:val="0039660F"/>
    <w:rsid w:val="003B4898"/>
    <w:rsid w:val="003B79A9"/>
    <w:rsid w:val="003E7F50"/>
    <w:rsid w:val="003F778A"/>
    <w:rsid w:val="00412CB7"/>
    <w:rsid w:val="00416837"/>
    <w:rsid w:val="0046024E"/>
    <w:rsid w:val="004641E6"/>
    <w:rsid w:val="004730C7"/>
    <w:rsid w:val="00491359"/>
    <w:rsid w:val="004A2D1C"/>
    <w:rsid w:val="004A3EA7"/>
    <w:rsid w:val="004D3F23"/>
    <w:rsid w:val="004E31CD"/>
    <w:rsid w:val="004F2B28"/>
    <w:rsid w:val="004F3056"/>
    <w:rsid w:val="00504C9C"/>
    <w:rsid w:val="00512ED4"/>
    <w:rsid w:val="00514179"/>
    <w:rsid w:val="00537CCD"/>
    <w:rsid w:val="00570A37"/>
    <w:rsid w:val="005779E0"/>
    <w:rsid w:val="005917EB"/>
    <w:rsid w:val="005A4A09"/>
    <w:rsid w:val="005F7625"/>
    <w:rsid w:val="0062719D"/>
    <w:rsid w:val="00630877"/>
    <w:rsid w:val="00636037"/>
    <w:rsid w:val="00644347"/>
    <w:rsid w:val="0065732F"/>
    <w:rsid w:val="00662A62"/>
    <w:rsid w:val="006A1DF1"/>
    <w:rsid w:val="006F7CA7"/>
    <w:rsid w:val="007871EC"/>
    <w:rsid w:val="00792668"/>
    <w:rsid w:val="007A13B6"/>
    <w:rsid w:val="007B3AF7"/>
    <w:rsid w:val="007B44E5"/>
    <w:rsid w:val="00801150"/>
    <w:rsid w:val="00801D85"/>
    <w:rsid w:val="00804496"/>
    <w:rsid w:val="00823D6B"/>
    <w:rsid w:val="008748F6"/>
    <w:rsid w:val="0089613B"/>
    <w:rsid w:val="008A73B4"/>
    <w:rsid w:val="008E7ACA"/>
    <w:rsid w:val="00913649"/>
    <w:rsid w:val="009148BD"/>
    <w:rsid w:val="00922DF6"/>
    <w:rsid w:val="00932E7E"/>
    <w:rsid w:val="00934E18"/>
    <w:rsid w:val="009C2426"/>
    <w:rsid w:val="009C2E84"/>
    <w:rsid w:val="009D0BAF"/>
    <w:rsid w:val="009F432E"/>
    <w:rsid w:val="00A15FB2"/>
    <w:rsid w:val="00A2626A"/>
    <w:rsid w:val="00A9076B"/>
    <w:rsid w:val="00A92E23"/>
    <w:rsid w:val="00AB19E1"/>
    <w:rsid w:val="00AB240D"/>
    <w:rsid w:val="00AB2874"/>
    <w:rsid w:val="00AD3132"/>
    <w:rsid w:val="00AD4C9E"/>
    <w:rsid w:val="00AE77BD"/>
    <w:rsid w:val="00B06512"/>
    <w:rsid w:val="00B30199"/>
    <w:rsid w:val="00B75451"/>
    <w:rsid w:val="00BA3216"/>
    <w:rsid w:val="00BA4714"/>
    <w:rsid w:val="00BC1279"/>
    <w:rsid w:val="00BE06BA"/>
    <w:rsid w:val="00BF1435"/>
    <w:rsid w:val="00C50BBB"/>
    <w:rsid w:val="00CB3148"/>
    <w:rsid w:val="00CD29C4"/>
    <w:rsid w:val="00CF6310"/>
    <w:rsid w:val="00D069BF"/>
    <w:rsid w:val="00D139D1"/>
    <w:rsid w:val="00D33935"/>
    <w:rsid w:val="00D64DCA"/>
    <w:rsid w:val="00DC4FF4"/>
    <w:rsid w:val="00DF0385"/>
    <w:rsid w:val="00E258A7"/>
    <w:rsid w:val="00E30F55"/>
    <w:rsid w:val="00E37DE5"/>
    <w:rsid w:val="00E44705"/>
    <w:rsid w:val="00EA4CAF"/>
    <w:rsid w:val="00EB7E52"/>
    <w:rsid w:val="00EC466B"/>
    <w:rsid w:val="00F04D1B"/>
    <w:rsid w:val="00F46B83"/>
    <w:rsid w:val="00F51EFF"/>
    <w:rsid w:val="00F521F7"/>
    <w:rsid w:val="00F54CD8"/>
    <w:rsid w:val="00F94F29"/>
    <w:rsid w:val="00FE5986"/>
    <w:rsid w:val="00FF65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8DC5B"/>
  <w15:chartTrackingRefBased/>
  <w15:docId w15:val="{980035B3-AF41-4FAB-87B9-84D9B707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A32"/>
  </w:style>
  <w:style w:type="paragraph" w:styleId="Heading1">
    <w:name w:val="heading 1"/>
    <w:basedOn w:val="Normal"/>
    <w:next w:val="Normal"/>
    <w:link w:val="Heading1Char"/>
    <w:uiPriority w:val="9"/>
    <w:qFormat/>
    <w:rsid w:val="00042A32"/>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042A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51E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A32"/>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042A32"/>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042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A32"/>
  </w:style>
  <w:style w:type="paragraph" w:styleId="FootnoteText">
    <w:name w:val="footnote text"/>
    <w:basedOn w:val="Normal"/>
    <w:link w:val="FootnoteTextChar"/>
    <w:uiPriority w:val="99"/>
    <w:semiHidden/>
    <w:unhideWhenUsed/>
    <w:rsid w:val="00042A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2A32"/>
    <w:rPr>
      <w:sz w:val="20"/>
      <w:szCs w:val="20"/>
    </w:rPr>
  </w:style>
  <w:style w:type="character" w:styleId="FootnoteReference">
    <w:name w:val="footnote reference"/>
    <w:basedOn w:val="DefaultParagraphFont"/>
    <w:uiPriority w:val="99"/>
    <w:semiHidden/>
    <w:unhideWhenUsed/>
    <w:rsid w:val="00042A32"/>
    <w:rPr>
      <w:vertAlign w:val="superscript"/>
    </w:rPr>
  </w:style>
  <w:style w:type="paragraph" w:styleId="Bibliography">
    <w:name w:val="Bibliography"/>
    <w:basedOn w:val="Normal"/>
    <w:next w:val="Normal"/>
    <w:uiPriority w:val="37"/>
    <w:unhideWhenUsed/>
    <w:rsid w:val="00042A32"/>
  </w:style>
  <w:style w:type="character" w:styleId="CommentReference">
    <w:name w:val="annotation reference"/>
    <w:basedOn w:val="DefaultParagraphFont"/>
    <w:uiPriority w:val="99"/>
    <w:semiHidden/>
    <w:unhideWhenUsed/>
    <w:rsid w:val="00042A32"/>
    <w:rPr>
      <w:sz w:val="16"/>
      <w:szCs w:val="16"/>
    </w:rPr>
  </w:style>
  <w:style w:type="paragraph" w:styleId="CommentText">
    <w:name w:val="annotation text"/>
    <w:basedOn w:val="Normal"/>
    <w:link w:val="CommentTextChar"/>
    <w:uiPriority w:val="99"/>
    <w:semiHidden/>
    <w:unhideWhenUsed/>
    <w:rsid w:val="00042A32"/>
    <w:pPr>
      <w:spacing w:line="240" w:lineRule="auto"/>
    </w:pPr>
    <w:rPr>
      <w:sz w:val="20"/>
      <w:szCs w:val="20"/>
    </w:rPr>
  </w:style>
  <w:style w:type="character" w:customStyle="1" w:styleId="CommentTextChar">
    <w:name w:val="Comment Text Char"/>
    <w:basedOn w:val="DefaultParagraphFont"/>
    <w:link w:val="CommentText"/>
    <w:uiPriority w:val="99"/>
    <w:semiHidden/>
    <w:rsid w:val="00042A32"/>
    <w:rPr>
      <w:sz w:val="20"/>
      <w:szCs w:val="20"/>
    </w:rPr>
  </w:style>
  <w:style w:type="paragraph" w:styleId="BalloonText">
    <w:name w:val="Balloon Text"/>
    <w:basedOn w:val="Normal"/>
    <w:link w:val="BalloonTextChar"/>
    <w:uiPriority w:val="99"/>
    <w:semiHidden/>
    <w:unhideWhenUsed/>
    <w:rsid w:val="00042A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A32"/>
    <w:rPr>
      <w:rFonts w:ascii="Segoe UI" w:hAnsi="Segoe UI" w:cs="Segoe UI"/>
      <w:sz w:val="18"/>
      <w:szCs w:val="18"/>
    </w:rPr>
  </w:style>
  <w:style w:type="paragraph" w:styleId="TOCHeading">
    <w:name w:val="TOC Heading"/>
    <w:basedOn w:val="Heading1"/>
    <w:next w:val="Normal"/>
    <w:uiPriority w:val="39"/>
    <w:unhideWhenUsed/>
    <w:qFormat/>
    <w:rsid w:val="00042A32"/>
    <w:pPr>
      <w:outlineLvl w:val="9"/>
    </w:pPr>
  </w:style>
  <w:style w:type="paragraph" w:styleId="TOC1">
    <w:name w:val="toc 1"/>
    <w:basedOn w:val="Normal"/>
    <w:next w:val="Normal"/>
    <w:autoRedefine/>
    <w:uiPriority w:val="39"/>
    <w:unhideWhenUsed/>
    <w:rsid w:val="00042A32"/>
    <w:pPr>
      <w:spacing w:after="100"/>
    </w:pPr>
  </w:style>
  <w:style w:type="paragraph" w:styleId="TOC2">
    <w:name w:val="toc 2"/>
    <w:basedOn w:val="Normal"/>
    <w:next w:val="Normal"/>
    <w:autoRedefine/>
    <w:uiPriority w:val="39"/>
    <w:unhideWhenUsed/>
    <w:rsid w:val="00042A32"/>
    <w:pPr>
      <w:spacing w:after="100"/>
      <w:ind w:left="220"/>
    </w:pPr>
  </w:style>
  <w:style w:type="character" w:styleId="Hyperlink">
    <w:name w:val="Hyperlink"/>
    <w:basedOn w:val="DefaultParagraphFont"/>
    <w:uiPriority w:val="99"/>
    <w:unhideWhenUsed/>
    <w:rsid w:val="00042A32"/>
    <w:rPr>
      <w:color w:val="0563C1" w:themeColor="hyperlink"/>
      <w:u w:val="single"/>
    </w:rPr>
  </w:style>
  <w:style w:type="paragraph" w:styleId="ListParagraph">
    <w:name w:val="List Paragraph"/>
    <w:basedOn w:val="Normal"/>
    <w:uiPriority w:val="34"/>
    <w:qFormat/>
    <w:rsid w:val="00042A32"/>
    <w:pPr>
      <w:ind w:left="720"/>
      <w:contextualSpacing/>
    </w:pPr>
  </w:style>
  <w:style w:type="character" w:customStyle="1" w:styleId="Heading3Char">
    <w:name w:val="Heading 3 Char"/>
    <w:basedOn w:val="DefaultParagraphFont"/>
    <w:link w:val="Heading3"/>
    <w:uiPriority w:val="9"/>
    <w:rsid w:val="00F51EFF"/>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nhideWhenUsed/>
    <w:rsid w:val="007B44E5"/>
    <w:pPr>
      <w:tabs>
        <w:tab w:val="center" w:pos="4536"/>
        <w:tab w:val="right" w:pos="9072"/>
      </w:tabs>
      <w:spacing w:after="0" w:line="240" w:lineRule="auto"/>
    </w:pPr>
  </w:style>
  <w:style w:type="character" w:customStyle="1" w:styleId="HeaderChar">
    <w:name w:val="Header Char"/>
    <w:basedOn w:val="DefaultParagraphFont"/>
    <w:link w:val="Header"/>
    <w:rsid w:val="007B44E5"/>
  </w:style>
  <w:style w:type="paragraph" w:styleId="TOC3">
    <w:name w:val="toc 3"/>
    <w:basedOn w:val="Normal"/>
    <w:next w:val="Normal"/>
    <w:autoRedefine/>
    <w:uiPriority w:val="39"/>
    <w:unhideWhenUsed/>
    <w:rsid w:val="00AB19E1"/>
    <w:pPr>
      <w:spacing w:after="100"/>
      <w:ind w:left="440"/>
    </w:pPr>
  </w:style>
  <w:style w:type="character" w:styleId="FollowedHyperlink">
    <w:name w:val="FollowedHyperlink"/>
    <w:basedOn w:val="DefaultParagraphFont"/>
    <w:uiPriority w:val="99"/>
    <w:semiHidden/>
    <w:unhideWhenUsed/>
    <w:rsid w:val="00E37DE5"/>
    <w:rPr>
      <w:color w:val="954F72" w:themeColor="followedHyperlink"/>
      <w:u w:val="single"/>
    </w:rPr>
  </w:style>
  <w:style w:type="table" w:customStyle="1" w:styleId="TableGrid">
    <w:name w:val="TableGrid"/>
    <w:rsid w:val="00E37DE5"/>
    <w:pPr>
      <w:spacing w:after="0" w:line="240" w:lineRule="auto"/>
    </w:pPr>
    <w:rPr>
      <w:rFonts w:eastAsiaTheme="minorEastAsia"/>
      <w:lang w:eastAsia="nl-BE"/>
    </w:rPr>
    <w:tblPr>
      <w:tblCellMar>
        <w:top w:w="0" w:type="dxa"/>
        <w:left w:w="0" w:type="dxa"/>
        <w:bottom w:w="0" w:type="dxa"/>
        <w:right w:w="0" w:type="dxa"/>
      </w:tblCellMar>
    </w:tblPr>
  </w:style>
  <w:style w:type="character" w:styleId="Strong">
    <w:name w:val="Strong"/>
    <w:qFormat/>
    <w:rsid w:val="009D0BAF"/>
    <w:rPr>
      <w:b/>
      <w:bCs/>
    </w:rPr>
  </w:style>
  <w:style w:type="character" w:customStyle="1" w:styleId="hoofdtitel">
    <w:name w:val="hoofdtitel"/>
    <w:uiPriority w:val="1"/>
    <w:rsid w:val="009D0BAF"/>
    <w:rPr>
      <w:rFonts w:ascii="Arial" w:hAnsi="Arial"/>
      <w:color w:val="31849B"/>
      <w:sz w:val="100"/>
    </w:rPr>
  </w:style>
  <w:style w:type="paragraph" w:styleId="Revision">
    <w:name w:val="Revision"/>
    <w:hidden/>
    <w:uiPriority w:val="99"/>
    <w:semiHidden/>
    <w:rsid w:val="00EB7E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86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Taa12</b:Tag>
    <b:SourceType>InternetSite</b:SourceType>
    <b:Guid>{7DD12DB7-FCDE-42E3-8283-B1F7624D26DF}</b:Guid>
    <b:Author>
      <b:Author>
        <b:NameList>
          <b:Person>
            <b:Last>Taalunieversum</b:Last>
          </b:Person>
        </b:NameList>
      </b:Author>
    </b:Author>
    <b:Title>Wat is terminologie? </b:Title>
    <b:Year>2012</b:Year>
    <b:Month>10</b:Month>
    <b:Day>29</b:Day>
    <b:URL>taalunieversum.org/inhoud/wat-terminologie-0</b:URL>
    <b:RefOrder>1</b:RefOrder>
  </b:Source>
  <b:Source>
    <b:Tag>zna18</b:Tag>
    <b:SourceType>InternetSite</b:SourceType>
    <b:Guid>{7B684843-BBAA-4F21-B442-2347D5F8C188}</b:Guid>
    <b:Title>Endocrinologie (Hormoonziekten)</b:Title>
    <b:Year>2018</b:Year>
    <b:Author>
      <b:Author>
        <b:Corporate>zna</b:Corporate>
      </b:Author>
    </b:Author>
    <b:InternetSiteTitle>zna</b:InternetSiteTitle>
    <b:Month>februari</b:Month>
    <b:Day>25</b:Day>
    <b:URL>https://www.zna.be/nl/endocrinologie-hormoonziekten</b:URL>
    <b:RefOrder>2</b:RefOrder>
  </b:Source>
  <b:Source>
    <b:Tag>zn17</b:Tag>
    <b:SourceType>InternetSite</b:SourceType>
    <b:Guid>{41AFEBDB-2632-4D98-83D0-0DEE45FC941C}</b:Guid>
    <b:Author>
      <b:Author>
        <b:Corporate>zna</b:Corporate>
      </b:Author>
    </b:Author>
    <b:Title>oogheelkunde (oftalmologie)</b:Title>
    <b:InternetSiteTitle>zna</b:InternetSiteTitle>
    <b:Year>2017</b:Year>
    <b:Month>augustus</b:Month>
    <b:Day>16</b:Day>
    <b:URL>https://www.zna.be/nl/zna-hoge-beuken/oogheelkunde-oftalmologie</b:URL>
    <b:RefOrder>3</b:RefOrder>
  </b:Source>
  <b:Source>
    <b:Tag>zna17</b:Tag>
    <b:SourceType>InternetSite</b:SourceType>
    <b:Guid>{1B815554-24A7-4A87-B0A5-72E7F9007297}</b:Guid>
    <b:Author>
      <b:Author>
        <b:Corporate>zna</b:Corporate>
      </b:Author>
    </b:Author>
    <b:Title>Oncologie</b:Title>
    <b:InternetSiteTitle>zna</b:InternetSiteTitle>
    <b:Year>2017</b:Year>
    <b:Month>augustus</b:Month>
    <b:Day>16</b:Day>
    <b:URL>https://www.zna.be/nl/zna-stuivenberg/oncologie</b:URL>
    <b:RefOrder>4</b:RefOrder>
  </b:Source>
  <b:Source>
    <b:Tag>Bar09</b:Tag>
    <b:SourceType>ArticleInAPeriodical</b:SourceType>
    <b:Guid>{CF3193F8-40BF-4D21-A151-30ECFE3D4CB7}</b:Guid>
    <b:Title>Divided by a lack of common language? A qualitative study exploring the use of language by health professionals treating back pain.</b:Title>
    <b:PeriodicalTitle>PubMed</b:PeriodicalTitle>
    <b:Year>2009</b:Year>
    <b:Month>Oktober</b:Month>
    <b:Day>5</b:Day>
    <b:Author>
      <b:Author>
        <b:NameList>
          <b:Person>
            <b:Last>Barker</b:Last>
            <b:First>K.L.</b:First>
          </b:Person>
          <b:Person>
            <b:Last>Reid</b:Last>
            <b:First>M.</b:First>
          </b:Person>
          <b:Person>
            <b:Last>Minns Lowe </b:Last>
            <b:First>C.J.</b:First>
          </b:Person>
        </b:NameList>
      </b:Author>
    </b:Author>
    <b:RefOrder>5</b:RefOrder>
  </b:Source>
  <b:Source>
    <b:Tag>Dia18</b:Tag>
    <b:SourceType>InternetSite</b:SourceType>
    <b:Guid>{D46A823F-3B36-4AE2-82FB-52A4EA443359}</b:Guid>
    <b:Author>
      <b:Author>
        <b:Corporate>Diabetesfonds</b:Corporate>
      </b:Author>
    </b:Author>
    <b:Title>Wat is HbA1C?</b:Title>
    <b:InternetSiteTitle>Diabetesfonds</b:InternetSiteTitle>
    <b:Year>2018</b:Year>
    <b:RefOrder>6</b:RefOrder>
  </b:Source>
  <b:Source>
    <b:Tag>Sae18</b:Tag>
    <b:SourceType>JournalArticle</b:SourceType>
    <b:Guid>{D64BD7CC-98FB-4525-85BE-C7AD9BC12E72}</b:Guid>
    <b:Title>Impact of health literacy on diabetes outcomes: a cross-sectional study from Lahore, Pakistan</b:Title>
    <b:Year>2018</b:Year>
    <b:JournalName>Public Health</b:JournalName>
    <b:Pages>8-14</b:Pages>
    <b:Author>
      <b:Author>
        <b:NameList>
          <b:Person>
            <b:Last>Saeed</b:Last>
            <b:First>H.</b:First>
          </b:Person>
          <b:Person>
            <b:Last>Saleem</b:Last>
            <b:First>Z.</b:First>
          </b:Person>
          <b:Person>
            <b:Last>Naeem</b:Last>
            <b:First>R.</b:First>
          </b:Person>
          <b:Person>
            <b:Last>Shahzadi</b:Last>
            <b:First>I.</b:First>
          </b:Person>
          <b:Person>
            <b:Last>Islam</b:Last>
            <b:First>M.</b:First>
          </b:Person>
        </b:NameList>
      </b:Author>
    </b:Author>
    <b:RefOrder>7</b:RefOrder>
  </b:Source>
  <b:Source>
    <b:Tag>Wal12</b:Tag>
    <b:SourceType>JournalArticle</b:SourceType>
    <b:Guid>{5FAB98E1-3453-4710-B16F-4B1D71933AE2}</b:Guid>
    <b:Title>Terminology Matters: Patient Understanding of "Opioids" and "Narcotics" </b:Title>
    <b:JournalName>Pain practice</b:JournalName>
    <b:Year>2012</b:Year>
    <b:Pages>104-108</b:Pages>
    <b:Author>
      <b:Author>
        <b:NameList>
          <b:Person>
            <b:Last>Wallace</b:Last>
            <b:First>Lorraine S.</b:First>
          </b:Person>
          <b:Person>
            <b:Last>Keenum</b:Last>
            <b:First>Amy J.</b:First>
          </b:Person>
          <b:Person>
            <b:Last>AbdurRaqeeb</b:Last>
            <b:First>Obaydah</b:First>
          </b:Person>
          <b:Person>
            <b:Last>Miser</b:Last>
            <b:First>William F.</b:First>
          </b:Person>
          <b:Person>
            <b:Last>Wexler</b:Last>
            <b:First>Randy K.</b:First>
          </b:Person>
        </b:NameList>
      </b:Author>
    </b:Author>
    <b:RefOrder>8</b:RefOrder>
  </b:Source>
  <b:Source>
    <b:Tag>Doh11</b:Tag>
    <b:SourceType>JournalArticle</b:SourceType>
    <b:Guid>{C1ED37D0-AAB2-484E-87C3-C207E63D6FEA}</b:Guid>
    <b:Title>Patient and Physician Differences in Understanding Asthma Symptom Deterioration Terminology From the Asthma Insight and Management (AIM) Survey</b:Title>
    <b:Year>2011</b:Year>
    <b:JournalName>Journal of Allergy and Clinical Immunology</b:JournalName>
    <b:Pages>80</b:Pages>
    <b:Author>
      <b:Author>
        <b:NameList>
          <b:Person>
            <b:Last>Doherty</b:Last>
            <b:First>D.E.</b:First>
          </b:Person>
          <b:Person>
            <b:Last>Meltzer</b:Last>
            <b:First>E.O.</b:First>
          </b:Person>
          <b:Person>
            <b:Last>Stoloff</b:Last>
            <b:First>S.W.</b:First>
          </b:Person>
          <b:Person>
            <b:Last>Murphy</b:Last>
            <b:First>K.R.</b:First>
          </b:Person>
          <b:Person>
            <b:Last>Nathan</b:Last>
            <b:First>R.A.</b:First>
          </b:Person>
          <b:Person>
            <b:Last>Blaiss</b:Last>
            <b:First>M.</b:First>
          </b:Person>
        </b:NameList>
      </b:Author>
    </b:Author>
    <b:RefOrder>9</b:RefOrder>
  </b:Source>
  <b:Source>
    <b:Tag>Wer15</b:Tag>
    <b:SourceType>JournalArticle</b:SourceType>
    <b:Guid>{08B08D8C-1415-46DD-B44C-367C01D00470}</b:Guid>
    <b:Author>
      <b:Author>
        <b:NameList>
          <b:Person>
            <b:Last>Wernick</b:Last>
            <b:First>M.</b:First>
          </b:Person>
          <b:Person>
            <b:Last>Hale</b:Last>
            <b:First>P.</b:First>
          </b:Person>
          <b:Person>
            <b:Last>Anticich</b:Last>
            <b:First>N.</b:First>
          </b:Person>
          <b:Person>
            <b:Last>Busch</b:Last>
            <b:First>S.</b:First>
          </b:Person>
          <b:Person>
            <b:Last>Merriman</b:Last>
            <b:First>L.</b:First>
          </b:Person>
          <b:Person>
            <b:Last>King</b:Last>
            <b:First>B.</b:First>
          </b:Person>
          <b:Person>
            <b:Last>Pegg</b:Last>
            <b:First>T.</b:First>
          </b:Person>
        </b:NameList>
      </b:Author>
    </b:Author>
    <b:Title>Minimisation of medical terminology in secondary care correspondence in patients with chronic health conditions: impact on understanding and patient reported outcomes</b:Title>
    <b:JournalName>Heart, Lung and Circulation</b:JournalName>
    <b:Year>2015</b:Year>
    <b:Pages>S446</b:Pages>
    <b:RefOrder>10</b:RefOrder>
  </b:Source>
  <b:Source>
    <b:Tag>LeB14</b:Tag>
    <b:SourceType>ArticleInAPeriodical</b:SourceType>
    <b:Guid>{51E6F3B2-6AE8-4916-8076-74CAA66CCF71}</b:Guid>
    <b:Title>Patient understanding of medical jargon: A survey study of U.S. medical students</b:Title>
    <b:PeriodicalTitle>Patient Education and Counseling </b:PeriodicalTitle>
    <b:Year>2014</b:Year>
    <b:Month>May</b:Month>
    <b:Pages>238-242</b:Pages>
    <b:Author>
      <b:Author>
        <b:NameList>
          <b:Person>
            <b:Last>LeBlanc</b:Last>
            <b:First>Thomas W.</b:First>
          </b:Person>
          <b:Person>
            <b:Last>Hesson</b:Last>
            <b:First>Ashley</b:First>
          </b:Person>
          <b:Person>
            <b:Last>Feudtner</b:Last>
            <b:First>Chris</b:First>
          </b:Person>
          <b:Person>
            <b:Last>Holmes-Rovner</b:Last>
            <b:First>Margaret</b:First>
          </b:Person>
          <b:Person>
            <b:Last>Williamson</b:Last>
            <b:First>Lillie D.</b:First>
          </b:Person>
          <b:Person>
            <b:Last>Ubel</b:Last>
            <b:First>Peter A. </b:First>
          </b:Person>
        </b:NameList>
      </b:Author>
    </b:Author>
    <b:RefOrder>11</b:RefOrder>
  </b:Source>
  <b:Source>
    <b:Tag>Gez13</b:Tag>
    <b:SourceType>InternetSite</b:SourceType>
    <b:Guid>{0A2743FE-6920-4140-991A-74C600F9ED5A}</b:Guid>
    <b:Title>Delirium bij ouderen (acute verwardheid)</b:Title>
    <b:Year>2013</b:Year>
    <b:Author>
      <b:Author>
        <b:Corporate>Gezondheid en wetenschap</b:Corporate>
      </b:Author>
    </b:Author>
    <b:Month>11</b:Month>
    <b:Day>15</b:Day>
    <b:URL>https://www.gezondheidenwetenschap.be/richtlijnen/delirium-bij-ouderen-acute-verwardheid</b:URL>
    <b:RefOrder>12</b:RefOrder>
  </b:Source>
  <b:Source>
    <b:Tag>Mor12</b:Tag>
    <b:SourceType>JournalArticle</b:SourceType>
    <b:Guid>{3D60357C-F563-450D-A826-FFB366EC028C}</b:Guid>
    <b:Title>Understanding terminology of delirium and long-term cognitive impairment in critically ill patients</b:Title>
    <b:Year>2012</b:Year>
    <b:Author>
      <b:Author>
        <b:NameList>
          <b:Person>
            <b:Last>Morandi</b:Last>
            <b:First>A</b:First>
          </b:Person>
          <b:Person>
            <b:Last>Pandharipande</b:Last>
            <b:First>P.P.</b:First>
          </b:Person>
          <b:Person>
            <b:Last>Jackson</b:Last>
            <b:First>J.C.</b:First>
          </b:Person>
          <b:Person>
            <b:Last>Bellelli</b:Last>
            <b:First>G.</b:First>
          </b:Person>
          <b:Person>
            <b:Last>Trabucchi</b:Last>
            <b:First>M.</b:First>
          </b:Person>
          <b:Person>
            <b:Last>Ely</b:Last>
            <b:First>E.W.</b:First>
          </b:Person>
        </b:NameList>
      </b:Author>
    </b:Author>
    <b:JournalName>Best Practice &amp; Research Clinical Anaesthesiology</b:JournalName>
    <b:Pages>267-276</b:Pages>
    <b:RefOrder>13</b:RefOrder>
  </b:Source>
  <b:Source>
    <b:Tag>Loc15</b:Tag>
    <b:SourceType>JournalArticle</b:SourceType>
    <b:Guid>{EDB03287-3697-48C2-BEE6-F475B3978393}</b:Guid>
    <b:Title>EAU Standardised Medical Terminology for Urologic Imaging: A Taxonomic Approach</b:Title>
    <b:Year>2015</b:Year>
    <b:JournalName>European Urology</b:JournalName>
    <b:Pages>965-971</b:Pages>
    <b:Author>
      <b:Author>
        <b:NameList>
          <b:Person>
            <b:Last>Loch</b:Last>
            <b:First>Tillmann</b:First>
          </b:Person>
          <b:Person>
            <b:Last>Carey</b:Last>
            <b:First>Brendan</b:First>
          </b:Person>
          <b:Person>
            <b:Last>Walz</b:Last>
            <b:First>Jochen</b:First>
          </b:Person>
          <b:Person>
            <b:Last>Fulgham</b:Last>
            <b:First>Pat Fox</b:First>
          </b:Person>
        </b:NameList>
      </b:Author>
    </b:Author>
    <b:RefOrder>14</b:RefOrder>
  </b:Source>
  <b:Source>
    <b:Tag>Sti18</b:Tag>
    <b:SourceType>InternetSite</b:SourceType>
    <b:Guid>{19C2BFBD-62C1-4B46-92A8-4A4B517E7B22}</b:Guid>
    <b:Title>Kanker in cijfers</b:Title>
    <b:Year>2018</b:Year>
    <b:Author>
      <b:Author>
        <b:Corporate>Stichting tegen kanker</b:Corporate>
      </b:Author>
    </b:Author>
    <b:URL>https://www.kanker.be/alles-over-kanker/kanker-cijfers</b:URL>
    <b:RefOrder>15</b:RefOrder>
  </b:Source>
  <b:Source>
    <b:Tag>Cha03</b:Tag>
    <b:SourceType>JournalArticle</b:SourceType>
    <b:Guid>{E9631B73-B716-4DEE-B144-AF2B0EF7E9D5}</b:Guid>
    <b:Title>Lay understanding of terms used in cancer consultations</b:Title>
    <b:JournalName>Psycho-oncology</b:JournalName>
    <b:Year>2003</b:Year>
    <b:Pages>557-566</b:Pages>
    <b:Author>
      <b:Author>
        <b:NameList>
          <b:Person>
            <b:Last>Chapman</b:Last>
            <b:First>Kristina</b:First>
          </b:Person>
          <b:Person>
            <b:Last>Abraham</b:Last>
            <b:First>Charles</b:First>
          </b:Person>
          <b:Person>
            <b:Last>Jenkins</b:Last>
            <b:First>Valerie</b:First>
          </b:Person>
          <b:Person>
            <b:Last>Fallowfield</b:Last>
            <b:First>Lesley</b:First>
          </b:Person>
        </b:NameList>
      </b:Author>
    </b:Author>
    <b:RefOrder>16</b:RefOrder>
  </b:Source>
  <b:Source>
    <b:Tag>Pie12</b:Tag>
    <b:SourceType>JournalArticle</b:SourceType>
    <b:Guid>{D7D89066-D76B-4487-B82F-1BEFF986D269}</b:Guid>
    <b:Title>Lay understanding of common medical terminology in oncology</b:Title>
    <b:JournalName>Psycho-Oncology</b:JournalName>
    <b:Year>2012</b:Year>
    <b:Pages>1186-1191</b:Pages>
    <b:Author>
      <b:Author>
        <b:NameList>
          <b:Person>
            <b:Last>Pieterse</b:Last>
            <b:First>Arwen</b:First>
          </b:Person>
          <b:Person>
            <b:Last>Jager</b:Last>
            <b:First>Nienke</b:First>
          </b:Person>
          <b:Person>
            <b:Last>Smets</b:Last>
            <b:First>Ellen</b:First>
          </b:Person>
          <b:Person>
            <b:Last>Henselmans</b:Last>
            <b:First>Inge</b:First>
          </b:Person>
        </b:NameList>
      </b:Author>
    </b:Author>
    <b:RefOrder>17</b:RefOrder>
  </b:Source>
  <b:Source>
    <b:Tag>Fit16</b:Tag>
    <b:SourceType>Misc</b:SourceType>
    <b:Guid>{0AB281C7-B463-4332-8FE1-1361C41B5457}</b:Guid>
    <b:Title>Words and meanings in cancer care: lexical perspectives on communication between patients and health professionals</b:Title>
    <b:Year>2016</b:Year>
    <b:Author>
      <b:Author>
        <b:NameList>
          <b:Person>
            <b:Last>Fitzpatrick</b:Last>
            <b:First>Tess</b:First>
          </b:Person>
        </b:NameList>
      </b:Author>
    </b:Author>
    <b:RefOrder>18</b:RefOrder>
  </b:Source>
  <b:Source>
    <b:Tag>Mer</b:Tag>
    <b:SourceType>Misc</b:SourceType>
    <b:Guid>{DDC8C2E7-6F27-4B5E-AB68-27B6D61020A7}</b:Guid>
    <b:Author>
      <b:Author>
        <b:Corporate>Merriam-Webster</b:Corporate>
      </b:Author>
    </b:Author>
    <b:RefOrder>25</b:RefOrder>
  </b:Source>
  <b:Source>
    <b:Tag>Umo17</b:Tag>
    <b:SourceType>ArticleInAPeriodical</b:SourceType>
    <b:Guid>{6ACFF039-DD9C-425A-B406-3EC464769DD5}</b:Guid>
    <b:Title>MP69-16 The association of health literacy and numeracy on understanding of prostate cancer terminology</b:Title>
    <b:Year>2017</b:Year>
    <b:Month>April</b:Month>
    <b:PeriodicalTitle>The Journal of Urology</b:PeriodicalTitle>
    <b:Pages>932</b:Pages>
    <b:Author>
      <b:Author>
        <b:NameList>
          <b:Person>
            <b:Last>Umoh</b:Last>
            <b:First>Jeremiah</b:First>
          </b:Person>
          <b:Person>
            <b:Last>Brown</b:Last>
            <b:First>Shaquille</b:First>
          </b:Person>
          <b:Person>
            <b:Last>Heslop</b:Last>
            <b:First>Daniel</b:First>
          </b:Person>
          <b:Person>
            <b:Last>Wallston</b:Last>
            <b:First>Ken</b:First>
          </b:Person>
          <b:Person>
            <b:Last>Moses</b:Last>
            <b:First>Kelvin</b:First>
          </b:Person>
        </b:NameList>
      </b:Author>
    </b:Author>
    <b:RefOrder>19</b:RefOrder>
  </b:Source>
  <b:Source>
    <b:Tag>OCo13</b:Tag>
    <b:SourceType>ArticleInAPeriodical</b:SourceType>
    <b:Guid>{FF807A8E-4252-4673-81C4-5337D987A9D8}</b:Guid>
    <b:Title>Patients' understanding of medical terminology used in the breast clinic</b:Title>
    <b:PeriodicalTitle>The Breast</b:PeriodicalTitle>
    <b:Year>2013</b:Year>
    <b:Month>October</b:Month>
    <b:Pages>836-838</b:Pages>
    <b:Author>
      <b:Author>
        <b:NameList>
          <b:Person>
            <b:Last>O'Connell</b:Last>
            <b:First>R.L.</b:First>
          </b:Person>
          <b:Person>
            <b:Last>Hartridge-Lambert</b:Last>
            <b:First>S.K.</b:First>
          </b:Person>
          <b:Person>
            <b:Last>Din</b:Last>
            <b:First>N.</b:First>
          </b:Person>
          <b:Person>
            <b:Last>St John</b:Last>
            <b:First>E.R.</b:First>
          </b:Person>
          <b:Person>
            <b:Last>Hitchins</b:Last>
            <b:First>C.</b:First>
          </b:Person>
          <b:Person>
            <b:Last>Johnson </b:Last>
            <b:First>T.</b:First>
          </b:Person>
        </b:NameList>
      </b:Author>
    </b:Author>
    <b:RefOrder>20</b:RefOrder>
  </b:Source>
  <b:Source>
    <b:Tag>Arw13</b:Tag>
    <b:SourceType>JournalArticle</b:SourceType>
    <b:Guid>{11953950-80B8-4D1C-979F-ED6C385EBFE5}</b:Guid>
    <b:Title>Lay understanding of common medical terminology in oncology </b:Title>
    <b:Year>2013</b:Year>
    <b:Author>
      <b:Author>
        <b:NameList>
          <b:Person>
            <b:Last>Arwen Pieterse</b:Last>
            <b:First>Nienke</b:First>
            <b:Middle>Jager, Ellen smets, Inge Henselmans</b:Middle>
          </b:Person>
        </b:NameList>
      </b:Author>
    </b:Author>
    <b:JournalName>Psycho-oncology</b:JournalName>
    <b:Pages>1186-1191</b:Pages>
    <b:RefOrder>26</b:RefOrder>
  </b:Source>
  <b:Source>
    <b:Tag>Mer18</b:Tag>
    <b:SourceType>InternetSite</b:SourceType>
    <b:Guid>{27EB89BD-C01C-40CD-AAAF-852B9808DEBB}</b:Guid>
    <b:Title>Antithetical</b:Title>
    <b:Year>2018</b:Year>
    <b:Author>
      <b:Author>
        <b:Corporate>Merriam-Webster</b:Corporate>
      </b:Author>
    </b:Author>
    <b:Month>27</b:Month>
    <b:Day>mei</b:Day>
    <b:URL>https://www.merriam-webster.com/dictionary/antithetical</b:URL>
    <b:RefOrder>27</b:RefOrder>
  </b:Source>
  <b:Source>
    <b:Tag>Age16</b:Tag>
    <b:SourceType>InternetSite</b:SourceType>
    <b:Guid>{EC3B495C-BB3C-4D3D-A0B9-BBCCBFD4CFC5}</b:Guid>
    <b:Title>Health Literacy Measurement Tools (Revised)</b:Title>
    <b:InternetSiteTitle>Agency for Healthcare Research and Quality</b:InternetSiteTitle>
    <b:Year>2016</b:Year>
    <b:Month>Februari</b:Month>
    <b:URL>https://www.ahrq.gov/professionals/quality-patient-safety/quality-resources/tools/literacy/index.html</b:URL>
    <b:Author>
      <b:Author>
        <b:Corporate>Agency for Healthcare Research and Quality</b:Corporate>
      </b:Author>
    </b:Author>
    <b:RefOrder>22</b:RefOrder>
  </b:Source>
  <b:Source>
    <b:Tag>Dum14</b:Tag>
    <b:SourceType>JournalArticle</b:SourceType>
    <b:Guid>{9CF423B5-633F-4082-BD28-E6572CC5092A}</b:Guid>
    <b:Title>Measurement of Cancer Health Literacy and Identification of Patients with Limited Cancer Health Literacy </b:Title>
    <b:Year>2014</b:Year>
    <b:JournalName>J. Health Communication</b:JournalName>
    <b:Pages>205-224</b:Pages>
    <b:Author>
      <b:Author>
        <b:NameList>
          <b:Person>
            <b:Last>Dumenci</b:Last>
            <b:First>Levent</b:First>
          </b:Person>
          <b:Person>
            <b:Last>Matsuyama</b:Last>
            <b:First>Robin</b:First>
          </b:Person>
          <b:Person>
            <b:Last>Riddle</b:Last>
            <b:Middle>L.</b:Middle>
            <b:First>Daniel</b:First>
          </b:Person>
          <b:Person>
            <b:Last>Cartwright</b:Last>
            <b:Middle>A.</b:Middle>
            <b:First>Laura</b:First>
          </b:Person>
          <b:Person>
            <b:Last>Perera</b:Last>
            <b:Middle>A.</b:Middle>
            <b:First>Robert</b:First>
          </b:Person>
          <b:Person>
            <b:Last>Chung</b:Last>
            <b:First>Harold</b:First>
          </b:Person>
          <b:Person>
            <b:Last>Siminoff</b:Last>
            <b:Middle>A.</b:Middle>
            <b:First>Laura</b:First>
          </b:Person>
        </b:NameList>
      </b:Author>
    </b:Author>
    <b:RefOrder>23</b:RefOrder>
  </b:Source>
  <b:Source>
    <b:Tag>Fed18</b:Tag>
    <b:SourceType>DocumentFromInternetSite</b:SourceType>
    <b:Guid>{6474D181-67F0-4700-92F2-2A6977AA4DD5}</b:Guid>
    <b:Author>
      <b:Author>
        <b:Corporate>Federaal Kenniscentrum voor de Gezondheidszorg</b:Corporate>
      </b:Author>
    </b:Author>
    <b:Title>Interne en Externe Validatie</b:Title>
    <b:Year>2018</b:Year>
    <b:URL>https://kce.fgov.be/sites/default/files/atoms/files/process%2008_doc_nl.pdf</b:URL>
    <b:RefOrder>24</b:RefOrder>
  </b:Source>
  <b:Source>
    <b:Tag>Placeholder1</b:Tag>
    <b:SourceType>InternetSite</b:SourceType>
    <b:Guid>{B3F9B5E4-E266-41D3-AF97-690AE00107E1}</b:Guid>
    <b:Author>
      <b:Author>
        <b:Corporate>Agency for Healthcare Research and Quality </b:Corporate>
      </b:Author>
    </b:Author>
    <b:Title>Health Literacy Measurement Tools (revised)</b:Title>
    <b:InternetSiteTitle>AHRQ</b:InternetSiteTitle>
    <b:Year>2016</b:Year>
    <b:Month>februari </b:Month>
    <b:URL>https://www.ahrq.gov/professionals/quality-patient-safety/quality-resources/tools/literacy/index.html#rapid</b:URL>
    <b:RefOrder>21</b:RefOrder>
  </b:Source>
  <b:Source>
    <b:Tag>Fon81</b:Tag>
    <b:SourceType>Book</b:SourceType>
    <b:Guid>{6B9CBB15-2990-4923-B522-8AEF62C23DA8}</b:Guid>
    <b:Title>Etymologie van de medische terminologie</b:Title>
    <b:Year>1981</b:Year>
    <b:City>Leuven</b:City>
    <b:Publisher>Acco</b:Publisher>
    <b:Author>
      <b:Author>
        <b:NameList>
          <b:Person>
            <b:Last>Fonck</b:Last>
            <b:First>Julien</b:First>
          </b:Person>
        </b:NameList>
      </b:Author>
    </b:Author>
    <b:RefOrder>1</b:RefOrder>
  </b:Source>
  <b:Source>
    <b:Tag>All15</b:Tag>
    <b:SourceType>InternetSite</b:SourceType>
    <b:Guid>{4DC9180B-459D-4D94-BF4F-D16170254833}</b:Guid>
    <b:Title>Soorten kanker</b:Title>
    <b:InternetSiteTitle>alles over kanker</b:InternetSiteTitle>
    <b:Year>2015</b:Year>
    <b:URL>http://www.allesoverkanker.be/soorten-kanker?gclid=EAIaIQobChMIqYak6fvK2gIVgRrTCh09oQqFEAAYASAAEgJD8_D_BwE </b:URL>
    <b:Author>
      <b:Author>
        <b:Corporate>Alles over kanker </b:Corporate>
      </b:Author>
    </b:Author>
    <b:RefOrder>1</b:RefOrder>
  </b:Source>
</b:Sources>
</file>

<file path=customXml/itemProps1.xml><?xml version="1.0" encoding="utf-8"?>
<ds:datastoreItem xmlns:ds="http://schemas.openxmlformats.org/officeDocument/2006/customXml" ds:itemID="{AB70945F-C27C-4FF8-B07A-6CBD62813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Pages>
  <Words>23880</Words>
  <Characters>131344</Characters>
  <Application>Microsoft Office Word</Application>
  <DocSecurity>0</DocSecurity>
  <Lines>1094</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dc:creator>
  <cp:keywords/>
  <dc:description/>
  <cp:lastModifiedBy>Liesbet</cp:lastModifiedBy>
  <cp:revision>92</cp:revision>
  <cp:lastPrinted>2018-06-01T20:36:00Z</cp:lastPrinted>
  <dcterms:created xsi:type="dcterms:W3CDTF">2018-05-28T09:39:00Z</dcterms:created>
  <dcterms:modified xsi:type="dcterms:W3CDTF">2018-06-01T20:39:00Z</dcterms:modified>
</cp:coreProperties>
</file>