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0561406" w:displacedByCustomXml="next"/>
    <w:bookmarkEnd w:id="0" w:displacedByCustomXml="next"/>
    <w:sdt>
      <w:sdtPr>
        <w:id w:val="582649958"/>
        <w:docPartObj>
          <w:docPartGallery w:val="Cover Pages"/>
          <w:docPartUnique/>
        </w:docPartObj>
      </w:sdtPr>
      <w:sdtContent>
        <w:p w14:paraId="665B7A27" w14:textId="590FD08C" w:rsidR="00A959FB" w:rsidRPr="003C42EE" w:rsidRDefault="00204D40" w:rsidP="00C33744">
          <w:r w:rsidRPr="003C42EE">
            <w:rPr>
              <w:noProof/>
            </w:rPr>
            <w:drawing>
              <wp:anchor distT="0" distB="0" distL="114300" distR="114300" simplePos="0" relativeHeight="251670528" behindDoc="1" locked="0" layoutInCell="1" allowOverlap="1" wp14:anchorId="519E864C" wp14:editId="43806F32">
                <wp:simplePos x="0" y="0"/>
                <wp:positionH relativeFrom="column">
                  <wp:posOffset>1695450</wp:posOffset>
                </wp:positionH>
                <wp:positionV relativeFrom="paragraph">
                  <wp:posOffset>-12167870</wp:posOffset>
                </wp:positionV>
                <wp:extent cx="2313014" cy="10183634"/>
                <wp:effectExtent l="2286000" t="571500" r="2278380" b="1191450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duotone>
                            <a:schemeClr val="accent4">
                              <a:shade val="45000"/>
                              <a:satMod val="135000"/>
                            </a:schemeClr>
                            <a:prstClr val="white"/>
                          </a:duotone>
                          <a:extLst>
                            <a:ext uri="{BEBA8EAE-BF5A-486C-A8C5-ECC9F3942E4B}">
                              <a14:imgProps xmlns:a14="http://schemas.microsoft.com/office/drawing/2010/main">
                                <a14:imgLayer r:embed="rId10">
                                  <a14:imgEffect>
                                    <a14:artisticPaintBrush/>
                                  </a14:imgEffect>
                                  <a14:imgEffect>
                                    <a14:sharpenSoften amount="25000"/>
                                  </a14:imgEffect>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b="6433"/>
                        <a:stretch/>
                      </pic:blipFill>
                      <pic:spPr bwMode="auto">
                        <a:xfrm rot="9516878" flipH="1">
                          <a:off x="0" y="0"/>
                          <a:ext cx="2313014" cy="10183634"/>
                        </a:xfrm>
                        <a:prstGeom prst="rect">
                          <a:avLst/>
                        </a:prstGeom>
                        <a:noFill/>
                        <a:ln>
                          <a:noFill/>
                        </a:ln>
                        <a:effectLst>
                          <a:glow rad="635000">
                            <a:schemeClr val="tx1">
                              <a:lumMod val="65000"/>
                              <a:lumOff val="35000"/>
                              <a:alpha val="40000"/>
                            </a:schemeClr>
                          </a:glow>
                          <a:reflection stA="75000" dist="12700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59FB" w:rsidRPr="003C42EE">
            <w:rPr>
              <w:noProof/>
            </w:rPr>
            <mc:AlternateContent>
              <mc:Choice Requires="wps">
                <w:drawing>
                  <wp:anchor distT="0" distB="0" distL="114300" distR="114300" simplePos="0" relativeHeight="251659264" behindDoc="0" locked="0" layoutInCell="1" allowOverlap="1" wp14:anchorId="2CBBAD06" wp14:editId="1578F573">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テキスト ボックス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604C15" w14:textId="7AFDD52D" w:rsidR="00CC6A79" w:rsidRDefault="00CC6A79">
                                <w:pPr>
                                  <w:pStyle w:val="ae"/>
                                  <w:jc w:val="right"/>
                                  <w:rPr>
                                    <w:color w:val="595959" w:themeColor="text1" w:themeTint="A6"/>
                                    <w:sz w:val="18"/>
                                    <w:szCs w:val="18"/>
                                  </w:rPr>
                                </w:pPr>
                                <w:sdt>
                                  <w:sdtPr>
                                    <w:rPr>
                                      <w:color w:val="595959" w:themeColor="text1" w:themeTint="A6"/>
                                      <w:sz w:val="18"/>
                                      <w:szCs w:val="18"/>
                                    </w:rPr>
                                    <w:alias w:val="電子メール"/>
                                    <w:tag w:val="電子メール"/>
                                    <w:id w:val="1308279343"/>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2CBBAD06" id="_x0000_t202" coordsize="21600,21600" o:spt="202" path="m,l,21600r21600,l21600,xe">
                    <v:stroke joinstyle="miter"/>
                    <v:path gradientshapeok="t" o:connecttype="rect"/>
                  </v:shapetype>
                  <v:shape id="テキスト ボックス 152" o:spid="_x0000_s1026" type="#_x0000_t202" style="position:absolute;left:0;text-align:left;margin-left:0;margin-top:0;width:8in;height:1in;z-index:251659264;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" filled="f" stroked="f" strokeweight=".5pt">
                    <v:textbox inset="126pt,0,54pt,0">
                      <w:txbxContent>
                        <w:p w14:paraId="4E604C15" w14:textId="7AFDD52D" w:rsidR="00CC6A79" w:rsidRDefault="00CC6A79">
                          <w:pPr>
                            <w:pStyle w:val="ae"/>
                            <w:jc w:val="right"/>
                            <w:rPr>
                              <w:color w:val="595959" w:themeColor="text1" w:themeTint="A6"/>
                              <w:sz w:val="18"/>
                              <w:szCs w:val="18"/>
                            </w:rPr>
                          </w:pPr>
                          <w:sdt>
                            <w:sdtPr>
                              <w:rPr>
                                <w:color w:val="595959" w:themeColor="text1" w:themeTint="A6"/>
                                <w:sz w:val="18"/>
                                <w:szCs w:val="18"/>
                              </w:rPr>
                              <w:alias w:val="電子メール"/>
                              <w:tag w:val="電子メール"/>
                              <w:id w:val="1308279343"/>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w:t>
                              </w:r>
                            </w:sdtContent>
                          </w:sdt>
                        </w:p>
                      </w:txbxContent>
                    </v:textbox>
                    <w10:wrap type="square" anchorx="page" anchory="page"/>
                  </v:shape>
                </w:pict>
              </mc:Fallback>
            </mc:AlternateContent>
          </w:r>
          <w:r w:rsidR="006D6E61" w:rsidRPr="003C42EE">
            <w:rPr>
              <w:noProof/>
            </w:rPr>
            <mc:AlternateContent>
              <mc:Choice Requires="wps">
                <w:drawing>
                  <wp:anchor distT="0" distB="0" distL="114300" distR="114300" simplePos="0" relativeHeight="251658240" behindDoc="0" locked="0" layoutInCell="1" allowOverlap="1" wp14:anchorId="0CEDAE66" wp14:editId="5144C50F">
                    <wp:simplePos x="0" y="0"/>
                    <wp:positionH relativeFrom="page">
                      <wp:posOffset>224725</wp:posOffset>
                    </wp:positionH>
                    <wp:positionV relativeFrom="page">
                      <wp:posOffset>2533973</wp:posOffset>
                    </wp:positionV>
                    <wp:extent cx="7315200" cy="4548946"/>
                    <wp:effectExtent l="0" t="0" r="0" b="4445"/>
                    <wp:wrapSquare wrapText="bothSides"/>
                    <wp:docPr id="154" name="テキスト ボックス 154"/>
                    <wp:cNvGraphicFramePr/>
                    <a:graphic xmlns:a="http://schemas.openxmlformats.org/drawingml/2006/main">
                      <a:graphicData uri="http://schemas.microsoft.com/office/word/2010/wordprocessingShape">
                        <wps:wsp>
                          <wps:cNvSpPr txBox="1"/>
                          <wps:spPr>
                            <a:xfrm>
                              <a:off x="0" y="0"/>
                              <a:ext cx="7315200" cy="45489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10B73D" w14:textId="64650FCE" w:rsidR="00CC6A79" w:rsidRPr="0098743F" w:rsidRDefault="00CC6A79" w:rsidP="00E21790">
                                <w:pPr>
                                  <w:ind w:firstLine="0"/>
                                  <w:jc w:val="right"/>
                                  <w:rPr>
                                    <w:color w:val="4472C4" w:themeColor="accent1"/>
                                    <w:sz w:val="56"/>
                                    <w:szCs w:val="64"/>
                                  </w:rPr>
                                </w:pPr>
                                <w:sdt>
                                  <w:sdtPr>
                                    <w:rPr>
                                      <w:color w:val="4472C4" w:themeColor="accent1"/>
                                      <w:sz w:val="56"/>
                                      <w:szCs w:val="64"/>
                                    </w:rPr>
                                    <w:alias w:val="タイトル"/>
                                    <w:tag w:val=""/>
                                    <w:id w:val="-320269592"/>
                                    <w:dataBinding w:prefixMappings="xmlns:ns0='http://purl.org/dc/elements/1.1/' xmlns:ns1='http://schemas.openxmlformats.org/package/2006/metadata/core-properties' " w:xpath="/ns1:coreProperties[1]/ns0:title[1]" w:storeItemID="{6C3C8BC8-F283-45AE-878A-BAB7291924A1}"/>
                                    <w:text w:multiLine="1"/>
                                  </w:sdtPr>
                                  <w:sdtContent>
                                    <w:r>
                                      <w:rPr>
                                        <w:color w:val="4472C4" w:themeColor="accent1"/>
                                        <w:sz w:val="56"/>
                                        <w:szCs w:val="64"/>
                                      </w:rPr>
                                      <w:t>“</w:t>
                                    </w:r>
                                    <w:r w:rsidRPr="0098743F">
                                      <w:rPr>
                                        <w:color w:val="4472C4" w:themeColor="accent1"/>
                                        <w:sz w:val="56"/>
                                        <w:szCs w:val="64"/>
                                      </w:rPr>
                                      <w:t>MARTIAL BRAVERY</w:t>
                                    </w:r>
                                    <w:r>
                                      <w:rPr>
                                        <w:color w:val="4472C4" w:themeColor="accent1"/>
                                        <w:sz w:val="56"/>
                                        <w:szCs w:val="64"/>
                                      </w:rPr>
                                      <w:t>”</w:t>
                                    </w:r>
                                    <w:r w:rsidRPr="0098743F">
                                      <w:rPr>
                                        <w:color w:val="4472C4" w:themeColor="accent1"/>
                                        <w:sz w:val="56"/>
                                        <w:szCs w:val="64"/>
                                      </w:rPr>
                                      <w:t xml:space="preserve"> AND JAPAN’S MODER</w:t>
                                    </w:r>
                                    <w:r>
                                      <w:rPr>
                                        <w:color w:val="4472C4" w:themeColor="accent1"/>
                                        <w:sz w:val="56"/>
                                        <w:szCs w:val="64"/>
                                      </w:rPr>
                                      <w:t>N</w:t>
                                    </w:r>
                                    <w:r w:rsidRPr="0098743F">
                                      <w:rPr>
                                        <w:color w:val="4472C4" w:themeColor="accent1"/>
                                        <w:sz w:val="56"/>
                                        <w:szCs w:val="64"/>
                                      </w:rPr>
                                      <w:t xml:space="preserve"> DEITIES</w:t>
                                    </w:r>
                                  </w:sdtContent>
                                </w:sdt>
                              </w:p>
                              <w:sdt>
                                <w:sdtPr>
                                  <w:rPr>
                                    <w:color w:val="404040" w:themeColor="text1" w:themeTint="BF"/>
                                    <w:sz w:val="28"/>
                                    <w:szCs w:val="36"/>
                                  </w:rPr>
                                  <w:alias w:val="サブタイトル"/>
                                  <w:tag w:val=""/>
                                  <w:id w:val="-1644894028"/>
                                  <w:dataBinding w:prefixMappings="xmlns:ns0='http://purl.org/dc/elements/1.1/' xmlns:ns1='http://schemas.openxmlformats.org/package/2006/metadata/core-properties' " w:xpath="/ns1:coreProperties[1]/ns0:subject[1]" w:storeItemID="{6C3C8BC8-F283-45AE-878A-BAB7291924A1}"/>
                                  <w:text/>
                                </w:sdtPr>
                                <w:sdtContent>
                                  <w:p w14:paraId="5352655E" w14:textId="3AC42D61" w:rsidR="00CC6A79" w:rsidRDefault="00CC6A79">
                                    <w:pPr>
                                      <w:jc w:val="right"/>
                                      <w:rPr>
                                        <w:smallCaps/>
                                        <w:color w:val="404040" w:themeColor="text1" w:themeTint="BF"/>
                                        <w:sz w:val="36"/>
                                        <w:szCs w:val="36"/>
                                      </w:rPr>
                                    </w:pPr>
                                    <w:r>
                                      <w:rPr>
                                        <w:color w:val="404040" w:themeColor="text1" w:themeTint="BF"/>
                                        <w:sz w:val="28"/>
                                        <w:szCs w:val="36"/>
                                      </w:rPr>
                                      <w:t>Commander Hirose and the “Three Brave Bombing Heroes” in Japan’s early 1930s</w:t>
                                    </w:r>
                                  </w:p>
                                </w:sdtContent>
                              </w:sdt>
                              <w:p w14:paraId="49E4A54F" w14:textId="77777777" w:rsidR="00CC6A79" w:rsidRDefault="00CC6A79"/>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0CEDAE66" id="テキスト ボックス 154" o:spid="_x0000_s1027" type="#_x0000_t202" style="position:absolute;left:0;text-align:left;margin-left:17.7pt;margin-top:199.55pt;width:8in;height:358.2pt;z-index:25165824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" filled="f" stroked="f" strokeweight=".5pt">
                    <v:textbox inset="126pt,0,54pt,0">
                      <w:txbxContent>
                        <w:p w14:paraId="2310B73D" w14:textId="64650FCE" w:rsidR="00CC6A79" w:rsidRPr="0098743F" w:rsidRDefault="00CC6A79" w:rsidP="00E21790">
                          <w:pPr>
                            <w:ind w:firstLine="0"/>
                            <w:jc w:val="right"/>
                            <w:rPr>
                              <w:color w:val="4472C4" w:themeColor="accent1"/>
                              <w:sz w:val="56"/>
                              <w:szCs w:val="64"/>
                            </w:rPr>
                          </w:pPr>
                          <w:sdt>
                            <w:sdtPr>
                              <w:rPr>
                                <w:color w:val="4472C4" w:themeColor="accent1"/>
                                <w:sz w:val="56"/>
                                <w:szCs w:val="64"/>
                              </w:rPr>
                              <w:alias w:val="タイトル"/>
                              <w:tag w:val=""/>
                              <w:id w:val="-320269592"/>
                              <w:dataBinding w:prefixMappings="xmlns:ns0='http://purl.org/dc/elements/1.1/' xmlns:ns1='http://schemas.openxmlformats.org/package/2006/metadata/core-properties' " w:xpath="/ns1:coreProperties[1]/ns0:title[1]" w:storeItemID="{6C3C8BC8-F283-45AE-878A-BAB7291924A1}"/>
                              <w:text w:multiLine="1"/>
                            </w:sdtPr>
                            <w:sdtContent>
                              <w:r>
                                <w:rPr>
                                  <w:color w:val="4472C4" w:themeColor="accent1"/>
                                  <w:sz w:val="56"/>
                                  <w:szCs w:val="64"/>
                                </w:rPr>
                                <w:t>“</w:t>
                              </w:r>
                              <w:r w:rsidRPr="0098743F">
                                <w:rPr>
                                  <w:color w:val="4472C4" w:themeColor="accent1"/>
                                  <w:sz w:val="56"/>
                                  <w:szCs w:val="64"/>
                                </w:rPr>
                                <w:t>MARTIAL BRAVERY</w:t>
                              </w:r>
                              <w:r>
                                <w:rPr>
                                  <w:color w:val="4472C4" w:themeColor="accent1"/>
                                  <w:sz w:val="56"/>
                                  <w:szCs w:val="64"/>
                                </w:rPr>
                                <w:t>”</w:t>
                              </w:r>
                              <w:r w:rsidRPr="0098743F">
                                <w:rPr>
                                  <w:color w:val="4472C4" w:themeColor="accent1"/>
                                  <w:sz w:val="56"/>
                                  <w:szCs w:val="64"/>
                                </w:rPr>
                                <w:t xml:space="preserve"> AND JAPAN’S MODER</w:t>
                              </w:r>
                              <w:r>
                                <w:rPr>
                                  <w:color w:val="4472C4" w:themeColor="accent1"/>
                                  <w:sz w:val="56"/>
                                  <w:szCs w:val="64"/>
                                </w:rPr>
                                <w:t>N</w:t>
                              </w:r>
                              <w:r w:rsidRPr="0098743F">
                                <w:rPr>
                                  <w:color w:val="4472C4" w:themeColor="accent1"/>
                                  <w:sz w:val="56"/>
                                  <w:szCs w:val="64"/>
                                </w:rPr>
                                <w:t xml:space="preserve"> DEITIES</w:t>
                              </w:r>
                            </w:sdtContent>
                          </w:sdt>
                        </w:p>
                        <w:sdt>
                          <w:sdtPr>
                            <w:rPr>
                              <w:color w:val="404040" w:themeColor="text1" w:themeTint="BF"/>
                              <w:sz w:val="28"/>
                              <w:szCs w:val="36"/>
                            </w:rPr>
                            <w:alias w:val="サブタイトル"/>
                            <w:tag w:val=""/>
                            <w:id w:val="-1644894028"/>
                            <w:dataBinding w:prefixMappings="xmlns:ns0='http://purl.org/dc/elements/1.1/' xmlns:ns1='http://schemas.openxmlformats.org/package/2006/metadata/core-properties' " w:xpath="/ns1:coreProperties[1]/ns0:subject[1]" w:storeItemID="{6C3C8BC8-F283-45AE-878A-BAB7291924A1}"/>
                            <w:text/>
                          </w:sdtPr>
                          <w:sdtContent>
                            <w:p w14:paraId="5352655E" w14:textId="3AC42D61" w:rsidR="00CC6A79" w:rsidRDefault="00CC6A79">
                              <w:pPr>
                                <w:jc w:val="right"/>
                                <w:rPr>
                                  <w:smallCaps/>
                                  <w:color w:val="404040" w:themeColor="text1" w:themeTint="BF"/>
                                  <w:sz w:val="36"/>
                                  <w:szCs w:val="36"/>
                                </w:rPr>
                              </w:pPr>
                              <w:r>
                                <w:rPr>
                                  <w:color w:val="404040" w:themeColor="text1" w:themeTint="BF"/>
                                  <w:sz w:val="28"/>
                                  <w:szCs w:val="36"/>
                                </w:rPr>
                                <w:t>Commander Hirose and the “Three Brave Bombing Heroes” in Japan’s early 1930s</w:t>
                              </w:r>
                            </w:p>
                          </w:sdtContent>
                        </w:sdt>
                        <w:p w14:paraId="49E4A54F" w14:textId="77777777" w:rsidR="00CC6A79" w:rsidRDefault="00CC6A79"/>
                      </w:txbxContent>
                    </v:textbox>
                    <w10:wrap type="square" anchorx="page" anchory="page"/>
                  </v:shape>
                </w:pict>
              </mc:Fallback>
            </mc:AlternateContent>
          </w:r>
          <w:r w:rsidR="00A959FB" w:rsidRPr="003C42EE">
            <w:rPr>
              <w:noProof/>
            </w:rPr>
            <mc:AlternateContent>
              <mc:Choice Requires="wps">
                <w:drawing>
                  <wp:anchor distT="0" distB="0" distL="114300" distR="114300" simplePos="0" relativeHeight="251660288" behindDoc="0" locked="0" layoutInCell="1" allowOverlap="1" wp14:anchorId="36F430C7" wp14:editId="5648A7BD">
                    <wp:simplePos x="0" y="0"/>
                    <wp:positionH relativeFrom="page">
                      <wp:posOffset>221615</wp:posOffset>
                    </wp:positionH>
                    <wp:positionV relativeFrom="page">
                      <wp:posOffset>7644798</wp:posOffset>
                    </wp:positionV>
                    <wp:extent cx="7315200" cy="1009650"/>
                    <wp:effectExtent l="0" t="0" r="0" b="0"/>
                    <wp:wrapSquare wrapText="bothSides"/>
                    <wp:docPr id="153" name="テキスト ボックス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AAAC52" w14:textId="77777777" w:rsidR="00CC6A79" w:rsidRPr="00D87BF7" w:rsidRDefault="00CC6A79" w:rsidP="00A959FB">
                                <w:pPr>
                                  <w:pStyle w:val="ae"/>
                                  <w:jc w:val="right"/>
                                  <w:rPr>
                                    <w:rStyle w:val="ac"/>
                                    <w:rFonts w:ascii="Yu Mincho Demibold" w:eastAsia="Yu Mincho Demibold" w:hAnsi="Yu Mincho Demibold"/>
                                    <w:sz w:val="28"/>
                                  </w:rPr>
                                </w:pPr>
                                <w:r w:rsidRPr="00D87BF7">
                                  <w:rPr>
                                    <w:rStyle w:val="ac"/>
                                    <w:rFonts w:ascii="Yu Mincho Demibold" w:eastAsia="Yu Mincho Demibold" w:hAnsi="Yu Mincho Demibold"/>
                                    <w:sz w:val="28"/>
                                    <w:lang w:val="en-US"/>
                                  </w:rPr>
                                  <w:t>Nicolas Stassar</w:t>
                                </w:r>
                              </w:p>
                              <w:p w14:paraId="2668F1CB" w14:textId="0E38576B" w:rsidR="00CC6A79" w:rsidRDefault="00CC6A79" w:rsidP="00A959FB">
                                <w:pPr>
                                  <w:pStyle w:val="ae"/>
                                  <w:jc w:val="right"/>
                                  <w:rPr>
                                    <w:color w:val="595959" w:themeColor="text1" w:themeTint="A6"/>
                                    <w:sz w:val="20"/>
                                    <w:szCs w:val="20"/>
                                  </w:rPr>
                                </w:pPr>
                                <w:sdt>
                                  <w:sdtPr>
                                    <w:rPr>
                                      <w:rFonts w:cstheme="minorHAnsi"/>
                                      <w:color w:val="808080"/>
                                      <w:sz w:val="28"/>
                                      <w:szCs w:val="28"/>
                                      <w:lang w:val="en-US"/>
                                    </w:rPr>
                                    <w:alias w:val="要約"/>
                                    <w:tag w:val=""/>
                                    <w:id w:val="-1493946175"/>
                                    <w:dataBinding w:prefixMappings="xmlns:ns0='http://schemas.microsoft.com/office/2006/coverPageProps' " w:xpath="/ns0:CoverPageProperties[1]/ns0:Abstract[1]" w:storeItemID="{55AF091B-3C7A-41E3-B477-F2FDAA23CFDA}"/>
                                    <w:text w:multiLine="1"/>
                                  </w:sdtPr>
                                  <w:sdtContent>
                                    <w:r w:rsidRPr="00D87BF7">
                                      <w:rPr>
                                        <w:rFonts w:cstheme="minorHAnsi"/>
                                        <w:color w:val="808080"/>
                                        <w:sz w:val="28"/>
                                        <w:szCs w:val="28"/>
                                        <w:lang w:val="en-US"/>
                                      </w:rPr>
                                      <w:t>Presented in fulfilment of the requirements for the degree of</w:t>
                                    </w:r>
                                    <w:r w:rsidRPr="00D87BF7">
                                      <w:rPr>
                                        <w:rFonts w:cstheme="minorHAnsi"/>
                                        <w:color w:val="808080"/>
                                        <w:sz w:val="28"/>
                                        <w:szCs w:val="28"/>
                                        <w:lang w:val="en-US"/>
                                      </w:rPr>
                                      <w:br/>
                                      <w:t>Master of Arts in Japanology</w:t>
                                    </w:r>
                                    <w:r w:rsidRPr="00D87BF7">
                                      <w:rPr>
                                        <w:rFonts w:cstheme="minorHAnsi"/>
                                        <w:color w:val="808080"/>
                                        <w:sz w:val="28"/>
                                        <w:szCs w:val="28"/>
                                        <w:lang w:val="en-US"/>
                                      </w:rPr>
                                      <w:br/>
                                    </w:r>
                                    <w:r w:rsidRPr="00D87BF7">
                                      <w:rPr>
                                        <w:rFonts w:cstheme="minorHAnsi"/>
                                        <w:color w:val="808080"/>
                                        <w:sz w:val="28"/>
                                        <w:szCs w:val="28"/>
                                        <w:lang w:val="en-US"/>
                                      </w:rPr>
                                      <w:br/>
                                      <w:t>Supervisor: prof. dr. Jan Schmidt (promoter</w:t>
                                    </w:r>
                                    <w:r>
                                      <w:rPr>
                                        <w:rFonts w:cstheme="minorHAnsi"/>
                                        <w:color w:val="808080"/>
                                        <w:sz w:val="28"/>
                                        <w:szCs w:val="28"/>
                                        <w:lang w:val="en-US"/>
                                      </w:rPr>
                                      <w:t>)</w:t>
                                    </w:r>
                                    <w:r w:rsidRPr="00D87BF7">
                                      <w:rPr>
                                        <w:rFonts w:cstheme="minorHAnsi"/>
                                        <w:color w:val="808080"/>
                                        <w:sz w:val="28"/>
                                        <w:szCs w:val="28"/>
                                        <w:lang w:val="en-US"/>
                                      </w:rPr>
                                      <w:br/>
                                    </w:r>
                                    <w:r w:rsidRPr="00D87BF7">
                                      <w:rPr>
                                        <w:rFonts w:cstheme="minorHAnsi"/>
                                        <w:color w:val="808080"/>
                                        <w:sz w:val="28"/>
                                        <w:szCs w:val="28"/>
                                        <w:lang w:val="en-US"/>
                                      </w:rPr>
                                      <w:br/>
                                      <w:t>Academic year 2018-</w:t>
                                    </w:r>
                                    <w:r>
                                      <w:rPr>
                                        <w:rFonts w:cstheme="minorHAnsi"/>
                                        <w:color w:val="808080"/>
                                        <w:sz w:val="28"/>
                                        <w:szCs w:val="28"/>
                                        <w:lang w:val="en-US"/>
                                      </w:rPr>
                                      <w:t>20</w:t>
                                    </w:r>
                                    <w:r w:rsidRPr="00D87BF7">
                                      <w:rPr>
                                        <w:rFonts w:cstheme="minorHAnsi"/>
                                        <w:color w:val="808080"/>
                                        <w:sz w:val="28"/>
                                        <w:szCs w:val="28"/>
                                        <w:lang w:val="en-US"/>
                                      </w:rPr>
                                      <w:t>19</w:t>
                                    </w:r>
                                    <w:r w:rsidRPr="00D87BF7">
                                      <w:rPr>
                                        <w:rFonts w:cstheme="minorHAnsi"/>
                                        <w:color w:val="808080"/>
                                        <w:sz w:val="28"/>
                                        <w:szCs w:val="28"/>
                                        <w:lang w:val="en-US"/>
                                      </w:rPr>
                                      <w:br/>
                                    </w:r>
                                    <w:r w:rsidRPr="00D87BF7">
                                      <w:rPr>
                                        <w:rFonts w:cstheme="minorHAnsi"/>
                                        <w:color w:val="808080"/>
                                        <w:sz w:val="28"/>
                                        <w:szCs w:val="28"/>
                                        <w:lang w:val="en-US"/>
                                      </w:rPr>
                                      <w:br/>
                                    </w:r>
                                    <w:r>
                                      <w:rPr>
                                        <w:rFonts w:cstheme="minorHAnsi"/>
                                        <w:color w:val="808080"/>
                                        <w:sz w:val="28"/>
                                        <w:szCs w:val="28"/>
                                        <w:lang w:val="en-US"/>
                                      </w:rPr>
                                      <w:t>298,253</w:t>
                                    </w:r>
                                    <w:r w:rsidRPr="00D87BF7">
                                      <w:rPr>
                                        <w:rFonts w:cstheme="minorHAnsi"/>
                                        <w:color w:val="808080"/>
                                        <w:sz w:val="28"/>
                                        <w:szCs w:val="28"/>
                                        <w:lang w:val="en-US"/>
                                      </w:rPr>
                                      <w:t xml:space="preserve"> Characters</w:t>
                                    </w:r>
                                    <w:r w:rsidRPr="00D87BF7">
                                      <w:rPr>
                                        <w:rFonts w:cstheme="minorHAnsi"/>
                                        <w:color w:val="808080"/>
                                        <w:sz w:val="28"/>
                                        <w:szCs w:val="28"/>
                                        <w:lang w:val="en-US"/>
                                      </w:rPr>
                                      <w:br/>
                                    </w:r>
                                  </w:sdtContent>
                                </w:sdt>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36F430C7" id="テキスト ボックス 153" o:spid="_x0000_s1028" type="#_x0000_t202" style="position:absolute;left:0;text-align:left;margin-left:17.45pt;margin-top:601.95pt;width:8in;height:79.5pt;z-index:251660288;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" filled="f" stroked="f" strokeweight=".5pt">
                    <v:textbox style="mso-fit-shape-to-text:t" inset="126pt,0,54pt,0">
                      <w:txbxContent>
                        <w:p w14:paraId="3CAAAC52" w14:textId="77777777" w:rsidR="00CC6A79" w:rsidRPr="00D87BF7" w:rsidRDefault="00CC6A79" w:rsidP="00A959FB">
                          <w:pPr>
                            <w:pStyle w:val="ae"/>
                            <w:jc w:val="right"/>
                            <w:rPr>
                              <w:rStyle w:val="ac"/>
                              <w:rFonts w:ascii="Yu Mincho Demibold" w:eastAsia="Yu Mincho Demibold" w:hAnsi="Yu Mincho Demibold"/>
                              <w:sz w:val="28"/>
                            </w:rPr>
                          </w:pPr>
                          <w:r w:rsidRPr="00D87BF7">
                            <w:rPr>
                              <w:rStyle w:val="ac"/>
                              <w:rFonts w:ascii="Yu Mincho Demibold" w:eastAsia="Yu Mincho Demibold" w:hAnsi="Yu Mincho Demibold"/>
                              <w:sz w:val="28"/>
                              <w:lang w:val="en-US"/>
                            </w:rPr>
                            <w:t>Nicolas Stassar</w:t>
                          </w:r>
                        </w:p>
                        <w:p w14:paraId="2668F1CB" w14:textId="0E38576B" w:rsidR="00CC6A79" w:rsidRDefault="00CC6A79" w:rsidP="00A959FB">
                          <w:pPr>
                            <w:pStyle w:val="ae"/>
                            <w:jc w:val="right"/>
                            <w:rPr>
                              <w:color w:val="595959" w:themeColor="text1" w:themeTint="A6"/>
                              <w:sz w:val="20"/>
                              <w:szCs w:val="20"/>
                            </w:rPr>
                          </w:pPr>
                          <w:sdt>
                            <w:sdtPr>
                              <w:rPr>
                                <w:rFonts w:cstheme="minorHAnsi"/>
                                <w:color w:val="808080"/>
                                <w:sz w:val="28"/>
                                <w:szCs w:val="28"/>
                                <w:lang w:val="en-US"/>
                              </w:rPr>
                              <w:alias w:val="要約"/>
                              <w:tag w:val=""/>
                              <w:id w:val="-1493946175"/>
                              <w:dataBinding w:prefixMappings="xmlns:ns0='http://schemas.microsoft.com/office/2006/coverPageProps' " w:xpath="/ns0:CoverPageProperties[1]/ns0:Abstract[1]" w:storeItemID="{55AF091B-3C7A-41E3-B477-F2FDAA23CFDA}"/>
                              <w:text w:multiLine="1"/>
                            </w:sdtPr>
                            <w:sdtContent>
                              <w:r w:rsidRPr="00D87BF7">
                                <w:rPr>
                                  <w:rFonts w:cstheme="minorHAnsi"/>
                                  <w:color w:val="808080"/>
                                  <w:sz w:val="28"/>
                                  <w:szCs w:val="28"/>
                                  <w:lang w:val="en-US"/>
                                </w:rPr>
                                <w:t>Presented in fulfilment of the requirements for the degree of</w:t>
                              </w:r>
                              <w:r w:rsidRPr="00D87BF7">
                                <w:rPr>
                                  <w:rFonts w:cstheme="minorHAnsi"/>
                                  <w:color w:val="808080"/>
                                  <w:sz w:val="28"/>
                                  <w:szCs w:val="28"/>
                                  <w:lang w:val="en-US"/>
                                </w:rPr>
                                <w:br/>
                                <w:t>Master of Arts in Japanology</w:t>
                              </w:r>
                              <w:r w:rsidRPr="00D87BF7">
                                <w:rPr>
                                  <w:rFonts w:cstheme="minorHAnsi"/>
                                  <w:color w:val="808080"/>
                                  <w:sz w:val="28"/>
                                  <w:szCs w:val="28"/>
                                  <w:lang w:val="en-US"/>
                                </w:rPr>
                                <w:br/>
                              </w:r>
                              <w:r w:rsidRPr="00D87BF7">
                                <w:rPr>
                                  <w:rFonts w:cstheme="minorHAnsi"/>
                                  <w:color w:val="808080"/>
                                  <w:sz w:val="28"/>
                                  <w:szCs w:val="28"/>
                                  <w:lang w:val="en-US"/>
                                </w:rPr>
                                <w:br/>
                                <w:t>Supervisor: prof. dr. Jan Schmidt (promoter</w:t>
                              </w:r>
                              <w:r>
                                <w:rPr>
                                  <w:rFonts w:cstheme="minorHAnsi"/>
                                  <w:color w:val="808080"/>
                                  <w:sz w:val="28"/>
                                  <w:szCs w:val="28"/>
                                  <w:lang w:val="en-US"/>
                                </w:rPr>
                                <w:t>)</w:t>
                              </w:r>
                              <w:r w:rsidRPr="00D87BF7">
                                <w:rPr>
                                  <w:rFonts w:cstheme="minorHAnsi"/>
                                  <w:color w:val="808080"/>
                                  <w:sz w:val="28"/>
                                  <w:szCs w:val="28"/>
                                  <w:lang w:val="en-US"/>
                                </w:rPr>
                                <w:br/>
                              </w:r>
                              <w:r w:rsidRPr="00D87BF7">
                                <w:rPr>
                                  <w:rFonts w:cstheme="minorHAnsi"/>
                                  <w:color w:val="808080"/>
                                  <w:sz w:val="28"/>
                                  <w:szCs w:val="28"/>
                                  <w:lang w:val="en-US"/>
                                </w:rPr>
                                <w:br/>
                                <w:t>Academic year 2018-</w:t>
                              </w:r>
                              <w:r>
                                <w:rPr>
                                  <w:rFonts w:cstheme="minorHAnsi"/>
                                  <w:color w:val="808080"/>
                                  <w:sz w:val="28"/>
                                  <w:szCs w:val="28"/>
                                  <w:lang w:val="en-US"/>
                                </w:rPr>
                                <w:t>20</w:t>
                              </w:r>
                              <w:r w:rsidRPr="00D87BF7">
                                <w:rPr>
                                  <w:rFonts w:cstheme="minorHAnsi"/>
                                  <w:color w:val="808080"/>
                                  <w:sz w:val="28"/>
                                  <w:szCs w:val="28"/>
                                  <w:lang w:val="en-US"/>
                                </w:rPr>
                                <w:t>19</w:t>
                              </w:r>
                              <w:r w:rsidRPr="00D87BF7">
                                <w:rPr>
                                  <w:rFonts w:cstheme="minorHAnsi"/>
                                  <w:color w:val="808080"/>
                                  <w:sz w:val="28"/>
                                  <w:szCs w:val="28"/>
                                  <w:lang w:val="en-US"/>
                                </w:rPr>
                                <w:br/>
                              </w:r>
                              <w:r w:rsidRPr="00D87BF7">
                                <w:rPr>
                                  <w:rFonts w:cstheme="minorHAnsi"/>
                                  <w:color w:val="808080"/>
                                  <w:sz w:val="28"/>
                                  <w:szCs w:val="28"/>
                                  <w:lang w:val="en-US"/>
                                </w:rPr>
                                <w:br/>
                              </w:r>
                              <w:r>
                                <w:rPr>
                                  <w:rFonts w:cstheme="minorHAnsi"/>
                                  <w:color w:val="808080"/>
                                  <w:sz w:val="28"/>
                                  <w:szCs w:val="28"/>
                                  <w:lang w:val="en-US"/>
                                </w:rPr>
                                <w:t>298,253</w:t>
                              </w:r>
                              <w:r w:rsidRPr="00D87BF7">
                                <w:rPr>
                                  <w:rFonts w:cstheme="minorHAnsi"/>
                                  <w:color w:val="808080"/>
                                  <w:sz w:val="28"/>
                                  <w:szCs w:val="28"/>
                                  <w:lang w:val="en-US"/>
                                </w:rPr>
                                <w:t xml:space="preserve"> Characters</w:t>
                              </w:r>
                              <w:r w:rsidRPr="00D87BF7">
                                <w:rPr>
                                  <w:rFonts w:cstheme="minorHAnsi"/>
                                  <w:color w:val="808080"/>
                                  <w:sz w:val="28"/>
                                  <w:szCs w:val="28"/>
                                  <w:lang w:val="en-US"/>
                                </w:rPr>
                                <w:br/>
                              </w:r>
                            </w:sdtContent>
                          </w:sdt>
                        </w:p>
                      </w:txbxContent>
                    </v:textbox>
                    <w10:wrap type="square" anchorx="page" anchory="page"/>
                  </v:shape>
                </w:pict>
              </mc:Fallback>
            </mc:AlternateContent>
          </w:r>
        </w:p>
      </w:sdtContent>
    </w:sdt>
    <w:p w14:paraId="61DAEEC6" w14:textId="53D97950" w:rsidR="00A959FB" w:rsidRPr="003C42EE" w:rsidRDefault="00416130" w:rsidP="003C72E9">
      <w:pPr>
        <w:ind w:firstLine="0"/>
        <w:jc w:val="center"/>
        <w:rPr>
          <w:rFonts w:ascii="Times New Roman" w:hAnsi="Times New Roman" w:cs="Times New Roman"/>
        </w:rPr>
      </w:pPr>
      <w:r w:rsidRPr="003C42EE">
        <w:rPr>
          <w:rFonts w:ascii="Times New Roman" w:hAnsi="Times New Roman" w:cs="Times New Roman"/>
          <w:noProof/>
          <w:lang w:eastAsia="nl-BE"/>
        </w:rPr>
        <w:lastRenderedPageBreak/>
        <mc:AlternateContent>
          <mc:Choice Requires="wps">
            <w:drawing>
              <wp:anchor distT="0" distB="0" distL="114300" distR="114300" simplePos="0" relativeHeight="251667456" behindDoc="0" locked="0" layoutInCell="1" allowOverlap="1" wp14:anchorId="2507F4AB" wp14:editId="74769363">
                <wp:simplePos x="0" y="0"/>
                <wp:positionH relativeFrom="column">
                  <wp:posOffset>-295910</wp:posOffset>
                </wp:positionH>
                <wp:positionV relativeFrom="paragraph">
                  <wp:posOffset>-626322</wp:posOffset>
                </wp:positionV>
                <wp:extent cx="6493933" cy="584200"/>
                <wp:effectExtent l="0" t="0" r="21590" b="25400"/>
                <wp:wrapNone/>
                <wp:docPr id="17" name="正方形/長方形 17"/>
                <wp:cNvGraphicFramePr/>
                <a:graphic xmlns:a="http://schemas.openxmlformats.org/drawingml/2006/main">
                  <a:graphicData uri="http://schemas.microsoft.com/office/word/2010/wordprocessingShape">
                    <wps:wsp>
                      <wps:cNvSpPr/>
                      <wps:spPr>
                        <a:xfrm>
                          <a:off x="0" y="0"/>
                          <a:ext cx="6493933" cy="584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061265" id="正方形/長方形 17" o:spid="_x0000_s1026" style="position:absolute;margin-left:-23.3pt;margin-top:-49.3pt;width:511.35pt;height:4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" fillcolor="white [3212]" strokecolor="white [3212]" strokeweight="1pt"/>
            </w:pict>
          </mc:Fallback>
        </mc:AlternateContent>
      </w:r>
      <w:r w:rsidR="00A959FB" w:rsidRPr="003C42EE">
        <w:rPr>
          <w:rFonts w:ascii="Times New Roman" w:hAnsi="Times New Roman" w:cs="Times New Roman"/>
          <w:noProof/>
          <w:lang w:eastAsia="nl-BE"/>
        </w:rPr>
        <w:drawing>
          <wp:inline distT="0" distB="0" distL="0" distR="0" wp14:anchorId="6B13C0B4" wp14:editId="6FD4B6BE">
            <wp:extent cx="1057275" cy="1933575"/>
            <wp:effectExtent l="0" t="0" r="952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7275" cy="1933575"/>
                    </a:xfrm>
                    <a:prstGeom prst="rect">
                      <a:avLst/>
                    </a:prstGeom>
                    <a:noFill/>
                    <a:ln>
                      <a:noFill/>
                    </a:ln>
                  </pic:spPr>
                </pic:pic>
              </a:graphicData>
            </a:graphic>
          </wp:inline>
        </w:drawing>
      </w:r>
    </w:p>
    <w:p w14:paraId="270714A6" w14:textId="77777777" w:rsidR="00A959FB" w:rsidRPr="003C42EE" w:rsidRDefault="00A959FB" w:rsidP="00836E1D">
      <w:pPr>
        <w:rPr>
          <w:rFonts w:ascii="Times New Roman" w:hAnsi="Times New Roman" w:cs="Times New Roman"/>
        </w:rPr>
      </w:pPr>
    </w:p>
    <w:p w14:paraId="55AFDB4D" w14:textId="77777777" w:rsidR="00A959FB" w:rsidRPr="003C42EE" w:rsidRDefault="00A959FB" w:rsidP="00A959FB">
      <w:pPr>
        <w:rPr>
          <w:rFonts w:ascii="Times New Roman" w:hAnsi="Times New Roman" w:cs="Times New Roman"/>
        </w:rPr>
      </w:pPr>
    </w:p>
    <w:p w14:paraId="567CFF40" w14:textId="77777777" w:rsidR="00A959FB" w:rsidRPr="003C42EE" w:rsidRDefault="00A959FB" w:rsidP="00A959FB">
      <w:pPr>
        <w:rPr>
          <w:rFonts w:ascii="Times New Roman" w:hAnsi="Times New Roman" w:cs="Times New Roman"/>
        </w:rPr>
      </w:pPr>
    </w:p>
    <w:p w14:paraId="145911C5" w14:textId="77777777" w:rsidR="00A959FB" w:rsidRPr="003C42EE" w:rsidRDefault="00A959FB" w:rsidP="00A959FB">
      <w:pPr>
        <w:rPr>
          <w:rFonts w:ascii="Times New Roman" w:hAnsi="Times New Roman" w:cs="Times New Roman"/>
        </w:rPr>
      </w:pPr>
    </w:p>
    <w:p w14:paraId="380B6C0A" w14:textId="77777777" w:rsidR="00A959FB" w:rsidRPr="003C42EE" w:rsidRDefault="00A959FB" w:rsidP="00A959FB">
      <w:pPr>
        <w:rPr>
          <w:rFonts w:ascii="Times New Roman" w:hAnsi="Times New Roman" w:cs="Times New Roman"/>
        </w:rPr>
      </w:pPr>
    </w:p>
    <w:p w14:paraId="293C7B53" w14:textId="4E7392E1" w:rsidR="00A959FB" w:rsidRPr="003C42EE" w:rsidRDefault="00A959FB" w:rsidP="00A959FB">
      <w:pPr>
        <w:rPr>
          <w:rFonts w:ascii="Times New Roman" w:hAnsi="Times New Roman" w:cs="Times New Roman"/>
        </w:rPr>
      </w:pPr>
    </w:p>
    <w:p w14:paraId="42D6A551" w14:textId="08A9AD19" w:rsidR="00A959FB" w:rsidRPr="003C42EE" w:rsidRDefault="00A959FB" w:rsidP="00A959FB">
      <w:pPr>
        <w:rPr>
          <w:rFonts w:ascii="Times New Roman" w:hAnsi="Times New Roman" w:cs="Times New Roman"/>
        </w:rPr>
      </w:pPr>
    </w:p>
    <w:p w14:paraId="385EBDDD" w14:textId="40DEF39A" w:rsidR="00A959FB" w:rsidRPr="003C42EE" w:rsidRDefault="00A959FB" w:rsidP="00A959FB">
      <w:pPr>
        <w:rPr>
          <w:rFonts w:ascii="Times New Roman" w:hAnsi="Times New Roman" w:cs="Times New Roman"/>
        </w:rPr>
      </w:pPr>
    </w:p>
    <w:p w14:paraId="044F3C80" w14:textId="6ED0A6DB" w:rsidR="00A959FB" w:rsidRPr="003C42EE" w:rsidRDefault="00A959FB" w:rsidP="00A959FB">
      <w:pPr>
        <w:rPr>
          <w:rFonts w:ascii="Times New Roman" w:hAnsi="Times New Roman" w:cs="Times New Roman"/>
        </w:rPr>
      </w:pPr>
    </w:p>
    <w:p w14:paraId="559E0DC7" w14:textId="77777777" w:rsidR="00A959FB" w:rsidRPr="003C42EE" w:rsidRDefault="00A959FB" w:rsidP="00A959FB">
      <w:pPr>
        <w:rPr>
          <w:rFonts w:ascii="Times New Roman" w:hAnsi="Times New Roman" w:cs="Times New Roman"/>
        </w:rPr>
      </w:pPr>
    </w:p>
    <w:p w14:paraId="1053E1C4" w14:textId="77777777" w:rsidR="00A959FB" w:rsidRPr="003C42EE" w:rsidRDefault="00A959FB" w:rsidP="00A959FB">
      <w:pPr>
        <w:rPr>
          <w:rFonts w:ascii="Times New Roman" w:hAnsi="Times New Roman" w:cs="Times New Roman"/>
        </w:rPr>
      </w:pPr>
    </w:p>
    <w:p w14:paraId="7D08E208" w14:textId="52973293" w:rsidR="00A959FB" w:rsidRPr="003C42EE" w:rsidRDefault="00A959FB" w:rsidP="00A959FB">
      <w:pPr>
        <w:rPr>
          <w:rFonts w:ascii="Times New Roman" w:hAnsi="Times New Roman" w:cs="Times New Roman"/>
        </w:rPr>
      </w:pPr>
    </w:p>
    <w:p w14:paraId="58D45832" w14:textId="0DA36F9B" w:rsidR="00A959FB" w:rsidRPr="003C42EE" w:rsidRDefault="00A959FB" w:rsidP="00A959FB">
      <w:pPr>
        <w:rPr>
          <w:rFonts w:ascii="Times New Roman" w:hAnsi="Times New Roman" w:cs="Times New Roman"/>
        </w:rPr>
      </w:pPr>
    </w:p>
    <w:p w14:paraId="654869C7" w14:textId="77777777" w:rsidR="00A959FB" w:rsidRPr="003C42EE" w:rsidRDefault="00A959FB" w:rsidP="00836E1D">
      <w:pPr>
        <w:textAlignment w:val="center"/>
        <w:rPr>
          <w:rFonts w:ascii="Times New Roman" w:eastAsia="Times New Roman" w:hAnsi="Times New Roman" w:cs="Times New Roman"/>
          <w:lang w:eastAsia="nl-BE"/>
        </w:rPr>
      </w:pPr>
    </w:p>
    <w:p w14:paraId="260EDB8D" w14:textId="77777777" w:rsidR="00A959FB" w:rsidRPr="003C42EE" w:rsidRDefault="00A959FB" w:rsidP="00836E1D">
      <w:pPr>
        <w:textAlignment w:val="center"/>
        <w:rPr>
          <w:rFonts w:ascii="Times New Roman" w:eastAsia="Times New Roman" w:hAnsi="Times New Roman" w:cs="Times New Roman"/>
          <w:lang w:eastAsia="nl-BE"/>
        </w:rPr>
      </w:pPr>
    </w:p>
    <w:p w14:paraId="2309650D" w14:textId="77777777" w:rsidR="00A959FB" w:rsidRPr="003C42EE" w:rsidRDefault="00A959FB" w:rsidP="00836E1D">
      <w:pPr>
        <w:textAlignment w:val="center"/>
        <w:rPr>
          <w:rFonts w:ascii="Times New Roman" w:eastAsia="Times New Roman" w:hAnsi="Times New Roman" w:cs="Times New Roman"/>
          <w:lang w:eastAsia="nl-BE"/>
        </w:rPr>
      </w:pPr>
    </w:p>
    <w:p w14:paraId="3A76595F" w14:textId="3BFB6E46" w:rsidR="00A959FB" w:rsidRPr="003C42EE" w:rsidRDefault="00A959FB" w:rsidP="00836E1D">
      <w:pPr>
        <w:textAlignment w:val="center"/>
        <w:rPr>
          <w:rFonts w:ascii="Times New Roman" w:eastAsia="Times New Roman" w:hAnsi="Times New Roman" w:cs="Times New Roman"/>
          <w:lang w:eastAsia="nl-BE"/>
        </w:rPr>
      </w:pPr>
    </w:p>
    <w:p w14:paraId="37C256DC" w14:textId="4B5DBFE7" w:rsidR="00937AD9" w:rsidRPr="003C42EE" w:rsidRDefault="00937AD9" w:rsidP="00836E1D">
      <w:pPr>
        <w:textAlignment w:val="center"/>
        <w:rPr>
          <w:rFonts w:ascii="Times New Roman" w:eastAsia="Times New Roman" w:hAnsi="Times New Roman" w:cs="Times New Roman"/>
          <w:lang w:eastAsia="nl-BE"/>
        </w:rPr>
      </w:pPr>
    </w:p>
    <w:p w14:paraId="6697D642" w14:textId="0D6B6D82" w:rsidR="00937AD9" w:rsidRPr="003C42EE" w:rsidRDefault="00937AD9" w:rsidP="00836E1D">
      <w:pPr>
        <w:textAlignment w:val="center"/>
        <w:rPr>
          <w:rFonts w:ascii="Times New Roman" w:eastAsia="Times New Roman" w:hAnsi="Times New Roman" w:cs="Times New Roman"/>
          <w:lang w:eastAsia="nl-BE"/>
        </w:rPr>
      </w:pPr>
    </w:p>
    <w:p w14:paraId="2726A9BF" w14:textId="77777777" w:rsidR="00A959FB" w:rsidRPr="003C42EE" w:rsidRDefault="00A959FB" w:rsidP="00836E1D">
      <w:pPr>
        <w:textAlignment w:val="center"/>
        <w:rPr>
          <w:rFonts w:ascii="Times New Roman" w:eastAsia="Times New Roman" w:hAnsi="Times New Roman" w:cs="Times New Roman"/>
          <w:szCs w:val="24"/>
          <w:lang w:eastAsia="nl-BE"/>
        </w:rPr>
      </w:pPr>
    </w:p>
    <w:p w14:paraId="0993AC64" w14:textId="1FBD307D" w:rsidR="00044F2A" w:rsidRPr="003C42EE" w:rsidRDefault="00044F2A" w:rsidP="00836E1D">
      <w:pPr>
        <w:textAlignment w:val="center"/>
        <w:rPr>
          <w:rFonts w:ascii="Times New Roman" w:eastAsia="Times New Roman" w:hAnsi="Times New Roman" w:cs="Times New Roman"/>
          <w:szCs w:val="24"/>
          <w:lang w:eastAsia="nl-BE"/>
        </w:rPr>
      </w:pPr>
    </w:p>
    <w:p w14:paraId="37F9F451" w14:textId="06882BB8" w:rsidR="003B45AB" w:rsidRPr="003C42EE" w:rsidRDefault="003B45AB" w:rsidP="00836E1D">
      <w:pPr>
        <w:textAlignment w:val="center"/>
        <w:rPr>
          <w:rFonts w:ascii="Times New Roman" w:eastAsia="Times New Roman" w:hAnsi="Times New Roman" w:cs="Times New Roman"/>
          <w:szCs w:val="24"/>
          <w:lang w:eastAsia="nl-BE"/>
        </w:rPr>
      </w:pPr>
    </w:p>
    <w:p w14:paraId="0424B7BF" w14:textId="46202275" w:rsidR="00044F2A" w:rsidRPr="003C42EE" w:rsidRDefault="00044F2A" w:rsidP="00836E1D">
      <w:pPr>
        <w:textAlignment w:val="center"/>
        <w:rPr>
          <w:rFonts w:ascii="Times New Roman" w:eastAsia="Times New Roman" w:hAnsi="Times New Roman" w:cs="Times New Roman"/>
          <w:szCs w:val="24"/>
          <w:lang w:eastAsia="nl-BE"/>
        </w:rPr>
      </w:pPr>
    </w:p>
    <w:p w14:paraId="59D6AEDB" w14:textId="656344D2" w:rsidR="00B012BB" w:rsidRPr="003C42EE" w:rsidRDefault="00B012BB" w:rsidP="00836E1D">
      <w:pPr>
        <w:textAlignment w:val="center"/>
        <w:rPr>
          <w:rFonts w:ascii="Times New Roman" w:eastAsia="Times New Roman" w:hAnsi="Times New Roman" w:cs="Times New Roman"/>
          <w:szCs w:val="24"/>
          <w:lang w:eastAsia="nl-BE"/>
        </w:rPr>
      </w:pPr>
    </w:p>
    <w:p w14:paraId="2C540C20" w14:textId="77777777" w:rsidR="00B012BB" w:rsidRPr="003C42EE" w:rsidRDefault="00B012BB" w:rsidP="00836E1D">
      <w:pPr>
        <w:textAlignment w:val="center"/>
        <w:rPr>
          <w:rFonts w:ascii="Times New Roman" w:eastAsia="Times New Roman" w:hAnsi="Times New Roman" w:cs="Times New Roman"/>
          <w:szCs w:val="24"/>
          <w:lang w:eastAsia="nl-BE"/>
        </w:rPr>
      </w:pPr>
    </w:p>
    <w:p w14:paraId="5991368E" w14:textId="77777777" w:rsidR="003B45AB" w:rsidRPr="003C42EE" w:rsidRDefault="003B45AB" w:rsidP="00836E1D">
      <w:pPr>
        <w:textAlignment w:val="center"/>
        <w:rPr>
          <w:rFonts w:ascii="Times New Roman" w:eastAsia="Times New Roman" w:hAnsi="Times New Roman" w:cs="Times New Roman"/>
          <w:szCs w:val="24"/>
          <w:lang w:eastAsia="nl-BE"/>
        </w:rPr>
      </w:pPr>
    </w:p>
    <w:p w14:paraId="01E67678" w14:textId="0171D00F" w:rsidR="00044F2A" w:rsidRPr="003C42EE" w:rsidRDefault="00044F2A" w:rsidP="00836E1D">
      <w:pPr>
        <w:textAlignment w:val="center"/>
        <w:rPr>
          <w:rFonts w:ascii="Times New Roman" w:eastAsia="Times New Roman" w:hAnsi="Times New Roman" w:cs="Times New Roman"/>
          <w:szCs w:val="24"/>
          <w:lang w:eastAsia="nl-BE"/>
        </w:rPr>
      </w:pPr>
    </w:p>
    <w:p w14:paraId="50A4F81D" w14:textId="63CF60B3" w:rsidR="00836E1D" w:rsidRPr="003C42EE" w:rsidRDefault="00836E1D" w:rsidP="00836E1D">
      <w:pPr>
        <w:textAlignment w:val="center"/>
        <w:rPr>
          <w:rFonts w:ascii="Times New Roman" w:eastAsia="Times New Roman" w:hAnsi="Times New Roman" w:cs="Times New Roman"/>
          <w:szCs w:val="24"/>
          <w:lang w:eastAsia="nl-BE"/>
        </w:rPr>
      </w:pPr>
    </w:p>
    <w:p w14:paraId="25BDB002" w14:textId="06D29C16" w:rsidR="00836E1D" w:rsidRPr="003C42EE" w:rsidRDefault="00836E1D" w:rsidP="00836E1D">
      <w:pPr>
        <w:textAlignment w:val="center"/>
        <w:rPr>
          <w:rFonts w:ascii="Times New Roman" w:eastAsia="Times New Roman" w:hAnsi="Times New Roman" w:cs="Times New Roman"/>
          <w:szCs w:val="24"/>
          <w:lang w:eastAsia="nl-BE"/>
        </w:rPr>
      </w:pPr>
    </w:p>
    <w:p w14:paraId="0E857504" w14:textId="7ECFD2F0" w:rsidR="00044F2A" w:rsidRPr="003C42EE" w:rsidRDefault="00044F2A" w:rsidP="00836E1D">
      <w:pPr>
        <w:textAlignment w:val="center"/>
        <w:rPr>
          <w:rFonts w:ascii="Times New Roman" w:eastAsia="Times New Roman" w:hAnsi="Times New Roman" w:cs="Times New Roman"/>
          <w:szCs w:val="24"/>
          <w:lang w:eastAsia="nl-BE"/>
        </w:rPr>
      </w:pPr>
    </w:p>
    <w:p w14:paraId="27B34E08" w14:textId="6BB8AFDF" w:rsidR="0013735E" w:rsidRPr="003C42EE" w:rsidRDefault="0013735E" w:rsidP="001B409D">
      <w:pPr>
        <w:jc w:val="center"/>
        <w:rPr>
          <w:rFonts w:cs="Times New Roman"/>
          <w:iCs/>
          <w:szCs w:val="24"/>
        </w:rPr>
        <w:sectPr w:rsidR="0013735E" w:rsidRPr="003C42EE" w:rsidSect="0013735E">
          <w:headerReference w:type="default" r:id="rId12"/>
          <w:footerReference w:type="default" r:id="rId13"/>
          <w:headerReference w:type="first" r:id="rId14"/>
          <w:footerReference w:type="first" r:id="rId15"/>
          <w:pgSz w:w="11906" w:h="16838"/>
          <w:pgMar w:top="1440" w:right="1440" w:bottom="1440" w:left="1440" w:header="720" w:footer="720" w:gutter="0"/>
          <w:cols w:space="720"/>
          <w:titlePg/>
          <w:docGrid w:linePitch="360"/>
        </w:sectPr>
      </w:pPr>
      <w:r w:rsidRPr="003C42EE">
        <w:rPr>
          <w:rFonts w:cs="Times New Roman"/>
          <w:iCs/>
          <w:noProof/>
          <w:szCs w:val="24"/>
        </w:rPr>
        <mc:AlternateContent>
          <mc:Choice Requires="wps">
            <w:drawing>
              <wp:anchor distT="0" distB="0" distL="114300" distR="114300" simplePos="0" relativeHeight="251668480" behindDoc="0" locked="0" layoutInCell="1" allowOverlap="1" wp14:anchorId="273FF659" wp14:editId="442B0127">
                <wp:simplePos x="0" y="0"/>
                <wp:positionH relativeFrom="column">
                  <wp:posOffset>1947333</wp:posOffset>
                </wp:positionH>
                <wp:positionV relativeFrom="paragraph">
                  <wp:posOffset>948055</wp:posOffset>
                </wp:positionV>
                <wp:extent cx="2616200" cy="1117600"/>
                <wp:effectExtent l="0" t="0" r="12700" b="25400"/>
                <wp:wrapNone/>
                <wp:docPr id="19" name="正方形/長方形 19"/>
                <wp:cNvGraphicFramePr/>
                <a:graphic xmlns:a="http://schemas.openxmlformats.org/drawingml/2006/main">
                  <a:graphicData uri="http://schemas.microsoft.com/office/word/2010/wordprocessingShape">
                    <wps:wsp>
                      <wps:cNvSpPr/>
                      <wps:spPr>
                        <a:xfrm>
                          <a:off x="0" y="0"/>
                          <a:ext cx="2616200" cy="1117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2A10F0" id="正方形/長方形 19" o:spid="_x0000_s1026" style="position:absolute;margin-left:153.35pt;margin-top:74.65pt;width:206pt;height:8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" fillcolor="white [3212]" strokecolor="white [3212]" strokeweight="1pt"/>
            </w:pict>
          </mc:Fallback>
        </mc:AlternateContent>
      </w:r>
      <w:r w:rsidR="00A959FB" w:rsidRPr="003C42EE">
        <w:rPr>
          <w:rFonts w:cs="Times New Roman"/>
          <w:iCs/>
          <w:szCs w:val="24"/>
        </w:rPr>
        <w:t>I hereby declare that, in line with the Faculty of Arts’ code of conduct for research integrity, the work submitted here is my own original work and that any additional sources of information have been duly cited.</w:t>
      </w:r>
    </w:p>
    <w:p w14:paraId="47299D44" w14:textId="56040D00" w:rsidR="00E31E9B" w:rsidRPr="003C42EE" w:rsidRDefault="00F51CA6" w:rsidP="009075E0">
      <w:pPr>
        <w:spacing w:after="160" w:line="259" w:lineRule="auto"/>
        <w:ind w:firstLine="0"/>
        <w:jc w:val="center"/>
        <w:rPr>
          <w:sz w:val="32"/>
          <w:lang w:val="nl-BE"/>
        </w:rPr>
      </w:pPr>
      <w:r w:rsidRPr="003C42EE">
        <w:rPr>
          <w:sz w:val="32"/>
          <w:lang w:val="nl-BE"/>
        </w:rPr>
        <w:lastRenderedPageBreak/>
        <w:t>“</w:t>
      </w:r>
      <w:r w:rsidR="00E31E9B" w:rsidRPr="003C42EE">
        <w:rPr>
          <w:sz w:val="32"/>
          <w:lang w:val="nl-BE"/>
        </w:rPr>
        <w:t>Krijgshaftige Dapperheid</w:t>
      </w:r>
      <w:r w:rsidRPr="003C42EE">
        <w:rPr>
          <w:sz w:val="32"/>
          <w:lang w:val="nl-BE"/>
        </w:rPr>
        <w:t>”</w:t>
      </w:r>
      <w:r w:rsidR="00E31E9B" w:rsidRPr="003C42EE">
        <w:rPr>
          <w:sz w:val="32"/>
          <w:lang w:val="nl-BE"/>
        </w:rPr>
        <w:t xml:space="preserve"> en de Japanse Moderne Goden</w:t>
      </w:r>
    </w:p>
    <w:p w14:paraId="22831B69" w14:textId="344B323B" w:rsidR="00E31E9B" w:rsidRPr="003C42EE" w:rsidRDefault="00E31E9B" w:rsidP="009075E0">
      <w:pPr>
        <w:pStyle w:val="aa"/>
        <w:jc w:val="center"/>
        <w:rPr>
          <w:color w:val="auto"/>
          <w:sz w:val="21"/>
          <w:lang w:val="nl-BE"/>
        </w:rPr>
      </w:pPr>
      <w:r w:rsidRPr="003C42EE">
        <w:rPr>
          <w:color w:val="auto"/>
          <w:sz w:val="21"/>
          <w:lang w:val="nl-BE"/>
        </w:rPr>
        <w:t>Fregatkaptein Hirose en de “Drie Dappere Torpedisten</w:t>
      </w:r>
      <w:bookmarkStart w:id="1" w:name="_Hlk14096152"/>
      <w:r w:rsidRPr="003C42EE">
        <w:rPr>
          <w:color w:val="auto"/>
          <w:sz w:val="21"/>
          <w:lang w:val="nl-BE"/>
        </w:rPr>
        <w:t xml:space="preserve">” </w:t>
      </w:r>
      <w:bookmarkEnd w:id="1"/>
      <w:r w:rsidRPr="003C42EE">
        <w:rPr>
          <w:color w:val="auto"/>
          <w:sz w:val="21"/>
          <w:lang w:val="nl-BE"/>
        </w:rPr>
        <w:t xml:space="preserve">tijdens de Vroege Jaren </w:t>
      </w:r>
      <w:r w:rsidR="00880012" w:rsidRPr="003C42EE">
        <w:rPr>
          <w:color w:val="auto"/>
          <w:sz w:val="21"/>
          <w:lang w:val="nl-BE"/>
        </w:rPr>
        <w:t>Dertig</w:t>
      </w:r>
      <w:r w:rsidRPr="003C42EE">
        <w:rPr>
          <w:color w:val="auto"/>
          <w:sz w:val="21"/>
          <w:lang w:val="nl-BE"/>
        </w:rPr>
        <w:t xml:space="preserve"> in Japan</w:t>
      </w:r>
    </w:p>
    <w:p w14:paraId="1ABF5F97" w14:textId="77777777" w:rsidR="00E31E9B" w:rsidRPr="003C42EE" w:rsidRDefault="00E31E9B" w:rsidP="00E31E9B">
      <w:pPr>
        <w:jc w:val="right"/>
        <w:rPr>
          <w:sz w:val="20"/>
          <w:u w:val="single"/>
          <w:lang w:val="nl-BE"/>
        </w:rPr>
      </w:pPr>
      <w:r w:rsidRPr="003C42EE">
        <w:rPr>
          <w:sz w:val="20"/>
          <w:u w:val="single"/>
          <w:lang w:val="nl-BE"/>
        </w:rPr>
        <w:t>Master Student Japanologie aan de Faculteit Letteren, KULeuven</w:t>
      </w:r>
      <w:r w:rsidRPr="003C42EE">
        <w:rPr>
          <w:sz w:val="20"/>
          <w:u w:val="single"/>
          <w:lang w:val="nl-BE"/>
        </w:rPr>
        <w:br/>
        <w:t>Stassar Nicolas</w:t>
      </w:r>
    </w:p>
    <w:p w14:paraId="3AC2F288" w14:textId="77777777" w:rsidR="00E31E9B" w:rsidRPr="003C42EE" w:rsidRDefault="00E31E9B" w:rsidP="00D9626C">
      <w:pPr>
        <w:ind w:firstLine="0"/>
        <w:rPr>
          <w:lang w:val="nl-BE"/>
        </w:rPr>
      </w:pPr>
    </w:p>
    <w:p w14:paraId="63DF1A9B" w14:textId="77777777" w:rsidR="00E31E9B" w:rsidRPr="003C42EE" w:rsidRDefault="00E31E9B" w:rsidP="00E31E9B">
      <w:pPr>
        <w:rPr>
          <w:lang w:val="nl-BE"/>
        </w:rPr>
        <w:sectPr w:rsidR="00E31E9B" w:rsidRPr="003C42EE" w:rsidSect="0013735E">
          <w:pgSz w:w="11906" w:h="16838"/>
          <w:pgMar w:top="1440" w:right="1440" w:bottom="1440" w:left="1440" w:header="720" w:footer="720" w:gutter="0"/>
          <w:pgNumType w:fmt="lowerRoman" w:start="1"/>
          <w:cols w:space="720"/>
          <w:docGrid w:linePitch="360"/>
        </w:sectPr>
      </w:pPr>
    </w:p>
    <w:p w14:paraId="010C85ED" w14:textId="434DF153" w:rsidR="00E31E9B" w:rsidRPr="003C42EE" w:rsidRDefault="00E31E9B" w:rsidP="001E1D6C">
      <w:pPr>
        <w:ind w:firstLine="0"/>
        <w:rPr>
          <w:sz w:val="22"/>
          <w:lang w:val="nl-BE"/>
        </w:rPr>
      </w:pPr>
      <w:r w:rsidRPr="003C42EE">
        <w:rPr>
          <w:sz w:val="22"/>
          <w:lang w:val="nl-BE"/>
        </w:rPr>
        <w:t xml:space="preserve">In deze </w:t>
      </w:r>
      <w:r w:rsidR="007A4A21" w:rsidRPr="003C42EE">
        <w:rPr>
          <w:sz w:val="22"/>
          <w:lang w:val="nl-BE"/>
        </w:rPr>
        <w:t>scriptie</w:t>
      </w:r>
      <w:r w:rsidRPr="003C42EE">
        <w:rPr>
          <w:sz w:val="22"/>
          <w:lang w:val="nl-BE"/>
        </w:rPr>
        <w:t xml:space="preserve"> wordt er gefocust op twee instanties van zogenaamde “Vergodelijkte Japanse Krijgshelden” (</w:t>
      </w:r>
      <w:r w:rsidRPr="003C42EE">
        <w:rPr>
          <w:i/>
          <w:sz w:val="22"/>
          <w:lang w:val="nl-BE"/>
        </w:rPr>
        <w:t xml:space="preserve">gunshin </w:t>
      </w:r>
      <w:r w:rsidRPr="003C42EE">
        <w:rPr>
          <w:rFonts w:hint="eastAsia"/>
          <w:sz w:val="22"/>
        </w:rPr>
        <w:t>軍神</w:t>
      </w:r>
      <w:r w:rsidR="00867E2E" w:rsidRPr="003C42EE">
        <w:rPr>
          <w:sz w:val="22"/>
          <w:lang w:val="nl-BE"/>
        </w:rPr>
        <w:t>)</w:t>
      </w:r>
      <w:r w:rsidRPr="003C42EE">
        <w:rPr>
          <w:sz w:val="22"/>
          <w:lang w:val="nl-BE"/>
        </w:rPr>
        <w:t xml:space="preserve"> en hun </w:t>
      </w:r>
      <w:r w:rsidR="00B95167" w:rsidRPr="003C42EE">
        <w:rPr>
          <w:sz w:val="22"/>
          <w:lang w:val="nl-BE"/>
        </w:rPr>
        <w:t>weergave</w:t>
      </w:r>
      <w:r w:rsidRPr="003C42EE">
        <w:rPr>
          <w:sz w:val="22"/>
          <w:lang w:val="nl-BE"/>
        </w:rPr>
        <w:t xml:space="preserve"> in verschillende media</w:t>
      </w:r>
      <w:r w:rsidR="006772E3" w:rsidRPr="003C42EE">
        <w:rPr>
          <w:sz w:val="22"/>
          <w:lang w:val="nl-BE"/>
        </w:rPr>
        <w:t>-</w:t>
      </w:r>
      <w:r w:rsidRPr="003C42EE">
        <w:rPr>
          <w:sz w:val="22"/>
          <w:lang w:val="nl-BE"/>
        </w:rPr>
        <w:t xml:space="preserve">vormen. Deze paper heeft als doel de culturele significantie van deze Japanse moderne godheden te onderzoeken en haar rol binnen de militarisering van de Japanse maatschappij gedurende de jaren </w:t>
      </w:r>
      <w:r w:rsidR="001E1D6C" w:rsidRPr="003C42EE">
        <w:rPr>
          <w:sz w:val="22"/>
          <w:lang w:val="nl-BE"/>
        </w:rPr>
        <w:t>dertig</w:t>
      </w:r>
      <w:r w:rsidRPr="003C42EE">
        <w:rPr>
          <w:sz w:val="22"/>
          <w:lang w:val="nl-BE"/>
        </w:rPr>
        <w:t xml:space="preserve"> te verduidelijken.</w:t>
      </w:r>
      <w:r w:rsidR="00BD0545" w:rsidRPr="003C42EE">
        <w:rPr>
          <w:sz w:val="22"/>
          <w:lang w:val="nl-BE"/>
        </w:rPr>
        <w:t xml:space="preserve"> Er wordt gezocht naar wat deze godheden collectief verbindt en wat hen onderscheidt van andere nationale helden.</w:t>
      </w:r>
    </w:p>
    <w:p w14:paraId="587A91DD" w14:textId="7CCD83D8" w:rsidR="00E31E9B" w:rsidRPr="003C42EE" w:rsidRDefault="00E31E9B" w:rsidP="00E31E9B">
      <w:pPr>
        <w:rPr>
          <w:sz w:val="22"/>
          <w:lang w:val="nl-BE"/>
        </w:rPr>
      </w:pPr>
      <w:r w:rsidRPr="003C42EE">
        <w:rPr>
          <w:sz w:val="22"/>
          <w:lang w:val="nl-BE"/>
        </w:rPr>
        <w:t>Om dit te doen wordt er gekeken naar Hirose Takeo</w:t>
      </w:r>
      <w:r w:rsidR="00BD0545" w:rsidRPr="003C42EE">
        <w:rPr>
          <w:sz w:val="22"/>
          <w:lang w:val="nl-BE"/>
        </w:rPr>
        <w:t xml:space="preserve"> en de zogenaamde “Drie Dappere Torpedisten” aan de hand van relevant geachte kranten- en </w:t>
      </w:r>
      <w:r w:rsidR="000F37A1" w:rsidRPr="003C42EE">
        <w:rPr>
          <w:sz w:val="22"/>
          <w:lang w:val="nl-BE"/>
        </w:rPr>
        <w:t>magazine</w:t>
      </w:r>
      <w:r w:rsidR="006772E3" w:rsidRPr="003C42EE">
        <w:rPr>
          <w:sz w:val="22"/>
          <w:lang w:val="nl-BE"/>
        </w:rPr>
        <w:t>-</w:t>
      </w:r>
      <w:r w:rsidR="000F37A1" w:rsidRPr="003C42EE">
        <w:rPr>
          <w:sz w:val="22"/>
          <w:lang w:val="nl-BE"/>
        </w:rPr>
        <w:t>artikels</w:t>
      </w:r>
      <w:r w:rsidR="00BD0545" w:rsidRPr="003C42EE">
        <w:rPr>
          <w:sz w:val="22"/>
          <w:lang w:val="nl-BE"/>
        </w:rPr>
        <w:t xml:space="preserve"> alsook andere instanties van </w:t>
      </w:r>
      <w:r w:rsidR="000F37A1" w:rsidRPr="003C42EE">
        <w:rPr>
          <w:sz w:val="22"/>
          <w:lang w:val="nl-BE"/>
        </w:rPr>
        <w:t>massa</w:t>
      </w:r>
      <w:r w:rsidR="006772E3" w:rsidRPr="003C42EE">
        <w:rPr>
          <w:sz w:val="22"/>
          <w:lang w:val="nl-BE"/>
        </w:rPr>
        <w:t>-</w:t>
      </w:r>
      <w:r w:rsidR="000F37A1" w:rsidRPr="003C42EE">
        <w:rPr>
          <w:sz w:val="22"/>
          <w:lang w:val="nl-BE"/>
        </w:rPr>
        <w:t>media</w:t>
      </w:r>
      <w:r w:rsidR="00BD0545" w:rsidRPr="003C42EE">
        <w:rPr>
          <w:sz w:val="22"/>
          <w:lang w:val="nl-BE"/>
        </w:rPr>
        <w:t xml:space="preserve"> binnen een ruw tijdskader van 1930-37. Hirose Takeo was</w:t>
      </w:r>
      <w:r w:rsidRPr="003C42EE">
        <w:rPr>
          <w:sz w:val="22"/>
          <w:lang w:val="nl-BE"/>
        </w:rPr>
        <w:t xml:space="preserve"> een fregatkapitein die zijn leven verloor gedurende de </w:t>
      </w:r>
      <w:r w:rsidR="00142454" w:rsidRPr="003C42EE">
        <w:rPr>
          <w:sz w:val="22"/>
          <w:lang w:val="nl-BE"/>
        </w:rPr>
        <w:t>Tweede</w:t>
      </w:r>
      <w:r w:rsidRPr="003C42EE">
        <w:rPr>
          <w:sz w:val="22"/>
          <w:lang w:val="nl-BE"/>
        </w:rPr>
        <w:t xml:space="preserve"> Poging tot Blockade bij </w:t>
      </w:r>
      <w:r w:rsidR="00546C29" w:rsidRPr="003C42EE">
        <w:rPr>
          <w:sz w:val="22"/>
          <w:lang w:val="nl-BE"/>
        </w:rPr>
        <w:t>Port Arthur</w:t>
      </w:r>
      <w:r w:rsidRPr="003C42EE">
        <w:rPr>
          <w:sz w:val="22"/>
          <w:lang w:val="nl-BE"/>
        </w:rPr>
        <w:t xml:space="preserve"> </w:t>
      </w:r>
      <w:r w:rsidR="00142454" w:rsidRPr="003C42EE">
        <w:rPr>
          <w:sz w:val="22"/>
          <w:lang w:val="nl-BE"/>
        </w:rPr>
        <w:t>tijdens</w:t>
      </w:r>
      <w:r w:rsidRPr="003C42EE">
        <w:rPr>
          <w:sz w:val="22"/>
          <w:lang w:val="nl-BE"/>
        </w:rPr>
        <w:t xml:space="preserve"> de Russo-Japanse Oorlog van 1904-5. </w:t>
      </w:r>
      <w:r w:rsidR="00142454" w:rsidRPr="003C42EE">
        <w:rPr>
          <w:sz w:val="22"/>
          <w:lang w:val="nl-BE"/>
        </w:rPr>
        <w:t>Hij</w:t>
      </w:r>
      <w:r w:rsidRPr="003C42EE">
        <w:rPr>
          <w:sz w:val="22"/>
          <w:lang w:val="nl-BE"/>
        </w:rPr>
        <w:t xml:space="preserve"> werd</w:t>
      </w:r>
      <w:r w:rsidR="00142454" w:rsidRPr="003C42EE">
        <w:rPr>
          <w:sz w:val="22"/>
          <w:lang w:val="nl-BE"/>
        </w:rPr>
        <w:t xml:space="preserve"> na zijn dood</w:t>
      </w:r>
      <w:r w:rsidRPr="003C42EE">
        <w:rPr>
          <w:sz w:val="22"/>
          <w:lang w:val="nl-BE"/>
        </w:rPr>
        <w:t xml:space="preserve"> in </w:t>
      </w:r>
      <w:r w:rsidR="000F37A1" w:rsidRPr="003C42EE">
        <w:rPr>
          <w:sz w:val="22"/>
          <w:lang w:val="nl-BE"/>
        </w:rPr>
        <w:t>massamedia</w:t>
      </w:r>
      <w:r w:rsidRPr="003C42EE">
        <w:rPr>
          <w:sz w:val="22"/>
          <w:lang w:val="nl-BE"/>
        </w:rPr>
        <w:t xml:space="preserve"> </w:t>
      </w:r>
      <w:r w:rsidR="00142454" w:rsidRPr="003C42EE">
        <w:rPr>
          <w:sz w:val="22"/>
          <w:lang w:val="nl-BE"/>
        </w:rPr>
        <w:t>“</w:t>
      </w:r>
      <w:r w:rsidRPr="003C42EE">
        <w:rPr>
          <w:sz w:val="22"/>
          <w:lang w:val="nl-BE"/>
        </w:rPr>
        <w:t>vergodelijkt</w:t>
      </w:r>
      <w:r w:rsidR="00142454" w:rsidRPr="003C42EE">
        <w:rPr>
          <w:sz w:val="22"/>
          <w:lang w:val="nl-BE"/>
        </w:rPr>
        <w:t>”</w:t>
      </w:r>
      <w:r w:rsidR="001E1D6C" w:rsidRPr="003C42EE">
        <w:rPr>
          <w:sz w:val="22"/>
          <w:lang w:val="nl-BE"/>
        </w:rPr>
        <w:t xml:space="preserve"> </w:t>
      </w:r>
      <w:r w:rsidR="00142454" w:rsidRPr="003C42EE">
        <w:rPr>
          <w:sz w:val="22"/>
          <w:lang w:val="nl-BE"/>
        </w:rPr>
        <w:t>omdat</w:t>
      </w:r>
      <w:r w:rsidR="001E1D6C" w:rsidRPr="003C42EE">
        <w:rPr>
          <w:sz w:val="22"/>
          <w:lang w:val="nl-BE"/>
        </w:rPr>
        <w:t xml:space="preserve"> hij</w:t>
      </w:r>
      <w:r w:rsidRPr="003C42EE">
        <w:rPr>
          <w:sz w:val="22"/>
          <w:lang w:val="nl-BE"/>
        </w:rPr>
        <w:t xml:space="preserve"> “dapper” </w:t>
      </w:r>
      <w:r w:rsidR="001E1D6C" w:rsidRPr="003C42EE">
        <w:rPr>
          <w:sz w:val="22"/>
          <w:lang w:val="nl-BE"/>
        </w:rPr>
        <w:t xml:space="preserve">naar </w:t>
      </w:r>
      <w:r w:rsidRPr="003C42EE">
        <w:rPr>
          <w:sz w:val="22"/>
          <w:lang w:val="nl-BE"/>
        </w:rPr>
        <w:t xml:space="preserve">zijn </w:t>
      </w:r>
      <w:r w:rsidR="00AA02F7" w:rsidRPr="003C42EE">
        <w:rPr>
          <w:sz w:val="22"/>
          <w:lang w:val="nl-BE"/>
        </w:rPr>
        <w:t>ondergeschikte</w:t>
      </w:r>
      <w:r w:rsidRPr="003C42EE">
        <w:rPr>
          <w:sz w:val="22"/>
          <w:lang w:val="nl-BE"/>
        </w:rPr>
        <w:t xml:space="preserve">, Sugino Magoshichi </w:t>
      </w:r>
      <w:r w:rsidRPr="003C42EE">
        <w:rPr>
          <w:rFonts w:hint="eastAsia"/>
          <w:sz w:val="22"/>
        </w:rPr>
        <w:t>杉野孫七</w:t>
      </w:r>
      <w:r w:rsidRPr="003C42EE">
        <w:rPr>
          <w:sz w:val="22"/>
          <w:lang w:val="nl-BE"/>
        </w:rPr>
        <w:t>, op het zinkende schip</w:t>
      </w:r>
      <w:r w:rsidR="00AA02F7" w:rsidRPr="003C42EE">
        <w:rPr>
          <w:sz w:val="22"/>
          <w:lang w:val="nl-BE"/>
        </w:rPr>
        <w:t xml:space="preserve"> de </w:t>
      </w:r>
      <w:r w:rsidR="00AA02F7" w:rsidRPr="003C42EE">
        <w:rPr>
          <w:i/>
          <w:sz w:val="22"/>
          <w:lang w:val="nl-BE"/>
        </w:rPr>
        <w:t>Fukui-maru</w:t>
      </w:r>
      <w:r w:rsidR="00AA02F7" w:rsidRPr="003C42EE">
        <w:rPr>
          <w:sz w:val="22"/>
          <w:lang w:val="nl-BE"/>
        </w:rPr>
        <w:t xml:space="preserve"> </w:t>
      </w:r>
      <w:r w:rsidR="00AA02F7" w:rsidRPr="003C42EE">
        <w:rPr>
          <w:rFonts w:hint="eastAsia"/>
          <w:sz w:val="22"/>
          <w:lang w:val="nl-BE"/>
        </w:rPr>
        <w:t>福井丸</w:t>
      </w:r>
      <w:r w:rsidR="001E1D6C" w:rsidRPr="003C42EE">
        <w:rPr>
          <w:i/>
          <w:sz w:val="22"/>
          <w:lang w:val="nl-BE"/>
        </w:rPr>
        <w:t xml:space="preserve"> </w:t>
      </w:r>
      <w:r w:rsidR="001E1D6C" w:rsidRPr="003C42EE">
        <w:rPr>
          <w:sz w:val="22"/>
          <w:lang w:val="nl-BE"/>
        </w:rPr>
        <w:t>zocht</w:t>
      </w:r>
      <w:r w:rsidRPr="003C42EE">
        <w:rPr>
          <w:sz w:val="22"/>
          <w:lang w:val="nl-BE"/>
        </w:rPr>
        <w:t xml:space="preserve">. De legende van Hirose Takeo vond weerklang in de vorm </w:t>
      </w:r>
      <w:r w:rsidR="001E1D6C" w:rsidRPr="003C42EE">
        <w:rPr>
          <w:sz w:val="22"/>
          <w:lang w:val="nl-BE"/>
        </w:rPr>
        <w:t xml:space="preserve">van </w:t>
      </w:r>
      <w:r w:rsidR="00B95167" w:rsidRPr="003C42EE">
        <w:rPr>
          <w:sz w:val="22"/>
          <w:lang w:val="nl-BE"/>
        </w:rPr>
        <w:t>weergaves</w:t>
      </w:r>
      <w:r w:rsidR="001E1D6C" w:rsidRPr="003C42EE">
        <w:rPr>
          <w:sz w:val="22"/>
          <w:lang w:val="nl-BE"/>
        </w:rPr>
        <w:t xml:space="preserve"> binnen de Japanse</w:t>
      </w:r>
      <w:r w:rsidRPr="003C42EE">
        <w:rPr>
          <w:sz w:val="22"/>
          <w:lang w:val="nl-BE"/>
        </w:rPr>
        <w:t xml:space="preserve"> populaire cultuur, </w:t>
      </w:r>
      <w:r w:rsidRPr="003C42EE">
        <w:rPr>
          <w:sz w:val="22"/>
          <w:lang w:val="nl-BE"/>
        </w:rPr>
        <w:t>offici</w:t>
      </w:r>
      <w:r w:rsidR="00983A63" w:rsidRPr="003C42EE">
        <w:rPr>
          <w:rFonts w:hint="eastAsia"/>
          <w:sz w:val="22"/>
          <w:lang w:val="nl-BE"/>
        </w:rPr>
        <w:t>ë</w:t>
      </w:r>
      <w:r w:rsidRPr="003C42EE">
        <w:rPr>
          <w:sz w:val="22"/>
          <w:lang w:val="nl-BE"/>
        </w:rPr>
        <w:t>le na</w:t>
      </w:r>
      <w:r w:rsidR="00983A63" w:rsidRPr="003C42EE">
        <w:rPr>
          <w:sz w:val="22"/>
          <w:lang w:val="nl-BE"/>
        </w:rPr>
        <w:t>r</w:t>
      </w:r>
      <w:r w:rsidRPr="003C42EE">
        <w:rPr>
          <w:sz w:val="22"/>
          <w:lang w:val="nl-BE"/>
        </w:rPr>
        <w:t xml:space="preserve">ratieven en leerstof, maar verloor </w:t>
      </w:r>
      <w:r w:rsidR="00AA02F7" w:rsidRPr="003C42EE">
        <w:rPr>
          <w:sz w:val="22"/>
          <w:lang w:val="nl-BE"/>
        </w:rPr>
        <w:t>haar</w:t>
      </w:r>
      <w:r w:rsidRPr="003C42EE">
        <w:rPr>
          <w:sz w:val="22"/>
          <w:lang w:val="nl-BE"/>
        </w:rPr>
        <w:t xml:space="preserve"> significantie na de initi</w:t>
      </w:r>
      <w:r w:rsidR="00983A63" w:rsidRPr="003C42EE">
        <w:rPr>
          <w:rFonts w:hint="eastAsia"/>
          <w:sz w:val="22"/>
          <w:lang w:val="nl-BE"/>
        </w:rPr>
        <w:t>ë</w:t>
      </w:r>
      <w:r w:rsidRPr="003C42EE">
        <w:rPr>
          <w:sz w:val="22"/>
          <w:lang w:val="nl-BE"/>
        </w:rPr>
        <w:t xml:space="preserve">le opflakkering van interesse. Rond de jaren </w:t>
      </w:r>
      <w:r w:rsidR="001E1D6C" w:rsidRPr="003C42EE">
        <w:rPr>
          <w:sz w:val="22"/>
          <w:lang w:val="nl-BE"/>
        </w:rPr>
        <w:t>dertig</w:t>
      </w:r>
      <w:r w:rsidRPr="003C42EE">
        <w:rPr>
          <w:sz w:val="22"/>
          <w:lang w:val="nl-BE"/>
        </w:rPr>
        <w:t xml:space="preserve"> keerde hij opnieuw terug in offici</w:t>
      </w:r>
      <w:r w:rsidR="00983A63" w:rsidRPr="003C42EE">
        <w:rPr>
          <w:rFonts w:hint="eastAsia"/>
          <w:sz w:val="22"/>
          <w:lang w:val="nl-BE"/>
        </w:rPr>
        <w:t>ë</w:t>
      </w:r>
      <w:r w:rsidRPr="003C42EE">
        <w:rPr>
          <w:sz w:val="22"/>
          <w:lang w:val="nl-BE"/>
        </w:rPr>
        <w:t>le nar</w:t>
      </w:r>
      <w:r w:rsidR="00983A63" w:rsidRPr="003C42EE">
        <w:rPr>
          <w:sz w:val="22"/>
          <w:lang w:val="nl-BE"/>
        </w:rPr>
        <w:t>r</w:t>
      </w:r>
      <w:r w:rsidRPr="003C42EE">
        <w:rPr>
          <w:sz w:val="22"/>
          <w:lang w:val="nl-BE"/>
        </w:rPr>
        <w:t>atieven en werd gehercontextualiseerd als een “oord van heri</w:t>
      </w:r>
      <w:r w:rsidR="00983A63" w:rsidRPr="003C42EE">
        <w:rPr>
          <w:sz w:val="22"/>
          <w:lang w:val="nl-BE"/>
        </w:rPr>
        <w:t>n</w:t>
      </w:r>
      <w:r w:rsidRPr="003C42EE">
        <w:rPr>
          <w:sz w:val="22"/>
          <w:lang w:val="nl-BE"/>
        </w:rPr>
        <w:t>neringen” (</w:t>
      </w:r>
      <w:r w:rsidRPr="003C42EE">
        <w:rPr>
          <w:i/>
          <w:sz w:val="22"/>
          <w:lang w:val="nl-BE"/>
        </w:rPr>
        <w:t xml:space="preserve">lieu de </w:t>
      </w:r>
      <w:r w:rsidR="00A939D4" w:rsidRPr="003C42EE">
        <w:rPr>
          <w:i/>
          <w:sz w:val="22"/>
          <w:lang w:val="nl-BE"/>
        </w:rPr>
        <w:t>mémoire</w:t>
      </w:r>
      <w:r w:rsidR="00867E2E" w:rsidRPr="003C42EE">
        <w:rPr>
          <w:sz w:val="22"/>
          <w:lang w:val="nl-BE"/>
        </w:rPr>
        <w:t>)</w:t>
      </w:r>
      <w:r w:rsidRPr="003C42EE">
        <w:rPr>
          <w:sz w:val="22"/>
          <w:lang w:val="nl-BE"/>
        </w:rPr>
        <w:t>.</w:t>
      </w:r>
      <w:r w:rsidR="00BD0545" w:rsidRPr="003C42EE">
        <w:rPr>
          <w:sz w:val="22"/>
          <w:lang w:val="nl-BE"/>
        </w:rPr>
        <w:t xml:space="preserve"> Voorts moet er nog vermeld worden dat voor Hirose Takeo een breder tijdskader moet genomen worden omwille van zijn onstaan dertig jaar voor de periode die onderzocht wordt.</w:t>
      </w:r>
    </w:p>
    <w:p w14:paraId="713AB109" w14:textId="35ACA29F" w:rsidR="00E31E9B" w:rsidRPr="003C42EE" w:rsidRDefault="00E31E9B" w:rsidP="00E31E9B">
      <w:pPr>
        <w:rPr>
          <w:sz w:val="22"/>
          <w:lang w:val="nl-BE"/>
        </w:rPr>
      </w:pPr>
      <w:r w:rsidRPr="003C42EE">
        <w:rPr>
          <w:sz w:val="22"/>
          <w:lang w:val="nl-BE"/>
        </w:rPr>
        <w:t>De tweede instantie waar dit onderzoek naar kijkt zijn de zogenaamde “Drie Dappere Torpedisten” (</w:t>
      </w:r>
      <w:r w:rsidRPr="003C42EE">
        <w:rPr>
          <w:i/>
          <w:sz w:val="22"/>
          <w:lang w:val="nl-BE"/>
        </w:rPr>
        <w:t xml:space="preserve">Bakudan San’yūshi </w:t>
      </w:r>
      <w:r w:rsidRPr="003C42EE">
        <w:rPr>
          <w:rFonts w:hint="eastAsia"/>
          <w:sz w:val="22"/>
        </w:rPr>
        <w:t>爆弾三勇士</w:t>
      </w:r>
      <w:r w:rsidRPr="003C42EE">
        <w:rPr>
          <w:rFonts w:hint="eastAsia"/>
          <w:sz w:val="22"/>
          <w:lang w:val="nl-BE"/>
        </w:rPr>
        <w:t xml:space="preserve"> </w:t>
      </w:r>
      <w:r w:rsidRPr="003C42EE">
        <w:rPr>
          <w:sz w:val="22"/>
          <w:lang w:val="nl-BE"/>
        </w:rPr>
        <w:t xml:space="preserve">of </w:t>
      </w:r>
      <w:r w:rsidRPr="003C42EE">
        <w:rPr>
          <w:i/>
          <w:sz w:val="22"/>
          <w:lang w:val="nl-BE"/>
        </w:rPr>
        <w:t xml:space="preserve">Nikudan San’yūshi </w:t>
      </w:r>
      <w:r w:rsidRPr="003C42EE">
        <w:rPr>
          <w:rFonts w:hint="eastAsia"/>
          <w:sz w:val="22"/>
        </w:rPr>
        <w:t>肉弾三勇士</w:t>
      </w:r>
      <w:r w:rsidR="00867E2E" w:rsidRPr="003C42EE">
        <w:rPr>
          <w:sz w:val="22"/>
          <w:lang w:val="nl-BE"/>
        </w:rPr>
        <w:t>)</w:t>
      </w:r>
      <w:r w:rsidRPr="003C42EE">
        <w:rPr>
          <w:sz w:val="22"/>
          <w:lang w:val="nl-BE"/>
        </w:rPr>
        <w:t>. Dit waren drie jonge genie</w:t>
      </w:r>
      <w:r w:rsidR="00AA02F7" w:rsidRPr="003C42EE">
        <w:rPr>
          <w:sz w:val="22"/>
          <w:lang w:val="nl-BE"/>
        </w:rPr>
        <w:t>-</w:t>
      </w:r>
      <w:r w:rsidRPr="003C42EE">
        <w:rPr>
          <w:sz w:val="22"/>
          <w:lang w:val="nl-BE"/>
        </w:rPr>
        <w:t>soldaten die, naar verluidt, vol met vastbe</w:t>
      </w:r>
      <w:r w:rsidR="00AA02F7" w:rsidRPr="003C42EE">
        <w:rPr>
          <w:sz w:val="22"/>
          <w:lang w:val="nl-BE"/>
        </w:rPr>
        <w:t>-</w:t>
      </w:r>
      <w:r w:rsidRPr="003C42EE">
        <w:rPr>
          <w:sz w:val="22"/>
          <w:lang w:val="nl-BE"/>
        </w:rPr>
        <w:t>radenheid hun levens hebben geofferd om de impasse die het Japans</w:t>
      </w:r>
      <w:r w:rsidR="00983A63" w:rsidRPr="003C42EE">
        <w:rPr>
          <w:sz w:val="22"/>
          <w:lang w:val="nl-BE"/>
        </w:rPr>
        <w:t>e</w:t>
      </w:r>
      <w:r w:rsidRPr="003C42EE">
        <w:rPr>
          <w:sz w:val="22"/>
          <w:lang w:val="nl-BE"/>
        </w:rPr>
        <w:t xml:space="preserve"> leger met het Chines</w:t>
      </w:r>
      <w:r w:rsidR="006C34DC" w:rsidRPr="003C42EE">
        <w:rPr>
          <w:sz w:val="22"/>
          <w:lang w:val="nl-BE"/>
        </w:rPr>
        <w:t>e</w:t>
      </w:r>
      <w:r w:rsidRPr="003C42EE">
        <w:rPr>
          <w:sz w:val="22"/>
          <w:lang w:val="nl-BE"/>
        </w:rPr>
        <w:t xml:space="preserve"> 19</w:t>
      </w:r>
      <w:r w:rsidRPr="003C42EE">
        <w:rPr>
          <w:sz w:val="22"/>
          <w:vertAlign w:val="superscript"/>
          <w:lang w:val="nl-BE"/>
        </w:rPr>
        <w:t>de</w:t>
      </w:r>
      <w:r w:rsidRPr="003C42EE">
        <w:rPr>
          <w:sz w:val="22"/>
          <w:lang w:val="nl-BE"/>
        </w:rPr>
        <w:t xml:space="preserve"> leger had tijdens het Eerste Shanghai Incident van 1932 op te lossen. De drie mannen droegen een torpedo naar de prikkeldraadomheining die de Chinese soldaten hadden opgericht</w:t>
      </w:r>
      <w:r w:rsidR="006C34DC" w:rsidRPr="003C42EE">
        <w:rPr>
          <w:sz w:val="22"/>
          <w:lang w:val="nl-BE"/>
        </w:rPr>
        <w:t>.</w:t>
      </w:r>
      <w:r w:rsidRPr="003C42EE">
        <w:rPr>
          <w:sz w:val="22"/>
          <w:lang w:val="nl-BE"/>
        </w:rPr>
        <w:t xml:space="preserve"> </w:t>
      </w:r>
      <w:r w:rsidR="006C34DC" w:rsidRPr="003C42EE">
        <w:rPr>
          <w:sz w:val="22"/>
          <w:lang w:val="nl-BE"/>
        </w:rPr>
        <w:t>Ze</w:t>
      </w:r>
      <w:r w:rsidRPr="003C42EE">
        <w:rPr>
          <w:sz w:val="22"/>
          <w:lang w:val="nl-BE"/>
        </w:rPr>
        <w:t xml:space="preserve"> bliezen zichzelf samen met het hindernis op.</w:t>
      </w:r>
    </w:p>
    <w:p w14:paraId="346EF73E" w14:textId="2584C129" w:rsidR="001E1D6C" w:rsidRPr="003C42EE" w:rsidRDefault="00E31E9B" w:rsidP="001E1D6C">
      <w:pPr>
        <w:rPr>
          <w:sz w:val="22"/>
          <w:lang w:val="nl-BE"/>
        </w:rPr>
      </w:pPr>
      <w:r w:rsidRPr="003C42EE">
        <w:rPr>
          <w:sz w:val="22"/>
          <w:lang w:val="nl-BE"/>
        </w:rPr>
        <w:t>Ondanks dat deze twee instanties geen substanti</w:t>
      </w:r>
      <w:r w:rsidR="00983A63" w:rsidRPr="003C42EE">
        <w:rPr>
          <w:rFonts w:hint="eastAsia"/>
          <w:sz w:val="22"/>
          <w:lang w:val="nl-BE"/>
        </w:rPr>
        <w:t>ë</w:t>
      </w:r>
      <w:r w:rsidRPr="003C42EE">
        <w:rPr>
          <w:sz w:val="22"/>
          <w:lang w:val="nl-BE"/>
        </w:rPr>
        <w:t>le band met elkaar hebben, zijn de sociale mechani</w:t>
      </w:r>
      <w:r w:rsidR="001E1D6C" w:rsidRPr="003C42EE">
        <w:rPr>
          <w:sz w:val="22"/>
          <w:lang w:val="nl-BE"/>
        </w:rPr>
        <w:t>s</w:t>
      </w:r>
      <w:r w:rsidRPr="003C42EE">
        <w:rPr>
          <w:sz w:val="22"/>
          <w:lang w:val="nl-BE"/>
        </w:rPr>
        <w:t>mes die</w:t>
      </w:r>
      <w:r w:rsidR="00717759" w:rsidRPr="003C42EE">
        <w:rPr>
          <w:sz w:val="22"/>
          <w:lang w:val="nl-BE"/>
        </w:rPr>
        <w:t xml:space="preserve"> hebben geleid </w:t>
      </w:r>
      <w:r w:rsidRPr="003C42EE">
        <w:rPr>
          <w:sz w:val="22"/>
          <w:lang w:val="nl-BE"/>
        </w:rPr>
        <w:t>tot</w:t>
      </w:r>
      <w:r w:rsidR="00717759" w:rsidRPr="003C42EE">
        <w:rPr>
          <w:sz w:val="22"/>
          <w:lang w:val="nl-BE"/>
        </w:rPr>
        <w:t xml:space="preserve"> hun</w:t>
      </w:r>
      <w:r w:rsidRPr="003C42EE">
        <w:rPr>
          <w:sz w:val="22"/>
          <w:lang w:val="nl-BE"/>
        </w:rPr>
        <w:t xml:space="preserve"> vergodelijking soortgelijk. Aan de hand van de bovenvermelde </w:t>
      </w:r>
      <w:r w:rsidRPr="003C42EE">
        <w:rPr>
          <w:sz w:val="22"/>
          <w:lang w:val="nl-BE"/>
        </w:rPr>
        <w:lastRenderedPageBreak/>
        <w:t xml:space="preserve">instanties van heldendom poogt </w:t>
      </w:r>
      <w:r w:rsidR="00717759" w:rsidRPr="003C42EE">
        <w:rPr>
          <w:sz w:val="22"/>
          <w:lang w:val="nl-BE"/>
        </w:rPr>
        <w:t>dit onder</w:t>
      </w:r>
      <w:r w:rsidR="00D07D1B" w:rsidRPr="003C42EE">
        <w:rPr>
          <w:sz w:val="22"/>
          <w:lang w:val="nl-BE"/>
        </w:rPr>
        <w:t>-</w:t>
      </w:r>
      <w:r w:rsidR="00717759" w:rsidRPr="003C42EE">
        <w:rPr>
          <w:sz w:val="22"/>
          <w:lang w:val="nl-BE"/>
        </w:rPr>
        <w:t>zoek</w:t>
      </w:r>
      <w:r w:rsidRPr="003C42EE">
        <w:rPr>
          <w:sz w:val="22"/>
          <w:lang w:val="nl-BE"/>
        </w:rPr>
        <w:t xml:space="preserve"> deze mechani</w:t>
      </w:r>
      <w:r w:rsidR="001E1D6C" w:rsidRPr="003C42EE">
        <w:rPr>
          <w:sz w:val="22"/>
          <w:lang w:val="nl-BE"/>
        </w:rPr>
        <w:t>s</w:t>
      </w:r>
      <w:r w:rsidRPr="003C42EE">
        <w:rPr>
          <w:sz w:val="22"/>
          <w:lang w:val="nl-BE"/>
        </w:rPr>
        <w:t>mes te verduidelijken en een geschiedenis van de twee instanties neer te schrijven. Verder is het doel van deze paper de gemediatiseerde vergod</w:t>
      </w:r>
      <w:r w:rsidR="00D07D1B" w:rsidRPr="003C42EE">
        <w:rPr>
          <w:sz w:val="22"/>
          <w:lang w:val="nl-BE"/>
        </w:rPr>
        <w:t>-</w:t>
      </w:r>
      <w:r w:rsidRPr="003C42EE">
        <w:rPr>
          <w:sz w:val="22"/>
          <w:lang w:val="nl-BE"/>
        </w:rPr>
        <w:t>elijking te duiden, haar cruciale elementen te ontleden en de commerci</w:t>
      </w:r>
      <w:r w:rsidR="00983A63" w:rsidRPr="003C42EE">
        <w:rPr>
          <w:rFonts w:hint="eastAsia"/>
          <w:sz w:val="22"/>
          <w:lang w:val="nl-BE"/>
        </w:rPr>
        <w:t>ë</w:t>
      </w:r>
      <w:r w:rsidRPr="003C42EE">
        <w:rPr>
          <w:sz w:val="22"/>
          <w:lang w:val="nl-BE"/>
        </w:rPr>
        <w:t>le en plastische dimensie van de</w:t>
      </w:r>
      <w:r w:rsidR="00717759" w:rsidRPr="003C42EE">
        <w:rPr>
          <w:sz w:val="22"/>
          <w:lang w:val="nl-BE"/>
        </w:rPr>
        <w:t>ze</w:t>
      </w:r>
      <w:r w:rsidRPr="003C42EE">
        <w:rPr>
          <w:sz w:val="22"/>
          <w:lang w:val="nl-BE"/>
        </w:rPr>
        <w:t xml:space="preserve"> legendes te onderzoeken.</w:t>
      </w:r>
    </w:p>
    <w:p w14:paraId="38177A69" w14:textId="7587F577" w:rsidR="001E1D6C" w:rsidRPr="003C42EE" w:rsidRDefault="001E1D6C" w:rsidP="001E1D6C">
      <w:pPr>
        <w:rPr>
          <w:sz w:val="22"/>
          <w:lang w:val="nl-BE"/>
        </w:rPr>
      </w:pPr>
      <w:r w:rsidRPr="003C42EE">
        <w:rPr>
          <w:sz w:val="22"/>
          <w:lang w:val="nl-BE"/>
        </w:rPr>
        <w:t>Deze paper stelt dat de vergodelijking van deze helden op een areligieuze manier gebeur</w:t>
      </w:r>
      <w:r w:rsidR="006C34DC" w:rsidRPr="003C42EE">
        <w:rPr>
          <w:sz w:val="22"/>
          <w:lang w:val="nl-BE"/>
        </w:rPr>
        <w:t>de</w:t>
      </w:r>
      <w:r w:rsidRPr="003C42EE">
        <w:rPr>
          <w:sz w:val="22"/>
          <w:lang w:val="nl-BE"/>
        </w:rPr>
        <w:t xml:space="preserve"> door</w:t>
      </w:r>
      <w:r w:rsidR="006C34DC" w:rsidRPr="003C42EE">
        <w:rPr>
          <w:sz w:val="22"/>
          <w:lang w:val="nl-BE"/>
        </w:rPr>
        <w:t xml:space="preserve"> </w:t>
      </w:r>
      <w:r w:rsidRPr="003C42EE">
        <w:rPr>
          <w:sz w:val="22"/>
          <w:lang w:val="nl-BE"/>
        </w:rPr>
        <w:t>middel van de media</w:t>
      </w:r>
      <w:r w:rsidR="006C34DC" w:rsidRPr="003C42EE">
        <w:rPr>
          <w:sz w:val="22"/>
          <w:lang w:val="nl-BE"/>
        </w:rPr>
        <w:t>t</w:t>
      </w:r>
      <w:r w:rsidRPr="003C42EE">
        <w:rPr>
          <w:sz w:val="22"/>
          <w:lang w:val="nl-BE"/>
        </w:rPr>
        <w:t xml:space="preserve">isering van </w:t>
      </w:r>
      <w:r w:rsidR="00A36C0A" w:rsidRPr="003C42EE">
        <w:rPr>
          <w:sz w:val="22"/>
          <w:lang w:val="nl-BE"/>
        </w:rPr>
        <w:t>cruciale delen van evenementen</w:t>
      </w:r>
      <w:r w:rsidR="00AA02F7" w:rsidRPr="003C42EE">
        <w:rPr>
          <w:sz w:val="22"/>
          <w:lang w:val="nl-BE"/>
        </w:rPr>
        <w:t xml:space="preserve"> die relateren aan de held zijn dood en de verering erond</w:t>
      </w:r>
      <w:r w:rsidR="00A36C0A" w:rsidRPr="003C42EE">
        <w:rPr>
          <w:sz w:val="22"/>
          <w:lang w:val="nl-BE"/>
        </w:rPr>
        <w:t xml:space="preserve"> (</w:t>
      </w:r>
      <w:r w:rsidR="00AA02F7" w:rsidRPr="003C42EE">
        <w:rPr>
          <w:sz w:val="22"/>
          <w:lang w:val="nl-BE"/>
        </w:rPr>
        <w:t xml:space="preserve">zogenaamde </w:t>
      </w:r>
      <w:r w:rsidR="00A36C0A" w:rsidRPr="003C42EE">
        <w:rPr>
          <w:i/>
          <w:sz w:val="22"/>
          <w:lang w:val="nl-BE"/>
        </w:rPr>
        <w:t>media events</w:t>
      </w:r>
      <w:r w:rsidR="00867E2E" w:rsidRPr="003C42EE">
        <w:rPr>
          <w:sz w:val="22"/>
          <w:lang w:val="nl-BE"/>
        </w:rPr>
        <w:t>)</w:t>
      </w:r>
      <w:r w:rsidR="00A36C0A" w:rsidRPr="003C42EE">
        <w:rPr>
          <w:sz w:val="22"/>
          <w:lang w:val="nl-BE"/>
        </w:rPr>
        <w:t>, dat deze helden een ex</w:t>
      </w:r>
      <w:r w:rsidR="006C34DC" w:rsidRPr="003C42EE">
        <w:rPr>
          <w:sz w:val="22"/>
          <w:lang w:val="nl-BE"/>
        </w:rPr>
        <w:t>c</w:t>
      </w:r>
      <w:r w:rsidR="00A36C0A" w:rsidRPr="003C42EE">
        <w:rPr>
          <w:sz w:val="22"/>
          <w:lang w:val="nl-BE"/>
        </w:rPr>
        <w:t>lusief pantheon vorm</w:t>
      </w:r>
      <w:r w:rsidR="006C34DC" w:rsidRPr="003C42EE">
        <w:rPr>
          <w:sz w:val="22"/>
          <w:lang w:val="nl-BE"/>
        </w:rPr>
        <w:t>d</w:t>
      </w:r>
      <w:r w:rsidR="00A36C0A" w:rsidRPr="003C42EE">
        <w:rPr>
          <w:sz w:val="22"/>
          <w:lang w:val="nl-BE"/>
        </w:rPr>
        <w:t>en van nationale helden die op hun beurt deel zijn van een overkoepelende areligieuze gevallenen cult (</w:t>
      </w:r>
      <w:r w:rsidR="00662BFA" w:rsidRPr="003C42EE">
        <w:rPr>
          <w:sz w:val="22"/>
          <w:lang w:val="nl-BE"/>
        </w:rPr>
        <w:t>in Duits</w:t>
      </w:r>
      <w:r w:rsidR="00DF47E4" w:rsidRPr="003C42EE">
        <w:rPr>
          <w:sz w:val="22"/>
          <w:lang w:val="nl-BE"/>
        </w:rPr>
        <w:t>:</w:t>
      </w:r>
      <w:r w:rsidR="00662BFA" w:rsidRPr="003C42EE">
        <w:rPr>
          <w:i/>
          <w:sz w:val="22"/>
          <w:lang w:val="nl-BE"/>
        </w:rPr>
        <w:t xml:space="preserve"> </w:t>
      </w:r>
      <w:r w:rsidR="00A36C0A" w:rsidRPr="003C42EE">
        <w:rPr>
          <w:i/>
          <w:sz w:val="22"/>
          <w:lang w:val="nl-BE"/>
        </w:rPr>
        <w:t>Totenkult</w:t>
      </w:r>
      <w:r w:rsidR="00867E2E" w:rsidRPr="003C42EE">
        <w:rPr>
          <w:sz w:val="22"/>
          <w:lang w:val="nl-BE"/>
        </w:rPr>
        <w:t>)</w:t>
      </w:r>
      <w:r w:rsidR="00A36C0A" w:rsidRPr="003C42EE">
        <w:rPr>
          <w:sz w:val="22"/>
          <w:lang w:val="nl-BE"/>
        </w:rPr>
        <w:t xml:space="preserve"> welk een complementair deel is van de religieuze gevallenen cult zoals die zich manifesteer</w:t>
      </w:r>
      <w:r w:rsidR="006C34DC" w:rsidRPr="003C42EE">
        <w:rPr>
          <w:sz w:val="22"/>
          <w:lang w:val="nl-BE"/>
        </w:rPr>
        <w:t>t</w:t>
      </w:r>
      <w:r w:rsidR="00A36C0A" w:rsidRPr="003C42EE">
        <w:rPr>
          <w:sz w:val="22"/>
          <w:lang w:val="nl-BE"/>
        </w:rPr>
        <w:t xml:space="preserve"> in instituties zoals het Yasukuni schrijn en de andere schrijnen waar de doden worden ge</w:t>
      </w:r>
      <w:r w:rsidR="006C34DC" w:rsidRPr="003C42EE">
        <w:rPr>
          <w:rFonts w:hint="eastAsia"/>
          <w:sz w:val="22"/>
          <w:lang w:val="nl-BE"/>
        </w:rPr>
        <w:t>ë</w:t>
      </w:r>
      <w:r w:rsidR="00A36C0A" w:rsidRPr="003C42EE">
        <w:rPr>
          <w:sz w:val="22"/>
          <w:lang w:val="nl-BE"/>
        </w:rPr>
        <w:t>erd (</w:t>
      </w:r>
      <w:r w:rsidR="00A36C0A" w:rsidRPr="003C42EE">
        <w:rPr>
          <w:i/>
          <w:sz w:val="22"/>
          <w:lang w:val="nl-BE"/>
        </w:rPr>
        <w:t xml:space="preserve">gokoku jinja </w:t>
      </w:r>
      <w:r w:rsidR="00A36C0A" w:rsidRPr="003C42EE">
        <w:rPr>
          <w:rFonts w:hint="eastAsia"/>
          <w:sz w:val="22"/>
          <w:lang w:val="nl-BE"/>
        </w:rPr>
        <w:t>護国神社</w:t>
      </w:r>
      <w:r w:rsidR="00867E2E" w:rsidRPr="003C42EE">
        <w:rPr>
          <w:rFonts w:hint="eastAsia"/>
          <w:sz w:val="22"/>
          <w:lang w:val="nl-BE"/>
        </w:rPr>
        <w:t>)</w:t>
      </w:r>
      <w:r w:rsidR="00A36C0A" w:rsidRPr="003C42EE">
        <w:rPr>
          <w:sz w:val="22"/>
          <w:lang w:val="nl-BE"/>
        </w:rPr>
        <w:t>. Als deel van deze overkoepelende gevallenen cult dragen deze “godheden” bij tot het onderhouden en versterken van bestaande naratieven zoals de “Japanse geest” (</w:t>
      </w:r>
      <w:r w:rsidR="00A36C0A" w:rsidRPr="003C42EE">
        <w:rPr>
          <w:i/>
          <w:sz w:val="22"/>
          <w:lang w:val="nl-BE"/>
        </w:rPr>
        <w:t xml:space="preserve">yamatodamashii </w:t>
      </w:r>
      <w:r w:rsidR="00A36C0A" w:rsidRPr="003C42EE">
        <w:rPr>
          <w:rFonts w:hint="eastAsia"/>
          <w:sz w:val="22"/>
          <w:lang w:val="nl-BE"/>
        </w:rPr>
        <w:t>大和魂</w:t>
      </w:r>
      <w:r w:rsidR="00867E2E" w:rsidRPr="003C42EE">
        <w:rPr>
          <w:sz w:val="22"/>
          <w:lang w:val="nl-BE"/>
        </w:rPr>
        <w:t>)</w:t>
      </w:r>
      <w:r w:rsidR="00A36C0A" w:rsidRPr="003C42EE">
        <w:rPr>
          <w:sz w:val="22"/>
          <w:lang w:val="nl-BE"/>
        </w:rPr>
        <w:t xml:space="preserve"> of de “samoerai ridder code” (</w:t>
      </w:r>
      <w:r w:rsidR="00A36C0A" w:rsidRPr="003C42EE">
        <w:rPr>
          <w:i/>
          <w:sz w:val="22"/>
          <w:lang w:val="nl-BE"/>
        </w:rPr>
        <w:t xml:space="preserve">bushidō </w:t>
      </w:r>
      <w:r w:rsidR="00A36C0A" w:rsidRPr="003C42EE">
        <w:rPr>
          <w:rFonts w:hint="eastAsia"/>
          <w:sz w:val="22"/>
          <w:lang w:val="nl-BE"/>
        </w:rPr>
        <w:t>武士道</w:t>
      </w:r>
      <w:r w:rsidR="00867E2E" w:rsidRPr="003C42EE">
        <w:rPr>
          <w:sz w:val="22"/>
          <w:lang w:val="nl-BE"/>
        </w:rPr>
        <w:t>)</w:t>
      </w:r>
      <w:r w:rsidR="00A36C0A" w:rsidRPr="003C42EE">
        <w:rPr>
          <w:sz w:val="22"/>
          <w:lang w:val="nl-BE"/>
        </w:rPr>
        <w:t xml:space="preserve">. Voorts verschijnen deze helden </w:t>
      </w:r>
      <w:r w:rsidR="00380A44" w:rsidRPr="003C42EE">
        <w:rPr>
          <w:sz w:val="22"/>
          <w:lang w:val="nl-BE"/>
        </w:rPr>
        <w:t>in</w:t>
      </w:r>
      <w:r w:rsidR="00A36C0A" w:rsidRPr="003C42EE">
        <w:rPr>
          <w:sz w:val="22"/>
          <w:lang w:val="nl-BE"/>
        </w:rPr>
        <w:t xml:space="preserve"> de loop van enkele decennia en dragen oudere helden vaak bij tot het contextualiseren van nieuwe heldendaden tot deze zich vestigen als zelfstandige verhalen.</w:t>
      </w:r>
    </w:p>
    <w:p w14:paraId="6B344E8D" w14:textId="3686F10F" w:rsidR="00E31E9B" w:rsidRPr="003C42EE" w:rsidRDefault="00F6491C" w:rsidP="00416130">
      <w:pPr>
        <w:rPr>
          <w:sz w:val="22"/>
          <w:lang w:val="nl-BE"/>
        </w:rPr>
      </w:pPr>
      <w:r w:rsidRPr="003C42EE">
        <w:rPr>
          <w:sz w:val="22"/>
          <w:lang w:val="nl-BE"/>
        </w:rPr>
        <w:t xml:space="preserve">Ondanks dat dit onderzoek zich niet in detail heeft kunnen bezighouden met het </w:t>
      </w:r>
      <w:r w:rsidR="00C916F2" w:rsidRPr="003C42EE">
        <w:rPr>
          <w:sz w:val="22"/>
          <w:lang w:val="nl-BE"/>
        </w:rPr>
        <w:t>volledige</w:t>
      </w:r>
      <w:r w:rsidRPr="003C42EE">
        <w:rPr>
          <w:sz w:val="22"/>
          <w:lang w:val="nl-BE"/>
        </w:rPr>
        <w:t xml:space="preserve"> pantheon van </w:t>
      </w:r>
      <w:r w:rsidRPr="003C42EE">
        <w:rPr>
          <w:i/>
          <w:sz w:val="22"/>
          <w:lang w:val="nl-BE"/>
        </w:rPr>
        <w:t>gunshin</w:t>
      </w:r>
      <w:r w:rsidR="00C916F2" w:rsidRPr="003C42EE">
        <w:rPr>
          <w:sz w:val="22"/>
          <w:lang w:val="nl-BE"/>
        </w:rPr>
        <w:t>,</w:t>
      </w:r>
      <w:r w:rsidRPr="003C42EE">
        <w:rPr>
          <w:sz w:val="22"/>
          <w:lang w:val="nl-BE"/>
        </w:rPr>
        <w:t xml:space="preserve"> hebben de bovenstaande instanties zich als een waardevolle steekproef ontpopt </w:t>
      </w:r>
      <w:r w:rsidR="00C916F2" w:rsidRPr="003C42EE">
        <w:rPr>
          <w:sz w:val="22"/>
          <w:lang w:val="nl-BE"/>
        </w:rPr>
        <w:t>om</w:t>
      </w:r>
      <w:r w:rsidRPr="003C42EE">
        <w:rPr>
          <w:sz w:val="22"/>
          <w:lang w:val="nl-BE"/>
        </w:rPr>
        <w:t xml:space="preserve"> de aard van de </w:t>
      </w:r>
      <w:r w:rsidRPr="003C42EE">
        <w:rPr>
          <w:i/>
          <w:sz w:val="22"/>
          <w:lang w:val="nl-BE"/>
        </w:rPr>
        <w:t xml:space="preserve">gunshin </w:t>
      </w:r>
      <w:r w:rsidRPr="003C42EE">
        <w:rPr>
          <w:sz w:val="22"/>
          <w:lang w:val="nl-BE"/>
        </w:rPr>
        <w:t xml:space="preserve">te onderzoeken. Dit onderzoek besluit dat ondanks haar exclusieve aard </w:t>
      </w:r>
      <w:r w:rsidRPr="003C42EE">
        <w:rPr>
          <w:i/>
          <w:sz w:val="22"/>
          <w:lang w:val="nl-BE"/>
        </w:rPr>
        <w:t xml:space="preserve">gunshin </w:t>
      </w:r>
      <w:r w:rsidRPr="003C42EE">
        <w:rPr>
          <w:sz w:val="22"/>
          <w:lang w:val="nl-BE"/>
        </w:rPr>
        <w:t>als phenomeen uiterst vaag gedefinieerd is maar daarvoor niet bestaat uit arbitrair gekozen personen. Ze reflecteren de staat van de maatschappij die hen heeft voortgebracht en funct</w:t>
      </w:r>
      <w:r w:rsidR="00D07D1B" w:rsidRPr="003C42EE">
        <w:rPr>
          <w:sz w:val="22"/>
          <w:lang w:val="nl-BE"/>
        </w:rPr>
        <w:t>-</w:t>
      </w:r>
      <w:r w:rsidRPr="003C42EE">
        <w:rPr>
          <w:sz w:val="22"/>
          <w:lang w:val="nl-BE"/>
        </w:rPr>
        <w:t>ioneren als</w:t>
      </w:r>
      <w:r w:rsidR="00C916F2" w:rsidRPr="003C42EE">
        <w:rPr>
          <w:sz w:val="22"/>
          <w:lang w:val="nl-BE"/>
        </w:rPr>
        <w:t>:</w:t>
      </w:r>
      <w:r w:rsidRPr="003C42EE">
        <w:rPr>
          <w:sz w:val="22"/>
          <w:lang w:val="nl-BE"/>
        </w:rPr>
        <w:t xml:space="preserve"> manifestaties van een areligieuze vorm van de gevallenen cultus</w:t>
      </w:r>
      <w:r w:rsidR="00C916F2" w:rsidRPr="003C42EE">
        <w:rPr>
          <w:sz w:val="22"/>
          <w:lang w:val="nl-BE"/>
        </w:rPr>
        <w:t>,</w:t>
      </w:r>
      <w:r w:rsidRPr="003C42EE">
        <w:rPr>
          <w:sz w:val="22"/>
          <w:lang w:val="nl-BE"/>
        </w:rPr>
        <w:t xml:space="preserve"> werktuigen </w:t>
      </w:r>
      <w:r w:rsidR="00277287" w:rsidRPr="003C42EE">
        <w:rPr>
          <w:sz w:val="22"/>
          <w:lang w:val="nl-BE"/>
        </w:rPr>
        <w:t>voor</w:t>
      </w:r>
      <w:r w:rsidRPr="003C42EE">
        <w:rPr>
          <w:sz w:val="22"/>
          <w:lang w:val="nl-BE"/>
        </w:rPr>
        <w:t xml:space="preserve"> het legitimiseren van gewapend</w:t>
      </w:r>
      <w:r w:rsidR="00C916F2" w:rsidRPr="003C42EE">
        <w:rPr>
          <w:sz w:val="22"/>
          <w:lang w:val="nl-BE"/>
        </w:rPr>
        <w:t>e</w:t>
      </w:r>
      <w:r w:rsidRPr="003C42EE">
        <w:rPr>
          <w:sz w:val="22"/>
          <w:lang w:val="nl-BE"/>
        </w:rPr>
        <w:t xml:space="preserve"> conflict</w:t>
      </w:r>
      <w:r w:rsidR="00C916F2" w:rsidRPr="003C42EE">
        <w:rPr>
          <w:sz w:val="22"/>
          <w:lang w:val="nl-BE"/>
        </w:rPr>
        <w:t>en</w:t>
      </w:r>
      <w:r w:rsidRPr="003C42EE">
        <w:rPr>
          <w:sz w:val="22"/>
          <w:lang w:val="nl-BE"/>
        </w:rPr>
        <w:t>, het bevestigen van de indentiteit van de groep en soms als een stimulatie voor culturele en economische groe</w:t>
      </w:r>
      <w:r w:rsidR="00C916F2" w:rsidRPr="003C42EE">
        <w:rPr>
          <w:sz w:val="22"/>
          <w:lang w:val="nl-BE"/>
        </w:rPr>
        <w:t>i</w:t>
      </w:r>
      <w:r w:rsidRPr="003C42EE">
        <w:rPr>
          <w:sz w:val="22"/>
          <w:lang w:val="nl-BE"/>
        </w:rPr>
        <w:t xml:space="preserve">. Onderzoek omtrent specifieke instanties van oorlogshelden is uiterst schaars in westerse talen, niet </w:t>
      </w:r>
      <w:r w:rsidR="00300D48" w:rsidRPr="003C42EE">
        <w:rPr>
          <w:sz w:val="22"/>
          <w:lang w:val="nl-BE"/>
        </w:rPr>
        <w:t>enkel</w:t>
      </w:r>
      <w:r w:rsidRPr="003C42EE">
        <w:rPr>
          <w:sz w:val="22"/>
          <w:lang w:val="nl-BE"/>
        </w:rPr>
        <w:t xml:space="preserve"> Japanse oorlogshelden. </w:t>
      </w:r>
      <w:r w:rsidR="00300D48" w:rsidRPr="003C42EE">
        <w:rPr>
          <w:sz w:val="22"/>
          <w:lang w:val="nl-BE"/>
        </w:rPr>
        <w:t>Daardoor</w:t>
      </w:r>
      <w:r w:rsidRPr="003C42EE">
        <w:rPr>
          <w:sz w:val="22"/>
          <w:lang w:val="nl-BE"/>
        </w:rPr>
        <w:t xml:space="preserve"> was het niet mogelijk om een comparatief onderzoek uit te voeren die </w:t>
      </w:r>
      <w:r w:rsidR="00246DE0" w:rsidRPr="003C42EE">
        <w:rPr>
          <w:sz w:val="22"/>
          <w:lang w:val="nl-BE"/>
        </w:rPr>
        <w:t xml:space="preserve">de kenmerken van Japanse oorlogshelden met </w:t>
      </w:r>
      <w:r w:rsidR="00277287" w:rsidRPr="003C42EE">
        <w:rPr>
          <w:sz w:val="22"/>
          <w:lang w:val="nl-BE"/>
        </w:rPr>
        <w:t>die van andere landen vergeleek. Voorts was het materiaal dat kon verzameld worden in het kader van dit onderzoek voornamelijk uit de omstreken van Tōkyō. Ondanks dat materiaal uit andere gebieden gebruikt werd</w:t>
      </w:r>
      <w:r w:rsidR="00300D48" w:rsidRPr="003C42EE">
        <w:rPr>
          <w:sz w:val="22"/>
          <w:lang w:val="nl-BE"/>
        </w:rPr>
        <w:t>,</w:t>
      </w:r>
      <w:r w:rsidR="00277287" w:rsidRPr="003C42EE">
        <w:rPr>
          <w:sz w:val="22"/>
          <w:lang w:val="nl-BE"/>
        </w:rPr>
        <w:t xml:space="preserve"> was het wellicht onvoldoende om de locale dimensie die deze oorlogshelden hadden in hun geboortestreken te onderzoeken.</w:t>
      </w:r>
    </w:p>
    <w:p w14:paraId="5E74BACF" w14:textId="77777777" w:rsidR="00E2498F" w:rsidRPr="003C42EE" w:rsidRDefault="00E2498F" w:rsidP="00E2498F">
      <w:pPr>
        <w:ind w:firstLine="0"/>
        <w:rPr>
          <w:lang w:val="nl-BE"/>
        </w:rPr>
      </w:pPr>
    </w:p>
    <w:p w14:paraId="50B6642B" w14:textId="77777777" w:rsidR="00E31E9B" w:rsidRPr="003C42EE" w:rsidRDefault="00E31E9B" w:rsidP="0013735E">
      <w:pPr>
        <w:pStyle w:val="a8"/>
        <w:rPr>
          <w:rFonts w:asciiTheme="minorEastAsia" w:eastAsiaTheme="minorEastAsia" w:hAnsiTheme="minorEastAsia"/>
          <w:lang w:val="nl-BE"/>
        </w:rPr>
        <w:sectPr w:rsidR="00E31E9B" w:rsidRPr="003C42EE" w:rsidSect="001C4CA9">
          <w:type w:val="continuous"/>
          <w:pgSz w:w="11906" w:h="16838"/>
          <w:pgMar w:top="1440" w:right="1440" w:bottom="1440" w:left="1440" w:header="720" w:footer="720" w:gutter="0"/>
          <w:cols w:num="2" w:space="720"/>
          <w:docGrid w:linePitch="360"/>
        </w:sectPr>
      </w:pPr>
    </w:p>
    <w:p w14:paraId="002DA3A9" w14:textId="51148B0B" w:rsidR="00E31E9B" w:rsidRPr="003C42EE" w:rsidRDefault="00E31E9B" w:rsidP="00E2498F">
      <w:pPr>
        <w:spacing w:after="160" w:line="259" w:lineRule="auto"/>
        <w:ind w:firstLine="0"/>
        <w:jc w:val="center"/>
        <w:rPr>
          <w:sz w:val="40"/>
        </w:rPr>
      </w:pPr>
      <w:bookmarkStart w:id="2" w:name="_Hlk14355316"/>
      <w:bookmarkStart w:id="3" w:name="_Hlk13578275"/>
      <w:bookmarkStart w:id="4" w:name="_Hlk13904321"/>
      <w:bookmarkStart w:id="5" w:name="_Hlk13578305"/>
      <w:r w:rsidRPr="003C42EE">
        <w:rPr>
          <w:rFonts w:hint="eastAsia"/>
          <w:sz w:val="40"/>
        </w:rPr>
        <w:lastRenderedPageBreak/>
        <w:t>武勇と近代日本の新たな神様－</w:t>
      </w:r>
    </w:p>
    <w:p w14:paraId="71EC3C4B" w14:textId="120BC153" w:rsidR="00E31E9B" w:rsidRPr="003C42EE" w:rsidRDefault="00E31E9B" w:rsidP="00E31E9B">
      <w:pPr>
        <w:pStyle w:val="a8"/>
        <w:jc w:val="center"/>
        <w:rPr>
          <w:rFonts w:asciiTheme="minorEastAsia" w:eastAsiaTheme="minorEastAsia" w:hAnsiTheme="minorEastAsia"/>
          <w:sz w:val="22"/>
        </w:rPr>
      </w:pPr>
      <w:r w:rsidRPr="003C42EE">
        <w:rPr>
          <w:rFonts w:asciiTheme="minorEastAsia" w:eastAsiaTheme="minorEastAsia" w:hAnsiTheme="minorEastAsia" w:hint="eastAsia"/>
          <w:sz w:val="22"/>
        </w:rPr>
        <w:t>“古”広瀬中佐及び“新”肉弾三勇士を中心に―</w:t>
      </w:r>
    </w:p>
    <w:p w14:paraId="0ED20867" w14:textId="463CF7E0" w:rsidR="00E31E9B" w:rsidRPr="003C42EE" w:rsidRDefault="00E31E9B" w:rsidP="00E31E9B">
      <w:pPr>
        <w:jc w:val="right"/>
        <w:rPr>
          <w:u w:val="single"/>
        </w:rPr>
      </w:pPr>
      <w:r w:rsidRPr="003C42EE">
        <w:rPr>
          <w:rFonts w:hint="eastAsia"/>
          <w:u w:val="single"/>
        </w:rPr>
        <w:t>ルーヴェン大学文学部　日本</w:t>
      </w:r>
      <w:r w:rsidR="004B0FB3" w:rsidRPr="003C42EE">
        <w:rPr>
          <w:rFonts w:hint="eastAsia"/>
          <w:u w:val="single"/>
        </w:rPr>
        <w:t>研究</w:t>
      </w:r>
      <w:r w:rsidR="00AF424B" w:rsidRPr="003C42EE">
        <w:rPr>
          <w:rFonts w:hint="eastAsia"/>
          <w:u w:val="single"/>
        </w:rPr>
        <w:t>学科</w:t>
      </w:r>
      <w:r w:rsidRPr="003C42EE">
        <w:rPr>
          <w:rFonts w:hint="eastAsia"/>
          <w:u w:val="single"/>
        </w:rPr>
        <w:t>修士課程</w:t>
      </w:r>
      <w:r w:rsidRPr="003C42EE">
        <w:rPr>
          <w:u w:val="single"/>
        </w:rPr>
        <w:br/>
      </w:r>
      <w:r w:rsidRPr="003C42EE">
        <w:rPr>
          <w:rFonts w:hint="eastAsia"/>
          <w:u w:val="single"/>
        </w:rPr>
        <w:t>スタサー・ニコラス</w:t>
      </w:r>
    </w:p>
    <w:p w14:paraId="3FB30005" w14:textId="77777777" w:rsidR="00E369CE" w:rsidRPr="003C42EE" w:rsidRDefault="00E369CE">
      <w:pPr>
        <w:spacing w:after="160" w:line="259" w:lineRule="auto"/>
        <w:ind w:firstLine="0"/>
        <w:jc w:val="left"/>
        <w:rPr>
          <w:u w:val="single"/>
        </w:rPr>
        <w:sectPr w:rsidR="00E369CE" w:rsidRPr="003C42EE" w:rsidSect="00E369CE">
          <w:headerReference w:type="default" r:id="rId16"/>
          <w:footerReference w:type="default" r:id="rId17"/>
          <w:type w:val="continuous"/>
          <w:pgSz w:w="11906" w:h="16838"/>
          <w:pgMar w:top="1440" w:right="1440" w:bottom="1440" w:left="1440" w:header="720" w:footer="720" w:gutter="0"/>
          <w:pgNumType w:fmt="lowerRoman"/>
          <w:cols w:space="720"/>
          <w:docGrid w:linePitch="360"/>
        </w:sectPr>
      </w:pPr>
    </w:p>
    <w:p w14:paraId="05F66459" w14:textId="77777777" w:rsidR="00E369CE" w:rsidRPr="003C42EE" w:rsidRDefault="00E369CE">
      <w:pPr>
        <w:spacing w:after="160" w:line="259" w:lineRule="auto"/>
        <w:ind w:firstLine="0"/>
        <w:jc w:val="left"/>
        <w:rPr>
          <w:u w:val="single"/>
        </w:rPr>
        <w:sectPr w:rsidR="00E369CE" w:rsidRPr="003C42EE" w:rsidSect="00E369CE">
          <w:type w:val="continuous"/>
          <w:pgSz w:w="11906" w:h="16838"/>
          <w:pgMar w:top="1440" w:right="1440" w:bottom="1440" w:left="1440" w:header="720" w:footer="720" w:gutter="0"/>
          <w:pgNumType w:fmt="lowerRoman"/>
          <w:cols w:space="720"/>
          <w:docGrid w:linePitch="360"/>
        </w:sectPr>
      </w:pPr>
    </w:p>
    <w:p w14:paraId="17F7E39A" w14:textId="554B79FF" w:rsidR="00427BB3" w:rsidRPr="003C42EE" w:rsidRDefault="00427BB3" w:rsidP="00427BB3">
      <w:pPr>
        <w:spacing w:after="160" w:line="259" w:lineRule="auto"/>
        <w:ind w:firstLine="0"/>
      </w:pPr>
      <w:r w:rsidRPr="003C42EE">
        <w:rPr>
          <w:rFonts w:hint="eastAsia"/>
        </w:rPr>
        <w:t>本稿の目的は、1930-37年の期間に焦点を置き、近代日本が生んだ「軍神」と称される英雄たちの社会的・文化的な意義を明らかにすること</w:t>
      </w:r>
      <w:r w:rsidR="00641C0F" w:rsidRPr="003C42EE">
        <w:rPr>
          <w:rFonts w:hint="eastAsia"/>
        </w:rPr>
        <w:t>である</w:t>
      </w:r>
      <w:r w:rsidRPr="003C42EE">
        <w:rPr>
          <w:rFonts w:hint="eastAsia"/>
        </w:rPr>
        <w:t>。その目的を達成する</w:t>
      </w:r>
      <w:r w:rsidR="00641C0F" w:rsidRPr="003C42EE">
        <w:rPr>
          <w:rFonts w:hint="eastAsia"/>
        </w:rPr>
        <w:t>ために</w:t>
      </w:r>
      <w:r w:rsidRPr="003C42EE">
        <w:rPr>
          <w:rFonts w:hint="eastAsia"/>
        </w:rPr>
        <w:t>、二つの代表的な軍神を中心に軍神の生誕、鎮座の方法、武勇のメディア化などを検討する。さらに、軍神は靖国神社・護国神社で執り行われた招魂祭などによって</w:t>
      </w:r>
      <w:r w:rsidR="007009A9" w:rsidRPr="003C42EE">
        <w:rPr>
          <w:rFonts w:hint="eastAsia"/>
        </w:rPr>
        <w:t>祀られている</w:t>
      </w:r>
      <w:r w:rsidRPr="003C42EE">
        <w:rPr>
          <w:rFonts w:hint="eastAsia"/>
        </w:rPr>
        <w:t>戦死者とどのような関係を持っているか、軍神はそもそも宗教的な現象である</w:t>
      </w:r>
      <w:r w:rsidR="007009A9" w:rsidRPr="003C42EE">
        <w:rPr>
          <w:rFonts w:hint="eastAsia"/>
        </w:rPr>
        <w:t>の</w:t>
      </w:r>
      <w:r w:rsidRPr="003C42EE">
        <w:rPr>
          <w:rFonts w:hint="eastAsia"/>
        </w:rPr>
        <w:t>か</w:t>
      </w:r>
      <w:r w:rsidR="00E67BA7" w:rsidRPr="003C42EE">
        <w:rPr>
          <w:rFonts w:hint="eastAsia"/>
        </w:rPr>
        <w:t>を明らかにすることを課題とする。</w:t>
      </w:r>
    </w:p>
    <w:p w14:paraId="1BE34445" w14:textId="32CE6316" w:rsidR="00427BB3" w:rsidRPr="003C42EE" w:rsidRDefault="00427BB3" w:rsidP="00427BB3">
      <w:pPr>
        <w:spacing w:after="160" w:line="259" w:lineRule="auto"/>
        <w:ind w:firstLine="0"/>
      </w:pPr>
      <w:r w:rsidRPr="003C42EE">
        <w:rPr>
          <w:rFonts w:hint="eastAsia"/>
        </w:rPr>
        <w:t xml:space="preserve">　本研究の最初の研究対象は</w:t>
      </w:r>
      <w:r w:rsidR="00AD67FA" w:rsidRPr="003C42EE">
        <w:rPr>
          <w:rFonts w:hint="eastAsia"/>
        </w:rPr>
        <w:t>、</w:t>
      </w:r>
      <w:r w:rsidRPr="003C42EE">
        <w:rPr>
          <w:rFonts w:hint="eastAsia"/>
        </w:rPr>
        <w:t>日露戦争で戦死した広瀬武夫海軍中佐である。広瀬中佐は日露戦争で行われた第二次旅順口閉塞作戦の際、部下</w:t>
      </w:r>
      <w:r w:rsidR="00641C0F" w:rsidRPr="003C42EE">
        <w:rPr>
          <w:rFonts w:hint="eastAsia"/>
        </w:rPr>
        <w:t>である杉野孫七兵曹長</w:t>
      </w:r>
      <w:r w:rsidRPr="003C42EE">
        <w:rPr>
          <w:rFonts w:hint="eastAsia"/>
        </w:rPr>
        <w:t>の命を守るために敵の弾雨が激しく</w:t>
      </w:r>
      <w:r w:rsidR="00AD67FA" w:rsidRPr="003C42EE">
        <w:rPr>
          <w:rFonts w:hint="eastAsia"/>
        </w:rPr>
        <w:t>飛ぶ中で</w:t>
      </w:r>
      <w:r w:rsidRPr="003C42EE">
        <w:t>沈み行</w:t>
      </w:r>
      <w:r w:rsidRPr="003C42EE">
        <w:rPr>
          <w:rFonts w:ascii="MS Mincho" w:eastAsia="MS Mincho" w:hAnsi="MS Mincho" w:cs="MS Mincho" w:hint="eastAsia"/>
        </w:rPr>
        <w:t>く</w:t>
      </w:r>
      <w:r w:rsidRPr="003C42EE">
        <w:rPr>
          <w:rFonts w:hint="eastAsia"/>
        </w:rPr>
        <w:t>福井丸を三度も捜索した</w:t>
      </w:r>
      <w:r w:rsidR="00AD67FA" w:rsidRPr="003C42EE">
        <w:rPr>
          <w:rFonts w:hint="eastAsia"/>
        </w:rPr>
        <w:t>。しかし、</w:t>
      </w:r>
      <w:r w:rsidR="00641C0F" w:rsidRPr="003C42EE">
        <w:rPr>
          <w:rFonts w:hint="eastAsia"/>
        </w:rPr>
        <w:t>そ</w:t>
      </w:r>
      <w:r w:rsidRPr="003C42EE">
        <w:rPr>
          <w:rFonts w:hint="eastAsia"/>
        </w:rPr>
        <w:t>の姿</w:t>
      </w:r>
      <w:r w:rsidR="00641C0F" w:rsidRPr="003C42EE">
        <w:rPr>
          <w:rFonts w:hint="eastAsia"/>
        </w:rPr>
        <w:t>が</w:t>
      </w:r>
      <w:r w:rsidRPr="003C42EE">
        <w:rPr>
          <w:rFonts w:hint="eastAsia"/>
        </w:rPr>
        <w:t>見つからない</w:t>
      </w:r>
      <w:r w:rsidR="00641C0F" w:rsidRPr="003C42EE">
        <w:rPr>
          <w:rFonts w:hint="eastAsia"/>
        </w:rPr>
        <w:t>ため</w:t>
      </w:r>
      <w:r w:rsidRPr="003C42EE">
        <w:rPr>
          <w:rFonts w:hint="eastAsia"/>
        </w:rPr>
        <w:t>救命ボート</w:t>
      </w:r>
      <w:r w:rsidR="00641C0F" w:rsidRPr="003C42EE">
        <w:rPr>
          <w:rFonts w:hint="eastAsia"/>
        </w:rPr>
        <w:t>に</w:t>
      </w:r>
      <w:r w:rsidRPr="003C42EE">
        <w:rPr>
          <w:rFonts w:hint="eastAsia"/>
        </w:rPr>
        <w:t>乗ろうとした</w:t>
      </w:r>
      <w:r w:rsidR="00AD67FA" w:rsidRPr="003C42EE">
        <w:rPr>
          <w:rFonts w:hint="eastAsia"/>
        </w:rPr>
        <w:t>際に</w:t>
      </w:r>
      <w:r w:rsidRPr="003C42EE">
        <w:rPr>
          <w:rFonts w:hint="eastAsia"/>
        </w:rPr>
        <w:t>敵弾</w:t>
      </w:r>
      <w:r w:rsidR="00641C0F" w:rsidRPr="003C42EE">
        <w:rPr>
          <w:rFonts w:hint="eastAsia"/>
        </w:rPr>
        <w:t>の</w:t>
      </w:r>
      <w:r w:rsidRPr="003C42EE">
        <w:t>直撃を受け戦死した</w:t>
      </w:r>
      <w:r w:rsidRPr="003C42EE">
        <w:rPr>
          <w:rFonts w:hint="eastAsia"/>
        </w:rPr>
        <w:t>。最初のメディア化・英雄化以降</w:t>
      </w:r>
      <w:r w:rsidR="00AD67FA" w:rsidRPr="003C42EE">
        <w:rPr>
          <w:rFonts w:hint="eastAsia"/>
        </w:rPr>
        <w:t>、</w:t>
      </w:r>
      <w:r w:rsidRPr="003C42EE">
        <w:rPr>
          <w:rFonts w:hint="eastAsia"/>
        </w:rPr>
        <w:t>広瀬中佐が日本社会の状況により数回再文脈化されたと考えられる。</w:t>
      </w:r>
      <w:r w:rsidR="00484AEC" w:rsidRPr="003C42EE">
        <w:rPr>
          <w:rFonts w:hint="eastAsia"/>
        </w:rPr>
        <w:t>特に</w:t>
      </w:r>
      <w:r w:rsidRPr="003C42EE">
        <w:rPr>
          <w:rFonts w:hint="eastAsia"/>
        </w:rPr>
        <w:t>1920年</w:t>
      </w:r>
      <w:r w:rsidRPr="003C42EE">
        <w:rPr>
          <w:rFonts w:hint="eastAsia"/>
        </w:rPr>
        <w:t>代の後半から、日露戦争に関する公共記憶が薄れ、</w:t>
      </w:r>
      <w:r w:rsidR="003233DD" w:rsidRPr="003C42EE">
        <w:rPr>
          <w:rFonts w:hint="eastAsia"/>
        </w:rPr>
        <w:t>広瀬中佐</w:t>
      </w:r>
      <w:r w:rsidR="00AD67FA" w:rsidRPr="003C42EE">
        <w:rPr>
          <w:rFonts w:hint="eastAsia"/>
        </w:rPr>
        <w:t>は</w:t>
      </w:r>
      <w:r w:rsidR="003233DD" w:rsidRPr="003C42EE">
        <w:rPr>
          <w:rFonts w:hint="eastAsia"/>
        </w:rPr>
        <w:t>日露戦争の重要な</w:t>
      </w:r>
      <w:r w:rsidR="00AD67FA" w:rsidRPr="003C42EE">
        <w:rPr>
          <w:rFonts w:hint="eastAsia"/>
        </w:rPr>
        <w:t>記憶</w:t>
      </w:r>
      <w:r w:rsidR="003233DD" w:rsidRPr="003C42EE">
        <w:rPr>
          <w:rFonts w:hint="eastAsia"/>
        </w:rPr>
        <w:t>として帝国の栄光的な歴史を思い出す</w:t>
      </w:r>
      <w:r w:rsidRPr="003C42EE">
        <w:rPr>
          <w:rFonts w:hint="eastAsia"/>
        </w:rPr>
        <w:t>「記憶の場」（フランス語：</w:t>
      </w:r>
      <w:r w:rsidRPr="003C42EE">
        <w:rPr>
          <w:rFonts w:hint="eastAsia"/>
          <w:i/>
        </w:rPr>
        <w:t>L</w:t>
      </w:r>
      <w:r w:rsidRPr="003C42EE">
        <w:rPr>
          <w:i/>
        </w:rPr>
        <w:t xml:space="preserve">ieu de </w:t>
      </w:r>
      <w:proofErr w:type="spellStart"/>
      <w:r w:rsidRPr="003C42EE">
        <w:rPr>
          <w:i/>
        </w:rPr>
        <w:t>Mémoire</w:t>
      </w:r>
      <w:proofErr w:type="spellEnd"/>
      <w:r w:rsidR="00867E2E" w:rsidRPr="003C42EE">
        <w:rPr>
          <w:rFonts w:hint="eastAsia"/>
        </w:rPr>
        <w:t>)</w:t>
      </w:r>
      <w:r w:rsidRPr="003C42EE">
        <w:rPr>
          <w:rFonts w:hint="eastAsia"/>
        </w:rPr>
        <w:t>になった。その「場」としての意義を</w:t>
      </w:r>
      <w:r w:rsidR="00EE6A91" w:rsidRPr="003C42EE">
        <w:rPr>
          <w:rFonts w:hint="eastAsia"/>
        </w:rPr>
        <w:t>正確に</w:t>
      </w:r>
      <w:r w:rsidRPr="003C42EE">
        <w:rPr>
          <w:rFonts w:hint="eastAsia"/>
        </w:rPr>
        <w:t>理解するために、以上</w:t>
      </w:r>
      <w:r w:rsidR="00AD67FA" w:rsidRPr="003C42EE">
        <w:rPr>
          <w:rFonts w:hint="eastAsia"/>
        </w:rPr>
        <w:t>で</w:t>
      </w:r>
      <w:r w:rsidRPr="003C42EE">
        <w:rPr>
          <w:rFonts w:hint="eastAsia"/>
        </w:rPr>
        <w:t>述べた期間を検討する前</w:t>
      </w:r>
      <w:r w:rsidR="00AD67FA" w:rsidRPr="003C42EE">
        <w:rPr>
          <w:rFonts w:hint="eastAsia"/>
        </w:rPr>
        <w:t>に</w:t>
      </w:r>
      <w:r w:rsidRPr="003C42EE">
        <w:rPr>
          <w:rFonts w:hint="eastAsia"/>
        </w:rPr>
        <w:t>、当初の状況</w:t>
      </w:r>
      <w:r w:rsidR="00AD67FA" w:rsidRPr="003C42EE">
        <w:rPr>
          <w:rFonts w:hint="eastAsia"/>
        </w:rPr>
        <w:t>について</w:t>
      </w:r>
      <w:r w:rsidRPr="003C42EE">
        <w:rPr>
          <w:rFonts w:hint="eastAsia"/>
        </w:rPr>
        <w:t>も考察する必要</w:t>
      </w:r>
      <w:r w:rsidR="00EE6A91" w:rsidRPr="003C42EE">
        <w:rPr>
          <w:rFonts w:hint="eastAsia"/>
        </w:rPr>
        <w:t>が</w:t>
      </w:r>
      <w:r w:rsidRPr="003C42EE">
        <w:rPr>
          <w:rFonts w:hint="eastAsia"/>
        </w:rPr>
        <w:t>ある。</w:t>
      </w:r>
    </w:p>
    <w:p w14:paraId="78BEBCD1" w14:textId="01792A9C" w:rsidR="00427BB3" w:rsidRPr="003C42EE" w:rsidRDefault="00427BB3" w:rsidP="00427BB3">
      <w:pPr>
        <w:spacing w:after="160" w:line="259" w:lineRule="auto"/>
        <w:ind w:firstLine="0"/>
      </w:pPr>
      <w:r w:rsidRPr="003C42EE">
        <w:rPr>
          <w:rFonts w:hint="eastAsia"/>
        </w:rPr>
        <w:t xml:space="preserve">　第二の研究対象は上海事変の際</w:t>
      </w:r>
      <w:r w:rsidR="00AD67FA" w:rsidRPr="003C42EE">
        <w:rPr>
          <w:rFonts w:hint="eastAsia"/>
        </w:rPr>
        <w:t>に</w:t>
      </w:r>
      <w:r w:rsidRPr="003C42EE">
        <w:rPr>
          <w:rFonts w:hint="eastAsia"/>
        </w:rPr>
        <w:t>、廟行鎮で中国の</w:t>
      </w:r>
      <w:r w:rsidR="00EE6A91" w:rsidRPr="003C42EE">
        <w:rPr>
          <w:rFonts w:hint="eastAsia"/>
        </w:rPr>
        <w:t>十九</w:t>
      </w:r>
      <w:r w:rsidRPr="003C42EE">
        <w:rPr>
          <w:rFonts w:hint="eastAsia"/>
        </w:rPr>
        <w:t>路軍の鉄条網を破壊するために爆死した肉弾三勇士（爆弾三勇士とも称される</w:t>
      </w:r>
      <w:r w:rsidR="00867E2E" w:rsidRPr="003C42EE">
        <w:rPr>
          <w:rFonts w:hint="eastAsia"/>
        </w:rPr>
        <w:t>)</w:t>
      </w:r>
      <w:r w:rsidRPr="003C42EE">
        <w:rPr>
          <w:rFonts w:hint="eastAsia"/>
        </w:rPr>
        <w:t>である。</w:t>
      </w:r>
      <w:r w:rsidR="007D17A5" w:rsidRPr="003C42EE">
        <w:rPr>
          <w:rFonts w:hint="eastAsia"/>
        </w:rPr>
        <w:t>こ</w:t>
      </w:r>
      <w:r w:rsidRPr="003C42EE">
        <w:rPr>
          <w:rFonts w:hint="eastAsia"/>
        </w:rPr>
        <w:t>の三人は大衆社会化</w:t>
      </w:r>
      <w:r w:rsidR="00E022A1" w:rsidRPr="003C42EE">
        <w:rPr>
          <w:rFonts w:hint="eastAsia"/>
        </w:rPr>
        <w:t>の進展した</w:t>
      </w:r>
      <w:r w:rsidRPr="003C42EE">
        <w:rPr>
          <w:rFonts w:hint="eastAsia"/>
        </w:rPr>
        <w:t>日本社会で出現し、軍神の新たな世代を代表すると考えられる。大衆社会化と共に日本のメディア状況も</w:t>
      </w:r>
      <w:r w:rsidR="00E022A1" w:rsidRPr="003C42EE">
        <w:rPr>
          <w:rFonts w:hint="eastAsia"/>
        </w:rPr>
        <w:t>大きく変化</w:t>
      </w:r>
      <w:r w:rsidRPr="003C42EE">
        <w:rPr>
          <w:rFonts w:hint="eastAsia"/>
        </w:rPr>
        <w:t>した。したがって、肉弾三勇士の軍神化は当時のマス・メディア状況に</w:t>
      </w:r>
      <w:r w:rsidR="007D17A5" w:rsidRPr="003C42EE">
        <w:rPr>
          <w:rFonts w:hint="eastAsia"/>
        </w:rPr>
        <w:t>先導</w:t>
      </w:r>
      <w:r w:rsidRPr="003C42EE">
        <w:rPr>
          <w:rFonts w:hint="eastAsia"/>
        </w:rPr>
        <w:t>されたと考えられる。</w:t>
      </w:r>
    </w:p>
    <w:p w14:paraId="485E8F24" w14:textId="3D86E5B1" w:rsidR="00427BB3" w:rsidRPr="003C42EE" w:rsidRDefault="00427BB3" w:rsidP="00427BB3">
      <w:pPr>
        <w:spacing w:after="160" w:line="259" w:lineRule="auto"/>
        <w:ind w:firstLine="0"/>
      </w:pPr>
      <w:r w:rsidRPr="003C42EE">
        <w:rPr>
          <w:rFonts w:hint="eastAsia"/>
        </w:rPr>
        <w:t xml:space="preserve">　日本の近代化</w:t>
      </w:r>
      <w:r w:rsidR="00E022A1" w:rsidRPr="003C42EE">
        <w:rPr>
          <w:rFonts w:hint="eastAsia"/>
        </w:rPr>
        <w:t>に</w:t>
      </w:r>
      <w:r w:rsidRPr="003C42EE">
        <w:rPr>
          <w:rFonts w:hint="eastAsia"/>
        </w:rPr>
        <w:t>伴い、他の近代国家と同じように国家を正当</w:t>
      </w:r>
      <w:r w:rsidR="00E022A1" w:rsidRPr="003C42EE">
        <w:rPr>
          <w:rFonts w:hint="eastAsia"/>
        </w:rPr>
        <w:t>化</w:t>
      </w:r>
      <w:r w:rsidRPr="003C42EE">
        <w:rPr>
          <w:rFonts w:hint="eastAsia"/>
        </w:rPr>
        <w:t>する「英雄」</w:t>
      </w:r>
      <w:r w:rsidR="00BF2F1A" w:rsidRPr="003C42EE">
        <w:rPr>
          <w:rFonts w:hint="eastAsia"/>
        </w:rPr>
        <w:t>が生み出され始めた</w:t>
      </w:r>
      <w:r w:rsidRPr="003C42EE">
        <w:rPr>
          <w:rFonts w:hint="eastAsia"/>
        </w:rPr>
        <w:t>。最初に楠木正成、西郷隆盛などの人物が銅像などにより国家</w:t>
      </w:r>
      <w:r w:rsidR="00E022A1" w:rsidRPr="003C42EE">
        <w:rPr>
          <w:rFonts w:hint="eastAsia"/>
        </w:rPr>
        <w:t>の</w:t>
      </w:r>
      <w:r w:rsidRPr="003C42EE">
        <w:rPr>
          <w:rFonts w:hint="eastAsia"/>
        </w:rPr>
        <w:t>英雄になり、靖国・護国神社で</w:t>
      </w:r>
      <w:r w:rsidRPr="003C42EE">
        <w:rPr>
          <w:rFonts w:hint="eastAsia"/>
        </w:rPr>
        <w:lastRenderedPageBreak/>
        <w:t>はより一般</w:t>
      </w:r>
      <w:r w:rsidR="007D17A5" w:rsidRPr="003C42EE">
        <w:rPr>
          <w:rFonts w:hint="eastAsia"/>
        </w:rPr>
        <w:t>市民</w:t>
      </w:r>
      <w:r w:rsidRPr="003C42EE">
        <w:rPr>
          <w:rFonts w:hint="eastAsia"/>
        </w:rPr>
        <w:t>を含むような宗教的な「戦死崇拝カルト」（ドイツ語:</w:t>
      </w:r>
      <w:r w:rsidRPr="003C42EE">
        <w:t xml:space="preserve"> </w:t>
      </w:r>
      <w:proofErr w:type="spellStart"/>
      <w:r w:rsidRPr="003C42EE">
        <w:rPr>
          <w:i/>
        </w:rPr>
        <w:t>Totenkult</w:t>
      </w:r>
      <w:proofErr w:type="spellEnd"/>
      <w:r w:rsidR="007D17A5" w:rsidRPr="003C42EE">
        <w:rPr>
          <w:rFonts w:hint="eastAsia"/>
        </w:rPr>
        <w:t>）</w:t>
      </w:r>
      <w:r w:rsidRPr="003C42EE">
        <w:rPr>
          <w:rFonts w:hint="eastAsia"/>
        </w:rPr>
        <w:t>が</w:t>
      </w:r>
      <w:r w:rsidR="00481E81" w:rsidRPr="003C42EE">
        <w:rPr>
          <w:rFonts w:hint="eastAsia"/>
        </w:rPr>
        <w:t>形成</w:t>
      </w:r>
      <w:r w:rsidRPr="003C42EE">
        <w:rPr>
          <w:rFonts w:hint="eastAsia"/>
        </w:rPr>
        <w:t>され、その「カルト」によってさまざまな英雄が現れたと</w:t>
      </w:r>
      <w:r w:rsidR="00E022A1" w:rsidRPr="003C42EE">
        <w:rPr>
          <w:rFonts w:hint="eastAsia"/>
        </w:rPr>
        <w:t>考え</w:t>
      </w:r>
      <w:r w:rsidRPr="003C42EE">
        <w:rPr>
          <w:rFonts w:hint="eastAsia"/>
        </w:rPr>
        <w:t>られる。宗教的な「カルト」のみならず</w:t>
      </w:r>
      <w:r w:rsidR="00E022A1" w:rsidRPr="003C42EE">
        <w:rPr>
          <w:rFonts w:hint="eastAsia"/>
        </w:rPr>
        <w:t>、前</w:t>
      </w:r>
      <w:r w:rsidRPr="003C42EE">
        <w:rPr>
          <w:rFonts w:hint="eastAsia"/>
        </w:rPr>
        <w:t>述した楠木正成のような人物で代表する「無宗教的な戦死崇拝カルト」も存在し、合成的な「カルト」を</w:t>
      </w:r>
      <w:r w:rsidR="00E022A1" w:rsidRPr="003C42EE">
        <w:rPr>
          <w:rFonts w:hint="eastAsia"/>
        </w:rPr>
        <w:t>形成</w:t>
      </w:r>
      <w:r w:rsidRPr="003C42EE">
        <w:rPr>
          <w:rFonts w:hint="eastAsia"/>
        </w:rPr>
        <w:t>すると考えられる。そして、軍神はその無宗教的なカルトの一つで</w:t>
      </w:r>
      <w:r w:rsidR="00E022A1" w:rsidRPr="003C42EE">
        <w:rPr>
          <w:rFonts w:hint="eastAsia"/>
        </w:rPr>
        <w:t>ある</w:t>
      </w:r>
      <w:r w:rsidRPr="003C42EE">
        <w:rPr>
          <w:rFonts w:hint="eastAsia"/>
        </w:rPr>
        <w:t>と言える。</w:t>
      </w:r>
    </w:p>
    <w:p w14:paraId="6EA64399" w14:textId="15BC5B9A" w:rsidR="00427BB3" w:rsidRPr="003C42EE" w:rsidRDefault="00427BB3" w:rsidP="00427BB3">
      <w:pPr>
        <w:spacing w:after="160" w:line="259" w:lineRule="auto"/>
        <w:ind w:firstLine="0"/>
      </w:pPr>
      <w:r w:rsidRPr="003C42EE">
        <w:rPr>
          <w:rFonts w:hint="eastAsia"/>
        </w:rPr>
        <w:t xml:space="preserve">　</w:t>
      </w:r>
      <w:r w:rsidR="00E022A1" w:rsidRPr="003C42EE">
        <w:rPr>
          <w:rFonts w:hint="eastAsia"/>
        </w:rPr>
        <w:t>公的な</w:t>
      </w:r>
      <w:r w:rsidRPr="003C42EE">
        <w:rPr>
          <w:rFonts w:hint="eastAsia"/>
        </w:rPr>
        <w:t>機関によって</w:t>
      </w:r>
      <w:r w:rsidR="00BF2F1A" w:rsidRPr="003C42EE">
        <w:rPr>
          <w:rFonts w:hint="eastAsia"/>
        </w:rPr>
        <w:t>祀られて</w:t>
      </w:r>
      <w:r w:rsidRPr="003C42EE">
        <w:rPr>
          <w:rFonts w:hint="eastAsia"/>
        </w:rPr>
        <w:t>いない</w:t>
      </w:r>
      <w:r w:rsidR="00453E48" w:rsidRPr="003C42EE">
        <w:rPr>
          <w:rFonts w:hint="eastAsia"/>
        </w:rPr>
        <w:t>、すなわち、機関の制度に由来し</w:t>
      </w:r>
      <w:r w:rsidR="00481E81" w:rsidRPr="003C42EE">
        <w:rPr>
          <w:rFonts w:hint="eastAsia"/>
        </w:rPr>
        <w:t>て</w:t>
      </w:r>
      <w:r w:rsidR="00453E48" w:rsidRPr="003C42EE">
        <w:rPr>
          <w:rFonts w:hint="eastAsia"/>
        </w:rPr>
        <w:t>いない</w:t>
      </w:r>
      <w:r w:rsidR="00D43583" w:rsidRPr="003C42EE">
        <w:rPr>
          <w:rFonts w:hint="eastAsia"/>
        </w:rPr>
        <w:t>ため</w:t>
      </w:r>
      <w:r w:rsidRPr="003C42EE">
        <w:rPr>
          <w:rFonts w:hint="eastAsia"/>
        </w:rPr>
        <w:t>、軍神自体が定義しがたい現象である。しかしながら、</w:t>
      </w:r>
      <w:r w:rsidR="00481E81" w:rsidRPr="003C42EE">
        <w:rPr>
          <w:rFonts w:hint="eastAsia"/>
        </w:rPr>
        <w:t>軍神は</w:t>
      </w:r>
      <w:r w:rsidRPr="003C42EE">
        <w:rPr>
          <w:rFonts w:hint="eastAsia"/>
        </w:rPr>
        <w:t>恣意的な現象でもなく、</w:t>
      </w:r>
      <w:r w:rsidR="00BF2F1A" w:rsidRPr="003C42EE">
        <w:rPr>
          <w:rFonts w:hint="eastAsia"/>
        </w:rPr>
        <w:t>①</w:t>
      </w:r>
      <w:r w:rsidRPr="003C42EE">
        <w:rPr>
          <w:rFonts w:hint="eastAsia"/>
        </w:rPr>
        <w:t>部下を思いやりながら戦場で戦死した中年の指揮官、</w:t>
      </w:r>
      <w:r w:rsidR="00BF2F1A" w:rsidRPr="003C42EE">
        <w:rPr>
          <w:rFonts w:hint="eastAsia"/>
        </w:rPr>
        <w:t>➁</w:t>
      </w:r>
      <w:r w:rsidRPr="003C42EE">
        <w:rPr>
          <w:rFonts w:hint="eastAsia"/>
        </w:rPr>
        <w:t>大決戦の勝利に導いた将軍や提督、</w:t>
      </w:r>
      <w:r w:rsidR="00BF2F1A" w:rsidRPr="003C42EE">
        <w:rPr>
          <w:rFonts w:hint="eastAsia"/>
        </w:rPr>
        <w:t>➂</w:t>
      </w:r>
      <w:r w:rsidR="00481E81" w:rsidRPr="003C42EE">
        <w:rPr>
          <w:rFonts w:hint="eastAsia"/>
        </w:rPr>
        <w:t>決死隊として任務を遂行して戦死した若い将兵という三つに分類することが出来る</w:t>
      </w:r>
      <w:r w:rsidRPr="003C42EE">
        <w:rPr>
          <w:rFonts w:hint="eastAsia"/>
        </w:rPr>
        <w:t>。宗教的な現象ではない軍神は</w:t>
      </w:r>
      <w:r w:rsidR="00481E81" w:rsidRPr="003C42EE">
        <w:rPr>
          <w:rFonts w:hint="eastAsia"/>
        </w:rPr>
        <w:t>、</w:t>
      </w:r>
      <w:r w:rsidRPr="003C42EE">
        <w:rPr>
          <w:rFonts w:hint="eastAsia"/>
        </w:rPr>
        <w:t>近代の神として</w:t>
      </w:r>
      <w:r w:rsidR="00481E81" w:rsidRPr="003C42EE">
        <w:rPr>
          <w:rFonts w:hint="eastAsia"/>
        </w:rPr>
        <w:t>、そして</w:t>
      </w:r>
      <w:r w:rsidRPr="003C42EE">
        <w:rPr>
          <w:rFonts w:hint="eastAsia"/>
        </w:rPr>
        <w:t>近代の方法により、国家の英雄として国民全体が参加できるようなイベントによって</w:t>
      </w:r>
      <w:r w:rsidR="00BF2F1A" w:rsidRPr="003C42EE">
        <w:rPr>
          <w:rFonts w:hint="eastAsia"/>
        </w:rPr>
        <w:t>祀ら</w:t>
      </w:r>
      <w:r w:rsidRPr="003C42EE">
        <w:rPr>
          <w:rFonts w:hint="eastAsia"/>
        </w:rPr>
        <w:t>れた。要するに、軍神はマス・メディアに報道される「キー・イベント」と呼べる軍神の美談に重要なイベントによって鎮座されたと考えられる。広瀬中佐にとって</w:t>
      </w:r>
      <w:r w:rsidR="005C6FD4" w:rsidRPr="003C42EE">
        <w:rPr>
          <w:rFonts w:hint="eastAsia"/>
        </w:rPr>
        <w:t>、「キー・イベント」</w:t>
      </w:r>
      <w:r w:rsidRPr="003C42EE">
        <w:rPr>
          <w:rFonts w:hint="eastAsia"/>
        </w:rPr>
        <w:t>は</w:t>
      </w:r>
      <w:r w:rsidR="005C6FD4" w:rsidRPr="003C42EE">
        <w:rPr>
          <w:rFonts w:hint="eastAsia"/>
        </w:rPr>
        <w:t>、</w:t>
      </w:r>
      <w:r w:rsidRPr="003C42EE">
        <w:rPr>
          <w:rFonts w:hint="eastAsia"/>
        </w:rPr>
        <w:t>旅順での戦死、佐世保</w:t>
      </w:r>
      <w:r w:rsidR="009F0D9D" w:rsidRPr="003C42EE">
        <w:rPr>
          <w:rFonts w:hint="eastAsia"/>
        </w:rPr>
        <w:t>に</w:t>
      </w:r>
      <w:r w:rsidRPr="003C42EE">
        <w:rPr>
          <w:rFonts w:hint="eastAsia"/>
        </w:rPr>
        <w:t>上陸し東京へ輸送</w:t>
      </w:r>
      <w:r w:rsidR="005C6FD4" w:rsidRPr="003C42EE">
        <w:rPr>
          <w:rFonts w:hint="eastAsia"/>
        </w:rPr>
        <w:t>された</w:t>
      </w:r>
      <w:r w:rsidRPr="003C42EE">
        <w:rPr>
          <w:rFonts w:hint="eastAsia"/>
        </w:rPr>
        <w:t>亡骸と東京で執り行われた</w:t>
      </w:r>
      <w:r w:rsidRPr="003C42EE">
        <w:rPr>
          <w:rFonts w:hint="eastAsia"/>
        </w:rPr>
        <w:t>葬儀、大分県竹田市、岐阜県高山市と東京都須田町</w:t>
      </w:r>
      <w:r w:rsidR="00D43583" w:rsidRPr="003C42EE">
        <w:rPr>
          <w:rFonts w:hint="eastAsia"/>
        </w:rPr>
        <w:t>万世橋駅前での</w:t>
      </w:r>
      <w:r w:rsidRPr="003C42EE">
        <w:rPr>
          <w:rFonts w:hint="eastAsia"/>
        </w:rPr>
        <w:t>銅像建設である。1930年代に入ると、広瀬中佐を記念することの一つとして</w:t>
      </w:r>
      <w:r w:rsidR="009F0D9D" w:rsidRPr="003C42EE">
        <w:rPr>
          <w:rFonts w:hint="eastAsia"/>
        </w:rPr>
        <w:t>、邪魔者扱いされていた</w:t>
      </w:r>
      <w:r w:rsidRPr="003C42EE">
        <w:rPr>
          <w:rFonts w:hint="eastAsia"/>
        </w:rPr>
        <w:t>万世橋</w:t>
      </w:r>
      <w:r w:rsidR="00E022A1" w:rsidRPr="003C42EE">
        <w:rPr>
          <w:rFonts w:hint="eastAsia"/>
        </w:rPr>
        <w:t>の</w:t>
      </w:r>
      <w:r w:rsidRPr="003C42EE">
        <w:rPr>
          <w:rFonts w:hint="eastAsia"/>
        </w:rPr>
        <w:t>銅像が改めて重視されるようになった。軍国主義的な儀式が開催され、帝国の</w:t>
      </w:r>
      <w:r w:rsidR="00D43583" w:rsidRPr="003C42EE">
        <w:rPr>
          <w:rFonts w:hint="eastAsia"/>
        </w:rPr>
        <w:t>栄</w:t>
      </w:r>
      <w:r w:rsidRPr="003C42EE">
        <w:rPr>
          <w:rFonts w:hint="eastAsia"/>
        </w:rPr>
        <w:t>光を表す</w:t>
      </w:r>
      <w:r w:rsidR="0095320C" w:rsidRPr="003C42EE">
        <w:rPr>
          <w:rFonts w:hint="eastAsia"/>
        </w:rPr>
        <w:t>場所</w:t>
      </w:r>
      <w:r w:rsidRPr="003C42EE">
        <w:rPr>
          <w:rFonts w:hint="eastAsia"/>
        </w:rPr>
        <w:t>となったであ</w:t>
      </w:r>
      <w:r w:rsidR="00D43583" w:rsidRPr="003C42EE">
        <w:rPr>
          <w:rFonts w:hint="eastAsia"/>
        </w:rPr>
        <w:t>る</w:t>
      </w:r>
      <w:r w:rsidRPr="003C42EE">
        <w:rPr>
          <w:rFonts w:hint="eastAsia"/>
        </w:rPr>
        <w:t>。同様に、広瀬中佐</w:t>
      </w:r>
      <w:r w:rsidR="009F0D9D" w:rsidRPr="003C42EE">
        <w:rPr>
          <w:rFonts w:hint="eastAsia"/>
        </w:rPr>
        <w:t>の</w:t>
      </w:r>
      <w:r w:rsidRPr="003C42EE">
        <w:rPr>
          <w:rFonts w:hint="eastAsia"/>
        </w:rPr>
        <w:t>出身</w:t>
      </w:r>
      <w:r w:rsidR="009F0D9D" w:rsidRPr="003C42EE">
        <w:rPr>
          <w:rFonts w:hint="eastAsia"/>
        </w:rPr>
        <w:t>地である</w:t>
      </w:r>
      <w:r w:rsidRPr="003C42EE">
        <w:rPr>
          <w:rFonts w:hint="eastAsia"/>
        </w:rPr>
        <w:t>大分</w:t>
      </w:r>
      <w:r w:rsidR="009F0D9D" w:rsidRPr="003C42EE">
        <w:rPr>
          <w:rFonts w:hint="eastAsia"/>
        </w:rPr>
        <w:t>県</w:t>
      </w:r>
      <w:r w:rsidR="00151834" w:rsidRPr="003C42EE">
        <w:rPr>
          <w:rFonts w:hint="eastAsia"/>
        </w:rPr>
        <w:t>直入郡</w:t>
      </w:r>
      <w:r w:rsidRPr="003C42EE">
        <w:rPr>
          <w:rFonts w:hint="eastAsia"/>
        </w:rPr>
        <w:t>竹田</w:t>
      </w:r>
      <w:r w:rsidR="00151834" w:rsidRPr="003C42EE">
        <w:rPr>
          <w:rFonts w:hint="eastAsia"/>
        </w:rPr>
        <w:t>町</w:t>
      </w:r>
      <w:r w:rsidRPr="003C42EE">
        <w:rPr>
          <w:rFonts w:hint="eastAsia"/>
        </w:rPr>
        <w:t>には</w:t>
      </w:r>
      <w:r w:rsidR="009F0D9D" w:rsidRPr="003C42EE">
        <w:rPr>
          <w:rFonts w:hint="eastAsia"/>
        </w:rPr>
        <w:t>、</w:t>
      </w:r>
      <w:r w:rsidR="00151834" w:rsidRPr="003C42EE">
        <w:rPr>
          <w:rFonts w:hint="eastAsia"/>
        </w:rPr>
        <w:t>正式な</w:t>
      </w:r>
      <w:r w:rsidRPr="003C42EE">
        <w:rPr>
          <w:rFonts w:hint="eastAsia"/>
        </w:rPr>
        <w:t>神として「広瀬神社」に</w:t>
      </w:r>
      <w:r w:rsidR="00151834" w:rsidRPr="003C42EE">
        <w:rPr>
          <w:rFonts w:hint="eastAsia"/>
        </w:rPr>
        <w:t>祀られ</w:t>
      </w:r>
      <w:r w:rsidRPr="003C42EE">
        <w:rPr>
          <w:rFonts w:hint="eastAsia"/>
        </w:rPr>
        <w:t>、その場所も同様な機能を</w:t>
      </w:r>
      <w:r w:rsidR="0095320C" w:rsidRPr="003C42EE">
        <w:rPr>
          <w:rFonts w:hint="eastAsia"/>
        </w:rPr>
        <w:t>担</w:t>
      </w:r>
      <w:r w:rsidR="005C6FD4" w:rsidRPr="003C42EE">
        <w:rPr>
          <w:rFonts w:hint="eastAsia"/>
        </w:rPr>
        <w:t>い</w:t>
      </w:r>
      <w:r w:rsidRPr="003C42EE">
        <w:rPr>
          <w:rFonts w:hint="eastAsia"/>
        </w:rPr>
        <w:t>、</w:t>
      </w:r>
      <w:r w:rsidR="00151834" w:rsidRPr="003C42EE">
        <w:rPr>
          <w:rFonts w:hint="eastAsia"/>
        </w:rPr>
        <w:t>完成した際には一週間の間に</w:t>
      </w:r>
      <w:r w:rsidR="009F0D9D" w:rsidRPr="003C42EE">
        <w:rPr>
          <w:rFonts w:hint="eastAsia"/>
        </w:rPr>
        <w:t>もわたり</w:t>
      </w:r>
      <w:r w:rsidRPr="003C42EE">
        <w:rPr>
          <w:rFonts w:hint="eastAsia"/>
        </w:rPr>
        <w:t>非常に見事なイベントが執り行われた。</w:t>
      </w:r>
    </w:p>
    <w:p w14:paraId="7B7C3785" w14:textId="6975FBEA" w:rsidR="00427BB3" w:rsidRPr="003C42EE" w:rsidRDefault="00427BB3" w:rsidP="00427BB3">
      <w:pPr>
        <w:spacing w:after="160" w:line="259" w:lineRule="auto"/>
        <w:ind w:firstLine="0"/>
      </w:pPr>
      <w:r w:rsidRPr="003C42EE">
        <w:rPr>
          <w:rFonts w:hint="eastAsia"/>
        </w:rPr>
        <w:t xml:space="preserve">　三勇士の場合、マス・メディアの状況の</w:t>
      </w:r>
      <w:r w:rsidR="00151834" w:rsidRPr="003C42EE">
        <w:rPr>
          <w:rFonts w:hint="eastAsia"/>
        </w:rPr>
        <w:t>変化に</w:t>
      </w:r>
      <w:r w:rsidRPr="003C42EE">
        <w:rPr>
          <w:rFonts w:hint="eastAsia"/>
        </w:rPr>
        <w:t>伴い、新たな英雄たちを生もうとするマス・メディアの競争</w:t>
      </w:r>
      <w:r w:rsidR="00151834" w:rsidRPr="003C42EE">
        <w:rPr>
          <w:rFonts w:hint="eastAsia"/>
        </w:rPr>
        <w:t>の中</w:t>
      </w:r>
      <w:r w:rsidRPr="003C42EE">
        <w:rPr>
          <w:rFonts w:hint="eastAsia"/>
        </w:rPr>
        <w:t>で</w:t>
      </w:r>
      <w:r w:rsidR="009F0D9D" w:rsidRPr="003C42EE">
        <w:rPr>
          <w:rFonts w:hint="eastAsia"/>
        </w:rPr>
        <w:t>生まれた</w:t>
      </w:r>
      <w:r w:rsidRPr="003C42EE">
        <w:rPr>
          <w:rFonts w:hint="eastAsia"/>
        </w:rPr>
        <w:t>。「キー・イベント」として</w:t>
      </w:r>
      <w:r w:rsidR="009F0D9D" w:rsidRPr="003C42EE">
        <w:rPr>
          <w:rFonts w:hint="eastAsia"/>
        </w:rPr>
        <w:t>挙げられるのは</w:t>
      </w:r>
      <w:r w:rsidRPr="003C42EE">
        <w:rPr>
          <w:rFonts w:hint="eastAsia"/>
        </w:rPr>
        <w:t>、</w:t>
      </w:r>
      <w:r w:rsidR="00FD78D0" w:rsidRPr="003C42EE">
        <w:rPr>
          <w:rFonts w:hint="eastAsia"/>
        </w:rPr>
        <w:t>マス・メディアによって報道された</w:t>
      </w:r>
      <w:r w:rsidRPr="003C42EE">
        <w:rPr>
          <w:rFonts w:hint="eastAsia"/>
        </w:rPr>
        <w:t>日本国民など</w:t>
      </w:r>
      <w:r w:rsidR="00EF0082" w:rsidRPr="003C42EE">
        <w:rPr>
          <w:rFonts w:hint="eastAsia"/>
        </w:rPr>
        <w:t>当時</w:t>
      </w:r>
      <w:r w:rsidRPr="003C42EE">
        <w:rPr>
          <w:rFonts w:hint="eastAsia"/>
        </w:rPr>
        <w:t>の</w:t>
      </w:r>
      <w:r w:rsidR="00F64990" w:rsidRPr="003C42EE">
        <w:rPr>
          <w:rFonts w:hint="eastAsia"/>
        </w:rPr>
        <w:t>他の</w:t>
      </w:r>
      <w:r w:rsidRPr="003C42EE">
        <w:rPr>
          <w:rFonts w:hint="eastAsia"/>
        </w:rPr>
        <w:t>戦死への認識より高い熱心、三勇士の母</w:t>
      </w:r>
      <w:r w:rsidR="00151834" w:rsidRPr="003C42EE">
        <w:rPr>
          <w:rFonts w:hint="eastAsia"/>
        </w:rPr>
        <w:t>に</w:t>
      </w:r>
      <w:r w:rsidRPr="003C42EE">
        <w:rPr>
          <w:rFonts w:hint="eastAsia"/>
        </w:rPr>
        <w:t>代表される</w:t>
      </w:r>
      <w:r w:rsidR="00FD78D0" w:rsidRPr="003C42EE">
        <w:rPr>
          <w:rFonts w:hint="eastAsia"/>
        </w:rPr>
        <w:t>遺族が新聞社により東京へ招待されたこと</w:t>
      </w:r>
      <w:r w:rsidRPr="003C42EE">
        <w:rPr>
          <w:rFonts w:hint="eastAsia"/>
        </w:rPr>
        <w:t>、そして東京の</w:t>
      </w:r>
      <w:r w:rsidR="00151834" w:rsidRPr="003C42EE">
        <w:rPr>
          <w:rFonts w:hint="eastAsia"/>
        </w:rPr>
        <w:t>青</w:t>
      </w:r>
      <w:r w:rsidRPr="003C42EE">
        <w:rPr>
          <w:rFonts w:hint="eastAsia"/>
        </w:rPr>
        <w:t>松寺と福岡県の久留米市で建設された銅像を巡るメディアアテンションである。もし日本</w:t>
      </w:r>
      <w:r w:rsidR="00151834" w:rsidRPr="003C42EE">
        <w:rPr>
          <w:rFonts w:hint="eastAsia"/>
        </w:rPr>
        <w:t>が</w:t>
      </w:r>
      <w:r w:rsidRPr="003C42EE">
        <w:rPr>
          <w:rFonts w:hint="eastAsia"/>
        </w:rPr>
        <w:t>敗戦しなかった場合、三勇士も「記憶の場」になりえたかどうか</w:t>
      </w:r>
      <w:r w:rsidR="00151834" w:rsidRPr="003C42EE">
        <w:rPr>
          <w:rFonts w:hint="eastAsia"/>
        </w:rPr>
        <w:t>は</w:t>
      </w:r>
      <w:r w:rsidR="00FD78D0" w:rsidRPr="003C42EE">
        <w:rPr>
          <w:rFonts w:hint="eastAsia"/>
        </w:rPr>
        <w:t>明言できないが</w:t>
      </w:r>
      <w:r w:rsidRPr="003C42EE">
        <w:rPr>
          <w:rFonts w:hint="eastAsia"/>
        </w:rPr>
        <w:t>、青松寺に建設された銅像</w:t>
      </w:r>
      <w:r w:rsidR="00FD78D0" w:rsidRPr="003C42EE">
        <w:rPr>
          <w:rFonts w:hint="eastAsia"/>
        </w:rPr>
        <w:t>の記念式がすぐに執り行われるところになり</w:t>
      </w:r>
      <w:r w:rsidRPr="003C42EE">
        <w:rPr>
          <w:rFonts w:hint="eastAsia"/>
        </w:rPr>
        <w:t>、当初の熱狂と共に「場」になることは可能であったであろう。しかし、「十五年戦争」の</w:t>
      </w:r>
      <w:r w:rsidRPr="003C42EE">
        <w:rPr>
          <w:rFonts w:hint="eastAsia"/>
        </w:rPr>
        <w:lastRenderedPageBreak/>
        <w:t>説を認めれば、太平洋戦争は満州・上海事変</w:t>
      </w:r>
      <w:r w:rsidR="00FD78D0" w:rsidRPr="003C42EE">
        <w:rPr>
          <w:rFonts w:hint="eastAsia"/>
        </w:rPr>
        <w:t>により</w:t>
      </w:r>
      <w:r w:rsidRPr="003C42EE">
        <w:rPr>
          <w:rFonts w:hint="eastAsia"/>
        </w:rPr>
        <w:t>勃発し、敗戦</w:t>
      </w:r>
      <w:r w:rsidR="00151834" w:rsidRPr="003C42EE">
        <w:rPr>
          <w:rFonts w:hint="eastAsia"/>
        </w:rPr>
        <w:t>によって</w:t>
      </w:r>
      <w:r w:rsidRPr="003C42EE">
        <w:rPr>
          <w:rFonts w:hint="eastAsia"/>
        </w:rPr>
        <w:t>終戦し</w:t>
      </w:r>
      <w:r w:rsidR="00151834" w:rsidRPr="003C42EE">
        <w:rPr>
          <w:rFonts w:hint="eastAsia"/>
        </w:rPr>
        <w:t>て</w:t>
      </w:r>
      <w:r w:rsidRPr="003C42EE">
        <w:rPr>
          <w:rFonts w:hint="eastAsia"/>
        </w:rPr>
        <w:t>、</w:t>
      </w:r>
      <w:r w:rsidR="00151834" w:rsidRPr="003C42EE">
        <w:rPr>
          <w:rFonts w:hint="eastAsia"/>
        </w:rPr>
        <w:t>決まった</w:t>
      </w:r>
      <w:r w:rsidRPr="003C42EE">
        <w:rPr>
          <w:rFonts w:hint="eastAsia"/>
        </w:rPr>
        <w:t>時代に</w:t>
      </w:r>
      <w:r w:rsidR="00151834" w:rsidRPr="003C42EE">
        <w:rPr>
          <w:rFonts w:hint="eastAsia"/>
        </w:rPr>
        <w:t>なった</w:t>
      </w:r>
      <w:r w:rsidRPr="003C42EE">
        <w:rPr>
          <w:rFonts w:hint="eastAsia"/>
        </w:rPr>
        <w:t>。</w:t>
      </w:r>
      <w:r w:rsidR="00151834" w:rsidRPr="003C42EE">
        <w:rPr>
          <w:rFonts w:hint="eastAsia"/>
        </w:rPr>
        <w:t>要するに、満州・上海事変</w:t>
      </w:r>
      <w:r w:rsidR="006C3FF5" w:rsidRPr="003C42EE">
        <w:rPr>
          <w:rFonts w:hint="eastAsia"/>
        </w:rPr>
        <w:t>を巡る記憶は十五戦争を通じて</w:t>
      </w:r>
      <w:r w:rsidR="00FD78D0" w:rsidRPr="003C42EE">
        <w:rPr>
          <w:rFonts w:hint="eastAsia"/>
        </w:rPr>
        <w:t>薄れることはなかった</w:t>
      </w:r>
      <w:r w:rsidR="00151834" w:rsidRPr="003C42EE">
        <w:rPr>
          <w:rFonts w:hint="eastAsia"/>
        </w:rPr>
        <w:t>。</w:t>
      </w:r>
      <w:r w:rsidRPr="003C42EE">
        <w:rPr>
          <w:rFonts w:hint="eastAsia"/>
        </w:rPr>
        <w:t>戦後検閲と共に前の時代になった上公共記憶からも消されたため、結局「場」になりえなかったと言えよう。</w:t>
      </w:r>
    </w:p>
    <w:p w14:paraId="21CB438A" w14:textId="68A49893" w:rsidR="00D63652" w:rsidRPr="003C42EE" w:rsidRDefault="00427BB3" w:rsidP="00427BB3">
      <w:pPr>
        <w:spacing w:after="160" w:line="259" w:lineRule="auto"/>
        <w:ind w:firstLine="0"/>
      </w:pPr>
      <w:r w:rsidRPr="003C42EE">
        <w:rPr>
          <w:rFonts w:hint="eastAsia"/>
        </w:rPr>
        <w:t xml:space="preserve">　このメディアに放送された「キー・イベント」は</w:t>
      </w:r>
      <w:r w:rsidR="00FD78D0" w:rsidRPr="003C42EE">
        <w:rPr>
          <w:rFonts w:hint="eastAsia"/>
        </w:rPr>
        <w:t>、</w:t>
      </w:r>
      <w:r w:rsidRPr="003C42EE">
        <w:rPr>
          <w:rFonts w:hint="eastAsia"/>
        </w:rPr>
        <w:t>「メディア・イベント」として軍神の鎮座祭の役割を果たしたであろう。</w:t>
      </w:r>
      <w:r w:rsidR="00741C85" w:rsidRPr="003C42EE">
        <w:rPr>
          <w:rFonts w:hint="eastAsia"/>
        </w:rPr>
        <w:t>軍神を国家の英雄として鎮座するよう影響を与えた「キー・イベント」は、マス・メディアによって時間性・空間性を超え、ある意味で国民全体に中継され、「イベント」の意義を伝える。</w:t>
      </w:r>
      <w:r w:rsidR="00D63652" w:rsidRPr="003C42EE">
        <w:rPr>
          <w:rFonts w:hint="eastAsia"/>
        </w:rPr>
        <w:t>それによって日本の新たな英雄は国民に「軍神」として認識され、生まれたと考えられる。因みに、「戦死崇拝カルト」は戦争を正当化する役割のみならず、グループのアイデンティティ、この場合日本国民のアイデンティティを確認する役割も果たす。すなわち、国民全体がメディアによって出席する軍神の鎮座によって、国民は軍神とそもそもどのような関係を持っているかは確認されている。</w:t>
      </w:r>
    </w:p>
    <w:p w14:paraId="097C7CDD" w14:textId="6E415752" w:rsidR="00427BB3" w:rsidRPr="003C42EE" w:rsidRDefault="00D63652" w:rsidP="00D63652">
      <w:pPr>
        <w:pStyle w:val="afa"/>
        <w:ind w:firstLine="0"/>
      </w:pPr>
      <w:r w:rsidRPr="003C42EE">
        <w:rPr>
          <w:rFonts w:hint="eastAsia"/>
        </w:rPr>
        <w:t xml:space="preserve">　</w:t>
      </w:r>
      <w:r w:rsidR="00427BB3" w:rsidRPr="003C42EE">
        <w:rPr>
          <w:rFonts w:hint="eastAsia"/>
        </w:rPr>
        <w:t>広瀬中佐と爆弾三勇士の</w:t>
      </w:r>
      <w:r w:rsidR="00741C85" w:rsidRPr="003C42EE">
        <w:rPr>
          <w:rFonts w:hint="eastAsia"/>
        </w:rPr>
        <w:t>間に</w:t>
      </w:r>
      <w:r w:rsidR="00427BB3" w:rsidRPr="003C42EE">
        <w:rPr>
          <w:rFonts w:hint="eastAsia"/>
        </w:rPr>
        <w:t>直接的な関係はないが、軍神としてテーマ的・制度的な関係</w:t>
      </w:r>
      <w:r w:rsidR="00741C85" w:rsidRPr="003C42EE">
        <w:rPr>
          <w:rFonts w:hint="eastAsia"/>
        </w:rPr>
        <w:t>が</w:t>
      </w:r>
      <w:r w:rsidR="00427BB3" w:rsidRPr="003C42EE">
        <w:rPr>
          <w:rFonts w:hint="eastAsia"/>
        </w:rPr>
        <w:t>ある。まずは、</w:t>
      </w:r>
      <w:r w:rsidR="00741C85" w:rsidRPr="003C42EE">
        <w:rPr>
          <w:rFonts w:hint="eastAsia"/>
        </w:rPr>
        <w:t>双方とも</w:t>
      </w:r>
      <w:r w:rsidR="000F21CF" w:rsidRPr="003C42EE">
        <w:rPr>
          <w:rFonts w:hint="eastAsia"/>
        </w:rPr>
        <w:t>登場した際に</w:t>
      </w:r>
      <w:r w:rsidR="00427BB3" w:rsidRPr="003C42EE">
        <w:rPr>
          <w:rFonts w:hint="eastAsia"/>
        </w:rPr>
        <w:t>以前にあった武勇によって文脈化された。広瀬中佐の場合、葬儀で演じられた弔辞では楠木正成の権化として提示</w:t>
      </w:r>
      <w:r w:rsidR="00741C85" w:rsidRPr="003C42EE">
        <w:rPr>
          <w:rFonts w:hint="eastAsia"/>
        </w:rPr>
        <w:t>され</w:t>
      </w:r>
      <w:r w:rsidR="00427BB3" w:rsidRPr="003C42EE">
        <w:rPr>
          <w:rFonts w:hint="eastAsia"/>
        </w:rPr>
        <w:t>、新聞記事にはコスモポリタン的にホレーショネルソンイギリス海軍提督と比較されたこともある。三勇士が出現した際、国家の英雄は既に</w:t>
      </w:r>
      <w:r w:rsidR="000F21CF" w:rsidRPr="003C42EE">
        <w:rPr>
          <w:rFonts w:hint="eastAsia"/>
        </w:rPr>
        <w:t>多数存在したため</w:t>
      </w:r>
      <w:r w:rsidR="00427BB3" w:rsidRPr="003C42EE">
        <w:rPr>
          <w:rFonts w:hint="eastAsia"/>
        </w:rPr>
        <w:t>、当初広瀬中佐、旅順口閉塞隊、橘周太などと比較され、</w:t>
      </w:r>
      <w:r w:rsidR="000F21CF" w:rsidRPr="003C42EE">
        <w:rPr>
          <w:rFonts w:hint="eastAsia"/>
        </w:rPr>
        <w:t>また一週間以内に</w:t>
      </w:r>
      <w:r w:rsidR="00741C85" w:rsidRPr="003C42EE">
        <w:rPr>
          <w:rFonts w:hint="eastAsia"/>
        </w:rPr>
        <w:t>新たな戦死者が出た際の武勇伝は三勇士の戦死状況と比較されるようになった。</w:t>
      </w:r>
      <w:r w:rsidR="00427BB3" w:rsidRPr="003C42EE">
        <w:rPr>
          <w:rFonts w:hint="eastAsia"/>
        </w:rPr>
        <w:t>その比較</w:t>
      </w:r>
      <w:r w:rsidR="000F21CF" w:rsidRPr="003C42EE">
        <w:rPr>
          <w:rFonts w:hint="eastAsia"/>
        </w:rPr>
        <w:t>を行う</w:t>
      </w:r>
      <w:r w:rsidR="00427BB3" w:rsidRPr="003C42EE">
        <w:rPr>
          <w:rFonts w:hint="eastAsia"/>
        </w:rPr>
        <w:t>ことによって新たな英雄たちは読者層に提示</w:t>
      </w:r>
      <w:r w:rsidR="000F21CF" w:rsidRPr="003C42EE">
        <w:rPr>
          <w:rFonts w:hint="eastAsia"/>
        </w:rPr>
        <w:t>され</w:t>
      </w:r>
      <w:r w:rsidR="00427BB3" w:rsidRPr="003C42EE">
        <w:rPr>
          <w:rFonts w:hint="eastAsia"/>
        </w:rPr>
        <w:t>、英雄の業績は強調・文脈化されたであろう。そして、その比較は「大和魂」「武士道」「日本精神」などの神話の証として提示され、その神話の不断さを表す</w:t>
      </w:r>
      <w:r w:rsidR="000F21CF" w:rsidRPr="003C42EE">
        <w:rPr>
          <w:rFonts w:hint="eastAsia"/>
        </w:rPr>
        <w:t>こととなった</w:t>
      </w:r>
      <w:r w:rsidR="00427BB3" w:rsidRPr="003C42EE">
        <w:rPr>
          <w:rFonts w:hint="eastAsia"/>
        </w:rPr>
        <w:t>であろう。</w:t>
      </w:r>
    </w:p>
    <w:bookmarkEnd w:id="2"/>
    <w:p w14:paraId="405FAE23" w14:textId="6F4F801C" w:rsidR="00741C85" w:rsidRPr="003C42EE" w:rsidRDefault="00741C85" w:rsidP="00741C85">
      <w:pPr>
        <w:spacing w:after="160" w:line="259" w:lineRule="auto"/>
        <w:ind w:firstLine="0"/>
        <w:sectPr w:rsidR="00741C85" w:rsidRPr="003C42EE" w:rsidSect="00E369CE">
          <w:type w:val="continuous"/>
          <w:pgSz w:w="11906" w:h="16838"/>
          <w:pgMar w:top="1440" w:right="1440" w:bottom="1440" w:left="1440" w:header="720" w:footer="720" w:gutter="0"/>
          <w:pgNumType w:fmt="lowerRoman"/>
          <w:cols w:num="2" w:space="720"/>
          <w:docGrid w:linePitch="360"/>
        </w:sectPr>
      </w:pPr>
      <w:r w:rsidRPr="003C42EE">
        <w:rPr>
          <w:rFonts w:hint="eastAsia"/>
        </w:rPr>
        <w:t xml:space="preserve">　今後の課題としては、本稿の結論から他の軍神の状況も同様であるかを明らかにすることである、またそれによりこの研究を拡大させ、「武勇に関する総合的ネットワーク」の存在を証明することも今後の課題としたい。</w:t>
      </w:r>
    </w:p>
    <w:p w14:paraId="6BEF6A9C" w14:textId="7A57DE4B" w:rsidR="002A5B28" w:rsidRPr="003C42EE" w:rsidRDefault="002A5B28" w:rsidP="00777566">
      <w:pPr>
        <w:spacing w:after="160" w:line="259" w:lineRule="auto"/>
        <w:ind w:firstLine="0"/>
      </w:pPr>
    </w:p>
    <w:p w14:paraId="6C07B3E5" w14:textId="77777777" w:rsidR="002A5B28" w:rsidRPr="003C42EE" w:rsidRDefault="002A5B28">
      <w:pPr>
        <w:spacing w:after="160" w:line="259" w:lineRule="auto"/>
        <w:ind w:firstLine="0"/>
        <w:jc w:val="left"/>
      </w:pPr>
    </w:p>
    <w:bookmarkEnd w:id="3"/>
    <w:p w14:paraId="6C6604F5" w14:textId="5A2F84D5" w:rsidR="002A5B28" w:rsidRPr="003C42EE" w:rsidRDefault="002A5B28">
      <w:pPr>
        <w:spacing w:after="160" w:line="259" w:lineRule="auto"/>
        <w:ind w:firstLine="0"/>
        <w:jc w:val="left"/>
        <w:sectPr w:rsidR="002A5B28" w:rsidRPr="003C42EE" w:rsidSect="00E369CE">
          <w:type w:val="continuous"/>
          <w:pgSz w:w="11906" w:h="16838"/>
          <w:pgMar w:top="1440" w:right="1440" w:bottom="1440" w:left="1440" w:header="720" w:footer="720" w:gutter="0"/>
          <w:pgNumType w:fmt="lowerRoman"/>
          <w:cols w:num="2" w:space="720"/>
          <w:docGrid w:linePitch="360"/>
        </w:sectPr>
      </w:pPr>
    </w:p>
    <w:p w14:paraId="2AE9D50B" w14:textId="77777777" w:rsidR="00E31E9B" w:rsidRPr="003C42EE" w:rsidRDefault="00E31E9B" w:rsidP="000071D9">
      <w:pPr>
        <w:ind w:right="960" w:firstLine="0"/>
        <w:rPr>
          <w:u w:val="single"/>
          <w:lang w:val="nl-BE"/>
        </w:rPr>
      </w:pPr>
    </w:p>
    <w:bookmarkEnd w:id="4"/>
    <w:p w14:paraId="68375EA6" w14:textId="77777777" w:rsidR="00E31E9B" w:rsidRPr="003C42EE" w:rsidRDefault="00E31E9B" w:rsidP="00E31E9B">
      <w:pPr>
        <w:ind w:right="480"/>
        <w:jc w:val="right"/>
        <w:rPr>
          <w:u w:val="single"/>
          <w:lang w:val="nl-BE"/>
        </w:rPr>
        <w:sectPr w:rsidR="00E31E9B" w:rsidRPr="003C42EE" w:rsidSect="00E369CE">
          <w:type w:val="continuous"/>
          <w:pgSz w:w="11906" w:h="16838"/>
          <w:pgMar w:top="1440" w:right="1440" w:bottom="1440" w:left="1440" w:header="720" w:footer="720" w:gutter="0"/>
          <w:pgNumType w:fmt="lowerRoman"/>
          <w:cols w:space="720"/>
          <w:docGrid w:linePitch="360"/>
        </w:sectPr>
      </w:pPr>
    </w:p>
    <w:sdt>
      <w:sdtPr>
        <w:rPr>
          <w:rFonts w:ascii="Yu Mincho" w:hAnsi="Yu Mincho"/>
          <w:sz w:val="16"/>
        </w:rPr>
        <w:id w:val="-1630004313"/>
        <w:docPartObj>
          <w:docPartGallery w:val="Table of Contents"/>
          <w:docPartUnique/>
        </w:docPartObj>
      </w:sdtPr>
      <w:sdtEndPr>
        <w:rPr>
          <w:rFonts w:asciiTheme="minorEastAsia" w:hAnsiTheme="minorEastAsia"/>
          <w:b/>
          <w:bCs/>
          <w:sz w:val="24"/>
        </w:rPr>
      </w:sdtEndPr>
      <w:sdtContent>
        <w:p w14:paraId="7105F485" w14:textId="5984D9D8" w:rsidR="00731D07" w:rsidRPr="003C42EE" w:rsidRDefault="00731D07" w:rsidP="00731D07">
          <w:pPr>
            <w:spacing w:after="160" w:line="259" w:lineRule="auto"/>
            <w:ind w:firstLine="0"/>
            <w:jc w:val="left"/>
            <w:rPr>
              <w:rStyle w:val="Mokuji0"/>
              <w:rFonts w:ascii="Yu Mincho" w:hAnsi="Yu Mincho"/>
              <w:sz w:val="16"/>
              <w:u w:val="none"/>
            </w:rPr>
          </w:pPr>
          <w:r w:rsidRPr="003C42EE">
            <w:rPr>
              <w:rStyle w:val="Mokuji0"/>
            </w:rPr>
            <w:t>Table of Contents</w:t>
          </w:r>
        </w:p>
        <w:p w14:paraId="24591F33" w14:textId="19640220" w:rsidR="004B0FB3" w:rsidRPr="003C42EE" w:rsidRDefault="00731D07">
          <w:pPr>
            <w:pStyle w:val="11"/>
            <w:rPr>
              <w:rFonts w:asciiTheme="minorHAnsi" w:hAnsiTheme="minorHAnsi"/>
              <w:noProof/>
              <w:sz w:val="22"/>
            </w:rPr>
          </w:pPr>
          <w:r w:rsidRPr="003C42EE">
            <w:rPr>
              <w:b/>
              <w:bCs/>
              <w:sz w:val="14"/>
              <w:szCs w:val="18"/>
            </w:rPr>
            <w:fldChar w:fldCharType="begin"/>
          </w:r>
          <w:r w:rsidRPr="003C42EE">
            <w:rPr>
              <w:b/>
              <w:bCs/>
              <w:sz w:val="14"/>
              <w:szCs w:val="18"/>
            </w:rPr>
            <w:instrText xml:space="preserve"> TOC \o "1-3" \h \z \u </w:instrText>
          </w:r>
          <w:r w:rsidRPr="003C42EE">
            <w:rPr>
              <w:b/>
              <w:bCs/>
              <w:sz w:val="14"/>
              <w:szCs w:val="18"/>
            </w:rPr>
            <w:fldChar w:fldCharType="separate"/>
          </w:r>
          <w:hyperlink w:anchor="_Toc16331037" w:history="1">
            <w:r w:rsidR="004B0FB3" w:rsidRPr="003C42EE">
              <w:rPr>
                <w:rStyle w:val="aff3"/>
                <w:noProof/>
              </w:rPr>
              <w:t>1 Introduction</w:t>
            </w:r>
            <w:r w:rsidR="004B0FB3" w:rsidRPr="003C42EE">
              <w:rPr>
                <w:noProof/>
                <w:webHidden/>
              </w:rPr>
              <w:tab/>
            </w:r>
            <w:r w:rsidR="004B0FB3" w:rsidRPr="003C42EE">
              <w:rPr>
                <w:noProof/>
                <w:webHidden/>
              </w:rPr>
              <w:fldChar w:fldCharType="begin"/>
            </w:r>
            <w:r w:rsidR="004B0FB3" w:rsidRPr="003C42EE">
              <w:rPr>
                <w:noProof/>
                <w:webHidden/>
              </w:rPr>
              <w:instrText xml:space="preserve"> PAGEREF _Toc16331037 \h </w:instrText>
            </w:r>
            <w:r w:rsidR="004B0FB3" w:rsidRPr="003C42EE">
              <w:rPr>
                <w:noProof/>
                <w:webHidden/>
              </w:rPr>
            </w:r>
            <w:r w:rsidR="004B0FB3" w:rsidRPr="003C42EE">
              <w:rPr>
                <w:noProof/>
                <w:webHidden/>
              </w:rPr>
              <w:fldChar w:fldCharType="separate"/>
            </w:r>
            <w:r w:rsidR="003C42EE">
              <w:rPr>
                <w:noProof/>
                <w:webHidden/>
              </w:rPr>
              <w:t>1</w:t>
            </w:r>
            <w:r w:rsidR="004B0FB3" w:rsidRPr="003C42EE">
              <w:rPr>
                <w:noProof/>
                <w:webHidden/>
              </w:rPr>
              <w:fldChar w:fldCharType="end"/>
            </w:r>
          </w:hyperlink>
        </w:p>
        <w:p w14:paraId="0A0EA7BF" w14:textId="5F98AA40" w:rsidR="004B0FB3" w:rsidRPr="003C42EE" w:rsidRDefault="00CC6A79">
          <w:pPr>
            <w:pStyle w:val="11"/>
            <w:rPr>
              <w:rFonts w:asciiTheme="minorHAnsi" w:hAnsiTheme="minorHAnsi"/>
              <w:noProof/>
              <w:sz w:val="22"/>
            </w:rPr>
          </w:pPr>
          <w:hyperlink w:anchor="_Toc16331038" w:history="1">
            <w:r w:rsidR="004B0FB3" w:rsidRPr="003C42EE">
              <w:rPr>
                <w:rStyle w:val="aff3"/>
                <w:noProof/>
              </w:rPr>
              <w:t>2 Historical Context</w:t>
            </w:r>
            <w:r w:rsidR="004B0FB3" w:rsidRPr="003C42EE">
              <w:rPr>
                <w:noProof/>
                <w:webHidden/>
              </w:rPr>
              <w:tab/>
            </w:r>
            <w:r w:rsidR="004B0FB3" w:rsidRPr="003C42EE">
              <w:rPr>
                <w:noProof/>
                <w:webHidden/>
              </w:rPr>
              <w:fldChar w:fldCharType="begin"/>
            </w:r>
            <w:r w:rsidR="004B0FB3" w:rsidRPr="003C42EE">
              <w:rPr>
                <w:noProof/>
                <w:webHidden/>
              </w:rPr>
              <w:instrText xml:space="preserve"> PAGEREF _Toc16331038 \h </w:instrText>
            </w:r>
            <w:r w:rsidR="004B0FB3" w:rsidRPr="003C42EE">
              <w:rPr>
                <w:noProof/>
                <w:webHidden/>
              </w:rPr>
            </w:r>
            <w:r w:rsidR="004B0FB3" w:rsidRPr="003C42EE">
              <w:rPr>
                <w:noProof/>
                <w:webHidden/>
              </w:rPr>
              <w:fldChar w:fldCharType="separate"/>
            </w:r>
            <w:r w:rsidR="003C42EE">
              <w:rPr>
                <w:noProof/>
                <w:webHidden/>
              </w:rPr>
              <w:t>5</w:t>
            </w:r>
            <w:r w:rsidR="004B0FB3" w:rsidRPr="003C42EE">
              <w:rPr>
                <w:noProof/>
                <w:webHidden/>
              </w:rPr>
              <w:fldChar w:fldCharType="end"/>
            </w:r>
          </w:hyperlink>
        </w:p>
        <w:p w14:paraId="6F45F10C" w14:textId="61234D9D" w:rsidR="004B0FB3" w:rsidRPr="003C42EE" w:rsidRDefault="00CC6A79">
          <w:pPr>
            <w:pStyle w:val="11"/>
            <w:rPr>
              <w:rFonts w:asciiTheme="minorHAnsi" w:hAnsiTheme="minorHAnsi"/>
              <w:noProof/>
              <w:sz w:val="22"/>
            </w:rPr>
          </w:pPr>
          <w:hyperlink w:anchor="_Toc16331039" w:history="1">
            <w:r w:rsidR="004B0FB3" w:rsidRPr="003C42EE">
              <w:rPr>
                <w:rStyle w:val="aff3"/>
                <w:noProof/>
              </w:rPr>
              <w:t>3 Japan’s War Heroes from the Russo-Japanese War Onwards</w:t>
            </w:r>
            <w:r w:rsidR="004B0FB3" w:rsidRPr="003C42EE">
              <w:rPr>
                <w:noProof/>
                <w:webHidden/>
              </w:rPr>
              <w:tab/>
            </w:r>
            <w:r w:rsidR="004B0FB3" w:rsidRPr="003C42EE">
              <w:rPr>
                <w:noProof/>
                <w:webHidden/>
              </w:rPr>
              <w:fldChar w:fldCharType="begin"/>
            </w:r>
            <w:r w:rsidR="004B0FB3" w:rsidRPr="003C42EE">
              <w:rPr>
                <w:noProof/>
                <w:webHidden/>
              </w:rPr>
              <w:instrText xml:space="preserve"> PAGEREF _Toc16331039 \h </w:instrText>
            </w:r>
            <w:r w:rsidR="004B0FB3" w:rsidRPr="003C42EE">
              <w:rPr>
                <w:noProof/>
                <w:webHidden/>
              </w:rPr>
            </w:r>
            <w:r w:rsidR="004B0FB3" w:rsidRPr="003C42EE">
              <w:rPr>
                <w:noProof/>
                <w:webHidden/>
              </w:rPr>
              <w:fldChar w:fldCharType="separate"/>
            </w:r>
            <w:r w:rsidR="003C42EE">
              <w:rPr>
                <w:noProof/>
                <w:webHidden/>
              </w:rPr>
              <w:t>16</w:t>
            </w:r>
            <w:r w:rsidR="004B0FB3" w:rsidRPr="003C42EE">
              <w:rPr>
                <w:noProof/>
                <w:webHidden/>
              </w:rPr>
              <w:fldChar w:fldCharType="end"/>
            </w:r>
          </w:hyperlink>
        </w:p>
        <w:p w14:paraId="693D4F12" w14:textId="2604AEBD" w:rsidR="004B0FB3" w:rsidRPr="003C42EE" w:rsidRDefault="00CC6A79">
          <w:pPr>
            <w:pStyle w:val="25"/>
            <w:rPr>
              <w:rFonts w:asciiTheme="minorHAnsi" w:hAnsiTheme="minorHAnsi"/>
              <w:noProof/>
              <w:sz w:val="22"/>
            </w:rPr>
          </w:pPr>
          <w:hyperlink w:anchor="_Toc16331040" w:history="1">
            <w:r w:rsidR="004B0FB3" w:rsidRPr="003C42EE">
              <w:rPr>
                <w:rStyle w:val="aff3"/>
                <w:noProof/>
              </w:rPr>
              <w:t>3.1 On Deification and Deified Japanese War Heroes</w:t>
            </w:r>
            <w:r w:rsidR="004B0FB3" w:rsidRPr="003C42EE">
              <w:rPr>
                <w:noProof/>
                <w:webHidden/>
              </w:rPr>
              <w:tab/>
            </w:r>
            <w:r w:rsidR="004B0FB3" w:rsidRPr="003C42EE">
              <w:rPr>
                <w:noProof/>
                <w:webHidden/>
              </w:rPr>
              <w:fldChar w:fldCharType="begin"/>
            </w:r>
            <w:r w:rsidR="004B0FB3" w:rsidRPr="003C42EE">
              <w:rPr>
                <w:noProof/>
                <w:webHidden/>
              </w:rPr>
              <w:instrText xml:space="preserve"> PAGEREF _Toc16331040 \h </w:instrText>
            </w:r>
            <w:r w:rsidR="004B0FB3" w:rsidRPr="003C42EE">
              <w:rPr>
                <w:noProof/>
                <w:webHidden/>
              </w:rPr>
            </w:r>
            <w:r w:rsidR="004B0FB3" w:rsidRPr="003C42EE">
              <w:rPr>
                <w:noProof/>
                <w:webHidden/>
              </w:rPr>
              <w:fldChar w:fldCharType="separate"/>
            </w:r>
            <w:r w:rsidR="003C42EE">
              <w:rPr>
                <w:noProof/>
                <w:webHidden/>
              </w:rPr>
              <w:t>19</w:t>
            </w:r>
            <w:r w:rsidR="004B0FB3" w:rsidRPr="003C42EE">
              <w:rPr>
                <w:noProof/>
                <w:webHidden/>
              </w:rPr>
              <w:fldChar w:fldCharType="end"/>
            </w:r>
          </w:hyperlink>
        </w:p>
        <w:p w14:paraId="700F4D2A" w14:textId="31758B93" w:rsidR="004B0FB3" w:rsidRPr="003C42EE" w:rsidRDefault="00CC6A79">
          <w:pPr>
            <w:pStyle w:val="25"/>
            <w:rPr>
              <w:rFonts w:asciiTheme="minorHAnsi" w:hAnsiTheme="minorHAnsi"/>
              <w:noProof/>
              <w:sz w:val="22"/>
            </w:rPr>
          </w:pPr>
          <w:hyperlink w:anchor="_Toc16331041" w:history="1">
            <w:r w:rsidR="004B0FB3" w:rsidRPr="003C42EE">
              <w:rPr>
                <w:rStyle w:val="aff3"/>
                <w:noProof/>
              </w:rPr>
              <w:t>3.2 Mechanisms of Deification – Events that Transcend Locality</w:t>
            </w:r>
            <w:r w:rsidR="004B0FB3" w:rsidRPr="003C42EE">
              <w:rPr>
                <w:noProof/>
                <w:webHidden/>
              </w:rPr>
              <w:tab/>
            </w:r>
            <w:r w:rsidR="004B0FB3" w:rsidRPr="003C42EE">
              <w:rPr>
                <w:noProof/>
                <w:webHidden/>
              </w:rPr>
              <w:fldChar w:fldCharType="begin"/>
            </w:r>
            <w:r w:rsidR="004B0FB3" w:rsidRPr="003C42EE">
              <w:rPr>
                <w:noProof/>
                <w:webHidden/>
              </w:rPr>
              <w:instrText xml:space="preserve"> PAGEREF _Toc16331041 \h </w:instrText>
            </w:r>
            <w:r w:rsidR="004B0FB3" w:rsidRPr="003C42EE">
              <w:rPr>
                <w:noProof/>
                <w:webHidden/>
              </w:rPr>
            </w:r>
            <w:r w:rsidR="004B0FB3" w:rsidRPr="003C42EE">
              <w:rPr>
                <w:noProof/>
                <w:webHidden/>
              </w:rPr>
              <w:fldChar w:fldCharType="separate"/>
            </w:r>
            <w:r w:rsidR="003C42EE">
              <w:rPr>
                <w:noProof/>
                <w:webHidden/>
              </w:rPr>
              <w:t>23</w:t>
            </w:r>
            <w:r w:rsidR="004B0FB3" w:rsidRPr="003C42EE">
              <w:rPr>
                <w:noProof/>
                <w:webHidden/>
              </w:rPr>
              <w:fldChar w:fldCharType="end"/>
            </w:r>
          </w:hyperlink>
        </w:p>
        <w:p w14:paraId="1610261E" w14:textId="76337AA4" w:rsidR="004B0FB3" w:rsidRPr="003C42EE" w:rsidRDefault="00CC6A79">
          <w:pPr>
            <w:pStyle w:val="25"/>
            <w:rPr>
              <w:rFonts w:asciiTheme="minorHAnsi" w:hAnsiTheme="minorHAnsi"/>
              <w:noProof/>
              <w:sz w:val="22"/>
            </w:rPr>
          </w:pPr>
          <w:hyperlink w:anchor="_Toc16331042" w:history="1">
            <w:r w:rsidR="004B0FB3" w:rsidRPr="003C42EE">
              <w:rPr>
                <w:rStyle w:val="aff3"/>
                <w:noProof/>
              </w:rPr>
              <w:t>3.3 Timing, Casualties and War Fever</w:t>
            </w:r>
            <w:r w:rsidR="004B0FB3" w:rsidRPr="003C42EE">
              <w:rPr>
                <w:noProof/>
                <w:webHidden/>
              </w:rPr>
              <w:tab/>
            </w:r>
            <w:r w:rsidR="004B0FB3" w:rsidRPr="003C42EE">
              <w:rPr>
                <w:noProof/>
                <w:webHidden/>
              </w:rPr>
              <w:fldChar w:fldCharType="begin"/>
            </w:r>
            <w:r w:rsidR="004B0FB3" w:rsidRPr="003C42EE">
              <w:rPr>
                <w:noProof/>
                <w:webHidden/>
              </w:rPr>
              <w:instrText xml:space="preserve"> PAGEREF _Toc16331042 \h </w:instrText>
            </w:r>
            <w:r w:rsidR="004B0FB3" w:rsidRPr="003C42EE">
              <w:rPr>
                <w:noProof/>
                <w:webHidden/>
              </w:rPr>
            </w:r>
            <w:r w:rsidR="004B0FB3" w:rsidRPr="003C42EE">
              <w:rPr>
                <w:noProof/>
                <w:webHidden/>
              </w:rPr>
              <w:fldChar w:fldCharType="separate"/>
            </w:r>
            <w:r w:rsidR="003C42EE">
              <w:rPr>
                <w:noProof/>
                <w:webHidden/>
              </w:rPr>
              <w:t>27</w:t>
            </w:r>
            <w:r w:rsidR="004B0FB3" w:rsidRPr="003C42EE">
              <w:rPr>
                <w:noProof/>
                <w:webHidden/>
              </w:rPr>
              <w:fldChar w:fldCharType="end"/>
            </w:r>
          </w:hyperlink>
        </w:p>
        <w:p w14:paraId="04930912" w14:textId="5F654F51" w:rsidR="004B0FB3" w:rsidRPr="003C42EE" w:rsidRDefault="00CC6A79">
          <w:pPr>
            <w:pStyle w:val="11"/>
            <w:rPr>
              <w:rFonts w:asciiTheme="minorHAnsi" w:hAnsiTheme="minorHAnsi"/>
              <w:noProof/>
              <w:sz w:val="22"/>
            </w:rPr>
          </w:pPr>
          <w:hyperlink w:anchor="_Toc16331043" w:history="1">
            <w:r w:rsidR="004B0FB3" w:rsidRPr="003C42EE">
              <w:rPr>
                <w:rStyle w:val="aff3"/>
                <w:noProof/>
              </w:rPr>
              <w:t>4 Commander Hirose</w:t>
            </w:r>
            <w:r w:rsidR="004B0FB3" w:rsidRPr="003C42EE">
              <w:rPr>
                <w:noProof/>
                <w:webHidden/>
              </w:rPr>
              <w:tab/>
            </w:r>
            <w:r w:rsidR="004B0FB3" w:rsidRPr="003C42EE">
              <w:rPr>
                <w:noProof/>
                <w:webHidden/>
              </w:rPr>
              <w:fldChar w:fldCharType="begin"/>
            </w:r>
            <w:r w:rsidR="004B0FB3" w:rsidRPr="003C42EE">
              <w:rPr>
                <w:noProof/>
                <w:webHidden/>
              </w:rPr>
              <w:instrText xml:space="preserve"> PAGEREF _Toc16331043 \h </w:instrText>
            </w:r>
            <w:r w:rsidR="004B0FB3" w:rsidRPr="003C42EE">
              <w:rPr>
                <w:noProof/>
                <w:webHidden/>
              </w:rPr>
            </w:r>
            <w:r w:rsidR="004B0FB3" w:rsidRPr="003C42EE">
              <w:rPr>
                <w:noProof/>
                <w:webHidden/>
              </w:rPr>
              <w:fldChar w:fldCharType="separate"/>
            </w:r>
            <w:r w:rsidR="003C42EE">
              <w:rPr>
                <w:noProof/>
                <w:webHidden/>
              </w:rPr>
              <w:t>30</w:t>
            </w:r>
            <w:r w:rsidR="004B0FB3" w:rsidRPr="003C42EE">
              <w:rPr>
                <w:noProof/>
                <w:webHidden/>
              </w:rPr>
              <w:fldChar w:fldCharType="end"/>
            </w:r>
          </w:hyperlink>
        </w:p>
        <w:p w14:paraId="17CFA58C" w14:textId="4FB0232C" w:rsidR="004B0FB3" w:rsidRPr="003C42EE" w:rsidRDefault="00CC6A79">
          <w:pPr>
            <w:pStyle w:val="25"/>
            <w:rPr>
              <w:rFonts w:asciiTheme="minorHAnsi" w:hAnsiTheme="minorHAnsi"/>
              <w:noProof/>
              <w:sz w:val="22"/>
            </w:rPr>
          </w:pPr>
          <w:hyperlink w:anchor="_Toc16331044" w:history="1">
            <w:r w:rsidR="004B0FB3" w:rsidRPr="003C42EE">
              <w:rPr>
                <w:rStyle w:val="aff3"/>
                <w:noProof/>
              </w:rPr>
              <w:t>4.1 Introduction to Hirose Takeo</w:t>
            </w:r>
            <w:r w:rsidR="004B0FB3" w:rsidRPr="003C42EE">
              <w:rPr>
                <w:noProof/>
                <w:webHidden/>
              </w:rPr>
              <w:tab/>
            </w:r>
            <w:r w:rsidR="004B0FB3" w:rsidRPr="003C42EE">
              <w:rPr>
                <w:noProof/>
                <w:webHidden/>
              </w:rPr>
              <w:fldChar w:fldCharType="begin"/>
            </w:r>
            <w:r w:rsidR="004B0FB3" w:rsidRPr="003C42EE">
              <w:rPr>
                <w:noProof/>
                <w:webHidden/>
              </w:rPr>
              <w:instrText xml:space="preserve"> PAGEREF _Toc16331044 \h </w:instrText>
            </w:r>
            <w:r w:rsidR="004B0FB3" w:rsidRPr="003C42EE">
              <w:rPr>
                <w:noProof/>
                <w:webHidden/>
              </w:rPr>
            </w:r>
            <w:r w:rsidR="004B0FB3" w:rsidRPr="003C42EE">
              <w:rPr>
                <w:noProof/>
                <w:webHidden/>
              </w:rPr>
              <w:fldChar w:fldCharType="separate"/>
            </w:r>
            <w:r w:rsidR="003C42EE">
              <w:rPr>
                <w:noProof/>
                <w:webHidden/>
              </w:rPr>
              <w:t>30</w:t>
            </w:r>
            <w:r w:rsidR="004B0FB3" w:rsidRPr="003C42EE">
              <w:rPr>
                <w:noProof/>
                <w:webHidden/>
              </w:rPr>
              <w:fldChar w:fldCharType="end"/>
            </w:r>
          </w:hyperlink>
        </w:p>
        <w:p w14:paraId="140EB392" w14:textId="0AE026F1" w:rsidR="004B0FB3" w:rsidRPr="003C42EE" w:rsidRDefault="00CC6A79">
          <w:pPr>
            <w:pStyle w:val="25"/>
            <w:rPr>
              <w:rFonts w:asciiTheme="minorHAnsi" w:hAnsiTheme="minorHAnsi"/>
              <w:noProof/>
              <w:sz w:val="22"/>
            </w:rPr>
          </w:pPr>
          <w:hyperlink w:anchor="_Toc16331045" w:history="1">
            <w:r w:rsidR="004B0FB3" w:rsidRPr="003C42EE">
              <w:rPr>
                <w:rStyle w:val="aff3"/>
                <w:noProof/>
              </w:rPr>
              <w:t>4.2 The Initial Event</w:t>
            </w:r>
            <w:r w:rsidR="004B0FB3" w:rsidRPr="003C42EE">
              <w:rPr>
                <w:noProof/>
                <w:webHidden/>
              </w:rPr>
              <w:tab/>
            </w:r>
            <w:r w:rsidR="004B0FB3" w:rsidRPr="003C42EE">
              <w:rPr>
                <w:noProof/>
                <w:webHidden/>
              </w:rPr>
              <w:fldChar w:fldCharType="begin"/>
            </w:r>
            <w:r w:rsidR="004B0FB3" w:rsidRPr="003C42EE">
              <w:rPr>
                <w:noProof/>
                <w:webHidden/>
              </w:rPr>
              <w:instrText xml:space="preserve"> PAGEREF _Toc16331045 \h </w:instrText>
            </w:r>
            <w:r w:rsidR="004B0FB3" w:rsidRPr="003C42EE">
              <w:rPr>
                <w:noProof/>
                <w:webHidden/>
              </w:rPr>
            </w:r>
            <w:r w:rsidR="004B0FB3" w:rsidRPr="003C42EE">
              <w:rPr>
                <w:noProof/>
                <w:webHidden/>
              </w:rPr>
              <w:fldChar w:fldCharType="separate"/>
            </w:r>
            <w:r w:rsidR="003C42EE">
              <w:rPr>
                <w:noProof/>
                <w:webHidden/>
              </w:rPr>
              <w:t>31</w:t>
            </w:r>
            <w:r w:rsidR="004B0FB3" w:rsidRPr="003C42EE">
              <w:rPr>
                <w:noProof/>
                <w:webHidden/>
              </w:rPr>
              <w:fldChar w:fldCharType="end"/>
            </w:r>
          </w:hyperlink>
        </w:p>
        <w:p w14:paraId="130B9500" w14:textId="1B9678D0" w:rsidR="004B0FB3" w:rsidRPr="003C42EE" w:rsidRDefault="00CC6A79">
          <w:pPr>
            <w:pStyle w:val="25"/>
            <w:rPr>
              <w:rFonts w:asciiTheme="minorHAnsi" w:hAnsiTheme="minorHAnsi"/>
              <w:noProof/>
              <w:sz w:val="22"/>
            </w:rPr>
          </w:pPr>
          <w:hyperlink w:anchor="_Toc16331046" w:history="1">
            <w:r w:rsidR="004B0FB3" w:rsidRPr="003C42EE">
              <w:rPr>
                <w:rStyle w:val="aff3"/>
                <w:noProof/>
              </w:rPr>
              <w:t>4.3 Hirose’s Tale of Martial Bravery – the Malleability of Facts and Details</w:t>
            </w:r>
            <w:r w:rsidR="004B0FB3" w:rsidRPr="003C42EE">
              <w:rPr>
                <w:noProof/>
                <w:webHidden/>
              </w:rPr>
              <w:tab/>
            </w:r>
            <w:r w:rsidR="004B0FB3" w:rsidRPr="003C42EE">
              <w:rPr>
                <w:noProof/>
                <w:webHidden/>
              </w:rPr>
              <w:fldChar w:fldCharType="begin"/>
            </w:r>
            <w:r w:rsidR="004B0FB3" w:rsidRPr="003C42EE">
              <w:rPr>
                <w:noProof/>
                <w:webHidden/>
              </w:rPr>
              <w:instrText xml:space="preserve"> PAGEREF _Toc16331046 \h </w:instrText>
            </w:r>
            <w:r w:rsidR="004B0FB3" w:rsidRPr="003C42EE">
              <w:rPr>
                <w:noProof/>
                <w:webHidden/>
              </w:rPr>
            </w:r>
            <w:r w:rsidR="004B0FB3" w:rsidRPr="003C42EE">
              <w:rPr>
                <w:noProof/>
                <w:webHidden/>
              </w:rPr>
              <w:fldChar w:fldCharType="separate"/>
            </w:r>
            <w:r w:rsidR="003C42EE">
              <w:rPr>
                <w:noProof/>
                <w:webHidden/>
              </w:rPr>
              <w:t>38</w:t>
            </w:r>
            <w:r w:rsidR="004B0FB3" w:rsidRPr="003C42EE">
              <w:rPr>
                <w:noProof/>
                <w:webHidden/>
              </w:rPr>
              <w:fldChar w:fldCharType="end"/>
            </w:r>
          </w:hyperlink>
        </w:p>
        <w:p w14:paraId="3E5FD3E0" w14:textId="44DD2BEB" w:rsidR="004B0FB3" w:rsidRPr="003C42EE" w:rsidRDefault="00CC6A79">
          <w:pPr>
            <w:pStyle w:val="25"/>
            <w:rPr>
              <w:rFonts w:asciiTheme="minorHAnsi" w:hAnsiTheme="minorHAnsi"/>
              <w:noProof/>
              <w:sz w:val="22"/>
            </w:rPr>
          </w:pPr>
          <w:hyperlink w:anchor="_Toc16331047" w:history="1">
            <w:r w:rsidR="004B0FB3" w:rsidRPr="003C42EE">
              <w:rPr>
                <w:rStyle w:val="aff3"/>
                <w:noProof/>
              </w:rPr>
              <w:t>4.4 In Memory of a Commander – Hirose Takeo from the 1920s - 1930s</w:t>
            </w:r>
            <w:r w:rsidR="004B0FB3" w:rsidRPr="003C42EE">
              <w:rPr>
                <w:noProof/>
                <w:webHidden/>
              </w:rPr>
              <w:tab/>
            </w:r>
            <w:r w:rsidR="004B0FB3" w:rsidRPr="003C42EE">
              <w:rPr>
                <w:noProof/>
                <w:webHidden/>
              </w:rPr>
              <w:fldChar w:fldCharType="begin"/>
            </w:r>
            <w:r w:rsidR="004B0FB3" w:rsidRPr="003C42EE">
              <w:rPr>
                <w:noProof/>
                <w:webHidden/>
              </w:rPr>
              <w:instrText xml:space="preserve"> PAGEREF _Toc16331047 \h </w:instrText>
            </w:r>
            <w:r w:rsidR="004B0FB3" w:rsidRPr="003C42EE">
              <w:rPr>
                <w:noProof/>
                <w:webHidden/>
              </w:rPr>
            </w:r>
            <w:r w:rsidR="004B0FB3" w:rsidRPr="003C42EE">
              <w:rPr>
                <w:noProof/>
                <w:webHidden/>
              </w:rPr>
              <w:fldChar w:fldCharType="separate"/>
            </w:r>
            <w:r w:rsidR="003C42EE">
              <w:rPr>
                <w:noProof/>
                <w:webHidden/>
              </w:rPr>
              <w:t>44</w:t>
            </w:r>
            <w:r w:rsidR="004B0FB3" w:rsidRPr="003C42EE">
              <w:rPr>
                <w:noProof/>
                <w:webHidden/>
              </w:rPr>
              <w:fldChar w:fldCharType="end"/>
            </w:r>
          </w:hyperlink>
        </w:p>
        <w:p w14:paraId="7D501F06" w14:textId="0B8E2F47" w:rsidR="004B0FB3" w:rsidRPr="003C42EE" w:rsidRDefault="00CC6A79">
          <w:pPr>
            <w:pStyle w:val="31"/>
            <w:rPr>
              <w:rFonts w:asciiTheme="minorHAnsi" w:hAnsiTheme="minorHAnsi"/>
              <w:noProof/>
              <w:sz w:val="22"/>
            </w:rPr>
          </w:pPr>
          <w:hyperlink w:anchor="_Toc16331048" w:history="1">
            <w:r w:rsidR="004B0FB3" w:rsidRPr="003C42EE">
              <w:rPr>
                <w:rStyle w:val="aff3"/>
                <w:noProof/>
              </w:rPr>
              <w:t>4.4.1 A Surge in the Arts and Letters</w:t>
            </w:r>
            <w:r w:rsidR="004B0FB3" w:rsidRPr="003C42EE">
              <w:rPr>
                <w:noProof/>
                <w:webHidden/>
              </w:rPr>
              <w:tab/>
            </w:r>
            <w:r w:rsidR="004B0FB3" w:rsidRPr="003C42EE">
              <w:rPr>
                <w:noProof/>
                <w:webHidden/>
              </w:rPr>
              <w:fldChar w:fldCharType="begin"/>
            </w:r>
            <w:r w:rsidR="004B0FB3" w:rsidRPr="003C42EE">
              <w:rPr>
                <w:noProof/>
                <w:webHidden/>
              </w:rPr>
              <w:instrText xml:space="preserve"> PAGEREF _Toc16331048 \h </w:instrText>
            </w:r>
            <w:r w:rsidR="004B0FB3" w:rsidRPr="003C42EE">
              <w:rPr>
                <w:noProof/>
                <w:webHidden/>
              </w:rPr>
            </w:r>
            <w:r w:rsidR="004B0FB3" w:rsidRPr="003C42EE">
              <w:rPr>
                <w:noProof/>
                <w:webHidden/>
              </w:rPr>
              <w:fldChar w:fldCharType="separate"/>
            </w:r>
            <w:r w:rsidR="003C42EE">
              <w:rPr>
                <w:noProof/>
                <w:webHidden/>
              </w:rPr>
              <w:t>44</w:t>
            </w:r>
            <w:r w:rsidR="004B0FB3" w:rsidRPr="003C42EE">
              <w:rPr>
                <w:noProof/>
                <w:webHidden/>
              </w:rPr>
              <w:fldChar w:fldCharType="end"/>
            </w:r>
          </w:hyperlink>
        </w:p>
        <w:p w14:paraId="05C3238B" w14:textId="07419A30" w:rsidR="004B0FB3" w:rsidRPr="003C42EE" w:rsidRDefault="00CC6A79">
          <w:pPr>
            <w:pStyle w:val="31"/>
            <w:rPr>
              <w:rFonts w:asciiTheme="minorHAnsi" w:hAnsiTheme="minorHAnsi"/>
              <w:noProof/>
              <w:sz w:val="22"/>
            </w:rPr>
          </w:pPr>
          <w:hyperlink w:anchor="_Toc16331049" w:history="1">
            <w:r w:rsidR="004B0FB3" w:rsidRPr="003C42EE">
              <w:rPr>
                <w:rStyle w:val="aff3"/>
                <w:noProof/>
              </w:rPr>
              <w:t>4.4.2 Hirose’s Statues</w:t>
            </w:r>
            <w:r w:rsidR="004B0FB3" w:rsidRPr="003C42EE">
              <w:rPr>
                <w:noProof/>
                <w:webHidden/>
              </w:rPr>
              <w:tab/>
            </w:r>
            <w:r w:rsidR="004B0FB3" w:rsidRPr="003C42EE">
              <w:rPr>
                <w:noProof/>
                <w:webHidden/>
              </w:rPr>
              <w:fldChar w:fldCharType="begin"/>
            </w:r>
            <w:r w:rsidR="004B0FB3" w:rsidRPr="003C42EE">
              <w:rPr>
                <w:noProof/>
                <w:webHidden/>
              </w:rPr>
              <w:instrText xml:space="preserve"> PAGEREF _Toc16331049 \h </w:instrText>
            </w:r>
            <w:r w:rsidR="004B0FB3" w:rsidRPr="003C42EE">
              <w:rPr>
                <w:noProof/>
                <w:webHidden/>
              </w:rPr>
            </w:r>
            <w:r w:rsidR="004B0FB3" w:rsidRPr="003C42EE">
              <w:rPr>
                <w:noProof/>
                <w:webHidden/>
              </w:rPr>
              <w:fldChar w:fldCharType="separate"/>
            </w:r>
            <w:r w:rsidR="003C42EE">
              <w:rPr>
                <w:noProof/>
                <w:webHidden/>
              </w:rPr>
              <w:t>48</w:t>
            </w:r>
            <w:r w:rsidR="004B0FB3" w:rsidRPr="003C42EE">
              <w:rPr>
                <w:noProof/>
                <w:webHidden/>
              </w:rPr>
              <w:fldChar w:fldCharType="end"/>
            </w:r>
          </w:hyperlink>
        </w:p>
        <w:p w14:paraId="2A373070" w14:textId="6DD450E6" w:rsidR="004B0FB3" w:rsidRPr="003C42EE" w:rsidRDefault="00CC6A79">
          <w:pPr>
            <w:pStyle w:val="31"/>
            <w:rPr>
              <w:rFonts w:asciiTheme="minorHAnsi" w:hAnsiTheme="minorHAnsi"/>
              <w:noProof/>
              <w:sz w:val="22"/>
            </w:rPr>
          </w:pPr>
          <w:hyperlink w:anchor="_Toc16331050" w:history="1">
            <w:r w:rsidR="004B0FB3" w:rsidRPr="003C42EE">
              <w:rPr>
                <w:rStyle w:val="aff3"/>
                <w:noProof/>
              </w:rPr>
              <w:t>4.4.3 Hirose’s Shinto Shrine in Bungo Taketa</w:t>
            </w:r>
            <w:r w:rsidR="004B0FB3" w:rsidRPr="003C42EE">
              <w:rPr>
                <w:noProof/>
                <w:webHidden/>
              </w:rPr>
              <w:tab/>
            </w:r>
            <w:r w:rsidR="004B0FB3" w:rsidRPr="003C42EE">
              <w:rPr>
                <w:noProof/>
                <w:webHidden/>
              </w:rPr>
              <w:fldChar w:fldCharType="begin"/>
            </w:r>
            <w:r w:rsidR="004B0FB3" w:rsidRPr="003C42EE">
              <w:rPr>
                <w:noProof/>
                <w:webHidden/>
              </w:rPr>
              <w:instrText xml:space="preserve"> PAGEREF _Toc16331050 \h </w:instrText>
            </w:r>
            <w:r w:rsidR="004B0FB3" w:rsidRPr="003C42EE">
              <w:rPr>
                <w:noProof/>
                <w:webHidden/>
              </w:rPr>
            </w:r>
            <w:r w:rsidR="004B0FB3" w:rsidRPr="003C42EE">
              <w:rPr>
                <w:noProof/>
                <w:webHidden/>
              </w:rPr>
              <w:fldChar w:fldCharType="separate"/>
            </w:r>
            <w:r w:rsidR="003C42EE">
              <w:rPr>
                <w:noProof/>
                <w:webHidden/>
              </w:rPr>
              <w:t>58</w:t>
            </w:r>
            <w:r w:rsidR="004B0FB3" w:rsidRPr="003C42EE">
              <w:rPr>
                <w:noProof/>
                <w:webHidden/>
              </w:rPr>
              <w:fldChar w:fldCharType="end"/>
            </w:r>
          </w:hyperlink>
        </w:p>
        <w:p w14:paraId="224A0138" w14:textId="312876FC" w:rsidR="004B0FB3" w:rsidRPr="003C42EE" w:rsidRDefault="00CC6A79">
          <w:pPr>
            <w:pStyle w:val="11"/>
            <w:rPr>
              <w:rFonts w:asciiTheme="minorHAnsi" w:hAnsiTheme="minorHAnsi"/>
              <w:noProof/>
              <w:sz w:val="22"/>
            </w:rPr>
          </w:pPr>
          <w:hyperlink w:anchor="_Toc16331051" w:history="1">
            <w:r w:rsidR="004B0FB3" w:rsidRPr="003C42EE">
              <w:rPr>
                <w:rStyle w:val="aff3"/>
                <w:noProof/>
              </w:rPr>
              <w:t>5 The “Three Brave Bombing Heroes”</w:t>
            </w:r>
            <w:r w:rsidR="004B0FB3" w:rsidRPr="003C42EE">
              <w:rPr>
                <w:noProof/>
                <w:webHidden/>
              </w:rPr>
              <w:tab/>
            </w:r>
            <w:r w:rsidR="004B0FB3" w:rsidRPr="003C42EE">
              <w:rPr>
                <w:noProof/>
                <w:webHidden/>
              </w:rPr>
              <w:fldChar w:fldCharType="begin"/>
            </w:r>
            <w:r w:rsidR="004B0FB3" w:rsidRPr="003C42EE">
              <w:rPr>
                <w:noProof/>
                <w:webHidden/>
              </w:rPr>
              <w:instrText xml:space="preserve"> PAGEREF _Toc16331051 \h </w:instrText>
            </w:r>
            <w:r w:rsidR="004B0FB3" w:rsidRPr="003C42EE">
              <w:rPr>
                <w:noProof/>
                <w:webHidden/>
              </w:rPr>
            </w:r>
            <w:r w:rsidR="004B0FB3" w:rsidRPr="003C42EE">
              <w:rPr>
                <w:noProof/>
                <w:webHidden/>
              </w:rPr>
              <w:fldChar w:fldCharType="separate"/>
            </w:r>
            <w:r w:rsidR="003C42EE">
              <w:rPr>
                <w:noProof/>
                <w:webHidden/>
              </w:rPr>
              <w:t>65</w:t>
            </w:r>
            <w:r w:rsidR="004B0FB3" w:rsidRPr="003C42EE">
              <w:rPr>
                <w:noProof/>
                <w:webHidden/>
              </w:rPr>
              <w:fldChar w:fldCharType="end"/>
            </w:r>
          </w:hyperlink>
        </w:p>
        <w:p w14:paraId="0C1D9498" w14:textId="7F79101C" w:rsidR="004B0FB3" w:rsidRPr="003C42EE" w:rsidRDefault="00CC6A79">
          <w:pPr>
            <w:pStyle w:val="25"/>
            <w:rPr>
              <w:rFonts w:asciiTheme="minorHAnsi" w:hAnsiTheme="minorHAnsi"/>
              <w:noProof/>
              <w:sz w:val="22"/>
            </w:rPr>
          </w:pPr>
          <w:hyperlink w:anchor="_Toc16331052" w:history="1">
            <w:r w:rsidR="004B0FB3" w:rsidRPr="003C42EE">
              <w:rPr>
                <w:rStyle w:val="aff3"/>
                <w:noProof/>
              </w:rPr>
              <w:t>5.1 Introduction to the “Three Brave Bombing Heroes”</w:t>
            </w:r>
            <w:r w:rsidR="004B0FB3" w:rsidRPr="003C42EE">
              <w:rPr>
                <w:noProof/>
                <w:webHidden/>
              </w:rPr>
              <w:tab/>
            </w:r>
            <w:r w:rsidR="004B0FB3" w:rsidRPr="003C42EE">
              <w:rPr>
                <w:noProof/>
                <w:webHidden/>
              </w:rPr>
              <w:fldChar w:fldCharType="begin"/>
            </w:r>
            <w:r w:rsidR="004B0FB3" w:rsidRPr="003C42EE">
              <w:rPr>
                <w:noProof/>
                <w:webHidden/>
              </w:rPr>
              <w:instrText xml:space="preserve"> PAGEREF _Toc16331052 \h </w:instrText>
            </w:r>
            <w:r w:rsidR="004B0FB3" w:rsidRPr="003C42EE">
              <w:rPr>
                <w:noProof/>
                <w:webHidden/>
              </w:rPr>
            </w:r>
            <w:r w:rsidR="004B0FB3" w:rsidRPr="003C42EE">
              <w:rPr>
                <w:noProof/>
                <w:webHidden/>
              </w:rPr>
              <w:fldChar w:fldCharType="separate"/>
            </w:r>
            <w:r w:rsidR="003C42EE">
              <w:rPr>
                <w:noProof/>
                <w:webHidden/>
              </w:rPr>
              <w:t>65</w:t>
            </w:r>
            <w:r w:rsidR="004B0FB3" w:rsidRPr="003C42EE">
              <w:rPr>
                <w:noProof/>
                <w:webHidden/>
              </w:rPr>
              <w:fldChar w:fldCharType="end"/>
            </w:r>
          </w:hyperlink>
        </w:p>
        <w:p w14:paraId="65DA3720" w14:textId="65842488" w:rsidR="004B0FB3" w:rsidRPr="003C42EE" w:rsidRDefault="00CC6A79">
          <w:pPr>
            <w:pStyle w:val="25"/>
            <w:rPr>
              <w:rFonts w:asciiTheme="minorHAnsi" w:hAnsiTheme="minorHAnsi"/>
              <w:noProof/>
              <w:sz w:val="22"/>
            </w:rPr>
          </w:pPr>
          <w:hyperlink w:anchor="_Toc16331053" w:history="1">
            <w:r w:rsidR="004B0FB3" w:rsidRPr="003C42EE">
              <w:rPr>
                <w:rStyle w:val="aff3"/>
                <w:noProof/>
              </w:rPr>
              <w:t>5.2 Synopsis of the Initial Media Attention</w:t>
            </w:r>
            <w:r w:rsidR="004B0FB3" w:rsidRPr="003C42EE">
              <w:rPr>
                <w:noProof/>
                <w:webHidden/>
              </w:rPr>
              <w:tab/>
            </w:r>
            <w:r w:rsidR="004B0FB3" w:rsidRPr="003C42EE">
              <w:rPr>
                <w:noProof/>
                <w:webHidden/>
              </w:rPr>
              <w:fldChar w:fldCharType="begin"/>
            </w:r>
            <w:r w:rsidR="004B0FB3" w:rsidRPr="003C42EE">
              <w:rPr>
                <w:noProof/>
                <w:webHidden/>
              </w:rPr>
              <w:instrText xml:space="preserve"> PAGEREF _Toc16331053 \h </w:instrText>
            </w:r>
            <w:r w:rsidR="004B0FB3" w:rsidRPr="003C42EE">
              <w:rPr>
                <w:noProof/>
                <w:webHidden/>
              </w:rPr>
            </w:r>
            <w:r w:rsidR="004B0FB3" w:rsidRPr="003C42EE">
              <w:rPr>
                <w:noProof/>
                <w:webHidden/>
              </w:rPr>
              <w:fldChar w:fldCharType="separate"/>
            </w:r>
            <w:r w:rsidR="003C42EE">
              <w:rPr>
                <w:noProof/>
                <w:webHidden/>
              </w:rPr>
              <w:t>66</w:t>
            </w:r>
            <w:r w:rsidR="004B0FB3" w:rsidRPr="003C42EE">
              <w:rPr>
                <w:noProof/>
                <w:webHidden/>
              </w:rPr>
              <w:fldChar w:fldCharType="end"/>
            </w:r>
          </w:hyperlink>
        </w:p>
        <w:p w14:paraId="7F81B165" w14:textId="08CB212F" w:rsidR="004B0FB3" w:rsidRPr="003C42EE" w:rsidRDefault="00CC6A79">
          <w:pPr>
            <w:pStyle w:val="31"/>
            <w:rPr>
              <w:rFonts w:asciiTheme="minorHAnsi" w:hAnsiTheme="minorHAnsi"/>
              <w:noProof/>
              <w:sz w:val="22"/>
            </w:rPr>
          </w:pPr>
          <w:hyperlink w:anchor="_Toc16331054" w:history="1">
            <w:r w:rsidR="004B0FB3" w:rsidRPr="003C42EE">
              <w:rPr>
                <w:rStyle w:val="aff3"/>
                <w:noProof/>
              </w:rPr>
              <w:t>5.2.1 The First Few Weeks</w:t>
            </w:r>
            <w:r w:rsidR="004B0FB3" w:rsidRPr="003C42EE">
              <w:rPr>
                <w:noProof/>
                <w:webHidden/>
              </w:rPr>
              <w:tab/>
            </w:r>
            <w:r w:rsidR="004B0FB3" w:rsidRPr="003C42EE">
              <w:rPr>
                <w:noProof/>
                <w:webHidden/>
              </w:rPr>
              <w:fldChar w:fldCharType="begin"/>
            </w:r>
            <w:r w:rsidR="004B0FB3" w:rsidRPr="003C42EE">
              <w:rPr>
                <w:noProof/>
                <w:webHidden/>
              </w:rPr>
              <w:instrText xml:space="preserve"> PAGEREF _Toc16331054 \h </w:instrText>
            </w:r>
            <w:r w:rsidR="004B0FB3" w:rsidRPr="003C42EE">
              <w:rPr>
                <w:noProof/>
                <w:webHidden/>
              </w:rPr>
            </w:r>
            <w:r w:rsidR="004B0FB3" w:rsidRPr="003C42EE">
              <w:rPr>
                <w:noProof/>
                <w:webHidden/>
              </w:rPr>
              <w:fldChar w:fldCharType="separate"/>
            </w:r>
            <w:r w:rsidR="003C42EE">
              <w:rPr>
                <w:noProof/>
                <w:webHidden/>
              </w:rPr>
              <w:t>66</w:t>
            </w:r>
            <w:r w:rsidR="004B0FB3" w:rsidRPr="003C42EE">
              <w:rPr>
                <w:noProof/>
                <w:webHidden/>
              </w:rPr>
              <w:fldChar w:fldCharType="end"/>
            </w:r>
          </w:hyperlink>
        </w:p>
        <w:p w14:paraId="2D7F69AD" w14:textId="6021E1F3" w:rsidR="004B0FB3" w:rsidRPr="003C42EE" w:rsidRDefault="00CC6A79">
          <w:pPr>
            <w:pStyle w:val="31"/>
            <w:rPr>
              <w:rFonts w:asciiTheme="minorHAnsi" w:hAnsiTheme="minorHAnsi"/>
              <w:noProof/>
              <w:sz w:val="22"/>
            </w:rPr>
          </w:pPr>
          <w:hyperlink w:anchor="_Toc16331055" w:history="1">
            <w:r w:rsidR="004B0FB3" w:rsidRPr="003C42EE">
              <w:rPr>
                <w:rStyle w:val="aff3"/>
                <w:noProof/>
              </w:rPr>
              <w:t>5.2.2 The Original Militarized Mothers</w:t>
            </w:r>
            <w:r w:rsidR="004B0FB3" w:rsidRPr="003C42EE">
              <w:rPr>
                <w:noProof/>
                <w:webHidden/>
              </w:rPr>
              <w:tab/>
            </w:r>
            <w:r w:rsidR="004B0FB3" w:rsidRPr="003C42EE">
              <w:rPr>
                <w:noProof/>
                <w:webHidden/>
              </w:rPr>
              <w:fldChar w:fldCharType="begin"/>
            </w:r>
            <w:r w:rsidR="004B0FB3" w:rsidRPr="003C42EE">
              <w:rPr>
                <w:noProof/>
                <w:webHidden/>
              </w:rPr>
              <w:instrText xml:space="preserve"> PAGEREF _Toc16331055 \h </w:instrText>
            </w:r>
            <w:r w:rsidR="004B0FB3" w:rsidRPr="003C42EE">
              <w:rPr>
                <w:noProof/>
                <w:webHidden/>
              </w:rPr>
            </w:r>
            <w:r w:rsidR="004B0FB3" w:rsidRPr="003C42EE">
              <w:rPr>
                <w:noProof/>
                <w:webHidden/>
              </w:rPr>
              <w:fldChar w:fldCharType="separate"/>
            </w:r>
            <w:r w:rsidR="003C42EE">
              <w:rPr>
                <w:noProof/>
                <w:webHidden/>
              </w:rPr>
              <w:t>77</w:t>
            </w:r>
            <w:r w:rsidR="004B0FB3" w:rsidRPr="003C42EE">
              <w:rPr>
                <w:noProof/>
                <w:webHidden/>
              </w:rPr>
              <w:fldChar w:fldCharType="end"/>
            </w:r>
          </w:hyperlink>
        </w:p>
        <w:p w14:paraId="0C05E09A" w14:textId="2B664F4F" w:rsidR="004B0FB3" w:rsidRPr="003C42EE" w:rsidRDefault="00CC6A79">
          <w:pPr>
            <w:pStyle w:val="31"/>
            <w:rPr>
              <w:rFonts w:asciiTheme="minorHAnsi" w:hAnsiTheme="minorHAnsi"/>
              <w:noProof/>
              <w:sz w:val="22"/>
            </w:rPr>
          </w:pPr>
          <w:hyperlink w:anchor="_Toc16331056" w:history="1">
            <w:r w:rsidR="004B0FB3" w:rsidRPr="003C42EE">
              <w:rPr>
                <w:rStyle w:val="aff3"/>
                <w:noProof/>
              </w:rPr>
              <w:t xml:space="preserve">5.2.3 The Statues of the </w:t>
            </w:r>
            <w:r w:rsidR="004B0FB3" w:rsidRPr="003C42EE">
              <w:rPr>
                <w:rStyle w:val="aff3"/>
                <w:i/>
                <w:noProof/>
              </w:rPr>
              <w:t>San’yūshi</w:t>
            </w:r>
            <w:r w:rsidR="004B0FB3" w:rsidRPr="003C42EE">
              <w:rPr>
                <w:noProof/>
                <w:webHidden/>
              </w:rPr>
              <w:tab/>
            </w:r>
            <w:r w:rsidR="004B0FB3" w:rsidRPr="003C42EE">
              <w:rPr>
                <w:noProof/>
                <w:webHidden/>
              </w:rPr>
              <w:fldChar w:fldCharType="begin"/>
            </w:r>
            <w:r w:rsidR="004B0FB3" w:rsidRPr="003C42EE">
              <w:rPr>
                <w:noProof/>
                <w:webHidden/>
              </w:rPr>
              <w:instrText xml:space="preserve"> PAGEREF _Toc16331056 \h </w:instrText>
            </w:r>
            <w:r w:rsidR="004B0FB3" w:rsidRPr="003C42EE">
              <w:rPr>
                <w:noProof/>
                <w:webHidden/>
              </w:rPr>
            </w:r>
            <w:r w:rsidR="004B0FB3" w:rsidRPr="003C42EE">
              <w:rPr>
                <w:noProof/>
                <w:webHidden/>
              </w:rPr>
              <w:fldChar w:fldCharType="separate"/>
            </w:r>
            <w:r w:rsidR="003C42EE">
              <w:rPr>
                <w:noProof/>
                <w:webHidden/>
              </w:rPr>
              <w:t>81</w:t>
            </w:r>
            <w:r w:rsidR="004B0FB3" w:rsidRPr="003C42EE">
              <w:rPr>
                <w:noProof/>
                <w:webHidden/>
              </w:rPr>
              <w:fldChar w:fldCharType="end"/>
            </w:r>
          </w:hyperlink>
        </w:p>
        <w:p w14:paraId="588623C0" w14:textId="290600A3" w:rsidR="004B0FB3" w:rsidRPr="003C42EE" w:rsidRDefault="00CC6A79">
          <w:pPr>
            <w:pStyle w:val="25"/>
            <w:rPr>
              <w:rFonts w:asciiTheme="minorHAnsi" w:hAnsiTheme="minorHAnsi"/>
              <w:noProof/>
              <w:sz w:val="22"/>
            </w:rPr>
          </w:pPr>
          <w:hyperlink w:anchor="_Toc16331057" w:history="1">
            <w:r w:rsidR="004B0FB3" w:rsidRPr="003C42EE">
              <w:rPr>
                <w:rStyle w:val="aff3"/>
                <w:noProof/>
              </w:rPr>
              <w:t>5.3 Reactions from Different Parts of Society – Praise and Capitalism</w:t>
            </w:r>
            <w:r w:rsidR="004B0FB3" w:rsidRPr="003C42EE">
              <w:rPr>
                <w:noProof/>
                <w:webHidden/>
              </w:rPr>
              <w:tab/>
            </w:r>
            <w:r w:rsidR="004B0FB3" w:rsidRPr="003C42EE">
              <w:rPr>
                <w:noProof/>
                <w:webHidden/>
              </w:rPr>
              <w:fldChar w:fldCharType="begin"/>
            </w:r>
            <w:r w:rsidR="004B0FB3" w:rsidRPr="003C42EE">
              <w:rPr>
                <w:noProof/>
                <w:webHidden/>
              </w:rPr>
              <w:instrText xml:space="preserve"> PAGEREF _Toc16331057 \h </w:instrText>
            </w:r>
            <w:r w:rsidR="004B0FB3" w:rsidRPr="003C42EE">
              <w:rPr>
                <w:noProof/>
                <w:webHidden/>
              </w:rPr>
            </w:r>
            <w:r w:rsidR="004B0FB3" w:rsidRPr="003C42EE">
              <w:rPr>
                <w:noProof/>
                <w:webHidden/>
              </w:rPr>
              <w:fldChar w:fldCharType="separate"/>
            </w:r>
            <w:r w:rsidR="003C42EE">
              <w:rPr>
                <w:noProof/>
                <w:webHidden/>
              </w:rPr>
              <w:t>85</w:t>
            </w:r>
            <w:r w:rsidR="004B0FB3" w:rsidRPr="003C42EE">
              <w:rPr>
                <w:noProof/>
                <w:webHidden/>
              </w:rPr>
              <w:fldChar w:fldCharType="end"/>
            </w:r>
          </w:hyperlink>
        </w:p>
        <w:p w14:paraId="2D16523F" w14:textId="1EFA2DE3" w:rsidR="004B0FB3" w:rsidRPr="003C42EE" w:rsidRDefault="00CC6A79">
          <w:pPr>
            <w:pStyle w:val="31"/>
            <w:rPr>
              <w:rFonts w:asciiTheme="minorHAnsi" w:hAnsiTheme="minorHAnsi"/>
              <w:noProof/>
              <w:sz w:val="22"/>
            </w:rPr>
          </w:pPr>
          <w:hyperlink w:anchor="_Toc16331058" w:history="1">
            <w:r w:rsidR="004B0FB3" w:rsidRPr="003C42EE">
              <w:rPr>
                <w:rStyle w:val="aff3"/>
                <w:noProof/>
              </w:rPr>
              <w:t>5.3.1 Magazines, Food and Commercial Culture – Pervasiveness and Popularity</w:t>
            </w:r>
            <w:r w:rsidR="004B0FB3" w:rsidRPr="003C42EE">
              <w:rPr>
                <w:noProof/>
                <w:webHidden/>
              </w:rPr>
              <w:tab/>
            </w:r>
            <w:r w:rsidR="004B0FB3" w:rsidRPr="003C42EE">
              <w:rPr>
                <w:noProof/>
                <w:webHidden/>
              </w:rPr>
              <w:fldChar w:fldCharType="begin"/>
            </w:r>
            <w:r w:rsidR="004B0FB3" w:rsidRPr="003C42EE">
              <w:rPr>
                <w:noProof/>
                <w:webHidden/>
              </w:rPr>
              <w:instrText xml:space="preserve"> PAGEREF _Toc16331058 \h </w:instrText>
            </w:r>
            <w:r w:rsidR="004B0FB3" w:rsidRPr="003C42EE">
              <w:rPr>
                <w:noProof/>
                <w:webHidden/>
              </w:rPr>
            </w:r>
            <w:r w:rsidR="004B0FB3" w:rsidRPr="003C42EE">
              <w:rPr>
                <w:noProof/>
                <w:webHidden/>
              </w:rPr>
              <w:fldChar w:fldCharType="separate"/>
            </w:r>
            <w:r w:rsidR="003C42EE">
              <w:rPr>
                <w:noProof/>
                <w:webHidden/>
              </w:rPr>
              <w:t>85</w:t>
            </w:r>
            <w:r w:rsidR="004B0FB3" w:rsidRPr="003C42EE">
              <w:rPr>
                <w:noProof/>
                <w:webHidden/>
              </w:rPr>
              <w:fldChar w:fldCharType="end"/>
            </w:r>
          </w:hyperlink>
        </w:p>
        <w:p w14:paraId="4C5DF807" w14:textId="067A96E0" w:rsidR="004B0FB3" w:rsidRPr="003C42EE" w:rsidRDefault="00CC6A79">
          <w:pPr>
            <w:pStyle w:val="31"/>
            <w:rPr>
              <w:rFonts w:asciiTheme="minorHAnsi" w:hAnsiTheme="minorHAnsi"/>
              <w:noProof/>
              <w:sz w:val="22"/>
            </w:rPr>
          </w:pPr>
          <w:hyperlink w:anchor="_Toc16331059" w:history="1">
            <w:r w:rsidR="004B0FB3" w:rsidRPr="003C42EE">
              <w:rPr>
                <w:rStyle w:val="aff3"/>
                <w:noProof/>
              </w:rPr>
              <w:t>5.3.2 The “Three Brave Men” and the “Japanese Identity”</w:t>
            </w:r>
            <w:r w:rsidR="004B0FB3" w:rsidRPr="003C42EE">
              <w:rPr>
                <w:noProof/>
                <w:webHidden/>
              </w:rPr>
              <w:tab/>
            </w:r>
            <w:r w:rsidR="004B0FB3" w:rsidRPr="003C42EE">
              <w:rPr>
                <w:noProof/>
                <w:webHidden/>
              </w:rPr>
              <w:fldChar w:fldCharType="begin"/>
            </w:r>
            <w:r w:rsidR="004B0FB3" w:rsidRPr="003C42EE">
              <w:rPr>
                <w:noProof/>
                <w:webHidden/>
              </w:rPr>
              <w:instrText xml:space="preserve"> PAGEREF _Toc16331059 \h </w:instrText>
            </w:r>
            <w:r w:rsidR="004B0FB3" w:rsidRPr="003C42EE">
              <w:rPr>
                <w:noProof/>
                <w:webHidden/>
              </w:rPr>
            </w:r>
            <w:r w:rsidR="004B0FB3" w:rsidRPr="003C42EE">
              <w:rPr>
                <w:noProof/>
                <w:webHidden/>
              </w:rPr>
              <w:fldChar w:fldCharType="separate"/>
            </w:r>
            <w:r w:rsidR="003C42EE">
              <w:rPr>
                <w:noProof/>
                <w:webHidden/>
              </w:rPr>
              <w:t>90</w:t>
            </w:r>
            <w:r w:rsidR="004B0FB3" w:rsidRPr="003C42EE">
              <w:rPr>
                <w:noProof/>
                <w:webHidden/>
              </w:rPr>
              <w:fldChar w:fldCharType="end"/>
            </w:r>
          </w:hyperlink>
        </w:p>
        <w:p w14:paraId="4C0106C6" w14:textId="5CCF574F" w:rsidR="004B0FB3" w:rsidRPr="003C42EE" w:rsidRDefault="00CC6A79">
          <w:pPr>
            <w:pStyle w:val="11"/>
            <w:rPr>
              <w:rFonts w:asciiTheme="minorHAnsi" w:hAnsiTheme="minorHAnsi"/>
              <w:noProof/>
              <w:sz w:val="22"/>
            </w:rPr>
          </w:pPr>
          <w:hyperlink w:anchor="_Toc16331060" w:history="1">
            <w:r w:rsidR="004B0FB3" w:rsidRPr="003C42EE">
              <w:rPr>
                <w:rStyle w:val="aff3"/>
                <w:noProof/>
              </w:rPr>
              <w:t>6 Conclusion</w:t>
            </w:r>
            <w:r w:rsidR="004B0FB3" w:rsidRPr="003C42EE">
              <w:rPr>
                <w:noProof/>
                <w:webHidden/>
              </w:rPr>
              <w:tab/>
            </w:r>
            <w:r w:rsidR="004B0FB3" w:rsidRPr="003C42EE">
              <w:rPr>
                <w:noProof/>
                <w:webHidden/>
              </w:rPr>
              <w:fldChar w:fldCharType="begin"/>
            </w:r>
            <w:r w:rsidR="004B0FB3" w:rsidRPr="003C42EE">
              <w:rPr>
                <w:noProof/>
                <w:webHidden/>
              </w:rPr>
              <w:instrText xml:space="preserve"> PAGEREF _Toc16331060 \h </w:instrText>
            </w:r>
            <w:r w:rsidR="004B0FB3" w:rsidRPr="003C42EE">
              <w:rPr>
                <w:noProof/>
                <w:webHidden/>
              </w:rPr>
            </w:r>
            <w:r w:rsidR="004B0FB3" w:rsidRPr="003C42EE">
              <w:rPr>
                <w:noProof/>
                <w:webHidden/>
              </w:rPr>
              <w:fldChar w:fldCharType="separate"/>
            </w:r>
            <w:r w:rsidR="003C42EE">
              <w:rPr>
                <w:noProof/>
                <w:webHidden/>
              </w:rPr>
              <w:t>97</w:t>
            </w:r>
            <w:r w:rsidR="004B0FB3" w:rsidRPr="003C42EE">
              <w:rPr>
                <w:noProof/>
                <w:webHidden/>
              </w:rPr>
              <w:fldChar w:fldCharType="end"/>
            </w:r>
          </w:hyperlink>
        </w:p>
        <w:p w14:paraId="5E6DB8CA" w14:textId="7CB7CB54" w:rsidR="004B0FB3" w:rsidRPr="003C42EE" w:rsidRDefault="00CC6A79">
          <w:pPr>
            <w:pStyle w:val="11"/>
            <w:rPr>
              <w:rFonts w:asciiTheme="minorHAnsi" w:hAnsiTheme="minorHAnsi"/>
              <w:noProof/>
              <w:sz w:val="22"/>
            </w:rPr>
          </w:pPr>
          <w:hyperlink w:anchor="_Toc16331061" w:history="1">
            <w:r w:rsidR="004B0FB3" w:rsidRPr="003C42EE">
              <w:rPr>
                <w:rStyle w:val="aff3"/>
                <w:noProof/>
              </w:rPr>
              <w:t>7 List of Illustrations</w:t>
            </w:r>
            <w:r w:rsidR="004B0FB3" w:rsidRPr="003C42EE">
              <w:rPr>
                <w:noProof/>
                <w:webHidden/>
              </w:rPr>
              <w:tab/>
            </w:r>
            <w:r w:rsidR="004B0FB3" w:rsidRPr="003C42EE">
              <w:rPr>
                <w:noProof/>
                <w:webHidden/>
              </w:rPr>
              <w:fldChar w:fldCharType="begin"/>
            </w:r>
            <w:r w:rsidR="004B0FB3" w:rsidRPr="003C42EE">
              <w:rPr>
                <w:noProof/>
                <w:webHidden/>
              </w:rPr>
              <w:instrText xml:space="preserve"> PAGEREF _Toc16331061 \h </w:instrText>
            </w:r>
            <w:r w:rsidR="004B0FB3" w:rsidRPr="003C42EE">
              <w:rPr>
                <w:noProof/>
                <w:webHidden/>
              </w:rPr>
            </w:r>
            <w:r w:rsidR="004B0FB3" w:rsidRPr="003C42EE">
              <w:rPr>
                <w:noProof/>
                <w:webHidden/>
              </w:rPr>
              <w:fldChar w:fldCharType="separate"/>
            </w:r>
            <w:r w:rsidR="003C42EE">
              <w:rPr>
                <w:noProof/>
                <w:webHidden/>
              </w:rPr>
              <w:t>101</w:t>
            </w:r>
            <w:r w:rsidR="004B0FB3" w:rsidRPr="003C42EE">
              <w:rPr>
                <w:noProof/>
                <w:webHidden/>
              </w:rPr>
              <w:fldChar w:fldCharType="end"/>
            </w:r>
          </w:hyperlink>
        </w:p>
        <w:p w14:paraId="3256F593" w14:textId="533E3612" w:rsidR="004B0FB3" w:rsidRPr="003C42EE" w:rsidRDefault="00CC6A79">
          <w:pPr>
            <w:pStyle w:val="11"/>
            <w:rPr>
              <w:rFonts w:asciiTheme="minorHAnsi" w:hAnsiTheme="minorHAnsi"/>
              <w:noProof/>
              <w:sz w:val="22"/>
            </w:rPr>
          </w:pPr>
          <w:hyperlink w:anchor="_Toc16331062" w:history="1">
            <w:r w:rsidR="004B0FB3" w:rsidRPr="003C42EE">
              <w:rPr>
                <w:rStyle w:val="aff3"/>
                <w:noProof/>
              </w:rPr>
              <w:t>8 Reference List</w:t>
            </w:r>
            <w:r w:rsidR="004B0FB3" w:rsidRPr="003C42EE">
              <w:rPr>
                <w:noProof/>
                <w:webHidden/>
              </w:rPr>
              <w:tab/>
            </w:r>
            <w:r w:rsidR="004B0FB3" w:rsidRPr="003C42EE">
              <w:rPr>
                <w:noProof/>
                <w:webHidden/>
              </w:rPr>
              <w:fldChar w:fldCharType="begin"/>
            </w:r>
            <w:r w:rsidR="004B0FB3" w:rsidRPr="003C42EE">
              <w:rPr>
                <w:noProof/>
                <w:webHidden/>
              </w:rPr>
              <w:instrText xml:space="preserve"> PAGEREF _Toc16331062 \h </w:instrText>
            </w:r>
            <w:r w:rsidR="004B0FB3" w:rsidRPr="003C42EE">
              <w:rPr>
                <w:noProof/>
                <w:webHidden/>
              </w:rPr>
            </w:r>
            <w:r w:rsidR="004B0FB3" w:rsidRPr="003C42EE">
              <w:rPr>
                <w:noProof/>
                <w:webHidden/>
              </w:rPr>
              <w:fldChar w:fldCharType="separate"/>
            </w:r>
            <w:r w:rsidR="003C42EE">
              <w:rPr>
                <w:noProof/>
                <w:webHidden/>
              </w:rPr>
              <w:t>103</w:t>
            </w:r>
            <w:r w:rsidR="004B0FB3" w:rsidRPr="003C42EE">
              <w:rPr>
                <w:noProof/>
                <w:webHidden/>
              </w:rPr>
              <w:fldChar w:fldCharType="end"/>
            </w:r>
          </w:hyperlink>
        </w:p>
        <w:p w14:paraId="4D17DA39" w14:textId="53DAAA6A" w:rsidR="004B0FB3" w:rsidRPr="003C42EE" w:rsidRDefault="00CC6A79">
          <w:pPr>
            <w:pStyle w:val="25"/>
            <w:rPr>
              <w:rFonts w:asciiTheme="minorHAnsi" w:hAnsiTheme="minorHAnsi"/>
              <w:noProof/>
              <w:sz w:val="22"/>
            </w:rPr>
          </w:pPr>
          <w:hyperlink w:anchor="_Toc16331063" w:history="1">
            <w:r w:rsidR="004B0FB3" w:rsidRPr="003C42EE">
              <w:rPr>
                <w:rStyle w:val="aff3"/>
                <w:noProof/>
              </w:rPr>
              <w:t>8.1 Primary Material</w:t>
            </w:r>
            <w:r w:rsidR="004B0FB3" w:rsidRPr="003C42EE">
              <w:rPr>
                <w:noProof/>
                <w:webHidden/>
              </w:rPr>
              <w:tab/>
            </w:r>
            <w:r w:rsidR="004B0FB3" w:rsidRPr="003C42EE">
              <w:rPr>
                <w:noProof/>
                <w:webHidden/>
              </w:rPr>
              <w:fldChar w:fldCharType="begin"/>
            </w:r>
            <w:r w:rsidR="004B0FB3" w:rsidRPr="003C42EE">
              <w:rPr>
                <w:noProof/>
                <w:webHidden/>
              </w:rPr>
              <w:instrText xml:space="preserve"> PAGEREF _Toc16331063 \h </w:instrText>
            </w:r>
            <w:r w:rsidR="004B0FB3" w:rsidRPr="003C42EE">
              <w:rPr>
                <w:noProof/>
                <w:webHidden/>
              </w:rPr>
            </w:r>
            <w:r w:rsidR="004B0FB3" w:rsidRPr="003C42EE">
              <w:rPr>
                <w:noProof/>
                <w:webHidden/>
              </w:rPr>
              <w:fldChar w:fldCharType="separate"/>
            </w:r>
            <w:r w:rsidR="003C42EE">
              <w:rPr>
                <w:noProof/>
                <w:webHidden/>
              </w:rPr>
              <w:t>103</w:t>
            </w:r>
            <w:r w:rsidR="004B0FB3" w:rsidRPr="003C42EE">
              <w:rPr>
                <w:noProof/>
                <w:webHidden/>
              </w:rPr>
              <w:fldChar w:fldCharType="end"/>
            </w:r>
          </w:hyperlink>
        </w:p>
        <w:p w14:paraId="271BA409" w14:textId="583EA47D" w:rsidR="004B0FB3" w:rsidRPr="003C42EE" w:rsidRDefault="00CC6A79">
          <w:pPr>
            <w:pStyle w:val="31"/>
            <w:rPr>
              <w:rFonts w:asciiTheme="minorHAnsi" w:hAnsiTheme="minorHAnsi"/>
              <w:noProof/>
              <w:sz w:val="22"/>
            </w:rPr>
          </w:pPr>
          <w:hyperlink w:anchor="_Toc16331064" w:history="1">
            <w:r w:rsidR="004B0FB3" w:rsidRPr="003C42EE">
              <w:rPr>
                <w:rStyle w:val="aff3"/>
                <w:noProof/>
              </w:rPr>
              <w:t>8.1.1 Book Publications and Photo Albums Contemporary to the Periods of Interest</w:t>
            </w:r>
            <w:r w:rsidR="004B0FB3" w:rsidRPr="003C42EE">
              <w:rPr>
                <w:noProof/>
                <w:webHidden/>
              </w:rPr>
              <w:tab/>
            </w:r>
            <w:r w:rsidR="004B0FB3" w:rsidRPr="003C42EE">
              <w:rPr>
                <w:noProof/>
                <w:webHidden/>
              </w:rPr>
              <w:fldChar w:fldCharType="begin"/>
            </w:r>
            <w:r w:rsidR="004B0FB3" w:rsidRPr="003C42EE">
              <w:rPr>
                <w:noProof/>
                <w:webHidden/>
              </w:rPr>
              <w:instrText xml:space="preserve"> PAGEREF _Toc16331064 \h </w:instrText>
            </w:r>
            <w:r w:rsidR="004B0FB3" w:rsidRPr="003C42EE">
              <w:rPr>
                <w:noProof/>
                <w:webHidden/>
              </w:rPr>
            </w:r>
            <w:r w:rsidR="004B0FB3" w:rsidRPr="003C42EE">
              <w:rPr>
                <w:noProof/>
                <w:webHidden/>
              </w:rPr>
              <w:fldChar w:fldCharType="separate"/>
            </w:r>
            <w:r w:rsidR="003C42EE">
              <w:rPr>
                <w:noProof/>
                <w:webHidden/>
              </w:rPr>
              <w:t>103</w:t>
            </w:r>
            <w:r w:rsidR="004B0FB3" w:rsidRPr="003C42EE">
              <w:rPr>
                <w:noProof/>
                <w:webHidden/>
              </w:rPr>
              <w:fldChar w:fldCharType="end"/>
            </w:r>
          </w:hyperlink>
        </w:p>
        <w:p w14:paraId="6A70B340" w14:textId="0CD8CC6E" w:rsidR="004B0FB3" w:rsidRPr="003C42EE" w:rsidRDefault="00CC6A79">
          <w:pPr>
            <w:pStyle w:val="31"/>
            <w:rPr>
              <w:rFonts w:asciiTheme="minorHAnsi" w:hAnsiTheme="minorHAnsi"/>
              <w:noProof/>
              <w:sz w:val="22"/>
            </w:rPr>
          </w:pPr>
          <w:hyperlink w:anchor="_Toc16331065" w:history="1">
            <w:r w:rsidR="004B0FB3" w:rsidRPr="003C42EE">
              <w:rPr>
                <w:rStyle w:val="aff3"/>
                <w:noProof/>
              </w:rPr>
              <w:t>8.1.2 Magazines</w:t>
            </w:r>
            <w:r w:rsidR="004B0FB3" w:rsidRPr="003C42EE">
              <w:rPr>
                <w:noProof/>
                <w:webHidden/>
              </w:rPr>
              <w:tab/>
            </w:r>
            <w:r w:rsidR="004B0FB3" w:rsidRPr="003C42EE">
              <w:rPr>
                <w:noProof/>
                <w:webHidden/>
              </w:rPr>
              <w:fldChar w:fldCharType="begin"/>
            </w:r>
            <w:r w:rsidR="004B0FB3" w:rsidRPr="003C42EE">
              <w:rPr>
                <w:noProof/>
                <w:webHidden/>
              </w:rPr>
              <w:instrText xml:space="preserve"> PAGEREF _Toc16331065 \h </w:instrText>
            </w:r>
            <w:r w:rsidR="004B0FB3" w:rsidRPr="003C42EE">
              <w:rPr>
                <w:noProof/>
                <w:webHidden/>
              </w:rPr>
            </w:r>
            <w:r w:rsidR="004B0FB3" w:rsidRPr="003C42EE">
              <w:rPr>
                <w:noProof/>
                <w:webHidden/>
              </w:rPr>
              <w:fldChar w:fldCharType="separate"/>
            </w:r>
            <w:r w:rsidR="003C42EE">
              <w:rPr>
                <w:noProof/>
                <w:webHidden/>
              </w:rPr>
              <w:t>104</w:t>
            </w:r>
            <w:r w:rsidR="004B0FB3" w:rsidRPr="003C42EE">
              <w:rPr>
                <w:noProof/>
                <w:webHidden/>
              </w:rPr>
              <w:fldChar w:fldCharType="end"/>
            </w:r>
          </w:hyperlink>
        </w:p>
        <w:p w14:paraId="0099911F" w14:textId="237D0E3D" w:rsidR="004B0FB3" w:rsidRPr="003C42EE" w:rsidRDefault="00CC6A79">
          <w:pPr>
            <w:pStyle w:val="31"/>
            <w:rPr>
              <w:rFonts w:asciiTheme="minorHAnsi" w:hAnsiTheme="minorHAnsi"/>
              <w:noProof/>
              <w:sz w:val="22"/>
            </w:rPr>
          </w:pPr>
          <w:hyperlink w:anchor="_Toc16331066" w:history="1">
            <w:r w:rsidR="004B0FB3" w:rsidRPr="003C42EE">
              <w:rPr>
                <w:rStyle w:val="aff3"/>
                <w:noProof/>
              </w:rPr>
              <w:t>8.1.3 Newspaper Articles</w:t>
            </w:r>
            <w:r w:rsidR="004B0FB3" w:rsidRPr="003C42EE">
              <w:rPr>
                <w:noProof/>
                <w:webHidden/>
              </w:rPr>
              <w:tab/>
            </w:r>
            <w:r w:rsidR="004B0FB3" w:rsidRPr="003C42EE">
              <w:rPr>
                <w:noProof/>
                <w:webHidden/>
              </w:rPr>
              <w:fldChar w:fldCharType="begin"/>
            </w:r>
            <w:r w:rsidR="004B0FB3" w:rsidRPr="003C42EE">
              <w:rPr>
                <w:noProof/>
                <w:webHidden/>
              </w:rPr>
              <w:instrText xml:space="preserve"> PAGEREF _Toc16331066 \h </w:instrText>
            </w:r>
            <w:r w:rsidR="004B0FB3" w:rsidRPr="003C42EE">
              <w:rPr>
                <w:noProof/>
                <w:webHidden/>
              </w:rPr>
            </w:r>
            <w:r w:rsidR="004B0FB3" w:rsidRPr="003C42EE">
              <w:rPr>
                <w:noProof/>
                <w:webHidden/>
              </w:rPr>
              <w:fldChar w:fldCharType="separate"/>
            </w:r>
            <w:r w:rsidR="003C42EE">
              <w:rPr>
                <w:noProof/>
                <w:webHidden/>
              </w:rPr>
              <w:t>105</w:t>
            </w:r>
            <w:r w:rsidR="004B0FB3" w:rsidRPr="003C42EE">
              <w:rPr>
                <w:noProof/>
                <w:webHidden/>
              </w:rPr>
              <w:fldChar w:fldCharType="end"/>
            </w:r>
          </w:hyperlink>
        </w:p>
        <w:p w14:paraId="1E60F0D6" w14:textId="56D42639" w:rsidR="004B0FB3" w:rsidRPr="003C42EE" w:rsidRDefault="00CC6A79">
          <w:pPr>
            <w:pStyle w:val="31"/>
            <w:rPr>
              <w:rFonts w:asciiTheme="minorHAnsi" w:hAnsiTheme="minorHAnsi"/>
              <w:noProof/>
              <w:sz w:val="22"/>
            </w:rPr>
          </w:pPr>
          <w:hyperlink w:anchor="_Toc16331067" w:history="1">
            <w:r w:rsidR="004B0FB3" w:rsidRPr="003C42EE">
              <w:rPr>
                <w:rStyle w:val="aff3"/>
                <w:noProof/>
              </w:rPr>
              <w:t>8.1.4 Miscellaneous</w:t>
            </w:r>
            <w:r w:rsidR="004B0FB3" w:rsidRPr="003C42EE">
              <w:rPr>
                <w:noProof/>
                <w:webHidden/>
              </w:rPr>
              <w:tab/>
            </w:r>
            <w:r w:rsidR="004B0FB3" w:rsidRPr="003C42EE">
              <w:rPr>
                <w:noProof/>
                <w:webHidden/>
              </w:rPr>
              <w:fldChar w:fldCharType="begin"/>
            </w:r>
            <w:r w:rsidR="004B0FB3" w:rsidRPr="003C42EE">
              <w:rPr>
                <w:noProof/>
                <w:webHidden/>
              </w:rPr>
              <w:instrText xml:space="preserve"> PAGEREF _Toc16331067 \h </w:instrText>
            </w:r>
            <w:r w:rsidR="004B0FB3" w:rsidRPr="003C42EE">
              <w:rPr>
                <w:noProof/>
                <w:webHidden/>
              </w:rPr>
            </w:r>
            <w:r w:rsidR="004B0FB3" w:rsidRPr="003C42EE">
              <w:rPr>
                <w:noProof/>
                <w:webHidden/>
              </w:rPr>
              <w:fldChar w:fldCharType="separate"/>
            </w:r>
            <w:r w:rsidR="003C42EE">
              <w:rPr>
                <w:noProof/>
                <w:webHidden/>
              </w:rPr>
              <w:t>115</w:t>
            </w:r>
            <w:r w:rsidR="004B0FB3" w:rsidRPr="003C42EE">
              <w:rPr>
                <w:noProof/>
                <w:webHidden/>
              </w:rPr>
              <w:fldChar w:fldCharType="end"/>
            </w:r>
          </w:hyperlink>
        </w:p>
        <w:p w14:paraId="0803F96B" w14:textId="499D85A5" w:rsidR="004B0FB3" w:rsidRPr="003C42EE" w:rsidRDefault="00CC6A79">
          <w:pPr>
            <w:pStyle w:val="25"/>
            <w:rPr>
              <w:rFonts w:asciiTheme="minorHAnsi" w:hAnsiTheme="minorHAnsi"/>
              <w:noProof/>
              <w:sz w:val="22"/>
            </w:rPr>
          </w:pPr>
          <w:hyperlink w:anchor="_Toc16331068" w:history="1">
            <w:r w:rsidR="004B0FB3" w:rsidRPr="003C42EE">
              <w:rPr>
                <w:rStyle w:val="aff3"/>
                <w:noProof/>
              </w:rPr>
              <w:t>8.2 Secondary Literature</w:t>
            </w:r>
            <w:r w:rsidR="004B0FB3" w:rsidRPr="003C42EE">
              <w:rPr>
                <w:noProof/>
                <w:webHidden/>
              </w:rPr>
              <w:tab/>
            </w:r>
            <w:r w:rsidR="004B0FB3" w:rsidRPr="003C42EE">
              <w:rPr>
                <w:noProof/>
                <w:webHidden/>
              </w:rPr>
              <w:fldChar w:fldCharType="begin"/>
            </w:r>
            <w:r w:rsidR="004B0FB3" w:rsidRPr="003C42EE">
              <w:rPr>
                <w:noProof/>
                <w:webHidden/>
              </w:rPr>
              <w:instrText xml:space="preserve"> PAGEREF _Toc16331068 \h </w:instrText>
            </w:r>
            <w:r w:rsidR="004B0FB3" w:rsidRPr="003C42EE">
              <w:rPr>
                <w:noProof/>
                <w:webHidden/>
              </w:rPr>
            </w:r>
            <w:r w:rsidR="004B0FB3" w:rsidRPr="003C42EE">
              <w:rPr>
                <w:noProof/>
                <w:webHidden/>
              </w:rPr>
              <w:fldChar w:fldCharType="separate"/>
            </w:r>
            <w:r w:rsidR="003C42EE">
              <w:rPr>
                <w:noProof/>
                <w:webHidden/>
              </w:rPr>
              <w:t>116</w:t>
            </w:r>
            <w:r w:rsidR="004B0FB3" w:rsidRPr="003C42EE">
              <w:rPr>
                <w:noProof/>
                <w:webHidden/>
              </w:rPr>
              <w:fldChar w:fldCharType="end"/>
            </w:r>
          </w:hyperlink>
        </w:p>
        <w:p w14:paraId="1B843B47" w14:textId="60B504FB" w:rsidR="004B0FB3" w:rsidRPr="003C42EE" w:rsidRDefault="00CC6A79">
          <w:pPr>
            <w:pStyle w:val="25"/>
            <w:rPr>
              <w:rFonts w:asciiTheme="minorHAnsi" w:hAnsiTheme="minorHAnsi"/>
              <w:noProof/>
              <w:sz w:val="22"/>
            </w:rPr>
          </w:pPr>
          <w:hyperlink w:anchor="_Toc16331069" w:history="1">
            <w:r w:rsidR="004B0FB3" w:rsidRPr="003C42EE">
              <w:rPr>
                <w:rStyle w:val="aff3"/>
                <w:noProof/>
              </w:rPr>
              <w:t>8.3 Databases</w:t>
            </w:r>
            <w:r w:rsidR="004B0FB3" w:rsidRPr="003C42EE">
              <w:rPr>
                <w:noProof/>
                <w:webHidden/>
              </w:rPr>
              <w:tab/>
            </w:r>
            <w:r w:rsidR="004B0FB3" w:rsidRPr="003C42EE">
              <w:rPr>
                <w:noProof/>
                <w:webHidden/>
              </w:rPr>
              <w:fldChar w:fldCharType="begin"/>
            </w:r>
            <w:r w:rsidR="004B0FB3" w:rsidRPr="003C42EE">
              <w:rPr>
                <w:noProof/>
                <w:webHidden/>
              </w:rPr>
              <w:instrText xml:space="preserve"> PAGEREF _Toc16331069 \h </w:instrText>
            </w:r>
            <w:r w:rsidR="004B0FB3" w:rsidRPr="003C42EE">
              <w:rPr>
                <w:noProof/>
                <w:webHidden/>
              </w:rPr>
            </w:r>
            <w:r w:rsidR="004B0FB3" w:rsidRPr="003C42EE">
              <w:rPr>
                <w:noProof/>
                <w:webHidden/>
              </w:rPr>
              <w:fldChar w:fldCharType="separate"/>
            </w:r>
            <w:r w:rsidR="003C42EE">
              <w:rPr>
                <w:noProof/>
                <w:webHidden/>
              </w:rPr>
              <w:t>119</w:t>
            </w:r>
            <w:r w:rsidR="004B0FB3" w:rsidRPr="003C42EE">
              <w:rPr>
                <w:noProof/>
                <w:webHidden/>
              </w:rPr>
              <w:fldChar w:fldCharType="end"/>
            </w:r>
          </w:hyperlink>
        </w:p>
        <w:p w14:paraId="2755ACD5" w14:textId="068E838B" w:rsidR="00731D07" w:rsidRPr="003C42EE" w:rsidRDefault="00731D07" w:rsidP="007A4A21">
          <w:pPr>
            <w:ind w:left="-90" w:hanging="360"/>
            <w:rPr>
              <w:b/>
              <w:bCs/>
            </w:rPr>
          </w:pPr>
          <w:r w:rsidRPr="003C42EE">
            <w:rPr>
              <w:b/>
              <w:bCs/>
              <w:sz w:val="14"/>
              <w:szCs w:val="18"/>
            </w:rPr>
            <w:fldChar w:fldCharType="end"/>
          </w:r>
        </w:p>
      </w:sdtContent>
    </w:sdt>
    <w:bookmarkEnd w:id="5" w:displacedByCustomXml="prev"/>
    <w:p w14:paraId="45D391F5" w14:textId="5BB083BB" w:rsidR="00B951CD" w:rsidRPr="003C42EE" w:rsidRDefault="002B1D4B" w:rsidP="007666F3">
      <w:pPr>
        <w:ind w:firstLine="0"/>
        <w:rPr>
          <w:b/>
          <w:bCs/>
        </w:rPr>
      </w:pPr>
      <w:r w:rsidRPr="003C42EE">
        <w:rPr>
          <w:noProof/>
          <w:lang w:val="nl-BE"/>
        </w:rPr>
        <mc:AlternateContent>
          <mc:Choice Requires="wps">
            <w:drawing>
              <wp:anchor distT="0" distB="0" distL="114300" distR="114300" simplePos="0" relativeHeight="251666432" behindDoc="0" locked="0" layoutInCell="1" allowOverlap="1" wp14:anchorId="12339471" wp14:editId="1B87CF34">
                <wp:simplePos x="0" y="0"/>
                <wp:positionH relativeFrom="column">
                  <wp:posOffset>5231765</wp:posOffset>
                </wp:positionH>
                <wp:positionV relativeFrom="paragraph">
                  <wp:posOffset>2086398</wp:posOffset>
                </wp:positionV>
                <wp:extent cx="1608666" cy="1236133"/>
                <wp:effectExtent l="0" t="0" r="10795" b="21590"/>
                <wp:wrapNone/>
                <wp:docPr id="3" name="正方形/長方形 3"/>
                <wp:cNvGraphicFramePr/>
                <a:graphic xmlns:a="http://schemas.openxmlformats.org/drawingml/2006/main">
                  <a:graphicData uri="http://schemas.microsoft.com/office/word/2010/wordprocessingShape">
                    <wps:wsp>
                      <wps:cNvSpPr/>
                      <wps:spPr>
                        <a:xfrm>
                          <a:off x="0" y="0"/>
                          <a:ext cx="1608666" cy="123613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FB12A8" id="正方形/長方形 3" o:spid="_x0000_s1026" style="position:absolute;margin-left:411.95pt;margin-top:164.3pt;width:126.65pt;height:97.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" fillcolor="white [3212]" strokecolor="white [3212]" strokeweight="1pt"/>
            </w:pict>
          </mc:Fallback>
        </mc:AlternateContent>
      </w:r>
    </w:p>
    <w:p w14:paraId="41C9798B" w14:textId="5A74486E" w:rsidR="00BE4360" w:rsidRPr="003C42EE" w:rsidRDefault="00BE4360" w:rsidP="00770AEB">
      <w:pPr>
        <w:spacing w:after="160" w:line="259" w:lineRule="auto"/>
        <w:ind w:firstLine="0"/>
        <w:jc w:val="left"/>
        <w:rPr>
          <w:rFonts w:asciiTheme="majorHAnsi" w:eastAsiaTheme="majorEastAsia" w:hAnsiTheme="majorHAnsi" w:cstheme="majorBidi"/>
          <w:sz w:val="36"/>
          <w:szCs w:val="32"/>
          <w:u w:val="single"/>
        </w:rPr>
        <w:sectPr w:rsidR="00BE4360" w:rsidRPr="003C42EE" w:rsidSect="00B951CD">
          <w:headerReference w:type="default" r:id="rId18"/>
          <w:pgSz w:w="11906" w:h="16838"/>
          <w:pgMar w:top="1440" w:right="1440" w:bottom="1440" w:left="1440" w:header="720" w:footer="720" w:gutter="0"/>
          <w:pgNumType w:start="0"/>
          <w:cols w:space="720"/>
          <w:titlePg/>
          <w:docGrid w:linePitch="360"/>
        </w:sectPr>
      </w:pPr>
    </w:p>
    <w:p w14:paraId="72237AAB" w14:textId="56C3EF65" w:rsidR="006B7850" w:rsidRPr="003C42EE" w:rsidRDefault="002B1D4B">
      <w:pPr>
        <w:spacing w:after="160" w:line="259" w:lineRule="auto"/>
        <w:ind w:firstLine="0"/>
        <w:jc w:val="left"/>
        <w:sectPr w:rsidR="006B7850" w:rsidRPr="003C42EE" w:rsidSect="002D35B5">
          <w:type w:val="continuous"/>
          <w:pgSz w:w="11906" w:h="16838"/>
          <w:pgMar w:top="1080" w:right="2261" w:bottom="1080" w:left="1080" w:header="720" w:footer="720" w:gutter="0"/>
          <w:pgNumType w:start="1" w:chapStyle="1"/>
          <w:cols w:space="720"/>
          <w:docGrid w:linePitch="360"/>
          <w15:footnoteColumns w:val="1"/>
        </w:sectPr>
      </w:pPr>
      <w:r w:rsidRPr="003C42EE">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38958A4A" wp14:editId="74D953C2">
                <wp:simplePos x="0" y="0"/>
                <wp:positionH relativeFrom="column">
                  <wp:posOffset>-394970</wp:posOffset>
                </wp:positionH>
                <wp:positionV relativeFrom="paragraph">
                  <wp:posOffset>2483908</wp:posOffset>
                </wp:positionV>
                <wp:extent cx="6795770" cy="3723640"/>
                <wp:effectExtent l="0" t="0" r="24130" b="10160"/>
                <wp:wrapNone/>
                <wp:docPr id="11" name="四角形: 角を丸くする 11"/>
                <wp:cNvGraphicFramePr/>
                <a:graphic xmlns:a="http://schemas.openxmlformats.org/drawingml/2006/main">
                  <a:graphicData uri="http://schemas.microsoft.com/office/word/2010/wordprocessingShape">
                    <wps:wsp>
                      <wps:cNvSpPr/>
                      <wps:spPr>
                        <a:xfrm>
                          <a:off x="0" y="0"/>
                          <a:ext cx="6795770" cy="3723640"/>
                        </a:xfrm>
                        <a:prstGeom prst="roundRect">
                          <a:avLst>
                            <a:gd name="adj" fmla="val 0"/>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9861DB" id="四角形: 角を丸くする 11" o:spid="_x0000_s1026" style="position:absolute;margin-left:-31.1pt;margin-top:195.6pt;width:535.1pt;height:29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" fillcolor="white [3212]" strokecolor="white [3212]" strokeweight="1pt"/>
            </w:pict>
          </mc:Fallback>
        </mc:AlternateContent>
      </w:r>
      <w:r w:rsidR="00FA634C" w:rsidRPr="003C42EE">
        <w:br w:type="page"/>
      </w:r>
    </w:p>
    <w:p w14:paraId="79A1D53C" w14:textId="48FE907E" w:rsidR="00790A7B" w:rsidRPr="003C42EE" w:rsidRDefault="00790A7B" w:rsidP="00790A7B">
      <w:pPr>
        <w:pStyle w:val="1"/>
        <w:rPr>
          <w:color w:val="auto"/>
        </w:rPr>
      </w:pPr>
      <w:bookmarkStart w:id="6" w:name="_Toc16331037"/>
      <w:r w:rsidRPr="003C42EE">
        <w:rPr>
          <w:color w:val="auto"/>
        </w:rPr>
        <w:lastRenderedPageBreak/>
        <w:t>1 Introduction</w:t>
      </w:r>
      <w:bookmarkEnd w:id="6"/>
    </w:p>
    <w:p w14:paraId="52CAF67A" w14:textId="46C4D540" w:rsidR="00491CDF" w:rsidRPr="003C42EE" w:rsidRDefault="00491CDF" w:rsidP="008A0872">
      <w:pPr>
        <w:ind w:firstLine="0"/>
      </w:pPr>
      <w:r w:rsidRPr="003C42EE">
        <w:t>Although</w:t>
      </w:r>
      <w:r w:rsidR="008462B2" w:rsidRPr="003C42EE">
        <w:t xml:space="preserve"> militarist trends during the 1930s have been the subject of a vast body of academic writing</w:t>
      </w:r>
      <w:r w:rsidRPr="003C42EE">
        <w:t xml:space="preserve">, a topic that has been rather neglected in English literature is the matter </w:t>
      </w:r>
      <w:r w:rsidR="00D9626C" w:rsidRPr="003C42EE">
        <w:t>concerning to</w:t>
      </w:r>
      <w:r w:rsidRPr="003C42EE">
        <w:t xml:space="preserve"> so-called “Japanese deified war heroes” (</w:t>
      </w:r>
      <w:r w:rsidRPr="003C42EE">
        <w:rPr>
          <w:i/>
        </w:rPr>
        <w:t xml:space="preserve">gunshin </w:t>
      </w:r>
      <w:r w:rsidRPr="003C42EE">
        <w:t>軍神</w:t>
      </w:r>
      <w:r w:rsidR="00867E2E" w:rsidRPr="003C42EE">
        <w:t>)</w:t>
      </w:r>
      <w:r w:rsidRPr="003C42EE">
        <w:t>.</w:t>
      </w:r>
      <w:r w:rsidR="00B72339" w:rsidRPr="003C42EE">
        <w:rPr>
          <w:rStyle w:val="af8"/>
        </w:rPr>
        <w:footnoteReference w:customMarkFollows="1" w:id="2"/>
        <w:t>*</w:t>
      </w:r>
      <w:r w:rsidRPr="003C42EE">
        <w:t xml:space="preserve"> </w:t>
      </w:r>
      <w:r w:rsidRPr="003C42EE">
        <w:rPr>
          <w:i/>
        </w:rPr>
        <w:t>Gunshin</w:t>
      </w:r>
      <w:r w:rsidR="008462B2" w:rsidRPr="003C42EE">
        <w:rPr>
          <w:rStyle w:val="af8"/>
        </w:rPr>
        <w:footnoteReference w:id="3"/>
      </w:r>
      <w:r w:rsidRPr="003C42EE">
        <w:rPr>
          <w:i/>
        </w:rPr>
        <w:t xml:space="preserve"> </w:t>
      </w:r>
      <w:r w:rsidR="00EB4E20" w:rsidRPr="003C42EE">
        <w:t xml:space="preserve">refer to members of </w:t>
      </w:r>
      <w:r w:rsidRPr="003C42EE">
        <w:t>a pantheon of modern Japanese soldiers that died a heroic death and were valorized in so-called “tales of martial bravery” (</w:t>
      </w:r>
      <w:r w:rsidRPr="003C42EE">
        <w:rPr>
          <w:i/>
        </w:rPr>
        <w:t>sensō bidan</w:t>
      </w:r>
      <w:r w:rsidRPr="003C42EE">
        <w:t xml:space="preserve"> 戦争美談 or </w:t>
      </w:r>
      <w:r w:rsidRPr="003C42EE">
        <w:rPr>
          <w:i/>
        </w:rPr>
        <w:t xml:space="preserve">gunkoku bidan </w:t>
      </w:r>
      <w:r w:rsidRPr="003C42EE">
        <w:t>軍国美談</w:t>
      </w:r>
      <w:r w:rsidR="00867E2E" w:rsidRPr="003C42EE">
        <w:t>)</w:t>
      </w:r>
      <w:r w:rsidRPr="003C42EE">
        <w:t>.</w:t>
      </w:r>
      <w:r w:rsidRPr="003C42EE">
        <w:rPr>
          <w:rStyle w:val="af8"/>
        </w:rPr>
        <w:footnoteReference w:id="4"/>
      </w:r>
      <w:r w:rsidRPr="003C42EE">
        <w:t xml:space="preserve"> These </w:t>
      </w:r>
      <w:r w:rsidRPr="003C42EE">
        <w:rPr>
          <w:i/>
        </w:rPr>
        <w:t>bidan</w:t>
      </w:r>
      <w:r w:rsidR="008462B2" w:rsidRPr="003C42EE">
        <w:rPr>
          <w:rStyle w:val="af8"/>
        </w:rPr>
        <w:footnoteReference w:id="5"/>
      </w:r>
      <w:r w:rsidRPr="003C42EE">
        <w:rPr>
          <w:i/>
        </w:rPr>
        <w:t xml:space="preserve"> </w:t>
      </w:r>
      <w:r w:rsidRPr="003C42EE">
        <w:t>were a form of moral storytelling based on personal, (semi-</w:t>
      </w:r>
      <w:r w:rsidR="00867E2E" w:rsidRPr="003C42EE">
        <w:t>)</w:t>
      </w:r>
      <w:r w:rsidRPr="003C42EE">
        <w:t>fictional experiences of war featuring male soldiers dying on the battle</w:t>
      </w:r>
      <w:r w:rsidR="00322EA5" w:rsidRPr="003C42EE">
        <w:t>field</w:t>
      </w:r>
      <w:r w:rsidRPr="003C42EE">
        <w:t xml:space="preserve">, </w:t>
      </w:r>
      <w:r w:rsidR="008462B2" w:rsidRPr="003C42EE">
        <w:t xml:space="preserve">– </w:t>
      </w:r>
      <w:proofErr w:type="spellStart"/>
      <w:r w:rsidR="008462B2" w:rsidRPr="003C42EE">
        <w:t>equaly</w:t>
      </w:r>
      <w:proofErr w:type="spellEnd"/>
      <w:r w:rsidR="008462B2" w:rsidRPr="003C42EE">
        <w:t xml:space="preserve"> </w:t>
      </w:r>
      <w:proofErr w:type="spellStart"/>
      <w:r w:rsidR="008462B2" w:rsidRPr="003C42EE">
        <w:t>discoursively</w:t>
      </w:r>
      <w:proofErr w:type="spellEnd"/>
      <w:r w:rsidR="008462B2" w:rsidRPr="003C42EE">
        <w:t xml:space="preserve"> constructed – </w:t>
      </w:r>
      <w:r w:rsidRPr="003C42EE">
        <w:t xml:space="preserve">humble women sacrificing themselves for the nation or children who were raised to die for their country. While not limited to </w:t>
      </w:r>
      <w:r w:rsidRPr="003C42EE">
        <w:rPr>
          <w:i/>
        </w:rPr>
        <w:t>gunshin</w:t>
      </w:r>
      <w:r w:rsidRPr="003C42EE">
        <w:t xml:space="preserve">, a common theme in </w:t>
      </w:r>
      <w:r w:rsidRPr="003C42EE">
        <w:rPr>
          <w:i/>
        </w:rPr>
        <w:t>bidan</w:t>
      </w:r>
      <w:r w:rsidRPr="003C42EE">
        <w:t xml:space="preserve"> were the lives and deaths of such high standing war heroes as General Nogi Maresuke 乃木希典, Lieutenant Colonel Tachibana </w:t>
      </w:r>
      <w:proofErr w:type="spellStart"/>
      <w:r w:rsidRPr="003C42EE">
        <w:t>Shūta</w:t>
      </w:r>
      <w:proofErr w:type="spellEnd"/>
      <w:r w:rsidRPr="003C42EE">
        <w:t xml:space="preserve"> </w:t>
      </w:r>
      <w:r w:rsidRPr="003C42EE">
        <w:rPr>
          <w:rFonts w:hint="eastAsia"/>
        </w:rPr>
        <w:t xml:space="preserve">橘周太 </w:t>
      </w:r>
      <w:r w:rsidRPr="003C42EE">
        <w:t xml:space="preserve">and Captain </w:t>
      </w:r>
      <w:proofErr w:type="spellStart"/>
      <w:r w:rsidRPr="003C42EE">
        <w:t>Nishizumi</w:t>
      </w:r>
      <w:proofErr w:type="spellEnd"/>
      <w:r w:rsidRPr="003C42EE">
        <w:t xml:space="preserve"> </w:t>
      </w:r>
      <w:proofErr w:type="spellStart"/>
      <w:r w:rsidRPr="003C42EE">
        <w:t>Kojirō</w:t>
      </w:r>
      <w:proofErr w:type="spellEnd"/>
      <w:r w:rsidRPr="003C42EE">
        <w:t xml:space="preserve"> 西住小次郎.</w:t>
      </w:r>
      <w:r w:rsidR="00224401" w:rsidRPr="003C42EE">
        <w:rPr>
          <w:rStyle w:val="af8"/>
        </w:rPr>
        <w:footnoteReference w:id="6"/>
      </w:r>
      <w:r w:rsidRPr="003C42EE">
        <w:t xml:space="preserve"> The lives of these men became prominent features of the Japanese media landscape, finding themselves as the protagonists of a long list of movies, radio plays, theater performances, biographies, children story books</w:t>
      </w:r>
      <w:r w:rsidR="0081674B" w:rsidRPr="003C42EE">
        <w:t xml:space="preserve"> and</w:t>
      </w:r>
      <w:r w:rsidRPr="003C42EE">
        <w:t xml:space="preserve"> text books. </w:t>
      </w:r>
      <w:r w:rsidRPr="003C42EE">
        <w:rPr>
          <w:i/>
        </w:rPr>
        <w:t>Gunshin</w:t>
      </w:r>
      <w:r w:rsidRPr="003C42EE">
        <w:t>, as a phenomenon, were present and virtually ubiquitous in the above</w:t>
      </w:r>
      <w:r w:rsidR="00DE0D58" w:rsidRPr="003C42EE">
        <w:t>-</w:t>
      </w:r>
      <w:r w:rsidRPr="003C42EE">
        <w:lastRenderedPageBreak/>
        <w:t>mentioned forms within Japanese society from the Russo-Japanese War (</w:t>
      </w:r>
      <w:r w:rsidR="00AF3AD5" w:rsidRPr="003C42EE">
        <w:rPr>
          <w:i/>
        </w:rPr>
        <w:t>N</w:t>
      </w:r>
      <w:r w:rsidRPr="003C42EE">
        <w:rPr>
          <w:i/>
        </w:rPr>
        <w:t xml:space="preserve">ichiro sensō </w:t>
      </w:r>
      <w:r w:rsidRPr="003C42EE">
        <w:rPr>
          <w:rFonts w:hint="eastAsia"/>
        </w:rPr>
        <w:t>日露戦争</w:t>
      </w:r>
      <w:r w:rsidR="00867E2E" w:rsidRPr="003C42EE">
        <w:t>)</w:t>
      </w:r>
      <w:r w:rsidRPr="003C42EE">
        <w:t xml:space="preserve"> of 1904-5 up until the end of the Second World War in 1945, and with that have left </w:t>
      </w:r>
      <w:r w:rsidR="00322EA5" w:rsidRPr="003C42EE">
        <w:t>their</w:t>
      </w:r>
      <w:r w:rsidRPr="003C42EE">
        <w:t xml:space="preserve"> mark on Japanese society.</w:t>
      </w:r>
    </w:p>
    <w:p w14:paraId="38E50334" w14:textId="28168E4E" w:rsidR="00491CDF" w:rsidRPr="003C42EE" w:rsidRDefault="00B115AA" w:rsidP="004B0FB3">
      <w:r w:rsidRPr="003C42EE">
        <w:t>Even t</w:t>
      </w:r>
      <w:r w:rsidR="00134316" w:rsidRPr="003C42EE">
        <w:t>hough</w:t>
      </w:r>
      <w:r w:rsidR="00491CDF" w:rsidRPr="003C42EE">
        <w:t xml:space="preserve"> there is need for research on the whole pantheon of </w:t>
      </w:r>
      <w:r w:rsidR="00491CDF" w:rsidRPr="003C42EE">
        <w:rPr>
          <w:i/>
        </w:rPr>
        <w:t>gunshin</w:t>
      </w:r>
      <w:r w:rsidR="00491CDF" w:rsidRPr="003C42EE">
        <w:t xml:space="preserve">, due to limitations in the scope that this research can devote itself to these heroes, this paper limits itself, to only two </w:t>
      </w:r>
      <w:r w:rsidR="00491CDF" w:rsidRPr="003C42EE">
        <w:rPr>
          <w:i/>
        </w:rPr>
        <w:t xml:space="preserve">bidan </w:t>
      </w:r>
      <w:r w:rsidR="00491CDF" w:rsidRPr="003C42EE">
        <w:t>which it analy</w:t>
      </w:r>
      <w:r w:rsidR="00335634" w:rsidRPr="003C42EE">
        <w:t>z</w:t>
      </w:r>
      <w:r w:rsidR="00491CDF" w:rsidRPr="003C42EE">
        <w:t xml:space="preserve">es during the first half of the 1930s up until the outbreak of the Second Sino-Japanese War on 7 July 1937. </w:t>
      </w:r>
      <w:r w:rsidR="0081674B" w:rsidRPr="003C42EE">
        <w:t>Current</w:t>
      </w:r>
      <w:r w:rsidR="008220BE" w:rsidRPr="003C42EE">
        <w:t>l</w:t>
      </w:r>
      <w:r w:rsidR="0081674B" w:rsidRPr="003C42EE">
        <w:t>y</w:t>
      </w:r>
      <w:r w:rsidR="00491CDF" w:rsidRPr="003C42EE">
        <w:t xml:space="preserve">, only little research specifically on </w:t>
      </w:r>
      <w:r w:rsidR="00491CDF" w:rsidRPr="003C42EE">
        <w:rPr>
          <w:i/>
        </w:rPr>
        <w:t>gunshin</w:t>
      </w:r>
      <w:r w:rsidR="00491CDF" w:rsidRPr="003C42EE">
        <w:t xml:space="preserve"> is available in English. </w:t>
      </w:r>
      <w:r w:rsidR="00E43D22" w:rsidRPr="003C42EE">
        <w:t>A</w:t>
      </w:r>
      <w:r w:rsidR="00491CDF" w:rsidRPr="003C42EE">
        <w:t xml:space="preserve"> few coherent </w:t>
      </w:r>
      <w:r w:rsidR="00334C96" w:rsidRPr="003C42EE">
        <w:t>examinations</w:t>
      </w:r>
      <w:r w:rsidR="00491CDF" w:rsidRPr="003C42EE">
        <w:t xml:space="preserve"> of the phenomenon can be found in</w:t>
      </w:r>
      <w:r w:rsidR="00E43D22" w:rsidRPr="003C42EE">
        <w:t xml:space="preserve"> Japanese in</w:t>
      </w:r>
      <w:r w:rsidR="00491CDF" w:rsidRPr="003C42EE">
        <w:t xml:space="preserve"> </w:t>
      </w:r>
      <w:proofErr w:type="spellStart"/>
      <w:r w:rsidR="00491CDF" w:rsidRPr="003C42EE">
        <w:t>Yamamuro</w:t>
      </w:r>
      <w:proofErr w:type="spellEnd"/>
      <w:r w:rsidR="00B54A69" w:rsidRPr="003C42EE">
        <w:t xml:space="preserve"> </w:t>
      </w:r>
      <w:proofErr w:type="spellStart"/>
      <w:r w:rsidR="00B54A69" w:rsidRPr="003C42EE">
        <w:t>Kentoku</w:t>
      </w:r>
      <w:r w:rsidR="00491CDF" w:rsidRPr="003C42EE">
        <w:t>’s</w:t>
      </w:r>
      <w:proofErr w:type="spellEnd"/>
      <w:r w:rsidR="00491CDF" w:rsidRPr="003C42EE">
        <w:t xml:space="preserve"> </w:t>
      </w:r>
      <w:r w:rsidR="00491CDF" w:rsidRPr="003C42EE">
        <w:rPr>
          <w:i/>
        </w:rPr>
        <w:t>Gunshin</w:t>
      </w:r>
      <w:r w:rsidR="00491CDF" w:rsidRPr="003C42EE">
        <w:t xml:space="preserve"> and </w:t>
      </w:r>
      <w:proofErr w:type="spellStart"/>
      <w:r w:rsidR="00491CDF" w:rsidRPr="003C42EE">
        <w:rPr>
          <w:rFonts w:hint="eastAsia"/>
        </w:rPr>
        <w:t>Nakauchi</w:t>
      </w:r>
      <w:proofErr w:type="spellEnd"/>
      <w:r w:rsidR="00B54A69" w:rsidRPr="003C42EE">
        <w:t xml:space="preserve"> Toshio</w:t>
      </w:r>
      <w:r w:rsidR="00491CDF" w:rsidRPr="003C42EE">
        <w:t xml:space="preserve">’s </w:t>
      </w:r>
      <w:r w:rsidR="00491CDF" w:rsidRPr="003C42EE">
        <w:rPr>
          <w:i/>
        </w:rPr>
        <w:t xml:space="preserve">Gunkoku bidan to </w:t>
      </w:r>
      <w:proofErr w:type="spellStart"/>
      <w:r w:rsidR="00491CDF" w:rsidRPr="003C42EE">
        <w:rPr>
          <w:i/>
        </w:rPr>
        <w:t>kyōkasho</w:t>
      </w:r>
      <w:proofErr w:type="spellEnd"/>
      <w:r w:rsidR="00491CDF" w:rsidRPr="003C42EE">
        <w:t>.</w:t>
      </w:r>
      <w:r w:rsidR="00491CDF" w:rsidRPr="003C42EE">
        <w:rPr>
          <w:rStyle w:val="af8"/>
        </w:rPr>
        <w:footnoteReference w:id="7"/>
      </w:r>
      <w:r w:rsidR="00491CDF" w:rsidRPr="003C42EE">
        <w:t xml:space="preserve"> Whereas the first </w:t>
      </w:r>
      <w:r w:rsidR="00C14305" w:rsidRPr="003C42EE">
        <w:t xml:space="preserve">completely </w:t>
      </w:r>
      <w:r w:rsidR="00491CDF" w:rsidRPr="003C42EE">
        <w:t xml:space="preserve">devotes itself to an examination of the phenomenon in question, </w:t>
      </w:r>
      <w:proofErr w:type="spellStart"/>
      <w:r w:rsidR="00491CDF" w:rsidRPr="003C42EE">
        <w:t>Nakauchi</w:t>
      </w:r>
      <w:proofErr w:type="spellEnd"/>
      <w:r w:rsidR="00491CDF" w:rsidRPr="003C42EE">
        <w:t xml:space="preserve"> puts his emphasis on textbooks where the tales of said heroes were prevalent features. Furthermore, Ueno</w:t>
      </w:r>
      <w:r w:rsidR="00B54A69" w:rsidRPr="003C42EE">
        <w:t xml:space="preserve"> </w:t>
      </w:r>
      <w:proofErr w:type="spellStart"/>
      <w:r w:rsidR="00B54A69" w:rsidRPr="003C42EE">
        <w:t>Hidenobu</w:t>
      </w:r>
      <w:r w:rsidR="00491CDF" w:rsidRPr="003C42EE">
        <w:t>’s</w:t>
      </w:r>
      <w:proofErr w:type="spellEnd"/>
      <w:r w:rsidR="00491CDF" w:rsidRPr="003C42EE">
        <w:t xml:space="preserve"> </w:t>
      </w:r>
      <w:proofErr w:type="spellStart"/>
      <w:r w:rsidR="00491CDF" w:rsidRPr="003C42EE">
        <w:rPr>
          <w:i/>
        </w:rPr>
        <w:t>Tennō</w:t>
      </w:r>
      <w:proofErr w:type="spellEnd"/>
      <w:r w:rsidR="00491CDF" w:rsidRPr="003C42EE">
        <w:rPr>
          <w:i/>
        </w:rPr>
        <w:t xml:space="preserve"> </w:t>
      </w:r>
      <w:proofErr w:type="spellStart"/>
      <w:r w:rsidR="00491CDF" w:rsidRPr="003C42EE">
        <w:rPr>
          <w:i/>
        </w:rPr>
        <w:t>heika</w:t>
      </w:r>
      <w:proofErr w:type="spellEnd"/>
      <w:r w:rsidR="00491CDF" w:rsidRPr="003C42EE">
        <w:rPr>
          <w:i/>
        </w:rPr>
        <w:t xml:space="preserve"> banzai</w:t>
      </w:r>
      <w:r w:rsidR="00491CDF" w:rsidRPr="003C42EE">
        <w:t xml:space="preserve"> </w:t>
      </w:r>
      <w:r w:rsidR="0013120D" w:rsidRPr="003C42EE">
        <w:t>explores</w:t>
      </w:r>
      <w:r w:rsidR="00491CDF" w:rsidRPr="003C42EE">
        <w:t xml:space="preserve"> the </w:t>
      </w:r>
      <w:r w:rsidR="00491CDF" w:rsidRPr="003C42EE">
        <w:rPr>
          <w:i/>
        </w:rPr>
        <w:t>Bakudan San’yūshi</w:t>
      </w:r>
      <w:r w:rsidR="00E43D22" w:rsidRPr="003C42EE">
        <w:rPr>
          <w:i/>
        </w:rPr>
        <w:t xml:space="preserve"> </w:t>
      </w:r>
      <w:r w:rsidR="00E43D22" w:rsidRPr="003C42EE">
        <w:t xml:space="preserve">爆弾三勇士 </w:t>
      </w:r>
      <w:r w:rsidR="00491CDF" w:rsidRPr="003C42EE">
        <w:t>both during their period of relevance and the postwar period.</w:t>
      </w:r>
      <w:r w:rsidR="00491CDF" w:rsidRPr="003C42EE">
        <w:rPr>
          <w:rStyle w:val="af8"/>
        </w:rPr>
        <w:footnoteReference w:id="8"/>
      </w:r>
      <w:r w:rsidR="00491CDF" w:rsidRPr="003C42EE">
        <w:rPr>
          <w:i/>
        </w:rPr>
        <w:t xml:space="preserve"> </w:t>
      </w:r>
      <w:r w:rsidR="00491CDF" w:rsidRPr="003C42EE">
        <w:t xml:space="preserve">In </w:t>
      </w:r>
      <w:r w:rsidR="007315F3" w:rsidRPr="003C42EE">
        <w:t xml:space="preserve">the </w:t>
      </w:r>
      <w:r w:rsidR="00491CDF" w:rsidRPr="003C42EE">
        <w:t>English</w:t>
      </w:r>
      <w:r w:rsidR="007315F3" w:rsidRPr="003C42EE">
        <w:t xml:space="preserve"> literature</w:t>
      </w:r>
      <w:r w:rsidR="00491CDF" w:rsidRPr="003C42EE">
        <w:t xml:space="preserve">, </w:t>
      </w:r>
      <w:r w:rsidR="00B54A69" w:rsidRPr="003C42EE">
        <w:t xml:space="preserve">Naoko </w:t>
      </w:r>
      <w:r w:rsidR="00491CDF" w:rsidRPr="003C42EE">
        <w:t>Shimazu</w:t>
      </w:r>
      <w:r w:rsidR="0013120D" w:rsidRPr="003C42EE">
        <w:t xml:space="preserve"> devotes</w:t>
      </w:r>
      <w:r w:rsidR="00491CDF" w:rsidRPr="003C42EE">
        <w:t xml:space="preserve"> one chapter</w:t>
      </w:r>
      <w:r w:rsidR="0013120D" w:rsidRPr="003C42EE">
        <w:t xml:space="preserve"> of her </w:t>
      </w:r>
      <w:r w:rsidR="0081674B" w:rsidRPr="003C42EE">
        <w:t>monograph</w:t>
      </w:r>
      <w:r w:rsidR="0013120D" w:rsidRPr="003C42EE">
        <w:t xml:space="preserve">, titled </w:t>
      </w:r>
      <w:r w:rsidR="0013120D" w:rsidRPr="003C42EE">
        <w:rPr>
          <w:i/>
        </w:rPr>
        <w:t>Japanese Society at War</w:t>
      </w:r>
      <w:r w:rsidR="0013120D" w:rsidRPr="003C42EE">
        <w:t>,</w:t>
      </w:r>
      <w:r w:rsidR="00491CDF" w:rsidRPr="003C42EE">
        <w:t xml:space="preserve"> to Hirose Takeo where she analyzes his ascension to godhood in-depth.</w:t>
      </w:r>
      <w:r w:rsidR="00491CDF" w:rsidRPr="003C42EE">
        <w:rPr>
          <w:rStyle w:val="af8"/>
        </w:rPr>
        <w:footnoteReference w:id="9"/>
      </w:r>
      <w:r w:rsidR="00491CDF" w:rsidRPr="003C42EE">
        <w:t xml:space="preserve"> Aside from that, while </w:t>
      </w:r>
      <w:r w:rsidR="00491CDF" w:rsidRPr="003C42EE">
        <w:rPr>
          <w:i/>
        </w:rPr>
        <w:t xml:space="preserve">gunshin </w:t>
      </w:r>
      <w:r w:rsidR="00491CDF" w:rsidRPr="003C42EE">
        <w:t xml:space="preserve">are not ignored by Western scholars, they tend to analyze them as part of an overarching story. Even </w:t>
      </w:r>
      <w:r w:rsidR="0081674B" w:rsidRPr="003C42EE">
        <w:t>research</w:t>
      </w:r>
      <w:r w:rsidR="00491CDF" w:rsidRPr="003C42EE">
        <w:t xml:space="preserve"> that deal</w:t>
      </w:r>
      <w:r w:rsidR="0081674B" w:rsidRPr="003C42EE">
        <w:t>s</w:t>
      </w:r>
      <w:r w:rsidR="00491CDF" w:rsidRPr="003C42EE">
        <w:t xml:space="preserve"> with wartime media </w:t>
      </w:r>
      <w:r w:rsidR="0081674B" w:rsidRPr="003C42EE">
        <w:t xml:space="preserve">more directly </w:t>
      </w:r>
      <w:r w:rsidR="00491CDF" w:rsidRPr="003C42EE">
        <w:t xml:space="preserve">such as </w:t>
      </w:r>
      <w:r w:rsidR="00F73B59" w:rsidRPr="003C42EE">
        <w:t xml:space="preserve">Peter </w:t>
      </w:r>
      <w:r w:rsidR="00491CDF" w:rsidRPr="003C42EE">
        <w:t xml:space="preserve">High’s </w:t>
      </w:r>
      <w:r w:rsidR="00334C96" w:rsidRPr="003C42EE">
        <w:rPr>
          <w:i/>
        </w:rPr>
        <w:t>The</w:t>
      </w:r>
      <w:r w:rsidR="00491CDF" w:rsidRPr="003C42EE">
        <w:rPr>
          <w:i/>
        </w:rPr>
        <w:t xml:space="preserve"> Imperial Screen </w:t>
      </w:r>
      <w:r w:rsidR="00491CDF" w:rsidRPr="003C42EE">
        <w:t xml:space="preserve">or </w:t>
      </w:r>
      <w:r w:rsidR="00B54A69" w:rsidRPr="003C42EE">
        <w:t xml:space="preserve">Louise </w:t>
      </w:r>
      <w:r w:rsidR="00491CDF" w:rsidRPr="003C42EE">
        <w:t xml:space="preserve">Young’s </w:t>
      </w:r>
      <w:r w:rsidR="00491CDF" w:rsidRPr="003C42EE">
        <w:rPr>
          <w:i/>
        </w:rPr>
        <w:t xml:space="preserve">Japan's Total Empire </w:t>
      </w:r>
      <w:r w:rsidR="00491CDF" w:rsidRPr="003C42EE">
        <w:t>which give insightful analy</w:t>
      </w:r>
      <w:r w:rsidR="00FC732B" w:rsidRPr="003C42EE">
        <w:t>z</w:t>
      </w:r>
      <w:r w:rsidR="00491CDF" w:rsidRPr="003C42EE">
        <w:t xml:space="preserve">es on </w:t>
      </w:r>
      <w:r w:rsidR="00491CDF" w:rsidRPr="003C42EE">
        <w:rPr>
          <w:i/>
        </w:rPr>
        <w:t xml:space="preserve">bidan </w:t>
      </w:r>
      <w:r w:rsidR="00491CDF" w:rsidRPr="003C42EE">
        <w:t xml:space="preserve">in a variety of media forms, still go rather broad talking about a variety of militarist tropes, not only </w:t>
      </w:r>
      <w:r w:rsidR="00491CDF" w:rsidRPr="003C42EE">
        <w:rPr>
          <w:i/>
        </w:rPr>
        <w:t>gunshin</w:t>
      </w:r>
      <w:r w:rsidR="00491CDF" w:rsidRPr="003C42EE">
        <w:t>.</w:t>
      </w:r>
      <w:r w:rsidR="00491CDF" w:rsidRPr="003C42EE">
        <w:rPr>
          <w:rStyle w:val="af8"/>
        </w:rPr>
        <w:footnoteReference w:id="10"/>
      </w:r>
      <w:r w:rsidR="00491CDF" w:rsidRPr="003C42EE">
        <w:t xml:space="preserve"> </w:t>
      </w:r>
    </w:p>
    <w:p w14:paraId="6141C038" w14:textId="167D49B1" w:rsidR="00790A7B" w:rsidRPr="003C42EE" w:rsidRDefault="00790A7B" w:rsidP="00790A7B">
      <w:r w:rsidRPr="003C42EE">
        <w:t xml:space="preserve">The first instance of </w:t>
      </w:r>
      <w:r w:rsidR="0081674B" w:rsidRPr="003C42EE">
        <w:t>“</w:t>
      </w:r>
      <w:r w:rsidRPr="003C42EE">
        <w:t>martial bravery</w:t>
      </w:r>
      <w:r w:rsidR="0081674B" w:rsidRPr="003C42EE">
        <w:t>”</w:t>
      </w:r>
      <w:r w:rsidRPr="003C42EE">
        <w:t xml:space="preserve"> this paper discusses is the tale of Hirose Takeo 広瀬武夫, a lieutenant commander (</w:t>
      </w:r>
      <w:proofErr w:type="spellStart"/>
      <w:r w:rsidRPr="003C42EE">
        <w:rPr>
          <w:i/>
        </w:rPr>
        <w:t>shōsa</w:t>
      </w:r>
      <w:proofErr w:type="spellEnd"/>
      <w:r w:rsidRPr="003C42EE">
        <w:rPr>
          <w:i/>
        </w:rPr>
        <w:t xml:space="preserve"> </w:t>
      </w:r>
      <w:r w:rsidRPr="003C42EE">
        <w:t>少佐</w:t>
      </w:r>
      <w:r w:rsidR="00867E2E" w:rsidRPr="003C42EE">
        <w:t>)</w:t>
      </w:r>
      <w:r w:rsidRPr="003C42EE">
        <w:rPr>
          <w:rStyle w:val="af8"/>
        </w:rPr>
        <w:footnoteReference w:id="11"/>
      </w:r>
      <w:r w:rsidRPr="003C42EE">
        <w:t xml:space="preserve"> of the Japanese Imperial Navy, who died during the second attempted naval blockade at Port Arthur (</w:t>
      </w:r>
      <w:r w:rsidR="00AD58EA" w:rsidRPr="003C42EE">
        <w:rPr>
          <w:i/>
        </w:rPr>
        <w:t>D</w:t>
      </w:r>
      <w:r w:rsidRPr="003C42EE">
        <w:rPr>
          <w:i/>
        </w:rPr>
        <w:t>ai</w:t>
      </w:r>
      <w:r w:rsidR="00AD58EA" w:rsidRPr="003C42EE">
        <w:rPr>
          <w:i/>
        </w:rPr>
        <w:t>-</w:t>
      </w:r>
      <w:proofErr w:type="spellStart"/>
      <w:r w:rsidRPr="003C42EE">
        <w:rPr>
          <w:i/>
        </w:rPr>
        <w:t>niji</w:t>
      </w:r>
      <w:proofErr w:type="spellEnd"/>
      <w:r w:rsidRPr="003C42EE">
        <w:rPr>
          <w:i/>
        </w:rPr>
        <w:t xml:space="preserve"> </w:t>
      </w:r>
      <w:proofErr w:type="spellStart"/>
      <w:r w:rsidRPr="003C42EE">
        <w:rPr>
          <w:i/>
        </w:rPr>
        <w:t>ryojun</w:t>
      </w:r>
      <w:proofErr w:type="spellEnd"/>
      <w:r w:rsidRPr="003C42EE">
        <w:rPr>
          <w:i/>
        </w:rPr>
        <w:t xml:space="preserve">-kō </w:t>
      </w:r>
      <w:proofErr w:type="spellStart"/>
      <w:r w:rsidRPr="003C42EE">
        <w:rPr>
          <w:i/>
        </w:rPr>
        <w:t>heisoku</w:t>
      </w:r>
      <w:proofErr w:type="spellEnd"/>
      <w:r w:rsidRPr="003C42EE">
        <w:rPr>
          <w:i/>
        </w:rPr>
        <w:t xml:space="preserve"> </w:t>
      </w:r>
      <w:proofErr w:type="spellStart"/>
      <w:r w:rsidRPr="003C42EE">
        <w:rPr>
          <w:i/>
        </w:rPr>
        <w:t>sakusen</w:t>
      </w:r>
      <w:proofErr w:type="spellEnd"/>
      <w:r w:rsidRPr="003C42EE">
        <w:rPr>
          <w:i/>
        </w:rPr>
        <w:t xml:space="preserve"> </w:t>
      </w:r>
      <w:r w:rsidRPr="003C42EE">
        <w:t>第二次旅順口閉塞作戦</w:t>
      </w:r>
      <w:r w:rsidR="00867E2E" w:rsidRPr="003C42EE">
        <w:t>)</w:t>
      </w:r>
      <w:r w:rsidR="0081674B" w:rsidRPr="003C42EE">
        <w:t xml:space="preserve"> in march 1904 </w:t>
      </w:r>
      <w:r w:rsidR="0081674B" w:rsidRPr="003C42EE">
        <w:lastRenderedPageBreak/>
        <w:t>who</w:t>
      </w:r>
      <w:r w:rsidRPr="003C42EE">
        <w:t xml:space="preserve"> was posthumously promoted to the rank of commander (</w:t>
      </w:r>
      <w:r w:rsidRPr="003C42EE">
        <w:rPr>
          <w:i/>
        </w:rPr>
        <w:t>chūsa</w:t>
      </w:r>
      <w:r w:rsidRPr="003C42EE">
        <w:t xml:space="preserve"> 中佐</w:t>
      </w:r>
      <w:r w:rsidR="00867E2E" w:rsidRPr="003C42EE">
        <w:t>)</w:t>
      </w:r>
      <w:r w:rsidR="00F94F5D" w:rsidRPr="003C42EE">
        <w:t>,</w:t>
      </w:r>
      <w:r w:rsidR="0081674B" w:rsidRPr="003C42EE">
        <w:t xml:space="preserve"> then</w:t>
      </w:r>
      <w:r w:rsidR="00F94F5D" w:rsidRPr="003C42EE">
        <w:t xml:space="preserve"> became a member of the order of the golden kite (</w:t>
      </w:r>
      <w:proofErr w:type="spellStart"/>
      <w:r w:rsidR="00F94F5D" w:rsidRPr="003C42EE">
        <w:rPr>
          <w:i/>
          <w:iCs/>
        </w:rPr>
        <w:t>Kinshi</w:t>
      </w:r>
      <w:proofErr w:type="spellEnd"/>
      <w:r w:rsidR="00F94F5D" w:rsidRPr="003C42EE">
        <w:rPr>
          <w:i/>
          <w:iCs/>
        </w:rPr>
        <w:t xml:space="preserve"> </w:t>
      </w:r>
      <w:proofErr w:type="spellStart"/>
      <w:r w:rsidR="003E528A" w:rsidRPr="003C42EE">
        <w:rPr>
          <w:i/>
          <w:iCs/>
        </w:rPr>
        <w:t>k</w:t>
      </w:r>
      <w:r w:rsidR="00F94F5D" w:rsidRPr="003C42EE">
        <w:rPr>
          <w:i/>
          <w:iCs/>
        </w:rPr>
        <w:t>unshō</w:t>
      </w:r>
      <w:proofErr w:type="spellEnd"/>
      <w:r w:rsidR="00F94F5D" w:rsidRPr="003C42EE">
        <w:rPr>
          <w:i/>
        </w:rPr>
        <w:t xml:space="preserve"> </w:t>
      </w:r>
      <w:r w:rsidR="00F94F5D" w:rsidRPr="003C42EE">
        <w:t>金鵄勲章</w:t>
      </w:r>
      <w:r w:rsidR="00867E2E" w:rsidRPr="003C42EE">
        <w:t>)</w:t>
      </w:r>
      <w:r w:rsidR="00F96881" w:rsidRPr="003C42EE">
        <w:t xml:space="preserve"> </w:t>
      </w:r>
      <w:r w:rsidRPr="003C42EE">
        <w:t xml:space="preserve">and </w:t>
      </w:r>
      <w:r w:rsidR="0081674B" w:rsidRPr="003C42EE">
        <w:t xml:space="preserve">who </w:t>
      </w:r>
      <w:r w:rsidRPr="003C42EE">
        <w:t xml:space="preserve">became known as the first </w:t>
      </w:r>
      <w:r w:rsidRPr="003C42EE">
        <w:rPr>
          <w:i/>
        </w:rPr>
        <w:t>gunshin</w:t>
      </w:r>
      <w:r w:rsidRPr="003C42EE">
        <w:t>.</w:t>
      </w:r>
      <w:r w:rsidRPr="003C42EE">
        <w:rPr>
          <w:rStyle w:val="af8"/>
        </w:rPr>
        <w:footnoteReference w:id="12"/>
      </w:r>
      <w:r w:rsidRPr="003C42EE">
        <w:t xml:space="preserve"> After his death and his elevation to </w:t>
      </w:r>
      <w:r w:rsidRPr="003C42EE">
        <w:rPr>
          <w:i/>
        </w:rPr>
        <w:t>gunshin</w:t>
      </w:r>
      <w:r w:rsidRPr="003C42EE">
        <w:t xml:space="preserve"> in mass media</w:t>
      </w:r>
      <w:r w:rsidR="00E43D22" w:rsidRPr="003C42EE">
        <w:t>,</w:t>
      </w:r>
      <w:r w:rsidRPr="003C42EE">
        <w:t xml:space="preserve"> he promptly became an iconic figure and a national hero strongly associated with the Russo-Japanese war, earning fame and honor both in- and recognition outside Japan. The second bidan concerns the so-called </w:t>
      </w:r>
      <w:r w:rsidRPr="003C42EE">
        <w:rPr>
          <w:i/>
        </w:rPr>
        <w:t>Nikudan San’yūshi</w:t>
      </w:r>
      <w:r w:rsidRPr="003C42EE">
        <w:t xml:space="preserve"> 肉弾三勇士 or “Three Brave Bullet Heroes”,</w:t>
      </w:r>
      <w:r w:rsidR="0081674B" w:rsidRPr="003C42EE">
        <w:rPr>
          <w:rStyle w:val="af8"/>
        </w:rPr>
        <w:footnoteReference w:id="13"/>
      </w:r>
      <w:r w:rsidRPr="003C42EE">
        <w:t xml:space="preserve"> three sappers (</w:t>
      </w:r>
      <w:proofErr w:type="spellStart"/>
      <w:r w:rsidRPr="003C42EE">
        <w:rPr>
          <w:i/>
        </w:rPr>
        <w:t>kōhei</w:t>
      </w:r>
      <w:proofErr w:type="spellEnd"/>
      <w:r w:rsidRPr="003C42EE">
        <w:rPr>
          <w:i/>
        </w:rPr>
        <w:t xml:space="preserve"> </w:t>
      </w:r>
      <w:r w:rsidRPr="003C42EE">
        <w:rPr>
          <w:rFonts w:hint="eastAsia"/>
        </w:rPr>
        <w:t>工兵</w:t>
      </w:r>
      <w:r w:rsidR="00867E2E" w:rsidRPr="003C42EE">
        <w:t>)</w:t>
      </w:r>
      <w:r w:rsidRPr="003C42EE">
        <w:t xml:space="preserve"> </w:t>
      </w:r>
      <w:r w:rsidR="0081674B" w:rsidRPr="003C42EE">
        <w:t>who</w:t>
      </w:r>
      <w:r w:rsidRPr="003C42EE">
        <w:t xml:space="preserve"> died during a mission trying to destroy barbed wire defenses of the Chinese military during the First Shanghai Incident </w:t>
      </w:r>
      <w:r w:rsidR="0081674B" w:rsidRPr="003C42EE">
        <w:t>in</w:t>
      </w:r>
      <w:r w:rsidRPr="003C42EE">
        <w:t xml:space="preserve"> 1932.</w:t>
      </w:r>
      <w:r w:rsidRPr="003C42EE">
        <w:rPr>
          <w:rStyle w:val="af8"/>
        </w:rPr>
        <w:footnoteReference w:id="14"/>
      </w:r>
      <w:r w:rsidRPr="003C42EE">
        <w:t xml:space="preserve"> Similar to Hirose Takeo, even though they were worlds apart regarding military ranking, their death</w:t>
      </w:r>
      <w:r w:rsidR="00387FB1" w:rsidRPr="003C42EE">
        <w:t>s</w:t>
      </w:r>
      <w:r w:rsidRPr="003C42EE">
        <w:t xml:space="preserve"> received abundant media attention, they </w:t>
      </w:r>
      <w:r w:rsidR="008220BE" w:rsidRPr="003C42EE">
        <w:t xml:space="preserve">were </w:t>
      </w:r>
      <w:r w:rsidRPr="003C42EE">
        <w:t xml:space="preserve">posthumously promoted to the rank of </w:t>
      </w:r>
      <w:r w:rsidR="008220BE" w:rsidRPr="003C42EE">
        <w:t>corporal (</w:t>
      </w:r>
      <w:proofErr w:type="spellStart"/>
      <w:r w:rsidR="008220BE" w:rsidRPr="003C42EE">
        <w:rPr>
          <w:i/>
        </w:rPr>
        <w:t>gochō</w:t>
      </w:r>
      <w:proofErr w:type="spellEnd"/>
      <w:r w:rsidR="008220BE" w:rsidRPr="003C42EE">
        <w:rPr>
          <w:i/>
        </w:rPr>
        <w:t xml:space="preserve"> </w:t>
      </w:r>
      <w:r w:rsidR="008220BE" w:rsidRPr="003C42EE">
        <w:rPr>
          <w:rFonts w:hint="eastAsia"/>
        </w:rPr>
        <w:t>伍長</w:t>
      </w:r>
      <w:r w:rsidR="008220BE" w:rsidRPr="003C42EE">
        <w:t>)</w:t>
      </w:r>
      <w:r w:rsidRPr="003C42EE">
        <w:t xml:space="preserve"> and </w:t>
      </w:r>
      <w:r w:rsidR="00387FB1" w:rsidRPr="003C42EE">
        <w:t xml:space="preserve">became </w:t>
      </w:r>
      <w:r w:rsidRPr="003C42EE">
        <w:t>one of the iconic images of the First Shanghai Incident</w:t>
      </w:r>
      <w:r w:rsidR="0081674B" w:rsidRPr="003C42EE">
        <w:t xml:space="preserve"> and of early 1930s military campaigns in general</w:t>
      </w:r>
      <w:r w:rsidRPr="003C42EE">
        <w:t xml:space="preserve">. </w:t>
      </w:r>
    </w:p>
    <w:p w14:paraId="7258ED3A" w14:textId="77777777" w:rsidR="00DE01EB" w:rsidRPr="003C42EE" w:rsidRDefault="00790A7B" w:rsidP="00A461E7">
      <w:pPr>
        <w:pStyle w:val="afa"/>
      </w:pPr>
      <w:r w:rsidRPr="003C42EE">
        <w:t>This paper chose to focus on the abovementioned instances of martial bra</w:t>
      </w:r>
      <w:r w:rsidR="00A66118" w:rsidRPr="003C42EE">
        <w:t>-</w:t>
      </w:r>
      <w:r w:rsidRPr="003C42EE">
        <w:t xml:space="preserve">very </w:t>
      </w:r>
      <w:r w:rsidR="0081674B" w:rsidRPr="003C42EE">
        <w:t>and argues</w:t>
      </w:r>
      <w:r w:rsidRPr="003C42EE">
        <w:t xml:space="preserve"> that these two are representative of two general trends regarding nationalist </w:t>
      </w:r>
      <w:r w:rsidR="00D21C50" w:rsidRPr="003C42EE">
        <w:t xml:space="preserve">and militarist </w:t>
      </w:r>
      <w:r w:rsidRPr="003C42EE">
        <w:t xml:space="preserve">tendencies </w:t>
      </w:r>
      <w:r w:rsidR="00387FB1" w:rsidRPr="003C42EE">
        <w:t>during the 1930s</w:t>
      </w:r>
      <w:r w:rsidR="0013386C" w:rsidRPr="003C42EE">
        <w:rPr>
          <w:rFonts w:hint="eastAsia"/>
        </w:rPr>
        <w:t>.</w:t>
      </w:r>
      <w:r w:rsidR="0013386C" w:rsidRPr="003C42EE">
        <w:t xml:space="preserve"> These tendencies</w:t>
      </w:r>
      <w:r w:rsidR="00D90C93" w:rsidRPr="003C42EE">
        <w:t xml:space="preserve"> are connected and one of the aims of this thesis is to shed light on the character of this connection, </w:t>
      </w:r>
      <w:r w:rsidR="00A66118" w:rsidRPr="003C42EE">
        <w:t>something which previous scholarship has neglected</w:t>
      </w:r>
      <w:r w:rsidRPr="003C42EE">
        <w:t>. One being the emergence of new war heroes in the context of the contemporary military ventures</w:t>
      </w:r>
      <w:r w:rsidR="005E5768" w:rsidRPr="003C42EE">
        <w:t xml:space="preserve">, the other being </w:t>
      </w:r>
      <w:r w:rsidRPr="003C42EE">
        <w:t xml:space="preserve">the return of previous military </w:t>
      </w:r>
      <w:r w:rsidR="00A66118" w:rsidRPr="003C42EE">
        <w:t>exploits</w:t>
      </w:r>
      <w:r w:rsidRPr="003C42EE">
        <w:t xml:space="preserve"> within collective conscious</w:t>
      </w:r>
      <w:r w:rsidR="00A66118" w:rsidRPr="003C42EE">
        <w:t>-</w:t>
      </w:r>
      <w:r w:rsidRPr="003C42EE">
        <w:t xml:space="preserve">ness. In other words, commemorating previous wars while new soldiers lost their lives. It focuses on these two </w:t>
      </w:r>
      <w:r w:rsidRPr="003C42EE">
        <w:rPr>
          <w:i/>
        </w:rPr>
        <w:t>bidan</w:t>
      </w:r>
      <w:r w:rsidRPr="003C42EE">
        <w:t xml:space="preserve"> during the period stated above from the perspective of a media event, meaning their sensational promotion in outlets of mass media during the periods in which these </w:t>
      </w:r>
      <w:r w:rsidRPr="003C42EE">
        <w:rPr>
          <w:i/>
        </w:rPr>
        <w:t xml:space="preserve">bidan </w:t>
      </w:r>
      <w:r w:rsidRPr="003C42EE">
        <w:t xml:space="preserve">were deemed to be topically relevant. It </w:t>
      </w:r>
      <w:r w:rsidR="0025241B" w:rsidRPr="003C42EE">
        <w:t xml:space="preserve">also </w:t>
      </w:r>
      <w:r w:rsidRPr="003C42EE">
        <w:t xml:space="preserve">looks at the emergence and development of these media events in the light of military activity and media related developments and aims to get insight </w:t>
      </w:r>
      <w:r w:rsidRPr="003C42EE">
        <w:lastRenderedPageBreak/>
        <w:t>in</w:t>
      </w:r>
      <w:r w:rsidR="00AB79E0" w:rsidRPr="003C42EE">
        <w:t>to</w:t>
      </w:r>
      <w:r w:rsidRPr="003C42EE">
        <w:t xml:space="preserve"> how war heroes in Japan were valorized and if the fame of these military heroes contributed to a popular perception and social standing of the Japanese Imperial </w:t>
      </w:r>
      <w:r w:rsidR="005E5768" w:rsidRPr="003C42EE">
        <w:t>Military</w:t>
      </w:r>
      <w:r w:rsidRPr="003C42EE">
        <w:t xml:space="preserve"> within Japanese society</w:t>
      </w:r>
      <w:r w:rsidR="00490237" w:rsidRPr="003C42EE">
        <w:t>, and what influence these heroes had on the self-perception of Japanese audiences</w:t>
      </w:r>
      <w:r w:rsidRPr="003C42EE">
        <w:t xml:space="preserve">. Furthermore, with regards to Hirose Takeo’s reappearance during that period as part of commemorative events, as stated before, it aims at understanding the recontextualization of past events, in this case armed conflicts with other nations which were won and likely seen as past “glorious” victories, in the light of new political and military developments. </w:t>
      </w:r>
      <w:r w:rsidR="005E5768" w:rsidRPr="003C42EE">
        <w:t xml:space="preserve">For this purpose, he needs to be analyzed </w:t>
      </w:r>
      <w:r w:rsidR="0013120D" w:rsidRPr="003C42EE">
        <w:t>in the context of</w:t>
      </w:r>
      <w:r w:rsidR="005E5768" w:rsidRPr="003C42EE">
        <w:t xml:space="preserve"> a larger temporal frame</w:t>
      </w:r>
      <w:r w:rsidR="0013120D" w:rsidRPr="003C42EE">
        <w:t>work</w:t>
      </w:r>
      <w:r w:rsidR="005E5768" w:rsidRPr="003C42EE">
        <w:t>.</w:t>
      </w:r>
      <w:r w:rsidR="006D283D" w:rsidRPr="003C42EE">
        <w:t xml:space="preserve"> </w:t>
      </w:r>
    </w:p>
    <w:p w14:paraId="66D4E796" w14:textId="1A20829A" w:rsidR="006D283D" w:rsidRPr="003C42EE" w:rsidRDefault="000B00AD" w:rsidP="000B00AD">
      <w:pPr>
        <w:pStyle w:val="afa"/>
      </w:pPr>
      <w:r w:rsidRPr="003C42EE">
        <w:t xml:space="preserve">The media dimension of the above instances is examined by means of excerpts taken from Tōkyō based newspapers complemented with articles in newspapers from Fukuoka </w:t>
      </w:r>
      <w:r w:rsidRPr="003C42EE">
        <w:rPr>
          <w:rFonts w:hint="eastAsia"/>
        </w:rPr>
        <w:t>福岡</w:t>
      </w:r>
      <w:r w:rsidRPr="003C42EE">
        <w:t xml:space="preserve">, Kyūshū </w:t>
      </w:r>
      <w:r w:rsidRPr="003C42EE">
        <w:rPr>
          <w:rFonts w:hint="eastAsia"/>
        </w:rPr>
        <w:t xml:space="preserve">九州 </w:t>
      </w:r>
      <w:r w:rsidRPr="003C42EE">
        <w:t xml:space="preserve">and Ōita </w:t>
      </w:r>
      <w:r w:rsidRPr="003C42EE">
        <w:rPr>
          <w:rFonts w:hint="eastAsia"/>
        </w:rPr>
        <w:t xml:space="preserve">大分 </w:t>
      </w:r>
      <w:r w:rsidRPr="003C42EE">
        <w:t xml:space="preserve">due to their geographical connection with the objects of interest. In addition to newspapers, magazine articles covering a variety of topics and niches such as women magazines, reviews, scientific magazines, et cetera, are used to further diversify </w:t>
      </w:r>
      <w:r w:rsidR="00B96800" w:rsidRPr="003C42EE">
        <w:t>the material used and to get a better insight in the discussions surrounding the objects of interest</w:t>
      </w:r>
      <w:r w:rsidRPr="003C42EE">
        <w:t>. However, due to the vastness of material which could be incorporated into this paper, it derives quite some information from, for instance, biographical accounts, as it could be argued that such works provide a condensation of the overall discussion of the bravery of the objects of interest. Lastly</w:t>
      </w:r>
      <w:r w:rsidR="00DE0D58" w:rsidRPr="003C42EE">
        <w:t xml:space="preserve">, photo albums have been a prime source for visual material. </w:t>
      </w:r>
    </w:p>
    <w:p w14:paraId="305ECD95" w14:textId="4322784D" w:rsidR="00491CDF" w:rsidRPr="003C42EE" w:rsidRDefault="00491CDF" w:rsidP="00BF48F9">
      <w:pPr>
        <w:pStyle w:val="afa"/>
      </w:pPr>
      <w:r w:rsidRPr="003C42EE">
        <w:t xml:space="preserve">Aside from dealing with topics of martial bravery and valorous death in mass media, this paper aims at providing a cohesive summary of ideas concerning the nature of </w:t>
      </w:r>
      <w:r w:rsidRPr="003C42EE">
        <w:rPr>
          <w:i/>
        </w:rPr>
        <w:t xml:space="preserve">gunshin </w:t>
      </w:r>
      <w:r w:rsidRPr="003C42EE">
        <w:t xml:space="preserve">and tries to place this phenomenon within the deification of humans in Japan in general. It </w:t>
      </w:r>
      <w:r w:rsidR="00A461E7" w:rsidRPr="003C42EE">
        <w:t xml:space="preserve">also </w:t>
      </w:r>
      <w:r w:rsidRPr="003C42EE">
        <w:t xml:space="preserve">aims at understanding how </w:t>
      </w:r>
      <w:r w:rsidRPr="003C42EE">
        <w:rPr>
          <w:i/>
        </w:rPr>
        <w:t xml:space="preserve">gunshin </w:t>
      </w:r>
      <w:r w:rsidRPr="003C42EE">
        <w:t xml:space="preserve">differ from ordinary </w:t>
      </w:r>
      <w:r w:rsidR="00D90C93" w:rsidRPr="003C42EE">
        <w:t>“</w:t>
      </w:r>
      <w:r w:rsidRPr="003C42EE">
        <w:t>heroes</w:t>
      </w:r>
      <w:r w:rsidR="00D90C93" w:rsidRPr="003C42EE">
        <w:t>”</w:t>
      </w:r>
      <w:r w:rsidRPr="003C42EE">
        <w:t xml:space="preserve"> </w:t>
      </w:r>
      <w:r w:rsidR="00505452" w:rsidRPr="003C42EE">
        <w:t>in addition to</w:t>
      </w:r>
      <w:r w:rsidRPr="003C42EE">
        <w:t xml:space="preserve"> the origin and development of the concept itself. For reasons that are explained in further chapters, it will become clear that the term </w:t>
      </w:r>
      <w:r w:rsidRPr="003C42EE">
        <w:rPr>
          <w:i/>
        </w:rPr>
        <w:t>gunshin</w:t>
      </w:r>
      <w:r w:rsidRPr="003C42EE">
        <w:t xml:space="preserve"> is a vague one. One can describe some characteristics of </w:t>
      </w:r>
      <w:r w:rsidRPr="003C42EE">
        <w:rPr>
          <w:i/>
        </w:rPr>
        <w:t>gunshin</w:t>
      </w:r>
      <w:r w:rsidR="00490237" w:rsidRPr="003C42EE">
        <w:rPr>
          <w:i/>
        </w:rPr>
        <w:t xml:space="preserve"> </w:t>
      </w:r>
      <w:r w:rsidR="00490237" w:rsidRPr="003C42EE">
        <w:t>and categorize them</w:t>
      </w:r>
      <w:r w:rsidRPr="003C42EE">
        <w:t xml:space="preserve">, but when trying to </w:t>
      </w:r>
      <w:r w:rsidR="0093136F" w:rsidRPr="003C42EE">
        <w:t>formulate</w:t>
      </w:r>
      <w:r w:rsidRPr="003C42EE">
        <w:t xml:space="preserve"> a concise explanation what makes a certain group of these military figures stand out from, for instance, the thousands of soldiers enshrined in the Yasukuni Shrine (</w:t>
      </w:r>
      <w:r w:rsidRPr="003C42EE">
        <w:rPr>
          <w:i/>
        </w:rPr>
        <w:t xml:space="preserve">Yasukuni jinja </w:t>
      </w:r>
      <w:r w:rsidRPr="003C42EE">
        <w:t>靖国神社</w:t>
      </w:r>
      <w:r w:rsidR="00867E2E" w:rsidRPr="003C42EE">
        <w:t>)</w:t>
      </w:r>
      <w:r w:rsidRPr="003C42EE">
        <w:t xml:space="preserve"> in T</w:t>
      </w:r>
      <w:r w:rsidR="004C4D16" w:rsidRPr="003C42EE">
        <w:t>ō</w:t>
      </w:r>
      <w:r w:rsidRPr="003C42EE">
        <w:t>ky</w:t>
      </w:r>
      <w:r w:rsidR="004C4D16" w:rsidRPr="003C42EE">
        <w:t>ō</w:t>
      </w:r>
      <w:r w:rsidRPr="003C42EE">
        <w:t xml:space="preserve">, it </w:t>
      </w:r>
      <w:r w:rsidR="0013120D" w:rsidRPr="003C42EE">
        <w:t>is seemingly hard to justify</w:t>
      </w:r>
      <w:r w:rsidRPr="003C42EE">
        <w:t xml:space="preserve"> the distinction.</w:t>
      </w:r>
      <w:r w:rsidRPr="003C42EE">
        <w:rPr>
          <w:rStyle w:val="af8"/>
        </w:rPr>
        <w:footnoteReference w:id="15"/>
      </w:r>
      <w:r w:rsidRPr="003C42EE">
        <w:br w:type="page"/>
      </w:r>
    </w:p>
    <w:p w14:paraId="6F65C2C1" w14:textId="023FC27A" w:rsidR="003F6746" w:rsidRPr="003C42EE" w:rsidRDefault="00F93204" w:rsidP="003F6746">
      <w:pPr>
        <w:pStyle w:val="1"/>
        <w:rPr>
          <w:color w:val="auto"/>
        </w:rPr>
      </w:pPr>
      <w:bookmarkStart w:id="7" w:name="_Toc16331038"/>
      <w:r w:rsidRPr="003C42EE">
        <w:rPr>
          <w:color w:val="auto"/>
        </w:rPr>
        <w:lastRenderedPageBreak/>
        <w:t>2 Historical Context</w:t>
      </w:r>
      <w:bookmarkEnd w:id="7"/>
    </w:p>
    <w:p w14:paraId="7C2663FB" w14:textId="47798B4D" w:rsidR="00531C77" w:rsidRPr="003C42EE" w:rsidRDefault="00531C77" w:rsidP="00531C77">
      <w:pPr>
        <w:ind w:firstLine="0"/>
      </w:pPr>
      <w:r w:rsidRPr="003C42EE">
        <w:t xml:space="preserve">This paper </w:t>
      </w:r>
      <w:r w:rsidR="007278B3" w:rsidRPr="003C42EE">
        <w:t xml:space="preserve">mainly </w:t>
      </w:r>
      <w:r w:rsidRPr="003C42EE">
        <w:t>concerns itself with the period of 1930</w:t>
      </w:r>
      <w:r w:rsidR="00A555E6" w:rsidRPr="003C42EE">
        <w:t>-</w:t>
      </w:r>
      <w:r w:rsidRPr="003C42EE">
        <w:t xml:space="preserve">37, yet in order to talk about this paper’s main topic, one needs to look back </w:t>
      </w:r>
      <w:r w:rsidR="006D283D" w:rsidRPr="003C42EE">
        <w:t>to the inception of the concept</w:t>
      </w:r>
      <w:r w:rsidRPr="003C42EE">
        <w:t xml:space="preserve">. </w:t>
      </w:r>
      <w:r w:rsidRPr="003C42EE">
        <w:rPr>
          <w:i/>
        </w:rPr>
        <w:t>Gunshin</w:t>
      </w:r>
      <w:r w:rsidRPr="003C42EE">
        <w:t xml:space="preserve">, for the 1930s, were already, what Pierre Nora might have referred to as, </w:t>
      </w:r>
      <w:r w:rsidR="00A80F89" w:rsidRPr="003C42EE">
        <w:t xml:space="preserve">a </w:t>
      </w:r>
      <w:r w:rsidRPr="003C42EE">
        <w:t>“Realm of Memory” (</w:t>
      </w:r>
      <w:r w:rsidRPr="003C42EE">
        <w:rPr>
          <w:i/>
        </w:rPr>
        <w:t xml:space="preserve">Lieu de </w:t>
      </w:r>
      <w:proofErr w:type="spellStart"/>
      <w:r w:rsidR="00A939D4" w:rsidRPr="003C42EE">
        <w:rPr>
          <w:i/>
        </w:rPr>
        <w:t>Mémoire</w:t>
      </w:r>
      <w:proofErr w:type="spellEnd"/>
      <w:r w:rsidR="00867E2E" w:rsidRPr="003C42EE">
        <w:t>)</w:t>
      </w:r>
      <w:r w:rsidRPr="003C42EE">
        <w:t>. They were fragments of Japan’s history, and crucial parts of the Meiji legacy as their emergence is intrinsically tied up in the Russo-Japanese War.</w:t>
      </w:r>
      <w:r w:rsidRPr="003C42EE">
        <w:rPr>
          <w:rStyle w:val="af8"/>
        </w:rPr>
        <w:footnoteReference w:id="16"/>
      </w:r>
      <w:r w:rsidRPr="003C42EE">
        <w:t xml:space="preserve"> </w:t>
      </w:r>
      <w:r w:rsidRPr="003C42EE">
        <w:rPr>
          <w:i/>
        </w:rPr>
        <w:t>Gunshin</w:t>
      </w:r>
      <w:r w:rsidRPr="003C42EE">
        <w:t xml:space="preserve"> are a token of Japan’s early imperial ambitions, reflect the status of its army and are a phenomenon that </w:t>
      </w:r>
      <w:r w:rsidR="007278B3" w:rsidRPr="003C42EE">
        <w:t>is</w:t>
      </w:r>
      <w:r w:rsidRPr="003C42EE">
        <w:t xml:space="preserve"> arguably guided by Japan’s media landscape. It was this </w:t>
      </w:r>
      <w:r w:rsidR="001C0F54" w:rsidRPr="003C42EE">
        <w:t>i</w:t>
      </w:r>
      <w:r w:rsidRPr="003C42EE">
        <w:t xml:space="preserve">mperial history that worked </w:t>
      </w:r>
      <w:r w:rsidR="008C3DCA" w:rsidRPr="003C42EE">
        <w:t>as</w:t>
      </w:r>
      <w:r w:rsidRPr="003C42EE">
        <w:t xml:space="preserve"> the background of the 1930s.</w:t>
      </w:r>
      <w:r w:rsidRPr="003C42EE">
        <w:rPr>
          <w:rStyle w:val="af8"/>
        </w:rPr>
        <w:footnoteReference w:id="17"/>
      </w:r>
    </w:p>
    <w:p w14:paraId="67D69B34" w14:textId="349CA412" w:rsidR="00531C77" w:rsidRPr="003C42EE" w:rsidRDefault="00531C77" w:rsidP="00531C77">
      <w:r w:rsidRPr="003C42EE">
        <w:t xml:space="preserve">As </w:t>
      </w:r>
      <w:r w:rsidRPr="003C42EE">
        <w:rPr>
          <w:i/>
        </w:rPr>
        <w:t>gunshin</w:t>
      </w:r>
      <w:r w:rsidRPr="003C42EE">
        <w:t xml:space="preserve"> </w:t>
      </w:r>
      <w:r w:rsidR="00CA5243" w:rsidRPr="003C42EE">
        <w:t>can be considered</w:t>
      </w:r>
      <w:r w:rsidRPr="003C42EE">
        <w:t xml:space="preserve"> representations of the Army and Navy’s military prowess and embodiments of their moral</w:t>
      </w:r>
      <w:r w:rsidR="00985CD6" w:rsidRPr="003C42EE">
        <w:t xml:space="preserve"> values</w:t>
      </w:r>
      <w:r w:rsidRPr="003C42EE">
        <w:t>, they</w:t>
      </w:r>
      <w:r w:rsidR="00170629" w:rsidRPr="003C42EE">
        <w:t xml:space="preserve"> did</w:t>
      </w:r>
      <w:r w:rsidRPr="003C42EE">
        <w:t xml:space="preserve"> not only serve as prestigious elements within the military’s </w:t>
      </w:r>
      <w:r w:rsidR="001C0F54" w:rsidRPr="003C42EE">
        <w:t>oeuvres</w:t>
      </w:r>
      <w:r w:rsidRPr="003C42EE">
        <w:t xml:space="preserve"> but are reciprocally subject to the social position of Japan’s Imperial Forces. Leaving aside the</w:t>
      </w:r>
      <w:r w:rsidR="00DB3236" w:rsidRPr="003C42EE">
        <w:rPr>
          <w:rFonts w:hint="eastAsia"/>
        </w:rPr>
        <w:t xml:space="preserve"> </w:t>
      </w:r>
      <w:r w:rsidR="00DB3236" w:rsidRPr="003C42EE">
        <w:t>First</w:t>
      </w:r>
      <w:r w:rsidRPr="003C42EE">
        <w:t xml:space="preserve"> Sino-Japanese War (</w:t>
      </w:r>
      <w:r w:rsidR="00AD58EA" w:rsidRPr="003C42EE">
        <w:rPr>
          <w:i/>
        </w:rPr>
        <w:t>N</w:t>
      </w:r>
      <w:r w:rsidRPr="003C42EE">
        <w:rPr>
          <w:i/>
        </w:rPr>
        <w:t xml:space="preserve">isshin sensō </w:t>
      </w:r>
      <w:r w:rsidRPr="003C42EE">
        <w:rPr>
          <w:rFonts w:hint="eastAsia"/>
        </w:rPr>
        <w:t>日清戦争</w:t>
      </w:r>
      <w:r w:rsidR="00867E2E" w:rsidRPr="003C42EE">
        <w:t>)</w:t>
      </w:r>
      <w:r w:rsidRPr="003C42EE">
        <w:t xml:space="preserve"> of 1894-95, Japan’s position on the international stage really took of</w:t>
      </w:r>
      <w:r w:rsidR="00FB7C63" w:rsidRPr="003C42EE">
        <w:t>f</w:t>
      </w:r>
      <w:r w:rsidRPr="003C42EE">
        <w:t xml:space="preserve"> with its victory over Russia in the Russo-Japanese War. However, Japan’s victory over Russia marked a turning point for the military’s internal structure.</w:t>
      </w:r>
      <w:r w:rsidRPr="003C42EE">
        <w:rPr>
          <w:rStyle w:val="af8"/>
        </w:rPr>
        <w:footnoteReference w:id="18"/>
      </w:r>
      <w:r w:rsidRPr="003C42EE">
        <w:t xml:space="preserve"> From its establishment in the 1870s, the top of the military </w:t>
      </w:r>
      <w:r w:rsidR="007278B3" w:rsidRPr="003C42EE">
        <w:t xml:space="preserve">mostly </w:t>
      </w:r>
      <w:r w:rsidRPr="003C42EE">
        <w:t xml:space="preserve">consisted of members of the old </w:t>
      </w:r>
      <w:r w:rsidRPr="003C42EE">
        <w:rPr>
          <w:i/>
        </w:rPr>
        <w:t>bushi</w:t>
      </w:r>
      <w:r w:rsidRPr="003C42EE">
        <w:t xml:space="preserve"> class (</w:t>
      </w:r>
      <w:r w:rsidRPr="003C42EE">
        <w:rPr>
          <w:i/>
        </w:rPr>
        <w:t>bushi-</w:t>
      </w:r>
      <w:proofErr w:type="spellStart"/>
      <w:r w:rsidRPr="003C42EE">
        <w:rPr>
          <w:i/>
        </w:rPr>
        <w:t>sō</w:t>
      </w:r>
      <w:proofErr w:type="spellEnd"/>
      <w:r w:rsidRPr="003C42EE">
        <w:rPr>
          <w:i/>
        </w:rPr>
        <w:t xml:space="preserve"> </w:t>
      </w:r>
      <w:r w:rsidRPr="003C42EE">
        <w:rPr>
          <w:rFonts w:hint="eastAsia"/>
        </w:rPr>
        <w:t>武士層</w:t>
      </w:r>
      <w:r w:rsidR="00867E2E" w:rsidRPr="003C42EE">
        <w:t>)</w:t>
      </w:r>
      <w:r w:rsidRPr="003C42EE">
        <w:t>.</w:t>
      </w:r>
      <w:r w:rsidRPr="003C42EE">
        <w:rPr>
          <w:rStyle w:val="af8"/>
        </w:rPr>
        <w:footnoteReference w:id="19"/>
      </w:r>
      <w:r w:rsidRPr="003C42EE">
        <w:t xml:space="preserve"> Yet, the identity of individuals such as Nogi Maresuke and Yamagata Aritomo </w:t>
      </w:r>
      <w:r w:rsidRPr="003C42EE">
        <w:rPr>
          <w:rFonts w:hint="eastAsia"/>
        </w:rPr>
        <w:t>山県有朋</w:t>
      </w:r>
      <w:r w:rsidR="00C02107" w:rsidRPr="003C42EE">
        <w:rPr>
          <w:rFonts w:hint="eastAsia"/>
        </w:rPr>
        <w:t xml:space="preserve"> </w:t>
      </w:r>
      <w:r w:rsidR="00C02107" w:rsidRPr="003C42EE">
        <w:t>(1838-1922)</w:t>
      </w:r>
      <w:r w:rsidRPr="003C42EE">
        <w:rPr>
          <w:rFonts w:hint="eastAsia"/>
        </w:rPr>
        <w:t xml:space="preserve"> </w:t>
      </w:r>
      <w:r w:rsidR="00F8431B" w:rsidRPr="003C42EE">
        <w:t>was</w:t>
      </w:r>
      <w:r w:rsidRPr="003C42EE">
        <w:t xml:space="preserve"> not confined to only being military personnel, as, due to their heritage, they also belonged to the political and cultural elites.</w:t>
      </w:r>
      <w:r w:rsidRPr="003C42EE">
        <w:rPr>
          <w:rStyle w:val="af8"/>
        </w:rPr>
        <w:footnoteReference w:id="20"/>
      </w:r>
      <w:r w:rsidRPr="003C42EE">
        <w:t xml:space="preserve"> Incidentally, </w:t>
      </w:r>
      <w:r w:rsidRPr="003C42EE">
        <w:lastRenderedPageBreak/>
        <w:t>individuals playing political roles too came from the same background as high ranking military person</w:t>
      </w:r>
      <w:r w:rsidR="005A56CB" w:rsidRPr="003C42EE">
        <w:t>ne</w:t>
      </w:r>
      <w:r w:rsidRPr="003C42EE">
        <w:t>l and</w:t>
      </w:r>
      <w:r w:rsidR="00A23044" w:rsidRPr="003C42EE">
        <w:t>,</w:t>
      </w:r>
      <w:r w:rsidRPr="003C42EE">
        <w:t xml:space="preserve"> as a result</w:t>
      </w:r>
      <w:r w:rsidR="00A23044" w:rsidRPr="003C42EE">
        <w:t>,</w:t>
      </w:r>
      <w:r w:rsidRPr="003C42EE">
        <w:t xml:space="preserve"> were able to value military matters.</w:t>
      </w:r>
      <w:r w:rsidRPr="003C42EE">
        <w:rPr>
          <w:rStyle w:val="af8"/>
        </w:rPr>
        <w:footnoteReference w:id="21"/>
      </w:r>
      <w:r w:rsidRPr="003C42EE">
        <w:t xml:space="preserve"> Moreover, high ranking military personnel not only shared personal connections, with high ranking politicians, as most of them were from the Chōshū </w:t>
      </w:r>
      <w:r w:rsidRPr="003C42EE">
        <w:rPr>
          <w:rFonts w:hint="eastAsia"/>
        </w:rPr>
        <w:t xml:space="preserve">長州 </w:t>
      </w:r>
      <w:r w:rsidRPr="003C42EE">
        <w:t xml:space="preserve">and Satsuma </w:t>
      </w:r>
      <w:r w:rsidRPr="003C42EE">
        <w:rPr>
          <w:rFonts w:hint="eastAsia"/>
        </w:rPr>
        <w:t xml:space="preserve">薩摩 </w:t>
      </w:r>
      <w:r w:rsidRPr="003C42EE">
        <w:t>clique (</w:t>
      </w:r>
      <w:proofErr w:type="spellStart"/>
      <w:r w:rsidRPr="003C42EE">
        <w:rPr>
          <w:i/>
        </w:rPr>
        <w:t>Sa</w:t>
      </w:r>
      <w:r w:rsidR="001B2D80" w:rsidRPr="003C42EE">
        <w:rPr>
          <w:i/>
        </w:rPr>
        <w:t>t</w:t>
      </w:r>
      <w:r w:rsidRPr="003C42EE">
        <w:rPr>
          <w:i/>
        </w:rPr>
        <w:t>chō</w:t>
      </w:r>
      <w:proofErr w:type="spellEnd"/>
      <w:r w:rsidRPr="003C42EE">
        <w:rPr>
          <w:i/>
        </w:rPr>
        <w:t xml:space="preserve"> </w:t>
      </w:r>
      <w:proofErr w:type="spellStart"/>
      <w:r w:rsidRPr="003C42EE">
        <w:rPr>
          <w:i/>
        </w:rPr>
        <w:t>hanbatsu</w:t>
      </w:r>
      <w:proofErr w:type="spellEnd"/>
      <w:r w:rsidRPr="003C42EE">
        <w:rPr>
          <w:i/>
        </w:rPr>
        <w:t xml:space="preserve"> </w:t>
      </w:r>
      <w:r w:rsidRPr="003C42EE">
        <w:rPr>
          <w:rFonts w:hint="eastAsia"/>
        </w:rPr>
        <w:t>薩長藩閥</w:t>
      </w:r>
      <w:r w:rsidR="00867E2E" w:rsidRPr="003C42EE">
        <w:t>)</w:t>
      </w:r>
      <w:r w:rsidRPr="003C42EE">
        <w:t>, they also shared the same goal: to make the country rich and the military strong (</w:t>
      </w:r>
      <w:proofErr w:type="spellStart"/>
      <w:r w:rsidRPr="003C42EE">
        <w:rPr>
          <w:i/>
        </w:rPr>
        <w:t>fukoku</w:t>
      </w:r>
      <w:proofErr w:type="spellEnd"/>
      <w:r w:rsidRPr="003C42EE">
        <w:rPr>
          <w:i/>
        </w:rPr>
        <w:t xml:space="preserve"> </w:t>
      </w:r>
      <w:proofErr w:type="spellStart"/>
      <w:r w:rsidRPr="003C42EE">
        <w:rPr>
          <w:i/>
        </w:rPr>
        <w:t>kyōhei</w:t>
      </w:r>
      <w:proofErr w:type="spellEnd"/>
      <w:r w:rsidRPr="003C42EE">
        <w:rPr>
          <w:i/>
        </w:rPr>
        <w:t xml:space="preserve"> </w:t>
      </w:r>
      <w:r w:rsidRPr="003C42EE">
        <w:rPr>
          <w:rFonts w:hint="eastAsia"/>
        </w:rPr>
        <w:t>富国強兵</w:t>
      </w:r>
      <w:r w:rsidR="00867E2E" w:rsidRPr="003C42EE">
        <w:t>)</w:t>
      </w:r>
      <w:r w:rsidRPr="003C42EE">
        <w:t>.</w:t>
      </w:r>
      <w:r w:rsidRPr="003C42EE">
        <w:rPr>
          <w:rStyle w:val="af8"/>
        </w:rPr>
        <w:footnoteReference w:id="22"/>
      </w:r>
      <w:r w:rsidRPr="003C42EE">
        <w:t xml:space="preserve"> As Japan found itself threatened by imperialist superpowers, the Japanese army, which on paper </w:t>
      </w:r>
      <w:r w:rsidR="007278B3" w:rsidRPr="003C42EE">
        <w:t xml:space="preserve">directly </w:t>
      </w:r>
      <w:r w:rsidRPr="003C42EE">
        <w:t>responded to the Japanese Emperor, worked together with politicians in order to ensure Japan’s future.</w:t>
      </w:r>
      <w:r w:rsidRPr="003C42EE">
        <w:rPr>
          <w:rStyle w:val="af8"/>
        </w:rPr>
        <w:footnoteReference w:id="23"/>
      </w:r>
    </w:p>
    <w:p w14:paraId="2F0D0005" w14:textId="0365141F" w:rsidR="00531C77" w:rsidRPr="003C42EE" w:rsidRDefault="00531C77" w:rsidP="00531C77">
      <w:r w:rsidRPr="003C42EE">
        <w:t>“Political dominance” (</w:t>
      </w:r>
      <w:r w:rsidRPr="003C42EE">
        <w:rPr>
          <w:i/>
        </w:rPr>
        <w:t>seiji</w:t>
      </w:r>
      <w:r w:rsidRPr="003C42EE">
        <w:rPr>
          <w:rFonts w:hint="eastAsia"/>
          <w:i/>
        </w:rPr>
        <w:t xml:space="preserve"> </w:t>
      </w:r>
      <w:r w:rsidRPr="003C42EE">
        <w:rPr>
          <w:i/>
        </w:rPr>
        <w:t>n</w:t>
      </w:r>
      <w:r w:rsidRPr="003C42EE">
        <w:rPr>
          <w:rFonts w:hint="eastAsia"/>
          <w:i/>
        </w:rPr>
        <w:t>o</w:t>
      </w:r>
      <w:r w:rsidRPr="003C42EE">
        <w:rPr>
          <w:i/>
        </w:rPr>
        <w:t xml:space="preserve"> </w:t>
      </w:r>
      <w:proofErr w:type="spellStart"/>
      <w:r w:rsidRPr="003C42EE">
        <w:rPr>
          <w:i/>
        </w:rPr>
        <w:t>yū’i</w:t>
      </w:r>
      <w:proofErr w:type="spellEnd"/>
      <w:r w:rsidRPr="003C42EE">
        <w:rPr>
          <w:i/>
        </w:rPr>
        <w:t xml:space="preserve"> </w:t>
      </w:r>
      <w:r w:rsidRPr="003C42EE">
        <w:rPr>
          <w:rFonts w:hint="eastAsia"/>
        </w:rPr>
        <w:t>政治の優位</w:t>
      </w:r>
      <w:r w:rsidR="00867E2E" w:rsidRPr="003C42EE">
        <w:t>)</w:t>
      </w:r>
      <w:r w:rsidRPr="003C42EE">
        <w:rPr>
          <w:rFonts w:hint="eastAsia"/>
        </w:rPr>
        <w:t xml:space="preserve"> </w:t>
      </w:r>
      <w:r w:rsidRPr="003C42EE">
        <w:t xml:space="preserve">was </w:t>
      </w:r>
      <w:r w:rsidR="005A56CB" w:rsidRPr="003C42EE">
        <w:t xml:space="preserve">a </w:t>
      </w:r>
      <w:r w:rsidRPr="003C42EE">
        <w:t>prevalent</w:t>
      </w:r>
      <w:r w:rsidR="005A56CB" w:rsidRPr="003C42EE">
        <w:t xml:space="preserve"> feature</w:t>
      </w:r>
      <w:r w:rsidRPr="003C42EE">
        <w:t xml:space="preserve"> during the Sino- and Russo-Japanese War and shows the rather homogeneous nature of the political and military elite.</w:t>
      </w:r>
      <w:r w:rsidRPr="003C42EE">
        <w:rPr>
          <w:rStyle w:val="af8"/>
        </w:rPr>
        <w:footnoteReference w:id="24"/>
      </w:r>
      <w:r w:rsidRPr="003C42EE">
        <w:t xml:space="preserve"> Afterwards, however, this dominance slowly faded away, as new personnel and recruits worked themselves up the political and military ranks, and specialization took place.</w:t>
      </w:r>
      <w:r w:rsidRPr="003C42EE">
        <w:rPr>
          <w:rStyle w:val="af8"/>
        </w:rPr>
        <w:footnoteReference w:id="25"/>
      </w:r>
      <w:r w:rsidRPr="003C42EE">
        <w:t xml:space="preserve"> As new personnel took the places of former</w:t>
      </w:r>
      <w:r w:rsidR="005A56CB" w:rsidRPr="003C42EE">
        <w:t xml:space="preserve"> personnel allied with the</w:t>
      </w:r>
      <w:r w:rsidRPr="003C42EE">
        <w:t xml:space="preserve"> Chōshū and Satsuma cliques, </w:t>
      </w:r>
      <w:r w:rsidR="005A56CB" w:rsidRPr="003C42EE">
        <w:t>close</w:t>
      </w:r>
      <w:r w:rsidRPr="003C42EE">
        <w:t xml:space="preserve"> connections between military and politics too slowly faded, and the two factions became estranged. Furthermore, with the end of the first modern wars, the military found itself confronted with, what they saw as, “the moral degradation of Japanese society”. </w:t>
      </w:r>
      <w:r w:rsidR="00A461E7" w:rsidRPr="003C42EE">
        <w:t>The military</w:t>
      </w:r>
      <w:r w:rsidRPr="003C42EE">
        <w:t xml:space="preserve"> needed to find a way to keep itself running ensuring enough recruits and maintaining the spirit and training of recruits that had finished active duty in a period of peace</w:t>
      </w:r>
      <w:r w:rsidR="00234C63" w:rsidRPr="003C42EE">
        <w:t xml:space="preserve"> and in trying to maintain its social relevance, the idea arose that the military should concern itself with the education of Japan’s population.</w:t>
      </w:r>
      <w:r w:rsidRPr="003C42EE">
        <w:rPr>
          <w:rStyle w:val="af8"/>
        </w:rPr>
        <w:footnoteReference w:id="26"/>
      </w:r>
    </w:p>
    <w:p w14:paraId="20C68966" w14:textId="21303C4D" w:rsidR="00531C77" w:rsidRPr="003C42EE" w:rsidRDefault="00531C77" w:rsidP="00531C77">
      <w:r w:rsidRPr="003C42EE">
        <w:lastRenderedPageBreak/>
        <w:t xml:space="preserve">The military found itself also at odds with the new wave of democracy. </w:t>
      </w:r>
      <w:r w:rsidR="00134316" w:rsidRPr="003C42EE">
        <w:t>Although</w:t>
      </w:r>
      <w:r w:rsidRPr="003C42EE">
        <w:t xml:space="preserve"> some military personnel saw democracy as compatible with the idea of </w:t>
      </w:r>
      <w:r w:rsidRPr="003C42EE">
        <w:rPr>
          <w:i/>
        </w:rPr>
        <w:t xml:space="preserve">kokutai </w:t>
      </w:r>
      <w:r w:rsidRPr="003C42EE">
        <w:rPr>
          <w:rFonts w:hint="eastAsia"/>
        </w:rPr>
        <w:t>国体,</w:t>
      </w:r>
      <w:r w:rsidRPr="003C42EE">
        <w:t xml:space="preserve"> others were cautious as they saw it </w:t>
      </w:r>
      <w:r w:rsidR="00297437" w:rsidRPr="003C42EE">
        <w:t>w</w:t>
      </w:r>
      <w:r w:rsidRPr="003C42EE">
        <w:t>as one of the causes of the rise of socialism and the political unrest in Europe.</w:t>
      </w:r>
      <w:r w:rsidRPr="003C42EE">
        <w:rPr>
          <w:rStyle w:val="af8"/>
        </w:rPr>
        <w:footnoteReference w:id="27"/>
      </w:r>
      <w:r w:rsidRPr="003C42EE">
        <w:t xml:space="preserve"> At the same time, ideas such as demilitarization and the abolition of mandatory conscription understandably made some military personnel uneasy.</w:t>
      </w:r>
      <w:r w:rsidRPr="003C42EE">
        <w:rPr>
          <w:rStyle w:val="af8"/>
        </w:rPr>
        <w:footnoteReference w:id="28"/>
      </w:r>
      <w:r w:rsidRPr="003C42EE">
        <w:t xml:space="preserve"> This uneasiness might not have been completely unwarranted a</w:t>
      </w:r>
      <w:r w:rsidR="00D714E4" w:rsidRPr="003C42EE">
        <w:t>s</w:t>
      </w:r>
      <w:r w:rsidRPr="003C42EE">
        <w:t xml:space="preserve"> Japan </w:t>
      </w:r>
      <w:r w:rsidR="00D714E4" w:rsidRPr="003C42EE">
        <w:t>faced criticism</w:t>
      </w:r>
      <w:r w:rsidRPr="003C42EE">
        <w:t xml:space="preserve"> by the international community for militarist tendencies due to it having soldiers being stationed in Vladivostok, </w:t>
      </w:r>
      <w:r w:rsidR="00B07B9C" w:rsidRPr="003C42EE">
        <w:t xml:space="preserve">and </w:t>
      </w:r>
      <w:r w:rsidRPr="003C42EE">
        <w:t xml:space="preserve">politicians </w:t>
      </w:r>
      <w:r w:rsidR="007278B3" w:rsidRPr="003C42EE">
        <w:t>tried</w:t>
      </w:r>
      <w:r w:rsidRPr="003C42EE">
        <w:t xml:space="preserve"> to answer to calls for demil</w:t>
      </w:r>
      <w:r w:rsidR="009E6F1E" w:rsidRPr="003C42EE">
        <w:t>i</w:t>
      </w:r>
      <w:r w:rsidRPr="003C42EE">
        <w:t>tarization.</w:t>
      </w:r>
      <w:r w:rsidRPr="003C42EE">
        <w:rPr>
          <w:rStyle w:val="af8"/>
        </w:rPr>
        <w:footnoteReference w:id="29"/>
      </w:r>
      <w:r w:rsidRPr="003C42EE">
        <w:t xml:space="preserve"> In October of 1920 Takahashi </w:t>
      </w:r>
      <w:proofErr w:type="spellStart"/>
      <w:r w:rsidRPr="003C42EE">
        <w:t>Korekiyo</w:t>
      </w:r>
      <w:proofErr w:type="spellEnd"/>
      <w:r w:rsidRPr="003C42EE">
        <w:t xml:space="preserve"> </w:t>
      </w:r>
      <w:r w:rsidRPr="003C42EE">
        <w:rPr>
          <w:rFonts w:hint="eastAsia"/>
        </w:rPr>
        <w:t>高橋是清</w:t>
      </w:r>
      <w:r w:rsidR="00C02107" w:rsidRPr="003C42EE">
        <w:rPr>
          <w:rFonts w:hint="eastAsia"/>
        </w:rPr>
        <w:t xml:space="preserve"> </w:t>
      </w:r>
      <w:r w:rsidR="00C02107" w:rsidRPr="003C42EE">
        <w:t>(1854-1936)</w:t>
      </w:r>
      <w:r w:rsidRPr="003C42EE">
        <w:rPr>
          <w:rFonts w:hint="eastAsia"/>
        </w:rPr>
        <w:t>,</w:t>
      </w:r>
      <w:r w:rsidRPr="003C42EE">
        <w:t xml:space="preserve"> then the finance minister, voiced his opinion to </w:t>
      </w:r>
      <w:r w:rsidR="002E6B94" w:rsidRPr="003C42EE">
        <w:t>p</w:t>
      </w:r>
      <w:r w:rsidRPr="003C42EE">
        <w:t xml:space="preserve">rime </w:t>
      </w:r>
      <w:r w:rsidR="002E6B94" w:rsidRPr="003C42EE">
        <w:t>m</w:t>
      </w:r>
      <w:r w:rsidRPr="003C42EE">
        <w:t xml:space="preserve">inister Hara Takashi </w:t>
      </w:r>
      <w:r w:rsidRPr="003C42EE">
        <w:rPr>
          <w:rFonts w:hint="eastAsia"/>
        </w:rPr>
        <w:t>原敬</w:t>
      </w:r>
      <w:r w:rsidR="00C02107" w:rsidRPr="003C42EE">
        <w:rPr>
          <w:rFonts w:hint="eastAsia"/>
        </w:rPr>
        <w:t xml:space="preserve"> </w:t>
      </w:r>
      <w:r w:rsidR="00C02107" w:rsidRPr="003C42EE">
        <w:t>(1856-1921)</w:t>
      </w:r>
      <w:r w:rsidRPr="003C42EE">
        <w:t xml:space="preserve"> to abolish the General Staff Headquarters (</w:t>
      </w:r>
      <w:proofErr w:type="spellStart"/>
      <w:r w:rsidR="00AD58EA" w:rsidRPr="003C42EE">
        <w:rPr>
          <w:i/>
        </w:rPr>
        <w:t>S</w:t>
      </w:r>
      <w:r w:rsidRPr="003C42EE">
        <w:rPr>
          <w:i/>
        </w:rPr>
        <w:t>anbō</w:t>
      </w:r>
      <w:proofErr w:type="spellEnd"/>
      <w:r w:rsidRPr="003C42EE">
        <w:rPr>
          <w:i/>
        </w:rPr>
        <w:t xml:space="preserve"> honbu </w:t>
      </w:r>
      <w:r w:rsidRPr="003C42EE">
        <w:rPr>
          <w:rFonts w:hint="eastAsia"/>
        </w:rPr>
        <w:t>参謀本部</w:t>
      </w:r>
      <w:r w:rsidR="00867E2E" w:rsidRPr="003C42EE">
        <w:t>)</w:t>
      </w:r>
      <w:r w:rsidRPr="003C42EE">
        <w:t>.</w:t>
      </w:r>
      <w:r w:rsidRPr="003C42EE">
        <w:rPr>
          <w:rStyle w:val="af8"/>
        </w:rPr>
        <w:footnoteReference w:id="30"/>
      </w:r>
      <w:r w:rsidRPr="003C42EE">
        <w:t xml:space="preserve"> While nothing came from this, it shows that the idea to abolish a key institution of the military to conform to international opinion floated around in the political sphere.</w:t>
      </w:r>
      <w:r w:rsidRPr="003C42EE">
        <w:rPr>
          <w:rStyle w:val="af8"/>
        </w:rPr>
        <w:footnoteReference w:id="31"/>
      </w:r>
    </w:p>
    <w:p w14:paraId="7B91CFC3" w14:textId="1D1B6DF2" w:rsidR="00531C77" w:rsidRPr="003C42EE" w:rsidRDefault="00134316" w:rsidP="00531C77">
      <w:r w:rsidRPr="003C42EE">
        <w:t>Although</w:t>
      </w:r>
      <w:r w:rsidR="00531C77" w:rsidRPr="003C42EE">
        <w:t xml:space="preserve"> the Japanese military was little involved in the First World War, </w:t>
      </w:r>
      <w:r w:rsidRPr="003C42EE">
        <w:t xml:space="preserve">this </w:t>
      </w:r>
      <w:r w:rsidR="00B84A3E" w:rsidRPr="003C42EE">
        <w:t>rapidly</w:t>
      </w:r>
      <w:r w:rsidRPr="003C42EE">
        <w:t xml:space="preserve"> became a problem as </w:t>
      </w:r>
      <w:r w:rsidR="00531C77" w:rsidRPr="003C42EE">
        <w:t xml:space="preserve">it </w:t>
      </w:r>
      <w:r w:rsidRPr="003C42EE">
        <w:t>lost its momentum</w:t>
      </w:r>
      <w:r w:rsidR="00531C77" w:rsidRPr="003C42EE">
        <w:t xml:space="preserve">. </w:t>
      </w:r>
      <w:r w:rsidRPr="003C42EE">
        <w:t>Whilst</w:t>
      </w:r>
      <w:r w:rsidR="00531C77" w:rsidRPr="003C42EE">
        <w:t xml:space="preserve"> it had fought during the Russo-Japanese War with a superpower on the same eye level, the First World War had led to </w:t>
      </w:r>
      <w:r w:rsidR="00D714E4" w:rsidRPr="003C42EE">
        <w:t xml:space="preserve">many </w:t>
      </w:r>
      <w:r w:rsidR="00531C77" w:rsidRPr="003C42EE">
        <w:t>innovations in European armies which the Japanese army missed out on.</w:t>
      </w:r>
      <w:r w:rsidR="00531C77" w:rsidRPr="003C42EE">
        <w:rPr>
          <w:rStyle w:val="af8"/>
        </w:rPr>
        <w:footnoteReference w:id="32"/>
      </w:r>
      <w:r w:rsidR="00531C77" w:rsidRPr="003C42EE">
        <w:t xml:space="preserve"> </w:t>
      </w:r>
      <w:r w:rsidRPr="003C42EE">
        <w:t>While</w:t>
      </w:r>
      <w:r w:rsidR="00531C77" w:rsidRPr="003C42EE">
        <w:t xml:space="preserve"> the army must have been eager to catch up, there was little political support for a modernization of the army, as there was no incentive for such a tremendous cost.</w:t>
      </w:r>
      <w:r w:rsidR="00531C77" w:rsidRPr="003C42EE">
        <w:rPr>
          <w:rStyle w:val="af8"/>
        </w:rPr>
        <w:footnoteReference w:id="33"/>
      </w:r>
      <w:r w:rsidR="00531C77" w:rsidRPr="003C42EE">
        <w:t xml:space="preserve"> Over the course of the 1920s, the military would instead be confronted with cuts in personnel, the Washington Naval Treaty (</w:t>
      </w:r>
      <w:proofErr w:type="spellStart"/>
      <w:r w:rsidR="00531C77" w:rsidRPr="003C42EE">
        <w:rPr>
          <w:i/>
        </w:rPr>
        <w:t>washinton</w:t>
      </w:r>
      <w:proofErr w:type="spellEnd"/>
      <w:r w:rsidR="00531C77" w:rsidRPr="003C42EE">
        <w:rPr>
          <w:rFonts w:hint="eastAsia"/>
          <w:i/>
        </w:rPr>
        <w:t xml:space="preserve"> </w:t>
      </w:r>
      <w:proofErr w:type="spellStart"/>
      <w:r w:rsidR="00531C77" w:rsidRPr="003C42EE">
        <w:rPr>
          <w:i/>
        </w:rPr>
        <w:lastRenderedPageBreak/>
        <w:t>kaigun</w:t>
      </w:r>
      <w:proofErr w:type="spellEnd"/>
      <w:r w:rsidR="00531C77" w:rsidRPr="003C42EE">
        <w:rPr>
          <w:i/>
        </w:rPr>
        <w:t xml:space="preserve"> </w:t>
      </w:r>
      <w:proofErr w:type="spellStart"/>
      <w:r w:rsidR="00531C77" w:rsidRPr="003C42EE">
        <w:rPr>
          <w:i/>
        </w:rPr>
        <w:t>gunshuku</w:t>
      </w:r>
      <w:proofErr w:type="spellEnd"/>
      <w:r w:rsidR="00531C77" w:rsidRPr="003C42EE">
        <w:rPr>
          <w:i/>
        </w:rPr>
        <w:t xml:space="preserve"> jōyaku </w:t>
      </w:r>
      <w:r w:rsidR="00531C77" w:rsidRPr="003C42EE">
        <w:rPr>
          <w:rFonts w:hint="eastAsia"/>
        </w:rPr>
        <w:t>ワシントン海軍軍縮条約</w:t>
      </w:r>
      <w:r w:rsidR="00867E2E" w:rsidRPr="003C42EE">
        <w:t>)</w:t>
      </w:r>
      <w:r w:rsidR="002E6B94" w:rsidRPr="003C42EE">
        <w:t xml:space="preserve"> of 1922</w:t>
      </w:r>
      <w:r w:rsidR="00531C77" w:rsidRPr="003C42EE">
        <w:t xml:space="preserve"> </w:t>
      </w:r>
      <w:r w:rsidR="003435A2" w:rsidRPr="003C42EE">
        <w:t>and the London Naval Treaty of 1930</w:t>
      </w:r>
      <w:r w:rsidR="00531C77" w:rsidRPr="003C42EE">
        <w:t>.</w:t>
      </w:r>
      <w:r w:rsidR="00531C77" w:rsidRPr="003C42EE">
        <w:rPr>
          <w:rStyle w:val="af8"/>
        </w:rPr>
        <w:footnoteReference w:id="34"/>
      </w:r>
    </w:p>
    <w:p w14:paraId="23DC7782" w14:textId="7CA05F52" w:rsidR="00531C77" w:rsidRPr="003C42EE" w:rsidRDefault="00531C77" w:rsidP="00531C77">
      <w:r w:rsidRPr="003C42EE">
        <w:t>In the long run, popular, financial and political support for the military began to dwindle, even after officers had been able to restore their image a little by helping</w:t>
      </w:r>
      <w:r w:rsidR="009E6F1E" w:rsidRPr="003C42EE">
        <w:t xml:space="preserve"> with relief efforts</w:t>
      </w:r>
      <w:r w:rsidRPr="003C42EE">
        <w:t xml:space="preserve"> during the Greater Kantō Earthquake (</w:t>
      </w:r>
      <w:r w:rsidRPr="003C42EE">
        <w:rPr>
          <w:i/>
        </w:rPr>
        <w:t xml:space="preserve">Kantō </w:t>
      </w:r>
      <w:proofErr w:type="spellStart"/>
      <w:r w:rsidRPr="003C42EE">
        <w:rPr>
          <w:i/>
        </w:rPr>
        <w:t>dai-shinsai</w:t>
      </w:r>
      <w:proofErr w:type="spellEnd"/>
      <w:r w:rsidRPr="003C42EE">
        <w:rPr>
          <w:i/>
        </w:rPr>
        <w:t xml:space="preserve"> </w:t>
      </w:r>
      <w:r w:rsidRPr="003C42EE">
        <w:rPr>
          <w:rFonts w:hint="eastAsia"/>
        </w:rPr>
        <w:t>関東大震災</w:t>
      </w:r>
      <w:r w:rsidR="00867E2E" w:rsidRPr="003C42EE">
        <w:t>)</w:t>
      </w:r>
      <w:r w:rsidRPr="003C42EE">
        <w:t xml:space="preserve"> of 1923.</w:t>
      </w:r>
      <w:r w:rsidRPr="003C42EE">
        <w:rPr>
          <w:rStyle w:val="af8"/>
        </w:rPr>
        <w:footnoteReference w:id="35"/>
      </w:r>
      <w:r w:rsidRPr="003C42EE">
        <w:t xml:space="preserve"> Recruitment numbers shrunk and the salaries and pensions for soldiers dwindled.</w:t>
      </w:r>
      <w:r w:rsidRPr="003C42EE">
        <w:rPr>
          <w:rStyle w:val="af8"/>
        </w:rPr>
        <w:footnoteReference w:id="36"/>
      </w:r>
      <w:r w:rsidRPr="003C42EE">
        <w:t xml:space="preserve"> In the end</w:t>
      </w:r>
      <w:r w:rsidR="007278B3" w:rsidRPr="003C42EE">
        <w:t>,</w:t>
      </w:r>
      <w:r w:rsidRPr="003C42EE">
        <w:t xml:space="preserve"> some officers and soldiers began to hate wearing their uniforms in public.</w:t>
      </w:r>
      <w:r w:rsidRPr="003C42EE">
        <w:rPr>
          <w:rStyle w:val="af8"/>
        </w:rPr>
        <w:footnoteReference w:id="37"/>
      </w:r>
      <w:r w:rsidRPr="003C42EE">
        <w:t xml:space="preserve"> Eventually, pent up frustration would be vented in magazines such as the </w:t>
      </w:r>
      <w:proofErr w:type="spellStart"/>
      <w:r w:rsidRPr="003C42EE">
        <w:rPr>
          <w:i/>
        </w:rPr>
        <w:t>Kaikōsha</w:t>
      </w:r>
      <w:proofErr w:type="spellEnd"/>
      <w:r w:rsidRPr="003C42EE">
        <w:rPr>
          <w:i/>
        </w:rPr>
        <w:t xml:space="preserve"> </w:t>
      </w:r>
      <w:proofErr w:type="spellStart"/>
      <w:r w:rsidRPr="003C42EE">
        <w:rPr>
          <w:i/>
        </w:rPr>
        <w:t>kiji</w:t>
      </w:r>
      <w:proofErr w:type="spellEnd"/>
      <w:r w:rsidRPr="003C42EE">
        <w:rPr>
          <w:i/>
        </w:rPr>
        <w:t xml:space="preserve"> </w:t>
      </w:r>
      <w:r w:rsidRPr="003C42EE">
        <w:rPr>
          <w:rFonts w:hint="eastAsia"/>
        </w:rPr>
        <w:t>偕行社記事,</w:t>
      </w:r>
      <w:r w:rsidRPr="003C42EE">
        <w:t xml:space="preserve"> blaming society’s ignorance of military matters on the fact that there had not been any wars recently, and that the amount of arms reductions was preposterous.</w:t>
      </w:r>
      <w:r w:rsidRPr="003C42EE">
        <w:rPr>
          <w:rStyle w:val="af8"/>
        </w:rPr>
        <w:footnoteReference w:id="38"/>
      </w:r>
      <w:r w:rsidRPr="003C42EE">
        <w:t xml:space="preserve"> This frustration continued up until the 1930s when frustration made place for disobedience. Whether or not the frustration was directly responsible for the disobedience and political terrorism at ho</w:t>
      </w:r>
      <w:r w:rsidR="002B0945" w:rsidRPr="003C42EE">
        <w:t>me</w:t>
      </w:r>
      <w:r w:rsidRPr="003C42EE">
        <w:t xml:space="preserve"> is unclear, but if it is true that the military felt unappreciated, then it is easy to see why there was little internal backlash to these delinquents.</w:t>
      </w:r>
      <w:r w:rsidR="002B0945" w:rsidRPr="003C42EE">
        <w:rPr>
          <w:rStyle w:val="af8"/>
        </w:rPr>
        <w:footnoteReference w:id="39"/>
      </w:r>
    </w:p>
    <w:p w14:paraId="4790DED7" w14:textId="40764C01" w:rsidR="00531C77" w:rsidRPr="003C42EE" w:rsidRDefault="00531C77" w:rsidP="00531C77">
      <w:r w:rsidRPr="003C42EE">
        <w:t>The economic, political and social context also began to see some changes from the middle of the 1920s. Economically, Japan experienced for the first time a deflationary trend because of the global economy after the First World War</w:t>
      </w:r>
      <w:r w:rsidR="00054342" w:rsidRPr="003C42EE">
        <w:t xml:space="preserve"> and the post-war depression</w:t>
      </w:r>
      <w:r w:rsidRPr="003C42EE">
        <w:t>.</w:t>
      </w:r>
      <w:r w:rsidRPr="003C42EE">
        <w:rPr>
          <w:rStyle w:val="af8"/>
        </w:rPr>
        <w:footnoteReference w:id="40"/>
      </w:r>
      <w:r w:rsidRPr="003C42EE">
        <w:t xml:space="preserve"> In 1929, the Wall Street Crash had far</w:t>
      </w:r>
      <w:r w:rsidR="007278B3" w:rsidRPr="003C42EE">
        <w:t>-</w:t>
      </w:r>
      <w:r w:rsidRPr="003C42EE">
        <w:t xml:space="preserve">reaching consequences as Japan too fell into a severe recession which political parties were </w:t>
      </w:r>
      <w:r w:rsidRPr="003C42EE">
        <w:lastRenderedPageBreak/>
        <w:t xml:space="preserve">unable to </w:t>
      </w:r>
      <w:r w:rsidR="00D714E4" w:rsidRPr="003C42EE">
        <w:t xml:space="preserve">properly </w:t>
      </w:r>
      <w:r w:rsidRPr="003C42EE">
        <w:t>respond to.</w:t>
      </w:r>
      <w:r w:rsidRPr="003C42EE">
        <w:rPr>
          <w:rStyle w:val="af8"/>
        </w:rPr>
        <w:footnoteReference w:id="41"/>
      </w:r>
      <w:r w:rsidRPr="003C42EE">
        <w:t xml:space="preserve"> Meanwhile, the government’s financial policy led to economic inequalities while farmers </w:t>
      </w:r>
      <w:r w:rsidR="007278B3" w:rsidRPr="003C42EE">
        <w:t>struggled</w:t>
      </w:r>
      <w:r w:rsidRPr="003C42EE">
        <w:t xml:space="preserve"> with a sever</w:t>
      </w:r>
      <w:r w:rsidR="00D714E4" w:rsidRPr="003C42EE">
        <w:t>e</w:t>
      </w:r>
      <w:r w:rsidRPr="003C42EE">
        <w:t xml:space="preserve"> agricultural crisis. By the 1930s, the disdain for the military had slowly turned in a renewed approval of military exploits, as now political parties faced criticism.</w:t>
      </w:r>
      <w:r w:rsidR="00054342" w:rsidRPr="003C42EE">
        <w:t xml:space="preserve"> </w:t>
      </w:r>
      <w:r w:rsidRPr="003C42EE">
        <w:t>Politically, the early 1930s were marked by the advent of the so-called “Manchuria-Mongolian Lifeline Argument” (</w:t>
      </w:r>
      <w:proofErr w:type="spellStart"/>
      <w:r w:rsidRPr="003C42EE">
        <w:rPr>
          <w:i/>
        </w:rPr>
        <w:t>Manmō</w:t>
      </w:r>
      <w:proofErr w:type="spellEnd"/>
      <w:r w:rsidRPr="003C42EE">
        <w:rPr>
          <w:i/>
        </w:rPr>
        <w:t xml:space="preserve"> </w:t>
      </w:r>
      <w:proofErr w:type="spellStart"/>
      <w:r w:rsidRPr="003C42EE">
        <w:rPr>
          <w:i/>
        </w:rPr>
        <w:t>seimeisen-ron</w:t>
      </w:r>
      <w:proofErr w:type="spellEnd"/>
      <w:r w:rsidRPr="003C42EE">
        <w:rPr>
          <w:i/>
        </w:rPr>
        <w:t xml:space="preserve"> </w:t>
      </w:r>
      <w:r w:rsidRPr="003C42EE">
        <w:rPr>
          <w:rFonts w:hint="eastAsia"/>
        </w:rPr>
        <w:t>満蒙生命線論</w:t>
      </w:r>
      <w:r w:rsidR="00867E2E" w:rsidRPr="003C42EE">
        <w:t>)</w:t>
      </w:r>
      <w:r w:rsidRPr="003C42EE">
        <w:t xml:space="preserve"> and Japan’s military ventures to the Chinese mainland, seen in the outbreak of the Manchurian Incident (</w:t>
      </w:r>
      <w:r w:rsidRPr="003C42EE">
        <w:rPr>
          <w:i/>
        </w:rPr>
        <w:t xml:space="preserve">Manshū </w:t>
      </w:r>
      <w:proofErr w:type="spellStart"/>
      <w:r w:rsidRPr="003C42EE">
        <w:rPr>
          <w:i/>
        </w:rPr>
        <w:t>jihen</w:t>
      </w:r>
      <w:proofErr w:type="spellEnd"/>
      <w:r w:rsidRPr="003C42EE">
        <w:rPr>
          <w:i/>
        </w:rPr>
        <w:t xml:space="preserve"> </w:t>
      </w:r>
      <w:r w:rsidRPr="003C42EE">
        <w:t>満州事変</w:t>
      </w:r>
      <w:r w:rsidR="00867E2E" w:rsidRPr="003C42EE">
        <w:t>)</w:t>
      </w:r>
      <w:r w:rsidRPr="003C42EE">
        <w:t xml:space="preserve"> on 18 September 1931 and the First Shanghai Incident shortly after on 28 January 1932.</w:t>
      </w:r>
      <w:r w:rsidRPr="003C42EE">
        <w:rPr>
          <w:rStyle w:val="af8"/>
        </w:rPr>
        <w:footnoteReference w:id="42"/>
      </w:r>
      <w:r w:rsidRPr="003C42EE">
        <w:t xml:space="preserve"> This eventually led to the Lytton Committee being sent to investigate the matter, the establishment of Manchukuo (</w:t>
      </w:r>
      <w:proofErr w:type="spellStart"/>
      <w:r w:rsidRPr="003C42EE">
        <w:rPr>
          <w:i/>
        </w:rPr>
        <w:t>Manshūkoku</w:t>
      </w:r>
      <w:proofErr w:type="spellEnd"/>
      <w:r w:rsidRPr="003C42EE">
        <w:rPr>
          <w:i/>
        </w:rPr>
        <w:t xml:space="preserve"> </w:t>
      </w:r>
      <w:r w:rsidRPr="003C42EE">
        <w:t>満州国</w:t>
      </w:r>
      <w:r w:rsidR="00867E2E" w:rsidRPr="003C42EE">
        <w:t>)</w:t>
      </w:r>
      <w:r w:rsidRPr="003C42EE">
        <w:t xml:space="preserve"> as a Japanese puppet state, Japan’s withdrawal from the League of Nations in 193</w:t>
      </w:r>
      <w:r w:rsidR="007D0838" w:rsidRPr="003C42EE">
        <w:t>3</w:t>
      </w:r>
      <w:r w:rsidRPr="003C42EE">
        <w:t xml:space="preserve"> and international isolation. </w:t>
      </w:r>
    </w:p>
    <w:p w14:paraId="1BC1A836" w14:textId="63E880FA" w:rsidR="00531C77" w:rsidRPr="003C42EE" w:rsidRDefault="00531C77" w:rsidP="00531C77">
      <w:r w:rsidRPr="003C42EE">
        <w:t xml:space="preserve">As with </w:t>
      </w:r>
      <w:r w:rsidRPr="003C42EE">
        <w:rPr>
          <w:i/>
        </w:rPr>
        <w:t xml:space="preserve">gunshin </w:t>
      </w:r>
      <w:r w:rsidRPr="003C42EE">
        <w:t>themselves, the planes of Manchuria are a more literal representation of a</w:t>
      </w:r>
      <w:r w:rsidRPr="003C42EE">
        <w:rPr>
          <w:i/>
        </w:rPr>
        <w:t xml:space="preserve"> Lieu de </w:t>
      </w:r>
      <w:proofErr w:type="spellStart"/>
      <w:r w:rsidR="00A939D4" w:rsidRPr="003C42EE">
        <w:rPr>
          <w:i/>
        </w:rPr>
        <w:t>Mémoire</w:t>
      </w:r>
      <w:proofErr w:type="spellEnd"/>
      <w:r w:rsidRPr="003C42EE">
        <w:t xml:space="preserve">. </w:t>
      </w:r>
      <w:r w:rsidR="00A461E7" w:rsidRPr="003C42EE">
        <w:t>A</w:t>
      </w:r>
      <w:r w:rsidRPr="003C42EE">
        <w:t>fter decades of virtual neglect</w:t>
      </w:r>
      <w:r w:rsidR="00A461E7" w:rsidRPr="003C42EE">
        <w:t>,</w:t>
      </w:r>
      <w:r w:rsidRPr="003C42EE">
        <w:t xml:space="preserve"> </w:t>
      </w:r>
      <w:r w:rsidR="00A461E7" w:rsidRPr="003C42EE">
        <w:t xml:space="preserve">it resurfaced and </w:t>
      </w:r>
      <w:r w:rsidRPr="003C42EE">
        <w:t xml:space="preserve">brought with it the memories of past military exploits. While it took until the 1930s for Manchuria and Mongolia to be infamously dubbed the “lifeline” of Japan, the significance of the Manchurian Incident is rooted </w:t>
      </w:r>
      <w:r w:rsidR="0013120D" w:rsidRPr="003C42EE">
        <w:t xml:space="preserve">much deeper </w:t>
      </w:r>
      <w:r w:rsidRPr="003C42EE">
        <w:t>in Japan's past modern military exploits. With Japan’s victory in the Russo-Japanese Wa</w:t>
      </w:r>
      <w:r w:rsidR="006A523D" w:rsidRPr="003C42EE">
        <w:t xml:space="preserve">r </w:t>
      </w:r>
      <w:r w:rsidRPr="003C42EE">
        <w:t>Japan solidified its position internationally, even though being considered an equal to the West was still a fantasy and gained a sphere of influence over the southern parts of Manchuria. Direct colonial influence was established in parts like the Liaodong Peninsula</w:t>
      </w:r>
      <w:r w:rsidR="002E6C5B" w:rsidRPr="003C42EE">
        <w:t xml:space="preserve"> (</w:t>
      </w:r>
      <w:r w:rsidR="002E6C5B" w:rsidRPr="003C42EE">
        <w:rPr>
          <w:i/>
          <w:iCs/>
        </w:rPr>
        <w:t xml:space="preserve">Liaodong </w:t>
      </w:r>
      <w:proofErr w:type="spellStart"/>
      <w:r w:rsidR="002E6C5B" w:rsidRPr="003C42EE">
        <w:rPr>
          <w:i/>
          <w:iCs/>
        </w:rPr>
        <w:t>Bandao</w:t>
      </w:r>
      <w:proofErr w:type="spellEnd"/>
      <w:r w:rsidR="002E6C5B" w:rsidRPr="003C42EE">
        <w:rPr>
          <w:i/>
          <w:iCs/>
        </w:rPr>
        <w:t xml:space="preserve"> </w:t>
      </w:r>
      <w:r w:rsidR="002E6C5B" w:rsidRPr="003C42EE">
        <w:t xml:space="preserve">遼東半島, in Japanese: </w:t>
      </w:r>
      <w:proofErr w:type="spellStart"/>
      <w:r w:rsidR="002E6C5B" w:rsidRPr="003C42EE">
        <w:rPr>
          <w:i/>
        </w:rPr>
        <w:t>Ryōtō</w:t>
      </w:r>
      <w:proofErr w:type="spellEnd"/>
      <w:r w:rsidR="002E6C5B" w:rsidRPr="003C42EE">
        <w:rPr>
          <w:i/>
        </w:rPr>
        <w:t xml:space="preserve"> </w:t>
      </w:r>
      <w:proofErr w:type="spellStart"/>
      <w:r w:rsidR="002E6C5B" w:rsidRPr="003C42EE">
        <w:rPr>
          <w:i/>
        </w:rPr>
        <w:t>hantō</w:t>
      </w:r>
      <w:proofErr w:type="spellEnd"/>
      <w:r w:rsidR="00867E2E" w:rsidRPr="003C42EE">
        <w:t>)</w:t>
      </w:r>
      <w:r w:rsidRPr="003C42EE">
        <w:t xml:space="preserve"> and the grounds on which Japan’s Southern Manchurian Railway Company (</w:t>
      </w:r>
      <w:r w:rsidRPr="003C42EE">
        <w:rPr>
          <w:i/>
        </w:rPr>
        <w:t xml:space="preserve">Minami manshū tetsudō kabushiki gaisha </w:t>
      </w:r>
      <w:r w:rsidRPr="003C42EE">
        <w:t xml:space="preserve">南満州鉄道株式会社 or </w:t>
      </w:r>
      <w:r w:rsidRPr="003C42EE">
        <w:rPr>
          <w:i/>
        </w:rPr>
        <w:t>Mantetsu</w:t>
      </w:r>
      <w:r w:rsidRPr="003C42EE">
        <w:t xml:space="preserve"> 満鉄</w:t>
      </w:r>
      <w:r w:rsidR="00867E2E" w:rsidRPr="003C42EE">
        <w:t>)</w:t>
      </w:r>
      <w:r w:rsidRPr="003C42EE">
        <w:t xml:space="preserve"> and informal </w:t>
      </w:r>
      <w:r w:rsidRPr="003C42EE">
        <w:lastRenderedPageBreak/>
        <w:t>control through maintaining relations with local Chinese leaders.</w:t>
      </w:r>
      <w:r w:rsidRPr="003C42EE">
        <w:rPr>
          <w:rStyle w:val="af8"/>
        </w:rPr>
        <w:footnoteReference w:id="43"/>
      </w:r>
      <w:r w:rsidRPr="003C42EE">
        <w:t xml:space="preserve"> While at first treaties signed by involved parties, such as the “Sino-Japanese Treaty Concerning Manchuria” (</w:t>
      </w:r>
      <w:r w:rsidRPr="003C42EE">
        <w:rPr>
          <w:i/>
        </w:rPr>
        <w:t xml:space="preserve">Manshū </w:t>
      </w:r>
      <w:proofErr w:type="spellStart"/>
      <w:r w:rsidRPr="003C42EE">
        <w:rPr>
          <w:i/>
        </w:rPr>
        <w:t>ni</w:t>
      </w:r>
      <w:proofErr w:type="spellEnd"/>
      <w:r w:rsidRPr="003C42EE">
        <w:rPr>
          <w:i/>
        </w:rPr>
        <w:t xml:space="preserve"> </w:t>
      </w:r>
      <w:proofErr w:type="spellStart"/>
      <w:r w:rsidRPr="003C42EE">
        <w:rPr>
          <w:i/>
        </w:rPr>
        <w:t>kan</w:t>
      </w:r>
      <w:proofErr w:type="spellEnd"/>
      <w:r w:rsidRPr="003C42EE">
        <w:rPr>
          <w:i/>
        </w:rPr>
        <w:t xml:space="preserve"> </w:t>
      </w:r>
      <w:proofErr w:type="spellStart"/>
      <w:r w:rsidRPr="003C42EE">
        <w:rPr>
          <w:i/>
        </w:rPr>
        <w:t>suru</w:t>
      </w:r>
      <w:proofErr w:type="spellEnd"/>
      <w:r w:rsidRPr="003C42EE">
        <w:rPr>
          <w:i/>
        </w:rPr>
        <w:t xml:space="preserve"> nisshin jōyaku </w:t>
      </w:r>
      <w:r w:rsidRPr="003C42EE">
        <w:t>満州に関する日清条約</w:t>
      </w:r>
      <w:r w:rsidR="00867E2E" w:rsidRPr="003C42EE">
        <w:t>)</w:t>
      </w:r>
      <w:r w:rsidRPr="003C42EE">
        <w:t xml:space="preserve"> signed with the Chinese government and the Treaty of Portsmouth at the end of the Russo-Japanese war, guaranteed Japan’s claims over the above and more, these governments eventually changed and what was defined in these treaties became subject of discussion.</w:t>
      </w:r>
      <w:r w:rsidRPr="003C42EE">
        <w:rPr>
          <w:rStyle w:val="af8"/>
        </w:rPr>
        <w:footnoteReference w:id="44"/>
      </w:r>
      <w:r w:rsidRPr="003C42EE">
        <w:t xml:space="preserve"> For instance, China’s right to build adjacent or crossing lines to the </w:t>
      </w:r>
      <w:r w:rsidRPr="003C42EE">
        <w:rPr>
          <w:i/>
        </w:rPr>
        <w:t>mantetsu</w:t>
      </w:r>
      <w:r w:rsidRPr="003C42EE">
        <w:t xml:space="preserve"> became an issue, as well as Japan’s right to place troops for defense purposes.</w:t>
      </w:r>
      <w:r w:rsidRPr="003C42EE">
        <w:rPr>
          <w:rStyle w:val="af8"/>
        </w:rPr>
        <w:footnoteReference w:id="45"/>
      </w:r>
      <w:r w:rsidRPr="003C42EE">
        <w:t xml:space="preserve"> The placement of troops around the </w:t>
      </w:r>
      <w:r w:rsidRPr="003C42EE">
        <w:rPr>
          <w:i/>
        </w:rPr>
        <w:t xml:space="preserve">mantetsu </w:t>
      </w:r>
      <w:r w:rsidRPr="003C42EE">
        <w:t>was a crucial point for the Japanese side, especially for the Kwantung Army</w:t>
      </w:r>
      <w:r w:rsidR="0083003E" w:rsidRPr="003C42EE">
        <w:t xml:space="preserve"> (</w:t>
      </w:r>
      <w:r w:rsidR="0083003E" w:rsidRPr="003C42EE">
        <w:rPr>
          <w:i/>
        </w:rPr>
        <w:t xml:space="preserve">Kantō-gun </w:t>
      </w:r>
      <w:r w:rsidR="0083003E" w:rsidRPr="003C42EE">
        <w:rPr>
          <w:rFonts w:hint="eastAsia"/>
        </w:rPr>
        <w:t>関東軍</w:t>
      </w:r>
      <w:r w:rsidR="00867E2E" w:rsidRPr="003C42EE">
        <w:t>)</w:t>
      </w:r>
      <w:r w:rsidRPr="003C42EE">
        <w:t>, however</w:t>
      </w:r>
      <w:r w:rsidR="004F33A8" w:rsidRPr="003C42EE">
        <w:t>,</w:t>
      </w:r>
      <w:r w:rsidRPr="003C42EE">
        <w:t xml:space="preserve"> China raised objections to the legitimacy concerning troops ever since the conclusion of the war citing that while Russia had given these rights to Japan, China had never given those rights to Russia.</w:t>
      </w:r>
      <w:r w:rsidRPr="003C42EE">
        <w:rPr>
          <w:rStyle w:val="af8"/>
        </w:rPr>
        <w:footnoteReference w:id="46"/>
      </w:r>
      <w:r w:rsidRPr="003C42EE">
        <w:t xml:space="preserve"> Japan, however, insisted that this was a matter discussed between Russia and Japan.</w:t>
      </w:r>
    </w:p>
    <w:p w14:paraId="6F5EEBBE" w14:textId="1D61B310" w:rsidR="00531C77" w:rsidRPr="003C42EE" w:rsidRDefault="00531C77" w:rsidP="00531C77">
      <w:r w:rsidRPr="003C42EE">
        <w:t>Even though</w:t>
      </w:r>
      <w:r w:rsidR="00B54A69" w:rsidRPr="003C42EE">
        <w:t xml:space="preserve"> Sandra</w:t>
      </w:r>
      <w:r w:rsidRPr="003C42EE">
        <w:t xml:space="preserve"> Wilson tends to downplay the importance of Manchuria for the “ordinary Japanese person”, the historical link with the Russo-Japanese War means that the “ordinary person” </w:t>
      </w:r>
      <w:r w:rsidR="0013120D" w:rsidRPr="003C42EE">
        <w:t>may</w:t>
      </w:r>
      <w:r w:rsidRPr="003C42EE">
        <w:t xml:space="preserve"> have felt more involved than some would admit.</w:t>
      </w:r>
      <w:r w:rsidRPr="003C42EE">
        <w:rPr>
          <w:rStyle w:val="af8"/>
        </w:rPr>
        <w:footnoteReference w:id="47"/>
      </w:r>
      <w:r w:rsidRPr="003C42EE">
        <w:t xml:space="preserve"> The extent to which the Russo-Japanese war shaped self-perception and involvement in nation building cannot be denied.</w:t>
      </w:r>
      <w:r w:rsidRPr="003C42EE">
        <w:rPr>
          <w:rStyle w:val="af8"/>
        </w:rPr>
        <w:footnoteReference w:id="48"/>
      </w:r>
      <w:r w:rsidRPr="003C42EE">
        <w:t xml:space="preserve"> The image of the war, whether actively consumed or not, was virtually everywhere. </w:t>
      </w:r>
      <w:proofErr w:type="spellStart"/>
      <w:r w:rsidRPr="003C42EE">
        <w:rPr>
          <w:i/>
        </w:rPr>
        <w:t>Seirogan</w:t>
      </w:r>
      <w:proofErr w:type="spellEnd"/>
      <w:r w:rsidRPr="003C42EE">
        <w:t xml:space="preserve"> 正露丸, the famous “Conquer Russia Pill” (</w:t>
      </w:r>
      <w:proofErr w:type="spellStart"/>
      <w:r w:rsidRPr="003C42EE">
        <w:rPr>
          <w:i/>
        </w:rPr>
        <w:t>Seirogan</w:t>
      </w:r>
      <w:proofErr w:type="spellEnd"/>
      <w:r w:rsidRPr="003C42EE">
        <w:rPr>
          <w:i/>
        </w:rPr>
        <w:t xml:space="preserve"> </w:t>
      </w:r>
      <w:r w:rsidRPr="003C42EE">
        <w:t>征露丸</w:t>
      </w:r>
      <w:r w:rsidR="00867E2E" w:rsidRPr="003C42EE">
        <w:t>)</w:t>
      </w:r>
      <w:r w:rsidRPr="003C42EE">
        <w:t>, was branded during the war to capitalize on patriotic feelings and kept its original name until in 1926 the embassy of the Soviet Union voiced complaints after seeing one of the many adds in a newspaper.</w:t>
      </w:r>
      <w:r w:rsidRPr="003C42EE">
        <w:rPr>
          <w:rStyle w:val="af8"/>
        </w:rPr>
        <w:footnoteReference w:id="49"/>
      </w:r>
      <w:r w:rsidRPr="003C42EE">
        <w:t xml:space="preserve"> </w:t>
      </w:r>
      <w:r w:rsidRPr="003C42EE">
        <w:lastRenderedPageBreak/>
        <w:t>Victories achieved by Japan in these conflicts filled the schoolbooks, and the topic of the Russo-Japanese war was rendered various forms in topics such as history, language</w:t>
      </w:r>
      <w:r w:rsidR="004F33A8" w:rsidRPr="003C42EE">
        <w:t>,</w:t>
      </w:r>
      <w:r w:rsidRPr="003C42EE">
        <w:t xml:space="preserve"> and morals. School songs (</w:t>
      </w:r>
      <w:proofErr w:type="spellStart"/>
      <w:r w:rsidR="00FC1703" w:rsidRPr="003C42EE">
        <w:rPr>
          <w:i/>
        </w:rPr>
        <w:t>s</w:t>
      </w:r>
      <w:r w:rsidRPr="003C42EE">
        <w:rPr>
          <w:i/>
        </w:rPr>
        <w:t>hōka</w:t>
      </w:r>
      <w:proofErr w:type="spellEnd"/>
      <w:r w:rsidRPr="003C42EE">
        <w:rPr>
          <w:i/>
        </w:rPr>
        <w:t xml:space="preserve"> </w:t>
      </w:r>
      <w:r w:rsidR="00A20C08" w:rsidRPr="003C42EE">
        <w:rPr>
          <w:rFonts w:hint="eastAsia"/>
        </w:rPr>
        <w:t>唱歌</w:t>
      </w:r>
      <w:r w:rsidR="00867E2E" w:rsidRPr="003C42EE">
        <w:t>)</w:t>
      </w:r>
      <w:r w:rsidRPr="003C42EE">
        <w:t>, which were a particularly prominent feature in patriotic education, saw a variety of war songs (</w:t>
      </w:r>
      <w:proofErr w:type="spellStart"/>
      <w:r w:rsidRPr="003C42EE">
        <w:rPr>
          <w:i/>
        </w:rPr>
        <w:t>gunka</w:t>
      </w:r>
      <w:proofErr w:type="spellEnd"/>
      <w:r w:rsidRPr="003C42EE">
        <w:rPr>
          <w:i/>
        </w:rPr>
        <w:t xml:space="preserve"> </w:t>
      </w:r>
      <w:r w:rsidRPr="003C42EE">
        <w:t>軍歌</w:t>
      </w:r>
      <w:r w:rsidR="00867E2E" w:rsidRPr="003C42EE">
        <w:t>)</w:t>
      </w:r>
      <w:r w:rsidRPr="003C42EE">
        <w:t xml:space="preserve"> added to its roster.</w:t>
      </w:r>
      <w:r w:rsidRPr="003C42EE">
        <w:rPr>
          <w:rStyle w:val="af8"/>
        </w:rPr>
        <w:footnoteReference w:id="50"/>
      </w:r>
      <w:r w:rsidRPr="003C42EE">
        <w:t xml:space="preserve"> With regard to educational material, it needs to be further specified that these materials were rather </w:t>
      </w:r>
      <w:r w:rsidR="0013120D" w:rsidRPr="003C42EE">
        <w:t>significant</w:t>
      </w:r>
      <w:r w:rsidRPr="003C42EE">
        <w:t xml:space="preserve">, </w:t>
      </w:r>
      <w:r w:rsidR="0013120D" w:rsidRPr="003C42EE">
        <w:t xml:space="preserve">given that they did not disappear </w:t>
      </w:r>
      <w:r w:rsidRPr="003C42EE">
        <w:t>from Japanese textbooks until the end of the Second World War.</w:t>
      </w:r>
      <w:r w:rsidRPr="003C42EE">
        <w:rPr>
          <w:rStyle w:val="af8"/>
        </w:rPr>
        <w:footnoteReference w:id="51"/>
      </w:r>
      <w:r w:rsidRPr="003C42EE">
        <w:t xml:space="preserve"> Even though there was a dip in interest in Russo-Japanese War in media, after the initial burst of commemoration up until 1912, the war came back to the forefront of collective consciousness in the 1920s, as it shifted from being a “recent” event to that of a bygone era.</w:t>
      </w:r>
      <w:r w:rsidRPr="003C42EE">
        <w:rPr>
          <w:rStyle w:val="af8"/>
        </w:rPr>
        <w:footnoteReference w:id="52"/>
      </w:r>
    </w:p>
    <w:p w14:paraId="2786C6D8" w14:textId="085E4E72" w:rsidR="00531C77" w:rsidRPr="003C42EE" w:rsidRDefault="00531C77" w:rsidP="00531C77">
      <w:bookmarkStart w:id="12" w:name="_Hlk6678163"/>
      <w:r w:rsidRPr="003C42EE">
        <w:t>The number of casualties in one of Japan’s first modern wars also implied a kind of blood debt as part of imperial history, meaning a moral obligation to not let those deaths of those who fought for the empire be in vain.</w:t>
      </w:r>
      <w:r w:rsidRPr="003C42EE">
        <w:rPr>
          <w:rStyle w:val="af8"/>
        </w:rPr>
        <w:footnoteReference w:id="53"/>
      </w:r>
      <w:r w:rsidRPr="003C42EE">
        <w:t xml:space="preserve"> While not every family had someone sent to Manchuria, chances are that they had a family member that fought in the Russo-Japanese War or during the Siberian Intervention of 1918-22. With more than a million soldiers sent and half of that number injured or killed within the first war, and, granted, a less bitter war with only a quarter of the soldiers involved, the territory of Manchuria was associated with bloodshed, grief and loss.</w:t>
      </w:r>
      <w:r w:rsidRPr="003C42EE">
        <w:rPr>
          <w:rStyle w:val="af8"/>
        </w:rPr>
        <w:footnoteReference w:id="54"/>
      </w:r>
      <w:r w:rsidRPr="003C42EE">
        <w:t xml:space="preserve"> This blood debt, however, likely only became active after 1931 when Manchuria suddenly became a key territory within Japan’s empire as memories were distorted over what these wars were initially fought over.</w:t>
      </w:r>
      <w:r w:rsidRPr="003C42EE">
        <w:rPr>
          <w:rStyle w:val="af8"/>
        </w:rPr>
        <w:footnoteReference w:id="55"/>
      </w:r>
      <w:r w:rsidRPr="003C42EE">
        <w:t xml:space="preserve"> Aside from the loss of human lives and the return of wounded veterans, it was the financial cost which created an immense war debt that together with an unsatisfactory peace treaty that stung. As Louise Young points out it was both glory and bitterness that was a source of early 1930s war fever.</w:t>
      </w:r>
      <w:r w:rsidRPr="003C42EE">
        <w:rPr>
          <w:rStyle w:val="af8"/>
        </w:rPr>
        <w:footnoteReference w:id="56"/>
      </w:r>
    </w:p>
    <w:p w14:paraId="788718D1" w14:textId="4B838828" w:rsidR="00531C77" w:rsidRPr="003C42EE" w:rsidRDefault="00531C77" w:rsidP="00531C77">
      <w:r w:rsidRPr="003C42EE">
        <w:lastRenderedPageBreak/>
        <w:t>At the same time, while the Kwantung Army was busy securing Japan’s lifeline, and the Shanghai Siege was in full going, acts of domestic political terrorism were prevalent with the unsuccessful coup d’états by the Cherry Blossom Society (</w:t>
      </w:r>
      <w:r w:rsidRPr="003C42EE">
        <w:rPr>
          <w:i/>
        </w:rPr>
        <w:t xml:space="preserve">Sakura-kai </w:t>
      </w:r>
      <w:r w:rsidRPr="003C42EE">
        <w:rPr>
          <w:rFonts w:hint="eastAsia"/>
        </w:rPr>
        <w:t>桜会</w:t>
      </w:r>
      <w:r w:rsidR="00867E2E" w:rsidRPr="003C42EE">
        <w:t>)</w:t>
      </w:r>
      <w:r w:rsidRPr="003C42EE">
        <w:t xml:space="preserve"> known as the March Incident (</w:t>
      </w:r>
      <w:proofErr w:type="spellStart"/>
      <w:r w:rsidRPr="003C42EE">
        <w:rPr>
          <w:i/>
        </w:rPr>
        <w:t>Sangatsu</w:t>
      </w:r>
      <w:proofErr w:type="spellEnd"/>
      <w:r w:rsidRPr="003C42EE">
        <w:rPr>
          <w:i/>
        </w:rPr>
        <w:t xml:space="preserve"> </w:t>
      </w:r>
      <w:proofErr w:type="spellStart"/>
      <w:r w:rsidRPr="003C42EE">
        <w:rPr>
          <w:i/>
        </w:rPr>
        <w:t>jiken</w:t>
      </w:r>
      <w:proofErr w:type="spellEnd"/>
      <w:r w:rsidRPr="003C42EE">
        <w:rPr>
          <w:i/>
        </w:rPr>
        <w:t xml:space="preserve"> </w:t>
      </w:r>
      <w:r w:rsidRPr="003C42EE">
        <w:rPr>
          <w:rFonts w:hint="eastAsia"/>
        </w:rPr>
        <w:t>三月事件</w:t>
      </w:r>
      <w:r w:rsidR="00867E2E" w:rsidRPr="003C42EE">
        <w:t>)</w:t>
      </w:r>
      <w:r w:rsidRPr="003C42EE">
        <w:t xml:space="preserve"> of 20 March and October Incident (</w:t>
      </w:r>
      <w:proofErr w:type="spellStart"/>
      <w:r w:rsidRPr="003C42EE">
        <w:rPr>
          <w:i/>
        </w:rPr>
        <w:t>Jūgatsu</w:t>
      </w:r>
      <w:proofErr w:type="spellEnd"/>
      <w:r w:rsidRPr="003C42EE">
        <w:rPr>
          <w:i/>
        </w:rPr>
        <w:t xml:space="preserve"> </w:t>
      </w:r>
      <w:proofErr w:type="spellStart"/>
      <w:r w:rsidRPr="003C42EE">
        <w:rPr>
          <w:i/>
        </w:rPr>
        <w:t>jiken</w:t>
      </w:r>
      <w:proofErr w:type="spellEnd"/>
      <w:r w:rsidRPr="003C42EE">
        <w:rPr>
          <w:i/>
        </w:rPr>
        <w:t xml:space="preserve"> </w:t>
      </w:r>
      <w:r w:rsidRPr="003C42EE">
        <w:t>十月事件</w:t>
      </w:r>
      <w:r w:rsidR="00867E2E" w:rsidRPr="003C42EE">
        <w:t>)</w:t>
      </w:r>
      <w:r w:rsidRPr="003C42EE">
        <w:t xml:space="preserve"> of 21 October 1931, in which the Society attempted to bring about a “</w:t>
      </w:r>
      <w:proofErr w:type="spellStart"/>
      <w:r w:rsidRPr="003C42EE">
        <w:t>Shōwa</w:t>
      </w:r>
      <w:proofErr w:type="spellEnd"/>
      <w:r w:rsidRPr="003C42EE">
        <w:t xml:space="preserve"> Restoration” (</w:t>
      </w:r>
      <w:proofErr w:type="spellStart"/>
      <w:r w:rsidRPr="003C42EE">
        <w:rPr>
          <w:i/>
        </w:rPr>
        <w:t>Shōwa</w:t>
      </w:r>
      <w:proofErr w:type="spellEnd"/>
      <w:r w:rsidRPr="003C42EE">
        <w:rPr>
          <w:i/>
        </w:rPr>
        <w:t xml:space="preserve"> </w:t>
      </w:r>
      <w:proofErr w:type="spellStart"/>
      <w:r w:rsidRPr="003C42EE">
        <w:rPr>
          <w:i/>
        </w:rPr>
        <w:t>ishin</w:t>
      </w:r>
      <w:proofErr w:type="spellEnd"/>
      <w:r w:rsidRPr="003C42EE">
        <w:rPr>
          <w:i/>
        </w:rPr>
        <w:t xml:space="preserve"> </w:t>
      </w:r>
      <w:r w:rsidRPr="003C42EE">
        <w:rPr>
          <w:rFonts w:hint="eastAsia"/>
        </w:rPr>
        <w:t>昭和維新</w:t>
      </w:r>
      <w:r w:rsidR="00867E2E" w:rsidRPr="003C42EE">
        <w:t>)</w:t>
      </w:r>
      <w:r w:rsidRPr="003C42EE">
        <w:t>, restoring the Emperor’s power and shifting Japanese society from the liberal Taisho Democracy (</w:t>
      </w:r>
      <w:proofErr w:type="spellStart"/>
      <w:r w:rsidRPr="003C42EE">
        <w:rPr>
          <w:i/>
        </w:rPr>
        <w:t>Taishō</w:t>
      </w:r>
      <w:proofErr w:type="spellEnd"/>
      <w:r w:rsidRPr="003C42EE">
        <w:rPr>
          <w:i/>
        </w:rPr>
        <w:t xml:space="preserve"> </w:t>
      </w:r>
      <w:proofErr w:type="spellStart"/>
      <w:r w:rsidRPr="003C42EE">
        <w:rPr>
          <w:i/>
        </w:rPr>
        <w:t>demokurashī</w:t>
      </w:r>
      <w:proofErr w:type="spellEnd"/>
      <w:r w:rsidRPr="003C42EE">
        <w:rPr>
          <w:i/>
        </w:rPr>
        <w:t xml:space="preserve"> </w:t>
      </w:r>
      <w:r w:rsidRPr="003C42EE">
        <w:rPr>
          <w:rFonts w:hint="eastAsia"/>
        </w:rPr>
        <w:t>大正デモクラシー</w:t>
      </w:r>
      <w:r w:rsidR="00867E2E" w:rsidRPr="003C42EE">
        <w:t>)</w:t>
      </w:r>
      <w:r w:rsidRPr="003C42EE">
        <w:t xml:space="preserve"> to a military dictatorship. From February to March 1932, the Blood League Incident (</w:t>
      </w:r>
      <w:proofErr w:type="spellStart"/>
      <w:r w:rsidRPr="003C42EE">
        <w:rPr>
          <w:i/>
        </w:rPr>
        <w:t>Ketsumei</w:t>
      </w:r>
      <w:proofErr w:type="spellEnd"/>
      <w:r w:rsidRPr="003C42EE">
        <w:rPr>
          <w:i/>
        </w:rPr>
        <w:t xml:space="preserve">-dan </w:t>
      </w:r>
      <w:proofErr w:type="spellStart"/>
      <w:r w:rsidRPr="003C42EE">
        <w:rPr>
          <w:i/>
        </w:rPr>
        <w:t>jiken</w:t>
      </w:r>
      <w:proofErr w:type="spellEnd"/>
      <w:r w:rsidRPr="003C42EE">
        <w:rPr>
          <w:i/>
        </w:rPr>
        <w:t xml:space="preserve"> </w:t>
      </w:r>
      <w:r w:rsidRPr="003C42EE">
        <w:t>血盟団事件</w:t>
      </w:r>
      <w:r w:rsidR="00867E2E" w:rsidRPr="003C42EE">
        <w:t>)</w:t>
      </w:r>
      <w:r w:rsidRPr="003C42EE">
        <w:t xml:space="preserve"> occurred in which wealthy businessmen and high-ranking politicians were assassination targets. A few months later, the May 15 Incident (</w:t>
      </w:r>
      <w:r w:rsidRPr="003C42EE">
        <w:rPr>
          <w:i/>
        </w:rPr>
        <w:t xml:space="preserve">Go, </w:t>
      </w:r>
      <w:proofErr w:type="spellStart"/>
      <w:r w:rsidRPr="003C42EE">
        <w:rPr>
          <w:i/>
        </w:rPr>
        <w:t>ichi</w:t>
      </w:r>
      <w:proofErr w:type="spellEnd"/>
      <w:r w:rsidRPr="003C42EE">
        <w:rPr>
          <w:i/>
        </w:rPr>
        <w:t xml:space="preserve">-go </w:t>
      </w:r>
      <w:proofErr w:type="spellStart"/>
      <w:r w:rsidRPr="003C42EE">
        <w:rPr>
          <w:i/>
        </w:rPr>
        <w:t>jiken</w:t>
      </w:r>
      <w:proofErr w:type="spellEnd"/>
      <w:r w:rsidRPr="003C42EE">
        <w:rPr>
          <w:i/>
        </w:rPr>
        <w:t xml:space="preserve"> </w:t>
      </w:r>
      <w:r w:rsidRPr="003C42EE">
        <w:t>五・一五事件</w:t>
      </w:r>
      <w:r w:rsidR="00867E2E" w:rsidRPr="003C42EE">
        <w:t>)</w:t>
      </w:r>
      <w:r w:rsidRPr="003C42EE">
        <w:t xml:space="preserve"> occurred in which prime minister </w:t>
      </w:r>
      <w:proofErr w:type="spellStart"/>
      <w:r w:rsidRPr="003C42EE">
        <w:t>Inukai</w:t>
      </w:r>
      <w:proofErr w:type="spellEnd"/>
      <w:r w:rsidRPr="003C42EE">
        <w:t xml:space="preserve"> Tsuyoshi 犬養毅 </w:t>
      </w:r>
      <w:r w:rsidR="00C02107" w:rsidRPr="003C42EE">
        <w:t xml:space="preserve">(1855-1932) </w:t>
      </w:r>
      <w:r w:rsidRPr="003C42EE">
        <w:t>was assassinated by young army officers. This political terrorism would continue even up until February 1936 when a massive military insurgenc</w:t>
      </w:r>
      <w:r w:rsidR="00654EB8" w:rsidRPr="003C42EE">
        <w:t>y</w:t>
      </w:r>
      <w:r w:rsidRPr="003C42EE">
        <w:t xml:space="preserve"> led to the killing of Japanese leaders.</w:t>
      </w:r>
      <w:r w:rsidRPr="003C42EE">
        <w:rPr>
          <w:rStyle w:val="af8"/>
        </w:rPr>
        <w:footnoteReference w:id="57"/>
      </w:r>
      <w:r w:rsidRPr="003C42EE">
        <w:t xml:space="preserve"> The offenders often enjoyed popular support and went of</w:t>
      </w:r>
      <w:r w:rsidR="00A97094" w:rsidRPr="003C42EE">
        <w:t>f</w:t>
      </w:r>
      <w:r w:rsidRPr="003C42EE">
        <w:t xml:space="preserve"> scot</w:t>
      </w:r>
      <w:r w:rsidR="00A97094" w:rsidRPr="003C42EE">
        <w:t>-</w:t>
      </w:r>
      <w:r w:rsidRPr="003C42EE">
        <w:t xml:space="preserve">free, even if, as with the case of the </w:t>
      </w:r>
      <w:r w:rsidRPr="003C42EE">
        <w:rPr>
          <w:i/>
        </w:rPr>
        <w:t>Sakura-kai</w:t>
      </w:r>
      <w:r w:rsidRPr="003C42EE">
        <w:t>, the judges were the original targets.</w:t>
      </w:r>
      <w:r w:rsidRPr="003C42EE">
        <w:rPr>
          <w:rStyle w:val="af8"/>
        </w:rPr>
        <w:footnoteReference w:id="58"/>
      </w:r>
      <w:r w:rsidRPr="003C42EE">
        <w:t xml:space="preserve"> In fact, the trials often were counterproductive as these solidified the “pureness” of their crimes.</w:t>
      </w:r>
      <w:r w:rsidRPr="003C42EE">
        <w:rPr>
          <w:rStyle w:val="af8"/>
        </w:rPr>
        <w:footnoteReference w:id="59"/>
      </w:r>
      <w:r w:rsidRPr="003C42EE">
        <w:t xml:space="preserve"> It is likely that this popular support emerged from a feeling of injustice committed by the victims of the attacks.</w:t>
      </w:r>
      <w:r w:rsidRPr="003C42EE">
        <w:rPr>
          <w:rStyle w:val="af8"/>
        </w:rPr>
        <w:footnoteReference w:id="60"/>
      </w:r>
    </w:p>
    <w:p w14:paraId="702E5E70" w14:textId="4CEC3E65" w:rsidR="004A0ED8" w:rsidRPr="003C42EE" w:rsidRDefault="004A0ED8" w:rsidP="004A0ED8">
      <w:r w:rsidRPr="003C42EE">
        <w:t>In the meantime, the Japanese military organized grand commemorative events. While the Russo-Japanese War had been neglected immediately after the facts, and despite its 20</w:t>
      </w:r>
      <w:r w:rsidRPr="003C42EE">
        <w:rPr>
          <w:vertAlign w:val="superscript"/>
        </w:rPr>
        <w:t>th</w:t>
      </w:r>
      <w:r w:rsidRPr="003C42EE">
        <w:t xml:space="preserve"> anniversary already being used by Army officials to push their own ideas, it would take until its 25</w:t>
      </w:r>
      <w:r w:rsidRPr="003C42EE">
        <w:rPr>
          <w:vertAlign w:val="superscript"/>
        </w:rPr>
        <w:t>th</w:t>
      </w:r>
      <w:r w:rsidRPr="003C42EE">
        <w:t xml:space="preserve"> anniversary in 1930 for commemoration to hit a peak.</w:t>
      </w:r>
      <w:r w:rsidRPr="003C42EE">
        <w:rPr>
          <w:rStyle w:val="af8"/>
        </w:rPr>
        <w:footnoteReference w:id="61"/>
      </w:r>
      <w:r w:rsidRPr="003C42EE">
        <w:t xml:space="preserve"> Japan’s Navy Day (</w:t>
      </w:r>
      <w:proofErr w:type="spellStart"/>
      <w:r w:rsidRPr="003C42EE">
        <w:rPr>
          <w:i/>
        </w:rPr>
        <w:t>Kaigun</w:t>
      </w:r>
      <w:proofErr w:type="spellEnd"/>
      <w:r w:rsidRPr="003C42EE">
        <w:rPr>
          <w:i/>
        </w:rPr>
        <w:t xml:space="preserve"> </w:t>
      </w:r>
      <w:proofErr w:type="spellStart"/>
      <w:r w:rsidR="005A3079" w:rsidRPr="003C42EE">
        <w:rPr>
          <w:i/>
        </w:rPr>
        <w:t>kinen</w:t>
      </w:r>
      <w:proofErr w:type="spellEnd"/>
      <w:r w:rsidR="005A3079" w:rsidRPr="003C42EE">
        <w:rPr>
          <w:i/>
        </w:rPr>
        <w:t>-bi</w:t>
      </w:r>
      <w:r w:rsidRPr="003C42EE">
        <w:rPr>
          <w:i/>
        </w:rPr>
        <w:t xml:space="preserve"> </w:t>
      </w:r>
      <w:r w:rsidRPr="003C42EE">
        <w:rPr>
          <w:rFonts w:hint="eastAsia"/>
        </w:rPr>
        <w:t>海軍記念日</w:t>
      </w:r>
      <w:r w:rsidR="00867E2E" w:rsidRPr="003C42EE">
        <w:t>)</w:t>
      </w:r>
      <w:r w:rsidRPr="003C42EE">
        <w:t xml:space="preserve"> and Army Day </w:t>
      </w:r>
      <w:r w:rsidRPr="003C42EE">
        <w:lastRenderedPageBreak/>
        <w:t>(</w:t>
      </w:r>
      <w:r w:rsidRPr="003C42EE">
        <w:rPr>
          <w:i/>
        </w:rPr>
        <w:t xml:space="preserve">Rikugun </w:t>
      </w:r>
      <w:proofErr w:type="spellStart"/>
      <w:r w:rsidR="005A3079" w:rsidRPr="003C42EE">
        <w:rPr>
          <w:i/>
        </w:rPr>
        <w:t>kinen</w:t>
      </w:r>
      <w:proofErr w:type="spellEnd"/>
      <w:r w:rsidR="005A3079" w:rsidRPr="003C42EE">
        <w:rPr>
          <w:i/>
        </w:rPr>
        <w:t>-bi</w:t>
      </w:r>
      <w:r w:rsidRPr="003C42EE">
        <w:rPr>
          <w:i/>
        </w:rPr>
        <w:t xml:space="preserve"> </w:t>
      </w:r>
      <w:r w:rsidRPr="003C42EE">
        <w:rPr>
          <w:rFonts w:hint="eastAsia"/>
        </w:rPr>
        <w:t>陸軍記念日</w:t>
      </w:r>
      <w:r w:rsidR="00867E2E" w:rsidRPr="003C42EE">
        <w:t>)</w:t>
      </w:r>
      <w:r w:rsidRPr="003C42EE">
        <w:t xml:space="preserve"> which had been reduced to a strict internal celebration by the 1920s had taken up full course again.</w:t>
      </w:r>
      <w:r w:rsidRPr="003C42EE">
        <w:rPr>
          <w:rStyle w:val="af8"/>
        </w:rPr>
        <w:footnoteReference w:id="62"/>
      </w:r>
      <w:r w:rsidRPr="003C42EE">
        <w:t xml:space="preserve"> Mass media began devoting considerable parts of their program to the events on their respective days, 10 March for the Army and 27 May for the Navy.</w:t>
      </w:r>
      <w:r w:rsidRPr="003C42EE">
        <w:rPr>
          <w:rStyle w:val="af8"/>
        </w:rPr>
        <w:footnoteReference w:id="63"/>
      </w:r>
      <w:r w:rsidRPr="003C42EE">
        <w:t xml:space="preserve"> Another part of Imperial legacy also found its way back into public consciousness as 4 January 1932 marked the “Fifty Year Anniversary of the </w:t>
      </w:r>
      <w:r w:rsidR="00302BF3" w:rsidRPr="003C42EE">
        <w:t>‘</w:t>
      </w:r>
      <w:r w:rsidRPr="003C42EE">
        <w:t xml:space="preserve">Imperial Rescript for </w:t>
      </w:r>
      <w:proofErr w:type="spellStart"/>
      <w:r w:rsidRPr="003C42EE">
        <w:t>Soldiers</w:t>
      </w:r>
      <w:proofErr w:type="spellEnd"/>
      <w:r w:rsidRPr="003C42EE">
        <w:t xml:space="preserve"> and Sailors</w:t>
      </w:r>
      <w:r w:rsidR="00302BF3" w:rsidRPr="003C42EE">
        <w:t>’</w:t>
      </w:r>
      <w:r w:rsidRPr="003C42EE">
        <w:t>” (</w:t>
      </w:r>
      <w:proofErr w:type="spellStart"/>
      <w:r w:rsidRPr="003C42EE">
        <w:rPr>
          <w:i/>
        </w:rPr>
        <w:t>Gunjin</w:t>
      </w:r>
      <w:proofErr w:type="spellEnd"/>
      <w:r w:rsidRPr="003C42EE">
        <w:rPr>
          <w:i/>
        </w:rPr>
        <w:t xml:space="preserve"> </w:t>
      </w:r>
      <w:proofErr w:type="spellStart"/>
      <w:r w:rsidRPr="003C42EE">
        <w:rPr>
          <w:i/>
        </w:rPr>
        <w:t>chokuyu</w:t>
      </w:r>
      <w:proofErr w:type="spellEnd"/>
      <w:r w:rsidRPr="003C42EE">
        <w:rPr>
          <w:i/>
        </w:rPr>
        <w:t xml:space="preserve"> go-</w:t>
      </w:r>
      <w:proofErr w:type="spellStart"/>
      <w:r w:rsidRPr="003C42EE">
        <w:rPr>
          <w:i/>
        </w:rPr>
        <w:t>jū</w:t>
      </w:r>
      <w:proofErr w:type="spellEnd"/>
      <w:r w:rsidRPr="003C42EE">
        <w:rPr>
          <w:i/>
        </w:rPr>
        <w:t xml:space="preserve"> </w:t>
      </w:r>
      <w:proofErr w:type="spellStart"/>
      <w:r w:rsidRPr="003C42EE">
        <w:rPr>
          <w:i/>
        </w:rPr>
        <w:t>shūnen</w:t>
      </w:r>
      <w:proofErr w:type="spellEnd"/>
      <w:r w:rsidRPr="003C42EE">
        <w:rPr>
          <w:i/>
        </w:rPr>
        <w:t xml:space="preserve"> </w:t>
      </w:r>
      <w:proofErr w:type="spellStart"/>
      <w:r w:rsidRPr="003C42EE">
        <w:rPr>
          <w:i/>
        </w:rPr>
        <w:t>kinen</w:t>
      </w:r>
      <w:proofErr w:type="spellEnd"/>
      <w:r w:rsidRPr="003C42EE">
        <w:rPr>
          <w:i/>
        </w:rPr>
        <w:t xml:space="preserve">-bi </w:t>
      </w:r>
      <w:r w:rsidRPr="003C42EE">
        <w:t>軍人勅諭五十周年記念日</w:t>
      </w:r>
      <w:r w:rsidR="00867E2E" w:rsidRPr="003C42EE">
        <w:t>)</w:t>
      </w:r>
      <w:r w:rsidRPr="003C42EE">
        <w:t>, a document which symbolically given by the Meiji Emperor himself to the military, and which held the ethical framework for soldiers of all ranks.</w:t>
      </w:r>
      <w:r w:rsidRPr="003C42EE">
        <w:rPr>
          <w:rStyle w:val="af8"/>
        </w:rPr>
        <w:footnoteReference w:id="64"/>
      </w:r>
      <w:r w:rsidRPr="003C42EE">
        <w:t xml:space="preserve"> The event was deemed such a success that the military decided, after the initial event to organize another celebration on 24 April the same year.</w:t>
      </w:r>
      <w:r w:rsidRPr="003C42EE">
        <w:rPr>
          <w:rStyle w:val="af8"/>
        </w:rPr>
        <w:footnoteReference w:id="65"/>
      </w:r>
      <w:r w:rsidRPr="003C42EE">
        <w:t xml:space="preserve"> Amidst these acts of pageantry, the nation’s heroes were put in the spotlight. </w:t>
      </w:r>
      <w:proofErr w:type="spellStart"/>
      <w:r w:rsidRPr="003C42EE">
        <w:t>Nogi’s</w:t>
      </w:r>
      <w:proofErr w:type="spellEnd"/>
      <w:r w:rsidRPr="003C42EE">
        <w:t xml:space="preserve"> handwriting </w:t>
      </w:r>
      <w:r w:rsidR="004C4D16" w:rsidRPr="003C42EE">
        <w:t>was</w:t>
      </w:r>
      <w:r w:rsidRPr="003C42EE">
        <w:t xml:space="preserve"> printed in newspapers, and Admiral </w:t>
      </w:r>
      <w:proofErr w:type="spellStart"/>
      <w:r w:rsidRPr="003C42EE">
        <w:t>Tōgō</w:t>
      </w:r>
      <w:proofErr w:type="spellEnd"/>
      <w:r w:rsidR="00957860" w:rsidRPr="003C42EE">
        <w:t xml:space="preserve"> </w:t>
      </w:r>
      <w:proofErr w:type="spellStart"/>
      <w:r w:rsidR="00957860" w:rsidRPr="003C42EE">
        <w:t>Heihachirō</w:t>
      </w:r>
      <w:proofErr w:type="spellEnd"/>
      <w:r w:rsidR="00957860" w:rsidRPr="003C42EE">
        <w:t xml:space="preserve"> </w:t>
      </w:r>
      <w:r w:rsidR="00957860" w:rsidRPr="003C42EE">
        <w:rPr>
          <w:rFonts w:hint="eastAsia"/>
        </w:rPr>
        <w:t>東郷平八郎</w:t>
      </w:r>
      <w:r w:rsidRPr="003C42EE">
        <w:t xml:space="preserve"> had his voice recorded for a radio broadcast of the Imperial Rescript.</w:t>
      </w:r>
      <w:r w:rsidRPr="003C42EE">
        <w:rPr>
          <w:rStyle w:val="af8"/>
        </w:rPr>
        <w:footnoteReference w:id="66"/>
      </w:r>
      <w:r w:rsidRPr="003C42EE">
        <w:t xml:space="preserve"> The mediatization of such events brought military pageantry to the forefront of so-called “current events”.</w:t>
      </w:r>
    </w:p>
    <w:p w14:paraId="55A87FBB" w14:textId="4DE6B490" w:rsidR="00531C77" w:rsidRPr="003C42EE" w:rsidRDefault="00531C77" w:rsidP="004A0ED8">
      <w:r w:rsidRPr="003C42EE">
        <w:lastRenderedPageBreak/>
        <w:t>“Current events” are occasions, ceremonies, developments, crisis et cetera that happen within a time frame that a society considers them “current”.</w:t>
      </w:r>
      <w:r w:rsidRPr="003C42EE">
        <w:rPr>
          <w:rStyle w:val="af8"/>
        </w:rPr>
        <w:footnoteReference w:id="67"/>
      </w:r>
      <w:r w:rsidRPr="003C42EE">
        <w:t xml:space="preserve"> This characteristic of being “current” is defined by a society’s media landscape and how fast information can be delivered to its audience. Before radio entered the Japanese landscape in 1925 and up until radio became widespread enough for it to be considered ubiquitous within Japan, “current events” were events that transpired at most within a period of a week or two from when it was reported.</w:t>
      </w:r>
      <w:r w:rsidRPr="003C42EE">
        <w:rPr>
          <w:rStyle w:val="af8"/>
        </w:rPr>
        <w:footnoteReference w:id="68"/>
      </w:r>
      <w:r w:rsidRPr="003C42EE">
        <w:t xml:space="preserve"> Radio accelerated information, making it reach its destination almost immediately, igniting what High calls “a critical mass” for mass media further cranking up competition between media outlets. With the outbreak of the Manchurian Incident, Japanese audiences could follow the exploits of the Japanese military on a daily basis. Newspaper outlets often printed newspaper extras (</w:t>
      </w:r>
      <w:proofErr w:type="spellStart"/>
      <w:r w:rsidRPr="003C42EE">
        <w:rPr>
          <w:i/>
        </w:rPr>
        <w:t>gōgai</w:t>
      </w:r>
      <w:proofErr w:type="spellEnd"/>
      <w:r w:rsidRPr="003C42EE">
        <w:rPr>
          <w:i/>
        </w:rPr>
        <w:t xml:space="preserve"> </w:t>
      </w:r>
      <w:r w:rsidRPr="003C42EE">
        <w:rPr>
          <w:rFonts w:hint="eastAsia"/>
        </w:rPr>
        <w:t>号外</w:t>
      </w:r>
      <w:r w:rsidR="00867E2E" w:rsidRPr="003C42EE">
        <w:t>)</w:t>
      </w:r>
      <w:r w:rsidRPr="003C42EE">
        <w:t xml:space="preserve"> using photographs of the battlefield as an edge within its competition with radio broadcasts. Soon the military craze manifested itself in other media forms as movie studios too started to scramble to pump out one military feature after the other.</w:t>
      </w:r>
      <w:r w:rsidR="00EE085B" w:rsidRPr="003C42EE">
        <w:rPr>
          <w:rStyle w:val="af8"/>
        </w:rPr>
        <w:footnoteReference w:id="69"/>
      </w:r>
      <w:r w:rsidRPr="003C42EE">
        <w:t xml:space="preserve"> Soon, militarist media became virtually unavoidable, and it was consumed to the fullest as it would take until 1933 for the war fever to die down.</w:t>
      </w:r>
      <w:r w:rsidRPr="003C42EE">
        <w:rPr>
          <w:rStyle w:val="af8"/>
        </w:rPr>
        <w:footnoteReference w:id="70"/>
      </w:r>
      <w:r w:rsidRPr="003C42EE">
        <w:t xml:space="preserve"> This turned the Manchurian Crisis of 1931-33 into a commercially fueled war fever. </w:t>
      </w:r>
    </w:p>
    <w:p w14:paraId="3C390E76" w14:textId="6F77B705" w:rsidR="00531C77" w:rsidRPr="003C42EE" w:rsidRDefault="00531C77" w:rsidP="00531C77">
      <w:r w:rsidRPr="003C42EE">
        <w:t>While militarist media has the tendency to evoke images of an authoritarian state threatening innocent journalists into publishing stories that the state or military dictated, media outlets had a high degree of agency in what was published. Censorship often limited itself to keeping military information a secret, which in time of conflict is often seen as an imperative. It was only after the February 26 Incident (</w:t>
      </w:r>
      <w:r w:rsidRPr="003C42EE">
        <w:rPr>
          <w:i/>
        </w:rPr>
        <w:t xml:space="preserve">Ni, </w:t>
      </w:r>
      <w:proofErr w:type="spellStart"/>
      <w:r w:rsidRPr="003C42EE">
        <w:rPr>
          <w:i/>
        </w:rPr>
        <w:t>ni</w:t>
      </w:r>
      <w:proofErr w:type="spellEnd"/>
      <w:r w:rsidRPr="003C42EE">
        <w:rPr>
          <w:i/>
        </w:rPr>
        <w:t xml:space="preserve"> </w:t>
      </w:r>
      <w:proofErr w:type="spellStart"/>
      <w:r w:rsidRPr="003C42EE">
        <w:rPr>
          <w:i/>
        </w:rPr>
        <w:t>roku</w:t>
      </w:r>
      <w:proofErr w:type="spellEnd"/>
      <w:r w:rsidRPr="003C42EE">
        <w:rPr>
          <w:i/>
        </w:rPr>
        <w:t xml:space="preserve"> </w:t>
      </w:r>
      <w:proofErr w:type="spellStart"/>
      <w:r w:rsidRPr="003C42EE">
        <w:rPr>
          <w:i/>
        </w:rPr>
        <w:t>jiken</w:t>
      </w:r>
      <w:proofErr w:type="spellEnd"/>
      <w:r w:rsidRPr="003C42EE">
        <w:rPr>
          <w:i/>
        </w:rPr>
        <w:t xml:space="preserve"> </w:t>
      </w:r>
      <w:r w:rsidRPr="003C42EE">
        <w:t>二・二六事件</w:t>
      </w:r>
      <w:r w:rsidR="00867E2E" w:rsidRPr="003C42EE">
        <w:t>)</w:t>
      </w:r>
      <w:r w:rsidRPr="003C42EE">
        <w:t xml:space="preserve"> </w:t>
      </w:r>
      <w:r w:rsidR="001B2D80" w:rsidRPr="003C42EE">
        <w:t xml:space="preserve">in 1936 </w:t>
      </w:r>
      <w:r w:rsidRPr="003C42EE">
        <w:t xml:space="preserve">and the outbreak of the Second Sino-Japanese War in 1937 that censorship tightened. That did not mean that </w:t>
      </w:r>
      <w:r w:rsidRPr="003C42EE">
        <w:lastRenderedPageBreak/>
        <w:t xml:space="preserve">there was no censorship of ideas. Publishing of Communist </w:t>
      </w:r>
      <w:r w:rsidR="001B2D80" w:rsidRPr="003C42EE">
        <w:t xml:space="preserve">or other works of left-leaning political thought </w:t>
      </w:r>
      <w:r w:rsidRPr="003C42EE">
        <w:t>or articles were reason for bans.</w:t>
      </w:r>
      <w:r w:rsidRPr="003C42EE">
        <w:rPr>
          <w:rStyle w:val="af8"/>
        </w:rPr>
        <w:footnoteReference w:id="71"/>
      </w:r>
      <w:r w:rsidRPr="003C42EE">
        <w:t xml:space="preserve"> Anti-war sentiments could have been published, however, there was</w:t>
      </w:r>
      <w:r w:rsidR="001B2D80" w:rsidRPr="003C42EE">
        <w:t xml:space="preserve"> not a societal large basis for pacifism</w:t>
      </w:r>
      <w:r w:rsidRPr="003C42EE">
        <w:t xml:space="preserve">. While it had seen the destruction that the First World War had caused in Europe, often in the form of newsreels, these were no </w:t>
      </w:r>
      <w:r w:rsidR="006A542A" w:rsidRPr="003C42EE">
        <w:t>first-hand</w:t>
      </w:r>
      <w:r w:rsidRPr="003C42EE">
        <w:t xml:space="preserve"> experiences.</w:t>
      </w:r>
      <w:r w:rsidRPr="003C42EE">
        <w:rPr>
          <w:rStyle w:val="af8"/>
        </w:rPr>
        <w:footnoteReference w:id="72"/>
      </w:r>
      <w:r w:rsidRPr="003C42EE">
        <w:t xml:space="preserve"> War was still directly linked to fortune and glory.</w:t>
      </w:r>
    </w:p>
    <w:p w14:paraId="28F40D93" w14:textId="2FF02ACF" w:rsidR="00267E36" w:rsidRPr="003C42EE" w:rsidRDefault="00531C77" w:rsidP="00531C77">
      <w:r w:rsidRPr="003C42EE">
        <w:t>However, the question remains whether or not “the ordinary Japanese person” saw his or her life “return to normal” after the Manchurian Crisis.</w:t>
      </w:r>
      <w:r w:rsidRPr="003C42EE">
        <w:rPr>
          <w:rStyle w:val="af8"/>
        </w:rPr>
        <w:footnoteReference w:id="73"/>
      </w:r>
      <w:r w:rsidRPr="003C42EE">
        <w:t xml:space="preserve"> Granted, party politics made a small return in the aftermath of the Manchurian Crisis, and war fever might have dropped from 1933, but as discussed above, the military had suddenly become an important figure in Japanese society, political terrorism had been normalized and would return in the latter half of the 1930s, internationally Japan had successfully isolated itself and withdrawn itself from commitments to disarm. Direct and immediate impacts to an individual’s life might not have been so drastic, but Japanese society unmistakably had undergone a serious transformation</w:t>
      </w:r>
      <w:r w:rsidR="000F0726" w:rsidRPr="003C42EE">
        <w:t>, regardless of an individual’s perception</w:t>
      </w:r>
      <w:r w:rsidRPr="003C42EE">
        <w:t xml:space="preserve">. Furthermore, while Wilson contends the engagement of Japanese audiences during the Manchurian Crisis, as, for instance, studies on mass media remains a study on “messages that were disseminated, not messages that were received”, it needs to also be acknowledged that despite the inability to perfectly gauge the reaction of Japanese audiences, it can be reasoned that the media boom around the Manchurian Crisis occurred because outlets of mass media and instances of culture industries knew that </w:t>
      </w:r>
      <w:r w:rsidR="000F0726" w:rsidRPr="003C42EE">
        <w:t>printing what was printed and broadcasting what was broadcasted was profitable</w:t>
      </w:r>
      <w:r w:rsidRPr="003C42EE">
        <w:t>.</w:t>
      </w:r>
      <w:r w:rsidRPr="003C42EE">
        <w:rPr>
          <w:rStyle w:val="af8"/>
        </w:rPr>
        <w:footnoteReference w:id="74"/>
      </w:r>
      <w:bookmarkEnd w:id="12"/>
      <w:r w:rsidR="00267E36" w:rsidRPr="003C42EE">
        <w:br w:type="page"/>
      </w:r>
    </w:p>
    <w:p w14:paraId="3370B504" w14:textId="4D082AA3" w:rsidR="00F93204" w:rsidRPr="003C42EE" w:rsidRDefault="00F93204" w:rsidP="00500A43">
      <w:pPr>
        <w:pStyle w:val="1"/>
        <w:rPr>
          <w:color w:val="auto"/>
        </w:rPr>
      </w:pPr>
      <w:bookmarkStart w:id="14" w:name="_Toc16331039"/>
      <w:r w:rsidRPr="003C42EE">
        <w:rPr>
          <w:color w:val="auto"/>
        </w:rPr>
        <w:lastRenderedPageBreak/>
        <w:t xml:space="preserve">3 </w:t>
      </w:r>
      <w:r w:rsidR="00CE43C1" w:rsidRPr="003C42EE">
        <w:rPr>
          <w:color w:val="auto"/>
        </w:rPr>
        <w:t xml:space="preserve">Japan’s </w:t>
      </w:r>
      <w:r w:rsidRPr="003C42EE">
        <w:rPr>
          <w:color w:val="auto"/>
        </w:rPr>
        <w:t xml:space="preserve">War Heroes </w:t>
      </w:r>
      <w:r w:rsidR="008B3087" w:rsidRPr="003C42EE">
        <w:rPr>
          <w:color w:val="auto"/>
        </w:rPr>
        <w:t>from</w:t>
      </w:r>
      <w:r w:rsidR="00CE43C1" w:rsidRPr="003C42EE">
        <w:rPr>
          <w:color w:val="auto"/>
        </w:rPr>
        <w:t xml:space="preserve"> the Russo-Japanese War Onwards</w:t>
      </w:r>
      <w:bookmarkEnd w:id="14"/>
    </w:p>
    <w:p w14:paraId="5125351B" w14:textId="31918A36" w:rsidR="0073635C" w:rsidRPr="003C42EE" w:rsidRDefault="00CC2E10" w:rsidP="000326FE">
      <w:pPr>
        <w:ind w:firstLine="0"/>
      </w:pPr>
      <w:r w:rsidRPr="003C42EE">
        <w:t xml:space="preserve">Before </w:t>
      </w:r>
      <w:r w:rsidR="006351B8" w:rsidRPr="003C42EE">
        <w:t xml:space="preserve">beginning with </w:t>
      </w:r>
      <w:r w:rsidR="00EA128F" w:rsidRPr="003C42EE">
        <w:t xml:space="preserve">the </w:t>
      </w:r>
      <w:r w:rsidR="006351B8" w:rsidRPr="003C42EE">
        <w:t>analysis on the main two case studies,</w:t>
      </w:r>
      <w:r w:rsidR="00BB762C" w:rsidRPr="003C42EE">
        <w:t xml:space="preserve"> the concept of </w:t>
      </w:r>
      <w:r w:rsidR="006351B8" w:rsidRPr="003C42EE">
        <w:rPr>
          <w:i/>
        </w:rPr>
        <w:t xml:space="preserve">gunshin </w:t>
      </w:r>
      <w:r w:rsidR="006351B8" w:rsidRPr="003C42EE">
        <w:t>need</w:t>
      </w:r>
      <w:r w:rsidR="00BB762C" w:rsidRPr="003C42EE">
        <w:t>s</w:t>
      </w:r>
      <w:r w:rsidR="006351B8" w:rsidRPr="003C42EE">
        <w:t xml:space="preserve"> to be</w:t>
      </w:r>
      <w:r w:rsidR="00F65323" w:rsidRPr="003C42EE">
        <w:t xml:space="preserve"> fully understood</w:t>
      </w:r>
      <w:r w:rsidR="006351B8" w:rsidRPr="003C42EE">
        <w:t>.</w:t>
      </w:r>
      <w:r w:rsidR="00F9718C" w:rsidRPr="003C42EE">
        <w:rPr>
          <w:rStyle w:val="af8"/>
        </w:rPr>
        <w:footnoteReference w:id="75"/>
      </w:r>
      <w:r w:rsidR="006351B8" w:rsidRPr="003C42EE">
        <w:t xml:space="preserve"> </w:t>
      </w:r>
      <w:r w:rsidR="008C6B8E" w:rsidRPr="003C42EE">
        <w:t xml:space="preserve">As </w:t>
      </w:r>
      <w:r w:rsidR="001B2D80" w:rsidRPr="003C42EE">
        <w:t>mentioned</w:t>
      </w:r>
      <w:r w:rsidR="008C6B8E" w:rsidRPr="003C42EE">
        <w:t xml:space="preserve"> in the introduction</w:t>
      </w:r>
      <w:r w:rsidR="006351B8" w:rsidRPr="003C42EE">
        <w:t>, however</w:t>
      </w:r>
      <w:r w:rsidR="008C6B8E" w:rsidRPr="003C42EE">
        <w:t xml:space="preserve">, the </w:t>
      </w:r>
      <w:r w:rsidR="00E63AEB" w:rsidRPr="003C42EE">
        <w:t xml:space="preserve">precise </w:t>
      </w:r>
      <w:r w:rsidR="008C6B8E" w:rsidRPr="003C42EE">
        <w:t xml:space="preserve">nature of </w:t>
      </w:r>
      <w:r w:rsidR="008C6B8E" w:rsidRPr="003C42EE">
        <w:rPr>
          <w:i/>
        </w:rPr>
        <w:t xml:space="preserve">gunshin </w:t>
      </w:r>
      <w:r w:rsidR="008C6B8E" w:rsidRPr="003C42EE">
        <w:t xml:space="preserve">is unclear </w:t>
      </w:r>
      <w:r w:rsidR="00E63AEB" w:rsidRPr="003C42EE">
        <w:t xml:space="preserve">as it is </w:t>
      </w:r>
      <w:r w:rsidR="008C6B8E" w:rsidRPr="003C42EE">
        <w:t xml:space="preserve">based on vague criteria that furthermore changed </w:t>
      </w:r>
      <w:r w:rsidR="002861C6" w:rsidRPr="003C42EE">
        <w:t xml:space="preserve">and developed </w:t>
      </w:r>
      <w:r w:rsidR="008C6B8E" w:rsidRPr="003C42EE">
        <w:t xml:space="preserve">over time. There is no institution or authority that </w:t>
      </w:r>
      <w:r w:rsidR="00EA128F" w:rsidRPr="003C42EE">
        <w:t>imposed standards on who</w:t>
      </w:r>
      <w:r w:rsidR="008C6B8E" w:rsidRPr="003C42EE">
        <w:t xml:space="preserve"> could or could not become a </w:t>
      </w:r>
      <w:r w:rsidR="008C6B8E" w:rsidRPr="003C42EE">
        <w:rPr>
          <w:i/>
        </w:rPr>
        <w:t>gunshin</w:t>
      </w:r>
      <w:r w:rsidR="008C6B8E" w:rsidRPr="003C42EE">
        <w:t>,</w:t>
      </w:r>
      <w:r w:rsidR="008C6B8E" w:rsidRPr="003C42EE">
        <w:rPr>
          <w:i/>
        </w:rPr>
        <w:t xml:space="preserve"> </w:t>
      </w:r>
      <w:r w:rsidR="008C6B8E" w:rsidRPr="003C42EE">
        <w:t>yet that does not diminish the exclusive nature of the phenomenon.</w:t>
      </w:r>
      <w:r w:rsidR="00A16D78" w:rsidRPr="003C42EE">
        <w:rPr>
          <w:rStyle w:val="af8"/>
        </w:rPr>
        <w:footnoteReference w:id="76"/>
      </w:r>
      <w:r w:rsidR="008C6B8E" w:rsidRPr="003C42EE">
        <w:t xml:space="preserve"> </w:t>
      </w:r>
      <w:r w:rsidR="00EA128F" w:rsidRPr="003C42EE">
        <w:t xml:space="preserve">The ascension to </w:t>
      </w:r>
      <w:r w:rsidR="00EA128F" w:rsidRPr="003C42EE">
        <w:rPr>
          <w:i/>
        </w:rPr>
        <w:t>gunshin</w:t>
      </w:r>
      <w:r w:rsidR="00AA6774" w:rsidRPr="003C42EE">
        <w:t xml:space="preserve"> does follow social trends</w:t>
      </w:r>
      <w:r w:rsidR="00F65323" w:rsidRPr="003C42EE">
        <w:t>,</w:t>
      </w:r>
      <w:r w:rsidR="00AA6774" w:rsidRPr="003C42EE">
        <w:t xml:space="preserve"> its own deification logic and reflect</w:t>
      </w:r>
      <w:r w:rsidR="00EA128F" w:rsidRPr="003C42EE">
        <w:t>s</w:t>
      </w:r>
      <w:r w:rsidR="00AA6774" w:rsidRPr="003C42EE">
        <w:t xml:space="preserve"> the society they emerged </w:t>
      </w:r>
      <w:r w:rsidR="00EA128F" w:rsidRPr="003C42EE">
        <w:t xml:space="preserve">from </w:t>
      </w:r>
      <w:r w:rsidR="00AA6774" w:rsidRPr="003C42EE">
        <w:t xml:space="preserve">and persisted in. </w:t>
      </w:r>
      <w:r w:rsidR="0073635C" w:rsidRPr="003C42EE">
        <w:t xml:space="preserve">The term was initially a popular term that was </w:t>
      </w:r>
      <w:r w:rsidR="00AA6774" w:rsidRPr="003C42EE">
        <w:t xml:space="preserve">constructed by fellows of the first </w:t>
      </w:r>
      <w:r w:rsidR="00AA6774" w:rsidRPr="003C42EE">
        <w:rPr>
          <w:i/>
        </w:rPr>
        <w:t>gunshin</w:t>
      </w:r>
      <w:r w:rsidR="00AA6774" w:rsidRPr="003C42EE">
        <w:t xml:space="preserve"> and </w:t>
      </w:r>
      <w:r w:rsidR="00EA128F" w:rsidRPr="003C42EE">
        <w:t>em</w:t>
      </w:r>
      <w:r w:rsidR="0073635C" w:rsidRPr="003C42EE">
        <w:t xml:space="preserve">braced but not officially acknowledged by </w:t>
      </w:r>
      <w:r w:rsidR="003B23EE" w:rsidRPr="003C42EE">
        <w:t>the Japanese Military</w:t>
      </w:r>
      <w:r w:rsidR="00EA128F" w:rsidRPr="003C42EE">
        <w:t>. S</w:t>
      </w:r>
      <w:r w:rsidR="003B23EE" w:rsidRPr="003C42EE">
        <w:t>ome might argue that it was this recognition from above that in the end</w:t>
      </w:r>
      <w:r w:rsidR="007278B3" w:rsidRPr="003C42EE">
        <w:t>,</w:t>
      </w:r>
      <w:r w:rsidR="003B23EE" w:rsidRPr="003C42EE">
        <w:t xml:space="preserve"> guaranteed the success of the </w:t>
      </w:r>
      <w:r w:rsidR="00B4194F" w:rsidRPr="003C42EE">
        <w:t>phenomenon</w:t>
      </w:r>
      <w:r w:rsidR="003B23EE" w:rsidRPr="003C42EE">
        <w:t>.</w:t>
      </w:r>
      <w:r w:rsidR="003B23EE" w:rsidRPr="003C42EE">
        <w:rPr>
          <w:rStyle w:val="af8"/>
        </w:rPr>
        <w:footnoteReference w:id="77"/>
      </w:r>
      <w:r w:rsidR="003B23EE" w:rsidRPr="003C42EE">
        <w:t xml:space="preserve"> This recognition from above might also</w:t>
      </w:r>
      <w:r w:rsidR="00EA128F" w:rsidRPr="003C42EE">
        <w:t>,</w:t>
      </w:r>
      <w:r w:rsidR="003B23EE" w:rsidRPr="003C42EE">
        <w:t xml:space="preserve"> in the end</w:t>
      </w:r>
      <w:r w:rsidR="007278B3" w:rsidRPr="003C42EE">
        <w:t>,</w:t>
      </w:r>
      <w:r w:rsidR="003B23EE" w:rsidRPr="003C42EE">
        <w:t xml:space="preserve"> have contributed to its exclusive nature. Despite that the masses and media outlets could dub someone a </w:t>
      </w:r>
      <w:r w:rsidR="003B23EE" w:rsidRPr="003C42EE">
        <w:rPr>
          <w:i/>
        </w:rPr>
        <w:t>gunshin</w:t>
      </w:r>
      <w:r w:rsidR="003B23EE" w:rsidRPr="003C42EE">
        <w:t xml:space="preserve">, it might have needed the military’s </w:t>
      </w:r>
      <w:r w:rsidR="00EA128F" w:rsidRPr="003C42EE">
        <w:t xml:space="preserve">or the state’s </w:t>
      </w:r>
      <w:r w:rsidR="003B23EE" w:rsidRPr="003C42EE">
        <w:t xml:space="preserve">implicit approval of the </w:t>
      </w:r>
      <w:r w:rsidR="00EA128F" w:rsidRPr="003C42EE">
        <w:t>individual</w:t>
      </w:r>
      <w:r w:rsidR="003B23EE" w:rsidRPr="003C42EE">
        <w:t>.</w:t>
      </w:r>
      <w:r w:rsidR="00686F9F" w:rsidRPr="003C42EE">
        <w:t xml:space="preserve"> </w:t>
      </w:r>
      <w:r w:rsidR="00EA128F" w:rsidRPr="003C42EE">
        <w:t>Examples</w:t>
      </w:r>
      <w:r w:rsidR="00686F9F" w:rsidRPr="003C42EE">
        <w:t xml:space="preserve"> of military personnel </w:t>
      </w:r>
      <w:r w:rsidR="00EA128F" w:rsidRPr="003C42EE">
        <w:t xml:space="preserve">or state officials </w:t>
      </w:r>
      <w:r w:rsidR="00686F9F" w:rsidRPr="003C42EE">
        <w:t xml:space="preserve">speaking about </w:t>
      </w:r>
      <w:r w:rsidR="00686F9F" w:rsidRPr="003C42EE">
        <w:rPr>
          <w:i/>
        </w:rPr>
        <w:t>gunshin</w:t>
      </w:r>
      <w:r w:rsidR="00686F9F" w:rsidRPr="003C42EE">
        <w:t xml:space="preserve"> in the open are plentiful, but </w:t>
      </w:r>
      <w:r w:rsidR="00EA128F" w:rsidRPr="003C42EE">
        <w:t xml:space="preserve">even </w:t>
      </w:r>
      <w:r w:rsidR="00686F9F" w:rsidRPr="003C42EE">
        <w:t xml:space="preserve">that does not necessarily </w:t>
      </w:r>
      <w:r w:rsidR="00EA128F" w:rsidRPr="003C42EE">
        <w:t>imply</w:t>
      </w:r>
      <w:r w:rsidR="00686F9F" w:rsidRPr="003C42EE">
        <w:t xml:space="preserve"> official endorsement as officers</w:t>
      </w:r>
      <w:r w:rsidR="00EA128F" w:rsidRPr="003C42EE">
        <w:t xml:space="preserve"> or officials</w:t>
      </w:r>
      <w:r w:rsidR="00686F9F" w:rsidRPr="003C42EE">
        <w:t xml:space="preserve"> </w:t>
      </w:r>
      <w:r w:rsidR="007B6FDF" w:rsidRPr="003C42EE">
        <w:t>often acted as private individuals.</w:t>
      </w:r>
    </w:p>
    <w:p w14:paraId="0015BBF5" w14:textId="6BDF8FAA" w:rsidR="00AA5FBE" w:rsidRPr="003C42EE" w:rsidRDefault="003B23EE" w:rsidP="0073635C">
      <w:r w:rsidRPr="003C42EE">
        <w:t>Despite its vagueness, however, t</w:t>
      </w:r>
      <w:r w:rsidR="002C339C" w:rsidRPr="003C42EE">
        <w:t xml:space="preserve">here are ways to categorize </w:t>
      </w:r>
      <w:r w:rsidR="002C339C" w:rsidRPr="003C42EE">
        <w:rPr>
          <w:i/>
        </w:rPr>
        <w:t>gunshin</w:t>
      </w:r>
      <w:r w:rsidR="002C339C" w:rsidRPr="003C42EE">
        <w:t xml:space="preserve">, </w:t>
      </w:r>
      <w:r w:rsidR="00EA128F" w:rsidRPr="003C42EE">
        <w:t>more specifically there are arguably</w:t>
      </w:r>
      <w:r w:rsidR="002C339C" w:rsidRPr="003C42EE">
        <w:t xml:space="preserve"> three types of </w:t>
      </w:r>
      <w:r w:rsidR="002C339C" w:rsidRPr="003C42EE">
        <w:rPr>
          <w:i/>
        </w:rPr>
        <w:t>gunshin</w:t>
      </w:r>
      <w:r w:rsidR="002C339C" w:rsidRPr="003C42EE">
        <w:t>.</w:t>
      </w:r>
      <w:r w:rsidRPr="003C42EE">
        <w:rPr>
          <w:rStyle w:val="af8"/>
        </w:rPr>
        <w:footnoteReference w:id="78"/>
      </w:r>
      <w:r w:rsidR="002C339C" w:rsidRPr="003C42EE">
        <w:t xml:space="preserve"> Firstly, the middle-aged commander</w:t>
      </w:r>
      <w:r w:rsidR="00DB74E8" w:rsidRPr="003C42EE">
        <w:t>s</w:t>
      </w:r>
      <w:r w:rsidR="002C339C" w:rsidRPr="003C42EE">
        <w:t xml:space="preserve"> (</w:t>
      </w:r>
      <w:proofErr w:type="spellStart"/>
      <w:r w:rsidR="002C339C" w:rsidRPr="003C42EE">
        <w:rPr>
          <w:i/>
        </w:rPr>
        <w:t>shiki-kan</w:t>
      </w:r>
      <w:proofErr w:type="spellEnd"/>
      <w:r w:rsidR="002C339C" w:rsidRPr="003C42EE">
        <w:rPr>
          <w:i/>
        </w:rPr>
        <w:t xml:space="preserve"> </w:t>
      </w:r>
      <w:r w:rsidR="002C339C" w:rsidRPr="003C42EE">
        <w:rPr>
          <w:rFonts w:hint="eastAsia"/>
        </w:rPr>
        <w:t>指揮官</w:t>
      </w:r>
      <w:r w:rsidR="00867E2E" w:rsidRPr="003C42EE">
        <w:t>)</w:t>
      </w:r>
      <w:r w:rsidR="002C339C" w:rsidRPr="003C42EE">
        <w:t xml:space="preserve"> who put </w:t>
      </w:r>
      <w:r w:rsidR="00DB74E8" w:rsidRPr="003C42EE">
        <w:t>their</w:t>
      </w:r>
      <w:r w:rsidR="002C339C" w:rsidRPr="003C42EE">
        <w:t xml:space="preserve"> li</w:t>
      </w:r>
      <w:r w:rsidR="00DB74E8" w:rsidRPr="003C42EE">
        <w:t>ves</w:t>
      </w:r>
      <w:r w:rsidR="002C339C" w:rsidRPr="003C42EE">
        <w:t xml:space="preserve"> in danger out of consideration </w:t>
      </w:r>
      <w:r w:rsidR="002C339C" w:rsidRPr="003C42EE">
        <w:lastRenderedPageBreak/>
        <w:t xml:space="preserve">for the safety of </w:t>
      </w:r>
      <w:r w:rsidR="00DB74E8" w:rsidRPr="003C42EE">
        <w:t>their</w:t>
      </w:r>
      <w:r w:rsidR="002C339C" w:rsidRPr="003C42EE">
        <w:t xml:space="preserve"> inferiors. This relationship between superio</w:t>
      </w:r>
      <w:r w:rsidR="00DB74E8" w:rsidRPr="003C42EE">
        <w:t>rs</w:t>
      </w:r>
      <w:r w:rsidR="002C339C" w:rsidRPr="003C42EE">
        <w:t xml:space="preserve"> and inferior</w:t>
      </w:r>
      <w:r w:rsidR="00DB74E8" w:rsidRPr="003C42EE">
        <w:t>s</w:t>
      </w:r>
      <w:r w:rsidR="002C339C" w:rsidRPr="003C42EE">
        <w:t xml:space="preserve"> in which the superior feels responsibility towards his inferiors marks a clear cut </w:t>
      </w:r>
      <w:r w:rsidR="00AA6774" w:rsidRPr="003C42EE">
        <w:t xml:space="preserve">and </w:t>
      </w:r>
      <w:r w:rsidR="00BB762C" w:rsidRPr="003C42EE">
        <w:t xml:space="preserve">reversion </w:t>
      </w:r>
      <w:r w:rsidR="002C339C" w:rsidRPr="003C42EE">
        <w:t>with the past model of servitude between lord and retainer</w:t>
      </w:r>
      <w:r w:rsidR="00DB74E8" w:rsidRPr="003C42EE">
        <w:t>,</w:t>
      </w:r>
      <w:r w:rsidR="002C339C" w:rsidRPr="003C42EE">
        <w:t xml:space="preserve"> in which the retainer</w:t>
      </w:r>
      <w:r w:rsidR="00DB74E8" w:rsidRPr="003C42EE">
        <w:t xml:space="preserve"> devotes himself completely to his lord</w:t>
      </w:r>
      <w:r w:rsidR="002C339C" w:rsidRPr="003C42EE">
        <w:t xml:space="preserve"> that persisted most of Japanese history</w:t>
      </w:r>
      <w:r w:rsidR="00CC6DBC" w:rsidRPr="003C42EE">
        <w:t>, and the beginning of a modernized logic in the structure of armed forces</w:t>
      </w:r>
      <w:r w:rsidR="002C339C" w:rsidRPr="003C42EE">
        <w:t>.</w:t>
      </w:r>
      <w:r w:rsidR="002C339C" w:rsidRPr="003C42EE">
        <w:rPr>
          <w:rStyle w:val="af8"/>
        </w:rPr>
        <w:footnoteReference w:id="79"/>
      </w:r>
      <w:r w:rsidR="002C339C" w:rsidRPr="003C42EE">
        <w:t xml:space="preserve"> This type emerged first with the first two </w:t>
      </w:r>
      <w:r w:rsidR="002C339C" w:rsidRPr="003C42EE">
        <w:rPr>
          <w:i/>
        </w:rPr>
        <w:t xml:space="preserve">gunshin </w:t>
      </w:r>
      <w:r w:rsidR="002C339C" w:rsidRPr="003C42EE">
        <w:t xml:space="preserve">Commander Hirose Takeo, who </w:t>
      </w:r>
      <w:r w:rsidR="00AA6774" w:rsidRPr="003C42EE">
        <w:t>is</w:t>
      </w:r>
      <w:r w:rsidR="002C339C" w:rsidRPr="003C42EE">
        <w:t xml:space="preserve"> discussed in</w:t>
      </w:r>
      <w:r w:rsidR="00D60062" w:rsidRPr="003C42EE">
        <w:t>-</w:t>
      </w:r>
      <w:r w:rsidR="002C339C" w:rsidRPr="003C42EE">
        <w:t xml:space="preserve">depth below, and Lieutenant </w:t>
      </w:r>
      <w:r w:rsidR="001922F1" w:rsidRPr="003C42EE">
        <w:t>c</w:t>
      </w:r>
      <w:r w:rsidR="002C339C" w:rsidRPr="003C42EE">
        <w:t xml:space="preserve">olonel Tachibana </w:t>
      </w:r>
      <w:proofErr w:type="spellStart"/>
      <w:r w:rsidR="002C339C" w:rsidRPr="003C42EE">
        <w:t>Shūta</w:t>
      </w:r>
      <w:proofErr w:type="spellEnd"/>
      <w:r w:rsidR="002C339C" w:rsidRPr="003C42EE">
        <w:rPr>
          <w:rFonts w:hint="eastAsia"/>
        </w:rPr>
        <w:t>.</w:t>
      </w:r>
      <w:r w:rsidR="00696149" w:rsidRPr="003C42EE">
        <w:rPr>
          <w:rStyle w:val="af8"/>
        </w:rPr>
        <w:footnoteReference w:id="80"/>
      </w:r>
      <w:r w:rsidR="002C339C" w:rsidRPr="003C42EE">
        <w:t xml:space="preserve"> The second type refers to </w:t>
      </w:r>
      <w:r w:rsidR="00BB762C" w:rsidRPr="003C42EE">
        <w:t xml:space="preserve">a </w:t>
      </w:r>
      <w:r w:rsidR="0031473F" w:rsidRPr="003C42EE">
        <w:t>g</w:t>
      </w:r>
      <w:r w:rsidR="002C339C" w:rsidRPr="003C42EE">
        <w:t>eneral (</w:t>
      </w:r>
      <w:proofErr w:type="spellStart"/>
      <w:r w:rsidR="002C339C" w:rsidRPr="003C42EE">
        <w:rPr>
          <w:i/>
        </w:rPr>
        <w:t>shōgun</w:t>
      </w:r>
      <w:proofErr w:type="spellEnd"/>
      <w:r w:rsidR="002C339C" w:rsidRPr="003C42EE">
        <w:rPr>
          <w:i/>
        </w:rPr>
        <w:t xml:space="preserve"> </w:t>
      </w:r>
      <w:r w:rsidR="002C339C" w:rsidRPr="003C42EE">
        <w:rPr>
          <w:rFonts w:hint="eastAsia"/>
        </w:rPr>
        <w:t>将軍</w:t>
      </w:r>
      <w:r w:rsidR="00867E2E" w:rsidRPr="003C42EE">
        <w:t>)</w:t>
      </w:r>
      <w:r w:rsidR="002C339C" w:rsidRPr="003C42EE">
        <w:rPr>
          <w:rFonts w:hint="eastAsia"/>
        </w:rPr>
        <w:t xml:space="preserve"> </w:t>
      </w:r>
      <w:r w:rsidR="002C339C" w:rsidRPr="003C42EE">
        <w:t xml:space="preserve">or </w:t>
      </w:r>
      <w:r w:rsidR="0031473F" w:rsidRPr="003C42EE">
        <w:t>a</w:t>
      </w:r>
      <w:r w:rsidR="002C339C" w:rsidRPr="003C42EE">
        <w:t>dmiral (</w:t>
      </w:r>
      <w:proofErr w:type="spellStart"/>
      <w:r w:rsidR="002C339C" w:rsidRPr="003C42EE">
        <w:rPr>
          <w:i/>
        </w:rPr>
        <w:t>teitoku</w:t>
      </w:r>
      <w:proofErr w:type="spellEnd"/>
      <w:r w:rsidR="002C339C" w:rsidRPr="003C42EE">
        <w:rPr>
          <w:i/>
        </w:rPr>
        <w:t xml:space="preserve"> </w:t>
      </w:r>
      <w:r w:rsidR="002C339C" w:rsidRPr="003C42EE">
        <w:rPr>
          <w:rFonts w:hint="eastAsia"/>
        </w:rPr>
        <w:t>提督</w:t>
      </w:r>
      <w:r w:rsidR="00867E2E" w:rsidRPr="003C42EE">
        <w:t>)</w:t>
      </w:r>
      <w:r w:rsidR="002C339C" w:rsidRPr="003C42EE">
        <w:t xml:space="preserve"> </w:t>
      </w:r>
      <w:r w:rsidR="00EA128F" w:rsidRPr="003C42EE">
        <w:t>who</w:t>
      </w:r>
      <w:r w:rsidR="002C339C" w:rsidRPr="003C42EE">
        <w:t xml:space="preserve"> led his troops to victory in a decisive fight. This group is represented by General Nogi Maresuke</w:t>
      </w:r>
      <w:r w:rsidR="002C339C" w:rsidRPr="003C42EE">
        <w:rPr>
          <w:rFonts w:hint="eastAsia"/>
        </w:rPr>
        <w:t xml:space="preserve"> </w:t>
      </w:r>
      <w:r w:rsidR="002C339C" w:rsidRPr="003C42EE">
        <w:t xml:space="preserve">and Admiral </w:t>
      </w:r>
      <w:proofErr w:type="spellStart"/>
      <w:r w:rsidR="002C339C" w:rsidRPr="003C42EE">
        <w:t>Tōgō</w:t>
      </w:r>
      <w:proofErr w:type="spellEnd"/>
      <w:r w:rsidR="002C339C" w:rsidRPr="003C42EE">
        <w:t xml:space="preserve"> </w:t>
      </w:r>
      <w:proofErr w:type="spellStart"/>
      <w:r w:rsidR="002C339C" w:rsidRPr="003C42EE">
        <w:t>Heihachirō</w:t>
      </w:r>
      <w:proofErr w:type="spellEnd"/>
      <w:r w:rsidR="002C339C" w:rsidRPr="003C42EE">
        <w:rPr>
          <w:rFonts w:hint="eastAsia"/>
        </w:rPr>
        <w:t>.</w:t>
      </w:r>
      <w:r w:rsidR="002C339C" w:rsidRPr="003C42EE">
        <w:rPr>
          <w:rStyle w:val="af8"/>
        </w:rPr>
        <w:footnoteReference w:id="81"/>
      </w:r>
      <w:r w:rsidR="002C339C" w:rsidRPr="003C42EE">
        <w:t xml:space="preserve"> Lastly, the third type is the youngest category, and refers to</w:t>
      </w:r>
      <w:r w:rsidR="00EA128F" w:rsidRPr="003C42EE">
        <w:t>, usually a group of,</w:t>
      </w:r>
      <w:r w:rsidR="002C339C" w:rsidRPr="003C42EE">
        <w:t xml:space="preserve"> young officers</w:t>
      </w:r>
      <w:r w:rsidR="00BB762C" w:rsidRPr="003C42EE">
        <w:t xml:space="preserve"> and men</w:t>
      </w:r>
      <w:r w:rsidR="002C339C" w:rsidRPr="003C42EE">
        <w:t xml:space="preserve"> (</w:t>
      </w:r>
      <w:proofErr w:type="spellStart"/>
      <w:r w:rsidR="002C339C" w:rsidRPr="003C42EE">
        <w:rPr>
          <w:i/>
        </w:rPr>
        <w:t>shōhei</w:t>
      </w:r>
      <w:proofErr w:type="spellEnd"/>
      <w:r w:rsidR="002C339C" w:rsidRPr="003C42EE">
        <w:rPr>
          <w:i/>
        </w:rPr>
        <w:t xml:space="preserve"> </w:t>
      </w:r>
      <w:r w:rsidR="002C339C" w:rsidRPr="003C42EE">
        <w:rPr>
          <w:rFonts w:hint="eastAsia"/>
        </w:rPr>
        <w:t>将兵</w:t>
      </w:r>
      <w:r w:rsidR="00867E2E" w:rsidRPr="003C42EE">
        <w:t>)</w:t>
      </w:r>
      <w:r w:rsidR="002C339C" w:rsidRPr="003C42EE">
        <w:t xml:space="preserve"> that accomplished an operation</w:t>
      </w:r>
      <w:r w:rsidR="00BB762C" w:rsidRPr="003C42EE">
        <w:t xml:space="preserve"> or a mission</w:t>
      </w:r>
      <w:r w:rsidR="002C339C" w:rsidRPr="003C42EE">
        <w:t xml:space="preserve"> but were unable to return alive. </w:t>
      </w:r>
      <w:r w:rsidR="00A60357" w:rsidRPr="003C42EE">
        <w:t>The third group can be represented by the</w:t>
      </w:r>
      <w:r w:rsidR="002C339C" w:rsidRPr="003C42EE">
        <w:t xml:space="preserve"> </w:t>
      </w:r>
      <w:r w:rsidR="002C339C" w:rsidRPr="003C42EE">
        <w:rPr>
          <w:i/>
        </w:rPr>
        <w:t xml:space="preserve">Bakudan San’yūshi </w:t>
      </w:r>
      <w:r w:rsidR="00E96F89" w:rsidRPr="003C42EE">
        <w:t>and</w:t>
      </w:r>
      <w:r w:rsidR="002C339C" w:rsidRPr="003C42EE">
        <w:t xml:space="preserve"> the “special attack force” (</w:t>
      </w:r>
      <w:r w:rsidR="002C339C" w:rsidRPr="003C42EE">
        <w:rPr>
          <w:i/>
        </w:rPr>
        <w:t xml:space="preserve">Tokubetsu </w:t>
      </w:r>
      <w:proofErr w:type="spellStart"/>
      <w:r w:rsidR="002C339C" w:rsidRPr="003C42EE">
        <w:rPr>
          <w:i/>
        </w:rPr>
        <w:t>kōgeki</w:t>
      </w:r>
      <w:proofErr w:type="spellEnd"/>
      <w:r w:rsidR="002C339C" w:rsidRPr="003C42EE">
        <w:rPr>
          <w:i/>
        </w:rPr>
        <w:t xml:space="preserve">-tai </w:t>
      </w:r>
      <w:r w:rsidR="002C339C" w:rsidRPr="003C42EE">
        <w:rPr>
          <w:rFonts w:hint="eastAsia"/>
        </w:rPr>
        <w:t>特別攻撃隊</w:t>
      </w:r>
      <w:r w:rsidR="00867E2E" w:rsidRPr="003C42EE">
        <w:t>)</w:t>
      </w:r>
      <w:r w:rsidR="002C339C" w:rsidRPr="003C42EE">
        <w:t>, sometimes referred to as the “Nine Deified War Heroes” (</w:t>
      </w:r>
      <w:r w:rsidR="00B03540" w:rsidRPr="003C42EE">
        <w:rPr>
          <w:i/>
        </w:rPr>
        <w:t>K</w:t>
      </w:r>
      <w:r w:rsidR="002C339C" w:rsidRPr="003C42EE">
        <w:rPr>
          <w:i/>
        </w:rPr>
        <w:t xml:space="preserve">yūgunshin </w:t>
      </w:r>
      <w:r w:rsidR="002C339C" w:rsidRPr="003C42EE">
        <w:rPr>
          <w:rFonts w:hint="eastAsia"/>
        </w:rPr>
        <w:t>九軍神</w:t>
      </w:r>
      <w:r w:rsidR="00867E2E" w:rsidRPr="003C42EE">
        <w:t>)</w:t>
      </w:r>
      <w:r w:rsidR="00A60357" w:rsidRPr="003C42EE">
        <w:t xml:space="preserve">. </w:t>
      </w:r>
      <w:r w:rsidR="00A461E7" w:rsidRPr="003C42EE">
        <w:t xml:space="preserve">That this category consists of groups rather than referring to a single individual distinguished this category from the first two, as often the </w:t>
      </w:r>
      <w:proofErr w:type="spellStart"/>
      <w:r w:rsidR="00A461E7" w:rsidRPr="003C42EE">
        <w:t>indentity</w:t>
      </w:r>
      <w:proofErr w:type="spellEnd"/>
      <w:r w:rsidR="00A461E7" w:rsidRPr="003C42EE">
        <w:t xml:space="preserve"> of the individual, while often known, merges as a part of the whole</w:t>
      </w:r>
      <w:r w:rsidR="002C339C" w:rsidRPr="003C42EE">
        <w:t>.</w:t>
      </w:r>
      <w:r w:rsidR="002C339C" w:rsidRPr="003C42EE">
        <w:rPr>
          <w:rStyle w:val="af8"/>
        </w:rPr>
        <w:footnoteReference w:id="82"/>
      </w:r>
    </w:p>
    <w:p w14:paraId="2955202B" w14:textId="06E25601" w:rsidR="00044D0D" w:rsidRPr="003C42EE" w:rsidRDefault="002445E7" w:rsidP="00F45723">
      <w:r w:rsidRPr="003C42EE">
        <w:t xml:space="preserve">The </w:t>
      </w:r>
      <w:r w:rsidRPr="003C42EE">
        <w:rPr>
          <w:i/>
        </w:rPr>
        <w:t xml:space="preserve">San’yūshi </w:t>
      </w:r>
      <w:r w:rsidRPr="003C42EE">
        <w:t xml:space="preserve">are the prime example of the vagueness of </w:t>
      </w:r>
      <w:r w:rsidRPr="003C42EE">
        <w:rPr>
          <w:i/>
        </w:rPr>
        <w:t>gunshin</w:t>
      </w:r>
      <w:r w:rsidRPr="003C42EE">
        <w:t>, and perhaps a clue regarding whether recognition from above was a</w:t>
      </w:r>
      <w:r w:rsidR="00AA6774" w:rsidRPr="003C42EE">
        <w:t xml:space="preserve">n implicit </w:t>
      </w:r>
      <w:r w:rsidRPr="003C42EE">
        <w:t>requirement.</w:t>
      </w:r>
      <w:r w:rsidR="00DB74E8" w:rsidRPr="003C42EE">
        <w:t xml:space="preserve"> </w:t>
      </w:r>
      <w:r w:rsidR="000E27B6" w:rsidRPr="003C42EE">
        <w:t>W</w:t>
      </w:r>
      <w:r w:rsidR="00DB74E8" w:rsidRPr="003C42EE">
        <w:t xml:space="preserve">hile there are plenty of examples of material referring to the </w:t>
      </w:r>
      <w:r w:rsidR="00DB74E8" w:rsidRPr="003C42EE">
        <w:rPr>
          <w:i/>
        </w:rPr>
        <w:t xml:space="preserve">San’yūshi </w:t>
      </w:r>
      <w:r w:rsidR="00DB74E8" w:rsidRPr="003C42EE">
        <w:t xml:space="preserve">as </w:t>
      </w:r>
      <w:r w:rsidR="00DB74E8" w:rsidRPr="003C42EE">
        <w:rPr>
          <w:i/>
        </w:rPr>
        <w:t>gunshin</w:t>
      </w:r>
      <w:r w:rsidR="00DB74E8" w:rsidRPr="003C42EE">
        <w:t xml:space="preserve">, </w:t>
      </w:r>
      <w:r w:rsidR="002408C3" w:rsidRPr="003C42EE">
        <w:t>such as newspaper articles, magazines</w:t>
      </w:r>
      <w:r w:rsidR="00B03540" w:rsidRPr="003C42EE">
        <w:t xml:space="preserve"> and </w:t>
      </w:r>
      <w:r w:rsidR="002408C3" w:rsidRPr="003C42EE">
        <w:t>movies</w:t>
      </w:r>
      <w:r w:rsidR="00F441D6" w:rsidRPr="003C42EE">
        <w:t>, there are also examples of the opposite</w:t>
      </w:r>
      <w:r w:rsidR="002408C3" w:rsidRPr="003C42EE">
        <w:t>.</w:t>
      </w:r>
      <w:r w:rsidR="00F441D6" w:rsidRPr="003C42EE">
        <w:t xml:space="preserve"> Ueno</w:t>
      </w:r>
      <w:r w:rsidR="00B03540" w:rsidRPr="003C42EE">
        <w:t>, for instance,</w:t>
      </w:r>
      <w:r w:rsidR="00F441D6" w:rsidRPr="003C42EE">
        <w:t xml:space="preserve"> cites one of his encounters with such material</w:t>
      </w:r>
      <w:r w:rsidR="00AA5FBE" w:rsidRPr="003C42EE">
        <w:t xml:space="preserve">, a biographical work that was titled “An Authentic Biography of the Deified War Hero Eshita </w:t>
      </w:r>
      <w:proofErr w:type="spellStart"/>
      <w:r w:rsidR="00AA5FBE" w:rsidRPr="003C42EE">
        <w:t>Takeji</w:t>
      </w:r>
      <w:proofErr w:type="spellEnd"/>
      <w:r w:rsidR="00AA5FBE" w:rsidRPr="003C42EE">
        <w:t>” (</w:t>
      </w:r>
      <w:r w:rsidR="00AA5FBE" w:rsidRPr="003C42EE">
        <w:rPr>
          <w:i/>
        </w:rPr>
        <w:t xml:space="preserve">Gunshin </w:t>
      </w:r>
      <w:r w:rsidR="00AA6774" w:rsidRPr="003C42EE">
        <w:rPr>
          <w:i/>
        </w:rPr>
        <w:t>E</w:t>
      </w:r>
      <w:r w:rsidR="00AA5FBE" w:rsidRPr="003C42EE">
        <w:rPr>
          <w:i/>
        </w:rPr>
        <w:t xml:space="preserve">shita </w:t>
      </w:r>
      <w:proofErr w:type="spellStart"/>
      <w:r w:rsidR="00AA6774" w:rsidRPr="003C42EE">
        <w:rPr>
          <w:i/>
        </w:rPr>
        <w:t>T</w:t>
      </w:r>
      <w:r w:rsidR="00AA5FBE" w:rsidRPr="003C42EE">
        <w:rPr>
          <w:i/>
        </w:rPr>
        <w:t>akeji</w:t>
      </w:r>
      <w:proofErr w:type="spellEnd"/>
      <w:r w:rsidR="00AA5FBE" w:rsidRPr="003C42EE">
        <w:rPr>
          <w:i/>
        </w:rPr>
        <w:t xml:space="preserve"> </w:t>
      </w:r>
      <w:proofErr w:type="spellStart"/>
      <w:r w:rsidR="00AA5FBE" w:rsidRPr="003C42EE">
        <w:rPr>
          <w:i/>
        </w:rPr>
        <w:t>seiden</w:t>
      </w:r>
      <w:proofErr w:type="spellEnd"/>
      <w:r w:rsidR="00AA5FBE" w:rsidRPr="003C42EE">
        <w:rPr>
          <w:i/>
        </w:rPr>
        <w:t xml:space="preserve"> </w:t>
      </w:r>
      <w:r w:rsidR="00AA5FBE" w:rsidRPr="003C42EE">
        <w:rPr>
          <w:rFonts w:hint="eastAsia"/>
        </w:rPr>
        <w:t>軍神江下武二正</w:t>
      </w:r>
      <w:r w:rsidR="00AA5FBE" w:rsidRPr="003C42EE">
        <w:rPr>
          <w:rFonts w:hint="eastAsia"/>
        </w:rPr>
        <w:lastRenderedPageBreak/>
        <w:t>伝</w:t>
      </w:r>
      <w:r w:rsidR="00867E2E" w:rsidRPr="003C42EE">
        <w:t>)</w:t>
      </w:r>
      <w:r w:rsidR="00AA5FBE" w:rsidRPr="003C42EE">
        <w:t xml:space="preserve"> which</w:t>
      </w:r>
      <w:r w:rsidR="00B03540" w:rsidRPr="003C42EE">
        <w:t xml:space="preserve"> allegedly</w:t>
      </w:r>
      <w:r w:rsidR="00AA5FBE" w:rsidRPr="003C42EE">
        <w:t xml:space="preserve"> had</w:t>
      </w:r>
      <w:r w:rsidR="00B03540" w:rsidRPr="003C42EE">
        <w:t xml:space="preserve"> the characters for</w:t>
      </w:r>
      <w:r w:rsidR="00AA5FBE" w:rsidRPr="003C42EE">
        <w:t xml:space="preserve"> </w:t>
      </w:r>
      <w:r w:rsidR="00B03540" w:rsidRPr="003C42EE">
        <w:t>“</w:t>
      </w:r>
      <w:r w:rsidR="00AA5FBE" w:rsidRPr="003C42EE">
        <w:rPr>
          <w:i/>
        </w:rPr>
        <w:t>gunshin</w:t>
      </w:r>
      <w:r w:rsidR="00B03540" w:rsidRPr="003C42EE">
        <w:t>”</w:t>
      </w:r>
      <w:r w:rsidR="00AA5FBE" w:rsidRPr="003C42EE">
        <w:rPr>
          <w:i/>
        </w:rPr>
        <w:t xml:space="preserve"> </w:t>
      </w:r>
      <w:r w:rsidR="00AA5FBE" w:rsidRPr="003C42EE">
        <w:t xml:space="preserve">marked with a red pencil </w:t>
      </w:r>
      <w:r w:rsidR="00B03540" w:rsidRPr="003C42EE">
        <w:t xml:space="preserve">and </w:t>
      </w:r>
      <w:r w:rsidR="00AA5FBE" w:rsidRPr="003C42EE">
        <w:t>with a comment saying “the two characters for deified war hero are unnecessary” (</w:t>
      </w:r>
      <w:r w:rsidR="00AA5FBE" w:rsidRPr="003C42EE">
        <w:rPr>
          <w:i/>
        </w:rPr>
        <w:t xml:space="preserve">gunshin no </w:t>
      </w:r>
      <w:proofErr w:type="spellStart"/>
      <w:r w:rsidR="00AA5FBE" w:rsidRPr="003C42EE">
        <w:rPr>
          <w:i/>
        </w:rPr>
        <w:t>futaji</w:t>
      </w:r>
      <w:proofErr w:type="spellEnd"/>
      <w:r w:rsidR="00AA5FBE" w:rsidRPr="003C42EE">
        <w:rPr>
          <w:i/>
        </w:rPr>
        <w:t xml:space="preserve"> </w:t>
      </w:r>
      <w:proofErr w:type="spellStart"/>
      <w:r w:rsidR="00AA5FBE" w:rsidRPr="003C42EE">
        <w:rPr>
          <w:i/>
        </w:rPr>
        <w:t>wa</w:t>
      </w:r>
      <w:proofErr w:type="spellEnd"/>
      <w:r w:rsidR="00AA5FBE" w:rsidRPr="003C42EE">
        <w:rPr>
          <w:i/>
        </w:rPr>
        <w:t xml:space="preserve"> </w:t>
      </w:r>
      <w:proofErr w:type="spellStart"/>
      <w:r w:rsidR="00AA5FBE" w:rsidRPr="003C42EE">
        <w:rPr>
          <w:i/>
        </w:rPr>
        <w:t>iranai</w:t>
      </w:r>
      <w:proofErr w:type="spellEnd"/>
      <w:r w:rsidR="00AA5FBE" w:rsidRPr="003C42EE">
        <w:rPr>
          <w:i/>
        </w:rPr>
        <w:t xml:space="preserve"> </w:t>
      </w:r>
      <w:r w:rsidR="00AA5FBE" w:rsidRPr="003C42EE">
        <w:rPr>
          <w:rFonts w:hint="eastAsia"/>
        </w:rPr>
        <w:t>軍神の二字は要らない</w:t>
      </w:r>
      <w:r w:rsidR="00867E2E" w:rsidRPr="003C42EE">
        <w:t>)</w:t>
      </w:r>
      <w:r w:rsidR="00AA5FBE" w:rsidRPr="003C42EE">
        <w:t xml:space="preserve"> written next to it.</w:t>
      </w:r>
      <w:r w:rsidR="00AA5FBE" w:rsidRPr="003C42EE">
        <w:rPr>
          <w:rStyle w:val="af8"/>
        </w:rPr>
        <w:footnoteReference w:id="83"/>
      </w:r>
      <w:r w:rsidR="00AA5FBE" w:rsidRPr="003C42EE">
        <w:t xml:space="preserve"> While he initially </w:t>
      </w:r>
      <w:r w:rsidR="00E96F89" w:rsidRPr="003C42EE">
        <w:t>took the</w:t>
      </w:r>
      <w:r w:rsidR="00AA5FBE" w:rsidRPr="003C42EE">
        <w:t xml:space="preserve"> correction </w:t>
      </w:r>
      <w:r w:rsidR="00E96F89" w:rsidRPr="003C42EE">
        <w:t>for Post-war</w:t>
      </w:r>
      <w:r w:rsidR="00AA5FBE" w:rsidRPr="003C42EE">
        <w:t xml:space="preserve"> </w:t>
      </w:r>
      <w:r w:rsidR="00E96F89" w:rsidRPr="003C42EE">
        <w:t>censorship, h</w:t>
      </w:r>
      <w:r w:rsidR="00AA5FBE" w:rsidRPr="003C42EE">
        <w:t xml:space="preserve">e later acknowledged </w:t>
      </w:r>
      <w:r w:rsidR="00E96F89" w:rsidRPr="003C42EE">
        <w:t>the possibility of post-production alterations</w:t>
      </w:r>
      <w:r w:rsidR="00920985" w:rsidRPr="003C42EE">
        <w:t>.</w:t>
      </w:r>
      <w:r w:rsidR="00920985" w:rsidRPr="003C42EE">
        <w:rPr>
          <w:rStyle w:val="af8"/>
        </w:rPr>
        <w:footnoteReference w:id="84"/>
      </w:r>
    </w:p>
    <w:p w14:paraId="052291A2" w14:textId="22B4F559" w:rsidR="00B03540" w:rsidRPr="003C42EE" w:rsidRDefault="00B03540" w:rsidP="00F45723">
      <w:r w:rsidRPr="003C42EE">
        <w:t xml:space="preserve">Yet, despite this ambiguity, for all intents and purposes the </w:t>
      </w:r>
      <w:r w:rsidR="0054419D" w:rsidRPr="003C42EE">
        <w:rPr>
          <w:i/>
        </w:rPr>
        <w:t xml:space="preserve">San’yūshi </w:t>
      </w:r>
      <w:r w:rsidR="00592C05" w:rsidRPr="003C42EE">
        <w:t>might as well be</w:t>
      </w:r>
      <w:r w:rsidR="0054419D" w:rsidRPr="003C42EE">
        <w:t xml:space="preserve">, and </w:t>
      </w:r>
      <w:r w:rsidR="00FB2B8B" w:rsidRPr="003C42EE">
        <w:t>for</w:t>
      </w:r>
      <w:r w:rsidR="0054419D" w:rsidRPr="003C42EE">
        <w:t xml:space="preserve"> this paper are, considered </w:t>
      </w:r>
      <w:r w:rsidR="0054419D" w:rsidRPr="003C42EE">
        <w:rPr>
          <w:i/>
        </w:rPr>
        <w:t>gunshin</w:t>
      </w:r>
      <w:r w:rsidR="0054419D" w:rsidRPr="003C42EE">
        <w:t>.</w:t>
      </w:r>
      <w:r w:rsidR="00E16D08" w:rsidRPr="003C42EE">
        <w:t xml:space="preserve"> </w:t>
      </w:r>
      <w:r w:rsidR="00857674" w:rsidRPr="003C42EE">
        <w:t xml:space="preserve">Because, as with other </w:t>
      </w:r>
      <w:r w:rsidR="00857674" w:rsidRPr="003C42EE">
        <w:rPr>
          <w:i/>
        </w:rPr>
        <w:t>gunshin</w:t>
      </w:r>
      <w:r w:rsidR="00AC05BE" w:rsidRPr="003C42EE">
        <w:t>,</w:t>
      </w:r>
      <w:r w:rsidR="00857674" w:rsidRPr="003C42EE">
        <w:t xml:space="preserve"> they reflect the state of the society </w:t>
      </w:r>
      <w:r w:rsidR="00E16D08" w:rsidRPr="003C42EE">
        <w:t>they emerged from.</w:t>
      </w:r>
      <w:r w:rsidR="00B03459" w:rsidRPr="003C42EE">
        <w:t xml:space="preserve"> As </w:t>
      </w:r>
      <w:proofErr w:type="spellStart"/>
      <w:r w:rsidR="00B03459" w:rsidRPr="003C42EE">
        <w:t>Yamamuro</w:t>
      </w:r>
      <w:proofErr w:type="spellEnd"/>
      <w:r w:rsidR="00B03459" w:rsidRPr="003C42EE">
        <w:t xml:space="preserve"> puts it, they were “</w:t>
      </w:r>
      <w:r w:rsidR="00B03459" w:rsidRPr="003C42EE">
        <w:rPr>
          <w:i/>
        </w:rPr>
        <w:t xml:space="preserve">gunshin </w:t>
      </w:r>
      <w:r w:rsidR="00B03459" w:rsidRPr="003C42EE">
        <w:t xml:space="preserve">that did not become </w:t>
      </w:r>
      <w:r w:rsidR="00B03459" w:rsidRPr="003C42EE">
        <w:rPr>
          <w:i/>
        </w:rPr>
        <w:t>gunshin</w:t>
      </w:r>
      <w:r w:rsidR="00B03459" w:rsidRPr="003C42EE">
        <w:t>”.</w:t>
      </w:r>
      <w:r w:rsidR="00B03459" w:rsidRPr="003C42EE">
        <w:rPr>
          <w:rStyle w:val="af8"/>
        </w:rPr>
        <w:footnoteReference w:id="85"/>
      </w:r>
      <w:r w:rsidR="00E16D08" w:rsidRPr="003C42EE">
        <w:t xml:space="preserve"> </w:t>
      </w:r>
      <w:r w:rsidR="00BF1B56" w:rsidRPr="003C42EE">
        <w:t xml:space="preserve">From the 1920s onwards, Japan underwent a transformation </w:t>
      </w:r>
      <w:r w:rsidR="005273BF" w:rsidRPr="003C42EE">
        <w:t>following the First World War, as the boundaries of the state and society became blurrier.</w:t>
      </w:r>
      <w:r w:rsidR="005273BF" w:rsidRPr="003C42EE">
        <w:rPr>
          <w:rStyle w:val="af8"/>
        </w:rPr>
        <w:footnoteReference w:id="86"/>
      </w:r>
      <w:r w:rsidR="00E16D08" w:rsidRPr="003C42EE">
        <w:t xml:space="preserve"> </w:t>
      </w:r>
      <w:r w:rsidR="005273BF" w:rsidRPr="003C42EE">
        <w:t>By the 1930s Japanese society had undergone a metamorphosis to a</w:t>
      </w:r>
      <w:r w:rsidR="00E16D08" w:rsidRPr="003C42EE">
        <w:t xml:space="preserve"> mass society (</w:t>
      </w:r>
      <w:proofErr w:type="spellStart"/>
      <w:r w:rsidR="00E16D08" w:rsidRPr="003C42EE">
        <w:rPr>
          <w:i/>
        </w:rPr>
        <w:t>taishū</w:t>
      </w:r>
      <w:proofErr w:type="spellEnd"/>
      <w:r w:rsidR="00E16D08" w:rsidRPr="003C42EE">
        <w:rPr>
          <w:i/>
        </w:rPr>
        <w:t xml:space="preserve"> </w:t>
      </w:r>
      <w:proofErr w:type="spellStart"/>
      <w:r w:rsidR="00E16D08" w:rsidRPr="003C42EE">
        <w:rPr>
          <w:i/>
        </w:rPr>
        <w:t>shakai</w:t>
      </w:r>
      <w:proofErr w:type="spellEnd"/>
      <w:r w:rsidR="00E16D08" w:rsidRPr="003C42EE">
        <w:rPr>
          <w:i/>
        </w:rPr>
        <w:t xml:space="preserve">-ka </w:t>
      </w:r>
      <w:r w:rsidR="00E16D08" w:rsidRPr="003C42EE">
        <w:rPr>
          <w:rFonts w:hint="eastAsia"/>
        </w:rPr>
        <w:t>大衆社会化</w:t>
      </w:r>
      <w:r w:rsidR="00867E2E" w:rsidRPr="003C42EE">
        <w:t>)</w:t>
      </w:r>
      <w:r w:rsidR="00E16D08" w:rsidRPr="003C42EE">
        <w:t>.</w:t>
      </w:r>
      <w:r w:rsidR="00E16D08" w:rsidRPr="003C42EE">
        <w:rPr>
          <w:rStyle w:val="af8"/>
        </w:rPr>
        <w:footnoteReference w:id="87"/>
      </w:r>
      <w:r w:rsidR="00E16D08" w:rsidRPr="003C42EE">
        <w:t xml:space="preserve"> </w:t>
      </w:r>
      <w:r w:rsidR="00857674" w:rsidRPr="003C42EE">
        <w:t>Whereas during the Russo-Japanese War, the strict hierarchy might have given rise to “great men” (</w:t>
      </w:r>
      <w:proofErr w:type="spellStart"/>
      <w:r w:rsidR="00857674" w:rsidRPr="003C42EE">
        <w:rPr>
          <w:i/>
        </w:rPr>
        <w:t>ijin</w:t>
      </w:r>
      <w:proofErr w:type="spellEnd"/>
      <w:r w:rsidR="00857674" w:rsidRPr="003C42EE">
        <w:rPr>
          <w:i/>
        </w:rPr>
        <w:t xml:space="preserve"> </w:t>
      </w:r>
      <w:r w:rsidR="00857674" w:rsidRPr="003C42EE">
        <w:rPr>
          <w:rFonts w:hint="eastAsia"/>
        </w:rPr>
        <w:t>偉人</w:t>
      </w:r>
      <w:r w:rsidR="00867E2E" w:rsidRPr="003C42EE">
        <w:t>)</w:t>
      </w:r>
      <w:r w:rsidR="00857674" w:rsidRPr="003C42EE">
        <w:t>, these were considered elite</w:t>
      </w:r>
      <w:r w:rsidR="00FB2B8B" w:rsidRPr="003C42EE">
        <w:t>s</w:t>
      </w:r>
      <w:r w:rsidR="00857674" w:rsidRPr="003C42EE">
        <w:t xml:space="preserve">. For the common people, the noble death of an elite might have been tragic and moved them to tears yet </w:t>
      </w:r>
      <w:r w:rsidR="00FB2B8B" w:rsidRPr="003C42EE">
        <w:t xml:space="preserve">was perhaps </w:t>
      </w:r>
      <w:r w:rsidR="00857674" w:rsidRPr="003C42EE">
        <w:t xml:space="preserve">unrelatable. Seeing </w:t>
      </w:r>
      <w:r w:rsidR="00FB2B8B" w:rsidRPr="003C42EE">
        <w:t>“</w:t>
      </w:r>
      <w:r w:rsidR="00857674" w:rsidRPr="003C42EE">
        <w:t xml:space="preserve">one of their own” engage in heroic acts of selfless dedication to the country might have been more stimulating than the most recent case of </w:t>
      </w:r>
      <w:r w:rsidR="00B03459" w:rsidRPr="003C42EE">
        <w:t>a</w:t>
      </w:r>
      <w:r w:rsidR="00857674" w:rsidRPr="003C42EE">
        <w:t xml:space="preserve"> </w:t>
      </w:r>
      <w:r w:rsidR="00B03459" w:rsidRPr="003C42EE">
        <w:t xml:space="preserve">brave major or commander meeting a tragic end. Then the reason </w:t>
      </w:r>
      <w:r w:rsidR="00135E0E" w:rsidRPr="003C42EE">
        <w:t>for</w:t>
      </w:r>
      <w:r w:rsidR="00B03459" w:rsidRPr="003C42EE">
        <w:t xml:space="preserve"> them not officially being embraced as </w:t>
      </w:r>
      <w:r w:rsidR="00B03459" w:rsidRPr="003C42EE">
        <w:rPr>
          <w:i/>
        </w:rPr>
        <w:t>gunshin</w:t>
      </w:r>
      <w:r w:rsidR="00B03459" w:rsidRPr="003C42EE">
        <w:t xml:space="preserve"> might be </w:t>
      </w:r>
      <w:r w:rsidR="00FB2B8B" w:rsidRPr="003C42EE">
        <w:t xml:space="preserve">perhaps </w:t>
      </w:r>
      <w:r w:rsidR="00B03459" w:rsidRPr="003C42EE">
        <w:t>due to</w:t>
      </w:r>
      <w:r w:rsidR="00FB2B8B" w:rsidRPr="003C42EE">
        <w:t xml:space="preserve"> persisting</w:t>
      </w:r>
      <w:r w:rsidR="00B03459" w:rsidRPr="003C42EE">
        <w:t xml:space="preserve"> </w:t>
      </w:r>
      <w:r w:rsidR="00135E0E" w:rsidRPr="003C42EE">
        <w:t xml:space="preserve">social rigidness and </w:t>
      </w:r>
      <w:r w:rsidR="00B03459" w:rsidRPr="003C42EE">
        <w:t xml:space="preserve">official channels being hesitant </w:t>
      </w:r>
      <w:r w:rsidR="00FB2B8B" w:rsidRPr="003C42EE">
        <w:t>adding</w:t>
      </w:r>
      <w:r w:rsidR="00B03459" w:rsidRPr="003C42EE">
        <w:t xml:space="preserve"> them to the pantheon of elites. </w:t>
      </w:r>
      <w:r w:rsidR="00651EAF" w:rsidRPr="003C42EE">
        <w:t xml:space="preserve">There was still a difference between being a model soldier and receiving the honor of </w:t>
      </w:r>
      <w:r w:rsidR="00F9718C" w:rsidRPr="003C42EE">
        <w:t>being added to</w:t>
      </w:r>
      <w:r w:rsidR="00651EAF" w:rsidRPr="003C42EE">
        <w:t xml:space="preserve"> a</w:t>
      </w:r>
      <w:r w:rsidR="00FB2B8B" w:rsidRPr="003C42EE">
        <w:t>n exclusive</w:t>
      </w:r>
      <w:r w:rsidR="00651EAF" w:rsidRPr="003C42EE">
        <w:t xml:space="preserve"> pantheon.</w:t>
      </w:r>
      <w:r w:rsidR="00AC05BE" w:rsidRPr="003C42EE">
        <w:t xml:space="preserve"> The following chapters aim at providing insights into the possible origin of the phenomenon and the process of deification.</w:t>
      </w:r>
    </w:p>
    <w:p w14:paraId="05DD2E14" w14:textId="1CCBD118" w:rsidR="00F93204" w:rsidRPr="003C42EE" w:rsidRDefault="00F93204" w:rsidP="000401AC">
      <w:pPr>
        <w:pStyle w:val="2"/>
        <w:rPr>
          <w:color w:val="auto"/>
        </w:rPr>
      </w:pPr>
      <w:bookmarkStart w:id="15" w:name="_Toc16331040"/>
      <w:r w:rsidRPr="003C42EE">
        <w:rPr>
          <w:color w:val="auto"/>
        </w:rPr>
        <w:lastRenderedPageBreak/>
        <w:t xml:space="preserve">3.1 On </w:t>
      </w:r>
      <w:r w:rsidR="00027DAE" w:rsidRPr="003C42EE">
        <w:rPr>
          <w:color w:val="auto"/>
        </w:rPr>
        <w:t xml:space="preserve">Deification and </w:t>
      </w:r>
      <w:r w:rsidRPr="003C42EE">
        <w:rPr>
          <w:color w:val="auto"/>
        </w:rPr>
        <w:t>Deified Japanese War Heroes</w:t>
      </w:r>
      <w:bookmarkEnd w:id="15"/>
      <w:r w:rsidRPr="003C42EE">
        <w:rPr>
          <w:color w:val="auto"/>
        </w:rPr>
        <w:t xml:space="preserve"> </w:t>
      </w:r>
    </w:p>
    <w:p w14:paraId="39F686AD" w14:textId="33DDDA4F" w:rsidR="00FD2E80" w:rsidRPr="003C42EE" w:rsidRDefault="00FD2E80" w:rsidP="00FD2E80">
      <w:pPr>
        <w:ind w:firstLine="0"/>
      </w:pPr>
      <w:r w:rsidRPr="003C42EE">
        <w:t xml:space="preserve">There is a long </w:t>
      </w:r>
      <w:r w:rsidR="005E3A2E" w:rsidRPr="003C42EE">
        <w:t xml:space="preserve">standing </w:t>
      </w:r>
      <w:r w:rsidRPr="003C42EE">
        <w:t>tradition of deification in Japan stretching back to before the Nara period (710-794 CE</w:t>
      </w:r>
      <w:r w:rsidR="00867E2E" w:rsidRPr="003C42EE">
        <w:t>)</w:t>
      </w:r>
      <w:r w:rsidRPr="003C42EE">
        <w:t xml:space="preserve"> in which the connection between humans and deities </w:t>
      </w:r>
      <w:r w:rsidR="002B2961" w:rsidRPr="003C42EE">
        <w:t>was</w:t>
      </w:r>
      <w:r w:rsidRPr="003C42EE">
        <w:t xml:space="preserve"> rendered in a variety of ways.</w:t>
      </w:r>
      <w:r w:rsidRPr="003C42EE">
        <w:rPr>
          <w:rStyle w:val="af8"/>
        </w:rPr>
        <w:footnoteReference w:id="88"/>
      </w:r>
      <w:r w:rsidRPr="003C42EE">
        <w:t xml:space="preserve"> Collectively this refers to </w:t>
      </w:r>
      <w:proofErr w:type="spellStart"/>
      <w:r w:rsidRPr="003C42EE">
        <w:rPr>
          <w:i/>
        </w:rPr>
        <w:t>Hitogami</w:t>
      </w:r>
      <w:proofErr w:type="spellEnd"/>
      <w:r w:rsidRPr="003C42EE">
        <w:rPr>
          <w:i/>
        </w:rPr>
        <w:t xml:space="preserve"> </w:t>
      </w:r>
      <w:r w:rsidRPr="003C42EE">
        <w:rPr>
          <w:rFonts w:hint="eastAsia"/>
        </w:rPr>
        <w:t>人神</w:t>
      </w:r>
      <w:r w:rsidRPr="003C42EE">
        <w:t>, a distinct category in which the soul (</w:t>
      </w:r>
      <w:proofErr w:type="spellStart"/>
      <w:r w:rsidRPr="003C42EE">
        <w:rPr>
          <w:i/>
        </w:rPr>
        <w:t>tama</w:t>
      </w:r>
      <w:proofErr w:type="spellEnd"/>
      <w:r w:rsidRPr="003C42EE">
        <w:rPr>
          <w:i/>
        </w:rPr>
        <w:t xml:space="preserve"> </w:t>
      </w:r>
      <w:r w:rsidRPr="003C42EE">
        <w:rPr>
          <w:rFonts w:hint="eastAsia"/>
        </w:rPr>
        <w:t>霊</w:t>
      </w:r>
      <w:r w:rsidR="00867E2E" w:rsidRPr="003C42EE">
        <w:t>)</w:t>
      </w:r>
      <w:r w:rsidRPr="003C42EE">
        <w:t xml:space="preserve"> which becomes a god (</w:t>
      </w:r>
      <w:r w:rsidRPr="003C42EE">
        <w:rPr>
          <w:i/>
        </w:rPr>
        <w:t xml:space="preserve">kami </w:t>
      </w:r>
      <w:r w:rsidRPr="003C42EE">
        <w:rPr>
          <w:rFonts w:hint="eastAsia"/>
        </w:rPr>
        <w:t>神</w:t>
      </w:r>
      <w:r w:rsidR="00867E2E" w:rsidRPr="003C42EE">
        <w:t>)</w:t>
      </w:r>
      <w:r w:rsidRPr="003C42EE">
        <w:t xml:space="preserve"> originates from or is connected </w:t>
      </w:r>
      <w:r w:rsidR="00135E0E" w:rsidRPr="003C42EE">
        <w:t>to</w:t>
      </w:r>
      <w:r w:rsidRPr="003C42EE">
        <w:t xml:space="preserve"> the soul of a human (</w:t>
      </w:r>
      <w:proofErr w:type="spellStart"/>
      <w:r w:rsidRPr="003C42EE">
        <w:rPr>
          <w:i/>
        </w:rPr>
        <w:t>jinrei</w:t>
      </w:r>
      <w:proofErr w:type="spellEnd"/>
      <w:r w:rsidRPr="003C42EE">
        <w:rPr>
          <w:i/>
        </w:rPr>
        <w:t xml:space="preserve"> </w:t>
      </w:r>
      <w:r w:rsidRPr="003C42EE">
        <w:rPr>
          <w:rFonts w:hint="eastAsia"/>
        </w:rPr>
        <w:t xml:space="preserve">人霊 </w:t>
      </w:r>
      <w:r w:rsidRPr="003C42EE">
        <w:t xml:space="preserve">or </w:t>
      </w:r>
      <w:proofErr w:type="spellStart"/>
      <w:r w:rsidRPr="003C42EE">
        <w:rPr>
          <w:i/>
        </w:rPr>
        <w:t>reikon</w:t>
      </w:r>
      <w:proofErr w:type="spellEnd"/>
      <w:r w:rsidRPr="003C42EE">
        <w:rPr>
          <w:i/>
        </w:rPr>
        <w:t xml:space="preserve"> </w:t>
      </w:r>
      <w:r w:rsidRPr="003C42EE">
        <w:rPr>
          <w:rFonts w:hint="eastAsia"/>
        </w:rPr>
        <w:t>霊魂</w:t>
      </w:r>
      <w:r w:rsidR="00867E2E" w:rsidRPr="003C42EE">
        <w:t>)</w:t>
      </w:r>
      <w:r w:rsidRPr="003C42EE">
        <w:t>.</w:t>
      </w:r>
      <w:r w:rsidRPr="003C42EE">
        <w:rPr>
          <w:rStyle w:val="af8"/>
        </w:rPr>
        <w:footnoteReference w:id="89"/>
      </w:r>
      <w:r w:rsidRPr="003C42EE">
        <w:t xml:space="preserve"> Animism led to the deification of natural phenomena, parts of the natural world such as roads, rivers and geographic areas (so-called “spirits of the ground” </w:t>
      </w:r>
      <w:proofErr w:type="spellStart"/>
      <w:r w:rsidRPr="003C42EE">
        <w:rPr>
          <w:i/>
        </w:rPr>
        <w:t>dochigami</w:t>
      </w:r>
      <w:proofErr w:type="spellEnd"/>
      <w:r w:rsidRPr="003C42EE">
        <w:rPr>
          <w:i/>
        </w:rPr>
        <w:t xml:space="preserve"> </w:t>
      </w:r>
      <w:r w:rsidRPr="003C42EE">
        <w:t>土地神</w:t>
      </w:r>
      <w:r w:rsidR="00867E2E" w:rsidRPr="003C42EE">
        <w:t>)</w:t>
      </w:r>
      <w:r w:rsidRPr="003C42EE">
        <w:t xml:space="preserve"> or the sky (so-called “heavenly gods” </w:t>
      </w:r>
      <w:proofErr w:type="spellStart"/>
      <w:r w:rsidRPr="003C42EE">
        <w:rPr>
          <w:i/>
        </w:rPr>
        <w:t>amatsukami</w:t>
      </w:r>
      <w:proofErr w:type="spellEnd"/>
      <w:r w:rsidRPr="003C42EE">
        <w:rPr>
          <w:i/>
        </w:rPr>
        <w:t xml:space="preserve"> </w:t>
      </w:r>
      <w:r w:rsidRPr="003C42EE">
        <w:t>天つ神</w:t>
      </w:r>
      <w:r w:rsidR="00867E2E" w:rsidRPr="003C42EE">
        <w:t>)</w:t>
      </w:r>
      <w:r w:rsidRPr="003C42EE">
        <w:t>. The idea was that both living and non-living things harbor souls, and as a result, human souls became part of the equation and were incorporated into this larger frame of animism. This meant that the soul of a human could be elevated and become a divine spirit (</w:t>
      </w:r>
      <w:proofErr w:type="spellStart"/>
      <w:r w:rsidRPr="003C42EE">
        <w:rPr>
          <w:i/>
        </w:rPr>
        <w:t>shinrei</w:t>
      </w:r>
      <w:proofErr w:type="spellEnd"/>
      <w:r w:rsidRPr="003C42EE">
        <w:rPr>
          <w:i/>
        </w:rPr>
        <w:t xml:space="preserve"> </w:t>
      </w:r>
      <w:r w:rsidRPr="003C42EE">
        <w:rPr>
          <w:rFonts w:hint="eastAsia"/>
        </w:rPr>
        <w:t>神霊</w:t>
      </w:r>
      <w:r w:rsidR="00867E2E" w:rsidRPr="003C42EE">
        <w:t>)</w:t>
      </w:r>
      <w:r w:rsidRPr="003C42EE">
        <w:t xml:space="preserve"> and turn into the soul of a natural phenomenon such as a river, a forest or a mountain.</w:t>
      </w:r>
      <w:r w:rsidRPr="003C42EE">
        <w:rPr>
          <w:rStyle w:val="af8"/>
        </w:rPr>
        <w:footnoteReference w:id="90"/>
      </w:r>
      <w:r w:rsidRPr="003C42EE">
        <w:t xml:space="preserve"> In the larger framework of </w:t>
      </w:r>
      <w:proofErr w:type="spellStart"/>
      <w:r w:rsidRPr="003C42EE">
        <w:rPr>
          <w:i/>
        </w:rPr>
        <w:t>Hitogami</w:t>
      </w:r>
      <w:proofErr w:type="spellEnd"/>
      <w:r w:rsidRPr="003C42EE">
        <w:rPr>
          <w:i/>
        </w:rPr>
        <w:t xml:space="preserve"> </w:t>
      </w:r>
      <w:r w:rsidRPr="003C42EE">
        <w:t>this group can be referred to as the “personification-style deities” (</w:t>
      </w:r>
      <w:proofErr w:type="spellStart"/>
      <w:r w:rsidRPr="003C42EE">
        <w:rPr>
          <w:i/>
        </w:rPr>
        <w:t>gijin-kei</w:t>
      </w:r>
      <w:proofErr w:type="spellEnd"/>
      <w:r w:rsidRPr="003C42EE">
        <w:rPr>
          <w:i/>
        </w:rPr>
        <w:t xml:space="preserve"> </w:t>
      </w:r>
      <w:r w:rsidRPr="003C42EE">
        <w:rPr>
          <w:rFonts w:hint="eastAsia"/>
        </w:rPr>
        <w:t>擬人系</w:t>
      </w:r>
      <w:r w:rsidR="00867E2E" w:rsidRPr="003C42EE">
        <w:t>)</w:t>
      </w:r>
      <w:r w:rsidRPr="003C42EE">
        <w:t>.</w:t>
      </w:r>
    </w:p>
    <w:p w14:paraId="160C37DC" w14:textId="36CFC5DF" w:rsidR="00517F56" w:rsidRPr="003C42EE" w:rsidRDefault="00FD2E80" w:rsidP="00517F56">
      <w:r w:rsidRPr="003C42EE">
        <w:t>The second</w:t>
      </w:r>
      <w:r w:rsidR="00517F56" w:rsidRPr="003C42EE">
        <w:t xml:space="preserve"> kind of </w:t>
      </w:r>
      <w:proofErr w:type="spellStart"/>
      <w:r w:rsidR="00517F56" w:rsidRPr="003C42EE">
        <w:rPr>
          <w:i/>
        </w:rPr>
        <w:t>Hitogami</w:t>
      </w:r>
      <w:proofErr w:type="spellEnd"/>
      <w:r w:rsidR="00517F56" w:rsidRPr="003C42EE">
        <w:rPr>
          <w:i/>
        </w:rPr>
        <w:t xml:space="preserve"> </w:t>
      </w:r>
      <w:r w:rsidR="00517F56" w:rsidRPr="003C42EE">
        <w:t>are so-called “visiting gods” (</w:t>
      </w:r>
      <w:proofErr w:type="spellStart"/>
      <w:r w:rsidR="00517F56" w:rsidRPr="003C42EE">
        <w:rPr>
          <w:i/>
        </w:rPr>
        <w:t>raihō-kei</w:t>
      </w:r>
      <w:proofErr w:type="spellEnd"/>
      <w:r w:rsidR="00517F56" w:rsidRPr="003C42EE">
        <w:rPr>
          <w:i/>
        </w:rPr>
        <w:t xml:space="preserve"> </w:t>
      </w:r>
      <w:r w:rsidR="00517F56" w:rsidRPr="003C42EE">
        <w:rPr>
          <w:rFonts w:hint="eastAsia"/>
        </w:rPr>
        <w:t>来訪系</w:t>
      </w:r>
      <w:r w:rsidR="00867E2E" w:rsidRPr="003C42EE">
        <w:t>)</w:t>
      </w:r>
      <w:r w:rsidR="00517F56" w:rsidRPr="003C42EE">
        <w:t xml:space="preserve"> and refers to individuals </w:t>
      </w:r>
      <w:r w:rsidR="0083097C" w:rsidRPr="003C42EE">
        <w:t xml:space="preserve">that are </w:t>
      </w:r>
      <w:r w:rsidR="00517F56" w:rsidRPr="003C42EE">
        <w:t xml:space="preserve">possessed </w:t>
      </w:r>
      <w:r w:rsidR="0083097C" w:rsidRPr="003C42EE">
        <w:t xml:space="preserve">by </w:t>
      </w:r>
      <w:r w:rsidR="00517F56" w:rsidRPr="003C42EE">
        <w:t>souls (</w:t>
      </w:r>
      <w:r w:rsidR="00517F56" w:rsidRPr="003C42EE">
        <w:rPr>
          <w:i/>
        </w:rPr>
        <w:t xml:space="preserve">kami no </w:t>
      </w:r>
      <w:proofErr w:type="spellStart"/>
      <w:r w:rsidR="00517F56" w:rsidRPr="003C42EE">
        <w:rPr>
          <w:i/>
        </w:rPr>
        <w:t>hito</w:t>
      </w:r>
      <w:proofErr w:type="spellEnd"/>
      <w:r w:rsidR="00517F56" w:rsidRPr="003C42EE">
        <w:rPr>
          <w:i/>
        </w:rPr>
        <w:t xml:space="preserve"> e no </w:t>
      </w:r>
      <w:proofErr w:type="spellStart"/>
      <w:r w:rsidR="00517F56" w:rsidRPr="003C42EE">
        <w:rPr>
          <w:i/>
        </w:rPr>
        <w:t>hyōi</w:t>
      </w:r>
      <w:proofErr w:type="spellEnd"/>
      <w:r w:rsidR="00517F56" w:rsidRPr="003C42EE">
        <w:rPr>
          <w:i/>
        </w:rPr>
        <w:t xml:space="preserve"> </w:t>
      </w:r>
      <w:r w:rsidR="00517F56" w:rsidRPr="003C42EE">
        <w:rPr>
          <w:rFonts w:hint="eastAsia"/>
        </w:rPr>
        <w:t>カミの人への憑依</w:t>
      </w:r>
      <w:r w:rsidR="00867E2E" w:rsidRPr="003C42EE">
        <w:t>)</w:t>
      </w:r>
      <w:r w:rsidR="00517F56" w:rsidRPr="003C42EE">
        <w:rPr>
          <w:rFonts w:hint="eastAsia"/>
        </w:rPr>
        <w:t>.</w:t>
      </w:r>
      <w:r w:rsidR="00517F56" w:rsidRPr="003C42EE">
        <w:t xml:space="preserve"> These are souls or deities that use a human that is suitable as a medium and includes tropes such as the </w:t>
      </w:r>
      <w:r w:rsidR="0083097C" w:rsidRPr="003C42EE">
        <w:t>“</w:t>
      </w:r>
      <w:r w:rsidR="00517F56" w:rsidRPr="003C42EE">
        <w:t>mysterious visitor</w:t>
      </w:r>
      <w:r w:rsidR="0083097C" w:rsidRPr="003C42EE">
        <w:t>”</w:t>
      </w:r>
      <w:r w:rsidR="00517F56" w:rsidRPr="003C42EE">
        <w:t xml:space="preserve"> </w:t>
      </w:r>
      <w:r w:rsidR="0083097C" w:rsidRPr="003C42EE">
        <w:t>(</w:t>
      </w:r>
      <w:proofErr w:type="spellStart"/>
      <w:r w:rsidR="00517F56" w:rsidRPr="003C42EE">
        <w:rPr>
          <w:i/>
        </w:rPr>
        <w:t>marebito</w:t>
      </w:r>
      <w:proofErr w:type="spellEnd"/>
      <w:r w:rsidR="00517F56" w:rsidRPr="003C42EE">
        <w:rPr>
          <w:i/>
        </w:rPr>
        <w:t xml:space="preserve"> </w:t>
      </w:r>
      <w:r w:rsidR="00517F56" w:rsidRPr="003C42EE">
        <w:rPr>
          <w:rFonts w:hint="eastAsia"/>
        </w:rPr>
        <w:t>希人</w:t>
      </w:r>
      <w:r w:rsidR="00867E2E" w:rsidRPr="003C42EE">
        <w:rPr>
          <w:rFonts w:hint="eastAsia"/>
        </w:rPr>
        <w:t>)</w:t>
      </w:r>
      <w:r w:rsidRPr="003C42EE">
        <w:t>.</w:t>
      </w:r>
      <w:r w:rsidRPr="003C42EE">
        <w:rPr>
          <w:rStyle w:val="af8"/>
        </w:rPr>
        <w:footnoteReference w:id="91"/>
      </w:r>
      <w:r w:rsidRPr="003C42EE">
        <w:rPr>
          <w:rFonts w:hint="eastAsia"/>
        </w:rPr>
        <w:t xml:space="preserve"> </w:t>
      </w:r>
      <w:r w:rsidRPr="003C42EE">
        <w:t xml:space="preserve">The third </w:t>
      </w:r>
      <w:r w:rsidR="00517F56" w:rsidRPr="003C42EE">
        <w:t xml:space="preserve">type of </w:t>
      </w:r>
      <w:proofErr w:type="spellStart"/>
      <w:r w:rsidR="00517F56" w:rsidRPr="003C42EE">
        <w:rPr>
          <w:i/>
        </w:rPr>
        <w:t>Hitogami</w:t>
      </w:r>
      <w:proofErr w:type="spellEnd"/>
      <w:r w:rsidR="00517F56" w:rsidRPr="003C42EE">
        <w:rPr>
          <w:i/>
        </w:rPr>
        <w:t xml:space="preserve"> </w:t>
      </w:r>
      <w:r w:rsidR="00517F56" w:rsidRPr="003C42EE">
        <w:t>refers to a group of humans that directly turned into deities (</w:t>
      </w:r>
      <w:proofErr w:type="spellStart"/>
      <w:r w:rsidR="00517F56" w:rsidRPr="003C42EE">
        <w:rPr>
          <w:i/>
        </w:rPr>
        <w:t>hito</w:t>
      </w:r>
      <w:proofErr w:type="spellEnd"/>
      <w:r w:rsidR="00517F56" w:rsidRPr="003C42EE">
        <w:rPr>
          <w:i/>
        </w:rPr>
        <w:t xml:space="preserve"> no kami-ka </w:t>
      </w:r>
      <w:r w:rsidR="00517F56" w:rsidRPr="003C42EE">
        <w:rPr>
          <w:rFonts w:hint="eastAsia"/>
        </w:rPr>
        <w:t>人のカミ化</w:t>
      </w:r>
      <w:r w:rsidR="00867E2E" w:rsidRPr="003C42EE">
        <w:t>)</w:t>
      </w:r>
      <w:r w:rsidR="00517F56" w:rsidRPr="003C42EE">
        <w:t xml:space="preserve"> either while they were alive or after their death, and is referred to as </w:t>
      </w:r>
      <w:r w:rsidR="0083097C" w:rsidRPr="003C42EE">
        <w:t>“Human Gods Group”</w:t>
      </w:r>
      <w:r w:rsidR="00517F56" w:rsidRPr="003C42EE">
        <w:t>(</w:t>
      </w:r>
      <w:proofErr w:type="spellStart"/>
      <w:r w:rsidR="00517F56" w:rsidRPr="003C42EE">
        <w:rPr>
          <w:i/>
        </w:rPr>
        <w:t>hitogami-kei</w:t>
      </w:r>
      <w:proofErr w:type="spellEnd"/>
      <w:r w:rsidR="00517F56" w:rsidRPr="003C42EE">
        <w:rPr>
          <w:i/>
        </w:rPr>
        <w:t xml:space="preserve"> </w:t>
      </w:r>
      <w:r w:rsidR="00517F56" w:rsidRPr="003C42EE">
        <w:rPr>
          <w:rFonts w:hint="eastAsia"/>
        </w:rPr>
        <w:t>人神系</w:t>
      </w:r>
      <w:r w:rsidR="00867E2E" w:rsidRPr="003C42EE">
        <w:t>)</w:t>
      </w:r>
      <w:r w:rsidR="00517F56" w:rsidRPr="003C42EE">
        <w:t>.</w:t>
      </w:r>
      <w:r w:rsidR="00517F56" w:rsidRPr="003C42EE">
        <w:rPr>
          <w:rStyle w:val="af8"/>
        </w:rPr>
        <w:footnoteReference w:id="92"/>
      </w:r>
      <w:r w:rsidR="00517F56" w:rsidRPr="003C42EE">
        <w:t xml:space="preserve"> The most well-known example of this is likely the Japanese Emperor (</w:t>
      </w:r>
      <w:proofErr w:type="spellStart"/>
      <w:r w:rsidR="00517F56" w:rsidRPr="003C42EE">
        <w:rPr>
          <w:i/>
        </w:rPr>
        <w:t>tennō</w:t>
      </w:r>
      <w:proofErr w:type="spellEnd"/>
      <w:r w:rsidR="00517F56" w:rsidRPr="003C42EE">
        <w:rPr>
          <w:i/>
        </w:rPr>
        <w:t xml:space="preserve"> </w:t>
      </w:r>
      <w:r w:rsidR="00517F56" w:rsidRPr="003C42EE">
        <w:rPr>
          <w:rFonts w:hint="eastAsia"/>
        </w:rPr>
        <w:t>天皇</w:t>
      </w:r>
      <w:r w:rsidR="00867E2E" w:rsidRPr="003C42EE">
        <w:t>)</w:t>
      </w:r>
      <w:r w:rsidR="00517F56" w:rsidRPr="003C42EE">
        <w:t xml:space="preserve"> who as descendant of the sun goddess Amaterasu (</w:t>
      </w:r>
      <w:r w:rsidR="00517F56" w:rsidRPr="003C42EE">
        <w:rPr>
          <w:i/>
        </w:rPr>
        <w:t>Amaterasu</w:t>
      </w:r>
      <w:r w:rsidR="00517F56" w:rsidRPr="003C42EE">
        <w:rPr>
          <w:rFonts w:hint="eastAsia"/>
          <w:i/>
        </w:rPr>
        <w:t xml:space="preserve"> </w:t>
      </w:r>
      <w:proofErr w:type="spellStart"/>
      <w:r w:rsidR="00517F56" w:rsidRPr="003C42EE">
        <w:rPr>
          <w:i/>
        </w:rPr>
        <w:t>ōmikami</w:t>
      </w:r>
      <w:proofErr w:type="spellEnd"/>
      <w:r w:rsidR="00517F56" w:rsidRPr="003C42EE">
        <w:rPr>
          <w:i/>
        </w:rPr>
        <w:t xml:space="preserve"> </w:t>
      </w:r>
      <w:r w:rsidR="00517F56" w:rsidRPr="003C42EE">
        <w:rPr>
          <w:rFonts w:hint="eastAsia"/>
        </w:rPr>
        <w:t>天照大御神</w:t>
      </w:r>
      <w:r w:rsidR="00867E2E" w:rsidRPr="003C42EE">
        <w:t>)</w:t>
      </w:r>
      <w:r w:rsidR="00517F56" w:rsidRPr="003C42EE">
        <w:t xml:space="preserve"> is </w:t>
      </w:r>
      <w:r w:rsidR="00517F56" w:rsidRPr="003C42EE">
        <w:lastRenderedPageBreak/>
        <w:t>considered to be a “living god” (</w:t>
      </w:r>
      <w:proofErr w:type="spellStart"/>
      <w:r w:rsidR="00517F56" w:rsidRPr="003C42EE">
        <w:rPr>
          <w:i/>
        </w:rPr>
        <w:t>arahitogami</w:t>
      </w:r>
      <w:proofErr w:type="spellEnd"/>
      <w:r w:rsidR="00517F56" w:rsidRPr="003C42EE">
        <w:rPr>
          <w:i/>
        </w:rPr>
        <w:t xml:space="preserve"> </w:t>
      </w:r>
      <w:r w:rsidR="00517F56" w:rsidRPr="003C42EE">
        <w:rPr>
          <w:rFonts w:hint="eastAsia"/>
        </w:rPr>
        <w:t>現人神</w:t>
      </w:r>
      <w:r w:rsidR="00867E2E" w:rsidRPr="003C42EE">
        <w:t>)</w:t>
      </w:r>
      <w:r w:rsidR="00517F56" w:rsidRPr="003C42EE">
        <w:rPr>
          <w:rFonts w:hint="eastAsia"/>
        </w:rPr>
        <w:t>.</w:t>
      </w:r>
      <w:r w:rsidR="00517F56" w:rsidRPr="003C42EE">
        <w:t xml:space="preserve"> This category is more exclusive than it might appear at first glance as it does not encompass private worship of ancestors within a private family shrine (</w:t>
      </w:r>
      <w:proofErr w:type="spellStart"/>
      <w:r w:rsidR="00517F56" w:rsidRPr="003C42EE">
        <w:rPr>
          <w:i/>
        </w:rPr>
        <w:t>shi</w:t>
      </w:r>
      <w:r w:rsidR="00517F56" w:rsidRPr="003C42EE">
        <w:rPr>
          <w:rFonts w:hint="eastAsia"/>
          <w:i/>
        </w:rPr>
        <w:t>by</w:t>
      </w:r>
      <w:r w:rsidR="00517F56" w:rsidRPr="003C42EE">
        <w:rPr>
          <w:i/>
        </w:rPr>
        <w:t>ō</w:t>
      </w:r>
      <w:proofErr w:type="spellEnd"/>
      <w:r w:rsidR="00517F56" w:rsidRPr="003C42EE">
        <w:rPr>
          <w:i/>
        </w:rPr>
        <w:t xml:space="preserve"> </w:t>
      </w:r>
      <w:r w:rsidR="00517F56" w:rsidRPr="003C42EE">
        <w:rPr>
          <w:rFonts w:hint="eastAsia"/>
        </w:rPr>
        <w:t>私廟</w:t>
      </w:r>
      <w:r w:rsidR="00867E2E" w:rsidRPr="003C42EE">
        <w:t>)</w:t>
      </w:r>
      <w:r w:rsidR="00517F56" w:rsidRPr="003C42EE">
        <w:t>.</w:t>
      </w:r>
      <w:r w:rsidR="00517F56" w:rsidRPr="003C42EE">
        <w:rPr>
          <w:rStyle w:val="af8"/>
        </w:rPr>
        <w:footnoteReference w:id="93"/>
      </w:r>
      <w:r w:rsidR="00517F56" w:rsidRPr="003C42EE">
        <w:t xml:space="preserve"> It refers to publicly worshipped humans that turned god, and even then, people that died of old age are not included within this category.</w:t>
      </w:r>
      <w:r w:rsidR="00517F56" w:rsidRPr="003C42EE">
        <w:rPr>
          <w:rStyle w:val="af8"/>
        </w:rPr>
        <w:footnoteReference w:id="94"/>
      </w:r>
      <w:r w:rsidR="00517F56" w:rsidRPr="003C42EE">
        <w:t xml:space="preserve"> In the case of deceased persons, these were humans that were able to show strong emotions of joy or anger that were worshiped as new deities. While often these deceased humans were worshiped to pacify vengeful spirits, sometimes emotions from the worshippers, such as admiration for a loyal death (</w:t>
      </w:r>
      <w:proofErr w:type="spellStart"/>
      <w:r w:rsidR="00517F56" w:rsidRPr="003C42EE">
        <w:rPr>
          <w:i/>
        </w:rPr>
        <w:t>chūshi</w:t>
      </w:r>
      <w:proofErr w:type="spellEnd"/>
      <w:r w:rsidR="00517F56" w:rsidRPr="003C42EE">
        <w:rPr>
          <w:i/>
        </w:rPr>
        <w:t xml:space="preserve"> </w:t>
      </w:r>
      <w:r w:rsidR="00517F56" w:rsidRPr="003C42EE">
        <w:rPr>
          <w:rFonts w:hint="eastAsia"/>
        </w:rPr>
        <w:t>忠死</w:t>
      </w:r>
      <w:r w:rsidR="00867E2E" w:rsidRPr="003C42EE">
        <w:t>)</w:t>
      </w:r>
      <w:r w:rsidR="00517F56" w:rsidRPr="003C42EE">
        <w:t xml:space="preserve">, </w:t>
      </w:r>
      <w:r w:rsidR="0083097C" w:rsidRPr="003C42EE">
        <w:t xml:space="preserve">were prevalent in this deification logic </w:t>
      </w:r>
      <w:r w:rsidR="00517F56" w:rsidRPr="003C42EE">
        <w:t xml:space="preserve">which was likely the case with Kusunoki </w:t>
      </w:r>
      <w:proofErr w:type="spellStart"/>
      <w:r w:rsidR="00517F56" w:rsidRPr="003C42EE">
        <w:t>Masashige</w:t>
      </w:r>
      <w:proofErr w:type="spellEnd"/>
      <w:r w:rsidR="00517F56" w:rsidRPr="003C42EE">
        <w:t xml:space="preserve"> 楠木正成 </w:t>
      </w:r>
      <w:r w:rsidR="00C02107" w:rsidRPr="003C42EE">
        <w:t xml:space="preserve">(1294-1336) </w:t>
      </w:r>
      <w:r w:rsidR="00517F56" w:rsidRPr="003C42EE">
        <w:t xml:space="preserve">and </w:t>
      </w:r>
      <w:proofErr w:type="spellStart"/>
      <w:r w:rsidR="00517F56" w:rsidRPr="003C42EE">
        <w:t>Ōishi</w:t>
      </w:r>
      <w:proofErr w:type="spellEnd"/>
      <w:r w:rsidR="00517F56" w:rsidRPr="003C42EE">
        <w:t xml:space="preserve"> Yoshio 大石良雄</w:t>
      </w:r>
      <w:r w:rsidR="00C02107" w:rsidRPr="003C42EE">
        <w:rPr>
          <w:rFonts w:hint="eastAsia"/>
        </w:rPr>
        <w:t xml:space="preserve"> </w:t>
      </w:r>
      <w:r w:rsidR="00C02107" w:rsidRPr="003C42EE">
        <w:t>(1659-1703)</w:t>
      </w:r>
      <w:r w:rsidR="00517F56" w:rsidRPr="003C42EE">
        <w:t>.</w:t>
      </w:r>
    </w:p>
    <w:p w14:paraId="335E40CE" w14:textId="1AF298C1" w:rsidR="00FD2E80" w:rsidRPr="003C42EE" w:rsidRDefault="00FD2E80" w:rsidP="00FD2E80">
      <w:r w:rsidRPr="003C42EE">
        <w:t>Within this cultural phenomenon of deification, Japan’s warrior class (</w:t>
      </w:r>
      <w:r w:rsidRPr="003C42EE">
        <w:rPr>
          <w:i/>
        </w:rPr>
        <w:t xml:space="preserve">bushi </w:t>
      </w:r>
      <w:r w:rsidRPr="003C42EE">
        <w:rPr>
          <w:rFonts w:hint="eastAsia"/>
        </w:rPr>
        <w:t>武士</w:t>
      </w:r>
      <w:r w:rsidR="00867E2E" w:rsidRPr="003C42EE">
        <w:t>)</w:t>
      </w:r>
      <w:r w:rsidRPr="003C42EE">
        <w:t>, which exerted its influence over Japan’s society from</w:t>
      </w:r>
      <w:r w:rsidR="0024454C" w:rsidRPr="003C42EE">
        <w:t xml:space="preserve"> the 12</w:t>
      </w:r>
      <w:r w:rsidR="0024454C" w:rsidRPr="003C42EE">
        <w:rPr>
          <w:vertAlign w:val="superscript"/>
        </w:rPr>
        <w:t>th</w:t>
      </w:r>
      <w:r w:rsidR="0024454C" w:rsidRPr="003C42EE">
        <w:t xml:space="preserve"> century during</w:t>
      </w:r>
      <w:r w:rsidRPr="003C42EE">
        <w:t xml:space="preserve"> the</w:t>
      </w:r>
      <w:r w:rsidR="0024454C" w:rsidRPr="003C42EE">
        <w:t xml:space="preserve"> latter part of the</w:t>
      </w:r>
      <w:r w:rsidRPr="003C42EE">
        <w:t xml:space="preserve"> Heian Period (794-1185</w:t>
      </w:r>
      <w:r w:rsidR="00867E2E" w:rsidRPr="003C42EE">
        <w:t>)</w:t>
      </w:r>
      <w:r w:rsidR="0024454C" w:rsidRPr="003C42EE">
        <w:t xml:space="preserve">, </w:t>
      </w:r>
      <w:r w:rsidR="0083097C" w:rsidRPr="003C42EE">
        <w:t>naturally</w:t>
      </w:r>
      <w:r w:rsidRPr="003C42EE">
        <w:t xml:space="preserve"> became subject to deification. Deification, however, was no fixed concept. Over time, new concepts entered deification and shifted the perception of the divine from an ancient (</w:t>
      </w:r>
      <w:proofErr w:type="spellStart"/>
      <w:r w:rsidRPr="003C42EE">
        <w:rPr>
          <w:i/>
        </w:rPr>
        <w:t>kodai</w:t>
      </w:r>
      <w:proofErr w:type="spellEnd"/>
      <w:r w:rsidRPr="003C42EE">
        <w:rPr>
          <w:i/>
        </w:rPr>
        <w:t xml:space="preserve"> </w:t>
      </w:r>
      <w:r w:rsidRPr="003C42EE">
        <w:rPr>
          <w:rFonts w:hint="eastAsia"/>
        </w:rPr>
        <w:t>古代</w:t>
      </w:r>
      <w:r w:rsidR="00867E2E" w:rsidRPr="003C42EE">
        <w:t>)</w:t>
      </w:r>
      <w:r w:rsidRPr="003C42EE">
        <w:t xml:space="preserve"> unitary system in which it was believed that humans and spirits inhabited the same plane of existence, to a medieval (</w:t>
      </w:r>
      <w:proofErr w:type="spellStart"/>
      <w:r w:rsidRPr="003C42EE">
        <w:rPr>
          <w:i/>
        </w:rPr>
        <w:t>chūsei</w:t>
      </w:r>
      <w:proofErr w:type="spellEnd"/>
      <w:r w:rsidRPr="003C42EE">
        <w:rPr>
          <w:i/>
        </w:rPr>
        <w:t xml:space="preserve"> </w:t>
      </w:r>
      <w:r w:rsidRPr="003C42EE">
        <w:rPr>
          <w:rFonts w:hint="eastAsia"/>
        </w:rPr>
        <w:t>中世</w:t>
      </w:r>
      <w:r w:rsidR="00867E2E" w:rsidRPr="003C42EE">
        <w:t>)</w:t>
      </w:r>
      <w:r w:rsidRPr="003C42EE">
        <w:t xml:space="preserve"> dual perception in which there was a notion of two worlds, one being the material world (</w:t>
      </w:r>
      <w:proofErr w:type="spellStart"/>
      <w:r w:rsidRPr="003C42EE">
        <w:rPr>
          <w:i/>
        </w:rPr>
        <w:t>shigan</w:t>
      </w:r>
      <w:proofErr w:type="spellEnd"/>
      <w:r w:rsidRPr="003C42EE">
        <w:rPr>
          <w:i/>
        </w:rPr>
        <w:t xml:space="preserve"> </w:t>
      </w:r>
      <w:r w:rsidRPr="003C42EE">
        <w:rPr>
          <w:rFonts w:hint="eastAsia"/>
        </w:rPr>
        <w:t>此岸</w:t>
      </w:r>
      <w:r w:rsidR="00867E2E" w:rsidRPr="003C42EE">
        <w:t>)</w:t>
      </w:r>
      <w:r w:rsidRPr="003C42EE">
        <w:t xml:space="preserve"> and nirvana (</w:t>
      </w:r>
      <w:proofErr w:type="spellStart"/>
      <w:r w:rsidRPr="003C42EE">
        <w:rPr>
          <w:i/>
        </w:rPr>
        <w:t>higan</w:t>
      </w:r>
      <w:proofErr w:type="spellEnd"/>
      <w:r w:rsidRPr="003C42EE">
        <w:rPr>
          <w:i/>
        </w:rPr>
        <w:t xml:space="preserve"> </w:t>
      </w:r>
      <w:r w:rsidRPr="003C42EE">
        <w:rPr>
          <w:rFonts w:hint="eastAsia"/>
        </w:rPr>
        <w:t>彼岸</w:t>
      </w:r>
      <w:r w:rsidR="00867E2E" w:rsidRPr="003C42EE">
        <w:t>)</w:t>
      </w:r>
      <w:r w:rsidRPr="003C42EE">
        <w:t>, to eventually an early modern-modern (</w:t>
      </w:r>
      <w:proofErr w:type="spellStart"/>
      <w:r w:rsidRPr="003C42EE">
        <w:rPr>
          <w:i/>
        </w:rPr>
        <w:t>kinsei</w:t>
      </w:r>
      <w:proofErr w:type="spellEnd"/>
      <w:r w:rsidRPr="003C42EE">
        <w:rPr>
          <w:i/>
        </w:rPr>
        <w:t xml:space="preserve">, kindai </w:t>
      </w:r>
      <w:r w:rsidRPr="003C42EE">
        <w:rPr>
          <w:rFonts w:hint="eastAsia"/>
        </w:rPr>
        <w:t>近世・近代</w:t>
      </w:r>
      <w:r w:rsidR="00867E2E" w:rsidRPr="003C42EE">
        <w:t>)</w:t>
      </w:r>
      <w:r w:rsidRPr="003C42EE">
        <w:t xml:space="preserve"> notion in which the material world became the field of existence important for </w:t>
      </w:r>
      <w:proofErr w:type="spellStart"/>
      <w:r w:rsidRPr="003C42EE">
        <w:rPr>
          <w:i/>
        </w:rPr>
        <w:t>hitogami</w:t>
      </w:r>
      <w:proofErr w:type="spellEnd"/>
      <w:r w:rsidRPr="003C42EE">
        <w:t>.</w:t>
      </w:r>
      <w:r w:rsidRPr="003C42EE">
        <w:rPr>
          <w:rStyle w:val="af8"/>
        </w:rPr>
        <w:footnoteReference w:id="95"/>
      </w:r>
    </w:p>
    <w:p w14:paraId="41E8F394" w14:textId="181B7C52" w:rsidR="00FD2E80" w:rsidRPr="003C42EE" w:rsidRDefault="00FD2E80" w:rsidP="00FD2E80">
      <w:r w:rsidRPr="003C42EE">
        <w:t xml:space="preserve">When thinking about the nature of </w:t>
      </w:r>
      <w:r w:rsidRPr="003C42EE">
        <w:rPr>
          <w:i/>
        </w:rPr>
        <w:t>gunshin</w:t>
      </w:r>
      <w:r w:rsidR="00960511" w:rsidRPr="003C42EE">
        <w:t>,</w:t>
      </w:r>
      <w:r w:rsidRPr="003C42EE">
        <w:rPr>
          <w:i/>
        </w:rPr>
        <w:t xml:space="preserve"> </w:t>
      </w:r>
      <w:r w:rsidRPr="003C42EE">
        <w:t xml:space="preserve">as soldiers that </w:t>
      </w:r>
      <w:r w:rsidR="00960511" w:rsidRPr="003C42EE">
        <w:t>were</w:t>
      </w:r>
      <w:r w:rsidRPr="003C42EE">
        <w:t xml:space="preserve"> deified, the </w:t>
      </w:r>
      <w:r w:rsidR="00517F56" w:rsidRPr="003C42EE">
        <w:t>third</w:t>
      </w:r>
      <w:r w:rsidRPr="003C42EE">
        <w:t xml:space="preserve"> category of </w:t>
      </w:r>
      <w:proofErr w:type="spellStart"/>
      <w:r w:rsidRPr="003C42EE">
        <w:rPr>
          <w:i/>
        </w:rPr>
        <w:t>Hitogami</w:t>
      </w:r>
      <w:proofErr w:type="spellEnd"/>
      <w:r w:rsidR="0083097C" w:rsidRPr="003C42EE">
        <w:t>, especially considering the deification of warriors,</w:t>
      </w:r>
      <w:r w:rsidRPr="003C42EE">
        <w:rPr>
          <w:i/>
        </w:rPr>
        <w:t xml:space="preserve"> </w:t>
      </w:r>
      <w:r w:rsidRPr="003C42EE">
        <w:t xml:space="preserve">seems to offer a possible cultural origin to the phenomenon. As the concept of publicly worshipped humans was not something out of the ordinary. </w:t>
      </w:r>
      <w:r w:rsidR="0083097C" w:rsidRPr="003C42EE">
        <w:t xml:space="preserve">Despite the </w:t>
      </w:r>
      <w:r w:rsidR="0083097C" w:rsidRPr="003C42EE">
        <w:rPr>
          <w:i/>
        </w:rPr>
        <w:t xml:space="preserve">bushi </w:t>
      </w:r>
      <w:r w:rsidR="0083097C" w:rsidRPr="003C42EE">
        <w:t>class falling out of power after the Meiji Restoration (</w:t>
      </w:r>
      <w:r w:rsidR="0083097C" w:rsidRPr="003C42EE">
        <w:rPr>
          <w:i/>
        </w:rPr>
        <w:t xml:space="preserve">Meiji </w:t>
      </w:r>
      <w:proofErr w:type="spellStart"/>
      <w:r w:rsidR="0083097C" w:rsidRPr="003C42EE">
        <w:rPr>
          <w:i/>
        </w:rPr>
        <w:t>ishin</w:t>
      </w:r>
      <w:proofErr w:type="spellEnd"/>
      <w:r w:rsidR="0083097C" w:rsidRPr="003C42EE">
        <w:rPr>
          <w:i/>
        </w:rPr>
        <w:t xml:space="preserve"> </w:t>
      </w:r>
      <w:r w:rsidR="0083097C" w:rsidRPr="003C42EE">
        <w:rPr>
          <w:rFonts w:hint="eastAsia"/>
        </w:rPr>
        <w:t>明治維新</w:t>
      </w:r>
      <w:r w:rsidR="00867E2E" w:rsidRPr="003C42EE">
        <w:t>)</w:t>
      </w:r>
      <w:r w:rsidR="0083097C" w:rsidRPr="003C42EE">
        <w:t xml:space="preserve"> t</w:t>
      </w:r>
      <w:r w:rsidRPr="003C42EE">
        <w:t>he image of war gods sometimes became popular objects of worship (</w:t>
      </w:r>
      <w:proofErr w:type="spellStart"/>
      <w:r w:rsidRPr="003C42EE">
        <w:rPr>
          <w:i/>
        </w:rPr>
        <w:t>hayarigami</w:t>
      </w:r>
      <w:proofErr w:type="spellEnd"/>
      <w:r w:rsidRPr="003C42EE">
        <w:rPr>
          <w:i/>
        </w:rPr>
        <w:t xml:space="preserve"> </w:t>
      </w:r>
      <w:r w:rsidRPr="003C42EE">
        <w:rPr>
          <w:rFonts w:hint="eastAsia"/>
        </w:rPr>
        <w:t>流行神</w:t>
      </w:r>
      <w:r w:rsidR="00867E2E" w:rsidRPr="003C42EE">
        <w:t>)</w:t>
      </w:r>
      <w:r w:rsidRPr="003C42EE">
        <w:t xml:space="preserve"> as was case from the Russo-Japanese War onwards where soldiers began worshiping </w:t>
      </w:r>
      <w:proofErr w:type="spellStart"/>
      <w:r w:rsidRPr="003C42EE">
        <w:t>Katō</w:t>
      </w:r>
      <w:proofErr w:type="spellEnd"/>
      <w:r w:rsidRPr="003C42EE">
        <w:t xml:space="preserve"> </w:t>
      </w:r>
      <w:proofErr w:type="spellStart"/>
      <w:r w:rsidRPr="003C42EE">
        <w:t>Kiyomasa</w:t>
      </w:r>
      <w:proofErr w:type="spellEnd"/>
      <w:r w:rsidRPr="003C42EE">
        <w:t xml:space="preserve"> </w:t>
      </w:r>
      <w:r w:rsidRPr="003C42EE">
        <w:rPr>
          <w:rFonts w:hint="eastAsia"/>
        </w:rPr>
        <w:t xml:space="preserve">加藤清正 </w:t>
      </w:r>
      <w:r w:rsidRPr="003C42EE">
        <w:t>as a “war god” (</w:t>
      </w:r>
      <w:r w:rsidR="0016764A" w:rsidRPr="003C42EE">
        <w:rPr>
          <w:i/>
        </w:rPr>
        <w:t>i</w:t>
      </w:r>
      <w:r w:rsidRPr="003C42EE">
        <w:rPr>
          <w:i/>
        </w:rPr>
        <w:t xml:space="preserve">kusagami </w:t>
      </w:r>
      <w:r w:rsidRPr="003C42EE">
        <w:rPr>
          <w:rFonts w:hint="eastAsia"/>
        </w:rPr>
        <w:t>軍神</w:t>
      </w:r>
      <w:r w:rsidR="00867E2E" w:rsidRPr="003C42EE">
        <w:t>)</w:t>
      </w:r>
      <w:r w:rsidRPr="003C42EE">
        <w:t xml:space="preserve"> to further </w:t>
      </w:r>
      <w:r w:rsidRPr="003C42EE">
        <w:lastRenderedPageBreak/>
        <w:t>“continued luck in the fortunes of war” (</w:t>
      </w:r>
      <w:proofErr w:type="spellStart"/>
      <w:r w:rsidRPr="003C42EE">
        <w:rPr>
          <w:i/>
        </w:rPr>
        <w:t>bun’un</w:t>
      </w:r>
      <w:proofErr w:type="spellEnd"/>
      <w:r w:rsidRPr="003C42EE">
        <w:rPr>
          <w:i/>
        </w:rPr>
        <w:t xml:space="preserve"> </w:t>
      </w:r>
      <w:proofErr w:type="spellStart"/>
      <w:r w:rsidRPr="003C42EE">
        <w:rPr>
          <w:i/>
        </w:rPr>
        <w:t>chōkyū</w:t>
      </w:r>
      <w:proofErr w:type="spellEnd"/>
      <w:r w:rsidRPr="003C42EE">
        <w:rPr>
          <w:i/>
        </w:rPr>
        <w:t xml:space="preserve"> </w:t>
      </w:r>
      <w:r w:rsidRPr="003C42EE">
        <w:rPr>
          <w:rFonts w:hint="eastAsia"/>
        </w:rPr>
        <w:t>武運長久</w:t>
      </w:r>
      <w:r w:rsidR="00867E2E" w:rsidRPr="003C42EE">
        <w:rPr>
          <w:rFonts w:hint="eastAsia"/>
        </w:rPr>
        <w:t>)</w:t>
      </w:r>
      <w:r w:rsidRPr="003C42EE">
        <w:rPr>
          <w:rFonts w:hint="eastAsia"/>
        </w:rPr>
        <w:t>.</w:t>
      </w:r>
      <w:r w:rsidRPr="003C42EE">
        <w:rPr>
          <w:rStyle w:val="af8"/>
        </w:rPr>
        <w:footnoteReference w:id="96"/>
      </w:r>
      <w:r w:rsidRPr="003C42EE">
        <w:t xml:space="preserve"> Only few </w:t>
      </w:r>
      <w:r w:rsidRPr="003C42EE">
        <w:rPr>
          <w:i/>
        </w:rPr>
        <w:t xml:space="preserve">bushi </w:t>
      </w:r>
      <w:r w:rsidRPr="003C42EE">
        <w:t>were able to become a unifying force throughout Japan.</w:t>
      </w:r>
      <w:r w:rsidR="0016764A" w:rsidRPr="003C42EE">
        <w:t xml:space="preserve"> The term </w:t>
      </w:r>
      <w:r w:rsidR="0016764A" w:rsidRPr="003C42EE">
        <w:rPr>
          <w:i/>
        </w:rPr>
        <w:t xml:space="preserve">ikusagami </w:t>
      </w:r>
      <w:r w:rsidR="0016764A" w:rsidRPr="003C42EE">
        <w:t xml:space="preserve">is written with the same characters used to write </w:t>
      </w:r>
      <w:r w:rsidR="0016764A" w:rsidRPr="003C42EE">
        <w:rPr>
          <w:i/>
        </w:rPr>
        <w:t>gunshin</w:t>
      </w:r>
      <w:r w:rsidR="0016764A" w:rsidRPr="003C42EE">
        <w:t>, and as a result</w:t>
      </w:r>
      <w:r w:rsidR="002B2961" w:rsidRPr="003C42EE">
        <w:t>,</w:t>
      </w:r>
      <w:r w:rsidR="0016764A" w:rsidRPr="003C42EE">
        <w:t xml:space="preserve"> this, together with the observation of the character </w:t>
      </w:r>
      <w:r w:rsidR="0016764A" w:rsidRPr="003C42EE">
        <w:rPr>
          <w:i/>
        </w:rPr>
        <w:t>kami</w:t>
      </w:r>
      <w:r w:rsidR="0016764A" w:rsidRPr="003C42EE">
        <w:t xml:space="preserve"> in the </w:t>
      </w:r>
      <w:r w:rsidR="00EF70E7" w:rsidRPr="003C42EE">
        <w:t xml:space="preserve">term, raises the question whether </w:t>
      </w:r>
      <w:r w:rsidR="00EF70E7" w:rsidRPr="003C42EE">
        <w:rPr>
          <w:i/>
        </w:rPr>
        <w:t>gunshin</w:t>
      </w:r>
      <w:r w:rsidR="00EF70E7" w:rsidRPr="003C42EE">
        <w:t xml:space="preserve"> </w:t>
      </w:r>
      <w:r w:rsidR="002B2961" w:rsidRPr="003C42EE">
        <w:t>are</w:t>
      </w:r>
      <w:r w:rsidR="00EF70E7" w:rsidRPr="003C42EE">
        <w:t xml:space="preserve"> a religious phenomenon</w:t>
      </w:r>
      <w:r w:rsidR="002B2961" w:rsidRPr="003C42EE">
        <w:t xml:space="preserve"> or a modern fabrication</w:t>
      </w:r>
      <w:r w:rsidR="00EF70E7" w:rsidRPr="003C42EE">
        <w:t xml:space="preserve">. </w:t>
      </w:r>
      <w:r w:rsidR="002B2961" w:rsidRPr="003C42EE">
        <w:t xml:space="preserve">One of the first articles pertaining to the death of Hirose was a transcribed telegram sent via official channels by some of his fellows. The telegram is likely the first document that refers to Hirose as an </w:t>
      </w:r>
      <w:r w:rsidR="002B2961" w:rsidRPr="003C42EE">
        <w:rPr>
          <w:i/>
        </w:rPr>
        <w:t xml:space="preserve">ikusagami, </w:t>
      </w:r>
      <w:r w:rsidR="002B2961" w:rsidRPr="003C42EE">
        <w:t>with the article u</w:t>
      </w:r>
      <w:r w:rsidR="004F51EE" w:rsidRPr="003C42EE">
        <w:t xml:space="preserve">nable to show the reading in </w:t>
      </w:r>
      <w:r w:rsidR="004F51EE" w:rsidRPr="003C42EE">
        <w:rPr>
          <w:i/>
        </w:rPr>
        <w:t xml:space="preserve">furigana </w:t>
      </w:r>
      <w:r w:rsidR="004F51EE" w:rsidRPr="003C42EE">
        <w:t>as the space was occupied with emphasis signs.</w:t>
      </w:r>
      <w:r w:rsidR="004F51EE" w:rsidRPr="003C42EE">
        <w:rPr>
          <w:rStyle w:val="af8"/>
        </w:rPr>
        <w:footnoteReference w:id="97"/>
      </w:r>
      <w:r w:rsidR="004F51EE" w:rsidRPr="003C42EE">
        <w:t xml:space="preserve"> Why the reading shifted from </w:t>
      </w:r>
      <w:r w:rsidR="004F51EE" w:rsidRPr="003C42EE">
        <w:rPr>
          <w:i/>
        </w:rPr>
        <w:t xml:space="preserve">ikusagami </w:t>
      </w:r>
      <w:r w:rsidR="004F51EE" w:rsidRPr="003C42EE">
        <w:t xml:space="preserve">to </w:t>
      </w:r>
      <w:r w:rsidR="004F51EE" w:rsidRPr="003C42EE">
        <w:rPr>
          <w:i/>
        </w:rPr>
        <w:t xml:space="preserve">gunshin </w:t>
      </w:r>
      <w:r w:rsidR="004F51EE" w:rsidRPr="003C42EE">
        <w:t>is unclear, but it might perhaps be linked to a separation between the two concepts.</w:t>
      </w:r>
      <w:r w:rsidR="004F51EE" w:rsidRPr="003C42EE">
        <w:rPr>
          <w:rStyle w:val="af8"/>
        </w:rPr>
        <w:footnoteReference w:id="98"/>
      </w:r>
      <w:r w:rsidR="004F51EE" w:rsidRPr="003C42EE">
        <w:t xml:space="preserve"> The original transcribed telegram used clearly </w:t>
      </w:r>
      <w:r w:rsidR="004F51EE" w:rsidRPr="003C42EE">
        <w:rPr>
          <w:i/>
        </w:rPr>
        <w:t>ikusagami.</w:t>
      </w:r>
      <w:r w:rsidR="004F51EE" w:rsidRPr="003C42EE">
        <w:rPr>
          <w:rStyle w:val="af8"/>
        </w:rPr>
        <w:footnoteReference w:id="99"/>
      </w:r>
      <w:r w:rsidR="004F51EE" w:rsidRPr="003C42EE">
        <w:rPr>
          <w:i/>
        </w:rPr>
        <w:t xml:space="preserve"> </w:t>
      </w:r>
      <w:r w:rsidR="00EF70E7" w:rsidRPr="003C42EE">
        <w:t xml:space="preserve">This either indicates archaic use of language, or an intent by the sender to draw on the imagination of other “war gods” to establish Hirose’s prestige. Furthermore, the telegram was sent via official channels, despite it being </w:t>
      </w:r>
      <w:r w:rsidR="00AE6548" w:rsidRPr="003C42EE">
        <w:rPr>
          <w:rFonts w:hint="eastAsia"/>
        </w:rPr>
        <w:t>Hir</w:t>
      </w:r>
      <w:r w:rsidR="00AE6548" w:rsidRPr="003C42EE">
        <w:t>ose’s fellows</w:t>
      </w:r>
      <w:r w:rsidR="00EF70E7" w:rsidRPr="003C42EE">
        <w:t xml:space="preserve"> discussing private thoughts on Hirose.</w:t>
      </w:r>
      <w:r w:rsidR="00EF70E7" w:rsidRPr="003C42EE">
        <w:rPr>
          <w:rStyle w:val="af8"/>
        </w:rPr>
        <w:footnoteReference w:id="100"/>
      </w:r>
      <w:r w:rsidR="00960511" w:rsidRPr="003C42EE">
        <w:t xml:space="preserve"> This hints at the possible motive to put Hirose in a position </w:t>
      </w:r>
      <w:r w:rsidR="00EC0DD0" w:rsidRPr="003C42EE">
        <w:t>where</w:t>
      </w:r>
      <w:r w:rsidR="00960511" w:rsidRPr="003C42EE">
        <w:t xml:space="preserve"> he could serve </w:t>
      </w:r>
      <w:r w:rsidR="00EC0DD0" w:rsidRPr="003C42EE">
        <w:t xml:space="preserve">a similar function to future soldiers as </w:t>
      </w:r>
      <w:r w:rsidR="008A7661" w:rsidRPr="003C42EE">
        <w:t>a</w:t>
      </w:r>
      <w:r w:rsidR="00EC0DD0" w:rsidRPr="003C42EE">
        <w:t xml:space="preserve"> </w:t>
      </w:r>
      <w:proofErr w:type="spellStart"/>
      <w:r w:rsidR="00EC0DD0" w:rsidRPr="003C42EE">
        <w:rPr>
          <w:i/>
        </w:rPr>
        <w:t>hayarigami</w:t>
      </w:r>
      <w:proofErr w:type="spellEnd"/>
      <w:r w:rsidR="008A7661" w:rsidRPr="003C42EE">
        <w:t>, as the official telegram was transcribed in newspapers</w:t>
      </w:r>
      <w:r w:rsidR="00F007CF" w:rsidRPr="003C42EE">
        <w:t xml:space="preserve"> shortly after, something which likely would have been more difficult if it had been sent via private channels</w:t>
      </w:r>
      <w:r w:rsidR="00EC0DD0" w:rsidRPr="003C42EE">
        <w:t>.</w:t>
      </w:r>
      <w:r w:rsidR="008A7661" w:rsidRPr="003C42EE">
        <w:rPr>
          <w:rStyle w:val="af8"/>
        </w:rPr>
        <w:footnoteReference w:id="101"/>
      </w:r>
    </w:p>
    <w:p w14:paraId="34B66524" w14:textId="37FA9D10" w:rsidR="00FD2E80" w:rsidRPr="003C42EE" w:rsidRDefault="00DC09D7" w:rsidP="00FD2E80">
      <w:r w:rsidRPr="003C42EE">
        <w:t xml:space="preserve">On a national scale, </w:t>
      </w:r>
      <w:r w:rsidR="00DB3236" w:rsidRPr="003C42EE">
        <w:t>as part of Japan’s modernization, the need for public worship</w:t>
      </w:r>
      <w:r w:rsidR="00AE6548" w:rsidRPr="003C42EE">
        <w:t xml:space="preserve"> of</w:t>
      </w:r>
      <w:r w:rsidR="00DB3236" w:rsidRPr="003C42EE">
        <w:t xml:space="preserve"> </w:t>
      </w:r>
      <w:r w:rsidR="00AE6548" w:rsidRPr="003C42EE">
        <w:t>its national heroes and</w:t>
      </w:r>
      <w:r w:rsidR="00DB3236" w:rsidRPr="003C42EE">
        <w:t xml:space="preserve"> recognition for its armed forces arose. </w:t>
      </w:r>
      <w:r w:rsidR="00FD2E80" w:rsidRPr="003C42EE">
        <w:t xml:space="preserve">The development of </w:t>
      </w:r>
      <w:r w:rsidR="00EF70E7" w:rsidRPr="003C42EE">
        <w:t>a</w:t>
      </w:r>
      <w:r w:rsidR="00FD2E80" w:rsidRPr="003C42EE">
        <w:t xml:space="preserve"> </w:t>
      </w:r>
      <w:r w:rsidR="00AE39A5" w:rsidRPr="003C42EE">
        <w:t>cult</w:t>
      </w:r>
      <w:r w:rsidR="00EF70E7" w:rsidRPr="003C42EE">
        <w:t xml:space="preserve"> of the fallen</w:t>
      </w:r>
      <w:r w:rsidR="00FD2E80" w:rsidRPr="003C42EE">
        <w:t xml:space="preserve"> in Japan, while being a process that developed in the context of Japan turning into a modern nation-state and the concurrent </w:t>
      </w:r>
      <w:r w:rsidR="00FD2E80" w:rsidRPr="003C42EE">
        <w:lastRenderedPageBreak/>
        <w:t xml:space="preserve">political and socio-economic transformations, finds its origin also in the history of religion, and more specifically the history of </w:t>
      </w:r>
      <w:proofErr w:type="spellStart"/>
      <w:r w:rsidR="00FD2E80" w:rsidRPr="003C42EE">
        <w:t>Shint</w:t>
      </w:r>
      <w:r w:rsidR="0016764A" w:rsidRPr="003C42EE">
        <w:t>ō</w:t>
      </w:r>
      <w:proofErr w:type="spellEnd"/>
      <w:r w:rsidR="00FD2E80" w:rsidRPr="003C42EE">
        <w:t xml:space="preserve"> in Japan.</w:t>
      </w:r>
      <w:r w:rsidR="00FD2E80" w:rsidRPr="003C42EE">
        <w:rPr>
          <w:rStyle w:val="af8"/>
        </w:rPr>
        <w:footnoteReference w:id="102"/>
      </w:r>
      <w:r w:rsidR="00FD2E80" w:rsidRPr="003C42EE">
        <w:t xml:space="preserve"> </w:t>
      </w:r>
      <w:r w:rsidR="00197587" w:rsidRPr="003C42EE">
        <w:t xml:space="preserve">Noteworthy </w:t>
      </w:r>
      <w:r w:rsidR="0041649E" w:rsidRPr="003C42EE">
        <w:t xml:space="preserve">is the national hero’s or fallen soldier’s potential to </w:t>
      </w:r>
      <w:r w:rsidR="00B216C5" w:rsidRPr="003C42EE">
        <w:t>legitimiz</w:t>
      </w:r>
      <w:r w:rsidR="00BB1A68" w:rsidRPr="003C42EE">
        <w:t>e</w:t>
      </w:r>
      <w:r w:rsidR="00B216C5" w:rsidRPr="003C42EE">
        <w:t xml:space="preserve"> armed conflict towards the people and the bereaved families, and functions to increase moral</w:t>
      </w:r>
      <w:r w:rsidR="0041649E" w:rsidRPr="003C42EE">
        <w:t>e</w:t>
      </w:r>
      <w:r w:rsidR="00B216C5" w:rsidRPr="003C42EE">
        <w:t xml:space="preserve"> of citizens.</w:t>
      </w:r>
      <w:r w:rsidR="009A5DFB" w:rsidRPr="003C42EE">
        <w:rPr>
          <w:rStyle w:val="af8"/>
        </w:rPr>
        <w:footnoteReference w:id="103"/>
      </w:r>
      <w:r w:rsidR="0016764A" w:rsidRPr="003C42EE">
        <w:t xml:space="preserve"> </w:t>
      </w:r>
      <w:r w:rsidR="00FD2E80" w:rsidRPr="003C42EE">
        <w:t>Since the Meiji period, as part of modern nation building the practice of honoring the dead, in this case the war dead, as part of a cult</w:t>
      </w:r>
      <w:r w:rsidR="00EF70E7" w:rsidRPr="003C42EE">
        <w:t xml:space="preserve"> of the fallen</w:t>
      </w:r>
      <w:r w:rsidR="00FD2E80" w:rsidRPr="003C42EE">
        <w:t xml:space="preserve"> manifested itself most famously in the construction of the Yasukuni Shrine and the development of so called “invocation of the dead ceremonies” (</w:t>
      </w:r>
      <w:proofErr w:type="spellStart"/>
      <w:r w:rsidR="00FD2E80" w:rsidRPr="003C42EE">
        <w:rPr>
          <w:i/>
        </w:rPr>
        <w:t>shōkon</w:t>
      </w:r>
      <w:r w:rsidR="00EC0DD0" w:rsidRPr="003C42EE">
        <w:rPr>
          <w:i/>
        </w:rPr>
        <w:t>-</w:t>
      </w:r>
      <w:r w:rsidR="00FD2E80" w:rsidRPr="003C42EE">
        <w:rPr>
          <w:i/>
        </w:rPr>
        <w:t>sai</w:t>
      </w:r>
      <w:proofErr w:type="spellEnd"/>
      <w:r w:rsidR="00FD2E80" w:rsidRPr="003C42EE">
        <w:rPr>
          <w:i/>
        </w:rPr>
        <w:t xml:space="preserve"> </w:t>
      </w:r>
      <w:r w:rsidR="00FD2E80" w:rsidRPr="003C42EE">
        <w:rPr>
          <w:rFonts w:hint="eastAsia"/>
        </w:rPr>
        <w:t>招魂祭</w:t>
      </w:r>
      <w:r w:rsidR="00867E2E" w:rsidRPr="003C42EE">
        <w:t>)</w:t>
      </w:r>
      <w:r w:rsidR="00FD2E80" w:rsidRPr="003C42EE">
        <w:t xml:space="preserve"> in which the war dead were added to a pantheon of deities that were asked or commanded to protect the country. Whereas in Western countries usually a nonreligious cult</w:t>
      </w:r>
      <w:r w:rsidR="00EF70E7" w:rsidRPr="003C42EE">
        <w:t xml:space="preserve"> of the fallen</w:t>
      </w:r>
      <w:r w:rsidR="00FD2E80" w:rsidRPr="003C42EE">
        <w:t xml:space="preserve"> manifested, in Japan a</w:t>
      </w:r>
      <w:r w:rsidR="00150C39" w:rsidRPr="003C42EE">
        <w:t xml:space="preserve"> predominantly</w:t>
      </w:r>
      <w:r w:rsidR="00FD2E80" w:rsidRPr="003C42EE">
        <w:t xml:space="preserve"> religious cult</w:t>
      </w:r>
      <w:r w:rsidR="00EF70E7" w:rsidRPr="003C42EE">
        <w:t xml:space="preserve"> of the fallen</w:t>
      </w:r>
      <w:r w:rsidR="00FD2E80" w:rsidRPr="003C42EE">
        <w:t xml:space="preserve"> took hold. While </w:t>
      </w:r>
      <w:r w:rsidR="00FD2E80" w:rsidRPr="003C42EE">
        <w:rPr>
          <w:i/>
        </w:rPr>
        <w:t xml:space="preserve">gunshin </w:t>
      </w:r>
      <w:r w:rsidR="00FD2E80" w:rsidRPr="003C42EE">
        <w:t>too constitute</w:t>
      </w:r>
      <w:r w:rsidR="00DB3236" w:rsidRPr="003C42EE">
        <w:t>d</w:t>
      </w:r>
      <w:r w:rsidR="00FD2E80" w:rsidRPr="003C42EE">
        <w:t xml:space="preserve"> part of th</w:t>
      </w:r>
      <w:r w:rsidR="00EF70E7" w:rsidRPr="003C42EE">
        <w:t>is</w:t>
      </w:r>
      <w:r w:rsidR="00FD2E80" w:rsidRPr="003C42EE">
        <w:t xml:space="preserve"> religious cult</w:t>
      </w:r>
      <w:r w:rsidR="00EF70E7" w:rsidRPr="003C42EE">
        <w:t xml:space="preserve"> of the fallen</w:t>
      </w:r>
      <w:r w:rsidR="00FD2E80" w:rsidRPr="003C42EE">
        <w:t xml:space="preserve">, their </w:t>
      </w:r>
      <w:r w:rsidR="00FD2E80" w:rsidRPr="003C42EE">
        <w:rPr>
          <w:i/>
        </w:rPr>
        <w:t xml:space="preserve">gunshin </w:t>
      </w:r>
      <w:r w:rsidR="00FD2E80" w:rsidRPr="003C42EE">
        <w:t xml:space="preserve">identity </w:t>
      </w:r>
      <w:r w:rsidR="00DB3236" w:rsidRPr="003C42EE">
        <w:t xml:space="preserve">needs to be seen as </w:t>
      </w:r>
      <w:r w:rsidR="00F65323" w:rsidRPr="003C42EE">
        <w:t>separate</w:t>
      </w:r>
      <w:r w:rsidR="00FD2E80" w:rsidRPr="003C42EE">
        <w:t xml:space="preserve">. As is discussed in detail in the chapters concerning Hirose and the </w:t>
      </w:r>
      <w:r w:rsidR="00FD2E80" w:rsidRPr="003C42EE">
        <w:rPr>
          <w:i/>
        </w:rPr>
        <w:t>San’yūshi</w:t>
      </w:r>
      <w:r w:rsidR="00DB3236" w:rsidRPr="003C42EE">
        <w:t>,</w:t>
      </w:r>
      <w:r w:rsidR="00FD2E80" w:rsidRPr="003C42EE">
        <w:rPr>
          <w:i/>
        </w:rPr>
        <w:t xml:space="preserve"> </w:t>
      </w:r>
      <w:r w:rsidR="00FD2E80" w:rsidRPr="003C42EE">
        <w:t>non-religious deification of these cases occurs</w:t>
      </w:r>
      <w:r w:rsidR="00EF70E7" w:rsidRPr="003C42EE">
        <w:t xml:space="preserve"> usually</w:t>
      </w:r>
      <w:r w:rsidR="00FD2E80" w:rsidRPr="003C42EE">
        <w:t xml:space="preserve"> in outlets of mass media through coverage of their deaths and </w:t>
      </w:r>
      <w:r w:rsidR="000E5CAC" w:rsidRPr="003C42EE">
        <w:t>the popular response to it</w:t>
      </w:r>
      <w:r w:rsidR="00FD2E80" w:rsidRPr="003C42EE">
        <w:t>. This has no</w:t>
      </w:r>
      <w:r w:rsidR="000E5CAC" w:rsidRPr="003C42EE">
        <w:t xml:space="preserve"> direct</w:t>
      </w:r>
      <w:r w:rsidR="00FD2E80" w:rsidRPr="003C42EE">
        <w:t xml:space="preserve"> basis in religion but is part of popular approval of the individual in question. The practice of honoring the dead shifted from</w:t>
      </w:r>
      <w:r w:rsidR="00F65323" w:rsidRPr="003C42EE">
        <w:t xml:space="preserve"> </w:t>
      </w:r>
      <w:r w:rsidR="00FD2E80" w:rsidRPr="003C42EE">
        <w:t>a top-down project orchestrated by the state and the military</w:t>
      </w:r>
      <w:r w:rsidR="00F65323" w:rsidRPr="003C42EE">
        <w:t xml:space="preserve"> during the early Meiji period</w:t>
      </w:r>
      <w:r w:rsidR="00FD2E80" w:rsidRPr="003C42EE">
        <w:t xml:space="preserve">, </w:t>
      </w:r>
      <w:r w:rsidR="00F65323" w:rsidRPr="003C42EE">
        <w:t xml:space="preserve">to </w:t>
      </w:r>
      <w:r w:rsidR="00FD2E80" w:rsidRPr="003C42EE">
        <w:t>a reciprocal interaction in which many actors work</w:t>
      </w:r>
      <w:r w:rsidR="000E5CAC" w:rsidRPr="003C42EE">
        <w:t>ed</w:t>
      </w:r>
      <w:r w:rsidR="00FD2E80" w:rsidRPr="003C42EE">
        <w:t xml:space="preserve"> </w:t>
      </w:r>
      <w:r w:rsidR="00F65323" w:rsidRPr="003C42EE">
        <w:t>together around the time of the First Sino- and Russo-Japanese Wars</w:t>
      </w:r>
      <w:r w:rsidR="00FD2E80" w:rsidRPr="003C42EE">
        <w:t>.</w:t>
      </w:r>
      <w:r w:rsidR="00FD2E80" w:rsidRPr="003C42EE">
        <w:rPr>
          <w:rStyle w:val="af8"/>
        </w:rPr>
        <w:footnoteReference w:id="104"/>
      </w:r>
      <w:r w:rsidR="00FD2E80" w:rsidRPr="003C42EE">
        <w:t xml:space="preserve"> This includes military personnel who often contributed to magazines, wrote books or functioned as organizer in events, who not necessarily represented the military or the state.</w:t>
      </w:r>
    </w:p>
    <w:p w14:paraId="5452F131" w14:textId="2CFF4D25" w:rsidR="00FD2E80" w:rsidRPr="003C42EE" w:rsidRDefault="00FD2E80" w:rsidP="00FD2E80">
      <w:r w:rsidRPr="003C42EE">
        <w:t>Subjects of enshrinement at the Yasukuni Shrine or so-called “Protect the Country Shrines” (</w:t>
      </w:r>
      <w:proofErr w:type="spellStart"/>
      <w:r w:rsidRPr="003C42EE">
        <w:rPr>
          <w:i/>
        </w:rPr>
        <w:t>Gokoku</w:t>
      </w:r>
      <w:proofErr w:type="spellEnd"/>
      <w:r w:rsidRPr="003C42EE">
        <w:rPr>
          <w:i/>
        </w:rPr>
        <w:t xml:space="preserve">-jinja </w:t>
      </w:r>
      <w:r w:rsidRPr="003C42EE">
        <w:rPr>
          <w:rFonts w:hint="eastAsia"/>
        </w:rPr>
        <w:t>護国神社</w:t>
      </w:r>
      <w:r w:rsidR="00867E2E" w:rsidRPr="003C42EE">
        <w:t>)</w:t>
      </w:r>
      <w:r w:rsidRPr="003C42EE">
        <w:t>, on the other hand are strict religious phenomen</w:t>
      </w:r>
      <w:r w:rsidR="00906DB5" w:rsidRPr="003C42EE">
        <w:t>a</w:t>
      </w:r>
      <w:r w:rsidRPr="003C42EE">
        <w:t xml:space="preserve">, completely in line with the notion of a religious </w:t>
      </w:r>
      <w:r w:rsidR="000E5CAC" w:rsidRPr="003C42EE">
        <w:t>cult of the fallen</w:t>
      </w:r>
      <w:r w:rsidRPr="003C42EE">
        <w:t xml:space="preserve">. </w:t>
      </w:r>
      <w:r w:rsidRPr="003C42EE">
        <w:rPr>
          <w:i/>
        </w:rPr>
        <w:t xml:space="preserve">Gunshin, </w:t>
      </w:r>
      <w:r w:rsidRPr="003C42EE">
        <w:t>however, must be seen as a composite case in which the religious dimension is present but not dominant</w:t>
      </w:r>
      <w:r w:rsidR="00906DB5" w:rsidRPr="003C42EE">
        <w:t xml:space="preserve"> and where their </w:t>
      </w:r>
      <w:r w:rsidR="00906DB5" w:rsidRPr="003C42EE">
        <w:rPr>
          <w:i/>
        </w:rPr>
        <w:t xml:space="preserve">gunshin </w:t>
      </w:r>
      <w:r w:rsidR="00906DB5" w:rsidRPr="003C42EE">
        <w:t>identity is separate from their enshrined identity</w:t>
      </w:r>
      <w:r w:rsidR="002861C6" w:rsidRPr="003C42EE">
        <w:t>.</w:t>
      </w:r>
      <w:r w:rsidR="000E5CAC" w:rsidRPr="003C42EE">
        <w:t xml:space="preserve"> They do fulfil</w:t>
      </w:r>
      <w:r w:rsidR="00FC32EB" w:rsidRPr="003C42EE">
        <w:t>l</w:t>
      </w:r>
      <w:r w:rsidR="000E5CAC" w:rsidRPr="003C42EE">
        <w:t xml:space="preserve"> the roles of protector gods, but that identity stands apart from their identity </w:t>
      </w:r>
      <w:r w:rsidR="00906DB5" w:rsidRPr="003C42EE">
        <w:t xml:space="preserve">that is rendered </w:t>
      </w:r>
      <w:r w:rsidR="000E5CAC" w:rsidRPr="003C42EE">
        <w:t>in school books, statues, songs, illustrations, et cetera.</w:t>
      </w:r>
      <w:r w:rsidR="002861C6" w:rsidRPr="003C42EE">
        <w:t xml:space="preserve"> In other words, when considering </w:t>
      </w:r>
      <w:r w:rsidR="002861C6" w:rsidRPr="003C42EE">
        <w:rPr>
          <w:i/>
        </w:rPr>
        <w:t>gunshin</w:t>
      </w:r>
      <w:r w:rsidR="002861C6" w:rsidRPr="003C42EE">
        <w:t xml:space="preserve">, their </w:t>
      </w:r>
      <w:r w:rsidR="002861C6" w:rsidRPr="003C42EE">
        <w:lastRenderedPageBreak/>
        <w:t>apotheosis, identity and entry in popular imagination, a war hero logic is rifer than is a religious logic.</w:t>
      </w:r>
      <w:r w:rsidR="000E5CAC" w:rsidRPr="003C42EE">
        <w:t xml:space="preserve"> </w:t>
      </w:r>
    </w:p>
    <w:p w14:paraId="113D5DA8" w14:textId="6F172493" w:rsidR="00F93204" w:rsidRPr="003C42EE" w:rsidRDefault="00F93204" w:rsidP="000401AC">
      <w:pPr>
        <w:pStyle w:val="2"/>
        <w:rPr>
          <w:color w:val="auto"/>
        </w:rPr>
      </w:pPr>
      <w:bookmarkStart w:id="17" w:name="_Toc16331041"/>
      <w:r w:rsidRPr="003C42EE">
        <w:rPr>
          <w:color w:val="auto"/>
        </w:rPr>
        <w:t xml:space="preserve">3.2 </w:t>
      </w:r>
      <w:r w:rsidR="00144E8C" w:rsidRPr="003C42EE">
        <w:rPr>
          <w:color w:val="auto"/>
        </w:rPr>
        <w:t>Mechanisms of Deification – Events that Transcend</w:t>
      </w:r>
      <w:r w:rsidR="00270483" w:rsidRPr="003C42EE">
        <w:rPr>
          <w:color w:val="auto"/>
        </w:rPr>
        <w:t xml:space="preserve"> Locality</w:t>
      </w:r>
      <w:bookmarkEnd w:id="17"/>
    </w:p>
    <w:p w14:paraId="05EC1AFA" w14:textId="15A1DE1E" w:rsidR="00270483" w:rsidRPr="003C42EE" w:rsidRDefault="007F0985" w:rsidP="00C26C95">
      <w:pPr>
        <w:ind w:firstLine="0"/>
      </w:pPr>
      <w:r w:rsidRPr="003C42EE">
        <w:t>Until now this chapter ha</w:t>
      </w:r>
      <w:r w:rsidR="00756C72" w:rsidRPr="003C42EE">
        <w:t>s</w:t>
      </w:r>
      <w:r w:rsidRPr="003C42EE">
        <w:t xml:space="preserve"> concerned itself with the intricacies of </w:t>
      </w:r>
      <w:r w:rsidRPr="003C42EE">
        <w:rPr>
          <w:i/>
        </w:rPr>
        <w:t>gunshin</w:t>
      </w:r>
      <w:r w:rsidRPr="003C42EE">
        <w:t xml:space="preserve">, what they represent and possible origins, even if certain aspects such as </w:t>
      </w:r>
      <w:r w:rsidR="00906DB5" w:rsidRPr="003C42EE">
        <w:t>transnational</w:t>
      </w:r>
      <w:r w:rsidRPr="003C42EE">
        <w:t xml:space="preserve"> factors are still subject for future research.</w:t>
      </w:r>
      <w:r w:rsidR="00F11119" w:rsidRPr="003C42EE">
        <w:rPr>
          <w:rStyle w:val="af8"/>
        </w:rPr>
        <w:footnoteReference w:id="105"/>
      </w:r>
      <w:r w:rsidRPr="003C42EE">
        <w:t xml:space="preserve"> Before advancing into the topic of war dea</w:t>
      </w:r>
      <w:r w:rsidR="00C26C95" w:rsidRPr="003C42EE">
        <w:t>d</w:t>
      </w:r>
      <w:r w:rsidRPr="003C42EE">
        <w:t xml:space="preserve"> and engagement by the public, there is still </w:t>
      </w:r>
      <w:r w:rsidR="00756C72" w:rsidRPr="003C42EE">
        <w:t xml:space="preserve">the </w:t>
      </w:r>
      <w:r w:rsidRPr="003C42EE">
        <w:t xml:space="preserve">need to discuss </w:t>
      </w:r>
      <w:r w:rsidR="003F39C1" w:rsidRPr="003C42EE">
        <w:t xml:space="preserve">the social mechanisms from which </w:t>
      </w:r>
      <w:r w:rsidRPr="003C42EE">
        <w:rPr>
          <w:i/>
        </w:rPr>
        <w:t xml:space="preserve">gunshin </w:t>
      </w:r>
      <w:r w:rsidR="00C26C95" w:rsidRPr="003C42EE">
        <w:t>emerge</w:t>
      </w:r>
      <w:r w:rsidRPr="003C42EE">
        <w:t>. While this paper cannot concern itself with premodern mechanisms of deification much further, it does not need to as modern deification utilize</w:t>
      </w:r>
      <w:r w:rsidR="00756C72" w:rsidRPr="003C42EE">
        <w:t>s mainly</w:t>
      </w:r>
      <w:r w:rsidRPr="003C42EE">
        <w:t xml:space="preserve"> modern utensils</w:t>
      </w:r>
      <w:r w:rsidR="00756C72" w:rsidRPr="003C42EE">
        <w:t xml:space="preserve"> which are the focus of this paper</w:t>
      </w:r>
      <w:r w:rsidRPr="003C42EE">
        <w:t>.</w:t>
      </w:r>
      <w:r w:rsidR="00C26C95" w:rsidRPr="003C42EE">
        <w:t xml:space="preserve"> The need for </w:t>
      </w:r>
      <w:r w:rsidR="00BE1CF7" w:rsidRPr="003C42EE">
        <w:t>shrines or commemorative plaque, for instance, which will be discussed in the chapter concerning Hirose Takeo, is something that in the initial stages were not even considered.</w:t>
      </w:r>
      <w:r w:rsidR="003F39C1" w:rsidRPr="003C42EE">
        <w:rPr>
          <w:rStyle w:val="af8"/>
        </w:rPr>
        <w:footnoteReference w:id="106"/>
      </w:r>
      <w:r w:rsidR="00BE1CF7" w:rsidRPr="003C42EE">
        <w:t xml:space="preserve"> Instead, the idea of </w:t>
      </w:r>
      <w:r w:rsidR="00BE1CF7" w:rsidRPr="003C42EE">
        <w:rPr>
          <w:i/>
        </w:rPr>
        <w:t>gunshin</w:t>
      </w:r>
      <w:r w:rsidR="00BE1CF7" w:rsidRPr="003C42EE">
        <w:t xml:space="preserve"> emerge</w:t>
      </w:r>
      <w:r w:rsidR="003F39C1" w:rsidRPr="003C42EE">
        <w:t>d</w:t>
      </w:r>
      <w:r w:rsidR="00BE1CF7" w:rsidRPr="003C42EE">
        <w:t xml:space="preserve"> from </w:t>
      </w:r>
      <w:r w:rsidR="00010A6A" w:rsidRPr="003C42EE">
        <w:t>outlets of mass media</w:t>
      </w:r>
      <w:r w:rsidR="003F39C1" w:rsidRPr="003C42EE">
        <w:t xml:space="preserve">, and was likely guided by </w:t>
      </w:r>
      <w:r w:rsidR="005B5B07" w:rsidRPr="003C42EE">
        <w:t xml:space="preserve">interest </w:t>
      </w:r>
      <w:r w:rsidR="003F39C1" w:rsidRPr="003C42EE">
        <w:t>group</w:t>
      </w:r>
      <w:r w:rsidR="005B5B07" w:rsidRPr="003C42EE">
        <w:t>s</w:t>
      </w:r>
      <w:r w:rsidR="00010A6A" w:rsidRPr="003C42EE">
        <w:t>.</w:t>
      </w:r>
      <w:r w:rsidR="003F39C1" w:rsidRPr="003C42EE">
        <w:rPr>
          <w:rStyle w:val="af8"/>
        </w:rPr>
        <w:footnoteReference w:id="107"/>
      </w:r>
      <w:r w:rsidR="00010A6A" w:rsidRPr="003C42EE">
        <w:t xml:space="preserve"> As these</w:t>
      </w:r>
      <w:r w:rsidR="00756C72" w:rsidRPr="003C42EE">
        <w:t xml:space="preserve"> national</w:t>
      </w:r>
      <w:r w:rsidR="00010A6A" w:rsidRPr="003C42EE">
        <w:t xml:space="preserve"> heroes transcend local boundaries</w:t>
      </w:r>
      <w:r w:rsidR="003F39C1" w:rsidRPr="003C42EE">
        <w:t xml:space="preserve">, their legacy had </w:t>
      </w:r>
      <w:r w:rsidR="00010A6A" w:rsidRPr="003C42EE">
        <w:t xml:space="preserve">to reach all members of the nation, </w:t>
      </w:r>
      <w:r w:rsidR="00756C72" w:rsidRPr="003C42EE">
        <w:t>as</w:t>
      </w:r>
      <w:r w:rsidR="00010A6A" w:rsidRPr="003C42EE">
        <w:t xml:space="preserve"> all these members were needed to witness the birth of this new hero and his ascendance to </w:t>
      </w:r>
      <w:r w:rsidR="003F39C1" w:rsidRPr="003C42EE">
        <w:t xml:space="preserve">modern </w:t>
      </w:r>
      <w:r w:rsidR="00010A6A" w:rsidRPr="003C42EE">
        <w:t>godhood</w:t>
      </w:r>
      <w:r w:rsidR="003F39C1" w:rsidRPr="003C42EE">
        <w:t>.</w:t>
      </w:r>
    </w:p>
    <w:p w14:paraId="36A07899" w14:textId="18339893" w:rsidR="008300EE" w:rsidRPr="003C42EE" w:rsidRDefault="00010A6A" w:rsidP="008300EE">
      <w:r w:rsidRPr="003C42EE">
        <w:t xml:space="preserve">Mass media was the ideal tool to connect </w:t>
      </w:r>
      <w:r w:rsidR="00340E60" w:rsidRPr="003C42EE">
        <w:t xml:space="preserve">and transcend spatial and temporal boundaries of events. </w:t>
      </w:r>
      <w:r w:rsidR="003A2252" w:rsidRPr="003C42EE">
        <w:t>Fittingly referred to as “media events”</w:t>
      </w:r>
      <w:r w:rsidR="00EA5FD5" w:rsidRPr="003C42EE">
        <w:t>,</w:t>
      </w:r>
      <w:r w:rsidR="003A2252" w:rsidRPr="003C42EE">
        <w:t xml:space="preserve"> this phenomenon refers to any kind of event that is “broadcasted” via the means of mass media to a large public.</w:t>
      </w:r>
      <w:r w:rsidR="003A2252" w:rsidRPr="003C42EE">
        <w:rPr>
          <w:rStyle w:val="af8"/>
        </w:rPr>
        <w:footnoteReference w:id="108"/>
      </w:r>
      <w:r w:rsidR="003F39C1" w:rsidRPr="003C42EE">
        <w:t xml:space="preserve"> While the radio did not find widespread success until the 1930s, only</w:t>
      </w:r>
      <w:r w:rsidR="00907A33" w:rsidRPr="003C42EE">
        <w:t xml:space="preserve"> being introduced to Japan in 1925, newspapers were in their own way able to “broadcast” events.</w:t>
      </w:r>
      <w:r w:rsidR="00907A33" w:rsidRPr="003C42EE">
        <w:rPr>
          <w:rStyle w:val="af8"/>
        </w:rPr>
        <w:footnoteReference w:id="109"/>
      </w:r>
      <w:r w:rsidR="00907A33" w:rsidRPr="003C42EE">
        <w:t xml:space="preserve"> Until instant transmission was available, this dispersing information took more time</w:t>
      </w:r>
      <w:r w:rsidR="002059EE" w:rsidRPr="003C42EE">
        <w:t xml:space="preserve"> but dispersed information was still considered to be </w:t>
      </w:r>
      <w:r w:rsidR="00655B21" w:rsidRPr="003C42EE">
        <w:t>“</w:t>
      </w:r>
      <w:r w:rsidR="002059EE" w:rsidRPr="003C42EE">
        <w:t>current</w:t>
      </w:r>
      <w:r w:rsidR="00655B21" w:rsidRPr="003C42EE">
        <w:t>”</w:t>
      </w:r>
      <w:r w:rsidR="00907A33" w:rsidRPr="003C42EE">
        <w:t>.</w:t>
      </w:r>
      <w:r w:rsidR="002059EE" w:rsidRPr="003C42EE">
        <w:rPr>
          <w:rStyle w:val="af8"/>
        </w:rPr>
        <w:footnoteReference w:id="110"/>
      </w:r>
      <w:r w:rsidR="002059EE" w:rsidRPr="003C42EE">
        <w:t xml:space="preserve"> </w:t>
      </w:r>
      <w:r w:rsidR="003A2252" w:rsidRPr="003C42EE">
        <w:t xml:space="preserve">While the idea of a “media event” seems straightforward, considering </w:t>
      </w:r>
      <w:r w:rsidR="003A2252" w:rsidRPr="003C42EE">
        <w:lastRenderedPageBreak/>
        <w:t xml:space="preserve">it simply refers to an “event” that is disseminated </w:t>
      </w:r>
      <w:r w:rsidR="00E168AD" w:rsidRPr="003C42EE">
        <w:t xml:space="preserve">to a larger audience </w:t>
      </w:r>
      <w:r w:rsidR="003A2252" w:rsidRPr="003C42EE">
        <w:t xml:space="preserve">by means of mass media, it carries some deep going implications. </w:t>
      </w:r>
      <w:r w:rsidR="00181C81" w:rsidRPr="003C42EE">
        <w:t xml:space="preserve">Firstly, </w:t>
      </w:r>
      <w:r w:rsidR="00034598" w:rsidRPr="003C42EE">
        <w:t>an event constitutes a broad range of occurrences and can refer to a festive occasion, a disaster, an incident</w:t>
      </w:r>
      <w:r w:rsidR="0063066C" w:rsidRPr="003C42EE">
        <w:t>,</w:t>
      </w:r>
      <w:r w:rsidR="00034598" w:rsidRPr="003C42EE">
        <w:t xml:space="preserve"> et cetera.</w:t>
      </w:r>
      <w:r w:rsidR="00DE23CF" w:rsidRPr="003C42EE">
        <w:rPr>
          <w:rStyle w:val="af8"/>
        </w:rPr>
        <w:footnoteReference w:id="111"/>
      </w:r>
      <w:r w:rsidR="00034598" w:rsidRPr="003C42EE">
        <w:t xml:space="preserve"> It can be planned and occur in regular intervals, it can happen</w:t>
      </w:r>
      <w:r w:rsidR="00EA5FD5" w:rsidRPr="003C42EE">
        <w:t xml:space="preserve"> temporarily</w:t>
      </w:r>
      <w:r w:rsidR="00034598" w:rsidRPr="003C42EE">
        <w:t xml:space="preserve"> without a warning or by chance, or anything in between. In any case, an event requires participants</w:t>
      </w:r>
      <w:r w:rsidR="0063066C" w:rsidRPr="003C42EE">
        <w:t>, active or passive</w:t>
      </w:r>
      <w:r w:rsidR="00034598" w:rsidRPr="003C42EE">
        <w:t>, and carries its meaning mostly to them.</w:t>
      </w:r>
      <w:r w:rsidR="00DE23CF" w:rsidRPr="003C42EE">
        <w:rPr>
          <w:rStyle w:val="af8"/>
        </w:rPr>
        <w:footnoteReference w:id="112"/>
      </w:r>
      <w:r w:rsidR="00034598" w:rsidRPr="003C42EE">
        <w:t xml:space="preserve"> Events are </w:t>
      </w:r>
      <w:r w:rsidR="008A0854" w:rsidRPr="003C42EE">
        <w:t>usually limited in terms of time and space, and only individuals fulfilling the requirements of sharing the right period and area with an event have the possibility to connect and participate with it</w:t>
      </w:r>
      <w:r w:rsidR="0063066C" w:rsidRPr="003C42EE">
        <w:t xml:space="preserve"> on a deeper level than people who fall outside this category</w:t>
      </w:r>
      <w:r w:rsidR="008A0854" w:rsidRPr="003C42EE">
        <w:t>.</w:t>
      </w:r>
      <w:r w:rsidR="00DE23CF" w:rsidRPr="003C42EE">
        <w:rPr>
          <w:rStyle w:val="af8"/>
        </w:rPr>
        <w:footnoteReference w:id="113"/>
      </w:r>
      <w:r w:rsidR="00EA5FD5" w:rsidRPr="003C42EE">
        <w:t xml:space="preserve"> </w:t>
      </w:r>
    </w:p>
    <w:p w14:paraId="35D79C39" w14:textId="24F42868" w:rsidR="008300EE" w:rsidRPr="003C42EE" w:rsidRDefault="00F8504B" w:rsidP="00351C76">
      <w:r w:rsidRPr="003C42EE">
        <w:t>For</w:t>
      </w:r>
      <w:r w:rsidR="008300EE" w:rsidRPr="003C42EE">
        <w:t xml:space="preserve"> this research, this paper focusses on </w:t>
      </w:r>
      <w:r w:rsidRPr="003C42EE">
        <w:t>“</w:t>
      </w:r>
      <w:r w:rsidR="008300EE" w:rsidRPr="003C42EE">
        <w:t>planned events</w:t>
      </w:r>
      <w:r w:rsidRPr="003C42EE">
        <w:t>”, which can refer to two types of events: “Public events” and “corporate events”</w:t>
      </w:r>
      <w:r w:rsidR="00EE30C8" w:rsidRPr="003C42EE">
        <w:t xml:space="preserve"> and implies a</w:t>
      </w:r>
      <w:r w:rsidR="00DC335F" w:rsidRPr="003C42EE">
        <w:t>n organizer</w:t>
      </w:r>
      <w:r w:rsidRPr="003C42EE">
        <w:t>.</w:t>
      </w:r>
      <w:r w:rsidR="00CB1E9F" w:rsidRPr="003C42EE">
        <w:rPr>
          <w:rStyle w:val="af8"/>
        </w:rPr>
        <w:footnoteReference w:id="114"/>
      </w:r>
      <w:r w:rsidRPr="003C42EE">
        <w:t xml:space="preserve"> The first refers to a</w:t>
      </w:r>
      <w:r w:rsidR="00B624A2" w:rsidRPr="003C42EE">
        <w:t xml:space="preserve">, financially speaking, </w:t>
      </w:r>
      <w:r w:rsidRPr="003C42EE">
        <w:t>non-profit event</w:t>
      </w:r>
      <w:r w:rsidR="00DC335F" w:rsidRPr="003C42EE">
        <w:t xml:space="preserve"> in which</w:t>
      </w:r>
      <w:r w:rsidRPr="003C42EE">
        <w:t xml:space="preserve"> the organizing group draws upon private funds, </w:t>
      </w:r>
      <w:r w:rsidR="00286F3C" w:rsidRPr="003C42EE">
        <w:t xml:space="preserve">while </w:t>
      </w:r>
      <w:r w:rsidRPr="003C42EE">
        <w:t xml:space="preserve">the </w:t>
      </w:r>
      <w:r w:rsidR="00286F3C" w:rsidRPr="003C42EE">
        <w:t>latter refers</w:t>
      </w:r>
      <w:r w:rsidRPr="003C42EE">
        <w:t xml:space="preserve"> to events which are designed to generate profit</w:t>
      </w:r>
      <w:r w:rsidR="00DC335F" w:rsidRPr="003C42EE">
        <w:t xml:space="preserve"> in </w:t>
      </w:r>
      <w:r w:rsidR="00286F3C" w:rsidRPr="003C42EE">
        <w:t>a</w:t>
      </w:r>
      <w:r w:rsidR="00DC335F" w:rsidRPr="003C42EE">
        <w:t xml:space="preserve"> direct or indirect way</w:t>
      </w:r>
      <w:r w:rsidRPr="003C42EE">
        <w:t>.</w:t>
      </w:r>
      <w:r w:rsidRPr="003C42EE">
        <w:rPr>
          <w:rStyle w:val="af8"/>
        </w:rPr>
        <w:footnoteReference w:id="115"/>
      </w:r>
      <w:r w:rsidR="00351C76" w:rsidRPr="003C42EE">
        <w:t xml:space="preserve"> </w:t>
      </w:r>
      <w:r w:rsidR="00D953E0" w:rsidRPr="003C42EE">
        <w:t xml:space="preserve">While public events bring with </w:t>
      </w:r>
      <w:r w:rsidR="0085312A" w:rsidRPr="003C42EE">
        <w:t>them</w:t>
      </w:r>
      <w:r w:rsidR="00D953E0" w:rsidRPr="003C42EE">
        <w:t xml:space="preserve"> economic, social and cultural prospects for their venue, corporate events are mostly concerned with their own image, identity, networking and sales.</w:t>
      </w:r>
      <w:r w:rsidR="00D953E0" w:rsidRPr="003C42EE">
        <w:rPr>
          <w:rStyle w:val="af8"/>
        </w:rPr>
        <w:footnoteReference w:id="116"/>
      </w:r>
      <w:r w:rsidR="00D953E0" w:rsidRPr="003C42EE">
        <w:t xml:space="preserve"> </w:t>
      </w:r>
      <w:r w:rsidRPr="003C42EE">
        <w:t>However, these two types do not constitute a clean-cut duality but can form composite-style event</w:t>
      </w:r>
      <w:r w:rsidR="00B624A2" w:rsidRPr="003C42EE">
        <w:t>s</w:t>
      </w:r>
      <w:r w:rsidRPr="003C42EE">
        <w:t>.</w:t>
      </w:r>
      <w:r w:rsidR="00880859" w:rsidRPr="003C42EE">
        <w:rPr>
          <w:rStyle w:val="af8"/>
        </w:rPr>
        <w:footnoteReference w:id="117"/>
      </w:r>
      <w:r w:rsidRPr="003C42EE">
        <w:t xml:space="preserve"> As events grow larger, </w:t>
      </w:r>
      <w:r w:rsidR="00017D0E" w:rsidRPr="003C42EE">
        <w:t xml:space="preserve">multiple </w:t>
      </w:r>
      <w:r w:rsidR="005B5B07" w:rsidRPr="003C42EE">
        <w:t xml:space="preserve">interest </w:t>
      </w:r>
      <w:r w:rsidR="00017D0E" w:rsidRPr="003C42EE">
        <w:t xml:space="preserve">groups, each with their own agenda and goal for the event, get involved with the planning </w:t>
      </w:r>
      <w:r w:rsidR="00017D0E" w:rsidRPr="003C42EE">
        <w:lastRenderedPageBreak/>
        <w:t>of an event. This brings with it</w:t>
      </w:r>
      <w:r w:rsidR="00F7211B" w:rsidRPr="003C42EE">
        <w:t xml:space="preserve"> that</w:t>
      </w:r>
      <w:r w:rsidR="00017D0E" w:rsidRPr="003C42EE">
        <w:t>, for instance, an event which superficially seems to be organized as a public event can serve as a marketing stunt for one</w:t>
      </w:r>
      <w:r w:rsidR="00B624A2" w:rsidRPr="003C42EE">
        <w:t xml:space="preserve"> or more</w:t>
      </w:r>
      <w:r w:rsidR="00017D0E" w:rsidRPr="003C42EE">
        <w:t xml:space="preserve"> of the involved organizing parties.</w:t>
      </w:r>
      <w:r w:rsidR="00D344DC" w:rsidRPr="003C42EE">
        <w:rPr>
          <w:rStyle w:val="af8"/>
        </w:rPr>
        <w:footnoteReference w:id="118"/>
      </w:r>
      <w:r w:rsidR="00486138" w:rsidRPr="003C42EE">
        <w:t xml:space="preserve"> Events bring a variety of effects with them, they can </w:t>
      </w:r>
      <w:r w:rsidR="00462BBD" w:rsidRPr="003C42EE">
        <w:t>stimulate the economy of a place, serve to confirm the identity of a group and polish up their image, it can strengthen or revitalize a doctrine, et cetera.</w:t>
      </w:r>
      <w:r w:rsidR="00462BBD" w:rsidRPr="003C42EE">
        <w:rPr>
          <w:rStyle w:val="af8"/>
        </w:rPr>
        <w:footnoteReference w:id="119"/>
      </w:r>
    </w:p>
    <w:p w14:paraId="40826917" w14:textId="3C9C0F9E" w:rsidR="008300EE" w:rsidRPr="003C42EE" w:rsidRDefault="008300EE" w:rsidP="002C6C56">
      <w:r w:rsidRPr="003C42EE">
        <w:t xml:space="preserve">When media comes into the mix, these boundaries extend beyond its immediate temporal </w:t>
      </w:r>
      <w:r w:rsidR="002C6C56" w:rsidRPr="003C42EE">
        <w:t xml:space="preserve">limits </w:t>
      </w:r>
      <w:r w:rsidRPr="003C42EE">
        <w:t>and surroundings.</w:t>
      </w:r>
      <w:r w:rsidR="00265C7D" w:rsidRPr="003C42EE">
        <w:t xml:space="preserve"> Furthermore, it opens the door </w:t>
      </w:r>
      <w:r w:rsidR="001A17AF" w:rsidRPr="003C42EE">
        <w:t>to</w:t>
      </w:r>
      <w:r w:rsidR="00265C7D" w:rsidRPr="003C42EE">
        <w:t xml:space="preserve"> more players to get involved in the planning and creation of events. These players can get involved from the top of the </w:t>
      </w:r>
      <w:r w:rsidR="000955B4" w:rsidRPr="003C42EE">
        <w:t>event or</w:t>
      </w:r>
      <w:r w:rsidR="00265C7D" w:rsidRPr="003C42EE">
        <w:t xml:space="preserve"> be small independent players who indirectly get involved by capitalizing on the success of an event.</w:t>
      </w:r>
      <w:r w:rsidR="002C6C56" w:rsidRPr="003C42EE">
        <w:t xml:space="preserve"> Mass media holds the power to create, organize and/or relay events, and it is within this versatility </w:t>
      </w:r>
      <w:r w:rsidR="00793A4E" w:rsidRPr="003C42EE">
        <w:t>that one of the characteristics of media events truly shine.</w:t>
      </w:r>
      <w:r w:rsidR="002C6C56" w:rsidRPr="003C42EE">
        <w:rPr>
          <w:rStyle w:val="af8"/>
        </w:rPr>
        <w:footnoteReference w:id="120"/>
      </w:r>
      <w:r w:rsidR="00793A4E" w:rsidRPr="003C42EE">
        <w:t xml:space="preserve"> Due to its potential of being organized on a national scale,</w:t>
      </w:r>
      <w:r w:rsidR="002C6C56" w:rsidRPr="003C42EE">
        <w:t xml:space="preserve"> the massiveness that</w:t>
      </w:r>
      <w:r w:rsidR="00793A4E" w:rsidRPr="003C42EE">
        <w:t xml:space="preserve"> media events</w:t>
      </w:r>
      <w:r w:rsidR="002C6C56" w:rsidRPr="003C42EE">
        <w:t xml:space="preserve"> can achieve</w:t>
      </w:r>
      <w:r w:rsidR="00793A4E" w:rsidRPr="003C42EE">
        <w:t xml:space="preserve"> bring with them a whole array of smaller events organized in different planes of locality. In other words, media events can be considered to consist of a layered mosaic with smaller and larger pieces spread out over its range guided by local relevancy.</w:t>
      </w:r>
      <w:r w:rsidR="0005565F" w:rsidRPr="003C42EE">
        <w:rPr>
          <w:rStyle w:val="af8"/>
        </w:rPr>
        <w:footnoteReference w:id="121"/>
      </w:r>
      <w:r w:rsidR="00D53D7F" w:rsidRPr="003C42EE">
        <w:t xml:space="preserve"> </w:t>
      </w:r>
    </w:p>
    <w:p w14:paraId="225A780F" w14:textId="2365B8EE" w:rsidR="00D53D7F" w:rsidRPr="003C42EE" w:rsidRDefault="00D53D7F" w:rsidP="00270483">
      <w:r w:rsidRPr="003C42EE">
        <w:t>Another thing to note are the mechanics how media can elapse the boundaries of time and space. For space it is straightforward, as media can broadcast an event to places too far away from the initial epicenter</w:t>
      </w:r>
      <w:r w:rsidR="001A17AF" w:rsidRPr="003C42EE">
        <w:t xml:space="preserve"> for the event to reach</w:t>
      </w:r>
      <w:r w:rsidRPr="003C42EE">
        <w:t xml:space="preserve">. </w:t>
      </w:r>
      <w:r w:rsidR="00FC732B" w:rsidRPr="003C42EE">
        <w:t>Media</w:t>
      </w:r>
      <w:r w:rsidRPr="003C42EE">
        <w:t xml:space="preserve"> does this by utilizing text, images and sound, giving the details of the event, contextualizing them and </w:t>
      </w:r>
      <w:r w:rsidR="00130F9B" w:rsidRPr="003C42EE">
        <w:t xml:space="preserve">bringing the information to more people than would physically be able to attend. </w:t>
      </w:r>
      <w:r w:rsidR="00FE24C7" w:rsidRPr="003C42EE">
        <w:t xml:space="preserve">In doing so it provides all the necessary tools to feel involved in the event, virtually bringing the event home. </w:t>
      </w:r>
      <w:r w:rsidR="00130F9B" w:rsidRPr="003C42EE">
        <w:t>Timewise</w:t>
      </w:r>
      <w:r w:rsidR="00E5681A" w:rsidRPr="003C42EE">
        <w:t xml:space="preserve">, media </w:t>
      </w:r>
      <w:r w:rsidR="008E6D17" w:rsidRPr="003C42EE">
        <w:t>can</w:t>
      </w:r>
      <w:r w:rsidR="00E5681A" w:rsidRPr="003C42EE">
        <w:t>not only bring an event faster to its audience, it can also extend the duration of an event</w:t>
      </w:r>
      <w:r w:rsidR="008E6D17" w:rsidRPr="003C42EE">
        <w:t xml:space="preserve"> by keeping the discussion surrounding an event going even after the event proper has finished.</w:t>
      </w:r>
    </w:p>
    <w:p w14:paraId="2C8AB039" w14:textId="6C30E2EF" w:rsidR="002B5F85" w:rsidRPr="003C42EE" w:rsidRDefault="00834B3E" w:rsidP="002B5F85">
      <w:r w:rsidRPr="003C42EE">
        <w:lastRenderedPageBreak/>
        <w:t>One of the fundamental characteristics of an event</w:t>
      </w:r>
      <w:r w:rsidR="001D5E77" w:rsidRPr="003C42EE">
        <w:t xml:space="preserve"> is </w:t>
      </w:r>
      <w:r w:rsidR="0005565F" w:rsidRPr="003C42EE">
        <w:t>its</w:t>
      </w:r>
      <w:r w:rsidR="001D5E77" w:rsidRPr="003C42EE">
        <w:t xml:space="preserve"> extraordinary nature and </w:t>
      </w:r>
      <w:r w:rsidR="0005565F" w:rsidRPr="003C42EE">
        <w:t>its</w:t>
      </w:r>
      <w:r w:rsidR="001D5E77" w:rsidRPr="003C42EE">
        <w:t xml:space="preserve"> capabilit</w:t>
      </w:r>
      <w:r w:rsidR="0005565F" w:rsidRPr="003C42EE">
        <w:t>y</w:t>
      </w:r>
      <w:r w:rsidR="001D5E77" w:rsidRPr="003C42EE">
        <w:t xml:space="preserve"> to </w:t>
      </w:r>
      <w:r w:rsidR="0005565F" w:rsidRPr="003C42EE">
        <w:t xml:space="preserve">form a </w:t>
      </w:r>
      <w:r w:rsidR="001D5E77" w:rsidRPr="003C42EE">
        <w:t>contrast with the ordinary daily routine of life.</w:t>
      </w:r>
      <w:r w:rsidR="00C23A9A" w:rsidRPr="003C42EE">
        <w:rPr>
          <w:rStyle w:val="af8"/>
        </w:rPr>
        <w:footnoteReference w:id="122"/>
      </w:r>
      <w:r w:rsidR="001D5E77" w:rsidRPr="003C42EE">
        <w:t xml:space="preserve"> However, there are some problems with this notion when one considers the</w:t>
      </w:r>
      <w:r w:rsidR="0005565F" w:rsidRPr="003C42EE">
        <w:t xml:space="preserve"> difference in</w:t>
      </w:r>
      <w:r w:rsidR="001D5E77" w:rsidRPr="003C42EE">
        <w:t xml:space="preserve"> scale some events can have or the composite nature of certain events. For instance, small events might not have the same power as larger events to contrast with the ordinary, which, when taken on its own, might not even be that much of a problem for categorization purposes</w:t>
      </w:r>
      <w:r w:rsidR="0005565F" w:rsidRPr="003C42EE">
        <w:t>. However, gradation is certainly a necessity when discussing extraordinariness. Consider</w:t>
      </w:r>
      <w:r w:rsidR="00B16CEA" w:rsidRPr="003C42EE">
        <w:t xml:space="preserve"> annual events, these, while forming some opposition to mundanity, eventually turn into expected festivities. These cannot, by nature, be equal</w:t>
      </w:r>
      <w:r w:rsidR="004A213C" w:rsidRPr="003C42EE">
        <w:t>ly out of the ordinary</w:t>
      </w:r>
      <w:r w:rsidR="00B16CEA" w:rsidRPr="003C42EE">
        <w:t xml:space="preserve"> </w:t>
      </w:r>
      <w:r w:rsidR="004A213C" w:rsidRPr="003C42EE">
        <w:t>as a</w:t>
      </w:r>
      <w:r w:rsidR="00B16CEA" w:rsidRPr="003C42EE">
        <w:t xml:space="preserve"> sudden event</w:t>
      </w:r>
      <w:r w:rsidR="0005565F" w:rsidRPr="003C42EE">
        <w:t>. I</w:t>
      </w:r>
      <w:r w:rsidR="00B16CEA" w:rsidRPr="003C42EE">
        <w:t>n other words, not every event has the same potential to separate the mundane from the extraordinary. This means that extraordinariness is not a binary system but forms a spectrum.</w:t>
      </w:r>
      <w:r w:rsidR="00BA4FBF" w:rsidRPr="003C42EE">
        <w:t xml:space="preserve"> Consider, however, a composite-style, nationwide media event in which a certain topic becomes so pervasive that smaller relating events occur, then these events will likely not provide the same contrast as the core event, but add to the overall event nonetheless. </w:t>
      </w:r>
      <w:r w:rsidR="005B37C4" w:rsidRPr="003C42EE">
        <w:t xml:space="preserve">Regarding the </w:t>
      </w:r>
      <w:r w:rsidR="0005565F" w:rsidRPr="003C42EE">
        <w:t>returning</w:t>
      </w:r>
      <w:r w:rsidR="005B37C4" w:rsidRPr="003C42EE">
        <w:t xml:space="preserve"> extraordinariness, while it may be true that the contrast with </w:t>
      </w:r>
      <w:r w:rsidR="00D252AE" w:rsidRPr="003C42EE">
        <w:t>the mundane diminishes over time, this is not necessarily permanent as the mundane can become again exceptional within a new context.</w:t>
      </w:r>
      <w:r w:rsidR="006324AA" w:rsidRPr="003C42EE">
        <w:t xml:space="preserve"> In fact, there is a whole industry powered by this concept of, which Shimazu dubs, “commemorative industry”</w:t>
      </w:r>
      <w:r w:rsidR="00F7211B" w:rsidRPr="003C42EE">
        <w:t xml:space="preserve"> (</w:t>
      </w:r>
      <w:proofErr w:type="spellStart"/>
      <w:r w:rsidR="00F7211B" w:rsidRPr="003C42EE">
        <w:rPr>
          <w:i/>
        </w:rPr>
        <w:t>kinen</w:t>
      </w:r>
      <w:proofErr w:type="spellEnd"/>
      <w:r w:rsidR="00F7211B" w:rsidRPr="003C42EE">
        <w:rPr>
          <w:i/>
        </w:rPr>
        <w:t xml:space="preserve"> </w:t>
      </w:r>
      <w:proofErr w:type="spellStart"/>
      <w:r w:rsidR="00F7211B" w:rsidRPr="003C42EE">
        <w:rPr>
          <w:i/>
        </w:rPr>
        <w:t>sangyō</w:t>
      </w:r>
      <w:proofErr w:type="spellEnd"/>
      <w:r w:rsidR="00F7211B" w:rsidRPr="003C42EE">
        <w:rPr>
          <w:i/>
        </w:rPr>
        <w:t xml:space="preserve"> </w:t>
      </w:r>
      <w:r w:rsidR="00F7211B" w:rsidRPr="003C42EE">
        <w:rPr>
          <w:rFonts w:hint="eastAsia"/>
        </w:rPr>
        <w:t>記念産業</w:t>
      </w:r>
      <w:r w:rsidR="00867E2E" w:rsidRPr="003C42EE">
        <w:t>)</w:t>
      </w:r>
      <w:r w:rsidR="006324AA" w:rsidRPr="003C42EE">
        <w:t>.</w:t>
      </w:r>
      <w:r w:rsidR="006324AA" w:rsidRPr="003C42EE">
        <w:rPr>
          <w:rStyle w:val="af8"/>
        </w:rPr>
        <w:footnoteReference w:id="123"/>
      </w:r>
    </w:p>
    <w:p w14:paraId="4023EC73" w14:textId="5F1A1F2C" w:rsidR="002B5F85" w:rsidRPr="003C42EE" w:rsidRDefault="002B5F85" w:rsidP="002B5F85">
      <w:r w:rsidRPr="003C42EE">
        <w:t xml:space="preserve">When considering what an event might refer to in </w:t>
      </w:r>
      <w:r w:rsidR="007A1588" w:rsidRPr="003C42EE">
        <w:t xml:space="preserve">the </w:t>
      </w:r>
      <w:r w:rsidRPr="003C42EE">
        <w:t>case of deification one might think of an act of enshrinement. In other words, people coming together to witness the birth of a new deity. In a way this enshrinement or festival in honor of a “deity” is the very mechanism that defines, ensures and strengthens the tie between the “believers”</w:t>
      </w:r>
      <w:r w:rsidR="003F2739" w:rsidRPr="003C42EE">
        <w:t>, delineating the identity of the group</w:t>
      </w:r>
      <w:r w:rsidRPr="003C42EE">
        <w:t>. Furthermore, as this event occurs it strengthens the ties within a group, as it serves to define and underline the boundaries of that group.</w:t>
      </w:r>
      <w:r w:rsidRPr="003C42EE">
        <w:rPr>
          <w:rStyle w:val="af8"/>
        </w:rPr>
        <w:footnoteReference w:id="124"/>
      </w:r>
      <w:r w:rsidRPr="003C42EE">
        <w:t xml:space="preserve"> </w:t>
      </w:r>
      <w:r w:rsidR="007540DF" w:rsidRPr="003C42EE">
        <w:t xml:space="preserve">Yet, what constitutes enshrinement in </w:t>
      </w:r>
      <w:r w:rsidR="007A1588" w:rsidRPr="003C42EE">
        <w:t xml:space="preserve">the </w:t>
      </w:r>
      <w:r w:rsidR="007540DF" w:rsidRPr="003C42EE">
        <w:t xml:space="preserve">case of a </w:t>
      </w:r>
      <w:r w:rsidR="007540DF" w:rsidRPr="003C42EE">
        <w:rPr>
          <w:i/>
        </w:rPr>
        <w:t>gunshin</w:t>
      </w:r>
      <w:r w:rsidR="007540DF" w:rsidRPr="003C42EE">
        <w:t xml:space="preserve"> is ironically not</w:t>
      </w:r>
      <w:r w:rsidR="003F2739" w:rsidRPr="003C42EE">
        <w:t xml:space="preserve"> literal</w:t>
      </w:r>
      <w:r w:rsidR="007540DF" w:rsidRPr="003C42EE">
        <w:t xml:space="preserve"> enshrinement. The first shrine built for a </w:t>
      </w:r>
      <w:r w:rsidR="007540DF" w:rsidRPr="003C42EE">
        <w:rPr>
          <w:i/>
        </w:rPr>
        <w:t>gunshin</w:t>
      </w:r>
      <w:r w:rsidR="007540DF" w:rsidRPr="003C42EE">
        <w:t xml:space="preserve"> was the </w:t>
      </w:r>
      <w:proofErr w:type="spellStart"/>
      <w:r w:rsidR="007540DF" w:rsidRPr="003C42EE">
        <w:t>Toshigi</w:t>
      </w:r>
      <w:proofErr w:type="spellEnd"/>
      <w:r w:rsidR="007540DF" w:rsidRPr="003C42EE">
        <w:t xml:space="preserve"> Prefecture’s </w:t>
      </w:r>
      <w:r w:rsidR="00927853" w:rsidRPr="003C42EE">
        <w:t>Nogi Shrine (</w:t>
      </w:r>
      <w:r w:rsidR="00927853" w:rsidRPr="003C42EE">
        <w:rPr>
          <w:i/>
        </w:rPr>
        <w:t xml:space="preserve">Nogi </w:t>
      </w:r>
      <w:r w:rsidR="00AD58EA" w:rsidRPr="003C42EE">
        <w:rPr>
          <w:i/>
        </w:rPr>
        <w:t>j</w:t>
      </w:r>
      <w:r w:rsidR="00927853" w:rsidRPr="003C42EE">
        <w:rPr>
          <w:i/>
        </w:rPr>
        <w:t xml:space="preserve">inja </w:t>
      </w:r>
      <w:r w:rsidR="00927853" w:rsidRPr="003C42EE">
        <w:rPr>
          <w:rFonts w:hint="eastAsia"/>
        </w:rPr>
        <w:t>乃木神社</w:t>
      </w:r>
      <w:r w:rsidR="00867E2E" w:rsidRPr="003C42EE">
        <w:t>)</w:t>
      </w:r>
      <w:r w:rsidR="00B82E93" w:rsidRPr="003C42EE">
        <w:t xml:space="preserve"> in </w:t>
      </w:r>
      <w:r w:rsidR="00B82E93" w:rsidRPr="003C42EE">
        <w:rPr>
          <w:rFonts w:hint="eastAsia"/>
        </w:rPr>
        <w:t>1916</w:t>
      </w:r>
      <w:r w:rsidR="00200B73" w:rsidRPr="003C42EE">
        <w:t xml:space="preserve"> </w:t>
      </w:r>
      <w:r w:rsidR="00B82E93" w:rsidRPr="003C42EE">
        <w:t>to</w:t>
      </w:r>
      <w:r w:rsidR="00200B73" w:rsidRPr="003C42EE">
        <w:t xml:space="preserve"> honor of Nogi Maresuke, the general who committed suicide together with </w:t>
      </w:r>
      <w:r w:rsidR="00200B73" w:rsidRPr="003C42EE">
        <w:lastRenderedPageBreak/>
        <w:t>his wife when the Meiji Emperor had died.</w:t>
      </w:r>
      <w:r w:rsidR="00200B73" w:rsidRPr="003C42EE">
        <w:rPr>
          <w:rStyle w:val="af8"/>
        </w:rPr>
        <w:footnoteReference w:id="125"/>
      </w:r>
      <w:r w:rsidR="00B82E93" w:rsidRPr="003C42EE">
        <w:t xml:space="preserve"> Even before Hirose, the first </w:t>
      </w:r>
      <w:r w:rsidR="00B82E93" w:rsidRPr="003C42EE">
        <w:rPr>
          <w:i/>
        </w:rPr>
        <w:t>gunshin</w:t>
      </w:r>
      <w:r w:rsidR="00B82E93" w:rsidRPr="003C42EE">
        <w:t xml:space="preserve">, was enshrined, General Kodama </w:t>
      </w:r>
      <w:proofErr w:type="spellStart"/>
      <w:r w:rsidR="00B82E93" w:rsidRPr="003C42EE">
        <w:t>Gentarō</w:t>
      </w:r>
      <w:proofErr w:type="spellEnd"/>
      <w:r w:rsidR="00B82E93" w:rsidRPr="003C42EE">
        <w:t xml:space="preserve"> </w:t>
      </w:r>
      <w:r w:rsidR="00B82E93" w:rsidRPr="003C42EE">
        <w:rPr>
          <w:rFonts w:hint="eastAsia"/>
        </w:rPr>
        <w:t>児玉源太郎</w:t>
      </w:r>
      <w:r w:rsidR="003F2739" w:rsidRPr="003C42EE">
        <w:rPr>
          <w:rFonts w:hint="eastAsia"/>
        </w:rPr>
        <w:t>,</w:t>
      </w:r>
      <w:r w:rsidR="003F2739" w:rsidRPr="003C42EE">
        <w:t xml:space="preserve"> another general,</w:t>
      </w:r>
      <w:r w:rsidR="00B82E93" w:rsidRPr="003C42EE">
        <w:rPr>
          <w:rFonts w:hint="eastAsia"/>
        </w:rPr>
        <w:t xml:space="preserve"> </w:t>
      </w:r>
      <w:r w:rsidR="00B82E93" w:rsidRPr="003C42EE">
        <w:t xml:space="preserve">had </w:t>
      </w:r>
      <w:r w:rsidR="003F2739" w:rsidRPr="003C42EE">
        <w:t xml:space="preserve">already </w:t>
      </w:r>
      <w:r w:rsidR="00B82E93" w:rsidRPr="003C42EE">
        <w:t>become an enshrined deity at his own shrine, without</w:t>
      </w:r>
      <w:r w:rsidR="003F2739" w:rsidRPr="003C42EE">
        <w:t xml:space="preserve"> even</w:t>
      </w:r>
      <w:r w:rsidR="00B82E93" w:rsidRPr="003C42EE">
        <w:t xml:space="preserve"> being a </w:t>
      </w:r>
      <w:r w:rsidR="00B82E93" w:rsidRPr="003C42EE">
        <w:rPr>
          <w:i/>
        </w:rPr>
        <w:t>gunshin</w:t>
      </w:r>
      <w:r w:rsidR="00B82E93" w:rsidRPr="003C42EE">
        <w:t>.</w:t>
      </w:r>
      <w:r w:rsidR="00B82E93" w:rsidRPr="003C42EE">
        <w:rPr>
          <w:rStyle w:val="af8"/>
        </w:rPr>
        <w:footnoteReference w:id="126"/>
      </w:r>
      <w:r w:rsidR="00B82E93" w:rsidRPr="003C42EE">
        <w:t xml:space="preserve"> </w:t>
      </w:r>
    </w:p>
    <w:p w14:paraId="59189986" w14:textId="29A5E4DF" w:rsidR="006324AA" w:rsidRPr="003C42EE" w:rsidRDefault="006324AA" w:rsidP="002B5F85">
      <w:r w:rsidRPr="003C42EE">
        <w:t>As stated above, modern deities emerge by means of modern tools, yet the material which gets mediatized do</w:t>
      </w:r>
      <w:r w:rsidR="003F2739" w:rsidRPr="003C42EE">
        <w:t>es</w:t>
      </w:r>
      <w:r w:rsidRPr="003C42EE">
        <w:t xml:space="preserve"> not originate </w:t>
      </w:r>
      <w:r w:rsidR="006A542A" w:rsidRPr="003C42EE">
        <w:t>internally</w:t>
      </w:r>
      <w:r w:rsidRPr="003C42EE">
        <w:t xml:space="preserve">. Hirose’s death occurred at </w:t>
      </w:r>
      <w:r w:rsidR="00546C29" w:rsidRPr="003C42EE">
        <w:t>Port Arthur</w:t>
      </w:r>
      <w:r w:rsidRPr="003C42EE">
        <w:t xml:space="preserve">, his body touched the shore at </w:t>
      </w:r>
      <w:r w:rsidR="006A542A" w:rsidRPr="003C42EE">
        <w:t xml:space="preserve">Sasebo </w:t>
      </w:r>
      <w:r w:rsidR="006A542A" w:rsidRPr="003C42EE">
        <w:rPr>
          <w:rFonts w:hint="eastAsia"/>
        </w:rPr>
        <w:t>佐世保,</w:t>
      </w:r>
      <w:r w:rsidRPr="003C42EE">
        <w:t xml:space="preserve"> his statues were built in </w:t>
      </w:r>
      <w:r w:rsidR="00AB31B4" w:rsidRPr="003C42EE">
        <w:t xml:space="preserve">three different locations, et cetera. It is, however, through mass media that virtually the entire population could partake in a lengthy process of deification. </w:t>
      </w:r>
      <w:r w:rsidR="006A542A" w:rsidRPr="003C42EE">
        <w:t xml:space="preserve">Audiences </w:t>
      </w:r>
      <w:r w:rsidR="00264E83" w:rsidRPr="003C42EE">
        <w:t>are virtually</w:t>
      </w:r>
      <w:r w:rsidR="006A542A" w:rsidRPr="003C42EE">
        <w:t xml:space="preserve"> transported to the location where the event occurs and witness</w:t>
      </w:r>
      <w:r w:rsidR="00264E83" w:rsidRPr="003C42EE">
        <w:t xml:space="preserve"> directly</w:t>
      </w:r>
      <w:r w:rsidR="00517F56" w:rsidRPr="003C42EE">
        <w:t xml:space="preserve"> the birth of new heroes. In further chapters, the </w:t>
      </w:r>
      <w:r w:rsidR="00264E83" w:rsidRPr="003C42EE">
        <w:t xml:space="preserve">key events that constitute the </w:t>
      </w:r>
      <w:r w:rsidR="00517F56" w:rsidRPr="003C42EE">
        <w:t xml:space="preserve">deification relating to this paper’s case studies </w:t>
      </w:r>
      <w:r w:rsidR="00264E83" w:rsidRPr="003C42EE">
        <w:t xml:space="preserve">are </w:t>
      </w:r>
      <w:r w:rsidR="00517F56" w:rsidRPr="003C42EE">
        <w:t>further discussed.</w:t>
      </w:r>
    </w:p>
    <w:p w14:paraId="7A3EA5D5" w14:textId="26AB3FC6" w:rsidR="00F93204" w:rsidRPr="003C42EE" w:rsidRDefault="00F93204" w:rsidP="000401AC">
      <w:pPr>
        <w:pStyle w:val="2"/>
        <w:rPr>
          <w:color w:val="auto"/>
        </w:rPr>
      </w:pPr>
      <w:bookmarkStart w:id="18" w:name="_Toc16331042"/>
      <w:bookmarkStart w:id="19" w:name="_Hlk13639870"/>
      <w:r w:rsidRPr="003C42EE">
        <w:rPr>
          <w:color w:val="auto"/>
        </w:rPr>
        <w:t xml:space="preserve">3.3 </w:t>
      </w:r>
      <w:r w:rsidR="00A46650" w:rsidRPr="003C42EE">
        <w:rPr>
          <w:color w:val="auto"/>
        </w:rPr>
        <w:t>Timing,</w:t>
      </w:r>
      <w:r w:rsidRPr="003C42EE">
        <w:rPr>
          <w:color w:val="auto"/>
        </w:rPr>
        <w:t xml:space="preserve"> Casualties and War Fever</w:t>
      </w:r>
      <w:bookmarkEnd w:id="18"/>
    </w:p>
    <w:p w14:paraId="7C1B48C7" w14:textId="52EFB067" w:rsidR="00144E8C" w:rsidRPr="003C42EE" w:rsidRDefault="00AD3070" w:rsidP="00F36955">
      <w:pPr>
        <w:ind w:firstLine="0"/>
      </w:pPr>
      <w:r w:rsidRPr="003C42EE">
        <w:t>As established in previous chapters, the apotheos</w:t>
      </w:r>
      <w:r w:rsidR="00150C39" w:rsidRPr="003C42EE">
        <w:t>e</w:t>
      </w:r>
      <w:r w:rsidRPr="003C42EE">
        <w:t xml:space="preserve">s of </w:t>
      </w:r>
      <w:r w:rsidRPr="003C42EE">
        <w:rPr>
          <w:i/>
        </w:rPr>
        <w:t xml:space="preserve">gunshin </w:t>
      </w:r>
      <w:r w:rsidR="00150C39" w:rsidRPr="003C42EE">
        <w:t>were</w:t>
      </w:r>
      <w:r w:rsidRPr="003C42EE">
        <w:t xml:space="preserve"> </w:t>
      </w:r>
      <w:r w:rsidR="00942C62" w:rsidRPr="003C42EE">
        <w:t>basically</w:t>
      </w:r>
      <w:r w:rsidRPr="003C42EE">
        <w:t xml:space="preserve"> a nonreligious process</w:t>
      </w:r>
      <w:r w:rsidR="009112CB" w:rsidRPr="003C42EE">
        <w:t>.</w:t>
      </w:r>
      <w:r w:rsidRPr="003C42EE">
        <w:t xml:space="preserve"> Thus, it is important to understand popular appeal when creating national heroes.</w:t>
      </w:r>
      <w:r w:rsidR="00197587" w:rsidRPr="003C42EE">
        <w:t xml:space="preserve"> The </w:t>
      </w:r>
      <w:r w:rsidR="000E5CAC" w:rsidRPr="003C42EE">
        <w:t>cult of the fallen</w:t>
      </w:r>
      <w:r w:rsidR="00197587" w:rsidRPr="003C42EE">
        <w:t>, which has been discussed in previous chapters, functions essentially to confirm the identity of the population and the survivors, to justify the casualties of war and to increase moral.</w:t>
      </w:r>
      <w:r w:rsidR="0085312A" w:rsidRPr="003C42EE">
        <w:rPr>
          <w:rStyle w:val="af8"/>
        </w:rPr>
        <w:footnoteReference w:id="127"/>
      </w:r>
      <w:r w:rsidR="00197587" w:rsidRPr="003C42EE">
        <w:t xml:space="preserve"> Yet, the devotion to this cult is not a constant and as </w:t>
      </w:r>
      <w:r w:rsidR="00F36955" w:rsidRPr="003C42EE">
        <w:t>casualties</w:t>
      </w:r>
      <w:r w:rsidR="00197587" w:rsidRPr="003C42EE">
        <w:t xml:space="preserve"> increase and society changes, popular support for war cannot always be sustained. Moreover, in </w:t>
      </w:r>
      <w:r w:rsidR="007A1588" w:rsidRPr="003C42EE">
        <w:t xml:space="preserve">the </w:t>
      </w:r>
      <w:r w:rsidR="00197587" w:rsidRPr="003C42EE">
        <w:t xml:space="preserve">case of the exclusive </w:t>
      </w:r>
      <w:r w:rsidR="0085312A" w:rsidRPr="003C42EE">
        <w:t xml:space="preserve">group of </w:t>
      </w:r>
      <w:r w:rsidR="0085312A" w:rsidRPr="003C42EE">
        <w:rPr>
          <w:i/>
        </w:rPr>
        <w:t>gunshin</w:t>
      </w:r>
      <w:r w:rsidR="0085312A" w:rsidRPr="003C42EE">
        <w:t>, who gets accepted becomes more and more vague.</w:t>
      </w:r>
      <w:r w:rsidR="009112CB" w:rsidRPr="003C42EE">
        <w:t xml:space="preserve"> For this, one could consider the case of Tachibana </w:t>
      </w:r>
      <w:proofErr w:type="spellStart"/>
      <w:r w:rsidR="009112CB" w:rsidRPr="003C42EE">
        <w:t>Shūta</w:t>
      </w:r>
      <w:proofErr w:type="spellEnd"/>
      <w:r w:rsidR="009112CB" w:rsidRPr="003C42EE">
        <w:rPr>
          <w:rFonts w:hint="eastAsia"/>
        </w:rPr>
        <w:t xml:space="preserve"> </w:t>
      </w:r>
      <w:r w:rsidR="009112CB" w:rsidRPr="003C42EE">
        <w:t xml:space="preserve">and Kuga Noboru </w:t>
      </w:r>
      <w:r w:rsidR="009112CB" w:rsidRPr="003C42EE">
        <w:rPr>
          <w:rFonts w:hint="eastAsia"/>
        </w:rPr>
        <w:t>空閑昇</w:t>
      </w:r>
      <w:r w:rsidR="00C02107" w:rsidRPr="003C42EE">
        <w:rPr>
          <w:rFonts w:hint="eastAsia"/>
        </w:rPr>
        <w:t xml:space="preserve"> </w:t>
      </w:r>
      <w:r w:rsidR="00C02107" w:rsidRPr="003C42EE">
        <w:t>(1887-1932)</w:t>
      </w:r>
      <w:r w:rsidR="009112CB" w:rsidRPr="003C42EE">
        <w:rPr>
          <w:rFonts w:hint="eastAsia"/>
        </w:rPr>
        <w:t>.</w:t>
      </w:r>
    </w:p>
    <w:p w14:paraId="229F5CB2" w14:textId="20BC7F79" w:rsidR="009112CB" w:rsidRPr="003C42EE" w:rsidRDefault="009112CB" w:rsidP="009112CB">
      <w:pPr>
        <w:rPr>
          <w:i/>
        </w:rPr>
      </w:pPr>
      <w:r w:rsidRPr="003C42EE">
        <w:t xml:space="preserve">Tachibana famously became the second </w:t>
      </w:r>
      <w:r w:rsidRPr="003C42EE">
        <w:rPr>
          <w:i/>
        </w:rPr>
        <w:t>gunshin</w:t>
      </w:r>
      <w:r w:rsidRPr="003C42EE">
        <w:t xml:space="preserve"> but was never truly as </w:t>
      </w:r>
      <w:r w:rsidR="00314138" w:rsidRPr="003C42EE">
        <w:t>loved as Hirose. This, considering that he virtually embodied the same or a similar set of virtues as Hirose.</w:t>
      </w:r>
      <w:r w:rsidR="00150C39" w:rsidRPr="003C42EE">
        <w:rPr>
          <w:rStyle w:val="af8"/>
        </w:rPr>
        <w:footnoteReference w:id="128"/>
      </w:r>
      <w:r w:rsidR="00314138" w:rsidRPr="003C42EE">
        <w:t xml:space="preserve"> He was even promoted to the same rank as Hirose, from Major (</w:t>
      </w:r>
      <w:proofErr w:type="spellStart"/>
      <w:r w:rsidR="00314138" w:rsidRPr="003C42EE">
        <w:rPr>
          <w:i/>
        </w:rPr>
        <w:t>shōsa</w:t>
      </w:r>
      <w:proofErr w:type="spellEnd"/>
      <w:r w:rsidR="00314138" w:rsidRPr="003C42EE">
        <w:rPr>
          <w:i/>
        </w:rPr>
        <w:t xml:space="preserve"> </w:t>
      </w:r>
      <w:r w:rsidR="00314138" w:rsidRPr="003C42EE">
        <w:rPr>
          <w:rFonts w:hint="eastAsia"/>
        </w:rPr>
        <w:t>少佐</w:t>
      </w:r>
      <w:r w:rsidR="00867E2E" w:rsidRPr="003C42EE">
        <w:t>)</w:t>
      </w:r>
      <w:r w:rsidR="00314138" w:rsidRPr="003C42EE">
        <w:rPr>
          <w:rFonts w:hint="eastAsia"/>
        </w:rPr>
        <w:t xml:space="preserve"> </w:t>
      </w:r>
      <w:r w:rsidR="00314138" w:rsidRPr="003C42EE">
        <w:t>to Lieutenant Colonel (</w:t>
      </w:r>
      <w:r w:rsidR="00314138" w:rsidRPr="003C42EE">
        <w:rPr>
          <w:i/>
        </w:rPr>
        <w:t xml:space="preserve">chūsa </w:t>
      </w:r>
      <w:r w:rsidR="00314138" w:rsidRPr="003C42EE">
        <w:rPr>
          <w:rFonts w:hint="eastAsia"/>
        </w:rPr>
        <w:t>中佐</w:t>
      </w:r>
      <w:r w:rsidR="00867E2E" w:rsidRPr="003C42EE">
        <w:t>)</w:t>
      </w:r>
      <w:r w:rsidR="00314138" w:rsidRPr="003C42EE">
        <w:rPr>
          <w:rFonts w:hint="eastAsia"/>
        </w:rPr>
        <w:t>,</w:t>
      </w:r>
      <w:r w:rsidR="00314138" w:rsidRPr="003C42EE">
        <w:t xml:space="preserve"> forming </w:t>
      </w:r>
      <w:r w:rsidR="00B05277" w:rsidRPr="003C42EE">
        <w:t xml:space="preserve">an adequate Army </w:t>
      </w:r>
      <w:r w:rsidR="00B05277" w:rsidRPr="003C42EE">
        <w:lastRenderedPageBreak/>
        <w:t>counterpart to the Navy’s War God.</w:t>
      </w:r>
      <w:r w:rsidR="005622FB" w:rsidRPr="003C42EE">
        <w:t xml:space="preserve"> Yet, his emergence five months after Hirose meant that, for one, Hirose’s death had already saturated the media landscape, </w:t>
      </w:r>
      <w:r w:rsidR="00E12455" w:rsidRPr="003C42EE">
        <w:t xml:space="preserve">furthermore, </w:t>
      </w:r>
      <w:r w:rsidR="008E6D30" w:rsidRPr="003C42EE">
        <w:t xml:space="preserve">his death at Liaoyang also meant that he was only one death among approximately 23,000 deaths, whereas Hirose was one among </w:t>
      </w:r>
      <w:r w:rsidR="00846B75" w:rsidRPr="003C42EE">
        <w:t>circa eighty</w:t>
      </w:r>
      <w:r w:rsidR="00E12455" w:rsidRPr="003C42EE">
        <w:t>.</w:t>
      </w:r>
      <w:r w:rsidR="00846B75" w:rsidRPr="003C42EE">
        <w:t xml:space="preserve"> </w:t>
      </w:r>
      <w:r w:rsidR="003E49D6" w:rsidRPr="003C42EE">
        <w:t xml:space="preserve">The war had also been going on for six months, having started in February of the same year. From February to the end of August, many battles had been fought, amongst which also </w:t>
      </w:r>
      <w:proofErr w:type="spellStart"/>
      <w:r w:rsidR="003E49D6" w:rsidRPr="003C42EE">
        <w:t>Nogi’s</w:t>
      </w:r>
      <w:proofErr w:type="spellEnd"/>
      <w:r w:rsidR="003E49D6" w:rsidRPr="003C42EE">
        <w:t xml:space="preserve"> disastrous campaign at </w:t>
      </w:r>
      <w:r w:rsidR="00546C29" w:rsidRPr="003C42EE">
        <w:t>Port Arthur</w:t>
      </w:r>
      <w:r w:rsidR="003E49D6" w:rsidRPr="003C42EE">
        <w:t xml:space="preserve"> in which at least 59,000 men had lost their lives.</w:t>
      </w:r>
      <w:r w:rsidR="00E12455" w:rsidRPr="003C42EE">
        <w:t xml:space="preserve"> In other words, Tachibana emerged from a bloody war where many men were lost, and bodies were, quite frankly, piling up. </w:t>
      </w:r>
      <w:r w:rsidR="004D1EC8" w:rsidRPr="003C42EE">
        <w:t>At a certain point</w:t>
      </w:r>
      <w:r w:rsidR="009545CC" w:rsidRPr="003C42EE">
        <w:t>,</w:t>
      </w:r>
      <w:r w:rsidR="004D1EC8" w:rsidRPr="003C42EE">
        <w:t xml:space="preserve"> there must have been a point where empathy and moral</w:t>
      </w:r>
      <w:r w:rsidR="007A1588" w:rsidRPr="003C42EE">
        <w:t>e</w:t>
      </w:r>
      <w:r w:rsidR="004D1EC8" w:rsidRPr="003C42EE">
        <w:t xml:space="preserve"> of society, which incidentally lost the same </w:t>
      </w:r>
      <w:r w:rsidR="006D586B" w:rsidRPr="003C42EE">
        <w:t>number of husbands, fathers and sons</w:t>
      </w:r>
      <w:r w:rsidR="004D1EC8" w:rsidRPr="003C42EE">
        <w:t xml:space="preserve">, would </w:t>
      </w:r>
      <w:r w:rsidR="004A75CF" w:rsidRPr="003C42EE">
        <w:t>run</w:t>
      </w:r>
      <w:r w:rsidR="004D1EC8" w:rsidRPr="003C42EE">
        <w:t xml:space="preserve"> low, and it must have been this stained emergence that led to Tachibana’s essentially secondary </w:t>
      </w:r>
      <w:r w:rsidR="00BA384C" w:rsidRPr="003C42EE">
        <w:t>position</w:t>
      </w:r>
      <w:r w:rsidR="004D1EC8" w:rsidRPr="003C42EE">
        <w:t xml:space="preserve"> as a </w:t>
      </w:r>
      <w:r w:rsidR="004D1EC8" w:rsidRPr="003C42EE">
        <w:rPr>
          <w:i/>
        </w:rPr>
        <w:t>gunshin</w:t>
      </w:r>
      <w:r w:rsidR="004D1EC8" w:rsidRPr="003C42EE">
        <w:t xml:space="preserve">. Nogi, on the other hand, </w:t>
      </w:r>
      <w:bookmarkStart w:id="20" w:name="_Hlk13645600"/>
      <w:r w:rsidR="004D1EC8" w:rsidRPr="003C42EE">
        <w:t xml:space="preserve">who had </w:t>
      </w:r>
      <w:r w:rsidR="009545CC" w:rsidRPr="003C42EE">
        <w:t>caused</w:t>
      </w:r>
      <w:r w:rsidR="004D1EC8" w:rsidRPr="003C42EE">
        <w:t xml:space="preserve"> more </w:t>
      </w:r>
      <w:r w:rsidR="009545CC" w:rsidRPr="003C42EE">
        <w:t>bloodshed</w:t>
      </w:r>
      <w:bookmarkEnd w:id="20"/>
      <w:r w:rsidR="004D1EC8" w:rsidRPr="003C42EE">
        <w:t xml:space="preserve"> than Tachibana could have prevented with his death, was able to </w:t>
      </w:r>
      <w:r w:rsidR="007A1588" w:rsidRPr="003C42EE">
        <w:t xml:space="preserve">reconcile </w:t>
      </w:r>
      <w:r w:rsidR="004D1EC8" w:rsidRPr="003C42EE">
        <w:t>with the families whose sons he had sent to their death, and alongside his ritual suicide (</w:t>
      </w:r>
      <w:r w:rsidR="004D1EC8" w:rsidRPr="003C42EE">
        <w:rPr>
          <w:i/>
        </w:rPr>
        <w:t xml:space="preserve">seppuku </w:t>
      </w:r>
      <w:r w:rsidR="004D1EC8" w:rsidRPr="003C42EE">
        <w:rPr>
          <w:rFonts w:hint="eastAsia"/>
        </w:rPr>
        <w:t>切腹</w:t>
      </w:r>
      <w:r w:rsidR="00867E2E" w:rsidRPr="003C42EE">
        <w:t>)</w:t>
      </w:r>
      <w:r w:rsidR="004D1EC8" w:rsidRPr="003C42EE">
        <w:t xml:space="preserve"> functioned likely as a fresh formula for becoming honored as a </w:t>
      </w:r>
      <w:r w:rsidR="004D1EC8" w:rsidRPr="003C42EE">
        <w:rPr>
          <w:i/>
        </w:rPr>
        <w:t>gunshin</w:t>
      </w:r>
      <w:r w:rsidR="004D1EC8" w:rsidRPr="003C42EE">
        <w:t>.</w:t>
      </w:r>
    </w:p>
    <w:p w14:paraId="27385852" w14:textId="17A979A4" w:rsidR="007C5AF1" w:rsidRPr="003C42EE" w:rsidRDefault="007C5AF1" w:rsidP="00EC0DD0">
      <w:r w:rsidRPr="003C42EE">
        <w:t xml:space="preserve">Thirty years later during the Manchurian and First Shanghai Incidents, a new war had brought the opportunity for new martial valor. As discussed below, newspapers were filled with stories of new martial valor. This was made possible by the relatively low number of casualties the incidents saw. Along the </w:t>
      </w:r>
      <w:r w:rsidRPr="003C42EE">
        <w:rPr>
          <w:i/>
        </w:rPr>
        <w:t xml:space="preserve">San’yūshi </w:t>
      </w:r>
      <w:r w:rsidRPr="003C42EE">
        <w:t>other instances of martial valor included the tale of Kuga Noboru, a Major during the First Shan</w:t>
      </w:r>
      <w:r w:rsidR="007A1588" w:rsidRPr="003C42EE">
        <w:t>g</w:t>
      </w:r>
      <w:r w:rsidRPr="003C42EE">
        <w:t>hai Incident that was captured by the enemy during a mission, was released and later commi</w:t>
      </w:r>
      <w:r w:rsidR="007A1588" w:rsidRPr="003C42EE">
        <w:t>t</w:t>
      </w:r>
      <w:r w:rsidRPr="003C42EE">
        <w:t>ted suicide out of shame on the same battlefield where his mission took place.</w:t>
      </w:r>
      <w:r w:rsidRPr="003C42EE">
        <w:rPr>
          <w:rStyle w:val="af8"/>
        </w:rPr>
        <w:footnoteReference w:id="129"/>
      </w:r>
      <w:r w:rsidRPr="003C42EE">
        <w:t xml:space="preserve"> </w:t>
      </w:r>
      <w:r w:rsidR="001A5D42" w:rsidRPr="003C42EE">
        <w:t>Kuga’s</w:t>
      </w:r>
      <w:r w:rsidRPr="003C42EE">
        <w:t xml:space="preserve"> tale express</w:t>
      </w:r>
      <w:r w:rsidR="001A5D42" w:rsidRPr="003C42EE">
        <w:t>ed</w:t>
      </w:r>
      <w:r w:rsidRPr="003C42EE">
        <w:t xml:space="preserve"> deep tragic and moral lessons, </w:t>
      </w:r>
      <w:r w:rsidR="001A5D42" w:rsidRPr="003C42EE">
        <w:t xml:space="preserve">and it even received official recognition by Army Minister Araki who remarked after Kuga’s suicide that because of his martial spirit he would be honored like he was a casualty of war. </w:t>
      </w:r>
      <w:bookmarkStart w:id="22" w:name="_Hlk13645808"/>
      <w:r w:rsidR="00DF7300" w:rsidRPr="003C42EE">
        <w:t xml:space="preserve">The story found quite some coverage and some renditions in popular culture, it was, </w:t>
      </w:r>
      <w:r w:rsidR="004A75CF" w:rsidRPr="003C42EE">
        <w:t>like</w:t>
      </w:r>
      <w:r w:rsidR="00DF7300" w:rsidRPr="003C42EE">
        <w:t xml:space="preserve"> many other stories, even </w:t>
      </w:r>
      <w:r w:rsidR="001A5D42" w:rsidRPr="003C42EE">
        <w:t xml:space="preserve">featured alongside the </w:t>
      </w:r>
      <w:r w:rsidR="00DF7300" w:rsidRPr="003C42EE">
        <w:t xml:space="preserve">initial </w:t>
      </w:r>
      <w:r w:rsidR="001A5D42" w:rsidRPr="003C42EE">
        <w:rPr>
          <w:i/>
        </w:rPr>
        <w:t>San’yūshi</w:t>
      </w:r>
      <w:r w:rsidR="001A5D42" w:rsidRPr="003C42EE">
        <w:t xml:space="preserve"> </w:t>
      </w:r>
      <w:r w:rsidR="00DF7300" w:rsidRPr="003C42EE">
        <w:t xml:space="preserve">coverage, yet </w:t>
      </w:r>
      <w:r w:rsidR="001A5D42" w:rsidRPr="003C42EE">
        <w:t>it</w:t>
      </w:r>
      <w:r w:rsidR="00DF7300" w:rsidRPr="003C42EE">
        <w:t>,</w:t>
      </w:r>
      <w:r w:rsidR="001A5D42" w:rsidRPr="003C42EE">
        <w:t xml:space="preserve"> and many other tales</w:t>
      </w:r>
      <w:r w:rsidR="00DF7300" w:rsidRPr="003C42EE">
        <w:t>, simply</w:t>
      </w:r>
      <w:r w:rsidR="001A5D42" w:rsidRPr="003C42EE">
        <w:t xml:space="preserve"> paled in comparison to </w:t>
      </w:r>
      <w:r w:rsidR="009545CC" w:rsidRPr="003C42EE">
        <w:t xml:space="preserve">the attention </w:t>
      </w:r>
      <w:r w:rsidR="001A5D42" w:rsidRPr="003C42EE">
        <w:t>that the three sappers received</w:t>
      </w:r>
      <w:bookmarkEnd w:id="22"/>
      <w:r w:rsidR="001A5D42" w:rsidRPr="003C42EE">
        <w:t>.</w:t>
      </w:r>
      <w:r w:rsidR="001A5D42" w:rsidRPr="003C42EE">
        <w:rPr>
          <w:rStyle w:val="af8"/>
        </w:rPr>
        <w:footnoteReference w:id="130"/>
      </w:r>
      <w:r w:rsidR="00DF7300" w:rsidRPr="003C42EE">
        <w:t xml:space="preserve"> This situation where newspaper pages were saturated with tales of martial valor was enabled by the state of the mass media at the time as well as the low number of casualties. Although the low casualty </w:t>
      </w:r>
      <w:r w:rsidR="00DF7300" w:rsidRPr="003C42EE">
        <w:lastRenderedPageBreak/>
        <w:t xml:space="preserve">rate might have been the product of propaganda efforts, its low mortality rate meant that </w:t>
      </w:r>
      <w:r w:rsidR="009545CC" w:rsidRPr="003C42EE">
        <w:t>morale</w:t>
      </w:r>
      <w:r w:rsidR="00DF7300" w:rsidRPr="003C42EE">
        <w:t xml:space="preserve"> of Japanese audiences was still high, and as the market had grown in size, on the si</w:t>
      </w:r>
      <w:r w:rsidR="007A1588" w:rsidRPr="003C42EE">
        <w:t>d</w:t>
      </w:r>
      <w:r w:rsidR="00DF7300" w:rsidRPr="003C42EE">
        <w:t xml:space="preserve">e of </w:t>
      </w:r>
      <w:r w:rsidR="007A1588" w:rsidRPr="003C42EE">
        <w:t xml:space="preserve">both </w:t>
      </w:r>
      <w:r w:rsidR="00DF7300" w:rsidRPr="003C42EE">
        <w:t>producers and consumers, outlets of the culture industries and mass media had creative freedom with the production of sensational content.</w:t>
      </w:r>
      <w:r w:rsidR="00DF7300" w:rsidRPr="003C42EE">
        <w:rPr>
          <w:rStyle w:val="af8"/>
        </w:rPr>
        <w:footnoteReference w:id="131"/>
      </w:r>
    </w:p>
    <w:p w14:paraId="78964279" w14:textId="0D99D84F" w:rsidR="004B1871" w:rsidRPr="003C42EE" w:rsidRDefault="005F76D9" w:rsidP="00E5651B">
      <w:r w:rsidRPr="003C42EE">
        <w:t xml:space="preserve">The propagation of these </w:t>
      </w:r>
      <w:r w:rsidR="004B1E9B" w:rsidRPr="003C42EE">
        <w:t>new heroes</w:t>
      </w:r>
      <w:r w:rsidRPr="003C42EE">
        <w:t xml:space="preserve"> during the Shanghai Incident </w:t>
      </w:r>
      <w:r w:rsidR="007A1588" w:rsidRPr="003C42EE">
        <w:t>was</w:t>
      </w:r>
      <w:r w:rsidRPr="003C42EE">
        <w:t xml:space="preserve"> not necessarily diss</w:t>
      </w:r>
      <w:r w:rsidR="007A1588" w:rsidRPr="003C42EE">
        <w:t>e</w:t>
      </w:r>
      <w:r w:rsidRPr="003C42EE">
        <w:t xml:space="preserve">minated in an effort to </w:t>
      </w:r>
      <w:r w:rsidR="004B1E9B" w:rsidRPr="003C42EE">
        <w:t>incite war fever</w:t>
      </w:r>
      <w:r w:rsidR="00300A6C" w:rsidRPr="003C42EE">
        <w:t xml:space="preserve">, </w:t>
      </w:r>
      <w:r w:rsidR="00E30786" w:rsidRPr="003C42EE">
        <w:t xml:space="preserve">as </w:t>
      </w:r>
      <w:r w:rsidR="00FA0EDF" w:rsidRPr="003C42EE">
        <w:t>the war had already been popularized with phrases such as the “Manchurian Lifeline” or the anger towards Chinese boycotts of Japanese business in Shanghai</w:t>
      </w:r>
      <w:r w:rsidR="00360D6F" w:rsidRPr="003C42EE">
        <w:t>.</w:t>
      </w:r>
      <w:r w:rsidR="00FA0EDF" w:rsidRPr="003C42EE">
        <w:t xml:space="preserve"> In contrast, the new heroes were likely the result of an acknowledged conflict and served further to</w:t>
      </w:r>
      <w:r w:rsidR="00360D6F" w:rsidRPr="003C42EE">
        <w:t xml:space="preserve"> confirm </w:t>
      </w:r>
      <w:r w:rsidR="00FA0EDF" w:rsidRPr="003C42EE">
        <w:t xml:space="preserve">the identity </w:t>
      </w:r>
      <w:r w:rsidR="00360D6F" w:rsidRPr="003C42EE">
        <w:t>of the group</w:t>
      </w:r>
      <w:r w:rsidR="00FA0EDF" w:rsidRPr="003C42EE">
        <w:t xml:space="preserve"> during the conflict</w:t>
      </w:r>
      <w:r w:rsidR="00360D6F" w:rsidRPr="003C42EE">
        <w:t>.</w:t>
      </w:r>
      <w:r w:rsidR="006C4A4B" w:rsidRPr="003C42EE">
        <w:t xml:space="preserve"> </w:t>
      </w:r>
      <w:r w:rsidR="006556EC" w:rsidRPr="003C42EE">
        <w:t xml:space="preserve">However, </w:t>
      </w:r>
      <w:r w:rsidR="009545CC" w:rsidRPr="003C42EE">
        <w:t>regardless</w:t>
      </w:r>
      <w:r w:rsidR="006556EC" w:rsidRPr="003C42EE">
        <w:t xml:space="preserve"> the function of these heroes, none of the other heroes, despite finding some renditions in outlets of the culture industries, found the same level of recognition and culture status as the </w:t>
      </w:r>
      <w:r w:rsidR="006556EC" w:rsidRPr="003C42EE">
        <w:rPr>
          <w:i/>
        </w:rPr>
        <w:t xml:space="preserve">San’yūshi </w:t>
      </w:r>
      <w:r w:rsidR="006556EC" w:rsidRPr="003C42EE">
        <w:t>did.</w:t>
      </w:r>
      <w:r w:rsidR="00E5651B" w:rsidRPr="003C42EE">
        <w:t xml:space="preserve"> </w:t>
      </w:r>
      <w:r w:rsidR="004B1871" w:rsidRPr="003C42EE">
        <w:t xml:space="preserve">With the ideas surrounding </w:t>
      </w:r>
      <w:r w:rsidR="008F0B0E" w:rsidRPr="003C42EE">
        <w:rPr>
          <w:i/>
        </w:rPr>
        <w:t xml:space="preserve">gunshin </w:t>
      </w:r>
      <w:r w:rsidR="008F0B0E" w:rsidRPr="003C42EE">
        <w:t xml:space="preserve">established and discussed, the following chapters attempt to apply these ideas onto the media events surrounding </w:t>
      </w:r>
      <w:r w:rsidR="00B34CDC" w:rsidRPr="003C42EE">
        <w:t>this paper’s two case studies.</w:t>
      </w:r>
    </w:p>
    <w:bookmarkEnd w:id="19"/>
    <w:p w14:paraId="28543CC1" w14:textId="7458CB02" w:rsidR="00267E36" w:rsidRPr="003C42EE" w:rsidRDefault="00267E36" w:rsidP="00EC0DD0">
      <w:r w:rsidRPr="003C42EE">
        <w:br w:type="page"/>
      </w:r>
    </w:p>
    <w:p w14:paraId="506CD83C" w14:textId="49671E9D" w:rsidR="00F93204" w:rsidRPr="003C42EE" w:rsidRDefault="00F93204" w:rsidP="000401AC">
      <w:pPr>
        <w:pStyle w:val="1"/>
        <w:rPr>
          <w:color w:val="auto"/>
        </w:rPr>
      </w:pPr>
      <w:bookmarkStart w:id="23" w:name="_Toc16331043"/>
      <w:r w:rsidRPr="003C42EE">
        <w:rPr>
          <w:color w:val="auto"/>
        </w:rPr>
        <w:lastRenderedPageBreak/>
        <w:t>4 Commander Hirose</w:t>
      </w:r>
      <w:bookmarkEnd w:id="23"/>
    </w:p>
    <w:p w14:paraId="7AB05960" w14:textId="64FEB124" w:rsidR="00F93204" w:rsidRPr="003C42EE" w:rsidRDefault="00F93204" w:rsidP="000401AC">
      <w:pPr>
        <w:pStyle w:val="2"/>
        <w:rPr>
          <w:color w:val="auto"/>
        </w:rPr>
      </w:pPr>
      <w:bookmarkStart w:id="24" w:name="_Toc16331044"/>
      <w:bookmarkStart w:id="25" w:name="_Hlk13639998"/>
      <w:r w:rsidRPr="003C42EE">
        <w:rPr>
          <w:color w:val="auto"/>
        </w:rPr>
        <w:t>4.1 Introduction to Hirose Takeo</w:t>
      </w:r>
      <w:bookmarkEnd w:id="24"/>
    </w:p>
    <w:p w14:paraId="0C59CCB2" w14:textId="3EFC3597" w:rsidR="007A4D16" w:rsidRPr="003C42EE" w:rsidRDefault="00C1743C" w:rsidP="000B7EDA">
      <w:pPr>
        <w:ind w:firstLine="0"/>
      </w:pPr>
      <w:r w:rsidRPr="003C42EE">
        <w:t xml:space="preserve">Hirose Takeo </w:t>
      </w:r>
      <w:r w:rsidR="00515ED5" w:rsidRPr="003C42EE">
        <w:t>was born in Taketa</w:t>
      </w:r>
      <w:r w:rsidR="00D063D1" w:rsidRPr="003C42EE">
        <w:rPr>
          <w:rFonts w:hint="eastAsia"/>
        </w:rPr>
        <w:t>竹田</w:t>
      </w:r>
      <w:r w:rsidR="00515ED5" w:rsidRPr="003C42EE">
        <w:t xml:space="preserve"> </w:t>
      </w:r>
      <w:r w:rsidR="00855041" w:rsidRPr="003C42EE">
        <w:t>i</w:t>
      </w:r>
      <w:r w:rsidR="00515ED5" w:rsidRPr="003C42EE">
        <w:t>n Ōita</w:t>
      </w:r>
      <w:r w:rsidR="00D974D4" w:rsidRPr="003C42EE">
        <w:rPr>
          <w:rFonts w:hint="eastAsia"/>
        </w:rPr>
        <w:t xml:space="preserve"> </w:t>
      </w:r>
      <w:r w:rsidR="00515ED5" w:rsidRPr="003C42EE">
        <w:t>prefecture on 27 May 1868 (or 16 July according to the Gregorian calendar</w:t>
      </w:r>
      <w:r w:rsidR="00867E2E" w:rsidRPr="003C42EE">
        <w:t>)</w:t>
      </w:r>
      <w:r w:rsidR="00515ED5" w:rsidRPr="003C42EE">
        <w:t xml:space="preserve"> as the second son of Hirose </w:t>
      </w:r>
      <w:proofErr w:type="spellStart"/>
      <w:r w:rsidR="00515ED5" w:rsidRPr="003C42EE">
        <w:t>Shigetake</w:t>
      </w:r>
      <w:proofErr w:type="spellEnd"/>
      <w:r w:rsidR="00515ED5" w:rsidRPr="003C42EE">
        <w:t xml:space="preserve"> </w:t>
      </w:r>
      <w:r w:rsidR="0014781E" w:rsidRPr="003C42EE">
        <w:t>広瀬</w:t>
      </w:r>
      <w:r w:rsidR="00515ED5" w:rsidRPr="003C42EE">
        <w:t xml:space="preserve">重武 </w:t>
      </w:r>
      <w:r w:rsidR="00C02107" w:rsidRPr="003C42EE">
        <w:t xml:space="preserve">(1836-1901) </w:t>
      </w:r>
      <w:r w:rsidR="00515ED5" w:rsidRPr="003C42EE">
        <w:t>and his mother</w:t>
      </w:r>
      <w:r w:rsidR="005F7DBA" w:rsidRPr="003C42EE">
        <w:t xml:space="preserve"> </w:t>
      </w:r>
      <w:proofErr w:type="spellStart"/>
      <w:r w:rsidR="005F7DBA" w:rsidRPr="003C42EE">
        <w:t>Tokuko</w:t>
      </w:r>
      <w:proofErr w:type="spellEnd"/>
      <w:r w:rsidR="005F7DBA" w:rsidRPr="003C42EE">
        <w:t xml:space="preserve"> </w:t>
      </w:r>
      <w:r w:rsidR="00ED2524" w:rsidRPr="003C42EE">
        <w:t>登久子</w:t>
      </w:r>
      <w:r w:rsidR="00AD48DC" w:rsidRPr="003C42EE">
        <w:t xml:space="preserve"> and </w:t>
      </w:r>
      <w:r w:rsidR="00214B3B" w:rsidRPr="003C42EE">
        <w:t>wa</w:t>
      </w:r>
      <w:r w:rsidR="00AD48DC" w:rsidRPr="003C42EE">
        <w:t>s one of six children</w:t>
      </w:r>
      <w:r w:rsidR="00ED2524" w:rsidRPr="003C42EE">
        <w:t>.</w:t>
      </w:r>
      <w:r w:rsidR="00ED2524" w:rsidRPr="003C42EE">
        <w:rPr>
          <w:rStyle w:val="af8"/>
        </w:rPr>
        <w:footnoteReference w:id="132"/>
      </w:r>
      <w:r w:rsidR="00B36DFA" w:rsidRPr="003C42EE">
        <w:t xml:space="preserve"> </w:t>
      </w:r>
      <w:r w:rsidR="00AE7B73" w:rsidRPr="003C42EE">
        <w:t xml:space="preserve">In May of 1877, his hometown got involved in the </w:t>
      </w:r>
      <w:proofErr w:type="spellStart"/>
      <w:r w:rsidR="00AE7B73" w:rsidRPr="003C42EE">
        <w:t>Boshin</w:t>
      </w:r>
      <w:proofErr w:type="spellEnd"/>
      <w:r w:rsidR="00AE7B73" w:rsidRPr="003C42EE">
        <w:t xml:space="preserve"> War (</w:t>
      </w:r>
      <w:proofErr w:type="spellStart"/>
      <w:r w:rsidR="00AE7B73" w:rsidRPr="003C42EE">
        <w:rPr>
          <w:i/>
        </w:rPr>
        <w:t>Boshin</w:t>
      </w:r>
      <w:proofErr w:type="spellEnd"/>
      <w:r w:rsidR="00AE7B73" w:rsidRPr="003C42EE">
        <w:rPr>
          <w:i/>
        </w:rPr>
        <w:t xml:space="preserve"> sensō </w:t>
      </w:r>
      <w:r w:rsidR="00AE7B73" w:rsidRPr="003C42EE">
        <w:rPr>
          <w:rFonts w:hint="eastAsia"/>
        </w:rPr>
        <w:t>戊辰戦争</w:t>
      </w:r>
      <w:r w:rsidR="00867E2E" w:rsidRPr="003C42EE">
        <w:t>)</w:t>
      </w:r>
      <w:r w:rsidR="00AE7B73" w:rsidRPr="003C42EE">
        <w:t xml:space="preserve"> </w:t>
      </w:r>
      <w:r w:rsidR="00D974D4" w:rsidRPr="003C42EE">
        <w:t>during which</w:t>
      </w:r>
      <w:r w:rsidR="00AE7B73" w:rsidRPr="003C42EE">
        <w:t xml:space="preserve"> his house </w:t>
      </w:r>
      <w:r w:rsidR="00D974D4" w:rsidRPr="003C42EE">
        <w:t xml:space="preserve">was </w:t>
      </w:r>
      <w:r w:rsidR="00AE7B73" w:rsidRPr="003C42EE">
        <w:t xml:space="preserve">burned to the ground. Five months later, his father became the head of a courthouse in Takayama </w:t>
      </w:r>
      <w:r w:rsidR="00AE7B73" w:rsidRPr="003C42EE">
        <w:rPr>
          <w:rFonts w:hint="eastAsia"/>
        </w:rPr>
        <w:t>高山,</w:t>
      </w:r>
      <w:r w:rsidR="00AE7B73" w:rsidRPr="003C42EE">
        <w:t xml:space="preserve"> in what is now the northern part of the Gifu Prefecture</w:t>
      </w:r>
      <w:r w:rsidR="00BD4D87" w:rsidRPr="003C42EE">
        <w:t xml:space="preserve">, Hirose too </w:t>
      </w:r>
      <w:r w:rsidR="00170629" w:rsidRPr="003C42EE">
        <w:t xml:space="preserve">consequently </w:t>
      </w:r>
      <w:r w:rsidR="00BD4D87" w:rsidRPr="003C42EE">
        <w:t>changed to a school in the area. A few years later in 1883, his entire household moved there too.</w:t>
      </w:r>
      <w:r w:rsidR="009B17F6" w:rsidRPr="003C42EE">
        <w:t xml:space="preserve"> </w:t>
      </w:r>
      <w:r w:rsidR="007A4D16" w:rsidRPr="003C42EE">
        <w:t xml:space="preserve">He was mostly raised by his grandmother </w:t>
      </w:r>
      <w:proofErr w:type="spellStart"/>
      <w:r w:rsidR="007A4D16" w:rsidRPr="003C42EE">
        <w:t>Chimako</w:t>
      </w:r>
      <w:proofErr w:type="spellEnd"/>
      <w:r w:rsidR="007A4D16" w:rsidRPr="003C42EE">
        <w:t xml:space="preserve"> </w:t>
      </w:r>
      <w:r w:rsidR="007A4D16" w:rsidRPr="003C42EE">
        <w:rPr>
          <w:rFonts w:hint="eastAsia"/>
        </w:rPr>
        <w:t>智満子</w:t>
      </w:r>
      <w:r w:rsidR="007A4D16" w:rsidRPr="003C42EE">
        <w:t xml:space="preserve"> as his mother died when he was only eight years old. </w:t>
      </w:r>
      <w:proofErr w:type="spellStart"/>
      <w:r w:rsidR="007A4D16" w:rsidRPr="003C42EE">
        <w:t>Chimako</w:t>
      </w:r>
      <w:proofErr w:type="spellEnd"/>
      <w:r w:rsidR="007A4D16" w:rsidRPr="003C42EE">
        <w:t xml:space="preserve"> encouraged Takeo and his brother, Katsuhiko</w:t>
      </w:r>
      <w:r w:rsidR="007A4D16" w:rsidRPr="003C42EE">
        <w:rPr>
          <w:rFonts w:hint="eastAsia"/>
        </w:rPr>
        <w:t>,</w:t>
      </w:r>
      <w:r w:rsidR="007A4D16" w:rsidRPr="003C42EE">
        <w:t xml:space="preserve"> to study hard. Furthermore</w:t>
      </w:r>
      <w:r w:rsidR="00CE4977" w:rsidRPr="003C42EE">
        <w:t>,</w:t>
      </w:r>
      <w:r w:rsidR="007A4D16" w:rsidRPr="003C42EE">
        <w:t xml:space="preserve"> she would </w:t>
      </w:r>
      <w:r w:rsidR="00991E52" w:rsidRPr="003C42EE">
        <w:t xml:space="preserve">allegedly </w:t>
      </w:r>
      <w:r w:rsidR="007A4D16" w:rsidRPr="003C42EE">
        <w:t>not allow the two to become arrogant</w:t>
      </w:r>
      <w:r w:rsidR="00CE4977" w:rsidRPr="003C42EE">
        <w:t xml:space="preserve"> and let them work in the house when they had nothing else to do</w:t>
      </w:r>
      <w:r w:rsidR="007A4D16" w:rsidRPr="003C42EE">
        <w:t>.</w:t>
      </w:r>
      <w:r w:rsidR="007A4D16" w:rsidRPr="003C42EE">
        <w:rPr>
          <w:rStyle w:val="af8"/>
        </w:rPr>
        <w:footnoteReference w:id="133"/>
      </w:r>
    </w:p>
    <w:p w14:paraId="58536A15" w14:textId="1017AAAB" w:rsidR="007B4836" w:rsidRPr="003C42EE" w:rsidRDefault="00DC2C64" w:rsidP="007B4836">
      <w:pPr>
        <w:keepNext/>
        <w:ind w:firstLine="0"/>
        <w:jc w:val="center"/>
      </w:pPr>
      <w:bookmarkStart w:id="26" w:name="_Hlk10721517"/>
      <w:r w:rsidRPr="003C42EE">
        <w:rPr>
          <w:noProof/>
        </w:rPr>
        <w:drawing>
          <wp:inline distT="0" distB="0" distL="0" distR="0" wp14:anchorId="75B07259" wp14:editId="70FDB7A2">
            <wp:extent cx="2377440" cy="2670175"/>
            <wp:effectExtent l="0" t="0" r="381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77440" cy="2670175"/>
                    </a:xfrm>
                    <a:prstGeom prst="rect">
                      <a:avLst/>
                    </a:prstGeom>
                    <a:noFill/>
                  </pic:spPr>
                </pic:pic>
              </a:graphicData>
            </a:graphic>
          </wp:inline>
        </w:drawing>
      </w:r>
    </w:p>
    <w:p w14:paraId="200F6F0F" w14:textId="258E90B4" w:rsidR="00FC76B8" w:rsidRPr="003C42EE" w:rsidRDefault="007B4836" w:rsidP="0094195C">
      <w:pPr>
        <w:pStyle w:val="a7"/>
      </w:pPr>
      <w:bookmarkStart w:id="27" w:name="_Hlk3763818"/>
      <w:r w:rsidRPr="003C42EE">
        <w:t xml:space="preserve">Figure </w:t>
      </w:r>
      <w:r w:rsidR="009D7AAC" w:rsidRPr="003C42EE">
        <w:rPr>
          <w:noProof/>
        </w:rPr>
        <w:fldChar w:fldCharType="begin"/>
      </w:r>
      <w:r w:rsidR="009D7AAC" w:rsidRPr="003C42EE">
        <w:rPr>
          <w:noProof/>
        </w:rPr>
        <w:instrText xml:space="preserve"> SEQ Figure \* ARABIC </w:instrText>
      </w:r>
      <w:r w:rsidR="009D7AAC" w:rsidRPr="003C42EE">
        <w:rPr>
          <w:noProof/>
        </w:rPr>
        <w:fldChar w:fldCharType="separate"/>
      </w:r>
      <w:r w:rsidR="003C42EE">
        <w:rPr>
          <w:noProof/>
        </w:rPr>
        <w:t>1</w:t>
      </w:r>
      <w:r w:rsidR="009D7AAC" w:rsidRPr="003C42EE">
        <w:rPr>
          <w:noProof/>
        </w:rPr>
        <w:fldChar w:fldCharType="end"/>
      </w:r>
      <w:r w:rsidR="00571AD0" w:rsidRPr="003C42EE">
        <w:t>.</w:t>
      </w:r>
      <w:r w:rsidR="00865788" w:rsidRPr="003C42EE">
        <w:t xml:space="preserve"> A portrait of Commander Hirose</w:t>
      </w:r>
      <w:bookmarkEnd w:id="26"/>
      <w:bookmarkEnd w:id="27"/>
      <w:r w:rsidR="006E0785" w:rsidRPr="003C42EE">
        <w:t>.</w:t>
      </w:r>
    </w:p>
    <w:p w14:paraId="2D339A57" w14:textId="4BAC0A59" w:rsidR="00D67B95" w:rsidRPr="003C42EE" w:rsidRDefault="00D974D4" w:rsidP="00D67B95">
      <w:r w:rsidRPr="003C42EE">
        <w:t>On 1 December 1885 he enrolled in the Japanese Imperial Navy School (</w:t>
      </w:r>
      <w:proofErr w:type="spellStart"/>
      <w:r w:rsidRPr="003C42EE">
        <w:rPr>
          <w:i/>
        </w:rPr>
        <w:t>Kaigun</w:t>
      </w:r>
      <w:proofErr w:type="spellEnd"/>
      <w:r w:rsidRPr="003C42EE">
        <w:rPr>
          <w:i/>
        </w:rPr>
        <w:t xml:space="preserve"> </w:t>
      </w:r>
      <w:proofErr w:type="spellStart"/>
      <w:r w:rsidRPr="003C42EE">
        <w:rPr>
          <w:i/>
        </w:rPr>
        <w:t>heigakkō</w:t>
      </w:r>
      <w:proofErr w:type="spellEnd"/>
      <w:r w:rsidRPr="003C42EE">
        <w:rPr>
          <w:i/>
        </w:rPr>
        <w:t xml:space="preserve"> </w:t>
      </w:r>
      <w:r w:rsidRPr="003C42EE">
        <w:rPr>
          <w:rFonts w:hint="eastAsia"/>
        </w:rPr>
        <w:t>海軍兵学校</w:t>
      </w:r>
      <w:r w:rsidR="00867E2E" w:rsidRPr="003C42EE">
        <w:t>)</w:t>
      </w:r>
      <w:r w:rsidRPr="003C42EE">
        <w:t xml:space="preserve"> in </w:t>
      </w:r>
      <w:proofErr w:type="spellStart"/>
      <w:r w:rsidRPr="003C42EE">
        <w:t>Tukiji</w:t>
      </w:r>
      <w:proofErr w:type="spellEnd"/>
      <w:r w:rsidRPr="003C42EE">
        <w:t xml:space="preserve"> </w:t>
      </w:r>
      <w:r w:rsidRPr="003C42EE">
        <w:rPr>
          <w:rFonts w:hint="eastAsia"/>
        </w:rPr>
        <w:t>築地</w:t>
      </w:r>
      <w:r w:rsidR="00296C48" w:rsidRPr="003C42EE">
        <w:t>, where he quickly gained the reputation of being a “bad boy” (</w:t>
      </w:r>
      <w:proofErr w:type="spellStart"/>
      <w:r w:rsidR="00296C48" w:rsidRPr="003C42EE">
        <w:rPr>
          <w:i/>
        </w:rPr>
        <w:t>akutarō</w:t>
      </w:r>
      <w:proofErr w:type="spellEnd"/>
      <w:r w:rsidR="00296C48" w:rsidRPr="003C42EE">
        <w:rPr>
          <w:i/>
        </w:rPr>
        <w:t xml:space="preserve"> </w:t>
      </w:r>
      <w:r w:rsidR="00296C48" w:rsidRPr="003C42EE">
        <w:rPr>
          <w:rFonts w:hint="eastAsia"/>
        </w:rPr>
        <w:t>悪太郎</w:t>
      </w:r>
      <w:r w:rsidR="00867E2E" w:rsidRPr="003C42EE">
        <w:rPr>
          <w:rFonts w:hint="eastAsia"/>
        </w:rPr>
        <w:t>)</w:t>
      </w:r>
      <w:r w:rsidRPr="003C42EE">
        <w:rPr>
          <w:rFonts w:hint="eastAsia"/>
        </w:rPr>
        <w:t>.</w:t>
      </w:r>
      <w:r w:rsidR="00296C48" w:rsidRPr="003C42EE">
        <w:t xml:space="preserve"> </w:t>
      </w:r>
      <w:r w:rsidRPr="003C42EE">
        <w:t>Four months after he graduated, he first joined an ocean navigation missions to Hawai</w:t>
      </w:r>
      <w:r w:rsidR="006A37C4" w:rsidRPr="003C42EE">
        <w:t>i</w:t>
      </w:r>
      <w:r w:rsidRPr="003C42EE">
        <w:t xml:space="preserve"> Guam on 13 August 1889 and two years later another one on 20 July 1891. He joined various crews over his life, including the ship </w:t>
      </w:r>
      <w:proofErr w:type="spellStart"/>
      <w:r w:rsidRPr="003C42EE">
        <w:rPr>
          <w:i/>
        </w:rPr>
        <w:t>Kaimon</w:t>
      </w:r>
      <w:proofErr w:type="spellEnd"/>
      <w:r w:rsidRPr="003C42EE">
        <w:rPr>
          <w:i/>
        </w:rPr>
        <w:t xml:space="preserve"> </w:t>
      </w:r>
      <w:r w:rsidRPr="003C42EE">
        <w:rPr>
          <w:rFonts w:hint="eastAsia"/>
        </w:rPr>
        <w:t>海門</w:t>
      </w:r>
      <w:r w:rsidRPr="003C42EE">
        <w:t xml:space="preserve">, </w:t>
      </w:r>
      <w:proofErr w:type="spellStart"/>
      <w:r w:rsidRPr="003C42EE">
        <w:rPr>
          <w:i/>
        </w:rPr>
        <w:t>Hiei</w:t>
      </w:r>
      <w:proofErr w:type="spellEnd"/>
      <w:r w:rsidRPr="003C42EE">
        <w:t xml:space="preserve"> </w:t>
      </w:r>
      <w:r w:rsidRPr="003C42EE">
        <w:rPr>
          <w:rFonts w:hint="eastAsia"/>
        </w:rPr>
        <w:t xml:space="preserve">比叡 </w:t>
      </w:r>
      <w:r w:rsidRPr="003C42EE">
        <w:t xml:space="preserve">and </w:t>
      </w:r>
      <w:r w:rsidRPr="003C42EE">
        <w:rPr>
          <w:rFonts w:hint="eastAsia"/>
          <w:i/>
        </w:rPr>
        <w:t xml:space="preserve">Tsukuba </w:t>
      </w:r>
      <w:r w:rsidRPr="003C42EE">
        <w:rPr>
          <w:rFonts w:hint="eastAsia"/>
        </w:rPr>
        <w:t>築波</w:t>
      </w:r>
      <w:r w:rsidRPr="003C42EE">
        <w:t>.</w:t>
      </w:r>
      <w:r w:rsidR="00991E52" w:rsidRPr="003C42EE">
        <w:t xml:space="preserve"> </w:t>
      </w:r>
      <w:r w:rsidR="00D67B95" w:rsidRPr="003C42EE">
        <w:t xml:space="preserve">On 12 May </w:t>
      </w:r>
      <w:r w:rsidR="00D67B95" w:rsidRPr="003C42EE">
        <w:lastRenderedPageBreak/>
        <w:t>1897, Hirose became a staff member of the intelligence division of Naval General Staff (</w:t>
      </w:r>
      <w:proofErr w:type="spellStart"/>
      <w:r w:rsidR="00D67B95" w:rsidRPr="003C42EE">
        <w:rPr>
          <w:i/>
        </w:rPr>
        <w:t>Kaigun</w:t>
      </w:r>
      <w:proofErr w:type="spellEnd"/>
      <w:r w:rsidR="00D67B95" w:rsidRPr="003C42EE">
        <w:rPr>
          <w:i/>
        </w:rPr>
        <w:t xml:space="preserve"> </w:t>
      </w:r>
      <w:proofErr w:type="spellStart"/>
      <w:r w:rsidR="00D67B95" w:rsidRPr="003C42EE">
        <w:rPr>
          <w:i/>
        </w:rPr>
        <w:t>gunrei-bu</w:t>
      </w:r>
      <w:proofErr w:type="spellEnd"/>
      <w:r w:rsidR="00D67B95" w:rsidRPr="003C42EE">
        <w:rPr>
          <w:i/>
        </w:rPr>
        <w:t xml:space="preserve"> </w:t>
      </w:r>
      <w:proofErr w:type="spellStart"/>
      <w:r w:rsidR="00D67B95" w:rsidRPr="003C42EE">
        <w:rPr>
          <w:i/>
        </w:rPr>
        <w:t>chōhō</w:t>
      </w:r>
      <w:proofErr w:type="spellEnd"/>
      <w:r w:rsidR="00D67B95" w:rsidRPr="003C42EE">
        <w:rPr>
          <w:i/>
        </w:rPr>
        <w:t>-ka ka</w:t>
      </w:r>
      <w:r w:rsidR="00411834" w:rsidRPr="003C42EE">
        <w:rPr>
          <w:i/>
        </w:rPr>
        <w:t>-</w:t>
      </w:r>
      <w:r w:rsidR="00D67B95" w:rsidRPr="003C42EE">
        <w:rPr>
          <w:i/>
        </w:rPr>
        <w:t xml:space="preserve">in </w:t>
      </w:r>
      <w:r w:rsidR="00D67B95" w:rsidRPr="003C42EE">
        <w:rPr>
          <w:rFonts w:hint="eastAsia"/>
        </w:rPr>
        <w:t>海軍軍令部諜報課課員</w:t>
      </w:r>
      <w:r w:rsidR="00867E2E" w:rsidRPr="003C42EE">
        <w:rPr>
          <w:rFonts w:hint="eastAsia"/>
        </w:rPr>
        <w:t>)</w:t>
      </w:r>
      <w:r w:rsidR="00D67B95" w:rsidRPr="003C42EE">
        <w:t xml:space="preserve"> and a month later, on 26 June, he was ordered to go abroad to Russia</w:t>
      </w:r>
      <w:r w:rsidR="00EB7DED" w:rsidRPr="003C42EE">
        <w:t xml:space="preserve"> together with </w:t>
      </w:r>
      <w:proofErr w:type="spellStart"/>
      <w:r w:rsidR="00EB7DED" w:rsidRPr="003C42EE">
        <w:t>Takarabe</w:t>
      </w:r>
      <w:proofErr w:type="spellEnd"/>
      <w:r w:rsidR="00EB7DED" w:rsidRPr="003C42EE">
        <w:t xml:space="preserve"> Takeshi </w:t>
      </w:r>
      <w:r w:rsidR="00EB7DED" w:rsidRPr="003C42EE">
        <w:rPr>
          <w:rFonts w:hint="eastAsia"/>
        </w:rPr>
        <w:t>財部彪</w:t>
      </w:r>
      <w:r w:rsidR="0038169A" w:rsidRPr="003C42EE">
        <w:rPr>
          <w:rFonts w:hint="eastAsia"/>
        </w:rPr>
        <w:t xml:space="preserve"> </w:t>
      </w:r>
      <w:r w:rsidR="0038169A" w:rsidRPr="003C42EE">
        <w:t>(1867-1949)</w:t>
      </w:r>
      <w:r w:rsidR="00EB7DED" w:rsidRPr="003C42EE">
        <w:t xml:space="preserve"> who was ordered to go abroad to England</w:t>
      </w:r>
      <w:r w:rsidR="00D67B95" w:rsidRPr="003C42EE">
        <w:t>.</w:t>
      </w:r>
      <w:r w:rsidR="00D67B95" w:rsidRPr="003C42EE">
        <w:rPr>
          <w:rStyle w:val="af8"/>
        </w:rPr>
        <w:footnoteReference w:id="134"/>
      </w:r>
      <w:r w:rsidR="00EB7DED" w:rsidRPr="003C42EE">
        <w:t xml:space="preserve"> He </w:t>
      </w:r>
      <w:r w:rsidR="00170629" w:rsidRPr="003C42EE">
        <w:t>promptly</w:t>
      </w:r>
      <w:r w:rsidR="00EB7DED" w:rsidRPr="003C42EE">
        <w:t xml:space="preserve"> became fon</w:t>
      </w:r>
      <w:r w:rsidR="0045754D" w:rsidRPr="003C42EE">
        <w:t>d</w:t>
      </w:r>
      <w:r w:rsidR="00EB7DED" w:rsidRPr="003C42EE">
        <w:t xml:space="preserve"> of Russia, and even moved in into the house of a Russian family in order to learn Russian</w:t>
      </w:r>
      <w:r w:rsidR="00991E52" w:rsidRPr="003C42EE">
        <w:t xml:space="preserve"> faster</w:t>
      </w:r>
      <w:r w:rsidR="00EB7DED" w:rsidRPr="003C42EE">
        <w:t>.</w:t>
      </w:r>
      <w:r w:rsidR="00B7390A" w:rsidRPr="003C42EE">
        <w:t xml:space="preserve"> After his study abroad ended, he was ordered to stay in Russia as an attaché</w:t>
      </w:r>
      <w:r w:rsidR="00991E52" w:rsidRPr="003C42EE">
        <w:t xml:space="preserve"> in 1899</w:t>
      </w:r>
      <w:r w:rsidR="00B7390A" w:rsidRPr="003C42EE">
        <w:t>.</w:t>
      </w:r>
      <w:r w:rsidR="00394FAE" w:rsidRPr="003C42EE">
        <w:rPr>
          <w:rStyle w:val="af8"/>
        </w:rPr>
        <w:footnoteReference w:id="135"/>
      </w:r>
      <w:r w:rsidR="006905CD" w:rsidRPr="003C42EE">
        <w:t xml:space="preserve"> </w:t>
      </w:r>
      <w:r w:rsidR="00B7390A" w:rsidRPr="003C42EE">
        <w:t>He would stay in Russia until 20 October 1901, when he was ordered to return home.</w:t>
      </w:r>
      <w:r w:rsidR="001C7C22" w:rsidRPr="003C42EE">
        <w:t xml:space="preserve"> On 22 April 1902 he became the </w:t>
      </w:r>
      <w:r w:rsidR="00740EA5" w:rsidRPr="003C42EE">
        <w:t>“Head of Sea mines</w:t>
      </w:r>
      <w:r w:rsidR="00991E52" w:rsidRPr="003C42EE">
        <w:t xml:space="preserve"> and </w:t>
      </w:r>
      <w:proofErr w:type="spellStart"/>
      <w:r w:rsidR="00991E52" w:rsidRPr="003C42EE">
        <w:t>torpedos</w:t>
      </w:r>
      <w:proofErr w:type="spellEnd"/>
      <w:r w:rsidR="00740EA5" w:rsidRPr="003C42EE">
        <w:t>” (</w:t>
      </w:r>
      <w:proofErr w:type="spellStart"/>
      <w:r w:rsidR="00AD58EA" w:rsidRPr="003C42EE">
        <w:rPr>
          <w:i/>
        </w:rPr>
        <w:t>s</w:t>
      </w:r>
      <w:r w:rsidR="00740EA5" w:rsidRPr="003C42EE">
        <w:rPr>
          <w:i/>
        </w:rPr>
        <w:t>uirai-chō</w:t>
      </w:r>
      <w:proofErr w:type="spellEnd"/>
      <w:r w:rsidR="00740EA5" w:rsidRPr="003C42EE">
        <w:rPr>
          <w:i/>
        </w:rPr>
        <w:t xml:space="preserve"> </w:t>
      </w:r>
      <w:r w:rsidR="001C7C22" w:rsidRPr="003C42EE">
        <w:rPr>
          <w:rFonts w:hint="eastAsia"/>
        </w:rPr>
        <w:t>水雷長</w:t>
      </w:r>
      <w:r w:rsidR="00867E2E" w:rsidRPr="003C42EE">
        <w:rPr>
          <w:rFonts w:hint="eastAsia"/>
        </w:rPr>
        <w:t>)</w:t>
      </w:r>
      <w:r w:rsidR="00740EA5" w:rsidRPr="003C42EE">
        <w:t xml:space="preserve"> and Divisional Leader (</w:t>
      </w:r>
      <w:proofErr w:type="spellStart"/>
      <w:r w:rsidR="00AD58EA" w:rsidRPr="003C42EE">
        <w:rPr>
          <w:i/>
        </w:rPr>
        <w:t>b</w:t>
      </w:r>
      <w:r w:rsidR="00740EA5" w:rsidRPr="003C42EE">
        <w:rPr>
          <w:i/>
        </w:rPr>
        <w:t>untai-chō</w:t>
      </w:r>
      <w:proofErr w:type="spellEnd"/>
      <w:r w:rsidR="00740EA5" w:rsidRPr="003C42EE">
        <w:rPr>
          <w:rFonts w:hint="eastAsia"/>
        </w:rPr>
        <w:t xml:space="preserve"> 分隊長</w:t>
      </w:r>
      <w:r w:rsidR="00867E2E" w:rsidRPr="003C42EE">
        <w:rPr>
          <w:rFonts w:hint="eastAsia"/>
        </w:rPr>
        <w:t>)</w:t>
      </w:r>
      <w:r w:rsidR="00740EA5" w:rsidRPr="003C42EE">
        <w:t xml:space="preserve"> of the Battleship Asahi (</w:t>
      </w:r>
      <w:r w:rsidR="00740EA5" w:rsidRPr="003C42EE">
        <w:rPr>
          <w:i/>
        </w:rPr>
        <w:t>Asahi-</w:t>
      </w:r>
      <w:proofErr w:type="spellStart"/>
      <w:r w:rsidR="00740EA5" w:rsidRPr="003C42EE">
        <w:rPr>
          <w:i/>
        </w:rPr>
        <w:t>maru</w:t>
      </w:r>
      <w:proofErr w:type="spellEnd"/>
      <w:r w:rsidR="00740EA5" w:rsidRPr="003C42EE">
        <w:rPr>
          <w:i/>
        </w:rPr>
        <w:t xml:space="preserve"> </w:t>
      </w:r>
      <w:r w:rsidR="00740EA5" w:rsidRPr="003C42EE">
        <w:rPr>
          <w:rFonts w:hint="eastAsia"/>
        </w:rPr>
        <w:t>朝日丸</w:t>
      </w:r>
      <w:r w:rsidR="00867E2E" w:rsidRPr="003C42EE">
        <w:t>)</w:t>
      </w:r>
      <w:r w:rsidR="00740EA5" w:rsidRPr="003C42EE">
        <w:t>.</w:t>
      </w:r>
      <w:r w:rsidR="008756DB" w:rsidRPr="003C42EE">
        <w:rPr>
          <w:rStyle w:val="af8"/>
        </w:rPr>
        <w:footnoteReference w:id="136"/>
      </w:r>
    </w:p>
    <w:p w14:paraId="5FAB350D" w14:textId="45A5603D" w:rsidR="00D065EA" w:rsidRPr="003C42EE" w:rsidRDefault="00D065EA" w:rsidP="00D67B95">
      <w:r w:rsidRPr="003C42EE">
        <w:t xml:space="preserve">When the </w:t>
      </w:r>
      <w:r w:rsidR="006B7850" w:rsidRPr="003C42EE">
        <w:t>Russo-Japanese War</w:t>
      </w:r>
      <w:r w:rsidRPr="003C42EE">
        <w:t xml:space="preserve"> broke out in 1904, Hirose led the Battleship </w:t>
      </w:r>
      <w:proofErr w:type="spellStart"/>
      <w:r w:rsidRPr="003C42EE">
        <w:t>Hōkoku</w:t>
      </w:r>
      <w:proofErr w:type="spellEnd"/>
      <w:r w:rsidRPr="003C42EE">
        <w:t xml:space="preserve"> (</w:t>
      </w:r>
      <w:proofErr w:type="spellStart"/>
      <w:r w:rsidRPr="003C42EE">
        <w:rPr>
          <w:i/>
        </w:rPr>
        <w:t>Hōkoku-maru</w:t>
      </w:r>
      <w:proofErr w:type="spellEnd"/>
      <w:r w:rsidRPr="003C42EE">
        <w:rPr>
          <w:i/>
        </w:rPr>
        <w:t xml:space="preserve"> </w:t>
      </w:r>
      <w:r w:rsidRPr="003C42EE">
        <w:rPr>
          <w:rFonts w:hint="eastAsia"/>
        </w:rPr>
        <w:t>報国丸</w:t>
      </w:r>
      <w:r w:rsidR="00867E2E" w:rsidRPr="003C42EE">
        <w:t>)</w:t>
      </w:r>
      <w:r w:rsidRPr="003C42EE">
        <w:t xml:space="preserve"> in the First Attempted Naval Blockade of </w:t>
      </w:r>
      <w:r w:rsidR="00546C29" w:rsidRPr="003C42EE">
        <w:t>Port Arthur</w:t>
      </w:r>
      <w:r w:rsidRPr="003C42EE">
        <w:t xml:space="preserve"> (</w:t>
      </w:r>
      <w:r w:rsidRPr="003C42EE">
        <w:rPr>
          <w:i/>
        </w:rPr>
        <w:t>Dai-</w:t>
      </w:r>
      <w:proofErr w:type="spellStart"/>
      <w:r w:rsidRPr="003C42EE">
        <w:rPr>
          <w:i/>
        </w:rPr>
        <w:t>ichiji</w:t>
      </w:r>
      <w:proofErr w:type="spellEnd"/>
      <w:r w:rsidRPr="003C42EE">
        <w:rPr>
          <w:i/>
        </w:rPr>
        <w:t xml:space="preserve"> </w:t>
      </w:r>
      <w:proofErr w:type="spellStart"/>
      <w:r w:rsidRPr="003C42EE">
        <w:rPr>
          <w:i/>
        </w:rPr>
        <w:t>r</w:t>
      </w:r>
      <w:r w:rsidR="00485FC9" w:rsidRPr="003C42EE">
        <w:rPr>
          <w:i/>
        </w:rPr>
        <w:t>yojun</w:t>
      </w:r>
      <w:proofErr w:type="spellEnd"/>
      <w:r w:rsidR="00485FC9" w:rsidRPr="003C42EE">
        <w:rPr>
          <w:i/>
        </w:rPr>
        <w:t xml:space="preserve">-kō </w:t>
      </w:r>
      <w:proofErr w:type="spellStart"/>
      <w:r w:rsidR="00485FC9" w:rsidRPr="003C42EE">
        <w:rPr>
          <w:i/>
        </w:rPr>
        <w:t>heisoku</w:t>
      </w:r>
      <w:proofErr w:type="spellEnd"/>
      <w:r w:rsidR="00485FC9" w:rsidRPr="003C42EE">
        <w:rPr>
          <w:i/>
        </w:rPr>
        <w:t xml:space="preserve"> </w:t>
      </w:r>
      <w:proofErr w:type="spellStart"/>
      <w:r w:rsidR="00485FC9" w:rsidRPr="003C42EE">
        <w:rPr>
          <w:i/>
        </w:rPr>
        <w:t>sakusen</w:t>
      </w:r>
      <w:proofErr w:type="spellEnd"/>
      <w:r w:rsidR="00485FC9" w:rsidRPr="003C42EE">
        <w:rPr>
          <w:i/>
        </w:rPr>
        <w:t xml:space="preserve"> </w:t>
      </w:r>
      <w:r w:rsidR="00485FC9" w:rsidRPr="003C42EE">
        <w:rPr>
          <w:rFonts w:hint="eastAsia"/>
        </w:rPr>
        <w:t>第一次旅順口閉塞作戦</w:t>
      </w:r>
      <w:r w:rsidR="00867E2E" w:rsidRPr="003C42EE">
        <w:t>)</w:t>
      </w:r>
      <w:r w:rsidR="00485FC9" w:rsidRPr="003C42EE">
        <w:rPr>
          <w:rFonts w:hint="eastAsia"/>
        </w:rPr>
        <w:t xml:space="preserve"> </w:t>
      </w:r>
      <w:r w:rsidR="00485FC9" w:rsidRPr="003C42EE">
        <w:t>of 20 February.</w:t>
      </w:r>
      <w:r w:rsidR="006B7850" w:rsidRPr="003C42EE">
        <w:t xml:space="preserve"> The members of the operation risked their lives for the mission and were referred to as a “suicide squad” (</w:t>
      </w:r>
      <w:proofErr w:type="spellStart"/>
      <w:r w:rsidR="006B7850" w:rsidRPr="003C42EE">
        <w:rPr>
          <w:i/>
        </w:rPr>
        <w:t>kesshitai</w:t>
      </w:r>
      <w:proofErr w:type="spellEnd"/>
      <w:r w:rsidR="006B7850" w:rsidRPr="003C42EE">
        <w:rPr>
          <w:i/>
        </w:rPr>
        <w:t xml:space="preserve"> </w:t>
      </w:r>
      <w:r w:rsidR="006B7850" w:rsidRPr="003C42EE">
        <w:rPr>
          <w:rFonts w:hint="eastAsia"/>
        </w:rPr>
        <w:t>決死隊</w:t>
      </w:r>
      <w:r w:rsidR="00867E2E" w:rsidRPr="003C42EE">
        <w:t>)</w:t>
      </w:r>
      <w:r w:rsidR="006B7850" w:rsidRPr="003C42EE">
        <w:t>.</w:t>
      </w:r>
      <w:r w:rsidR="00485FC9" w:rsidRPr="003C42EE">
        <w:t xml:space="preserve"> </w:t>
      </w:r>
      <w:r w:rsidR="00CC3AA5" w:rsidRPr="003C42EE">
        <w:t>Although</w:t>
      </w:r>
      <w:r w:rsidR="00485FC9" w:rsidRPr="003C42EE">
        <w:t xml:space="preserve"> the blockade was not successful, Hirose did return. A month later, he boarded the Battleship Fukui (</w:t>
      </w:r>
      <w:r w:rsidR="00485FC9" w:rsidRPr="003C42EE">
        <w:rPr>
          <w:i/>
        </w:rPr>
        <w:t>Fukui-</w:t>
      </w:r>
      <w:proofErr w:type="spellStart"/>
      <w:r w:rsidR="00485FC9" w:rsidRPr="003C42EE">
        <w:rPr>
          <w:i/>
        </w:rPr>
        <w:t>maru</w:t>
      </w:r>
      <w:proofErr w:type="spellEnd"/>
      <w:r w:rsidR="00485FC9" w:rsidRPr="003C42EE">
        <w:rPr>
          <w:i/>
        </w:rPr>
        <w:t xml:space="preserve"> </w:t>
      </w:r>
      <w:r w:rsidR="00485FC9" w:rsidRPr="003C42EE">
        <w:rPr>
          <w:rFonts w:hint="eastAsia"/>
        </w:rPr>
        <w:t>福井丸</w:t>
      </w:r>
      <w:r w:rsidR="00867E2E" w:rsidRPr="003C42EE">
        <w:t>)</w:t>
      </w:r>
      <w:r w:rsidR="00485FC9" w:rsidRPr="003C42EE">
        <w:t xml:space="preserve"> in the Second Attempt, </w:t>
      </w:r>
      <w:r w:rsidR="006B7850" w:rsidRPr="003C42EE">
        <w:t>being one of few sailors that went consecutively on a suicide mission. It was during this mission that</w:t>
      </w:r>
      <w:r w:rsidR="00485FC9" w:rsidRPr="003C42EE">
        <w:t xml:space="preserve"> he famously lost his life when trying to find Chief Warrant-Officer </w:t>
      </w:r>
      <w:proofErr w:type="spellStart"/>
      <w:r w:rsidR="00485FC9" w:rsidRPr="003C42EE">
        <w:t>Sugino</w:t>
      </w:r>
      <w:proofErr w:type="spellEnd"/>
      <w:r w:rsidR="00485FC9" w:rsidRPr="003C42EE">
        <w:t>.</w:t>
      </w:r>
      <w:r w:rsidR="00130DDF" w:rsidRPr="003C42EE">
        <w:t xml:space="preserve"> When he blew of the search after having sought the ship three times, he was hit by a Russian bullet when attempting to board the life vessel.</w:t>
      </w:r>
      <w:r w:rsidR="00485FC9" w:rsidRPr="003C42EE">
        <w:t xml:space="preserve"> His death became </w:t>
      </w:r>
      <w:r w:rsidR="00FD0AF3" w:rsidRPr="003C42EE">
        <w:t>an instrument</w:t>
      </w:r>
      <w:r w:rsidR="00485FC9" w:rsidRPr="003C42EE">
        <w:t xml:space="preserve"> for Navy public relations as Hirose became known as Japan’s first deified war hero. </w:t>
      </w:r>
      <w:r w:rsidR="00FD0AF3" w:rsidRPr="003C42EE">
        <w:t xml:space="preserve">While his deeds at </w:t>
      </w:r>
      <w:r w:rsidR="00546C29" w:rsidRPr="003C42EE">
        <w:t>Port Arthur</w:t>
      </w:r>
      <w:r w:rsidR="00FD0AF3" w:rsidRPr="003C42EE">
        <w:t xml:space="preserve"> were the catalyst for Hirose’s legacy, it was not necessarily the focal point for his legacy</w:t>
      </w:r>
      <w:r w:rsidR="0075593E" w:rsidRPr="003C42EE">
        <w:t xml:space="preserve"> as is discussed in the following chapters</w:t>
      </w:r>
      <w:r w:rsidR="00FD0AF3" w:rsidRPr="003C42EE">
        <w:t>.</w:t>
      </w:r>
      <w:bookmarkEnd w:id="25"/>
      <w:r w:rsidR="0083359D" w:rsidRPr="003C42EE">
        <w:rPr>
          <w:rStyle w:val="af8"/>
        </w:rPr>
        <w:footnoteReference w:id="137"/>
      </w:r>
    </w:p>
    <w:p w14:paraId="082B2601" w14:textId="60DE8988" w:rsidR="007D614E" w:rsidRPr="003C42EE" w:rsidRDefault="00F93204" w:rsidP="007D614E">
      <w:pPr>
        <w:pStyle w:val="2"/>
        <w:rPr>
          <w:color w:val="auto"/>
        </w:rPr>
      </w:pPr>
      <w:bookmarkStart w:id="29" w:name="_Toc16331045"/>
      <w:r w:rsidRPr="003C42EE">
        <w:rPr>
          <w:color w:val="auto"/>
        </w:rPr>
        <w:t>4.2 The Initial Event</w:t>
      </w:r>
      <w:bookmarkEnd w:id="29"/>
    </w:p>
    <w:p w14:paraId="2C144F91" w14:textId="1C42BA01" w:rsidR="009E32C9" w:rsidRPr="003C42EE" w:rsidRDefault="008B56CB" w:rsidP="0088576A">
      <w:pPr>
        <w:ind w:firstLine="0"/>
      </w:pPr>
      <w:r w:rsidRPr="003C42EE">
        <w:t>Before this paper can discuss commemorative efforts concerning Hirose Takeo</w:t>
      </w:r>
      <w:r w:rsidR="0091657B" w:rsidRPr="003C42EE">
        <w:t>,</w:t>
      </w:r>
      <w:r w:rsidRPr="003C42EE">
        <w:t xml:space="preserve"> the initial media event, meaning the initial media attention that the death of Hirose </w:t>
      </w:r>
      <w:r w:rsidRPr="003C42EE">
        <w:lastRenderedPageBreak/>
        <w:t>received during the first few weeks following his death, must be properly understood</w:t>
      </w:r>
      <w:r w:rsidR="004C6806" w:rsidRPr="003C42EE">
        <w:t xml:space="preserve"> as this was a crucial period for his establishment as </w:t>
      </w:r>
      <w:r w:rsidR="004C6806" w:rsidRPr="003C42EE">
        <w:rPr>
          <w:i/>
        </w:rPr>
        <w:t>gunshin</w:t>
      </w:r>
      <w:r w:rsidR="0091657B" w:rsidRPr="003C42EE">
        <w:rPr>
          <w:i/>
        </w:rPr>
        <w:t xml:space="preserve"> </w:t>
      </w:r>
      <w:r w:rsidR="0091657B" w:rsidRPr="003C42EE">
        <w:t xml:space="preserve">and </w:t>
      </w:r>
      <w:r w:rsidR="006E0EB7" w:rsidRPr="003C42EE">
        <w:t>arguably</w:t>
      </w:r>
      <w:r w:rsidR="0091657B" w:rsidRPr="003C42EE">
        <w:t xml:space="preserve"> the construction of </w:t>
      </w:r>
      <w:r w:rsidR="0091657B" w:rsidRPr="003C42EE">
        <w:rPr>
          <w:i/>
        </w:rPr>
        <w:t>gunshin</w:t>
      </w:r>
      <w:r w:rsidR="0091657B" w:rsidRPr="003C42EE">
        <w:t xml:space="preserve"> as a phenomenon itself</w:t>
      </w:r>
      <w:r w:rsidRPr="003C42EE">
        <w:t xml:space="preserve">. </w:t>
      </w:r>
      <w:r w:rsidR="004C6806" w:rsidRPr="003C42EE">
        <w:t>While the response to Hirose’s death could be seen as a spontaneous fervor brought by the death of an admirable person</w:t>
      </w:r>
      <w:r w:rsidR="00BF648B" w:rsidRPr="003C42EE">
        <w:t xml:space="preserve"> </w:t>
      </w:r>
      <w:r w:rsidR="006E0EB7" w:rsidRPr="003C42EE">
        <w:t xml:space="preserve">and </w:t>
      </w:r>
      <w:r w:rsidR="00BF648B" w:rsidRPr="003C42EE">
        <w:t>fueled by a competitive mass media industry trying to capture its audience by means of glorified accounts of Hirose’s death, this view would</w:t>
      </w:r>
      <w:r w:rsidR="006E0EB7" w:rsidRPr="003C42EE">
        <w:t xml:space="preserve"> </w:t>
      </w:r>
      <w:r w:rsidR="00BF648B" w:rsidRPr="003C42EE">
        <w:t>ignore the possible intentions of another group of interests.</w:t>
      </w:r>
      <w:r w:rsidR="0091657B" w:rsidRPr="003C42EE">
        <w:rPr>
          <w:rStyle w:val="af8"/>
        </w:rPr>
        <w:footnoteReference w:id="138"/>
      </w:r>
      <w:r w:rsidR="00BF648B" w:rsidRPr="003C42EE">
        <w:t xml:space="preserve"> </w:t>
      </w:r>
      <w:r w:rsidR="00684987" w:rsidRPr="003C42EE">
        <w:t>Although</w:t>
      </w:r>
      <w:r w:rsidR="00BF648B" w:rsidRPr="003C42EE">
        <w:t xml:space="preserve"> it is true that newspapers </w:t>
      </w:r>
      <w:r w:rsidR="0091657B" w:rsidRPr="003C42EE">
        <w:t>competed</w:t>
      </w:r>
      <w:r w:rsidR="00BF648B" w:rsidRPr="003C42EE">
        <w:t xml:space="preserve"> to gain as much money of off patriotic sentiment, </w:t>
      </w:r>
      <w:r w:rsidR="00B96CC1" w:rsidRPr="003C42EE">
        <w:t xml:space="preserve">the Japanese Imperial Navy </w:t>
      </w:r>
      <w:r w:rsidR="004128BE" w:rsidRPr="003C42EE">
        <w:t xml:space="preserve">itself </w:t>
      </w:r>
      <w:r w:rsidR="00B96CC1" w:rsidRPr="003C42EE">
        <w:t xml:space="preserve">was still fighting </w:t>
      </w:r>
      <w:r w:rsidR="004128BE" w:rsidRPr="003C42EE">
        <w:t>for its own independence from the Japanese Imperial Army.</w:t>
      </w:r>
      <w:r w:rsidR="0040305F" w:rsidRPr="003C42EE">
        <w:rPr>
          <w:rStyle w:val="af8"/>
        </w:rPr>
        <w:footnoteReference w:id="139"/>
      </w:r>
      <w:r w:rsidR="004128BE" w:rsidRPr="003C42EE">
        <w:t xml:space="preserve"> Hirose’s emergence must</w:t>
      </w:r>
      <w:r w:rsidR="00AB79E0" w:rsidRPr="003C42EE">
        <w:t>,</w:t>
      </w:r>
      <w:r w:rsidR="004128BE" w:rsidRPr="003C42EE">
        <w:t xml:space="preserve"> therefore</w:t>
      </w:r>
      <w:r w:rsidR="00AB79E0" w:rsidRPr="003C42EE">
        <w:t>,</w:t>
      </w:r>
      <w:r w:rsidR="004128BE" w:rsidRPr="003C42EE">
        <w:t xml:space="preserve"> be seen within the light of the Navy’s ambitions for recognition.</w:t>
      </w:r>
      <w:r w:rsidR="0040305F" w:rsidRPr="003C42EE">
        <w:rPr>
          <w:rStyle w:val="af8"/>
        </w:rPr>
        <w:footnoteReference w:id="140"/>
      </w:r>
      <w:r w:rsidR="004128BE" w:rsidRPr="003C42EE">
        <w:t xml:space="preserve"> </w:t>
      </w:r>
      <w:r w:rsidR="009E32C9" w:rsidRPr="003C42EE">
        <w:t xml:space="preserve">Hirose’s initial media event </w:t>
      </w:r>
      <w:r w:rsidR="00451EC5" w:rsidRPr="003C42EE">
        <w:t>primarily</w:t>
      </w:r>
      <w:r w:rsidR="009E32C9" w:rsidRPr="003C42EE">
        <w:t xml:space="preserve"> consist</w:t>
      </w:r>
      <w:r w:rsidR="00451EC5" w:rsidRPr="003C42EE">
        <w:t>ed</w:t>
      </w:r>
      <w:r w:rsidR="009E32C9" w:rsidRPr="003C42EE">
        <w:t xml:space="preserve"> of his death at </w:t>
      </w:r>
      <w:r w:rsidR="00546C29" w:rsidRPr="003C42EE">
        <w:t>Port Arthur</w:t>
      </w:r>
      <w:r w:rsidR="009E32C9" w:rsidRPr="003C42EE">
        <w:t xml:space="preserve">, his funeral and the initial efforts to commemorate his death. The construction of Hirose’s statues </w:t>
      </w:r>
      <w:r w:rsidR="009B5D50" w:rsidRPr="003C42EE">
        <w:t>was</w:t>
      </w:r>
      <w:r w:rsidR="009E32C9" w:rsidRPr="003C42EE">
        <w:t xml:space="preserve"> a long and drawn-out process, </w:t>
      </w:r>
      <w:r w:rsidR="00684987" w:rsidRPr="003C42EE">
        <w:t>hence,</w:t>
      </w:r>
      <w:r w:rsidR="009E32C9" w:rsidRPr="003C42EE">
        <w:t xml:space="preserve"> that part of the event is discussed in later chapters.</w:t>
      </w:r>
    </w:p>
    <w:p w14:paraId="3C73B704" w14:textId="1D41892F" w:rsidR="003E1992" w:rsidRPr="003C42EE" w:rsidRDefault="00524583" w:rsidP="002249C2">
      <w:r w:rsidRPr="003C42EE">
        <w:t xml:space="preserve">While Hirose died on 27 March 1904, </w:t>
      </w:r>
      <w:r w:rsidR="001F5615" w:rsidRPr="003C42EE">
        <w:t xml:space="preserve">it took some time for that information to be disseminated to the public. News of the Naval Blockade reached the public quite early, with various reports being published in various newspapers, the most detailed being one published in the </w:t>
      </w:r>
      <w:r w:rsidR="00A82E3A" w:rsidRPr="003C42EE">
        <w:rPr>
          <w:i/>
        </w:rPr>
        <w:t>Tōkyō Nichinichi Shinbun</w:t>
      </w:r>
      <w:r w:rsidR="006E5403" w:rsidRPr="003C42EE">
        <w:rPr>
          <w:i/>
        </w:rPr>
        <w:t xml:space="preserve"> </w:t>
      </w:r>
      <w:r w:rsidR="006E5403" w:rsidRPr="003C42EE">
        <w:rPr>
          <w:rFonts w:hint="eastAsia"/>
        </w:rPr>
        <w:t>東京日日新聞</w:t>
      </w:r>
      <w:r w:rsidR="001F5615" w:rsidRPr="003C42EE">
        <w:t xml:space="preserve"> on March 28</w:t>
      </w:r>
      <w:r w:rsidR="001F5615" w:rsidRPr="003C42EE">
        <w:rPr>
          <w:vertAlign w:val="superscript"/>
        </w:rPr>
        <w:t>th</w:t>
      </w:r>
      <w:r w:rsidR="001F5615" w:rsidRPr="003C42EE">
        <w:t xml:space="preserve"> written by </w:t>
      </w:r>
      <w:proofErr w:type="spellStart"/>
      <w:r w:rsidR="001F5615" w:rsidRPr="003C42EE">
        <w:t>Tōgō</w:t>
      </w:r>
      <w:proofErr w:type="spellEnd"/>
      <w:r w:rsidR="001F5615" w:rsidRPr="003C42EE">
        <w:t>.</w:t>
      </w:r>
      <w:r w:rsidR="001F5615" w:rsidRPr="003C42EE">
        <w:rPr>
          <w:rStyle w:val="af8"/>
        </w:rPr>
        <w:footnoteReference w:id="141"/>
      </w:r>
      <w:r w:rsidR="001F5615" w:rsidRPr="003C42EE">
        <w:t xml:space="preserve"> </w:t>
      </w:r>
      <w:r w:rsidRPr="003C42EE">
        <w:t>When the news eventually met its destination, it</w:t>
      </w:r>
      <w:r w:rsidR="001F5615" w:rsidRPr="003C42EE">
        <w:t xml:space="preserve"> first</w:t>
      </w:r>
      <w:r w:rsidRPr="003C42EE">
        <w:t xml:space="preserve"> was picked up by</w:t>
      </w:r>
      <w:r w:rsidR="00B30031" w:rsidRPr="003C42EE">
        <w:t xml:space="preserve"> Ogasawara </w:t>
      </w:r>
      <w:proofErr w:type="spellStart"/>
      <w:r w:rsidR="00B30031" w:rsidRPr="003C42EE">
        <w:t>Naganari</w:t>
      </w:r>
      <w:proofErr w:type="spellEnd"/>
      <w:r w:rsidR="00B30031" w:rsidRPr="003C42EE">
        <w:t xml:space="preserve"> </w:t>
      </w:r>
      <w:r w:rsidR="00B30031" w:rsidRPr="003C42EE">
        <w:rPr>
          <w:rFonts w:hint="eastAsia"/>
        </w:rPr>
        <w:t>小笠原長生,</w:t>
      </w:r>
      <w:r w:rsidR="00B30031" w:rsidRPr="003C42EE">
        <w:t xml:space="preserve"> the official naval historian </w:t>
      </w:r>
      <w:r w:rsidR="00B30031" w:rsidRPr="003C42EE">
        <w:lastRenderedPageBreak/>
        <w:t>of the Japanese Navy.</w:t>
      </w:r>
      <w:r w:rsidR="00B30031" w:rsidRPr="003C42EE">
        <w:rPr>
          <w:rStyle w:val="af8"/>
        </w:rPr>
        <w:footnoteReference w:id="142"/>
      </w:r>
      <w:r w:rsidR="00B30031" w:rsidRPr="003C42EE">
        <w:t xml:space="preserve"> </w:t>
      </w:r>
      <w:r w:rsidR="00BA4C92" w:rsidRPr="003C42EE">
        <w:t>News of Hirose’s death came at exactly the right time, since the war had only just begun, the number of casualties was still low, and therefore moral</w:t>
      </w:r>
      <w:r w:rsidR="00684987" w:rsidRPr="003C42EE">
        <w:t>e</w:t>
      </w:r>
      <w:r w:rsidR="00BA4C92" w:rsidRPr="003C42EE">
        <w:t xml:space="preserve"> of Japan’s population high. At the same time, there was a drought of valorous tales, which meant that the tale of Hirose did not have to share its spotlight. Combined with Ogasawara’s interest in utilizing martial valor and heroic tales and insight in</w:t>
      </w:r>
      <w:r w:rsidR="00AB79E0" w:rsidRPr="003C42EE">
        <w:t>to</w:t>
      </w:r>
      <w:r w:rsidR="00BA4C92" w:rsidRPr="003C42EE">
        <w:t xml:space="preserve"> the importance of public relations practically guaranteed the success of Japan’s new modern hero.</w:t>
      </w:r>
      <w:r w:rsidR="000B413A" w:rsidRPr="003C42EE">
        <w:rPr>
          <w:rStyle w:val="af8"/>
        </w:rPr>
        <w:footnoteReference w:id="143"/>
      </w:r>
    </w:p>
    <w:p w14:paraId="50A05939" w14:textId="32003314" w:rsidR="009F5DCF" w:rsidRPr="003C42EE" w:rsidRDefault="00B30031" w:rsidP="00713F69">
      <w:r w:rsidRPr="003C42EE">
        <w:t xml:space="preserve">Ogasawara played a crucial role in promoting the image of Hirose as it was known until the end of the Second World War. </w:t>
      </w:r>
      <w:r w:rsidR="005E284B" w:rsidRPr="003C42EE">
        <w:t>While</w:t>
      </w:r>
      <w:r w:rsidRPr="003C42EE">
        <w:t xml:space="preserve"> Admiral </w:t>
      </w:r>
      <w:proofErr w:type="spellStart"/>
      <w:r w:rsidRPr="003C42EE">
        <w:t>Tōgō</w:t>
      </w:r>
      <w:proofErr w:type="spellEnd"/>
      <w:r w:rsidRPr="003C42EE">
        <w:t xml:space="preserve"> arguably solidified Hirose’s potential to become an iconic figure by referring to </w:t>
      </w:r>
      <w:r w:rsidR="005E284B" w:rsidRPr="003C42EE">
        <w:t>him</w:t>
      </w:r>
      <w:r w:rsidRPr="003C42EE">
        <w:t xml:space="preserve"> as a “model soldier” (</w:t>
      </w:r>
      <w:proofErr w:type="spellStart"/>
      <w:r w:rsidRPr="003C42EE">
        <w:rPr>
          <w:i/>
        </w:rPr>
        <w:t>gunjin</w:t>
      </w:r>
      <w:proofErr w:type="spellEnd"/>
      <w:r w:rsidRPr="003C42EE">
        <w:rPr>
          <w:i/>
        </w:rPr>
        <w:t xml:space="preserve"> no </w:t>
      </w:r>
      <w:proofErr w:type="spellStart"/>
      <w:r w:rsidRPr="003C42EE">
        <w:rPr>
          <w:i/>
        </w:rPr>
        <w:t>kikan</w:t>
      </w:r>
      <w:proofErr w:type="spellEnd"/>
      <w:r w:rsidRPr="003C42EE">
        <w:rPr>
          <w:i/>
        </w:rPr>
        <w:t xml:space="preserve"> </w:t>
      </w:r>
      <w:r w:rsidRPr="003C42EE">
        <w:rPr>
          <w:rFonts w:hint="eastAsia"/>
        </w:rPr>
        <w:t>軍人の亀鑑</w:t>
      </w:r>
      <w:r w:rsidR="00867E2E" w:rsidRPr="003C42EE">
        <w:t>)</w:t>
      </w:r>
      <w:r w:rsidRPr="003C42EE">
        <w:t>, Ogasawara drew on his own relationship with Hirose, as well as the eagerness of Hirose’s friends to share anecdotes to</w:t>
      </w:r>
      <w:r w:rsidR="005E284B" w:rsidRPr="003C42EE">
        <w:t xml:space="preserve"> compile material on him which he could use to </w:t>
      </w:r>
      <w:r w:rsidRPr="003C42EE">
        <w:t>carefully construct the image of Hirose. This was necessary as the first impression that Hirose’s image would make on Japanese audiences had to</w:t>
      </w:r>
      <w:r w:rsidR="00BA4C92" w:rsidRPr="003C42EE">
        <w:t xml:space="preserve"> be perfect</w:t>
      </w:r>
      <w:r w:rsidRPr="003C42EE">
        <w:t xml:space="preserve">, </w:t>
      </w:r>
      <w:r w:rsidR="00BA4C92" w:rsidRPr="003C42EE">
        <w:t>anything less than that and the legend of Hirose would have failed.</w:t>
      </w:r>
      <w:r w:rsidR="00BA4C92" w:rsidRPr="003C42EE">
        <w:rPr>
          <w:rStyle w:val="af8"/>
        </w:rPr>
        <w:footnoteReference w:id="144"/>
      </w:r>
    </w:p>
    <w:p w14:paraId="6DF3D25D" w14:textId="06CCF1AF" w:rsidR="005F0951" w:rsidRPr="003C42EE" w:rsidRDefault="00DC2C64" w:rsidP="0086290B">
      <w:pPr>
        <w:pStyle w:val="a7"/>
        <w:rPr>
          <w:color w:val="auto"/>
        </w:rPr>
      </w:pPr>
      <w:bookmarkStart w:id="30" w:name="_Hlk10721540"/>
      <w:r w:rsidRPr="003C42EE">
        <w:rPr>
          <w:noProof/>
          <w:color w:val="auto"/>
        </w:rPr>
        <w:drawing>
          <wp:inline distT="0" distB="0" distL="0" distR="0" wp14:anchorId="3B7FE279" wp14:editId="640F5135">
            <wp:extent cx="3863354" cy="2461260"/>
            <wp:effectExtent l="0" t="0" r="381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923703" cy="2499707"/>
                    </a:xfrm>
                    <a:prstGeom prst="rect">
                      <a:avLst/>
                    </a:prstGeom>
                    <a:noFill/>
                  </pic:spPr>
                </pic:pic>
              </a:graphicData>
            </a:graphic>
          </wp:inline>
        </w:drawing>
      </w:r>
    </w:p>
    <w:p w14:paraId="3903175F" w14:textId="5BD3082B" w:rsidR="009F5DCF" w:rsidRPr="003C42EE" w:rsidRDefault="005F0951" w:rsidP="0094195C">
      <w:pPr>
        <w:pStyle w:val="a7"/>
      </w:pPr>
      <w:r w:rsidRPr="003C42EE">
        <w:t xml:space="preserve">Figure </w:t>
      </w:r>
      <w:r w:rsidR="00926BD7" w:rsidRPr="003C42EE">
        <w:rPr>
          <w:noProof/>
        </w:rPr>
        <w:fldChar w:fldCharType="begin"/>
      </w:r>
      <w:r w:rsidR="00926BD7" w:rsidRPr="003C42EE">
        <w:rPr>
          <w:noProof/>
        </w:rPr>
        <w:instrText xml:space="preserve"> SEQ Figure \* ARABIC </w:instrText>
      </w:r>
      <w:r w:rsidR="00926BD7" w:rsidRPr="003C42EE">
        <w:rPr>
          <w:noProof/>
        </w:rPr>
        <w:fldChar w:fldCharType="separate"/>
      </w:r>
      <w:r w:rsidR="003C42EE">
        <w:rPr>
          <w:noProof/>
        </w:rPr>
        <w:t>2</w:t>
      </w:r>
      <w:r w:rsidR="00926BD7" w:rsidRPr="003C42EE">
        <w:rPr>
          <w:noProof/>
        </w:rPr>
        <w:fldChar w:fldCharType="end"/>
      </w:r>
      <w:r w:rsidRPr="003C42EE">
        <w:t xml:space="preserve">. The aftermath of the second attempted blockade at </w:t>
      </w:r>
      <w:r w:rsidR="00546C29" w:rsidRPr="003C42EE">
        <w:t>Port Arthur</w:t>
      </w:r>
      <w:r w:rsidRPr="003C42EE">
        <w:t>. The crew of the Fukui-</w:t>
      </w:r>
      <w:proofErr w:type="spellStart"/>
      <w:r w:rsidRPr="003C42EE">
        <w:t>maru</w:t>
      </w:r>
      <w:proofErr w:type="spellEnd"/>
      <w:r w:rsidRPr="003C42EE">
        <w:t xml:space="preserve"> together with the casualties of the mission.</w:t>
      </w:r>
    </w:p>
    <w:bookmarkEnd w:id="30"/>
    <w:p w14:paraId="2816CA2E" w14:textId="20FEB624" w:rsidR="00A54335" w:rsidRPr="003C42EE" w:rsidRDefault="00030F03" w:rsidP="003934D9">
      <w:r w:rsidRPr="003C42EE">
        <w:lastRenderedPageBreak/>
        <w:t>T</w:t>
      </w:r>
      <w:r w:rsidR="005836C9" w:rsidRPr="003C42EE">
        <w:t xml:space="preserve">he above image shows the crew of the </w:t>
      </w:r>
      <w:r w:rsidR="005836C9" w:rsidRPr="003C42EE">
        <w:rPr>
          <w:i/>
        </w:rPr>
        <w:t>Fukui-</w:t>
      </w:r>
      <w:proofErr w:type="spellStart"/>
      <w:r w:rsidR="005836C9" w:rsidRPr="003C42EE">
        <w:rPr>
          <w:i/>
        </w:rPr>
        <w:t>maru</w:t>
      </w:r>
      <w:proofErr w:type="spellEnd"/>
      <w:r w:rsidR="005836C9" w:rsidRPr="003C42EE">
        <w:rPr>
          <w:i/>
        </w:rPr>
        <w:t xml:space="preserve"> </w:t>
      </w:r>
      <w:r w:rsidR="005836C9" w:rsidRPr="003C42EE">
        <w:t xml:space="preserve">after the </w:t>
      </w:r>
      <w:r w:rsidR="008917E3" w:rsidRPr="003C42EE">
        <w:t>Attempted Blockade, while left and right large coffins can be seen, the remains of Hirose</w:t>
      </w:r>
      <w:r w:rsidR="006C0E54" w:rsidRPr="003C42EE">
        <w:t>, a piece of his flesh preser</w:t>
      </w:r>
      <w:r w:rsidR="00AB79E0" w:rsidRPr="003C42EE">
        <w:t>ve</w:t>
      </w:r>
      <w:r w:rsidR="006C0E54" w:rsidRPr="003C42EE">
        <w:t>d in a bottle of alcohol,</w:t>
      </w:r>
      <w:r w:rsidR="008917E3" w:rsidRPr="003C42EE">
        <w:t xml:space="preserve"> and </w:t>
      </w:r>
      <w:proofErr w:type="spellStart"/>
      <w:r w:rsidR="008917E3" w:rsidRPr="003C42EE">
        <w:t>Sugino</w:t>
      </w:r>
      <w:proofErr w:type="spellEnd"/>
      <w:r w:rsidR="008917E3" w:rsidRPr="003C42EE">
        <w:t xml:space="preserve"> are</w:t>
      </w:r>
      <w:r w:rsidR="00F61AC3" w:rsidRPr="003C42EE">
        <w:t xml:space="preserve"> actually</w:t>
      </w:r>
      <w:r w:rsidR="008917E3" w:rsidRPr="003C42EE">
        <w:t xml:space="preserve"> held by the sailor on the right side in the front</w:t>
      </w:r>
      <w:r w:rsidR="00F61AC3" w:rsidRPr="003C42EE">
        <w:t xml:space="preserve"> in small boxes</w:t>
      </w:r>
      <w:r w:rsidR="008917E3" w:rsidRPr="003C42EE">
        <w:t>.</w:t>
      </w:r>
      <w:r w:rsidR="00BE12C4" w:rsidRPr="003C42EE">
        <w:rPr>
          <w:rStyle w:val="af8"/>
        </w:rPr>
        <w:t xml:space="preserve"> </w:t>
      </w:r>
      <w:r w:rsidR="00BE12C4" w:rsidRPr="003C42EE">
        <w:rPr>
          <w:rStyle w:val="af8"/>
        </w:rPr>
        <w:footnoteReference w:id="145"/>
      </w:r>
      <w:r w:rsidR="008917E3" w:rsidRPr="003C42EE">
        <w:t xml:space="preserve"> These remains touched</w:t>
      </w:r>
      <w:r w:rsidR="00F61AC3" w:rsidRPr="003C42EE">
        <w:t xml:space="preserve"> the</w:t>
      </w:r>
      <w:r w:rsidR="008917E3" w:rsidRPr="003C42EE">
        <w:t xml:space="preserve"> Japanese shore on 2 April 1904, after which it would be subject to massive media attention.</w:t>
      </w:r>
      <w:r w:rsidR="00A54335" w:rsidRPr="003C42EE">
        <w:t xml:space="preserve"> It would travel from Sasebo </w:t>
      </w:r>
      <w:r w:rsidR="00A54335" w:rsidRPr="003C42EE">
        <w:rPr>
          <w:rFonts w:hint="eastAsia"/>
        </w:rPr>
        <w:t xml:space="preserve">佐世保, </w:t>
      </w:r>
      <w:r w:rsidR="00F61AC3" w:rsidRPr="003C42EE">
        <w:t xml:space="preserve">where it arrived in Japan, </w:t>
      </w:r>
      <w:r w:rsidR="00A54335" w:rsidRPr="003C42EE">
        <w:t xml:space="preserve">to Shimonoseki, over </w:t>
      </w:r>
      <w:proofErr w:type="spellStart"/>
      <w:r w:rsidR="00A54335" w:rsidRPr="003C42EE">
        <w:t>Kōbe</w:t>
      </w:r>
      <w:proofErr w:type="spellEnd"/>
      <w:r w:rsidR="00A54335" w:rsidRPr="003C42EE">
        <w:t xml:space="preserve"> </w:t>
      </w:r>
      <w:r w:rsidR="00A54335" w:rsidRPr="003C42EE">
        <w:rPr>
          <w:rFonts w:hint="eastAsia"/>
        </w:rPr>
        <w:t>神戸,</w:t>
      </w:r>
      <w:r w:rsidR="00A54335" w:rsidRPr="003C42EE">
        <w:t xml:space="preserve"> to </w:t>
      </w:r>
      <w:r w:rsidR="00CF7474" w:rsidRPr="003C42EE">
        <w:t>Shinjuku</w:t>
      </w:r>
      <w:r w:rsidR="00AB79E0" w:rsidRPr="003C42EE">
        <w:t xml:space="preserve"> </w:t>
      </w:r>
      <w:r w:rsidR="00AB79E0" w:rsidRPr="003C42EE">
        <w:rPr>
          <w:rFonts w:hint="eastAsia"/>
        </w:rPr>
        <w:t>新宿</w:t>
      </w:r>
      <w:r w:rsidR="00CF7474" w:rsidRPr="003C42EE">
        <w:t xml:space="preserve"> in Tōkyō</w:t>
      </w:r>
      <w:r w:rsidR="00F61AC3" w:rsidRPr="003C42EE">
        <w:t>, and Japanese audiences could follow his remains during that period</w:t>
      </w:r>
      <w:r w:rsidR="00CF7474" w:rsidRPr="003C42EE">
        <w:t>.</w:t>
      </w:r>
      <w:r w:rsidR="00CF7474" w:rsidRPr="003C42EE">
        <w:rPr>
          <w:rStyle w:val="af8"/>
        </w:rPr>
        <w:footnoteReference w:id="146"/>
      </w:r>
      <w:r w:rsidR="008917E3" w:rsidRPr="003C42EE">
        <w:t xml:space="preserve"> </w:t>
      </w:r>
      <w:r w:rsidR="00CF7474" w:rsidRPr="003C42EE">
        <w:t xml:space="preserve">Similarly to their issue where they had shown Hirose’s face floating above a sinking </w:t>
      </w:r>
      <w:r w:rsidR="00CF7474" w:rsidRPr="003C42EE">
        <w:rPr>
          <w:i/>
        </w:rPr>
        <w:t>Fukui-</w:t>
      </w:r>
      <w:proofErr w:type="spellStart"/>
      <w:r w:rsidR="00CF7474" w:rsidRPr="003C42EE">
        <w:rPr>
          <w:i/>
        </w:rPr>
        <w:t>maru</w:t>
      </w:r>
      <w:proofErr w:type="spellEnd"/>
      <w:r w:rsidR="00CF7474" w:rsidRPr="003C42EE">
        <w:rPr>
          <w:i/>
        </w:rPr>
        <w:t xml:space="preserve"> </w:t>
      </w:r>
      <w:r w:rsidR="00CF7474" w:rsidRPr="003C42EE">
        <w:t xml:space="preserve">as an illustration, the </w:t>
      </w:r>
      <w:r w:rsidR="00A82E3A" w:rsidRPr="003C42EE">
        <w:rPr>
          <w:i/>
        </w:rPr>
        <w:t>Tōkyō Asahi Shinbun</w:t>
      </w:r>
      <w:r w:rsidR="00CF7474" w:rsidRPr="003C42EE">
        <w:t xml:space="preserve"> </w:t>
      </w:r>
      <w:r w:rsidR="00DE2517" w:rsidRPr="003C42EE">
        <w:rPr>
          <w:rFonts w:hint="eastAsia"/>
        </w:rPr>
        <w:t xml:space="preserve">東京朝日新聞 </w:t>
      </w:r>
      <w:r w:rsidR="00CF7474" w:rsidRPr="003C42EE">
        <w:t>featured another illustration depicting the scenery of the moment when Hirose’s remains arrived in Shinjuku</w:t>
      </w:r>
      <w:r w:rsidR="00E85C10" w:rsidRPr="003C42EE">
        <w:t xml:space="preserve"> on 5 May</w:t>
      </w:r>
      <w:r w:rsidR="00CF7474" w:rsidRPr="003C42EE">
        <w:t>. The image showed a group of, presumably, Navy officers</w:t>
      </w:r>
      <w:r w:rsidR="0050503E" w:rsidRPr="003C42EE">
        <w:t xml:space="preserve"> along with some civilian</w:t>
      </w:r>
      <w:r w:rsidR="00F61AC3" w:rsidRPr="003C42EE">
        <w:t xml:space="preserve"> spectators</w:t>
      </w:r>
      <w:r w:rsidR="0050503E" w:rsidRPr="003C42EE">
        <w:t xml:space="preserve"> all looking intently at the station</w:t>
      </w:r>
      <w:r w:rsidR="00F61AC3" w:rsidRPr="003C42EE">
        <w:t xml:space="preserve"> where a train had arrived</w:t>
      </w:r>
      <w:r w:rsidR="0050503E" w:rsidRPr="003C42EE">
        <w:t>. The image was then adorned with cherry blossoms, similarly to the above-mentioned illustration, along with some chains and an anchor.</w:t>
      </w:r>
      <w:r w:rsidR="00E85C10" w:rsidRPr="003C42EE">
        <w:t xml:space="preserve"> After the coffin had arrived Shinjuku, it would be transported to Katsuhiko’s house before which, however, it had been put on display in the women’s waiting room </w:t>
      </w:r>
      <w:r w:rsidR="003934D9" w:rsidRPr="003C42EE">
        <w:t>of the station. It provided a chance for bystanders and participants to pay their respects to Japan’s new hero. It had even foreign journalists attending.</w:t>
      </w:r>
      <w:r w:rsidR="003934D9" w:rsidRPr="003C42EE">
        <w:rPr>
          <w:rStyle w:val="af8"/>
        </w:rPr>
        <w:footnoteReference w:id="147"/>
      </w:r>
      <w:r w:rsidR="003934D9" w:rsidRPr="003C42EE">
        <w:t xml:space="preserve"> Hirose’s</w:t>
      </w:r>
      <w:r w:rsidR="008917E3" w:rsidRPr="003C42EE">
        <w:t xml:space="preserve"> funeral took place two weeks after </w:t>
      </w:r>
      <w:r w:rsidR="00F61AC3" w:rsidRPr="003C42EE">
        <w:t>his remains</w:t>
      </w:r>
      <w:r w:rsidR="008917E3" w:rsidRPr="003C42EE">
        <w:t xml:space="preserve"> arrived in Japan, on 13 </w:t>
      </w:r>
      <w:r w:rsidR="00E85C10" w:rsidRPr="003C42EE">
        <w:t>April</w:t>
      </w:r>
      <w:r w:rsidR="008917E3" w:rsidRPr="003C42EE">
        <w:t xml:space="preserve"> and was preceded by a massive procession which went over large parts of Tōkyō.</w:t>
      </w:r>
      <w:r w:rsidR="008917E3" w:rsidRPr="003C42EE">
        <w:rPr>
          <w:rStyle w:val="af8"/>
        </w:rPr>
        <w:footnoteReference w:id="148"/>
      </w:r>
      <w:r w:rsidR="006C0E54" w:rsidRPr="003C42EE">
        <w:t xml:space="preserve"> As it fell the middle of spring, cherry blossoms adorned the streets.</w:t>
      </w:r>
      <w:r w:rsidR="00F32C66" w:rsidRPr="003C42EE">
        <w:t xml:space="preserve"> </w:t>
      </w:r>
      <w:r w:rsidR="00F61AC3" w:rsidRPr="003C42EE">
        <w:t xml:space="preserve">This period, starting with the remains arriving in Sasebo up until his funeral was adorned by newspapers disseminating a steady supply of anecdotes as well as some smaller complementary events such as Hirose being turned into a </w:t>
      </w:r>
      <w:r w:rsidR="00CF7474" w:rsidRPr="003C42EE">
        <w:t>topic in an imperial poetry contest,</w:t>
      </w:r>
      <w:r w:rsidR="00456DC1" w:rsidRPr="003C42EE">
        <w:t xml:space="preserve"> </w:t>
      </w:r>
      <w:r w:rsidR="001816F0" w:rsidRPr="003C42EE">
        <w:t xml:space="preserve">became a motive on postcards and </w:t>
      </w:r>
      <w:r w:rsidR="00F61AC3" w:rsidRPr="003C42EE">
        <w:t xml:space="preserve">even </w:t>
      </w:r>
      <w:r w:rsidR="00F32C66" w:rsidRPr="003C42EE">
        <w:t>had his image slightly commercialized.</w:t>
      </w:r>
      <w:r w:rsidR="00CF7474" w:rsidRPr="003C42EE">
        <w:rPr>
          <w:rStyle w:val="af8"/>
        </w:rPr>
        <w:footnoteReference w:id="149"/>
      </w:r>
      <w:r w:rsidR="00CF7474" w:rsidRPr="003C42EE">
        <w:t xml:space="preserve"> </w:t>
      </w:r>
    </w:p>
    <w:p w14:paraId="1D810D52" w14:textId="52EB5FB9" w:rsidR="009F5DCF" w:rsidRPr="003C42EE" w:rsidRDefault="00DC2C64" w:rsidP="009F5DCF">
      <w:pPr>
        <w:pStyle w:val="a7"/>
        <w:rPr>
          <w:color w:val="auto"/>
        </w:rPr>
      </w:pPr>
      <w:bookmarkStart w:id="34" w:name="_Hlk10721556"/>
      <w:r w:rsidRPr="003C42EE">
        <w:rPr>
          <w:noProof/>
          <w:color w:val="auto"/>
        </w:rPr>
        <w:lastRenderedPageBreak/>
        <w:drawing>
          <wp:inline distT="0" distB="0" distL="0" distR="0" wp14:anchorId="50834FD7" wp14:editId="2B910893">
            <wp:extent cx="4152900" cy="2567704"/>
            <wp:effectExtent l="0" t="0" r="0" b="444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BEBA8EAE-BF5A-486C-A8C5-ECC9F3942E4B}">
                          <a14:imgProps xmlns:a14="http://schemas.microsoft.com/office/drawing/2010/main">
                            <a14:imgLayer r:embed="rId24">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154191" cy="2568502"/>
                    </a:xfrm>
                    <a:prstGeom prst="rect">
                      <a:avLst/>
                    </a:prstGeom>
                    <a:noFill/>
                  </pic:spPr>
                </pic:pic>
              </a:graphicData>
            </a:graphic>
          </wp:inline>
        </w:drawing>
      </w:r>
    </w:p>
    <w:p w14:paraId="7AE8CC84" w14:textId="2215A3EF" w:rsidR="009F5DCF" w:rsidRPr="003C42EE" w:rsidRDefault="009F5DCF" w:rsidP="0094195C">
      <w:pPr>
        <w:pStyle w:val="a7"/>
      </w:pPr>
      <w:bookmarkStart w:id="35" w:name="_Hlk4158623"/>
      <w:r w:rsidRPr="003C42EE">
        <w:t xml:space="preserve">Figure </w:t>
      </w:r>
      <w:r w:rsidRPr="003C42EE">
        <w:fldChar w:fldCharType="begin"/>
      </w:r>
      <w:r w:rsidRPr="003C42EE">
        <w:instrText xml:space="preserve"> SEQ Figure \* ARABIC </w:instrText>
      </w:r>
      <w:r w:rsidRPr="003C42EE">
        <w:fldChar w:fldCharType="separate"/>
      </w:r>
      <w:r w:rsidR="003C42EE">
        <w:rPr>
          <w:noProof/>
        </w:rPr>
        <w:t>3</w:t>
      </w:r>
      <w:r w:rsidRPr="003C42EE">
        <w:fldChar w:fldCharType="end"/>
      </w:r>
      <w:r w:rsidRPr="003C42EE">
        <w:t>. Hirose's funeral procession outside the gate of Akasaka.</w:t>
      </w:r>
    </w:p>
    <w:bookmarkEnd w:id="34"/>
    <w:bookmarkEnd w:id="35"/>
    <w:p w14:paraId="4FFAD9F7" w14:textId="2FDE9897" w:rsidR="009F5DCF" w:rsidRPr="003C42EE" w:rsidRDefault="009F5DCF" w:rsidP="009F5DCF">
      <w:r w:rsidRPr="003C42EE">
        <w:rPr>
          <w:i/>
        </w:rPr>
        <w:t xml:space="preserve">Figure </w:t>
      </w:r>
      <w:r w:rsidR="006F43EE" w:rsidRPr="003C42EE">
        <w:rPr>
          <w:i/>
        </w:rPr>
        <w:t>3</w:t>
      </w:r>
      <w:r w:rsidRPr="003C42EE">
        <w:t xml:space="preserve"> is a photograph of Hirose Takeo’s funeral procession.</w:t>
      </w:r>
      <w:r w:rsidRPr="003C42EE">
        <w:rPr>
          <w:rStyle w:val="af8"/>
        </w:rPr>
        <w:footnoteReference w:id="150"/>
      </w:r>
      <w:r w:rsidRPr="003C42EE">
        <w:t xml:space="preserve"> </w:t>
      </w:r>
      <w:r w:rsidR="00116F52" w:rsidRPr="003C42EE">
        <w:t>The procession was led by</w:t>
      </w:r>
      <w:r w:rsidRPr="003C42EE">
        <w:t xml:space="preserve"> Superior Warrant Officer Taniguchi</w:t>
      </w:r>
      <w:r w:rsidR="00264349" w:rsidRPr="003C42EE">
        <w:t xml:space="preserve"> Naomi </w:t>
      </w:r>
      <w:r w:rsidR="00264349" w:rsidRPr="003C42EE">
        <w:rPr>
          <w:rFonts w:hint="eastAsia"/>
        </w:rPr>
        <w:t>谷口尚真</w:t>
      </w:r>
      <w:r w:rsidRPr="003C42EE">
        <w:t>, followed by the naval band</w:t>
      </w:r>
      <w:r w:rsidR="00A41DF4" w:rsidRPr="003C42EE">
        <w:t xml:space="preserve"> playing a </w:t>
      </w:r>
      <w:proofErr w:type="spellStart"/>
      <w:r w:rsidR="00A41DF4" w:rsidRPr="003C42EE">
        <w:t>solem</w:t>
      </w:r>
      <w:proofErr w:type="spellEnd"/>
      <w:r w:rsidR="00A41DF4" w:rsidRPr="003C42EE">
        <w:t xml:space="preserve"> melody</w:t>
      </w:r>
      <w:r w:rsidRPr="003C42EE">
        <w:t>, 220 guards of honor</w:t>
      </w:r>
      <w:r w:rsidR="00B018C7" w:rsidRPr="003C42EE">
        <w:t xml:space="preserve"> with one half at the front and another half in the back of the procession</w:t>
      </w:r>
      <w:r w:rsidRPr="003C42EE">
        <w:t xml:space="preserve">, </w:t>
      </w:r>
      <w:r w:rsidR="00116F52" w:rsidRPr="003C42EE">
        <w:t xml:space="preserve">and adorned by </w:t>
      </w:r>
      <w:r w:rsidRPr="003C42EE">
        <w:t xml:space="preserve">offerings </w:t>
      </w:r>
      <w:r w:rsidR="006E299E" w:rsidRPr="003C42EE">
        <w:t xml:space="preserve">in the form of a species of evergreen named </w:t>
      </w:r>
      <w:r w:rsidR="006E299E" w:rsidRPr="003C42EE">
        <w:rPr>
          <w:i/>
        </w:rPr>
        <w:t xml:space="preserve">sakaki </w:t>
      </w:r>
      <w:r w:rsidR="006E299E" w:rsidRPr="003C42EE">
        <w:rPr>
          <w:rFonts w:hint="eastAsia"/>
        </w:rPr>
        <w:t>榊</w:t>
      </w:r>
      <w:r w:rsidR="006E299E" w:rsidRPr="003C42EE">
        <w:t xml:space="preserve"> which is sacred in </w:t>
      </w:r>
      <w:proofErr w:type="spellStart"/>
      <w:r w:rsidR="006E299E" w:rsidRPr="003C42EE">
        <w:t>Shintō</w:t>
      </w:r>
      <w:proofErr w:type="spellEnd"/>
      <w:r w:rsidR="006E299E" w:rsidRPr="003C42EE">
        <w:t xml:space="preserve"> beliefs </w:t>
      </w:r>
      <w:r w:rsidRPr="003C42EE">
        <w:t xml:space="preserve">from prince </w:t>
      </w:r>
      <w:proofErr w:type="spellStart"/>
      <w:r w:rsidRPr="003C42EE">
        <w:t>Higashifushimi</w:t>
      </w:r>
      <w:proofErr w:type="spellEnd"/>
      <w:r w:rsidRPr="003C42EE">
        <w:t xml:space="preserve"> (</w:t>
      </w:r>
      <w:proofErr w:type="spellStart"/>
      <w:r w:rsidRPr="003C42EE">
        <w:rPr>
          <w:i/>
        </w:rPr>
        <w:t>Higashifushimi</w:t>
      </w:r>
      <w:proofErr w:type="spellEnd"/>
      <w:r w:rsidRPr="003C42EE">
        <w:rPr>
          <w:i/>
        </w:rPr>
        <w:t xml:space="preserve"> no </w:t>
      </w:r>
      <w:proofErr w:type="spellStart"/>
      <w:r w:rsidRPr="003C42EE">
        <w:rPr>
          <w:i/>
        </w:rPr>
        <w:t>miya</w:t>
      </w:r>
      <w:proofErr w:type="spellEnd"/>
      <w:r w:rsidRPr="003C42EE">
        <w:rPr>
          <w:i/>
        </w:rPr>
        <w:t xml:space="preserve"> </w:t>
      </w:r>
      <w:r w:rsidRPr="003C42EE">
        <w:t>東伏見宮</w:t>
      </w:r>
      <w:r w:rsidR="0038169A" w:rsidRPr="003C42EE">
        <w:rPr>
          <w:rFonts w:hint="eastAsia"/>
        </w:rPr>
        <w:t>,</w:t>
      </w:r>
      <w:r w:rsidR="0038169A" w:rsidRPr="003C42EE">
        <w:t xml:space="preserve"> 1867-1922</w:t>
      </w:r>
      <w:r w:rsidR="00867E2E" w:rsidRPr="003C42EE">
        <w:t>)</w:t>
      </w:r>
      <w:r w:rsidR="006E299E" w:rsidRPr="003C42EE">
        <w:t>,</w:t>
      </w:r>
      <w:r w:rsidRPr="003C42EE">
        <w:t xml:space="preserve"> prince </w:t>
      </w:r>
      <w:proofErr w:type="spellStart"/>
      <w:r w:rsidRPr="003C42EE">
        <w:t>Kitashirakawa</w:t>
      </w:r>
      <w:proofErr w:type="spellEnd"/>
      <w:r w:rsidRPr="003C42EE">
        <w:t xml:space="preserve"> (</w:t>
      </w:r>
      <w:proofErr w:type="spellStart"/>
      <w:r w:rsidRPr="003C42EE">
        <w:rPr>
          <w:i/>
        </w:rPr>
        <w:t>Kitashirakawa</w:t>
      </w:r>
      <w:proofErr w:type="spellEnd"/>
      <w:r w:rsidRPr="003C42EE">
        <w:rPr>
          <w:i/>
        </w:rPr>
        <w:t xml:space="preserve"> no </w:t>
      </w:r>
      <w:proofErr w:type="spellStart"/>
      <w:r w:rsidRPr="003C42EE">
        <w:rPr>
          <w:i/>
        </w:rPr>
        <w:t>miya</w:t>
      </w:r>
      <w:proofErr w:type="spellEnd"/>
      <w:r w:rsidRPr="003C42EE">
        <w:rPr>
          <w:i/>
        </w:rPr>
        <w:t xml:space="preserve"> </w:t>
      </w:r>
      <w:r w:rsidRPr="003C42EE">
        <w:t>北白川</w:t>
      </w:r>
      <w:r w:rsidRPr="003C42EE">
        <w:rPr>
          <w:rFonts w:cs="MS Mincho"/>
        </w:rPr>
        <w:t>宮</w:t>
      </w:r>
      <w:r w:rsidR="0038169A" w:rsidRPr="003C42EE">
        <w:rPr>
          <w:rFonts w:cs="MS Mincho" w:hint="eastAsia"/>
        </w:rPr>
        <w:t>,</w:t>
      </w:r>
      <w:r w:rsidR="0038169A" w:rsidRPr="003C42EE">
        <w:rPr>
          <w:rFonts w:cs="MS Mincho"/>
        </w:rPr>
        <w:t xml:space="preserve"> 1887-1923</w:t>
      </w:r>
      <w:r w:rsidR="00867E2E" w:rsidRPr="003C42EE">
        <w:t>)</w:t>
      </w:r>
      <w:r w:rsidR="00B018C7" w:rsidRPr="003C42EE">
        <w:t xml:space="preserve"> and other families,</w:t>
      </w:r>
      <w:r w:rsidR="00116F52" w:rsidRPr="003C42EE">
        <w:t xml:space="preserve"> in addition to two-toned red and white flags, as can be seen in the back of the procession in </w:t>
      </w:r>
      <w:r w:rsidR="00116F52" w:rsidRPr="003C42EE">
        <w:rPr>
          <w:i/>
        </w:rPr>
        <w:t>Figure 3</w:t>
      </w:r>
      <w:r w:rsidR="00116F52" w:rsidRPr="003C42EE">
        <w:t>, which were imperial offerings brought by the chamberlain of the Imperial Household.</w:t>
      </w:r>
      <w:r w:rsidR="006E299E" w:rsidRPr="003C42EE">
        <w:rPr>
          <w:rStyle w:val="af8"/>
        </w:rPr>
        <w:footnoteReference w:id="151"/>
      </w:r>
      <w:r w:rsidRPr="003C42EE">
        <w:t xml:space="preserve"> </w:t>
      </w:r>
      <w:r w:rsidR="006E299E" w:rsidRPr="003C42EE">
        <w:t>The processi</w:t>
      </w:r>
      <w:r w:rsidR="0086353A" w:rsidRPr="003C42EE">
        <w:t>o</w:t>
      </w:r>
      <w:r w:rsidR="006E299E" w:rsidRPr="003C42EE">
        <w:t>n was further joined by h</w:t>
      </w:r>
      <w:r w:rsidR="00116F52" w:rsidRPr="003C42EE">
        <w:t xml:space="preserve">igh-standing individuals such as </w:t>
      </w:r>
      <w:r w:rsidRPr="003C42EE">
        <w:t xml:space="preserve">Navy Minister Yamamoto </w:t>
      </w:r>
      <w:proofErr w:type="spellStart"/>
      <w:r w:rsidRPr="003C42EE">
        <w:t>Gonnohyōe</w:t>
      </w:r>
      <w:proofErr w:type="spellEnd"/>
      <w:r w:rsidRPr="003C42EE">
        <w:t xml:space="preserve"> 山本権兵衛, Admiral </w:t>
      </w:r>
      <w:proofErr w:type="spellStart"/>
      <w:r w:rsidRPr="003C42EE">
        <w:t>Tōgō</w:t>
      </w:r>
      <w:proofErr w:type="spellEnd"/>
      <w:r w:rsidRPr="003C42EE">
        <w:t xml:space="preserve"> </w:t>
      </w:r>
      <w:proofErr w:type="spellStart"/>
      <w:r w:rsidRPr="003C42EE">
        <w:t>Heihachirō</w:t>
      </w:r>
      <w:proofErr w:type="spellEnd"/>
      <w:r w:rsidRPr="003C42EE">
        <w:t xml:space="preserve">, the Chief of the Naval General Staff </w:t>
      </w:r>
      <w:proofErr w:type="spellStart"/>
      <w:r w:rsidRPr="003C42EE">
        <w:t>Itō</w:t>
      </w:r>
      <w:proofErr w:type="spellEnd"/>
      <w:r w:rsidRPr="003C42EE">
        <w:t xml:space="preserve"> </w:t>
      </w:r>
      <w:proofErr w:type="spellStart"/>
      <w:r w:rsidRPr="003C42EE">
        <w:t>Sukeyuki</w:t>
      </w:r>
      <w:proofErr w:type="spellEnd"/>
      <w:r w:rsidRPr="003C42EE">
        <w:t xml:space="preserve"> 伊東祐亨</w:t>
      </w:r>
      <w:r w:rsidR="006E299E" w:rsidRPr="003C42EE">
        <w:t xml:space="preserve"> and</w:t>
      </w:r>
      <w:r w:rsidRPr="003C42EE">
        <w:t xml:space="preserve"> Vice admiral </w:t>
      </w:r>
      <w:proofErr w:type="spellStart"/>
      <w:r w:rsidRPr="003C42EE">
        <w:t>Ijūin</w:t>
      </w:r>
      <w:proofErr w:type="spellEnd"/>
      <w:r w:rsidRPr="003C42EE">
        <w:t xml:space="preserve"> </w:t>
      </w:r>
      <w:proofErr w:type="spellStart"/>
      <w:r w:rsidRPr="003C42EE">
        <w:t>Gorō</w:t>
      </w:r>
      <w:proofErr w:type="spellEnd"/>
      <w:r w:rsidRPr="003C42EE">
        <w:t xml:space="preserve"> 伊集院五郎</w:t>
      </w:r>
      <w:r w:rsidR="00116F52" w:rsidRPr="003C42EE">
        <w:t>. From his hometown</w:t>
      </w:r>
      <w:r w:rsidRPr="003C42EE">
        <w:t xml:space="preserve"> the Oka clan</w:t>
      </w:r>
      <w:r w:rsidR="00116F52" w:rsidRPr="003C42EE">
        <w:t xml:space="preserve"> had also joined.</w:t>
      </w:r>
      <w:r w:rsidR="002B3BCC" w:rsidRPr="003C42EE">
        <w:rPr>
          <w:rStyle w:val="af8"/>
        </w:rPr>
        <w:footnoteReference w:id="152"/>
      </w:r>
      <w:r w:rsidR="00116F52" w:rsidRPr="003C42EE">
        <w:t xml:space="preserve"> </w:t>
      </w:r>
      <w:r w:rsidR="002003FB" w:rsidRPr="003C42EE">
        <w:t>Behind these high standing individuals and imperial tokens</w:t>
      </w:r>
      <w:r w:rsidR="00116F52" w:rsidRPr="003C42EE">
        <w:t xml:space="preserve"> stood the funerary master followed by</w:t>
      </w:r>
      <w:r w:rsidRPr="003C42EE">
        <w:t xml:space="preserve"> </w:t>
      </w:r>
      <w:r w:rsidR="002003FB" w:rsidRPr="003C42EE">
        <w:t>a</w:t>
      </w:r>
      <w:r w:rsidRPr="003C42EE">
        <w:t xml:space="preserve"> gun carriage which was carrying </w:t>
      </w:r>
      <w:r w:rsidR="002003FB" w:rsidRPr="003C42EE">
        <w:t>Hirose</w:t>
      </w:r>
      <w:r w:rsidRPr="003C42EE">
        <w:t xml:space="preserve"> coffin wrapped in black cloth, followed by three commanders and three lieutenant-commanders,</w:t>
      </w:r>
      <w:r w:rsidR="00116F52" w:rsidRPr="003C42EE">
        <w:t xml:space="preserve"> and finally Hirose’s bereaved family which was led by</w:t>
      </w:r>
      <w:r w:rsidRPr="003C42EE">
        <w:t xml:space="preserve"> </w:t>
      </w:r>
      <w:r w:rsidR="00116F52" w:rsidRPr="003C42EE">
        <w:t>his</w:t>
      </w:r>
      <w:r w:rsidRPr="003C42EE">
        <w:t xml:space="preserve"> twelve-year</w:t>
      </w:r>
      <w:r w:rsidR="00AB79E0" w:rsidRPr="003C42EE">
        <w:t>-</w:t>
      </w:r>
      <w:r w:rsidRPr="003C42EE">
        <w:t xml:space="preserve">old niece Keiko 馨子 who can be seen with a white ribbon in her hair, a white top and a white hakama in </w:t>
      </w:r>
      <w:r w:rsidR="00B46A93" w:rsidRPr="003C42EE">
        <w:rPr>
          <w:i/>
        </w:rPr>
        <w:t>F</w:t>
      </w:r>
      <w:r w:rsidRPr="003C42EE">
        <w:rPr>
          <w:i/>
        </w:rPr>
        <w:t>igure</w:t>
      </w:r>
      <w:r w:rsidR="00B46A93" w:rsidRPr="003C42EE">
        <w:rPr>
          <w:i/>
        </w:rPr>
        <w:t xml:space="preserve"> 4</w:t>
      </w:r>
      <w:r w:rsidRPr="003C42EE">
        <w:t xml:space="preserve"> following the cart as chief mourner holding the </w:t>
      </w:r>
      <w:r w:rsidRPr="003C42EE">
        <w:lastRenderedPageBreak/>
        <w:t xml:space="preserve">hand of her great uncle </w:t>
      </w:r>
      <w:proofErr w:type="spellStart"/>
      <w:r w:rsidRPr="003C42EE">
        <w:t>Etō</w:t>
      </w:r>
      <w:proofErr w:type="spellEnd"/>
      <w:r w:rsidRPr="003C42EE">
        <w:t xml:space="preserve"> </w:t>
      </w:r>
      <w:proofErr w:type="spellStart"/>
      <w:r w:rsidRPr="003C42EE">
        <w:t>Atsuo</w:t>
      </w:r>
      <w:proofErr w:type="spellEnd"/>
      <w:r w:rsidRPr="003C42EE">
        <w:t xml:space="preserve"> 衛藤敦夫.</w:t>
      </w:r>
      <w:r w:rsidRPr="003C42EE">
        <w:rPr>
          <w:rStyle w:val="af8"/>
        </w:rPr>
        <w:footnoteReference w:id="153"/>
      </w:r>
      <w:r w:rsidRPr="003C42EE">
        <w:t xml:space="preserve"> Behind her was Hirose’s brother and Keiko’s father Hirose </w:t>
      </w:r>
      <w:r w:rsidRPr="003C42EE">
        <w:rPr>
          <w:rStyle w:val="Footnotes0"/>
          <w:sz w:val="24"/>
        </w:rPr>
        <w:t>Katsuhiko</w:t>
      </w:r>
      <w:r w:rsidR="00C02107" w:rsidRPr="003C42EE">
        <w:rPr>
          <w:rStyle w:val="Footnotes0"/>
          <w:sz w:val="24"/>
        </w:rPr>
        <w:t xml:space="preserve"> </w:t>
      </w:r>
      <w:r w:rsidR="00C02107" w:rsidRPr="003C42EE">
        <w:rPr>
          <w:rStyle w:val="Footnotes0"/>
          <w:rFonts w:hint="eastAsia"/>
          <w:sz w:val="24"/>
        </w:rPr>
        <w:t xml:space="preserve">広瀬勝比古 </w:t>
      </w:r>
      <w:r w:rsidR="00C02107" w:rsidRPr="003C42EE">
        <w:rPr>
          <w:rStyle w:val="Footnotes0"/>
          <w:sz w:val="24"/>
        </w:rPr>
        <w:t>(</w:t>
      </w:r>
      <w:r w:rsidR="0038169A" w:rsidRPr="003C42EE">
        <w:rPr>
          <w:rStyle w:val="Footnotes0"/>
          <w:sz w:val="24"/>
        </w:rPr>
        <w:t>1862-1920</w:t>
      </w:r>
      <w:r w:rsidR="00C02107" w:rsidRPr="003C42EE">
        <w:rPr>
          <w:rStyle w:val="Footnotes0"/>
          <w:sz w:val="24"/>
        </w:rPr>
        <w:t>)</w:t>
      </w:r>
      <w:r w:rsidRPr="003C42EE">
        <w:rPr>
          <w:rStyle w:val="af9"/>
        </w:rPr>
        <w:t xml:space="preserve"> </w:t>
      </w:r>
      <w:r w:rsidRPr="003C42EE">
        <w:t xml:space="preserve">which is likely one of the two men behind Keiko in </w:t>
      </w:r>
      <w:r w:rsidR="00B46A93" w:rsidRPr="003C42EE">
        <w:rPr>
          <w:i/>
        </w:rPr>
        <w:t>F</w:t>
      </w:r>
      <w:r w:rsidRPr="003C42EE">
        <w:rPr>
          <w:i/>
        </w:rPr>
        <w:t>igure</w:t>
      </w:r>
      <w:r w:rsidR="00B46A93" w:rsidRPr="003C42EE">
        <w:rPr>
          <w:i/>
        </w:rPr>
        <w:t xml:space="preserve"> 4</w:t>
      </w:r>
      <w:r w:rsidRPr="003C42EE">
        <w:t>.</w:t>
      </w:r>
      <w:r w:rsidRPr="003C42EE">
        <w:rPr>
          <w:rStyle w:val="af8"/>
        </w:rPr>
        <w:footnoteReference w:id="154"/>
      </w:r>
      <w:r w:rsidRPr="003C42EE">
        <w:t xml:space="preserve"> </w:t>
      </w:r>
      <w:r w:rsidR="00F96881" w:rsidRPr="003C42EE">
        <w:t>Foreigners too attended the procession including various diplomats as well as over a hundred representatives of foreign newspapers.</w:t>
      </w:r>
      <w:r w:rsidR="00F96881" w:rsidRPr="003C42EE">
        <w:rPr>
          <w:rStyle w:val="af8"/>
        </w:rPr>
        <w:footnoteReference w:id="155"/>
      </w:r>
      <w:r w:rsidR="00F96881" w:rsidRPr="003C42EE">
        <w:t xml:space="preserve"> </w:t>
      </w:r>
      <w:r w:rsidRPr="003C42EE">
        <w:t>Over the course of the day, the procession would</w:t>
      </w:r>
      <w:r w:rsidR="00B46A93" w:rsidRPr="003C42EE">
        <w:t xml:space="preserve"> start </w:t>
      </w:r>
      <w:r w:rsidR="004C3BC1" w:rsidRPr="003C42EE">
        <w:t xml:space="preserve">at </w:t>
      </w:r>
      <w:r w:rsidR="00B46A93" w:rsidRPr="003C42EE">
        <w:t>the</w:t>
      </w:r>
      <w:r w:rsidR="004C3BC1" w:rsidRPr="003C42EE">
        <w:t xml:space="preserve"> building of the</w:t>
      </w:r>
      <w:r w:rsidR="00B46A93" w:rsidRPr="003C42EE">
        <w:t xml:space="preserve"> Naval Officer Aid Society,</w:t>
      </w:r>
      <w:r w:rsidRPr="003C42EE">
        <w:t xml:space="preserve"> pass</w:t>
      </w:r>
      <w:r w:rsidR="00B46A93" w:rsidRPr="003C42EE">
        <w:t xml:space="preserve"> Ginza </w:t>
      </w:r>
      <w:r w:rsidR="00B46A93" w:rsidRPr="003C42EE">
        <w:rPr>
          <w:rFonts w:hint="eastAsia"/>
        </w:rPr>
        <w:t>銀座,</w:t>
      </w:r>
      <w:r w:rsidR="00B46A93" w:rsidRPr="003C42EE">
        <w:t xml:space="preserve"> go through the Yamashita Gate (</w:t>
      </w:r>
      <w:r w:rsidR="00B46A93" w:rsidRPr="003C42EE">
        <w:rPr>
          <w:i/>
        </w:rPr>
        <w:t xml:space="preserve">Yamashita-mon </w:t>
      </w:r>
      <w:r w:rsidR="00B46A93" w:rsidRPr="003C42EE">
        <w:rPr>
          <w:rFonts w:hint="eastAsia"/>
        </w:rPr>
        <w:t>山下門</w:t>
      </w:r>
      <w:r w:rsidR="00867E2E" w:rsidRPr="003C42EE">
        <w:t>)</w:t>
      </w:r>
      <w:r w:rsidR="00B46A93" w:rsidRPr="003C42EE">
        <w:t xml:space="preserve"> </w:t>
      </w:r>
      <w:r w:rsidR="00D02BBE" w:rsidRPr="003C42EE">
        <w:t xml:space="preserve">to </w:t>
      </w:r>
      <w:r w:rsidR="006F43EE" w:rsidRPr="003C42EE">
        <w:t>the Imperial Hotel in Hibiy</w:t>
      </w:r>
      <w:r w:rsidR="004C3BC1" w:rsidRPr="003C42EE">
        <w:t xml:space="preserve">a </w:t>
      </w:r>
      <w:r w:rsidR="004C3BC1" w:rsidRPr="003C42EE">
        <w:rPr>
          <w:rFonts w:hint="eastAsia"/>
        </w:rPr>
        <w:t>日比谷</w:t>
      </w:r>
      <w:r w:rsidR="006F43EE" w:rsidRPr="003C42EE">
        <w:t>,</w:t>
      </w:r>
      <w:r w:rsidR="00D02BBE" w:rsidRPr="003C42EE">
        <w:t xml:space="preserve"> </w:t>
      </w:r>
      <w:r w:rsidR="004C3BC1" w:rsidRPr="003C42EE">
        <w:t xml:space="preserve">then </w:t>
      </w:r>
      <w:r w:rsidR="00D02BBE" w:rsidRPr="003C42EE">
        <w:t>turn</w:t>
      </w:r>
      <w:r w:rsidR="004C3BC1" w:rsidRPr="003C42EE">
        <w:t>ed</w:t>
      </w:r>
      <w:r w:rsidR="00D02BBE" w:rsidRPr="003C42EE">
        <w:t xml:space="preserve"> left to the Club of Peers (</w:t>
      </w:r>
      <w:r w:rsidR="00D02BBE" w:rsidRPr="003C42EE">
        <w:rPr>
          <w:i/>
        </w:rPr>
        <w:t xml:space="preserve">Kazoku </w:t>
      </w:r>
      <w:proofErr w:type="spellStart"/>
      <w:r w:rsidR="00D02BBE" w:rsidRPr="003C42EE">
        <w:rPr>
          <w:i/>
        </w:rPr>
        <w:t>kaikan</w:t>
      </w:r>
      <w:proofErr w:type="spellEnd"/>
      <w:r w:rsidR="00D02BBE" w:rsidRPr="003C42EE">
        <w:rPr>
          <w:i/>
        </w:rPr>
        <w:t xml:space="preserve"> </w:t>
      </w:r>
      <w:r w:rsidR="00D02BBE" w:rsidRPr="003C42EE">
        <w:rPr>
          <w:rFonts w:hint="eastAsia"/>
        </w:rPr>
        <w:t>華族会館</w:t>
      </w:r>
      <w:r w:rsidR="00867E2E" w:rsidRPr="003C42EE">
        <w:t>)</w:t>
      </w:r>
      <w:r w:rsidR="00D02BBE" w:rsidRPr="003C42EE">
        <w:t xml:space="preserve"> </w:t>
      </w:r>
      <w:r w:rsidR="000E4DB9" w:rsidRPr="003C42EE">
        <w:t>along</w:t>
      </w:r>
      <w:r w:rsidR="00D02BBE" w:rsidRPr="003C42EE">
        <w:t xml:space="preserve"> the Hibiya park</w:t>
      </w:r>
      <w:r w:rsidR="004C3BC1" w:rsidRPr="003C42EE">
        <w:t xml:space="preserve"> (</w:t>
      </w:r>
      <w:r w:rsidR="004C3BC1" w:rsidRPr="003C42EE">
        <w:rPr>
          <w:i/>
        </w:rPr>
        <w:t xml:space="preserve">Hibiya </w:t>
      </w:r>
      <w:proofErr w:type="spellStart"/>
      <w:r w:rsidR="004C3BC1" w:rsidRPr="003C42EE">
        <w:rPr>
          <w:i/>
        </w:rPr>
        <w:t>kōen</w:t>
      </w:r>
      <w:proofErr w:type="spellEnd"/>
      <w:r w:rsidR="004C3BC1" w:rsidRPr="003C42EE">
        <w:rPr>
          <w:i/>
        </w:rPr>
        <w:t xml:space="preserve"> </w:t>
      </w:r>
      <w:r w:rsidR="004C3BC1" w:rsidRPr="003C42EE">
        <w:t>日比谷公園</w:t>
      </w:r>
      <w:r w:rsidR="00867E2E" w:rsidRPr="003C42EE">
        <w:t>)</w:t>
      </w:r>
      <w:r w:rsidR="00D02BBE" w:rsidRPr="003C42EE">
        <w:t>, an</w:t>
      </w:r>
      <w:r w:rsidR="000E4DB9" w:rsidRPr="003C42EE">
        <w:t>d</w:t>
      </w:r>
      <w:r w:rsidR="00D02BBE" w:rsidRPr="003C42EE">
        <w:t xml:space="preserve"> arrive at the gate of the Navy Ministry. From there on the procession would pass through the General Head Quarters and the Ministry of Foreign </w:t>
      </w:r>
      <w:r w:rsidR="000E4DB9" w:rsidRPr="003C42EE">
        <w:t>Affairs</w:t>
      </w:r>
      <w:r w:rsidR="004C3BC1" w:rsidRPr="003C42EE">
        <w:t xml:space="preserve">, </w:t>
      </w:r>
      <w:r w:rsidR="00D02BBE" w:rsidRPr="003C42EE">
        <w:t>depart</w:t>
      </w:r>
      <w:r w:rsidR="000E4DB9" w:rsidRPr="003C42EE">
        <w:t xml:space="preserve"> again</w:t>
      </w:r>
      <w:r w:rsidR="00D02BBE" w:rsidRPr="003C42EE">
        <w:t xml:space="preserve"> </w:t>
      </w:r>
      <w:r w:rsidR="000E4DB9" w:rsidRPr="003C42EE">
        <w:t xml:space="preserve">from </w:t>
      </w:r>
      <w:r w:rsidR="00D02BBE" w:rsidRPr="003C42EE">
        <w:t>in front of the German Envoy through the</w:t>
      </w:r>
      <w:r w:rsidR="006F43EE" w:rsidRPr="003C42EE">
        <w:t xml:space="preserve"> </w:t>
      </w:r>
      <w:r w:rsidR="00D02BBE" w:rsidRPr="003C42EE">
        <w:t>Akasaka-gate (</w:t>
      </w:r>
      <w:r w:rsidR="00D02BBE" w:rsidRPr="003C42EE">
        <w:rPr>
          <w:i/>
        </w:rPr>
        <w:t xml:space="preserve">Akasaka-mon </w:t>
      </w:r>
      <w:r w:rsidR="00D02BBE" w:rsidRPr="003C42EE">
        <w:rPr>
          <w:rFonts w:hint="eastAsia"/>
        </w:rPr>
        <w:t>赤坂門</w:t>
      </w:r>
      <w:r w:rsidR="00867E2E" w:rsidRPr="003C42EE">
        <w:t>)</w:t>
      </w:r>
      <w:r w:rsidR="006F43EE" w:rsidRPr="003C42EE">
        <w:t xml:space="preserve"> before it</w:t>
      </w:r>
      <w:r w:rsidR="000E4DB9" w:rsidRPr="003C42EE">
        <w:t xml:space="preserve"> then</w:t>
      </w:r>
      <w:r w:rsidR="006F43EE" w:rsidRPr="003C42EE">
        <w:t xml:space="preserve"> arrived at </w:t>
      </w:r>
      <w:r w:rsidR="000E4DB9" w:rsidRPr="003C42EE">
        <w:t xml:space="preserve">its destination at </w:t>
      </w:r>
      <w:r w:rsidR="006F43EE" w:rsidRPr="003C42EE">
        <w:t>the Aoyama Funeral Hall</w:t>
      </w:r>
      <w:r w:rsidR="00622E00" w:rsidRPr="003C42EE">
        <w:t xml:space="preserve"> (</w:t>
      </w:r>
      <w:r w:rsidR="00622E00" w:rsidRPr="003C42EE">
        <w:rPr>
          <w:i/>
        </w:rPr>
        <w:t xml:space="preserve">Aoyama </w:t>
      </w:r>
      <w:proofErr w:type="spellStart"/>
      <w:r w:rsidR="00622E00" w:rsidRPr="003C42EE">
        <w:rPr>
          <w:i/>
        </w:rPr>
        <w:t>saijō</w:t>
      </w:r>
      <w:proofErr w:type="spellEnd"/>
      <w:r w:rsidR="00622E00" w:rsidRPr="003C42EE">
        <w:rPr>
          <w:i/>
        </w:rPr>
        <w:t xml:space="preserve"> </w:t>
      </w:r>
      <w:r w:rsidR="00622E00" w:rsidRPr="003C42EE">
        <w:rPr>
          <w:rFonts w:hint="eastAsia"/>
        </w:rPr>
        <w:t>青山斎場</w:t>
      </w:r>
      <w:r w:rsidR="00867E2E" w:rsidRPr="003C42EE">
        <w:t>)</w:t>
      </w:r>
      <w:r w:rsidR="006F43EE" w:rsidRPr="003C42EE">
        <w:t>.</w:t>
      </w:r>
      <w:r w:rsidR="006F43EE" w:rsidRPr="003C42EE">
        <w:rPr>
          <w:rStyle w:val="af8"/>
        </w:rPr>
        <w:footnoteReference w:id="156"/>
      </w:r>
    </w:p>
    <w:p w14:paraId="6588B5DD" w14:textId="406E7046" w:rsidR="009F5DCF" w:rsidRPr="003C42EE" w:rsidRDefault="00DC2C64" w:rsidP="009F5DCF">
      <w:pPr>
        <w:pStyle w:val="a7"/>
        <w:rPr>
          <w:color w:val="auto"/>
        </w:rPr>
      </w:pPr>
      <w:bookmarkStart w:id="37" w:name="_Hlk10721566"/>
      <w:r w:rsidRPr="003C42EE">
        <w:rPr>
          <w:noProof/>
          <w:color w:val="auto"/>
        </w:rPr>
        <w:lastRenderedPageBreak/>
        <w:drawing>
          <wp:inline distT="0" distB="0" distL="0" distR="0" wp14:anchorId="5BE691EF" wp14:editId="2E3F5647">
            <wp:extent cx="4255135" cy="2237740"/>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BEBA8EAE-BF5A-486C-A8C5-ECC9F3942E4B}">
                          <a14:imgProps xmlns:a14="http://schemas.microsoft.com/office/drawing/2010/main">
                            <a14:imgLayer r:embed="rId2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255135" cy="2237740"/>
                    </a:xfrm>
                    <a:prstGeom prst="rect">
                      <a:avLst/>
                    </a:prstGeom>
                    <a:noFill/>
                  </pic:spPr>
                </pic:pic>
              </a:graphicData>
            </a:graphic>
          </wp:inline>
        </w:drawing>
      </w:r>
    </w:p>
    <w:p w14:paraId="48B5D705" w14:textId="46DC444D" w:rsidR="009F5DCF" w:rsidRPr="003C42EE" w:rsidRDefault="009F5DCF" w:rsidP="0094195C">
      <w:pPr>
        <w:pStyle w:val="a7"/>
      </w:pPr>
      <w:bookmarkStart w:id="38" w:name="_Hlk4158631"/>
      <w:r w:rsidRPr="003C42EE">
        <w:t xml:space="preserve">Figure </w:t>
      </w:r>
      <w:r w:rsidRPr="003C42EE">
        <w:fldChar w:fldCharType="begin"/>
      </w:r>
      <w:r w:rsidRPr="003C42EE">
        <w:instrText xml:space="preserve"> SEQ Figure \* ARABIC </w:instrText>
      </w:r>
      <w:r w:rsidRPr="003C42EE">
        <w:fldChar w:fldCharType="separate"/>
      </w:r>
      <w:r w:rsidR="003C42EE">
        <w:rPr>
          <w:noProof/>
        </w:rPr>
        <w:t>4</w:t>
      </w:r>
      <w:r w:rsidRPr="003C42EE">
        <w:fldChar w:fldCharType="end"/>
      </w:r>
      <w:r w:rsidRPr="003C42EE">
        <w:t>. Hirose Takeo's coffin.</w:t>
      </w:r>
    </w:p>
    <w:p w14:paraId="031B45F3" w14:textId="35124CA6" w:rsidR="00EB28AD" w:rsidRPr="003C42EE" w:rsidRDefault="00460316" w:rsidP="00EB28AD">
      <w:r w:rsidRPr="003C42EE">
        <w:t xml:space="preserve">In the Aoyama </w:t>
      </w:r>
      <w:r w:rsidR="00622E00" w:rsidRPr="003C42EE">
        <w:t>F</w:t>
      </w:r>
      <w:r w:rsidRPr="003C42EE">
        <w:t xml:space="preserve">uneral </w:t>
      </w:r>
      <w:r w:rsidR="00622E00" w:rsidRPr="003C42EE">
        <w:t>H</w:t>
      </w:r>
      <w:r w:rsidRPr="003C42EE">
        <w:t>all military perso</w:t>
      </w:r>
      <w:r w:rsidR="00AB79E0" w:rsidRPr="003C42EE">
        <w:t>n</w:t>
      </w:r>
      <w:r w:rsidRPr="003C42EE">
        <w:t>nel, government officials, foreign jou</w:t>
      </w:r>
      <w:r w:rsidR="00AB79E0" w:rsidRPr="003C42EE">
        <w:t>r</w:t>
      </w:r>
      <w:r w:rsidRPr="003C42EE">
        <w:t xml:space="preserve">nalists, the British envoy </w:t>
      </w:r>
      <w:r w:rsidR="00684987" w:rsidRPr="003C42EE">
        <w:t xml:space="preserve">in addition to </w:t>
      </w:r>
      <w:r w:rsidRPr="003C42EE">
        <w:t xml:space="preserve">the American </w:t>
      </w:r>
      <w:r w:rsidR="00380043" w:rsidRPr="003C42EE">
        <w:t>consul</w:t>
      </w:r>
      <w:r w:rsidRPr="003C42EE">
        <w:t xml:space="preserve"> attended the funeral. A prayer (</w:t>
      </w:r>
      <w:proofErr w:type="spellStart"/>
      <w:r w:rsidRPr="003C42EE">
        <w:rPr>
          <w:i/>
        </w:rPr>
        <w:t>saibun</w:t>
      </w:r>
      <w:proofErr w:type="spellEnd"/>
      <w:r w:rsidRPr="003C42EE">
        <w:rPr>
          <w:i/>
        </w:rPr>
        <w:t xml:space="preserve"> </w:t>
      </w:r>
      <w:r w:rsidRPr="003C42EE">
        <w:rPr>
          <w:rFonts w:hint="eastAsia"/>
        </w:rPr>
        <w:t>祭文</w:t>
      </w:r>
      <w:r w:rsidR="00867E2E" w:rsidRPr="003C42EE">
        <w:t>)</w:t>
      </w:r>
      <w:r w:rsidRPr="003C42EE">
        <w:t xml:space="preserve"> was recited by the </w:t>
      </w:r>
      <w:r w:rsidR="006C6F4D" w:rsidRPr="003C42EE">
        <w:t>Master of Religious</w:t>
      </w:r>
      <w:r w:rsidRPr="003C42EE">
        <w:t xml:space="preserve"> </w:t>
      </w:r>
      <w:r w:rsidR="006C6F4D" w:rsidRPr="003C42EE">
        <w:t>C</w:t>
      </w:r>
      <w:r w:rsidRPr="003C42EE">
        <w:t>eremonies (</w:t>
      </w:r>
      <w:proofErr w:type="spellStart"/>
      <w:r w:rsidRPr="003C42EE">
        <w:rPr>
          <w:i/>
        </w:rPr>
        <w:t>saishu</w:t>
      </w:r>
      <w:proofErr w:type="spellEnd"/>
      <w:r w:rsidRPr="003C42EE">
        <w:rPr>
          <w:i/>
        </w:rPr>
        <w:t xml:space="preserve"> </w:t>
      </w:r>
      <w:r w:rsidRPr="003C42EE">
        <w:rPr>
          <w:rFonts w:hint="eastAsia"/>
        </w:rPr>
        <w:t>斎主</w:t>
      </w:r>
      <w:r w:rsidR="00867E2E" w:rsidRPr="003C42EE">
        <w:t>)</w:t>
      </w:r>
      <w:r w:rsidRPr="003C42EE">
        <w:t xml:space="preserve">, </w:t>
      </w:r>
      <w:r w:rsidR="006E60B6" w:rsidRPr="003C42EE">
        <w:t>as</w:t>
      </w:r>
      <w:r w:rsidR="00E0586D" w:rsidRPr="003C42EE">
        <w:t xml:space="preserve"> women in black formal clothing (</w:t>
      </w:r>
      <w:proofErr w:type="spellStart"/>
      <w:r w:rsidR="00E0586D" w:rsidRPr="003C42EE">
        <w:rPr>
          <w:i/>
        </w:rPr>
        <w:t>kuromon</w:t>
      </w:r>
      <w:proofErr w:type="spellEnd"/>
      <w:r w:rsidR="00E0586D" w:rsidRPr="003C42EE">
        <w:rPr>
          <w:i/>
        </w:rPr>
        <w:t xml:space="preserve"> </w:t>
      </w:r>
      <w:proofErr w:type="spellStart"/>
      <w:r w:rsidR="00E0586D" w:rsidRPr="003C42EE">
        <w:rPr>
          <w:i/>
        </w:rPr>
        <w:t>tsuki</w:t>
      </w:r>
      <w:proofErr w:type="spellEnd"/>
      <w:r w:rsidR="00E0586D" w:rsidRPr="003C42EE">
        <w:rPr>
          <w:i/>
        </w:rPr>
        <w:t xml:space="preserve"> </w:t>
      </w:r>
      <w:r w:rsidR="00E0586D" w:rsidRPr="003C42EE">
        <w:rPr>
          <w:rFonts w:hint="eastAsia"/>
        </w:rPr>
        <w:t>黒紋付き</w:t>
      </w:r>
      <w:r w:rsidR="00867E2E" w:rsidRPr="003C42EE">
        <w:t>)</w:t>
      </w:r>
      <w:r w:rsidR="00E0586D" w:rsidRPr="003C42EE">
        <w:t xml:space="preserve"> we</w:t>
      </w:r>
      <w:r w:rsidR="006E60B6" w:rsidRPr="003C42EE">
        <w:t>pt</w:t>
      </w:r>
      <w:r w:rsidR="003D1729" w:rsidRPr="003C42EE">
        <w:t>.</w:t>
      </w:r>
      <w:r w:rsidR="006E60B6" w:rsidRPr="003C42EE">
        <w:t xml:space="preserve"> However, one of the guests of honor, the</w:t>
      </w:r>
      <w:r w:rsidR="00E607DB" w:rsidRPr="003C42EE">
        <w:t xml:space="preserve"> poor,</w:t>
      </w:r>
      <w:r w:rsidR="006E60B6" w:rsidRPr="003C42EE">
        <w:t xml:space="preserve"> elderly</w:t>
      </w:r>
      <w:r w:rsidR="003D1729" w:rsidRPr="003C42EE">
        <w:t xml:space="preserve"> mother of </w:t>
      </w:r>
      <w:proofErr w:type="spellStart"/>
      <w:r w:rsidR="003D1729" w:rsidRPr="003C42EE">
        <w:t>Sugino</w:t>
      </w:r>
      <w:proofErr w:type="spellEnd"/>
      <w:r w:rsidR="00E607DB" w:rsidRPr="003C42EE">
        <w:t xml:space="preserve"> felt overwhelmed by the attendance. </w:t>
      </w:r>
      <w:r w:rsidR="006E60B6" w:rsidRPr="003C42EE">
        <w:t xml:space="preserve">As she was wearing </w:t>
      </w:r>
      <w:r w:rsidR="003D1729" w:rsidRPr="003C42EE">
        <w:t>her shabby</w:t>
      </w:r>
      <w:r w:rsidR="0045366A" w:rsidRPr="003C42EE">
        <w:t>,</w:t>
      </w:r>
      <w:r w:rsidR="006E60B6" w:rsidRPr="003C42EE">
        <w:t xml:space="preserve"> worn </w:t>
      </w:r>
      <w:r w:rsidR="003D1729" w:rsidRPr="003C42EE">
        <w:t>clothing</w:t>
      </w:r>
      <w:r w:rsidR="006E60B6" w:rsidRPr="003C42EE">
        <w:t>,</w:t>
      </w:r>
      <w:r w:rsidR="003D1729" w:rsidRPr="003C42EE">
        <w:t xml:space="preserve"> </w:t>
      </w:r>
      <w:r w:rsidR="00E607DB" w:rsidRPr="003C42EE">
        <w:t>she felt out of place and</w:t>
      </w:r>
      <w:r w:rsidR="00AB79E0" w:rsidRPr="003C42EE">
        <w:t>,</w:t>
      </w:r>
      <w:r w:rsidR="00E607DB" w:rsidRPr="003C42EE">
        <w:t xml:space="preserve"> ther</w:t>
      </w:r>
      <w:r w:rsidR="00AB79E0" w:rsidRPr="003C42EE">
        <w:t>e</w:t>
      </w:r>
      <w:r w:rsidR="00E607DB" w:rsidRPr="003C42EE">
        <w:t>fore</w:t>
      </w:r>
      <w:r w:rsidR="00AB79E0" w:rsidRPr="003C42EE">
        <w:t>,</w:t>
      </w:r>
      <w:r w:rsidR="003D1729" w:rsidRPr="003C42EE">
        <w:t xml:space="preserve"> hesitated to enter the hall. </w:t>
      </w:r>
      <w:r w:rsidR="004C3BC1" w:rsidRPr="003C42EE">
        <w:t>In a display of compassion towards the old wom</w:t>
      </w:r>
      <w:r w:rsidR="00E207F5" w:rsidRPr="003C42EE">
        <w:t>a</w:t>
      </w:r>
      <w:r w:rsidR="004C3BC1" w:rsidRPr="003C42EE">
        <w:t xml:space="preserve">n, </w:t>
      </w:r>
      <w:r w:rsidR="003D1729" w:rsidRPr="003C42EE">
        <w:t xml:space="preserve">Ogasawara comforted her and led her inside despite her worrying. </w:t>
      </w:r>
      <w:r w:rsidR="004C3BC1" w:rsidRPr="003C42EE">
        <w:t xml:space="preserve">That </w:t>
      </w:r>
      <w:r w:rsidR="006E60B6" w:rsidRPr="003C42EE">
        <w:t>she</w:t>
      </w:r>
      <w:r w:rsidR="004C3BC1" w:rsidRPr="003C42EE">
        <w:t xml:space="preserve"> did not </w:t>
      </w:r>
      <w:r w:rsidR="00E207F5" w:rsidRPr="003C42EE">
        <w:t>dare</w:t>
      </w:r>
      <w:r w:rsidR="004C3BC1" w:rsidRPr="003C42EE">
        <w:t xml:space="preserve"> to enter the </w:t>
      </w:r>
      <w:r w:rsidR="006E60B6" w:rsidRPr="003C42EE">
        <w:t>hall</w:t>
      </w:r>
      <w:r w:rsidR="003D1729" w:rsidRPr="003C42EE">
        <w:t xml:space="preserve"> is a clear indication of the </w:t>
      </w:r>
      <w:r w:rsidR="0014642B" w:rsidRPr="003C42EE">
        <w:t>magnificence of the funeral</w:t>
      </w:r>
      <w:r w:rsidR="006E60B6" w:rsidRPr="003C42EE">
        <w:t xml:space="preserve"> as well as the status of the attendants</w:t>
      </w:r>
      <w:r w:rsidR="0014642B" w:rsidRPr="003C42EE">
        <w:t>.</w:t>
      </w:r>
      <w:r w:rsidR="003A6204" w:rsidRPr="003C42EE">
        <w:rPr>
          <w:rStyle w:val="af8"/>
        </w:rPr>
        <w:footnoteReference w:id="157"/>
      </w:r>
      <w:r w:rsidR="0014642B" w:rsidRPr="003C42EE">
        <w:t xml:space="preserve"> </w:t>
      </w:r>
      <w:r w:rsidR="00F64179" w:rsidRPr="003C42EE">
        <w:t>The procession</w:t>
      </w:r>
      <w:r w:rsidR="00451EC5" w:rsidRPr="003C42EE">
        <w:t xml:space="preserve"> and</w:t>
      </w:r>
      <w:r w:rsidR="00F64179" w:rsidRPr="003C42EE">
        <w:t xml:space="preserve"> Hirose’s funeral saw massive attention in newspapers, with articles describing in depth the road that was taken, </w:t>
      </w:r>
      <w:r w:rsidR="00684987" w:rsidRPr="003C42EE">
        <w:t xml:space="preserve">listed </w:t>
      </w:r>
      <w:r w:rsidR="00F64179" w:rsidRPr="003C42EE">
        <w:t xml:space="preserve">who attended, </w:t>
      </w:r>
      <w:r w:rsidR="00684987" w:rsidRPr="003C42EE">
        <w:t>the things that were said,</w:t>
      </w:r>
      <w:r w:rsidR="00F64179" w:rsidRPr="003C42EE">
        <w:t xml:space="preserve"> and illustrations to provide visual material to audiences.</w:t>
      </w:r>
      <w:r w:rsidR="00F64179" w:rsidRPr="003C42EE">
        <w:rPr>
          <w:rStyle w:val="af8"/>
        </w:rPr>
        <w:footnoteReference w:id="158"/>
      </w:r>
      <w:r w:rsidR="00865C7E" w:rsidRPr="003C42EE">
        <w:t xml:space="preserve"> </w:t>
      </w:r>
      <w:bookmarkEnd w:id="37"/>
      <w:bookmarkEnd w:id="38"/>
      <w:r w:rsidR="007739A5" w:rsidRPr="003C42EE">
        <w:t xml:space="preserve">With this, the funeral of Hirose marks one of the key ceremonies in the </w:t>
      </w:r>
      <w:r w:rsidR="007E5AA0" w:rsidRPr="003C42EE">
        <w:t>mediatized enshrinement with the implicit endorsement of</w:t>
      </w:r>
      <w:r w:rsidR="0014642B" w:rsidRPr="003C42EE">
        <w:t xml:space="preserve"> the masses, foreigners, the</w:t>
      </w:r>
      <w:r w:rsidR="007E5AA0" w:rsidRPr="003C42EE">
        <w:t xml:space="preserve"> elites and members of the imperial family.</w:t>
      </w:r>
      <w:r w:rsidR="00EB28AD" w:rsidRPr="003C42EE">
        <w:br w:type="page"/>
      </w:r>
    </w:p>
    <w:p w14:paraId="6E6D30A3" w14:textId="44F6F3DF" w:rsidR="00F93204" w:rsidRPr="003C42EE" w:rsidRDefault="00F93204" w:rsidP="000401AC">
      <w:pPr>
        <w:pStyle w:val="2"/>
        <w:rPr>
          <w:color w:val="auto"/>
        </w:rPr>
      </w:pPr>
      <w:bookmarkStart w:id="39" w:name="_Toc16331046"/>
      <w:bookmarkStart w:id="40" w:name="_Hlk13639925"/>
      <w:r w:rsidRPr="003C42EE">
        <w:rPr>
          <w:color w:val="auto"/>
        </w:rPr>
        <w:lastRenderedPageBreak/>
        <w:t>4.3 Hirose’s Tale of Martial Bravery</w:t>
      </w:r>
      <w:r w:rsidR="00286022" w:rsidRPr="003C42EE">
        <w:rPr>
          <w:color w:val="auto"/>
        </w:rPr>
        <w:t xml:space="preserve"> –</w:t>
      </w:r>
      <w:r w:rsidR="00E73746" w:rsidRPr="003C42EE">
        <w:rPr>
          <w:color w:val="auto"/>
        </w:rPr>
        <w:t xml:space="preserve"> the </w:t>
      </w:r>
      <w:r w:rsidRPr="003C42EE">
        <w:rPr>
          <w:color w:val="auto"/>
        </w:rPr>
        <w:t>Malleability of Facts and Details</w:t>
      </w:r>
      <w:bookmarkEnd w:id="39"/>
    </w:p>
    <w:p w14:paraId="6CFEB6BE" w14:textId="366A00B5" w:rsidR="006D7C2C" w:rsidRPr="003C42EE" w:rsidRDefault="005F17DC" w:rsidP="00A378A9">
      <w:pPr>
        <w:ind w:firstLine="0"/>
      </w:pPr>
      <w:r w:rsidRPr="003C42EE">
        <w:t xml:space="preserve">Before moving to Hirose’s legacy long after his death and mediatized enshrinement as Japan’s first modern war god, the </w:t>
      </w:r>
      <w:r w:rsidR="00CA1986" w:rsidRPr="003C42EE">
        <w:t>specific</w:t>
      </w:r>
      <w:r w:rsidRPr="003C42EE">
        <w:t xml:space="preserve"> parts of his tale of martial bravery</w:t>
      </w:r>
      <w:r w:rsidR="00FD0AF3" w:rsidRPr="003C42EE">
        <w:t>,</w:t>
      </w:r>
      <w:r w:rsidRPr="003C42EE">
        <w:t xml:space="preserve"> </w:t>
      </w:r>
      <w:r w:rsidR="00FD0AF3" w:rsidRPr="003C42EE">
        <w:t>meaning</w:t>
      </w:r>
      <w:r w:rsidRPr="003C42EE">
        <w:t xml:space="preserve"> </w:t>
      </w:r>
      <w:r w:rsidR="00FD0AF3" w:rsidRPr="003C42EE">
        <w:t>what exactly constituted his legacy as well as how it was utilized</w:t>
      </w:r>
      <w:r w:rsidRPr="003C42EE">
        <w:t xml:space="preserve">, need to be discussed. </w:t>
      </w:r>
      <w:r w:rsidR="00FD0AF3" w:rsidRPr="003C42EE">
        <w:t>When it comes to his origin story, e</w:t>
      </w:r>
      <w:r w:rsidR="005C7361" w:rsidRPr="003C42EE">
        <w:t>ven the circumstances of the Second Attempted Naval Blockade are foggy at best</w:t>
      </w:r>
      <w:r w:rsidR="00B429A8" w:rsidRPr="003C42EE">
        <w:t>, which is understandable as military operations always have a stress factor that originates in the inevitable response of the enemy.</w:t>
      </w:r>
      <w:r w:rsidR="00B429A8" w:rsidRPr="003C42EE">
        <w:rPr>
          <w:rStyle w:val="af8"/>
        </w:rPr>
        <w:footnoteReference w:id="159"/>
      </w:r>
      <w:r w:rsidR="00B429A8" w:rsidRPr="003C42EE">
        <w:t xml:space="preserve"> For the Naval Blockade, this meant t</w:t>
      </w:r>
      <w:r w:rsidR="00CA1986" w:rsidRPr="003C42EE">
        <w:t>he attempt</w:t>
      </w:r>
      <w:r w:rsidR="00B429A8" w:rsidRPr="003C42EE">
        <w:t xml:space="preserve"> to evacuate the </w:t>
      </w:r>
      <w:r w:rsidR="00CA1986" w:rsidRPr="003C42EE">
        <w:rPr>
          <w:i/>
        </w:rPr>
        <w:t>Fukui-</w:t>
      </w:r>
      <w:proofErr w:type="spellStart"/>
      <w:r w:rsidR="00CA1986" w:rsidRPr="003C42EE">
        <w:rPr>
          <w:i/>
        </w:rPr>
        <w:t>maru</w:t>
      </w:r>
      <w:proofErr w:type="spellEnd"/>
      <w:r w:rsidR="00B429A8" w:rsidRPr="003C42EE">
        <w:t xml:space="preserve"> the Japanese Navy had planned to sink</w:t>
      </w:r>
      <w:r w:rsidR="00CA1986" w:rsidRPr="003C42EE">
        <w:t xml:space="preserve"> its ship</w:t>
      </w:r>
      <w:r w:rsidR="00B429A8" w:rsidRPr="003C42EE">
        <w:t xml:space="preserve"> at</w:t>
      </w:r>
      <w:r w:rsidR="0045366A" w:rsidRPr="003C42EE">
        <w:t xml:space="preserve"> the small opening to the sea in fron</w:t>
      </w:r>
      <w:r w:rsidR="00977C35" w:rsidRPr="003C42EE">
        <w:t>t</w:t>
      </w:r>
      <w:r w:rsidR="0045366A" w:rsidRPr="003C42EE">
        <w:t xml:space="preserve"> of</w:t>
      </w:r>
      <w:r w:rsidR="00B429A8" w:rsidRPr="003C42EE">
        <w:t xml:space="preserve"> Port Arthur while avoiding enemy bullets. As a result, </w:t>
      </w:r>
      <w:r w:rsidR="00261CD7" w:rsidRPr="003C42EE">
        <w:t>although</w:t>
      </w:r>
      <w:r w:rsidR="00B429A8" w:rsidRPr="003C42EE">
        <w:t xml:space="preserve"> </w:t>
      </w:r>
      <w:r w:rsidR="006D7C2C" w:rsidRPr="003C42EE">
        <w:t>there is little doubt that Hirose</w:t>
      </w:r>
      <w:r w:rsidR="00B429A8" w:rsidRPr="003C42EE">
        <w:t xml:space="preserve"> died </w:t>
      </w:r>
      <w:r w:rsidR="006D7C2C" w:rsidRPr="003C42EE">
        <w:t xml:space="preserve">by a Russian bullet </w:t>
      </w:r>
      <w:r w:rsidR="00261CD7" w:rsidRPr="003C42EE">
        <w:t>when</w:t>
      </w:r>
      <w:r w:rsidR="006D7C2C" w:rsidRPr="003C42EE">
        <w:t xml:space="preserve"> trying to board the rescue boat</w:t>
      </w:r>
      <w:r w:rsidR="00FC3A69" w:rsidRPr="003C42EE">
        <w:t xml:space="preserve"> </w:t>
      </w:r>
      <w:r w:rsidR="00FC3A69" w:rsidRPr="003C42EE">
        <w:rPr>
          <w:rFonts w:hint="eastAsia"/>
        </w:rPr>
        <w:t>a</w:t>
      </w:r>
      <w:r w:rsidR="00FC3A69" w:rsidRPr="003C42EE">
        <w:t xml:space="preserve">fter looking for </w:t>
      </w:r>
      <w:proofErr w:type="spellStart"/>
      <w:r w:rsidR="00FC3A69" w:rsidRPr="003C42EE">
        <w:t>Sugino</w:t>
      </w:r>
      <w:proofErr w:type="spellEnd"/>
      <w:r w:rsidR="00FC3A69" w:rsidRPr="003C42EE">
        <w:t xml:space="preserve"> </w:t>
      </w:r>
      <w:proofErr w:type="spellStart"/>
      <w:r w:rsidR="00FC3A69" w:rsidRPr="003C42EE">
        <w:t>Magoshichi</w:t>
      </w:r>
      <w:proofErr w:type="spellEnd"/>
      <w:r w:rsidR="00FC3A69" w:rsidRPr="003C42EE">
        <w:t xml:space="preserve"> </w:t>
      </w:r>
      <w:r w:rsidR="00FC3A69" w:rsidRPr="003C42EE">
        <w:rPr>
          <w:rFonts w:hint="eastAsia"/>
        </w:rPr>
        <w:t>杉野孫七</w:t>
      </w:r>
      <w:r w:rsidR="0038169A" w:rsidRPr="003C42EE">
        <w:rPr>
          <w:rFonts w:hint="eastAsia"/>
        </w:rPr>
        <w:t xml:space="preserve"> </w:t>
      </w:r>
      <w:r w:rsidR="0038169A" w:rsidRPr="003C42EE">
        <w:t>(1867-1904)</w:t>
      </w:r>
      <w:r w:rsidR="006D7C2C" w:rsidRPr="003C42EE">
        <w:t>, what he was doing on the ship and his motives are essentially lost to history.</w:t>
      </w:r>
      <w:r w:rsidR="006D7C2C" w:rsidRPr="003C42EE">
        <w:rPr>
          <w:rStyle w:val="af8"/>
        </w:rPr>
        <w:footnoteReference w:id="160"/>
      </w:r>
      <w:r w:rsidR="006D7C2C" w:rsidRPr="003C42EE">
        <w:t xml:space="preserve"> </w:t>
      </w:r>
      <w:r w:rsidR="00681B52" w:rsidRPr="003C42EE">
        <w:t>It was</w:t>
      </w:r>
      <w:r w:rsidR="006D7C2C" w:rsidRPr="003C42EE">
        <w:t xml:space="preserve"> then the people who were present at his death and staff of the General Headquarters who carr</w:t>
      </w:r>
      <w:r w:rsidR="00595F3F" w:rsidRPr="003C42EE">
        <w:t>ied</w:t>
      </w:r>
      <w:r w:rsidR="006D7C2C" w:rsidRPr="003C42EE">
        <w:t xml:space="preserve"> the responsibility to fill in the gaps. When looking at the initial disseminated material, the following can be inferred.</w:t>
      </w:r>
    </w:p>
    <w:p w14:paraId="37BB10D8" w14:textId="0C86AE24" w:rsidR="00BA0035" w:rsidRPr="003C42EE" w:rsidRDefault="00502150" w:rsidP="00DF7DC0">
      <w:r w:rsidRPr="003C42EE">
        <w:t xml:space="preserve">Following the first articles published on </w:t>
      </w:r>
      <w:r w:rsidR="006A66CA" w:rsidRPr="003C42EE">
        <w:t xml:space="preserve">30 March, an editorial in the </w:t>
      </w:r>
      <w:r w:rsidR="00A82E3A" w:rsidRPr="003C42EE">
        <w:rPr>
          <w:i/>
        </w:rPr>
        <w:t>Tōkyō Asahi Shinbun</w:t>
      </w:r>
      <w:r w:rsidR="006A66CA" w:rsidRPr="003C42EE">
        <w:t xml:space="preserve"> began its interpretation of Hirose’s death by putting </w:t>
      </w:r>
      <w:r w:rsidR="0045366A" w:rsidRPr="003C42EE">
        <w:t>death in war</w:t>
      </w:r>
      <w:r w:rsidR="006A66CA" w:rsidRPr="003C42EE">
        <w:t xml:space="preserve"> in a bigger framework.</w:t>
      </w:r>
      <w:r w:rsidR="004549CB" w:rsidRPr="003C42EE">
        <w:rPr>
          <w:rStyle w:val="af8"/>
        </w:rPr>
        <w:footnoteReference w:id="161"/>
      </w:r>
      <w:r w:rsidR="006A66CA" w:rsidRPr="003C42EE">
        <w:t xml:space="preserve"> The article starts by noting that “death not necessarily leads to a great achievement” (</w:t>
      </w:r>
      <w:r w:rsidR="00AD58EA" w:rsidRPr="003C42EE">
        <w:rPr>
          <w:i/>
        </w:rPr>
        <w:t>s</w:t>
      </w:r>
      <w:r w:rsidR="006A66CA" w:rsidRPr="003C42EE">
        <w:rPr>
          <w:i/>
        </w:rPr>
        <w:t xml:space="preserve">hi </w:t>
      </w:r>
      <w:proofErr w:type="spellStart"/>
      <w:r w:rsidR="006A66CA" w:rsidRPr="003C42EE">
        <w:rPr>
          <w:i/>
        </w:rPr>
        <w:t>wa</w:t>
      </w:r>
      <w:proofErr w:type="spellEnd"/>
      <w:r w:rsidR="006A66CA" w:rsidRPr="003C42EE">
        <w:rPr>
          <w:i/>
        </w:rPr>
        <w:t xml:space="preserve"> </w:t>
      </w:r>
      <w:proofErr w:type="spellStart"/>
      <w:r w:rsidR="006A66CA" w:rsidRPr="003C42EE">
        <w:rPr>
          <w:i/>
        </w:rPr>
        <w:t>kanarazushimo</w:t>
      </w:r>
      <w:proofErr w:type="spellEnd"/>
      <w:r w:rsidR="006A66CA" w:rsidRPr="003C42EE">
        <w:rPr>
          <w:i/>
        </w:rPr>
        <w:t xml:space="preserve"> kō </w:t>
      </w:r>
      <w:proofErr w:type="spellStart"/>
      <w:r w:rsidR="006A66CA" w:rsidRPr="003C42EE">
        <w:rPr>
          <w:i/>
        </w:rPr>
        <w:t>narazu</w:t>
      </w:r>
      <w:proofErr w:type="spellEnd"/>
      <w:r w:rsidR="006A66CA" w:rsidRPr="003C42EE">
        <w:rPr>
          <w:i/>
        </w:rPr>
        <w:t xml:space="preserve"> </w:t>
      </w:r>
      <w:r w:rsidR="006A66CA" w:rsidRPr="003C42EE">
        <w:rPr>
          <w:rFonts w:hint="eastAsia"/>
        </w:rPr>
        <w:t>死は必ずしも功ならず</w:t>
      </w:r>
      <w:r w:rsidR="00867E2E" w:rsidRPr="003C42EE">
        <w:t>)</w:t>
      </w:r>
      <w:r w:rsidR="006A66CA" w:rsidRPr="003C42EE">
        <w:t xml:space="preserve"> and that this is even </w:t>
      </w:r>
      <w:r w:rsidR="00977C35" w:rsidRPr="003C42EE">
        <w:t>truer</w:t>
      </w:r>
      <w:r w:rsidR="006A66CA" w:rsidRPr="003C42EE">
        <w:t xml:space="preserve"> with military men. </w:t>
      </w:r>
      <w:r w:rsidR="00595F3F" w:rsidRPr="003C42EE">
        <w:t>“</w:t>
      </w:r>
      <w:r w:rsidR="006A66CA" w:rsidRPr="003C42EE">
        <w:t>However, greatness is often followed by death</w:t>
      </w:r>
      <w:r w:rsidR="00595F3F" w:rsidRPr="003C42EE">
        <w:t>”</w:t>
      </w:r>
      <w:r w:rsidR="006A66CA" w:rsidRPr="003C42EE">
        <w:t xml:space="preserve">, the article </w:t>
      </w:r>
      <w:r w:rsidR="00B84A3E" w:rsidRPr="003C42EE">
        <w:t>promptly</w:t>
      </w:r>
      <w:r w:rsidR="006A66CA" w:rsidRPr="003C42EE">
        <w:t xml:space="preserve"> continues mentioning that </w:t>
      </w:r>
      <w:r w:rsidR="00595F3F" w:rsidRPr="003C42EE">
        <w:t>“</w:t>
      </w:r>
      <w:r w:rsidR="006A66CA" w:rsidRPr="003C42EE">
        <w:t xml:space="preserve">this is true within the world of naval matters, as was the case with </w:t>
      </w:r>
      <w:r w:rsidR="00FB2957" w:rsidRPr="003C42EE">
        <w:t>Horatio Nelson</w:t>
      </w:r>
      <w:r w:rsidR="00595F3F" w:rsidRPr="003C42EE">
        <w:t>”</w:t>
      </w:r>
      <w:r w:rsidR="00FB2957" w:rsidRPr="003C42EE">
        <w:t>.</w:t>
      </w:r>
      <w:r w:rsidR="00FB2957" w:rsidRPr="003C42EE">
        <w:rPr>
          <w:rStyle w:val="af8"/>
        </w:rPr>
        <w:footnoteReference w:id="162"/>
      </w:r>
      <w:r w:rsidR="00FB2957" w:rsidRPr="003C42EE">
        <w:t xml:space="preserve"> </w:t>
      </w:r>
      <w:r w:rsidR="00595F3F" w:rsidRPr="003C42EE">
        <w:t xml:space="preserve">In mentioning Hirose alongside the British Naval Hero Nelson </w:t>
      </w:r>
      <w:r w:rsidR="0045366A" w:rsidRPr="003C42EE">
        <w:t>the editorial might have</w:t>
      </w:r>
      <w:r w:rsidR="00595F3F" w:rsidRPr="003C42EE">
        <w:t xml:space="preserve"> </w:t>
      </w:r>
      <w:r w:rsidR="00EB28AD" w:rsidRPr="003C42EE">
        <w:t>tried</w:t>
      </w:r>
      <w:r w:rsidR="00595F3F" w:rsidRPr="003C42EE">
        <w:t xml:space="preserve"> to put the two side </w:t>
      </w:r>
      <w:r w:rsidR="00EB28AD" w:rsidRPr="003C42EE">
        <w:t>by</w:t>
      </w:r>
      <w:r w:rsidR="00595F3F" w:rsidRPr="003C42EE">
        <w:t xml:space="preserve"> side</w:t>
      </w:r>
      <w:r w:rsidR="0045366A" w:rsidRPr="003C42EE">
        <w:t xml:space="preserve"> in order to stress the significance of his death to its readers</w:t>
      </w:r>
      <w:r w:rsidR="00E31DFC" w:rsidRPr="003C42EE">
        <w:t xml:space="preserve"> and perhaps to frame Hirose’s death in a cosmopolitan way as it called Nelson the “great pioneer” (</w:t>
      </w:r>
      <w:proofErr w:type="spellStart"/>
      <w:r w:rsidR="00E31DFC" w:rsidRPr="003C42EE">
        <w:rPr>
          <w:i/>
        </w:rPr>
        <w:t>daisendatsu</w:t>
      </w:r>
      <w:proofErr w:type="spellEnd"/>
      <w:r w:rsidR="00E31DFC" w:rsidRPr="003C42EE">
        <w:rPr>
          <w:i/>
        </w:rPr>
        <w:t xml:space="preserve"> </w:t>
      </w:r>
      <w:r w:rsidR="00E31DFC" w:rsidRPr="003C42EE">
        <w:rPr>
          <w:rFonts w:hint="eastAsia"/>
        </w:rPr>
        <w:t>大先達</w:t>
      </w:r>
      <w:r w:rsidR="00867E2E" w:rsidRPr="003C42EE">
        <w:t>)</w:t>
      </w:r>
      <w:r w:rsidR="00595F3F" w:rsidRPr="003C42EE">
        <w:t>.</w:t>
      </w:r>
      <w:r w:rsidR="00DF7DC0" w:rsidRPr="003C42EE">
        <w:t xml:space="preserve"> His bravery was not limited to </w:t>
      </w:r>
      <w:r w:rsidR="00DF7DC0" w:rsidRPr="003C42EE">
        <w:lastRenderedPageBreak/>
        <w:t xml:space="preserve">the mission where he died, but in the greater framework of his bravery which was to join a “suicide squad” twice. That he then lost his life during the second attempt was then, in the words of </w:t>
      </w:r>
      <w:proofErr w:type="spellStart"/>
      <w:r w:rsidR="00DF7DC0" w:rsidRPr="003C42EE">
        <w:t>Tōgō</w:t>
      </w:r>
      <w:proofErr w:type="spellEnd"/>
      <w:r w:rsidR="00DF7DC0" w:rsidRPr="003C42EE">
        <w:t xml:space="preserve"> an embodiment of the values of the samurai, which </w:t>
      </w:r>
      <w:proofErr w:type="spellStart"/>
      <w:r w:rsidR="00DF7DC0" w:rsidRPr="003C42EE">
        <w:t>as</w:t>
      </w:r>
      <w:proofErr w:type="spellEnd"/>
      <w:r w:rsidR="00DF7DC0" w:rsidRPr="003C42EE">
        <w:t xml:space="preserve"> already discussed was the opposite of the customs of Japan’s old warrior class.</w:t>
      </w:r>
      <w:r w:rsidR="00DF7DC0" w:rsidRPr="003C42EE">
        <w:rPr>
          <w:rStyle w:val="af8"/>
        </w:rPr>
        <w:footnoteReference w:id="163"/>
      </w:r>
    </w:p>
    <w:p w14:paraId="628AB905" w14:textId="2F35C6B1" w:rsidR="00A35138" w:rsidRPr="003C42EE" w:rsidRDefault="008F3C10" w:rsidP="00850E84">
      <w:r w:rsidRPr="003C42EE">
        <w:t xml:space="preserve">Hirose had </w:t>
      </w:r>
      <w:r w:rsidR="00BA0035" w:rsidRPr="003C42EE">
        <w:t xml:space="preserve">famously </w:t>
      </w:r>
      <w:r w:rsidR="00595F3F" w:rsidRPr="003C42EE">
        <w:t>died</w:t>
      </w:r>
      <w:r w:rsidRPr="003C42EE">
        <w:t xml:space="preserve"> </w:t>
      </w:r>
      <w:r w:rsidR="00BA0035" w:rsidRPr="003C42EE">
        <w:t xml:space="preserve">while </w:t>
      </w:r>
      <w:r w:rsidRPr="003C42EE">
        <w:t>search</w:t>
      </w:r>
      <w:r w:rsidR="00BA0035" w:rsidRPr="003C42EE">
        <w:t>ing</w:t>
      </w:r>
      <w:r w:rsidRPr="003C42EE">
        <w:t xml:space="preserve"> for his inferior, the Chief warrant-officer </w:t>
      </w:r>
      <w:proofErr w:type="spellStart"/>
      <w:r w:rsidRPr="003C42EE">
        <w:t>Sugino</w:t>
      </w:r>
      <w:proofErr w:type="spellEnd"/>
      <w:r w:rsidR="00BA0035" w:rsidRPr="003C42EE">
        <w:t xml:space="preserve"> on the sinking </w:t>
      </w:r>
      <w:r w:rsidR="00BA0035" w:rsidRPr="003C42EE">
        <w:rPr>
          <w:i/>
        </w:rPr>
        <w:t>Fukui-</w:t>
      </w:r>
      <w:proofErr w:type="spellStart"/>
      <w:r w:rsidR="00BA0035" w:rsidRPr="003C42EE">
        <w:rPr>
          <w:i/>
        </w:rPr>
        <w:t>maru</w:t>
      </w:r>
      <w:proofErr w:type="spellEnd"/>
      <w:r w:rsidRPr="003C42EE">
        <w:rPr>
          <w:rFonts w:hint="eastAsia"/>
        </w:rPr>
        <w:t>.</w:t>
      </w:r>
      <w:r w:rsidRPr="003C42EE">
        <w:t xml:space="preserve"> After searching the ship three times, Hirose finally blew the search off, but was hit by enemy bullets when trying to board</w:t>
      </w:r>
      <w:r w:rsidR="00FC3A69" w:rsidRPr="003C42EE">
        <w:t xml:space="preserve"> the escape vessel</w:t>
      </w:r>
      <w:r w:rsidR="004549CB" w:rsidRPr="003C42EE">
        <w:t>. This act was then colored in patriotic terms</w:t>
      </w:r>
      <w:r w:rsidR="007F765A" w:rsidRPr="003C42EE">
        <w:t xml:space="preserve"> throughout a variety of articles in newspapers, school books</w:t>
      </w:r>
      <w:r w:rsidR="00F722DB" w:rsidRPr="003C42EE">
        <w:t>, magazines, et cetera.</w:t>
      </w:r>
      <w:r w:rsidR="00173A5D" w:rsidRPr="003C42EE">
        <w:t xml:space="preserve"> For one, his concern for his underling was </w:t>
      </w:r>
      <w:r w:rsidR="00CC785C" w:rsidRPr="003C42EE">
        <w:t>portrayed as a parental-like concern for his child (subordinate</w:t>
      </w:r>
      <w:r w:rsidR="00867E2E" w:rsidRPr="003C42EE">
        <w:t>)</w:t>
      </w:r>
      <w:r w:rsidR="00CC785C" w:rsidRPr="003C42EE">
        <w:t xml:space="preserve"> like that of a mother.</w:t>
      </w:r>
      <w:r w:rsidR="00CC785C" w:rsidRPr="003C42EE">
        <w:rPr>
          <w:rStyle w:val="af8"/>
        </w:rPr>
        <w:footnoteReference w:id="164"/>
      </w:r>
      <w:r w:rsidR="00BF09D1" w:rsidRPr="003C42EE">
        <w:t xml:space="preserve"> Th</w:t>
      </w:r>
      <w:r w:rsidR="002535E5" w:rsidRPr="003C42EE">
        <w:t xml:space="preserve">is was seen by the Navy </w:t>
      </w:r>
      <w:r w:rsidR="00D74923" w:rsidRPr="003C42EE">
        <w:t>as</w:t>
      </w:r>
      <w:r w:rsidR="002535E5" w:rsidRPr="003C42EE">
        <w:t xml:space="preserve"> a suitable moral foundation for its sailors, it meant that superiors</w:t>
      </w:r>
      <w:r w:rsidR="00A35138" w:rsidRPr="003C42EE">
        <w:t xml:space="preserve"> were ought to follow the set of moral values that Hirose symbolized: Humane consideration (</w:t>
      </w:r>
      <w:proofErr w:type="spellStart"/>
      <w:r w:rsidR="00AD58EA" w:rsidRPr="003C42EE">
        <w:rPr>
          <w:i/>
        </w:rPr>
        <w:t>j</w:t>
      </w:r>
      <w:r w:rsidR="00A35138" w:rsidRPr="003C42EE">
        <w:rPr>
          <w:i/>
        </w:rPr>
        <w:t>in</w:t>
      </w:r>
      <w:proofErr w:type="spellEnd"/>
      <w:r w:rsidR="00A35138" w:rsidRPr="003C42EE">
        <w:rPr>
          <w:i/>
        </w:rPr>
        <w:t xml:space="preserve"> </w:t>
      </w:r>
      <w:r w:rsidR="00A35138" w:rsidRPr="003C42EE">
        <w:rPr>
          <w:rFonts w:hint="eastAsia"/>
        </w:rPr>
        <w:t>仁</w:t>
      </w:r>
      <w:r w:rsidR="00867E2E" w:rsidRPr="003C42EE">
        <w:t>)</w:t>
      </w:r>
      <w:r w:rsidR="00A35138" w:rsidRPr="003C42EE">
        <w:t xml:space="preserve"> for his subordinates.</w:t>
      </w:r>
      <w:r w:rsidR="00A35138" w:rsidRPr="003C42EE">
        <w:rPr>
          <w:rStyle w:val="af8"/>
        </w:rPr>
        <w:footnoteReference w:id="165"/>
      </w:r>
      <w:r w:rsidR="00A35138" w:rsidRPr="003C42EE">
        <w:t xml:space="preserve"> Hirose’s death, furthermore, was placed within the greater framework of the Russo-Japanese War, in that he was part of a group of people that would finish their mission, whether they had to return to </w:t>
      </w:r>
      <w:r w:rsidR="00546C29" w:rsidRPr="003C42EE">
        <w:t>Port Arthur</w:t>
      </w:r>
      <w:r w:rsidR="00A35138" w:rsidRPr="003C42EE">
        <w:t xml:space="preserve"> “</w:t>
      </w:r>
      <w:r w:rsidR="00A94724" w:rsidRPr="003C42EE">
        <w:t>three, five or ten times, they would not stop until they accomplished their goal</w:t>
      </w:r>
      <w:r w:rsidR="00A35138" w:rsidRPr="003C42EE">
        <w:t>”</w:t>
      </w:r>
      <w:r w:rsidR="00A94724" w:rsidRPr="003C42EE">
        <w:t>.</w:t>
      </w:r>
      <w:r w:rsidR="00A94724" w:rsidRPr="003C42EE">
        <w:rPr>
          <w:rStyle w:val="af8"/>
        </w:rPr>
        <w:footnoteReference w:id="166"/>
      </w:r>
      <w:r w:rsidR="00C40447" w:rsidRPr="003C42EE">
        <w:rPr>
          <w:rFonts w:hint="eastAsia"/>
        </w:rPr>
        <w:t xml:space="preserve"> </w:t>
      </w:r>
      <w:r w:rsidR="00C40447" w:rsidRPr="003C42EE">
        <w:t>In other words, with Hirose as a center piece</w:t>
      </w:r>
      <w:r w:rsidR="00FC3A69" w:rsidRPr="003C42EE">
        <w:t>,</w:t>
      </w:r>
      <w:r w:rsidR="00C40447" w:rsidRPr="003C42EE">
        <w:t xml:space="preserve"> the values of strong teamwork</w:t>
      </w:r>
      <w:r w:rsidR="00FC3A69" w:rsidRPr="003C42EE">
        <w:t>,</w:t>
      </w:r>
      <w:r w:rsidR="00C40447" w:rsidRPr="003C42EE">
        <w:t xml:space="preserve"> deemed to be quintessential for a modern navy</w:t>
      </w:r>
      <w:r w:rsidR="00FC3A69" w:rsidRPr="003C42EE">
        <w:t>,</w:t>
      </w:r>
      <w:r w:rsidR="00C40447" w:rsidRPr="003C42EE">
        <w:t xml:space="preserve"> were </w:t>
      </w:r>
      <w:r w:rsidR="001D7DD4" w:rsidRPr="003C42EE">
        <w:t>shown to achieve greatness at Port Arthur.</w:t>
      </w:r>
    </w:p>
    <w:p w14:paraId="17030F85" w14:textId="72140153" w:rsidR="00053349" w:rsidRPr="003C42EE" w:rsidRDefault="001D7DD4" w:rsidP="00DF7DC0">
      <w:r w:rsidRPr="003C42EE">
        <w:t xml:space="preserve">Yet, when considering what happened to Hirose, it becomes clear that his heroic act might have been more reckless and had less to do with caring for an underling than was admitted. For one, the fact that Hirose was shot </w:t>
      </w:r>
      <w:r w:rsidR="00DF7DC0" w:rsidRPr="003C42EE">
        <w:t xml:space="preserve">is a rather blunt reminder </w:t>
      </w:r>
      <w:r w:rsidRPr="003C42EE">
        <w:t xml:space="preserve">of the circumstances that the </w:t>
      </w:r>
      <w:r w:rsidR="00D06A89" w:rsidRPr="003C42EE">
        <w:t xml:space="preserve">crew of the </w:t>
      </w:r>
      <w:r w:rsidRPr="003C42EE">
        <w:rPr>
          <w:i/>
        </w:rPr>
        <w:t>Fukui-</w:t>
      </w:r>
      <w:proofErr w:type="spellStart"/>
      <w:r w:rsidRPr="003C42EE">
        <w:rPr>
          <w:i/>
        </w:rPr>
        <w:t>maru</w:t>
      </w:r>
      <w:proofErr w:type="spellEnd"/>
      <w:r w:rsidRPr="003C42EE">
        <w:rPr>
          <w:i/>
        </w:rPr>
        <w:t xml:space="preserve"> </w:t>
      </w:r>
      <w:r w:rsidR="00D06A89" w:rsidRPr="003C42EE">
        <w:t>found itself</w:t>
      </w:r>
      <w:r w:rsidRPr="003C42EE">
        <w:t xml:space="preserve"> in. The Japanese Navy was deep in enemy territory, and, while the rest of the crew was waiting for Hirose to board the escape vessel, </w:t>
      </w:r>
      <w:r w:rsidR="00D06A89" w:rsidRPr="003C42EE">
        <w:t>were under attack by the Russians.</w:t>
      </w:r>
      <w:r w:rsidRPr="003C42EE">
        <w:t xml:space="preserve"> Furthermore, he, allegedly, searched the ship three times which took a long time which increased the risk for other members to fall victim to the enemy’s retaliation. </w:t>
      </w:r>
      <w:r w:rsidR="00E73746" w:rsidRPr="003C42EE">
        <w:t>Moreover, Hirose might not have worried for a subordinate, but a friend</w:t>
      </w:r>
      <w:r w:rsidR="00AD065D" w:rsidRPr="003C42EE">
        <w:t xml:space="preserve">. Newspapers following the Attempted Naval Blockade mention a variety of </w:t>
      </w:r>
      <w:r w:rsidR="00AD065D" w:rsidRPr="003C42EE">
        <w:lastRenderedPageBreak/>
        <w:t xml:space="preserve">names alongside Hirose and </w:t>
      </w:r>
      <w:proofErr w:type="spellStart"/>
      <w:r w:rsidR="00AD065D" w:rsidRPr="003C42EE">
        <w:t>Sugino</w:t>
      </w:r>
      <w:proofErr w:type="spellEnd"/>
      <w:r w:rsidR="00AD065D" w:rsidRPr="003C42EE">
        <w:t xml:space="preserve">, yet it was only </w:t>
      </w:r>
      <w:proofErr w:type="spellStart"/>
      <w:r w:rsidR="00AD065D" w:rsidRPr="003C42EE">
        <w:t>Sugino</w:t>
      </w:r>
      <w:proofErr w:type="spellEnd"/>
      <w:r w:rsidR="00AD065D" w:rsidRPr="003C42EE">
        <w:t xml:space="preserve"> he looked for.</w:t>
      </w:r>
      <w:r w:rsidR="00AD065D" w:rsidRPr="003C42EE">
        <w:rPr>
          <w:rStyle w:val="af8"/>
        </w:rPr>
        <w:footnoteReference w:id="167"/>
      </w:r>
      <w:r w:rsidR="00AD065D" w:rsidRPr="003C42EE">
        <w:t xml:space="preserve"> This rumor did make rounds as</w:t>
      </w:r>
      <w:r w:rsidR="006F50FD" w:rsidRPr="003C42EE">
        <w:t>,</w:t>
      </w:r>
      <w:r w:rsidR="00AD065D" w:rsidRPr="003C42EE">
        <w:t xml:space="preserve"> for instance</w:t>
      </w:r>
      <w:r w:rsidR="006F50FD" w:rsidRPr="003C42EE">
        <w:t>,</w:t>
      </w:r>
      <w:r w:rsidR="00AD065D" w:rsidRPr="003C42EE">
        <w:t xml:space="preserve"> in the</w:t>
      </w:r>
      <w:r w:rsidR="00D632E1" w:rsidRPr="003C42EE">
        <w:t xml:space="preserve"> national daily</w:t>
      </w:r>
      <w:r w:rsidR="009813FF" w:rsidRPr="003C42EE">
        <w:t xml:space="preserve"> </w:t>
      </w:r>
      <w:r w:rsidR="009813FF" w:rsidRPr="003C42EE">
        <w:rPr>
          <w:i/>
        </w:rPr>
        <w:t xml:space="preserve">Yorozu </w:t>
      </w:r>
      <w:proofErr w:type="spellStart"/>
      <w:r w:rsidR="009813FF" w:rsidRPr="003C42EE">
        <w:rPr>
          <w:i/>
        </w:rPr>
        <w:t>Chōhō</w:t>
      </w:r>
      <w:proofErr w:type="spellEnd"/>
      <w:r w:rsidR="009813FF" w:rsidRPr="003C42EE">
        <w:t xml:space="preserve"> </w:t>
      </w:r>
      <w:r w:rsidR="009813FF" w:rsidRPr="003C42EE">
        <w:rPr>
          <w:rFonts w:hint="eastAsia"/>
        </w:rPr>
        <w:t>萬朝報</w:t>
      </w:r>
      <w:r w:rsidR="009813FF" w:rsidRPr="003C42EE">
        <w:t xml:space="preserve"> which roughly two weeks after Hirose’s death on 11 April published a rough criticism o</w:t>
      </w:r>
      <w:r w:rsidR="005A580B" w:rsidRPr="003C42EE">
        <w:t>n</w:t>
      </w:r>
      <w:r w:rsidR="009813FF" w:rsidRPr="003C42EE">
        <w:t xml:space="preserve"> Hirose’s foolishness as something that was only done because he and </w:t>
      </w:r>
      <w:proofErr w:type="spellStart"/>
      <w:r w:rsidR="009813FF" w:rsidRPr="003C42EE">
        <w:t>Sugino</w:t>
      </w:r>
      <w:proofErr w:type="spellEnd"/>
      <w:r w:rsidR="009813FF" w:rsidRPr="003C42EE">
        <w:t xml:space="preserve"> were friends. As a result, the article states, “[…] it is not regrettable as a friend, as a hum</w:t>
      </w:r>
      <w:r w:rsidR="00C274AE" w:rsidRPr="003C42EE">
        <w:t>a</w:t>
      </w:r>
      <w:r w:rsidR="009813FF" w:rsidRPr="003C42EE">
        <w:t>n and also not as a general”.</w:t>
      </w:r>
      <w:r w:rsidR="009813FF" w:rsidRPr="003C42EE">
        <w:rPr>
          <w:rStyle w:val="af8"/>
        </w:rPr>
        <w:footnoteReference w:id="168"/>
      </w:r>
      <w:r w:rsidR="00E73746" w:rsidRPr="003C42EE">
        <w:t xml:space="preserve"> </w:t>
      </w:r>
      <w:r w:rsidR="00053349" w:rsidRPr="003C42EE">
        <w:t>This kind of criticism of favoritism clouding the commander’s judgment</w:t>
      </w:r>
      <w:r w:rsidR="00C0494B" w:rsidRPr="003C42EE">
        <w:t>, however,</w:t>
      </w:r>
      <w:r w:rsidR="00053349" w:rsidRPr="003C42EE">
        <w:t xml:space="preserve"> seems to </w:t>
      </w:r>
      <w:r w:rsidR="00C274AE" w:rsidRPr="003C42EE">
        <w:t xml:space="preserve">have </w:t>
      </w:r>
      <w:r w:rsidR="00053349" w:rsidRPr="003C42EE">
        <w:t>be</w:t>
      </w:r>
      <w:r w:rsidR="00C274AE" w:rsidRPr="003C42EE">
        <w:t>en</w:t>
      </w:r>
      <w:r w:rsidR="00053349" w:rsidRPr="003C42EE">
        <w:t xml:space="preserve"> a fringe case</w:t>
      </w:r>
      <w:r w:rsidR="00C274AE" w:rsidRPr="003C42EE">
        <w:t xml:space="preserve"> as, such a</w:t>
      </w:r>
      <w:r w:rsidR="005A580B" w:rsidRPr="003C42EE">
        <w:t>s</w:t>
      </w:r>
      <w:r w:rsidR="00C274AE" w:rsidRPr="003C42EE">
        <w:t xml:space="preserve"> can be seen below, his legacy was a strong and persistent one</w:t>
      </w:r>
      <w:r w:rsidR="00C0494B" w:rsidRPr="003C42EE">
        <w:t>.</w:t>
      </w:r>
      <w:r w:rsidR="00C0494B" w:rsidRPr="003C42EE">
        <w:rPr>
          <w:rStyle w:val="af8"/>
        </w:rPr>
        <w:footnoteReference w:id="169"/>
      </w:r>
      <w:r w:rsidR="00C0494B" w:rsidRPr="003C42EE">
        <w:t xml:space="preserve"> It does show, </w:t>
      </w:r>
      <w:r w:rsidR="00261CD7" w:rsidRPr="003C42EE">
        <w:t>however</w:t>
      </w:r>
      <w:r w:rsidR="00C0494B" w:rsidRPr="003C42EE">
        <w:t>, that there was a layer of criticism surrounding the creation of Hirose’s tale.</w:t>
      </w:r>
    </w:p>
    <w:p w14:paraId="17875113" w14:textId="108C2471" w:rsidR="00AB7D0C" w:rsidRPr="003C42EE" w:rsidRDefault="00E73746" w:rsidP="005F0C14">
      <w:r w:rsidRPr="003C42EE">
        <w:t xml:space="preserve">To </w:t>
      </w:r>
      <w:r w:rsidR="00261CD7" w:rsidRPr="003C42EE">
        <w:t xml:space="preserve">furthermore </w:t>
      </w:r>
      <w:r w:rsidRPr="003C42EE">
        <w:t xml:space="preserve">say that the two had a parent-child-like relationship is </w:t>
      </w:r>
      <w:r w:rsidR="00C274AE" w:rsidRPr="003C42EE">
        <w:t xml:space="preserve">also </w:t>
      </w:r>
      <w:r w:rsidRPr="003C42EE">
        <w:t xml:space="preserve">essentially problematic, as </w:t>
      </w:r>
      <w:proofErr w:type="spellStart"/>
      <w:r w:rsidRPr="003C42EE">
        <w:t>Sugino</w:t>
      </w:r>
      <w:proofErr w:type="spellEnd"/>
      <w:r w:rsidRPr="003C42EE">
        <w:t xml:space="preserve"> was two years older. While one could argue that this parent-child relationship originates from a hierarchical difference</w:t>
      </w:r>
      <w:r w:rsidR="006976D4" w:rsidRPr="003C42EE">
        <w:t xml:space="preserve"> and </w:t>
      </w:r>
      <w:bookmarkStart w:id="43" w:name="_Hlk13641769"/>
      <w:r w:rsidR="00271DB4" w:rsidRPr="003C42EE">
        <w:t xml:space="preserve">was </w:t>
      </w:r>
      <w:r w:rsidR="006976D4" w:rsidRPr="003C42EE">
        <w:t>not</w:t>
      </w:r>
      <w:r w:rsidR="00271DB4" w:rsidRPr="003C42EE">
        <w:t xml:space="preserve"> based</w:t>
      </w:r>
      <w:r w:rsidR="006976D4" w:rsidRPr="003C42EE">
        <w:t xml:space="preserve"> on age</w:t>
      </w:r>
      <w:bookmarkEnd w:id="43"/>
      <w:r w:rsidR="006976D4" w:rsidRPr="003C42EE">
        <w:t>, this is still symbolic and not grounded in reality.</w:t>
      </w:r>
      <w:r w:rsidR="00E62BED" w:rsidRPr="003C42EE">
        <w:t xml:space="preserve"> In an editorial in the </w:t>
      </w:r>
      <w:r w:rsidR="00A82E3A" w:rsidRPr="003C42EE">
        <w:rPr>
          <w:i/>
        </w:rPr>
        <w:t>Yomiuri Shinbun</w:t>
      </w:r>
      <w:r w:rsidR="00271DB4" w:rsidRPr="003C42EE">
        <w:rPr>
          <w:i/>
        </w:rPr>
        <w:t xml:space="preserve"> </w:t>
      </w:r>
      <w:r w:rsidR="00271DB4" w:rsidRPr="003C42EE">
        <w:rPr>
          <w:rFonts w:hint="eastAsia"/>
        </w:rPr>
        <w:t>読売新聞</w:t>
      </w:r>
      <w:r w:rsidR="00E62BED" w:rsidRPr="003C42EE">
        <w:t xml:space="preserve">, like many other articles, </w:t>
      </w:r>
      <w:proofErr w:type="spellStart"/>
      <w:r w:rsidR="00E62BED" w:rsidRPr="003C42EE">
        <w:t>Tōgō’s</w:t>
      </w:r>
      <w:proofErr w:type="spellEnd"/>
      <w:r w:rsidR="00E62BED" w:rsidRPr="003C42EE">
        <w:t xml:space="preserve"> report on what happened during the Second Attempted Naval Blockade </w:t>
      </w:r>
      <w:r w:rsidR="005A580B" w:rsidRPr="003C42EE">
        <w:t>wa</w:t>
      </w:r>
      <w:r w:rsidR="00E62BED" w:rsidRPr="003C42EE">
        <w:t>s used as a baseline for judging Hirose’s bravery.</w:t>
      </w:r>
      <w:r w:rsidR="00E62BED" w:rsidRPr="003C42EE">
        <w:rPr>
          <w:rStyle w:val="af8"/>
        </w:rPr>
        <w:footnoteReference w:id="170"/>
      </w:r>
      <w:r w:rsidR="00E62BED" w:rsidRPr="003C42EE">
        <w:t xml:space="preserve"> Famously, </w:t>
      </w:r>
      <w:proofErr w:type="spellStart"/>
      <w:r w:rsidR="00E62BED" w:rsidRPr="003C42EE">
        <w:t>Tōgō</w:t>
      </w:r>
      <w:proofErr w:type="spellEnd"/>
      <w:r w:rsidR="00E62BED" w:rsidRPr="003C42EE">
        <w:t xml:space="preserve"> referred to Hirose as a “model soldiers”</w:t>
      </w:r>
      <w:r w:rsidR="00A9029C" w:rsidRPr="003C42EE">
        <w:t>,</w:t>
      </w:r>
      <w:r w:rsidR="00E62BED" w:rsidRPr="003C42EE">
        <w:t xml:space="preserve"> and </w:t>
      </w:r>
      <w:bookmarkStart w:id="44" w:name="_Hlk18230936"/>
      <w:r w:rsidR="00E62BED" w:rsidRPr="003C42EE">
        <w:t xml:space="preserve">stressed </w:t>
      </w:r>
      <w:r w:rsidR="005D3F44" w:rsidRPr="003C42EE">
        <w:t xml:space="preserve">how in his </w:t>
      </w:r>
      <w:r w:rsidR="00D06A89" w:rsidRPr="003C42EE">
        <w:t xml:space="preserve">love for his subordinate one cannot help but feel how he acted </w:t>
      </w:r>
      <w:r w:rsidR="00563CD4" w:rsidRPr="003C42EE">
        <w:t xml:space="preserve">in the spirit of </w:t>
      </w:r>
      <w:r w:rsidR="00D06A89" w:rsidRPr="003C42EE">
        <w:t>the great commanders of old</w:t>
      </w:r>
      <w:bookmarkEnd w:id="44"/>
      <w:r w:rsidR="00D06A89" w:rsidRPr="003C42EE">
        <w:t>.</w:t>
      </w:r>
      <w:r w:rsidR="00D06A89" w:rsidRPr="003C42EE">
        <w:rPr>
          <w:rStyle w:val="af8"/>
        </w:rPr>
        <w:footnoteReference w:id="171"/>
      </w:r>
      <w:r w:rsidR="00D06A89" w:rsidRPr="003C42EE">
        <w:t xml:space="preserve"> </w:t>
      </w:r>
      <w:r w:rsidR="00AD065D" w:rsidRPr="003C42EE">
        <w:t xml:space="preserve">Yet, this love for his underling was not the most crucial part of Hirose’s </w:t>
      </w:r>
      <w:r w:rsidR="00AD065D" w:rsidRPr="003C42EE">
        <w:rPr>
          <w:i/>
        </w:rPr>
        <w:t>bidan</w:t>
      </w:r>
      <w:r w:rsidR="00AD065D" w:rsidRPr="003C42EE">
        <w:t xml:space="preserve">. </w:t>
      </w:r>
      <w:r w:rsidR="00C0494B" w:rsidRPr="003C42EE">
        <w:t xml:space="preserve">Only half of the messages of condolence that were written in honor of Hirose mentioned </w:t>
      </w:r>
      <w:proofErr w:type="spellStart"/>
      <w:r w:rsidR="00C0494B" w:rsidRPr="003C42EE">
        <w:t>Sugino’s</w:t>
      </w:r>
      <w:proofErr w:type="spellEnd"/>
      <w:r w:rsidR="00C0494B" w:rsidRPr="003C42EE">
        <w:t xml:space="preserve"> death</w:t>
      </w:r>
      <w:r w:rsidR="00F55551" w:rsidRPr="003C42EE">
        <w:t>, and</w:t>
      </w:r>
      <w:r w:rsidR="008434A3" w:rsidRPr="003C42EE">
        <w:t xml:space="preserve"> later</w:t>
      </w:r>
      <w:r w:rsidR="00F55551" w:rsidRPr="003C42EE">
        <w:t xml:space="preserve"> in moral education an anecdote was used where the Commander </w:t>
      </w:r>
      <w:r w:rsidR="0038163C" w:rsidRPr="003C42EE">
        <w:t>kept a promise to a child</w:t>
      </w:r>
      <w:r w:rsidR="00C92D99" w:rsidRPr="003C42EE">
        <w:t xml:space="preserve"> when he was warry whether he would return alive</w:t>
      </w:r>
      <w:r w:rsidR="00C0494B" w:rsidRPr="003C42EE">
        <w:t>.</w:t>
      </w:r>
      <w:r w:rsidR="00C0494B" w:rsidRPr="003C42EE">
        <w:rPr>
          <w:rStyle w:val="af8"/>
        </w:rPr>
        <w:footnoteReference w:id="172"/>
      </w:r>
      <w:r w:rsidR="00C0494B" w:rsidRPr="003C42EE">
        <w:t xml:space="preserve"> It is clear that, while </w:t>
      </w:r>
      <w:proofErr w:type="spellStart"/>
      <w:r w:rsidR="00C0494B" w:rsidRPr="003C42EE">
        <w:t>Sugino</w:t>
      </w:r>
      <w:proofErr w:type="spellEnd"/>
      <w:r w:rsidR="00C0494B" w:rsidRPr="003C42EE">
        <w:t xml:space="preserve"> constituted the origin for Hirose, it was not the focus of his </w:t>
      </w:r>
      <w:r w:rsidR="00C0494B" w:rsidRPr="003C42EE">
        <w:lastRenderedPageBreak/>
        <w:t xml:space="preserve">identity as </w:t>
      </w:r>
      <w:r w:rsidR="00C0494B" w:rsidRPr="003C42EE">
        <w:rPr>
          <w:i/>
        </w:rPr>
        <w:t>gunshin</w:t>
      </w:r>
      <w:r w:rsidR="00C0494B" w:rsidRPr="003C42EE">
        <w:t xml:space="preserve">. </w:t>
      </w:r>
      <w:r w:rsidR="005E3A0E" w:rsidRPr="003C42EE">
        <w:t>Hirose essentially represented more than care for his underling. As Shimazu notes, he represented a cosmopolitan figure</w:t>
      </w:r>
      <w:r w:rsidR="00EC6B9C" w:rsidRPr="003C42EE">
        <w:t xml:space="preserve"> </w:t>
      </w:r>
      <w:r w:rsidR="00366D11" w:rsidRPr="003C42EE">
        <w:t xml:space="preserve">respected by other naval powers, who also expressed strong patriotic sentiments. </w:t>
      </w:r>
    </w:p>
    <w:p w14:paraId="2080F336" w14:textId="665E0A99" w:rsidR="005F0C14" w:rsidRPr="003C42EE" w:rsidRDefault="00366D11" w:rsidP="00E127D2">
      <w:r w:rsidRPr="003C42EE">
        <w:t>H</w:t>
      </w:r>
      <w:r w:rsidR="00E127D2" w:rsidRPr="003C42EE">
        <w:t>irose expressed strong masculinity to the point where he</w:t>
      </w:r>
      <w:r w:rsidRPr="003C42EE">
        <w:t xml:space="preserve"> </w:t>
      </w:r>
      <w:r w:rsidR="00E127D2" w:rsidRPr="003C42EE">
        <w:t xml:space="preserve">was </w:t>
      </w:r>
      <w:r w:rsidR="00AB7D0C" w:rsidRPr="003C42EE">
        <w:t xml:space="preserve">considered </w:t>
      </w:r>
      <w:r w:rsidRPr="003C42EE">
        <w:t xml:space="preserve">a </w:t>
      </w:r>
      <w:r w:rsidR="000A4AFA" w:rsidRPr="003C42EE">
        <w:t>“</w:t>
      </w:r>
      <w:r w:rsidRPr="003C42EE">
        <w:t>bad boy</w:t>
      </w:r>
      <w:r w:rsidR="000A4AFA" w:rsidRPr="003C42EE">
        <w:t>”</w:t>
      </w:r>
      <w:r w:rsidR="00FF272A" w:rsidRPr="003C42EE">
        <w:t xml:space="preserve"> (</w:t>
      </w:r>
      <w:proofErr w:type="spellStart"/>
      <w:r w:rsidR="00FF272A" w:rsidRPr="003C42EE">
        <w:rPr>
          <w:i/>
        </w:rPr>
        <w:t>akutarō</w:t>
      </w:r>
      <w:proofErr w:type="spellEnd"/>
      <w:r w:rsidR="00FF272A" w:rsidRPr="003C42EE">
        <w:rPr>
          <w:i/>
        </w:rPr>
        <w:t xml:space="preserve"> </w:t>
      </w:r>
      <w:r w:rsidR="00FF272A" w:rsidRPr="003C42EE">
        <w:rPr>
          <w:rFonts w:hint="eastAsia"/>
        </w:rPr>
        <w:t>悪太郎</w:t>
      </w:r>
      <w:r w:rsidR="00867E2E" w:rsidRPr="003C42EE">
        <w:t>)</w:t>
      </w:r>
      <w:r w:rsidRPr="003C42EE">
        <w:t xml:space="preserve"> within the navy</w:t>
      </w:r>
      <w:r w:rsidR="00384293" w:rsidRPr="003C42EE">
        <w:t xml:space="preserve">, especially during his days </w:t>
      </w:r>
      <w:r w:rsidR="00261CD7" w:rsidRPr="003C42EE">
        <w:t>at</w:t>
      </w:r>
      <w:r w:rsidR="00384293" w:rsidRPr="003C42EE">
        <w:t xml:space="preserve"> the </w:t>
      </w:r>
      <w:r w:rsidR="00BC6CC4" w:rsidRPr="003C42EE">
        <w:t>Navy Academy</w:t>
      </w:r>
      <w:r w:rsidRPr="003C42EE">
        <w:t>.</w:t>
      </w:r>
      <w:r w:rsidR="000A4AFA" w:rsidRPr="003C42EE">
        <w:rPr>
          <w:rStyle w:val="af8"/>
        </w:rPr>
        <w:footnoteReference w:id="173"/>
      </w:r>
      <w:r w:rsidRPr="003C42EE">
        <w:t xml:space="preserve"> There exist </w:t>
      </w:r>
      <w:r w:rsidR="00AB7D0C" w:rsidRPr="003C42EE">
        <w:t>many</w:t>
      </w:r>
      <w:r w:rsidRPr="003C42EE">
        <w:t xml:space="preserve"> anecdotes </w:t>
      </w:r>
      <w:r w:rsidR="00FF272A" w:rsidRPr="003C42EE">
        <w:t xml:space="preserve">that </w:t>
      </w:r>
      <w:r w:rsidR="008B3A1F" w:rsidRPr="003C42EE">
        <w:t>present</w:t>
      </w:r>
      <w:r w:rsidR="00FF272A" w:rsidRPr="003C42EE">
        <w:t xml:space="preserve"> him as a very masculine individual. Famously, he was a passionate practitioner of </w:t>
      </w:r>
      <w:proofErr w:type="spellStart"/>
      <w:r w:rsidR="00BC6CC4" w:rsidRPr="003C42EE">
        <w:t>Judō</w:t>
      </w:r>
      <w:proofErr w:type="spellEnd"/>
      <w:r w:rsidR="00BC6CC4" w:rsidRPr="003C42EE">
        <w:t>, and would often go barefoot to his dojo, even in the winter. He would scold his peers when they complained about the cold, calling them “gutless” (</w:t>
      </w:r>
      <w:proofErr w:type="spellStart"/>
      <w:r w:rsidR="00BC6CC4" w:rsidRPr="003C42EE">
        <w:rPr>
          <w:i/>
        </w:rPr>
        <w:t>dajakusha</w:t>
      </w:r>
      <w:proofErr w:type="spellEnd"/>
      <w:r w:rsidR="00BC6CC4" w:rsidRPr="003C42EE">
        <w:rPr>
          <w:i/>
        </w:rPr>
        <w:t xml:space="preserve"> </w:t>
      </w:r>
      <w:r w:rsidR="00BC6CC4" w:rsidRPr="003C42EE">
        <w:t>懦弱</w:t>
      </w:r>
      <w:r w:rsidR="00BC6CC4" w:rsidRPr="003C42EE">
        <w:rPr>
          <w:rFonts w:hint="eastAsia"/>
        </w:rPr>
        <w:t>者</w:t>
      </w:r>
      <w:r w:rsidR="00867E2E" w:rsidRPr="003C42EE">
        <w:t>)</w:t>
      </w:r>
      <w:r w:rsidR="008B3A1F" w:rsidRPr="003C42EE">
        <w:t xml:space="preserve">, and when he was in Russia, he was not shy to get involved in a </w:t>
      </w:r>
      <w:r w:rsidR="00EC08F4" w:rsidRPr="003C42EE">
        <w:t>“competitions of strength” (</w:t>
      </w:r>
      <w:proofErr w:type="spellStart"/>
      <w:r w:rsidR="00EC08F4" w:rsidRPr="003C42EE">
        <w:rPr>
          <w:i/>
        </w:rPr>
        <w:t>kakuryoku</w:t>
      </w:r>
      <w:proofErr w:type="spellEnd"/>
      <w:r w:rsidR="00EC08F4" w:rsidRPr="003C42EE">
        <w:rPr>
          <w:i/>
        </w:rPr>
        <w:t xml:space="preserve"> </w:t>
      </w:r>
      <w:r w:rsidR="00EC08F4" w:rsidRPr="003C42EE">
        <w:rPr>
          <w:rFonts w:hint="eastAsia"/>
        </w:rPr>
        <w:t>角力</w:t>
      </w:r>
      <w:r w:rsidR="00867E2E" w:rsidRPr="003C42EE">
        <w:t>)</w:t>
      </w:r>
      <w:r w:rsidR="00BC6CC4" w:rsidRPr="003C42EE">
        <w:t>.</w:t>
      </w:r>
      <w:r w:rsidR="00BC6CC4" w:rsidRPr="003C42EE">
        <w:rPr>
          <w:rStyle w:val="af8"/>
        </w:rPr>
        <w:footnoteReference w:id="174"/>
      </w:r>
      <w:r w:rsidR="00EC08F4" w:rsidRPr="003C42EE">
        <w:t xml:space="preserve"> All of these episodes within his life, aside from showing his masculinity, also serve to illustrate his social skills rather than depicting his as a stern soldier.</w:t>
      </w:r>
      <w:r w:rsidR="00EC08F4" w:rsidRPr="003C42EE">
        <w:rPr>
          <w:rStyle w:val="af8"/>
        </w:rPr>
        <w:footnoteReference w:id="175"/>
      </w:r>
      <w:r w:rsidR="005F0C14" w:rsidRPr="003C42EE">
        <w:t xml:space="preserve"> </w:t>
      </w:r>
      <w:r w:rsidR="00EC08F4" w:rsidRPr="003C42EE">
        <w:t>These anecdotes fueled the intermediary period between his death and his funeral, familiarizing audiences with the person and to a certain extent making them fall in love with him.</w:t>
      </w:r>
      <w:r w:rsidR="00EC08F4" w:rsidRPr="003C42EE">
        <w:rPr>
          <w:rStyle w:val="af8"/>
        </w:rPr>
        <w:footnoteReference w:id="176"/>
      </w:r>
      <w:r w:rsidR="00EC08F4" w:rsidRPr="003C42EE">
        <w:t xml:space="preserve"> When contrasted with the apotheosis of new heroes in future armed conflicts, the initial emergence of Hirose was not guided by a hatred towards the enemy nor to contrast Japanese society with it, but guided by genuine compassion towards a loveworthy individual.</w:t>
      </w:r>
      <w:r w:rsidR="006933CE" w:rsidRPr="003C42EE">
        <w:rPr>
          <w:rStyle w:val="af8"/>
        </w:rPr>
        <w:footnoteReference w:id="177"/>
      </w:r>
      <w:r w:rsidR="00481912" w:rsidRPr="003C42EE">
        <w:t xml:space="preserve"> </w:t>
      </w:r>
      <w:r w:rsidR="005F0C14" w:rsidRPr="003C42EE">
        <w:t xml:space="preserve">Furthermore, he might have </w:t>
      </w:r>
      <w:r w:rsidR="0045312B" w:rsidRPr="003C42EE">
        <w:t xml:space="preserve">also </w:t>
      </w:r>
      <w:r w:rsidR="005F0C14" w:rsidRPr="003C42EE">
        <w:t xml:space="preserve">been seen as a handsome </w:t>
      </w:r>
      <w:r w:rsidR="00AB7D0C" w:rsidRPr="003C42EE">
        <w:t xml:space="preserve">individual </w:t>
      </w:r>
      <w:r w:rsidR="005F0C14" w:rsidRPr="003C42EE">
        <w:t xml:space="preserve">that one might call nowadays “cool”. Visual attractiveness, after all, is a not to be underestimated feature of an icon. </w:t>
      </w:r>
      <w:r w:rsidR="00AB7D0C" w:rsidRPr="003C42EE">
        <w:t>A</w:t>
      </w:r>
      <w:r w:rsidR="005F0C14" w:rsidRPr="003C42EE">
        <w:t xml:space="preserve"> “brocade” (</w:t>
      </w:r>
      <w:proofErr w:type="spellStart"/>
      <w:r w:rsidR="005F0C14" w:rsidRPr="003C42EE">
        <w:rPr>
          <w:i/>
        </w:rPr>
        <w:t>nishiki</w:t>
      </w:r>
      <w:proofErr w:type="spellEnd"/>
      <w:r w:rsidR="005F0C14" w:rsidRPr="003C42EE">
        <w:rPr>
          <w:i/>
        </w:rPr>
        <w:t xml:space="preserve">-e </w:t>
      </w:r>
      <w:r w:rsidR="005F0C14" w:rsidRPr="003C42EE">
        <w:rPr>
          <w:rFonts w:hint="eastAsia"/>
        </w:rPr>
        <w:t>錦絵</w:t>
      </w:r>
      <w:r w:rsidR="00867E2E" w:rsidRPr="003C42EE">
        <w:t>)</w:t>
      </w:r>
      <w:r w:rsidR="005F0C14" w:rsidRPr="003C42EE">
        <w:rPr>
          <w:i/>
        </w:rPr>
        <w:t xml:space="preserve"> </w:t>
      </w:r>
      <w:r w:rsidR="005F0C14" w:rsidRPr="003C42EE">
        <w:t xml:space="preserve">created by Kobayashi </w:t>
      </w:r>
      <w:proofErr w:type="spellStart"/>
      <w:r w:rsidR="005F0C14" w:rsidRPr="003C42EE">
        <w:t>Kiyochika</w:t>
      </w:r>
      <w:proofErr w:type="spellEnd"/>
      <w:r w:rsidR="004A64BC" w:rsidRPr="003C42EE">
        <w:t xml:space="preserve"> </w:t>
      </w:r>
      <w:r w:rsidR="004A64BC" w:rsidRPr="003C42EE">
        <w:rPr>
          <w:rFonts w:hint="eastAsia"/>
        </w:rPr>
        <w:t>小林清</w:t>
      </w:r>
      <w:r w:rsidR="004A64BC" w:rsidRPr="003C42EE">
        <w:rPr>
          <w:rFonts w:cs="MS Mincho" w:hint="eastAsia"/>
        </w:rPr>
        <w:t>親</w:t>
      </w:r>
      <w:r w:rsidR="005F0C14" w:rsidRPr="003C42EE">
        <w:t xml:space="preserve">, in which </w:t>
      </w:r>
      <w:r w:rsidR="00343D84" w:rsidRPr="003C42EE">
        <w:t>h</w:t>
      </w:r>
      <w:r w:rsidR="005F0C14" w:rsidRPr="003C42EE">
        <w:t>e emphasize</w:t>
      </w:r>
      <w:r w:rsidR="00343D84" w:rsidRPr="003C42EE">
        <w:t>d</w:t>
      </w:r>
      <w:r w:rsidR="005F0C14" w:rsidRPr="003C42EE">
        <w:t xml:space="preserve"> Hirose </w:t>
      </w:r>
      <w:r w:rsidR="00343D84" w:rsidRPr="003C42EE">
        <w:t>searching the ship that is being torn to pieces around him in a composed fashion</w:t>
      </w:r>
      <w:r w:rsidR="005F0C14" w:rsidRPr="003C42EE">
        <w:t xml:space="preserve">. This is the rule, not the exception, </w:t>
      </w:r>
      <w:r w:rsidR="00CE2DD9" w:rsidRPr="003C42EE">
        <w:t>when it came to representing Hirose. Consider the following illustration used in a children’s picture book.</w:t>
      </w:r>
    </w:p>
    <w:p w14:paraId="07550D56" w14:textId="5055CDE2" w:rsidR="00CE2DD9" w:rsidRPr="003C42EE" w:rsidRDefault="00763008" w:rsidP="006008DA">
      <w:pPr>
        <w:pStyle w:val="a7"/>
        <w:rPr>
          <w:color w:val="auto"/>
        </w:rPr>
      </w:pPr>
      <w:bookmarkStart w:id="46" w:name="_Hlk7458951"/>
      <w:r>
        <w:rPr>
          <w:noProof/>
        </w:rPr>
        <w:lastRenderedPageBreak/>
        <mc:AlternateContent>
          <mc:Choice Requires="wps">
            <w:drawing>
              <wp:anchor distT="0" distB="0" distL="114300" distR="114300" simplePos="0" relativeHeight="251675648" behindDoc="0" locked="0" layoutInCell="1" allowOverlap="1" wp14:anchorId="06C83750" wp14:editId="1A2D8B74">
                <wp:simplePos x="0" y="0"/>
                <wp:positionH relativeFrom="column">
                  <wp:posOffset>1371600</wp:posOffset>
                </wp:positionH>
                <wp:positionV relativeFrom="paragraph">
                  <wp:posOffset>893445</wp:posOffset>
                </wp:positionV>
                <wp:extent cx="2667000" cy="480060"/>
                <wp:effectExtent l="0" t="0" r="19050" b="15240"/>
                <wp:wrapNone/>
                <wp:docPr id="7" name="テキスト ボックス 7"/>
                <wp:cNvGraphicFramePr/>
                <a:graphic xmlns:a="http://schemas.openxmlformats.org/drawingml/2006/main">
                  <a:graphicData uri="http://schemas.microsoft.com/office/word/2010/wordprocessingShape">
                    <wps:wsp>
                      <wps:cNvSpPr txBox="1"/>
                      <wps:spPr>
                        <a:xfrm>
                          <a:off x="0" y="0"/>
                          <a:ext cx="2667000" cy="480060"/>
                        </a:xfrm>
                        <a:prstGeom prst="rect">
                          <a:avLst/>
                        </a:prstGeom>
                        <a:ln/>
                      </wps:spPr>
                      <wps:style>
                        <a:lnRef idx="1">
                          <a:schemeClr val="dk1"/>
                        </a:lnRef>
                        <a:fillRef idx="2">
                          <a:schemeClr val="dk1"/>
                        </a:fillRef>
                        <a:effectRef idx="1">
                          <a:schemeClr val="dk1"/>
                        </a:effectRef>
                        <a:fontRef idx="minor">
                          <a:schemeClr val="dk1"/>
                        </a:fontRef>
                      </wps:style>
                      <wps:txbx>
                        <w:txbxContent>
                          <w:p w14:paraId="194C198C" w14:textId="6587F80F" w:rsidR="00763008" w:rsidRDefault="00763008" w:rsidP="00763008">
                            <w:pPr>
                              <w:ind w:firstLine="0"/>
                              <w:jc w:val="center"/>
                            </w:pPr>
                            <w:r>
                              <w:t>Copyright Sensitive Material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C83750" id="テキスト ボックス 7" o:spid="_x0000_s1029" type="#_x0000_t202" style="position:absolute;left:0;text-align:left;margin-left:108pt;margin-top:70.35pt;width:210pt;height:37.8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" strokecolor="#4d4d4d [2256]" strokeweight=".5pt">
                <v:fill r:id="rId27" o:title="" recolor="t" rotate="t" type="tile"/>
                <v:imagedata recolortarget="#555 [2160]"/>
                <v:textbox>
                  <w:txbxContent>
                    <w:p w14:paraId="194C198C" w14:textId="6587F80F" w:rsidR="00763008" w:rsidRDefault="00763008" w:rsidP="00763008">
                      <w:pPr>
                        <w:ind w:firstLine="0"/>
                        <w:jc w:val="center"/>
                      </w:pPr>
                      <w:r>
                        <w:t>Copyright Sensitive Material</w:t>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70EFDCCF" wp14:editId="71643FDB">
                <wp:simplePos x="0" y="0"/>
                <wp:positionH relativeFrom="column">
                  <wp:posOffset>693420</wp:posOffset>
                </wp:positionH>
                <wp:positionV relativeFrom="paragraph">
                  <wp:posOffset>62865</wp:posOffset>
                </wp:positionV>
                <wp:extent cx="4030980" cy="2471420"/>
                <wp:effectExtent l="0" t="0" r="26670" b="24130"/>
                <wp:wrapNone/>
                <wp:docPr id="6" name="正方形/長方形 6"/>
                <wp:cNvGraphicFramePr/>
                <a:graphic xmlns:a="http://schemas.openxmlformats.org/drawingml/2006/main">
                  <a:graphicData uri="http://schemas.microsoft.com/office/word/2010/wordprocessingShape">
                    <wps:wsp>
                      <wps:cNvSpPr/>
                      <wps:spPr>
                        <a:xfrm>
                          <a:off x="0" y="0"/>
                          <a:ext cx="4030980" cy="247142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152D28" id="正方形/長方形 6" o:spid="_x0000_s1026" style="position:absolute;margin-left:54.6pt;margin-top:4.95pt;width:317.4pt;height:194.6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" strokecolor="#4d4d4d [2256]" strokeweight=".5pt">
                <v:fill r:id="rId27" o:title="" recolor="t" rotate="t" type="tile"/>
                <v:imagedata recolortarget="#555 [2160]"/>
              </v:rect>
            </w:pict>
          </mc:Fallback>
        </mc:AlternateContent>
      </w:r>
      <w:r w:rsidR="00DC2C64" w:rsidRPr="003C42EE">
        <w:rPr>
          <w:noProof/>
          <w:color w:val="auto"/>
        </w:rPr>
        <w:drawing>
          <wp:inline distT="0" distB="0" distL="0" distR="0" wp14:anchorId="2EB7D00B" wp14:editId="15109ED2">
            <wp:extent cx="3919855" cy="2536190"/>
            <wp:effectExtent l="0" t="0" r="444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BEBA8EAE-BF5A-486C-A8C5-ECC9F3942E4B}">
                          <a14:imgProps xmlns:a14="http://schemas.microsoft.com/office/drawing/2010/main">
                            <a14:imgLayer r:embed="rId2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19855" cy="2536190"/>
                    </a:xfrm>
                    <a:prstGeom prst="rect">
                      <a:avLst/>
                    </a:prstGeom>
                    <a:noFill/>
                  </pic:spPr>
                </pic:pic>
              </a:graphicData>
            </a:graphic>
          </wp:inline>
        </w:drawing>
      </w:r>
      <w:bookmarkStart w:id="47" w:name="_GoBack"/>
      <w:bookmarkEnd w:id="47"/>
    </w:p>
    <w:p w14:paraId="430DB963" w14:textId="5484955A" w:rsidR="00CE2DD9" w:rsidRPr="003C42EE" w:rsidRDefault="00CE2DD9" w:rsidP="0094195C">
      <w:pPr>
        <w:pStyle w:val="a7"/>
      </w:pPr>
      <w:r w:rsidRPr="003C42EE">
        <w:t xml:space="preserve">Figure </w:t>
      </w:r>
      <w:r w:rsidRPr="003C42EE">
        <w:fldChar w:fldCharType="begin"/>
      </w:r>
      <w:r w:rsidRPr="003C42EE">
        <w:instrText xml:space="preserve"> SEQ Figure \* ARABIC </w:instrText>
      </w:r>
      <w:r w:rsidRPr="003C42EE">
        <w:fldChar w:fldCharType="separate"/>
      </w:r>
      <w:r w:rsidR="003C42EE">
        <w:rPr>
          <w:noProof/>
        </w:rPr>
        <w:t>5</w:t>
      </w:r>
      <w:r w:rsidRPr="003C42EE">
        <w:fldChar w:fldCharType="end"/>
      </w:r>
      <w:r w:rsidRPr="003C42EE">
        <w:t xml:space="preserve">. Hirose searching for </w:t>
      </w:r>
      <w:proofErr w:type="spellStart"/>
      <w:r w:rsidRPr="003C42EE">
        <w:t>Sugino</w:t>
      </w:r>
      <w:proofErr w:type="spellEnd"/>
      <w:r w:rsidRPr="003C42EE">
        <w:t>.</w:t>
      </w:r>
    </w:p>
    <w:bookmarkEnd w:id="46"/>
    <w:p w14:paraId="56BDB067" w14:textId="5689D178" w:rsidR="00CE2DD9" w:rsidRPr="003C42EE" w:rsidRDefault="00C66608" w:rsidP="00C34CCB">
      <w:r w:rsidRPr="003C42EE">
        <w:t>The esthetic dimension of the Hirose legacy must not be forgotten. For one, t</w:t>
      </w:r>
      <w:r w:rsidR="006008DA" w:rsidRPr="003C42EE">
        <w:t xml:space="preserve">his </w:t>
      </w:r>
      <w:r w:rsidR="008B3A1F" w:rsidRPr="003C42EE">
        <w:t>presentation</w:t>
      </w:r>
      <w:r w:rsidR="006008DA" w:rsidRPr="003C42EE">
        <w:t xml:space="preserve"> of him searching for </w:t>
      </w:r>
      <w:proofErr w:type="spellStart"/>
      <w:r w:rsidR="006008DA" w:rsidRPr="003C42EE">
        <w:t>Sugino</w:t>
      </w:r>
      <w:proofErr w:type="spellEnd"/>
      <w:r w:rsidR="006008DA" w:rsidRPr="003C42EE">
        <w:t xml:space="preserve"> in extreme conditions without even breaking a sweat and in regal composure is arguably a crucial part in his iconography</w:t>
      </w:r>
      <w:r w:rsidR="008B3A1F" w:rsidRPr="003C42EE">
        <w:t>.</w:t>
      </w:r>
      <w:r w:rsidR="006008DA" w:rsidRPr="003C42EE">
        <w:rPr>
          <w:rStyle w:val="af8"/>
        </w:rPr>
        <w:footnoteReference w:id="178"/>
      </w:r>
      <w:r w:rsidR="00481CD1" w:rsidRPr="003C42EE">
        <w:t xml:space="preserve"> </w:t>
      </w:r>
      <w:r w:rsidR="006008DA" w:rsidRPr="003C42EE">
        <w:t>His masculinity is enhanced by his physical attractiveness</w:t>
      </w:r>
      <w:r w:rsidR="009013BE" w:rsidRPr="003C42EE">
        <w:t xml:space="preserve">, </w:t>
      </w:r>
      <w:r w:rsidR="009013BE" w:rsidRPr="003C42EE">
        <w:rPr>
          <w:i/>
        </w:rPr>
        <w:t>Figure 1</w:t>
      </w:r>
      <w:r w:rsidR="009013BE" w:rsidRPr="003C42EE">
        <w:t xml:space="preserve">, for instance, shows </w:t>
      </w:r>
      <w:r w:rsidR="00F543DF" w:rsidRPr="003C42EE">
        <w:t xml:space="preserve">Hirose </w:t>
      </w:r>
      <w:r w:rsidR="009013BE" w:rsidRPr="003C42EE">
        <w:t xml:space="preserve">with nicely groomed facial hair </w:t>
      </w:r>
      <w:r w:rsidR="00781B4B" w:rsidRPr="003C42EE">
        <w:t xml:space="preserve">in Western style </w:t>
      </w:r>
      <w:r w:rsidR="009013BE" w:rsidRPr="003C42EE">
        <w:t>and in a modern uniform</w:t>
      </w:r>
      <w:r w:rsidR="00781B4B" w:rsidRPr="003C42EE">
        <w:t xml:space="preserve">, adhering to norms set by the contemporary notion of civilization and by transitive properties </w:t>
      </w:r>
      <w:r w:rsidR="00F543DF" w:rsidRPr="003C42EE">
        <w:t>represents</w:t>
      </w:r>
      <w:r w:rsidR="00781B4B" w:rsidRPr="003C42EE">
        <w:t xml:space="preserve"> the</w:t>
      </w:r>
      <w:r w:rsidR="00F543DF" w:rsidRPr="003C42EE">
        <w:t>se characteristics as part of the identity of the</w:t>
      </w:r>
      <w:r w:rsidR="00781B4B" w:rsidRPr="003C42EE">
        <w:t xml:space="preserve"> Japanese Navy</w:t>
      </w:r>
      <w:r w:rsidR="009013BE" w:rsidRPr="003C42EE">
        <w:t>.</w:t>
      </w:r>
      <w:r w:rsidR="000830C6" w:rsidRPr="003C42EE">
        <w:rPr>
          <w:rStyle w:val="af8"/>
        </w:rPr>
        <w:footnoteReference w:id="179"/>
      </w:r>
      <w:r w:rsidR="009013BE" w:rsidRPr="003C42EE">
        <w:t xml:space="preserve"> It might come as no surprise that this made Hirose more than just a tool for moral</w:t>
      </w:r>
      <w:r w:rsidR="008B3A1F" w:rsidRPr="003C42EE">
        <w:t xml:space="preserve"> and language</w:t>
      </w:r>
      <w:r w:rsidR="009013BE" w:rsidRPr="003C42EE">
        <w:t xml:space="preserve"> education. In a textbook for </w:t>
      </w:r>
      <w:r w:rsidR="000830C6" w:rsidRPr="003C42EE">
        <w:t>drawing classes for the middle school, Hirose can be seen in a chapter on learning how to draw faces</w:t>
      </w:r>
      <w:r w:rsidR="00C34CCB" w:rsidRPr="003C42EE">
        <w:t>, a</w:t>
      </w:r>
      <w:r w:rsidR="000830C6" w:rsidRPr="003C42EE">
        <w:t>dorning a whole page himself.</w:t>
      </w:r>
      <w:r w:rsidR="00EC08F4" w:rsidRPr="003C42EE">
        <w:t xml:space="preserve"> </w:t>
      </w:r>
    </w:p>
    <w:p w14:paraId="0DDF2435" w14:textId="3B2AC577" w:rsidR="00C34CCB" w:rsidRPr="003C42EE" w:rsidRDefault="00DC2C64" w:rsidP="00C34CCB">
      <w:pPr>
        <w:pStyle w:val="a7"/>
        <w:keepNext/>
        <w:rPr>
          <w:color w:val="auto"/>
        </w:rPr>
      </w:pPr>
      <w:bookmarkStart w:id="48" w:name="_Hlk7458961"/>
      <w:bookmarkStart w:id="49" w:name="_Hlk10721592"/>
      <w:r w:rsidRPr="003C42EE">
        <w:rPr>
          <w:noProof/>
          <w:color w:val="auto"/>
        </w:rPr>
        <w:drawing>
          <wp:inline distT="0" distB="0" distL="0" distR="0" wp14:anchorId="0F78EA50" wp14:editId="5BAD2C9A">
            <wp:extent cx="2877820" cy="2103120"/>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BEBA8EAE-BF5A-486C-A8C5-ECC9F3942E4B}">
                          <a14:imgProps xmlns:a14="http://schemas.microsoft.com/office/drawing/2010/main">
                            <a14:imgLayer r:embed="rId31">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877820" cy="2103120"/>
                    </a:xfrm>
                    <a:prstGeom prst="rect">
                      <a:avLst/>
                    </a:prstGeom>
                    <a:noFill/>
                  </pic:spPr>
                </pic:pic>
              </a:graphicData>
            </a:graphic>
          </wp:inline>
        </w:drawing>
      </w:r>
    </w:p>
    <w:p w14:paraId="2188A57C" w14:textId="63C53CED" w:rsidR="00CE2DD9" w:rsidRPr="003C42EE" w:rsidRDefault="00C34CCB" w:rsidP="0094195C">
      <w:pPr>
        <w:pStyle w:val="a7"/>
        <w:rPr>
          <w:strike/>
        </w:rPr>
      </w:pPr>
      <w:r w:rsidRPr="003C42EE">
        <w:t xml:space="preserve">Figure </w:t>
      </w:r>
      <w:r w:rsidRPr="003C42EE">
        <w:fldChar w:fldCharType="begin"/>
      </w:r>
      <w:r w:rsidRPr="003C42EE">
        <w:instrText xml:space="preserve"> SEQ Figure \* ARABIC </w:instrText>
      </w:r>
      <w:r w:rsidRPr="003C42EE">
        <w:fldChar w:fldCharType="separate"/>
      </w:r>
      <w:r w:rsidR="003C42EE">
        <w:rPr>
          <w:noProof/>
        </w:rPr>
        <w:t>6</w:t>
      </w:r>
      <w:r w:rsidRPr="003C42EE">
        <w:fldChar w:fldCharType="end"/>
      </w:r>
      <w:r w:rsidRPr="003C42EE">
        <w:t>. Hirose used as an example in drawing class</w:t>
      </w:r>
      <w:bookmarkEnd w:id="48"/>
      <w:r w:rsidR="00481CD1" w:rsidRPr="003C42EE">
        <w:t>.</w:t>
      </w:r>
    </w:p>
    <w:bookmarkEnd w:id="49"/>
    <w:p w14:paraId="0CA8890F" w14:textId="2D055647" w:rsidR="002D35B5" w:rsidRPr="003C42EE" w:rsidRDefault="00A26E1A" w:rsidP="001A6CE5">
      <w:r w:rsidRPr="003C42EE">
        <w:lastRenderedPageBreak/>
        <w:t>Most of these tropes</w:t>
      </w:r>
      <w:r w:rsidR="00777711" w:rsidRPr="003C42EE">
        <w:t xml:space="preserve"> originated quite early and persisted up until the 1930s, where the tale of Hirose had achieved a kind of legendary status. While he exhibited the characteristics of an inherently modern hero, he was </w:t>
      </w:r>
      <w:r w:rsidR="005A580B" w:rsidRPr="003C42EE">
        <w:t xml:space="preserve">also </w:t>
      </w:r>
      <w:r w:rsidR="00777711" w:rsidRPr="003C42EE">
        <w:t>considered to be the embodiment of old martial valor.</w:t>
      </w:r>
      <w:r w:rsidR="005A580B" w:rsidRPr="003C42EE">
        <w:t xml:space="preserve"> </w:t>
      </w:r>
      <w:proofErr w:type="spellStart"/>
      <w:r w:rsidR="005A580B" w:rsidRPr="003C42EE">
        <w:t>Tōgō’s</w:t>
      </w:r>
      <w:proofErr w:type="spellEnd"/>
      <w:r w:rsidR="005A580B" w:rsidRPr="003C42EE">
        <w:t xml:space="preserve"> description mentioned above fits this interpretation.</w:t>
      </w:r>
      <w:r w:rsidR="00777711" w:rsidRPr="003C42EE">
        <w:t xml:space="preserve"> Hirose, despite his depiction in school books as mainly a military man, displayed prolific writing skills. Most famously</w:t>
      </w:r>
      <w:r w:rsidR="002D35B5" w:rsidRPr="003C42EE">
        <w:t>,</w:t>
      </w:r>
      <w:r w:rsidR="00777711" w:rsidRPr="003C42EE">
        <w:t xml:space="preserve"> </w:t>
      </w:r>
      <w:r w:rsidR="00D632E1" w:rsidRPr="003C42EE">
        <w:t xml:space="preserve">with his poem </w:t>
      </w:r>
      <w:proofErr w:type="spellStart"/>
      <w:r w:rsidR="00D632E1" w:rsidRPr="003C42EE">
        <w:rPr>
          <w:i/>
        </w:rPr>
        <w:t>Shichishō</w:t>
      </w:r>
      <w:proofErr w:type="spellEnd"/>
      <w:r w:rsidR="00D632E1" w:rsidRPr="003C42EE">
        <w:rPr>
          <w:i/>
        </w:rPr>
        <w:t xml:space="preserve"> </w:t>
      </w:r>
      <w:proofErr w:type="spellStart"/>
      <w:r w:rsidR="00D632E1" w:rsidRPr="003C42EE">
        <w:rPr>
          <w:i/>
        </w:rPr>
        <w:t>Hōkoku</w:t>
      </w:r>
      <w:proofErr w:type="spellEnd"/>
      <w:r w:rsidR="00D632E1" w:rsidRPr="003C42EE">
        <w:rPr>
          <w:i/>
        </w:rPr>
        <w:t xml:space="preserve"> </w:t>
      </w:r>
      <w:r w:rsidR="00D632E1" w:rsidRPr="003C42EE">
        <w:rPr>
          <w:rFonts w:hint="eastAsia"/>
        </w:rPr>
        <w:t xml:space="preserve">七生報国 </w:t>
      </w:r>
      <w:r w:rsidR="00D632E1" w:rsidRPr="003C42EE">
        <w:t>Hirose</w:t>
      </w:r>
      <w:r w:rsidR="00777711" w:rsidRPr="003C42EE">
        <w:t xml:space="preserve"> </w:t>
      </w:r>
      <w:r w:rsidR="005A580B" w:rsidRPr="003C42EE">
        <w:t>referred</w:t>
      </w:r>
      <w:r w:rsidR="00777711" w:rsidRPr="003C42EE">
        <w:t xml:space="preserve"> to the words of the legendary samurai Kusunoki </w:t>
      </w:r>
      <w:proofErr w:type="spellStart"/>
      <w:r w:rsidR="00777711" w:rsidRPr="003C42EE">
        <w:t>Masashige</w:t>
      </w:r>
      <w:proofErr w:type="spellEnd"/>
      <w:r w:rsidR="00383862" w:rsidRPr="003C42EE">
        <w:t>, the first part of the first line</w:t>
      </w:r>
      <w:r w:rsidR="00D632E1" w:rsidRPr="003C42EE">
        <w:t xml:space="preserve">, </w:t>
      </w:r>
      <w:proofErr w:type="spellStart"/>
      <w:r w:rsidR="00D632E1" w:rsidRPr="003C42EE">
        <w:rPr>
          <w:i/>
        </w:rPr>
        <w:t>Shichishō</w:t>
      </w:r>
      <w:proofErr w:type="spellEnd"/>
      <w:r w:rsidR="00D632E1" w:rsidRPr="003C42EE">
        <w:rPr>
          <w:i/>
        </w:rPr>
        <w:t xml:space="preserve"> </w:t>
      </w:r>
      <w:r w:rsidR="00D632E1" w:rsidRPr="003C42EE">
        <w:t>(literally meaning: to be reborn seven times),</w:t>
      </w:r>
      <w:r w:rsidR="00383862" w:rsidRPr="003C42EE">
        <w:t xml:space="preserve"> being a reference to Kusunoki swearing together with his brother that they would be reborn seven times to then serve the Emperor</w:t>
      </w:r>
      <w:r w:rsidR="005A580B" w:rsidRPr="003C42EE">
        <w:t>, and it was these words that, again, found it</w:t>
      </w:r>
      <w:r w:rsidR="00CA5BD2" w:rsidRPr="003C42EE">
        <w:t>self discussed in the messages of condolence at his funeral.</w:t>
      </w:r>
      <w:r w:rsidR="00CA5BD2" w:rsidRPr="003C42EE">
        <w:rPr>
          <w:rStyle w:val="af8"/>
        </w:rPr>
        <w:footnoteReference w:id="180"/>
      </w:r>
    </w:p>
    <w:p w14:paraId="5735E7BC" w14:textId="2438351F" w:rsidR="00667EB9" w:rsidRPr="003C42EE" w:rsidRDefault="00500649" w:rsidP="00BD2071">
      <w:r w:rsidRPr="003C42EE">
        <w:t>His connection with the warrior did not stop there for some</w:t>
      </w:r>
      <w:r w:rsidR="009B7261" w:rsidRPr="003C42EE">
        <w:t xml:space="preserve">, </w:t>
      </w:r>
      <w:r w:rsidR="00EE7C6B" w:rsidRPr="003C42EE">
        <w:t xml:space="preserve">as one author noted when talking about the actions of both: “Between the </w:t>
      </w:r>
      <w:proofErr w:type="spellStart"/>
      <w:r w:rsidR="00EE7C6B" w:rsidRPr="003C42EE">
        <w:t>Kenmu</w:t>
      </w:r>
      <w:proofErr w:type="spellEnd"/>
      <w:r w:rsidR="00866CAC" w:rsidRPr="003C42EE">
        <w:t xml:space="preserve"> </w:t>
      </w:r>
      <w:r w:rsidR="00866CAC" w:rsidRPr="003C42EE">
        <w:rPr>
          <w:rFonts w:hint="eastAsia"/>
        </w:rPr>
        <w:t>建武</w:t>
      </w:r>
      <w:r w:rsidR="00EE7C6B" w:rsidRPr="003C42EE">
        <w:t xml:space="preserve"> and Meiji </w:t>
      </w:r>
      <w:r w:rsidR="00C32601" w:rsidRPr="003C42EE">
        <w:t>pe</w:t>
      </w:r>
      <w:r w:rsidR="00EE7C6B" w:rsidRPr="003C42EE">
        <w:t>riod, more than six hundred years may lie in between, but nonetheless, the loyalty, which is an outpouring of the true Japanese soul, is the same”.</w:t>
      </w:r>
      <w:r w:rsidR="00EE7C6B" w:rsidRPr="003C42EE">
        <w:rPr>
          <w:rStyle w:val="af8"/>
        </w:rPr>
        <w:footnoteReference w:id="181"/>
      </w:r>
      <w:r w:rsidRPr="003C42EE">
        <w:t xml:space="preserve"> The construction of Hirose’s </w:t>
      </w:r>
      <w:proofErr w:type="spellStart"/>
      <w:r w:rsidRPr="003C42EE">
        <w:t>Shintō</w:t>
      </w:r>
      <w:proofErr w:type="spellEnd"/>
      <w:r w:rsidRPr="003C42EE">
        <w:t xml:space="preserve"> shrine in 1935 brought a new opportunity with it to solidify Hirose as Kusunoki’s modern incarnation. While the event surrounding his </w:t>
      </w:r>
      <w:proofErr w:type="spellStart"/>
      <w:r w:rsidRPr="003C42EE">
        <w:t>Shintō</w:t>
      </w:r>
      <w:proofErr w:type="spellEnd"/>
      <w:r w:rsidRPr="003C42EE">
        <w:t xml:space="preserve"> shrine is discussed in a following chapter, </w:t>
      </w:r>
      <w:r w:rsidR="001A6CE5" w:rsidRPr="003C42EE">
        <w:t>the symbolism connecting those two must be noted.</w:t>
      </w:r>
      <w:r w:rsidR="002D35B5" w:rsidRPr="003C42EE">
        <w:t xml:space="preserve"> The construction of Hirose’s shrine was completed on 25 May 1935, the same day as the 600</w:t>
      </w:r>
      <w:r w:rsidR="002D35B5" w:rsidRPr="003C42EE">
        <w:rPr>
          <w:vertAlign w:val="superscript"/>
        </w:rPr>
        <w:t>th</w:t>
      </w:r>
      <w:r w:rsidR="002D35B5" w:rsidRPr="003C42EE">
        <w:t xml:space="preserve"> anniversary of Kusunoki’s death was celebrated, and while in the end this greater celebration might have harmed the publicity surrounding the shrine, the day was deliberately chosen to solidify the connection between the two. The Support Association for the Construction of Hirose’s Shrine published a biography of Hirose, by then one of many, in which the preface called it “truly a strange fate that this day is the same day where Kusunoki died heroic at </w:t>
      </w:r>
      <w:proofErr w:type="spellStart"/>
      <w:r w:rsidR="002D35B5" w:rsidRPr="003C42EE">
        <w:t>Minatogawa</w:t>
      </w:r>
      <w:proofErr w:type="spellEnd"/>
      <w:r w:rsidR="002D35B5" w:rsidRPr="003C42EE">
        <w:t>”</w:t>
      </w:r>
      <w:r w:rsidR="00FE1A1A" w:rsidRPr="003C42EE">
        <w:t>.</w:t>
      </w:r>
      <w:r w:rsidR="00FE1A1A" w:rsidRPr="003C42EE">
        <w:rPr>
          <w:rStyle w:val="af8"/>
        </w:rPr>
        <w:footnoteReference w:id="182"/>
      </w:r>
      <w:r w:rsidR="00FE1A1A" w:rsidRPr="003C42EE">
        <w:t xml:space="preserve"> </w:t>
      </w:r>
      <w:r w:rsidR="00BB1A68" w:rsidRPr="003C42EE">
        <w:t xml:space="preserve">It is of course </w:t>
      </w:r>
      <w:proofErr w:type="spellStart"/>
      <w:r w:rsidR="00BB1A68" w:rsidRPr="003C42EE">
        <w:t>doubtfull</w:t>
      </w:r>
      <w:proofErr w:type="spellEnd"/>
      <w:r w:rsidR="00BB1A68" w:rsidRPr="003C42EE">
        <w:t xml:space="preserve"> that the head of the Support Association was not aware of such an important occasion and more likely that time and effort went to the aligning of the two events</w:t>
      </w:r>
      <w:r w:rsidR="00FE1A1A" w:rsidRPr="003C42EE">
        <w:t xml:space="preserve">. </w:t>
      </w:r>
      <w:r w:rsidR="00BD2071" w:rsidRPr="003C42EE">
        <w:t xml:space="preserve">To further stress the connection between Hirose and Kusunoki the work made some far sought </w:t>
      </w:r>
      <w:r w:rsidR="00BD2071" w:rsidRPr="003C42EE">
        <w:lastRenderedPageBreak/>
        <w:t xml:space="preserve">speculations. For example, it tried to find an origin for Hirose’s first </w:t>
      </w:r>
      <w:r w:rsidR="000308CD" w:rsidRPr="003C42EE">
        <w:t>name and</w:t>
      </w:r>
      <w:r w:rsidR="00BD2071" w:rsidRPr="003C42EE">
        <w:t xml:space="preserve"> attributed it to </w:t>
      </w:r>
      <w:r w:rsidR="00CA5BD2" w:rsidRPr="003C42EE">
        <w:t>Hirose’s father</w:t>
      </w:r>
      <w:r w:rsidR="00BD2071" w:rsidRPr="003C42EE">
        <w:t xml:space="preserve">’s fondness </w:t>
      </w:r>
      <w:r w:rsidR="00CA5BD2" w:rsidRPr="003C42EE">
        <w:t>of poetry. The idea was that Hirose father must have thought of Hirose’s first name, when reminiscing about Kusunoki</w:t>
      </w:r>
      <w:r w:rsidR="00341483" w:rsidRPr="003C42EE">
        <w:t xml:space="preserve">, </w:t>
      </w:r>
      <w:r w:rsidR="00603FF3" w:rsidRPr="003C42EE">
        <w:t>how it drew this connection or how it knew Hirose’s thought process is unclear</w:t>
      </w:r>
      <w:r w:rsidR="00CA5BD2" w:rsidRPr="003C42EE">
        <w:t>.</w:t>
      </w:r>
      <w:r w:rsidR="008D15AC" w:rsidRPr="003C42EE">
        <w:rPr>
          <w:rStyle w:val="af8"/>
        </w:rPr>
        <w:footnoteReference w:id="183"/>
      </w:r>
    </w:p>
    <w:p w14:paraId="610C486C" w14:textId="04AAD648" w:rsidR="00FE1A1A" w:rsidRPr="003C42EE" w:rsidRDefault="00FE1A1A" w:rsidP="001A6CE5">
      <w:r w:rsidRPr="003C42EE">
        <w:t xml:space="preserve">From the above can be derived that the story of Hirose was a very malleable </w:t>
      </w:r>
      <w:r w:rsidR="00E76EA1" w:rsidRPr="003C42EE">
        <w:t>and mult</w:t>
      </w:r>
      <w:r w:rsidR="006A37C4" w:rsidRPr="003C42EE">
        <w:t>i</w:t>
      </w:r>
      <w:r w:rsidR="00E76EA1" w:rsidRPr="003C42EE">
        <w:t xml:space="preserve">faceted </w:t>
      </w:r>
      <w:r w:rsidRPr="003C42EE">
        <w:t xml:space="preserve">one, he was used as a part of Navy cosmopolitan politics, moral, language and art education and </w:t>
      </w:r>
      <w:r w:rsidR="00E76EA1" w:rsidRPr="003C42EE">
        <w:t>over the course of the 1930s was reconsidered as new biographies brought other aspects of his life into the light</w:t>
      </w:r>
      <w:r w:rsidRPr="003C42EE">
        <w:t xml:space="preserve">. </w:t>
      </w:r>
    </w:p>
    <w:p w14:paraId="6DEFDC24" w14:textId="6024FEE9" w:rsidR="00F93204" w:rsidRPr="003C42EE" w:rsidRDefault="00F93204" w:rsidP="000401AC">
      <w:pPr>
        <w:pStyle w:val="2"/>
        <w:rPr>
          <w:color w:val="auto"/>
        </w:rPr>
      </w:pPr>
      <w:bookmarkStart w:id="50" w:name="_Toc16331047"/>
      <w:r w:rsidRPr="003C42EE">
        <w:rPr>
          <w:color w:val="auto"/>
        </w:rPr>
        <w:t>4.4 In Memory of a Commander – Hirose Takeo from the 19</w:t>
      </w:r>
      <w:r w:rsidR="00EC6EA6" w:rsidRPr="003C42EE">
        <w:rPr>
          <w:color w:val="auto"/>
        </w:rPr>
        <w:t>2</w:t>
      </w:r>
      <w:r w:rsidRPr="003C42EE">
        <w:rPr>
          <w:color w:val="auto"/>
        </w:rPr>
        <w:t>0s - 1930s</w:t>
      </w:r>
      <w:bookmarkEnd w:id="50"/>
    </w:p>
    <w:p w14:paraId="07A8DFC1" w14:textId="4D3C43CE" w:rsidR="00547848" w:rsidRPr="003C42EE" w:rsidRDefault="00547848" w:rsidP="000401AC">
      <w:pPr>
        <w:pStyle w:val="SubSub"/>
        <w:rPr>
          <w:color w:val="auto"/>
        </w:rPr>
      </w:pPr>
      <w:bookmarkStart w:id="51" w:name="_Toc16331048"/>
      <w:r w:rsidRPr="003C42EE">
        <w:rPr>
          <w:color w:val="auto"/>
        </w:rPr>
        <w:t>4.4.1</w:t>
      </w:r>
      <w:r w:rsidR="00265B45" w:rsidRPr="003C42EE">
        <w:rPr>
          <w:color w:val="auto"/>
        </w:rPr>
        <w:t xml:space="preserve"> </w:t>
      </w:r>
      <w:r w:rsidR="005E284B" w:rsidRPr="003C42EE">
        <w:rPr>
          <w:color w:val="auto"/>
        </w:rPr>
        <w:t xml:space="preserve">A Surge in </w:t>
      </w:r>
      <w:r w:rsidR="003271B9" w:rsidRPr="003C42EE">
        <w:rPr>
          <w:color w:val="auto"/>
        </w:rPr>
        <w:t>the Arts</w:t>
      </w:r>
      <w:r w:rsidR="00556CCE" w:rsidRPr="003C42EE">
        <w:rPr>
          <w:color w:val="auto"/>
        </w:rPr>
        <w:t xml:space="preserve"> and Letters</w:t>
      </w:r>
      <w:bookmarkEnd w:id="51"/>
    </w:p>
    <w:p w14:paraId="00DE71EA" w14:textId="6A7A1F7E" w:rsidR="00314534" w:rsidRPr="003C42EE" w:rsidRDefault="00B452F8" w:rsidP="00B34CDC">
      <w:pPr>
        <w:ind w:firstLine="0"/>
      </w:pPr>
      <w:r w:rsidRPr="003C42EE">
        <w:t xml:space="preserve">After his death, the literary world saw a </w:t>
      </w:r>
      <w:r w:rsidR="00B34CDC" w:rsidRPr="003C42EE">
        <w:t>surge</w:t>
      </w:r>
      <w:r w:rsidRPr="003C42EE">
        <w:t xml:space="preserve"> </w:t>
      </w:r>
      <w:r w:rsidR="00B34CDC" w:rsidRPr="003C42EE">
        <w:t>in</w:t>
      </w:r>
      <w:r w:rsidRPr="003C42EE">
        <w:t xml:space="preserve"> works dealing with Hirose’s life: poem bundles, musical pieces meant for </w:t>
      </w:r>
      <w:r w:rsidRPr="003C42EE">
        <w:rPr>
          <w:i/>
        </w:rPr>
        <w:t>biwa</w:t>
      </w:r>
      <w:r w:rsidRPr="003C42EE">
        <w:t>, et cetera.</w:t>
      </w:r>
      <w:r w:rsidRPr="003C42EE">
        <w:rPr>
          <w:rStyle w:val="af8"/>
        </w:rPr>
        <w:footnoteReference w:id="184"/>
      </w:r>
      <w:r w:rsidRPr="003C42EE">
        <w:t xml:space="preserve"> </w:t>
      </w:r>
      <w:r w:rsidR="00314534" w:rsidRPr="003C42EE">
        <w:rPr>
          <w:rFonts w:hint="eastAsia"/>
        </w:rPr>
        <w:t xml:space="preserve">With </w:t>
      </w:r>
      <w:r w:rsidR="00314534" w:rsidRPr="003C42EE">
        <w:t>the end of the initial mourning of the Russo-Japanese War</w:t>
      </w:r>
      <w:r w:rsidR="00A0530C" w:rsidRPr="003C42EE">
        <w:t xml:space="preserve"> wearing off</w:t>
      </w:r>
      <w:r w:rsidRPr="003C42EE">
        <w:t>, however,</w:t>
      </w:r>
      <w:r w:rsidR="00A0530C" w:rsidRPr="003C42EE">
        <w:t xml:space="preserve"> in the 1920s and the increasing mythical nature of the era, Hirose too became a theme </w:t>
      </w:r>
      <w:r w:rsidR="00B34CDC" w:rsidRPr="003C42EE">
        <w:t>that was rediscovered in a new context</w:t>
      </w:r>
      <w:r w:rsidR="00A0530C" w:rsidRPr="003C42EE">
        <w:t xml:space="preserve">. The below graph gives an oversight of how Hirose was dealt with in newspapers. While far from perfect, as it can only use two sets of data and only looks at newspaper articles, it can serve as a proof of concept. For one it shows the stark difference between the initial boom and the </w:t>
      </w:r>
      <w:proofErr w:type="spellStart"/>
      <w:r w:rsidR="00A0530C" w:rsidRPr="003C42EE">
        <w:t>longterm</w:t>
      </w:r>
      <w:proofErr w:type="spellEnd"/>
      <w:r w:rsidR="00A0530C" w:rsidRPr="003C42EE">
        <w:t xml:space="preserve"> development of the tale. In other words, it gives</w:t>
      </w:r>
      <w:r w:rsidR="00E87C79" w:rsidRPr="003C42EE">
        <w:t xml:space="preserve"> an insight in</w:t>
      </w:r>
      <w:r w:rsidR="006A37C4" w:rsidRPr="003C42EE">
        <w:t>to</w:t>
      </w:r>
      <w:r w:rsidR="00E87C79" w:rsidRPr="003C42EE">
        <w:t xml:space="preserve"> how consumption patterns of audiences change. Which raises the question</w:t>
      </w:r>
      <w:r w:rsidR="006A37C4" w:rsidRPr="003C42EE">
        <w:t xml:space="preserve"> of</w:t>
      </w:r>
      <w:r w:rsidR="00E87C79" w:rsidRPr="003C42EE">
        <w:t xml:space="preserve"> </w:t>
      </w:r>
      <w:r w:rsidR="00901EF5" w:rsidRPr="003C42EE">
        <w:t>how</w:t>
      </w:r>
      <w:r w:rsidR="00E87C79" w:rsidRPr="003C42EE">
        <w:t xml:space="preserve"> the consumption of Hirose’s tale changed</w:t>
      </w:r>
      <w:r w:rsidR="00901EF5" w:rsidRPr="003C42EE">
        <w:t xml:space="preserve"> as the initial image of him, which was contained in public consciousness, </w:t>
      </w:r>
      <w:r w:rsidR="00AE5B0E" w:rsidRPr="003C42EE">
        <w:t>faded away</w:t>
      </w:r>
      <w:r w:rsidR="00E87C79" w:rsidRPr="003C42EE">
        <w:t>.</w:t>
      </w:r>
    </w:p>
    <w:p w14:paraId="1B0660E7" w14:textId="6BB0F0E2" w:rsidR="00661652" w:rsidRPr="003C42EE" w:rsidRDefault="00A0530C" w:rsidP="00661652">
      <w:r w:rsidRPr="003C42EE">
        <w:t xml:space="preserve">The change from the initial attention that Hirose received during his emergence, towards the low burning trend that can be observed in </w:t>
      </w:r>
      <w:r w:rsidRPr="003C42EE">
        <w:rPr>
          <w:i/>
        </w:rPr>
        <w:t>Graph 1</w:t>
      </w:r>
      <w:r w:rsidRPr="003C42EE">
        <w:t xml:space="preserve"> is</w:t>
      </w:r>
      <w:r w:rsidR="009E5B27" w:rsidRPr="003C42EE">
        <w:t xml:space="preserve"> </w:t>
      </w:r>
      <w:r w:rsidRPr="003C42EE">
        <w:t xml:space="preserve">a natural result of </w:t>
      </w:r>
      <w:r w:rsidR="006A37C4" w:rsidRPr="003C42EE">
        <w:t xml:space="preserve">the </w:t>
      </w:r>
      <w:r w:rsidRPr="003C42EE">
        <w:t>initial sense of novelty wearing of</w:t>
      </w:r>
      <w:r w:rsidR="00BB77E2" w:rsidRPr="003C42EE">
        <w:t>f</w:t>
      </w:r>
      <w:r w:rsidRPr="003C42EE">
        <w:t xml:space="preserve">. Essentially, there are only so </w:t>
      </w:r>
      <w:r w:rsidR="009E5B27" w:rsidRPr="003C42EE">
        <w:t>many</w:t>
      </w:r>
      <w:r w:rsidRPr="003C42EE">
        <w:t xml:space="preserve"> new stories that can emerge from a single incident.</w:t>
      </w:r>
      <w:r w:rsidR="00661652" w:rsidRPr="003C42EE">
        <w:rPr>
          <w:noProof/>
        </w:rPr>
        <w:t xml:space="preserve"> </w:t>
      </w:r>
      <w:r w:rsidR="00661652" w:rsidRPr="003C42EE">
        <w:t xml:space="preserve">The initial burst of coverage, naturally, occurs in the first year, notably the most in the first month, which for Hirose means the end of March and start of April, and constitutes the largest part of newspaper coverage. The small surge in the after the Russo-Japanese war might be due to the debate pertaining to Hirose’s statue, especially in the 1909-10 period when his statue in Tōkyō was built and unveiled. 1926 saw </w:t>
      </w:r>
      <w:r w:rsidR="00661652" w:rsidRPr="003C42EE">
        <w:lastRenderedPageBreak/>
        <w:t xml:space="preserve">a project by the studio </w:t>
      </w:r>
      <w:proofErr w:type="spellStart"/>
      <w:r w:rsidR="00661652" w:rsidRPr="003C42EE">
        <w:t>Shōchiku</w:t>
      </w:r>
      <w:proofErr w:type="spellEnd"/>
      <w:r w:rsidR="00661652" w:rsidRPr="003C42EE">
        <w:t xml:space="preserve"> </w:t>
      </w:r>
      <w:r w:rsidR="00661652" w:rsidRPr="003C42EE">
        <w:rPr>
          <w:rFonts w:hint="eastAsia"/>
        </w:rPr>
        <w:t xml:space="preserve">松竹 </w:t>
      </w:r>
      <w:r w:rsidR="00661652" w:rsidRPr="003C42EE">
        <w:t>that attracted quite some attention. This, alongside Hirose becoming increasingly discussed in literature, his 25</w:t>
      </w:r>
      <w:r w:rsidR="00661652" w:rsidRPr="003C42EE">
        <w:rPr>
          <w:vertAlign w:val="superscript"/>
        </w:rPr>
        <w:t>th</w:t>
      </w:r>
      <w:r w:rsidR="00661652" w:rsidRPr="003C42EE">
        <w:t xml:space="preserve"> death anniversary in 1928 and the construction of his Jinja in the 1930s marks a turn towards a second boom.</w:t>
      </w:r>
      <w:r w:rsidR="00661652" w:rsidRPr="003C42EE">
        <w:rPr>
          <w:rStyle w:val="af8"/>
        </w:rPr>
        <w:footnoteReference w:id="185"/>
      </w:r>
      <w:r w:rsidR="00661652" w:rsidRPr="003C42EE">
        <w:t xml:space="preserve"> Finally, the period that starts in 1930 and increases over the course of the shows the link between Hirose with commemorative efforts surrounding the Russo-Japanese War. What needs to be noted is that Hirose’s novelty peaks during his initial media event, and that he later turns into a cultural relic.</w:t>
      </w:r>
    </w:p>
    <w:p w14:paraId="220F4A5C" w14:textId="02816B44" w:rsidR="00661652" w:rsidRPr="003C42EE" w:rsidRDefault="00661652" w:rsidP="0094195C">
      <w:pPr>
        <w:pStyle w:val="a7"/>
      </w:pPr>
      <w:r w:rsidRPr="003C42EE">
        <w:rPr>
          <w:noProof/>
        </w:rPr>
        <w:drawing>
          <wp:inline distT="0" distB="0" distL="0" distR="0" wp14:anchorId="51106F21" wp14:editId="7599763A">
            <wp:extent cx="5438775" cy="2711450"/>
            <wp:effectExtent l="0" t="0" r="952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8775" cy="2711450"/>
                    </a:xfrm>
                    <a:prstGeom prst="rect">
                      <a:avLst/>
                    </a:prstGeom>
                    <a:noFill/>
                  </pic:spPr>
                </pic:pic>
              </a:graphicData>
            </a:graphic>
          </wp:inline>
        </w:drawing>
      </w:r>
      <w:r w:rsidR="009E5B27" w:rsidRPr="003C42EE">
        <w:t xml:space="preserve"> </w:t>
      </w:r>
      <w:r w:rsidRPr="003C42EE">
        <w:t xml:space="preserve">Graph </w:t>
      </w:r>
      <w:r w:rsidRPr="003C42EE">
        <w:fldChar w:fldCharType="begin"/>
      </w:r>
      <w:r w:rsidRPr="003C42EE">
        <w:instrText xml:space="preserve"> SEQ Graph \* ARABIC </w:instrText>
      </w:r>
      <w:r w:rsidRPr="003C42EE">
        <w:fldChar w:fldCharType="separate"/>
      </w:r>
      <w:r w:rsidR="003C42EE">
        <w:rPr>
          <w:noProof/>
        </w:rPr>
        <w:t>1</w:t>
      </w:r>
      <w:r w:rsidRPr="003C42EE">
        <w:fldChar w:fldCharType="end"/>
      </w:r>
      <w:r w:rsidRPr="003C42EE">
        <w:t>. Articles Pertaining to Hirose from 1904-45.</w:t>
      </w:r>
      <w:r w:rsidRPr="003C42EE">
        <w:rPr>
          <w:rStyle w:val="af8"/>
        </w:rPr>
        <w:footnoteReference w:id="186"/>
      </w:r>
    </w:p>
    <w:p w14:paraId="34D5A3BF" w14:textId="1BA7D16B" w:rsidR="002C507A" w:rsidRPr="003C42EE" w:rsidRDefault="005D4AD3" w:rsidP="003E6978">
      <w:r w:rsidRPr="003C42EE">
        <w:t xml:space="preserve">Hirose had seen some mild success as a movie theme, finding himself in four movies, one in 1910 by studio Yoshizawa </w:t>
      </w:r>
      <w:proofErr w:type="spellStart"/>
      <w:r w:rsidRPr="003C42EE">
        <w:t>Shōten</w:t>
      </w:r>
      <w:proofErr w:type="spellEnd"/>
      <w:r w:rsidRPr="003C42EE">
        <w:t xml:space="preserve"> </w:t>
      </w:r>
      <w:r w:rsidRPr="003C42EE">
        <w:rPr>
          <w:rFonts w:hint="eastAsia"/>
        </w:rPr>
        <w:t>吉沢商店,</w:t>
      </w:r>
      <w:r w:rsidRPr="003C42EE">
        <w:t xml:space="preserve"> a studio </w:t>
      </w:r>
      <w:proofErr w:type="spellStart"/>
      <w:r w:rsidRPr="003C42EE">
        <w:t>Nikkatsu</w:t>
      </w:r>
      <w:proofErr w:type="spellEnd"/>
      <w:r w:rsidRPr="003C42EE">
        <w:t xml:space="preserve"> </w:t>
      </w:r>
      <w:r w:rsidRPr="003C42EE">
        <w:rPr>
          <w:rFonts w:hint="eastAsia"/>
        </w:rPr>
        <w:t>日活</w:t>
      </w:r>
      <w:r w:rsidRPr="003C42EE">
        <w:t xml:space="preserve"> feature in 1919, a studio </w:t>
      </w:r>
      <w:proofErr w:type="spellStart"/>
      <w:r w:rsidRPr="003C42EE">
        <w:rPr>
          <w:rFonts w:hint="eastAsia"/>
        </w:rPr>
        <w:t>T</w:t>
      </w:r>
      <w:r w:rsidRPr="003C42EE">
        <w:t>eikine</w:t>
      </w:r>
      <w:proofErr w:type="spellEnd"/>
      <w:r w:rsidRPr="003C42EE">
        <w:t xml:space="preserve"> </w:t>
      </w:r>
      <w:r w:rsidRPr="003C42EE">
        <w:rPr>
          <w:rFonts w:hint="eastAsia"/>
        </w:rPr>
        <w:t xml:space="preserve">帝キネ </w:t>
      </w:r>
      <w:r w:rsidRPr="003C42EE">
        <w:t>one</w:t>
      </w:r>
      <w:r w:rsidRPr="003C42EE">
        <w:rPr>
          <w:rFonts w:hint="eastAsia"/>
        </w:rPr>
        <w:t xml:space="preserve"> </w:t>
      </w:r>
      <w:r w:rsidRPr="003C42EE">
        <w:t xml:space="preserve">in 1924, the one that arguably drew most attention was </w:t>
      </w:r>
      <w:proofErr w:type="spellStart"/>
      <w:r w:rsidRPr="003C42EE">
        <w:t>Shōchiku’s</w:t>
      </w:r>
      <w:proofErr w:type="spellEnd"/>
      <w:r w:rsidRPr="003C42EE">
        <w:t xml:space="preserve"> </w:t>
      </w:r>
      <w:r w:rsidRPr="003C42EE">
        <w:rPr>
          <w:i/>
        </w:rPr>
        <w:t xml:space="preserve">Gunshin Hirose Chūsa </w:t>
      </w:r>
      <w:r w:rsidRPr="003C42EE">
        <w:rPr>
          <w:rFonts w:hint="eastAsia"/>
        </w:rPr>
        <w:t>軍神広瀬中佐</w:t>
      </w:r>
      <w:r w:rsidR="00C221A8" w:rsidRPr="003C42EE">
        <w:rPr>
          <w:rFonts w:hint="eastAsia"/>
        </w:rPr>
        <w:t>.</w:t>
      </w:r>
      <w:r w:rsidR="00C221A8" w:rsidRPr="003C42EE">
        <w:t xml:space="preserve"> The movie </w:t>
      </w:r>
      <w:r w:rsidR="001C042D" w:rsidRPr="003C42EE">
        <w:t xml:space="preserve">was filled with symbolism, </w:t>
      </w:r>
      <w:r w:rsidR="003E6978" w:rsidRPr="003C42EE">
        <w:t>as</w:t>
      </w:r>
      <w:r w:rsidR="006F50FD" w:rsidRPr="003C42EE">
        <w:t>,</w:t>
      </w:r>
      <w:r w:rsidR="003E6978" w:rsidRPr="003C42EE">
        <w:t xml:space="preserve"> for instance</w:t>
      </w:r>
      <w:r w:rsidR="006F50FD" w:rsidRPr="003C42EE">
        <w:t>,</w:t>
      </w:r>
      <w:r w:rsidR="003E6978" w:rsidRPr="003C42EE">
        <w:t xml:space="preserve"> </w:t>
      </w:r>
      <w:r w:rsidR="001C042D" w:rsidRPr="003C42EE">
        <w:t xml:space="preserve">in the part dedicated to his time in Russia anecdotes were used to justify Japan’s concern for Korea and China or show </w:t>
      </w:r>
      <w:r w:rsidR="001C042D" w:rsidRPr="003C42EE">
        <w:lastRenderedPageBreak/>
        <w:t>his filial piety to the news of his father’s death.</w:t>
      </w:r>
      <w:r w:rsidR="001C042D" w:rsidRPr="003C42EE">
        <w:rPr>
          <w:rStyle w:val="af8"/>
        </w:rPr>
        <w:footnoteReference w:id="187"/>
      </w:r>
      <w:r w:rsidR="00FF172C" w:rsidRPr="003C42EE">
        <w:t xml:space="preserve"> Concerning its production, studio </w:t>
      </w:r>
      <w:proofErr w:type="spellStart"/>
      <w:r w:rsidR="00FF172C" w:rsidRPr="003C42EE">
        <w:t>Shōchiku</w:t>
      </w:r>
      <w:proofErr w:type="spellEnd"/>
      <w:r w:rsidR="00FF172C" w:rsidRPr="003C42EE">
        <w:t xml:space="preserve"> </w:t>
      </w:r>
      <w:r w:rsidR="00A317A5" w:rsidRPr="003C42EE">
        <w:t xml:space="preserve">announced </w:t>
      </w:r>
      <w:r w:rsidR="00FF172C" w:rsidRPr="003C42EE">
        <w:t xml:space="preserve">on 10 March that it was </w:t>
      </w:r>
      <w:r w:rsidR="00A317A5" w:rsidRPr="003C42EE">
        <w:t xml:space="preserve">recruiting </w:t>
      </w:r>
      <w:r w:rsidR="003E6978" w:rsidRPr="003C42EE">
        <w:t>actors</w:t>
      </w:r>
      <w:r w:rsidR="00A317A5" w:rsidRPr="003C42EE">
        <w:t xml:space="preserve"> for </w:t>
      </w:r>
      <w:r w:rsidR="003E6978" w:rsidRPr="003C42EE">
        <w:t>its</w:t>
      </w:r>
      <w:r w:rsidR="00A317A5" w:rsidRPr="003C42EE">
        <w:t xml:space="preserve"> project, stating that they were also looking for foreigners to play the role of Russians.</w:t>
      </w:r>
      <w:r w:rsidR="00A317A5" w:rsidRPr="003C42EE">
        <w:rPr>
          <w:rStyle w:val="af8"/>
        </w:rPr>
        <w:footnoteReference w:id="188"/>
      </w:r>
      <w:r w:rsidR="00A317A5" w:rsidRPr="003C42EE">
        <w:t xml:space="preserve"> </w:t>
      </w:r>
      <w:r w:rsidR="003E6978" w:rsidRPr="003C42EE">
        <w:t xml:space="preserve">The resulting movies </w:t>
      </w:r>
      <w:r w:rsidR="006A37C4" w:rsidRPr="003C42EE">
        <w:t>were</w:t>
      </w:r>
      <w:r w:rsidR="003E6978" w:rsidRPr="003C42EE">
        <w:t xml:space="preserve"> quite a success and o</w:t>
      </w:r>
      <w:r w:rsidR="00A317A5" w:rsidRPr="003C42EE">
        <w:t>ver the course of May of the same year</w:t>
      </w:r>
      <w:r w:rsidR="003E6978" w:rsidRPr="003C42EE">
        <w:t xml:space="preserve"> found itself published, for instance, as </w:t>
      </w:r>
      <w:r w:rsidR="00A317A5" w:rsidRPr="003C42EE">
        <w:t>a series of so-called “on-paper movies” (</w:t>
      </w:r>
      <w:proofErr w:type="spellStart"/>
      <w:r w:rsidR="00A317A5" w:rsidRPr="003C42EE">
        <w:rPr>
          <w:i/>
        </w:rPr>
        <w:t>shijō</w:t>
      </w:r>
      <w:proofErr w:type="spellEnd"/>
      <w:r w:rsidR="00A317A5" w:rsidRPr="003C42EE">
        <w:rPr>
          <w:i/>
        </w:rPr>
        <w:t xml:space="preserve"> </w:t>
      </w:r>
      <w:proofErr w:type="spellStart"/>
      <w:r w:rsidR="00A317A5" w:rsidRPr="003C42EE">
        <w:rPr>
          <w:i/>
        </w:rPr>
        <w:t>eiga</w:t>
      </w:r>
      <w:proofErr w:type="spellEnd"/>
      <w:r w:rsidR="00A317A5" w:rsidRPr="003C42EE">
        <w:rPr>
          <w:i/>
        </w:rPr>
        <w:t xml:space="preserve"> </w:t>
      </w:r>
      <w:r w:rsidR="00A317A5" w:rsidRPr="003C42EE">
        <w:rPr>
          <w:rFonts w:hint="eastAsia"/>
        </w:rPr>
        <w:t>紙上映画</w:t>
      </w:r>
      <w:r w:rsidR="00867E2E" w:rsidRPr="003C42EE">
        <w:t>)</w:t>
      </w:r>
      <w:r w:rsidR="00A317A5" w:rsidRPr="003C42EE">
        <w:t xml:space="preserve"> from the 16</w:t>
      </w:r>
      <w:r w:rsidR="00A317A5" w:rsidRPr="003C42EE">
        <w:rPr>
          <w:vertAlign w:val="superscript"/>
        </w:rPr>
        <w:t>th</w:t>
      </w:r>
      <w:r w:rsidR="00A317A5" w:rsidRPr="003C42EE">
        <w:t xml:space="preserve"> to 24</w:t>
      </w:r>
      <w:r w:rsidR="00A317A5" w:rsidRPr="003C42EE">
        <w:rPr>
          <w:vertAlign w:val="superscript"/>
        </w:rPr>
        <w:t>th</w:t>
      </w:r>
      <w:r w:rsidR="003E6978" w:rsidRPr="003C42EE">
        <w:rPr>
          <w:vertAlign w:val="superscript"/>
        </w:rPr>
        <w:t xml:space="preserve"> </w:t>
      </w:r>
      <w:r w:rsidR="003E6978" w:rsidRPr="003C42EE">
        <w:t xml:space="preserve">in the </w:t>
      </w:r>
      <w:r w:rsidR="00A82E3A" w:rsidRPr="003C42EE">
        <w:rPr>
          <w:i/>
        </w:rPr>
        <w:t>Yomiuri Shinbun</w:t>
      </w:r>
      <w:r w:rsidR="00A317A5" w:rsidRPr="003C42EE">
        <w:t>.</w:t>
      </w:r>
      <w:r w:rsidR="00A317A5" w:rsidRPr="003C42EE">
        <w:rPr>
          <w:rStyle w:val="af8"/>
        </w:rPr>
        <w:footnoteReference w:id="189"/>
      </w:r>
      <w:r w:rsidR="009C3A24" w:rsidRPr="003C42EE">
        <w:t xml:space="preserve"> </w:t>
      </w:r>
      <w:r w:rsidR="003E6978" w:rsidRPr="003C42EE">
        <w:t>A brilliant part of advertisement for the movies was done in newspapers where</w:t>
      </w:r>
      <w:r w:rsidR="00C37081" w:rsidRPr="003C42EE">
        <w:t xml:space="preserve"> one large banner spanning the entire width of the page with in the middle the words “Backed by the Navy Ministry - War God Hirose Takeo” (</w:t>
      </w:r>
      <w:proofErr w:type="spellStart"/>
      <w:r w:rsidR="00C37081" w:rsidRPr="003C42EE">
        <w:rPr>
          <w:i/>
        </w:rPr>
        <w:t>Kaigunshō</w:t>
      </w:r>
      <w:proofErr w:type="spellEnd"/>
      <w:r w:rsidR="00C37081" w:rsidRPr="003C42EE">
        <w:rPr>
          <w:i/>
        </w:rPr>
        <w:t xml:space="preserve"> </w:t>
      </w:r>
      <w:proofErr w:type="spellStart"/>
      <w:r w:rsidR="00C37081" w:rsidRPr="003C42EE">
        <w:rPr>
          <w:i/>
        </w:rPr>
        <w:t>kōen</w:t>
      </w:r>
      <w:proofErr w:type="spellEnd"/>
      <w:r w:rsidR="00C37081" w:rsidRPr="003C42EE">
        <w:rPr>
          <w:i/>
        </w:rPr>
        <w:t xml:space="preserve"> gunshin</w:t>
      </w:r>
      <w:r w:rsidR="0092182E" w:rsidRPr="003C42EE">
        <w:rPr>
          <w:i/>
        </w:rPr>
        <w:t>,</w:t>
      </w:r>
      <w:r w:rsidR="00C37081" w:rsidRPr="003C42EE">
        <w:rPr>
          <w:i/>
        </w:rPr>
        <w:t xml:space="preserve"> Hirose chūsa </w:t>
      </w:r>
      <w:r w:rsidR="00C37081" w:rsidRPr="003C42EE">
        <w:rPr>
          <w:rFonts w:hint="eastAsia"/>
        </w:rPr>
        <w:t>海軍省後援　軍神広瀬中佐</w:t>
      </w:r>
      <w:r w:rsidR="00867E2E" w:rsidRPr="003C42EE">
        <w:t>)</w:t>
      </w:r>
      <w:r w:rsidR="00C37081" w:rsidRPr="003C42EE">
        <w:t xml:space="preserve"> </w:t>
      </w:r>
      <w:r w:rsidR="003E6978" w:rsidRPr="003C42EE">
        <w:t>told audiences that the movie was technically impressive as the studio had borrowed naval vessels from the Navy. For the Navy too this was a commercial stunt as they exerted soft power at home.</w:t>
      </w:r>
      <w:r w:rsidR="00C37081" w:rsidRPr="003C42EE">
        <w:rPr>
          <w:rStyle w:val="af8"/>
        </w:rPr>
        <w:footnoteReference w:id="190"/>
      </w:r>
      <w:r w:rsidR="00565ED2" w:rsidRPr="003C42EE">
        <w:t xml:space="preserve"> The scene was shot in the </w:t>
      </w:r>
      <w:r w:rsidR="00EC3E28" w:rsidRPr="003C42EE">
        <w:t>Tōkyō bay</w:t>
      </w:r>
      <w:r w:rsidR="00565ED2" w:rsidRPr="003C42EE">
        <w:t xml:space="preserve"> </w:t>
      </w:r>
      <w:r w:rsidR="00EC3E28" w:rsidRPr="003C42EE">
        <w:t xml:space="preserve">on the Battleship </w:t>
      </w:r>
      <w:proofErr w:type="spellStart"/>
      <w:r w:rsidR="00EC3E28" w:rsidRPr="003C42EE">
        <w:t>Kongō</w:t>
      </w:r>
      <w:proofErr w:type="spellEnd"/>
      <w:r w:rsidR="00EC3E28" w:rsidRPr="003C42EE">
        <w:t xml:space="preserve"> (</w:t>
      </w:r>
      <w:proofErr w:type="spellStart"/>
      <w:r w:rsidR="00EC3E28" w:rsidRPr="003C42EE">
        <w:rPr>
          <w:i/>
        </w:rPr>
        <w:t>kongō</w:t>
      </w:r>
      <w:r w:rsidR="00F955E1" w:rsidRPr="003C42EE">
        <w:rPr>
          <w:i/>
        </w:rPr>
        <w:t>-</w:t>
      </w:r>
      <w:r w:rsidR="00EC3E28" w:rsidRPr="003C42EE">
        <w:rPr>
          <w:i/>
        </w:rPr>
        <w:t>kan</w:t>
      </w:r>
      <w:proofErr w:type="spellEnd"/>
      <w:r w:rsidR="00EC3E28" w:rsidRPr="003C42EE">
        <w:rPr>
          <w:i/>
        </w:rPr>
        <w:t xml:space="preserve"> </w:t>
      </w:r>
      <w:r w:rsidR="00EC3E28" w:rsidRPr="003C42EE">
        <w:rPr>
          <w:rFonts w:hint="eastAsia"/>
        </w:rPr>
        <w:t>金剛艦</w:t>
      </w:r>
      <w:r w:rsidR="00867E2E" w:rsidRPr="003C42EE">
        <w:t>)</w:t>
      </w:r>
      <w:r w:rsidR="00EC3E28" w:rsidRPr="003C42EE">
        <w:rPr>
          <w:rFonts w:hint="eastAsia"/>
        </w:rPr>
        <w:t xml:space="preserve"> </w:t>
      </w:r>
      <w:r w:rsidR="00EC3E28" w:rsidRPr="003C42EE">
        <w:t>which the “Popularization Committee” (</w:t>
      </w:r>
      <w:proofErr w:type="spellStart"/>
      <w:r w:rsidR="00EC3E28" w:rsidRPr="003C42EE">
        <w:rPr>
          <w:i/>
        </w:rPr>
        <w:t>fukyū</w:t>
      </w:r>
      <w:proofErr w:type="spellEnd"/>
      <w:r w:rsidR="004E1499" w:rsidRPr="003C42EE">
        <w:rPr>
          <w:i/>
        </w:rPr>
        <w:t>-</w:t>
      </w:r>
      <w:r w:rsidR="00EC3E28" w:rsidRPr="003C42EE">
        <w:rPr>
          <w:i/>
        </w:rPr>
        <w:t xml:space="preserve">kai </w:t>
      </w:r>
      <w:r w:rsidR="00EC3E28" w:rsidRPr="003C42EE">
        <w:rPr>
          <w:rFonts w:hint="eastAsia"/>
        </w:rPr>
        <w:t>普及会</w:t>
      </w:r>
      <w:r w:rsidR="00867E2E" w:rsidRPr="003C42EE">
        <w:t>)</w:t>
      </w:r>
      <w:r w:rsidR="00EC3E28" w:rsidRPr="003C42EE">
        <w:t xml:space="preserve"> of the Navy Ministry had provided.</w:t>
      </w:r>
      <w:r w:rsidR="003845F9" w:rsidRPr="003C42EE">
        <w:t xml:space="preserve"> Afterwards</w:t>
      </w:r>
      <w:r w:rsidR="006A37C4" w:rsidRPr="003C42EE">
        <w:t>,</w:t>
      </w:r>
      <w:r w:rsidR="003845F9" w:rsidRPr="003C42EE">
        <w:t xml:space="preserve"> when </w:t>
      </w:r>
      <w:r w:rsidR="009C3A24" w:rsidRPr="003C42EE">
        <w:t xml:space="preserve">in June </w:t>
      </w:r>
      <w:r w:rsidR="003845F9" w:rsidRPr="003C42EE">
        <w:t xml:space="preserve">the film was about to be released it was </w:t>
      </w:r>
      <w:r w:rsidR="00F955E1" w:rsidRPr="003C42EE">
        <w:t>scheduled</w:t>
      </w:r>
      <w:r w:rsidR="003845F9" w:rsidRPr="003C42EE">
        <w:t xml:space="preserve"> </w:t>
      </w:r>
      <w:r w:rsidR="00F955E1" w:rsidRPr="003C42EE">
        <w:t>to</w:t>
      </w:r>
      <w:r w:rsidR="003845F9" w:rsidRPr="003C42EE">
        <w:t xml:space="preserve"> hit the screen in various the</w:t>
      </w:r>
      <w:r w:rsidR="009C3A24" w:rsidRPr="003C42EE">
        <w:t>at</w:t>
      </w:r>
      <w:r w:rsidR="006A37C4" w:rsidRPr="003C42EE">
        <w:t>er</w:t>
      </w:r>
      <w:r w:rsidR="009C3A24" w:rsidRPr="003C42EE">
        <w:t>s</w:t>
      </w:r>
      <w:r w:rsidR="003845F9" w:rsidRPr="003C42EE">
        <w:t xml:space="preserve"> at the same time</w:t>
      </w:r>
      <w:r w:rsidR="009C3A24" w:rsidRPr="003C42EE">
        <w:t>.</w:t>
      </w:r>
      <w:r w:rsidR="009C3A24" w:rsidRPr="003C42EE">
        <w:rPr>
          <w:rStyle w:val="af8"/>
        </w:rPr>
        <w:footnoteReference w:id="191"/>
      </w:r>
    </w:p>
    <w:p w14:paraId="13E8E885" w14:textId="59CAB3B4" w:rsidR="00435CBA" w:rsidRPr="003C42EE" w:rsidRDefault="00B33102" w:rsidP="00007E1F">
      <w:r w:rsidRPr="003C42EE">
        <w:t>As part of this second boom, Hirose was reconsidered in a variety of biographical works.</w:t>
      </w:r>
      <w:r w:rsidR="00383862" w:rsidRPr="003C42EE">
        <w:rPr>
          <w:rStyle w:val="af8"/>
        </w:rPr>
        <w:footnoteReference w:id="192"/>
      </w:r>
      <w:r w:rsidRPr="003C42EE">
        <w:t xml:space="preserve"> For many people, Hirose had been a person which </w:t>
      </w:r>
      <w:r w:rsidR="00D04C4A" w:rsidRPr="003C42EE">
        <w:t>they</w:t>
      </w:r>
      <w:r w:rsidR="00F955E1" w:rsidRPr="003C42EE">
        <w:t xml:space="preserve"> usually </w:t>
      </w:r>
      <w:r w:rsidRPr="003C42EE">
        <w:t xml:space="preserve">encountered in textbooks, </w:t>
      </w:r>
      <w:r w:rsidR="00F955E1" w:rsidRPr="003C42EE">
        <w:t>meaning a static</w:t>
      </w:r>
      <w:r w:rsidRPr="003C42EE">
        <w:t xml:space="preserve"> </w:t>
      </w:r>
      <w:r w:rsidRPr="003C42EE">
        <w:rPr>
          <w:i/>
        </w:rPr>
        <w:t xml:space="preserve">bidan </w:t>
      </w:r>
      <w:r w:rsidR="00F955E1" w:rsidRPr="003C42EE">
        <w:t>that</w:t>
      </w:r>
      <w:r w:rsidRPr="003C42EE">
        <w:t xml:space="preserve"> only highlighted Hirose as a military figure</w:t>
      </w:r>
      <w:r w:rsidR="00877021" w:rsidRPr="003C42EE">
        <w:t xml:space="preserve"> with a few standard tales</w:t>
      </w:r>
      <w:r w:rsidRPr="003C42EE">
        <w:t>.</w:t>
      </w:r>
      <w:r w:rsidRPr="003C42EE">
        <w:rPr>
          <w:rStyle w:val="af8"/>
        </w:rPr>
        <w:footnoteReference w:id="193"/>
      </w:r>
      <w:r w:rsidR="001B72ED" w:rsidRPr="003C42EE">
        <w:t xml:space="preserve"> </w:t>
      </w:r>
      <w:r w:rsidR="0008270F" w:rsidRPr="003C42EE">
        <w:t>This new wave of biographies put Hirose</w:t>
      </w:r>
      <w:r w:rsidR="00F955E1" w:rsidRPr="003C42EE">
        <w:t>’s</w:t>
      </w:r>
      <w:r w:rsidR="00973578" w:rsidRPr="003C42EE">
        <w:t xml:space="preserve"> </w:t>
      </w:r>
      <w:r w:rsidR="00F955E1" w:rsidRPr="003C42EE">
        <w:t>personality</w:t>
      </w:r>
      <w:r w:rsidR="0008270F" w:rsidRPr="003C42EE">
        <w:t xml:space="preserve"> </w:t>
      </w:r>
      <w:r w:rsidR="00F955E1" w:rsidRPr="003C42EE">
        <w:t xml:space="preserve">further </w:t>
      </w:r>
      <w:r w:rsidR="0008270F" w:rsidRPr="003C42EE">
        <w:t xml:space="preserve">into the light. </w:t>
      </w:r>
      <w:r w:rsidR="00F84EBA" w:rsidRPr="003C42EE">
        <w:t xml:space="preserve">Of the biographies that could be acquired, two stood out: </w:t>
      </w:r>
      <w:proofErr w:type="spellStart"/>
      <w:r w:rsidR="00F84EBA" w:rsidRPr="003C42EE">
        <w:rPr>
          <w:i/>
        </w:rPr>
        <w:t>Shichishō</w:t>
      </w:r>
      <w:proofErr w:type="spellEnd"/>
      <w:r w:rsidR="00F84EBA" w:rsidRPr="003C42EE">
        <w:rPr>
          <w:i/>
        </w:rPr>
        <w:t xml:space="preserve"> </w:t>
      </w:r>
      <w:proofErr w:type="spellStart"/>
      <w:r w:rsidR="00F84EBA" w:rsidRPr="003C42EE">
        <w:rPr>
          <w:i/>
        </w:rPr>
        <w:t>Hōkok</w:t>
      </w:r>
      <w:r w:rsidR="00435CBA" w:rsidRPr="003C42EE">
        <w:rPr>
          <w:i/>
        </w:rPr>
        <w:t>u</w:t>
      </w:r>
      <w:proofErr w:type="spellEnd"/>
      <w:r w:rsidR="00435CBA" w:rsidRPr="003C42EE">
        <w:rPr>
          <w:i/>
        </w:rPr>
        <w:t xml:space="preserve"> – Hirose chūsa </w:t>
      </w:r>
      <w:r w:rsidR="00435CBA" w:rsidRPr="003C42EE">
        <w:t>(</w:t>
      </w:r>
      <w:r w:rsidR="00435CBA" w:rsidRPr="003C42EE">
        <w:rPr>
          <w:rFonts w:hint="eastAsia"/>
        </w:rPr>
        <w:t>七生報国</w:t>
      </w:r>
      <w:r w:rsidR="00D04C4A" w:rsidRPr="003C42EE">
        <w:rPr>
          <w:rFonts w:hint="eastAsia"/>
        </w:rPr>
        <w:t xml:space="preserve">　</w:t>
      </w:r>
      <w:r w:rsidR="00435CBA" w:rsidRPr="003C42EE">
        <w:rPr>
          <w:rFonts w:hint="eastAsia"/>
        </w:rPr>
        <w:t xml:space="preserve">広瀬中佐 </w:t>
      </w:r>
      <w:r w:rsidR="00435CBA" w:rsidRPr="003C42EE">
        <w:t>“Return Seven Times to Serve the Country, Commander Hirose”</w:t>
      </w:r>
      <w:r w:rsidR="00867E2E" w:rsidRPr="003C42EE">
        <w:t>)</w:t>
      </w:r>
      <w:r w:rsidR="00435CBA" w:rsidRPr="003C42EE">
        <w:t xml:space="preserve"> </w:t>
      </w:r>
      <w:r w:rsidR="00F84EBA" w:rsidRPr="003C42EE">
        <w:t xml:space="preserve">and </w:t>
      </w:r>
      <w:r w:rsidR="00435CBA" w:rsidRPr="003C42EE">
        <w:rPr>
          <w:i/>
        </w:rPr>
        <w:t xml:space="preserve">Gunshin Hirose </w:t>
      </w:r>
      <w:proofErr w:type="spellStart"/>
      <w:r w:rsidR="00435CBA" w:rsidRPr="003C42EE">
        <w:rPr>
          <w:i/>
        </w:rPr>
        <w:t>chūsaden</w:t>
      </w:r>
      <w:proofErr w:type="spellEnd"/>
      <w:r w:rsidR="00435CBA" w:rsidRPr="003C42EE">
        <w:rPr>
          <w:i/>
        </w:rPr>
        <w:t xml:space="preserve"> </w:t>
      </w:r>
      <w:r w:rsidR="00D04C4A" w:rsidRPr="003C42EE">
        <w:rPr>
          <w:rFonts w:hint="eastAsia"/>
        </w:rPr>
        <w:t xml:space="preserve">軍神広瀬中佐伝 </w:t>
      </w:r>
      <w:r w:rsidR="00435CBA" w:rsidRPr="003C42EE">
        <w:t xml:space="preserve">(The Tale of the War God Commander </w:t>
      </w:r>
      <w:r w:rsidR="00435CBA" w:rsidRPr="003C42EE">
        <w:lastRenderedPageBreak/>
        <w:t>Hirose</w:t>
      </w:r>
      <w:r w:rsidR="00867E2E" w:rsidRPr="003C42EE">
        <w:t>)</w:t>
      </w:r>
      <w:r w:rsidR="00435CBA" w:rsidRPr="003C42EE">
        <w:t xml:space="preserve">. The two pieces are interesting because of the people involved in their writing. </w:t>
      </w:r>
      <w:proofErr w:type="spellStart"/>
      <w:r w:rsidR="00435CBA" w:rsidRPr="003C42EE">
        <w:rPr>
          <w:i/>
        </w:rPr>
        <w:t>Shichishō</w:t>
      </w:r>
      <w:proofErr w:type="spellEnd"/>
      <w:r w:rsidR="00435CBA" w:rsidRPr="003C42EE">
        <w:rPr>
          <w:i/>
        </w:rPr>
        <w:t xml:space="preserve"> </w:t>
      </w:r>
      <w:proofErr w:type="spellStart"/>
      <w:r w:rsidR="00435CBA" w:rsidRPr="003C42EE">
        <w:rPr>
          <w:i/>
        </w:rPr>
        <w:t>hōkoku</w:t>
      </w:r>
      <w:proofErr w:type="spellEnd"/>
      <w:r w:rsidR="00435CBA" w:rsidRPr="003C42EE">
        <w:rPr>
          <w:i/>
        </w:rPr>
        <w:t xml:space="preserve"> </w:t>
      </w:r>
      <w:r w:rsidR="00435CBA" w:rsidRPr="003C42EE">
        <w:t xml:space="preserve">had a preface written by Admiral </w:t>
      </w:r>
      <w:proofErr w:type="spellStart"/>
      <w:r w:rsidR="00435CBA" w:rsidRPr="003C42EE">
        <w:t>Takarabe</w:t>
      </w:r>
      <w:proofErr w:type="spellEnd"/>
      <w:r w:rsidR="00435CBA" w:rsidRPr="003C42EE">
        <w:t xml:space="preserve"> and an epitaph written by Fleet Admiral </w:t>
      </w:r>
      <w:proofErr w:type="spellStart"/>
      <w:r w:rsidR="00435CBA" w:rsidRPr="003C42EE">
        <w:t>Tōgō</w:t>
      </w:r>
      <w:proofErr w:type="spellEnd"/>
      <w:r w:rsidR="00435CBA" w:rsidRPr="003C42EE">
        <w:t>.</w:t>
      </w:r>
      <w:r w:rsidR="00435CBA" w:rsidRPr="003C42EE">
        <w:rPr>
          <w:rStyle w:val="af8"/>
        </w:rPr>
        <w:footnoteReference w:id="194"/>
      </w:r>
      <w:r w:rsidR="00435CBA" w:rsidRPr="003C42EE">
        <w:t xml:space="preserve"> </w:t>
      </w:r>
      <w:r w:rsidR="00435CBA" w:rsidRPr="003C42EE">
        <w:rPr>
          <w:i/>
        </w:rPr>
        <w:t xml:space="preserve">Gunshin Hirose </w:t>
      </w:r>
      <w:proofErr w:type="spellStart"/>
      <w:r w:rsidR="00435CBA" w:rsidRPr="003C42EE">
        <w:rPr>
          <w:i/>
        </w:rPr>
        <w:t>chūsaden</w:t>
      </w:r>
      <w:proofErr w:type="spellEnd"/>
      <w:r w:rsidR="00435CBA" w:rsidRPr="003C42EE">
        <w:rPr>
          <w:i/>
        </w:rPr>
        <w:t xml:space="preserve"> </w:t>
      </w:r>
      <w:r w:rsidR="00251814" w:rsidRPr="003C42EE">
        <w:t>had a preface written by</w:t>
      </w:r>
      <w:r w:rsidR="00435CBA" w:rsidRPr="003C42EE">
        <w:t xml:space="preserve"> Admiral Arima</w:t>
      </w:r>
      <w:r w:rsidR="005F1751" w:rsidRPr="003C42EE">
        <w:t xml:space="preserve"> </w:t>
      </w:r>
      <w:proofErr w:type="spellStart"/>
      <w:r w:rsidR="005F1751" w:rsidRPr="003C42EE">
        <w:t>Ryōkitsu</w:t>
      </w:r>
      <w:proofErr w:type="spellEnd"/>
      <w:r w:rsidR="005F1751" w:rsidRPr="003C42EE">
        <w:t xml:space="preserve"> </w:t>
      </w:r>
      <w:r w:rsidR="005F1751" w:rsidRPr="003C42EE">
        <w:rPr>
          <w:rFonts w:hint="eastAsia"/>
        </w:rPr>
        <w:t>有馬良橘</w:t>
      </w:r>
      <w:r w:rsidR="0038169A" w:rsidRPr="003C42EE">
        <w:rPr>
          <w:rFonts w:hint="eastAsia"/>
        </w:rPr>
        <w:t xml:space="preserve"> </w:t>
      </w:r>
      <w:r w:rsidR="0038169A" w:rsidRPr="003C42EE">
        <w:t>(1861-1944)</w:t>
      </w:r>
      <w:r w:rsidR="00435CBA" w:rsidRPr="003C42EE">
        <w:t>, who also fulfilled the role of the president of the Support Association for the Construction of the Hirose Shrine</w:t>
      </w:r>
      <w:r w:rsidR="00F955E1" w:rsidRPr="003C42EE">
        <w:t xml:space="preserve"> and was head priest (</w:t>
      </w:r>
      <w:proofErr w:type="spellStart"/>
      <w:r w:rsidR="00F955E1" w:rsidRPr="003C42EE">
        <w:rPr>
          <w:i/>
        </w:rPr>
        <w:t>gūji</w:t>
      </w:r>
      <w:proofErr w:type="spellEnd"/>
      <w:r w:rsidR="00F955E1" w:rsidRPr="003C42EE">
        <w:rPr>
          <w:i/>
        </w:rPr>
        <w:t xml:space="preserve"> </w:t>
      </w:r>
      <w:r w:rsidR="00F955E1" w:rsidRPr="003C42EE">
        <w:rPr>
          <w:rFonts w:hint="eastAsia"/>
        </w:rPr>
        <w:t>宮司</w:t>
      </w:r>
      <w:r w:rsidR="00867E2E" w:rsidRPr="003C42EE">
        <w:t>)</w:t>
      </w:r>
      <w:r w:rsidR="00F955E1" w:rsidRPr="003C42EE">
        <w:t xml:space="preserve"> at the Meiji Shrine, as well as </w:t>
      </w:r>
      <w:r w:rsidR="00251814" w:rsidRPr="003C42EE">
        <w:t xml:space="preserve">a </w:t>
      </w:r>
      <w:proofErr w:type="spellStart"/>
      <w:r w:rsidR="00251814" w:rsidRPr="003C42EE">
        <w:t>councilor</w:t>
      </w:r>
      <w:proofErr w:type="spellEnd"/>
      <w:r w:rsidR="00251814" w:rsidRPr="003C42EE">
        <w:t xml:space="preserve"> at the Privy Council (</w:t>
      </w:r>
      <w:proofErr w:type="spellStart"/>
      <w:r w:rsidR="00251814" w:rsidRPr="003C42EE">
        <w:t>Sūmitsuin</w:t>
      </w:r>
      <w:proofErr w:type="spellEnd"/>
      <w:r w:rsidR="00251814" w:rsidRPr="003C42EE">
        <w:rPr>
          <w:i/>
        </w:rPr>
        <w:t xml:space="preserve"> </w:t>
      </w:r>
      <w:r w:rsidR="00251814" w:rsidRPr="003C42EE">
        <w:rPr>
          <w:rFonts w:hint="eastAsia"/>
        </w:rPr>
        <w:t>枢密院</w:t>
      </w:r>
      <w:r w:rsidR="00867E2E" w:rsidRPr="003C42EE">
        <w:t>)</w:t>
      </w:r>
      <w:r w:rsidR="00435CBA" w:rsidRPr="003C42EE">
        <w:t>.</w:t>
      </w:r>
      <w:r w:rsidR="00251814" w:rsidRPr="003C42EE">
        <w:t xml:space="preserve"> The piece itsel</w:t>
      </w:r>
      <w:r w:rsidR="00877021" w:rsidRPr="003C42EE">
        <w:t>f</w:t>
      </w:r>
      <w:r w:rsidR="00251814" w:rsidRPr="003C42EE">
        <w:t xml:space="preserve"> was written by Captain Arima </w:t>
      </w:r>
      <w:proofErr w:type="spellStart"/>
      <w:r w:rsidR="00251814" w:rsidRPr="003C42EE">
        <w:t>Nariura</w:t>
      </w:r>
      <w:proofErr w:type="spellEnd"/>
      <w:r w:rsidR="00251814" w:rsidRPr="003C42EE">
        <w:t xml:space="preserve"> </w:t>
      </w:r>
      <w:r w:rsidR="00251814" w:rsidRPr="003C42EE">
        <w:rPr>
          <w:rFonts w:hint="eastAsia"/>
        </w:rPr>
        <w:t>有馬成浦.</w:t>
      </w:r>
      <w:r w:rsidR="00435CBA" w:rsidRPr="003C42EE">
        <w:t xml:space="preserve"> The interesting part is what role these military figure</w:t>
      </w:r>
      <w:r w:rsidR="000E2C64" w:rsidRPr="003C42EE">
        <w:t>s</w:t>
      </w:r>
      <w:r w:rsidR="00435CBA" w:rsidRPr="003C42EE">
        <w:t xml:space="preserve"> fulfill when authoring or coauthoring these works, as they </w:t>
      </w:r>
      <w:r w:rsidR="00170629" w:rsidRPr="003C42EE">
        <w:t xml:space="preserve">did </w:t>
      </w:r>
      <w:r w:rsidR="00435CBA" w:rsidRPr="003C42EE">
        <w:t xml:space="preserve">not necessarily engage in these projects as military personnel but as private individuals. Content wise </w:t>
      </w:r>
      <w:r w:rsidR="000E2C64" w:rsidRPr="003C42EE">
        <w:t xml:space="preserve">the two works follow a rather standard layout: Following the front cover, an array of images pertaining to Hirose, </w:t>
      </w:r>
      <w:r w:rsidR="00CC3AA5" w:rsidRPr="003C42EE">
        <w:t>in addition to</w:t>
      </w:r>
      <w:r w:rsidR="000E2C64" w:rsidRPr="003C42EE">
        <w:t xml:space="preserve"> optional</w:t>
      </w:r>
      <w:r w:rsidR="00834BFE" w:rsidRPr="003C42EE">
        <w:t xml:space="preserve"> calligraphic</w:t>
      </w:r>
      <w:r w:rsidR="000E2C64" w:rsidRPr="003C42EE">
        <w:t xml:space="preserve"> epitaphs, usually one written by </w:t>
      </w:r>
      <w:proofErr w:type="spellStart"/>
      <w:r w:rsidR="000E2C64" w:rsidRPr="003C42EE">
        <w:t>Tōgō</w:t>
      </w:r>
      <w:proofErr w:type="spellEnd"/>
      <w:r w:rsidR="00170629" w:rsidRPr="003C42EE">
        <w:t>,</w:t>
      </w:r>
      <w:r w:rsidR="000E2C64" w:rsidRPr="003C42EE">
        <w:t xml:space="preserve"> are listed giving some visual material to go along with the work. Before the table of contents usually some prefaces are written by the people mentioned on the front cover, after which the table of contents gives a </w:t>
      </w:r>
      <w:r w:rsidR="00007E1F" w:rsidRPr="003C42EE">
        <w:t xml:space="preserve">chronological account </w:t>
      </w:r>
      <w:r w:rsidR="000E2C64" w:rsidRPr="003C42EE">
        <w:t>of Hirose’s life. His childhood</w:t>
      </w:r>
      <w:r w:rsidR="00007E1F" w:rsidRPr="003C42EE">
        <w:t xml:space="preserve"> and the household he grew up in</w:t>
      </w:r>
      <w:r w:rsidR="000E2C64" w:rsidRPr="003C42EE">
        <w:t xml:space="preserve"> is analyzed thoroughly spending extra attention on his father and grandmother, </w:t>
      </w:r>
      <w:r w:rsidR="00007E1F" w:rsidRPr="003C42EE">
        <w:t xml:space="preserve">his younger years and young adult years are described before then turning to his time at the Naval Academy. </w:t>
      </w:r>
      <w:r w:rsidR="00CC3AA5" w:rsidRPr="003C42EE">
        <w:t xml:space="preserve">Following this are then not only accounts of his time on the various </w:t>
      </w:r>
      <w:r w:rsidR="00CC3AA5" w:rsidRPr="003C42EE">
        <w:rPr>
          <w:rFonts w:hint="eastAsia"/>
        </w:rPr>
        <w:t>n</w:t>
      </w:r>
      <w:r w:rsidR="00CC3AA5" w:rsidRPr="003C42EE">
        <w:t>avigation missions he went on, but also from his time in Russia before then moving towards the wars he joined.</w:t>
      </w:r>
      <w:r w:rsidR="00007E1F" w:rsidRPr="003C42EE">
        <w:t xml:space="preserve"> Usually ending with </w:t>
      </w:r>
      <w:r w:rsidR="00C610A7" w:rsidRPr="003C42EE">
        <w:t xml:space="preserve">his funeral and initial commemorative efforts </w:t>
      </w:r>
      <w:r w:rsidR="00CC3AA5" w:rsidRPr="003C42EE">
        <w:t>and</w:t>
      </w:r>
      <w:r w:rsidR="00007E1F" w:rsidRPr="003C42EE">
        <w:t xml:space="preserve"> providing a compilation of his works.</w:t>
      </w:r>
      <w:r w:rsidR="000E2C64" w:rsidRPr="003C42EE">
        <w:rPr>
          <w:rStyle w:val="af8"/>
        </w:rPr>
        <w:footnoteReference w:id="195"/>
      </w:r>
    </w:p>
    <w:p w14:paraId="69C0AD49" w14:textId="309FD519" w:rsidR="00665B6B" w:rsidRPr="003C42EE" w:rsidRDefault="00BC271C" w:rsidP="00F84EBA">
      <w:r w:rsidRPr="003C42EE">
        <w:t>Shortly after his death</w:t>
      </w:r>
      <w:r w:rsidR="00170629" w:rsidRPr="003C42EE">
        <w:t>,</w:t>
      </w:r>
      <w:r w:rsidRPr="003C42EE">
        <w:t xml:space="preserve"> there had already been an initiative by people from his hometown which in a similar way gave a complete view of Hirose. At the time, however,</w:t>
      </w:r>
      <w:r w:rsidR="00535781" w:rsidRPr="003C42EE">
        <w:t xml:space="preserve"> as official narratives in schoolbooks </w:t>
      </w:r>
      <w:r w:rsidR="004851A6" w:rsidRPr="003C42EE">
        <w:t>were dominant to private endeavors</w:t>
      </w:r>
      <w:r w:rsidRPr="003C42EE">
        <w:t>. Three decades later, biographies ma</w:t>
      </w:r>
      <w:r w:rsidR="004851A6" w:rsidRPr="003C42EE">
        <w:t>d</w:t>
      </w:r>
      <w:r w:rsidRPr="003C42EE">
        <w:t xml:space="preserve">e use of the same methods as that primary one, </w:t>
      </w:r>
      <w:r w:rsidR="008B3F8D" w:rsidRPr="003C42EE">
        <w:t xml:space="preserve">often resorting to it as the primary source for anecdotal information </w:t>
      </w:r>
      <w:r w:rsidR="004851A6" w:rsidRPr="003C42EE">
        <w:t>and</w:t>
      </w:r>
      <w:r w:rsidR="00834BFE" w:rsidRPr="003C42EE">
        <w:t xml:space="preserve"> </w:t>
      </w:r>
      <w:r w:rsidR="008B3F8D" w:rsidRPr="003C42EE">
        <w:t>presenting</w:t>
      </w:r>
      <w:r w:rsidR="00443B5C" w:rsidRPr="003C42EE">
        <w:t xml:space="preserve"> </w:t>
      </w:r>
      <w:r w:rsidR="008B3F8D" w:rsidRPr="003C42EE">
        <w:t xml:space="preserve">Hirose </w:t>
      </w:r>
      <w:r w:rsidR="00443B5C" w:rsidRPr="003C42EE">
        <w:t xml:space="preserve">to readers </w:t>
      </w:r>
      <w:r w:rsidR="008B3F8D" w:rsidRPr="003C42EE">
        <w:t>by means of his own writings. This includes his literary works as well as his correspondence with family</w:t>
      </w:r>
      <w:r w:rsidR="00834BFE" w:rsidRPr="003C42EE">
        <w:t xml:space="preserve"> members</w:t>
      </w:r>
      <w:r w:rsidR="008B3F8D" w:rsidRPr="003C42EE">
        <w:t xml:space="preserve">. As already exemplified in a previous chapter, there were some creative liberties and </w:t>
      </w:r>
      <w:r w:rsidR="008B3F8D" w:rsidRPr="003C42EE">
        <w:lastRenderedPageBreak/>
        <w:t xml:space="preserve">reimaginations of what Hirose represented, mainly expressed in the preface but also not absent in the main text. Examples of this include his birthday which was dubbed “a </w:t>
      </w:r>
      <w:r w:rsidR="00575075" w:rsidRPr="003C42EE">
        <w:t>birth</w:t>
      </w:r>
      <w:r w:rsidR="008B3F8D" w:rsidRPr="003C42EE">
        <w:t xml:space="preserve"> with </w:t>
      </w:r>
      <w:r w:rsidR="00575075" w:rsidRPr="003C42EE">
        <w:t>deep significance</w:t>
      </w:r>
      <w:r w:rsidR="00376F79" w:rsidRPr="003C42EE">
        <w:t>” (</w:t>
      </w:r>
      <w:proofErr w:type="spellStart"/>
      <w:r w:rsidR="00376F79" w:rsidRPr="003C42EE">
        <w:rPr>
          <w:i/>
        </w:rPr>
        <w:t>i</w:t>
      </w:r>
      <w:r w:rsidR="00575075" w:rsidRPr="003C42EE">
        <w:rPr>
          <w:i/>
        </w:rPr>
        <w:t>g</w:t>
      </w:r>
      <w:r w:rsidR="00376F79" w:rsidRPr="003C42EE">
        <w:rPr>
          <w:i/>
        </w:rPr>
        <w:t>i</w:t>
      </w:r>
      <w:proofErr w:type="spellEnd"/>
      <w:r w:rsidR="00376F79" w:rsidRPr="003C42EE">
        <w:rPr>
          <w:i/>
        </w:rPr>
        <w:t xml:space="preserve"> </w:t>
      </w:r>
      <w:proofErr w:type="spellStart"/>
      <w:r w:rsidR="00376F79" w:rsidRPr="003C42EE">
        <w:rPr>
          <w:i/>
        </w:rPr>
        <w:t>fukaki</w:t>
      </w:r>
      <w:proofErr w:type="spellEnd"/>
      <w:r w:rsidR="00376F79" w:rsidRPr="003C42EE">
        <w:rPr>
          <w:i/>
        </w:rPr>
        <w:t xml:space="preserve"> seitan</w:t>
      </w:r>
      <w:r w:rsidR="00575075" w:rsidRPr="003C42EE">
        <w:rPr>
          <w:i/>
        </w:rPr>
        <w:t xml:space="preserve"> </w:t>
      </w:r>
      <w:r w:rsidR="00575075" w:rsidRPr="003C42EE">
        <w:rPr>
          <w:rFonts w:hint="eastAsia"/>
        </w:rPr>
        <w:t>意義深き生誕</w:t>
      </w:r>
      <w:r w:rsidR="00867E2E" w:rsidRPr="003C42EE">
        <w:t>)</w:t>
      </w:r>
      <w:r w:rsidR="00443B5C" w:rsidRPr="003C42EE">
        <w:t xml:space="preserve"> by Arima</w:t>
      </w:r>
      <w:r w:rsidR="00575075" w:rsidRPr="003C42EE">
        <w:t xml:space="preserve"> as the day of his birth, </w:t>
      </w:r>
      <w:r w:rsidR="00834BFE" w:rsidRPr="003C42EE">
        <w:t>when</w:t>
      </w:r>
      <w:r w:rsidR="00575075" w:rsidRPr="003C42EE">
        <w:t xml:space="preserve"> interpret</w:t>
      </w:r>
      <w:r w:rsidR="00834BFE" w:rsidRPr="003C42EE">
        <w:t>ed</w:t>
      </w:r>
      <w:r w:rsidR="00575075" w:rsidRPr="003C42EE">
        <w:t xml:space="preserve"> according to the Japanese calendar (</w:t>
      </w:r>
      <w:proofErr w:type="spellStart"/>
      <w:r w:rsidR="00575075" w:rsidRPr="003C42EE">
        <w:rPr>
          <w:i/>
        </w:rPr>
        <w:t>wareki</w:t>
      </w:r>
      <w:proofErr w:type="spellEnd"/>
      <w:r w:rsidR="00575075" w:rsidRPr="003C42EE">
        <w:rPr>
          <w:i/>
        </w:rPr>
        <w:t xml:space="preserve"> </w:t>
      </w:r>
      <w:r w:rsidR="00575075" w:rsidRPr="003C42EE">
        <w:rPr>
          <w:rFonts w:hint="eastAsia"/>
        </w:rPr>
        <w:t>和暦</w:t>
      </w:r>
      <w:r w:rsidR="00867E2E" w:rsidRPr="003C42EE">
        <w:t>)</w:t>
      </w:r>
      <w:r w:rsidR="00575075" w:rsidRPr="003C42EE">
        <w:t xml:space="preserve">, would </w:t>
      </w:r>
      <w:r w:rsidR="00443B5C" w:rsidRPr="003C42EE">
        <w:t xml:space="preserve">after the Russo-Japanese War become </w:t>
      </w:r>
      <w:r w:rsidR="00575075" w:rsidRPr="003C42EE">
        <w:t>Navy Day.</w:t>
      </w:r>
      <w:r w:rsidR="00575075" w:rsidRPr="003C42EE">
        <w:rPr>
          <w:rStyle w:val="af8"/>
        </w:rPr>
        <w:footnoteReference w:id="196"/>
      </w:r>
    </w:p>
    <w:p w14:paraId="3F755F8B" w14:textId="0894ED62" w:rsidR="00265B45" w:rsidRPr="003C42EE" w:rsidRDefault="00265B45" w:rsidP="000401AC">
      <w:pPr>
        <w:pStyle w:val="SubSub"/>
        <w:rPr>
          <w:color w:val="auto"/>
        </w:rPr>
      </w:pPr>
      <w:bookmarkStart w:id="56" w:name="_Toc16331049"/>
      <w:bookmarkEnd w:id="40"/>
      <w:r w:rsidRPr="003C42EE">
        <w:rPr>
          <w:color w:val="auto"/>
        </w:rPr>
        <w:t>4.4.2 Hirose’s Statue</w:t>
      </w:r>
      <w:r w:rsidR="00077A17" w:rsidRPr="003C42EE">
        <w:rPr>
          <w:color w:val="auto"/>
        </w:rPr>
        <w:t>s</w:t>
      </w:r>
      <w:bookmarkEnd w:id="56"/>
    </w:p>
    <w:p w14:paraId="01F48592" w14:textId="7CCC23D4" w:rsidR="00D05156" w:rsidRPr="003C42EE" w:rsidRDefault="00077A17" w:rsidP="00286022">
      <w:pPr>
        <w:ind w:firstLine="0"/>
      </w:pPr>
      <w:r w:rsidRPr="003C42EE">
        <w:t>Among the pieces that aimed at immortalizing Hirose’s valor</w:t>
      </w:r>
      <w:r w:rsidR="00D05156" w:rsidRPr="003C42EE">
        <w:t xml:space="preserve">, his statue built at Manseibashi 万世橋 in </w:t>
      </w:r>
      <w:proofErr w:type="spellStart"/>
      <w:r w:rsidR="00D05156" w:rsidRPr="003C42EE">
        <w:t>Sudachō</w:t>
      </w:r>
      <w:proofErr w:type="spellEnd"/>
      <w:r w:rsidR="00D05156" w:rsidRPr="003C42EE">
        <w:t xml:space="preserve"> 須田町 in Tōkyō sticks out</w:t>
      </w:r>
      <w:r w:rsidR="00487EB0" w:rsidRPr="003C42EE">
        <w:t xml:space="preserve">. </w:t>
      </w:r>
      <w:r w:rsidR="00D05156" w:rsidRPr="003C42EE">
        <w:t xml:space="preserve">The way it depicts Hirose standing tall in the middle of a </w:t>
      </w:r>
      <w:r w:rsidR="00443B5C" w:rsidRPr="003C42EE">
        <w:rPr>
          <w:rFonts w:hint="eastAsia"/>
        </w:rPr>
        <w:t>plaza</w:t>
      </w:r>
      <w:r w:rsidR="00443B5C" w:rsidRPr="003C42EE">
        <w:t xml:space="preserve"> </w:t>
      </w:r>
      <w:r w:rsidR="00D05156" w:rsidRPr="003C42EE">
        <w:t xml:space="preserve">which had </w:t>
      </w:r>
      <w:r w:rsidR="00443B5C" w:rsidRPr="003C42EE">
        <w:t>small crowds</w:t>
      </w:r>
      <w:r w:rsidR="00D05156" w:rsidRPr="003C42EE">
        <w:t xml:space="preserve"> looking up at him became an</w:t>
      </w:r>
      <w:r w:rsidR="009075DD" w:rsidRPr="003C42EE">
        <w:t xml:space="preserve"> iconic </w:t>
      </w:r>
      <w:r w:rsidR="00D05156" w:rsidRPr="003C42EE">
        <w:t xml:space="preserve">landscape </w:t>
      </w:r>
      <w:r w:rsidR="009075DD" w:rsidRPr="003C42EE">
        <w:t xml:space="preserve">in </w:t>
      </w:r>
      <w:r w:rsidR="004C4D16" w:rsidRPr="003C42EE">
        <w:t>Tōkyō</w:t>
      </w:r>
      <w:r w:rsidR="00DE26A4" w:rsidRPr="003C42EE">
        <w:t>, being featured in postcard</w:t>
      </w:r>
      <w:r w:rsidR="00D05156" w:rsidRPr="003C42EE">
        <w:t xml:space="preserve">s, </w:t>
      </w:r>
      <w:r w:rsidR="00DE26A4" w:rsidRPr="003C42EE">
        <w:t>photo booklets</w:t>
      </w:r>
      <w:r w:rsidR="00D05156" w:rsidRPr="003C42EE">
        <w:t>, magazines, newspaper articles</w:t>
      </w:r>
      <w:r w:rsidR="00DE26A4" w:rsidRPr="003C42EE">
        <w:t xml:space="preserve"> and was even featured in Mizo</w:t>
      </w:r>
      <w:r w:rsidR="008E7438" w:rsidRPr="003C42EE">
        <w:t xml:space="preserve">guchi Kenji’s 溝口健二 film </w:t>
      </w:r>
      <w:r w:rsidR="00EF2067" w:rsidRPr="003C42EE">
        <w:t>“The Tōkyō March” (</w:t>
      </w:r>
      <w:r w:rsidR="008E7438" w:rsidRPr="003C42EE">
        <w:rPr>
          <w:i/>
        </w:rPr>
        <w:t xml:space="preserve">Tōkyō </w:t>
      </w:r>
      <w:proofErr w:type="spellStart"/>
      <w:r w:rsidR="008E7438" w:rsidRPr="003C42EE">
        <w:rPr>
          <w:i/>
        </w:rPr>
        <w:t>kōshin-kyoku</w:t>
      </w:r>
      <w:proofErr w:type="spellEnd"/>
      <w:r w:rsidR="008E7438" w:rsidRPr="003C42EE">
        <w:rPr>
          <w:i/>
          <w:u w:val="single"/>
        </w:rPr>
        <w:t xml:space="preserve"> </w:t>
      </w:r>
      <w:r w:rsidR="008E7438" w:rsidRPr="003C42EE">
        <w:t>東京行進曲</w:t>
      </w:r>
      <w:r w:rsidR="00867E2E" w:rsidRPr="003C42EE">
        <w:t>)</w:t>
      </w:r>
      <w:r w:rsidR="00DE26A4" w:rsidRPr="003C42EE">
        <w:t>.</w:t>
      </w:r>
      <w:r w:rsidR="00DE26A4" w:rsidRPr="003C42EE">
        <w:rPr>
          <w:rStyle w:val="af8"/>
        </w:rPr>
        <w:footnoteReference w:id="197"/>
      </w:r>
      <w:r w:rsidR="00D05156" w:rsidRPr="003C42EE">
        <w:t xml:space="preserve"> It is clear that the statue had been connected with Tōkyō over the course of the Meiji, </w:t>
      </w:r>
      <w:proofErr w:type="spellStart"/>
      <w:r w:rsidR="00D05156" w:rsidRPr="003C42EE">
        <w:t>Taishō</w:t>
      </w:r>
      <w:proofErr w:type="spellEnd"/>
      <w:r w:rsidR="00D05156" w:rsidRPr="003C42EE">
        <w:t xml:space="preserve"> and early </w:t>
      </w:r>
      <w:proofErr w:type="spellStart"/>
      <w:r w:rsidR="00D05156" w:rsidRPr="003C42EE">
        <w:t>Shōwa</w:t>
      </w:r>
      <w:proofErr w:type="spellEnd"/>
      <w:r w:rsidR="00D05156" w:rsidRPr="003C42EE">
        <w:t xml:space="preserve"> period.</w:t>
      </w:r>
      <w:r w:rsidR="00F02450" w:rsidRPr="003C42EE">
        <w:t xml:space="preserve"> </w:t>
      </w:r>
      <w:r w:rsidR="00111FEA" w:rsidRPr="003C42EE">
        <w:t>Yet</w:t>
      </w:r>
      <w:r w:rsidR="00D05156" w:rsidRPr="003C42EE">
        <w:t>, while it was arguably the most outstanding one,</w:t>
      </w:r>
      <w:r w:rsidR="00111FEA" w:rsidRPr="003C42EE">
        <w:t xml:space="preserve"> it was not</w:t>
      </w:r>
      <w:r w:rsidR="00D05156" w:rsidRPr="003C42EE">
        <w:t xml:space="preserve"> the only nor</w:t>
      </w:r>
      <w:r w:rsidR="00111FEA" w:rsidRPr="003C42EE">
        <w:t xml:space="preserve"> the first statue of Hirose</w:t>
      </w:r>
      <w:r w:rsidR="00F02450" w:rsidRPr="003C42EE">
        <w:t>.</w:t>
      </w:r>
      <w:r w:rsidR="00277AC4" w:rsidRPr="003C42EE">
        <w:rPr>
          <w:rStyle w:val="af8"/>
        </w:rPr>
        <w:footnoteReference w:id="198"/>
      </w:r>
      <w:r w:rsidR="00BE13DD" w:rsidRPr="003C42EE">
        <w:t xml:space="preserve"> </w:t>
      </w:r>
      <w:r w:rsidR="00D05156" w:rsidRPr="003C42EE">
        <w:t>In fact, until the end of the Second World War, three statues built in Gifu, Ōita</w:t>
      </w:r>
      <w:r w:rsidR="00656228" w:rsidRPr="003C42EE">
        <w:t>,</w:t>
      </w:r>
      <w:r w:rsidR="00D05156" w:rsidRPr="003C42EE">
        <w:t xml:space="preserve"> and Tōkyō were on display in public spaces.</w:t>
      </w:r>
      <w:r w:rsidR="00D05156" w:rsidRPr="003C42EE">
        <w:rPr>
          <w:rStyle w:val="af8"/>
        </w:rPr>
        <w:footnoteReference w:id="199"/>
      </w:r>
      <w:r w:rsidR="00D05156" w:rsidRPr="003C42EE">
        <w:t xml:space="preserve"> </w:t>
      </w:r>
    </w:p>
    <w:p w14:paraId="181C76EE" w14:textId="1019C72C" w:rsidR="0000381E" w:rsidRPr="003C42EE" w:rsidRDefault="004B5097" w:rsidP="00DC7E9E">
      <w:r w:rsidRPr="003C42EE">
        <w:lastRenderedPageBreak/>
        <w:t>Arguably the third</w:t>
      </w:r>
      <w:r w:rsidR="004C1A98" w:rsidRPr="003C42EE">
        <w:t xml:space="preserve"> major</w:t>
      </w:r>
      <w:r w:rsidRPr="003C42EE">
        <w:t xml:space="preserve"> part of the initial media event pertaining to Hirose</w:t>
      </w:r>
      <w:r w:rsidR="004C1A98" w:rsidRPr="003C42EE">
        <w:t>’</w:t>
      </w:r>
      <w:r w:rsidRPr="003C42EE">
        <w:t xml:space="preserve">s death, albeit drawn out over the course of </w:t>
      </w:r>
      <w:r w:rsidR="0000381E" w:rsidRPr="003C42EE">
        <w:t>many</w:t>
      </w:r>
      <w:r w:rsidRPr="003C42EE">
        <w:t xml:space="preserve"> years, was </w:t>
      </w:r>
      <w:r w:rsidRPr="003C42EE">
        <w:rPr>
          <w:rFonts w:hint="eastAsia"/>
        </w:rPr>
        <w:t>t</w:t>
      </w:r>
      <w:r w:rsidRPr="003C42EE">
        <w:t xml:space="preserve">he construction of his statues. </w:t>
      </w:r>
      <w:r w:rsidR="00A05544" w:rsidRPr="003C42EE">
        <w:t xml:space="preserve">Shortly after his death, discussion about how to </w:t>
      </w:r>
      <w:r w:rsidR="009A359C" w:rsidRPr="003C42EE">
        <w:t xml:space="preserve">physically </w:t>
      </w:r>
      <w:r w:rsidR="00A05544" w:rsidRPr="003C42EE">
        <w:t xml:space="preserve">eternalize </w:t>
      </w:r>
      <w:r w:rsidR="0000381E" w:rsidRPr="003C42EE">
        <w:t xml:space="preserve">and commemorate </w:t>
      </w:r>
      <w:r w:rsidR="00A05544" w:rsidRPr="003C42EE">
        <w:t>Hirose began to take place in print media</w:t>
      </w:r>
      <w:r w:rsidR="004C1A98" w:rsidRPr="003C42EE">
        <w:t xml:space="preserve"> and among Navy staff</w:t>
      </w:r>
      <w:r w:rsidR="00660B6D" w:rsidRPr="003C42EE">
        <w:t>.</w:t>
      </w:r>
      <w:r w:rsidR="00C266E9" w:rsidRPr="003C42EE">
        <w:rPr>
          <w:rStyle w:val="af8"/>
        </w:rPr>
        <w:footnoteReference w:id="200"/>
      </w:r>
      <w:r w:rsidR="00660B6D" w:rsidRPr="003C42EE">
        <w:t xml:space="preserve"> In newspapers Hirose’s colleagues expressed their intent to build a statue in the capital</w:t>
      </w:r>
      <w:r w:rsidR="00906F87" w:rsidRPr="003C42EE">
        <w:t xml:space="preserve"> so that coming generation w</w:t>
      </w:r>
      <w:r w:rsidR="0000381E" w:rsidRPr="003C42EE">
        <w:t>ould</w:t>
      </w:r>
      <w:r w:rsidR="00906F87" w:rsidRPr="003C42EE">
        <w:t xml:space="preserve"> remember and admire him as a</w:t>
      </w:r>
      <w:r w:rsidR="004C1A98" w:rsidRPr="003C42EE">
        <w:t>n</w:t>
      </w:r>
      <w:r w:rsidR="00906F87" w:rsidRPr="003C42EE">
        <w:t xml:space="preserve"> outstanding example of an imperial soldier</w:t>
      </w:r>
      <w:r w:rsidR="00A05544" w:rsidRPr="003C42EE">
        <w:t>.</w:t>
      </w:r>
      <w:r w:rsidR="00906F87" w:rsidRPr="003C42EE">
        <w:rPr>
          <w:rStyle w:val="af8"/>
        </w:rPr>
        <w:footnoteReference w:id="201"/>
      </w:r>
      <w:r w:rsidR="00A62EDF" w:rsidRPr="003C42EE">
        <w:t xml:space="preserve"> </w:t>
      </w:r>
      <w:r w:rsidR="0000381E" w:rsidRPr="003C42EE">
        <w:t>While the statues became the definite answer to the question of commemorating, various ideas were discussed in print media</w:t>
      </w:r>
      <w:r w:rsidR="00813285" w:rsidRPr="003C42EE">
        <w:t>,</w:t>
      </w:r>
      <w:r w:rsidR="00660B6D" w:rsidRPr="003C42EE">
        <w:t xml:space="preserve"> i</w:t>
      </w:r>
      <w:r w:rsidR="000C70D9" w:rsidRPr="003C42EE">
        <w:t xml:space="preserve">deas ranging from simple poems to changing the name of his birth town to </w:t>
      </w:r>
      <w:r w:rsidR="006A7CFC" w:rsidRPr="003C42EE">
        <w:t>“</w:t>
      </w:r>
      <w:r w:rsidR="000C70D9" w:rsidRPr="003C42EE">
        <w:t>Hirose Town</w:t>
      </w:r>
      <w:r w:rsidR="006A7CFC" w:rsidRPr="003C42EE">
        <w:t>”</w:t>
      </w:r>
      <w:r w:rsidR="000C70D9" w:rsidRPr="003C42EE">
        <w:t xml:space="preserve"> (</w:t>
      </w:r>
      <w:r w:rsidR="000C70D9" w:rsidRPr="003C42EE">
        <w:rPr>
          <w:i/>
        </w:rPr>
        <w:t>Hirose</w:t>
      </w:r>
      <w:r w:rsidR="0092182E" w:rsidRPr="003C42EE">
        <w:rPr>
          <w:i/>
        </w:rPr>
        <w:t>-</w:t>
      </w:r>
      <w:proofErr w:type="spellStart"/>
      <w:r w:rsidR="000C70D9" w:rsidRPr="003C42EE">
        <w:rPr>
          <w:i/>
        </w:rPr>
        <w:t>chō</w:t>
      </w:r>
      <w:proofErr w:type="spellEnd"/>
      <w:r w:rsidR="000C70D9" w:rsidRPr="003C42EE">
        <w:rPr>
          <w:i/>
        </w:rPr>
        <w:t xml:space="preserve"> </w:t>
      </w:r>
      <w:r w:rsidR="0014781E" w:rsidRPr="003C42EE">
        <w:t>広瀬</w:t>
      </w:r>
      <w:r w:rsidR="000C70D9" w:rsidRPr="003C42EE">
        <w:t>町</w:t>
      </w:r>
      <w:r w:rsidR="00867E2E" w:rsidRPr="003C42EE">
        <w:t>)</w:t>
      </w:r>
      <w:r w:rsidR="000C70D9" w:rsidRPr="003C42EE">
        <w:t xml:space="preserve"> were </w:t>
      </w:r>
      <w:r w:rsidR="0000381E" w:rsidRPr="003C42EE">
        <w:t>thrown around</w:t>
      </w:r>
      <w:r w:rsidR="000C70D9" w:rsidRPr="003C42EE">
        <w:t>.</w:t>
      </w:r>
      <w:r w:rsidR="000C70D9" w:rsidRPr="003C42EE">
        <w:rPr>
          <w:rStyle w:val="af8"/>
        </w:rPr>
        <w:footnoteReference w:id="202"/>
      </w:r>
      <w:r w:rsidR="000C70D9" w:rsidRPr="003C42EE">
        <w:t xml:space="preserve"> </w:t>
      </w:r>
      <w:r w:rsidR="00347358" w:rsidRPr="003C42EE">
        <w:t xml:space="preserve">A letter from a reader in the </w:t>
      </w:r>
      <w:r w:rsidR="00A82E3A" w:rsidRPr="003C42EE">
        <w:rPr>
          <w:i/>
        </w:rPr>
        <w:t>Tōkyō Asahi Shinbun</w:t>
      </w:r>
      <w:r w:rsidR="00906F87" w:rsidRPr="003C42EE">
        <w:t xml:space="preserve">, </w:t>
      </w:r>
      <w:r w:rsidR="00347358" w:rsidRPr="003C42EE">
        <w:t xml:space="preserve">for instance, </w:t>
      </w:r>
      <w:r w:rsidR="000C70D9" w:rsidRPr="003C42EE">
        <w:t xml:space="preserve">made a case </w:t>
      </w:r>
      <w:r w:rsidR="00DA2BE0" w:rsidRPr="003C42EE">
        <w:t>for</w:t>
      </w:r>
      <w:r w:rsidR="000C70D9" w:rsidRPr="003C42EE">
        <w:t xml:space="preserve"> casting </w:t>
      </w:r>
      <w:r w:rsidR="00DA2BE0" w:rsidRPr="003C42EE">
        <w:t>the commander’s</w:t>
      </w:r>
      <w:r w:rsidR="000C70D9" w:rsidRPr="003C42EE">
        <w:t xml:space="preserve"> likeness in bronze</w:t>
      </w:r>
      <w:r w:rsidR="0000381E" w:rsidRPr="003C42EE">
        <w:t xml:space="preserve"> discussing in length the perfect location for such a project</w:t>
      </w:r>
      <w:r w:rsidR="00DA2BE0" w:rsidRPr="003C42EE">
        <w:t>,</w:t>
      </w:r>
      <w:r w:rsidR="0000381E" w:rsidRPr="003C42EE">
        <w:t xml:space="preserve"> which naturally would be the center of a metropolis (</w:t>
      </w:r>
      <w:proofErr w:type="spellStart"/>
      <w:r w:rsidR="0000381E" w:rsidRPr="003C42EE">
        <w:rPr>
          <w:i/>
        </w:rPr>
        <w:t>Tsūyū</w:t>
      </w:r>
      <w:proofErr w:type="spellEnd"/>
      <w:r w:rsidR="0000381E" w:rsidRPr="003C42EE">
        <w:rPr>
          <w:i/>
        </w:rPr>
        <w:t xml:space="preserve"> </w:t>
      </w:r>
      <w:proofErr w:type="spellStart"/>
      <w:r w:rsidR="0000381E" w:rsidRPr="003C42EE">
        <w:rPr>
          <w:i/>
        </w:rPr>
        <w:t>daito</w:t>
      </w:r>
      <w:proofErr w:type="spellEnd"/>
      <w:r w:rsidR="0000381E" w:rsidRPr="003C42EE">
        <w:rPr>
          <w:i/>
        </w:rPr>
        <w:t xml:space="preserve"> </w:t>
      </w:r>
      <w:r w:rsidR="0000381E" w:rsidRPr="003C42EE">
        <w:t>通邑大都</w:t>
      </w:r>
      <w:r w:rsidR="00867E2E" w:rsidRPr="003C42EE">
        <w:t>)</w:t>
      </w:r>
      <w:r w:rsidR="0000381E" w:rsidRPr="003C42EE">
        <w:t xml:space="preserve">, </w:t>
      </w:r>
      <w:r w:rsidR="00DA2BE0" w:rsidRPr="003C42EE">
        <w:t>and the necessary decorations, which according to him would be</w:t>
      </w:r>
      <w:r w:rsidR="0000381E" w:rsidRPr="003C42EE">
        <w:t xml:space="preserve"> a poem </w:t>
      </w:r>
      <w:r w:rsidR="00DA2BE0" w:rsidRPr="003C42EE">
        <w:t xml:space="preserve">and a text honoring Hirose </w:t>
      </w:r>
      <w:r w:rsidR="0000381E" w:rsidRPr="003C42EE">
        <w:t xml:space="preserve">featuring below </w:t>
      </w:r>
      <w:r w:rsidR="00DA2BE0" w:rsidRPr="003C42EE">
        <w:t>the statue</w:t>
      </w:r>
      <w:r w:rsidR="00347358" w:rsidRPr="003C42EE">
        <w:t>.</w:t>
      </w:r>
      <w:r w:rsidR="00347358" w:rsidRPr="003C42EE">
        <w:rPr>
          <w:rStyle w:val="af8"/>
        </w:rPr>
        <w:footnoteReference w:id="203"/>
      </w:r>
      <w:r w:rsidR="000C70D9" w:rsidRPr="003C42EE">
        <w:t xml:space="preserve"> </w:t>
      </w:r>
    </w:p>
    <w:p w14:paraId="22DF9034" w14:textId="11FA9789" w:rsidR="00C72B14" w:rsidRPr="003C42EE" w:rsidRDefault="00DA2BE0" w:rsidP="00DC7E9E">
      <w:r w:rsidRPr="003C42EE">
        <w:t>He was outright subscribing to Western ideas on how to commemorate national heroes</w:t>
      </w:r>
      <w:r w:rsidR="0043750C" w:rsidRPr="003C42EE">
        <w:t>.</w:t>
      </w:r>
      <w:r w:rsidR="00141279" w:rsidRPr="003C42EE">
        <w:rPr>
          <w:rStyle w:val="af8"/>
        </w:rPr>
        <w:footnoteReference w:id="204"/>
      </w:r>
      <w:r w:rsidR="0043750C" w:rsidRPr="003C42EE">
        <w:t xml:space="preserve"> </w:t>
      </w:r>
      <w:r w:rsidRPr="003C42EE">
        <w:t>Aside from a statue, h</w:t>
      </w:r>
      <w:r w:rsidR="0043750C" w:rsidRPr="003C42EE">
        <w:t>e call</w:t>
      </w:r>
      <w:r w:rsidR="004C1A98" w:rsidRPr="003C42EE">
        <w:t>ed</w:t>
      </w:r>
      <w:r w:rsidR="0043750C" w:rsidRPr="003C42EE">
        <w:t xml:space="preserve"> for Hirose’s name being taken and given to streets or gardens (</w:t>
      </w:r>
      <w:proofErr w:type="spellStart"/>
      <w:r w:rsidR="0043750C" w:rsidRPr="003C42EE">
        <w:rPr>
          <w:i/>
        </w:rPr>
        <w:t>en</w:t>
      </w:r>
      <w:r w:rsidRPr="003C42EE">
        <w:rPr>
          <w:i/>
        </w:rPr>
        <w:t>’</w:t>
      </w:r>
      <w:r w:rsidR="0043750C" w:rsidRPr="003C42EE">
        <w:rPr>
          <w:i/>
        </w:rPr>
        <w:t>yū</w:t>
      </w:r>
      <w:proofErr w:type="spellEnd"/>
      <w:r w:rsidR="0043750C" w:rsidRPr="003C42EE">
        <w:rPr>
          <w:i/>
        </w:rPr>
        <w:t xml:space="preserve"> </w:t>
      </w:r>
      <w:r w:rsidR="0043750C" w:rsidRPr="003C42EE">
        <w:t>園囿</w:t>
      </w:r>
      <w:r w:rsidR="00867E2E" w:rsidRPr="003C42EE">
        <w:t>)</w:t>
      </w:r>
      <w:r w:rsidRPr="003C42EE">
        <w:t xml:space="preserve"> and for p</w:t>
      </w:r>
      <w:r w:rsidR="0043750C" w:rsidRPr="003C42EE">
        <w:t>laces where his statue</w:t>
      </w:r>
      <w:r w:rsidRPr="003C42EE">
        <w:t>s</w:t>
      </w:r>
      <w:r w:rsidR="0043750C" w:rsidRPr="003C42EE">
        <w:t xml:space="preserve"> were built </w:t>
      </w:r>
      <w:r w:rsidRPr="003C42EE">
        <w:t>to</w:t>
      </w:r>
      <w:r w:rsidR="0043750C" w:rsidRPr="003C42EE">
        <w:t xml:space="preserve"> be renamed to “Hirose Street” (</w:t>
      </w:r>
      <w:r w:rsidR="0043750C" w:rsidRPr="003C42EE">
        <w:rPr>
          <w:i/>
        </w:rPr>
        <w:t>Hirose-</w:t>
      </w:r>
      <w:proofErr w:type="spellStart"/>
      <w:r w:rsidR="0043750C" w:rsidRPr="003C42EE">
        <w:rPr>
          <w:i/>
        </w:rPr>
        <w:t>dōri</w:t>
      </w:r>
      <w:proofErr w:type="spellEnd"/>
      <w:r w:rsidR="0043750C" w:rsidRPr="003C42EE">
        <w:rPr>
          <w:i/>
        </w:rPr>
        <w:t xml:space="preserve"> </w:t>
      </w:r>
      <w:r w:rsidR="0014781E" w:rsidRPr="003C42EE">
        <w:t>広瀬</w:t>
      </w:r>
      <w:r w:rsidR="0043750C" w:rsidRPr="003C42EE">
        <w:t>通</w:t>
      </w:r>
      <w:r w:rsidR="00867E2E" w:rsidRPr="003C42EE">
        <w:t>)</w:t>
      </w:r>
      <w:r w:rsidR="0043750C" w:rsidRPr="003C42EE">
        <w:t xml:space="preserve"> or “Hirose Park” (</w:t>
      </w:r>
      <w:r w:rsidR="0043750C" w:rsidRPr="003C42EE">
        <w:rPr>
          <w:i/>
        </w:rPr>
        <w:t>Hirose-</w:t>
      </w:r>
      <w:proofErr w:type="spellStart"/>
      <w:r w:rsidR="0043750C" w:rsidRPr="003C42EE">
        <w:rPr>
          <w:i/>
        </w:rPr>
        <w:t>en</w:t>
      </w:r>
      <w:proofErr w:type="spellEnd"/>
      <w:r w:rsidR="0043750C" w:rsidRPr="003C42EE">
        <w:rPr>
          <w:i/>
        </w:rPr>
        <w:t xml:space="preserve"> </w:t>
      </w:r>
      <w:r w:rsidR="0014781E" w:rsidRPr="003C42EE">
        <w:t>広瀬</w:t>
      </w:r>
      <w:r w:rsidR="0043750C" w:rsidRPr="003C42EE">
        <w:t>園</w:t>
      </w:r>
      <w:r w:rsidR="00867E2E" w:rsidRPr="003C42EE">
        <w:t>)</w:t>
      </w:r>
      <w:r w:rsidR="0043750C" w:rsidRPr="003C42EE">
        <w:t>, et cetera.</w:t>
      </w:r>
      <w:r w:rsidR="0043750C" w:rsidRPr="003C42EE">
        <w:rPr>
          <w:rStyle w:val="af8"/>
        </w:rPr>
        <w:footnoteReference w:id="205"/>
      </w:r>
      <w:r w:rsidR="00813285" w:rsidRPr="003C42EE">
        <w:t xml:space="preserve"> This call for a Western way to depict the newly fallen hero </w:t>
      </w:r>
      <w:r w:rsidR="004C1A98" w:rsidRPr="003C42EE">
        <w:t>was</w:t>
      </w:r>
      <w:r w:rsidR="00813285" w:rsidRPr="003C42EE">
        <w:t xml:space="preserve"> nothing new nor revolutionary, ever since the Meiji Restauration, bronze statues of newly reinterpreted folk heroes</w:t>
      </w:r>
      <w:r w:rsidR="004C1A98" w:rsidRPr="003C42EE">
        <w:t>,</w:t>
      </w:r>
      <w:r w:rsidR="00813285" w:rsidRPr="003C42EE">
        <w:t xml:space="preserve"> deemed to be useful for </w:t>
      </w:r>
      <w:r w:rsidRPr="003C42EE">
        <w:t>a national</w:t>
      </w:r>
      <w:r w:rsidR="00813285" w:rsidRPr="003C42EE">
        <w:t xml:space="preserve"> narrative of a modern nation</w:t>
      </w:r>
      <w:r w:rsidR="004C1A98" w:rsidRPr="003C42EE">
        <w:t>,</w:t>
      </w:r>
      <w:r w:rsidR="00813285" w:rsidRPr="003C42EE">
        <w:t xml:space="preserve"> popped up all over Japan</w:t>
      </w:r>
      <w:r w:rsidRPr="003C42EE">
        <w:t xml:space="preserve">, and mark a contrast with </w:t>
      </w:r>
      <w:r w:rsidRPr="003C42EE">
        <w:lastRenderedPageBreak/>
        <w:t>the native habits of commemorating individuals</w:t>
      </w:r>
      <w:r w:rsidR="00813285" w:rsidRPr="003C42EE">
        <w:t>.</w:t>
      </w:r>
      <w:r w:rsidR="009B6749" w:rsidRPr="003C42EE">
        <w:rPr>
          <w:rStyle w:val="af8"/>
        </w:rPr>
        <w:footnoteReference w:id="206"/>
      </w:r>
      <w:r w:rsidR="00813285" w:rsidRPr="003C42EE">
        <w:t xml:space="preserve"> </w:t>
      </w:r>
      <w:r w:rsidR="00C72B14" w:rsidRPr="003C42EE">
        <w:t xml:space="preserve">The idea first found its way into Japan through the likes of </w:t>
      </w:r>
      <w:proofErr w:type="spellStart"/>
      <w:r w:rsidR="00C72B14" w:rsidRPr="003C42EE">
        <w:t>Ōkuma</w:t>
      </w:r>
      <w:proofErr w:type="spellEnd"/>
      <w:r w:rsidR="00C72B14" w:rsidRPr="003C42EE">
        <w:t xml:space="preserve"> </w:t>
      </w:r>
      <w:proofErr w:type="spellStart"/>
      <w:r w:rsidR="00781006" w:rsidRPr="003C42EE">
        <w:t>Ujihiro</w:t>
      </w:r>
      <w:proofErr w:type="spellEnd"/>
      <w:r w:rsidR="00781006" w:rsidRPr="003C42EE">
        <w:t xml:space="preserve"> 大熊氏広</w:t>
      </w:r>
      <w:r w:rsidR="0038169A" w:rsidRPr="003C42EE">
        <w:rPr>
          <w:rFonts w:hint="eastAsia"/>
        </w:rPr>
        <w:t xml:space="preserve"> </w:t>
      </w:r>
      <w:r w:rsidR="0038169A" w:rsidRPr="003C42EE">
        <w:t>(1856-1934)</w:t>
      </w:r>
      <w:r w:rsidR="00781006" w:rsidRPr="003C42EE">
        <w:t xml:space="preserve">, who in 1893 finished his statue of </w:t>
      </w:r>
      <w:proofErr w:type="spellStart"/>
      <w:r w:rsidR="00781006" w:rsidRPr="003C42EE">
        <w:t>Ōmura</w:t>
      </w:r>
      <w:proofErr w:type="spellEnd"/>
      <w:r w:rsidR="00781006" w:rsidRPr="003C42EE">
        <w:t xml:space="preserve"> </w:t>
      </w:r>
      <w:proofErr w:type="spellStart"/>
      <w:r w:rsidR="00781006" w:rsidRPr="003C42EE">
        <w:t>Masujirō</w:t>
      </w:r>
      <w:proofErr w:type="spellEnd"/>
      <w:r w:rsidR="00781006" w:rsidRPr="003C42EE">
        <w:t xml:space="preserve"> 大村益次郎</w:t>
      </w:r>
      <w:r w:rsidR="0038169A" w:rsidRPr="003C42EE">
        <w:rPr>
          <w:rFonts w:hint="eastAsia"/>
        </w:rPr>
        <w:t xml:space="preserve"> </w:t>
      </w:r>
      <w:r w:rsidR="0038169A" w:rsidRPr="003C42EE">
        <w:t>(1824-1869)</w:t>
      </w:r>
      <w:r w:rsidR="00781006" w:rsidRPr="003C42EE">
        <w:t xml:space="preserve"> in 1893. From there on statues of Japan’s new modern heroes</w:t>
      </w:r>
      <w:r w:rsidR="00C72B14" w:rsidRPr="003C42EE">
        <w:t xml:space="preserve"> </w:t>
      </w:r>
      <w:r w:rsidR="00813285" w:rsidRPr="003C42EE">
        <w:t xml:space="preserve">Kusunoki </w:t>
      </w:r>
      <w:proofErr w:type="spellStart"/>
      <w:r w:rsidR="00813285" w:rsidRPr="003C42EE">
        <w:t>Masashige</w:t>
      </w:r>
      <w:proofErr w:type="spellEnd"/>
      <w:r w:rsidR="00813285" w:rsidRPr="003C42EE">
        <w:t xml:space="preserve">, Ninomiya </w:t>
      </w:r>
      <w:proofErr w:type="spellStart"/>
      <w:r w:rsidR="00813285" w:rsidRPr="003C42EE">
        <w:t>Sontoku</w:t>
      </w:r>
      <w:proofErr w:type="spellEnd"/>
      <w:r w:rsidR="00813285" w:rsidRPr="003C42EE">
        <w:t xml:space="preserve"> 二宮尊徳</w:t>
      </w:r>
      <w:r w:rsidR="0038169A" w:rsidRPr="003C42EE">
        <w:rPr>
          <w:rFonts w:hint="eastAsia"/>
        </w:rPr>
        <w:t xml:space="preserve"> </w:t>
      </w:r>
      <w:r w:rsidR="0038169A" w:rsidRPr="003C42EE">
        <w:t>(1787-1856)</w:t>
      </w:r>
      <w:r w:rsidR="00C72B14" w:rsidRPr="003C42EE">
        <w:t>, Saigō Takamori 西郷隆盛</w:t>
      </w:r>
      <w:r w:rsidR="0038169A" w:rsidRPr="003C42EE">
        <w:rPr>
          <w:rFonts w:hint="eastAsia"/>
        </w:rPr>
        <w:t xml:space="preserve"> </w:t>
      </w:r>
      <w:r w:rsidR="0038169A" w:rsidRPr="003C42EE">
        <w:t>(1828-1877)</w:t>
      </w:r>
      <w:r w:rsidR="00C72B14" w:rsidRPr="003C42EE">
        <w:t xml:space="preserve"> in 1898 Ueno</w:t>
      </w:r>
      <w:r w:rsidR="004851A6" w:rsidRPr="003C42EE">
        <w:t>.</w:t>
      </w:r>
      <w:r w:rsidR="004851A6" w:rsidRPr="003C42EE">
        <w:rPr>
          <w:rStyle w:val="af8"/>
        </w:rPr>
        <w:footnoteReference w:id="207"/>
      </w:r>
    </w:p>
    <w:p w14:paraId="0E9804C0" w14:textId="4B073ACA" w:rsidR="0064657D" w:rsidRPr="003C42EE" w:rsidRDefault="006A7CFC" w:rsidP="00DC7E9E">
      <w:r w:rsidRPr="003C42EE">
        <w:t>Already three days after the second attempt at a</w:t>
      </w:r>
      <w:r w:rsidR="009F409B" w:rsidRPr="003C42EE">
        <w:t xml:space="preserve"> naval</w:t>
      </w:r>
      <w:r w:rsidRPr="003C42EE">
        <w:t xml:space="preserve"> blockade at Port Arthur, commissioned officers at the </w:t>
      </w:r>
      <w:r w:rsidR="00953CB4" w:rsidRPr="003C42EE">
        <w:t>Navy Ministry</w:t>
      </w:r>
      <w:r w:rsidRPr="003C42EE">
        <w:t xml:space="preserve"> made proposals to collect money to build a statue in his honor</w:t>
      </w:r>
      <w:r w:rsidR="00DA2BE0" w:rsidRPr="003C42EE">
        <w:t>,</w:t>
      </w:r>
      <w:r w:rsidR="00433D53" w:rsidRPr="003C42EE">
        <w:t xml:space="preserve"> as widespread support of the undertaking meant popular engagement</w:t>
      </w:r>
      <w:r w:rsidRPr="003C42EE">
        <w:t>.</w:t>
      </w:r>
      <w:r w:rsidRPr="003C42EE">
        <w:rPr>
          <w:rStyle w:val="af8"/>
        </w:rPr>
        <w:footnoteReference w:id="208"/>
      </w:r>
      <w:r w:rsidRPr="003C42EE">
        <w:t xml:space="preserve"> </w:t>
      </w:r>
      <w:r w:rsidR="00953CB4" w:rsidRPr="003C42EE">
        <w:t xml:space="preserve">This </w:t>
      </w:r>
      <w:r w:rsidR="00DA2BE0" w:rsidRPr="003C42EE">
        <w:t xml:space="preserve">quickly </w:t>
      </w:r>
      <w:r w:rsidR="00953CB4" w:rsidRPr="003C42EE">
        <w:t>became a matter which newspaper companies allied themselves with.</w:t>
      </w:r>
      <w:r w:rsidR="00953CB4" w:rsidRPr="003C42EE">
        <w:rPr>
          <w:rStyle w:val="af8"/>
        </w:rPr>
        <w:footnoteReference w:id="209"/>
      </w:r>
      <w:r w:rsidR="00DA2BE0" w:rsidRPr="003C42EE">
        <w:t xml:space="preserve"> </w:t>
      </w:r>
      <w:r w:rsidR="007B3704" w:rsidRPr="003C42EE">
        <w:t>When it was decided to try to build a statue in Tōkyō, h</w:t>
      </w:r>
      <w:r w:rsidRPr="003C42EE">
        <w:t>is former colleagues initially considered Hibiya park as a suitable location</w:t>
      </w:r>
      <w:r w:rsidR="007B3704" w:rsidRPr="003C42EE">
        <w:t xml:space="preserve"> for a statue since the park had a lake which </w:t>
      </w:r>
      <w:r w:rsidR="000F0A91" w:rsidRPr="003C42EE">
        <w:t xml:space="preserve">could symbolically stand for </w:t>
      </w:r>
      <w:r w:rsidR="00546C29" w:rsidRPr="003C42EE">
        <w:t>Port Arthur</w:t>
      </w:r>
      <w:r w:rsidRPr="003C42EE">
        <w:t>.</w:t>
      </w:r>
      <w:r w:rsidRPr="003C42EE">
        <w:rPr>
          <w:rStyle w:val="af8"/>
        </w:rPr>
        <w:footnoteReference w:id="210"/>
      </w:r>
      <w:r w:rsidRPr="003C42EE">
        <w:t xml:space="preserve"> </w:t>
      </w:r>
      <w:r w:rsidR="002F1360" w:rsidRPr="003C42EE">
        <w:t>However, as permission to build in Hibiya was refused</w:t>
      </w:r>
      <w:r w:rsidR="00DA2BE0" w:rsidRPr="003C42EE">
        <w:t>, as part of post-war anger at the result of the war</w:t>
      </w:r>
      <w:r w:rsidR="002F1360" w:rsidRPr="003C42EE">
        <w:t>, the location was changed to Manseibashi.</w:t>
      </w:r>
      <w:r w:rsidR="002F1360" w:rsidRPr="003C42EE">
        <w:rPr>
          <w:rStyle w:val="af8"/>
        </w:rPr>
        <w:footnoteReference w:id="211"/>
      </w:r>
      <w:r w:rsidR="002F1360" w:rsidRPr="003C42EE">
        <w:t xml:space="preserve"> </w:t>
      </w:r>
      <w:r w:rsidR="0064657D" w:rsidRPr="003C42EE">
        <w:t xml:space="preserve">The statue in Tōkyō would eventually be erected in 1910, five years after the plan surfaced. In the meantime, smaller projects to eternalize Hirose were </w:t>
      </w:r>
      <w:r w:rsidR="00C92AF2" w:rsidRPr="003C42EE">
        <w:t>on the move.</w:t>
      </w:r>
    </w:p>
    <w:p w14:paraId="6C27B083" w14:textId="079C72F8" w:rsidR="00BE787B" w:rsidRPr="003C42EE" w:rsidRDefault="0064657D" w:rsidP="00DC7E9E">
      <w:r w:rsidRPr="003C42EE">
        <w:t>On</w:t>
      </w:r>
      <w:r w:rsidR="002A0AE0" w:rsidRPr="003C42EE">
        <w:t xml:space="preserve"> January 1906 </w:t>
      </w:r>
      <w:r w:rsidR="00C92AF2" w:rsidRPr="003C42EE">
        <w:t>it was announced that a</w:t>
      </w:r>
      <w:r w:rsidR="002A0AE0" w:rsidRPr="003C42EE">
        <w:t xml:space="preserve"> </w:t>
      </w:r>
      <w:r w:rsidR="00422C51" w:rsidRPr="003C42EE">
        <w:t>“</w:t>
      </w:r>
      <w:r w:rsidR="002A0AE0" w:rsidRPr="003C42EE">
        <w:t>life-sized</w:t>
      </w:r>
      <w:r w:rsidR="00422C51" w:rsidRPr="003C42EE">
        <w:t>”</w:t>
      </w:r>
      <w:r w:rsidR="002A0AE0" w:rsidRPr="003C42EE">
        <w:t xml:space="preserve"> statue of Hirose was planned to be </w:t>
      </w:r>
      <w:r w:rsidR="00A836E5" w:rsidRPr="003C42EE">
        <w:t>erected</w:t>
      </w:r>
      <w:r w:rsidR="002A0AE0" w:rsidRPr="003C42EE">
        <w:t xml:space="preserve"> in a park in</w:t>
      </w:r>
      <w:r w:rsidR="00A836E5" w:rsidRPr="003C42EE">
        <w:t xml:space="preserve"> the town of Takayama in the previous domain of </w:t>
      </w:r>
      <w:proofErr w:type="spellStart"/>
      <w:r w:rsidR="00A836E5" w:rsidRPr="003C42EE">
        <w:t>Hida</w:t>
      </w:r>
      <w:proofErr w:type="spellEnd"/>
      <w:r w:rsidR="00A836E5" w:rsidRPr="003C42EE">
        <w:t xml:space="preserve"> </w:t>
      </w:r>
      <w:r w:rsidR="0092182E" w:rsidRPr="003C42EE">
        <w:rPr>
          <w:rFonts w:hint="eastAsia"/>
        </w:rPr>
        <w:t>(</w:t>
      </w:r>
      <w:proofErr w:type="spellStart"/>
      <w:r w:rsidR="0092182E" w:rsidRPr="003C42EE">
        <w:rPr>
          <w:i/>
        </w:rPr>
        <w:t>Hida</w:t>
      </w:r>
      <w:proofErr w:type="spellEnd"/>
      <w:r w:rsidR="0092182E" w:rsidRPr="003C42EE">
        <w:rPr>
          <w:i/>
        </w:rPr>
        <w:t xml:space="preserve"> no </w:t>
      </w:r>
      <w:proofErr w:type="spellStart"/>
      <w:r w:rsidR="0092182E" w:rsidRPr="003C42EE">
        <w:rPr>
          <w:i/>
        </w:rPr>
        <w:t>kuni</w:t>
      </w:r>
      <w:proofErr w:type="spellEnd"/>
      <w:r w:rsidR="0092182E" w:rsidRPr="003C42EE">
        <w:rPr>
          <w:i/>
        </w:rPr>
        <w:t xml:space="preserve"> </w:t>
      </w:r>
      <w:r w:rsidR="00A836E5" w:rsidRPr="003C42EE">
        <w:t>飛騨の国</w:t>
      </w:r>
      <w:r w:rsidR="0092182E" w:rsidRPr="003C42EE">
        <w:rPr>
          <w:rFonts w:hint="eastAsia"/>
        </w:rPr>
        <w:t>)</w:t>
      </w:r>
      <w:r w:rsidR="002A0AE0" w:rsidRPr="003C42EE">
        <w:t xml:space="preserve"> </w:t>
      </w:r>
      <w:r w:rsidR="00A836E5" w:rsidRPr="003C42EE">
        <w:t xml:space="preserve">in </w:t>
      </w:r>
      <w:r w:rsidR="002A0AE0" w:rsidRPr="003C42EE">
        <w:t>Gifu Prefecture</w:t>
      </w:r>
      <w:r w:rsidR="00527197" w:rsidRPr="003C42EE">
        <w:t xml:space="preserve"> where Hirose had spent his </w:t>
      </w:r>
      <w:r w:rsidR="00527197" w:rsidRPr="003C42EE">
        <w:lastRenderedPageBreak/>
        <w:t>childhood</w:t>
      </w:r>
      <w:r w:rsidR="002A0AE0" w:rsidRPr="003C42EE">
        <w:t>.</w:t>
      </w:r>
      <w:r w:rsidR="002A0AE0" w:rsidRPr="003C42EE">
        <w:rPr>
          <w:rStyle w:val="af8"/>
        </w:rPr>
        <w:footnoteReference w:id="212"/>
      </w:r>
      <w:r w:rsidR="002A0AE0" w:rsidRPr="003C42EE">
        <w:t xml:space="preserve"> </w:t>
      </w:r>
      <w:r w:rsidR="00A836E5" w:rsidRPr="003C42EE">
        <w:t xml:space="preserve">The </w:t>
      </w:r>
      <w:r w:rsidR="00C92AF2" w:rsidRPr="003C42EE">
        <w:t>bust</w:t>
      </w:r>
      <w:r w:rsidR="00A836E5" w:rsidRPr="003C42EE">
        <w:t xml:space="preserve"> was shipped </w:t>
      </w:r>
      <w:r w:rsidR="00F261E8" w:rsidRPr="003C42EE">
        <w:t>on 24 January</w:t>
      </w:r>
      <w:r w:rsidR="00C92AF2" w:rsidRPr="003C42EE">
        <w:t xml:space="preserve"> while a</w:t>
      </w:r>
      <w:r w:rsidR="00F261E8" w:rsidRPr="003C42EE">
        <w:t xml:space="preserve">t the same day at </w:t>
      </w:r>
      <w:r w:rsidR="00F9718C" w:rsidRPr="003C42EE">
        <w:t xml:space="preserve">the </w:t>
      </w:r>
      <w:proofErr w:type="spellStart"/>
      <w:r w:rsidR="00F9718C" w:rsidRPr="003C42EE">
        <w:t>Wakyō</w:t>
      </w:r>
      <w:proofErr w:type="spellEnd"/>
      <w:r w:rsidR="00F9718C" w:rsidRPr="003C42EE">
        <w:t xml:space="preserve"> School outside </w:t>
      </w:r>
      <w:proofErr w:type="spellStart"/>
      <w:r w:rsidR="00F9718C" w:rsidRPr="003C42EE">
        <w:t>Kandabashi</w:t>
      </w:r>
      <w:proofErr w:type="spellEnd"/>
      <w:r w:rsidR="00F9718C" w:rsidRPr="003C42EE">
        <w:t xml:space="preserve"> (</w:t>
      </w:r>
      <w:proofErr w:type="spellStart"/>
      <w:r w:rsidR="00F261E8" w:rsidRPr="003C42EE">
        <w:rPr>
          <w:i/>
        </w:rPr>
        <w:t>Kandabashi</w:t>
      </w:r>
      <w:proofErr w:type="spellEnd"/>
      <w:r w:rsidR="00F261E8" w:rsidRPr="003C42EE">
        <w:rPr>
          <w:i/>
        </w:rPr>
        <w:t xml:space="preserve"> </w:t>
      </w:r>
      <w:proofErr w:type="spellStart"/>
      <w:r w:rsidR="00F261E8" w:rsidRPr="003C42EE">
        <w:rPr>
          <w:i/>
        </w:rPr>
        <w:t>soto</w:t>
      </w:r>
      <w:proofErr w:type="spellEnd"/>
      <w:r w:rsidR="00F261E8" w:rsidRPr="003C42EE">
        <w:rPr>
          <w:i/>
        </w:rPr>
        <w:t xml:space="preserve"> </w:t>
      </w:r>
      <w:proofErr w:type="spellStart"/>
      <w:r w:rsidR="00F261E8" w:rsidRPr="003C42EE">
        <w:rPr>
          <w:i/>
        </w:rPr>
        <w:t>wakyō</w:t>
      </w:r>
      <w:proofErr w:type="spellEnd"/>
      <w:r w:rsidR="00F261E8" w:rsidRPr="003C42EE">
        <w:rPr>
          <w:i/>
        </w:rPr>
        <w:t xml:space="preserve"> </w:t>
      </w:r>
      <w:proofErr w:type="spellStart"/>
      <w:r w:rsidR="00F261E8" w:rsidRPr="003C42EE">
        <w:rPr>
          <w:i/>
        </w:rPr>
        <w:t>gakudō</w:t>
      </w:r>
      <w:proofErr w:type="spellEnd"/>
      <w:r w:rsidR="00F261E8" w:rsidRPr="003C42EE">
        <w:t xml:space="preserve"> 神田橋外和強</w:t>
      </w:r>
      <w:r w:rsidR="00F9718C" w:rsidRPr="003C42EE">
        <w:rPr>
          <w:rFonts w:hint="eastAsia"/>
        </w:rPr>
        <w:t>学堂</w:t>
      </w:r>
      <w:r w:rsidR="00867E2E" w:rsidRPr="003C42EE">
        <w:rPr>
          <w:rFonts w:hint="eastAsia"/>
        </w:rPr>
        <w:t>)</w:t>
      </w:r>
      <w:r w:rsidR="00F261E8" w:rsidRPr="003C42EE">
        <w:t xml:space="preserve"> </w:t>
      </w:r>
      <w:r w:rsidR="00C92AF2" w:rsidRPr="003C42EE">
        <w:t xml:space="preserve">in Tōkyō </w:t>
      </w:r>
      <w:r w:rsidR="00F261E8" w:rsidRPr="003C42EE">
        <w:t xml:space="preserve">a </w:t>
      </w:r>
      <w:r w:rsidR="00F9718C" w:rsidRPr="003C42EE">
        <w:t>“</w:t>
      </w:r>
      <w:r w:rsidR="00F261E8" w:rsidRPr="003C42EE">
        <w:t>convoy ceremon</w:t>
      </w:r>
      <w:r w:rsidR="00F9718C" w:rsidRPr="003C42EE">
        <w:t>y”</w:t>
      </w:r>
      <w:r w:rsidR="00F261E8" w:rsidRPr="003C42EE">
        <w:t xml:space="preserve"> </w:t>
      </w:r>
      <w:r w:rsidR="007B3A09" w:rsidRPr="003C42EE">
        <w:t>(</w:t>
      </w:r>
      <w:r w:rsidR="007B3A09" w:rsidRPr="003C42EE">
        <w:rPr>
          <w:i/>
        </w:rPr>
        <w:t xml:space="preserve">gosō-shiki </w:t>
      </w:r>
      <w:r w:rsidR="00F261E8" w:rsidRPr="003C42EE">
        <w:t>護送式</w:t>
      </w:r>
      <w:r w:rsidR="00867E2E" w:rsidRPr="003C42EE">
        <w:rPr>
          <w:rFonts w:hint="eastAsia"/>
        </w:rPr>
        <w:t>)</w:t>
      </w:r>
      <w:r w:rsidR="00F261E8" w:rsidRPr="003C42EE">
        <w:t xml:space="preserve"> was held</w:t>
      </w:r>
      <w:r w:rsidR="002B3A6E" w:rsidRPr="003C42EE">
        <w:t xml:space="preserve"> at which high ranking military personnel such as </w:t>
      </w:r>
      <w:r w:rsidR="0031473F" w:rsidRPr="003C42EE">
        <w:t>A</w:t>
      </w:r>
      <w:r w:rsidR="001162B1" w:rsidRPr="003C42EE">
        <w:t>dmiral</w:t>
      </w:r>
      <w:r w:rsidR="002B3A6E" w:rsidRPr="003C42EE">
        <w:t xml:space="preserve"> </w:t>
      </w:r>
      <w:proofErr w:type="spellStart"/>
      <w:r w:rsidR="002B3A6E" w:rsidRPr="003C42EE">
        <w:t>Tōgō</w:t>
      </w:r>
      <w:proofErr w:type="spellEnd"/>
      <w:r w:rsidR="002B3A6E" w:rsidRPr="003C42EE">
        <w:t xml:space="preserve"> </w:t>
      </w:r>
      <w:proofErr w:type="spellStart"/>
      <w:r w:rsidR="002B3A6E" w:rsidRPr="003C42EE">
        <w:t>Heihachirō</w:t>
      </w:r>
      <w:proofErr w:type="spellEnd"/>
      <w:r w:rsidR="002B3A6E" w:rsidRPr="003C42EE">
        <w:t xml:space="preserve">, </w:t>
      </w:r>
      <w:r w:rsidR="0031473F" w:rsidRPr="003C42EE">
        <w:t>V</w:t>
      </w:r>
      <w:r w:rsidR="001162B1" w:rsidRPr="003C42EE">
        <w:t>ice admiral</w:t>
      </w:r>
      <w:r w:rsidR="002B3A6E" w:rsidRPr="003C42EE">
        <w:t xml:space="preserve"> </w:t>
      </w:r>
      <w:proofErr w:type="spellStart"/>
      <w:r w:rsidR="002B3A6E" w:rsidRPr="003C42EE">
        <w:t>Kimotsuki</w:t>
      </w:r>
      <w:proofErr w:type="spellEnd"/>
      <w:r w:rsidR="002B3A6E" w:rsidRPr="003C42EE">
        <w:t xml:space="preserve"> </w:t>
      </w:r>
      <w:proofErr w:type="spellStart"/>
      <w:r w:rsidR="002B3A6E" w:rsidRPr="003C42EE">
        <w:t>Kaneyuki</w:t>
      </w:r>
      <w:proofErr w:type="spellEnd"/>
      <w:r w:rsidR="002B3A6E" w:rsidRPr="003C42EE">
        <w:t xml:space="preserve"> 肝付兼行</w:t>
      </w:r>
      <w:r w:rsidR="007254F3" w:rsidRPr="003C42EE">
        <w:t xml:space="preserve">, Hirose’s brother Hirose Katsuhiko </w:t>
      </w:r>
      <w:r w:rsidR="002B3A6E" w:rsidRPr="003C42EE">
        <w:t>and</w:t>
      </w:r>
      <w:r w:rsidR="001162B1" w:rsidRPr="003C42EE">
        <w:t xml:space="preserve"> </w:t>
      </w:r>
      <w:r w:rsidR="0031473F" w:rsidRPr="003C42EE">
        <w:t>M</w:t>
      </w:r>
      <w:r w:rsidR="001162B1" w:rsidRPr="003C42EE">
        <w:t xml:space="preserve">ajor </w:t>
      </w:r>
      <w:r w:rsidR="0031473F" w:rsidRPr="003C42EE">
        <w:t>G</w:t>
      </w:r>
      <w:r w:rsidR="001162B1" w:rsidRPr="003C42EE">
        <w:t xml:space="preserve">eneral </w:t>
      </w:r>
      <w:proofErr w:type="spellStart"/>
      <w:r w:rsidR="001162B1" w:rsidRPr="003C42EE">
        <w:t>Oshigami</w:t>
      </w:r>
      <w:proofErr w:type="spellEnd"/>
      <w:r w:rsidR="001162B1" w:rsidRPr="003C42EE">
        <w:t xml:space="preserve"> </w:t>
      </w:r>
      <w:proofErr w:type="spellStart"/>
      <w:r w:rsidR="001162B1" w:rsidRPr="003C42EE">
        <w:t>Morizō</w:t>
      </w:r>
      <w:proofErr w:type="spellEnd"/>
      <w:r w:rsidR="001162B1" w:rsidRPr="003C42EE">
        <w:t xml:space="preserve"> 押上森蔵</w:t>
      </w:r>
      <w:r w:rsidR="00C92AF2" w:rsidRPr="003C42EE">
        <w:t xml:space="preserve"> attended</w:t>
      </w:r>
      <w:r w:rsidR="007D666B" w:rsidRPr="003C42EE">
        <w:t xml:space="preserve">, the last being from the </w:t>
      </w:r>
      <w:r w:rsidR="00C92AF2" w:rsidRPr="003C42EE">
        <w:t xml:space="preserve">former </w:t>
      </w:r>
      <w:proofErr w:type="spellStart"/>
      <w:r w:rsidR="007D666B" w:rsidRPr="003C42EE">
        <w:t>Hida</w:t>
      </w:r>
      <w:proofErr w:type="spellEnd"/>
      <w:r w:rsidR="007D666B" w:rsidRPr="003C42EE">
        <w:t xml:space="preserve"> province.</w:t>
      </w:r>
      <w:r w:rsidR="007D666B" w:rsidRPr="003C42EE">
        <w:rPr>
          <w:rStyle w:val="af8"/>
        </w:rPr>
        <w:footnoteReference w:id="213"/>
      </w:r>
      <w:r w:rsidR="00687D88" w:rsidRPr="003C42EE">
        <w:t xml:space="preserve"> </w:t>
      </w:r>
      <w:r w:rsidR="001D6192" w:rsidRPr="003C42EE">
        <w:t xml:space="preserve">At the ceremony </w:t>
      </w:r>
      <w:r w:rsidR="007254F3" w:rsidRPr="003C42EE">
        <w:t xml:space="preserve">some speeches were held by the attending high ranking military </w:t>
      </w:r>
      <w:r w:rsidR="00673F7B" w:rsidRPr="003C42EE">
        <w:t>personnel</w:t>
      </w:r>
      <w:r w:rsidR="007254F3" w:rsidRPr="003C42EE">
        <w:t xml:space="preserve"> and the creator of the sculpture </w:t>
      </w:r>
      <w:proofErr w:type="spellStart"/>
      <w:r w:rsidR="007254F3" w:rsidRPr="003C42EE">
        <w:t>Masakiyo</w:t>
      </w:r>
      <w:proofErr w:type="spellEnd"/>
      <w:r w:rsidR="007254F3" w:rsidRPr="003C42EE">
        <w:t xml:space="preserve"> </w:t>
      </w:r>
      <w:proofErr w:type="spellStart"/>
      <w:r w:rsidR="007254F3" w:rsidRPr="003C42EE">
        <w:t>Kahō</w:t>
      </w:r>
      <w:proofErr w:type="spellEnd"/>
      <w:r w:rsidR="007254F3" w:rsidRPr="003C42EE">
        <w:t xml:space="preserve"> 正清華峰, before finally a chorus of girls from the </w:t>
      </w:r>
      <w:r w:rsidR="007254F3" w:rsidRPr="003C42EE">
        <w:rPr>
          <w:i/>
        </w:rPr>
        <w:t xml:space="preserve">Joshi </w:t>
      </w:r>
      <w:proofErr w:type="spellStart"/>
      <w:r w:rsidR="007254F3" w:rsidRPr="003C42EE">
        <w:rPr>
          <w:i/>
        </w:rPr>
        <w:t>ongaku</w:t>
      </w:r>
      <w:proofErr w:type="spellEnd"/>
      <w:r w:rsidR="007254F3" w:rsidRPr="003C42EE">
        <w:rPr>
          <w:i/>
        </w:rPr>
        <w:t xml:space="preserve"> </w:t>
      </w:r>
      <w:proofErr w:type="spellStart"/>
      <w:r w:rsidR="007254F3" w:rsidRPr="003C42EE">
        <w:rPr>
          <w:i/>
        </w:rPr>
        <w:t>denshū-sho</w:t>
      </w:r>
      <w:proofErr w:type="spellEnd"/>
      <w:r w:rsidR="007254F3" w:rsidRPr="003C42EE">
        <w:rPr>
          <w:i/>
        </w:rPr>
        <w:t xml:space="preserve"> </w:t>
      </w:r>
      <w:r w:rsidR="00E10F8E" w:rsidRPr="003C42EE">
        <w:rPr>
          <w:rFonts w:hint="eastAsia"/>
        </w:rPr>
        <w:t>女子</w:t>
      </w:r>
      <w:r w:rsidR="007254F3" w:rsidRPr="003C42EE">
        <w:t>音楽伝習所</w:t>
      </w:r>
      <w:r w:rsidR="009434A6" w:rsidRPr="003C42EE">
        <w:t xml:space="preserve"> performed, after which attendants offered </w:t>
      </w:r>
      <w:r w:rsidR="00E33423" w:rsidRPr="003C42EE">
        <w:t>a branch from a sacred tree adorned with white paper strips (</w:t>
      </w:r>
      <w:proofErr w:type="spellStart"/>
      <w:r w:rsidR="009434A6" w:rsidRPr="003C42EE">
        <w:rPr>
          <w:i/>
        </w:rPr>
        <w:t>tamagushi</w:t>
      </w:r>
      <w:proofErr w:type="spellEnd"/>
      <w:r w:rsidR="009434A6" w:rsidRPr="003C42EE">
        <w:rPr>
          <w:i/>
        </w:rPr>
        <w:t xml:space="preserve"> </w:t>
      </w:r>
      <w:r w:rsidR="009434A6" w:rsidRPr="003C42EE">
        <w:t>玉串</w:t>
      </w:r>
      <w:r w:rsidR="00867E2E" w:rsidRPr="003C42EE">
        <w:rPr>
          <w:rFonts w:hint="eastAsia"/>
        </w:rPr>
        <w:t>)</w:t>
      </w:r>
      <w:r w:rsidR="009434A6" w:rsidRPr="003C42EE">
        <w:t xml:space="preserve"> to the statue. When the ceremony ended there was a buffet before the sculpture was sent off.</w:t>
      </w:r>
      <w:r w:rsidR="009434A6" w:rsidRPr="003C42EE">
        <w:rPr>
          <w:rStyle w:val="af8"/>
        </w:rPr>
        <w:footnoteReference w:id="214"/>
      </w:r>
      <w:r w:rsidR="009434A6" w:rsidRPr="003C42EE">
        <w:t xml:space="preserve"> </w:t>
      </w:r>
      <w:r w:rsidR="00687D88" w:rsidRPr="003C42EE">
        <w:t>The statue arrived</w:t>
      </w:r>
      <w:r w:rsidR="00917DD1" w:rsidRPr="003C42EE">
        <w:t xml:space="preserve"> at last</w:t>
      </w:r>
      <w:r w:rsidR="00687D88" w:rsidRPr="003C42EE">
        <w:t xml:space="preserve"> at its destination a few weeks later </w:t>
      </w:r>
      <w:r w:rsidR="006F50FD" w:rsidRPr="003C42EE">
        <w:t>on</w:t>
      </w:r>
      <w:r w:rsidR="00687D88" w:rsidRPr="003C42EE">
        <w:t xml:space="preserve"> 16 February.</w:t>
      </w:r>
      <w:r w:rsidR="00687D88" w:rsidRPr="003C42EE">
        <w:rPr>
          <w:rStyle w:val="af8"/>
        </w:rPr>
        <w:footnoteReference w:id="215"/>
      </w:r>
      <w:r w:rsidR="008579DF" w:rsidRPr="003C42EE">
        <w:t xml:space="preserve"> </w:t>
      </w:r>
      <w:r w:rsidR="0065455F" w:rsidRPr="003C42EE">
        <w:t>Accordingly</w:t>
      </w:r>
      <w:r w:rsidR="008579DF" w:rsidRPr="003C42EE">
        <w:t>, a welcome ceremony was held, with a follow</w:t>
      </w:r>
      <w:r w:rsidR="006F50FD" w:rsidRPr="003C42EE">
        <w:t>-</w:t>
      </w:r>
      <w:r w:rsidR="008579DF" w:rsidRPr="003C42EE">
        <w:t>up unveiling ceremony where Hirose’s bereaved family was invited.</w:t>
      </w:r>
      <w:r w:rsidR="008579DF" w:rsidRPr="003C42EE">
        <w:rPr>
          <w:rStyle w:val="af8"/>
        </w:rPr>
        <w:footnoteReference w:id="216"/>
      </w:r>
    </w:p>
    <w:p w14:paraId="56D4A787" w14:textId="39FCE28B" w:rsidR="00A26E1A" w:rsidRPr="003C42EE" w:rsidRDefault="007427A6" w:rsidP="00A26E1A">
      <w:r w:rsidRPr="003C42EE">
        <w:t xml:space="preserve">Ten days after the </w:t>
      </w:r>
      <w:r w:rsidR="008D6749" w:rsidRPr="003C42EE">
        <w:t>Takayama</w:t>
      </w:r>
      <w:r w:rsidRPr="003C42EE">
        <w:t xml:space="preserve"> statue arrived at its destination, </w:t>
      </w:r>
      <w:r w:rsidR="0065455F" w:rsidRPr="003C42EE">
        <w:t xml:space="preserve">the construction of </w:t>
      </w:r>
      <w:r w:rsidRPr="003C42EE">
        <w:t>a</w:t>
      </w:r>
      <w:r w:rsidR="00141279" w:rsidRPr="003C42EE">
        <w:t>nother life-sized</w:t>
      </w:r>
      <w:r w:rsidRPr="003C42EE">
        <w:t xml:space="preserve"> statue</w:t>
      </w:r>
      <w:r w:rsidR="00C92AF2" w:rsidRPr="003C42EE">
        <w:t xml:space="preserve"> was announced, this time to be erected</w:t>
      </w:r>
      <w:r w:rsidRPr="003C42EE">
        <w:t xml:space="preserve"> in </w:t>
      </w:r>
      <w:r w:rsidR="0065455F" w:rsidRPr="003C42EE">
        <w:lastRenderedPageBreak/>
        <w:t>Hirose’s</w:t>
      </w:r>
      <w:r w:rsidRPr="003C42EE">
        <w:t xml:space="preserve"> home town in Ōita Prefecture.</w:t>
      </w:r>
      <w:r w:rsidRPr="003C42EE">
        <w:rPr>
          <w:rStyle w:val="af8"/>
        </w:rPr>
        <w:footnoteReference w:id="217"/>
      </w:r>
      <w:r w:rsidR="005A504F" w:rsidRPr="003C42EE">
        <w:t xml:space="preserve"> </w:t>
      </w:r>
      <w:r w:rsidR="00596751" w:rsidRPr="003C42EE">
        <w:t>The person put in charge with casting the statue was Watanabe Nagao 渡辺長男</w:t>
      </w:r>
      <w:r w:rsidR="0038169A" w:rsidRPr="003C42EE">
        <w:rPr>
          <w:rFonts w:hint="eastAsia"/>
        </w:rPr>
        <w:t xml:space="preserve"> </w:t>
      </w:r>
      <w:r w:rsidR="0038169A" w:rsidRPr="003C42EE">
        <w:t>(</w:t>
      </w:r>
      <w:bookmarkStart w:id="63" w:name="_Hlk23766592"/>
      <w:r w:rsidR="0038169A" w:rsidRPr="003C42EE">
        <w:t>1874-1952</w:t>
      </w:r>
      <w:bookmarkEnd w:id="63"/>
      <w:r w:rsidR="0038169A" w:rsidRPr="003C42EE">
        <w:t>)</w:t>
      </w:r>
      <w:r w:rsidR="00CE1DE1" w:rsidRPr="003C42EE">
        <w:t xml:space="preserve">, who incidentally knew Hirose when they were young, and who would later go on to </w:t>
      </w:r>
      <w:r w:rsidR="009E1E83" w:rsidRPr="003C42EE">
        <w:t>create the Manseibashi sculpture too</w:t>
      </w:r>
      <w:r w:rsidR="00596751" w:rsidRPr="003C42EE">
        <w:t>.</w:t>
      </w:r>
      <w:r w:rsidR="00596751" w:rsidRPr="003C42EE">
        <w:rPr>
          <w:rStyle w:val="af8"/>
        </w:rPr>
        <w:footnoteReference w:id="218"/>
      </w:r>
      <w:r w:rsidR="00596751" w:rsidRPr="003C42EE">
        <w:t xml:space="preserve"> </w:t>
      </w:r>
      <w:r w:rsidR="005A504F" w:rsidRPr="003C42EE">
        <w:t>Three months later, on 25 May the statue was scheduled to arrive in Taketa after being sent from Tōkyō the day prior.</w:t>
      </w:r>
      <w:r w:rsidR="005A504F" w:rsidRPr="003C42EE">
        <w:rPr>
          <w:rStyle w:val="af8"/>
        </w:rPr>
        <w:footnoteReference w:id="219"/>
      </w:r>
      <w:r w:rsidR="005A504F" w:rsidRPr="003C42EE">
        <w:t xml:space="preserve"> </w:t>
      </w:r>
      <w:r w:rsidR="009E1E83" w:rsidRPr="003C42EE">
        <w:t>It would, however, take a whole year before the statue was finally revealed in a</w:t>
      </w:r>
      <w:r w:rsidR="007B3A09" w:rsidRPr="003C42EE">
        <w:t>n</w:t>
      </w:r>
      <w:r w:rsidR="009E1E83" w:rsidRPr="003C42EE">
        <w:t xml:space="preserve"> unveiling ceremony</w:t>
      </w:r>
      <w:r w:rsidR="00A63AA0" w:rsidRPr="003C42EE">
        <w:t>, on 14 May 1907</w:t>
      </w:r>
      <w:r w:rsidR="009E1E83" w:rsidRPr="003C42EE">
        <w:t>.</w:t>
      </w:r>
      <w:r w:rsidR="009E1E83" w:rsidRPr="003C42EE">
        <w:rPr>
          <w:rStyle w:val="af8"/>
        </w:rPr>
        <w:footnoteReference w:id="220"/>
      </w:r>
      <w:r w:rsidR="00647E09" w:rsidRPr="003C42EE">
        <w:t xml:space="preserve"> </w:t>
      </w:r>
      <w:r w:rsidR="007B3A09" w:rsidRPr="003C42EE">
        <w:t>As can be seen f</w:t>
      </w:r>
      <w:r w:rsidR="006F50FD" w:rsidRPr="003C42EE">
        <w:t>ro</w:t>
      </w:r>
      <w:r w:rsidR="007B3A09" w:rsidRPr="003C42EE">
        <w:t xml:space="preserve">m the image below, the statue was placed within </w:t>
      </w:r>
      <w:r w:rsidR="00433D53" w:rsidRPr="003C42EE">
        <w:t xml:space="preserve">the </w:t>
      </w:r>
      <w:r w:rsidR="00080750" w:rsidRPr="003C42EE">
        <w:t xml:space="preserve">Yamashita </w:t>
      </w:r>
      <w:r w:rsidR="00080750" w:rsidRPr="003C42EE">
        <w:rPr>
          <w:rFonts w:hint="eastAsia"/>
        </w:rPr>
        <w:t>山下</w:t>
      </w:r>
      <w:r w:rsidR="00433D53" w:rsidRPr="003C42EE">
        <w:t xml:space="preserve"> </w:t>
      </w:r>
      <w:r w:rsidR="007B3A09" w:rsidRPr="003C42EE">
        <w:t xml:space="preserve">park and depicted him in a rather regal posture. The statue bore a, presumably, metal plate with the inscription </w:t>
      </w:r>
      <w:proofErr w:type="spellStart"/>
      <w:r w:rsidR="00C266E9" w:rsidRPr="003C42EE">
        <w:rPr>
          <w:i/>
        </w:rPr>
        <w:t>Shichishō</w:t>
      </w:r>
      <w:proofErr w:type="spellEnd"/>
      <w:r w:rsidR="00C266E9" w:rsidRPr="003C42EE">
        <w:rPr>
          <w:i/>
        </w:rPr>
        <w:t xml:space="preserve"> </w:t>
      </w:r>
      <w:proofErr w:type="spellStart"/>
      <w:r w:rsidR="00C266E9" w:rsidRPr="003C42EE">
        <w:rPr>
          <w:i/>
        </w:rPr>
        <w:t>hōkoku</w:t>
      </w:r>
      <w:proofErr w:type="spellEnd"/>
      <w:r w:rsidR="00C266E9" w:rsidRPr="003C42EE">
        <w:rPr>
          <w:rFonts w:hint="eastAsia"/>
        </w:rPr>
        <w:t>,</w:t>
      </w:r>
      <w:r w:rsidR="00C266E9" w:rsidRPr="003C42EE">
        <w:t xml:space="preserve"> referring to </w:t>
      </w:r>
      <w:r w:rsidR="00B50FB6" w:rsidRPr="003C42EE">
        <w:t xml:space="preserve">the </w:t>
      </w:r>
      <w:r w:rsidR="00C266E9" w:rsidRPr="003C42EE">
        <w:t>poem which he wrote</w:t>
      </w:r>
      <w:r w:rsidR="00B50FB6" w:rsidRPr="003C42EE">
        <w:t xml:space="preserve"> shortly before the Second Attempted Naval Blockade.</w:t>
      </w:r>
      <w:r w:rsidR="006248ED" w:rsidRPr="003C42EE">
        <w:rPr>
          <w:rStyle w:val="af8"/>
        </w:rPr>
        <w:footnoteReference w:id="221"/>
      </w:r>
    </w:p>
    <w:p w14:paraId="608C3C9A" w14:textId="26F8B0F6" w:rsidR="00C92AF2" w:rsidRPr="003C42EE" w:rsidRDefault="00DC2C64" w:rsidP="0094195C">
      <w:pPr>
        <w:pStyle w:val="a7"/>
      </w:pPr>
      <w:bookmarkStart w:id="65" w:name="_Hlk3666451"/>
      <w:bookmarkStart w:id="66" w:name="_Hlk10721599"/>
      <w:r w:rsidRPr="003C42EE">
        <w:rPr>
          <w:noProof/>
        </w:rPr>
        <w:drawing>
          <wp:inline distT="0" distB="0" distL="0" distR="0" wp14:anchorId="1DACAD22" wp14:editId="7158F91D">
            <wp:extent cx="4517390" cy="2475230"/>
            <wp:effectExtent l="0" t="0" r="0" b="127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BEBA8EAE-BF5A-486C-A8C5-ECC9F3942E4B}">
                          <a14:imgProps xmlns:a14="http://schemas.microsoft.com/office/drawing/2010/main">
                            <a14:imgLayer r:embed="rId3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517390" cy="2475230"/>
                    </a:xfrm>
                    <a:prstGeom prst="rect">
                      <a:avLst/>
                    </a:prstGeom>
                    <a:noFill/>
                  </pic:spPr>
                </pic:pic>
              </a:graphicData>
            </a:graphic>
          </wp:inline>
        </w:drawing>
      </w:r>
    </w:p>
    <w:p w14:paraId="57130CD8" w14:textId="1433AFDA" w:rsidR="00487EB0" w:rsidRPr="003C42EE" w:rsidRDefault="00B7539B" w:rsidP="0094195C">
      <w:pPr>
        <w:pStyle w:val="a7"/>
      </w:pPr>
      <w:r w:rsidRPr="003C42EE">
        <w:t xml:space="preserve">Figure </w:t>
      </w:r>
      <w:r w:rsidRPr="003C42EE">
        <w:fldChar w:fldCharType="begin"/>
      </w:r>
      <w:r w:rsidRPr="003C42EE">
        <w:instrText xml:space="preserve"> SEQ Figure \* ARABIC </w:instrText>
      </w:r>
      <w:r w:rsidRPr="003C42EE">
        <w:fldChar w:fldCharType="separate"/>
      </w:r>
      <w:r w:rsidR="003C42EE">
        <w:rPr>
          <w:noProof/>
        </w:rPr>
        <w:t>7</w:t>
      </w:r>
      <w:r w:rsidRPr="003C42EE">
        <w:fldChar w:fldCharType="end"/>
      </w:r>
      <w:r w:rsidR="00571AD0" w:rsidRPr="003C42EE">
        <w:t>.</w:t>
      </w:r>
      <w:r w:rsidRPr="003C42EE">
        <w:t xml:space="preserve"> The Hirose Statue in Taketa, Ōita.</w:t>
      </w:r>
      <w:bookmarkEnd w:id="65"/>
    </w:p>
    <w:bookmarkEnd w:id="66"/>
    <w:p w14:paraId="65D03D12" w14:textId="1B5D44E5" w:rsidR="005A504F" w:rsidRPr="003C42EE" w:rsidRDefault="005A504F" w:rsidP="00DC7E9E">
      <w:r w:rsidRPr="003C42EE">
        <w:t xml:space="preserve">While the two prior statues were built earlier and sent to locations with strong personal connections to Hirose himself, the media attention they received </w:t>
      </w:r>
      <w:r w:rsidR="009E743E" w:rsidRPr="003C42EE">
        <w:t>was</w:t>
      </w:r>
      <w:r w:rsidRPr="003C42EE">
        <w:t xml:space="preserve"> rather minor compared to the statue built in Tōkyō</w:t>
      </w:r>
      <w:r w:rsidR="00E33423" w:rsidRPr="003C42EE">
        <w:t xml:space="preserve"> at least when looking at Tōkyō </w:t>
      </w:r>
      <w:r w:rsidR="00E33423" w:rsidRPr="003C42EE">
        <w:lastRenderedPageBreak/>
        <w:t>based articles.</w:t>
      </w:r>
      <w:r w:rsidR="008D6749" w:rsidRPr="003C42EE">
        <w:t xml:space="preserve"> </w:t>
      </w:r>
      <w:r w:rsidR="00A63AA0" w:rsidRPr="003C42EE">
        <w:t>The statues in Taketa and Takayama were comparatively small in size, being intended to be life-sized, the one in Taketa</w:t>
      </w:r>
      <w:r w:rsidR="006F50FD" w:rsidRPr="003C42EE">
        <w:t>,</w:t>
      </w:r>
      <w:r w:rsidR="00A63AA0" w:rsidRPr="003C42EE">
        <w:t xml:space="preserve"> for instance</w:t>
      </w:r>
      <w:r w:rsidR="006F50FD" w:rsidRPr="003C42EE">
        <w:t>,</w:t>
      </w:r>
      <w:r w:rsidR="00A63AA0" w:rsidRPr="003C42EE">
        <w:t xml:space="preserve"> was only 180 centimeters in height.</w:t>
      </w:r>
      <w:r w:rsidR="00A63AA0" w:rsidRPr="003C42EE">
        <w:rPr>
          <w:rStyle w:val="af8"/>
        </w:rPr>
        <w:footnoteReference w:id="222"/>
      </w:r>
      <w:r w:rsidR="00A63AA0" w:rsidRPr="003C42EE">
        <w:t xml:space="preserve"> </w:t>
      </w:r>
    </w:p>
    <w:p w14:paraId="32BC8D99" w14:textId="48DF32F8" w:rsidR="00B22AE7" w:rsidRPr="003C42EE" w:rsidRDefault="00D2606A" w:rsidP="002B5F9B">
      <w:r w:rsidRPr="003C42EE">
        <w:t>A year after the Taketa statue was unveiled, Manseibashi was decided upon as the construction site of the Tōkyō statue.</w:t>
      </w:r>
      <w:r w:rsidRPr="003C42EE">
        <w:rPr>
          <w:rStyle w:val="af8"/>
        </w:rPr>
        <w:footnoteReference w:id="223"/>
      </w:r>
      <w:r w:rsidRPr="003C42EE">
        <w:t xml:space="preserve"> As stated before, Watanabe, who had previously been entrusted with the Taketa statue, had been announced a half year prior that he had been entrusted by the Navy </w:t>
      </w:r>
      <w:r w:rsidR="00433D53" w:rsidRPr="003C42EE">
        <w:t>v</w:t>
      </w:r>
      <w:r w:rsidRPr="003C42EE">
        <w:t>olunteers</w:t>
      </w:r>
      <w:r w:rsidR="00433D53" w:rsidRPr="003C42EE">
        <w:t>, the individuals behind organizing the construction,</w:t>
      </w:r>
      <w:r w:rsidRPr="003C42EE">
        <w:t xml:space="preserve"> to also work on </w:t>
      </w:r>
      <w:r w:rsidR="00F0491D" w:rsidRPr="003C42EE">
        <w:t>the Manseibashi statue.</w:t>
      </w:r>
      <w:r w:rsidR="00F0491D" w:rsidRPr="003C42EE">
        <w:rPr>
          <w:rStyle w:val="af8"/>
        </w:rPr>
        <w:footnoteReference w:id="224"/>
      </w:r>
      <w:r w:rsidR="00C015C1" w:rsidRPr="003C42EE">
        <w:t xml:space="preserve"> After he had created a prototype, the casting of the real statue was done by Okazaki </w:t>
      </w:r>
      <w:proofErr w:type="spellStart"/>
      <w:r w:rsidR="00C015C1" w:rsidRPr="003C42EE">
        <w:t>Sessei</w:t>
      </w:r>
      <w:proofErr w:type="spellEnd"/>
      <w:r w:rsidR="00C015C1" w:rsidRPr="003C42EE">
        <w:t xml:space="preserve"> 岡崎雪聲</w:t>
      </w:r>
      <w:r w:rsidR="0038169A" w:rsidRPr="003C42EE">
        <w:rPr>
          <w:rFonts w:hint="eastAsia"/>
        </w:rPr>
        <w:t xml:space="preserve"> </w:t>
      </w:r>
      <w:r w:rsidR="0038169A" w:rsidRPr="003C42EE">
        <w:t>(1854-1921)</w:t>
      </w:r>
      <w:r w:rsidR="00C015C1" w:rsidRPr="003C42EE">
        <w:t>.</w:t>
      </w:r>
      <w:r w:rsidR="00C015C1" w:rsidRPr="003C42EE">
        <w:rPr>
          <w:rStyle w:val="af8"/>
        </w:rPr>
        <w:footnoteReference w:id="225"/>
      </w:r>
      <w:r w:rsidR="00B22AE7" w:rsidRPr="003C42EE">
        <w:t xml:space="preserve"> In an interview published in the magazine </w:t>
      </w:r>
      <w:r w:rsidR="00B22AE7" w:rsidRPr="003C42EE">
        <w:rPr>
          <w:i/>
        </w:rPr>
        <w:t xml:space="preserve">The Graphic </w:t>
      </w:r>
      <w:r w:rsidR="00B22AE7" w:rsidRPr="003C42EE">
        <w:t>Watanabe spoke about the creation process of the statue.</w:t>
      </w:r>
      <w:r w:rsidR="00B22AE7" w:rsidRPr="003C42EE">
        <w:rPr>
          <w:rStyle w:val="af8"/>
        </w:rPr>
        <w:footnoteReference w:id="226"/>
      </w:r>
      <w:r w:rsidR="00B22AE7" w:rsidRPr="003C42EE">
        <w:t xml:space="preserve"> Stressing the fact that he ended up constructing the sculpture due to ties with Hirose’s birthplace. He gave the names of Navy personnel that were enthusiastic about the statue such as Rear Admiral </w:t>
      </w:r>
      <w:proofErr w:type="spellStart"/>
      <w:r w:rsidR="00B22AE7" w:rsidRPr="003C42EE">
        <w:t>Takarabe</w:t>
      </w:r>
      <w:proofErr w:type="spellEnd"/>
      <w:r w:rsidR="00B22AE7" w:rsidRPr="003C42EE">
        <w:t xml:space="preserve"> and Captain Mori.</w:t>
      </w:r>
      <w:r w:rsidR="002B5F9B" w:rsidRPr="003C42EE">
        <w:t xml:space="preserve"> He</w:t>
      </w:r>
      <w:r w:rsidR="00B22AE7" w:rsidRPr="003C42EE">
        <w:t xml:space="preserve"> talk</w:t>
      </w:r>
      <w:r w:rsidR="00433D53" w:rsidRPr="003C42EE">
        <w:t>ed</w:t>
      </w:r>
      <w:r w:rsidR="00B22AE7" w:rsidRPr="003C42EE">
        <w:t xml:space="preserve"> about the details of </w:t>
      </w:r>
      <w:r w:rsidR="002B5F9B" w:rsidRPr="003C42EE">
        <w:t>his</w:t>
      </w:r>
      <w:r w:rsidR="00B22AE7" w:rsidRPr="003C42EE">
        <w:t xml:space="preserve"> work, for one the </w:t>
      </w:r>
      <w:r w:rsidR="002B5F9B" w:rsidRPr="003C42EE">
        <w:t xml:space="preserve">explaining his decisions regarding the </w:t>
      </w:r>
      <w:r w:rsidR="00B22AE7" w:rsidRPr="003C42EE">
        <w:t>height of the two individuals</w:t>
      </w:r>
      <w:r w:rsidR="002B5F9B" w:rsidRPr="003C42EE">
        <w:t>, which he used to stress the glorious dimension of the two</w:t>
      </w:r>
      <w:r w:rsidR="00B22AE7" w:rsidRPr="003C42EE">
        <w:t xml:space="preserve">. Watanabe made </w:t>
      </w:r>
      <w:proofErr w:type="spellStart"/>
      <w:r w:rsidR="00B22AE7" w:rsidRPr="003C42EE">
        <w:t>Sugino’s</w:t>
      </w:r>
      <w:proofErr w:type="spellEnd"/>
      <w:r w:rsidR="00B22AE7" w:rsidRPr="003C42EE">
        <w:t xml:space="preserve"> height </w:t>
      </w:r>
      <w:r w:rsidR="002B5F9B" w:rsidRPr="003C42EE">
        <w:t xml:space="preserve">approximately 3.3 </w:t>
      </w:r>
      <w:proofErr w:type="spellStart"/>
      <w:r w:rsidR="002B5F9B" w:rsidRPr="003C42EE">
        <w:t>metres</w:t>
      </w:r>
      <w:proofErr w:type="spellEnd"/>
      <w:r w:rsidR="00B22AE7" w:rsidRPr="003C42EE">
        <w:t xml:space="preserve"> (</w:t>
      </w:r>
      <w:proofErr w:type="spellStart"/>
      <w:r w:rsidR="00B22AE7" w:rsidRPr="003C42EE">
        <w:rPr>
          <w:i/>
        </w:rPr>
        <w:t>ichijō</w:t>
      </w:r>
      <w:proofErr w:type="spellEnd"/>
      <w:r w:rsidR="00B22AE7" w:rsidRPr="003C42EE">
        <w:rPr>
          <w:i/>
        </w:rPr>
        <w:t xml:space="preserve"> </w:t>
      </w:r>
      <w:proofErr w:type="spellStart"/>
      <w:r w:rsidR="00B22AE7" w:rsidRPr="003C42EE">
        <w:rPr>
          <w:i/>
        </w:rPr>
        <w:t>isshaku</w:t>
      </w:r>
      <w:proofErr w:type="spellEnd"/>
      <w:r w:rsidR="00B22AE7" w:rsidRPr="003C42EE">
        <w:rPr>
          <w:i/>
        </w:rPr>
        <w:t xml:space="preserve"> </w:t>
      </w:r>
      <w:r w:rsidR="00B22AE7" w:rsidRPr="003C42EE">
        <w:rPr>
          <w:rFonts w:hint="eastAsia"/>
        </w:rPr>
        <w:t>一丈一尺</w:t>
      </w:r>
      <w:r w:rsidR="00867E2E" w:rsidRPr="003C42EE">
        <w:t>)</w:t>
      </w:r>
      <w:r w:rsidR="00B22AE7" w:rsidRPr="003C42EE">
        <w:t xml:space="preserve"> 0.3 </w:t>
      </w:r>
      <w:proofErr w:type="spellStart"/>
      <w:r w:rsidR="00B22AE7" w:rsidRPr="003C42EE">
        <w:t>metres</w:t>
      </w:r>
      <w:proofErr w:type="spellEnd"/>
      <w:r w:rsidR="00B22AE7" w:rsidRPr="003C42EE">
        <w:t xml:space="preserve"> </w:t>
      </w:r>
      <w:r w:rsidR="002B5F9B" w:rsidRPr="003C42EE">
        <w:t>smaller than Hirose</w:t>
      </w:r>
      <w:r w:rsidR="00B22AE7" w:rsidRPr="003C42EE">
        <w:t xml:space="preserve">. The implications </w:t>
      </w:r>
      <w:r w:rsidR="002B5F9B" w:rsidRPr="003C42EE">
        <w:t xml:space="preserve">this carries </w:t>
      </w:r>
      <w:r w:rsidR="00B22AE7" w:rsidRPr="003C42EE">
        <w:t xml:space="preserve">are rather straightforward as it is a small enough difference to not overshadow </w:t>
      </w:r>
      <w:proofErr w:type="spellStart"/>
      <w:r w:rsidR="00B22AE7" w:rsidRPr="003C42EE">
        <w:t>Sugino</w:t>
      </w:r>
      <w:proofErr w:type="spellEnd"/>
      <w:r w:rsidR="00B22AE7" w:rsidRPr="003C42EE">
        <w:t xml:space="preserve">, but together with the positioning of </w:t>
      </w:r>
      <w:r w:rsidR="002B5F9B" w:rsidRPr="003C42EE">
        <w:t>the two characters represent the dynamic between the two. He stressed</w:t>
      </w:r>
      <w:r w:rsidR="00917DD1" w:rsidRPr="003C42EE">
        <w:t>,</w:t>
      </w:r>
      <w:r w:rsidR="002B5F9B" w:rsidRPr="003C42EE">
        <w:t xml:space="preserve"> </w:t>
      </w:r>
      <w:r w:rsidR="00917DD1" w:rsidRPr="003C42EE">
        <w:t xml:space="preserve">furthermore, </w:t>
      </w:r>
      <w:r w:rsidR="002B5F9B" w:rsidRPr="003C42EE">
        <w:t xml:space="preserve">that he did not want to merely present Hirose in an </w:t>
      </w:r>
      <w:r w:rsidR="0031473F" w:rsidRPr="003C42EE">
        <w:t>a</w:t>
      </w:r>
      <w:r w:rsidR="002B5F9B" w:rsidRPr="003C42EE">
        <w:t>est</w:t>
      </w:r>
      <w:r w:rsidR="0031473F" w:rsidRPr="003C42EE">
        <w:t>h</w:t>
      </w:r>
      <w:r w:rsidR="002B5F9B" w:rsidRPr="003C42EE">
        <w:t xml:space="preserve">etic way, but deemed a manner that properly expressed his character to be more appropriate to convey his significance to future generations. The eventual posture was one of three that </w:t>
      </w:r>
      <w:r w:rsidR="00C36D45" w:rsidRPr="003C42EE">
        <w:t>had been chosen by the Naval General Staff.</w:t>
      </w:r>
      <w:r w:rsidR="00C36D45" w:rsidRPr="003C42EE">
        <w:rPr>
          <w:rStyle w:val="af8"/>
        </w:rPr>
        <w:footnoteReference w:id="227"/>
      </w:r>
    </w:p>
    <w:p w14:paraId="16D21B63" w14:textId="62C998D1" w:rsidR="00860F32" w:rsidRPr="003C42EE" w:rsidRDefault="00DC2C64" w:rsidP="007D229A">
      <w:pPr>
        <w:pStyle w:val="a7"/>
        <w:rPr>
          <w:color w:val="auto"/>
        </w:rPr>
      </w:pPr>
      <w:bookmarkStart w:id="69" w:name="_Hlk3580615"/>
      <w:r w:rsidRPr="003C42EE">
        <w:rPr>
          <w:noProof/>
          <w:color w:val="auto"/>
        </w:rPr>
        <w:lastRenderedPageBreak/>
        <w:drawing>
          <wp:inline distT="0" distB="0" distL="0" distR="0" wp14:anchorId="411FADFE" wp14:editId="7A627C7A">
            <wp:extent cx="4261485" cy="2682240"/>
            <wp:effectExtent l="0" t="0" r="5715" b="381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BEBA8EAE-BF5A-486C-A8C5-ECC9F3942E4B}">
                          <a14:imgProps xmlns:a14="http://schemas.microsoft.com/office/drawing/2010/main">
                            <a14:imgLayer r:embed="rId3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61485" cy="2682240"/>
                    </a:xfrm>
                    <a:prstGeom prst="rect">
                      <a:avLst/>
                    </a:prstGeom>
                    <a:noFill/>
                  </pic:spPr>
                </pic:pic>
              </a:graphicData>
            </a:graphic>
          </wp:inline>
        </w:drawing>
      </w:r>
    </w:p>
    <w:p w14:paraId="53459B28" w14:textId="7955786B" w:rsidR="00B7539B" w:rsidRPr="003C42EE" w:rsidRDefault="00860F32" w:rsidP="0094195C">
      <w:pPr>
        <w:pStyle w:val="a7"/>
      </w:pPr>
      <w:r w:rsidRPr="003C42EE">
        <w:t xml:space="preserve">Figure </w:t>
      </w:r>
      <w:r w:rsidRPr="003C42EE">
        <w:fldChar w:fldCharType="begin"/>
      </w:r>
      <w:r w:rsidRPr="003C42EE">
        <w:instrText xml:space="preserve"> SEQ Figure \* ARABIC </w:instrText>
      </w:r>
      <w:r w:rsidRPr="003C42EE">
        <w:fldChar w:fldCharType="separate"/>
      </w:r>
      <w:r w:rsidR="003C42EE">
        <w:rPr>
          <w:noProof/>
        </w:rPr>
        <w:t>8</w:t>
      </w:r>
      <w:r w:rsidRPr="003C42EE">
        <w:fldChar w:fldCharType="end"/>
      </w:r>
      <w:r w:rsidRPr="003C42EE">
        <w:t>. "</w:t>
      </w:r>
      <w:r w:rsidR="00BF5B5B" w:rsidRPr="003C42EE">
        <w:t>Hirose’s Statue at Manseibashi shortly after unveiling ceremony 1911.</w:t>
      </w:r>
    </w:p>
    <w:bookmarkEnd w:id="69"/>
    <w:p w14:paraId="53CB955F" w14:textId="08587454" w:rsidR="00FB779C" w:rsidRPr="003C42EE" w:rsidRDefault="00AC52C4" w:rsidP="00AC52C4">
      <w:r w:rsidRPr="003C42EE">
        <w:rPr>
          <w:i/>
        </w:rPr>
        <w:t xml:space="preserve">Figure </w:t>
      </w:r>
      <w:r w:rsidR="008D01EA" w:rsidRPr="003C42EE">
        <w:rPr>
          <w:i/>
        </w:rPr>
        <w:t>8</w:t>
      </w:r>
      <w:r w:rsidRPr="003C42EE">
        <w:t xml:space="preserve"> was </w:t>
      </w:r>
      <w:r w:rsidR="004527E1" w:rsidRPr="003C42EE">
        <w:t xml:space="preserve">likely </w:t>
      </w:r>
      <w:r w:rsidRPr="003C42EE">
        <w:t xml:space="preserve">taken shortly after it was unveiled </w:t>
      </w:r>
      <w:r w:rsidR="003904C4" w:rsidRPr="003C42EE">
        <w:t>o</w:t>
      </w:r>
      <w:r w:rsidRPr="003C42EE">
        <w:t>n 2</w:t>
      </w:r>
      <w:r w:rsidR="00BB5388" w:rsidRPr="003C42EE">
        <w:t>9</w:t>
      </w:r>
      <w:r w:rsidRPr="003C42EE">
        <w:t xml:space="preserve"> May 1910 and shows people looking up to Hirose.</w:t>
      </w:r>
      <w:r w:rsidRPr="003C42EE">
        <w:rPr>
          <w:rStyle w:val="af8"/>
        </w:rPr>
        <w:footnoteReference w:id="228"/>
      </w:r>
      <w:r w:rsidR="00C015C1" w:rsidRPr="003C42EE">
        <w:t xml:space="preserve"> </w:t>
      </w:r>
      <w:r w:rsidR="00B0447D" w:rsidRPr="003C42EE">
        <w:t xml:space="preserve">Iconographically speaking, Hirose’s statue was built to present the commander calm, composed and regal in the face of calamity striking, with </w:t>
      </w:r>
      <w:proofErr w:type="spellStart"/>
      <w:r w:rsidR="00B0447D" w:rsidRPr="003C42EE">
        <w:t>Sugino</w:t>
      </w:r>
      <w:proofErr w:type="spellEnd"/>
      <w:r w:rsidR="00B0447D" w:rsidRPr="003C42EE">
        <w:t xml:space="preserve"> at the bottom of the base.</w:t>
      </w:r>
      <w:r w:rsidR="000535D5" w:rsidRPr="003C42EE">
        <w:rPr>
          <w:rStyle w:val="af8"/>
        </w:rPr>
        <w:footnoteReference w:id="229"/>
      </w:r>
      <w:r w:rsidR="00B0447D" w:rsidRPr="003C42EE">
        <w:t xml:space="preserve"> </w:t>
      </w:r>
      <w:r w:rsidR="00C015C1" w:rsidRPr="003C42EE">
        <w:t>The statue was funded by around 10,000 people who collectively donated 26,450 yen.</w:t>
      </w:r>
      <w:r w:rsidR="00C015C1" w:rsidRPr="003C42EE">
        <w:rPr>
          <w:rStyle w:val="af8"/>
        </w:rPr>
        <w:footnoteReference w:id="230"/>
      </w:r>
      <w:r w:rsidR="00A747ED" w:rsidRPr="003C42EE">
        <w:t xml:space="preserve"> </w:t>
      </w:r>
      <w:r w:rsidR="00BB5388" w:rsidRPr="003C42EE">
        <w:t xml:space="preserve">There </w:t>
      </w:r>
      <w:r w:rsidR="00394502" w:rsidRPr="003C42EE">
        <w:rPr>
          <w:rFonts w:hint="eastAsia"/>
        </w:rPr>
        <w:t>w</w:t>
      </w:r>
      <w:r w:rsidR="00394502" w:rsidRPr="003C42EE">
        <w:t>e</w:t>
      </w:r>
      <w:r w:rsidR="00BB5388" w:rsidRPr="003C42EE">
        <w:t xml:space="preserve">re two major events that guided the unveiling of Hirose’s statue. Firstly, </w:t>
      </w:r>
      <w:r w:rsidR="00B0447D" w:rsidRPr="003C42EE">
        <w:t xml:space="preserve">27 May </w:t>
      </w:r>
      <w:r w:rsidR="00BB5388" w:rsidRPr="003C42EE">
        <w:t xml:space="preserve">1910 </w:t>
      </w:r>
      <w:r w:rsidR="00B0447D" w:rsidRPr="003C42EE">
        <w:t>marked the fifth anniversary of the Battle of the Sea of Japan (</w:t>
      </w:r>
      <w:proofErr w:type="spellStart"/>
      <w:r w:rsidR="00B0447D" w:rsidRPr="003C42EE">
        <w:rPr>
          <w:i/>
        </w:rPr>
        <w:t>Nihonkai</w:t>
      </w:r>
      <w:proofErr w:type="spellEnd"/>
      <w:r w:rsidR="00B0447D" w:rsidRPr="003C42EE">
        <w:rPr>
          <w:i/>
        </w:rPr>
        <w:t xml:space="preserve"> </w:t>
      </w:r>
      <w:proofErr w:type="spellStart"/>
      <w:r w:rsidR="00B0447D" w:rsidRPr="003C42EE">
        <w:rPr>
          <w:i/>
        </w:rPr>
        <w:t>kaisen</w:t>
      </w:r>
      <w:proofErr w:type="spellEnd"/>
      <w:r w:rsidR="00B0447D" w:rsidRPr="003C42EE">
        <w:rPr>
          <w:i/>
        </w:rPr>
        <w:t xml:space="preserve"> </w:t>
      </w:r>
      <w:r w:rsidR="00B0447D" w:rsidRPr="003C42EE">
        <w:rPr>
          <w:rFonts w:hint="eastAsia"/>
        </w:rPr>
        <w:t>日本海海戦</w:t>
      </w:r>
      <w:r w:rsidR="00867E2E" w:rsidRPr="003C42EE">
        <w:t>)</w:t>
      </w:r>
      <w:r w:rsidR="00B0447D" w:rsidRPr="003C42EE">
        <w:t>, a decisive battle for the Japanese Navy</w:t>
      </w:r>
      <w:r w:rsidR="00BB5388" w:rsidRPr="003C42EE">
        <w:t xml:space="preserve">, which presented a great opportunity to also celebrate Japan’s </w:t>
      </w:r>
      <w:r w:rsidR="00255D6E" w:rsidRPr="003C42EE">
        <w:t xml:space="preserve">first </w:t>
      </w:r>
      <w:r w:rsidR="00255D6E" w:rsidRPr="003C42EE">
        <w:rPr>
          <w:i/>
        </w:rPr>
        <w:t>gunshin</w:t>
      </w:r>
      <w:r w:rsidR="00BB5388" w:rsidRPr="003C42EE">
        <w:t>.</w:t>
      </w:r>
      <w:r w:rsidR="002C72D3" w:rsidRPr="003C42EE">
        <w:t xml:space="preserve"> The</w:t>
      </w:r>
      <w:r w:rsidR="00255D6E" w:rsidRPr="003C42EE">
        <w:t xml:space="preserve"> unveiling of the</w:t>
      </w:r>
      <w:r w:rsidR="002C72D3" w:rsidRPr="003C42EE">
        <w:t xml:space="preserve"> Manseibashi statue was </w:t>
      </w:r>
      <w:r w:rsidR="00AF425C" w:rsidRPr="003C42EE">
        <w:t>announced</w:t>
      </w:r>
      <w:r w:rsidR="002C72D3" w:rsidRPr="003C42EE">
        <w:t xml:space="preserve"> to the public quite early, as newspapers on 5</w:t>
      </w:r>
      <w:r w:rsidR="002C72D3" w:rsidRPr="003C42EE">
        <w:rPr>
          <w:vertAlign w:val="superscript"/>
        </w:rPr>
        <w:t xml:space="preserve"> </w:t>
      </w:r>
      <w:r w:rsidR="002C72D3" w:rsidRPr="003C42EE">
        <w:t xml:space="preserve">May told Japanese audiences </w:t>
      </w:r>
      <w:r w:rsidR="0061542B" w:rsidRPr="003C42EE">
        <w:t>the unveiling would occur on 27 May, the same day where the Navy would hold its special day of celebration.</w:t>
      </w:r>
      <w:r w:rsidR="0061542B" w:rsidRPr="003C42EE">
        <w:rPr>
          <w:rStyle w:val="af8"/>
        </w:rPr>
        <w:footnoteReference w:id="231"/>
      </w:r>
      <w:r w:rsidR="0061542B" w:rsidRPr="003C42EE">
        <w:t xml:space="preserve"> </w:t>
      </w:r>
      <w:r w:rsidR="002C72D3" w:rsidRPr="003C42EE">
        <w:t>A day later, however, on 6 May, Edward VII, the British King</w:t>
      </w:r>
      <w:r w:rsidR="00B22AE7" w:rsidRPr="003C42EE">
        <w:t xml:space="preserve">, </w:t>
      </w:r>
      <w:r w:rsidR="00FB779C" w:rsidRPr="003C42EE">
        <w:t xml:space="preserve">died which </w:t>
      </w:r>
      <w:r w:rsidR="006F50FD" w:rsidRPr="003C42EE">
        <w:t xml:space="preserve">essentially </w:t>
      </w:r>
      <w:r w:rsidR="00FB779C" w:rsidRPr="003C42EE">
        <w:t>became a</w:t>
      </w:r>
      <w:r w:rsidR="006F50FD" w:rsidRPr="003C42EE">
        <w:t>n</w:t>
      </w:r>
      <w:r w:rsidR="00FB779C" w:rsidRPr="003C42EE">
        <w:t xml:space="preserve"> Anglo-Japanese matter, </w:t>
      </w:r>
      <w:r w:rsidR="00AF425C" w:rsidRPr="003C42EE">
        <w:t xml:space="preserve">as </w:t>
      </w:r>
      <w:r w:rsidR="00FB779C" w:rsidRPr="003C42EE">
        <w:t>on 20 May, in the Trinity Cathedral of Tōkyō, a Memorial Service in honor of the late King was held. This led to the Imperial Household being caught up in a period of mourning</w:t>
      </w:r>
      <w:r w:rsidR="00AF425C" w:rsidRPr="003C42EE">
        <w:t xml:space="preserve">, and as </w:t>
      </w:r>
      <w:r w:rsidR="00FB779C" w:rsidRPr="003C42EE">
        <w:t xml:space="preserve">Navy </w:t>
      </w:r>
      <w:r w:rsidR="00575075" w:rsidRPr="003C42EE">
        <w:t>D</w:t>
      </w:r>
      <w:r w:rsidR="00FB779C" w:rsidRPr="003C42EE">
        <w:t>ay fell into the mourning period</w:t>
      </w:r>
      <w:r w:rsidR="00AF425C" w:rsidRPr="003C42EE">
        <w:t>,</w:t>
      </w:r>
      <w:r w:rsidR="00FB779C" w:rsidRPr="003C42EE">
        <w:t xml:space="preserve"> it </w:t>
      </w:r>
      <w:r w:rsidR="00AF425C" w:rsidRPr="003C42EE">
        <w:t>had to be</w:t>
      </w:r>
      <w:r w:rsidR="00FB779C" w:rsidRPr="003C42EE">
        <w:t xml:space="preserve"> canceled, despite the Navy’s ambition to make it “a day</w:t>
      </w:r>
      <w:r w:rsidR="000535D5" w:rsidRPr="003C42EE">
        <w:t xml:space="preserve"> that </w:t>
      </w:r>
      <w:r w:rsidR="000535D5" w:rsidRPr="003C42EE">
        <w:lastRenderedPageBreak/>
        <w:t>should not be forgotten</w:t>
      </w:r>
      <w:r w:rsidR="00FB779C" w:rsidRPr="003C42EE">
        <w:t>” (</w:t>
      </w:r>
      <w:proofErr w:type="spellStart"/>
      <w:r w:rsidR="00FB779C" w:rsidRPr="003C42EE">
        <w:rPr>
          <w:i/>
        </w:rPr>
        <w:t>kono</w:t>
      </w:r>
      <w:proofErr w:type="spellEnd"/>
      <w:r w:rsidR="00FB779C" w:rsidRPr="003C42EE">
        <w:rPr>
          <w:i/>
        </w:rPr>
        <w:t xml:space="preserve"> </w:t>
      </w:r>
      <w:proofErr w:type="spellStart"/>
      <w:r w:rsidR="00FB779C" w:rsidRPr="003C42EE">
        <w:rPr>
          <w:i/>
        </w:rPr>
        <w:t>wasuru</w:t>
      </w:r>
      <w:proofErr w:type="spellEnd"/>
      <w:r w:rsidR="00FB779C" w:rsidRPr="003C42EE">
        <w:rPr>
          <w:i/>
        </w:rPr>
        <w:t xml:space="preserve"> </w:t>
      </w:r>
      <w:proofErr w:type="spellStart"/>
      <w:r w:rsidR="00FB779C" w:rsidRPr="003C42EE">
        <w:rPr>
          <w:i/>
        </w:rPr>
        <w:t>bekaraz</w:t>
      </w:r>
      <w:r w:rsidR="003904C4" w:rsidRPr="003C42EE">
        <w:rPr>
          <w:i/>
        </w:rPr>
        <w:t>a</w:t>
      </w:r>
      <w:r w:rsidR="00FB779C" w:rsidRPr="003C42EE">
        <w:rPr>
          <w:i/>
        </w:rPr>
        <w:t>r</w:t>
      </w:r>
      <w:r w:rsidR="003904C4" w:rsidRPr="003C42EE">
        <w:rPr>
          <w:i/>
        </w:rPr>
        <w:t>u</w:t>
      </w:r>
      <w:proofErr w:type="spellEnd"/>
      <w:r w:rsidR="00FB779C" w:rsidRPr="003C42EE">
        <w:rPr>
          <w:i/>
        </w:rPr>
        <w:t xml:space="preserve"> hi </w:t>
      </w:r>
      <w:r w:rsidR="003904C4" w:rsidRPr="003C42EE">
        <w:rPr>
          <w:rFonts w:hint="eastAsia"/>
        </w:rPr>
        <w:t>この</w:t>
      </w:r>
      <w:r w:rsidR="00FB779C" w:rsidRPr="003C42EE">
        <w:rPr>
          <w:rFonts w:hint="eastAsia"/>
        </w:rPr>
        <w:t>忘るべからざる日</w:t>
      </w:r>
      <w:r w:rsidR="00867E2E" w:rsidRPr="003C42EE">
        <w:t>)</w:t>
      </w:r>
      <w:r w:rsidR="00FB779C" w:rsidRPr="003C42EE">
        <w:t>.</w:t>
      </w:r>
      <w:r w:rsidR="00FB779C" w:rsidRPr="003C42EE">
        <w:rPr>
          <w:rStyle w:val="af8"/>
        </w:rPr>
        <w:footnoteReference w:id="232"/>
      </w:r>
      <w:r w:rsidR="00FB779C" w:rsidRPr="003C42EE">
        <w:t xml:space="preserve"> Out of respect for the mourning period, </w:t>
      </w:r>
      <w:r w:rsidR="00060FAB" w:rsidRPr="003C42EE">
        <w:t xml:space="preserve">volunteers in the Kanda district exclaimed their intent to postpone </w:t>
      </w:r>
      <w:r w:rsidR="00FB779C" w:rsidRPr="003C42EE">
        <w:t xml:space="preserve">the unveiling of Hirose’s statue </w:t>
      </w:r>
      <w:r w:rsidR="00060FAB" w:rsidRPr="003C42EE">
        <w:t>so that it fell outside the mourning period of the Imperial Court.</w:t>
      </w:r>
      <w:r w:rsidR="00060FAB" w:rsidRPr="003C42EE">
        <w:rPr>
          <w:rStyle w:val="af8"/>
        </w:rPr>
        <w:footnoteReference w:id="233"/>
      </w:r>
    </w:p>
    <w:p w14:paraId="05E14964" w14:textId="44A0E94F" w:rsidR="00EA0F1C" w:rsidRPr="003C42EE" w:rsidRDefault="00FB779C" w:rsidP="00DA6774">
      <w:r w:rsidRPr="003C42EE">
        <w:t xml:space="preserve">This rescheduling, however, raises the question </w:t>
      </w:r>
      <w:r w:rsidR="003904C4" w:rsidRPr="003C42EE">
        <w:t xml:space="preserve">of </w:t>
      </w:r>
      <w:r w:rsidR="00710780" w:rsidRPr="003C42EE">
        <w:t>whether</w:t>
      </w:r>
      <w:r w:rsidRPr="003C42EE">
        <w:t xml:space="preserve"> the unveiling of </w:t>
      </w:r>
      <w:r w:rsidR="007F1C35" w:rsidRPr="003C42EE">
        <w:t>the Manseibashi statue</w:t>
      </w:r>
      <w:r w:rsidRPr="003C42EE">
        <w:t xml:space="preserve"> became an Anglo-Japanese</w:t>
      </w:r>
      <w:r w:rsidR="007F1C35" w:rsidRPr="003C42EE">
        <w:t xml:space="preserve"> or</w:t>
      </w:r>
      <w:r w:rsidRPr="003C42EE">
        <w:t xml:space="preserve"> a cosmopolitan concern</w:t>
      </w:r>
      <w:r w:rsidR="007F1C35" w:rsidRPr="003C42EE">
        <w:t xml:space="preserve"> for the Navy</w:t>
      </w:r>
      <w:r w:rsidR="000535D5" w:rsidRPr="003C42EE">
        <w:t xml:space="preserve"> and the volunteers</w:t>
      </w:r>
      <w:r w:rsidRPr="003C42EE">
        <w:t>.</w:t>
      </w:r>
      <w:r w:rsidR="00420216" w:rsidRPr="003C42EE">
        <w:t xml:space="preserve"> This paper argues that at least the cosmopolitan dimension of May 1910 should</w:t>
      </w:r>
      <w:r w:rsidR="00B0447D" w:rsidRPr="003C42EE">
        <w:t xml:space="preserve"> also</w:t>
      </w:r>
      <w:r w:rsidR="00420216" w:rsidRPr="003C42EE">
        <w:t xml:space="preserve"> be taken into account when discussing the unveiling of the statue.</w:t>
      </w:r>
      <w:r w:rsidRPr="003C42EE">
        <w:t xml:space="preserve"> As the month May 1910 does seem </w:t>
      </w:r>
      <w:r w:rsidR="006A59B0" w:rsidRPr="003C42EE">
        <w:t xml:space="preserve">to </w:t>
      </w:r>
      <w:r w:rsidRPr="003C42EE">
        <w:t xml:space="preserve">feature some Anglo-Japanese events, such as the </w:t>
      </w:r>
      <w:r w:rsidR="00EA0F1C" w:rsidRPr="003C42EE">
        <w:t>Anglo-Japanese Exhibition (</w:t>
      </w:r>
      <w:proofErr w:type="spellStart"/>
      <w:r w:rsidR="00EA0F1C" w:rsidRPr="003C42EE">
        <w:rPr>
          <w:i/>
        </w:rPr>
        <w:t>Nichi-ei</w:t>
      </w:r>
      <w:proofErr w:type="spellEnd"/>
      <w:r w:rsidR="00EA0F1C" w:rsidRPr="003C42EE">
        <w:rPr>
          <w:i/>
        </w:rPr>
        <w:t xml:space="preserve"> </w:t>
      </w:r>
      <w:proofErr w:type="spellStart"/>
      <w:r w:rsidR="00EA0F1C" w:rsidRPr="003C42EE">
        <w:rPr>
          <w:i/>
        </w:rPr>
        <w:t>hakuran</w:t>
      </w:r>
      <w:proofErr w:type="spellEnd"/>
      <w:r w:rsidR="004E1499" w:rsidRPr="003C42EE">
        <w:rPr>
          <w:i/>
        </w:rPr>
        <w:t>-</w:t>
      </w:r>
      <w:r w:rsidR="00EA0F1C" w:rsidRPr="003C42EE">
        <w:rPr>
          <w:i/>
        </w:rPr>
        <w:t xml:space="preserve">kai </w:t>
      </w:r>
      <w:r w:rsidR="00EA0F1C" w:rsidRPr="003C42EE">
        <w:rPr>
          <w:rFonts w:hint="eastAsia"/>
        </w:rPr>
        <w:t>日英博覧会</w:t>
      </w:r>
      <w:r w:rsidR="00867E2E" w:rsidRPr="003C42EE">
        <w:t>)</w:t>
      </w:r>
      <w:r w:rsidR="00EA0F1C" w:rsidRPr="003C42EE">
        <w:t xml:space="preserve"> of 14 May, along with the </w:t>
      </w:r>
      <w:r w:rsidR="004B65F7" w:rsidRPr="003C42EE">
        <w:t>above-mentioned</w:t>
      </w:r>
      <w:r w:rsidR="00EA0F1C" w:rsidRPr="003C42EE">
        <w:t xml:space="preserve"> memorial service</w:t>
      </w:r>
      <w:r w:rsidR="006A59B0" w:rsidRPr="003C42EE">
        <w:t>, it does seem like it must have been an opportunity for the Navy to promote itself as part of the already scheduled Anglo-Japanese events</w:t>
      </w:r>
      <w:r w:rsidR="00EA0F1C" w:rsidRPr="003C42EE">
        <w:t>.</w:t>
      </w:r>
      <w:r w:rsidR="00AF25E6" w:rsidRPr="003C42EE">
        <w:t xml:space="preserve"> As part of the institutional identity of the Navy, rescheduling the unveiling might have been politically </w:t>
      </w:r>
      <w:r w:rsidR="007F1C35" w:rsidRPr="003C42EE">
        <w:t xml:space="preserve">beneficial for the </w:t>
      </w:r>
      <w:r w:rsidR="000535D5" w:rsidRPr="003C42EE">
        <w:t>Naval Forces</w:t>
      </w:r>
      <w:r w:rsidR="00AF25E6" w:rsidRPr="003C42EE">
        <w:t>.</w:t>
      </w:r>
      <w:r w:rsidR="00AF25E6" w:rsidRPr="003C42EE">
        <w:rPr>
          <w:rStyle w:val="af8"/>
        </w:rPr>
        <w:footnoteReference w:id="234"/>
      </w:r>
      <w:r w:rsidR="00C57E9A" w:rsidRPr="003C42EE">
        <w:t xml:space="preserve"> </w:t>
      </w:r>
      <w:r w:rsidR="000535D5" w:rsidRPr="003C42EE">
        <w:t>Whatever the</w:t>
      </w:r>
      <w:r w:rsidR="00C57E9A" w:rsidRPr="003C42EE">
        <w:t xml:space="preserve"> case, on 29 May</w:t>
      </w:r>
      <w:r w:rsidR="00FB57F7" w:rsidRPr="003C42EE">
        <w:t xml:space="preserve">, a day with horrible weather, </w:t>
      </w:r>
      <w:r w:rsidR="00BC4B34" w:rsidRPr="003C42EE">
        <w:t>Hirose’s statue found itself in the mid</w:t>
      </w:r>
      <w:r w:rsidR="001D5BB8" w:rsidRPr="003C42EE">
        <w:t>dle</w:t>
      </w:r>
      <w:r w:rsidR="00BC4B34" w:rsidRPr="003C42EE">
        <w:t xml:space="preserve"> of a sea of umbrellas</w:t>
      </w:r>
      <w:r w:rsidR="00B0447D" w:rsidRPr="003C42EE">
        <w:t>, still covered in red-white striped cloth</w:t>
      </w:r>
      <w:r w:rsidR="00BC4B34" w:rsidRPr="003C42EE">
        <w:t>.</w:t>
      </w:r>
      <w:r w:rsidR="00FB57F7" w:rsidRPr="003C42EE">
        <w:rPr>
          <w:rStyle w:val="af8"/>
        </w:rPr>
        <w:footnoteReference w:id="235"/>
      </w:r>
      <w:r w:rsidR="00BC4B34" w:rsidRPr="003C42EE">
        <w:t xml:space="preserve"> </w:t>
      </w:r>
      <w:r w:rsidR="001D5BB8" w:rsidRPr="003C42EE">
        <w:t xml:space="preserve">While the internal celebration at the Navy Ministry was allegedly quite sober, the </w:t>
      </w:r>
      <w:r w:rsidR="0064361F" w:rsidRPr="003C42EE">
        <w:t xml:space="preserve">people of the Kanda </w:t>
      </w:r>
      <w:r w:rsidR="00394502" w:rsidRPr="003C42EE">
        <w:rPr>
          <w:rFonts w:hint="eastAsia"/>
        </w:rPr>
        <w:t xml:space="preserve">神田 </w:t>
      </w:r>
      <w:r w:rsidR="0064361F" w:rsidRPr="003C42EE">
        <w:t>district</w:t>
      </w:r>
      <w:r w:rsidR="0064361F" w:rsidRPr="003C42EE">
        <w:rPr>
          <w:rFonts w:hint="eastAsia"/>
        </w:rPr>
        <w:t xml:space="preserve"> </w:t>
      </w:r>
      <w:r w:rsidR="0064361F" w:rsidRPr="003C42EE">
        <w:t xml:space="preserve">had a </w:t>
      </w:r>
      <w:r w:rsidR="008360E7" w:rsidRPr="003C42EE">
        <w:t>l</w:t>
      </w:r>
      <w:r w:rsidR="0064361F" w:rsidRPr="003C42EE">
        <w:t>avish celebration in honor of Hirose.</w:t>
      </w:r>
      <w:r w:rsidR="0064361F" w:rsidRPr="003C42EE">
        <w:rPr>
          <w:rStyle w:val="af8"/>
        </w:rPr>
        <w:footnoteReference w:id="236"/>
      </w:r>
      <w:r w:rsidR="00DA6774" w:rsidRPr="003C42EE">
        <w:t xml:space="preserve"> The ceremony saw members of three different imperial families, </w:t>
      </w:r>
      <w:proofErr w:type="spellStart"/>
      <w:r w:rsidR="00DA6774" w:rsidRPr="003C42EE">
        <w:t>Tōgō</w:t>
      </w:r>
      <w:proofErr w:type="spellEnd"/>
      <w:r w:rsidR="00DA6774" w:rsidRPr="003C42EE">
        <w:t>, Hirose’s bereaved family, the Navy Minister as well as participants of the initial Naval Blockade attempts.</w:t>
      </w:r>
      <w:r w:rsidR="00DA6774" w:rsidRPr="003C42EE">
        <w:rPr>
          <w:rStyle w:val="af8"/>
        </w:rPr>
        <w:footnoteReference w:id="237"/>
      </w:r>
      <w:r w:rsidR="00791FE0" w:rsidRPr="003C42EE">
        <w:t xml:space="preserve"> The </w:t>
      </w:r>
      <w:r w:rsidR="00254CC6" w:rsidRPr="003C42EE">
        <w:t xml:space="preserve">unveiling was accompanied by </w:t>
      </w:r>
      <w:r w:rsidR="00420216" w:rsidRPr="003C42EE">
        <w:t xml:space="preserve">a set of addresses by the likes of the aforementioned </w:t>
      </w:r>
      <w:proofErr w:type="spellStart"/>
      <w:r w:rsidR="00254CC6" w:rsidRPr="003C42EE">
        <w:t>Tōgō</w:t>
      </w:r>
      <w:proofErr w:type="spellEnd"/>
      <w:r w:rsidR="00254CC6" w:rsidRPr="003C42EE">
        <w:t xml:space="preserve">, Hirose’s brother Katsuhiko and </w:t>
      </w:r>
      <w:proofErr w:type="spellStart"/>
      <w:r w:rsidR="00254CC6" w:rsidRPr="003C42EE">
        <w:t>Takarabe</w:t>
      </w:r>
      <w:proofErr w:type="spellEnd"/>
      <w:r w:rsidR="00254CC6" w:rsidRPr="003C42EE">
        <w:t>.</w:t>
      </w:r>
      <w:r w:rsidR="00254CC6" w:rsidRPr="003C42EE">
        <w:rPr>
          <w:rStyle w:val="af8"/>
        </w:rPr>
        <w:footnoteReference w:id="238"/>
      </w:r>
    </w:p>
    <w:p w14:paraId="31F561D0" w14:textId="6A610578" w:rsidR="008616EB" w:rsidRPr="003C42EE" w:rsidRDefault="00610BC3" w:rsidP="00405325">
      <w:r w:rsidRPr="003C42EE">
        <w:lastRenderedPageBreak/>
        <w:t>Despite its splendor</w:t>
      </w:r>
      <w:r w:rsidR="00CF1954" w:rsidRPr="003C42EE">
        <w:t xml:space="preserve">, however, the location of Hirose’s statue </w:t>
      </w:r>
      <w:r w:rsidRPr="003C42EE">
        <w:t xml:space="preserve">quickly became </w:t>
      </w:r>
      <w:r w:rsidR="00CF1954" w:rsidRPr="003C42EE">
        <w:t xml:space="preserve">problematic. When Hirose’s statue was erected at Manseibashi, there had not even been a station. As, over the years, the area around Manseibashi developed, discussion pertaining to the location of Hirose too began to take shape. </w:t>
      </w:r>
      <w:r w:rsidR="00F6744E" w:rsidRPr="003C42EE">
        <w:t>From esthetic concerns to mere practical ones, the location of the statue became increasingly subject to criticism.</w:t>
      </w:r>
      <w:r w:rsidR="00F6744E" w:rsidRPr="003C42EE">
        <w:rPr>
          <w:rStyle w:val="af8"/>
        </w:rPr>
        <w:footnoteReference w:id="239"/>
      </w:r>
      <w:r w:rsidR="00154421" w:rsidRPr="003C42EE">
        <w:t xml:space="preserve"> Not only that, social life too became </w:t>
      </w:r>
      <w:r w:rsidR="00020EF1" w:rsidRPr="003C42EE">
        <w:t>busier</w:t>
      </w:r>
      <w:r w:rsidR="00154421" w:rsidRPr="003C42EE">
        <w:t xml:space="preserve">, especially after Japanese society became more liberal in during the </w:t>
      </w:r>
      <w:proofErr w:type="spellStart"/>
      <w:r w:rsidR="00154421" w:rsidRPr="003C42EE">
        <w:t>Taishō</w:t>
      </w:r>
      <w:proofErr w:type="spellEnd"/>
      <w:r w:rsidR="00154421" w:rsidRPr="003C42EE">
        <w:t xml:space="preserve"> peri</w:t>
      </w:r>
      <w:r w:rsidRPr="003C42EE">
        <w:t>od, and the public memory of the Russo-Japanese War fell into ruin as people were more caught up with their individual lives</w:t>
      </w:r>
      <w:r w:rsidR="00154421" w:rsidRPr="003C42EE">
        <w:t>.</w:t>
      </w:r>
      <w:r w:rsidR="0085620F" w:rsidRPr="003C42EE">
        <w:rPr>
          <w:rStyle w:val="af8"/>
        </w:rPr>
        <w:footnoteReference w:id="240"/>
      </w:r>
      <w:r w:rsidR="00154421" w:rsidRPr="003C42EE">
        <w:t xml:space="preserve"> Hirose’s statue, in the end, became an obstacle which the area needed to build around</w:t>
      </w:r>
      <w:r w:rsidR="006D50C6" w:rsidRPr="003C42EE">
        <w:t xml:space="preserve"> or was impossible to work with</w:t>
      </w:r>
      <w:r w:rsidR="00154421" w:rsidRPr="003C42EE">
        <w:t xml:space="preserve">, </w:t>
      </w:r>
      <w:r w:rsidR="006D50C6" w:rsidRPr="003C42EE">
        <w:t>for instance</w:t>
      </w:r>
      <w:r w:rsidR="003904C4" w:rsidRPr="003C42EE">
        <w:t>,</w:t>
      </w:r>
      <w:r w:rsidR="006D50C6" w:rsidRPr="003C42EE">
        <w:t xml:space="preserve"> t</w:t>
      </w:r>
      <w:r w:rsidR="0085620F" w:rsidRPr="003C42EE">
        <w:t>he Railroad Ministry</w:t>
      </w:r>
      <w:r w:rsidRPr="003C42EE">
        <w:t xml:space="preserve"> (</w:t>
      </w:r>
      <w:r w:rsidRPr="003C42EE">
        <w:rPr>
          <w:i/>
        </w:rPr>
        <w:t>Tetsudō-</w:t>
      </w:r>
      <w:proofErr w:type="spellStart"/>
      <w:r w:rsidRPr="003C42EE">
        <w:rPr>
          <w:i/>
        </w:rPr>
        <w:t>shō</w:t>
      </w:r>
      <w:proofErr w:type="spellEnd"/>
      <w:r w:rsidRPr="003C42EE">
        <w:rPr>
          <w:i/>
        </w:rPr>
        <w:t xml:space="preserve"> </w:t>
      </w:r>
      <w:r w:rsidRPr="003C42EE">
        <w:rPr>
          <w:rFonts w:hint="eastAsia"/>
        </w:rPr>
        <w:t>鉄道省</w:t>
      </w:r>
      <w:r w:rsidR="00867E2E" w:rsidRPr="003C42EE">
        <w:t>)</w:t>
      </w:r>
      <w:r w:rsidR="0085620F" w:rsidRPr="003C42EE">
        <w:t xml:space="preserve"> withdrew itself from extending a line from </w:t>
      </w:r>
      <w:proofErr w:type="spellStart"/>
      <w:r w:rsidR="0085620F" w:rsidRPr="003C42EE">
        <w:rPr>
          <w:rFonts w:hint="eastAsia"/>
        </w:rPr>
        <w:t>Ry</w:t>
      </w:r>
      <w:r w:rsidR="0085620F" w:rsidRPr="003C42EE">
        <w:t>ōgokubashi</w:t>
      </w:r>
      <w:proofErr w:type="spellEnd"/>
      <w:r w:rsidR="0085620F" w:rsidRPr="003C42EE">
        <w:t xml:space="preserve"> Station (</w:t>
      </w:r>
      <w:proofErr w:type="spellStart"/>
      <w:r w:rsidR="0085620F" w:rsidRPr="003C42EE">
        <w:rPr>
          <w:i/>
        </w:rPr>
        <w:t>Ryōgokubashi</w:t>
      </w:r>
      <w:r w:rsidR="0092182E" w:rsidRPr="003C42EE">
        <w:rPr>
          <w:i/>
        </w:rPr>
        <w:t>-</w:t>
      </w:r>
      <w:r w:rsidR="0085620F" w:rsidRPr="003C42EE">
        <w:rPr>
          <w:i/>
        </w:rPr>
        <w:t>eki</w:t>
      </w:r>
      <w:proofErr w:type="spellEnd"/>
      <w:r w:rsidR="0085620F" w:rsidRPr="003C42EE">
        <w:rPr>
          <w:i/>
        </w:rPr>
        <w:t xml:space="preserve"> </w:t>
      </w:r>
      <w:r w:rsidR="0085620F" w:rsidRPr="003C42EE">
        <w:rPr>
          <w:rFonts w:hint="eastAsia"/>
        </w:rPr>
        <w:t>両国橋駅</w:t>
      </w:r>
      <w:r w:rsidR="00867E2E" w:rsidRPr="003C42EE">
        <w:t>)</w:t>
      </w:r>
      <w:r w:rsidR="0085620F" w:rsidRPr="003C42EE">
        <w:rPr>
          <w:rFonts w:hint="eastAsia"/>
        </w:rPr>
        <w:t xml:space="preserve"> </w:t>
      </w:r>
      <w:r w:rsidR="0085620F" w:rsidRPr="003C42EE">
        <w:t>to Manseibashi Station</w:t>
      </w:r>
      <w:r w:rsidR="00856AEE" w:rsidRPr="003C42EE">
        <w:t xml:space="preserve"> citing the statue as one of the reasons</w:t>
      </w:r>
      <w:r w:rsidR="0085620F" w:rsidRPr="003C42EE">
        <w:t>.</w:t>
      </w:r>
      <w:r w:rsidR="0085620F" w:rsidRPr="003C42EE">
        <w:rPr>
          <w:rStyle w:val="af8"/>
        </w:rPr>
        <w:footnoteReference w:id="241"/>
      </w:r>
      <w:r w:rsidR="0085620F" w:rsidRPr="003C42EE">
        <w:t xml:space="preserve"> </w:t>
      </w:r>
      <w:r w:rsidR="00856AEE" w:rsidRPr="003C42EE">
        <w:t>Overall, the Hirose statue began being considered a hinder to development and n</w:t>
      </w:r>
      <w:r w:rsidR="006D50C6" w:rsidRPr="003C42EE">
        <w:t>aturally voices emerged discussing the possibility to perhaps move the statue entirely.</w:t>
      </w:r>
      <w:r w:rsidR="006D50C6" w:rsidRPr="003C42EE">
        <w:rPr>
          <w:rStyle w:val="af8"/>
        </w:rPr>
        <w:footnoteReference w:id="242"/>
      </w:r>
      <w:r w:rsidR="006D50C6" w:rsidRPr="003C42EE">
        <w:t xml:space="preserve"> </w:t>
      </w:r>
      <w:r w:rsidR="002E74A5" w:rsidRPr="003C42EE">
        <w:t xml:space="preserve">In the end, </w:t>
      </w:r>
      <w:r w:rsidR="008616EB" w:rsidRPr="003C42EE">
        <w:t>a whole discussion about relocating the statue was held in outlets of mass media</w:t>
      </w:r>
      <w:r w:rsidR="00856AEE" w:rsidRPr="003C42EE">
        <w:t xml:space="preserve"> yet </w:t>
      </w:r>
      <w:r w:rsidR="008616EB" w:rsidRPr="003C42EE">
        <w:t>the statue remained where it was.</w:t>
      </w:r>
      <w:r w:rsidR="008616EB" w:rsidRPr="003C42EE">
        <w:rPr>
          <w:rStyle w:val="af8"/>
        </w:rPr>
        <w:footnoteReference w:id="243"/>
      </w:r>
    </w:p>
    <w:p w14:paraId="02890DA6" w14:textId="610C5D03" w:rsidR="00A06DEC" w:rsidRPr="003C42EE" w:rsidRDefault="00020EF1" w:rsidP="006A37C4">
      <w:r w:rsidRPr="003C42EE">
        <w:lastRenderedPageBreak/>
        <w:t xml:space="preserve">At the end of the 1920s, </w:t>
      </w:r>
      <w:r w:rsidR="00EC26BF" w:rsidRPr="003C42EE">
        <w:t xml:space="preserve">the </w:t>
      </w:r>
      <w:r w:rsidR="00020704" w:rsidRPr="003C42EE">
        <w:t>Manseibashi</w:t>
      </w:r>
      <w:r w:rsidRPr="003C42EE">
        <w:t xml:space="preserve"> statue found itself again as part of </w:t>
      </w:r>
      <w:r w:rsidR="005A0F2C" w:rsidRPr="003C42EE">
        <w:t xml:space="preserve">elaborate </w:t>
      </w:r>
      <w:r w:rsidRPr="003C42EE">
        <w:t xml:space="preserve">commemorative events, </w:t>
      </w:r>
      <w:r w:rsidR="00856AEE" w:rsidRPr="003C42EE">
        <w:t>bringing the memory of</w:t>
      </w:r>
      <w:r w:rsidRPr="003C42EE">
        <w:t xml:space="preserve"> the Russo-Japanese War back with it.</w:t>
      </w:r>
      <w:r w:rsidR="00020704" w:rsidRPr="003C42EE">
        <w:t xml:space="preserve"> 2</w:t>
      </w:r>
      <w:r w:rsidR="00C64F39" w:rsidRPr="003C42EE">
        <w:t>7</w:t>
      </w:r>
      <w:r w:rsidR="00020704" w:rsidRPr="003C42EE">
        <w:t xml:space="preserve"> May 1930 marked the 25</w:t>
      </w:r>
      <w:r w:rsidR="00020704" w:rsidRPr="003C42EE">
        <w:rPr>
          <w:vertAlign w:val="superscript"/>
        </w:rPr>
        <w:t>th</w:t>
      </w:r>
      <w:r w:rsidR="00020704" w:rsidRPr="003C42EE">
        <w:t xml:space="preserve"> anniversary of the end of the Russo Japanese War, and a large pageantry was </w:t>
      </w:r>
      <w:r w:rsidR="00170629" w:rsidRPr="003C42EE">
        <w:t xml:space="preserve">consequently </w:t>
      </w:r>
      <w:r w:rsidR="00020704" w:rsidRPr="003C42EE">
        <w:t>organized for the occasion.</w:t>
      </w:r>
      <w:r w:rsidR="005A0F2C" w:rsidRPr="003C42EE">
        <w:t xml:space="preserve"> Amongst a procession of </w:t>
      </w:r>
      <w:r w:rsidR="000D11C3" w:rsidRPr="003C42EE">
        <w:t xml:space="preserve">cars dressed up as naval vessels, and marching bands, a hundred trees were to be planted </w:t>
      </w:r>
      <w:r w:rsidR="00D13A93" w:rsidRPr="003C42EE">
        <w:t>near</w:t>
      </w:r>
      <w:r w:rsidR="000D11C3" w:rsidRPr="003C42EE">
        <w:t xml:space="preserve"> the statue by sixteen members of the Veteran Association (</w:t>
      </w:r>
      <w:proofErr w:type="spellStart"/>
      <w:r w:rsidR="000D11C3" w:rsidRPr="003C42EE">
        <w:rPr>
          <w:i/>
        </w:rPr>
        <w:t>Zaigō</w:t>
      </w:r>
      <w:proofErr w:type="spellEnd"/>
      <w:r w:rsidR="000D11C3" w:rsidRPr="003C42EE">
        <w:rPr>
          <w:i/>
        </w:rPr>
        <w:t xml:space="preserve"> </w:t>
      </w:r>
      <w:proofErr w:type="spellStart"/>
      <w:r w:rsidR="000D11C3" w:rsidRPr="003C42EE">
        <w:rPr>
          <w:i/>
        </w:rPr>
        <w:t>gunjin</w:t>
      </w:r>
      <w:proofErr w:type="spellEnd"/>
      <w:r w:rsidR="000D11C3" w:rsidRPr="003C42EE">
        <w:rPr>
          <w:i/>
        </w:rPr>
        <w:t xml:space="preserve"> </w:t>
      </w:r>
      <w:proofErr w:type="spellStart"/>
      <w:r w:rsidR="000D11C3" w:rsidRPr="003C42EE">
        <w:rPr>
          <w:i/>
        </w:rPr>
        <w:t>rengō</w:t>
      </w:r>
      <w:proofErr w:type="spellEnd"/>
      <w:r w:rsidR="000D11C3" w:rsidRPr="003C42EE">
        <w:rPr>
          <w:i/>
        </w:rPr>
        <w:t xml:space="preserve">-kai </w:t>
      </w:r>
      <w:r w:rsidR="000D11C3" w:rsidRPr="003C42EE">
        <w:rPr>
          <w:rFonts w:hint="eastAsia"/>
        </w:rPr>
        <w:t>在郷軍人連合会</w:t>
      </w:r>
      <w:r w:rsidR="00867E2E" w:rsidRPr="003C42EE">
        <w:t>)</w:t>
      </w:r>
      <w:r w:rsidR="000D11C3" w:rsidRPr="003C42EE">
        <w:t xml:space="preserve"> after they held a ceremony</w:t>
      </w:r>
      <w:r w:rsidR="00F506C2" w:rsidRPr="003C42EE">
        <w:t xml:space="preserve"> themselves</w:t>
      </w:r>
      <w:r w:rsidR="000D11C3" w:rsidRPr="003C42EE">
        <w:t>.</w:t>
      </w:r>
      <w:r w:rsidR="000D11C3" w:rsidRPr="003C42EE">
        <w:rPr>
          <w:rStyle w:val="af8"/>
        </w:rPr>
        <w:footnoteReference w:id="244"/>
      </w:r>
      <w:r w:rsidR="00D96267" w:rsidRPr="003C42EE">
        <w:t xml:space="preserve"> It seems that the Manseibashi attracted</w:t>
      </w:r>
      <w:r w:rsidR="00020197" w:rsidRPr="003C42EE">
        <w:t xml:space="preserve"> comparably</w:t>
      </w:r>
      <w:r w:rsidR="00D96267" w:rsidRPr="003C42EE">
        <w:t xml:space="preserve"> little attention, the 30</w:t>
      </w:r>
      <w:r w:rsidR="00D96267" w:rsidRPr="003C42EE">
        <w:rPr>
          <w:vertAlign w:val="superscript"/>
        </w:rPr>
        <w:t>th</w:t>
      </w:r>
      <w:r w:rsidR="00D96267" w:rsidRPr="003C42EE">
        <w:t xml:space="preserve"> anniversary, however, was a different story. </w:t>
      </w:r>
      <w:r w:rsidR="00F94FAE" w:rsidRPr="003C42EE">
        <w:t>Over the course of the 1930s, it become</w:t>
      </w:r>
      <w:r w:rsidR="00020197" w:rsidRPr="003C42EE">
        <w:t>s</w:t>
      </w:r>
      <w:r w:rsidR="00F94FAE" w:rsidRPr="003C42EE">
        <w:t xml:space="preserve"> clear that the </w:t>
      </w:r>
      <w:r w:rsidR="00D13A93" w:rsidRPr="003C42EE">
        <w:t>Manseibashi</w:t>
      </w:r>
      <w:r w:rsidR="00F94FAE" w:rsidRPr="003C42EE">
        <w:t xml:space="preserve"> </w:t>
      </w:r>
      <w:r w:rsidR="00F506C2" w:rsidRPr="003C42EE">
        <w:t xml:space="preserve">statue </w:t>
      </w:r>
      <w:r w:rsidR="00F94FAE" w:rsidRPr="003C42EE">
        <w:t>shifted from being an obstacle to becoming a</w:t>
      </w:r>
      <w:r w:rsidR="00B73309" w:rsidRPr="003C42EE">
        <w:t xml:space="preserve"> place where the past meets the present</w:t>
      </w:r>
      <w:r w:rsidR="00020197" w:rsidRPr="003C42EE">
        <w:t xml:space="preserve"> as the place was redefined as a </w:t>
      </w:r>
      <w:r w:rsidR="00F506C2" w:rsidRPr="003C42EE">
        <w:t>location</w:t>
      </w:r>
      <w:r w:rsidR="00020197" w:rsidRPr="003C42EE">
        <w:t xml:space="preserve"> </w:t>
      </w:r>
      <w:r w:rsidR="00F506C2" w:rsidRPr="003C42EE">
        <w:t>deeply associated with</w:t>
      </w:r>
      <w:r w:rsidR="00020197" w:rsidRPr="003C42EE">
        <w:t xml:space="preserve"> militarist pageantry</w:t>
      </w:r>
      <w:r w:rsidR="00B73309" w:rsidRPr="003C42EE">
        <w:t xml:space="preserve">. This is largely due to Hirose, as a person, too </w:t>
      </w:r>
      <w:r w:rsidR="00F506C2" w:rsidRPr="003C42EE">
        <w:t>becoming</w:t>
      </w:r>
      <w:r w:rsidR="00B73309" w:rsidRPr="003C42EE">
        <w:t xml:space="preserve"> more prevalent in public consciousness</w:t>
      </w:r>
      <w:r w:rsidR="00BC5784" w:rsidRPr="003C42EE">
        <w:t>. The 30</w:t>
      </w:r>
      <w:r w:rsidR="00BC5784" w:rsidRPr="003C42EE">
        <w:rPr>
          <w:vertAlign w:val="superscript"/>
        </w:rPr>
        <w:t>th</w:t>
      </w:r>
      <w:r w:rsidR="00BC5784" w:rsidRPr="003C42EE">
        <w:t xml:space="preserve"> anniversary of Hirose’s death was celebrated in Tōkyō with a ceremony in front of the Manseibashi statue. At 7 o’ clock </w:t>
      </w:r>
      <w:r w:rsidR="00191967" w:rsidRPr="003C42EE">
        <w:t>o</w:t>
      </w:r>
      <w:r w:rsidR="00BC5784" w:rsidRPr="003C42EE">
        <w:t>n the morning, more than 150 members of the Tōkyō Navy Boy Scouts (</w:t>
      </w:r>
      <w:r w:rsidR="00BC5784" w:rsidRPr="003C42EE">
        <w:rPr>
          <w:i/>
        </w:rPr>
        <w:t xml:space="preserve">Tōkyō </w:t>
      </w:r>
      <w:proofErr w:type="spellStart"/>
      <w:r w:rsidR="00BC5784" w:rsidRPr="003C42EE">
        <w:rPr>
          <w:i/>
        </w:rPr>
        <w:t>kaigun</w:t>
      </w:r>
      <w:proofErr w:type="spellEnd"/>
      <w:r w:rsidR="00BC5784" w:rsidRPr="003C42EE">
        <w:rPr>
          <w:i/>
        </w:rPr>
        <w:t xml:space="preserve"> </w:t>
      </w:r>
      <w:proofErr w:type="spellStart"/>
      <w:r w:rsidR="00BC5784" w:rsidRPr="003C42EE">
        <w:rPr>
          <w:i/>
        </w:rPr>
        <w:t>shōnen</w:t>
      </w:r>
      <w:proofErr w:type="spellEnd"/>
      <w:r w:rsidR="00F506C2" w:rsidRPr="003C42EE">
        <w:rPr>
          <w:i/>
        </w:rPr>
        <w:t>-</w:t>
      </w:r>
      <w:r w:rsidR="00BC5784" w:rsidRPr="003C42EE">
        <w:rPr>
          <w:i/>
        </w:rPr>
        <w:t>dan</w:t>
      </w:r>
      <w:r w:rsidR="00BC5784" w:rsidRPr="003C42EE">
        <w:rPr>
          <w:rFonts w:hint="eastAsia"/>
          <w:i/>
        </w:rPr>
        <w:t xml:space="preserve"> </w:t>
      </w:r>
      <w:r w:rsidR="00BC5784" w:rsidRPr="003C42EE">
        <w:rPr>
          <w:rFonts w:hint="eastAsia"/>
        </w:rPr>
        <w:t>東京海軍少年団</w:t>
      </w:r>
      <w:r w:rsidR="00867E2E" w:rsidRPr="003C42EE">
        <w:t>)</w:t>
      </w:r>
      <w:r w:rsidR="001F4A94" w:rsidRPr="003C42EE">
        <w:t xml:space="preserve"> gathered at the statue to clean it over a span of one and a half hours.</w:t>
      </w:r>
      <w:r w:rsidR="001F4A94" w:rsidRPr="003C42EE">
        <w:rPr>
          <w:rStyle w:val="af8"/>
        </w:rPr>
        <w:footnoteReference w:id="245"/>
      </w:r>
      <w:r w:rsidR="001F4A94" w:rsidRPr="003C42EE">
        <w:t xml:space="preserve"> From 10 o’clock onwards </w:t>
      </w:r>
      <w:r w:rsidR="00F506C2" w:rsidRPr="003C42EE">
        <w:t>a</w:t>
      </w:r>
      <w:r w:rsidR="001F4A94" w:rsidRPr="003C42EE">
        <w:t xml:space="preserve"> ceremony </w:t>
      </w:r>
      <w:r w:rsidR="00F506C2" w:rsidRPr="003C42EE">
        <w:t>was held</w:t>
      </w:r>
      <w:r w:rsidR="001F4A94" w:rsidRPr="003C42EE">
        <w:t xml:space="preserve"> which was attended by high ranking Navy staff, the remaining families of Hirose and </w:t>
      </w:r>
      <w:proofErr w:type="spellStart"/>
      <w:r w:rsidR="001F4A94" w:rsidRPr="003C42EE">
        <w:t>Sugino</w:t>
      </w:r>
      <w:proofErr w:type="spellEnd"/>
      <w:r w:rsidR="001F4A94" w:rsidRPr="003C42EE">
        <w:t>, as well as one of the remaining members of the original Attempted Naval Blockade. Afterwards</w:t>
      </w:r>
      <w:r w:rsidR="006A37C4" w:rsidRPr="003C42EE">
        <w:t>,</w:t>
      </w:r>
      <w:r w:rsidR="001F4A94" w:rsidRPr="003C42EE">
        <w:t xml:space="preserve"> the attendants made up a large parade</w:t>
      </w:r>
      <w:r w:rsidR="00B54F72" w:rsidRPr="003C42EE">
        <w:t xml:space="preserve"> which would go from the Yasukuni Shrine with the </w:t>
      </w:r>
      <w:r w:rsidR="00127361" w:rsidRPr="003C42EE">
        <w:t>destination</w:t>
      </w:r>
      <w:r w:rsidR="00B54F72" w:rsidRPr="003C42EE">
        <w:t xml:space="preserve"> being Hirose’s grave in Tōkyō.</w:t>
      </w:r>
      <w:r w:rsidR="00B54F72" w:rsidRPr="003C42EE">
        <w:rPr>
          <w:rStyle w:val="af8"/>
        </w:rPr>
        <w:footnoteReference w:id="246"/>
      </w:r>
    </w:p>
    <w:p w14:paraId="0288052F" w14:textId="43CCDC60" w:rsidR="00CB2067" w:rsidRPr="003C42EE" w:rsidRDefault="00CB2067" w:rsidP="00DA6774">
      <w:r w:rsidRPr="003C42EE">
        <w:t xml:space="preserve">The way that Hirose’s Manseibashi statue was treated over the course of several decades </w:t>
      </w:r>
      <w:r w:rsidR="00FB5AF9" w:rsidRPr="003C42EE">
        <w:t>serves as</w:t>
      </w:r>
      <w:r w:rsidRPr="003C42EE">
        <w:t xml:space="preserve"> reference to how</w:t>
      </w:r>
      <w:r w:rsidR="002157AE" w:rsidRPr="003C42EE">
        <w:t xml:space="preserve"> the idea of</w:t>
      </w:r>
      <w:r w:rsidRPr="003C42EE">
        <w:t xml:space="preserve"> Hirose might have been handled in the abstract space of </w:t>
      </w:r>
      <w:r w:rsidR="002157AE" w:rsidRPr="003C42EE">
        <w:t>collective memory</w:t>
      </w:r>
      <w:r w:rsidRPr="003C42EE">
        <w:t xml:space="preserve">. It is, as of the writing of this paper not clear how the other two statues were treated over the same period, but </w:t>
      </w:r>
      <w:r w:rsidRPr="003C42EE">
        <w:lastRenderedPageBreak/>
        <w:t xml:space="preserve">it must be noted that the situation of these other statues was radically different. For one they were placed in a less problematic location, a statue inside of a park is less an obstacle for development than a statue that is built on a plaza that over the course of two decades saw </w:t>
      </w:r>
      <w:r w:rsidR="002157AE" w:rsidRPr="003C42EE">
        <w:t>rapid</w:t>
      </w:r>
      <w:r w:rsidRPr="003C42EE">
        <w:t xml:space="preserve"> development. By being built in such a public and busy environment it forced people to confront the Manseibashi statue itself</w:t>
      </w:r>
      <w:r w:rsidR="00FB5AF9" w:rsidRPr="003C42EE">
        <w:t xml:space="preserve"> and how they valued its existence</w:t>
      </w:r>
      <w:r w:rsidRPr="003C42EE">
        <w:t xml:space="preserve">. On the other hand, the statues that were built in parks did not pose a problem, and therefore </w:t>
      </w:r>
      <w:r w:rsidR="001C7DB2" w:rsidRPr="003C42EE">
        <w:t>did not need to be confronted.</w:t>
      </w:r>
      <w:r w:rsidRPr="003C42EE">
        <w:t xml:space="preserve"> </w:t>
      </w:r>
      <w:r w:rsidR="00917DD1" w:rsidRPr="003C42EE">
        <w:t>I</w:t>
      </w:r>
      <w:r w:rsidRPr="003C42EE">
        <w:t>t is</w:t>
      </w:r>
      <w:r w:rsidR="00917DD1" w:rsidRPr="003C42EE">
        <w:t xml:space="preserve"> also</w:t>
      </w:r>
      <w:r w:rsidRPr="003C42EE">
        <w:t xml:space="preserve"> a truism that Navy-related commemorative events will</w:t>
      </w:r>
      <w:r w:rsidR="00673F7B" w:rsidRPr="003C42EE">
        <w:t>,</w:t>
      </w:r>
      <w:r w:rsidRPr="003C42EE">
        <w:t xml:space="preserve"> </w:t>
      </w:r>
      <w:r w:rsidR="002157AE" w:rsidRPr="003C42EE">
        <w:t>for the most part</w:t>
      </w:r>
      <w:r w:rsidR="00673F7B" w:rsidRPr="003C42EE">
        <w:t>,</w:t>
      </w:r>
      <w:r w:rsidR="002157AE" w:rsidRPr="003C42EE">
        <w:t xml:space="preserve"> </w:t>
      </w:r>
      <w:r w:rsidRPr="003C42EE">
        <w:t xml:space="preserve">concentrate itself in the capital due to that location’s symbolic nature as the heart of the empire. Moreover, the statues in Takayama and Taketa were, </w:t>
      </w:r>
      <w:r w:rsidR="00020197" w:rsidRPr="003C42EE">
        <w:t>arguably</w:t>
      </w:r>
      <w:r w:rsidRPr="003C42EE">
        <w:t>, less impressive than the Manseibashi one, both in size and symbolism.</w:t>
      </w:r>
    </w:p>
    <w:p w14:paraId="6CD40A39" w14:textId="175D540B" w:rsidR="00265B45" w:rsidRPr="003C42EE" w:rsidRDefault="00265B45" w:rsidP="000401AC">
      <w:pPr>
        <w:pStyle w:val="SubSub"/>
        <w:rPr>
          <w:color w:val="auto"/>
        </w:rPr>
      </w:pPr>
      <w:bookmarkStart w:id="80" w:name="_Toc16331050"/>
      <w:r w:rsidRPr="003C42EE">
        <w:rPr>
          <w:color w:val="auto"/>
        </w:rPr>
        <w:t>4.4.3 Hirose’s Shinto Shrine in Taketa</w:t>
      </w:r>
      <w:bookmarkEnd w:id="80"/>
    </w:p>
    <w:p w14:paraId="4F2F5B6B" w14:textId="39CF7783" w:rsidR="00503B61" w:rsidRPr="003C42EE" w:rsidRDefault="001C7DB2" w:rsidP="00EA015C">
      <w:pPr>
        <w:ind w:firstLine="0"/>
      </w:pPr>
      <w:bookmarkStart w:id="81" w:name="_Hlk13736595"/>
      <w:r w:rsidRPr="003C42EE">
        <w:t xml:space="preserve">Roughly thirty years after the first statue was built, Japan’s first </w:t>
      </w:r>
      <w:r w:rsidRPr="003C42EE">
        <w:rPr>
          <w:i/>
        </w:rPr>
        <w:t>gunshin</w:t>
      </w:r>
      <w:r w:rsidRPr="003C42EE">
        <w:t xml:space="preserve"> </w:t>
      </w:r>
      <w:r w:rsidR="007C3A6A" w:rsidRPr="003C42EE">
        <w:t xml:space="preserve">was </w:t>
      </w:r>
      <w:r w:rsidRPr="003C42EE">
        <w:t xml:space="preserve">finally </w:t>
      </w:r>
      <w:r w:rsidR="007C3A6A" w:rsidRPr="003C42EE">
        <w:t>enshrined in</w:t>
      </w:r>
      <w:r w:rsidRPr="003C42EE">
        <w:t xml:space="preserve"> his own </w:t>
      </w:r>
      <w:proofErr w:type="spellStart"/>
      <w:r w:rsidRPr="003C42EE">
        <w:t>Shintō</w:t>
      </w:r>
      <w:proofErr w:type="spellEnd"/>
      <w:r w:rsidRPr="003C42EE">
        <w:t xml:space="preserve"> shrine. It was </w:t>
      </w:r>
      <w:r w:rsidR="007C3A6A" w:rsidRPr="003C42EE">
        <w:t xml:space="preserve">not </w:t>
      </w:r>
      <w:r w:rsidRPr="003C42EE">
        <w:t xml:space="preserve">unheard of for </w:t>
      </w:r>
      <w:r w:rsidRPr="003C42EE">
        <w:rPr>
          <w:i/>
        </w:rPr>
        <w:t xml:space="preserve">gunshin </w:t>
      </w:r>
      <w:r w:rsidRPr="003C42EE">
        <w:t>to be properly enshrined themselves, as discussed above, Nogi was already enshrined a few times</w:t>
      </w:r>
      <w:r w:rsidR="007C3A6A" w:rsidRPr="003C42EE">
        <w:t xml:space="preserve"> before the Hirose shrine was conceived</w:t>
      </w:r>
      <w:r w:rsidRPr="003C42EE">
        <w:t xml:space="preserve">. </w:t>
      </w:r>
      <w:bookmarkStart w:id="82" w:name="_Hlk22120683"/>
      <w:r w:rsidR="00F61EBE" w:rsidRPr="003C42EE">
        <w:t xml:space="preserve">The first </w:t>
      </w:r>
      <w:r w:rsidR="007C3A6A" w:rsidRPr="003C42EE">
        <w:t xml:space="preserve">substantial </w:t>
      </w:r>
      <w:r w:rsidR="00F61EBE" w:rsidRPr="003C42EE">
        <w:t xml:space="preserve">discussion regarding building a shrine for Hirose and Tachibana arose in July 1928. On </w:t>
      </w:r>
      <w:r w:rsidR="007C3A6A" w:rsidRPr="003C42EE">
        <w:t xml:space="preserve">the </w:t>
      </w:r>
      <w:r w:rsidR="00F61EBE" w:rsidRPr="003C42EE">
        <w:t>26</w:t>
      </w:r>
      <w:r w:rsidR="00F61EBE" w:rsidRPr="003C42EE">
        <w:rPr>
          <w:vertAlign w:val="superscript"/>
        </w:rPr>
        <w:t>th</w:t>
      </w:r>
      <w:r w:rsidR="00F61EBE" w:rsidRPr="003C42EE">
        <w:t xml:space="preserve">, the </w:t>
      </w:r>
      <w:r w:rsidR="00A82E3A" w:rsidRPr="003C42EE">
        <w:rPr>
          <w:i/>
        </w:rPr>
        <w:t>Tōkyō Asahi Shinbun</w:t>
      </w:r>
      <w:r w:rsidR="00F61EBE" w:rsidRPr="003C42EE">
        <w:t xml:space="preserve"> and </w:t>
      </w:r>
      <w:r w:rsidR="00A82E3A" w:rsidRPr="003C42EE">
        <w:rPr>
          <w:i/>
        </w:rPr>
        <w:t>Yomiuri Shinbun</w:t>
      </w:r>
      <w:r w:rsidR="00F61EBE" w:rsidRPr="003C42EE">
        <w:t xml:space="preserve"> reported that </w:t>
      </w:r>
      <w:r w:rsidR="007F44C5" w:rsidRPr="003C42EE">
        <w:t xml:space="preserve">the </w:t>
      </w:r>
      <w:r w:rsidR="004A23C9" w:rsidRPr="003C42EE">
        <w:t xml:space="preserve">Home Minister Mochizuki Keisuke </w:t>
      </w:r>
      <w:r w:rsidR="004A23C9" w:rsidRPr="003C42EE">
        <w:rPr>
          <w:rFonts w:hint="eastAsia"/>
        </w:rPr>
        <w:t>望月圭介</w:t>
      </w:r>
      <w:r w:rsidR="0038169A" w:rsidRPr="003C42EE">
        <w:rPr>
          <w:rFonts w:hint="eastAsia"/>
        </w:rPr>
        <w:t xml:space="preserve"> </w:t>
      </w:r>
      <w:r w:rsidR="0038169A" w:rsidRPr="003C42EE">
        <w:t>(1867-1941)</w:t>
      </w:r>
      <w:r w:rsidR="004A23C9" w:rsidRPr="003C42EE">
        <w:rPr>
          <w:rFonts w:hint="eastAsia"/>
        </w:rPr>
        <w:t xml:space="preserve"> </w:t>
      </w:r>
      <w:r w:rsidR="004A23C9" w:rsidRPr="003C42EE">
        <w:t>had informally sought after the approval of the cabinet ministers for such an undertaking.</w:t>
      </w:r>
      <w:r w:rsidR="004A23C9" w:rsidRPr="003C42EE">
        <w:rPr>
          <w:rStyle w:val="af8"/>
        </w:rPr>
        <w:footnoteReference w:id="247"/>
      </w:r>
      <w:r w:rsidR="00445E64" w:rsidRPr="003C42EE">
        <w:t xml:space="preserve"> </w:t>
      </w:r>
      <w:r w:rsidR="00765C96" w:rsidRPr="003C42EE">
        <w:t xml:space="preserve">Even though the Bureau for Shrine Affairs </w:t>
      </w:r>
      <w:r w:rsidR="002157AE" w:rsidRPr="003C42EE">
        <w:t xml:space="preserve">investigated the matter and </w:t>
      </w:r>
      <w:r w:rsidR="00765C96" w:rsidRPr="003C42EE">
        <w:t xml:space="preserve">concluded that it would be possible to erect a shrine, </w:t>
      </w:r>
      <w:r w:rsidR="00445E64" w:rsidRPr="003C42EE">
        <w:t xml:space="preserve">it was </w:t>
      </w:r>
      <w:r w:rsidR="002157AE" w:rsidRPr="003C42EE">
        <w:t xml:space="preserve">still </w:t>
      </w:r>
      <w:r w:rsidR="00445E64" w:rsidRPr="003C42EE">
        <w:t>considered an unprecedented case</w:t>
      </w:r>
      <w:r w:rsidR="00A340B6" w:rsidRPr="003C42EE">
        <w:t xml:space="preserve"> (</w:t>
      </w:r>
      <w:proofErr w:type="spellStart"/>
      <w:r w:rsidR="00A340B6" w:rsidRPr="003C42EE">
        <w:rPr>
          <w:i/>
        </w:rPr>
        <w:t>zenzen</w:t>
      </w:r>
      <w:proofErr w:type="spellEnd"/>
      <w:r w:rsidR="00A340B6" w:rsidRPr="003C42EE">
        <w:rPr>
          <w:i/>
        </w:rPr>
        <w:t xml:space="preserve"> </w:t>
      </w:r>
      <w:proofErr w:type="spellStart"/>
      <w:r w:rsidR="00A340B6" w:rsidRPr="003C42EE">
        <w:rPr>
          <w:i/>
        </w:rPr>
        <w:t>zenrei</w:t>
      </w:r>
      <w:proofErr w:type="spellEnd"/>
      <w:r w:rsidR="00A340B6" w:rsidRPr="003C42EE">
        <w:rPr>
          <w:i/>
        </w:rPr>
        <w:t xml:space="preserve"> </w:t>
      </w:r>
      <w:proofErr w:type="spellStart"/>
      <w:r w:rsidR="00A340B6" w:rsidRPr="003C42EE">
        <w:rPr>
          <w:i/>
        </w:rPr>
        <w:t>ga</w:t>
      </w:r>
      <w:proofErr w:type="spellEnd"/>
      <w:r w:rsidR="00A340B6" w:rsidRPr="003C42EE">
        <w:rPr>
          <w:i/>
        </w:rPr>
        <w:t xml:space="preserve"> </w:t>
      </w:r>
      <w:proofErr w:type="spellStart"/>
      <w:r w:rsidR="00A340B6" w:rsidRPr="003C42EE">
        <w:rPr>
          <w:i/>
        </w:rPr>
        <w:t>nai</w:t>
      </w:r>
      <w:proofErr w:type="spellEnd"/>
      <w:r w:rsidR="00A340B6" w:rsidRPr="003C42EE">
        <w:rPr>
          <w:i/>
        </w:rPr>
        <w:t xml:space="preserve"> </w:t>
      </w:r>
      <w:r w:rsidR="00A340B6" w:rsidRPr="003C42EE">
        <w:rPr>
          <w:rFonts w:hint="eastAsia"/>
        </w:rPr>
        <w:t>全然前例がない</w:t>
      </w:r>
      <w:r w:rsidR="00867E2E" w:rsidRPr="003C42EE">
        <w:t>)</w:t>
      </w:r>
      <w:r w:rsidR="00A340B6" w:rsidRPr="003C42EE">
        <w:t xml:space="preserve">. </w:t>
      </w:r>
      <w:r w:rsidR="00EA015C" w:rsidRPr="003C42EE">
        <w:t>That it was outright dubbed an unprecedented case is peculiar as there were precedents of military personnel being enshrined such as</w:t>
      </w:r>
      <w:r w:rsidR="00A340B6" w:rsidRPr="003C42EE">
        <w:t xml:space="preserve"> Nogi</w:t>
      </w:r>
      <w:r w:rsidR="00EA015C" w:rsidRPr="003C42EE">
        <w:t>, who</w:t>
      </w:r>
      <w:r w:rsidR="00A340B6" w:rsidRPr="003C42EE">
        <w:t xml:space="preserve"> had</w:t>
      </w:r>
      <w:r w:rsidR="005B4925" w:rsidRPr="003C42EE">
        <w:t xml:space="preserve"> </w:t>
      </w:r>
      <w:r w:rsidR="00EA015C" w:rsidRPr="003C42EE">
        <w:t xml:space="preserve">been enshrined </w:t>
      </w:r>
      <w:r w:rsidR="005B4925" w:rsidRPr="003C42EE">
        <w:t xml:space="preserve">multiple </w:t>
      </w:r>
      <w:r w:rsidR="00EA015C" w:rsidRPr="003C42EE">
        <w:t>times.</w:t>
      </w:r>
      <w:r w:rsidR="005B4925" w:rsidRPr="003C42EE">
        <w:t xml:space="preserve"> and Kodama </w:t>
      </w:r>
      <w:proofErr w:type="spellStart"/>
      <w:r w:rsidR="005B4925" w:rsidRPr="003C42EE">
        <w:t>Gentarō</w:t>
      </w:r>
      <w:proofErr w:type="spellEnd"/>
      <w:r w:rsidR="00EA015C" w:rsidRPr="003C42EE">
        <w:t xml:space="preserve"> who</w:t>
      </w:r>
      <w:r w:rsidR="005B4925" w:rsidRPr="003C42EE">
        <w:t xml:space="preserve"> had been enshrined without even being considered a </w:t>
      </w:r>
      <w:r w:rsidR="005B4925" w:rsidRPr="003C42EE">
        <w:rPr>
          <w:i/>
        </w:rPr>
        <w:t>gunshin</w:t>
      </w:r>
      <w:r w:rsidR="005B4925" w:rsidRPr="003C42EE">
        <w:t xml:space="preserve">. Yet, </w:t>
      </w:r>
      <w:r w:rsidR="00765C96" w:rsidRPr="003C42EE">
        <w:t>this</w:t>
      </w:r>
      <w:r w:rsidR="00096F5F" w:rsidRPr="003C42EE">
        <w:t xml:space="preserve"> stresses the fact that there </w:t>
      </w:r>
      <w:r w:rsidR="00765C96" w:rsidRPr="003C42EE">
        <w:t>wa</w:t>
      </w:r>
      <w:r w:rsidR="00096F5F" w:rsidRPr="003C42EE">
        <w:t>s something fundamentally different between the first</w:t>
      </w:r>
      <w:r w:rsidR="00765C96" w:rsidRPr="003C42EE">
        <w:t xml:space="preserve"> two</w:t>
      </w:r>
      <w:r w:rsidR="00096F5F" w:rsidRPr="003C42EE">
        <w:t xml:space="preserve"> </w:t>
      </w:r>
      <w:r w:rsidR="00096F5F" w:rsidRPr="003C42EE">
        <w:rPr>
          <w:i/>
        </w:rPr>
        <w:t>gunshin</w:t>
      </w:r>
      <w:r w:rsidR="00096F5F" w:rsidRPr="003C42EE">
        <w:t xml:space="preserve"> and Nogi and </w:t>
      </w:r>
      <w:r w:rsidR="000F224E" w:rsidRPr="003C42EE">
        <w:t>Kodama</w:t>
      </w:r>
      <w:r w:rsidR="005B4925" w:rsidRPr="003C42EE">
        <w:t>.</w:t>
      </w:r>
      <w:r w:rsidR="00096F5F" w:rsidRPr="003C42EE">
        <w:t xml:space="preserve"> In other words, the enshrinement of Nogi might have </w:t>
      </w:r>
      <w:r w:rsidR="00765C96" w:rsidRPr="003C42EE">
        <w:t>to be seen as separate from his status as</w:t>
      </w:r>
      <w:r w:rsidR="00096F5F" w:rsidRPr="003C42EE">
        <w:t xml:space="preserve"> </w:t>
      </w:r>
      <w:r w:rsidR="00096F5F" w:rsidRPr="003C42EE">
        <w:rPr>
          <w:i/>
        </w:rPr>
        <w:t>gunshin</w:t>
      </w:r>
      <w:r w:rsidR="00096F5F" w:rsidRPr="003C42EE">
        <w:t>.</w:t>
      </w:r>
      <w:r w:rsidR="005B4925" w:rsidRPr="003C42EE">
        <w:t xml:space="preserve"> Part of this could be explained through Japan’s shift to a mass society, as the decision followed popular opinion.</w:t>
      </w:r>
      <w:r w:rsidR="00C31F83" w:rsidRPr="003C42EE">
        <w:t xml:space="preserve"> </w:t>
      </w:r>
      <w:r w:rsidR="009759FC" w:rsidRPr="003C42EE">
        <w:t xml:space="preserve">This in contrast to many of </w:t>
      </w:r>
      <w:r w:rsidR="00C31F83" w:rsidRPr="003C42EE">
        <w:t xml:space="preserve">Hirose’s former classmates </w:t>
      </w:r>
      <w:r w:rsidR="009759FC" w:rsidRPr="003C42EE">
        <w:t xml:space="preserve">who </w:t>
      </w:r>
      <w:r w:rsidR="00C31F83" w:rsidRPr="003C42EE">
        <w:t xml:space="preserve">were against the building of a </w:t>
      </w:r>
      <w:r w:rsidR="00C31F83" w:rsidRPr="003C42EE">
        <w:lastRenderedPageBreak/>
        <w:t xml:space="preserve">shrine, as to them it was understandably </w:t>
      </w:r>
      <w:r w:rsidR="009759FC" w:rsidRPr="003C42EE">
        <w:t>odd</w:t>
      </w:r>
      <w:r w:rsidR="00C31F83" w:rsidRPr="003C42EE">
        <w:t xml:space="preserve"> that the person who they had graduated with together would suddenly become a </w:t>
      </w:r>
      <w:r w:rsidR="009759FC" w:rsidRPr="003C42EE">
        <w:t xml:space="preserve">proper </w:t>
      </w:r>
      <w:r w:rsidR="00C31F83" w:rsidRPr="003C42EE">
        <w:t>deity. People in Taketa too had</w:t>
      </w:r>
      <w:r w:rsidR="009759FC" w:rsidRPr="003C42EE">
        <w:t>,</w:t>
      </w:r>
      <w:r w:rsidR="00C31F83" w:rsidRPr="003C42EE">
        <w:t xml:space="preserve"> before the construction was decided</w:t>
      </w:r>
      <w:r w:rsidR="009759FC" w:rsidRPr="003C42EE">
        <w:t>,</w:t>
      </w:r>
      <w:r w:rsidR="00C31F83" w:rsidRPr="003C42EE">
        <w:t xml:space="preserve"> stated that deifying someone ought to be something that occurs naturally and is not something which people should artificially make, and that, if one were to fail it could hurt the morality of the person.</w:t>
      </w:r>
      <w:r w:rsidR="00C31F83" w:rsidRPr="003C42EE">
        <w:rPr>
          <w:rStyle w:val="af8"/>
        </w:rPr>
        <w:footnoteReference w:id="248"/>
      </w:r>
      <w:bookmarkEnd w:id="82"/>
    </w:p>
    <w:p w14:paraId="1946D380" w14:textId="7BB97DEB" w:rsidR="005C0AD2" w:rsidRPr="003C42EE" w:rsidRDefault="00265B45" w:rsidP="00E64B18">
      <w:r w:rsidRPr="003C42EE">
        <w:t xml:space="preserve">As part of commemorative efforts, in </w:t>
      </w:r>
      <w:r w:rsidR="00D90226" w:rsidRPr="003C42EE">
        <w:t xml:space="preserve">November </w:t>
      </w:r>
      <w:r w:rsidRPr="003C42EE">
        <w:t>1933 the city of Taketa</w:t>
      </w:r>
      <w:r w:rsidR="00DE6D75" w:rsidRPr="003C42EE">
        <w:t xml:space="preserve"> </w:t>
      </w:r>
      <w:r w:rsidR="000B3BB3" w:rsidRPr="003C42EE">
        <w:t xml:space="preserve">began </w:t>
      </w:r>
      <w:r w:rsidR="009759FC" w:rsidRPr="003C42EE">
        <w:t xml:space="preserve">the </w:t>
      </w:r>
      <w:r w:rsidRPr="003C42EE">
        <w:t xml:space="preserve">construction of </w:t>
      </w:r>
      <w:r w:rsidR="000B3BB3" w:rsidRPr="003C42EE">
        <w:t xml:space="preserve">the </w:t>
      </w:r>
      <w:r w:rsidRPr="003C42EE">
        <w:t xml:space="preserve">Hirose </w:t>
      </w:r>
      <w:r w:rsidR="000B3BB3" w:rsidRPr="003C42EE">
        <w:t xml:space="preserve">shrine </w:t>
      </w:r>
      <w:r w:rsidR="009B25D1" w:rsidRPr="003C42EE">
        <w:t xml:space="preserve">and the project was finished </w:t>
      </w:r>
      <w:r w:rsidR="00D90226" w:rsidRPr="003C42EE">
        <w:t>more than a year later on 25 May 1935</w:t>
      </w:r>
      <w:r w:rsidRPr="003C42EE">
        <w:t>.</w:t>
      </w:r>
      <w:r w:rsidRPr="003C42EE">
        <w:rPr>
          <w:rStyle w:val="af8"/>
        </w:rPr>
        <w:footnoteReference w:id="249"/>
      </w:r>
      <w:r w:rsidR="00D90226" w:rsidRPr="003C42EE">
        <w:t xml:space="preserve"> </w:t>
      </w:r>
      <w:r w:rsidR="00EA015C" w:rsidRPr="003C42EE">
        <w:t>Although</w:t>
      </w:r>
      <w:r w:rsidR="002A3147" w:rsidRPr="003C42EE">
        <w:t xml:space="preserve"> the day for Hirose’s proper enshrinement was chosen for its strong symbolical meaning, it might have </w:t>
      </w:r>
      <w:r w:rsidR="009E3D9F" w:rsidRPr="003C42EE">
        <w:t xml:space="preserve">stood in the shadow of </w:t>
      </w:r>
      <w:r w:rsidR="000B3BB3" w:rsidRPr="003C42EE">
        <w:t>the related</w:t>
      </w:r>
      <w:r w:rsidR="009E3D9F" w:rsidRPr="003C42EE">
        <w:t xml:space="preserve"> event</w:t>
      </w:r>
      <w:r w:rsidR="002A3147" w:rsidRPr="003C42EE">
        <w:t>.</w:t>
      </w:r>
      <w:r w:rsidR="00950E13" w:rsidRPr="003C42EE">
        <w:rPr>
          <w:rStyle w:val="af8"/>
        </w:rPr>
        <w:footnoteReference w:id="250"/>
      </w:r>
      <w:r w:rsidR="002A3147" w:rsidRPr="003C42EE">
        <w:t xml:space="preserve"> Whereas Hirose’s tale turned thirty, </w:t>
      </w:r>
      <w:r w:rsidR="005B6EF9" w:rsidRPr="003C42EE">
        <w:t xml:space="preserve">Kusunoki’s </w:t>
      </w:r>
      <w:r w:rsidR="00831133" w:rsidRPr="003C42EE">
        <w:t>600</w:t>
      </w:r>
      <w:r w:rsidR="00831133" w:rsidRPr="003C42EE">
        <w:rPr>
          <w:vertAlign w:val="superscript"/>
        </w:rPr>
        <w:t>th</w:t>
      </w:r>
      <w:r w:rsidR="005B6EF9" w:rsidRPr="003C42EE">
        <w:t xml:space="preserve"> anniversary was arguably </w:t>
      </w:r>
      <w:r w:rsidR="009E3D9F" w:rsidRPr="003C42EE">
        <w:t>a</w:t>
      </w:r>
      <w:r w:rsidR="005B6EF9" w:rsidRPr="003C42EE">
        <w:t xml:space="preserve"> more important celebration. While one can find mentions of Kusunoki in Hirose’s enshrinement, this </w:t>
      </w:r>
      <w:r w:rsidR="00096F5F" w:rsidRPr="003C42EE">
        <w:t>was not the case</w:t>
      </w:r>
      <w:r w:rsidR="00795489" w:rsidRPr="003C42EE">
        <w:t xml:space="preserve"> </w:t>
      </w:r>
      <w:r w:rsidR="005B6EF9" w:rsidRPr="003C42EE">
        <w:t>the other way around</w:t>
      </w:r>
      <w:r w:rsidR="009E3D9F" w:rsidRPr="003C42EE">
        <w:t>, because</w:t>
      </w:r>
      <w:r w:rsidR="005B6EF9" w:rsidRPr="003C42EE">
        <w:t xml:space="preserve"> of the causality between the two, Hirose was </w:t>
      </w:r>
      <w:r w:rsidR="009A1398" w:rsidRPr="003C42EE">
        <w:t>regarded</w:t>
      </w:r>
      <w:r w:rsidR="005B6EF9" w:rsidRPr="003C42EE">
        <w:t xml:space="preserve"> as an incarnation of Kusunoki, but Kusunoki was not seen as a premodern instance of Hirose.</w:t>
      </w:r>
      <w:r w:rsidR="009E3D9F" w:rsidRPr="003C42EE">
        <w:t xml:space="preserve"> At the same time the celebration suffered from an extreme local nature. </w:t>
      </w:r>
      <w:r w:rsidR="00EA015C" w:rsidRPr="003C42EE">
        <w:t>Despite</w:t>
      </w:r>
      <w:r w:rsidR="000447CB" w:rsidRPr="003C42EE">
        <w:t xml:space="preserve"> </w:t>
      </w:r>
      <w:r w:rsidR="00EA015C" w:rsidRPr="003C42EE">
        <w:t xml:space="preserve">mass </w:t>
      </w:r>
      <w:r w:rsidR="000447CB" w:rsidRPr="003C42EE">
        <w:t>media</w:t>
      </w:r>
      <w:r w:rsidR="00EA015C" w:rsidRPr="003C42EE">
        <w:t>’s potential to</w:t>
      </w:r>
      <w:r w:rsidR="000447CB" w:rsidRPr="003C42EE">
        <w:t xml:space="preserve"> overcome the initial boundaries of locality,</w:t>
      </w:r>
      <w:r w:rsidR="009E3D9F" w:rsidRPr="003C42EE">
        <w:t xml:space="preserve"> </w:t>
      </w:r>
      <w:r w:rsidR="000447CB" w:rsidRPr="003C42EE">
        <w:t xml:space="preserve">a shrine built in a </w:t>
      </w:r>
      <w:r w:rsidR="00D90226" w:rsidRPr="003C42EE">
        <w:t>remote</w:t>
      </w:r>
      <w:r w:rsidR="009A1398" w:rsidRPr="003C42EE">
        <w:t xml:space="preserve"> </w:t>
      </w:r>
      <w:r w:rsidR="00D90226" w:rsidRPr="003C42EE">
        <w:t>location</w:t>
      </w:r>
      <w:r w:rsidR="000447CB" w:rsidRPr="003C42EE">
        <w:t xml:space="preserve"> might have made it a less lucrative news story</w:t>
      </w:r>
      <w:r w:rsidR="00D90226" w:rsidRPr="003C42EE">
        <w:t xml:space="preserve"> or less relatable to national audiences</w:t>
      </w:r>
      <w:r w:rsidR="000447CB" w:rsidRPr="003C42EE">
        <w:t xml:space="preserve">. </w:t>
      </w:r>
      <w:r w:rsidR="009E3D9F" w:rsidRPr="003C42EE">
        <w:t>However, the fact that the obscure town of Taketa saw itself featured in newspapers</w:t>
      </w:r>
      <w:r w:rsidR="000B3BB3" w:rsidRPr="003C42EE">
        <w:t xml:space="preserve"> far from home</w:t>
      </w:r>
      <w:r w:rsidR="009E3D9F" w:rsidRPr="003C42EE">
        <w:t>, albeit in a limited manner and</w:t>
      </w:r>
      <w:r w:rsidR="00795489" w:rsidRPr="003C42EE">
        <w:t>,</w:t>
      </w:r>
      <w:r w:rsidR="009E3D9F" w:rsidRPr="003C42EE">
        <w:t xml:space="preserve"> therefore contrary to expectation, </w:t>
      </w:r>
      <w:r w:rsidR="00E64B18" w:rsidRPr="003C42EE">
        <w:t xml:space="preserve">is an indication regarding how important Hirose’s enshrinement was. For </w:t>
      </w:r>
      <w:r w:rsidR="000B3BB3" w:rsidRPr="003C42EE">
        <w:t xml:space="preserve">audiences living in </w:t>
      </w:r>
      <w:r w:rsidR="00E64B18" w:rsidRPr="003C42EE">
        <w:t>Kyūshū, for instance, the enshrinement might have been more relatable,</w:t>
      </w:r>
      <w:r w:rsidR="000447CB" w:rsidRPr="003C42EE">
        <w:t xml:space="preserve"> but the further off the epicenter, the harder it becomes to connect to the event.</w:t>
      </w:r>
      <w:r w:rsidR="0038215C" w:rsidRPr="003C42EE">
        <w:rPr>
          <w:rStyle w:val="af8"/>
        </w:rPr>
        <w:footnoteReference w:id="251"/>
      </w:r>
      <w:r w:rsidR="000447CB" w:rsidRPr="003C42EE">
        <w:t xml:space="preserve"> Which c</w:t>
      </w:r>
      <w:r w:rsidR="00F30317" w:rsidRPr="003C42EE">
        <w:t>ould have</w:t>
      </w:r>
      <w:r w:rsidR="000447CB" w:rsidRPr="003C42EE">
        <w:t xml:space="preserve"> work </w:t>
      </w:r>
      <w:r w:rsidR="000447CB" w:rsidRPr="003C42EE">
        <w:lastRenderedPageBreak/>
        <w:t xml:space="preserve">complementary with the celebration of the </w:t>
      </w:r>
      <w:r w:rsidR="00831133" w:rsidRPr="003C42EE">
        <w:t>600</w:t>
      </w:r>
      <w:r w:rsidR="00831133" w:rsidRPr="003C42EE">
        <w:rPr>
          <w:vertAlign w:val="superscript"/>
        </w:rPr>
        <w:t>th</w:t>
      </w:r>
      <w:r w:rsidR="000447CB" w:rsidRPr="003C42EE">
        <w:t xml:space="preserve"> anniversary of Kusunoki, wh</w:t>
      </w:r>
      <w:r w:rsidR="0056509D" w:rsidRPr="003C42EE">
        <w:t>ich</w:t>
      </w:r>
      <w:r w:rsidR="000447CB" w:rsidRPr="003C42EE">
        <w:t xml:space="preserve"> was </w:t>
      </w:r>
      <w:r w:rsidR="0056509D" w:rsidRPr="003C42EE">
        <w:t xml:space="preserve">held </w:t>
      </w:r>
      <w:r w:rsidR="000447CB" w:rsidRPr="003C42EE">
        <w:t>closer to Ōsaka, Tōkyō and other northern parts of Japan.</w:t>
      </w:r>
    </w:p>
    <w:p w14:paraId="50B41E27" w14:textId="1620A2F9" w:rsidR="00BC1606" w:rsidRPr="003C42EE" w:rsidRDefault="00FA1D7A" w:rsidP="004E1499">
      <w:pPr>
        <w:rPr>
          <w:i/>
        </w:rPr>
      </w:pPr>
      <w:r w:rsidRPr="003C42EE">
        <w:t>Whatever the case, Taketa</w:t>
      </w:r>
      <w:r w:rsidR="00F30317" w:rsidRPr="003C42EE">
        <w:t xml:space="preserve"> itself</w:t>
      </w:r>
      <w:r w:rsidR="005C0AD2" w:rsidRPr="003C42EE">
        <w:t xml:space="preserve"> dedicated an entire week to Hirose starting on 24 March at 10 o’ clock with </w:t>
      </w:r>
      <w:r w:rsidR="004E1499" w:rsidRPr="003C42EE">
        <w:t>a purification ceremony (</w:t>
      </w:r>
      <w:proofErr w:type="spellStart"/>
      <w:r w:rsidR="004E1499" w:rsidRPr="003C42EE">
        <w:rPr>
          <w:i/>
        </w:rPr>
        <w:t>kiyoharai</w:t>
      </w:r>
      <w:r w:rsidR="004E1499" w:rsidRPr="003C42EE">
        <w:rPr>
          <w:rFonts w:hint="eastAsia"/>
          <w:i/>
        </w:rPr>
        <w:t>-s</w:t>
      </w:r>
      <w:r w:rsidR="004E1499" w:rsidRPr="003C42EE">
        <w:rPr>
          <w:i/>
        </w:rPr>
        <w:t>ai</w:t>
      </w:r>
      <w:proofErr w:type="spellEnd"/>
      <w:r w:rsidR="004E1499" w:rsidRPr="003C42EE">
        <w:rPr>
          <w:i/>
        </w:rPr>
        <w:t xml:space="preserve"> </w:t>
      </w:r>
      <w:r w:rsidR="004E1499" w:rsidRPr="003C42EE">
        <w:t>清秡</w:t>
      </w:r>
      <w:r w:rsidR="004E1499" w:rsidRPr="003C42EE">
        <w:rPr>
          <w:rFonts w:hint="eastAsia"/>
        </w:rPr>
        <w:t>祭</w:t>
      </w:r>
      <w:r w:rsidR="00867E2E" w:rsidRPr="003C42EE">
        <w:t>)</w:t>
      </w:r>
      <w:r w:rsidR="00F30317" w:rsidRPr="003C42EE">
        <w:t>,</w:t>
      </w:r>
      <w:r w:rsidR="004E1499" w:rsidRPr="003C42EE">
        <w:t xml:space="preserve"> </w:t>
      </w:r>
      <w:r w:rsidR="005C0AD2" w:rsidRPr="003C42EE">
        <w:t xml:space="preserve">various smaller festivals and a celebration </w:t>
      </w:r>
      <w:r w:rsidR="00F34614" w:rsidRPr="003C42EE">
        <w:t>for the new shrine (</w:t>
      </w:r>
      <w:proofErr w:type="spellStart"/>
      <w:r w:rsidR="00F34614" w:rsidRPr="003C42EE">
        <w:rPr>
          <w:i/>
        </w:rPr>
        <w:t>shinden-sai</w:t>
      </w:r>
      <w:proofErr w:type="spellEnd"/>
      <w:r w:rsidR="00F34614" w:rsidRPr="003C42EE">
        <w:rPr>
          <w:i/>
        </w:rPr>
        <w:t xml:space="preserve"> </w:t>
      </w:r>
      <w:r w:rsidR="00F34614" w:rsidRPr="003C42EE">
        <w:rPr>
          <w:rFonts w:hint="eastAsia"/>
        </w:rPr>
        <w:t>新殿祭</w:t>
      </w:r>
      <w:r w:rsidR="00867E2E" w:rsidRPr="003C42EE">
        <w:t>)</w:t>
      </w:r>
      <w:r w:rsidR="00F34614" w:rsidRPr="003C42EE">
        <w:t>.</w:t>
      </w:r>
      <w:r w:rsidR="00BB1B5D" w:rsidRPr="003C42EE">
        <w:rPr>
          <w:rStyle w:val="af8"/>
        </w:rPr>
        <w:footnoteReference w:id="252"/>
      </w:r>
      <w:r w:rsidR="00F34614" w:rsidRPr="003C42EE">
        <w:t xml:space="preserve"> The following day would then </w:t>
      </w:r>
      <w:r w:rsidRPr="003C42EE">
        <w:t xml:space="preserve">be </w:t>
      </w:r>
      <w:r w:rsidR="00F34614" w:rsidRPr="003C42EE">
        <w:t>i</w:t>
      </w:r>
      <w:r w:rsidRPr="003C42EE">
        <w:t>n</w:t>
      </w:r>
      <w:r w:rsidR="00F34614" w:rsidRPr="003C42EE">
        <w:t xml:space="preserve"> honor of the enshrinement festival (</w:t>
      </w:r>
      <w:proofErr w:type="spellStart"/>
      <w:r w:rsidR="00F34614" w:rsidRPr="003C42EE">
        <w:rPr>
          <w:i/>
        </w:rPr>
        <w:t>chinza-sai</w:t>
      </w:r>
      <w:proofErr w:type="spellEnd"/>
      <w:r w:rsidR="00F34614" w:rsidRPr="003C42EE">
        <w:rPr>
          <w:i/>
        </w:rPr>
        <w:t xml:space="preserve"> </w:t>
      </w:r>
      <w:r w:rsidR="00F34614" w:rsidRPr="003C42EE">
        <w:rPr>
          <w:rFonts w:hint="eastAsia"/>
        </w:rPr>
        <w:t>鎮座祭</w:t>
      </w:r>
      <w:r w:rsidR="00867E2E" w:rsidRPr="003C42EE">
        <w:t>)</w:t>
      </w:r>
      <w:r w:rsidR="00F34614" w:rsidRPr="003C42EE">
        <w:t>, the 26</w:t>
      </w:r>
      <w:r w:rsidR="00F34614" w:rsidRPr="003C42EE">
        <w:rPr>
          <w:vertAlign w:val="superscript"/>
        </w:rPr>
        <w:t>th</w:t>
      </w:r>
      <w:r w:rsidR="00F34614" w:rsidRPr="003C42EE">
        <w:t xml:space="preserve"> </w:t>
      </w:r>
      <w:r w:rsidR="003849BB" w:rsidRPr="003C42EE">
        <w:t xml:space="preserve">was dedicated to the “Festival for the Report Given to Nobility Regarding the Prefectural Shrine Ranking” </w:t>
      </w:r>
      <w:r w:rsidR="00FE4AE4" w:rsidRPr="003C42EE">
        <w:rPr>
          <w:rFonts w:hint="eastAsia"/>
        </w:rPr>
        <w:t>(</w:t>
      </w:r>
      <w:proofErr w:type="spellStart"/>
      <w:r w:rsidR="00FE4AE4" w:rsidRPr="003C42EE">
        <w:rPr>
          <w:i/>
        </w:rPr>
        <w:t>Kensha</w:t>
      </w:r>
      <w:proofErr w:type="spellEnd"/>
      <w:r w:rsidR="00FE4AE4" w:rsidRPr="003C42EE">
        <w:rPr>
          <w:i/>
        </w:rPr>
        <w:t xml:space="preserve"> </w:t>
      </w:r>
      <w:proofErr w:type="spellStart"/>
      <w:r w:rsidR="00FE4AE4" w:rsidRPr="003C42EE">
        <w:rPr>
          <w:i/>
        </w:rPr>
        <w:t>bekkaku</w:t>
      </w:r>
      <w:proofErr w:type="spellEnd"/>
      <w:r w:rsidR="00FE4AE4" w:rsidRPr="003C42EE">
        <w:rPr>
          <w:i/>
        </w:rPr>
        <w:t xml:space="preserve"> </w:t>
      </w:r>
      <w:proofErr w:type="spellStart"/>
      <w:r w:rsidR="00FE4AE4" w:rsidRPr="003C42EE">
        <w:rPr>
          <w:i/>
        </w:rPr>
        <w:t>hōkoku-sai</w:t>
      </w:r>
      <w:proofErr w:type="spellEnd"/>
      <w:r w:rsidR="00FE4AE4" w:rsidRPr="003C42EE">
        <w:rPr>
          <w:i/>
        </w:rPr>
        <w:t xml:space="preserve"> </w:t>
      </w:r>
      <w:r w:rsidR="003849BB" w:rsidRPr="003C42EE">
        <w:rPr>
          <w:rFonts w:hint="eastAsia"/>
        </w:rPr>
        <w:t>県社列格奉告祭</w:t>
      </w:r>
      <w:r w:rsidR="00867E2E" w:rsidRPr="003C42EE">
        <w:t>)</w:t>
      </w:r>
      <w:r w:rsidR="000B3BB3" w:rsidRPr="003C42EE">
        <w:t>,</w:t>
      </w:r>
      <w:r w:rsidR="0088576A" w:rsidRPr="003C42EE">
        <w:t xml:space="preserve"> through which the shrine officially became ranked as a prefectural shrine</w:t>
      </w:r>
      <w:r w:rsidR="003849BB" w:rsidRPr="003C42EE">
        <w:t xml:space="preserve">, </w:t>
      </w:r>
      <w:r w:rsidRPr="003C42EE">
        <w:t xml:space="preserve">and was </w:t>
      </w:r>
      <w:r w:rsidR="003849BB" w:rsidRPr="003C42EE">
        <w:t xml:space="preserve">followed by the first annual festival </w:t>
      </w:r>
      <w:r w:rsidRPr="003C42EE">
        <w:t>the next day</w:t>
      </w:r>
      <w:r w:rsidR="0056509D" w:rsidRPr="003C42EE">
        <w:t>,</w:t>
      </w:r>
      <w:r w:rsidRPr="003C42EE">
        <w:t xml:space="preserve"> </w:t>
      </w:r>
      <w:r w:rsidR="003849BB" w:rsidRPr="003C42EE">
        <w:t>after which, until the 30</w:t>
      </w:r>
      <w:r w:rsidR="003849BB" w:rsidRPr="003C42EE">
        <w:rPr>
          <w:vertAlign w:val="superscript"/>
        </w:rPr>
        <w:t>th</w:t>
      </w:r>
      <w:r w:rsidR="003849BB" w:rsidRPr="003C42EE">
        <w:t>, lavish celebrations were held</w:t>
      </w:r>
      <w:r w:rsidR="000B3BB3" w:rsidRPr="003C42EE">
        <w:t xml:space="preserve"> throughout the town</w:t>
      </w:r>
      <w:r w:rsidR="003849BB" w:rsidRPr="003C42EE">
        <w:t>.</w:t>
      </w:r>
      <w:r w:rsidR="003849BB" w:rsidRPr="003C42EE">
        <w:rPr>
          <w:rStyle w:val="af8"/>
        </w:rPr>
        <w:footnoteReference w:id="253"/>
      </w:r>
      <w:r w:rsidR="00AA38FE" w:rsidRPr="003C42EE">
        <w:t xml:space="preserve"> The celebration </w:t>
      </w:r>
      <w:r w:rsidR="00607C98" w:rsidRPr="003C42EE">
        <w:t xml:space="preserve">virtually </w:t>
      </w:r>
      <w:r w:rsidR="00AA38FE" w:rsidRPr="003C42EE">
        <w:t xml:space="preserve">transformed the small town of Taketa into </w:t>
      </w:r>
      <w:r w:rsidR="000B3BB3" w:rsidRPr="003C42EE">
        <w:t>a</w:t>
      </w:r>
      <w:r w:rsidR="00607C98" w:rsidRPr="003C42EE">
        <w:t xml:space="preserve"> place of festivities starting at the train station. There an approximately fifteen-meter (fifty </w:t>
      </w:r>
      <w:r w:rsidR="00607C98" w:rsidRPr="003C42EE">
        <w:rPr>
          <w:i/>
        </w:rPr>
        <w:t>shaku</w:t>
      </w:r>
      <w:r w:rsidR="00607C98" w:rsidRPr="003C42EE">
        <w:t xml:space="preserve"> </w:t>
      </w:r>
      <w:r w:rsidR="00607C98" w:rsidRPr="003C42EE">
        <w:rPr>
          <w:rFonts w:hint="eastAsia"/>
        </w:rPr>
        <w:t>尺</w:t>
      </w:r>
      <w:r w:rsidR="00867E2E" w:rsidRPr="003C42EE">
        <w:t>)</w:t>
      </w:r>
      <w:r w:rsidR="00A331A3" w:rsidRPr="003C42EE">
        <w:t xml:space="preserve"> tall</w:t>
      </w:r>
      <w:r w:rsidR="00607C98" w:rsidRPr="003C42EE">
        <w:t xml:space="preserve"> </w:t>
      </w:r>
      <w:proofErr w:type="spellStart"/>
      <w:r w:rsidR="00607C98" w:rsidRPr="003C42EE">
        <w:t>Shintō</w:t>
      </w:r>
      <w:proofErr w:type="spellEnd"/>
      <w:r w:rsidR="00607C98" w:rsidRPr="003C42EE">
        <w:t xml:space="preserve"> gate (</w:t>
      </w:r>
      <w:r w:rsidR="00607C98" w:rsidRPr="003C42EE">
        <w:rPr>
          <w:i/>
        </w:rPr>
        <w:t xml:space="preserve">torii </w:t>
      </w:r>
      <w:r w:rsidR="00607C98" w:rsidRPr="003C42EE">
        <w:rPr>
          <w:rFonts w:hint="eastAsia"/>
        </w:rPr>
        <w:t>鳥居</w:t>
      </w:r>
      <w:r w:rsidR="00867E2E" w:rsidRPr="003C42EE">
        <w:t>)</w:t>
      </w:r>
      <w:r w:rsidR="00607C98" w:rsidRPr="003C42EE">
        <w:t xml:space="preserve"> had been erected. This was followed with the whole town being decorated with artificial flowers, imperial flags</w:t>
      </w:r>
      <w:r w:rsidR="00795489" w:rsidRPr="003C42EE">
        <w:t>,</w:t>
      </w:r>
      <w:r w:rsidR="00607C98" w:rsidRPr="003C42EE">
        <w:t xml:space="preserve"> and celebratory flyers.</w:t>
      </w:r>
      <w:r w:rsidR="00607C98" w:rsidRPr="003C42EE">
        <w:rPr>
          <w:rStyle w:val="af8"/>
        </w:rPr>
        <w:footnoteReference w:id="254"/>
      </w:r>
      <w:r w:rsidR="0081383F" w:rsidRPr="003C42EE">
        <w:t xml:space="preserve"> At night, the town </w:t>
      </w:r>
      <w:r w:rsidR="005F1751" w:rsidRPr="003C42EE">
        <w:t>wa</w:t>
      </w:r>
      <w:r w:rsidR="0081383F" w:rsidRPr="003C42EE">
        <w:t xml:space="preserve">s turned into a light spectacle with votive </w:t>
      </w:r>
      <w:r w:rsidR="00711007" w:rsidRPr="003C42EE">
        <w:t>lanterns</w:t>
      </w:r>
      <w:r w:rsidR="0056509D" w:rsidRPr="003C42EE">
        <w:t>. Aside from the enshrinement, the town also saw a Navy exhibition, a firework display, a paper lantern procession for elementary and middle school children, et cetera. All these events occur</w:t>
      </w:r>
      <w:r w:rsidR="00795489" w:rsidRPr="003C42EE">
        <w:t>r</w:t>
      </w:r>
      <w:r w:rsidR="005F1751" w:rsidRPr="003C42EE">
        <w:t>ed</w:t>
      </w:r>
      <w:r w:rsidR="0056509D" w:rsidRPr="003C42EE">
        <w:t xml:space="preserve"> exactly in the one week where Hirose’s shrine was </w:t>
      </w:r>
      <w:r w:rsidR="00004013" w:rsidRPr="003C42EE">
        <w:lastRenderedPageBreak/>
        <w:t>celebrated</w:t>
      </w:r>
      <w:r w:rsidR="0056509D" w:rsidRPr="003C42EE">
        <w:t xml:space="preserve"> and act</w:t>
      </w:r>
      <w:r w:rsidR="00004013" w:rsidRPr="003C42EE">
        <w:t>ed</w:t>
      </w:r>
      <w:r w:rsidR="0056509D" w:rsidRPr="003C42EE">
        <w:t xml:space="preserve"> as complementary events deliberately designed to adorn the main event.</w:t>
      </w:r>
    </w:p>
    <w:p w14:paraId="09CB1FDE" w14:textId="25D600F9" w:rsidR="00160A93" w:rsidRPr="003C42EE" w:rsidRDefault="00C665B3" w:rsidP="00C665B3">
      <w:r w:rsidRPr="003C42EE">
        <w:t xml:space="preserve">Ōita newspapers featured an array of memories by Hirose’s bereaved family, his sister that had allegedly last seen him in the Ōita city </w:t>
      </w:r>
      <w:proofErr w:type="spellStart"/>
      <w:r w:rsidRPr="003C42EE">
        <w:t>Beppu</w:t>
      </w:r>
      <w:proofErr w:type="spellEnd"/>
      <w:r w:rsidRPr="003C42EE">
        <w:t xml:space="preserve"> </w:t>
      </w:r>
      <w:r w:rsidRPr="003C42EE">
        <w:rPr>
          <w:rFonts w:hint="eastAsia"/>
        </w:rPr>
        <w:t>別府</w:t>
      </w:r>
      <w:r w:rsidR="005F1751" w:rsidRPr="003C42EE">
        <w:rPr>
          <w:rFonts w:hint="eastAsia"/>
        </w:rPr>
        <w:t>,</w:t>
      </w:r>
      <w:r w:rsidRPr="003C42EE">
        <w:rPr>
          <w:rFonts w:hint="eastAsia"/>
        </w:rPr>
        <w:t xml:space="preserve"> </w:t>
      </w:r>
      <w:r w:rsidRPr="003C42EE">
        <w:t>or his relations with other high standing military personnel</w:t>
      </w:r>
      <w:r w:rsidR="00004013" w:rsidRPr="003C42EE">
        <w:t xml:space="preserve"> and former peers</w:t>
      </w:r>
      <w:r w:rsidRPr="003C42EE">
        <w:t xml:space="preserve">. </w:t>
      </w:r>
      <w:r w:rsidR="00B50D33" w:rsidRPr="003C42EE">
        <w:t xml:space="preserve">With the start of the event on 24 May, the </w:t>
      </w:r>
      <w:r w:rsidR="00A82E3A" w:rsidRPr="003C42EE">
        <w:rPr>
          <w:i/>
        </w:rPr>
        <w:t>Ōita Shinbun</w:t>
      </w:r>
      <w:r w:rsidR="00353D54" w:rsidRPr="003C42EE">
        <w:rPr>
          <w:rFonts w:hint="eastAsia"/>
          <w:i/>
        </w:rPr>
        <w:t xml:space="preserve"> </w:t>
      </w:r>
      <w:r w:rsidR="00353D54" w:rsidRPr="003C42EE">
        <w:rPr>
          <w:rFonts w:hint="eastAsia"/>
        </w:rPr>
        <w:t>大分新聞</w:t>
      </w:r>
      <w:r w:rsidR="00B50D33" w:rsidRPr="003C42EE">
        <w:t xml:space="preserve"> printed an appendix (</w:t>
      </w:r>
      <w:proofErr w:type="spellStart"/>
      <w:r w:rsidR="00B50D33" w:rsidRPr="003C42EE">
        <w:rPr>
          <w:i/>
        </w:rPr>
        <w:t>furoku</w:t>
      </w:r>
      <w:proofErr w:type="spellEnd"/>
      <w:r w:rsidR="00B50D33" w:rsidRPr="003C42EE">
        <w:rPr>
          <w:i/>
        </w:rPr>
        <w:t xml:space="preserve"> </w:t>
      </w:r>
      <w:r w:rsidR="00B50D33" w:rsidRPr="003C42EE">
        <w:rPr>
          <w:rFonts w:hint="eastAsia"/>
        </w:rPr>
        <w:t>付録</w:t>
      </w:r>
      <w:r w:rsidR="00867E2E" w:rsidRPr="003C42EE">
        <w:t>)</w:t>
      </w:r>
      <w:r w:rsidR="00B50D33" w:rsidRPr="003C42EE">
        <w:t xml:space="preserve"> for its publication filled with collages dedicated to their local deity.</w:t>
      </w:r>
      <w:r w:rsidR="00B50D33" w:rsidRPr="003C42EE">
        <w:rPr>
          <w:rStyle w:val="af8"/>
        </w:rPr>
        <w:footnoteReference w:id="255"/>
      </w:r>
      <w:r w:rsidR="00156A88" w:rsidRPr="003C42EE">
        <w:t xml:space="preserve"> The first page was dedicated to iconic scenes of the event, featuring the sanctuary (</w:t>
      </w:r>
      <w:proofErr w:type="spellStart"/>
      <w:r w:rsidR="00156A88" w:rsidRPr="003C42EE">
        <w:rPr>
          <w:i/>
        </w:rPr>
        <w:t>shinden</w:t>
      </w:r>
      <w:proofErr w:type="spellEnd"/>
      <w:r w:rsidR="00156A88" w:rsidRPr="003C42EE">
        <w:rPr>
          <w:i/>
        </w:rPr>
        <w:t xml:space="preserve"> </w:t>
      </w:r>
      <w:r w:rsidR="00156A88" w:rsidRPr="003C42EE">
        <w:rPr>
          <w:rFonts w:hint="eastAsia"/>
        </w:rPr>
        <w:t>神殿</w:t>
      </w:r>
      <w:r w:rsidR="00867E2E" w:rsidRPr="003C42EE">
        <w:t>)</w:t>
      </w:r>
      <w:r w:rsidR="00156A88" w:rsidRPr="003C42EE">
        <w:t>, Hirose’s former house</w:t>
      </w:r>
      <w:r w:rsidR="000172D5" w:rsidRPr="003C42EE">
        <w:t xml:space="preserve">, his Taketa grave, etc. On page four, </w:t>
      </w:r>
      <w:r w:rsidR="005F1751" w:rsidRPr="003C42EE">
        <w:t>older photographs</w:t>
      </w:r>
      <w:r w:rsidR="000172D5" w:rsidRPr="003C42EE">
        <w:t xml:space="preserve"> show Hirose in various points of his life, including his time at the Naval Academy (</w:t>
      </w:r>
      <w:proofErr w:type="spellStart"/>
      <w:r w:rsidR="000172D5" w:rsidRPr="003C42EE">
        <w:rPr>
          <w:i/>
        </w:rPr>
        <w:t>heigakkō</w:t>
      </w:r>
      <w:proofErr w:type="spellEnd"/>
      <w:r w:rsidR="000172D5" w:rsidRPr="003C42EE">
        <w:rPr>
          <w:i/>
        </w:rPr>
        <w:t xml:space="preserve"> </w:t>
      </w:r>
      <w:r w:rsidR="000172D5" w:rsidRPr="003C42EE">
        <w:rPr>
          <w:rFonts w:hint="eastAsia"/>
        </w:rPr>
        <w:t>兵学校</w:t>
      </w:r>
      <w:r w:rsidR="00867E2E" w:rsidRPr="003C42EE">
        <w:t>)</w:t>
      </w:r>
      <w:r w:rsidR="000172D5" w:rsidRPr="003C42EE">
        <w:t xml:space="preserve">, before and during his stay in Russia, and </w:t>
      </w:r>
      <w:r w:rsidR="005F1751" w:rsidRPr="003C42EE">
        <w:t>a</w:t>
      </w:r>
      <w:r w:rsidR="000172D5" w:rsidRPr="003C42EE">
        <w:t xml:space="preserve"> commemorative photograph </w:t>
      </w:r>
      <w:r w:rsidR="005F1751" w:rsidRPr="003C42EE">
        <w:t xml:space="preserve">taken </w:t>
      </w:r>
      <w:r w:rsidR="000172D5" w:rsidRPr="003C42EE">
        <w:t>after the First Attempted Naval Blockade.</w:t>
      </w:r>
      <w:r w:rsidR="00BB0E11" w:rsidRPr="003C42EE">
        <w:t xml:space="preserve"> Further in the appendix, on page seven, a picture of the Manseibashi statue surrounded by what appears to be the Navy Boy Scouts was featured.</w:t>
      </w:r>
      <w:r w:rsidR="00BB0E11" w:rsidRPr="003C42EE">
        <w:rPr>
          <w:rStyle w:val="af8"/>
        </w:rPr>
        <w:footnoteReference w:id="256"/>
      </w:r>
    </w:p>
    <w:p w14:paraId="45589892" w14:textId="7D18F502" w:rsidR="003F5C65" w:rsidRPr="003C42EE" w:rsidRDefault="00630803" w:rsidP="00026A13">
      <w:r w:rsidRPr="003C42EE">
        <w:t>Naturally as</w:t>
      </w:r>
      <w:r w:rsidR="00160A93" w:rsidRPr="003C42EE">
        <w:t xml:space="preserve"> </w:t>
      </w:r>
      <w:r w:rsidRPr="003C42EE">
        <w:t>the president of the Support Committee for the Construction of the Hirose Shrine (</w:t>
      </w:r>
      <w:r w:rsidRPr="003C42EE">
        <w:rPr>
          <w:i/>
        </w:rPr>
        <w:t xml:space="preserve">Hirose jinja </w:t>
      </w:r>
      <w:proofErr w:type="spellStart"/>
      <w:r w:rsidRPr="003C42EE">
        <w:rPr>
          <w:i/>
        </w:rPr>
        <w:t>sōken</w:t>
      </w:r>
      <w:proofErr w:type="spellEnd"/>
      <w:r w:rsidRPr="003C42EE">
        <w:rPr>
          <w:i/>
        </w:rPr>
        <w:t xml:space="preserve"> </w:t>
      </w:r>
      <w:proofErr w:type="spellStart"/>
      <w:r w:rsidRPr="003C42EE">
        <w:rPr>
          <w:i/>
        </w:rPr>
        <w:t>hōsan</w:t>
      </w:r>
      <w:proofErr w:type="spellEnd"/>
      <w:r w:rsidRPr="003C42EE">
        <w:rPr>
          <w:i/>
        </w:rPr>
        <w:t xml:space="preserve">-kai </w:t>
      </w:r>
      <w:r w:rsidRPr="003C42EE">
        <w:rPr>
          <w:rFonts w:hint="eastAsia"/>
        </w:rPr>
        <w:t>広瀬神社創建奉賛会</w:t>
      </w:r>
      <w:r w:rsidR="00867E2E" w:rsidRPr="003C42EE">
        <w:t>)</w:t>
      </w:r>
      <w:r w:rsidRPr="003C42EE">
        <w:t xml:space="preserve"> </w:t>
      </w:r>
      <w:r w:rsidR="00160A93" w:rsidRPr="003C42EE">
        <w:t xml:space="preserve">Admiral Arima </w:t>
      </w:r>
      <w:r w:rsidR="000E3D0A" w:rsidRPr="003C42EE">
        <w:t>visited Taketa</w:t>
      </w:r>
      <w:r w:rsidR="005747D8" w:rsidRPr="003C42EE">
        <w:t xml:space="preserve"> for the festivities</w:t>
      </w:r>
      <w:r w:rsidR="00160A93" w:rsidRPr="003C42EE">
        <w:t>.</w:t>
      </w:r>
      <w:r w:rsidR="007664A8" w:rsidRPr="003C42EE">
        <w:rPr>
          <w:rStyle w:val="af8"/>
        </w:rPr>
        <w:footnoteReference w:id="257"/>
      </w:r>
      <w:r w:rsidR="00700095" w:rsidRPr="003C42EE">
        <w:t xml:space="preserve"> During his visit, he </w:t>
      </w:r>
      <w:r w:rsidR="007664A8" w:rsidRPr="003C42EE">
        <w:t xml:space="preserve">attended </w:t>
      </w:r>
      <w:r w:rsidR="003F5C65" w:rsidRPr="003C42EE">
        <w:t xml:space="preserve">the enshrinement </w:t>
      </w:r>
      <w:r w:rsidR="00026A13" w:rsidRPr="003C42EE">
        <w:t xml:space="preserve">ceremony </w:t>
      </w:r>
      <w:r w:rsidR="003F5C65" w:rsidRPr="003C42EE">
        <w:t xml:space="preserve">of Hirose, as well as the </w:t>
      </w:r>
      <w:r w:rsidR="005747D8" w:rsidRPr="003C42EE">
        <w:t>“Festival for the Report Given to Nobility Regarding the Prefectural Shrine Ranking”</w:t>
      </w:r>
      <w:r w:rsidR="00937845" w:rsidRPr="003C42EE">
        <w:rPr>
          <w:rFonts w:hint="eastAsia"/>
        </w:rPr>
        <w:t xml:space="preserve"> </w:t>
      </w:r>
      <w:r w:rsidR="00937845" w:rsidRPr="003C42EE">
        <w:t>to then talk abou</w:t>
      </w:r>
      <w:r w:rsidR="000E3D0A" w:rsidRPr="003C42EE">
        <w:t>t</w:t>
      </w:r>
      <w:r w:rsidR="00937845" w:rsidRPr="003C42EE">
        <w:t xml:space="preserve"> Hirose and stress the link with Kusunoki.</w:t>
      </w:r>
      <w:r w:rsidR="00CB2067" w:rsidRPr="003C42EE">
        <w:rPr>
          <w:rStyle w:val="af8"/>
        </w:rPr>
        <w:footnoteReference w:id="258"/>
      </w:r>
      <w:r w:rsidR="00E977A7" w:rsidRPr="003C42EE">
        <w:t xml:space="preserve"> Other representatives that were present </w:t>
      </w:r>
      <w:r w:rsidR="005D4055" w:rsidRPr="003C42EE">
        <w:t>at the enshrinement ceremony include</w:t>
      </w:r>
      <w:r w:rsidR="00237777" w:rsidRPr="003C42EE">
        <w:t>d</w:t>
      </w:r>
      <w:r w:rsidR="005D4055" w:rsidRPr="003C42EE">
        <w:t xml:space="preserve"> Rear Admiral Kobayashi </w:t>
      </w:r>
      <w:proofErr w:type="spellStart"/>
      <w:r w:rsidR="005D4055" w:rsidRPr="003C42EE">
        <w:t>Sōnosuke</w:t>
      </w:r>
      <w:proofErr w:type="spellEnd"/>
      <w:r w:rsidR="005D4055" w:rsidRPr="003C42EE">
        <w:t xml:space="preserve"> </w:t>
      </w:r>
      <w:r w:rsidR="005D4055" w:rsidRPr="003C42EE">
        <w:rPr>
          <w:rFonts w:hint="eastAsia"/>
        </w:rPr>
        <w:t>小林宗之助</w:t>
      </w:r>
      <w:r w:rsidR="005D4055" w:rsidRPr="003C42EE">
        <w:t xml:space="preserve"> as representative of the Navy Minister </w:t>
      </w:r>
      <w:proofErr w:type="spellStart"/>
      <w:r w:rsidR="00026A13" w:rsidRPr="003C42EE">
        <w:t>Ōsumi</w:t>
      </w:r>
      <w:proofErr w:type="spellEnd"/>
      <w:r w:rsidR="00026A13" w:rsidRPr="003C42EE">
        <w:t xml:space="preserve"> </w:t>
      </w:r>
      <w:proofErr w:type="spellStart"/>
      <w:r w:rsidR="005D6868" w:rsidRPr="003C42EE">
        <w:t>Mineo</w:t>
      </w:r>
      <w:proofErr w:type="spellEnd"/>
      <w:r w:rsidR="005D6868" w:rsidRPr="003C42EE">
        <w:t xml:space="preserve"> </w:t>
      </w:r>
      <w:r w:rsidR="005D6868" w:rsidRPr="003C42EE">
        <w:rPr>
          <w:rFonts w:hint="eastAsia"/>
        </w:rPr>
        <w:t>大角</w:t>
      </w:r>
      <w:r w:rsidR="005D6868" w:rsidRPr="003C42EE">
        <w:t>岑生</w:t>
      </w:r>
      <w:r w:rsidR="005D4055" w:rsidRPr="003C42EE">
        <w:t xml:space="preserve">, and the adoptive heir of Hirose Katsuhiko, </w:t>
      </w:r>
      <w:r w:rsidR="000E3D0A" w:rsidRPr="003C42EE">
        <w:t xml:space="preserve">Commander </w:t>
      </w:r>
      <w:r w:rsidR="005D4055" w:rsidRPr="003C42EE">
        <w:t xml:space="preserve">Hirose </w:t>
      </w:r>
      <w:proofErr w:type="spellStart"/>
      <w:r w:rsidR="005D4055" w:rsidRPr="003C42EE">
        <w:t>Sueto</w:t>
      </w:r>
      <w:proofErr w:type="spellEnd"/>
      <w:r w:rsidR="005D4055" w:rsidRPr="003C42EE">
        <w:t xml:space="preserve"> </w:t>
      </w:r>
      <w:r w:rsidR="005D4055" w:rsidRPr="003C42EE">
        <w:rPr>
          <w:rFonts w:hint="eastAsia"/>
        </w:rPr>
        <w:t>広瀬末人</w:t>
      </w:r>
      <w:r w:rsidR="005D4055" w:rsidRPr="003C42EE">
        <w:t xml:space="preserve"> as representative of</w:t>
      </w:r>
      <w:r w:rsidR="000E3D0A" w:rsidRPr="003C42EE">
        <w:t xml:space="preserve"> the</w:t>
      </w:r>
      <w:r w:rsidR="005D4055" w:rsidRPr="003C42EE">
        <w:t xml:space="preserve"> </w:t>
      </w:r>
      <w:r w:rsidR="005D4055" w:rsidRPr="003C42EE">
        <w:rPr>
          <w:rFonts w:hint="eastAsia"/>
        </w:rPr>
        <w:t>Commander in Chief</w:t>
      </w:r>
      <w:r w:rsidR="005D4055" w:rsidRPr="003C42EE">
        <w:t xml:space="preserve"> of the Naval Fleet Alliance Takahashi </w:t>
      </w:r>
      <w:proofErr w:type="spellStart"/>
      <w:r w:rsidR="000E3D0A" w:rsidRPr="003C42EE">
        <w:t>Sankichi</w:t>
      </w:r>
      <w:proofErr w:type="spellEnd"/>
      <w:r w:rsidR="000E3D0A" w:rsidRPr="003C42EE">
        <w:t xml:space="preserve"> </w:t>
      </w:r>
      <w:r w:rsidR="005D4055" w:rsidRPr="003C42EE">
        <w:rPr>
          <w:rFonts w:hint="eastAsia"/>
        </w:rPr>
        <w:t>高橋</w:t>
      </w:r>
      <w:r w:rsidR="000E3D0A" w:rsidRPr="003C42EE">
        <w:rPr>
          <w:rFonts w:hint="eastAsia"/>
        </w:rPr>
        <w:t>三</w:t>
      </w:r>
      <w:r w:rsidR="000E3D0A" w:rsidRPr="003C42EE">
        <w:rPr>
          <w:rFonts w:hint="eastAsia"/>
        </w:rPr>
        <w:lastRenderedPageBreak/>
        <w:t>吉</w:t>
      </w:r>
      <w:r w:rsidR="005D4055" w:rsidRPr="003C42EE">
        <w:rPr>
          <w:rFonts w:hint="eastAsia"/>
        </w:rPr>
        <w:t>.</w:t>
      </w:r>
      <w:r w:rsidR="000E3D0A" w:rsidRPr="003C42EE">
        <w:rPr>
          <w:rStyle w:val="af8"/>
        </w:rPr>
        <w:footnoteReference w:id="259"/>
      </w:r>
      <w:r w:rsidR="005D4055" w:rsidRPr="003C42EE">
        <w:t xml:space="preserve"> </w:t>
      </w:r>
      <w:r w:rsidR="004F08D7" w:rsidRPr="003C42EE">
        <w:t>Furthermore, more than 350 guards of honor</w:t>
      </w:r>
      <w:r w:rsidR="00AE7367" w:rsidRPr="003C42EE">
        <w:rPr>
          <w:rFonts w:hint="eastAsia"/>
        </w:rPr>
        <w:t xml:space="preserve"> </w:t>
      </w:r>
      <w:r w:rsidR="00AE7367" w:rsidRPr="003C42EE">
        <w:t>(</w:t>
      </w:r>
      <w:proofErr w:type="spellStart"/>
      <w:r w:rsidR="00AE7367" w:rsidRPr="003C42EE">
        <w:rPr>
          <w:i/>
        </w:rPr>
        <w:t>gijōhei</w:t>
      </w:r>
      <w:proofErr w:type="spellEnd"/>
      <w:r w:rsidR="00AE7367" w:rsidRPr="003C42EE">
        <w:rPr>
          <w:i/>
        </w:rPr>
        <w:t xml:space="preserve"> </w:t>
      </w:r>
      <w:r w:rsidR="00AE7367" w:rsidRPr="003C42EE">
        <w:rPr>
          <w:rFonts w:hint="eastAsia"/>
        </w:rPr>
        <w:t>儀仗兵</w:t>
      </w:r>
      <w:r w:rsidR="00867E2E" w:rsidRPr="003C42EE">
        <w:t>)</w:t>
      </w:r>
      <w:r w:rsidR="004F08D7" w:rsidRPr="003C42EE">
        <w:t xml:space="preserve"> from three vessels, which Hirose himself had commanded, arrived in Taketa early </w:t>
      </w:r>
      <w:r w:rsidR="00191967" w:rsidRPr="003C42EE">
        <w:t>o</w:t>
      </w:r>
      <w:r w:rsidR="004F08D7" w:rsidRPr="003C42EE">
        <w:t>n the morning of the 24</w:t>
      </w:r>
      <w:r w:rsidR="004F08D7" w:rsidRPr="003C42EE">
        <w:rPr>
          <w:vertAlign w:val="superscript"/>
        </w:rPr>
        <w:t>th</w:t>
      </w:r>
      <w:r w:rsidR="004F08D7" w:rsidRPr="003C42EE">
        <w:t>.</w:t>
      </w:r>
      <w:r w:rsidR="004F08D7" w:rsidRPr="003C42EE">
        <w:rPr>
          <w:rStyle w:val="af8"/>
        </w:rPr>
        <w:footnoteReference w:id="260"/>
      </w:r>
      <w:r w:rsidR="004F08D7" w:rsidRPr="003C42EE">
        <w:t xml:space="preserve"> From the station the troops formed a procession adorned by the Navy flag. The</w:t>
      </w:r>
      <w:r w:rsidR="00026A13" w:rsidRPr="003C42EE">
        <w:t xml:space="preserve"> procession</w:t>
      </w:r>
      <w:r w:rsidR="004F08D7" w:rsidRPr="003C42EE">
        <w:t xml:space="preserve"> went through the park where the Taketa statue was built, to then go and pay respect at Hirose’s Taketa grave </w:t>
      </w:r>
      <w:r w:rsidR="00EA015C" w:rsidRPr="003C42EE">
        <w:t>and</w:t>
      </w:r>
      <w:r w:rsidR="004F08D7" w:rsidRPr="003C42EE">
        <w:t xml:space="preserve"> the house where he was born.</w:t>
      </w:r>
      <w:r w:rsidR="004F08D7" w:rsidRPr="003C42EE">
        <w:rPr>
          <w:rStyle w:val="af8"/>
        </w:rPr>
        <w:footnoteReference w:id="261"/>
      </w:r>
      <w:r w:rsidR="00932559" w:rsidRPr="003C42EE">
        <w:t xml:space="preserve"> Afterwards</w:t>
      </w:r>
      <w:r w:rsidR="006A37C4" w:rsidRPr="003C42EE">
        <w:t>,</w:t>
      </w:r>
      <w:r w:rsidR="00932559" w:rsidRPr="003C42EE">
        <w:t xml:space="preserve"> the procession would continue into the town itself where they would make their way to the shrine.</w:t>
      </w:r>
      <w:r w:rsidR="00B20DB9" w:rsidRPr="003C42EE">
        <w:t xml:space="preserve"> The </w:t>
      </w:r>
      <w:r w:rsidR="00237777" w:rsidRPr="003C42EE">
        <w:t>main event</w:t>
      </w:r>
      <w:r w:rsidR="00B20DB9" w:rsidRPr="003C42EE">
        <w:t xml:space="preserve"> on the 25</w:t>
      </w:r>
      <w:r w:rsidR="00B20DB9" w:rsidRPr="003C42EE">
        <w:rPr>
          <w:vertAlign w:val="superscript"/>
        </w:rPr>
        <w:t>th</w:t>
      </w:r>
      <w:r w:rsidR="00B20DB9" w:rsidRPr="003C42EE">
        <w:t xml:space="preserve">, </w:t>
      </w:r>
      <w:r w:rsidR="00237777" w:rsidRPr="003C42EE">
        <w:t>the</w:t>
      </w:r>
      <w:r w:rsidR="00B20DB9" w:rsidRPr="003C42EE">
        <w:t xml:space="preserve"> </w:t>
      </w:r>
      <w:r w:rsidR="00237777" w:rsidRPr="003C42EE">
        <w:t xml:space="preserve">formal </w:t>
      </w:r>
      <w:r w:rsidR="00B20DB9" w:rsidRPr="003C42EE">
        <w:t>enshrinement</w:t>
      </w:r>
      <w:r w:rsidR="00237777" w:rsidRPr="003C42EE">
        <w:t xml:space="preserve"> of Hirose at his newly built shrine</w:t>
      </w:r>
      <w:r w:rsidR="00B20DB9" w:rsidRPr="003C42EE">
        <w:t xml:space="preserve">, saw a massive crowd participating. The morning edition of the </w:t>
      </w:r>
      <w:r w:rsidR="00A82E3A" w:rsidRPr="003C42EE">
        <w:rPr>
          <w:i/>
        </w:rPr>
        <w:t>Ōita Shinbun</w:t>
      </w:r>
      <w:r w:rsidR="00B20DB9" w:rsidRPr="003C42EE">
        <w:t xml:space="preserve"> featured a photograph of the scene where a massive parade of people carrying small Imperial flags can be seen.</w:t>
      </w:r>
      <w:r w:rsidR="00B20DB9" w:rsidRPr="003C42EE">
        <w:rPr>
          <w:rStyle w:val="af8"/>
        </w:rPr>
        <w:footnoteReference w:id="262"/>
      </w:r>
    </w:p>
    <w:p w14:paraId="7705EBCC" w14:textId="1F040289" w:rsidR="00AE7367" w:rsidRPr="003C42EE" w:rsidRDefault="00AE7367" w:rsidP="00AE7367">
      <w:r w:rsidRPr="003C42EE">
        <w:t xml:space="preserve">As part of the enshrinement process two relics were collected and brought to the shrine on the day of the enshrinement by the Prefectural Governor Taguchi </w:t>
      </w:r>
      <w:proofErr w:type="spellStart"/>
      <w:r w:rsidRPr="003C42EE">
        <w:t>Yasuyuki</w:t>
      </w:r>
      <w:proofErr w:type="spellEnd"/>
      <w:r w:rsidRPr="003C42EE">
        <w:t xml:space="preserve"> </w:t>
      </w:r>
      <w:r w:rsidRPr="003C42EE">
        <w:rPr>
          <w:rFonts w:hint="eastAsia"/>
        </w:rPr>
        <w:t>田口易之</w:t>
      </w:r>
      <w:r w:rsidR="00F2369A">
        <w:rPr>
          <w:rFonts w:hint="eastAsia"/>
        </w:rPr>
        <w:t xml:space="preserve"> </w:t>
      </w:r>
      <w:r w:rsidR="00F2369A">
        <w:t>(1883-1965)</w:t>
      </w:r>
      <w:r w:rsidRPr="003C42EE">
        <w:rPr>
          <w:rFonts w:hint="eastAsia"/>
        </w:rPr>
        <w:t xml:space="preserve"> </w:t>
      </w:r>
      <w:r w:rsidRPr="003C42EE">
        <w:t xml:space="preserve">and the Head of General Affairs </w:t>
      </w:r>
      <w:proofErr w:type="spellStart"/>
      <w:r w:rsidRPr="003C42EE">
        <w:rPr>
          <w:rFonts w:hint="eastAsia"/>
        </w:rPr>
        <w:t>Kosaka</w:t>
      </w:r>
      <w:proofErr w:type="spellEnd"/>
      <w:r w:rsidRPr="003C42EE">
        <w:t xml:space="preserve"> </w:t>
      </w:r>
      <w:r w:rsidRPr="003C42EE">
        <w:rPr>
          <w:rFonts w:hint="eastAsia"/>
        </w:rPr>
        <w:t>小坂</w:t>
      </w:r>
      <w:r w:rsidRPr="003C42EE">
        <w:t>.</w:t>
      </w:r>
      <w:r w:rsidRPr="003C42EE">
        <w:rPr>
          <w:rStyle w:val="af8"/>
        </w:rPr>
        <w:footnoteReference w:id="263"/>
      </w:r>
      <w:r w:rsidRPr="003C42EE">
        <w:t xml:space="preserve"> The relics </w:t>
      </w:r>
      <w:r w:rsidR="00D51534" w:rsidRPr="003C42EE">
        <w:t>consisted of</w:t>
      </w:r>
      <w:r w:rsidRPr="003C42EE">
        <w:t xml:space="preserve"> a mirror (</w:t>
      </w:r>
      <w:proofErr w:type="spellStart"/>
      <w:r w:rsidRPr="003C42EE">
        <w:rPr>
          <w:i/>
        </w:rPr>
        <w:t>okagami</w:t>
      </w:r>
      <w:proofErr w:type="spellEnd"/>
      <w:r w:rsidRPr="003C42EE">
        <w:rPr>
          <w:i/>
        </w:rPr>
        <w:t xml:space="preserve"> </w:t>
      </w:r>
      <w:r w:rsidRPr="003C42EE">
        <w:rPr>
          <w:rFonts w:hint="eastAsia"/>
        </w:rPr>
        <w:t>御鏡</w:t>
      </w:r>
      <w:r w:rsidR="00867E2E" w:rsidRPr="003C42EE">
        <w:t>)</w:t>
      </w:r>
      <w:r w:rsidRPr="003C42EE">
        <w:t xml:space="preserve"> which allegedly had been worshiped by the Hirose family as a deity, and a longsword (</w:t>
      </w:r>
      <w:proofErr w:type="spellStart"/>
      <w:r w:rsidRPr="003C42EE">
        <w:rPr>
          <w:i/>
        </w:rPr>
        <w:t>chōtō</w:t>
      </w:r>
      <w:proofErr w:type="spellEnd"/>
      <w:r w:rsidRPr="003C42EE">
        <w:rPr>
          <w:i/>
        </w:rPr>
        <w:t xml:space="preserve"> </w:t>
      </w:r>
      <w:r w:rsidRPr="003C42EE">
        <w:rPr>
          <w:rFonts w:hint="eastAsia"/>
        </w:rPr>
        <w:t>長刀</w:t>
      </w:r>
      <w:r w:rsidR="00867E2E" w:rsidRPr="003C42EE">
        <w:t>)</w:t>
      </w:r>
      <w:r w:rsidRPr="003C42EE">
        <w:t xml:space="preserve"> which </w:t>
      </w:r>
      <w:r w:rsidR="00D51534" w:rsidRPr="003C42EE">
        <w:t>had</w:t>
      </w:r>
      <w:r w:rsidRPr="003C42EE">
        <w:t xml:space="preserve"> previously </w:t>
      </w:r>
      <w:r w:rsidR="00D51534" w:rsidRPr="003C42EE">
        <w:t xml:space="preserve">been </w:t>
      </w:r>
      <w:r w:rsidRPr="003C42EE">
        <w:t xml:space="preserve">in the possession of Hirose and was donated by the widow of Captain </w:t>
      </w:r>
      <w:proofErr w:type="spellStart"/>
      <w:r w:rsidRPr="003C42EE">
        <w:t>Mizobe</w:t>
      </w:r>
      <w:proofErr w:type="spellEnd"/>
      <w:r w:rsidRPr="003C42EE">
        <w:t xml:space="preserve"> </w:t>
      </w:r>
      <w:proofErr w:type="spellStart"/>
      <w:r w:rsidRPr="003C42EE">
        <w:t>Yōroku</w:t>
      </w:r>
      <w:proofErr w:type="spellEnd"/>
      <w:r w:rsidRPr="003C42EE">
        <w:t xml:space="preserve"> </w:t>
      </w:r>
      <w:r w:rsidRPr="003C42EE">
        <w:rPr>
          <w:rFonts w:hint="eastAsia"/>
        </w:rPr>
        <w:t>溝部洋六</w:t>
      </w:r>
      <w:r w:rsidRPr="003C42EE">
        <w:t xml:space="preserve"> </w:t>
      </w:r>
      <w:r w:rsidR="0038169A" w:rsidRPr="003C42EE">
        <w:t xml:space="preserve">(1881-1919) </w:t>
      </w:r>
      <w:r w:rsidRPr="003C42EE">
        <w:t>who had received the sword from the Hirose family.</w:t>
      </w:r>
      <w:r w:rsidR="009A5F1B" w:rsidRPr="003C42EE">
        <w:rPr>
          <w:rStyle w:val="af8"/>
        </w:rPr>
        <w:footnoteReference w:id="264"/>
      </w:r>
      <w:r w:rsidRPr="003C42EE">
        <w:t xml:space="preserve"> The sword had then been modified by Arima, who engraved </w:t>
      </w:r>
      <w:r w:rsidRPr="003C42EE">
        <w:lastRenderedPageBreak/>
        <w:t xml:space="preserve">the blade with the phrase </w:t>
      </w:r>
      <w:proofErr w:type="spellStart"/>
      <w:r w:rsidRPr="003C42EE">
        <w:rPr>
          <w:i/>
        </w:rPr>
        <w:t>shichishō</w:t>
      </w:r>
      <w:proofErr w:type="spellEnd"/>
      <w:r w:rsidRPr="003C42EE">
        <w:rPr>
          <w:i/>
        </w:rPr>
        <w:t xml:space="preserve"> </w:t>
      </w:r>
      <w:proofErr w:type="spellStart"/>
      <w:r w:rsidRPr="003C42EE">
        <w:rPr>
          <w:i/>
        </w:rPr>
        <w:t>hōkoku</w:t>
      </w:r>
      <w:proofErr w:type="spellEnd"/>
      <w:r w:rsidRPr="003C42EE">
        <w:t>.</w:t>
      </w:r>
      <w:r w:rsidRPr="003C42EE">
        <w:rPr>
          <w:rStyle w:val="af8"/>
        </w:rPr>
        <w:footnoteReference w:id="265"/>
      </w:r>
      <w:r w:rsidRPr="003C42EE">
        <w:t xml:space="preserve"> The relics arrived in </w:t>
      </w:r>
      <w:proofErr w:type="spellStart"/>
      <w:r w:rsidRPr="003C42EE">
        <w:t>Beppu</w:t>
      </w:r>
      <w:proofErr w:type="spellEnd"/>
      <w:r w:rsidRPr="003C42EE">
        <w:t xml:space="preserve"> </w:t>
      </w:r>
      <w:r w:rsidRPr="003C42EE">
        <w:rPr>
          <w:rFonts w:hint="eastAsia"/>
        </w:rPr>
        <w:t xml:space="preserve">別府 </w:t>
      </w:r>
      <w:r w:rsidRPr="003C42EE">
        <w:t>on 23 May at 2 o’clock in the afternoon and were provided by the Tōkyō branch of the Support Association.</w:t>
      </w:r>
      <w:r w:rsidR="00237777" w:rsidRPr="003C42EE">
        <w:rPr>
          <w:rStyle w:val="af8"/>
        </w:rPr>
        <w:footnoteReference w:id="266"/>
      </w:r>
      <w:r w:rsidRPr="003C42EE">
        <w:t xml:space="preserve"> </w:t>
      </w:r>
    </w:p>
    <w:p w14:paraId="38A2D4A0" w14:textId="01F7ADDA" w:rsidR="00AD1940" w:rsidRPr="003C42EE" w:rsidRDefault="00AD1940" w:rsidP="005C0AD2">
      <w:r w:rsidRPr="003C42EE">
        <w:t xml:space="preserve">While he was initially against the enshrinement, </w:t>
      </w:r>
      <w:proofErr w:type="spellStart"/>
      <w:r w:rsidRPr="003C42EE">
        <w:t>Takarabe</w:t>
      </w:r>
      <w:proofErr w:type="spellEnd"/>
      <w:r w:rsidR="00AB6791" w:rsidRPr="003C42EE">
        <w:t xml:space="preserve"> too</w:t>
      </w:r>
      <w:r w:rsidRPr="003C42EE">
        <w:t xml:space="preserve"> attended the </w:t>
      </w:r>
      <w:r w:rsidR="006C23F6" w:rsidRPr="003C42EE">
        <w:t>enshrinement and even gave an interview in which he reminisced over his time with Hirose at the Naval Academy.</w:t>
      </w:r>
      <w:r w:rsidR="006C23F6" w:rsidRPr="003C42EE">
        <w:rPr>
          <w:rStyle w:val="af8"/>
        </w:rPr>
        <w:footnoteReference w:id="267"/>
      </w:r>
      <w:r w:rsidR="006C23F6" w:rsidRPr="003C42EE">
        <w:t xml:space="preserve"> He talked about how the construction was a result of “voice of the whole nation” (</w:t>
      </w:r>
      <w:proofErr w:type="spellStart"/>
      <w:r w:rsidR="006C23F6" w:rsidRPr="003C42EE">
        <w:rPr>
          <w:i/>
        </w:rPr>
        <w:t>kokumin</w:t>
      </w:r>
      <w:proofErr w:type="spellEnd"/>
      <w:r w:rsidR="006C23F6" w:rsidRPr="003C42EE">
        <w:rPr>
          <w:i/>
        </w:rPr>
        <w:t xml:space="preserve"> </w:t>
      </w:r>
      <w:proofErr w:type="spellStart"/>
      <w:r w:rsidR="006C23F6" w:rsidRPr="003C42EE">
        <w:rPr>
          <w:i/>
        </w:rPr>
        <w:t>zentai</w:t>
      </w:r>
      <w:proofErr w:type="spellEnd"/>
      <w:r w:rsidR="006C23F6" w:rsidRPr="003C42EE">
        <w:rPr>
          <w:i/>
        </w:rPr>
        <w:t xml:space="preserve"> no </w:t>
      </w:r>
      <w:proofErr w:type="spellStart"/>
      <w:r w:rsidR="006C23F6" w:rsidRPr="003C42EE">
        <w:rPr>
          <w:i/>
        </w:rPr>
        <w:t>koe</w:t>
      </w:r>
      <w:proofErr w:type="spellEnd"/>
      <w:r w:rsidR="006C23F6" w:rsidRPr="003C42EE">
        <w:rPr>
          <w:i/>
        </w:rPr>
        <w:t xml:space="preserve"> </w:t>
      </w:r>
      <w:r w:rsidR="006C23F6" w:rsidRPr="003C42EE">
        <w:rPr>
          <w:rFonts w:hint="eastAsia"/>
        </w:rPr>
        <w:t>国民全体の声</w:t>
      </w:r>
      <w:r w:rsidR="00867E2E" w:rsidRPr="003C42EE">
        <w:t>)</w:t>
      </w:r>
      <w:r w:rsidR="006C23F6" w:rsidRPr="003C42EE">
        <w:t xml:space="preserve"> and how he, as someone who knew Hirose, could not contain his joy. Afterwards</w:t>
      </w:r>
      <w:r w:rsidR="006A37C4" w:rsidRPr="003C42EE">
        <w:t>,</w:t>
      </w:r>
      <w:r w:rsidR="006C23F6" w:rsidRPr="003C42EE">
        <w:t xml:space="preserve"> he told reporters of how Hirose became interested in </w:t>
      </w:r>
      <w:proofErr w:type="spellStart"/>
      <w:r w:rsidR="006C23F6" w:rsidRPr="003C42EE">
        <w:t>jūdō</w:t>
      </w:r>
      <w:proofErr w:type="spellEnd"/>
      <w:r w:rsidR="006C23F6" w:rsidRPr="003C42EE">
        <w:t xml:space="preserve"> </w:t>
      </w:r>
      <w:r w:rsidR="006C23F6" w:rsidRPr="003C42EE">
        <w:rPr>
          <w:rFonts w:hint="eastAsia"/>
        </w:rPr>
        <w:t>柔道</w:t>
      </w:r>
      <w:r w:rsidR="006C23F6" w:rsidRPr="003C42EE">
        <w:t xml:space="preserve"> which he dated back to 1884-85 </w:t>
      </w:r>
      <w:r w:rsidR="00EC6B9C" w:rsidRPr="003C42EE">
        <w:t>when</w:t>
      </w:r>
      <w:r w:rsidR="006C23F6" w:rsidRPr="003C42EE">
        <w:t xml:space="preserve">, according to him, foreign ideas had </w:t>
      </w:r>
      <w:r w:rsidR="009271FB" w:rsidRPr="003C42EE">
        <w:t>extended their “evil influence” o</w:t>
      </w:r>
      <w:r w:rsidR="006C23F6" w:rsidRPr="003C42EE">
        <w:t>n Japanese popular conscience</w:t>
      </w:r>
      <w:r w:rsidR="00852C3C" w:rsidRPr="003C42EE">
        <w:rPr>
          <w:rFonts w:hint="eastAsia"/>
        </w:rPr>
        <w:t xml:space="preserve"> </w:t>
      </w:r>
      <w:r w:rsidR="00EC6B9C" w:rsidRPr="003C42EE">
        <w:t>(</w:t>
      </w:r>
      <w:proofErr w:type="spellStart"/>
      <w:r w:rsidR="00EC6B9C" w:rsidRPr="003C42EE">
        <w:rPr>
          <w:i/>
        </w:rPr>
        <w:t>gairai</w:t>
      </w:r>
      <w:proofErr w:type="spellEnd"/>
      <w:r w:rsidR="00EC6B9C" w:rsidRPr="003C42EE">
        <w:rPr>
          <w:i/>
        </w:rPr>
        <w:t xml:space="preserve"> </w:t>
      </w:r>
      <w:proofErr w:type="spellStart"/>
      <w:r w:rsidR="00EC6B9C" w:rsidRPr="003C42EE">
        <w:rPr>
          <w:i/>
        </w:rPr>
        <w:t>shisō</w:t>
      </w:r>
      <w:proofErr w:type="spellEnd"/>
      <w:r w:rsidR="00EC6B9C" w:rsidRPr="003C42EE">
        <w:rPr>
          <w:i/>
        </w:rPr>
        <w:t xml:space="preserve"> no </w:t>
      </w:r>
      <w:proofErr w:type="spellStart"/>
      <w:r w:rsidR="00EC6B9C" w:rsidRPr="003C42EE">
        <w:rPr>
          <w:i/>
        </w:rPr>
        <w:t>aku</w:t>
      </w:r>
      <w:proofErr w:type="spellEnd"/>
      <w:r w:rsidR="00EC6B9C" w:rsidRPr="003C42EE">
        <w:rPr>
          <w:i/>
        </w:rPr>
        <w:t xml:space="preserve"> </w:t>
      </w:r>
      <w:proofErr w:type="spellStart"/>
      <w:r w:rsidR="00EC6B9C" w:rsidRPr="003C42EE">
        <w:rPr>
          <w:i/>
        </w:rPr>
        <w:t>eikyō</w:t>
      </w:r>
      <w:proofErr w:type="spellEnd"/>
      <w:r w:rsidR="00EC6B9C" w:rsidRPr="003C42EE">
        <w:rPr>
          <w:i/>
        </w:rPr>
        <w:t xml:space="preserve"> </w:t>
      </w:r>
      <w:r w:rsidR="00EC6B9C" w:rsidRPr="003C42EE">
        <w:rPr>
          <w:rFonts w:hint="eastAsia"/>
        </w:rPr>
        <w:t>外来思想の悪影響</w:t>
      </w:r>
      <w:r w:rsidR="00867E2E" w:rsidRPr="003C42EE">
        <w:t>)</w:t>
      </w:r>
      <w:r w:rsidR="006C23F6" w:rsidRPr="003C42EE">
        <w:t>, and that</w:t>
      </w:r>
      <w:r w:rsidR="00DB6682" w:rsidRPr="003C42EE">
        <w:t xml:space="preserve"> Hirose had felt a need to develop an unaffected and sincere character (</w:t>
      </w:r>
      <w:proofErr w:type="spellStart"/>
      <w:r w:rsidR="00DB6682" w:rsidRPr="003C42EE">
        <w:rPr>
          <w:i/>
        </w:rPr>
        <w:t>shitsujitsu</w:t>
      </w:r>
      <w:proofErr w:type="spellEnd"/>
      <w:r w:rsidR="00DB6682" w:rsidRPr="003C42EE">
        <w:rPr>
          <w:i/>
        </w:rPr>
        <w:t xml:space="preserve"> </w:t>
      </w:r>
      <w:proofErr w:type="spellStart"/>
      <w:r w:rsidR="00DB6682" w:rsidRPr="003C42EE">
        <w:rPr>
          <w:i/>
        </w:rPr>
        <w:t>gōken</w:t>
      </w:r>
      <w:proofErr w:type="spellEnd"/>
      <w:r w:rsidR="00DB6682" w:rsidRPr="003C42EE">
        <w:rPr>
          <w:i/>
        </w:rPr>
        <w:t xml:space="preserve"> no </w:t>
      </w:r>
      <w:proofErr w:type="spellStart"/>
      <w:r w:rsidR="00DB6682" w:rsidRPr="003C42EE">
        <w:rPr>
          <w:i/>
        </w:rPr>
        <w:t>kifū</w:t>
      </w:r>
      <w:proofErr w:type="spellEnd"/>
      <w:r w:rsidR="00DB6682" w:rsidRPr="003C42EE">
        <w:rPr>
          <w:i/>
        </w:rPr>
        <w:t xml:space="preserve"> </w:t>
      </w:r>
      <w:r w:rsidR="00DB6682" w:rsidRPr="003C42EE">
        <w:rPr>
          <w:rFonts w:hint="eastAsia"/>
        </w:rPr>
        <w:t>質実剛健の気風</w:t>
      </w:r>
      <w:r w:rsidR="00867E2E" w:rsidRPr="003C42EE">
        <w:t>)</w:t>
      </w:r>
      <w:r w:rsidR="00DB6682" w:rsidRPr="003C42EE">
        <w:t xml:space="preserve">. This he did by entering the </w:t>
      </w:r>
      <w:proofErr w:type="spellStart"/>
      <w:r w:rsidR="00DB6682" w:rsidRPr="003C42EE">
        <w:t>jūdō</w:t>
      </w:r>
      <w:proofErr w:type="spellEnd"/>
      <w:r w:rsidR="00DB6682" w:rsidRPr="003C42EE">
        <w:t xml:space="preserve"> division of the </w:t>
      </w:r>
      <w:proofErr w:type="spellStart"/>
      <w:r w:rsidR="00DB6682" w:rsidRPr="003C42EE">
        <w:t>Kōdōkan</w:t>
      </w:r>
      <w:proofErr w:type="spellEnd"/>
      <w:r w:rsidR="00DB6682" w:rsidRPr="003C42EE">
        <w:t xml:space="preserve"> </w:t>
      </w:r>
      <w:r w:rsidR="00DB6682" w:rsidRPr="003C42EE">
        <w:rPr>
          <w:rFonts w:hint="eastAsia"/>
        </w:rPr>
        <w:t>講道館</w:t>
      </w:r>
      <w:r w:rsidR="00DB6682" w:rsidRPr="003C42EE">
        <w:t xml:space="preserve"> </w:t>
      </w:r>
      <w:proofErr w:type="spellStart"/>
      <w:r w:rsidR="00DB6682" w:rsidRPr="003C42EE">
        <w:t>dōjō</w:t>
      </w:r>
      <w:proofErr w:type="spellEnd"/>
      <w:r w:rsidR="00DB6682" w:rsidRPr="003C42EE">
        <w:t xml:space="preserve">, where he later invited </w:t>
      </w:r>
      <w:proofErr w:type="spellStart"/>
      <w:r w:rsidR="00DB6682" w:rsidRPr="003C42EE">
        <w:t>Takarabe</w:t>
      </w:r>
      <w:proofErr w:type="spellEnd"/>
      <w:r w:rsidR="00DB6682" w:rsidRPr="003C42EE">
        <w:t xml:space="preserve"> to join him.</w:t>
      </w:r>
      <w:r w:rsidR="00520643" w:rsidRPr="003C42EE">
        <w:t xml:space="preserve"> After a while the two had impressed their superior with their dedication and were appointed to function as arbiters when a fight would break out. Allegedly, Hirose had taken that appointment as an opportunity when he told his the superior that “it was a shame that there was no training ground in this flippant Japan of today where one can study the old way of the samurai” (</w:t>
      </w:r>
      <w:proofErr w:type="spellStart"/>
      <w:r w:rsidR="00520643" w:rsidRPr="003C42EE">
        <w:rPr>
          <w:i/>
        </w:rPr>
        <w:t>kono</w:t>
      </w:r>
      <w:proofErr w:type="spellEnd"/>
      <w:r w:rsidR="00520643" w:rsidRPr="003C42EE">
        <w:rPr>
          <w:i/>
        </w:rPr>
        <w:t xml:space="preserve"> </w:t>
      </w:r>
      <w:proofErr w:type="spellStart"/>
      <w:r w:rsidR="00520643" w:rsidRPr="003C42EE">
        <w:rPr>
          <w:i/>
        </w:rPr>
        <w:t>keichō</w:t>
      </w:r>
      <w:proofErr w:type="spellEnd"/>
      <w:r w:rsidR="00520643" w:rsidRPr="003C42EE">
        <w:rPr>
          <w:i/>
        </w:rPr>
        <w:t xml:space="preserve"> </w:t>
      </w:r>
      <w:proofErr w:type="spellStart"/>
      <w:r w:rsidR="00520643" w:rsidRPr="003C42EE">
        <w:rPr>
          <w:i/>
        </w:rPr>
        <w:t>fuhaku</w:t>
      </w:r>
      <w:proofErr w:type="spellEnd"/>
      <w:r w:rsidR="005A0F03" w:rsidRPr="003C42EE">
        <w:rPr>
          <w:i/>
        </w:rPr>
        <w:t xml:space="preserve"> </w:t>
      </w:r>
      <w:proofErr w:type="spellStart"/>
      <w:r w:rsidR="005A0F03" w:rsidRPr="003C42EE">
        <w:rPr>
          <w:i/>
        </w:rPr>
        <w:t>na</w:t>
      </w:r>
      <w:proofErr w:type="spellEnd"/>
      <w:r w:rsidR="005A0F03" w:rsidRPr="003C42EE">
        <w:rPr>
          <w:i/>
        </w:rPr>
        <w:t xml:space="preserve"> </w:t>
      </w:r>
      <w:proofErr w:type="spellStart"/>
      <w:r w:rsidR="005A0F03" w:rsidRPr="003C42EE">
        <w:rPr>
          <w:i/>
        </w:rPr>
        <w:t>kyō</w:t>
      </w:r>
      <w:proofErr w:type="spellEnd"/>
      <w:r w:rsidR="005A0F03" w:rsidRPr="003C42EE">
        <w:rPr>
          <w:i/>
        </w:rPr>
        <w:t xml:space="preserve"> no nihon korai no bushido o </w:t>
      </w:r>
      <w:proofErr w:type="spellStart"/>
      <w:r w:rsidR="005A0F03" w:rsidRPr="003C42EE">
        <w:rPr>
          <w:i/>
        </w:rPr>
        <w:t>manabu</w:t>
      </w:r>
      <w:proofErr w:type="spellEnd"/>
      <w:r w:rsidR="005A0F03" w:rsidRPr="003C42EE">
        <w:rPr>
          <w:i/>
        </w:rPr>
        <w:t xml:space="preserve"> no </w:t>
      </w:r>
      <w:proofErr w:type="spellStart"/>
      <w:r w:rsidR="005A0F03" w:rsidRPr="003C42EE">
        <w:rPr>
          <w:i/>
        </w:rPr>
        <w:t>ni</w:t>
      </w:r>
      <w:proofErr w:type="spellEnd"/>
      <w:r w:rsidR="005A0F03" w:rsidRPr="003C42EE">
        <w:rPr>
          <w:i/>
        </w:rPr>
        <w:t xml:space="preserve"> </w:t>
      </w:r>
      <w:proofErr w:type="spellStart"/>
      <w:r w:rsidR="005A0F03" w:rsidRPr="003C42EE">
        <w:rPr>
          <w:i/>
        </w:rPr>
        <w:t>budōjō</w:t>
      </w:r>
      <w:proofErr w:type="spellEnd"/>
      <w:r w:rsidR="005A0F03" w:rsidRPr="003C42EE">
        <w:rPr>
          <w:i/>
        </w:rPr>
        <w:t xml:space="preserve"> no </w:t>
      </w:r>
      <w:proofErr w:type="spellStart"/>
      <w:r w:rsidR="005A0F03" w:rsidRPr="003C42EE">
        <w:rPr>
          <w:i/>
        </w:rPr>
        <w:t>nai</w:t>
      </w:r>
      <w:proofErr w:type="spellEnd"/>
      <w:r w:rsidR="005A0F03" w:rsidRPr="003C42EE">
        <w:rPr>
          <w:i/>
        </w:rPr>
        <w:t xml:space="preserve"> no </w:t>
      </w:r>
      <w:proofErr w:type="spellStart"/>
      <w:r w:rsidR="005A0F03" w:rsidRPr="003C42EE">
        <w:rPr>
          <w:i/>
        </w:rPr>
        <w:t>wa</w:t>
      </w:r>
      <w:proofErr w:type="spellEnd"/>
      <w:r w:rsidR="005A0F03" w:rsidRPr="003C42EE">
        <w:rPr>
          <w:i/>
        </w:rPr>
        <w:t xml:space="preserve"> </w:t>
      </w:r>
      <w:proofErr w:type="spellStart"/>
      <w:r w:rsidR="005A0F03" w:rsidRPr="003C42EE">
        <w:rPr>
          <w:i/>
        </w:rPr>
        <w:t>ikan</w:t>
      </w:r>
      <w:proofErr w:type="spellEnd"/>
      <w:r w:rsidR="005A0F03" w:rsidRPr="003C42EE">
        <w:rPr>
          <w:i/>
        </w:rPr>
        <w:t xml:space="preserve"> da </w:t>
      </w:r>
      <w:r w:rsidR="005A0F03" w:rsidRPr="003C42EE">
        <w:rPr>
          <w:rFonts w:hint="eastAsia"/>
        </w:rPr>
        <w:t>この軽佻浮薄な今日の日本古来の武士道を学ぶのに武道場のないは遺憾だ</w:t>
      </w:r>
      <w:r w:rsidR="00867E2E" w:rsidRPr="003C42EE">
        <w:t>)</w:t>
      </w:r>
      <w:r w:rsidR="005A0F03" w:rsidRPr="003C42EE">
        <w:rPr>
          <w:rFonts w:hint="eastAsia"/>
        </w:rPr>
        <w:t>.</w:t>
      </w:r>
      <w:r w:rsidR="005A0F03" w:rsidRPr="003C42EE">
        <w:rPr>
          <w:rStyle w:val="af8"/>
        </w:rPr>
        <w:footnoteReference w:id="268"/>
      </w:r>
      <w:r w:rsidR="002D0E1A" w:rsidRPr="003C42EE">
        <w:t xml:space="preserve"> That he came to embrace the construction of the </w:t>
      </w:r>
      <w:proofErr w:type="spellStart"/>
      <w:r w:rsidR="002D0E1A" w:rsidRPr="003C42EE">
        <w:t>Shintō</w:t>
      </w:r>
      <w:proofErr w:type="spellEnd"/>
      <w:r w:rsidR="002D0E1A" w:rsidRPr="003C42EE">
        <w:t xml:space="preserve"> shrine, as well as contributing to the event by showing up and holding interviews might seem contradicting to his initial response to the matter. However, times had changed </w:t>
      </w:r>
      <w:r w:rsidR="00411579" w:rsidRPr="003C42EE">
        <w:t>and the call by the masses to construct a shrine had become too overwhelming to avoid an enshrinement</w:t>
      </w:r>
      <w:r w:rsidR="002D0E1A" w:rsidRPr="003C42EE">
        <w:t xml:space="preserve">. As a result, it is imaginable that not only admitting but embracing the construction might have been the optimal path for </w:t>
      </w:r>
      <w:proofErr w:type="spellStart"/>
      <w:r w:rsidR="00411579" w:rsidRPr="003C42EE">
        <w:t>Takarabe</w:t>
      </w:r>
      <w:proofErr w:type="spellEnd"/>
      <w:r w:rsidR="002D0E1A" w:rsidRPr="003C42EE">
        <w:t xml:space="preserve"> and his peers.</w:t>
      </w:r>
    </w:p>
    <w:p w14:paraId="4916E5D1" w14:textId="662B5A1E" w:rsidR="00267E36" w:rsidRPr="003C42EE" w:rsidRDefault="003F5C65" w:rsidP="00607DFF">
      <w:r w:rsidRPr="003C42EE">
        <w:t xml:space="preserve">In this shift </w:t>
      </w:r>
      <w:r w:rsidR="005E6091" w:rsidRPr="003C42EE">
        <w:t xml:space="preserve">towards events that </w:t>
      </w:r>
      <w:r w:rsidRPr="003C42EE">
        <w:t>commemorat</w:t>
      </w:r>
      <w:r w:rsidR="005E6091" w:rsidRPr="003C42EE">
        <w:t>ed</w:t>
      </w:r>
      <w:r w:rsidRPr="003C42EE">
        <w:t xml:space="preserve"> Japan’s past, </w:t>
      </w:r>
      <w:r w:rsidR="005E6091" w:rsidRPr="003C42EE">
        <w:t>the image of Hirose</w:t>
      </w:r>
      <w:r w:rsidRPr="003C42EE">
        <w:t xml:space="preserve"> might have shifted from a cosmopolitan</w:t>
      </w:r>
      <w:r w:rsidR="00465A97" w:rsidRPr="003C42EE">
        <w:t>, patriotic</w:t>
      </w:r>
      <w:r w:rsidRPr="003C42EE">
        <w:t xml:space="preserve"> figure to one that </w:t>
      </w:r>
      <w:r w:rsidRPr="003C42EE">
        <w:lastRenderedPageBreak/>
        <w:t xml:space="preserve">connects </w:t>
      </w:r>
      <w:r w:rsidR="006E2853" w:rsidRPr="003C42EE">
        <w:t xml:space="preserve">more deeply </w:t>
      </w:r>
      <w:r w:rsidRPr="003C42EE">
        <w:t xml:space="preserve">to the Empire. </w:t>
      </w:r>
      <w:r w:rsidR="00607DFF" w:rsidRPr="003C42EE">
        <w:t xml:space="preserve">Thirty years after the initial </w:t>
      </w:r>
      <w:proofErr w:type="spellStart"/>
      <w:r w:rsidR="00607DFF" w:rsidRPr="003C42EE">
        <w:t>faits</w:t>
      </w:r>
      <w:proofErr w:type="spellEnd"/>
      <w:r w:rsidR="00607DFF" w:rsidRPr="003C42EE">
        <w:t xml:space="preserve"> accompli at </w:t>
      </w:r>
      <w:r w:rsidR="00546C29" w:rsidRPr="003C42EE">
        <w:t>Port Arthur</w:t>
      </w:r>
      <w:r w:rsidR="00607DFF" w:rsidRPr="003C42EE">
        <w:t xml:space="preserve"> Hirose’s significance to Japanese audiences had been recontextualized due to the concurrent political and social waves. </w:t>
      </w:r>
      <w:r w:rsidRPr="003C42EE">
        <w:t>During the 1930s, Hirose’s statue became steadily more important</w:t>
      </w:r>
      <w:r w:rsidR="005E6091" w:rsidRPr="003C42EE">
        <w:t xml:space="preserve"> and regained its significance</w:t>
      </w:r>
      <w:r w:rsidRPr="003C42EE">
        <w:t xml:space="preserve"> as a hotspot for commemorative events</w:t>
      </w:r>
      <w:r w:rsidR="003427F6" w:rsidRPr="003C42EE">
        <w:t xml:space="preserve"> and militarist pageantry</w:t>
      </w:r>
      <w:r w:rsidR="005E6091" w:rsidRPr="003C42EE">
        <w:t>. T</w:t>
      </w:r>
      <w:r w:rsidR="00607DFF" w:rsidRPr="003C42EE">
        <w:t xml:space="preserve">he fact that he only received his shrine so late is </w:t>
      </w:r>
      <w:r w:rsidR="0003322E" w:rsidRPr="003C42EE">
        <w:t>an indication</w:t>
      </w:r>
      <w:r w:rsidR="00607DFF" w:rsidRPr="003C42EE">
        <w:t xml:space="preserve"> of the structural characteristics of Japanese society at the time </w:t>
      </w:r>
      <w:r w:rsidR="0010226E" w:rsidRPr="003C42EE">
        <w:t xml:space="preserve">as well as how religion was initially unnecessary to </w:t>
      </w:r>
      <w:r w:rsidR="0010226E" w:rsidRPr="003C42EE">
        <w:rPr>
          <w:i/>
        </w:rPr>
        <w:t>gunshin</w:t>
      </w:r>
      <w:r w:rsidR="0010226E" w:rsidRPr="003C42EE">
        <w:t xml:space="preserve"> </w:t>
      </w:r>
      <w:r w:rsidR="00607DFF" w:rsidRPr="003C42EE">
        <w:t>as discussed above</w:t>
      </w:r>
      <w:r w:rsidRPr="003C42EE">
        <w:t>.</w:t>
      </w:r>
      <w:r w:rsidRPr="003C42EE">
        <w:rPr>
          <w:rFonts w:hint="eastAsia"/>
        </w:rPr>
        <w:t xml:space="preserve"> </w:t>
      </w:r>
      <w:r w:rsidRPr="003C42EE">
        <w:t>Compared to the initial event, in which Hirose was more celebrated as a loveworthy person, in the 1930s his image shifted towards being a fragment of imperial identity, and in this, Hirose function</w:t>
      </w:r>
      <w:r w:rsidR="00574C3E" w:rsidRPr="003C42EE">
        <w:t>ed</w:t>
      </w:r>
      <w:r w:rsidRPr="003C42EE">
        <w:t xml:space="preserve"> as a mirror for Japanese society.</w:t>
      </w:r>
      <w:r w:rsidRPr="003C42EE">
        <w:rPr>
          <w:rStyle w:val="af8"/>
        </w:rPr>
        <w:footnoteReference w:id="269"/>
      </w:r>
      <w:bookmarkEnd w:id="81"/>
      <w:r w:rsidR="00267E36" w:rsidRPr="003C42EE">
        <w:br w:type="page"/>
      </w:r>
    </w:p>
    <w:p w14:paraId="25DD45E5" w14:textId="799B4FCA" w:rsidR="00F93204" w:rsidRPr="003C42EE" w:rsidRDefault="00F93204" w:rsidP="000401AC">
      <w:pPr>
        <w:pStyle w:val="1"/>
        <w:rPr>
          <w:color w:val="auto"/>
        </w:rPr>
      </w:pPr>
      <w:bookmarkStart w:id="97" w:name="_Toc16331051"/>
      <w:r w:rsidRPr="003C42EE">
        <w:rPr>
          <w:color w:val="auto"/>
        </w:rPr>
        <w:lastRenderedPageBreak/>
        <w:t>5 The “Three Brave Bombing Heroes”</w:t>
      </w:r>
      <w:bookmarkEnd w:id="97"/>
    </w:p>
    <w:p w14:paraId="34CF1C90" w14:textId="62FCDDD1" w:rsidR="00F93204" w:rsidRPr="003C42EE" w:rsidRDefault="000401AC" w:rsidP="000401AC">
      <w:pPr>
        <w:pStyle w:val="2"/>
        <w:rPr>
          <w:color w:val="auto"/>
        </w:rPr>
      </w:pPr>
      <w:bookmarkStart w:id="98" w:name="_Toc16331052"/>
      <w:bookmarkStart w:id="99" w:name="_Hlk13640025"/>
      <w:r w:rsidRPr="003C42EE">
        <w:rPr>
          <w:color w:val="auto"/>
        </w:rPr>
        <w:t>5</w:t>
      </w:r>
      <w:r w:rsidR="00F93204" w:rsidRPr="003C42EE">
        <w:rPr>
          <w:color w:val="auto"/>
        </w:rPr>
        <w:t>.1 Introduction to the “Three Brave Bombing Heroes”</w:t>
      </w:r>
      <w:bookmarkEnd w:id="98"/>
    </w:p>
    <w:p w14:paraId="771462B2" w14:textId="5E071534" w:rsidR="00281E1B" w:rsidRPr="003C42EE" w:rsidRDefault="00281E1B" w:rsidP="00281E1B">
      <w:pPr>
        <w:ind w:firstLine="0"/>
      </w:pPr>
      <w:r w:rsidRPr="003C42EE">
        <w:t xml:space="preserve">The </w:t>
      </w:r>
      <w:r w:rsidRPr="003C42EE">
        <w:rPr>
          <w:i/>
        </w:rPr>
        <w:t>Nikudan San’yūshi</w:t>
      </w:r>
      <w:r w:rsidR="006D4ACE" w:rsidRPr="003C42EE">
        <w:t xml:space="preserve">, also called the </w:t>
      </w:r>
      <w:r w:rsidR="006D4ACE" w:rsidRPr="003C42EE">
        <w:rPr>
          <w:i/>
        </w:rPr>
        <w:t>Bakudan San’yūshi</w:t>
      </w:r>
      <w:r w:rsidR="006D4ACE" w:rsidRPr="003C42EE">
        <w:t>,</w:t>
      </w:r>
      <w:r w:rsidRPr="003C42EE">
        <w:rPr>
          <w:i/>
        </w:rPr>
        <w:t xml:space="preserve"> </w:t>
      </w:r>
      <w:r w:rsidR="00523AF9" w:rsidRPr="003C42EE">
        <w:t>refers to</w:t>
      </w:r>
      <w:r w:rsidRPr="003C42EE">
        <w:t xml:space="preserve"> a so-called “suicide squad” consisting of three</w:t>
      </w:r>
      <w:r w:rsidR="0012439B" w:rsidRPr="003C42EE">
        <w:t xml:space="preserve"> young</w:t>
      </w:r>
      <w:r w:rsidRPr="003C42EE">
        <w:t xml:space="preserve"> sappers by the names </w:t>
      </w:r>
      <w:r w:rsidR="00523AF9" w:rsidRPr="003C42EE">
        <w:t xml:space="preserve">of </w:t>
      </w:r>
      <w:r w:rsidRPr="003C42EE">
        <w:t xml:space="preserve">Eshita </w:t>
      </w:r>
      <w:proofErr w:type="spellStart"/>
      <w:r w:rsidRPr="003C42EE">
        <w:t>Takeji</w:t>
      </w:r>
      <w:proofErr w:type="spellEnd"/>
      <w:r w:rsidRPr="003C42EE">
        <w:t xml:space="preserve"> </w:t>
      </w:r>
      <w:r w:rsidRPr="003C42EE">
        <w:rPr>
          <w:rFonts w:hint="eastAsia"/>
        </w:rPr>
        <w:t>江下武二</w:t>
      </w:r>
      <w:r w:rsidRPr="003C42EE">
        <w:t xml:space="preserve">, Kitagawa Susumu </w:t>
      </w:r>
      <w:r w:rsidRPr="003C42EE">
        <w:rPr>
          <w:rFonts w:hint="eastAsia"/>
        </w:rPr>
        <w:t xml:space="preserve">北川丞 </w:t>
      </w:r>
      <w:r w:rsidRPr="003C42EE">
        <w:t xml:space="preserve">and </w:t>
      </w:r>
      <w:proofErr w:type="spellStart"/>
      <w:r w:rsidRPr="003C42EE">
        <w:t>Sakue</w:t>
      </w:r>
      <w:proofErr w:type="spellEnd"/>
      <w:r w:rsidRPr="003C42EE">
        <w:t xml:space="preserve"> </w:t>
      </w:r>
      <w:proofErr w:type="spellStart"/>
      <w:r w:rsidRPr="003C42EE">
        <w:t>Inosuke</w:t>
      </w:r>
      <w:proofErr w:type="spellEnd"/>
      <w:r w:rsidRPr="003C42EE">
        <w:t xml:space="preserve"> </w:t>
      </w:r>
      <w:r w:rsidRPr="003C42EE">
        <w:rPr>
          <w:rFonts w:hint="eastAsia"/>
        </w:rPr>
        <w:t>作江伊之助.</w:t>
      </w:r>
      <w:r w:rsidR="000807D6" w:rsidRPr="003C42EE">
        <w:rPr>
          <w:rStyle w:val="af8"/>
        </w:rPr>
        <w:footnoteReference w:id="270"/>
      </w:r>
      <w:r w:rsidRPr="003C42EE">
        <w:t xml:space="preserve"> </w:t>
      </w:r>
      <w:r w:rsidR="00582D09" w:rsidRPr="003C42EE">
        <w:t xml:space="preserve">The </w:t>
      </w:r>
      <w:r w:rsidR="00582D09" w:rsidRPr="003C42EE">
        <w:rPr>
          <w:i/>
        </w:rPr>
        <w:t xml:space="preserve">San’yūshi </w:t>
      </w:r>
      <w:r w:rsidR="00582D09" w:rsidRPr="003C42EE">
        <w:t>were combat engineers part of the 18</w:t>
      </w:r>
      <w:r w:rsidR="00582D09" w:rsidRPr="003C42EE">
        <w:rPr>
          <w:vertAlign w:val="superscript"/>
        </w:rPr>
        <w:t>th</w:t>
      </w:r>
      <w:r w:rsidR="00582D09" w:rsidRPr="003C42EE">
        <w:t xml:space="preserve"> battalion</w:t>
      </w:r>
      <w:r w:rsidR="00441BE1" w:rsidRPr="003C42EE">
        <w:t xml:space="preserve"> (</w:t>
      </w:r>
      <w:r w:rsidR="00AF3AD5" w:rsidRPr="003C42EE">
        <w:rPr>
          <w:i/>
        </w:rPr>
        <w:t>D</w:t>
      </w:r>
      <w:r w:rsidR="00441BE1" w:rsidRPr="003C42EE">
        <w:rPr>
          <w:i/>
        </w:rPr>
        <w:t>ai</w:t>
      </w:r>
      <w:r w:rsidR="00AF3AD5" w:rsidRPr="003C42EE">
        <w:rPr>
          <w:i/>
        </w:rPr>
        <w:t>-</w:t>
      </w:r>
      <w:proofErr w:type="spellStart"/>
      <w:r w:rsidR="00441BE1" w:rsidRPr="003C42EE">
        <w:rPr>
          <w:i/>
        </w:rPr>
        <w:t>jū</w:t>
      </w:r>
      <w:proofErr w:type="spellEnd"/>
      <w:r w:rsidR="00441BE1" w:rsidRPr="003C42EE">
        <w:rPr>
          <w:i/>
        </w:rPr>
        <w:t xml:space="preserve"> </w:t>
      </w:r>
      <w:proofErr w:type="spellStart"/>
      <w:r w:rsidR="00441BE1" w:rsidRPr="003C42EE">
        <w:rPr>
          <w:i/>
        </w:rPr>
        <w:t>hachi</w:t>
      </w:r>
      <w:proofErr w:type="spellEnd"/>
      <w:r w:rsidR="00441BE1" w:rsidRPr="003C42EE">
        <w:rPr>
          <w:i/>
        </w:rPr>
        <w:t xml:space="preserve"> </w:t>
      </w:r>
      <w:proofErr w:type="spellStart"/>
      <w:r w:rsidR="00441BE1" w:rsidRPr="003C42EE">
        <w:rPr>
          <w:i/>
        </w:rPr>
        <w:t>daitai</w:t>
      </w:r>
      <w:proofErr w:type="spellEnd"/>
      <w:r w:rsidR="00441BE1" w:rsidRPr="003C42EE">
        <w:rPr>
          <w:i/>
        </w:rPr>
        <w:t xml:space="preserve"> </w:t>
      </w:r>
      <w:r w:rsidR="00441BE1" w:rsidRPr="003C42EE">
        <w:rPr>
          <w:rFonts w:hint="eastAsia"/>
        </w:rPr>
        <w:t>第十八大隊</w:t>
      </w:r>
      <w:r w:rsidR="00867E2E" w:rsidRPr="003C42EE">
        <w:t>)</w:t>
      </w:r>
      <w:r w:rsidR="00441BE1" w:rsidRPr="003C42EE">
        <w:t xml:space="preserve"> coming from Kurume </w:t>
      </w:r>
      <w:r w:rsidR="00441BE1" w:rsidRPr="003C42EE">
        <w:rPr>
          <w:rFonts w:hint="eastAsia"/>
        </w:rPr>
        <w:t>久留米</w:t>
      </w:r>
      <w:r w:rsidR="00DD2D8D" w:rsidRPr="003C42EE">
        <w:rPr>
          <w:rFonts w:hint="eastAsia"/>
        </w:rPr>
        <w:t xml:space="preserve"> </w:t>
      </w:r>
      <w:r w:rsidR="00DD2D8D" w:rsidRPr="003C42EE">
        <w:t xml:space="preserve">in Fukuoka </w:t>
      </w:r>
      <w:r w:rsidR="00DD2D8D" w:rsidRPr="003C42EE">
        <w:rPr>
          <w:rFonts w:hint="eastAsia"/>
        </w:rPr>
        <w:t>福岡</w:t>
      </w:r>
      <w:r w:rsidR="00DD2D8D" w:rsidRPr="003C42EE">
        <w:t xml:space="preserve"> prefecture</w:t>
      </w:r>
      <w:r w:rsidR="00582D09" w:rsidRPr="003C42EE">
        <w:t xml:space="preserve"> belonging to the 24</w:t>
      </w:r>
      <w:r w:rsidR="00582D09" w:rsidRPr="003C42EE">
        <w:rPr>
          <w:vertAlign w:val="superscript"/>
        </w:rPr>
        <w:t>th</w:t>
      </w:r>
      <w:r w:rsidR="00582D09" w:rsidRPr="003C42EE">
        <w:t xml:space="preserve"> mixed brigade</w:t>
      </w:r>
      <w:r w:rsidR="00441BE1" w:rsidRPr="003C42EE">
        <w:t xml:space="preserve"> (</w:t>
      </w:r>
      <w:proofErr w:type="spellStart"/>
      <w:r w:rsidR="00AF3AD5" w:rsidRPr="003C42EE">
        <w:rPr>
          <w:i/>
        </w:rPr>
        <w:t>K</w:t>
      </w:r>
      <w:r w:rsidR="00441BE1" w:rsidRPr="003C42EE">
        <w:rPr>
          <w:i/>
        </w:rPr>
        <w:t>onsei</w:t>
      </w:r>
      <w:proofErr w:type="spellEnd"/>
      <w:r w:rsidR="00441BE1" w:rsidRPr="003C42EE">
        <w:rPr>
          <w:i/>
        </w:rPr>
        <w:t xml:space="preserve"> </w:t>
      </w:r>
      <w:proofErr w:type="spellStart"/>
      <w:r w:rsidR="00441BE1" w:rsidRPr="003C42EE">
        <w:rPr>
          <w:i/>
        </w:rPr>
        <w:t>dai</w:t>
      </w:r>
      <w:proofErr w:type="spellEnd"/>
      <w:r w:rsidR="00441BE1" w:rsidRPr="003C42EE">
        <w:rPr>
          <w:i/>
        </w:rPr>
        <w:t xml:space="preserve"> </w:t>
      </w:r>
      <w:proofErr w:type="spellStart"/>
      <w:r w:rsidR="00441BE1" w:rsidRPr="003C42EE">
        <w:rPr>
          <w:i/>
        </w:rPr>
        <w:t>ni</w:t>
      </w:r>
      <w:proofErr w:type="spellEnd"/>
      <w:r w:rsidR="00441BE1" w:rsidRPr="003C42EE">
        <w:rPr>
          <w:i/>
        </w:rPr>
        <w:t xml:space="preserve"> </w:t>
      </w:r>
      <w:proofErr w:type="spellStart"/>
      <w:r w:rsidR="00441BE1" w:rsidRPr="003C42EE">
        <w:rPr>
          <w:i/>
        </w:rPr>
        <w:t>jū</w:t>
      </w:r>
      <w:proofErr w:type="spellEnd"/>
      <w:r w:rsidR="00441BE1" w:rsidRPr="003C42EE">
        <w:rPr>
          <w:i/>
        </w:rPr>
        <w:t xml:space="preserve"> </w:t>
      </w:r>
      <w:r w:rsidR="0012439B" w:rsidRPr="003C42EE">
        <w:rPr>
          <w:i/>
        </w:rPr>
        <w:t xml:space="preserve">yon </w:t>
      </w:r>
      <w:proofErr w:type="spellStart"/>
      <w:r w:rsidR="00441BE1" w:rsidRPr="003C42EE">
        <w:rPr>
          <w:i/>
        </w:rPr>
        <w:t>ryodan</w:t>
      </w:r>
      <w:proofErr w:type="spellEnd"/>
      <w:r w:rsidR="00441BE1" w:rsidRPr="003C42EE">
        <w:rPr>
          <w:i/>
        </w:rPr>
        <w:t xml:space="preserve"> </w:t>
      </w:r>
      <w:r w:rsidR="0012439B" w:rsidRPr="003C42EE">
        <w:rPr>
          <w:rFonts w:hint="eastAsia"/>
        </w:rPr>
        <w:t>混成</w:t>
      </w:r>
      <w:r w:rsidR="00441BE1" w:rsidRPr="003C42EE">
        <w:rPr>
          <w:rFonts w:hint="eastAsia"/>
        </w:rPr>
        <w:t>第二十</w:t>
      </w:r>
      <w:r w:rsidR="0012439B" w:rsidRPr="003C42EE">
        <w:rPr>
          <w:rFonts w:hint="eastAsia"/>
        </w:rPr>
        <w:t>四</w:t>
      </w:r>
      <w:r w:rsidR="00441BE1" w:rsidRPr="003C42EE">
        <w:rPr>
          <w:rFonts w:hint="eastAsia"/>
        </w:rPr>
        <w:t>旅団</w:t>
      </w:r>
      <w:r w:rsidR="00867E2E" w:rsidRPr="003C42EE">
        <w:t>)</w:t>
      </w:r>
      <w:r w:rsidR="00582D09" w:rsidRPr="003C42EE">
        <w:t xml:space="preserve"> and lost their lives during a battle at Miaohangzhen (</w:t>
      </w:r>
      <w:r w:rsidR="00582D09" w:rsidRPr="003C42EE">
        <w:rPr>
          <w:rFonts w:hint="eastAsia"/>
        </w:rPr>
        <w:t xml:space="preserve">廟行鎮 </w:t>
      </w:r>
      <w:r w:rsidR="00582D09" w:rsidRPr="003C42EE">
        <w:t>or 廟巷鎮</w:t>
      </w:r>
      <w:r w:rsidR="00582D09" w:rsidRPr="003C42EE">
        <w:rPr>
          <w:rFonts w:hint="eastAsia"/>
        </w:rPr>
        <w:t xml:space="preserve"> </w:t>
      </w:r>
      <w:r w:rsidR="00582D09" w:rsidRPr="003C42EE">
        <w:t xml:space="preserve">in Japanese: </w:t>
      </w:r>
      <w:proofErr w:type="spellStart"/>
      <w:r w:rsidR="00582D09" w:rsidRPr="003C42EE">
        <w:rPr>
          <w:i/>
        </w:rPr>
        <w:t>Byōkōchin</w:t>
      </w:r>
      <w:proofErr w:type="spellEnd"/>
      <w:r w:rsidR="00867E2E" w:rsidRPr="003C42EE">
        <w:t>)</w:t>
      </w:r>
      <w:r w:rsidR="00441BE1" w:rsidRPr="003C42EE">
        <w:t>. All three men were twenty-three years old when they died</w:t>
      </w:r>
      <w:r w:rsidR="0012439B" w:rsidRPr="003C42EE">
        <w:rPr>
          <w:rFonts w:hint="eastAsia"/>
        </w:rPr>
        <w:t xml:space="preserve"> </w:t>
      </w:r>
      <w:r w:rsidR="0012439B" w:rsidRPr="003C42EE">
        <w:t xml:space="preserve">and had been drafted only a few months </w:t>
      </w:r>
      <w:r w:rsidR="00DD2D8D" w:rsidRPr="003C42EE">
        <w:t>prior</w:t>
      </w:r>
      <w:r w:rsidR="0012439B" w:rsidRPr="003C42EE">
        <w:t xml:space="preserve"> they were dispatched to Shanghai.</w:t>
      </w:r>
    </w:p>
    <w:p w14:paraId="1C78E563" w14:textId="00628FD2" w:rsidR="00770631" w:rsidRPr="003C42EE" w:rsidRDefault="00DC2C64" w:rsidP="00770631">
      <w:pPr>
        <w:keepNext/>
        <w:ind w:firstLine="0"/>
        <w:jc w:val="center"/>
      </w:pPr>
      <w:bookmarkStart w:id="100" w:name="_Hlk10721615"/>
      <w:r w:rsidRPr="003C42EE">
        <w:rPr>
          <w:noProof/>
        </w:rPr>
        <w:drawing>
          <wp:inline distT="0" distB="0" distL="0" distR="0" wp14:anchorId="2F519095" wp14:editId="1F567D7C">
            <wp:extent cx="4029710" cy="2505710"/>
            <wp:effectExtent l="0" t="0" r="8890" b="889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BEBA8EAE-BF5A-486C-A8C5-ECC9F3942E4B}">
                          <a14:imgProps xmlns:a14="http://schemas.microsoft.com/office/drawing/2010/main">
                            <a14:imgLayer r:embed="rId38">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29710" cy="2505710"/>
                    </a:xfrm>
                    <a:prstGeom prst="rect">
                      <a:avLst/>
                    </a:prstGeom>
                    <a:noFill/>
                  </pic:spPr>
                </pic:pic>
              </a:graphicData>
            </a:graphic>
          </wp:inline>
        </w:drawing>
      </w:r>
    </w:p>
    <w:p w14:paraId="6504BCD6" w14:textId="351FDCA4" w:rsidR="00770631" w:rsidRPr="003C42EE" w:rsidRDefault="00770631" w:rsidP="0094195C">
      <w:pPr>
        <w:pStyle w:val="a7"/>
      </w:pPr>
      <w:r w:rsidRPr="003C42EE">
        <w:t xml:space="preserve">Figure </w:t>
      </w:r>
      <w:r w:rsidRPr="003C42EE">
        <w:rPr>
          <w:noProof/>
        </w:rPr>
        <w:fldChar w:fldCharType="begin"/>
      </w:r>
      <w:r w:rsidRPr="003C42EE">
        <w:rPr>
          <w:noProof/>
        </w:rPr>
        <w:instrText xml:space="preserve"> SEQ Figure \* ARABIC </w:instrText>
      </w:r>
      <w:r w:rsidRPr="003C42EE">
        <w:rPr>
          <w:noProof/>
        </w:rPr>
        <w:fldChar w:fldCharType="separate"/>
      </w:r>
      <w:r w:rsidR="003C42EE">
        <w:rPr>
          <w:noProof/>
        </w:rPr>
        <w:t>9</w:t>
      </w:r>
      <w:r w:rsidRPr="003C42EE">
        <w:rPr>
          <w:noProof/>
        </w:rPr>
        <w:fldChar w:fldCharType="end"/>
      </w:r>
      <w:r w:rsidRPr="003C42EE">
        <w:t xml:space="preserve">. The Three Brave Gunshin. Left to right: Kitagawa Susumu, </w:t>
      </w:r>
      <w:proofErr w:type="spellStart"/>
      <w:r w:rsidRPr="003C42EE">
        <w:t>Sakue</w:t>
      </w:r>
      <w:proofErr w:type="spellEnd"/>
      <w:r w:rsidRPr="003C42EE">
        <w:t xml:space="preserve"> </w:t>
      </w:r>
      <w:proofErr w:type="spellStart"/>
      <w:r w:rsidRPr="003C42EE">
        <w:t>Inosuke</w:t>
      </w:r>
      <w:proofErr w:type="spellEnd"/>
      <w:r w:rsidRPr="003C42EE">
        <w:t xml:space="preserve"> and Eshita </w:t>
      </w:r>
      <w:proofErr w:type="spellStart"/>
      <w:r w:rsidRPr="003C42EE">
        <w:t>Takeji</w:t>
      </w:r>
      <w:proofErr w:type="spellEnd"/>
      <w:r w:rsidRPr="003C42EE">
        <w:t>.</w:t>
      </w:r>
    </w:p>
    <w:bookmarkEnd w:id="100"/>
    <w:p w14:paraId="7796323E" w14:textId="0F37E67F" w:rsidR="00770631" w:rsidRPr="003C42EE" w:rsidRDefault="006534BB" w:rsidP="008C5839">
      <w:r w:rsidRPr="003C42EE">
        <w:t>A few months after the Manchurian Incident broke out, following a buildup of frustration against anti-Japanese boycotts</w:t>
      </w:r>
      <w:r w:rsidR="00732B16" w:rsidRPr="003C42EE">
        <w:t>, the editorial of a Chinese newspaper</w:t>
      </w:r>
      <w:r w:rsidRPr="003C42EE">
        <w:t xml:space="preserve"> </w:t>
      </w:r>
      <w:r w:rsidR="00732B16" w:rsidRPr="003C42EE">
        <w:t xml:space="preserve">that insulted the Japanese Emperor and an attack on a group of five </w:t>
      </w:r>
      <w:proofErr w:type="spellStart"/>
      <w:r w:rsidR="00732B16" w:rsidRPr="003C42EE">
        <w:t>Nichiren</w:t>
      </w:r>
      <w:proofErr w:type="spellEnd"/>
      <w:r w:rsidR="00732B16" w:rsidRPr="003C42EE">
        <w:t xml:space="preserve"> </w:t>
      </w:r>
      <w:r w:rsidR="00732B16" w:rsidRPr="003C42EE">
        <w:rPr>
          <w:rFonts w:hint="eastAsia"/>
        </w:rPr>
        <w:t xml:space="preserve">日蓮 </w:t>
      </w:r>
      <w:r w:rsidR="00732B16" w:rsidRPr="003C42EE">
        <w:t xml:space="preserve">sect Buddhist monks, </w:t>
      </w:r>
      <w:r w:rsidRPr="003C42EE">
        <w:t>and to</w:t>
      </w:r>
      <w:r w:rsidR="00732B16" w:rsidRPr="003C42EE">
        <w:t xml:space="preserve"> also</w:t>
      </w:r>
      <w:r w:rsidRPr="003C42EE">
        <w:t xml:space="preserve"> avert the international community’s attention away from what was happening in Manchuria, the First Shanghai Incident (</w:t>
      </w:r>
      <w:r w:rsidRPr="003C42EE">
        <w:rPr>
          <w:i/>
        </w:rPr>
        <w:t>Dai</w:t>
      </w:r>
      <w:r w:rsidR="00AF3AD5" w:rsidRPr="003C42EE">
        <w:rPr>
          <w:i/>
        </w:rPr>
        <w:t>-</w:t>
      </w:r>
      <w:proofErr w:type="spellStart"/>
      <w:r w:rsidRPr="003C42EE">
        <w:rPr>
          <w:i/>
        </w:rPr>
        <w:lastRenderedPageBreak/>
        <w:t>ichiji</w:t>
      </w:r>
      <w:proofErr w:type="spellEnd"/>
      <w:r w:rsidRPr="003C42EE">
        <w:rPr>
          <w:i/>
        </w:rPr>
        <w:t xml:space="preserve"> </w:t>
      </w:r>
      <w:proofErr w:type="spellStart"/>
      <w:r w:rsidR="00B46C10" w:rsidRPr="003C42EE">
        <w:rPr>
          <w:i/>
        </w:rPr>
        <w:t>Shanhai</w:t>
      </w:r>
      <w:proofErr w:type="spellEnd"/>
      <w:r w:rsidRPr="003C42EE">
        <w:rPr>
          <w:i/>
        </w:rPr>
        <w:t xml:space="preserve"> </w:t>
      </w:r>
      <w:proofErr w:type="spellStart"/>
      <w:r w:rsidRPr="003C42EE">
        <w:rPr>
          <w:i/>
        </w:rPr>
        <w:t>jihen</w:t>
      </w:r>
      <w:proofErr w:type="spellEnd"/>
      <w:r w:rsidRPr="003C42EE">
        <w:rPr>
          <w:i/>
        </w:rPr>
        <w:t xml:space="preserve"> </w:t>
      </w:r>
      <w:r w:rsidRPr="003C42EE">
        <w:rPr>
          <w:rFonts w:hint="eastAsia"/>
        </w:rPr>
        <w:t>第一次上海事変</w:t>
      </w:r>
      <w:r w:rsidR="00867E2E" w:rsidRPr="003C42EE">
        <w:t>)</w:t>
      </w:r>
      <w:r w:rsidRPr="003C42EE">
        <w:t xml:space="preserve"> broke out on 28 January 1932.</w:t>
      </w:r>
      <w:r w:rsidR="00732B16" w:rsidRPr="003C42EE">
        <w:rPr>
          <w:rStyle w:val="af8"/>
        </w:rPr>
        <w:footnoteReference w:id="271"/>
      </w:r>
      <w:r w:rsidR="00732B16" w:rsidRPr="003C42EE">
        <w:t xml:space="preserve"> While being limited in its scope, the Shanghai Incident </w:t>
      </w:r>
      <w:r w:rsidR="00B84A3E" w:rsidRPr="003C42EE">
        <w:t>rapidly</w:t>
      </w:r>
      <w:r w:rsidR="00732B16" w:rsidRPr="003C42EE">
        <w:t xml:space="preserve"> turned into a harsh armed conflict, much to the embarrassment of </w:t>
      </w:r>
      <w:r w:rsidR="008E5F48" w:rsidRPr="003C42EE">
        <w:t xml:space="preserve">the </w:t>
      </w:r>
      <w:r w:rsidR="00732B16" w:rsidRPr="003C42EE">
        <w:t>Japanese military which</w:t>
      </w:r>
      <w:r w:rsidR="00F546C4" w:rsidRPr="003C42EE">
        <w:t>,</w:t>
      </w:r>
      <w:r w:rsidR="00732B16" w:rsidRPr="003C42EE">
        <w:t xml:space="preserve"> allegedly</w:t>
      </w:r>
      <w:r w:rsidR="008E5F48" w:rsidRPr="003C42EE">
        <w:t>,</w:t>
      </w:r>
      <w:r w:rsidR="00732B16" w:rsidRPr="003C42EE">
        <w:t xml:space="preserve"> was under the </w:t>
      </w:r>
      <w:r w:rsidR="008E5F48" w:rsidRPr="003C42EE">
        <w:t>delusion</w:t>
      </w:r>
      <w:r w:rsidR="00732B16" w:rsidRPr="003C42EE">
        <w:t xml:space="preserve"> that they would be able to take over Shanghai in merely four hours.</w:t>
      </w:r>
      <w:r w:rsidR="00732B16" w:rsidRPr="003C42EE">
        <w:rPr>
          <w:rStyle w:val="af8"/>
        </w:rPr>
        <w:footnoteReference w:id="272"/>
      </w:r>
      <w:r w:rsidR="00732B16" w:rsidRPr="003C42EE">
        <w:t xml:space="preserve"> Instead, the Japanese Army found itself in a deadlock against Chinese 19</w:t>
      </w:r>
      <w:r w:rsidR="00732B16" w:rsidRPr="003C42EE">
        <w:rPr>
          <w:vertAlign w:val="superscript"/>
        </w:rPr>
        <w:t>th</w:t>
      </w:r>
      <w:r w:rsidR="00732B16" w:rsidRPr="003C42EE">
        <w:t xml:space="preserve"> Route Army (</w:t>
      </w:r>
      <w:r w:rsidR="00732B16" w:rsidRPr="003C42EE">
        <w:rPr>
          <w:i/>
        </w:rPr>
        <w:t>Shi-</w:t>
      </w:r>
      <w:proofErr w:type="spellStart"/>
      <w:r w:rsidR="00732B16" w:rsidRPr="003C42EE">
        <w:rPr>
          <w:i/>
        </w:rPr>
        <w:t>jiu</w:t>
      </w:r>
      <w:proofErr w:type="spellEnd"/>
      <w:r w:rsidR="00732B16" w:rsidRPr="003C42EE">
        <w:rPr>
          <w:i/>
        </w:rPr>
        <w:t>-</w:t>
      </w:r>
      <w:proofErr w:type="spellStart"/>
      <w:r w:rsidR="00732B16" w:rsidRPr="003C42EE">
        <w:rPr>
          <w:i/>
        </w:rPr>
        <w:t>lu-jun</w:t>
      </w:r>
      <w:proofErr w:type="spellEnd"/>
      <w:r w:rsidR="00732B16" w:rsidRPr="003C42EE">
        <w:t xml:space="preserve"> </w:t>
      </w:r>
      <w:r w:rsidR="00732B16" w:rsidRPr="003C42EE">
        <w:rPr>
          <w:rFonts w:hint="eastAsia"/>
        </w:rPr>
        <w:t>十九路軍,</w:t>
      </w:r>
      <w:r w:rsidR="00732B16" w:rsidRPr="003C42EE">
        <w:t xml:space="preserve"> in Japanese:</w:t>
      </w:r>
      <w:r w:rsidR="00790CA3" w:rsidRPr="003C42EE">
        <w:rPr>
          <w:rFonts w:hint="eastAsia"/>
          <w:i/>
        </w:rPr>
        <w:t xml:space="preserve"> </w:t>
      </w:r>
      <w:proofErr w:type="spellStart"/>
      <w:r w:rsidR="00790CA3" w:rsidRPr="003C42EE">
        <w:rPr>
          <w:i/>
        </w:rPr>
        <w:t>jū</w:t>
      </w:r>
      <w:proofErr w:type="spellEnd"/>
      <w:r w:rsidR="00790CA3" w:rsidRPr="003C42EE">
        <w:rPr>
          <w:i/>
        </w:rPr>
        <w:t xml:space="preserve"> </w:t>
      </w:r>
      <w:proofErr w:type="spellStart"/>
      <w:r w:rsidR="00790CA3" w:rsidRPr="003C42EE">
        <w:rPr>
          <w:i/>
        </w:rPr>
        <w:t>ku</w:t>
      </w:r>
      <w:proofErr w:type="spellEnd"/>
      <w:r w:rsidR="00790CA3" w:rsidRPr="003C42EE">
        <w:rPr>
          <w:i/>
        </w:rPr>
        <w:t xml:space="preserve"> </w:t>
      </w:r>
      <w:proofErr w:type="spellStart"/>
      <w:r w:rsidR="00790CA3" w:rsidRPr="003C42EE">
        <w:rPr>
          <w:i/>
        </w:rPr>
        <w:t>rogun</w:t>
      </w:r>
      <w:proofErr w:type="spellEnd"/>
      <w:r w:rsidR="00867E2E" w:rsidRPr="003C42EE">
        <w:t>)</w:t>
      </w:r>
      <w:r w:rsidR="008E5F48" w:rsidRPr="003C42EE">
        <w:t xml:space="preserve"> in a conflict that would take months to end</w:t>
      </w:r>
      <w:r w:rsidR="00790CA3" w:rsidRPr="003C42EE">
        <w:t>. By the end of February, Japan desperately needed a way out of this disastrous situation as it could not advance further due to the barbed wire defenses that the Chinese side had erected.</w:t>
      </w:r>
    </w:p>
    <w:p w14:paraId="6A479962" w14:textId="4F006E78" w:rsidR="00887E79" w:rsidRPr="003C42EE" w:rsidRDefault="00CC6CA8" w:rsidP="008C5839">
      <w:r w:rsidRPr="003C42EE">
        <w:t>Eventually, it was decided that the best way to deal with the barrier was to utilize sappers. Before that, ideas such as using planes to drop bombs on the enemy or the barbed wire defenses were formulated, but due to the enemy being able to quickly recover and</w:t>
      </w:r>
      <w:r w:rsidR="000A7AEF" w:rsidRPr="003C42EE">
        <w:t xml:space="preserve"> the fact</w:t>
      </w:r>
      <w:r w:rsidRPr="003C42EE">
        <w:t xml:space="preserve"> </w:t>
      </w:r>
      <w:r w:rsidR="000A7AEF" w:rsidRPr="003C42EE">
        <w:t xml:space="preserve">that </w:t>
      </w:r>
      <w:r w:rsidRPr="003C42EE">
        <w:t>an attempt to destroy the barrier</w:t>
      </w:r>
      <w:r w:rsidR="005C5C32" w:rsidRPr="003C42EE">
        <w:t xml:space="preserve"> </w:t>
      </w:r>
      <w:r w:rsidRPr="003C42EE">
        <w:t>would require multiple hundreds of bombs</w:t>
      </w:r>
      <w:r w:rsidR="005C5C32" w:rsidRPr="003C42EE">
        <w:t xml:space="preserve"> </w:t>
      </w:r>
      <w:r w:rsidR="00F3409D" w:rsidRPr="003C42EE">
        <w:t xml:space="preserve">being </w:t>
      </w:r>
      <w:r w:rsidR="005C5C32" w:rsidRPr="003C42EE">
        <w:t>dropped</w:t>
      </w:r>
      <w:r w:rsidRPr="003C42EE">
        <w:t>, these ideas were scrapped.</w:t>
      </w:r>
      <w:r w:rsidRPr="003C42EE">
        <w:rPr>
          <w:rStyle w:val="af8"/>
        </w:rPr>
        <w:footnoteReference w:id="273"/>
      </w:r>
      <w:r w:rsidR="00F338BE" w:rsidRPr="003C42EE">
        <w:t xml:space="preserve"> The </w:t>
      </w:r>
      <w:r w:rsidR="00D22672" w:rsidRPr="003C42EE">
        <w:t xml:space="preserve">duty to open a road for Japan’s troops to advance fell to thirty-six men from Kurume. </w:t>
      </w:r>
      <w:r w:rsidR="004F6C21" w:rsidRPr="003C42EE">
        <w:t xml:space="preserve">Of the </w:t>
      </w:r>
      <w:r w:rsidR="00146845" w:rsidRPr="003C42EE">
        <w:t>thirty-six</w:t>
      </w:r>
      <w:r w:rsidR="004F6C21" w:rsidRPr="003C42EE">
        <w:t xml:space="preserve"> men that constituted the Kurume men</w:t>
      </w:r>
      <w:r w:rsidR="00D22672" w:rsidRPr="003C42EE">
        <w:t>,</w:t>
      </w:r>
      <w:r w:rsidR="004F6C21" w:rsidRPr="003C42EE">
        <w:t xml:space="preserve"> </w:t>
      </w:r>
      <w:r w:rsidR="00D22672" w:rsidRPr="003C42EE">
        <w:t xml:space="preserve">eventually, </w:t>
      </w:r>
      <w:r w:rsidR="004F6C21" w:rsidRPr="003C42EE">
        <w:t xml:space="preserve">eight lost their lives including the </w:t>
      </w:r>
      <w:r w:rsidR="004F6C21" w:rsidRPr="003C42EE">
        <w:rPr>
          <w:i/>
        </w:rPr>
        <w:t>San’yūshi</w:t>
      </w:r>
      <w:r w:rsidR="004F6C21" w:rsidRPr="003C42EE">
        <w:t xml:space="preserve">. </w:t>
      </w:r>
      <w:r w:rsidR="004F6404" w:rsidRPr="003C42EE">
        <w:t xml:space="preserve">Two days later, the three men were promoted to the rank of </w:t>
      </w:r>
      <w:r w:rsidR="00507576" w:rsidRPr="003C42EE">
        <w:t>Private First-class (</w:t>
      </w:r>
      <w:proofErr w:type="spellStart"/>
      <w:r w:rsidR="00507576" w:rsidRPr="003C42EE">
        <w:rPr>
          <w:i/>
        </w:rPr>
        <w:t>jōtōhei</w:t>
      </w:r>
      <w:proofErr w:type="spellEnd"/>
      <w:r w:rsidR="00507576" w:rsidRPr="003C42EE">
        <w:t xml:space="preserve"> </w:t>
      </w:r>
      <w:r w:rsidR="00507576" w:rsidRPr="003C42EE">
        <w:rPr>
          <w:rFonts w:hint="eastAsia"/>
        </w:rPr>
        <w:t>上等兵</w:t>
      </w:r>
      <w:r w:rsidR="00867E2E" w:rsidRPr="003C42EE">
        <w:t>)</w:t>
      </w:r>
      <w:r w:rsidR="00507576" w:rsidRPr="003C42EE">
        <w:t xml:space="preserve">, </w:t>
      </w:r>
      <w:r w:rsidR="004F6404" w:rsidRPr="003C42EE">
        <w:t xml:space="preserve">and </w:t>
      </w:r>
      <w:r w:rsidR="00202642" w:rsidRPr="003C42EE">
        <w:rPr>
          <w:rFonts w:hint="eastAsia"/>
        </w:rPr>
        <w:t>s</w:t>
      </w:r>
      <w:r w:rsidR="00202642" w:rsidRPr="003C42EE">
        <w:t>hortly afterwards</w:t>
      </w:r>
      <w:r w:rsidR="006A37C4" w:rsidRPr="003C42EE">
        <w:t>,</w:t>
      </w:r>
      <w:r w:rsidR="00202642" w:rsidRPr="003C42EE">
        <w:t xml:space="preserve"> promoted again </w:t>
      </w:r>
      <w:r w:rsidR="004F6404" w:rsidRPr="003C42EE">
        <w:t xml:space="preserve">to </w:t>
      </w:r>
      <w:r w:rsidR="00507576" w:rsidRPr="003C42EE">
        <w:t xml:space="preserve">Corporal </w:t>
      </w:r>
      <w:r w:rsidR="005C5C32" w:rsidRPr="003C42EE">
        <w:t>making it one of just a hand full of double promotions in Japanese history</w:t>
      </w:r>
      <w:r w:rsidR="004F6404" w:rsidRPr="003C42EE">
        <w:t>.</w:t>
      </w:r>
      <w:r w:rsidR="004F6404" w:rsidRPr="003C42EE">
        <w:rPr>
          <w:rStyle w:val="af8"/>
        </w:rPr>
        <w:footnoteReference w:id="274"/>
      </w:r>
      <w:r w:rsidR="004F6404" w:rsidRPr="003C42EE">
        <w:t xml:space="preserve"> </w:t>
      </w:r>
      <w:r w:rsidR="004F6C21" w:rsidRPr="003C42EE">
        <w:t xml:space="preserve">These </w:t>
      </w:r>
      <w:r w:rsidR="00146845" w:rsidRPr="003C42EE">
        <w:t>t</w:t>
      </w:r>
      <w:r w:rsidR="004F6C21" w:rsidRPr="003C42EE">
        <w:t>hree men</w:t>
      </w:r>
      <w:r w:rsidR="00146845" w:rsidRPr="003C42EE">
        <w:t xml:space="preserve"> inspired</w:t>
      </w:r>
      <w:r w:rsidR="00202642" w:rsidRPr="003C42EE">
        <w:t xml:space="preserve"> arguably</w:t>
      </w:r>
      <w:r w:rsidR="00146845" w:rsidRPr="003C42EE">
        <w:t xml:space="preserve"> one of the largest media events of the 1930s</w:t>
      </w:r>
      <w:r w:rsidR="00202642" w:rsidRPr="003C42EE">
        <w:t>, carrying strong implications for the perceived “Japanese identity” and</w:t>
      </w:r>
      <w:r w:rsidR="009C7FF7" w:rsidRPr="003C42EE">
        <w:t xml:space="preserve"> resulting in massive</w:t>
      </w:r>
      <w:r w:rsidR="00202642" w:rsidRPr="003C42EE">
        <w:t xml:space="preserve"> financial gain</w:t>
      </w:r>
      <w:r w:rsidR="009C7FF7" w:rsidRPr="003C42EE">
        <w:t xml:space="preserve"> for </w:t>
      </w:r>
      <w:r w:rsidR="001B4BCF" w:rsidRPr="003C42EE">
        <w:t xml:space="preserve">interest </w:t>
      </w:r>
      <w:r w:rsidR="009C7FF7" w:rsidRPr="003C42EE">
        <w:t>groups</w:t>
      </w:r>
      <w:r w:rsidR="00146845" w:rsidRPr="003C42EE">
        <w:t>.</w:t>
      </w:r>
      <w:r w:rsidR="00146845" w:rsidRPr="003C42EE">
        <w:rPr>
          <w:rStyle w:val="af8"/>
        </w:rPr>
        <w:footnoteReference w:id="275"/>
      </w:r>
      <w:bookmarkEnd w:id="99"/>
    </w:p>
    <w:p w14:paraId="7EF6A3B4" w14:textId="3853E58A" w:rsidR="00F93204" w:rsidRPr="003C42EE" w:rsidRDefault="00F93204" w:rsidP="000401AC">
      <w:pPr>
        <w:pStyle w:val="2"/>
        <w:rPr>
          <w:color w:val="auto"/>
        </w:rPr>
      </w:pPr>
      <w:bookmarkStart w:id="102" w:name="_Toc16331053"/>
      <w:r w:rsidRPr="003C42EE">
        <w:rPr>
          <w:color w:val="auto"/>
        </w:rPr>
        <w:t xml:space="preserve">5.2 Synopsis of the </w:t>
      </w:r>
      <w:r w:rsidR="003815F0" w:rsidRPr="003C42EE">
        <w:rPr>
          <w:color w:val="auto"/>
        </w:rPr>
        <w:t>Initial</w:t>
      </w:r>
      <w:r w:rsidRPr="003C42EE">
        <w:rPr>
          <w:color w:val="auto"/>
        </w:rPr>
        <w:t xml:space="preserve"> Media Attention</w:t>
      </w:r>
      <w:bookmarkEnd w:id="102"/>
    </w:p>
    <w:p w14:paraId="223A4669" w14:textId="3EAFFEA9" w:rsidR="004873A7" w:rsidRPr="003C42EE" w:rsidRDefault="000D1086" w:rsidP="00227D15">
      <w:pPr>
        <w:pStyle w:val="SubSub"/>
        <w:rPr>
          <w:color w:val="auto"/>
        </w:rPr>
      </w:pPr>
      <w:bookmarkStart w:id="103" w:name="_Toc16331054"/>
      <w:r w:rsidRPr="003C42EE">
        <w:rPr>
          <w:color w:val="auto"/>
        </w:rPr>
        <w:t xml:space="preserve">5.2.1 </w:t>
      </w:r>
      <w:r w:rsidR="004873A7" w:rsidRPr="003C42EE">
        <w:rPr>
          <w:color w:val="auto"/>
        </w:rPr>
        <w:t xml:space="preserve">The First </w:t>
      </w:r>
      <w:r w:rsidR="00D4432D" w:rsidRPr="003C42EE">
        <w:rPr>
          <w:color w:val="auto"/>
        </w:rPr>
        <w:t>Few Weeks</w:t>
      </w:r>
      <w:bookmarkEnd w:id="103"/>
    </w:p>
    <w:p w14:paraId="05CC9159" w14:textId="64CDB1A3" w:rsidR="00B92412" w:rsidRPr="003C42EE" w:rsidRDefault="00EC320F" w:rsidP="00232FCE">
      <w:pPr>
        <w:ind w:firstLine="0"/>
        <w:rPr>
          <w:i/>
        </w:rPr>
      </w:pPr>
      <w:r w:rsidRPr="003C42EE">
        <w:t xml:space="preserve">The </w:t>
      </w:r>
      <w:r w:rsidRPr="003C42EE">
        <w:rPr>
          <w:i/>
        </w:rPr>
        <w:t xml:space="preserve">San’yūshi </w:t>
      </w:r>
      <w:r w:rsidRPr="003C42EE">
        <w:t xml:space="preserve">arose in a time </w:t>
      </w:r>
      <w:r w:rsidR="000E571A" w:rsidRPr="003C42EE">
        <w:t xml:space="preserve">when the Manchurian and </w:t>
      </w:r>
      <w:r w:rsidR="00D263C2" w:rsidRPr="003C42EE">
        <w:t xml:space="preserve">First </w:t>
      </w:r>
      <w:r w:rsidR="000E571A" w:rsidRPr="003C42EE">
        <w:t xml:space="preserve">Shanghai Incidents received massive media attention and, more importantly, when the “brave deeds” </w:t>
      </w:r>
      <w:r w:rsidR="003059C8" w:rsidRPr="003C42EE">
        <w:lastRenderedPageBreak/>
        <w:t xml:space="preserve">of Japan’s soldiers </w:t>
      </w:r>
      <w:r w:rsidR="000E571A" w:rsidRPr="003C42EE">
        <w:t xml:space="preserve">at the front filled </w:t>
      </w:r>
      <w:r w:rsidR="006345B0" w:rsidRPr="003C42EE">
        <w:t>Japanese</w:t>
      </w:r>
      <w:r w:rsidR="000E571A" w:rsidRPr="003C42EE">
        <w:t xml:space="preserve"> newspapers</w:t>
      </w:r>
      <w:r w:rsidR="00E61B85" w:rsidRPr="003C42EE">
        <w:t>.</w:t>
      </w:r>
      <w:r w:rsidR="006345B0" w:rsidRPr="003C42EE">
        <w:rPr>
          <w:rStyle w:val="af8"/>
        </w:rPr>
        <w:footnoteReference w:id="276"/>
      </w:r>
      <w:r w:rsidR="00B4447F" w:rsidRPr="003C42EE">
        <w:t xml:space="preserve"> </w:t>
      </w:r>
      <w:r w:rsidR="00D263C2" w:rsidRPr="003C42EE">
        <w:t xml:space="preserve">Making it so that </w:t>
      </w:r>
      <w:r w:rsidR="00B4447F" w:rsidRPr="003C42EE">
        <w:t xml:space="preserve">nearly all newspapers that covered the </w:t>
      </w:r>
      <w:proofErr w:type="spellStart"/>
      <w:r w:rsidR="00B4447F" w:rsidRPr="003C42EE">
        <w:rPr>
          <w:i/>
        </w:rPr>
        <w:t>San’yūshi’</w:t>
      </w:r>
      <w:r w:rsidR="00B4447F" w:rsidRPr="003C42EE">
        <w:t>s</w:t>
      </w:r>
      <w:proofErr w:type="spellEnd"/>
      <w:r w:rsidR="00B4447F" w:rsidRPr="003C42EE">
        <w:t xml:space="preserve"> initial report put the story along</w:t>
      </w:r>
      <w:r w:rsidR="001B4930" w:rsidRPr="003C42EE">
        <w:t>side</w:t>
      </w:r>
      <w:r w:rsidR="00B4447F" w:rsidRPr="003C42EE">
        <w:t xml:space="preserve"> a collage of other soldiers that had met their end at the front.</w:t>
      </w:r>
      <w:r w:rsidR="00B4447F" w:rsidRPr="003C42EE">
        <w:rPr>
          <w:rStyle w:val="af8"/>
        </w:rPr>
        <w:footnoteReference w:id="277"/>
      </w:r>
      <w:r w:rsidR="004F5C84" w:rsidRPr="003C42EE">
        <w:t xml:space="preserve"> </w:t>
      </w:r>
      <w:r w:rsidR="00D263C2" w:rsidRPr="003C42EE">
        <w:t>Meaning that before they were “discovered” there was nothing that really set the three men aside from hundreds of other men</w:t>
      </w:r>
      <w:r w:rsidR="004F5C84" w:rsidRPr="003C42EE">
        <w:t>. What was exceptional</w:t>
      </w:r>
      <w:r w:rsidR="00D263C2" w:rsidRPr="003C42EE">
        <w:t>, however,</w:t>
      </w:r>
      <w:r w:rsidR="004F5C84" w:rsidRPr="003C42EE">
        <w:t xml:space="preserve"> was the reaction to the </w:t>
      </w:r>
      <w:r w:rsidR="004F5C84" w:rsidRPr="003C42EE">
        <w:rPr>
          <w:i/>
        </w:rPr>
        <w:t>San’yūshi</w:t>
      </w:r>
      <w:r w:rsidR="004F5C84" w:rsidRPr="003C42EE">
        <w:t xml:space="preserve"> as the</w:t>
      </w:r>
      <w:r w:rsidR="005F4F54" w:rsidRPr="003C42EE">
        <w:t>ir legacy</w:t>
      </w:r>
      <w:r w:rsidR="004F5C84" w:rsidRPr="003C42EE">
        <w:t xml:space="preserve"> turned into arguably the most popular </w:t>
      </w:r>
      <w:r w:rsidR="004F5C84" w:rsidRPr="003C42EE">
        <w:rPr>
          <w:i/>
        </w:rPr>
        <w:t>bidan</w:t>
      </w:r>
      <w:r w:rsidR="004F5C84" w:rsidRPr="003C42EE">
        <w:t xml:space="preserve"> of the early 1930s.</w:t>
      </w:r>
      <w:r w:rsidR="006F78C9" w:rsidRPr="003C42EE">
        <w:t xml:space="preserve"> </w:t>
      </w:r>
      <w:r w:rsidR="00DE3498" w:rsidRPr="003C42EE">
        <w:t xml:space="preserve">The first reports on the </w:t>
      </w:r>
      <w:r w:rsidR="00DE3498" w:rsidRPr="003C42EE">
        <w:rPr>
          <w:i/>
        </w:rPr>
        <w:t xml:space="preserve">San’yūshi </w:t>
      </w:r>
      <w:r w:rsidR="00DE3498" w:rsidRPr="003C42EE">
        <w:t xml:space="preserve">followed </w:t>
      </w:r>
      <w:r w:rsidR="00F103FF" w:rsidRPr="003C42EE">
        <w:t>shortly</w:t>
      </w:r>
      <w:r w:rsidR="00DE3498" w:rsidRPr="003C42EE">
        <w:t xml:space="preserve"> after the incident</w:t>
      </w:r>
      <w:r w:rsidR="00F103FF" w:rsidRPr="003C42EE">
        <w:t xml:space="preserve"> proper</w:t>
      </w:r>
      <w:r w:rsidR="00DE3498" w:rsidRPr="003C42EE">
        <w:t xml:space="preserve"> at Miaohangzhen</w:t>
      </w:r>
      <w:r w:rsidR="00F103FF" w:rsidRPr="003C42EE">
        <w:t xml:space="preserve"> </w:t>
      </w:r>
      <w:r w:rsidR="00B92412" w:rsidRPr="003C42EE">
        <w:t xml:space="preserve">in the </w:t>
      </w:r>
      <w:r w:rsidR="00974BEE" w:rsidRPr="003C42EE">
        <w:t>early morning</w:t>
      </w:r>
      <w:r w:rsidR="00B92412" w:rsidRPr="003C42EE">
        <w:t xml:space="preserve"> </w:t>
      </w:r>
      <w:r w:rsidR="00F103FF" w:rsidRPr="003C42EE">
        <w:t>o</w:t>
      </w:r>
      <w:r w:rsidR="005F4F54" w:rsidRPr="003C42EE">
        <w:t>f</w:t>
      </w:r>
      <w:r w:rsidR="00F103FF" w:rsidRPr="003C42EE">
        <w:t xml:space="preserve"> 22 February 1932</w:t>
      </w:r>
      <w:r w:rsidR="00DE3498" w:rsidRPr="003C42EE">
        <w:t>.</w:t>
      </w:r>
      <w:r w:rsidR="00F103FF" w:rsidRPr="003C42EE">
        <w:rPr>
          <w:rStyle w:val="af8"/>
        </w:rPr>
        <w:footnoteReference w:id="278"/>
      </w:r>
      <w:r w:rsidR="00DE3498" w:rsidRPr="003C42EE">
        <w:t xml:space="preserve"> </w:t>
      </w:r>
      <w:r w:rsidR="00B92412" w:rsidRPr="003C42EE">
        <w:t xml:space="preserve">It took approximately </w:t>
      </w:r>
      <w:r w:rsidR="00B67BE0" w:rsidRPr="003C42EE">
        <w:t>two</w:t>
      </w:r>
      <w:r w:rsidR="00B92412" w:rsidRPr="003C42EE">
        <w:t xml:space="preserve"> day</w:t>
      </w:r>
      <w:r w:rsidR="00B67BE0" w:rsidRPr="003C42EE">
        <w:t>s</w:t>
      </w:r>
      <w:r w:rsidR="00B92412" w:rsidRPr="003C42EE">
        <w:t xml:space="preserve"> for their names to be made public </w:t>
      </w:r>
      <w:r w:rsidR="00191967" w:rsidRPr="003C42EE">
        <w:t>o</w:t>
      </w:r>
      <w:r w:rsidR="00EB697F" w:rsidRPr="003C42EE">
        <w:t>n the morning of</w:t>
      </w:r>
      <w:r w:rsidR="00B92412" w:rsidRPr="003C42EE">
        <w:t xml:space="preserve"> 24 February.</w:t>
      </w:r>
      <w:r w:rsidR="00EB697F" w:rsidRPr="003C42EE">
        <w:rPr>
          <w:rStyle w:val="af8"/>
        </w:rPr>
        <w:footnoteReference w:id="279"/>
      </w:r>
      <w:r w:rsidR="00B92412" w:rsidRPr="003C42EE">
        <w:t xml:space="preserve"> </w:t>
      </w:r>
      <w:r w:rsidR="006F78C9" w:rsidRPr="003C42EE">
        <w:t xml:space="preserve">Over the course of </w:t>
      </w:r>
      <w:r w:rsidR="005F4F54" w:rsidRPr="003C42EE">
        <w:t>another</w:t>
      </w:r>
      <w:r w:rsidR="006F78C9" w:rsidRPr="003C42EE">
        <w:t xml:space="preserve"> day, various</w:t>
      </w:r>
      <w:r w:rsidR="005F4F54" w:rsidRPr="003C42EE">
        <w:t xml:space="preserve"> other</w:t>
      </w:r>
      <w:r w:rsidR="006F78C9" w:rsidRPr="003C42EE">
        <w:t xml:space="preserve"> newspapers began </w:t>
      </w:r>
      <w:r w:rsidR="005F4F54" w:rsidRPr="003C42EE">
        <w:t>to pick up the same story as it started to accumulate momentum</w:t>
      </w:r>
      <w:r w:rsidR="006F78C9" w:rsidRPr="003C42EE">
        <w:t>. Initial headlines made use of sensational exclamations</w:t>
      </w:r>
      <w:r w:rsidR="00FB71F3" w:rsidRPr="003C42EE">
        <w:t>, as was common practice at the time,</w:t>
      </w:r>
      <w:r w:rsidR="006F78C9" w:rsidRPr="003C42EE">
        <w:t xml:space="preserve"> such as the </w:t>
      </w:r>
      <w:r w:rsidR="00A82E3A" w:rsidRPr="003C42EE">
        <w:rPr>
          <w:i/>
        </w:rPr>
        <w:t>Tōkyō Asahi Shinbun</w:t>
      </w:r>
      <w:r w:rsidR="006F78C9" w:rsidRPr="003C42EE">
        <w:t xml:space="preserve"> starting with </w:t>
      </w:r>
      <w:r w:rsidR="005F4F54" w:rsidRPr="003C42EE">
        <w:t xml:space="preserve">a </w:t>
      </w:r>
      <w:r w:rsidR="006F78C9" w:rsidRPr="003C42EE">
        <w:t>“Long Live the Emperor” (</w:t>
      </w:r>
      <w:r w:rsidR="006F78C9" w:rsidRPr="003C42EE">
        <w:rPr>
          <w:i/>
        </w:rPr>
        <w:t>‘</w:t>
      </w:r>
      <w:proofErr w:type="spellStart"/>
      <w:r w:rsidR="006F78C9" w:rsidRPr="003C42EE">
        <w:rPr>
          <w:i/>
        </w:rPr>
        <w:t>Tennō</w:t>
      </w:r>
      <w:proofErr w:type="spellEnd"/>
      <w:r w:rsidR="006F78C9" w:rsidRPr="003C42EE">
        <w:rPr>
          <w:i/>
        </w:rPr>
        <w:t xml:space="preserve"> </w:t>
      </w:r>
      <w:proofErr w:type="spellStart"/>
      <w:r w:rsidR="006F78C9" w:rsidRPr="003C42EE">
        <w:rPr>
          <w:i/>
        </w:rPr>
        <w:t>heika</w:t>
      </w:r>
      <w:proofErr w:type="spellEnd"/>
      <w:r w:rsidR="006F78C9" w:rsidRPr="003C42EE">
        <w:rPr>
          <w:i/>
        </w:rPr>
        <w:t xml:space="preserve"> banzai’ </w:t>
      </w:r>
      <w:r w:rsidR="006F78C9" w:rsidRPr="003C42EE">
        <w:rPr>
          <w:rFonts w:hint="eastAsia"/>
        </w:rPr>
        <w:t>「天皇陛下万歳」</w:t>
      </w:r>
      <w:r w:rsidR="00867E2E" w:rsidRPr="003C42EE">
        <w:t>)</w:t>
      </w:r>
      <w:r w:rsidR="006F78C9" w:rsidRPr="003C42EE">
        <w:t xml:space="preserve">, the </w:t>
      </w:r>
      <w:proofErr w:type="spellStart"/>
      <w:r w:rsidR="006F78C9" w:rsidRPr="003C42EE">
        <w:rPr>
          <w:i/>
        </w:rPr>
        <w:t>Nishibu</w:t>
      </w:r>
      <w:proofErr w:type="spellEnd"/>
      <w:r w:rsidR="006F78C9" w:rsidRPr="003C42EE">
        <w:rPr>
          <w:i/>
        </w:rPr>
        <w:t xml:space="preserve"> Mainichi Shinbun</w:t>
      </w:r>
      <w:r w:rsidR="006F78C9" w:rsidRPr="003C42EE">
        <w:t xml:space="preserve"> </w:t>
      </w:r>
      <w:r w:rsidR="006F78C9" w:rsidRPr="003C42EE">
        <w:rPr>
          <w:rFonts w:hint="eastAsia"/>
        </w:rPr>
        <w:t xml:space="preserve">西部毎日新聞 </w:t>
      </w:r>
      <w:r w:rsidR="006F78C9" w:rsidRPr="003C42EE">
        <w:t>focusing on their accomplishment stating “They Crushed the Barbed Wire Defenses</w:t>
      </w:r>
      <w:r w:rsidR="00A70B8E" w:rsidRPr="003C42EE">
        <w:t xml:space="preserve"> as Human Bullets</w:t>
      </w:r>
      <w:r w:rsidR="006F78C9" w:rsidRPr="003C42EE">
        <w:t>” (</w:t>
      </w:r>
      <w:r w:rsidR="006F78C9" w:rsidRPr="003C42EE">
        <w:rPr>
          <w:i/>
        </w:rPr>
        <w:t xml:space="preserve">Nikudan de </w:t>
      </w:r>
      <w:proofErr w:type="spellStart"/>
      <w:r w:rsidR="006F78C9" w:rsidRPr="003C42EE">
        <w:rPr>
          <w:i/>
        </w:rPr>
        <w:t>tetsujōmō</w:t>
      </w:r>
      <w:proofErr w:type="spellEnd"/>
      <w:r w:rsidR="006F78C9" w:rsidRPr="003C42EE">
        <w:rPr>
          <w:i/>
        </w:rPr>
        <w:t xml:space="preserve"> o </w:t>
      </w:r>
      <w:proofErr w:type="spellStart"/>
      <w:r w:rsidR="006F78C9" w:rsidRPr="003C42EE">
        <w:rPr>
          <w:i/>
        </w:rPr>
        <w:t>gekiha</w:t>
      </w:r>
      <w:proofErr w:type="spellEnd"/>
      <w:r w:rsidR="006F78C9" w:rsidRPr="003C42EE">
        <w:rPr>
          <w:i/>
        </w:rPr>
        <w:t xml:space="preserve"> </w:t>
      </w:r>
      <w:proofErr w:type="spellStart"/>
      <w:r w:rsidR="006F78C9" w:rsidRPr="003C42EE">
        <w:rPr>
          <w:i/>
        </w:rPr>
        <w:t>su</w:t>
      </w:r>
      <w:proofErr w:type="spellEnd"/>
      <w:r w:rsidR="006F78C9" w:rsidRPr="003C42EE">
        <w:rPr>
          <w:i/>
        </w:rPr>
        <w:t xml:space="preserve"> </w:t>
      </w:r>
      <w:r w:rsidR="006F78C9" w:rsidRPr="003C42EE">
        <w:rPr>
          <w:rFonts w:hint="eastAsia"/>
        </w:rPr>
        <w:t>肉弾で鉄条網を撃破す</w:t>
      </w:r>
      <w:r w:rsidR="00867E2E" w:rsidRPr="003C42EE">
        <w:t>)</w:t>
      </w:r>
      <w:r w:rsidR="006F78C9" w:rsidRPr="003C42EE">
        <w:t xml:space="preserve"> or the </w:t>
      </w:r>
      <w:r w:rsidR="00A82E3A" w:rsidRPr="003C42EE">
        <w:rPr>
          <w:i/>
        </w:rPr>
        <w:t>Tōkyō Nichinichi Shinbun</w:t>
      </w:r>
      <w:r w:rsidR="006F78C9" w:rsidRPr="003C42EE">
        <w:t xml:space="preserve"> that </w:t>
      </w:r>
      <w:r w:rsidR="001539A0" w:rsidRPr="003C42EE">
        <w:t>exclaimed how “Not a Single Piece of their Flesh Remains” (</w:t>
      </w:r>
      <w:proofErr w:type="spellStart"/>
      <w:r w:rsidR="001539A0" w:rsidRPr="003C42EE">
        <w:rPr>
          <w:i/>
        </w:rPr>
        <w:t>Niku</w:t>
      </w:r>
      <w:proofErr w:type="spellEnd"/>
      <w:r w:rsidR="001539A0" w:rsidRPr="003C42EE">
        <w:rPr>
          <w:i/>
        </w:rPr>
        <w:t xml:space="preserve"> </w:t>
      </w:r>
      <w:proofErr w:type="spellStart"/>
      <w:r w:rsidR="001539A0" w:rsidRPr="003C42EE">
        <w:rPr>
          <w:i/>
        </w:rPr>
        <w:t>ippen</w:t>
      </w:r>
      <w:proofErr w:type="spellEnd"/>
      <w:r w:rsidR="001539A0" w:rsidRPr="003C42EE">
        <w:rPr>
          <w:i/>
        </w:rPr>
        <w:t xml:space="preserve"> o </w:t>
      </w:r>
      <w:proofErr w:type="spellStart"/>
      <w:r w:rsidR="001539A0" w:rsidRPr="003C42EE">
        <w:rPr>
          <w:i/>
        </w:rPr>
        <w:t>tomezu</w:t>
      </w:r>
      <w:proofErr w:type="spellEnd"/>
      <w:r w:rsidR="001539A0" w:rsidRPr="003C42EE">
        <w:rPr>
          <w:i/>
        </w:rPr>
        <w:t xml:space="preserve"> </w:t>
      </w:r>
      <w:r w:rsidR="001539A0" w:rsidRPr="003C42EE">
        <w:rPr>
          <w:rFonts w:hint="eastAsia"/>
        </w:rPr>
        <w:t>肉一片を留めず</w:t>
      </w:r>
      <w:r w:rsidR="00867E2E" w:rsidRPr="003C42EE">
        <w:t>)</w:t>
      </w:r>
      <w:r w:rsidR="001539A0" w:rsidRPr="003C42EE">
        <w:rPr>
          <w:rFonts w:hint="eastAsia"/>
        </w:rPr>
        <w:t>.</w:t>
      </w:r>
      <w:r w:rsidR="001539A0" w:rsidRPr="003C42EE">
        <w:rPr>
          <w:rStyle w:val="af8"/>
        </w:rPr>
        <w:footnoteReference w:id="280"/>
      </w:r>
      <w:r w:rsidR="00232FCE" w:rsidRPr="003C42EE">
        <w:t xml:space="preserve"> </w:t>
      </w:r>
      <w:r w:rsidR="00B92412" w:rsidRPr="003C42EE">
        <w:t xml:space="preserve">Closer to </w:t>
      </w:r>
      <w:r w:rsidR="00FB71F3" w:rsidRPr="003C42EE">
        <w:t xml:space="preserve">their </w:t>
      </w:r>
      <w:r w:rsidR="00B92412" w:rsidRPr="003C42EE">
        <w:t>home</w:t>
      </w:r>
      <w:r w:rsidR="00FB71F3" w:rsidRPr="003C42EE">
        <w:t>s</w:t>
      </w:r>
      <w:r w:rsidR="00B92412" w:rsidRPr="003C42EE">
        <w:t>, the initial response by newspapers went as follows:</w:t>
      </w:r>
      <w:r w:rsidR="005F4F54" w:rsidRPr="003C42EE">
        <w:t xml:space="preserve"> The </w:t>
      </w:r>
      <w:r w:rsidR="00A82E3A" w:rsidRPr="003C42EE">
        <w:rPr>
          <w:i/>
        </w:rPr>
        <w:t xml:space="preserve">Fukuoka Nichinichi Shinbun </w:t>
      </w:r>
      <w:r w:rsidR="006F36F2" w:rsidRPr="003C42EE">
        <w:rPr>
          <w:rFonts w:hint="eastAsia"/>
        </w:rPr>
        <w:t>福岡日日新聞</w:t>
      </w:r>
      <w:r w:rsidR="005F4F54" w:rsidRPr="003C42EE">
        <w:rPr>
          <w:rFonts w:hint="eastAsia"/>
        </w:rPr>
        <w:t xml:space="preserve"> </w:t>
      </w:r>
      <w:r w:rsidR="00FB71F3" w:rsidRPr="003C42EE">
        <w:t>drew upon imperial memory</w:t>
      </w:r>
      <w:r w:rsidR="00232FCE" w:rsidRPr="003C42EE">
        <w:t xml:space="preserve"> saying that </w:t>
      </w:r>
      <w:r w:rsidR="005F4F54" w:rsidRPr="003C42EE">
        <w:t>“</w:t>
      </w:r>
      <w:r w:rsidR="00232FCE" w:rsidRPr="003C42EE">
        <w:t>t</w:t>
      </w:r>
      <w:r w:rsidR="005F4F54" w:rsidRPr="003C42EE">
        <w:t xml:space="preserve">his must be compared to the </w:t>
      </w:r>
      <w:r w:rsidR="00546C29" w:rsidRPr="003C42EE">
        <w:t>Port Arthur</w:t>
      </w:r>
      <w:r w:rsidR="005F4F54" w:rsidRPr="003C42EE">
        <w:t xml:space="preserve"> Blockade Corps” (</w:t>
      </w:r>
      <w:proofErr w:type="spellStart"/>
      <w:r w:rsidR="005F4F54" w:rsidRPr="003C42EE">
        <w:rPr>
          <w:i/>
        </w:rPr>
        <w:t>Ryojun</w:t>
      </w:r>
      <w:proofErr w:type="spellEnd"/>
      <w:r w:rsidR="005F4F54" w:rsidRPr="003C42EE">
        <w:rPr>
          <w:i/>
        </w:rPr>
        <w:t xml:space="preserve"> </w:t>
      </w:r>
      <w:proofErr w:type="spellStart"/>
      <w:r w:rsidR="005F4F54" w:rsidRPr="003C42EE">
        <w:rPr>
          <w:i/>
        </w:rPr>
        <w:t>heisoku</w:t>
      </w:r>
      <w:proofErr w:type="spellEnd"/>
      <w:r w:rsidR="00401493" w:rsidRPr="003C42EE">
        <w:rPr>
          <w:i/>
        </w:rPr>
        <w:t>-</w:t>
      </w:r>
      <w:r w:rsidR="005F4F54" w:rsidRPr="003C42EE">
        <w:rPr>
          <w:i/>
        </w:rPr>
        <w:t xml:space="preserve">tai </w:t>
      </w:r>
      <w:proofErr w:type="spellStart"/>
      <w:r w:rsidR="005F4F54" w:rsidRPr="003C42EE">
        <w:rPr>
          <w:i/>
        </w:rPr>
        <w:t>ni</w:t>
      </w:r>
      <w:proofErr w:type="spellEnd"/>
      <w:r w:rsidR="005F4F54" w:rsidRPr="003C42EE">
        <w:rPr>
          <w:i/>
        </w:rPr>
        <w:t xml:space="preserve"> hi </w:t>
      </w:r>
      <w:proofErr w:type="spellStart"/>
      <w:r w:rsidR="005F4F54" w:rsidRPr="003C42EE">
        <w:rPr>
          <w:i/>
        </w:rPr>
        <w:t>su</w:t>
      </w:r>
      <w:proofErr w:type="spellEnd"/>
      <w:r w:rsidR="005F4F54" w:rsidRPr="003C42EE">
        <w:rPr>
          <w:i/>
        </w:rPr>
        <w:t xml:space="preserve"> </w:t>
      </w:r>
      <w:proofErr w:type="spellStart"/>
      <w:r w:rsidR="005F4F54" w:rsidRPr="003C42EE">
        <w:rPr>
          <w:i/>
        </w:rPr>
        <w:t>beki</w:t>
      </w:r>
      <w:proofErr w:type="spellEnd"/>
      <w:r w:rsidR="005F4F54" w:rsidRPr="003C42EE">
        <w:t xml:space="preserve"> </w:t>
      </w:r>
      <w:r w:rsidR="005F4F54" w:rsidRPr="003C42EE">
        <w:rPr>
          <w:rFonts w:hint="eastAsia"/>
        </w:rPr>
        <w:t>旅順閉塞隊に比すべき</w:t>
      </w:r>
      <w:r w:rsidR="00867E2E" w:rsidRPr="003C42EE">
        <w:t>)</w:t>
      </w:r>
      <w:r w:rsidR="005F4F54" w:rsidRPr="003C42EE">
        <w:t xml:space="preserve"> whereas the </w:t>
      </w:r>
      <w:r w:rsidR="00A82E3A" w:rsidRPr="003C42EE">
        <w:rPr>
          <w:i/>
        </w:rPr>
        <w:t>Ōita Shinbun</w:t>
      </w:r>
      <w:r w:rsidR="00A70B8E" w:rsidRPr="003C42EE">
        <w:t xml:space="preserve">, similarly to the </w:t>
      </w:r>
      <w:r w:rsidR="00A82E3A" w:rsidRPr="003C42EE">
        <w:rPr>
          <w:i/>
        </w:rPr>
        <w:t>Tōkyō Asahi Shinbun</w:t>
      </w:r>
      <w:r w:rsidR="00A70B8E" w:rsidRPr="003C42EE">
        <w:t>,</w:t>
      </w:r>
      <w:r w:rsidR="005F4F54" w:rsidRPr="003C42EE">
        <w:t xml:space="preserve"> put the focus on them as “Kyūshū </w:t>
      </w:r>
      <w:r w:rsidR="00402087" w:rsidRPr="003C42EE">
        <w:t>men</w:t>
      </w:r>
      <w:r w:rsidR="005F4F54" w:rsidRPr="003C42EE">
        <w:t>” (</w:t>
      </w:r>
      <w:r w:rsidR="005F4F54" w:rsidRPr="003C42EE">
        <w:rPr>
          <w:i/>
        </w:rPr>
        <w:t xml:space="preserve">Kyūshū </w:t>
      </w:r>
      <w:proofErr w:type="spellStart"/>
      <w:r w:rsidR="005F4F54" w:rsidRPr="003C42EE">
        <w:rPr>
          <w:i/>
        </w:rPr>
        <w:t>danji</w:t>
      </w:r>
      <w:proofErr w:type="spellEnd"/>
      <w:r w:rsidR="005F4F54" w:rsidRPr="003C42EE">
        <w:rPr>
          <w:i/>
        </w:rPr>
        <w:t xml:space="preserve"> </w:t>
      </w:r>
      <w:r w:rsidR="005F4F54" w:rsidRPr="003C42EE">
        <w:rPr>
          <w:rFonts w:hint="eastAsia"/>
        </w:rPr>
        <w:t>九州男児</w:t>
      </w:r>
      <w:r w:rsidR="00867E2E" w:rsidRPr="003C42EE">
        <w:t>)</w:t>
      </w:r>
      <w:r w:rsidR="00232FCE" w:rsidRPr="003C42EE">
        <w:t xml:space="preserve"> and how they “chilled the courage of the enemy” (</w:t>
      </w:r>
      <w:proofErr w:type="spellStart"/>
      <w:r w:rsidR="00232FCE" w:rsidRPr="003C42EE">
        <w:rPr>
          <w:i/>
        </w:rPr>
        <w:t>Tekitan</w:t>
      </w:r>
      <w:proofErr w:type="spellEnd"/>
      <w:r w:rsidR="00232FCE" w:rsidRPr="003C42EE">
        <w:rPr>
          <w:i/>
        </w:rPr>
        <w:t xml:space="preserve"> o </w:t>
      </w:r>
      <w:proofErr w:type="spellStart"/>
      <w:r w:rsidR="00232FCE" w:rsidRPr="003C42EE">
        <w:rPr>
          <w:i/>
        </w:rPr>
        <w:t>samukarashimeta</w:t>
      </w:r>
      <w:proofErr w:type="spellEnd"/>
      <w:r w:rsidR="00232FCE" w:rsidRPr="003C42EE">
        <w:rPr>
          <w:i/>
        </w:rPr>
        <w:t xml:space="preserve"> </w:t>
      </w:r>
      <w:r w:rsidR="00232FCE" w:rsidRPr="003C42EE">
        <w:rPr>
          <w:rFonts w:hint="eastAsia"/>
        </w:rPr>
        <w:t>敵胆を寒からしめた</w:t>
      </w:r>
      <w:r w:rsidR="00867E2E" w:rsidRPr="003C42EE">
        <w:t>)</w:t>
      </w:r>
      <w:r w:rsidR="00232FCE" w:rsidRPr="003C42EE">
        <w:t>.</w:t>
      </w:r>
      <w:r w:rsidR="00232FCE" w:rsidRPr="003C42EE">
        <w:rPr>
          <w:rStyle w:val="af8"/>
        </w:rPr>
        <w:footnoteReference w:id="281"/>
      </w:r>
    </w:p>
    <w:p w14:paraId="7CDCDF0C" w14:textId="757A7461" w:rsidR="00232FCE" w:rsidRPr="003C42EE" w:rsidRDefault="00232FCE" w:rsidP="00DE3498">
      <w:r w:rsidRPr="003C42EE">
        <w:lastRenderedPageBreak/>
        <w:t xml:space="preserve">This initial burst of sensational headlines was promptly followed by </w:t>
      </w:r>
      <w:r w:rsidR="004E48C1" w:rsidRPr="003C42EE">
        <w:t xml:space="preserve">donations made by audiences </w:t>
      </w:r>
      <w:r w:rsidR="00982791" w:rsidRPr="003C42EE">
        <w:t>throughout the</w:t>
      </w:r>
      <w:r w:rsidR="004E48C1" w:rsidRPr="003C42EE">
        <w:t xml:space="preserve"> entire country to aid the impoverished families of the three sappers. Over the course of only two days a sum exceeding 14,000 yen, which was a </w:t>
      </w:r>
      <w:r w:rsidR="00EC6B9C" w:rsidRPr="003C42EE">
        <w:t>considerable sum</w:t>
      </w:r>
      <w:r w:rsidR="004E48C1" w:rsidRPr="003C42EE">
        <w:t xml:space="preserve"> at the time, was collected by over forty initiatives.</w:t>
      </w:r>
      <w:r w:rsidR="004E48C1" w:rsidRPr="003C42EE">
        <w:rPr>
          <w:rStyle w:val="af8"/>
        </w:rPr>
        <w:footnoteReference w:id="282"/>
      </w:r>
      <w:r w:rsidR="004E48C1" w:rsidRPr="003C42EE">
        <w:t xml:space="preserve"> </w:t>
      </w:r>
      <w:r w:rsidR="0030102D" w:rsidRPr="003C42EE">
        <w:t xml:space="preserve">This trend of donations continued for more than a week and </w:t>
      </w:r>
      <w:r w:rsidR="00982791" w:rsidRPr="003C42EE">
        <w:t>such</w:t>
      </w:r>
      <w:r w:rsidR="0030102D" w:rsidRPr="003C42EE">
        <w:t xml:space="preserve"> generous acts</w:t>
      </w:r>
      <w:r w:rsidR="00982791" w:rsidRPr="003C42EE">
        <w:t xml:space="preserve"> by groups of people</w:t>
      </w:r>
      <w:r w:rsidR="0030102D" w:rsidRPr="003C42EE">
        <w:t xml:space="preserve"> were frequently reported on in newspapers. It </w:t>
      </w:r>
      <w:r w:rsidR="00882EB7" w:rsidRPr="003C42EE">
        <w:t>was</w:t>
      </w:r>
      <w:r w:rsidR="0030102D" w:rsidRPr="003C42EE">
        <w:t xml:space="preserve"> not only the large sums that </w:t>
      </w:r>
      <w:r w:rsidR="00BA7CE5" w:rsidRPr="003C42EE">
        <w:t>gathered attention</w:t>
      </w:r>
      <w:r w:rsidR="0030102D" w:rsidRPr="003C42EE">
        <w:t xml:space="preserve">, but the smaller sums </w:t>
      </w:r>
      <w:r w:rsidR="00BA7CE5" w:rsidRPr="003C42EE">
        <w:t>often</w:t>
      </w:r>
      <w:r w:rsidR="0030102D" w:rsidRPr="003C42EE">
        <w:t xml:space="preserve"> </w:t>
      </w:r>
      <w:r w:rsidR="00BA7CE5" w:rsidRPr="003C42EE">
        <w:t xml:space="preserve">donated by </w:t>
      </w:r>
      <w:r w:rsidR="0030102D" w:rsidRPr="003C42EE">
        <w:t xml:space="preserve">children usually to </w:t>
      </w:r>
      <w:r w:rsidR="00882EB7" w:rsidRPr="003C42EE">
        <w:t>a local military office</w:t>
      </w:r>
      <w:r w:rsidR="00BA7CE5" w:rsidRPr="003C42EE">
        <w:t xml:space="preserve"> were also quite popular</w:t>
      </w:r>
      <w:r w:rsidR="00882EB7" w:rsidRPr="003C42EE">
        <w:t xml:space="preserve">. In the </w:t>
      </w:r>
      <w:r w:rsidR="00A82E3A" w:rsidRPr="003C42EE">
        <w:rPr>
          <w:i/>
        </w:rPr>
        <w:t>Ōita Shinbun</w:t>
      </w:r>
      <w:r w:rsidR="00882EB7" w:rsidRPr="003C42EE">
        <w:t xml:space="preserve">, right beneath an article talking about </w:t>
      </w:r>
      <w:r w:rsidR="008332F7" w:rsidRPr="003C42EE">
        <w:t>the “enormous sum of money” (</w:t>
      </w:r>
      <w:proofErr w:type="spellStart"/>
      <w:r w:rsidR="008332F7" w:rsidRPr="003C42EE">
        <w:rPr>
          <w:i/>
        </w:rPr>
        <w:t>bakudai</w:t>
      </w:r>
      <w:proofErr w:type="spellEnd"/>
      <w:r w:rsidR="008332F7" w:rsidRPr="003C42EE">
        <w:rPr>
          <w:i/>
        </w:rPr>
        <w:t xml:space="preserve"> </w:t>
      </w:r>
      <w:proofErr w:type="spellStart"/>
      <w:r w:rsidR="008332F7" w:rsidRPr="003C42EE">
        <w:rPr>
          <w:i/>
        </w:rPr>
        <w:t>naru</w:t>
      </w:r>
      <w:proofErr w:type="spellEnd"/>
      <w:r w:rsidR="008332F7" w:rsidRPr="003C42EE">
        <w:rPr>
          <w:i/>
        </w:rPr>
        <w:t xml:space="preserve"> </w:t>
      </w:r>
      <w:proofErr w:type="spellStart"/>
      <w:r w:rsidR="008332F7" w:rsidRPr="003C42EE">
        <w:rPr>
          <w:i/>
        </w:rPr>
        <w:t>genkin</w:t>
      </w:r>
      <w:proofErr w:type="spellEnd"/>
      <w:r w:rsidR="008332F7" w:rsidRPr="003C42EE">
        <w:rPr>
          <w:i/>
        </w:rPr>
        <w:t xml:space="preserve"> </w:t>
      </w:r>
      <w:r w:rsidR="008332F7" w:rsidRPr="003C42EE">
        <w:rPr>
          <w:rFonts w:hint="eastAsia"/>
        </w:rPr>
        <w:t>莫大なる現金</w:t>
      </w:r>
      <w:r w:rsidR="00867E2E" w:rsidRPr="003C42EE">
        <w:t>)</w:t>
      </w:r>
      <w:r w:rsidR="008332F7" w:rsidRPr="003C42EE">
        <w:t xml:space="preserve"> donated by more than ten organizations, a smaller article can be found on two children from </w:t>
      </w:r>
      <w:proofErr w:type="spellStart"/>
      <w:r w:rsidR="008332F7" w:rsidRPr="003C42EE">
        <w:t>Niage</w:t>
      </w:r>
      <w:proofErr w:type="spellEnd"/>
      <w:r w:rsidR="008332F7" w:rsidRPr="003C42EE">
        <w:t xml:space="preserve"> </w:t>
      </w:r>
      <w:r w:rsidR="008332F7" w:rsidRPr="003C42EE">
        <w:rPr>
          <w:rFonts w:hint="eastAsia"/>
        </w:rPr>
        <w:t xml:space="preserve">荷揚 </w:t>
      </w:r>
      <w:r w:rsidR="008332F7" w:rsidRPr="003C42EE">
        <w:t>town who had brought four yen to the local military police squad which the</w:t>
      </w:r>
      <w:r w:rsidR="00BA7CE5" w:rsidRPr="003C42EE">
        <w:t xml:space="preserve"> children</w:t>
      </w:r>
      <w:r w:rsidR="008332F7" w:rsidRPr="003C42EE">
        <w:t xml:space="preserve"> wanted to </w:t>
      </w:r>
      <w:r w:rsidR="00EC0A4C" w:rsidRPr="003C42EE">
        <w:t>donate</w:t>
      </w:r>
      <w:r w:rsidR="008332F7" w:rsidRPr="003C42EE">
        <w:t xml:space="preserve"> to the bereaved families of the three sappers.</w:t>
      </w:r>
      <w:r w:rsidR="008332F7" w:rsidRPr="003C42EE">
        <w:rPr>
          <w:rStyle w:val="af8"/>
        </w:rPr>
        <w:footnoteReference w:id="283"/>
      </w:r>
      <w:r w:rsidR="00BA7CE5" w:rsidRPr="003C42EE">
        <w:t xml:space="preserve"> These articles were designed to tug at the readers’ heartstrings, emphasizing the cuteness and pureness of these children, sometimes describing the scene where the children gave the soldier an envelope with the money inside as they wore their school backpacks (</w:t>
      </w:r>
      <w:proofErr w:type="spellStart"/>
      <w:r w:rsidR="00BA7CE5" w:rsidRPr="003C42EE">
        <w:rPr>
          <w:i/>
        </w:rPr>
        <w:t>randoseru</w:t>
      </w:r>
      <w:proofErr w:type="spellEnd"/>
      <w:r w:rsidR="00BA7CE5" w:rsidRPr="003C42EE">
        <w:rPr>
          <w:i/>
        </w:rPr>
        <w:t xml:space="preserve"> </w:t>
      </w:r>
      <w:r w:rsidR="00BA7CE5" w:rsidRPr="003C42EE">
        <w:rPr>
          <w:rFonts w:hint="eastAsia"/>
        </w:rPr>
        <w:t>ランドセル</w:t>
      </w:r>
      <w:r w:rsidR="00867E2E" w:rsidRPr="003C42EE">
        <w:t>)</w:t>
      </w:r>
      <w:r w:rsidR="00BA7CE5" w:rsidRPr="003C42EE">
        <w:t xml:space="preserve"> likely emphasizing that they were going or just </w:t>
      </w:r>
      <w:r w:rsidR="004C4627" w:rsidRPr="003C42EE">
        <w:t>went to</w:t>
      </w:r>
      <w:r w:rsidR="00BA7CE5" w:rsidRPr="003C42EE">
        <w:t xml:space="preserve"> school.</w:t>
      </w:r>
      <w:r w:rsidR="004411C3" w:rsidRPr="003C42EE">
        <w:t xml:space="preserve"> Aside from that, newspapers were</w:t>
      </w:r>
      <w:r w:rsidR="00BA7CE5" w:rsidRPr="003C42EE">
        <w:t xml:space="preserve"> </w:t>
      </w:r>
      <w:r w:rsidR="00721276" w:rsidRPr="003C42EE">
        <w:t>likewise</w:t>
      </w:r>
      <w:r w:rsidR="00BA7CE5" w:rsidRPr="003C42EE">
        <w:t xml:space="preserve"> often</w:t>
      </w:r>
      <w:r w:rsidR="004411C3" w:rsidRPr="003C42EE">
        <w:t xml:space="preserve"> </w:t>
      </w:r>
      <w:r w:rsidR="00A358A4" w:rsidRPr="003C42EE">
        <w:t>filled</w:t>
      </w:r>
      <w:r w:rsidR="004411C3" w:rsidRPr="003C42EE">
        <w:t xml:space="preserve"> with articles that list down which group or individual had contributed how much.</w:t>
      </w:r>
      <w:r w:rsidR="004411C3" w:rsidRPr="003C42EE">
        <w:rPr>
          <w:rStyle w:val="af8"/>
        </w:rPr>
        <w:footnoteReference w:id="284"/>
      </w:r>
    </w:p>
    <w:p w14:paraId="7E7005B5" w14:textId="3FF518A4" w:rsidR="00BB696A" w:rsidRPr="003C42EE" w:rsidRDefault="00F86DC6" w:rsidP="00BA7CE5">
      <w:r w:rsidRPr="003C42EE">
        <w:t xml:space="preserve">Amidst the chaos of war abroad and newspaper companies scrambling to find gems in the mountain of information that came </w:t>
      </w:r>
      <w:r w:rsidR="00BA7CE5" w:rsidRPr="003C42EE">
        <w:t xml:space="preserve">from </w:t>
      </w:r>
      <w:r w:rsidRPr="003C42EE">
        <w:t xml:space="preserve">the front, misinformation was unavoidable. </w:t>
      </w:r>
      <w:r w:rsidR="000D4D96" w:rsidRPr="003C42EE">
        <w:t>A few days after initial reports were printed, news arrived that the “Three Brave Bombing Heroes” might have actually been the “Eight Brave Bombing Heroes” (</w:t>
      </w:r>
      <w:r w:rsidR="000D4D96" w:rsidRPr="003C42EE">
        <w:rPr>
          <w:i/>
        </w:rPr>
        <w:t xml:space="preserve">Bakudan </w:t>
      </w:r>
      <w:proofErr w:type="spellStart"/>
      <w:r w:rsidR="000D4D96" w:rsidRPr="003C42EE">
        <w:rPr>
          <w:i/>
        </w:rPr>
        <w:t>Hachiyūshi</w:t>
      </w:r>
      <w:proofErr w:type="spellEnd"/>
      <w:r w:rsidR="000D4D96" w:rsidRPr="003C42EE">
        <w:rPr>
          <w:i/>
        </w:rPr>
        <w:t xml:space="preserve"> </w:t>
      </w:r>
      <w:r w:rsidR="000D4D96" w:rsidRPr="003C42EE">
        <w:rPr>
          <w:rFonts w:hint="eastAsia"/>
        </w:rPr>
        <w:t>爆弾八勇士</w:t>
      </w:r>
      <w:r w:rsidR="00867E2E" w:rsidRPr="003C42EE">
        <w:t>)</w:t>
      </w:r>
      <w:r w:rsidR="000D4D96" w:rsidRPr="003C42EE">
        <w:t>.</w:t>
      </w:r>
      <w:r w:rsidR="007E04B5" w:rsidRPr="003C42EE">
        <w:t xml:space="preserve"> The story broke at the start of March </w:t>
      </w:r>
      <w:r w:rsidR="001265C0" w:rsidRPr="003C42EE">
        <w:t xml:space="preserve">when some newspapers devoted a segment to the remaining five men. The </w:t>
      </w:r>
      <w:r w:rsidR="00A82E3A" w:rsidRPr="003C42EE">
        <w:rPr>
          <w:i/>
        </w:rPr>
        <w:t>Kyūshū Nippō</w:t>
      </w:r>
      <w:r w:rsidR="001265C0" w:rsidRPr="003C42EE">
        <w:t xml:space="preserve"> </w:t>
      </w:r>
      <w:r w:rsidR="006F36F2" w:rsidRPr="003C42EE">
        <w:rPr>
          <w:rFonts w:hint="eastAsia"/>
        </w:rPr>
        <w:t>九州日報</w:t>
      </w:r>
      <w:r w:rsidR="00B56FEA" w:rsidRPr="003C42EE">
        <w:rPr>
          <w:rFonts w:hint="eastAsia"/>
        </w:rPr>
        <w:t xml:space="preserve"> </w:t>
      </w:r>
      <w:r w:rsidR="00B56FEA" w:rsidRPr="003C42EE">
        <w:t xml:space="preserve">and the </w:t>
      </w:r>
      <w:r w:rsidR="00B56FEA" w:rsidRPr="003C42EE">
        <w:rPr>
          <w:i/>
        </w:rPr>
        <w:t>Tōkyō Asahi</w:t>
      </w:r>
      <w:r w:rsidR="00B56FEA" w:rsidRPr="003C42EE">
        <w:t xml:space="preserve">, as well as the </w:t>
      </w:r>
      <w:r w:rsidR="00A82E3A" w:rsidRPr="003C42EE">
        <w:rPr>
          <w:i/>
        </w:rPr>
        <w:t>Tōkyō Nichinichi Shinbun</w:t>
      </w:r>
      <w:r w:rsidR="00B56FEA" w:rsidRPr="003C42EE">
        <w:t xml:space="preserve"> </w:t>
      </w:r>
      <w:r w:rsidR="00BB696A" w:rsidRPr="003C42EE">
        <w:t>all</w:t>
      </w:r>
      <w:r w:rsidR="00BA7CE5" w:rsidRPr="003C42EE">
        <w:t xml:space="preserve"> devoted space in their papers to the </w:t>
      </w:r>
      <w:r w:rsidR="00BB696A" w:rsidRPr="003C42EE">
        <w:t xml:space="preserve">remaining five men. The most </w:t>
      </w:r>
      <w:r w:rsidR="00BB696A" w:rsidRPr="003C42EE">
        <w:lastRenderedPageBreak/>
        <w:t xml:space="preserve">elaborate article comes from the </w:t>
      </w:r>
      <w:r w:rsidR="00A82E3A" w:rsidRPr="003C42EE">
        <w:rPr>
          <w:i/>
        </w:rPr>
        <w:t>Tōkyō Asahi Shinbun</w:t>
      </w:r>
      <w:r w:rsidR="00BB696A" w:rsidRPr="003C42EE">
        <w:t>, which featured a</w:t>
      </w:r>
      <w:r w:rsidR="00BA7CE5" w:rsidRPr="003C42EE">
        <w:t>n article titled</w:t>
      </w:r>
      <w:r w:rsidR="00BB696A" w:rsidRPr="003C42EE">
        <w:t xml:space="preserve"> “</w:t>
      </w:r>
      <w:r w:rsidR="00BA7CE5" w:rsidRPr="003C42EE">
        <w:t xml:space="preserve">the </w:t>
      </w:r>
      <w:r w:rsidR="00BB696A" w:rsidRPr="003C42EE">
        <w:t>reveal of both brave bombing heroes” (</w:t>
      </w:r>
      <w:r w:rsidR="00BB696A" w:rsidRPr="003C42EE">
        <w:rPr>
          <w:i/>
        </w:rPr>
        <w:t xml:space="preserve">Bakudan </w:t>
      </w:r>
      <w:proofErr w:type="spellStart"/>
      <w:r w:rsidR="00BB696A" w:rsidRPr="003C42EE">
        <w:rPr>
          <w:i/>
        </w:rPr>
        <w:t>ryōyūshi</w:t>
      </w:r>
      <w:proofErr w:type="spellEnd"/>
      <w:r w:rsidR="00BB696A" w:rsidRPr="003C42EE">
        <w:rPr>
          <w:i/>
        </w:rPr>
        <w:t xml:space="preserve"> o dashi </w:t>
      </w:r>
      <w:r w:rsidR="00BB696A" w:rsidRPr="003C42EE">
        <w:rPr>
          <w:rFonts w:hint="eastAsia"/>
        </w:rPr>
        <w:t>爆弾両勇士を出し</w:t>
      </w:r>
      <w:r w:rsidR="00867E2E" w:rsidRPr="003C42EE">
        <w:t>)</w:t>
      </w:r>
      <w:r w:rsidR="00E57BEA" w:rsidRPr="003C42EE">
        <w:t>, which put the focus on two of the five men</w:t>
      </w:r>
      <w:r w:rsidR="0085263F" w:rsidRPr="003C42EE">
        <w:t xml:space="preserve">, </w:t>
      </w:r>
      <w:proofErr w:type="spellStart"/>
      <w:r w:rsidR="0085263F" w:rsidRPr="003C42EE">
        <w:t>Kozaki</w:t>
      </w:r>
      <w:proofErr w:type="spellEnd"/>
      <w:r w:rsidR="0085263F" w:rsidRPr="003C42EE">
        <w:t xml:space="preserve"> Kiyoshi </w:t>
      </w:r>
      <w:r w:rsidR="0085263F" w:rsidRPr="003C42EE">
        <w:rPr>
          <w:rFonts w:hint="eastAsia"/>
        </w:rPr>
        <w:t xml:space="preserve">小崎清 </w:t>
      </w:r>
      <w:r w:rsidR="0085263F" w:rsidRPr="003C42EE">
        <w:t xml:space="preserve">and </w:t>
      </w:r>
      <w:proofErr w:type="spellStart"/>
      <w:r w:rsidR="0085263F" w:rsidRPr="003C42EE">
        <w:t>Hashida</w:t>
      </w:r>
      <w:proofErr w:type="spellEnd"/>
      <w:r w:rsidR="0085263F" w:rsidRPr="003C42EE">
        <w:t xml:space="preserve"> Masayoshi </w:t>
      </w:r>
      <w:r w:rsidR="0085263F" w:rsidRPr="003C42EE">
        <w:rPr>
          <w:rFonts w:hint="eastAsia"/>
        </w:rPr>
        <w:t>林田正喜</w:t>
      </w:r>
      <w:r w:rsidR="00E57BEA" w:rsidRPr="003C42EE">
        <w:t xml:space="preserve"> </w:t>
      </w:r>
      <w:r w:rsidR="00BB696A" w:rsidRPr="003C42EE">
        <w:t xml:space="preserve">with the faces of all five men neatly presented in a </w:t>
      </w:r>
      <w:r w:rsidR="00C722AF" w:rsidRPr="003C42EE">
        <w:t xml:space="preserve">vertical </w:t>
      </w:r>
      <w:r w:rsidR="00BB696A" w:rsidRPr="003C42EE">
        <w:t>line</w:t>
      </w:r>
      <w:r w:rsidR="00C722AF" w:rsidRPr="003C42EE">
        <w:t xml:space="preserve"> next to the article</w:t>
      </w:r>
      <w:r w:rsidR="00FE3DC5" w:rsidRPr="003C42EE">
        <w:t>.</w:t>
      </w:r>
      <w:r w:rsidR="00FE3DC5" w:rsidRPr="003C42EE">
        <w:rPr>
          <w:rStyle w:val="af8"/>
        </w:rPr>
        <w:footnoteReference w:id="285"/>
      </w:r>
      <w:r w:rsidR="00E57BEA" w:rsidRPr="003C42EE">
        <w:t xml:space="preserve"> Articles discussing new “heroes” often utilized accounts of bereaved family members, </w:t>
      </w:r>
      <w:r w:rsidR="003C6C24" w:rsidRPr="003C42EE">
        <w:t>and it was wit</w:t>
      </w:r>
      <w:r w:rsidR="00F474C6" w:rsidRPr="003C42EE">
        <w:t xml:space="preserve">h that that the families of </w:t>
      </w:r>
      <w:proofErr w:type="spellStart"/>
      <w:r w:rsidR="00F474C6" w:rsidRPr="003C42EE">
        <w:t>Kozaki</w:t>
      </w:r>
      <w:proofErr w:type="spellEnd"/>
      <w:r w:rsidR="00F474C6" w:rsidRPr="003C42EE">
        <w:t xml:space="preserve"> and </w:t>
      </w:r>
      <w:proofErr w:type="spellStart"/>
      <w:r w:rsidR="00F474C6" w:rsidRPr="003C42EE">
        <w:t>Hashida</w:t>
      </w:r>
      <w:proofErr w:type="spellEnd"/>
      <w:r w:rsidR="00F474C6" w:rsidRPr="003C42EE">
        <w:t xml:space="preserve"> were featured.</w:t>
      </w:r>
    </w:p>
    <w:p w14:paraId="620AB57F" w14:textId="127A3DEC" w:rsidR="002231D5" w:rsidRPr="003C42EE" w:rsidRDefault="00F474C6" w:rsidP="007B5CA1">
      <w:r w:rsidRPr="003C42EE">
        <w:t xml:space="preserve">In one of those interviews, the older brother of </w:t>
      </w:r>
      <w:proofErr w:type="spellStart"/>
      <w:r w:rsidRPr="003C42EE">
        <w:t>Hashida</w:t>
      </w:r>
      <w:proofErr w:type="spellEnd"/>
      <w:r w:rsidRPr="003C42EE">
        <w:t xml:space="preserve"> spoke over their late father, who himself had served in the Russo- and Germanic-Japanese Wars (</w:t>
      </w:r>
      <w:proofErr w:type="spellStart"/>
      <w:r w:rsidR="00AF3AD5" w:rsidRPr="003C42EE">
        <w:rPr>
          <w:i/>
        </w:rPr>
        <w:t>Ni</w:t>
      </w:r>
      <w:r w:rsidRPr="003C42EE">
        <w:rPr>
          <w:i/>
        </w:rPr>
        <w:t>chidoku</w:t>
      </w:r>
      <w:proofErr w:type="spellEnd"/>
      <w:r w:rsidRPr="003C42EE">
        <w:rPr>
          <w:i/>
        </w:rPr>
        <w:t xml:space="preserve"> sensō </w:t>
      </w:r>
      <w:r w:rsidRPr="003C42EE">
        <w:rPr>
          <w:rFonts w:hint="eastAsia"/>
        </w:rPr>
        <w:t>日独戦争</w:t>
      </w:r>
      <w:r w:rsidR="00867E2E" w:rsidRPr="003C42EE">
        <w:t>)</w:t>
      </w:r>
      <w:r w:rsidR="007B5CA1" w:rsidRPr="003C42EE">
        <w:t xml:space="preserve"> </w:t>
      </w:r>
      <w:r w:rsidR="00C85DA5" w:rsidRPr="003C42EE">
        <w:t>in addition to</w:t>
      </w:r>
      <w:r w:rsidR="007B5CA1" w:rsidRPr="003C42EE">
        <w:t xml:space="preserve"> </w:t>
      </w:r>
      <w:proofErr w:type="spellStart"/>
      <w:r w:rsidR="000F20C9" w:rsidRPr="003C42EE">
        <w:t>Hashida’s</w:t>
      </w:r>
      <w:proofErr w:type="spellEnd"/>
      <w:r w:rsidR="007B5CA1" w:rsidRPr="003C42EE">
        <w:t xml:space="preserve"> own military career</w:t>
      </w:r>
      <w:r w:rsidRPr="003C42EE">
        <w:t>.</w:t>
      </w:r>
      <w:r w:rsidRPr="003C42EE">
        <w:rPr>
          <w:rStyle w:val="af8"/>
        </w:rPr>
        <w:footnoteReference w:id="286"/>
      </w:r>
      <w:r w:rsidRPr="003C42EE">
        <w:t xml:space="preserve"> The brother </w:t>
      </w:r>
      <w:r w:rsidR="00F94A56" w:rsidRPr="003C42EE">
        <w:t xml:space="preserve">felt pride as his father, he himself and his brother </w:t>
      </w:r>
      <w:r w:rsidR="007B5CA1" w:rsidRPr="003C42EE">
        <w:t xml:space="preserve">all </w:t>
      </w:r>
      <w:r w:rsidR="00F94A56" w:rsidRPr="003C42EE">
        <w:t>were of use to the country.</w:t>
      </w:r>
      <w:r w:rsidR="00F94A56" w:rsidRPr="003C42EE">
        <w:rPr>
          <w:rStyle w:val="af8"/>
        </w:rPr>
        <w:footnoteReference w:id="287"/>
      </w:r>
      <w:r w:rsidR="002E0733" w:rsidRPr="003C42EE">
        <w:t xml:space="preserve"> The</w:t>
      </w:r>
      <w:r w:rsidR="00893363" w:rsidRPr="003C42EE">
        <w:t xml:space="preserve"> older brother of </w:t>
      </w:r>
      <w:proofErr w:type="spellStart"/>
      <w:r w:rsidR="00893363" w:rsidRPr="003C42EE">
        <w:t>Kozaki</w:t>
      </w:r>
      <w:proofErr w:type="spellEnd"/>
      <w:r w:rsidR="00893363" w:rsidRPr="003C42EE">
        <w:t xml:space="preserve"> too spoke out, albeit in a more critical manner</w:t>
      </w:r>
      <w:r w:rsidR="007B5CA1" w:rsidRPr="003C42EE">
        <w:t xml:space="preserve">, on how his brother was not featured in the initial reports. He told newspapers that he and </w:t>
      </w:r>
      <w:r w:rsidR="00893363" w:rsidRPr="003C42EE">
        <w:t xml:space="preserve">his family had not even known </w:t>
      </w:r>
      <w:r w:rsidR="007B5CA1" w:rsidRPr="003C42EE">
        <w:t xml:space="preserve">that </w:t>
      </w:r>
      <w:r w:rsidR="00893363" w:rsidRPr="003C42EE">
        <w:t xml:space="preserve">he was selected for a “suicide squad” until a letter </w:t>
      </w:r>
      <w:proofErr w:type="spellStart"/>
      <w:r w:rsidR="00893363" w:rsidRPr="003C42EE">
        <w:t>Kozaki</w:t>
      </w:r>
      <w:proofErr w:type="spellEnd"/>
      <w:r w:rsidR="00893363" w:rsidRPr="003C42EE">
        <w:t xml:space="preserve"> had written </w:t>
      </w:r>
      <w:r w:rsidR="007B5CA1" w:rsidRPr="003C42EE">
        <w:t xml:space="preserve">arrived </w:t>
      </w:r>
      <w:r w:rsidR="00893363" w:rsidRPr="003C42EE">
        <w:t xml:space="preserve">right before his “heroic act”. When </w:t>
      </w:r>
      <w:proofErr w:type="spellStart"/>
      <w:r w:rsidR="00893363" w:rsidRPr="003C42EE">
        <w:t>Kozaki’s</w:t>
      </w:r>
      <w:proofErr w:type="spellEnd"/>
      <w:r w:rsidR="00893363" w:rsidRPr="003C42EE">
        <w:t xml:space="preserve"> family saw the </w:t>
      </w:r>
      <w:r w:rsidR="00893363" w:rsidRPr="003C42EE">
        <w:rPr>
          <w:i/>
        </w:rPr>
        <w:t xml:space="preserve">San’yūshi </w:t>
      </w:r>
      <w:r w:rsidR="00893363" w:rsidRPr="003C42EE">
        <w:t xml:space="preserve">being featured in newspapers, they wondered why </w:t>
      </w:r>
      <w:proofErr w:type="spellStart"/>
      <w:r w:rsidR="00893363" w:rsidRPr="003C42EE">
        <w:t>Kozaki</w:t>
      </w:r>
      <w:proofErr w:type="spellEnd"/>
      <w:r w:rsidR="00893363" w:rsidRPr="003C42EE">
        <w:t xml:space="preserve"> was not featured on the same page</w:t>
      </w:r>
      <w:r w:rsidR="007B5CA1" w:rsidRPr="003C42EE">
        <w:t>. At the same time</w:t>
      </w:r>
      <w:r w:rsidR="00C85DA5" w:rsidRPr="003C42EE">
        <w:t>,</w:t>
      </w:r>
      <w:r w:rsidR="007B5CA1" w:rsidRPr="003C42EE">
        <w:t xml:space="preserve"> he seemed to have taken solace in the thought that </w:t>
      </w:r>
      <w:proofErr w:type="spellStart"/>
      <w:r w:rsidR="007B5CA1" w:rsidRPr="003C42EE">
        <w:t>Kozaki</w:t>
      </w:r>
      <w:proofErr w:type="spellEnd"/>
      <w:r w:rsidR="0047557F" w:rsidRPr="003C42EE">
        <w:t xml:space="preserve"> must </w:t>
      </w:r>
      <w:r w:rsidR="007B5CA1" w:rsidRPr="003C42EE">
        <w:t xml:space="preserve">have </w:t>
      </w:r>
      <w:r w:rsidR="0047557F" w:rsidRPr="003C42EE">
        <w:t>be</w:t>
      </w:r>
      <w:r w:rsidR="007B5CA1" w:rsidRPr="003C42EE">
        <w:t>en</w:t>
      </w:r>
      <w:r w:rsidR="0047557F" w:rsidRPr="003C42EE">
        <w:t xml:space="preserve"> satisfied with the fact that they had succeeded</w:t>
      </w:r>
      <w:r w:rsidR="00893363" w:rsidRPr="003C42EE">
        <w:t>.</w:t>
      </w:r>
      <w:r w:rsidR="00893363" w:rsidRPr="003C42EE">
        <w:rPr>
          <w:rStyle w:val="af8"/>
        </w:rPr>
        <w:footnoteReference w:id="288"/>
      </w:r>
      <w:r w:rsidR="00893363" w:rsidRPr="003C42EE">
        <w:t xml:space="preserve"> </w:t>
      </w:r>
      <w:r w:rsidR="00BB696A" w:rsidRPr="003C42EE">
        <w:t>However, these reports seem to have been rather minor, and d</w:t>
      </w:r>
      <w:r w:rsidR="000D4D96" w:rsidRPr="003C42EE">
        <w:t xml:space="preserve">espite this </w:t>
      </w:r>
      <w:r w:rsidR="00BB696A" w:rsidRPr="003C42EE">
        <w:t>addition</w:t>
      </w:r>
      <w:r w:rsidR="000D4D96" w:rsidRPr="003C42EE">
        <w:t xml:space="preserve">, the </w:t>
      </w:r>
      <w:r w:rsidR="000D4D96" w:rsidRPr="003C42EE">
        <w:rPr>
          <w:i/>
        </w:rPr>
        <w:t xml:space="preserve">San’yūshi </w:t>
      </w:r>
      <w:r w:rsidR="000D4D96" w:rsidRPr="003C42EE">
        <w:t xml:space="preserve">remained </w:t>
      </w:r>
      <w:r w:rsidR="00596138" w:rsidRPr="003C42EE">
        <w:t xml:space="preserve">a fixed term and the other five </w:t>
      </w:r>
      <w:r w:rsidR="00913412" w:rsidRPr="003C42EE">
        <w:t>were for the most part neglected.</w:t>
      </w:r>
    </w:p>
    <w:p w14:paraId="7BBF303C" w14:textId="6ED9C3D9" w:rsidR="00F51885" w:rsidRPr="003C42EE" w:rsidRDefault="00B40013" w:rsidP="002231D5">
      <w:r w:rsidRPr="003C42EE">
        <w:t xml:space="preserve">Only a few days after their deaths, newspapers announced </w:t>
      </w:r>
      <w:r w:rsidR="00643425" w:rsidRPr="003C42EE">
        <w:t xml:space="preserve">a </w:t>
      </w:r>
      <w:r w:rsidR="00F83ABB" w:rsidRPr="003C42EE">
        <w:t xml:space="preserve">project </w:t>
      </w:r>
      <w:r w:rsidR="00462E56" w:rsidRPr="003C42EE">
        <w:t xml:space="preserve">to </w:t>
      </w:r>
      <w:r w:rsidR="00544531" w:rsidRPr="003C42EE">
        <w:t xml:space="preserve">commemorate the death of the three brave men. A contest was held by both the </w:t>
      </w:r>
      <w:r w:rsidR="00544531" w:rsidRPr="003C42EE">
        <w:rPr>
          <w:i/>
        </w:rPr>
        <w:lastRenderedPageBreak/>
        <w:t>Tōkyō</w:t>
      </w:r>
      <w:r w:rsidR="00544531" w:rsidRPr="003C42EE">
        <w:t xml:space="preserve"> and </w:t>
      </w:r>
      <w:r w:rsidR="00A82E3A" w:rsidRPr="003C42EE">
        <w:rPr>
          <w:i/>
        </w:rPr>
        <w:t>Ōsaka Asahi Shinbun</w:t>
      </w:r>
      <w:r w:rsidR="00353D54" w:rsidRPr="003C42EE">
        <w:rPr>
          <w:i/>
        </w:rPr>
        <w:t xml:space="preserve"> </w:t>
      </w:r>
      <w:r w:rsidR="00353D54" w:rsidRPr="003C42EE">
        <w:rPr>
          <w:rFonts w:hint="eastAsia"/>
        </w:rPr>
        <w:t>大阪朝日新聞</w:t>
      </w:r>
      <w:r w:rsidR="00353D54" w:rsidRPr="003C42EE">
        <w:rPr>
          <w:i/>
        </w:rPr>
        <w:t xml:space="preserve"> </w:t>
      </w:r>
      <w:r w:rsidR="00544531" w:rsidRPr="003C42EE">
        <w:t xml:space="preserve">and the </w:t>
      </w:r>
      <w:r w:rsidR="00A82E3A" w:rsidRPr="003C42EE">
        <w:rPr>
          <w:i/>
        </w:rPr>
        <w:t>Tōkyō Nichinichi Shinbun</w:t>
      </w:r>
      <w:r w:rsidR="00544531" w:rsidRPr="003C42EE">
        <w:t xml:space="preserve"> to create a song with the goal to eternally remember their exploits. The </w:t>
      </w:r>
      <w:r w:rsidR="00544531" w:rsidRPr="003C42EE">
        <w:rPr>
          <w:i/>
        </w:rPr>
        <w:t>Tōkyō</w:t>
      </w:r>
      <w:r w:rsidR="00544531" w:rsidRPr="003C42EE">
        <w:t xml:space="preserve"> and </w:t>
      </w:r>
      <w:r w:rsidR="00A82E3A" w:rsidRPr="003C42EE">
        <w:rPr>
          <w:i/>
        </w:rPr>
        <w:t>Ōsaka Asahi Shinbun</w:t>
      </w:r>
      <w:r w:rsidR="00E673AC" w:rsidRPr="003C42EE">
        <w:rPr>
          <w:i/>
        </w:rPr>
        <w:t xml:space="preserve"> </w:t>
      </w:r>
      <w:r w:rsidR="00544531" w:rsidRPr="003C42EE">
        <w:t>announced its competition</w:t>
      </w:r>
      <w:r w:rsidR="00F83ABB" w:rsidRPr="003C42EE">
        <w:t xml:space="preserve"> for the “Song of the Three Brave Bullet Heroes” (</w:t>
      </w:r>
      <w:r w:rsidR="00F83ABB" w:rsidRPr="003C42EE">
        <w:rPr>
          <w:i/>
        </w:rPr>
        <w:t xml:space="preserve">Nikudan San’yūshi no </w:t>
      </w:r>
      <w:proofErr w:type="spellStart"/>
      <w:r w:rsidR="00F83ABB" w:rsidRPr="003C42EE">
        <w:rPr>
          <w:i/>
        </w:rPr>
        <w:t>uta</w:t>
      </w:r>
      <w:proofErr w:type="spellEnd"/>
      <w:r w:rsidR="00F83ABB" w:rsidRPr="003C42EE">
        <w:rPr>
          <w:i/>
        </w:rPr>
        <w:t xml:space="preserve"> </w:t>
      </w:r>
      <w:r w:rsidR="00F83ABB" w:rsidRPr="003C42EE">
        <w:rPr>
          <w:rFonts w:hint="eastAsia"/>
        </w:rPr>
        <w:t>肉弾三勇士の歌</w:t>
      </w:r>
      <w:r w:rsidR="00867E2E" w:rsidRPr="003C42EE">
        <w:t>)</w:t>
      </w:r>
      <w:r w:rsidR="00544531" w:rsidRPr="003C42EE">
        <w:t xml:space="preserve"> on 28</w:t>
      </w:r>
      <w:r w:rsidR="00544531" w:rsidRPr="003C42EE">
        <w:rPr>
          <w:vertAlign w:val="superscript"/>
        </w:rPr>
        <w:t xml:space="preserve"> </w:t>
      </w:r>
      <w:r w:rsidR="00544531" w:rsidRPr="003C42EE">
        <w:t>Feb</w:t>
      </w:r>
      <w:r w:rsidR="00E673AC" w:rsidRPr="003C42EE">
        <w:t>r</w:t>
      </w:r>
      <w:r w:rsidR="00544531" w:rsidRPr="003C42EE">
        <w:t>uary, set its deadline for 10 March and</w:t>
      </w:r>
      <w:r w:rsidR="00643425" w:rsidRPr="003C42EE">
        <w:t xml:space="preserve"> declared it</w:t>
      </w:r>
      <w:r w:rsidR="00544531" w:rsidRPr="003C42EE">
        <w:t xml:space="preserve"> would award its </w:t>
      </w:r>
      <w:r w:rsidR="00643425" w:rsidRPr="003C42EE">
        <w:t>winners</w:t>
      </w:r>
      <w:r w:rsidR="00544531" w:rsidRPr="003C42EE">
        <w:t xml:space="preserve"> with five hundred, two hundred and one hundred yen for first, second and third place respectively.</w:t>
      </w:r>
      <w:r w:rsidR="00544531" w:rsidRPr="003C42EE">
        <w:rPr>
          <w:rStyle w:val="af8"/>
        </w:rPr>
        <w:footnoteReference w:id="289"/>
      </w:r>
      <w:r w:rsidR="0063199F" w:rsidRPr="003C42EE">
        <w:t xml:space="preserve"> The </w:t>
      </w:r>
      <w:r w:rsidR="00A82E3A" w:rsidRPr="003C42EE">
        <w:rPr>
          <w:i/>
        </w:rPr>
        <w:t>Tōkyō Nichinichi Shinbun</w:t>
      </w:r>
      <w:r w:rsidR="00F51885" w:rsidRPr="003C42EE">
        <w:t xml:space="preserve"> announced its own contest</w:t>
      </w:r>
      <w:r w:rsidR="00F83ABB" w:rsidRPr="003C42EE">
        <w:t xml:space="preserve"> for the “Song of the Three Brave Bombing Heroes” (</w:t>
      </w:r>
      <w:r w:rsidR="00F83ABB" w:rsidRPr="003C42EE">
        <w:rPr>
          <w:i/>
        </w:rPr>
        <w:t xml:space="preserve">Bakudan San’yūshi no </w:t>
      </w:r>
      <w:proofErr w:type="spellStart"/>
      <w:r w:rsidR="00F83ABB" w:rsidRPr="003C42EE">
        <w:rPr>
          <w:i/>
        </w:rPr>
        <w:t>uta</w:t>
      </w:r>
      <w:proofErr w:type="spellEnd"/>
      <w:r w:rsidR="00F83ABB" w:rsidRPr="003C42EE">
        <w:rPr>
          <w:i/>
        </w:rPr>
        <w:t xml:space="preserve"> </w:t>
      </w:r>
      <w:r w:rsidR="00F83ABB" w:rsidRPr="003C42EE">
        <w:rPr>
          <w:rFonts w:hint="eastAsia"/>
        </w:rPr>
        <w:t>爆弾三勇士の歌</w:t>
      </w:r>
      <w:r w:rsidR="00867E2E" w:rsidRPr="003C42EE">
        <w:t>)</w:t>
      </w:r>
      <w:r w:rsidR="00F51885" w:rsidRPr="003C42EE">
        <w:t xml:space="preserve"> simultaneous to its rival with the same deadline, in contrast</w:t>
      </w:r>
      <w:r w:rsidR="00E673AC" w:rsidRPr="003C42EE">
        <w:t>,</w:t>
      </w:r>
      <w:r w:rsidR="00F51885" w:rsidRPr="003C42EE">
        <w:t xml:space="preserve"> however,</w:t>
      </w:r>
      <w:r w:rsidR="0063199F" w:rsidRPr="003C42EE">
        <w:t xml:space="preserve"> </w:t>
      </w:r>
      <w:r w:rsidR="00F51885" w:rsidRPr="003C42EE">
        <w:t xml:space="preserve">only mentioned a five hundred yen award for its winner. The results for both contests would </w:t>
      </w:r>
      <w:r w:rsidR="00F83ABB" w:rsidRPr="003C42EE">
        <w:t>be announced a few weeks later on 15 March</w:t>
      </w:r>
      <w:r w:rsidR="00F51885" w:rsidRPr="003C42EE">
        <w:t>.</w:t>
      </w:r>
      <w:r w:rsidR="00F51885" w:rsidRPr="003C42EE">
        <w:rPr>
          <w:rStyle w:val="af8"/>
        </w:rPr>
        <w:footnoteReference w:id="290"/>
      </w:r>
      <w:r w:rsidR="00CC1F52" w:rsidRPr="003C42EE">
        <w:t xml:space="preserve"> In response to the contest, Japanese audiences </w:t>
      </w:r>
      <w:r w:rsidR="00E673AC" w:rsidRPr="003C42EE">
        <w:t xml:space="preserve">feverously </w:t>
      </w:r>
      <w:r w:rsidR="00F83ABB" w:rsidRPr="003C42EE">
        <w:t>composed</w:t>
      </w:r>
      <w:r w:rsidR="00CC1F52" w:rsidRPr="003C42EE">
        <w:t xml:space="preserve"> and </w:t>
      </w:r>
      <w:r w:rsidR="00F83ABB" w:rsidRPr="003C42EE">
        <w:t>submitted</w:t>
      </w:r>
      <w:r w:rsidR="00CC1F52" w:rsidRPr="003C42EE">
        <w:t xml:space="preserve"> songs, and despite limits set on one submission per person by the </w:t>
      </w:r>
      <w:r w:rsidR="00CC1F52" w:rsidRPr="003C42EE">
        <w:rPr>
          <w:i/>
        </w:rPr>
        <w:t>Asahi Shinbun</w:t>
      </w:r>
      <w:r w:rsidR="00CC1F52" w:rsidRPr="003C42EE">
        <w:t xml:space="preserve">, the </w:t>
      </w:r>
      <w:r w:rsidR="00CC1F52" w:rsidRPr="003C42EE">
        <w:rPr>
          <w:i/>
        </w:rPr>
        <w:t>Asahi Shinbun</w:t>
      </w:r>
      <w:r w:rsidR="00CC1F52" w:rsidRPr="003C42EE">
        <w:t xml:space="preserve"> reported having received 124,561 entries, </w:t>
      </w:r>
      <w:r w:rsidR="00F83ABB" w:rsidRPr="003C42EE">
        <w:t>while</w:t>
      </w:r>
      <w:r w:rsidR="00CC1F52" w:rsidRPr="003C42EE">
        <w:t xml:space="preserve"> the </w:t>
      </w:r>
      <w:r w:rsidR="00A82E3A" w:rsidRPr="003C42EE">
        <w:rPr>
          <w:i/>
        </w:rPr>
        <w:t>Tōkyō Nichinichi Shinbun</w:t>
      </w:r>
      <w:r w:rsidR="00CC1F52" w:rsidRPr="003C42EE">
        <w:t xml:space="preserve"> </w:t>
      </w:r>
      <w:r w:rsidR="00F83ABB" w:rsidRPr="003C42EE">
        <w:t xml:space="preserve">too reported staggering numbers with </w:t>
      </w:r>
      <w:r w:rsidR="00CC1F52" w:rsidRPr="003C42EE">
        <w:t>84,177 entries.</w:t>
      </w:r>
      <w:r w:rsidR="001C73FC" w:rsidRPr="003C42EE">
        <w:rPr>
          <w:rStyle w:val="af8"/>
        </w:rPr>
        <w:footnoteReference w:id="291"/>
      </w:r>
    </w:p>
    <w:p w14:paraId="51B01156" w14:textId="5F8FB4AC" w:rsidR="00F51885" w:rsidRPr="003C42EE" w:rsidRDefault="00CC1F52" w:rsidP="00AD0F26">
      <w:r w:rsidRPr="003C42EE">
        <w:t xml:space="preserve">Despite the similarities in the contests, the winners it produced </w:t>
      </w:r>
      <w:r w:rsidR="00EB1BC1" w:rsidRPr="003C42EE">
        <w:t xml:space="preserve">had </w:t>
      </w:r>
      <w:r w:rsidR="00F83ABB" w:rsidRPr="003C42EE">
        <w:t xml:space="preserve">composed </w:t>
      </w:r>
      <w:r w:rsidRPr="003C42EE">
        <w:t xml:space="preserve">radically different </w:t>
      </w:r>
      <w:r w:rsidR="00F83ABB" w:rsidRPr="003C42EE">
        <w:t>songs</w:t>
      </w:r>
      <w:r w:rsidRPr="003C42EE">
        <w:t>. The winner of the Asahi contest was</w:t>
      </w:r>
      <w:r w:rsidR="006C7B2B" w:rsidRPr="003C42EE">
        <w:t xml:space="preserve"> Nakano </w:t>
      </w:r>
      <w:proofErr w:type="spellStart"/>
      <w:r w:rsidR="006C7B2B" w:rsidRPr="003C42EE">
        <w:t>Chikara</w:t>
      </w:r>
      <w:proofErr w:type="spellEnd"/>
      <w:r w:rsidR="006C7B2B" w:rsidRPr="003C42EE">
        <w:t xml:space="preserve"> </w:t>
      </w:r>
      <w:r w:rsidR="006C7B2B" w:rsidRPr="003C42EE">
        <w:rPr>
          <w:rFonts w:hint="eastAsia"/>
        </w:rPr>
        <w:t>中野力</w:t>
      </w:r>
      <w:r w:rsidR="006C7B2B" w:rsidRPr="003C42EE">
        <w:t xml:space="preserve">, </w:t>
      </w:r>
      <w:r w:rsidR="00F83ABB" w:rsidRPr="003C42EE">
        <w:t>a person from</w:t>
      </w:r>
      <w:r w:rsidR="00643425" w:rsidRPr="003C42EE">
        <w:t xml:space="preserve"> Nagasaki </w:t>
      </w:r>
      <w:r w:rsidR="00643425" w:rsidRPr="003C42EE">
        <w:rPr>
          <w:rFonts w:hint="eastAsia"/>
        </w:rPr>
        <w:t>長崎</w:t>
      </w:r>
      <w:r w:rsidR="00F83ABB" w:rsidRPr="003C42EE">
        <w:t xml:space="preserve"> Prefecture in Kyūshū</w:t>
      </w:r>
      <w:r w:rsidR="006C7B2B" w:rsidRPr="003C42EE">
        <w:t>.</w:t>
      </w:r>
      <w:r w:rsidR="006C7B2B" w:rsidRPr="003C42EE">
        <w:rPr>
          <w:rStyle w:val="af8"/>
        </w:rPr>
        <w:footnoteReference w:id="292"/>
      </w:r>
      <w:r w:rsidR="006C7B2B" w:rsidRPr="003C42EE">
        <w:t xml:space="preserve"> </w:t>
      </w:r>
      <w:r w:rsidR="00F83ABB" w:rsidRPr="003C42EE">
        <w:t xml:space="preserve">That </w:t>
      </w:r>
      <w:r w:rsidR="009301B3" w:rsidRPr="003C42EE">
        <w:t>its winner was from</w:t>
      </w:r>
      <w:r w:rsidR="00CB7F5C" w:rsidRPr="003C42EE">
        <w:t xml:space="preserve"> Nagasaki</w:t>
      </w:r>
      <w:r w:rsidR="00F83ABB" w:rsidRPr="003C42EE">
        <w:t xml:space="preserve"> was dubbed an</w:t>
      </w:r>
      <w:r w:rsidR="00CB7F5C" w:rsidRPr="003C42EE">
        <w:t xml:space="preserve"> “unexpected fate” (</w:t>
      </w:r>
      <w:proofErr w:type="spellStart"/>
      <w:r w:rsidR="00CB7F5C" w:rsidRPr="003C42EE">
        <w:rPr>
          <w:i/>
        </w:rPr>
        <w:t>gūzen</w:t>
      </w:r>
      <w:proofErr w:type="spellEnd"/>
      <w:r w:rsidR="00CB7F5C" w:rsidRPr="003C42EE">
        <w:rPr>
          <w:i/>
        </w:rPr>
        <w:t xml:space="preserve"> no </w:t>
      </w:r>
      <w:proofErr w:type="spellStart"/>
      <w:r w:rsidR="00CB7F5C" w:rsidRPr="003C42EE">
        <w:rPr>
          <w:i/>
        </w:rPr>
        <w:t>kien</w:t>
      </w:r>
      <w:proofErr w:type="spellEnd"/>
      <w:r w:rsidR="00CB7F5C" w:rsidRPr="003C42EE">
        <w:rPr>
          <w:i/>
        </w:rPr>
        <w:t xml:space="preserve"> </w:t>
      </w:r>
      <w:r w:rsidR="00CB7F5C" w:rsidRPr="003C42EE">
        <w:rPr>
          <w:rFonts w:hint="eastAsia"/>
        </w:rPr>
        <w:t>偶然の奇縁</w:t>
      </w:r>
      <w:r w:rsidR="00867E2E" w:rsidRPr="003C42EE">
        <w:t>)</w:t>
      </w:r>
      <w:r w:rsidR="00B97653" w:rsidRPr="003C42EE">
        <w:t xml:space="preserve"> by the </w:t>
      </w:r>
      <w:r w:rsidR="00B97653" w:rsidRPr="003C42EE">
        <w:rPr>
          <w:i/>
        </w:rPr>
        <w:t>Asahi Shinbun</w:t>
      </w:r>
      <w:r w:rsidR="00CB7F5C" w:rsidRPr="003C42EE">
        <w:t xml:space="preserve"> </w:t>
      </w:r>
      <w:r w:rsidR="00F83ABB" w:rsidRPr="003C42EE">
        <w:t>as it meant that</w:t>
      </w:r>
      <w:r w:rsidR="00CB7F5C" w:rsidRPr="003C42EE">
        <w:t xml:space="preserve"> the winner of their contest came from the same place which had born two of Japan’s new heroes.</w:t>
      </w:r>
      <w:r w:rsidR="00CB7F5C" w:rsidRPr="003C42EE">
        <w:rPr>
          <w:rStyle w:val="af8"/>
        </w:rPr>
        <w:footnoteReference w:id="293"/>
      </w:r>
      <w:r w:rsidR="00CB7F5C" w:rsidRPr="003C42EE">
        <w:t xml:space="preserve"> </w:t>
      </w:r>
      <w:r w:rsidR="006C7B2B" w:rsidRPr="003C42EE">
        <w:t xml:space="preserve">The melody </w:t>
      </w:r>
      <w:r w:rsidR="00CB7F5C" w:rsidRPr="003C42EE">
        <w:t xml:space="preserve">was </w:t>
      </w:r>
      <w:r w:rsidR="00F83ABB" w:rsidRPr="003C42EE">
        <w:t>written</w:t>
      </w:r>
      <w:r w:rsidR="00CB7F5C" w:rsidRPr="003C42EE">
        <w:t xml:space="preserve"> by the composer </w:t>
      </w:r>
      <w:r w:rsidRPr="003C42EE">
        <w:t xml:space="preserve">Yamada </w:t>
      </w:r>
      <w:proofErr w:type="spellStart"/>
      <w:r w:rsidRPr="003C42EE">
        <w:t>Kōsaku</w:t>
      </w:r>
      <w:proofErr w:type="spellEnd"/>
      <w:r w:rsidRPr="003C42EE">
        <w:t xml:space="preserve"> </w:t>
      </w:r>
      <w:r w:rsidRPr="003C42EE">
        <w:rPr>
          <w:rFonts w:hint="eastAsia"/>
        </w:rPr>
        <w:t xml:space="preserve">山田耕作 </w:t>
      </w:r>
      <w:r w:rsidR="0038169A" w:rsidRPr="003C42EE">
        <w:t xml:space="preserve">(1886-1965) </w:t>
      </w:r>
      <w:r w:rsidRPr="003C42EE">
        <w:t xml:space="preserve">who had composed a slow, dramatic eulogy for </w:t>
      </w:r>
      <w:r w:rsidR="00B97653" w:rsidRPr="003C42EE">
        <w:t>the</w:t>
      </w:r>
      <w:r w:rsidRPr="003C42EE">
        <w:t xml:space="preserve"> entry.</w:t>
      </w:r>
      <w:r w:rsidR="004F2B20" w:rsidRPr="003C42EE">
        <w:t xml:space="preserve"> In an interview</w:t>
      </w:r>
      <w:r w:rsidR="00E673AC" w:rsidRPr="003C42EE">
        <w:t>,</w:t>
      </w:r>
      <w:r w:rsidR="004F2B20" w:rsidRPr="003C42EE">
        <w:t xml:space="preserve"> he stated that he wanted to include three important meanings within his song. Firstly, it tried to be </w:t>
      </w:r>
      <w:r w:rsidR="004F2B20" w:rsidRPr="003C42EE">
        <w:lastRenderedPageBreak/>
        <w:t>a “song of praise” (</w:t>
      </w:r>
      <w:proofErr w:type="spellStart"/>
      <w:r w:rsidR="004F2B20" w:rsidRPr="003C42EE">
        <w:rPr>
          <w:i/>
        </w:rPr>
        <w:t>sanka</w:t>
      </w:r>
      <w:proofErr w:type="spellEnd"/>
      <w:r w:rsidR="004F2B20" w:rsidRPr="003C42EE">
        <w:rPr>
          <w:i/>
        </w:rPr>
        <w:t xml:space="preserve"> </w:t>
      </w:r>
      <w:r w:rsidR="004F2B20" w:rsidRPr="003C42EE">
        <w:rPr>
          <w:rFonts w:hint="eastAsia"/>
        </w:rPr>
        <w:t>賛歌</w:t>
      </w:r>
      <w:r w:rsidR="00867E2E" w:rsidRPr="003C42EE">
        <w:t>)</w:t>
      </w:r>
      <w:r w:rsidR="004F2B20" w:rsidRPr="003C42EE">
        <w:t>,</w:t>
      </w:r>
      <w:r w:rsidR="00643425" w:rsidRPr="003C42EE">
        <w:t xml:space="preserve"> while</w:t>
      </w:r>
      <w:r w:rsidR="004F2B20" w:rsidRPr="003C42EE">
        <w:t xml:space="preserve"> secondly</w:t>
      </w:r>
      <w:r w:rsidR="00643425" w:rsidRPr="003C42EE">
        <w:t xml:space="preserve"> trying</w:t>
      </w:r>
      <w:r w:rsidR="004F2B20" w:rsidRPr="003C42EE">
        <w:t xml:space="preserve"> to mourn the “loyal death” of the three men, and lastly</w:t>
      </w:r>
      <w:r w:rsidR="00CB7F5C" w:rsidRPr="003C42EE">
        <w:t>,</w:t>
      </w:r>
      <w:r w:rsidR="004F2B20" w:rsidRPr="003C42EE">
        <w:t xml:space="preserve"> he wanted the song to also function as a “patriotic march” (</w:t>
      </w:r>
      <w:proofErr w:type="spellStart"/>
      <w:r w:rsidR="004F2B20" w:rsidRPr="003C42EE">
        <w:rPr>
          <w:i/>
        </w:rPr>
        <w:t>aikoku</w:t>
      </w:r>
      <w:proofErr w:type="spellEnd"/>
      <w:r w:rsidR="004F2B20" w:rsidRPr="003C42EE">
        <w:rPr>
          <w:i/>
        </w:rPr>
        <w:t xml:space="preserve"> </w:t>
      </w:r>
      <w:proofErr w:type="spellStart"/>
      <w:r w:rsidR="004F2B20" w:rsidRPr="003C42EE">
        <w:rPr>
          <w:i/>
        </w:rPr>
        <w:t>kōshin-kyoku</w:t>
      </w:r>
      <w:proofErr w:type="spellEnd"/>
      <w:r w:rsidR="004F2B20" w:rsidRPr="003C42EE">
        <w:rPr>
          <w:i/>
        </w:rPr>
        <w:t xml:space="preserve"> </w:t>
      </w:r>
      <w:r w:rsidR="004F2B20" w:rsidRPr="003C42EE">
        <w:rPr>
          <w:rFonts w:hint="eastAsia"/>
        </w:rPr>
        <w:t>愛国行進曲</w:t>
      </w:r>
      <w:r w:rsidR="00867E2E" w:rsidRPr="003C42EE">
        <w:t>)</w:t>
      </w:r>
      <w:r w:rsidR="004F2B20" w:rsidRPr="003C42EE">
        <w:t xml:space="preserve">. </w:t>
      </w:r>
      <w:r w:rsidR="00AD0F26" w:rsidRPr="003C42EE">
        <w:t>Furthermore, with this work he expressed his criticism to what he called the “old era” (</w:t>
      </w:r>
      <w:r w:rsidR="00AD0F26" w:rsidRPr="003C42EE">
        <w:rPr>
          <w:i/>
        </w:rPr>
        <w:t>fun-</w:t>
      </w:r>
      <w:proofErr w:type="spellStart"/>
      <w:r w:rsidR="00AD0F26" w:rsidRPr="003C42EE">
        <w:rPr>
          <w:i/>
        </w:rPr>
        <w:t>jidai</w:t>
      </w:r>
      <w:proofErr w:type="spellEnd"/>
      <w:r w:rsidR="00AD0F26" w:rsidRPr="003C42EE">
        <w:rPr>
          <w:i/>
        </w:rPr>
        <w:t xml:space="preserve"> </w:t>
      </w:r>
      <w:r w:rsidR="00AD0F26" w:rsidRPr="003C42EE">
        <w:t>舊時代</w:t>
      </w:r>
      <w:r w:rsidR="00867E2E" w:rsidRPr="003C42EE">
        <w:t>)</w:t>
      </w:r>
      <w:r w:rsidR="00AD0F26" w:rsidRPr="003C42EE">
        <w:t xml:space="preserve"> of war songs. These songs, according to him, were filled with “long sounds” (</w:t>
      </w:r>
      <w:proofErr w:type="spellStart"/>
      <w:r w:rsidR="00AD0F26" w:rsidRPr="003C42EE">
        <w:rPr>
          <w:i/>
        </w:rPr>
        <w:t>chōon</w:t>
      </w:r>
      <w:proofErr w:type="spellEnd"/>
      <w:r w:rsidR="00AD0F26" w:rsidRPr="003C42EE">
        <w:rPr>
          <w:i/>
        </w:rPr>
        <w:t xml:space="preserve"> </w:t>
      </w:r>
      <w:r w:rsidR="00AD0F26" w:rsidRPr="003C42EE">
        <w:rPr>
          <w:rFonts w:hint="eastAsia"/>
        </w:rPr>
        <w:t>長音</w:t>
      </w:r>
      <w:r w:rsidR="00867E2E" w:rsidRPr="003C42EE">
        <w:t>)</w:t>
      </w:r>
      <w:r w:rsidR="00AD0F26" w:rsidRPr="003C42EE">
        <w:t>, yet in a time of modernized warfare he called for “shorter sounds” (</w:t>
      </w:r>
      <w:proofErr w:type="spellStart"/>
      <w:r w:rsidR="00AD0F26" w:rsidRPr="003C42EE">
        <w:rPr>
          <w:i/>
        </w:rPr>
        <w:t>tan’on</w:t>
      </w:r>
      <w:proofErr w:type="spellEnd"/>
      <w:r w:rsidR="00AD0F26" w:rsidRPr="003C42EE">
        <w:rPr>
          <w:i/>
        </w:rPr>
        <w:t xml:space="preserve"> </w:t>
      </w:r>
      <w:r w:rsidR="00AD0F26" w:rsidRPr="003C42EE">
        <w:rPr>
          <w:rFonts w:hint="eastAsia"/>
        </w:rPr>
        <w:t>短音</w:t>
      </w:r>
      <w:r w:rsidR="00867E2E" w:rsidRPr="003C42EE">
        <w:t>)</w:t>
      </w:r>
      <w:r w:rsidR="00AD0F26" w:rsidRPr="003C42EE">
        <w:t xml:space="preserve"> which he deemed more appropriate for war songs. As he rendered his </w:t>
      </w:r>
      <w:r w:rsidR="00E673AC" w:rsidRPr="003C42EE">
        <w:t>beliefs</w:t>
      </w:r>
      <w:r w:rsidR="00AD0F26" w:rsidRPr="003C42EE">
        <w:t xml:space="preserve"> in his work, </w:t>
      </w:r>
      <w:r w:rsidR="00721276" w:rsidRPr="003C42EE">
        <w:t>and to this end</w:t>
      </w:r>
      <w:r w:rsidR="004F2B20" w:rsidRPr="003C42EE">
        <w:t xml:space="preserve"> </w:t>
      </w:r>
      <w:r w:rsidR="00643425" w:rsidRPr="003C42EE">
        <w:t>designed</w:t>
      </w:r>
      <w:r w:rsidR="004F2B20" w:rsidRPr="003C42EE">
        <w:t xml:space="preserve"> the song easy to sing for Japanese audiences.</w:t>
      </w:r>
      <w:r w:rsidR="004F2B20" w:rsidRPr="003C42EE">
        <w:rPr>
          <w:rStyle w:val="af8"/>
        </w:rPr>
        <w:footnoteReference w:id="294"/>
      </w:r>
    </w:p>
    <w:p w14:paraId="5987FBA0" w14:textId="2A6E46AA" w:rsidR="00200337" w:rsidRPr="003C42EE" w:rsidRDefault="00200337" w:rsidP="005322D6">
      <w:r w:rsidRPr="003C42EE">
        <w:t xml:space="preserve">The winner of the Tōkyō Nichinichi Contest was the husband of the famous poet </w:t>
      </w:r>
      <w:proofErr w:type="spellStart"/>
      <w:r w:rsidRPr="003C42EE">
        <w:t>Yosano</w:t>
      </w:r>
      <w:proofErr w:type="spellEnd"/>
      <w:r w:rsidRPr="003C42EE">
        <w:t xml:space="preserve"> Akiko </w:t>
      </w:r>
      <w:r w:rsidRPr="003C42EE">
        <w:rPr>
          <w:rFonts w:hint="eastAsia"/>
        </w:rPr>
        <w:t>与謝野晶子</w:t>
      </w:r>
      <w:r w:rsidR="0038169A" w:rsidRPr="003C42EE">
        <w:rPr>
          <w:rFonts w:hint="eastAsia"/>
        </w:rPr>
        <w:t xml:space="preserve"> </w:t>
      </w:r>
      <w:r w:rsidR="0038169A" w:rsidRPr="003C42EE">
        <w:t>(</w:t>
      </w:r>
      <w:r w:rsidR="00D469A9" w:rsidRPr="003C42EE">
        <w:t>1876-1942</w:t>
      </w:r>
      <w:r w:rsidR="0038169A" w:rsidRPr="003C42EE">
        <w:t>)</w:t>
      </w:r>
      <w:r w:rsidRPr="003C42EE">
        <w:rPr>
          <w:rFonts w:hint="eastAsia"/>
        </w:rPr>
        <w:t>,</w:t>
      </w:r>
      <w:r w:rsidRPr="003C42EE">
        <w:t xml:space="preserve"> the poet </w:t>
      </w:r>
      <w:proofErr w:type="spellStart"/>
      <w:r w:rsidRPr="003C42EE">
        <w:t>Yosano</w:t>
      </w:r>
      <w:proofErr w:type="spellEnd"/>
      <w:r w:rsidRPr="003C42EE">
        <w:t xml:space="preserve"> </w:t>
      </w:r>
      <w:proofErr w:type="spellStart"/>
      <w:r w:rsidRPr="003C42EE">
        <w:t>Tekkan</w:t>
      </w:r>
      <w:proofErr w:type="spellEnd"/>
      <w:r w:rsidRPr="003C42EE">
        <w:t xml:space="preserve"> </w:t>
      </w:r>
      <w:r w:rsidRPr="003C42EE">
        <w:rPr>
          <w:rFonts w:hint="eastAsia"/>
        </w:rPr>
        <w:t>与謝野鉄幹</w:t>
      </w:r>
      <w:r w:rsidR="00D469A9" w:rsidRPr="003C42EE">
        <w:rPr>
          <w:rFonts w:hint="eastAsia"/>
        </w:rPr>
        <w:t xml:space="preserve"> </w:t>
      </w:r>
      <w:r w:rsidR="00D469A9" w:rsidRPr="003C42EE">
        <w:t>(1873-1935)</w:t>
      </w:r>
      <w:r w:rsidRPr="003C42EE">
        <w:t xml:space="preserve"> together</w:t>
      </w:r>
      <w:r w:rsidR="001D2802" w:rsidRPr="003C42EE">
        <w:t xml:space="preserve"> with</w:t>
      </w:r>
      <w:r w:rsidRPr="003C42EE">
        <w:t xml:space="preserve"> Tsuji </w:t>
      </w:r>
      <w:proofErr w:type="spellStart"/>
      <w:r w:rsidRPr="003C42EE">
        <w:t>Junji</w:t>
      </w:r>
      <w:proofErr w:type="spellEnd"/>
      <w:r w:rsidRPr="003C42EE">
        <w:t xml:space="preserve"> 辻順治</w:t>
      </w:r>
      <w:r w:rsidR="001D2802" w:rsidRPr="003C42EE">
        <w:rPr>
          <w:rFonts w:hint="eastAsia"/>
        </w:rPr>
        <w:t>,</w:t>
      </w:r>
      <w:r w:rsidR="001D2802" w:rsidRPr="003C42EE">
        <w:t xml:space="preserve"> a member of the Toyama Army School Band (</w:t>
      </w:r>
      <w:r w:rsidR="001D2802" w:rsidRPr="003C42EE">
        <w:rPr>
          <w:i/>
        </w:rPr>
        <w:t xml:space="preserve">Rikugun </w:t>
      </w:r>
      <w:proofErr w:type="spellStart"/>
      <w:r w:rsidR="001D2802" w:rsidRPr="003C42EE">
        <w:rPr>
          <w:i/>
        </w:rPr>
        <w:t>toyama</w:t>
      </w:r>
      <w:proofErr w:type="spellEnd"/>
      <w:r w:rsidR="001D2802" w:rsidRPr="003C42EE">
        <w:rPr>
          <w:i/>
        </w:rPr>
        <w:t xml:space="preserve"> gakkō </w:t>
      </w:r>
      <w:proofErr w:type="spellStart"/>
      <w:r w:rsidR="001D2802" w:rsidRPr="003C42EE">
        <w:rPr>
          <w:i/>
        </w:rPr>
        <w:t>rakutai</w:t>
      </w:r>
      <w:proofErr w:type="spellEnd"/>
      <w:r w:rsidR="001D2802" w:rsidRPr="003C42EE">
        <w:t xml:space="preserve"> </w:t>
      </w:r>
      <w:r w:rsidR="001D2802" w:rsidRPr="003C42EE">
        <w:rPr>
          <w:rFonts w:hint="eastAsia"/>
        </w:rPr>
        <w:t>陸軍戸山学校楽隊</w:t>
      </w:r>
      <w:r w:rsidR="00867E2E" w:rsidRPr="003C42EE">
        <w:rPr>
          <w:rFonts w:hint="eastAsia"/>
        </w:rPr>
        <w:t>)</w:t>
      </w:r>
      <w:r w:rsidR="001D2802" w:rsidRPr="003C42EE">
        <w:t xml:space="preserve">, </w:t>
      </w:r>
      <w:r w:rsidRPr="003C42EE">
        <w:t xml:space="preserve">as </w:t>
      </w:r>
      <w:r w:rsidR="000352FE" w:rsidRPr="003C42EE">
        <w:t xml:space="preserve">the </w:t>
      </w:r>
      <w:r w:rsidRPr="003C42EE">
        <w:t>composer. The song</w:t>
      </w:r>
      <w:r w:rsidR="005322D6" w:rsidRPr="003C42EE">
        <w:t xml:space="preserve"> generally</w:t>
      </w:r>
      <w:r w:rsidRPr="003C42EE">
        <w:t xml:space="preserve"> </w:t>
      </w:r>
      <w:r w:rsidR="004271FA" w:rsidRPr="003C42EE">
        <w:t xml:space="preserve">was more upbeat than the </w:t>
      </w:r>
      <w:r w:rsidR="002428C6" w:rsidRPr="003C42EE">
        <w:t xml:space="preserve">song of the </w:t>
      </w:r>
      <w:r w:rsidR="005322D6" w:rsidRPr="003C42EE">
        <w:rPr>
          <w:i/>
        </w:rPr>
        <w:t>Asahi Shinbun</w:t>
      </w:r>
      <w:r w:rsidR="005322D6" w:rsidRPr="003C42EE">
        <w:t xml:space="preserve"> and </w:t>
      </w:r>
      <w:r w:rsidR="009C0CEF" w:rsidRPr="003C42EE">
        <w:t>tried to reconstruct the battlefield on which the sappers had lost their lives</w:t>
      </w:r>
      <w:r w:rsidR="005322D6" w:rsidRPr="003C42EE">
        <w:t xml:space="preserve"> by beginning with the sound of guns in the distance followed up by a drumroll which imitate</w:t>
      </w:r>
      <w:r w:rsidR="009C0CEF" w:rsidRPr="003C42EE">
        <w:t>d</w:t>
      </w:r>
      <w:r w:rsidR="005322D6" w:rsidRPr="003C42EE">
        <w:t xml:space="preserve"> machine gun fire</w:t>
      </w:r>
      <w:r w:rsidRPr="003C42EE">
        <w:t>.</w:t>
      </w:r>
      <w:r w:rsidRPr="003C42EE">
        <w:rPr>
          <w:rStyle w:val="af8"/>
        </w:rPr>
        <w:footnoteReference w:id="295"/>
      </w:r>
      <w:r w:rsidR="009F194D" w:rsidRPr="003C42EE">
        <w:t xml:space="preserve"> </w:t>
      </w:r>
      <w:proofErr w:type="spellStart"/>
      <w:r w:rsidR="001D2802" w:rsidRPr="003C42EE">
        <w:t>Yosano</w:t>
      </w:r>
      <w:proofErr w:type="spellEnd"/>
      <w:r w:rsidR="00C216A9" w:rsidRPr="003C42EE">
        <w:t xml:space="preserve"> talked in an interview </w:t>
      </w:r>
      <w:r w:rsidR="009C0CEF" w:rsidRPr="003C42EE">
        <w:t xml:space="preserve">about how he </w:t>
      </w:r>
      <w:r w:rsidR="00C216A9" w:rsidRPr="003C42EE">
        <w:t xml:space="preserve">had been shocked by the </w:t>
      </w:r>
      <w:r w:rsidR="00D31048" w:rsidRPr="003C42EE">
        <w:t>initial reports</w:t>
      </w:r>
      <w:r w:rsidR="009C0CEF" w:rsidRPr="003C42EE">
        <w:t xml:space="preserve">, something which seems to have been a trend with </w:t>
      </w:r>
      <w:proofErr w:type="spellStart"/>
      <w:r w:rsidR="009C0CEF" w:rsidRPr="003C42EE">
        <w:t>artists</w:t>
      </w:r>
      <w:proofErr w:type="spellEnd"/>
      <w:r w:rsidR="009C0CEF" w:rsidRPr="003C42EE">
        <w:t xml:space="preserve"> rendering the </w:t>
      </w:r>
      <w:r w:rsidR="009C0CEF" w:rsidRPr="003C42EE">
        <w:rPr>
          <w:i/>
        </w:rPr>
        <w:t xml:space="preserve">San’yūshi </w:t>
      </w:r>
      <w:r w:rsidR="009C0CEF" w:rsidRPr="003C42EE">
        <w:t>in their works</w:t>
      </w:r>
      <w:r w:rsidR="00D31048" w:rsidRPr="003C42EE">
        <w:t>.</w:t>
      </w:r>
      <w:r w:rsidR="009C0CEF" w:rsidRPr="003C42EE">
        <w:rPr>
          <w:rStyle w:val="af8"/>
        </w:rPr>
        <w:footnoteReference w:id="296"/>
      </w:r>
      <w:r w:rsidR="00D31048" w:rsidRPr="003C42EE">
        <w:t xml:space="preserve"> He had then written the first two verses spontaneously, but when he heard a contest would be held he continued writin</w:t>
      </w:r>
      <w:r w:rsidR="00D66883" w:rsidRPr="003C42EE">
        <w:t>g</w:t>
      </w:r>
      <w:r w:rsidR="00D31048" w:rsidRPr="003C42EE">
        <w:t xml:space="preserve">. </w:t>
      </w:r>
      <w:r w:rsidR="00D31048" w:rsidRPr="003C42EE">
        <w:lastRenderedPageBreak/>
        <w:t xml:space="preserve">He did, however, </w:t>
      </w:r>
      <w:r w:rsidR="001D2802" w:rsidRPr="003C42EE">
        <w:t xml:space="preserve">voice his regrets that he did not have enough time to perfect his </w:t>
      </w:r>
      <w:r w:rsidR="00C216A9" w:rsidRPr="003C42EE">
        <w:t>song</w:t>
      </w:r>
      <w:r w:rsidR="00D66883" w:rsidRPr="003C42EE">
        <w:t>,</w:t>
      </w:r>
      <w:r w:rsidR="00C216A9" w:rsidRPr="003C42EE">
        <w:t xml:space="preserve"> yet</w:t>
      </w:r>
      <w:r w:rsidR="001D2802" w:rsidRPr="003C42EE">
        <w:t xml:space="preserve"> lauded himself </w:t>
      </w:r>
      <w:r w:rsidR="00D31048" w:rsidRPr="003C42EE">
        <w:t>for</w:t>
      </w:r>
      <w:r w:rsidR="001D2802" w:rsidRPr="003C42EE">
        <w:t xml:space="preserve"> </w:t>
      </w:r>
      <w:r w:rsidR="0021583C" w:rsidRPr="003C42EE">
        <w:t xml:space="preserve">having poured his energy in </w:t>
      </w:r>
      <w:r w:rsidR="00C216A9" w:rsidRPr="003C42EE">
        <w:t>lauding the emperor</w:t>
      </w:r>
      <w:r w:rsidR="00C934A8" w:rsidRPr="003C42EE">
        <w:t xml:space="preserve"> as well as the </w:t>
      </w:r>
      <w:r w:rsidR="00C934A8" w:rsidRPr="003C42EE">
        <w:rPr>
          <w:i/>
        </w:rPr>
        <w:t xml:space="preserve">San’yūshi </w:t>
      </w:r>
      <w:r w:rsidR="00C934A8" w:rsidRPr="003C42EE">
        <w:t xml:space="preserve">for giving their bodies </w:t>
      </w:r>
      <w:r w:rsidR="00D31048" w:rsidRPr="003C42EE">
        <w:t xml:space="preserve">as </w:t>
      </w:r>
      <w:r w:rsidR="00235CB0" w:rsidRPr="003C42EE">
        <w:t xml:space="preserve">a </w:t>
      </w:r>
      <w:r w:rsidR="00D31048" w:rsidRPr="003C42EE">
        <w:t>token for the hope</w:t>
      </w:r>
      <w:r w:rsidR="00D66883" w:rsidRPr="003C42EE">
        <w:t>s</w:t>
      </w:r>
      <w:r w:rsidR="00D31048" w:rsidRPr="003C42EE">
        <w:t xml:space="preserve"> of the people</w:t>
      </w:r>
      <w:r w:rsidR="00C216A9" w:rsidRPr="003C42EE">
        <w:t>. Furthermore, he</w:t>
      </w:r>
      <w:r w:rsidR="00D66883" w:rsidRPr="003C42EE">
        <w:t xml:space="preserve"> too voiced some criticism on </w:t>
      </w:r>
      <w:r w:rsidR="00345503" w:rsidRPr="003C42EE">
        <w:t>war songs</w:t>
      </w:r>
      <w:r w:rsidR="00D66883" w:rsidRPr="003C42EE">
        <w:rPr>
          <w:i/>
        </w:rPr>
        <w:t xml:space="preserve"> </w:t>
      </w:r>
      <w:r w:rsidR="00D66883" w:rsidRPr="003C42EE">
        <w:t>as he</w:t>
      </w:r>
      <w:r w:rsidR="00C216A9" w:rsidRPr="003C42EE">
        <w:t xml:space="preserve"> believed that </w:t>
      </w:r>
      <w:r w:rsidR="00345503" w:rsidRPr="003C42EE">
        <w:t>war songs</w:t>
      </w:r>
      <w:r w:rsidR="00C216A9" w:rsidRPr="003C42EE">
        <w:rPr>
          <w:i/>
        </w:rPr>
        <w:t xml:space="preserve"> </w:t>
      </w:r>
      <w:r w:rsidR="00C216A9" w:rsidRPr="003C42EE">
        <w:t xml:space="preserve">up until </w:t>
      </w:r>
      <w:r w:rsidR="00345503" w:rsidRPr="003C42EE">
        <w:t>then</w:t>
      </w:r>
      <w:r w:rsidR="00C216A9" w:rsidRPr="003C42EE">
        <w:t xml:space="preserve"> had mostly </w:t>
      </w:r>
      <w:r w:rsidR="00345503" w:rsidRPr="003C42EE">
        <w:t xml:space="preserve">lacked any </w:t>
      </w:r>
      <w:r w:rsidR="00C216A9" w:rsidRPr="003C42EE">
        <w:t>literary</w:t>
      </w:r>
      <w:r w:rsidR="00345503" w:rsidRPr="003C42EE">
        <w:t xml:space="preserve"> character</w:t>
      </w:r>
      <w:r w:rsidR="00C216A9" w:rsidRPr="003C42EE">
        <w:t xml:space="preserve"> and </w:t>
      </w:r>
      <w:r w:rsidR="00D31048" w:rsidRPr="003C42EE">
        <w:t xml:space="preserve">that he aimed for </w:t>
      </w:r>
      <w:r w:rsidR="00345503" w:rsidRPr="003C42EE">
        <w:t>that trait in h</w:t>
      </w:r>
      <w:r w:rsidR="00D31048" w:rsidRPr="003C42EE">
        <w:t>is song.</w:t>
      </w:r>
      <w:r w:rsidR="00D31048" w:rsidRPr="003C42EE">
        <w:rPr>
          <w:rStyle w:val="af8"/>
        </w:rPr>
        <w:footnoteReference w:id="297"/>
      </w:r>
      <w:r w:rsidR="005322D6" w:rsidRPr="003C42EE">
        <w:t xml:space="preserve"> </w:t>
      </w:r>
      <w:r w:rsidR="00345503" w:rsidRPr="003C42EE">
        <w:t>Both</w:t>
      </w:r>
      <w:r w:rsidR="009F194D" w:rsidRPr="003C42EE">
        <w:t xml:space="preserve"> songs were presented, naturally, with lyrics and</w:t>
      </w:r>
      <w:r w:rsidR="00345503" w:rsidRPr="003C42EE">
        <w:t xml:space="preserve"> the necessary music sheets</w:t>
      </w:r>
      <w:r w:rsidR="009F194D" w:rsidRPr="003C42EE">
        <w:t xml:space="preserve"> for Japanese audiences </w:t>
      </w:r>
      <w:r w:rsidR="001C73FC" w:rsidRPr="003C42EE">
        <w:t>to enjoy and perform themselves</w:t>
      </w:r>
      <w:r w:rsidR="00345503" w:rsidRPr="003C42EE">
        <w:t>, likely spreading the influence of the song</w:t>
      </w:r>
      <w:r w:rsidR="00A87FF6" w:rsidRPr="003C42EE">
        <w:t>, as well as the idea behind it,</w:t>
      </w:r>
      <w:r w:rsidR="00345503" w:rsidRPr="003C42EE">
        <w:t xml:space="preserve"> in the process</w:t>
      </w:r>
      <w:r w:rsidR="001C73FC" w:rsidRPr="003C42EE">
        <w:t>.</w:t>
      </w:r>
      <w:r w:rsidR="00F83ABB" w:rsidRPr="003C42EE">
        <w:t xml:space="preserve"> A few </w:t>
      </w:r>
      <w:r w:rsidR="00C1350B" w:rsidRPr="003C42EE">
        <w:t>days</w:t>
      </w:r>
      <w:r w:rsidR="00F83ABB" w:rsidRPr="003C42EE">
        <w:t xml:space="preserve"> later, the songs were pressed into vinyl and sold commercially</w:t>
      </w:r>
      <w:r w:rsidR="00C1350B" w:rsidRPr="003C42EE">
        <w:t xml:space="preserve">, </w:t>
      </w:r>
      <w:r w:rsidR="004C4627" w:rsidRPr="003C42EE">
        <w:t>in addition to being</w:t>
      </w:r>
      <w:r w:rsidR="00C1350B" w:rsidRPr="003C42EE">
        <w:t xml:space="preserve"> </w:t>
      </w:r>
      <w:r w:rsidR="00A87FF6" w:rsidRPr="003C42EE">
        <w:t>the subject of</w:t>
      </w:r>
      <w:r w:rsidR="00C1350B" w:rsidRPr="003C42EE">
        <w:t xml:space="preserve"> performances organized by the newspaper companies</w:t>
      </w:r>
      <w:r w:rsidR="00F83ABB" w:rsidRPr="003C42EE">
        <w:t>.</w:t>
      </w:r>
      <w:r w:rsidR="00C1350B" w:rsidRPr="003C42EE">
        <w:rPr>
          <w:rStyle w:val="af8"/>
        </w:rPr>
        <w:footnoteReference w:id="298"/>
      </w:r>
    </w:p>
    <w:p w14:paraId="0C289DAC" w14:textId="62596601" w:rsidR="00761284" w:rsidRPr="003C42EE" w:rsidRDefault="00175934" w:rsidP="005322D6">
      <w:r w:rsidRPr="003C42EE">
        <w:t xml:space="preserve">The legacy of the </w:t>
      </w:r>
      <w:r w:rsidRPr="003C42EE">
        <w:rPr>
          <w:i/>
        </w:rPr>
        <w:t>San’yūshi</w:t>
      </w:r>
      <w:r w:rsidRPr="003C42EE">
        <w:t xml:space="preserve"> was, like many </w:t>
      </w:r>
      <w:r w:rsidRPr="003C42EE">
        <w:rPr>
          <w:i/>
        </w:rPr>
        <w:t>bidan</w:t>
      </w:r>
      <w:r w:rsidRPr="003C42EE">
        <w:t>,</w:t>
      </w:r>
      <w:r w:rsidRPr="003C42EE">
        <w:rPr>
          <w:i/>
        </w:rPr>
        <w:t xml:space="preserve"> </w:t>
      </w:r>
      <w:r w:rsidRPr="003C42EE">
        <w:t>not a homogeneous, unitary tale, but branched out into origin stories</w:t>
      </w:r>
      <w:r w:rsidR="00A87FF6" w:rsidRPr="003C42EE">
        <w:t xml:space="preserve"> and</w:t>
      </w:r>
      <w:r w:rsidRPr="003C42EE">
        <w:t xml:space="preserve"> epilogues. One of these stories comes from a child who had found himself at the center of such a prologue. The story of the boy </w:t>
      </w:r>
      <w:proofErr w:type="spellStart"/>
      <w:r w:rsidRPr="003C42EE">
        <w:t>Ietani</w:t>
      </w:r>
      <w:proofErr w:type="spellEnd"/>
      <w:r w:rsidRPr="003C42EE">
        <w:t xml:space="preserve"> Kazuo </w:t>
      </w:r>
      <w:r w:rsidRPr="003C42EE">
        <w:rPr>
          <w:rFonts w:hint="eastAsia"/>
        </w:rPr>
        <w:t>家谷計男</w:t>
      </w:r>
      <w:r w:rsidRPr="003C42EE">
        <w:t xml:space="preserve"> </w:t>
      </w:r>
      <w:r w:rsidR="00B32A8E" w:rsidRPr="003C42EE">
        <w:t xml:space="preserve">(often titled “the </w:t>
      </w:r>
      <w:r w:rsidR="00E21931" w:rsidRPr="003C42EE">
        <w:t xml:space="preserve">bloodied handkerchief of the Kurume train station” </w:t>
      </w:r>
      <w:r w:rsidR="00E21931" w:rsidRPr="003C42EE">
        <w:rPr>
          <w:i/>
        </w:rPr>
        <w:t xml:space="preserve">Kurume </w:t>
      </w:r>
      <w:proofErr w:type="spellStart"/>
      <w:r w:rsidR="00E21931" w:rsidRPr="003C42EE">
        <w:rPr>
          <w:i/>
        </w:rPr>
        <w:t>ekitō</w:t>
      </w:r>
      <w:proofErr w:type="spellEnd"/>
      <w:r w:rsidR="00E21931" w:rsidRPr="003C42EE">
        <w:rPr>
          <w:i/>
        </w:rPr>
        <w:t xml:space="preserve"> </w:t>
      </w:r>
      <w:proofErr w:type="spellStart"/>
      <w:r w:rsidR="00E21931" w:rsidRPr="003C42EE">
        <w:rPr>
          <w:rFonts w:hint="eastAsia"/>
          <w:i/>
        </w:rPr>
        <w:t>c</w:t>
      </w:r>
      <w:r w:rsidR="00E21931" w:rsidRPr="003C42EE">
        <w:rPr>
          <w:i/>
        </w:rPr>
        <w:t>hizome</w:t>
      </w:r>
      <w:proofErr w:type="spellEnd"/>
      <w:r w:rsidR="00E21931" w:rsidRPr="003C42EE">
        <w:rPr>
          <w:i/>
        </w:rPr>
        <w:t xml:space="preserve"> no </w:t>
      </w:r>
      <w:proofErr w:type="spellStart"/>
      <w:r w:rsidR="00E21931" w:rsidRPr="003C42EE">
        <w:rPr>
          <w:i/>
        </w:rPr>
        <w:t>hankachi</w:t>
      </w:r>
      <w:proofErr w:type="spellEnd"/>
      <w:r w:rsidR="00E21931" w:rsidRPr="003C42EE">
        <w:rPr>
          <w:i/>
        </w:rPr>
        <w:t xml:space="preserve"> </w:t>
      </w:r>
      <w:r w:rsidR="00E21931" w:rsidRPr="003C42EE">
        <w:rPr>
          <w:rFonts w:hint="eastAsia"/>
        </w:rPr>
        <w:t>久留米駅頭血染めのハンカチ</w:t>
      </w:r>
      <w:r w:rsidR="00867E2E" w:rsidRPr="003C42EE">
        <w:t>)</w:t>
      </w:r>
      <w:r w:rsidR="00B32A8E" w:rsidRPr="003C42EE">
        <w:t xml:space="preserve"> </w:t>
      </w:r>
      <w:r w:rsidRPr="003C42EE">
        <w:t xml:space="preserve">refers to an alleged encounter between a boy and Eshita </w:t>
      </w:r>
      <w:proofErr w:type="spellStart"/>
      <w:r w:rsidRPr="003C42EE">
        <w:t>Takeji</w:t>
      </w:r>
      <w:proofErr w:type="spellEnd"/>
      <w:r w:rsidRPr="003C42EE">
        <w:t xml:space="preserve"> at the Kurume station shortly before the troops departed for Shanghai. Allegedly the boy struck up a conversation with one of the soldiers who </w:t>
      </w:r>
      <w:r w:rsidRPr="003C42EE">
        <w:lastRenderedPageBreak/>
        <w:t>seemed like he was lost in his thoughts. The boy was fascinated with the soldier and yelled at him</w:t>
      </w:r>
      <w:r w:rsidR="00A87FF6" w:rsidRPr="003C42EE">
        <w:t>:</w:t>
      </w:r>
      <w:r w:rsidRPr="003C42EE">
        <w:t xml:space="preserve"> “</w:t>
      </w:r>
      <w:r w:rsidR="00A87FF6" w:rsidRPr="003C42EE">
        <w:t>Hey! K</w:t>
      </w:r>
      <w:r w:rsidRPr="003C42EE">
        <w:t xml:space="preserve">ill one of the [Chinese] soldiers for </w:t>
      </w:r>
      <w:r w:rsidR="00A87FF6" w:rsidRPr="003C42EE">
        <w:t>me”</w:t>
      </w:r>
      <w:r w:rsidRPr="003C42EE">
        <w:t xml:space="preserve"> (</w:t>
      </w:r>
      <w:proofErr w:type="spellStart"/>
      <w:r w:rsidRPr="003C42EE">
        <w:rPr>
          <w:i/>
        </w:rPr>
        <w:t>oooi</w:t>
      </w:r>
      <w:proofErr w:type="spellEnd"/>
      <w:r w:rsidRPr="003C42EE">
        <w:rPr>
          <w:i/>
        </w:rPr>
        <w:t xml:space="preserve"> </w:t>
      </w:r>
      <w:proofErr w:type="spellStart"/>
      <w:r w:rsidRPr="003C42EE">
        <w:rPr>
          <w:i/>
        </w:rPr>
        <w:t>heitai</w:t>
      </w:r>
      <w:proofErr w:type="spellEnd"/>
      <w:r w:rsidRPr="003C42EE">
        <w:rPr>
          <w:i/>
        </w:rPr>
        <w:t xml:space="preserve">-san, xxx </w:t>
      </w:r>
      <w:proofErr w:type="spellStart"/>
      <w:r w:rsidRPr="003C42EE">
        <w:rPr>
          <w:i/>
        </w:rPr>
        <w:t>hei</w:t>
      </w:r>
      <w:proofErr w:type="spellEnd"/>
      <w:r w:rsidRPr="003C42EE">
        <w:rPr>
          <w:i/>
        </w:rPr>
        <w:t xml:space="preserve"> </w:t>
      </w:r>
      <w:proofErr w:type="spellStart"/>
      <w:r w:rsidRPr="003C42EE">
        <w:rPr>
          <w:i/>
        </w:rPr>
        <w:t>hitori</w:t>
      </w:r>
      <w:proofErr w:type="spellEnd"/>
      <w:r w:rsidRPr="003C42EE">
        <w:rPr>
          <w:i/>
        </w:rPr>
        <w:t xml:space="preserve"> </w:t>
      </w:r>
      <w:proofErr w:type="spellStart"/>
      <w:r w:rsidRPr="003C42EE">
        <w:rPr>
          <w:i/>
        </w:rPr>
        <w:t>gurai</w:t>
      </w:r>
      <w:proofErr w:type="spellEnd"/>
      <w:r w:rsidRPr="003C42EE">
        <w:rPr>
          <w:i/>
        </w:rPr>
        <w:t xml:space="preserve"> </w:t>
      </w:r>
      <w:proofErr w:type="spellStart"/>
      <w:r w:rsidRPr="003C42EE">
        <w:rPr>
          <w:i/>
        </w:rPr>
        <w:t>wa</w:t>
      </w:r>
      <w:proofErr w:type="spellEnd"/>
      <w:r w:rsidRPr="003C42EE">
        <w:rPr>
          <w:i/>
        </w:rPr>
        <w:t xml:space="preserve"> </w:t>
      </w:r>
      <w:proofErr w:type="spellStart"/>
      <w:r w:rsidRPr="003C42EE">
        <w:rPr>
          <w:i/>
        </w:rPr>
        <w:t>koroshite</w:t>
      </w:r>
      <w:proofErr w:type="spellEnd"/>
      <w:r w:rsidRPr="003C42EE">
        <w:rPr>
          <w:i/>
        </w:rPr>
        <w:t xml:space="preserve"> kite </w:t>
      </w:r>
      <w:proofErr w:type="spellStart"/>
      <w:r w:rsidRPr="003C42EE">
        <w:rPr>
          <w:i/>
        </w:rPr>
        <w:t>kudasai</w:t>
      </w:r>
      <w:proofErr w:type="spellEnd"/>
      <w:r w:rsidRPr="003C42EE">
        <w:rPr>
          <w:i/>
        </w:rPr>
        <w:t xml:space="preserve"> </w:t>
      </w:r>
      <w:proofErr w:type="spellStart"/>
      <w:r w:rsidRPr="003C42EE">
        <w:rPr>
          <w:i/>
        </w:rPr>
        <w:t>yo</w:t>
      </w:r>
      <w:proofErr w:type="spellEnd"/>
      <w:r w:rsidRPr="003C42EE">
        <w:rPr>
          <w:i/>
        </w:rPr>
        <w:t xml:space="preserve"> </w:t>
      </w:r>
      <w:r w:rsidRPr="003C42EE">
        <w:rPr>
          <w:rFonts w:hint="eastAsia"/>
        </w:rPr>
        <w:t>お―い兵隊さん、</w:t>
      </w:r>
      <w:r w:rsidRPr="003C42EE">
        <w:rPr>
          <w:rFonts w:ascii="Segoe UI Emoji" w:hAnsi="Segoe UI Emoji" w:cs="Segoe UI Emoji" w:hint="eastAsia"/>
        </w:rPr>
        <w:t>XXX</w:t>
      </w:r>
      <w:r w:rsidRPr="003C42EE">
        <w:rPr>
          <w:rFonts w:ascii="Segoe UI Emoji" w:hAnsi="Segoe UI Emoji" w:cs="Segoe UI Emoji" w:hint="eastAsia"/>
        </w:rPr>
        <w:t>兵一人ぐらいは殺して来て下さいよ</w:t>
      </w:r>
      <w:r w:rsidR="00867E2E" w:rsidRPr="003C42EE">
        <w:t>)</w:t>
      </w:r>
      <w:r w:rsidRPr="003C42EE">
        <w:t xml:space="preserve">. The soldier heard the boy’s </w:t>
      </w:r>
      <w:r w:rsidR="00A87FF6" w:rsidRPr="003C42EE">
        <w:t>request</w:t>
      </w:r>
      <w:r w:rsidRPr="003C42EE">
        <w:t xml:space="preserve"> and lauded him on his words of encouragement. Despite this, he told the boy, with a tear glistening in his eye, that he would likely not return alive. The soldier asked the boy for his name and address, gave him a silver coin worth fifty </w:t>
      </w:r>
      <w:proofErr w:type="spellStart"/>
      <w:r w:rsidRPr="003C42EE">
        <w:rPr>
          <w:i/>
        </w:rPr>
        <w:t>sen</w:t>
      </w:r>
      <w:proofErr w:type="spellEnd"/>
      <w:r w:rsidRPr="003C42EE">
        <w:rPr>
          <w:i/>
        </w:rPr>
        <w:t xml:space="preserve"> </w:t>
      </w:r>
      <w:r w:rsidRPr="003C42EE">
        <w:t xml:space="preserve">which </w:t>
      </w:r>
      <w:proofErr w:type="spellStart"/>
      <w:r w:rsidRPr="003C42EE">
        <w:t>Ietani</w:t>
      </w:r>
      <w:proofErr w:type="spellEnd"/>
      <w:r w:rsidRPr="003C42EE">
        <w:t xml:space="preserve"> should use to buy school supplies, a pack of </w:t>
      </w:r>
      <w:proofErr w:type="spellStart"/>
      <w:r w:rsidRPr="003C42EE">
        <w:rPr>
          <w:i/>
        </w:rPr>
        <w:t>Homare</w:t>
      </w:r>
      <w:proofErr w:type="spellEnd"/>
      <w:r w:rsidRPr="003C42EE">
        <w:rPr>
          <w:i/>
        </w:rPr>
        <w:t xml:space="preserve"> </w:t>
      </w:r>
      <w:r w:rsidRPr="003C42EE">
        <w:rPr>
          <w:rFonts w:hint="eastAsia"/>
        </w:rPr>
        <w:t xml:space="preserve">誉 </w:t>
      </w:r>
      <w:r w:rsidRPr="003C42EE">
        <w:t xml:space="preserve">brand cigarettes for </w:t>
      </w:r>
      <w:proofErr w:type="spellStart"/>
      <w:r w:rsidRPr="003C42EE">
        <w:t>Ietani’s</w:t>
      </w:r>
      <w:proofErr w:type="spellEnd"/>
      <w:r w:rsidRPr="003C42EE">
        <w:t xml:space="preserve"> father and a handkerchief which he had, moments prior, turned into a memento by cutting his finger and dipping his blood in it.</w:t>
      </w:r>
      <w:r w:rsidRPr="003C42EE">
        <w:rPr>
          <w:rStyle w:val="af8"/>
        </w:rPr>
        <w:footnoteReference w:id="299"/>
      </w:r>
      <w:r w:rsidRPr="003C42EE">
        <w:t xml:space="preserve"> </w:t>
      </w:r>
    </w:p>
    <w:p w14:paraId="4E77CCC0" w14:textId="3D78BCD8" w:rsidR="00175934" w:rsidRPr="003C42EE" w:rsidRDefault="00175934" w:rsidP="005322D6">
      <w:r w:rsidRPr="003C42EE">
        <w:t xml:space="preserve">The story took an interesting turn shortly before the news of the </w:t>
      </w:r>
      <w:r w:rsidRPr="003C42EE">
        <w:rPr>
          <w:i/>
        </w:rPr>
        <w:t xml:space="preserve">San’yūshi </w:t>
      </w:r>
      <w:r w:rsidRPr="003C42EE">
        <w:t xml:space="preserve">broke when a letter arrived at the </w:t>
      </w:r>
      <w:proofErr w:type="spellStart"/>
      <w:r w:rsidRPr="003C42EE">
        <w:t>Ietani</w:t>
      </w:r>
      <w:proofErr w:type="spellEnd"/>
      <w:r w:rsidRPr="003C42EE">
        <w:t xml:space="preserve"> household. Kazuo’s parents </w:t>
      </w:r>
      <w:r w:rsidR="0065606B" w:rsidRPr="003C42EE">
        <w:t>had been</w:t>
      </w:r>
      <w:r w:rsidRPr="003C42EE">
        <w:t xml:space="preserve"> a little disappointed that their son </w:t>
      </w:r>
      <w:r w:rsidR="0065606B" w:rsidRPr="003C42EE">
        <w:t>had</w:t>
      </w:r>
      <w:r w:rsidRPr="003C42EE">
        <w:t xml:space="preserve"> not ask</w:t>
      </w:r>
      <w:r w:rsidR="0065606B" w:rsidRPr="003C42EE">
        <w:t>ed</w:t>
      </w:r>
      <w:r w:rsidRPr="003C42EE">
        <w:t xml:space="preserve"> the soldier for his name, but when the letter arrived, and they learned the name of the mysterious man, they decided to send him “condolence packets” (</w:t>
      </w:r>
      <w:proofErr w:type="spellStart"/>
      <w:r w:rsidRPr="003C42EE">
        <w:rPr>
          <w:i/>
        </w:rPr>
        <w:t>imon</w:t>
      </w:r>
      <w:proofErr w:type="spellEnd"/>
      <w:r w:rsidRPr="003C42EE">
        <w:rPr>
          <w:i/>
        </w:rPr>
        <w:t xml:space="preserve"> </w:t>
      </w:r>
      <w:proofErr w:type="spellStart"/>
      <w:r w:rsidRPr="003C42EE">
        <w:rPr>
          <w:i/>
        </w:rPr>
        <w:t>bukuro</w:t>
      </w:r>
      <w:proofErr w:type="spellEnd"/>
      <w:r w:rsidRPr="003C42EE">
        <w:rPr>
          <w:i/>
        </w:rPr>
        <w:t xml:space="preserve"> </w:t>
      </w:r>
      <w:r w:rsidRPr="003C42EE">
        <w:rPr>
          <w:rFonts w:hint="eastAsia"/>
        </w:rPr>
        <w:t>慰問袋</w:t>
      </w:r>
      <w:r w:rsidR="00867E2E" w:rsidRPr="003C42EE">
        <w:t>)</w:t>
      </w:r>
      <w:r w:rsidRPr="003C42EE">
        <w:t xml:space="preserve"> and when he would return triumphantly, they would welcome him back home. Yet, when they then learned that Eshita was one of Japan’s new heroes they were shocked and went to visit the family of Eshita instead.</w:t>
      </w:r>
      <w:r w:rsidRPr="003C42EE">
        <w:rPr>
          <w:rStyle w:val="af8"/>
        </w:rPr>
        <w:footnoteReference w:id="300"/>
      </w:r>
      <w:r w:rsidR="00E21931" w:rsidRPr="003C42EE">
        <w:t xml:space="preserve"> </w:t>
      </w:r>
      <w:r w:rsidR="00761284" w:rsidRPr="003C42EE">
        <w:t xml:space="preserve">This </w:t>
      </w:r>
      <w:r w:rsidR="004D2C7C" w:rsidRPr="003C42EE">
        <w:t>is an example of how these tales were presented, written often in dialogue form, sometimes even describing the inner world</w:t>
      </w:r>
      <w:r w:rsidR="00FA6D38" w:rsidRPr="003C42EE">
        <w:t>s and impressions</w:t>
      </w:r>
      <w:r w:rsidR="004D2C7C" w:rsidRPr="003C42EE">
        <w:t xml:space="preserve"> of </w:t>
      </w:r>
      <w:r w:rsidR="0065606B" w:rsidRPr="003C42EE">
        <w:t>its</w:t>
      </w:r>
      <w:r w:rsidR="004D2C7C" w:rsidRPr="003C42EE">
        <w:t xml:space="preserve"> characters. </w:t>
      </w:r>
      <w:r w:rsidR="00761284" w:rsidRPr="003C42EE">
        <w:t>At the start of the story the troops are cheered on by bystander that were</w:t>
      </w:r>
      <w:r w:rsidR="004D2C7C" w:rsidRPr="003C42EE">
        <w:t xml:space="preserve"> shouting </w:t>
      </w:r>
      <w:r w:rsidR="004D2C7C" w:rsidRPr="003C42EE">
        <w:rPr>
          <w:i/>
        </w:rPr>
        <w:t xml:space="preserve">banzai </w:t>
      </w:r>
      <w:r w:rsidR="004D2C7C" w:rsidRPr="003C42EE">
        <w:t xml:space="preserve">at the top of their lungs, </w:t>
      </w:r>
      <w:r w:rsidR="00761284" w:rsidRPr="003C42EE">
        <w:t xml:space="preserve">essentially creating a glorious scenery filled with uniforms and imperial flags. This scenery is then seemingly contrasted with the sorrow of the hero who is aware of his fate and accepted it, this is rendered in him creating a memento from his own blood. It is this merging of heroic and tragic themes that is characteristic of </w:t>
      </w:r>
      <w:r w:rsidR="00761284" w:rsidRPr="003C42EE">
        <w:rPr>
          <w:i/>
        </w:rPr>
        <w:t>sensō bidan</w:t>
      </w:r>
      <w:r w:rsidR="00761284" w:rsidRPr="003C42EE">
        <w:t>.</w:t>
      </w:r>
      <w:r w:rsidR="0065606B" w:rsidRPr="003C42EE">
        <w:t xml:space="preserve"> The story also enjoys a very humane character when Eshita gave the boy some money to buy school supplies, essentially stressing that this soldier was also an exemplary citizen who was invested in the future generations.</w:t>
      </w:r>
    </w:p>
    <w:p w14:paraId="76214EB6" w14:textId="219D5F67" w:rsidR="00052570" w:rsidRPr="003C42EE" w:rsidRDefault="004C4627" w:rsidP="00052570">
      <w:r w:rsidRPr="003C42EE">
        <w:t>Despite</w:t>
      </w:r>
      <w:r w:rsidR="00052570" w:rsidRPr="003C42EE">
        <w:rPr>
          <w:rFonts w:hint="eastAsia"/>
        </w:rPr>
        <w:t xml:space="preserve"> </w:t>
      </w:r>
      <w:r w:rsidR="0065606B" w:rsidRPr="003C42EE">
        <w:t xml:space="preserve">that </w:t>
      </w:r>
      <w:r w:rsidR="00052570" w:rsidRPr="003C42EE">
        <w:rPr>
          <w:rFonts w:hint="eastAsia"/>
        </w:rPr>
        <w:t xml:space="preserve">the reactions by parts of Japanese society to the </w:t>
      </w:r>
      <w:r w:rsidR="00052570" w:rsidRPr="003C42EE">
        <w:rPr>
          <w:rFonts w:hint="eastAsia"/>
          <w:i/>
        </w:rPr>
        <w:t>San’</w:t>
      </w:r>
      <w:proofErr w:type="spellStart"/>
      <w:r w:rsidR="00052570" w:rsidRPr="003C42EE">
        <w:rPr>
          <w:rFonts w:hint="eastAsia"/>
          <w:i/>
        </w:rPr>
        <w:t>yūshi</w:t>
      </w:r>
      <w:proofErr w:type="spellEnd"/>
      <w:r w:rsidR="00052570" w:rsidRPr="003C42EE">
        <w:rPr>
          <w:rFonts w:hint="eastAsia"/>
          <w:i/>
        </w:rPr>
        <w:t xml:space="preserve"> </w:t>
      </w:r>
      <w:r w:rsidR="00052570" w:rsidRPr="003C42EE">
        <w:rPr>
          <w:rFonts w:hint="eastAsia"/>
        </w:rPr>
        <w:t>are discussed in</w:t>
      </w:r>
      <w:r w:rsidR="00235CB0" w:rsidRPr="003C42EE">
        <w:t xml:space="preserve"> the</w:t>
      </w:r>
      <w:r w:rsidR="00052570" w:rsidRPr="003C42EE">
        <w:rPr>
          <w:rFonts w:hint="eastAsia"/>
        </w:rPr>
        <w:t xml:space="preserve"> following chapters, </w:t>
      </w:r>
      <w:r w:rsidR="00345503" w:rsidRPr="003C42EE">
        <w:t xml:space="preserve">there was </w:t>
      </w:r>
      <w:r w:rsidR="00052570" w:rsidRPr="003C42EE">
        <w:rPr>
          <w:rFonts w:hint="eastAsia"/>
        </w:rPr>
        <w:t xml:space="preserve">one </w:t>
      </w:r>
      <w:r w:rsidR="0065606B" w:rsidRPr="003C42EE">
        <w:t>particularly noteworthy</w:t>
      </w:r>
      <w:r w:rsidR="00345503" w:rsidRPr="003C42EE">
        <w:t xml:space="preserve"> </w:t>
      </w:r>
      <w:r w:rsidR="00052570" w:rsidRPr="003C42EE">
        <w:rPr>
          <w:rFonts w:hint="eastAsia"/>
        </w:rPr>
        <w:t>instance of responses</w:t>
      </w:r>
      <w:r w:rsidR="00345503" w:rsidRPr="003C42EE">
        <w:t xml:space="preserve"> to the three sappers</w:t>
      </w:r>
      <w:r w:rsidR="00052570" w:rsidRPr="003C42EE">
        <w:rPr>
          <w:rFonts w:hint="eastAsia"/>
        </w:rPr>
        <w:t>. Three reporters, Hew Bayes (</w:t>
      </w:r>
      <w:proofErr w:type="spellStart"/>
      <w:r w:rsidR="00052570" w:rsidRPr="003C42EE">
        <w:rPr>
          <w:rFonts w:hint="eastAsia"/>
          <w:i/>
        </w:rPr>
        <w:t>Hyū</w:t>
      </w:r>
      <w:proofErr w:type="spellEnd"/>
      <w:r w:rsidR="00052570" w:rsidRPr="003C42EE">
        <w:rPr>
          <w:rFonts w:hint="eastAsia"/>
          <w:i/>
        </w:rPr>
        <w:t xml:space="preserve"> </w:t>
      </w:r>
      <w:proofErr w:type="spellStart"/>
      <w:r w:rsidR="00052570" w:rsidRPr="003C42EE">
        <w:rPr>
          <w:rFonts w:hint="eastAsia"/>
          <w:i/>
        </w:rPr>
        <w:t>Baiasu</w:t>
      </w:r>
      <w:proofErr w:type="spellEnd"/>
      <w:r w:rsidR="00052570" w:rsidRPr="003C42EE">
        <w:rPr>
          <w:rFonts w:hint="eastAsia"/>
        </w:rPr>
        <w:t xml:space="preserve"> ヒュ</w:t>
      </w:r>
      <w:r w:rsidR="00052570" w:rsidRPr="003C42EE">
        <w:rPr>
          <w:rFonts w:hint="eastAsia"/>
        </w:rPr>
        <w:lastRenderedPageBreak/>
        <w:t>ー・バイアス</w:t>
      </w:r>
      <w:r w:rsidR="00867E2E" w:rsidRPr="003C42EE">
        <w:rPr>
          <w:rFonts w:hint="eastAsia"/>
        </w:rPr>
        <w:t>)</w:t>
      </w:r>
      <w:r w:rsidR="00052570" w:rsidRPr="003C42EE">
        <w:rPr>
          <w:rFonts w:hint="eastAsia"/>
        </w:rPr>
        <w:t xml:space="preserve"> from the New York Times, James Young (</w:t>
      </w:r>
      <w:proofErr w:type="spellStart"/>
      <w:r w:rsidR="00052570" w:rsidRPr="003C42EE">
        <w:rPr>
          <w:rFonts w:hint="eastAsia"/>
          <w:i/>
        </w:rPr>
        <w:t>J</w:t>
      </w:r>
      <w:r w:rsidR="009075E0" w:rsidRPr="003C42EE">
        <w:rPr>
          <w:i/>
        </w:rPr>
        <w:t>ē</w:t>
      </w:r>
      <w:r w:rsidR="00052570" w:rsidRPr="003C42EE">
        <w:rPr>
          <w:rFonts w:hint="eastAsia"/>
          <w:i/>
        </w:rPr>
        <w:t>musu</w:t>
      </w:r>
      <w:proofErr w:type="spellEnd"/>
      <w:r w:rsidR="00052570" w:rsidRPr="003C42EE">
        <w:rPr>
          <w:rFonts w:hint="eastAsia"/>
          <w:i/>
        </w:rPr>
        <w:t xml:space="preserve"> </w:t>
      </w:r>
      <w:proofErr w:type="spellStart"/>
      <w:r w:rsidR="00052570" w:rsidRPr="003C42EE">
        <w:rPr>
          <w:rFonts w:hint="eastAsia"/>
          <w:i/>
        </w:rPr>
        <w:t>Yangu</w:t>
      </w:r>
      <w:proofErr w:type="spellEnd"/>
      <w:r w:rsidR="00052570" w:rsidRPr="003C42EE">
        <w:rPr>
          <w:rFonts w:hint="eastAsia"/>
          <w:i/>
        </w:rPr>
        <w:t xml:space="preserve"> </w:t>
      </w:r>
      <w:r w:rsidR="00052570" w:rsidRPr="003C42EE">
        <w:rPr>
          <w:rFonts w:hint="eastAsia"/>
        </w:rPr>
        <w:t>ジェームス・ヤング</w:t>
      </w:r>
      <w:r w:rsidR="00867E2E" w:rsidRPr="003C42EE">
        <w:rPr>
          <w:rFonts w:hint="eastAsia"/>
        </w:rPr>
        <w:t>)</w:t>
      </w:r>
      <w:r w:rsidR="00052570" w:rsidRPr="003C42EE">
        <w:rPr>
          <w:rFonts w:hint="eastAsia"/>
        </w:rPr>
        <w:t xml:space="preserve"> of The Hearst newspaper, and Don Brown (</w:t>
      </w:r>
      <w:r w:rsidR="00052570" w:rsidRPr="003C42EE">
        <w:rPr>
          <w:rFonts w:hint="eastAsia"/>
          <w:i/>
        </w:rPr>
        <w:t xml:space="preserve">Don Braun </w:t>
      </w:r>
      <w:r w:rsidR="00052570" w:rsidRPr="003C42EE">
        <w:rPr>
          <w:rFonts w:hint="eastAsia"/>
        </w:rPr>
        <w:t>ドン・ブラウン</w:t>
      </w:r>
      <w:r w:rsidR="00867E2E" w:rsidRPr="003C42EE">
        <w:rPr>
          <w:rFonts w:hint="eastAsia"/>
        </w:rPr>
        <w:t>)</w:t>
      </w:r>
      <w:r w:rsidR="00052570" w:rsidRPr="003C42EE">
        <w:rPr>
          <w:rFonts w:hint="eastAsia"/>
        </w:rPr>
        <w:t xml:space="preserve"> of the Chicago Daily News drew attention </w:t>
      </w:r>
      <w:r w:rsidR="0001600E" w:rsidRPr="003C42EE">
        <w:t>when</w:t>
      </w:r>
      <w:r w:rsidR="00052570" w:rsidRPr="003C42EE">
        <w:rPr>
          <w:rFonts w:hint="eastAsia"/>
        </w:rPr>
        <w:t xml:space="preserve"> they voiced their views on the </w:t>
      </w:r>
      <w:r w:rsidR="00052570" w:rsidRPr="003C42EE">
        <w:rPr>
          <w:rFonts w:hint="eastAsia"/>
          <w:i/>
        </w:rPr>
        <w:t>San’</w:t>
      </w:r>
      <w:proofErr w:type="spellStart"/>
      <w:r w:rsidR="00052570" w:rsidRPr="003C42EE">
        <w:rPr>
          <w:rFonts w:hint="eastAsia"/>
          <w:i/>
        </w:rPr>
        <w:t>yūshi</w:t>
      </w:r>
      <w:proofErr w:type="spellEnd"/>
      <w:r w:rsidR="00052570" w:rsidRPr="003C42EE">
        <w:rPr>
          <w:rFonts w:hint="eastAsia"/>
          <w:i/>
        </w:rPr>
        <w:t xml:space="preserve"> </w:t>
      </w:r>
      <w:r w:rsidR="00052570" w:rsidRPr="003C42EE">
        <w:rPr>
          <w:rFonts w:hint="eastAsia"/>
        </w:rPr>
        <w:t>on 26 February 1932.</w:t>
      </w:r>
      <w:r w:rsidR="00052570" w:rsidRPr="003C42EE">
        <w:rPr>
          <w:rStyle w:val="af8"/>
        </w:rPr>
        <w:footnoteReference w:id="301"/>
      </w:r>
      <w:r w:rsidR="00052570" w:rsidRPr="003C42EE">
        <w:rPr>
          <w:rFonts w:hint="eastAsia"/>
        </w:rPr>
        <w:t xml:space="preserve"> While their opinions only constituted a min</w:t>
      </w:r>
      <w:r w:rsidR="00235CB0" w:rsidRPr="003C42EE">
        <w:t>u</w:t>
      </w:r>
      <w:r w:rsidR="00052570" w:rsidRPr="003C42EE">
        <w:rPr>
          <w:rFonts w:hint="eastAsia"/>
        </w:rPr>
        <w:t xml:space="preserve">scule, almost negligible, part of the initial reports, eventually they were frequently cited in biographical works to demonstrate “how foreigners looked at the </w:t>
      </w:r>
      <w:r w:rsidR="00052570" w:rsidRPr="003C42EE">
        <w:rPr>
          <w:rFonts w:hint="eastAsia"/>
          <w:i/>
        </w:rPr>
        <w:t>San’</w:t>
      </w:r>
      <w:proofErr w:type="spellStart"/>
      <w:r w:rsidR="00052570" w:rsidRPr="003C42EE">
        <w:rPr>
          <w:rFonts w:hint="eastAsia"/>
          <w:i/>
        </w:rPr>
        <w:t>yūshi</w:t>
      </w:r>
      <w:proofErr w:type="spellEnd"/>
      <w:r w:rsidR="00052570" w:rsidRPr="003C42EE">
        <w:rPr>
          <w:rFonts w:hint="eastAsia"/>
        </w:rPr>
        <w:t>”.</w:t>
      </w:r>
      <w:r w:rsidR="00052570" w:rsidRPr="003C42EE">
        <w:rPr>
          <w:rStyle w:val="af8"/>
        </w:rPr>
        <w:footnoteReference w:id="302"/>
      </w:r>
      <w:r w:rsidR="00052570" w:rsidRPr="003C42EE">
        <w:rPr>
          <w:rFonts w:hint="eastAsia"/>
        </w:rPr>
        <w:t xml:space="preserve"> Interestingly, these three journalists were </w:t>
      </w:r>
      <w:r w:rsidR="00721276" w:rsidRPr="003C42EE">
        <w:t>likewise</w:t>
      </w:r>
      <w:r w:rsidR="0001600E" w:rsidRPr="003C42EE">
        <w:t xml:space="preserve"> </w:t>
      </w:r>
      <w:r w:rsidR="00345503" w:rsidRPr="003C42EE">
        <w:t xml:space="preserve">often </w:t>
      </w:r>
      <w:r w:rsidR="00052570" w:rsidRPr="003C42EE">
        <w:rPr>
          <w:rFonts w:hint="eastAsia"/>
        </w:rPr>
        <w:t xml:space="preserve">the ones quoted when discussing foreign interest in the </w:t>
      </w:r>
      <w:r w:rsidR="00052570" w:rsidRPr="003C42EE">
        <w:rPr>
          <w:rFonts w:hint="eastAsia"/>
          <w:i/>
        </w:rPr>
        <w:t>San’</w:t>
      </w:r>
      <w:proofErr w:type="spellStart"/>
      <w:r w:rsidR="00052570" w:rsidRPr="003C42EE">
        <w:rPr>
          <w:rFonts w:hint="eastAsia"/>
          <w:i/>
        </w:rPr>
        <w:t>yūshi</w:t>
      </w:r>
      <w:proofErr w:type="spellEnd"/>
      <w:r w:rsidR="00052570" w:rsidRPr="003C42EE">
        <w:rPr>
          <w:rFonts w:hint="eastAsia"/>
        </w:rPr>
        <w:t xml:space="preserve">, </w:t>
      </w:r>
      <w:r w:rsidR="00345503" w:rsidRPr="003C42EE">
        <w:t>despite</w:t>
      </w:r>
      <w:r w:rsidR="00052570" w:rsidRPr="003C42EE">
        <w:rPr>
          <w:rFonts w:hint="eastAsia"/>
        </w:rPr>
        <w:t xml:space="preserve"> </w:t>
      </w:r>
      <w:proofErr w:type="spellStart"/>
      <w:r w:rsidR="00052570" w:rsidRPr="003C42EE">
        <w:rPr>
          <w:rFonts w:hint="eastAsia"/>
        </w:rPr>
        <w:t>there</w:t>
      </w:r>
      <w:proofErr w:type="spellEnd"/>
      <w:r w:rsidR="00052570" w:rsidRPr="003C42EE">
        <w:rPr>
          <w:rFonts w:hint="eastAsia"/>
        </w:rPr>
        <w:t xml:space="preserve"> allegedly </w:t>
      </w:r>
      <w:r w:rsidR="00345503" w:rsidRPr="003C42EE">
        <w:t xml:space="preserve">being </w:t>
      </w:r>
      <w:r w:rsidR="00052570" w:rsidRPr="003C42EE">
        <w:rPr>
          <w:rFonts w:hint="eastAsia"/>
        </w:rPr>
        <w:t xml:space="preserve">similar </w:t>
      </w:r>
      <w:r w:rsidR="0001600E" w:rsidRPr="003C42EE">
        <w:t>opinions</w:t>
      </w:r>
      <w:r w:rsidR="00052570" w:rsidRPr="003C42EE">
        <w:rPr>
          <w:rFonts w:hint="eastAsia"/>
        </w:rPr>
        <w:t xml:space="preserve"> from </w:t>
      </w:r>
      <w:r w:rsidR="0001600E" w:rsidRPr="003C42EE">
        <w:t xml:space="preserve">other countries such as </w:t>
      </w:r>
      <w:r w:rsidR="00052570" w:rsidRPr="003C42EE">
        <w:rPr>
          <w:rFonts w:hint="eastAsia"/>
        </w:rPr>
        <w:t>France, Germany</w:t>
      </w:r>
      <w:r w:rsidR="00235CB0" w:rsidRPr="003C42EE">
        <w:t>,</w:t>
      </w:r>
      <w:r w:rsidR="00052570" w:rsidRPr="003C42EE">
        <w:rPr>
          <w:rFonts w:hint="eastAsia"/>
        </w:rPr>
        <w:t xml:space="preserve"> and Italy.</w:t>
      </w:r>
      <w:r w:rsidR="00052570" w:rsidRPr="003C42EE">
        <w:rPr>
          <w:rStyle w:val="af8"/>
        </w:rPr>
        <w:footnoteReference w:id="303"/>
      </w:r>
      <w:r w:rsidR="00052570" w:rsidRPr="003C42EE">
        <w:rPr>
          <w:rFonts w:hint="eastAsia"/>
        </w:rPr>
        <w:t xml:space="preserve"> Exceptionalism was the most dominant factor both in the opinions of the foreign journalists as well as the people discussing these journalists. One biographical work began its segment on the journalists with asking how the </w:t>
      </w:r>
      <w:r w:rsidR="00052570" w:rsidRPr="003C42EE">
        <w:rPr>
          <w:rFonts w:hint="eastAsia"/>
          <w:i/>
        </w:rPr>
        <w:t>San’</w:t>
      </w:r>
      <w:proofErr w:type="spellStart"/>
      <w:r w:rsidR="00052570" w:rsidRPr="003C42EE">
        <w:rPr>
          <w:rFonts w:hint="eastAsia"/>
          <w:i/>
        </w:rPr>
        <w:t>yūshi</w:t>
      </w:r>
      <w:proofErr w:type="spellEnd"/>
      <w:r w:rsidR="00052570" w:rsidRPr="003C42EE">
        <w:rPr>
          <w:rFonts w:hint="eastAsia"/>
          <w:i/>
        </w:rPr>
        <w:t xml:space="preserve"> </w:t>
      </w:r>
      <w:r w:rsidR="00052570" w:rsidRPr="003C42EE">
        <w:rPr>
          <w:rFonts w:hint="eastAsia"/>
        </w:rPr>
        <w:t>were seen by foreign journalists “who’s understanding of the Japanese spirit was considerably poor” (</w:t>
      </w:r>
      <w:proofErr w:type="spellStart"/>
      <w:r w:rsidR="00052570" w:rsidRPr="003C42EE">
        <w:rPr>
          <w:rFonts w:hint="eastAsia"/>
          <w:i/>
        </w:rPr>
        <w:t>hikakuteki</w:t>
      </w:r>
      <w:proofErr w:type="spellEnd"/>
      <w:r w:rsidR="00052570" w:rsidRPr="003C42EE">
        <w:rPr>
          <w:rFonts w:hint="eastAsia"/>
          <w:i/>
        </w:rPr>
        <w:t xml:space="preserve"> nihon </w:t>
      </w:r>
      <w:proofErr w:type="spellStart"/>
      <w:r w:rsidR="00052570" w:rsidRPr="003C42EE">
        <w:rPr>
          <w:rFonts w:hint="eastAsia"/>
          <w:i/>
        </w:rPr>
        <w:t>seishin</w:t>
      </w:r>
      <w:proofErr w:type="spellEnd"/>
      <w:r w:rsidR="00052570" w:rsidRPr="003C42EE">
        <w:rPr>
          <w:rFonts w:hint="eastAsia"/>
          <w:i/>
        </w:rPr>
        <w:t xml:space="preserve"> </w:t>
      </w:r>
      <w:proofErr w:type="spellStart"/>
      <w:r w:rsidR="00052570" w:rsidRPr="003C42EE">
        <w:rPr>
          <w:rFonts w:hint="eastAsia"/>
          <w:i/>
        </w:rPr>
        <w:t>ni</w:t>
      </w:r>
      <w:proofErr w:type="spellEnd"/>
      <w:r w:rsidR="00052570" w:rsidRPr="003C42EE">
        <w:rPr>
          <w:rFonts w:hint="eastAsia"/>
          <w:i/>
        </w:rPr>
        <w:t xml:space="preserve"> </w:t>
      </w:r>
      <w:proofErr w:type="spellStart"/>
      <w:r w:rsidR="00052570" w:rsidRPr="003C42EE">
        <w:rPr>
          <w:rFonts w:hint="eastAsia"/>
          <w:i/>
        </w:rPr>
        <w:t>rikai</w:t>
      </w:r>
      <w:proofErr w:type="spellEnd"/>
      <w:r w:rsidR="00052570" w:rsidRPr="003C42EE">
        <w:rPr>
          <w:rFonts w:hint="eastAsia"/>
          <w:i/>
        </w:rPr>
        <w:t xml:space="preserve"> no </w:t>
      </w:r>
      <w:proofErr w:type="spellStart"/>
      <w:r w:rsidR="00052570" w:rsidRPr="003C42EE">
        <w:rPr>
          <w:rFonts w:hint="eastAsia"/>
          <w:i/>
        </w:rPr>
        <w:t>toboshii</w:t>
      </w:r>
      <w:proofErr w:type="spellEnd"/>
      <w:r w:rsidR="00052570" w:rsidRPr="003C42EE">
        <w:rPr>
          <w:rFonts w:hint="eastAsia"/>
          <w:i/>
        </w:rPr>
        <w:t xml:space="preserve"> </w:t>
      </w:r>
      <w:r w:rsidR="00052570" w:rsidRPr="003C42EE">
        <w:rPr>
          <w:rFonts w:hint="eastAsia"/>
        </w:rPr>
        <w:t>比較的日本精神に理解の乏しい</w:t>
      </w:r>
      <w:r w:rsidR="00867E2E" w:rsidRPr="003C42EE">
        <w:rPr>
          <w:rFonts w:hint="eastAsia"/>
        </w:rPr>
        <w:t>)</w:t>
      </w:r>
      <w:r w:rsidR="00052570" w:rsidRPr="003C42EE">
        <w:rPr>
          <w:rFonts w:hint="eastAsia"/>
        </w:rPr>
        <w:t>.</w:t>
      </w:r>
      <w:r w:rsidR="00052570" w:rsidRPr="003C42EE">
        <w:rPr>
          <w:rStyle w:val="af8"/>
        </w:rPr>
        <w:footnoteReference w:id="304"/>
      </w:r>
      <w:r w:rsidR="00052570" w:rsidRPr="003C42EE">
        <w:rPr>
          <w:rFonts w:hint="eastAsia"/>
        </w:rPr>
        <w:t xml:space="preserve"> </w:t>
      </w:r>
    </w:p>
    <w:p w14:paraId="76D58AB5" w14:textId="36199026" w:rsidR="00052570" w:rsidRPr="003C42EE" w:rsidRDefault="00052570" w:rsidP="00052570">
      <w:r w:rsidRPr="003C42EE">
        <w:rPr>
          <w:rFonts w:hint="eastAsia"/>
        </w:rPr>
        <w:t>Phrases such as Young describing how foreigners often hear that “Japanese soldiers are not merely ordinary humans that carry weapons and wear khaki colored military clothes”, Bayes saying he thinks that it is possible to say that Japanese soldiers have a “resolute attitude regarding death” (</w:t>
      </w:r>
      <w:r w:rsidRPr="003C42EE">
        <w:rPr>
          <w:rFonts w:hint="eastAsia"/>
          <w:i/>
        </w:rPr>
        <w:t xml:space="preserve">shi </w:t>
      </w:r>
      <w:proofErr w:type="spellStart"/>
      <w:r w:rsidRPr="003C42EE">
        <w:rPr>
          <w:rFonts w:hint="eastAsia"/>
          <w:i/>
        </w:rPr>
        <w:t>ni</w:t>
      </w:r>
      <w:proofErr w:type="spellEnd"/>
      <w:r w:rsidRPr="003C42EE">
        <w:rPr>
          <w:rFonts w:hint="eastAsia"/>
          <w:i/>
        </w:rPr>
        <w:t xml:space="preserve"> tai </w:t>
      </w:r>
      <w:proofErr w:type="spellStart"/>
      <w:r w:rsidRPr="003C42EE">
        <w:rPr>
          <w:rFonts w:hint="eastAsia"/>
          <w:i/>
        </w:rPr>
        <w:t>suru</w:t>
      </w:r>
      <w:proofErr w:type="spellEnd"/>
      <w:r w:rsidRPr="003C42EE">
        <w:rPr>
          <w:rFonts w:hint="eastAsia"/>
          <w:i/>
        </w:rPr>
        <w:t xml:space="preserve"> </w:t>
      </w:r>
      <w:proofErr w:type="spellStart"/>
      <w:r w:rsidRPr="003C42EE">
        <w:rPr>
          <w:rFonts w:hint="eastAsia"/>
          <w:i/>
        </w:rPr>
        <w:t>kanzen</w:t>
      </w:r>
      <w:proofErr w:type="spellEnd"/>
      <w:r w:rsidRPr="003C42EE">
        <w:rPr>
          <w:rFonts w:hint="eastAsia"/>
          <w:i/>
        </w:rPr>
        <w:t xml:space="preserve"> </w:t>
      </w:r>
      <w:proofErr w:type="spellStart"/>
      <w:r w:rsidRPr="003C42EE">
        <w:rPr>
          <w:rFonts w:hint="eastAsia"/>
          <w:i/>
        </w:rPr>
        <w:t>taru</w:t>
      </w:r>
      <w:proofErr w:type="spellEnd"/>
      <w:r w:rsidRPr="003C42EE">
        <w:rPr>
          <w:rFonts w:hint="eastAsia"/>
          <w:i/>
        </w:rPr>
        <w:t xml:space="preserve"> </w:t>
      </w:r>
      <w:proofErr w:type="spellStart"/>
      <w:r w:rsidRPr="003C42EE">
        <w:rPr>
          <w:rFonts w:hint="eastAsia"/>
          <w:i/>
        </w:rPr>
        <w:t>taido</w:t>
      </w:r>
      <w:proofErr w:type="spellEnd"/>
      <w:r w:rsidRPr="003C42EE">
        <w:rPr>
          <w:rFonts w:hint="eastAsia"/>
          <w:i/>
        </w:rPr>
        <w:t xml:space="preserve"> </w:t>
      </w:r>
      <w:r w:rsidRPr="003C42EE">
        <w:rPr>
          <w:rFonts w:hint="eastAsia"/>
        </w:rPr>
        <w:t>死に対する敢然たる態度</w:t>
      </w:r>
      <w:r w:rsidR="00867E2E" w:rsidRPr="003C42EE">
        <w:rPr>
          <w:rFonts w:hint="eastAsia"/>
        </w:rPr>
        <w:t>)</w:t>
      </w:r>
      <w:r w:rsidRPr="003C42EE">
        <w:rPr>
          <w:rFonts w:hint="eastAsia"/>
        </w:rPr>
        <w:t xml:space="preserve"> and Brown stating that the “ordinary foreigner does not doubt the bravery of Japanese soldiers” (</w:t>
      </w:r>
      <w:proofErr w:type="spellStart"/>
      <w:r w:rsidRPr="003C42EE">
        <w:rPr>
          <w:rFonts w:hint="eastAsia"/>
          <w:i/>
        </w:rPr>
        <w:t>ippan</w:t>
      </w:r>
      <w:proofErr w:type="spellEnd"/>
      <w:r w:rsidRPr="003C42EE">
        <w:rPr>
          <w:rFonts w:hint="eastAsia"/>
          <w:i/>
        </w:rPr>
        <w:t xml:space="preserve"> </w:t>
      </w:r>
      <w:proofErr w:type="spellStart"/>
      <w:r w:rsidRPr="003C42EE">
        <w:rPr>
          <w:rFonts w:hint="eastAsia"/>
          <w:i/>
        </w:rPr>
        <w:t>gaikokujin</w:t>
      </w:r>
      <w:proofErr w:type="spellEnd"/>
      <w:r w:rsidRPr="003C42EE">
        <w:rPr>
          <w:rFonts w:hint="eastAsia"/>
          <w:i/>
        </w:rPr>
        <w:t xml:space="preserve"> </w:t>
      </w:r>
      <w:proofErr w:type="spellStart"/>
      <w:r w:rsidRPr="003C42EE">
        <w:rPr>
          <w:rFonts w:hint="eastAsia"/>
          <w:i/>
        </w:rPr>
        <w:t>toshite</w:t>
      </w:r>
      <w:proofErr w:type="spellEnd"/>
      <w:r w:rsidRPr="003C42EE">
        <w:rPr>
          <w:rFonts w:hint="eastAsia"/>
          <w:i/>
        </w:rPr>
        <w:t xml:space="preserve"> nihon </w:t>
      </w:r>
      <w:proofErr w:type="spellStart"/>
      <w:r w:rsidRPr="003C42EE">
        <w:rPr>
          <w:rFonts w:hint="eastAsia"/>
          <w:i/>
        </w:rPr>
        <w:t>heishi</w:t>
      </w:r>
      <w:proofErr w:type="spellEnd"/>
      <w:r w:rsidRPr="003C42EE">
        <w:rPr>
          <w:rFonts w:hint="eastAsia"/>
          <w:i/>
        </w:rPr>
        <w:t xml:space="preserve"> no </w:t>
      </w:r>
      <w:proofErr w:type="spellStart"/>
      <w:r w:rsidRPr="003C42EE">
        <w:rPr>
          <w:rFonts w:hint="eastAsia"/>
          <w:i/>
        </w:rPr>
        <w:lastRenderedPageBreak/>
        <w:t>yūki</w:t>
      </w:r>
      <w:proofErr w:type="spellEnd"/>
      <w:r w:rsidRPr="003C42EE">
        <w:rPr>
          <w:rFonts w:hint="eastAsia"/>
          <w:i/>
        </w:rPr>
        <w:t xml:space="preserve"> o </w:t>
      </w:r>
      <w:proofErr w:type="spellStart"/>
      <w:r w:rsidRPr="003C42EE">
        <w:rPr>
          <w:rFonts w:hint="eastAsia"/>
          <w:i/>
        </w:rPr>
        <w:t>utagau</w:t>
      </w:r>
      <w:proofErr w:type="spellEnd"/>
      <w:r w:rsidRPr="003C42EE">
        <w:rPr>
          <w:rFonts w:hint="eastAsia"/>
          <w:i/>
        </w:rPr>
        <w:t xml:space="preserve"> mono </w:t>
      </w:r>
      <w:proofErr w:type="spellStart"/>
      <w:r w:rsidRPr="003C42EE">
        <w:rPr>
          <w:rFonts w:hint="eastAsia"/>
          <w:i/>
        </w:rPr>
        <w:t>wa</w:t>
      </w:r>
      <w:proofErr w:type="spellEnd"/>
      <w:r w:rsidRPr="003C42EE">
        <w:rPr>
          <w:rFonts w:hint="eastAsia"/>
          <w:i/>
        </w:rPr>
        <w:t xml:space="preserve"> </w:t>
      </w:r>
      <w:proofErr w:type="spellStart"/>
      <w:r w:rsidRPr="003C42EE">
        <w:rPr>
          <w:rFonts w:hint="eastAsia"/>
          <w:i/>
        </w:rPr>
        <w:t>nai</w:t>
      </w:r>
      <w:proofErr w:type="spellEnd"/>
      <w:r w:rsidRPr="003C42EE">
        <w:rPr>
          <w:rFonts w:hint="eastAsia"/>
          <w:i/>
        </w:rPr>
        <w:t xml:space="preserve"> </w:t>
      </w:r>
      <w:r w:rsidRPr="003C42EE">
        <w:rPr>
          <w:rFonts w:hint="eastAsia"/>
        </w:rPr>
        <w:t>一般外国人として日本兵士の勇気を疑う者は無い</w:t>
      </w:r>
      <w:r w:rsidR="00867E2E" w:rsidRPr="003C42EE">
        <w:rPr>
          <w:rFonts w:hint="eastAsia"/>
        </w:rPr>
        <w:t>)</w:t>
      </w:r>
      <w:r w:rsidRPr="003C42EE">
        <w:rPr>
          <w:rFonts w:hint="eastAsia"/>
        </w:rPr>
        <w:t xml:space="preserve"> were then “contextualized” by Japanese authors</w:t>
      </w:r>
      <w:r w:rsidR="001E3EA2" w:rsidRPr="003C42EE">
        <w:t xml:space="preserve"> to give insights in how the </w:t>
      </w:r>
      <w:r w:rsidR="001E3EA2" w:rsidRPr="003C42EE">
        <w:rPr>
          <w:i/>
        </w:rPr>
        <w:t xml:space="preserve">San’yūshi </w:t>
      </w:r>
      <w:r w:rsidR="001E3EA2" w:rsidRPr="003C42EE">
        <w:t>were perceived by foreigners</w:t>
      </w:r>
      <w:r w:rsidRPr="003C42EE">
        <w:rPr>
          <w:rFonts w:hint="eastAsia"/>
        </w:rPr>
        <w:t>. Contextualization was often done by</w:t>
      </w:r>
      <w:r w:rsidR="0001600E" w:rsidRPr="003C42EE">
        <w:t xml:space="preserve"> reiterating and</w:t>
      </w:r>
      <w:r w:rsidRPr="003C42EE">
        <w:rPr>
          <w:rFonts w:hint="eastAsia"/>
        </w:rPr>
        <w:t xml:space="preserve"> elaborating on the journalists’</w:t>
      </w:r>
      <w:r w:rsidR="0001600E" w:rsidRPr="003C42EE">
        <w:rPr>
          <w:rFonts w:hint="eastAsia"/>
        </w:rPr>
        <w:t xml:space="preserve"> </w:t>
      </w:r>
      <w:r w:rsidR="0001600E" w:rsidRPr="003C42EE">
        <w:t xml:space="preserve">opinions </w:t>
      </w:r>
      <w:r w:rsidRPr="003C42EE">
        <w:rPr>
          <w:rFonts w:hint="eastAsia"/>
        </w:rPr>
        <w:t>and defining these feelings with terms</w:t>
      </w:r>
      <w:r w:rsidR="002B5C97" w:rsidRPr="003C42EE">
        <w:t xml:space="preserve"> such as</w:t>
      </w:r>
      <w:r w:rsidRPr="003C42EE">
        <w:rPr>
          <w:rFonts w:hint="eastAsia"/>
        </w:rPr>
        <w:t xml:space="preserve"> the “Japanese Warrior Code of Chivalry” or the “Japanese Soul”.</w:t>
      </w:r>
      <w:r w:rsidR="0001600E" w:rsidRPr="003C42EE">
        <w:rPr>
          <w:rStyle w:val="af8"/>
        </w:rPr>
        <w:footnoteReference w:id="305"/>
      </w:r>
      <w:r w:rsidRPr="003C42EE">
        <w:rPr>
          <w:rFonts w:hint="eastAsia"/>
        </w:rPr>
        <w:t xml:space="preserve"> It is important to note that this is cannot be compared to Hirose’s cosmopolitan appeal, but rather exemplifies trends to justify the Manchurian and Shanghai Incidents</w:t>
      </w:r>
      <w:r w:rsidR="001E3EA2" w:rsidRPr="003C42EE">
        <w:t xml:space="preserve"> at a time where the Lytton commission was investigating the hostilities between China and Japan. F</w:t>
      </w:r>
      <w:r w:rsidRPr="003C42EE">
        <w:rPr>
          <w:rFonts w:hint="eastAsia"/>
        </w:rPr>
        <w:t>oreigners</w:t>
      </w:r>
      <w:r w:rsidR="001E3EA2" w:rsidRPr="003C42EE">
        <w:t xml:space="preserve"> agreeing with the </w:t>
      </w:r>
      <w:r w:rsidR="001E3EA2" w:rsidRPr="003C42EE">
        <w:rPr>
          <w:i/>
        </w:rPr>
        <w:t xml:space="preserve">San’yūshi </w:t>
      </w:r>
      <w:r w:rsidRPr="003C42EE">
        <w:rPr>
          <w:rFonts w:hint="eastAsia"/>
        </w:rPr>
        <w:t>were essentially presented as agreeing with what was happening on the Chinese mainland. Simultaneously, these opinions heavily subscribed to and further propagated exceptionalism when it came to Japan and its military.</w:t>
      </w:r>
    </w:p>
    <w:p w14:paraId="62F8A327" w14:textId="09E6F928" w:rsidR="00A00675" w:rsidRPr="003C42EE" w:rsidRDefault="00050A54" w:rsidP="002231D5">
      <w:pPr>
        <w:rPr>
          <w:i/>
        </w:rPr>
      </w:pPr>
      <w:r w:rsidRPr="003C42EE">
        <w:t>Over the course of the first week, the</w:t>
      </w:r>
      <w:r w:rsidR="00174D4F" w:rsidRPr="003C42EE">
        <w:t xml:space="preserve"> idea of the</w:t>
      </w:r>
      <w:r w:rsidRPr="003C42EE">
        <w:t xml:space="preserve"> </w:t>
      </w:r>
      <w:r w:rsidRPr="003C42EE">
        <w:rPr>
          <w:i/>
        </w:rPr>
        <w:t xml:space="preserve">San’yūshi </w:t>
      </w:r>
      <w:r w:rsidRPr="003C42EE">
        <w:t xml:space="preserve">had amassed already quite some renown, and in some sporadic instances had become a baseline from which one could evaluate other acts of martial bravery. </w:t>
      </w:r>
      <w:r w:rsidR="00CD56B7" w:rsidRPr="003C42EE">
        <w:t xml:space="preserve">A week after the </w:t>
      </w:r>
      <w:r w:rsidR="00CD56B7" w:rsidRPr="003C42EE">
        <w:rPr>
          <w:i/>
        </w:rPr>
        <w:t xml:space="preserve">San’yūshi </w:t>
      </w:r>
      <w:r w:rsidR="00CD56B7" w:rsidRPr="003C42EE">
        <w:t xml:space="preserve">had appeared, on 3 March, the </w:t>
      </w:r>
      <w:r w:rsidR="00CD56B7" w:rsidRPr="003C42EE">
        <w:rPr>
          <w:i/>
        </w:rPr>
        <w:t>Asahi Shinbun</w:t>
      </w:r>
      <w:r w:rsidR="00CD56B7" w:rsidRPr="003C42EE">
        <w:t xml:space="preserve"> reported on three sailors that had </w:t>
      </w:r>
      <w:r w:rsidR="00D977C1" w:rsidRPr="003C42EE">
        <w:t xml:space="preserve">died in a similar fashion to the Army’s </w:t>
      </w:r>
      <w:r w:rsidR="00D977C1" w:rsidRPr="003C42EE">
        <w:rPr>
          <w:i/>
        </w:rPr>
        <w:t>San’yūshi</w:t>
      </w:r>
      <w:r w:rsidR="00D977C1" w:rsidRPr="003C42EE">
        <w:t xml:space="preserve"> and exclaimed that their </w:t>
      </w:r>
      <w:r w:rsidR="008E5A7C" w:rsidRPr="003C42EE">
        <w:t>“</w:t>
      </w:r>
      <w:r w:rsidR="00D977C1" w:rsidRPr="003C42EE">
        <w:t>great achievement</w:t>
      </w:r>
      <w:r w:rsidR="008E5A7C" w:rsidRPr="003C42EE">
        <w:t>”</w:t>
      </w:r>
      <w:r w:rsidR="00D977C1" w:rsidRPr="003C42EE">
        <w:t xml:space="preserve"> rivaled that of the three sappers.</w:t>
      </w:r>
      <w:r w:rsidR="00D977C1" w:rsidRPr="003C42EE">
        <w:rPr>
          <w:rStyle w:val="af8"/>
        </w:rPr>
        <w:footnoteReference w:id="306"/>
      </w:r>
      <w:r w:rsidR="00D977C1" w:rsidRPr="003C42EE">
        <w:t xml:space="preserve"> The </w:t>
      </w:r>
      <w:r w:rsidR="00A82E3A" w:rsidRPr="003C42EE">
        <w:rPr>
          <w:i/>
        </w:rPr>
        <w:t>Tōkyō Nichinichi Shinbun</w:t>
      </w:r>
      <w:r w:rsidR="00D977C1" w:rsidRPr="003C42EE">
        <w:t xml:space="preserve"> even referred to them as the “Navy’s Three Brave Heroes”</w:t>
      </w:r>
      <w:r w:rsidR="002D29FE" w:rsidRPr="003C42EE">
        <w:t xml:space="preserve"> (</w:t>
      </w:r>
      <w:proofErr w:type="spellStart"/>
      <w:r w:rsidR="00AF3AD5" w:rsidRPr="003C42EE">
        <w:rPr>
          <w:i/>
        </w:rPr>
        <w:t>K</w:t>
      </w:r>
      <w:r w:rsidR="002D29FE" w:rsidRPr="003C42EE">
        <w:rPr>
          <w:i/>
        </w:rPr>
        <w:t>aigun</w:t>
      </w:r>
      <w:proofErr w:type="spellEnd"/>
      <w:r w:rsidR="002D29FE" w:rsidRPr="003C42EE">
        <w:rPr>
          <w:i/>
        </w:rPr>
        <w:t xml:space="preserve"> no San’yūshi </w:t>
      </w:r>
      <w:r w:rsidR="002D29FE" w:rsidRPr="003C42EE">
        <w:rPr>
          <w:rFonts w:hint="eastAsia"/>
        </w:rPr>
        <w:t>海軍の三勇士</w:t>
      </w:r>
      <w:r w:rsidR="00867E2E" w:rsidRPr="003C42EE">
        <w:t>)</w:t>
      </w:r>
      <w:r w:rsidR="00D977C1" w:rsidRPr="003C42EE">
        <w:t xml:space="preserve">, making use of the fresh memory of the </w:t>
      </w:r>
      <w:r w:rsidR="00D977C1" w:rsidRPr="003C42EE">
        <w:rPr>
          <w:i/>
        </w:rPr>
        <w:t xml:space="preserve">San’yūshi </w:t>
      </w:r>
      <w:r w:rsidR="00D977C1" w:rsidRPr="003C42EE">
        <w:t xml:space="preserve">to contextualize what these other three men potentially </w:t>
      </w:r>
      <w:r w:rsidR="00F253A8" w:rsidRPr="003C42EE">
        <w:t xml:space="preserve">could </w:t>
      </w:r>
      <w:r w:rsidR="00D977C1" w:rsidRPr="003C42EE">
        <w:t>represent.</w:t>
      </w:r>
      <w:r w:rsidR="00D977C1" w:rsidRPr="003C42EE">
        <w:rPr>
          <w:rStyle w:val="af8"/>
        </w:rPr>
        <w:footnoteReference w:id="307"/>
      </w:r>
      <w:r w:rsidR="003B7296" w:rsidRPr="003C42EE">
        <w:t xml:space="preserve"> Similarly, </w:t>
      </w:r>
      <w:r w:rsidR="00D67190" w:rsidRPr="003C42EE">
        <w:t>a</w:t>
      </w:r>
      <w:r w:rsidR="002B5C97" w:rsidRPr="003C42EE">
        <w:t xml:space="preserve"> story broke of </w:t>
      </w:r>
      <w:r w:rsidR="003B7296" w:rsidRPr="003C42EE">
        <w:t xml:space="preserve">a </w:t>
      </w:r>
      <w:r w:rsidR="00477F7B" w:rsidRPr="003C42EE">
        <w:t xml:space="preserve">Corporal </w:t>
      </w:r>
      <w:r w:rsidR="00832901" w:rsidRPr="003C42EE">
        <w:t xml:space="preserve">by the name </w:t>
      </w:r>
      <w:proofErr w:type="spellStart"/>
      <w:r w:rsidR="00832901" w:rsidRPr="003C42EE">
        <w:t>Ketsujō</w:t>
      </w:r>
      <w:proofErr w:type="spellEnd"/>
      <w:r w:rsidR="00832901" w:rsidRPr="003C42EE">
        <w:t xml:space="preserve"> </w:t>
      </w:r>
      <w:proofErr w:type="spellStart"/>
      <w:r w:rsidR="00DF28E9" w:rsidRPr="003C42EE">
        <w:t>Mitsuo</w:t>
      </w:r>
      <w:proofErr w:type="spellEnd"/>
      <w:r w:rsidR="00DF28E9" w:rsidRPr="003C42EE">
        <w:t xml:space="preserve"> </w:t>
      </w:r>
      <w:r w:rsidR="00832901" w:rsidRPr="003C42EE">
        <w:rPr>
          <w:rFonts w:hint="eastAsia"/>
        </w:rPr>
        <w:t>結城</w:t>
      </w:r>
      <w:r w:rsidR="00DF28E9" w:rsidRPr="003C42EE">
        <w:rPr>
          <w:rFonts w:hint="eastAsia"/>
        </w:rPr>
        <w:t>三夫</w:t>
      </w:r>
      <w:r w:rsidR="00477F7B" w:rsidRPr="003C42EE">
        <w:t xml:space="preserve"> </w:t>
      </w:r>
      <w:r w:rsidR="002B5C97" w:rsidRPr="003C42EE">
        <w:t xml:space="preserve">based on a letter </w:t>
      </w:r>
      <w:r w:rsidR="00DF28E9" w:rsidRPr="003C42EE">
        <w:t xml:space="preserve">that </w:t>
      </w:r>
      <w:r w:rsidR="002B5C97" w:rsidRPr="003C42EE">
        <w:t xml:space="preserve">he </w:t>
      </w:r>
      <w:r w:rsidR="00477F7B" w:rsidRPr="003C42EE">
        <w:t>had</w:t>
      </w:r>
      <w:r w:rsidR="002B5C97" w:rsidRPr="003C42EE">
        <w:t xml:space="preserve"> sent from a field hospital</w:t>
      </w:r>
      <w:r w:rsidR="004E51AE" w:rsidRPr="003C42EE">
        <w:t xml:space="preserve">. </w:t>
      </w:r>
      <w:r w:rsidR="00DF28E9" w:rsidRPr="003C42EE">
        <w:t xml:space="preserve">During the assault by the </w:t>
      </w:r>
      <w:r w:rsidR="00DF28E9" w:rsidRPr="003C42EE">
        <w:rPr>
          <w:i/>
        </w:rPr>
        <w:t xml:space="preserve">San’yūshi </w:t>
      </w:r>
      <w:r w:rsidR="00DF28E9" w:rsidRPr="003C42EE">
        <w:t xml:space="preserve">he was </w:t>
      </w:r>
      <w:r w:rsidR="00DF28E9" w:rsidRPr="003C42EE">
        <w:lastRenderedPageBreak/>
        <w:t>the squad leader of a “destruction squad” (</w:t>
      </w:r>
      <w:proofErr w:type="spellStart"/>
      <w:r w:rsidR="00DF28E9" w:rsidRPr="003C42EE">
        <w:rPr>
          <w:i/>
        </w:rPr>
        <w:t>hakai-han</w:t>
      </w:r>
      <w:proofErr w:type="spellEnd"/>
      <w:r w:rsidR="00DF28E9" w:rsidRPr="003C42EE">
        <w:rPr>
          <w:i/>
        </w:rPr>
        <w:t xml:space="preserve"> </w:t>
      </w:r>
      <w:r w:rsidR="00DF28E9" w:rsidRPr="003C42EE">
        <w:rPr>
          <w:rFonts w:hint="eastAsia"/>
        </w:rPr>
        <w:t>破壊班</w:t>
      </w:r>
      <w:r w:rsidR="00867E2E" w:rsidRPr="003C42EE">
        <w:t>)</w:t>
      </w:r>
      <w:r w:rsidR="00DF28E9" w:rsidRPr="003C42EE">
        <w:t xml:space="preserve">. </w:t>
      </w:r>
      <w:r w:rsidR="00DF28E9" w:rsidRPr="003C42EE">
        <w:rPr>
          <w:rFonts w:hint="eastAsia"/>
        </w:rPr>
        <w:t xml:space="preserve">He and </w:t>
      </w:r>
      <w:r w:rsidR="00DF28E9" w:rsidRPr="003C42EE">
        <w:t>his squad succeeded in opening paths in three places, but not before he was hit with three bullets himself.</w:t>
      </w:r>
      <w:r w:rsidR="00FB2687" w:rsidRPr="003C42EE">
        <w:t xml:space="preserve"> The entire eastern division had been </w:t>
      </w:r>
      <w:r w:rsidR="00833BFB" w:rsidRPr="003C42EE">
        <w:t xml:space="preserve">without food and water for two days. </w:t>
      </w:r>
      <w:r w:rsidR="002B5C97" w:rsidRPr="003C42EE">
        <w:t xml:space="preserve">In the meantime, </w:t>
      </w:r>
      <w:proofErr w:type="spellStart"/>
      <w:r w:rsidR="00833BFB" w:rsidRPr="003C42EE">
        <w:t>Ketsujō</w:t>
      </w:r>
      <w:proofErr w:type="spellEnd"/>
      <w:r w:rsidR="00833BFB" w:rsidRPr="003C42EE">
        <w:t xml:space="preserve"> had been unconscious for twelve hours yet regained conscious a while later when he awoke after being unconscious for twelve hours after a counterattack when he heard voices shout </w:t>
      </w:r>
      <w:r w:rsidR="00833BFB" w:rsidRPr="003C42EE">
        <w:rPr>
          <w:i/>
        </w:rPr>
        <w:t>banzai</w:t>
      </w:r>
      <w:r w:rsidR="00833BFB" w:rsidRPr="003C42EE">
        <w:t xml:space="preserve">. One of his last acts consisted of him writing </w:t>
      </w:r>
      <w:r w:rsidR="002B5C97" w:rsidRPr="003C42EE">
        <w:t>the above-mentioned</w:t>
      </w:r>
      <w:r w:rsidR="00833BFB" w:rsidRPr="003C42EE">
        <w:t xml:space="preserve"> letter to his family that would arrive on 5 March in his hometown. </w:t>
      </w:r>
      <w:r w:rsidR="00FB2687" w:rsidRPr="003C42EE">
        <w:t xml:space="preserve">He </w:t>
      </w:r>
      <w:r w:rsidR="002B5C97" w:rsidRPr="003C42EE">
        <w:t>had, however, already been</w:t>
      </w:r>
      <w:r w:rsidR="00FB2687" w:rsidRPr="003C42EE">
        <w:t xml:space="preserve"> declared dead by the Headquarter of the 20</w:t>
      </w:r>
      <w:r w:rsidR="00FB2687" w:rsidRPr="003C42EE">
        <w:rPr>
          <w:vertAlign w:val="superscript"/>
        </w:rPr>
        <w:t>th</w:t>
      </w:r>
      <w:r w:rsidR="00FB2687" w:rsidRPr="003C42EE">
        <w:t xml:space="preserve"> Division on 1 March</w:t>
      </w:r>
      <w:r w:rsidR="00833BFB" w:rsidRPr="003C42EE">
        <w:t>.</w:t>
      </w:r>
      <w:r w:rsidR="004E51AE" w:rsidRPr="003C42EE">
        <w:t xml:space="preserve"> </w:t>
      </w:r>
      <w:r w:rsidR="00833BFB" w:rsidRPr="003C42EE">
        <w:t xml:space="preserve">His bravery in opening roads for the troops to advance, as well as his tenacity and perhaps the rumor that he had awoken at the </w:t>
      </w:r>
      <w:r w:rsidR="004F6D5D" w:rsidRPr="003C42EE">
        <w:t xml:space="preserve">sound of people shouting </w:t>
      </w:r>
      <w:r w:rsidR="004F6D5D" w:rsidRPr="003C42EE">
        <w:rPr>
          <w:i/>
        </w:rPr>
        <w:t xml:space="preserve">banzai </w:t>
      </w:r>
      <w:r w:rsidR="004F6D5D" w:rsidRPr="003C42EE">
        <w:t>led to one</w:t>
      </w:r>
      <w:r w:rsidR="004E51AE" w:rsidRPr="003C42EE">
        <w:t xml:space="preserve"> article claim</w:t>
      </w:r>
      <w:r w:rsidR="004F6D5D" w:rsidRPr="003C42EE">
        <w:t>ing</w:t>
      </w:r>
      <w:r w:rsidR="004E51AE" w:rsidRPr="003C42EE">
        <w:t xml:space="preserve"> in its subheading, was “something which ought to be compared to the Three Brave Bullet Heroes” (</w:t>
      </w:r>
      <w:r w:rsidR="004E51AE" w:rsidRPr="003C42EE">
        <w:rPr>
          <w:i/>
        </w:rPr>
        <w:t xml:space="preserve">Nikudan San'yūshi </w:t>
      </w:r>
      <w:proofErr w:type="spellStart"/>
      <w:r w:rsidR="004E51AE" w:rsidRPr="003C42EE">
        <w:rPr>
          <w:i/>
        </w:rPr>
        <w:t>ni</w:t>
      </w:r>
      <w:proofErr w:type="spellEnd"/>
      <w:r w:rsidR="004E51AE" w:rsidRPr="003C42EE">
        <w:rPr>
          <w:i/>
        </w:rPr>
        <w:t xml:space="preserve"> hi </w:t>
      </w:r>
      <w:proofErr w:type="spellStart"/>
      <w:r w:rsidR="004E51AE" w:rsidRPr="003C42EE">
        <w:rPr>
          <w:i/>
        </w:rPr>
        <w:t>su</w:t>
      </w:r>
      <w:proofErr w:type="spellEnd"/>
      <w:r w:rsidR="004E51AE" w:rsidRPr="003C42EE">
        <w:rPr>
          <w:i/>
        </w:rPr>
        <w:t xml:space="preserve"> </w:t>
      </w:r>
      <w:proofErr w:type="spellStart"/>
      <w:r w:rsidR="004E51AE" w:rsidRPr="003C42EE">
        <w:rPr>
          <w:i/>
        </w:rPr>
        <w:t>beki</w:t>
      </w:r>
      <w:proofErr w:type="spellEnd"/>
      <w:r w:rsidR="004E51AE" w:rsidRPr="003C42EE">
        <w:rPr>
          <w:i/>
        </w:rPr>
        <w:t xml:space="preserve"> </w:t>
      </w:r>
      <w:proofErr w:type="spellStart"/>
      <w:r w:rsidR="004E51AE" w:rsidRPr="003C42EE">
        <w:rPr>
          <w:i/>
        </w:rPr>
        <w:t>kōseki</w:t>
      </w:r>
      <w:proofErr w:type="spellEnd"/>
      <w:r w:rsidR="004E51AE" w:rsidRPr="003C42EE">
        <w:rPr>
          <w:i/>
        </w:rPr>
        <w:t xml:space="preserve"> </w:t>
      </w:r>
      <w:r w:rsidR="004E51AE" w:rsidRPr="003C42EE">
        <w:rPr>
          <w:rFonts w:hint="eastAsia"/>
        </w:rPr>
        <w:t>肉弾三勇士に比すべき功績</w:t>
      </w:r>
      <w:r w:rsidR="00867E2E" w:rsidRPr="003C42EE">
        <w:t>)</w:t>
      </w:r>
      <w:r w:rsidR="004E51AE" w:rsidRPr="003C42EE">
        <w:t>.</w:t>
      </w:r>
      <w:r w:rsidR="004E51AE" w:rsidRPr="003C42EE">
        <w:rPr>
          <w:rStyle w:val="af8"/>
        </w:rPr>
        <w:footnoteReference w:id="308"/>
      </w:r>
      <w:r w:rsidR="00E66984" w:rsidRPr="003C42EE">
        <w:t xml:space="preserve"> </w:t>
      </w:r>
    </w:p>
    <w:p w14:paraId="0648BF07" w14:textId="5FBEDE76" w:rsidR="00A13F10" w:rsidRPr="003C42EE" w:rsidRDefault="00A13F10" w:rsidP="0056181C">
      <w:r w:rsidRPr="003C42EE">
        <w:t xml:space="preserve">When </w:t>
      </w:r>
      <w:r w:rsidR="000E571A" w:rsidRPr="003C42EE">
        <w:rPr>
          <w:rFonts w:hint="eastAsia"/>
        </w:rPr>
        <w:t>look</w:t>
      </w:r>
      <w:r w:rsidR="000E571A" w:rsidRPr="003C42EE">
        <w:t>ing</w:t>
      </w:r>
      <w:r w:rsidRPr="003C42EE">
        <w:t xml:space="preserve"> at the way that reports on the </w:t>
      </w:r>
      <w:r w:rsidRPr="003C42EE">
        <w:rPr>
          <w:i/>
        </w:rPr>
        <w:t xml:space="preserve">San’yūshi </w:t>
      </w:r>
      <w:r w:rsidRPr="003C42EE">
        <w:t>deal</w:t>
      </w:r>
      <w:r w:rsidR="000E571A" w:rsidRPr="003C42EE">
        <w:t>t</w:t>
      </w:r>
      <w:r w:rsidRPr="003C42EE">
        <w:t xml:space="preserve"> with Japan’s new heroes, a pattern becomes apparent. There </w:t>
      </w:r>
      <w:r w:rsidR="0056181C" w:rsidRPr="003C42EE">
        <w:t>was</w:t>
      </w:r>
      <w:r w:rsidR="000E571A" w:rsidRPr="003C42EE">
        <w:t xml:space="preserve"> a tendency</w:t>
      </w:r>
      <w:r w:rsidR="0056181C" w:rsidRPr="003C42EE">
        <w:t>, or it was at least common practice,</w:t>
      </w:r>
      <w:r w:rsidRPr="003C42EE">
        <w:t xml:space="preserve"> to emphasize someone’s accomplishments by </w:t>
      </w:r>
      <w:r w:rsidR="00EC7E76" w:rsidRPr="003C42EE">
        <w:t>referring to</w:t>
      </w:r>
      <w:r w:rsidRPr="003C42EE">
        <w:t xml:space="preserve"> </w:t>
      </w:r>
      <w:r w:rsidR="000978F8" w:rsidRPr="003C42EE">
        <w:t xml:space="preserve">and contextualizing them </w:t>
      </w:r>
      <w:r w:rsidR="007B2E53" w:rsidRPr="003C42EE">
        <w:t xml:space="preserve">with </w:t>
      </w:r>
      <w:r w:rsidR="00EC7E76" w:rsidRPr="003C42EE">
        <w:t>previous</w:t>
      </w:r>
      <w:r w:rsidR="00D67190" w:rsidRPr="003C42EE">
        <w:t>,</w:t>
      </w:r>
      <w:r w:rsidR="00EC7E76" w:rsidRPr="003C42EE">
        <w:t xml:space="preserve"> acknowledged</w:t>
      </w:r>
      <w:r w:rsidR="000E571A" w:rsidRPr="003C42EE">
        <w:t xml:space="preserve"> “</w:t>
      </w:r>
      <w:r w:rsidRPr="003C42EE">
        <w:t>brave deeds</w:t>
      </w:r>
      <w:r w:rsidR="000E571A" w:rsidRPr="003C42EE">
        <w:t>”</w:t>
      </w:r>
      <w:r w:rsidR="00DE3498" w:rsidRPr="003C42EE">
        <w:t xml:space="preserve"> and “brave men”</w:t>
      </w:r>
      <w:r w:rsidRPr="003C42EE">
        <w:t>.</w:t>
      </w:r>
      <w:r w:rsidR="0056181C" w:rsidRPr="003C42EE">
        <w:t xml:space="preserve"> </w:t>
      </w:r>
      <w:r w:rsidR="00EC7E76" w:rsidRPr="003C42EE">
        <w:t>As with Hirose, this s</w:t>
      </w:r>
      <w:r w:rsidR="00DE3498" w:rsidRPr="003C42EE">
        <w:t>erve</w:t>
      </w:r>
      <w:r w:rsidR="00D67190" w:rsidRPr="003C42EE">
        <w:t>d</w:t>
      </w:r>
      <w:r w:rsidR="00DE3498" w:rsidRPr="003C42EE">
        <w:t xml:space="preserve"> several purposes. On the one hand it creates the illusion of an overarching plot</w:t>
      </w:r>
      <w:r w:rsidR="00EC5201" w:rsidRPr="003C42EE">
        <w:t xml:space="preserve"> or continuity within martial bravery</w:t>
      </w:r>
      <w:r w:rsidR="00DE3498" w:rsidRPr="003C42EE">
        <w:t xml:space="preserve"> which, in the case of Japan, could refer to the </w:t>
      </w:r>
      <w:r w:rsidR="00DA2FFD" w:rsidRPr="003C42EE">
        <w:t>dominant</w:t>
      </w:r>
      <w:r w:rsidR="00BB0563" w:rsidRPr="003C42EE">
        <w:t xml:space="preserve"> </w:t>
      </w:r>
      <w:proofErr w:type="spellStart"/>
      <w:r w:rsidR="00BB0563" w:rsidRPr="003C42EE">
        <w:t>exceptionalist</w:t>
      </w:r>
      <w:proofErr w:type="spellEnd"/>
      <w:r w:rsidR="00DE3498" w:rsidRPr="003C42EE">
        <w:t xml:space="preserve"> ideas that Japanese people possess a certain “Japanese spirit” (</w:t>
      </w:r>
      <w:proofErr w:type="spellStart"/>
      <w:r w:rsidR="00DE3498" w:rsidRPr="003C42EE">
        <w:rPr>
          <w:i/>
        </w:rPr>
        <w:t>Yamatodamashii</w:t>
      </w:r>
      <w:proofErr w:type="spellEnd"/>
      <w:r w:rsidR="00DE3498" w:rsidRPr="003C42EE">
        <w:rPr>
          <w:i/>
        </w:rPr>
        <w:t xml:space="preserve"> </w:t>
      </w:r>
      <w:r w:rsidR="00DE3498" w:rsidRPr="003C42EE">
        <w:rPr>
          <w:rFonts w:hint="eastAsia"/>
        </w:rPr>
        <w:t>大和魂</w:t>
      </w:r>
      <w:r w:rsidR="00867E2E" w:rsidRPr="003C42EE">
        <w:t>)</w:t>
      </w:r>
      <w:r w:rsidR="00DE3498" w:rsidRPr="003C42EE">
        <w:t xml:space="preserve"> or </w:t>
      </w:r>
      <w:r w:rsidR="0045312B" w:rsidRPr="003C42EE">
        <w:t xml:space="preserve">naturally </w:t>
      </w:r>
      <w:r w:rsidR="00DE3498" w:rsidRPr="003C42EE">
        <w:t>adhere</w:t>
      </w:r>
      <w:r w:rsidR="00EC5201" w:rsidRPr="003C42EE">
        <w:t xml:space="preserve"> </w:t>
      </w:r>
      <w:r w:rsidR="00DE3498" w:rsidRPr="003C42EE">
        <w:t>to the “</w:t>
      </w:r>
      <w:r w:rsidR="00214576" w:rsidRPr="003C42EE">
        <w:t>s</w:t>
      </w:r>
      <w:r w:rsidR="00DE3498" w:rsidRPr="003C42EE">
        <w:t>amurai code of chivalry” (</w:t>
      </w:r>
      <w:proofErr w:type="spellStart"/>
      <w:r w:rsidR="00DE3498" w:rsidRPr="003C42EE">
        <w:rPr>
          <w:i/>
        </w:rPr>
        <w:t>bushidō</w:t>
      </w:r>
      <w:proofErr w:type="spellEnd"/>
      <w:r w:rsidR="00DE3498" w:rsidRPr="003C42EE">
        <w:rPr>
          <w:i/>
        </w:rPr>
        <w:t xml:space="preserve"> </w:t>
      </w:r>
      <w:r w:rsidR="00DE3498" w:rsidRPr="003C42EE">
        <w:rPr>
          <w:rFonts w:hint="eastAsia"/>
        </w:rPr>
        <w:t>武士道</w:t>
      </w:r>
      <w:r w:rsidR="00867E2E" w:rsidRPr="003C42EE">
        <w:t>)</w:t>
      </w:r>
      <w:r w:rsidR="00DE3498" w:rsidRPr="003C42EE">
        <w:t>. Reciprocally</w:t>
      </w:r>
      <w:r w:rsidR="00D67190" w:rsidRPr="003C42EE">
        <w:t>,</w:t>
      </w:r>
      <w:r w:rsidR="00DE3498" w:rsidRPr="003C42EE">
        <w:t xml:space="preserve"> it also serve</w:t>
      </w:r>
      <w:r w:rsidR="00EC5201" w:rsidRPr="003C42EE">
        <w:t>d</w:t>
      </w:r>
      <w:r w:rsidR="00DE3498" w:rsidRPr="003C42EE">
        <w:t xml:space="preserve"> to provide what might have been deemed to be substantial background information</w:t>
      </w:r>
      <w:r w:rsidR="007B2E53" w:rsidRPr="003C42EE">
        <w:t xml:space="preserve">, meaning that the new “brave act” </w:t>
      </w:r>
      <w:r w:rsidR="00EC5201" w:rsidRPr="003C42EE">
        <w:t>wa</w:t>
      </w:r>
      <w:r w:rsidR="007B2E53" w:rsidRPr="003C42EE">
        <w:t>s a natural result of a long history of “brave deeds”</w:t>
      </w:r>
      <w:r w:rsidR="00DE3498" w:rsidRPr="003C42EE">
        <w:t>. Furthermore, this background information then might have fed into sensational media strategies.</w:t>
      </w:r>
      <w:r w:rsidR="007B2E53" w:rsidRPr="003C42EE">
        <w:t xml:space="preserve"> </w:t>
      </w:r>
      <w:r w:rsidR="004E2F27" w:rsidRPr="003C42EE">
        <w:t xml:space="preserve">The same phenomenon can be observed with Hirose, as he was referred to as the “incarnation of Kusunoki” or in instances where </w:t>
      </w:r>
      <w:proofErr w:type="spellStart"/>
      <w:r w:rsidR="004E2F27" w:rsidRPr="003C42EE">
        <w:t>Tōgō’s</w:t>
      </w:r>
      <w:proofErr w:type="spellEnd"/>
      <w:r w:rsidR="004E2F27" w:rsidRPr="003C42EE">
        <w:t xml:space="preserve"> respect for Hirose was emphasized, there was a fringe case</w:t>
      </w:r>
      <w:r w:rsidR="004C4627" w:rsidRPr="003C42EE">
        <w:t xml:space="preserve"> too</w:t>
      </w:r>
      <w:r w:rsidR="004E2F27" w:rsidRPr="003C42EE">
        <w:t xml:space="preserve"> where Hirose was referred to as the Nelson of the East.</w:t>
      </w:r>
      <w:r w:rsidR="00D2323F" w:rsidRPr="003C42EE">
        <w:t xml:space="preserve"> The </w:t>
      </w:r>
      <w:r w:rsidR="00D2323F" w:rsidRPr="003C42EE">
        <w:rPr>
          <w:i/>
        </w:rPr>
        <w:t>San’yūshi</w:t>
      </w:r>
      <w:r w:rsidR="00D2323F" w:rsidRPr="003C42EE">
        <w:t>,</w:t>
      </w:r>
      <w:r w:rsidR="00D2323F" w:rsidRPr="003C42EE">
        <w:rPr>
          <w:i/>
        </w:rPr>
        <w:t xml:space="preserve"> </w:t>
      </w:r>
      <w:r w:rsidR="00D2323F" w:rsidRPr="003C42EE">
        <w:t>on their turn, were again contextualized to Japanese audiences by means of referring to the past</w:t>
      </w:r>
      <w:r w:rsidR="00D67190" w:rsidRPr="003C42EE">
        <w:t>, as discussed above</w:t>
      </w:r>
      <w:r w:rsidR="00D2323F" w:rsidRPr="003C42EE">
        <w:t>.</w:t>
      </w:r>
    </w:p>
    <w:p w14:paraId="14039D2A" w14:textId="14D5B9D7" w:rsidR="003C3DBF" w:rsidRPr="003C42EE" w:rsidRDefault="000D1086" w:rsidP="003C3DBF">
      <w:pPr>
        <w:pStyle w:val="SubSub"/>
        <w:rPr>
          <w:color w:val="auto"/>
        </w:rPr>
      </w:pPr>
      <w:bookmarkStart w:id="117" w:name="_Toc16331055"/>
      <w:r w:rsidRPr="003C42EE">
        <w:rPr>
          <w:color w:val="auto"/>
        </w:rPr>
        <w:lastRenderedPageBreak/>
        <w:t xml:space="preserve">5.2.2 </w:t>
      </w:r>
      <w:r w:rsidR="00EC6EA6" w:rsidRPr="003C42EE">
        <w:rPr>
          <w:color w:val="auto"/>
        </w:rPr>
        <w:t xml:space="preserve">The Original </w:t>
      </w:r>
      <w:r w:rsidR="00406E51" w:rsidRPr="003C42EE">
        <w:rPr>
          <w:color w:val="auto"/>
        </w:rPr>
        <w:t>Militarized</w:t>
      </w:r>
      <w:r w:rsidR="00EC6EA6" w:rsidRPr="003C42EE">
        <w:rPr>
          <w:color w:val="auto"/>
        </w:rPr>
        <w:t xml:space="preserve"> Mothers</w:t>
      </w:r>
      <w:bookmarkEnd w:id="117"/>
    </w:p>
    <w:p w14:paraId="7675BE75" w14:textId="583A62CF" w:rsidR="004F6404" w:rsidRPr="003C42EE" w:rsidRDefault="007B2E53" w:rsidP="004F6404">
      <w:pPr>
        <w:ind w:firstLine="0"/>
      </w:pPr>
      <w:r w:rsidRPr="003C42EE">
        <w:t xml:space="preserve">With the emergence of the </w:t>
      </w:r>
      <w:r w:rsidRPr="003C42EE">
        <w:rPr>
          <w:i/>
        </w:rPr>
        <w:t>San’yūshi</w:t>
      </w:r>
      <w:r w:rsidRPr="003C42EE">
        <w:t xml:space="preserve">, </w:t>
      </w:r>
      <w:r w:rsidR="004C4627" w:rsidRPr="003C42EE">
        <w:t>a considerable amount</w:t>
      </w:r>
      <w:r w:rsidR="00D22672" w:rsidRPr="003C42EE">
        <w:t xml:space="preserve"> of attention went to the bereaved families.</w:t>
      </w:r>
      <w:r w:rsidR="004A7CD6" w:rsidRPr="003C42EE">
        <w:t xml:space="preserve"> This is</w:t>
      </w:r>
      <w:r w:rsidR="004411C3" w:rsidRPr="003C42EE">
        <w:t xml:space="preserve"> because the “heroic act” that the </w:t>
      </w:r>
      <w:r w:rsidR="004411C3" w:rsidRPr="003C42EE">
        <w:rPr>
          <w:i/>
        </w:rPr>
        <w:t xml:space="preserve">San’yūshi </w:t>
      </w:r>
      <w:r w:rsidR="004411C3" w:rsidRPr="003C42EE">
        <w:t xml:space="preserve">achieved was </w:t>
      </w:r>
      <w:r w:rsidR="00791063" w:rsidRPr="003C42EE">
        <w:t>thought</w:t>
      </w:r>
      <w:r w:rsidR="004411C3" w:rsidRPr="003C42EE">
        <w:t xml:space="preserve"> to have </w:t>
      </w:r>
      <w:r w:rsidR="00791063" w:rsidRPr="003C42EE">
        <w:t>originated</w:t>
      </w:r>
      <w:r w:rsidR="004411C3" w:rsidRPr="003C42EE">
        <w:t xml:space="preserve"> in the structure of their families.</w:t>
      </w:r>
      <w:r w:rsidR="00A358A4" w:rsidRPr="003C42EE">
        <w:t xml:space="preserve"> For one, large parts of money donated </w:t>
      </w:r>
      <w:r w:rsidR="00F207C1" w:rsidRPr="003C42EE">
        <w:t>to</w:t>
      </w:r>
      <w:r w:rsidR="00A358A4" w:rsidRPr="003C42EE">
        <w:t xml:space="preserve"> the </w:t>
      </w:r>
      <w:r w:rsidR="00A358A4" w:rsidRPr="003C42EE">
        <w:rPr>
          <w:i/>
        </w:rPr>
        <w:t>San’yūshi</w:t>
      </w:r>
      <w:r w:rsidR="00A358A4" w:rsidRPr="003C42EE">
        <w:rPr>
          <w:rFonts w:hint="eastAsia"/>
        </w:rPr>
        <w:t xml:space="preserve"> </w:t>
      </w:r>
      <w:r w:rsidR="00A358A4" w:rsidRPr="003C42EE">
        <w:t>was aimed to aid the</w:t>
      </w:r>
      <w:r w:rsidR="00F207C1" w:rsidRPr="003C42EE">
        <w:t>ir</w:t>
      </w:r>
      <w:r w:rsidR="00A358A4" w:rsidRPr="003C42EE">
        <w:t xml:space="preserve"> impoverished families. </w:t>
      </w:r>
      <w:r w:rsidR="00E2776A" w:rsidRPr="003C42EE">
        <w:t xml:space="preserve">Nonetheless, the family of Eshita, on 8 March had allegedly sent an </w:t>
      </w:r>
      <w:r w:rsidR="00B216C5" w:rsidRPr="003C42EE">
        <w:t>envelope</w:t>
      </w:r>
      <w:r w:rsidR="00E2776A" w:rsidRPr="003C42EE">
        <w:t xml:space="preserve"> filled with </w:t>
      </w:r>
      <w:r w:rsidR="007B1358" w:rsidRPr="003C42EE">
        <w:t>two thousand</w:t>
      </w:r>
      <w:r w:rsidR="00E2776A" w:rsidRPr="003C42EE">
        <w:t xml:space="preserve"> yen to the </w:t>
      </w:r>
      <w:r w:rsidR="00C82866" w:rsidRPr="003C42EE">
        <w:t>Asahi Newspaper C</w:t>
      </w:r>
      <w:r w:rsidR="00E2776A" w:rsidRPr="003C42EE">
        <w:t xml:space="preserve">ompany as they felt sorry for the bereaved families of the other five </w:t>
      </w:r>
      <w:r w:rsidR="00C82866" w:rsidRPr="003C42EE">
        <w:t>men that had been neglected.</w:t>
      </w:r>
      <w:r w:rsidR="00C82866" w:rsidRPr="003C42EE">
        <w:rPr>
          <w:rStyle w:val="af8"/>
        </w:rPr>
        <w:footnoteReference w:id="309"/>
      </w:r>
      <w:r w:rsidR="00E754EF" w:rsidRPr="003C42EE">
        <w:t xml:space="preserve"> The </w:t>
      </w:r>
      <w:r w:rsidR="00EA1573" w:rsidRPr="003C42EE">
        <w:t>bereaved families were</w:t>
      </w:r>
      <w:r w:rsidR="00453725" w:rsidRPr="003C42EE">
        <w:t xml:space="preserve"> poor</w:t>
      </w:r>
      <w:r w:rsidR="00FB0EE9" w:rsidRPr="003C42EE">
        <w:t>, which according to Confucian ideas was the perfect environment to develop internal loyalty to each other.</w:t>
      </w:r>
      <w:r w:rsidR="00D60ACD" w:rsidRPr="003C42EE">
        <w:rPr>
          <w:rStyle w:val="af8"/>
        </w:rPr>
        <w:footnoteReference w:id="310"/>
      </w:r>
      <w:r w:rsidR="00FB0EE9" w:rsidRPr="003C42EE">
        <w:t xml:space="preserve"> The Confucian concepts of “Loyalty” (</w:t>
      </w:r>
      <w:r w:rsidR="00FB0EE9" w:rsidRPr="003C42EE">
        <w:rPr>
          <w:i/>
        </w:rPr>
        <w:t xml:space="preserve">chū </w:t>
      </w:r>
      <w:r w:rsidR="00FB0EE9" w:rsidRPr="003C42EE">
        <w:rPr>
          <w:rFonts w:hint="eastAsia"/>
        </w:rPr>
        <w:t>忠</w:t>
      </w:r>
      <w:r w:rsidR="00867E2E" w:rsidRPr="003C42EE">
        <w:t>)</w:t>
      </w:r>
      <w:r w:rsidR="00FB0EE9" w:rsidRPr="003C42EE">
        <w:t xml:space="preserve"> and “Filial Piety” (</w:t>
      </w:r>
      <w:r w:rsidR="00FB0EE9" w:rsidRPr="003C42EE">
        <w:rPr>
          <w:i/>
        </w:rPr>
        <w:t xml:space="preserve">kō </w:t>
      </w:r>
      <w:r w:rsidR="00FB0EE9" w:rsidRPr="003C42EE">
        <w:rPr>
          <w:rFonts w:hint="eastAsia"/>
        </w:rPr>
        <w:t>孝</w:t>
      </w:r>
      <w:r w:rsidR="00867E2E" w:rsidRPr="003C42EE">
        <w:t>)</w:t>
      </w:r>
      <w:r w:rsidR="00FB0EE9" w:rsidRPr="003C42EE">
        <w:rPr>
          <w:rFonts w:hint="eastAsia"/>
        </w:rPr>
        <w:t xml:space="preserve"> </w:t>
      </w:r>
      <w:r w:rsidR="00FB0EE9" w:rsidRPr="003C42EE">
        <w:t>had merged together in the fiction of the “national body” (</w:t>
      </w:r>
      <w:r w:rsidR="00FB0EE9" w:rsidRPr="003C42EE">
        <w:rPr>
          <w:i/>
        </w:rPr>
        <w:t xml:space="preserve">kokutai </w:t>
      </w:r>
      <w:r w:rsidR="00FB0EE9" w:rsidRPr="003C42EE">
        <w:rPr>
          <w:rFonts w:hint="eastAsia"/>
        </w:rPr>
        <w:t>国体</w:t>
      </w:r>
      <w:r w:rsidR="00867E2E" w:rsidRPr="003C42EE">
        <w:t>)</w:t>
      </w:r>
      <w:r w:rsidR="00FB0EE9" w:rsidRPr="003C42EE">
        <w:t xml:space="preserve"> and “family-state” (</w:t>
      </w:r>
      <w:r w:rsidR="00FB0EE9" w:rsidRPr="003C42EE">
        <w:rPr>
          <w:i/>
        </w:rPr>
        <w:t xml:space="preserve">kazoku </w:t>
      </w:r>
      <w:proofErr w:type="spellStart"/>
      <w:r w:rsidR="00FB0EE9" w:rsidRPr="003C42EE">
        <w:rPr>
          <w:i/>
        </w:rPr>
        <w:t>kok</w:t>
      </w:r>
      <w:r w:rsidR="00614186" w:rsidRPr="003C42EE">
        <w:rPr>
          <w:i/>
        </w:rPr>
        <w:t>ka</w:t>
      </w:r>
      <w:proofErr w:type="spellEnd"/>
      <w:r w:rsidR="00FB0EE9" w:rsidRPr="003C42EE">
        <w:rPr>
          <w:i/>
        </w:rPr>
        <w:t xml:space="preserve"> </w:t>
      </w:r>
      <w:r w:rsidR="00FB0EE9" w:rsidRPr="003C42EE">
        <w:rPr>
          <w:rFonts w:hint="eastAsia"/>
        </w:rPr>
        <w:t>家族国家</w:t>
      </w:r>
      <w:r w:rsidR="00867E2E" w:rsidRPr="003C42EE">
        <w:t>)</w:t>
      </w:r>
      <w:r w:rsidR="00FB0EE9" w:rsidRPr="003C42EE">
        <w:t xml:space="preserve"> as “the unison of Loyalty and Filial Piety” (</w:t>
      </w:r>
      <w:r w:rsidR="00FB0EE9" w:rsidRPr="003C42EE">
        <w:rPr>
          <w:i/>
        </w:rPr>
        <w:t>chū-kō-</w:t>
      </w:r>
      <w:proofErr w:type="spellStart"/>
      <w:r w:rsidR="00FB0EE9" w:rsidRPr="003C42EE">
        <w:rPr>
          <w:i/>
        </w:rPr>
        <w:t>itchi</w:t>
      </w:r>
      <w:proofErr w:type="spellEnd"/>
      <w:r w:rsidR="00FB0EE9" w:rsidRPr="003C42EE">
        <w:rPr>
          <w:i/>
        </w:rPr>
        <w:t xml:space="preserve"> </w:t>
      </w:r>
      <w:r w:rsidR="00FB0EE9" w:rsidRPr="003C42EE">
        <w:rPr>
          <w:rFonts w:hint="eastAsia"/>
        </w:rPr>
        <w:t>忠孝一致</w:t>
      </w:r>
      <w:r w:rsidR="00867E2E" w:rsidRPr="003C42EE">
        <w:t>)</w:t>
      </w:r>
      <w:r w:rsidR="00FB0EE9" w:rsidRPr="003C42EE">
        <w:t>. In the national fiction, the Emperor was at the same time the father of all his subjects who all find their lineage, albeit very distant manner, with the imperial family. As a result, they were ought to act loyal to him as their ruler but also as their parent figure. Poor families constituted the prime example of this relation, as the parents in these families had to work extra hard to make by and to give their children all that they need. For this extra effort, the children were ought to feel more grateful and therefore acted more loyal to their parents.</w:t>
      </w:r>
      <w:r w:rsidR="002E7827" w:rsidRPr="003C42EE">
        <w:rPr>
          <w:rStyle w:val="af8"/>
        </w:rPr>
        <w:footnoteReference w:id="311"/>
      </w:r>
    </w:p>
    <w:p w14:paraId="2A297D8C" w14:textId="545A3D39" w:rsidR="00B67BE0" w:rsidRPr="003C42EE" w:rsidRDefault="00A44D29" w:rsidP="004F6404">
      <w:r w:rsidRPr="003C42EE">
        <w:t>In publications, the families</w:t>
      </w:r>
      <w:r w:rsidR="007B1358" w:rsidRPr="003C42EE">
        <w:t xml:space="preserve"> of the three men</w:t>
      </w:r>
      <w:r w:rsidRPr="003C42EE">
        <w:t xml:space="preserve"> became windows to the personalities of the three sappers. </w:t>
      </w:r>
      <w:r w:rsidR="001202AF" w:rsidRPr="003C42EE">
        <w:t>Over the course of the first week</w:t>
      </w:r>
      <w:r w:rsidR="00791063" w:rsidRPr="003C42EE">
        <w:t>,</w:t>
      </w:r>
      <w:r w:rsidR="001202AF" w:rsidRPr="003C42EE">
        <w:t xml:space="preserve"> they were interviewed by various </w:t>
      </w:r>
      <w:r w:rsidR="000C393B" w:rsidRPr="003C42EE">
        <w:t>outlets.</w:t>
      </w:r>
      <w:r w:rsidR="001946DE" w:rsidRPr="003C42EE">
        <w:t xml:space="preserve"> </w:t>
      </w:r>
      <w:r w:rsidR="00B67BE0" w:rsidRPr="003C42EE">
        <w:t xml:space="preserve">These </w:t>
      </w:r>
      <w:r w:rsidR="001946DE" w:rsidRPr="003C42EE">
        <w:t>interviews</w:t>
      </w:r>
      <w:r w:rsidR="00B67BE0" w:rsidRPr="003C42EE">
        <w:t xml:space="preserve">, in some cases, </w:t>
      </w:r>
      <w:r w:rsidR="00545D41" w:rsidRPr="003C42EE">
        <w:t xml:space="preserve">built the foundation which defined the parent-child relation. The mother of Eshita stated in </w:t>
      </w:r>
      <w:r w:rsidR="00545D41" w:rsidRPr="003C42EE">
        <w:lastRenderedPageBreak/>
        <w:t xml:space="preserve">an interview with the </w:t>
      </w:r>
      <w:r w:rsidR="00A82E3A" w:rsidRPr="003C42EE">
        <w:rPr>
          <w:i/>
        </w:rPr>
        <w:t>Kyūshū Nippō</w:t>
      </w:r>
      <w:r w:rsidR="00545D41" w:rsidRPr="003C42EE">
        <w:t xml:space="preserve"> that “no parent can stand to lose his or her child”, after she recollected the moment when Eshita made up his mind to enter military service, “but the moment I realized that it had been for the country I thought</w:t>
      </w:r>
      <w:r w:rsidR="005E7761" w:rsidRPr="003C42EE">
        <w:t xml:space="preserve"> to myself that</w:t>
      </w:r>
      <w:r w:rsidR="00545D41" w:rsidRPr="003C42EE">
        <w:t xml:space="preserve"> he had properly given his life”.</w:t>
      </w:r>
      <w:r w:rsidR="00B67BE0" w:rsidRPr="003C42EE">
        <w:rPr>
          <w:rStyle w:val="af8"/>
        </w:rPr>
        <w:footnoteReference w:id="312"/>
      </w:r>
      <w:r w:rsidR="00545D41" w:rsidRPr="003C42EE">
        <w:t xml:space="preserve"> </w:t>
      </w:r>
      <w:r w:rsidR="001946DE" w:rsidRPr="003C42EE">
        <w:t>Kitagawa’s older brother, whom himself was a soldier but had not been sent to the front, said that “the death of my brother was likely no mistake” (</w:t>
      </w:r>
      <w:proofErr w:type="spellStart"/>
      <w:r w:rsidR="001946DE" w:rsidRPr="003C42EE">
        <w:rPr>
          <w:i/>
        </w:rPr>
        <w:t>otōto</w:t>
      </w:r>
      <w:proofErr w:type="spellEnd"/>
      <w:r w:rsidR="001946DE" w:rsidRPr="003C42EE">
        <w:rPr>
          <w:i/>
        </w:rPr>
        <w:t xml:space="preserve"> no </w:t>
      </w:r>
      <w:proofErr w:type="spellStart"/>
      <w:r w:rsidR="001946DE" w:rsidRPr="003C42EE">
        <w:rPr>
          <w:i/>
        </w:rPr>
        <w:t>senshi</w:t>
      </w:r>
      <w:proofErr w:type="spellEnd"/>
      <w:r w:rsidR="001946DE" w:rsidRPr="003C42EE">
        <w:rPr>
          <w:i/>
        </w:rPr>
        <w:t xml:space="preserve"> </w:t>
      </w:r>
      <w:proofErr w:type="spellStart"/>
      <w:r w:rsidR="001946DE" w:rsidRPr="003C42EE">
        <w:rPr>
          <w:i/>
        </w:rPr>
        <w:t>wa</w:t>
      </w:r>
      <w:proofErr w:type="spellEnd"/>
      <w:r w:rsidR="001946DE" w:rsidRPr="003C42EE">
        <w:rPr>
          <w:i/>
        </w:rPr>
        <w:t xml:space="preserve"> </w:t>
      </w:r>
      <w:proofErr w:type="spellStart"/>
      <w:r w:rsidR="001946DE" w:rsidRPr="003C42EE">
        <w:rPr>
          <w:i/>
        </w:rPr>
        <w:t>yomoya</w:t>
      </w:r>
      <w:proofErr w:type="spellEnd"/>
      <w:r w:rsidR="001946DE" w:rsidRPr="003C42EE">
        <w:rPr>
          <w:i/>
        </w:rPr>
        <w:t xml:space="preserve"> </w:t>
      </w:r>
      <w:proofErr w:type="spellStart"/>
      <w:r w:rsidR="001946DE" w:rsidRPr="003C42EE">
        <w:rPr>
          <w:i/>
        </w:rPr>
        <w:t>machigai</w:t>
      </w:r>
      <w:proofErr w:type="spellEnd"/>
      <w:r w:rsidR="001946DE" w:rsidRPr="003C42EE">
        <w:rPr>
          <w:i/>
        </w:rPr>
        <w:t xml:space="preserve"> </w:t>
      </w:r>
      <w:proofErr w:type="spellStart"/>
      <w:r w:rsidR="001946DE" w:rsidRPr="003C42EE">
        <w:rPr>
          <w:i/>
        </w:rPr>
        <w:t>dewa</w:t>
      </w:r>
      <w:proofErr w:type="spellEnd"/>
      <w:r w:rsidR="001946DE" w:rsidRPr="003C42EE">
        <w:rPr>
          <w:i/>
        </w:rPr>
        <w:t xml:space="preserve"> </w:t>
      </w:r>
      <w:proofErr w:type="spellStart"/>
      <w:r w:rsidR="001946DE" w:rsidRPr="003C42EE">
        <w:rPr>
          <w:i/>
        </w:rPr>
        <w:t>arimasen</w:t>
      </w:r>
      <w:proofErr w:type="spellEnd"/>
      <w:r w:rsidR="001946DE" w:rsidRPr="003C42EE">
        <w:rPr>
          <w:i/>
        </w:rPr>
        <w:t xml:space="preserve"> </w:t>
      </w:r>
      <w:r w:rsidR="001946DE" w:rsidRPr="003C42EE">
        <w:rPr>
          <w:rFonts w:hint="eastAsia"/>
        </w:rPr>
        <w:t>弟の戦死はよもや間違いではありません</w:t>
      </w:r>
      <w:r w:rsidR="00867E2E" w:rsidRPr="003C42EE">
        <w:t>)</w:t>
      </w:r>
      <w:r w:rsidR="001946DE" w:rsidRPr="003C42EE">
        <w:t>. He continued talking about their late father who himself had served in the First Sino- and Russo-Japanese Wars. This, he stated, filled him with pride that “two generations in his family had served the Emperor” (</w:t>
      </w:r>
      <w:proofErr w:type="spellStart"/>
      <w:r w:rsidR="001946DE" w:rsidRPr="003C42EE">
        <w:rPr>
          <w:i/>
        </w:rPr>
        <w:t>oyako</w:t>
      </w:r>
      <w:proofErr w:type="spellEnd"/>
      <w:r w:rsidR="001946DE" w:rsidRPr="003C42EE">
        <w:rPr>
          <w:i/>
        </w:rPr>
        <w:t xml:space="preserve"> </w:t>
      </w:r>
      <w:proofErr w:type="spellStart"/>
      <w:r w:rsidR="001946DE" w:rsidRPr="003C42EE">
        <w:rPr>
          <w:i/>
        </w:rPr>
        <w:t>ni</w:t>
      </w:r>
      <w:proofErr w:type="spellEnd"/>
      <w:r w:rsidR="001946DE" w:rsidRPr="003C42EE">
        <w:rPr>
          <w:i/>
        </w:rPr>
        <w:t xml:space="preserve"> </w:t>
      </w:r>
      <w:proofErr w:type="spellStart"/>
      <w:r w:rsidR="001946DE" w:rsidRPr="003C42EE">
        <w:rPr>
          <w:i/>
        </w:rPr>
        <w:t>dai</w:t>
      </w:r>
      <w:proofErr w:type="spellEnd"/>
      <w:r w:rsidR="001946DE" w:rsidRPr="003C42EE">
        <w:rPr>
          <w:i/>
        </w:rPr>
        <w:t xml:space="preserve"> go </w:t>
      </w:r>
      <w:proofErr w:type="spellStart"/>
      <w:r w:rsidR="001946DE" w:rsidRPr="003C42EE">
        <w:rPr>
          <w:i/>
        </w:rPr>
        <w:t>hōkō</w:t>
      </w:r>
      <w:proofErr w:type="spellEnd"/>
      <w:r w:rsidR="001946DE" w:rsidRPr="003C42EE">
        <w:rPr>
          <w:i/>
        </w:rPr>
        <w:t xml:space="preserve"> </w:t>
      </w:r>
      <w:r w:rsidR="001946DE" w:rsidRPr="003C42EE">
        <w:rPr>
          <w:rFonts w:hint="eastAsia"/>
        </w:rPr>
        <w:t>親子二代御奉公</w:t>
      </w:r>
      <w:r w:rsidR="00867E2E" w:rsidRPr="003C42EE">
        <w:t>)</w:t>
      </w:r>
      <w:r w:rsidR="001946DE" w:rsidRPr="003C42EE">
        <w:t>.</w:t>
      </w:r>
      <w:r w:rsidR="001946DE" w:rsidRPr="003C42EE">
        <w:rPr>
          <w:rStyle w:val="af8"/>
        </w:rPr>
        <w:footnoteReference w:id="313"/>
      </w:r>
      <w:r w:rsidR="00A40844" w:rsidRPr="003C42EE">
        <w:t xml:space="preserve"> During the interview, the mother of Kitagawa</w:t>
      </w:r>
      <w:r w:rsidR="00EC5201" w:rsidRPr="003C42EE">
        <w:t xml:space="preserve"> allegedly</w:t>
      </w:r>
      <w:r w:rsidR="00A40844" w:rsidRPr="003C42EE">
        <w:t xml:space="preserve"> </w:t>
      </w:r>
      <w:r w:rsidR="00EF1B80" w:rsidRPr="003C42EE">
        <w:t xml:space="preserve">had a stouthearted composure and had not </w:t>
      </w:r>
      <w:r w:rsidR="00EC5201" w:rsidRPr="003C42EE">
        <w:t>shed</w:t>
      </w:r>
      <w:r w:rsidR="00EF1B80" w:rsidRPr="003C42EE">
        <w:t xml:space="preserve"> a single tear.</w:t>
      </w:r>
    </w:p>
    <w:p w14:paraId="2A5BB9CC" w14:textId="18B33574" w:rsidR="003C3DBF" w:rsidRPr="003C42EE" w:rsidRDefault="009065AC" w:rsidP="003C3DBF">
      <w:r w:rsidRPr="003C42EE">
        <w:t xml:space="preserve">Among this interest towards the families of the </w:t>
      </w:r>
      <w:r w:rsidRPr="003C42EE">
        <w:rPr>
          <w:i/>
        </w:rPr>
        <w:t>San’yūshi</w:t>
      </w:r>
      <w:r w:rsidRPr="003C42EE">
        <w:t xml:space="preserve">, it was perhaps their mothers that came to play a central role. Furthermore, it </w:t>
      </w:r>
      <w:r w:rsidR="003D4CBA" w:rsidRPr="003C42EE">
        <w:t>was</w:t>
      </w:r>
      <w:r w:rsidRPr="003C42EE">
        <w:t xml:space="preserve"> the</w:t>
      </w:r>
      <w:r w:rsidR="00EC5201" w:rsidRPr="003C42EE">
        <w:t xml:space="preserve"> coverage of the</w:t>
      </w:r>
      <w:r w:rsidRPr="003C42EE">
        <w:t xml:space="preserve"> mother</w:t>
      </w:r>
      <w:r w:rsidR="003D4CBA" w:rsidRPr="003C42EE">
        <w:t>s</w:t>
      </w:r>
      <w:r w:rsidRPr="003C42EE">
        <w:t xml:space="preserve"> </w:t>
      </w:r>
      <w:r w:rsidR="00EC5201" w:rsidRPr="003C42EE">
        <w:t>that</w:t>
      </w:r>
      <w:r w:rsidRPr="003C42EE">
        <w:t xml:space="preserve"> </w:t>
      </w:r>
      <w:r w:rsidR="00C33966" w:rsidRPr="003C42EE">
        <w:t>laid</w:t>
      </w:r>
      <w:r w:rsidR="00EC5201" w:rsidRPr="003C42EE">
        <w:t xml:space="preserve"> </w:t>
      </w:r>
      <w:r w:rsidRPr="003C42EE">
        <w:t xml:space="preserve">the foundation for a critical theme in </w:t>
      </w:r>
      <w:r w:rsidR="00EC5201" w:rsidRPr="003C42EE">
        <w:t xml:space="preserve">later </w:t>
      </w:r>
      <w:r w:rsidRPr="003C42EE">
        <w:t>wartime propaganda and storytelling.</w:t>
      </w:r>
      <w:r w:rsidR="003D4CBA" w:rsidRPr="003C42EE">
        <w:t xml:space="preserve"> </w:t>
      </w:r>
      <w:r w:rsidR="00613CBE" w:rsidRPr="003C42EE">
        <w:t xml:space="preserve">As articles and magazines presented the image of the </w:t>
      </w:r>
      <w:r w:rsidR="00613CBE" w:rsidRPr="003C42EE">
        <w:rPr>
          <w:i/>
        </w:rPr>
        <w:t xml:space="preserve">San’yūshi </w:t>
      </w:r>
      <w:r w:rsidR="00613CBE" w:rsidRPr="003C42EE">
        <w:t xml:space="preserve">as models for the Imperial Army, another part of the event, almost as important as the death of the three sappers </w:t>
      </w:r>
      <w:r w:rsidR="00EC5201" w:rsidRPr="003C42EE">
        <w:t>it</w:t>
      </w:r>
      <w:r w:rsidR="00613CBE" w:rsidRPr="003C42EE">
        <w:t>self, began to take shape as a future model for mothers in Japan. The “militarized mother” (</w:t>
      </w:r>
      <w:r w:rsidR="00613CBE" w:rsidRPr="003C42EE">
        <w:rPr>
          <w:i/>
        </w:rPr>
        <w:t xml:space="preserve">gunkoku no </w:t>
      </w:r>
      <w:proofErr w:type="spellStart"/>
      <w:r w:rsidR="00613CBE" w:rsidRPr="003C42EE">
        <w:rPr>
          <w:i/>
        </w:rPr>
        <w:t>haha</w:t>
      </w:r>
      <w:proofErr w:type="spellEnd"/>
      <w:r w:rsidR="00613CBE" w:rsidRPr="003C42EE">
        <w:rPr>
          <w:i/>
        </w:rPr>
        <w:t xml:space="preserve"> </w:t>
      </w:r>
      <w:r w:rsidR="00613CBE" w:rsidRPr="003C42EE">
        <w:t>軍国の母</w:t>
      </w:r>
      <w:r w:rsidR="00867E2E" w:rsidRPr="003C42EE">
        <w:t>)</w:t>
      </w:r>
      <w:r w:rsidR="00613CBE" w:rsidRPr="003C42EE">
        <w:t xml:space="preserve">, a mother </w:t>
      </w:r>
      <w:r w:rsidR="00732120" w:rsidRPr="003C42EE">
        <w:t>who</w:t>
      </w:r>
      <w:r w:rsidR="00613CBE" w:rsidRPr="003C42EE">
        <w:t xml:space="preserve"> raised her son as a sacrifice to the nation, which became a distinct trope in Pacific-War-era movies found </w:t>
      </w:r>
      <w:r w:rsidR="00EC5201" w:rsidRPr="003C42EE">
        <w:t>its</w:t>
      </w:r>
      <w:r w:rsidR="00613CBE" w:rsidRPr="003C42EE">
        <w:t xml:space="preserve"> origin in </w:t>
      </w:r>
      <w:proofErr w:type="spellStart"/>
      <w:r w:rsidR="00613CBE" w:rsidRPr="003C42EE">
        <w:t>Sakue</w:t>
      </w:r>
      <w:proofErr w:type="spellEnd"/>
      <w:r w:rsidR="00613CBE" w:rsidRPr="003C42EE">
        <w:t xml:space="preserve"> Matsu 作江まつ, Kitagawa Matsu 北川まつ</w:t>
      </w:r>
      <w:r w:rsidR="00471A69" w:rsidRPr="003C42EE">
        <w:rPr>
          <w:rFonts w:hint="eastAsia"/>
        </w:rPr>
        <w:t>,</w:t>
      </w:r>
      <w:r w:rsidR="00613CBE" w:rsidRPr="003C42EE">
        <w:t xml:space="preserve"> and Eshita Taki 江下たき.</w:t>
      </w:r>
      <w:r w:rsidR="00613CBE" w:rsidRPr="003C42EE">
        <w:rPr>
          <w:rStyle w:val="af8"/>
        </w:rPr>
        <w:footnoteReference w:id="314"/>
      </w:r>
      <w:r w:rsidR="00613CBE" w:rsidRPr="003C42EE">
        <w:t xml:space="preserve"> </w:t>
      </w:r>
      <w:r w:rsidR="00560CBE" w:rsidRPr="003C42EE">
        <w:t>A m</w:t>
      </w:r>
      <w:r w:rsidR="000A42D4" w:rsidRPr="003C42EE">
        <w:t>ilitarized mother</w:t>
      </w:r>
      <w:r w:rsidR="00560CBE" w:rsidRPr="003C42EE">
        <w:t xml:space="preserve"> is</w:t>
      </w:r>
      <w:r w:rsidR="000A42D4" w:rsidRPr="003C42EE">
        <w:t xml:space="preserve"> </w:t>
      </w:r>
      <w:r w:rsidR="00560CBE" w:rsidRPr="003C42EE">
        <w:t xml:space="preserve">a </w:t>
      </w:r>
      <w:r w:rsidR="000A42D4" w:rsidRPr="003C42EE">
        <w:t>wom</w:t>
      </w:r>
      <w:r w:rsidR="00560CBE" w:rsidRPr="003C42EE">
        <w:t>a</w:t>
      </w:r>
      <w:r w:rsidR="000A42D4" w:rsidRPr="003C42EE">
        <w:t>n that raise</w:t>
      </w:r>
      <w:r w:rsidR="00560CBE" w:rsidRPr="003C42EE">
        <w:t>s</w:t>
      </w:r>
      <w:r w:rsidR="000A42D4" w:rsidRPr="003C42EE">
        <w:t xml:space="preserve"> </w:t>
      </w:r>
      <w:r w:rsidR="00560CBE" w:rsidRPr="003C42EE">
        <w:t>her</w:t>
      </w:r>
      <w:r w:rsidR="000A42D4" w:rsidRPr="003C42EE">
        <w:t xml:space="preserve"> son to be </w:t>
      </w:r>
      <w:r w:rsidR="00560CBE" w:rsidRPr="003C42EE">
        <w:t xml:space="preserve">an </w:t>
      </w:r>
      <w:r w:rsidR="000A42D4" w:rsidRPr="003C42EE">
        <w:t>outstanding soldier and who, while sad to send of</w:t>
      </w:r>
      <w:r w:rsidR="00560CBE" w:rsidRPr="003C42EE">
        <w:t>f</w:t>
      </w:r>
      <w:r w:rsidR="000A42D4" w:rsidRPr="003C42EE">
        <w:t xml:space="preserve"> </w:t>
      </w:r>
      <w:r w:rsidR="00560CBE" w:rsidRPr="003C42EE">
        <w:t>her</w:t>
      </w:r>
      <w:r w:rsidR="000A42D4" w:rsidRPr="003C42EE">
        <w:t xml:space="preserve"> son to the front, </w:t>
      </w:r>
      <w:r w:rsidR="00560CBE" w:rsidRPr="003C42EE">
        <w:t>is</w:t>
      </w:r>
      <w:r w:rsidR="000A42D4" w:rsidRPr="003C42EE">
        <w:t xml:space="preserve"> proud when </w:t>
      </w:r>
      <w:r w:rsidR="00560CBE" w:rsidRPr="003C42EE">
        <w:t>her</w:t>
      </w:r>
      <w:r w:rsidR="000A42D4" w:rsidRPr="003C42EE">
        <w:t xml:space="preserve"> son los</w:t>
      </w:r>
      <w:r w:rsidR="000A366C" w:rsidRPr="003C42EE">
        <w:t>es</w:t>
      </w:r>
      <w:r w:rsidR="000A42D4" w:rsidRPr="003C42EE">
        <w:t xml:space="preserve"> his life in service to the country. </w:t>
      </w:r>
      <w:r w:rsidR="00706FB9" w:rsidRPr="003C42EE">
        <w:t>They are women that like, for instance, the mother of Kitagawa</w:t>
      </w:r>
      <w:r w:rsidR="000A366C" w:rsidRPr="003C42EE">
        <w:t>,</w:t>
      </w:r>
      <w:r w:rsidR="00706FB9" w:rsidRPr="003C42EE">
        <w:t xml:space="preserve"> who t</w:t>
      </w:r>
      <w:r w:rsidR="000A366C" w:rsidRPr="003C42EE">
        <w:t>ell t</w:t>
      </w:r>
      <w:r w:rsidR="00706FB9" w:rsidRPr="003C42EE">
        <w:t>he</w:t>
      </w:r>
      <w:r w:rsidR="000A366C" w:rsidRPr="003C42EE">
        <w:t>i</w:t>
      </w:r>
      <w:r w:rsidR="00706FB9" w:rsidRPr="003C42EE">
        <w:t xml:space="preserve">r son to “not die a meaningless </w:t>
      </w:r>
      <w:r w:rsidR="00C96DA4" w:rsidRPr="003C42EE">
        <w:t>death but</w:t>
      </w:r>
      <w:r w:rsidR="00706FB9" w:rsidRPr="003C42EE">
        <w:t xml:space="preserve"> die in a meritorious deed” (</w:t>
      </w:r>
      <w:proofErr w:type="spellStart"/>
      <w:r w:rsidR="00706FB9" w:rsidRPr="003C42EE">
        <w:rPr>
          <w:i/>
        </w:rPr>
        <w:t>inujini</w:t>
      </w:r>
      <w:proofErr w:type="spellEnd"/>
      <w:r w:rsidR="00706FB9" w:rsidRPr="003C42EE">
        <w:rPr>
          <w:i/>
        </w:rPr>
        <w:t xml:space="preserve"> </w:t>
      </w:r>
      <w:proofErr w:type="spellStart"/>
      <w:r w:rsidR="00706FB9" w:rsidRPr="003C42EE">
        <w:rPr>
          <w:i/>
        </w:rPr>
        <w:t>wa</w:t>
      </w:r>
      <w:proofErr w:type="spellEnd"/>
      <w:r w:rsidR="00706FB9" w:rsidRPr="003C42EE">
        <w:rPr>
          <w:i/>
        </w:rPr>
        <w:t xml:space="preserve"> </w:t>
      </w:r>
      <w:proofErr w:type="spellStart"/>
      <w:r w:rsidR="00706FB9" w:rsidRPr="003C42EE">
        <w:rPr>
          <w:i/>
        </w:rPr>
        <w:t>suru</w:t>
      </w:r>
      <w:proofErr w:type="spellEnd"/>
      <w:r w:rsidR="00663F29" w:rsidRPr="003C42EE">
        <w:rPr>
          <w:i/>
        </w:rPr>
        <w:t xml:space="preserve"> </w:t>
      </w:r>
      <w:proofErr w:type="spellStart"/>
      <w:r w:rsidR="00706FB9" w:rsidRPr="003C42EE">
        <w:rPr>
          <w:i/>
        </w:rPr>
        <w:t>na</w:t>
      </w:r>
      <w:proofErr w:type="spellEnd"/>
      <w:r w:rsidR="00706FB9" w:rsidRPr="003C42EE">
        <w:rPr>
          <w:i/>
        </w:rPr>
        <w:t xml:space="preserve"> kō o </w:t>
      </w:r>
      <w:proofErr w:type="spellStart"/>
      <w:r w:rsidR="00706FB9" w:rsidRPr="003C42EE">
        <w:rPr>
          <w:i/>
        </w:rPr>
        <w:t>tatete</w:t>
      </w:r>
      <w:proofErr w:type="spellEnd"/>
      <w:r w:rsidR="00706FB9" w:rsidRPr="003C42EE">
        <w:rPr>
          <w:i/>
        </w:rPr>
        <w:t xml:space="preserve"> </w:t>
      </w:r>
      <w:proofErr w:type="spellStart"/>
      <w:r w:rsidR="00706FB9" w:rsidRPr="003C42EE">
        <w:rPr>
          <w:i/>
        </w:rPr>
        <w:t>shindekoi</w:t>
      </w:r>
      <w:proofErr w:type="spellEnd"/>
      <w:r w:rsidR="00706FB9" w:rsidRPr="003C42EE">
        <w:rPr>
          <w:i/>
        </w:rPr>
        <w:t xml:space="preserve"> </w:t>
      </w:r>
      <w:r w:rsidR="00706FB9" w:rsidRPr="003C42EE">
        <w:rPr>
          <w:rFonts w:hint="eastAsia"/>
        </w:rPr>
        <w:t>犬死はするな功を立てゝ死んでこい</w:t>
      </w:r>
      <w:r w:rsidR="00867E2E" w:rsidRPr="003C42EE">
        <w:t>)</w:t>
      </w:r>
      <w:r w:rsidR="00706FB9" w:rsidRPr="003C42EE">
        <w:rPr>
          <w:rFonts w:hint="eastAsia"/>
        </w:rPr>
        <w:t>.</w:t>
      </w:r>
      <w:r w:rsidR="00706FB9" w:rsidRPr="003C42EE">
        <w:rPr>
          <w:rStyle w:val="af8"/>
        </w:rPr>
        <w:footnoteReference w:id="315"/>
      </w:r>
      <w:r w:rsidR="00706FB9" w:rsidRPr="003C42EE">
        <w:t xml:space="preserve"> </w:t>
      </w:r>
    </w:p>
    <w:p w14:paraId="00EC8C28" w14:textId="5AD20F8F" w:rsidR="006640FC" w:rsidRPr="003C42EE" w:rsidRDefault="005D4BE0" w:rsidP="005D4BE0">
      <w:r w:rsidRPr="003C42EE">
        <w:t>The three mothers were invited to head to the capital</w:t>
      </w:r>
      <w:r w:rsidR="00ED3CD5" w:rsidRPr="003C42EE">
        <w:t xml:space="preserve"> as it was deemed that they </w:t>
      </w:r>
      <w:r w:rsidR="000A366C" w:rsidRPr="003C42EE">
        <w:t>needed to</w:t>
      </w:r>
      <w:r w:rsidR="00ED3CD5" w:rsidRPr="003C42EE">
        <w:t xml:space="preserve"> go to the Yasukuni Shrine</w:t>
      </w:r>
      <w:r w:rsidR="000A366C" w:rsidRPr="003C42EE">
        <w:t xml:space="preserve"> to pray for their sons</w:t>
      </w:r>
      <w:r w:rsidR="00ED3CD5" w:rsidRPr="003C42EE">
        <w:t xml:space="preserve">. </w:t>
      </w:r>
      <w:r w:rsidR="0030671E" w:rsidRPr="003C42EE">
        <w:t xml:space="preserve">The invitation </w:t>
      </w:r>
      <w:r w:rsidR="00732120" w:rsidRPr="003C42EE">
        <w:lastRenderedPageBreak/>
        <w:t xml:space="preserve">came </w:t>
      </w:r>
      <w:r w:rsidR="0030671E" w:rsidRPr="003C42EE">
        <w:t xml:space="preserve">from the </w:t>
      </w:r>
      <w:r w:rsidR="00A82E3A" w:rsidRPr="003C42EE">
        <w:rPr>
          <w:i/>
        </w:rPr>
        <w:t>Tōkyō Nichinichi Shinbun</w:t>
      </w:r>
      <w:r w:rsidR="0030671E" w:rsidRPr="003C42EE">
        <w:t>.</w:t>
      </w:r>
      <w:r w:rsidR="0030671E" w:rsidRPr="003C42EE">
        <w:rPr>
          <w:rStyle w:val="af8"/>
        </w:rPr>
        <w:footnoteReference w:id="316"/>
      </w:r>
      <w:r w:rsidR="0030671E" w:rsidRPr="003C42EE">
        <w:t xml:space="preserve"> </w:t>
      </w:r>
      <w:r w:rsidR="00ED3CD5" w:rsidRPr="003C42EE">
        <w:t>T</w:t>
      </w:r>
      <w:r w:rsidRPr="003C42EE">
        <w:t xml:space="preserve">hey arrived </w:t>
      </w:r>
      <w:r w:rsidR="00ED3CD5" w:rsidRPr="003C42EE">
        <w:t xml:space="preserve">in Tōkyō </w:t>
      </w:r>
      <w:r w:rsidR="00F67CC2" w:rsidRPr="003C42EE">
        <w:t>at 2 o’clock in</w:t>
      </w:r>
      <w:r w:rsidR="00ED3CD5" w:rsidRPr="003C42EE">
        <w:t xml:space="preserve"> the </w:t>
      </w:r>
      <w:r w:rsidR="00F67CC2" w:rsidRPr="003C42EE">
        <w:t>afternoon</w:t>
      </w:r>
      <w:r w:rsidR="00ED3CD5" w:rsidRPr="003C42EE">
        <w:t xml:space="preserve"> </w:t>
      </w:r>
      <w:r w:rsidRPr="003C42EE">
        <w:t xml:space="preserve">on </w:t>
      </w:r>
      <w:r w:rsidR="00ED3CD5" w:rsidRPr="003C42EE">
        <w:t xml:space="preserve">12 </w:t>
      </w:r>
      <w:r w:rsidRPr="003C42EE">
        <w:t>Marc</w:t>
      </w:r>
      <w:r w:rsidR="00ED3CD5" w:rsidRPr="003C42EE">
        <w:t>h</w:t>
      </w:r>
      <w:r w:rsidR="000A366C" w:rsidRPr="003C42EE">
        <w:t xml:space="preserve"> together with other members of their families</w:t>
      </w:r>
      <w:r w:rsidRPr="003C42EE">
        <w:t>.</w:t>
      </w:r>
      <w:r w:rsidR="00F67CC2" w:rsidRPr="003C42EE">
        <w:rPr>
          <w:rStyle w:val="af8"/>
        </w:rPr>
        <w:footnoteReference w:id="317"/>
      </w:r>
      <w:r w:rsidR="00ED3CD5" w:rsidRPr="003C42EE">
        <w:t xml:space="preserve"> </w:t>
      </w:r>
      <w:r w:rsidR="000A366C" w:rsidRPr="003C42EE">
        <w:t>The families were firstly invited to visit an exhibition on the Shanghai Incident which t</w:t>
      </w:r>
      <w:r w:rsidR="00B560C4" w:rsidRPr="003C42EE">
        <w:t xml:space="preserve">he </w:t>
      </w:r>
      <w:r w:rsidR="00A82E3A" w:rsidRPr="003C42EE">
        <w:rPr>
          <w:i/>
        </w:rPr>
        <w:t>Tōkyō Nichinichi Shinbun</w:t>
      </w:r>
      <w:r w:rsidR="00B560C4" w:rsidRPr="003C42EE">
        <w:t xml:space="preserve"> Company had organized. The exhibition featured a model of the barbed wire defenses that the </w:t>
      </w:r>
      <w:r w:rsidR="00B560C4" w:rsidRPr="003C42EE">
        <w:rPr>
          <w:i/>
        </w:rPr>
        <w:t xml:space="preserve">San’yūshi </w:t>
      </w:r>
      <w:r w:rsidR="00B560C4" w:rsidRPr="003C42EE">
        <w:t xml:space="preserve">had given their life for to destroy, military clothes and even the handkerchief which had allegedly the blood of one of the </w:t>
      </w:r>
      <w:r w:rsidR="00B560C4" w:rsidRPr="003C42EE">
        <w:rPr>
          <w:i/>
        </w:rPr>
        <w:t>San’yūshi</w:t>
      </w:r>
      <w:r w:rsidR="000A366C" w:rsidRPr="003C42EE">
        <w:rPr>
          <w:i/>
        </w:rPr>
        <w:t xml:space="preserve"> </w:t>
      </w:r>
      <w:r w:rsidR="000A366C" w:rsidRPr="003C42EE">
        <w:t>on it</w:t>
      </w:r>
      <w:r w:rsidR="00B560C4" w:rsidRPr="003C42EE">
        <w:t>.</w:t>
      </w:r>
      <w:r w:rsidR="0030671E" w:rsidRPr="003C42EE">
        <w:t xml:space="preserve"> </w:t>
      </w:r>
      <w:r w:rsidR="00EC4B90" w:rsidRPr="003C42EE">
        <w:t>In</w:t>
      </w:r>
      <w:r w:rsidR="006640FC" w:rsidRPr="003C42EE">
        <w:t xml:space="preserve"> the evening</w:t>
      </w:r>
      <w:r w:rsidR="00EC4B90" w:rsidRPr="003C42EE">
        <w:t>, they were invited</w:t>
      </w:r>
      <w:r w:rsidR="006640FC" w:rsidRPr="003C42EE">
        <w:t xml:space="preserve"> to attend the screening of a movie base</w:t>
      </w:r>
      <w:r w:rsidR="0027222D" w:rsidRPr="003C42EE">
        <w:t>d</w:t>
      </w:r>
      <w:r w:rsidR="006640FC" w:rsidRPr="003C42EE">
        <w:t xml:space="preserve"> on the</w:t>
      </w:r>
      <w:r w:rsidR="0027222D" w:rsidRPr="003C42EE">
        <w:t xml:space="preserve"> exploit</w:t>
      </w:r>
      <w:r w:rsidR="000A366C" w:rsidRPr="003C42EE">
        <w:t>s of the</w:t>
      </w:r>
      <w:r w:rsidR="006640FC" w:rsidRPr="003C42EE">
        <w:t xml:space="preserve"> </w:t>
      </w:r>
      <w:r w:rsidR="006640FC" w:rsidRPr="003C42EE">
        <w:rPr>
          <w:i/>
        </w:rPr>
        <w:t>San’yūshi</w:t>
      </w:r>
      <w:r w:rsidR="006640FC" w:rsidRPr="003C42EE">
        <w:t>, together with two other members of the bereaved families</w:t>
      </w:r>
      <w:r w:rsidR="0027222D" w:rsidRPr="003C42EE">
        <w:t xml:space="preserve">, where they wept as they saw the deaths of their sons </w:t>
      </w:r>
      <w:r w:rsidR="00732120" w:rsidRPr="003C42EE">
        <w:t xml:space="preserve">reenacted </w:t>
      </w:r>
      <w:r w:rsidR="0027222D" w:rsidRPr="003C42EE">
        <w:t>on screen</w:t>
      </w:r>
      <w:r w:rsidR="006640FC" w:rsidRPr="003C42EE">
        <w:t>.</w:t>
      </w:r>
      <w:r w:rsidR="006640FC" w:rsidRPr="003C42EE">
        <w:rPr>
          <w:rStyle w:val="af8"/>
        </w:rPr>
        <w:footnoteReference w:id="318"/>
      </w:r>
    </w:p>
    <w:p w14:paraId="7074B546" w14:textId="6B23C844" w:rsidR="006E2853" w:rsidRPr="003C42EE" w:rsidRDefault="00DC2C64" w:rsidP="006E2853">
      <w:pPr>
        <w:keepNext/>
        <w:ind w:firstLine="0"/>
        <w:jc w:val="center"/>
      </w:pPr>
      <w:bookmarkStart w:id="122" w:name="_Hlk3835540"/>
      <w:bookmarkStart w:id="123" w:name="_Hlk10721626"/>
      <w:r w:rsidRPr="003C42EE">
        <w:rPr>
          <w:noProof/>
        </w:rPr>
        <w:drawing>
          <wp:inline distT="0" distB="0" distL="0" distR="0" wp14:anchorId="2BFDD379" wp14:editId="657ED9E8">
            <wp:extent cx="2438400" cy="2353310"/>
            <wp:effectExtent l="0" t="0" r="0" b="889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BEBA8EAE-BF5A-486C-A8C5-ECC9F3942E4B}">
                          <a14:imgProps xmlns:a14="http://schemas.microsoft.com/office/drawing/2010/main">
                            <a14:imgLayer r:embed="rId4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38400" cy="2353310"/>
                    </a:xfrm>
                    <a:prstGeom prst="rect">
                      <a:avLst/>
                    </a:prstGeom>
                    <a:noFill/>
                  </pic:spPr>
                </pic:pic>
              </a:graphicData>
            </a:graphic>
          </wp:inline>
        </w:drawing>
      </w:r>
      <w:r w:rsidR="006E2853" w:rsidRPr="003C42EE">
        <w:rPr>
          <w:rFonts w:hint="eastAsia"/>
        </w:rPr>
        <w:t xml:space="preserve">　</w:t>
      </w:r>
      <w:r w:rsidRPr="003C42EE">
        <w:rPr>
          <w:noProof/>
        </w:rPr>
        <w:drawing>
          <wp:inline distT="0" distB="0" distL="0" distR="0" wp14:anchorId="3BFBB66E" wp14:editId="7DE4EDF9">
            <wp:extent cx="2719070" cy="2353310"/>
            <wp:effectExtent l="0" t="0" r="5080" b="889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BEBA8EAE-BF5A-486C-A8C5-ECC9F3942E4B}">
                          <a14:imgProps xmlns:a14="http://schemas.microsoft.com/office/drawing/2010/main">
                            <a14:imgLayer r:embed="rId42">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19070" cy="2353310"/>
                    </a:xfrm>
                    <a:prstGeom prst="rect">
                      <a:avLst/>
                    </a:prstGeom>
                    <a:noFill/>
                  </pic:spPr>
                </pic:pic>
              </a:graphicData>
            </a:graphic>
          </wp:inline>
        </w:drawing>
      </w:r>
    </w:p>
    <w:p w14:paraId="485B1F89" w14:textId="04723C9A" w:rsidR="006E2853" w:rsidRPr="003C42EE" w:rsidRDefault="006E2853" w:rsidP="0094195C">
      <w:pPr>
        <w:pStyle w:val="a7"/>
      </w:pPr>
      <w:r w:rsidRPr="003C42EE">
        <w:t xml:space="preserve">Figure </w:t>
      </w:r>
      <w:r w:rsidRPr="003C42EE">
        <w:rPr>
          <w:noProof/>
        </w:rPr>
        <w:fldChar w:fldCharType="begin"/>
      </w:r>
      <w:r w:rsidRPr="003C42EE">
        <w:rPr>
          <w:noProof/>
        </w:rPr>
        <w:instrText xml:space="preserve"> SEQ Figure \* ARABIC </w:instrText>
      </w:r>
      <w:r w:rsidRPr="003C42EE">
        <w:rPr>
          <w:noProof/>
        </w:rPr>
        <w:fldChar w:fldCharType="separate"/>
      </w:r>
      <w:r w:rsidR="003C42EE">
        <w:rPr>
          <w:noProof/>
        </w:rPr>
        <w:t>10</w:t>
      </w:r>
      <w:r w:rsidRPr="003C42EE">
        <w:rPr>
          <w:noProof/>
        </w:rPr>
        <w:fldChar w:fldCharType="end"/>
      </w:r>
      <w:r w:rsidRPr="003C42EE">
        <w:t xml:space="preserve">. The three mothers visit Tōkyō; On the left: the three mothers standing in front of the Imperial Palace; On the right: the three mothers receive </w:t>
      </w:r>
      <w:proofErr w:type="spellStart"/>
      <w:r w:rsidRPr="003C42EE">
        <w:t>Saishiryō</w:t>
      </w:r>
      <w:proofErr w:type="spellEnd"/>
      <w:r w:rsidRPr="003C42EE">
        <w:t xml:space="preserve"> 祭粢料 from the Army Minister.</w:t>
      </w:r>
      <w:bookmarkEnd w:id="122"/>
    </w:p>
    <w:bookmarkEnd w:id="123"/>
    <w:p w14:paraId="120AB30D" w14:textId="1B62D842" w:rsidR="002359F8" w:rsidRPr="003C42EE" w:rsidRDefault="00ED3CD5" w:rsidP="002359F8">
      <w:r w:rsidRPr="003C42EE">
        <w:t xml:space="preserve">The next morning, at </w:t>
      </w:r>
      <w:r w:rsidR="00E02A5D" w:rsidRPr="003C42EE">
        <w:t>6</w:t>
      </w:r>
      <w:r w:rsidRPr="003C42EE">
        <w:t xml:space="preserve"> o’clock they went to Imperial Palace, where they worshipped the location </w:t>
      </w:r>
      <w:r w:rsidR="000A366C" w:rsidRPr="003C42EE">
        <w:t xml:space="preserve">and the Emperor </w:t>
      </w:r>
      <w:r w:rsidRPr="003C42EE">
        <w:t>from afar</w:t>
      </w:r>
      <w:r w:rsidR="000A366C" w:rsidRPr="003C42EE">
        <w:t xml:space="preserve"> (</w:t>
      </w:r>
      <w:proofErr w:type="spellStart"/>
      <w:r w:rsidRPr="003C42EE">
        <w:rPr>
          <w:i/>
        </w:rPr>
        <w:t>yōhai</w:t>
      </w:r>
      <w:proofErr w:type="spellEnd"/>
      <w:r w:rsidRPr="003C42EE">
        <w:rPr>
          <w:i/>
        </w:rPr>
        <w:t xml:space="preserve"> </w:t>
      </w:r>
      <w:r w:rsidRPr="003C42EE">
        <w:rPr>
          <w:rFonts w:hint="eastAsia"/>
        </w:rPr>
        <w:t>遥拝</w:t>
      </w:r>
      <w:r w:rsidR="00867E2E" w:rsidRPr="003C42EE">
        <w:rPr>
          <w:rFonts w:hint="eastAsia"/>
        </w:rPr>
        <w:t>)</w:t>
      </w:r>
      <w:r w:rsidRPr="003C42EE">
        <w:t>. Afterwards</w:t>
      </w:r>
      <w:r w:rsidR="006A37C4" w:rsidRPr="003C42EE">
        <w:t>,</w:t>
      </w:r>
      <w:r w:rsidRPr="003C42EE">
        <w:t xml:space="preserve"> they visited the Meiji Shrine (</w:t>
      </w:r>
      <w:r w:rsidRPr="003C42EE">
        <w:rPr>
          <w:i/>
        </w:rPr>
        <w:t xml:space="preserve">Meiji </w:t>
      </w:r>
      <w:proofErr w:type="spellStart"/>
      <w:r w:rsidRPr="003C42EE">
        <w:rPr>
          <w:i/>
        </w:rPr>
        <w:t>jingū</w:t>
      </w:r>
      <w:proofErr w:type="spellEnd"/>
      <w:r w:rsidRPr="003C42EE">
        <w:rPr>
          <w:i/>
        </w:rPr>
        <w:t xml:space="preserve"> </w:t>
      </w:r>
      <w:r w:rsidRPr="003C42EE">
        <w:rPr>
          <w:rFonts w:hint="eastAsia"/>
        </w:rPr>
        <w:t>明治神宮</w:t>
      </w:r>
      <w:r w:rsidR="00867E2E" w:rsidRPr="003C42EE">
        <w:t>)</w:t>
      </w:r>
      <w:r w:rsidR="00955A17" w:rsidRPr="003C42EE">
        <w:t xml:space="preserve"> where they were guided by the chief priest Arima</w:t>
      </w:r>
      <w:r w:rsidR="00955A17" w:rsidRPr="003C42EE">
        <w:rPr>
          <w:rFonts w:hint="eastAsia"/>
        </w:rPr>
        <w:t xml:space="preserve"> </w:t>
      </w:r>
      <w:r w:rsidR="00955A17" w:rsidRPr="003C42EE">
        <w:t xml:space="preserve">and where they were </w:t>
      </w:r>
      <w:r w:rsidR="000A366C" w:rsidRPr="003C42EE">
        <w:t>allowed</w:t>
      </w:r>
      <w:r w:rsidR="00955A17" w:rsidRPr="003C42EE">
        <w:t xml:space="preserve"> to offer a </w:t>
      </w:r>
      <w:proofErr w:type="spellStart"/>
      <w:r w:rsidR="00E70D18" w:rsidRPr="003C42EE">
        <w:rPr>
          <w:i/>
        </w:rPr>
        <w:t>t</w:t>
      </w:r>
      <w:r w:rsidR="00955A17" w:rsidRPr="003C42EE">
        <w:rPr>
          <w:i/>
        </w:rPr>
        <w:t>amagushi</w:t>
      </w:r>
      <w:proofErr w:type="spellEnd"/>
      <w:r w:rsidR="00955A17" w:rsidRPr="003C42EE">
        <w:t>.</w:t>
      </w:r>
      <w:r w:rsidR="00955A17" w:rsidRPr="003C42EE">
        <w:rPr>
          <w:rStyle w:val="af8"/>
        </w:rPr>
        <w:footnoteReference w:id="319"/>
      </w:r>
      <w:r w:rsidR="00955A17" w:rsidRPr="003C42EE">
        <w:t xml:space="preserve"> At the shrine, the three mothers had the chance </w:t>
      </w:r>
      <w:r w:rsidR="00AF3D33" w:rsidRPr="003C42EE">
        <w:t>to meet the 12</w:t>
      </w:r>
      <w:r w:rsidR="00AF3D33" w:rsidRPr="003C42EE">
        <w:rPr>
          <w:vertAlign w:val="superscript"/>
        </w:rPr>
        <w:t>th</w:t>
      </w:r>
      <w:r w:rsidR="00AF3D33" w:rsidRPr="003C42EE">
        <w:t xml:space="preserve"> division commander of the Kurume division General Isomura </w:t>
      </w:r>
      <w:r w:rsidR="00AF3D33" w:rsidRPr="003C42EE">
        <w:rPr>
          <w:rFonts w:hint="eastAsia"/>
        </w:rPr>
        <w:t>磯村,</w:t>
      </w:r>
      <w:r w:rsidR="00AF3D33" w:rsidRPr="003C42EE">
        <w:t xml:space="preserve"> a meeting which one work described as </w:t>
      </w:r>
      <w:r w:rsidR="00797CB0" w:rsidRPr="003C42EE">
        <w:t xml:space="preserve">a </w:t>
      </w:r>
      <w:r w:rsidR="00797CB0" w:rsidRPr="003C42EE">
        <w:lastRenderedPageBreak/>
        <w:t>“dramatic scene” (</w:t>
      </w:r>
      <w:proofErr w:type="spellStart"/>
      <w:r w:rsidR="00797CB0" w:rsidRPr="003C42EE">
        <w:rPr>
          <w:i/>
        </w:rPr>
        <w:t>gekiteki</w:t>
      </w:r>
      <w:proofErr w:type="spellEnd"/>
      <w:r w:rsidR="00797CB0" w:rsidRPr="003C42EE">
        <w:rPr>
          <w:i/>
        </w:rPr>
        <w:t xml:space="preserve"> </w:t>
      </w:r>
      <w:proofErr w:type="spellStart"/>
      <w:r w:rsidR="00797CB0" w:rsidRPr="003C42EE">
        <w:rPr>
          <w:i/>
        </w:rPr>
        <w:t>sh</w:t>
      </w:r>
      <w:r w:rsidR="00622E00" w:rsidRPr="003C42EE">
        <w:rPr>
          <w:i/>
        </w:rPr>
        <w:t>ī</w:t>
      </w:r>
      <w:r w:rsidR="00797CB0" w:rsidRPr="003C42EE">
        <w:rPr>
          <w:i/>
        </w:rPr>
        <w:t>n</w:t>
      </w:r>
      <w:proofErr w:type="spellEnd"/>
      <w:r w:rsidR="00797CB0" w:rsidRPr="003C42EE">
        <w:rPr>
          <w:i/>
        </w:rPr>
        <w:t xml:space="preserve"> </w:t>
      </w:r>
      <w:r w:rsidR="00797CB0" w:rsidRPr="003C42EE">
        <w:rPr>
          <w:rFonts w:hint="eastAsia"/>
        </w:rPr>
        <w:t>劇的シーン</w:t>
      </w:r>
      <w:r w:rsidR="00867E2E" w:rsidRPr="003C42EE">
        <w:t>)</w:t>
      </w:r>
      <w:r w:rsidR="00AF3D33" w:rsidRPr="003C42EE">
        <w:t>.</w:t>
      </w:r>
      <w:r w:rsidR="00AF3D33" w:rsidRPr="003C42EE">
        <w:rPr>
          <w:rStyle w:val="af8"/>
        </w:rPr>
        <w:footnoteReference w:id="320"/>
      </w:r>
      <w:r w:rsidR="00AF3D33" w:rsidRPr="003C42EE">
        <w:t xml:space="preserve"> </w:t>
      </w:r>
      <w:r w:rsidR="00797CB0" w:rsidRPr="003C42EE">
        <w:t>Afterwards,</w:t>
      </w:r>
      <w:r w:rsidR="00AF3D33" w:rsidRPr="003C42EE">
        <w:t xml:space="preserve"> they </w:t>
      </w:r>
      <w:r w:rsidR="000A366C" w:rsidRPr="003C42EE">
        <w:t xml:space="preserve">finally </w:t>
      </w:r>
      <w:r w:rsidR="00AF3D33" w:rsidRPr="003C42EE">
        <w:t>wen</w:t>
      </w:r>
      <w:r w:rsidR="00797CB0" w:rsidRPr="003C42EE">
        <w:t>t to the Yasukuni Shrine where they held a silent prayer (</w:t>
      </w:r>
      <w:proofErr w:type="spellStart"/>
      <w:r w:rsidR="00797CB0" w:rsidRPr="003C42EE">
        <w:rPr>
          <w:i/>
        </w:rPr>
        <w:t>mokutō</w:t>
      </w:r>
      <w:proofErr w:type="spellEnd"/>
      <w:r w:rsidR="00797CB0" w:rsidRPr="003C42EE">
        <w:rPr>
          <w:i/>
        </w:rPr>
        <w:t xml:space="preserve"> </w:t>
      </w:r>
      <w:r w:rsidR="00797CB0" w:rsidRPr="003C42EE">
        <w:rPr>
          <w:rFonts w:hint="eastAsia"/>
        </w:rPr>
        <w:t>黙祷</w:t>
      </w:r>
      <w:r w:rsidR="00867E2E" w:rsidRPr="003C42EE">
        <w:t>)</w:t>
      </w:r>
      <w:r w:rsidR="00797CB0" w:rsidRPr="003C42EE">
        <w:t xml:space="preserve"> and wished the late-</w:t>
      </w:r>
      <w:r w:rsidR="00797CB0" w:rsidRPr="003C42EE">
        <w:rPr>
          <w:i/>
        </w:rPr>
        <w:t>San’yūshi</w:t>
      </w:r>
      <w:r w:rsidR="00797CB0" w:rsidRPr="003C42EE">
        <w:t xml:space="preserve"> happiness in the next world (</w:t>
      </w:r>
      <w:proofErr w:type="spellStart"/>
      <w:r w:rsidR="00797CB0" w:rsidRPr="003C42EE">
        <w:rPr>
          <w:i/>
        </w:rPr>
        <w:t>meifuku</w:t>
      </w:r>
      <w:proofErr w:type="spellEnd"/>
      <w:r w:rsidR="00797CB0" w:rsidRPr="003C42EE">
        <w:rPr>
          <w:i/>
        </w:rPr>
        <w:t xml:space="preserve"> </w:t>
      </w:r>
      <w:r w:rsidR="00797CB0" w:rsidRPr="003C42EE">
        <w:rPr>
          <w:rFonts w:hint="eastAsia"/>
        </w:rPr>
        <w:t>冥福</w:t>
      </w:r>
      <w:r w:rsidR="00867E2E" w:rsidRPr="003C42EE">
        <w:t>)</w:t>
      </w:r>
      <w:r w:rsidR="00797CB0" w:rsidRPr="003C42EE">
        <w:t xml:space="preserve">. The last shrine they visited was the Nogi Shrine at </w:t>
      </w:r>
      <w:proofErr w:type="spellStart"/>
      <w:r w:rsidR="00797CB0" w:rsidRPr="003C42EE">
        <w:t>Shinsaka</w:t>
      </w:r>
      <w:proofErr w:type="spellEnd"/>
      <w:r w:rsidR="00797CB0" w:rsidRPr="003C42EE">
        <w:t xml:space="preserve"> </w:t>
      </w:r>
      <w:r w:rsidR="00797CB0" w:rsidRPr="003C42EE">
        <w:rPr>
          <w:rFonts w:hint="eastAsia"/>
        </w:rPr>
        <w:t>新坂</w:t>
      </w:r>
      <w:r w:rsidR="00C51EB9" w:rsidRPr="003C42EE">
        <w:t xml:space="preserve">. Next, they went to see a memorial service at the Aoyama Funeral Hall and </w:t>
      </w:r>
      <w:r w:rsidR="00732120" w:rsidRPr="003C42EE">
        <w:t>attended</w:t>
      </w:r>
      <w:r w:rsidR="00C51EB9" w:rsidRPr="003C42EE">
        <w:t xml:space="preserve"> a Buddhist memorial service (</w:t>
      </w:r>
      <w:proofErr w:type="spellStart"/>
      <w:r w:rsidR="00C51EB9" w:rsidRPr="003C42EE">
        <w:rPr>
          <w:i/>
        </w:rPr>
        <w:t>hōyō</w:t>
      </w:r>
      <w:proofErr w:type="spellEnd"/>
      <w:r w:rsidR="00C51EB9" w:rsidRPr="003C42EE">
        <w:rPr>
          <w:i/>
        </w:rPr>
        <w:t xml:space="preserve"> </w:t>
      </w:r>
      <w:r w:rsidR="00C51EB9" w:rsidRPr="003C42EE">
        <w:rPr>
          <w:rFonts w:hint="eastAsia"/>
        </w:rPr>
        <w:t>法要</w:t>
      </w:r>
      <w:r w:rsidR="00867E2E" w:rsidRPr="003C42EE">
        <w:t>)</w:t>
      </w:r>
      <w:r w:rsidR="00C51EB9" w:rsidRPr="003C42EE">
        <w:t xml:space="preserve"> at the Tsukiji </w:t>
      </w:r>
      <w:proofErr w:type="spellStart"/>
      <w:r w:rsidR="00C51EB9" w:rsidRPr="003C42EE">
        <w:t>Hongan</w:t>
      </w:r>
      <w:proofErr w:type="spellEnd"/>
      <w:r w:rsidR="00C51EB9" w:rsidRPr="003C42EE">
        <w:t xml:space="preserve"> temple (</w:t>
      </w:r>
      <w:r w:rsidR="00C51EB9" w:rsidRPr="003C42EE">
        <w:rPr>
          <w:i/>
        </w:rPr>
        <w:t xml:space="preserve">Tsukiji </w:t>
      </w:r>
      <w:proofErr w:type="spellStart"/>
      <w:r w:rsidR="00C51EB9" w:rsidRPr="003C42EE">
        <w:rPr>
          <w:i/>
        </w:rPr>
        <w:t>hongan</w:t>
      </w:r>
      <w:proofErr w:type="spellEnd"/>
      <w:r w:rsidR="00C51EB9" w:rsidRPr="003C42EE">
        <w:rPr>
          <w:i/>
        </w:rPr>
        <w:t xml:space="preserve">-ji </w:t>
      </w:r>
      <w:r w:rsidR="00C51EB9" w:rsidRPr="003C42EE">
        <w:rPr>
          <w:rFonts w:hint="eastAsia"/>
        </w:rPr>
        <w:t>築地本願寺</w:t>
      </w:r>
      <w:r w:rsidR="00867E2E" w:rsidRPr="003C42EE">
        <w:t>)</w:t>
      </w:r>
      <w:r w:rsidR="00C51EB9" w:rsidRPr="003C42EE">
        <w:t xml:space="preserve">. Finally, they took a car to the official residence of prime </w:t>
      </w:r>
      <w:r w:rsidR="000A366C" w:rsidRPr="003C42EE">
        <w:t xml:space="preserve">minister </w:t>
      </w:r>
      <w:proofErr w:type="spellStart"/>
      <w:r w:rsidR="000A366C" w:rsidRPr="003C42EE">
        <w:t>Inukai</w:t>
      </w:r>
      <w:proofErr w:type="spellEnd"/>
      <w:r w:rsidR="00C51EB9" w:rsidRPr="003C42EE">
        <w:t xml:space="preserve">. However, </w:t>
      </w:r>
      <w:r w:rsidR="00DF23C4" w:rsidRPr="003C42EE">
        <w:t xml:space="preserve">when they arrived, </w:t>
      </w:r>
      <w:r w:rsidR="00732120" w:rsidRPr="003C42EE">
        <w:t>his</w:t>
      </w:r>
      <w:r w:rsidR="00DF23C4" w:rsidRPr="003C42EE">
        <w:t xml:space="preserve"> secretary came out and informed the three women that the prime minister had contracted a cold and that he could not meet them, despite that he had looked forward to it. Instead</w:t>
      </w:r>
      <w:r w:rsidR="00622E00" w:rsidRPr="003C42EE">
        <w:t>,</w:t>
      </w:r>
      <w:r w:rsidR="00DF23C4" w:rsidRPr="003C42EE">
        <w:t xml:space="preserve"> he bestowed upon all three a calligraphic work reading “</w:t>
      </w:r>
      <w:r w:rsidR="00DF23C4" w:rsidRPr="003C42EE">
        <w:rPr>
          <w:rFonts w:hint="eastAsia"/>
        </w:rPr>
        <w:t xml:space="preserve">The </w:t>
      </w:r>
      <w:r w:rsidR="00DF23C4" w:rsidRPr="003C42EE">
        <w:t>Great Deeds of [our] Ancestors, For a Thousand Years Immortal” (</w:t>
      </w:r>
      <w:proofErr w:type="spellStart"/>
      <w:r w:rsidR="00DF23C4" w:rsidRPr="003C42EE">
        <w:rPr>
          <w:i/>
        </w:rPr>
        <w:t>iretsu</w:t>
      </w:r>
      <w:proofErr w:type="spellEnd"/>
      <w:r w:rsidR="00DF23C4" w:rsidRPr="003C42EE">
        <w:rPr>
          <w:i/>
        </w:rPr>
        <w:t xml:space="preserve"> </w:t>
      </w:r>
      <w:proofErr w:type="spellStart"/>
      <w:r w:rsidR="00DF23C4" w:rsidRPr="003C42EE">
        <w:rPr>
          <w:i/>
        </w:rPr>
        <w:t>senshū</w:t>
      </w:r>
      <w:proofErr w:type="spellEnd"/>
      <w:r w:rsidR="00DF23C4" w:rsidRPr="003C42EE">
        <w:rPr>
          <w:i/>
        </w:rPr>
        <w:t xml:space="preserve"> </w:t>
      </w:r>
      <w:proofErr w:type="spellStart"/>
      <w:r w:rsidR="00DF23C4" w:rsidRPr="003C42EE">
        <w:rPr>
          <w:i/>
        </w:rPr>
        <w:t>fuma</w:t>
      </w:r>
      <w:proofErr w:type="spellEnd"/>
      <w:r w:rsidR="00DF23C4" w:rsidRPr="003C42EE">
        <w:rPr>
          <w:i/>
        </w:rPr>
        <w:t xml:space="preserve"> </w:t>
      </w:r>
      <w:r w:rsidR="00DF23C4" w:rsidRPr="003C42EE">
        <w:rPr>
          <w:rFonts w:hint="eastAsia"/>
        </w:rPr>
        <w:t>遺烈千秋不磨</w:t>
      </w:r>
      <w:r w:rsidR="00867E2E" w:rsidRPr="003C42EE">
        <w:t>)</w:t>
      </w:r>
      <w:r w:rsidR="00DF23C4" w:rsidRPr="003C42EE">
        <w:rPr>
          <w:rFonts w:hint="eastAsia"/>
        </w:rPr>
        <w:t>.</w:t>
      </w:r>
      <w:r w:rsidR="00DF23C4" w:rsidRPr="003C42EE">
        <w:rPr>
          <w:rStyle w:val="af8"/>
        </w:rPr>
        <w:footnoteReference w:id="321"/>
      </w:r>
      <w:r w:rsidR="008B54F0" w:rsidRPr="003C42EE">
        <w:t xml:space="preserve"> </w:t>
      </w:r>
    </w:p>
    <w:p w14:paraId="3460A232" w14:textId="1294632D" w:rsidR="002359F8" w:rsidRPr="003C42EE" w:rsidRDefault="002D728E" w:rsidP="002359F8">
      <w:r w:rsidRPr="003C42EE">
        <w:t>On the 14</w:t>
      </w:r>
      <w:r w:rsidRPr="003C42EE">
        <w:rPr>
          <w:vertAlign w:val="superscript"/>
        </w:rPr>
        <w:t>th</w:t>
      </w:r>
      <w:r w:rsidRPr="003C42EE">
        <w:t>, the three women, along with the rest of the family that had tagged along, were invited to the Imperial Household (</w:t>
      </w:r>
      <w:proofErr w:type="spellStart"/>
      <w:r w:rsidR="00AF3AD5" w:rsidRPr="003C42EE">
        <w:rPr>
          <w:i/>
        </w:rPr>
        <w:t>K</w:t>
      </w:r>
      <w:r w:rsidRPr="003C42EE">
        <w:rPr>
          <w:i/>
        </w:rPr>
        <w:t>unaishō</w:t>
      </w:r>
      <w:proofErr w:type="spellEnd"/>
      <w:r w:rsidRPr="003C42EE">
        <w:rPr>
          <w:i/>
        </w:rPr>
        <w:t xml:space="preserve"> </w:t>
      </w:r>
      <w:r w:rsidRPr="003C42EE">
        <w:rPr>
          <w:rFonts w:hint="eastAsia"/>
        </w:rPr>
        <w:t>宮内省</w:t>
      </w:r>
      <w:r w:rsidR="00867E2E" w:rsidRPr="003C42EE">
        <w:t>)</w:t>
      </w:r>
      <w:r w:rsidR="008B54F0" w:rsidRPr="003C42EE">
        <w:t xml:space="preserve"> where they</w:t>
      </w:r>
      <w:r w:rsidR="00E02A5D" w:rsidRPr="003C42EE">
        <w:t xml:space="preserve"> met the vice-minister of the Imperial Household Sekiya </w:t>
      </w:r>
      <w:proofErr w:type="spellStart"/>
      <w:r w:rsidR="00E02A5D" w:rsidRPr="003C42EE">
        <w:t>Teizaburō</w:t>
      </w:r>
      <w:proofErr w:type="spellEnd"/>
      <w:r w:rsidR="00E02A5D" w:rsidRPr="003C42EE">
        <w:t xml:space="preserve"> </w:t>
      </w:r>
      <w:r w:rsidR="00E02A5D" w:rsidRPr="003C42EE">
        <w:rPr>
          <w:rFonts w:hint="eastAsia"/>
        </w:rPr>
        <w:t>関屋貞三郎</w:t>
      </w:r>
      <w:r w:rsidR="00D469A9" w:rsidRPr="003C42EE">
        <w:rPr>
          <w:rFonts w:hint="eastAsia"/>
        </w:rPr>
        <w:t xml:space="preserve"> </w:t>
      </w:r>
      <w:r w:rsidR="00D469A9" w:rsidRPr="003C42EE">
        <w:t>(1875-1950)</w:t>
      </w:r>
      <w:r w:rsidR="00E02A5D" w:rsidRPr="003C42EE">
        <w:t xml:space="preserve"> and</w:t>
      </w:r>
      <w:r w:rsidR="008B54F0" w:rsidRPr="003C42EE">
        <w:t xml:space="preserve"> received “funeral gifts from the Imperial Household” (</w:t>
      </w:r>
      <w:proofErr w:type="spellStart"/>
      <w:r w:rsidR="008B54F0" w:rsidRPr="003C42EE">
        <w:rPr>
          <w:i/>
        </w:rPr>
        <w:t>saishiryō</w:t>
      </w:r>
      <w:proofErr w:type="spellEnd"/>
      <w:r w:rsidR="008B54F0" w:rsidRPr="003C42EE">
        <w:rPr>
          <w:i/>
        </w:rPr>
        <w:t xml:space="preserve"> </w:t>
      </w:r>
      <w:r w:rsidR="008B54F0" w:rsidRPr="003C42EE">
        <w:t>祭粢料</w:t>
      </w:r>
      <w:r w:rsidR="00867E2E" w:rsidRPr="003C42EE">
        <w:t>)</w:t>
      </w:r>
      <w:r w:rsidR="00E02A5D" w:rsidRPr="003C42EE">
        <w:rPr>
          <w:rFonts w:hint="eastAsia"/>
        </w:rPr>
        <w:t xml:space="preserve"> </w:t>
      </w:r>
      <w:r w:rsidR="00E02A5D" w:rsidRPr="003C42EE">
        <w:t xml:space="preserve">overhanded by the Army Minister Araki </w:t>
      </w:r>
      <w:proofErr w:type="spellStart"/>
      <w:r w:rsidR="00E02A5D" w:rsidRPr="003C42EE">
        <w:t>Sadao</w:t>
      </w:r>
      <w:proofErr w:type="spellEnd"/>
      <w:r w:rsidR="00E02A5D" w:rsidRPr="003C42EE">
        <w:t xml:space="preserve"> </w:t>
      </w:r>
      <w:r w:rsidR="00E02A5D" w:rsidRPr="003C42EE">
        <w:rPr>
          <w:rFonts w:hint="eastAsia"/>
        </w:rPr>
        <w:t>荒木貞夫</w:t>
      </w:r>
      <w:r w:rsidR="00D469A9" w:rsidRPr="003C42EE">
        <w:rPr>
          <w:rFonts w:hint="eastAsia"/>
        </w:rPr>
        <w:t xml:space="preserve"> </w:t>
      </w:r>
      <w:r w:rsidR="00D469A9" w:rsidRPr="003C42EE">
        <w:t>(1877-1966)</w:t>
      </w:r>
      <w:r w:rsidR="00B159B6" w:rsidRPr="003C42EE">
        <w:rPr>
          <w:rFonts w:hint="eastAsia"/>
        </w:rPr>
        <w:t>,</w:t>
      </w:r>
      <w:r w:rsidR="00B159B6" w:rsidRPr="003C42EE">
        <w:t xml:space="preserve"> the scene depicted by </w:t>
      </w:r>
      <w:r w:rsidR="00B159B6" w:rsidRPr="003C42EE">
        <w:rPr>
          <w:i/>
        </w:rPr>
        <w:t>Figure 10</w:t>
      </w:r>
      <w:r w:rsidR="00B159B6" w:rsidRPr="003C42EE">
        <w:t xml:space="preserve"> on the right</w:t>
      </w:r>
      <w:r w:rsidR="008B54F0" w:rsidRPr="003C42EE">
        <w:t>.</w:t>
      </w:r>
      <w:r w:rsidR="002359F8" w:rsidRPr="003C42EE">
        <w:t xml:space="preserve"> The three mothers, along with the rest of their families returned home on 16 March, the day after the results of the </w:t>
      </w:r>
      <w:r w:rsidR="002359F8" w:rsidRPr="003C42EE">
        <w:rPr>
          <w:i/>
        </w:rPr>
        <w:t xml:space="preserve">Nikudan San’yūshi no </w:t>
      </w:r>
      <w:proofErr w:type="spellStart"/>
      <w:r w:rsidR="002359F8" w:rsidRPr="003C42EE">
        <w:rPr>
          <w:i/>
        </w:rPr>
        <w:t>uta</w:t>
      </w:r>
      <w:proofErr w:type="spellEnd"/>
      <w:r w:rsidR="002359F8" w:rsidRPr="003C42EE">
        <w:rPr>
          <w:i/>
        </w:rPr>
        <w:t xml:space="preserve"> </w:t>
      </w:r>
      <w:r w:rsidR="002359F8" w:rsidRPr="003C42EE">
        <w:t xml:space="preserve">and </w:t>
      </w:r>
      <w:r w:rsidR="002359F8" w:rsidRPr="003C42EE">
        <w:rPr>
          <w:i/>
        </w:rPr>
        <w:t xml:space="preserve">Bakudan San’yūshi no </w:t>
      </w:r>
      <w:proofErr w:type="spellStart"/>
      <w:r w:rsidR="002359F8" w:rsidRPr="003C42EE">
        <w:rPr>
          <w:i/>
        </w:rPr>
        <w:t>uta</w:t>
      </w:r>
      <w:proofErr w:type="spellEnd"/>
      <w:r w:rsidR="002359F8" w:rsidRPr="003C42EE">
        <w:rPr>
          <w:i/>
        </w:rPr>
        <w:t xml:space="preserve"> </w:t>
      </w:r>
      <w:r w:rsidR="002359F8" w:rsidRPr="003C42EE">
        <w:t>contest had been announced. The three mothers had expressed, once again, gratitude for the recognition their sons had received from Japanese audiences, and that to them “no higher honor exists” (</w:t>
      </w:r>
      <w:proofErr w:type="spellStart"/>
      <w:r w:rsidR="002359F8" w:rsidRPr="003C42EE">
        <w:rPr>
          <w:i/>
        </w:rPr>
        <w:t>kono</w:t>
      </w:r>
      <w:proofErr w:type="spellEnd"/>
      <w:r w:rsidR="002359F8" w:rsidRPr="003C42EE">
        <w:rPr>
          <w:i/>
        </w:rPr>
        <w:t xml:space="preserve"> ue no </w:t>
      </w:r>
      <w:proofErr w:type="spellStart"/>
      <w:r w:rsidR="002359F8" w:rsidRPr="003C42EE">
        <w:rPr>
          <w:i/>
        </w:rPr>
        <w:t>kōei</w:t>
      </w:r>
      <w:proofErr w:type="spellEnd"/>
      <w:r w:rsidR="002359F8" w:rsidRPr="003C42EE">
        <w:rPr>
          <w:i/>
        </w:rPr>
        <w:t xml:space="preserve"> </w:t>
      </w:r>
      <w:proofErr w:type="spellStart"/>
      <w:r w:rsidR="002359F8" w:rsidRPr="003C42EE">
        <w:rPr>
          <w:i/>
        </w:rPr>
        <w:t>wa</w:t>
      </w:r>
      <w:proofErr w:type="spellEnd"/>
      <w:r w:rsidR="002359F8" w:rsidRPr="003C42EE">
        <w:rPr>
          <w:i/>
        </w:rPr>
        <w:t xml:space="preserve"> </w:t>
      </w:r>
      <w:proofErr w:type="spellStart"/>
      <w:r w:rsidR="002359F8" w:rsidRPr="003C42EE">
        <w:rPr>
          <w:i/>
        </w:rPr>
        <w:t>arimasen</w:t>
      </w:r>
      <w:proofErr w:type="spellEnd"/>
      <w:r w:rsidR="002359F8" w:rsidRPr="003C42EE">
        <w:rPr>
          <w:i/>
        </w:rPr>
        <w:t xml:space="preserve"> </w:t>
      </w:r>
      <w:r w:rsidR="002359F8" w:rsidRPr="003C42EE">
        <w:rPr>
          <w:rFonts w:hint="eastAsia"/>
        </w:rPr>
        <w:t>この上の光栄はありません</w:t>
      </w:r>
      <w:r w:rsidR="00867E2E" w:rsidRPr="003C42EE">
        <w:t>)</w:t>
      </w:r>
      <w:r w:rsidR="002359F8" w:rsidRPr="003C42EE">
        <w:t>.</w:t>
      </w:r>
      <w:r w:rsidR="002359F8" w:rsidRPr="003C42EE">
        <w:rPr>
          <w:rStyle w:val="af8"/>
        </w:rPr>
        <w:footnoteReference w:id="322"/>
      </w:r>
    </w:p>
    <w:p w14:paraId="5A58949E" w14:textId="26267E76" w:rsidR="00B159B6" w:rsidRPr="003C42EE" w:rsidRDefault="00EC4B90" w:rsidP="00B159B6">
      <w:r w:rsidRPr="003C42EE">
        <w:t xml:space="preserve">This display of generosity from the side of the newspaper companies that had invited the three mothers, </w:t>
      </w:r>
      <w:r w:rsidR="005207CD" w:rsidRPr="003C42EE">
        <w:t xml:space="preserve">the officials that </w:t>
      </w:r>
      <w:r w:rsidR="004D750E" w:rsidRPr="003C42EE">
        <w:t xml:space="preserve">welcomed them, </w:t>
      </w:r>
      <w:r w:rsidR="005207CD" w:rsidRPr="003C42EE">
        <w:t>guided them around</w:t>
      </w:r>
      <w:r w:rsidR="004D750E" w:rsidRPr="003C42EE">
        <w:t xml:space="preserve">, </w:t>
      </w:r>
      <w:r w:rsidR="004D750E" w:rsidRPr="003C42EE">
        <w:lastRenderedPageBreak/>
        <w:t>and bestowed gifts upon them</w:t>
      </w:r>
      <w:r w:rsidR="005207CD" w:rsidRPr="003C42EE">
        <w:t xml:space="preserve">, as well as the broadcasting and documentation of the three mothers’ participation in the </w:t>
      </w:r>
      <w:r w:rsidR="00AE39A5" w:rsidRPr="003C42EE">
        <w:t>cult</w:t>
      </w:r>
      <w:r w:rsidR="00EF70E7" w:rsidRPr="003C42EE">
        <w:t xml:space="preserve"> of the fallen</w:t>
      </w:r>
      <w:r w:rsidR="005207CD" w:rsidRPr="003C42EE">
        <w:t xml:space="preserve"> and state ideology along with their accounts on the deeds of their sons solidified the three mothers as crucial parts of the </w:t>
      </w:r>
      <w:r w:rsidR="005207CD" w:rsidRPr="003C42EE">
        <w:rPr>
          <w:i/>
        </w:rPr>
        <w:t>San’yūshi</w:t>
      </w:r>
      <w:r w:rsidR="005207CD" w:rsidRPr="003C42EE">
        <w:t xml:space="preserve"> legacy. </w:t>
      </w:r>
      <w:r w:rsidR="008B54F0" w:rsidRPr="003C42EE">
        <w:t>It also underscore</w:t>
      </w:r>
      <w:r w:rsidR="00B159B6" w:rsidRPr="003C42EE">
        <w:t>d</w:t>
      </w:r>
      <w:r w:rsidR="008B54F0" w:rsidRPr="003C42EE">
        <w:t xml:space="preserve"> the official recognition of the achievements of the </w:t>
      </w:r>
      <w:r w:rsidR="008B54F0" w:rsidRPr="003C42EE">
        <w:rPr>
          <w:i/>
        </w:rPr>
        <w:t>San’yūshi</w:t>
      </w:r>
      <w:r w:rsidR="008B54F0" w:rsidRPr="003C42EE">
        <w:t>.</w:t>
      </w:r>
    </w:p>
    <w:p w14:paraId="4683B6BB" w14:textId="47070D31" w:rsidR="00E06D6E" w:rsidRPr="003C42EE" w:rsidRDefault="000D1086" w:rsidP="00A45EA1">
      <w:pPr>
        <w:pStyle w:val="SubSub"/>
        <w:rPr>
          <w:color w:val="auto"/>
        </w:rPr>
      </w:pPr>
      <w:bookmarkStart w:id="125" w:name="_Toc16331056"/>
      <w:r w:rsidRPr="003C42EE">
        <w:rPr>
          <w:color w:val="auto"/>
        </w:rPr>
        <w:t xml:space="preserve">5.2.3 </w:t>
      </w:r>
      <w:r w:rsidR="00A45EA1" w:rsidRPr="003C42EE">
        <w:rPr>
          <w:color w:val="auto"/>
        </w:rPr>
        <w:t>The Statue</w:t>
      </w:r>
      <w:r w:rsidR="0094195C" w:rsidRPr="003C42EE">
        <w:rPr>
          <w:color w:val="auto"/>
        </w:rPr>
        <w:t>s</w:t>
      </w:r>
      <w:r w:rsidR="00A45EA1" w:rsidRPr="003C42EE">
        <w:rPr>
          <w:color w:val="auto"/>
        </w:rPr>
        <w:t xml:space="preserve"> of the </w:t>
      </w:r>
      <w:r w:rsidR="00A45EA1" w:rsidRPr="003C42EE">
        <w:rPr>
          <w:i/>
          <w:color w:val="auto"/>
        </w:rPr>
        <w:t>San’yūshi</w:t>
      </w:r>
      <w:bookmarkEnd w:id="125"/>
    </w:p>
    <w:p w14:paraId="694D0CC4" w14:textId="198A0D99" w:rsidR="00A83A66" w:rsidRPr="003C42EE" w:rsidRDefault="002E2155" w:rsidP="00AE39A5">
      <w:pPr>
        <w:ind w:firstLine="0"/>
      </w:pPr>
      <w:r w:rsidRPr="003C42EE">
        <w:t xml:space="preserve">As discussed above, the </w:t>
      </w:r>
      <w:r w:rsidRPr="003C42EE">
        <w:rPr>
          <w:i/>
        </w:rPr>
        <w:t xml:space="preserve">San’yūshi </w:t>
      </w:r>
      <w:r w:rsidRPr="003C42EE">
        <w:t>were included in, as was custom, the religious cult</w:t>
      </w:r>
      <w:r w:rsidR="00EF70E7" w:rsidRPr="003C42EE">
        <w:t xml:space="preserve"> of the fallen</w:t>
      </w:r>
      <w:r w:rsidRPr="003C42EE">
        <w:t xml:space="preserve"> in Japan. They were not an exceptional case </w:t>
      </w:r>
      <w:r w:rsidR="007218A8" w:rsidRPr="003C42EE">
        <w:t>regarding</w:t>
      </w:r>
      <w:r w:rsidRPr="003C42EE">
        <w:t xml:space="preserve"> this, although the interest in the enshrinement </w:t>
      </w:r>
      <w:r w:rsidR="00EC6B9C" w:rsidRPr="003C42EE">
        <w:t>concerning</w:t>
      </w:r>
      <w:r w:rsidRPr="003C42EE">
        <w:t xml:space="preserve"> the </w:t>
      </w:r>
      <w:r w:rsidR="00443BF2" w:rsidRPr="003C42EE">
        <w:t>above-mentioned</w:t>
      </w:r>
      <w:r w:rsidRPr="003C42EE">
        <w:t xml:space="preserve"> case of inviting their mothers to partake in the rites of the </w:t>
      </w:r>
      <w:r w:rsidR="000E5CAC" w:rsidRPr="003C42EE">
        <w:t>cult of the fallen</w:t>
      </w:r>
      <w:r w:rsidRPr="003C42EE">
        <w:t xml:space="preserve">, arguably was. As with Hirose, </w:t>
      </w:r>
      <w:r w:rsidR="00443BF2" w:rsidRPr="003C42EE">
        <w:t xml:space="preserve">the </w:t>
      </w:r>
      <w:r w:rsidR="00443BF2" w:rsidRPr="003C42EE">
        <w:rPr>
          <w:i/>
        </w:rPr>
        <w:t>San’yūshi</w:t>
      </w:r>
      <w:r w:rsidR="00443BF2" w:rsidRPr="003C42EE">
        <w:t xml:space="preserve"> </w:t>
      </w:r>
      <w:r w:rsidR="00E0662E" w:rsidRPr="003C42EE">
        <w:t xml:space="preserve">legacy did express itself in an </w:t>
      </w:r>
      <w:r w:rsidR="00FC32EB" w:rsidRPr="003C42EE">
        <w:t>irreligious</w:t>
      </w:r>
      <w:r w:rsidR="002359F8" w:rsidRPr="003C42EE">
        <w:t xml:space="preserve"> manner</w:t>
      </w:r>
      <w:r w:rsidR="00AE39A5" w:rsidRPr="003C42EE">
        <w:t xml:space="preserve"> too, among which the construction of a statue. </w:t>
      </w:r>
      <w:r w:rsidR="002C0795" w:rsidRPr="003C42EE">
        <w:t xml:space="preserve">Over the course of two years, the </w:t>
      </w:r>
      <w:r w:rsidR="002C0795" w:rsidRPr="003C42EE">
        <w:rPr>
          <w:i/>
        </w:rPr>
        <w:t xml:space="preserve">San’yūshi </w:t>
      </w:r>
      <w:r w:rsidR="002C0795" w:rsidRPr="003C42EE">
        <w:t>were eternalized in bronze</w:t>
      </w:r>
      <w:r w:rsidR="005527B7" w:rsidRPr="003C42EE">
        <w:t xml:space="preserve"> in two locations. The first was built in Kurume, </w:t>
      </w:r>
      <w:r w:rsidR="00720280" w:rsidRPr="003C42EE">
        <w:t>as that was the location where the home unit belonged to, while the second one was then built in Tōkyō.</w:t>
      </w:r>
      <w:r w:rsidR="0059630E" w:rsidRPr="003C42EE">
        <w:t xml:space="preserve"> </w:t>
      </w:r>
    </w:p>
    <w:p w14:paraId="5137EAC1" w14:textId="73BC413D" w:rsidR="00EF6CB0" w:rsidRPr="003C42EE" w:rsidRDefault="00415C6D" w:rsidP="00B263C7">
      <w:r w:rsidRPr="003C42EE">
        <w:t xml:space="preserve">Building the Kurume statue was a project started by </w:t>
      </w:r>
      <w:r w:rsidR="002650A1" w:rsidRPr="003C42EE">
        <w:t xml:space="preserve">the mayor of Kurume, the head of the Kurume chamber of commerce and </w:t>
      </w:r>
      <w:r w:rsidR="004C7D1A" w:rsidRPr="003C42EE">
        <w:t>the divisional officer of the Kurume branch of the Imperial Veteran’s Society (</w:t>
      </w:r>
      <w:r w:rsidR="004C7D1A" w:rsidRPr="003C42EE">
        <w:rPr>
          <w:i/>
        </w:rPr>
        <w:t xml:space="preserve">Teikoku </w:t>
      </w:r>
      <w:proofErr w:type="spellStart"/>
      <w:r w:rsidR="004C7D1A" w:rsidRPr="003C42EE">
        <w:rPr>
          <w:i/>
        </w:rPr>
        <w:t>zaigō</w:t>
      </w:r>
      <w:proofErr w:type="spellEnd"/>
      <w:r w:rsidR="004C7D1A" w:rsidRPr="003C42EE">
        <w:rPr>
          <w:i/>
        </w:rPr>
        <w:t xml:space="preserve"> </w:t>
      </w:r>
      <w:proofErr w:type="spellStart"/>
      <w:r w:rsidR="004C7D1A" w:rsidRPr="003C42EE">
        <w:rPr>
          <w:i/>
        </w:rPr>
        <w:t>gunjin</w:t>
      </w:r>
      <w:proofErr w:type="spellEnd"/>
      <w:r w:rsidR="004C7D1A" w:rsidRPr="003C42EE">
        <w:rPr>
          <w:i/>
        </w:rPr>
        <w:t xml:space="preserve">-kai </w:t>
      </w:r>
      <w:r w:rsidR="004C7D1A" w:rsidRPr="003C42EE">
        <w:rPr>
          <w:rFonts w:hint="eastAsia"/>
        </w:rPr>
        <w:t>帝国在郷軍人会</w:t>
      </w:r>
      <w:r w:rsidR="00867E2E" w:rsidRPr="003C42EE">
        <w:t>)</w:t>
      </w:r>
      <w:r w:rsidR="004C7D1A" w:rsidRPr="003C42EE">
        <w:t>, who created the “Association for National Defen</w:t>
      </w:r>
      <w:r w:rsidR="00FC32EB" w:rsidRPr="003C42EE">
        <w:t>s</w:t>
      </w:r>
      <w:r w:rsidR="004C7D1A" w:rsidRPr="003C42EE">
        <w:t>e” (</w:t>
      </w:r>
      <w:proofErr w:type="spellStart"/>
      <w:r w:rsidR="004C7D1A" w:rsidRPr="003C42EE">
        <w:rPr>
          <w:i/>
        </w:rPr>
        <w:t>kokubō</w:t>
      </w:r>
      <w:proofErr w:type="spellEnd"/>
      <w:r w:rsidR="004C7D1A" w:rsidRPr="003C42EE">
        <w:rPr>
          <w:i/>
        </w:rPr>
        <w:t xml:space="preserve"> </w:t>
      </w:r>
      <w:proofErr w:type="spellStart"/>
      <w:r w:rsidR="004C7D1A" w:rsidRPr="003C42EE">
        <w:rPr>
          <w:i/>
        </w:rPr>
        <w:t>gikai</w:t>
      </w:r>
      <w:proofErr w:type="spellEnd"/>
      <w:r w:rsidR="004C7D1A" w:rsidRPr="003C42EE">
        <w:rPr>
          <w:i/>
        </w:rPr>
        <w:t xml:space="preserve"> </w:t>
      </w:r>
      <w:r w:rsidR="004C7D1A" w:rsidRPr="003C42EE">
        <w:rPr>
          <w:rFonts w:hint="eastAsia"/>
        </w:rPr>
        <w:t>国防義会</w:t>
      </w:r>
      <w:r w:rsidR="00867E2E" w:rsidRPr="003C42EE">
        <w:t>)</w:t>
      </w:r>
      <w:r w:rsidR="004C7D1A" w:rsidRPr="003C42EE">
        <w:t>.</w:t>
      </w:r>
      <w:r w:rsidR="00C32601" w:rsidRPr="003C42EE">
        <w:rPr>
          <w:rStyle w:val="af8"/>
        </w:rPr>
        <w:footnoteReference w:id="323"/>
      </w:r>
      <w:r w:rsidR="004C7D1A" w:rsidRPr="003C42EE">
        <w:t xml:space="preserve"> While many other ways to commemorate their </w:t>
      </w:r>
      <w:r w:rsidR="00C32601" w:rsidRPr="003C42EE">
        <w:t>“</w:t>
      </w:r>
      <w:r w:rsidR="004C7D1A" w:rsidRPr="003C42EE">
        <w:t>bravery</w:t>
      </w:r>
      <w:r w:rsidR="00C32601" w:rsidRPr="003C42EE">
        <w:t>”</w:t>
      </w:r>
      <w:r w:rsidR="004C7D1A" w:rsidRPr="003C42EE">
        <w:t xml:space="preserve"> had been proposed,</w:t>
      </w:r>
      <w:r w:rsidRPr="003C42EE">
        <w:t xml:space="preserve"> </w:t>
      </w:r>
      <w:r w:rsidR="004C7D1A" w:rsidRPr="003C42EE">
        <w:t>building bronze statues, which had become common practice</w:t>
      </w:r>
      <w:r w:rsidR="00C32601" w:rsidRPr="003C42EE">
        <w:t xml:space="preserve"> since the Meiji period</w:t>
      </w:r>
      <w:r w:rsidR="004C7D1A" w:rsidRPr="003C42EE">
        <w:t xml:space="preserve">, was one of the few that </w:t>
      </w:r>
      <w:r w:rsidR="00C32601" w:rsidRPr="003C42EE">
        <w:t xml:space="preserve">was </w:t>
      </w:r>
      <w:r w:rsidR="001647B5" w:rsidRPr="003C42EE">
        <w:t xml:space="preserve">actually </w:t>
      </w:r>
      <w:r w:rsidR="00C32601" w:rsidRPr="003C42EE">
        <w:t>realized</w:t>
      </w:r>
      <w:r w:rsidRPr="003C42EE">
        <w:t xml:space="preserve">. </w:t>
      </w:r>
      <w:r w:rsidR="004C7D1A" w:rsidRPr="003C42EE">
        <w:t>The project</w:t>
      </w:r>
      <w:r w:rsidRPr="003C42EE">
        <w:t xml:space="preserve"> was financed by the “Funds for Honoring the Three Brave Bombing Heroes” (</w:t>
      </w:r>
      <w:r w:rsidRPr="003C42EE">
        <w:rPr>
          <w:i/>
        </w:rPr>
        <w:t xml:space="preserve">Bakudan San’yūshi </w:t>
      </w:r>
      <w:proofErr w:type="spellStart"/>
      <w:r w:rsidRPr="003C42EE">
        <w:rPr>
          <w:i/>
        </w:rPr>
        <w:t>kenshō</w:t>
      </w:r>
      <w:proofErr w:type="spellEnd"/>
      <w:r w:rsidRPr="003C42EE">
        <w:rPr>
          <w:i/>
        </w:rPr>
        <w:t xml:space="preserve">-kin </w:t>
      </w:r>
      <w:r w:rsidRPr="003C42EE">
        <w:rPr>
          <w:rFonts w:hint="eastAsia"/>
        </w:rPr>
        <w:t>爆弾三勇士顕彰金</w:t>
      </w:r>
      <w:r w:rsidR="00867E2E" w:rsidRPr="003C42EE">
        <w:t>)</w:t>
      </w:r>
      <w:r w:rsidRPr="003C42EE">
        <w:t>, money collected by the city of Kurume and a project that began a week after the deaths of the three men was made public, on 1 March.</w:t>
      </w:r>
      <w:r w:rsidRPr="003C42EE">
        <w:rPr>
          <w:rStyle w:val="af8"/>
        </w:rPr>
        <w:footnoteReference w:id="324"/>
      </w:r>
      <w:r w:rsidRPr="003C42EE">
        <w:t xml:space="preserve"> </w:t>
      </w:r>
      <w:r w:rsidR="00F77333" w:rsidRPr="003C42EE">
        <w:t xml:space="preserve">Most of the money came from the </w:t>
      </w:r>
      <w:r w:rsidR="00C32601" w:rsidRPr="003C42EE">
        <w:t>a</w:t>
      </w:r>
      <w:r w:rsidR="00F77333" w:rsidRPr="003C42EE">
        <w:t>ssociation itself as well as the 18</w:t>
      </w:r>
      <w:r w:rsidR="00F77333" w:rsidRPr="003C42EE">
        <w:rPr>
          <w:vertAlign w:val="superscript"/>
        </w:rPr>
        <w:t>th</w:t>
      </w:r>
      <w:r w:rsidR="00F77333" w:rsidRPr="003C42EE">
        <w:t xml:space="preserve"> sapper battalion with the rest of the money mostly coming from schools, </w:t>
      </w:r>
      <w:r w:rsidR="00C32601" w:rsidRPr="003C42EE">
        <w:t>v</w:t>
      </w:r>
      <w:r w:rsidR="00F77333" w:rsidRPr="003C42EE">
        <w:t xml:space="preserve">eteran </w:t>
      </w:r>
      <w:r w:rsidR="00C32601" w:rsidRPr="003C42EE">
        <w:t>a</w:t>
      </w:r>
      <w:r w:rsidR="00F77333" w:rsidRPr="003C42EE">
        <w:t>ssociations, chambers of commerce, et cetera, from all over the country, with a larg</w:t>
      </w:r>
      <w:r w:rsidR="00C32601" w:rsidRPr="003C42EE">
        <w:t>e</w:t>
      </w:r>
      <w:r w:rsidR="00F77333" w:rsidRPr="003C42EE">
        <w:t xml:space="preserve"> part of the donations originating in </w:t>
      </w:r>
      <w:proofErr w:type="spellStart"/>
      <w:r w:rsidR="00F77333" w:rsidRPr="003C42EE">
        <w:t>Kitakyūshū</w:t>
      </w:r>
      <w:proofErr w:type="spellEnd"/>
      <w:r w:rsidR="00F77333" w:rsidRPr="003C42EE">
        <w:t xml:space="preserve"> </w:t>
      </w:r>
      <w:r w:rsidR="00F77333" w:rsidRPr="003C42EE">
        <w:rPr>
          <w:rFonts w:hint="eastAsia"/>
        </w:rPr>
        <w:t>北九州.</w:t>
      </w:r>
      <w:r w:rsidR="00666E91" w:rsidRPr="003C42EE">
        <w:rPr>
          <w:rStyle w:val="af8"/>
        </w:rPr>
        <w:footnoteReference w:id="325"/>
      </w:r>
      <w:r w:rsidR="00F77333" w:rsidRPr="003C42EE">
        <w:t xml:space="preserve"> </w:t>
      </w:r>
      <w:r w:rsidR="00E66E16" w:rsidRPr="003C42EE">
        <w:t xml:space="preserve">The construction of the statue was </w:t>
      </w:r>
      <w:r w:rsidR="00C32601" w:rsidRPr="003C42EE">
        <w:t>entrusted to the creativity of</w:t>
      </w:r>
      <w:r w:rsidR="00E66E16" w:rsidRPr="003C42EE">
        <w:t xml:space="preserve"> three </w:t>
      </w:r>
      <w:r w:rsidR="00B263C7" w:rsidRPr="003C42EE">
        <w:t xml:space="preserve">men who were originally </w:t>
      </w:r>
      <w:r w:rsidR="00E66E16" w:rsidRPr="003C42EE">
        <w:t>from Fukuoka themselves.</w:t>
      </w:r>
      <w:r w:rsidR="00E66E16" w:rsidRPr="003C42EE">
        <w:rPr>
          <w:rFonts w:hint="eastAsia"/>
        </w:rPr>
        <w:t xml:space="preserve"> </w:t>
      </w:r>
      <w:r w:rsidR="00B263C7" w:rsidRPr="003C42EE">
        <w:t>Matsuo Kaoru</w:t>
      </w:r>
      <w:r w:rsidR="00B263C7" w:rsidRPr="003C42EE">
        <w:rPr>
          <w:rFonts w:hint="eastAsia"/>
        </w:rPr>
        <w:t>松尾薫</w:t>
      </w:r>
      <w:r w:rsidR="00E66E16" w:rsidRPr="003C42EE">
        <w:rPr>
          <w:rFonts w:hint="eastAsia"/>
        </w:rPr>
        <w:t>,</w:t>
      </w:r>
      <w:r w:rsidR="00E66E16" w:rsidRPr="003C42EE">
        <w:t xml:space="preserve"> the designer of the </w:t>
      </w:r>
      <w:r w:rsidR="00E66E16" w:rsidRPr="003C42EE">
        <w:lastRenderedPageBreak/>
        <w:t xml:space="preserve">model, Toyoda </w:t>
      </w:r>
      <w:proofErr w:type="spellStart"/>
      <w:r w:rsidR="00E66E16" w:rsidRPr="003C42EE">
        <w:t>Katsuaki</w:t>
      </w:r>
      <w:proofErr w:type="spellEnd"/>
      <w:r w:rsidR="00E66E16" w:rsidRPr="003C42EE">
        <w:t xml:space="preserve"> </w:t>
      </w:r>
      <w:r w:rsidR="00E66E16" w:rsidRPr="003C42EE">
        <w:rPr>
          <w:rFonts w:hint="eastAsia"/>
        </w:rPr>
        <w:t>豊田勝秋,</w:t>
      </w:r>
      <w:r w:rsidR="00C32601" w:rsidRPr="003C42EE">
        <w:t xml:space="preserve"> who </w:t>
      </w:r>
      <w:r w:rsidR="00B06B3E" w:rsidRPr="003C42EE">
        <w:t>cast</w:t>
      </w:r>
      <w:r w:rsidR="00C32601" w:rsidRPr="003C42EE">
        <w:t xml:space="preserve"> the final product,</w:t>
      </w:r>
      <w:r w:rsidR="009A08BB" w:rsidRPr="003C42EE">
        <w:t xml:space="preserve"> and</w:t>
      </w:r>
      <w:r w:rsidR="00E66E16" w:rsidRPr="003C42EE">
        <w:t xml:space="preserve"> </w:t>
      </w:r>
      <w:r w:rsidR="00B263C7" w:rsidRPr="003C42EE">
        <w:t xml:space="preserve">Kawahara </w:t>
      </w:r>
      <w:proofErr w:type="spellStart"/>
      <w:r w:rsidR="00B263C7" w:rsidRPr="003C42EE">
        <w:t>Tsunekichi</w:t>
      </w:r>
      <w:proofErr w:type="spellEnd"/>
      <w:r w:rsidR="00B263C7" w:rsidRPr="003C42EE">
        <w:t xml:space="preserve"> </w:t>
      </w:r>
      <w:r w:rsidR="00B263C7" w:rsidRPr="003C42EE">
        <w:rPr>
          <w:rFonts w:hint="eastAsia"/>
        </w:rPr>
        <w:t>川原常吉</w:t>
      </w:r>
      <w:r w:rsidR="00FC32EB" w:rsidRPr="003C42EE">
        <w:rPr>
          <w:rFonts w:hint="eastAsia"/>
        </w:rPr>
        <w:t xml:space="preserve"> </w:t>
      </w:r>
      <w:r w:rsidR="00E66E16" w:rsidRPr="003C42EE">
        <w:t>who made the pedestal</w:t>
      </w:r>
      <w:r w:rsidR="009A08BB" w:rsidRPr="003C42EE">
        <w:t>.</w:t>
      </w:r>
      <w:r w:rsidR="009A08BB" w:rsidRPr="003C42EE">
        <w:rPr>
          <w:rStyle w:val="af8"/>
        </w:rPr>
        <w:footnoteReference w:id="326"/>
      </w:r>
    </w:p>
    <w:p w14:paraId="48B93E71" w14:textId="735AE925" w:rsidR="002C2C2D" w:rsidRPr="003C42EE" w:rsidRDefault="005A1C85" w:rsidP="00415C6D">
      <w:r w:rsidRPr="003C42EE">
        <w:t>Before the unveiling ceremony in Fukuoka, the final product was presented</w:t>
      </w:r>
      <w:r w:rsidR="005D7901" w:rsidRPr="003C42EE">
        <w:t xml:space="preserve"> in a small procession through</w:t>
      </w:r>
      <w:r w:rsidRPr="003C42EE">
        <w:t xml:space="preserve"> Tōkyō itself where it</w:t>
      </w:r>
      <w:r w:rsidR="00B33968" w:rsidRPr="003C42EE">
        <w:t xml:space="preserve"> was</w:t>
      </w:r>
      <w:r w:rsidRPr="003C42EE">
        <w:t xml:space="preserve"> pulled by a tractor through </w:t>
      </w:r>
      <w:proofErr w:type="spellStart"/>
      <w:r w:rsidRPr="003C42EE">
        <w:t>Shōwa</w:t>
      </w:r>
      <w:proofErr w:type="spellEnd"/>
      <w:r w:rsidRPr="003C42EE">
        <w:t xml:space="preserve"> Avenue (</w:t>
      </w:r>
      <w:proofErr w:type="spellStart"/>
      <w:r w:rsidRPr="003C42EE">
        <w:rPr>
          <w:i/>
        </w:rPr>
        <w:t>Shōwa</w:t>
      </w:r>
      <w:proofErr w:type="spellEnd"/>
      <w:r w:rsidRPr="003C42EE">
        <w:rPr>
          <w:i/>
        </w:rPr>
        <w:t xml:space="preserve"> </w:t>
      </w:r>
      <w:proofErr w:type="spellStart"/>
      <w:r w:rsidRPr="003C42EE">
        <w:rPr>
          <w:i/>
        </w:rPr>
        <w:t>doori</w:t>
      </w:r>
      <w:proofErr w:type="spellEnd"/>
      <w:r w:rsidRPr="003C42EE">
        <w:rPr>
          <w:i/>
        </w:rPr>
        <w:t xml:space="preserve"> </w:t>
      </w:r>
      <w:r w:rsidRPr="003C42EE">
        <w:rPr>
          <w:rFonts w:hint="eastAsia"/>
        </w:rPr>
        <w:t>昭和通り</w:t>
      </w:r>
      <w:r w:rsidR="00867E2E" w:rsidRPr="003C42EE">
        <w:t>)</w:t>
      </w:r>
      <w:r w:rsidRPr="003C42EE">
        <w:t xml:space="preserve"> during the morning of 25 May 1933. It was transported to the </w:t>
      </w:r>
      <w:proofErr w:type="spellStart"/>
      <w:r w:rsidRPr="003C42EE">
        <w:t>Shiodome</w:t>
      </w:r>
      <w:proofErr w:type="spellEnd"/>
      <w:r w:rsidRPr="003C42EE">
        <w:t xml:space="preserve"> </w:t>
      </w:r>
      <w:r w:rsidRPr="003C42EE">
        <w:rPr>
          <w:rFonts w:hint="eastAsia"/>
        </w:rPr>
        <w:t xml:space="preserve">汐留 </w:t>
      </w:r>
      <w:r w:rsidRPr="003C42EE">
        <w:t>train</w:t>
      </w:r>
      <w:r w:rsidR="00FC32EB" w:rsidRPr="003C42EE">
        <w:t xml:space="preserve"> </w:t>
      </w:r>
      <w:r w:rsidRPr="003C42EE">
        <w:t>station from which it would be transported to the front of the town hall of Kurume city.</w:t>
      </w:r>
      <w:r w:rsidRPr="003C42EE">
        <w:rPr>
          <w:rStyle w:val="af8"/>
        </w:rPr>
        <w:footnoteReference w:id="327"/>
      </w:r>
      <w:r w:rsidR="00A53C0C" w:rsidRPr="003C42EE">
        <w:t xml:space="preserve"> </w:t>
      </w:r>
      <w:r w:rsidR="002C2C2D" w:rsidRPr="003C42EE">
        <w:t xml:space="preserve">That the statue came from Tōkyō was not part of a planned procession in which the statue traveled through the country, but rather a result of logistics. Toyoda was originally from Fukuoka, but as he stated in an interview published in the popular youth magazine </w:t>
      </w:r>
      <w:proofErr w:type="spellStart"/>
      <w:r w:rsidR="002C2C2D" w:rsidRPr="003C42EE">
        <w:rPr>
          <w:i/>
        </w:rPr>
        <w:t>Shōnen</w:t>
      </w:r>
      <w:proofErr w:type="spellEnd"/>
      <w:r w:rsidR="002C2C2D" w:rsidRPr="003C42EE">
        <w:rPr>
          <w:i/>
        </w:rPr>
        <w:t xml:space="preserve"> </w:t>
      </w:r>
      <w:proofErr w:type="spellStart"/>
      <w:r w:rsidR="002C2C2D" w:rsidRPr="003C42EE">
        <w:rPr>
          <w:i/>
        </w:rPr>
        <w:t>kurabu</w:t>
      </w:r>
      <w:proofErr w:type="spellEnd"/>
      <w:r w:rsidR="002C2C2D" w:rsidRPr="003C42EE">
        <w:rPr>
          <w:i/>
        </w:rPr>
        <w:t xml:space="preserve"> </w:t>
      </w:r>
      <w:r w:rsidR="002C2C2D" w:rsidRPr="003C42EE">
        <w:t>(</w:t>
      </w:r>
      <w:r w:rsidR="002C2C2D" w:rsidRPr="003C42EE">
        <w:rPr>
          <w:rFonts w:hint="eastAsia"/>
        </w:rPr>
        <w:t xml:space="preserve">少年倶楽部 </w:t>
      </w:r>
      <w:r w:rsidR="002C2C2D" w:rsidRPr="003C42EE">
        <w:t>“Boys Club”</w:t>
      </w:r>
      <w:r w:rsidR="00867E2E" w:rsidRPr="003C42EE">
        <w:t>)</w:t>
      </w:r>
      <w:r w:rsidR="002C2C2D" w:rsidRPr="003C42EE">
        <w:t xml:space="preserve">, after he </w:t>
      </w:r>
      <w:r w:rsidR="006D42A6" w:rsidRPr="003C42EE">
        <w:t xml:space="preserve">took the job he “[…] returned back to the capital charged with this mission […]” ([…] </w:t>
      </w:r>
      <w:proofErr w:type="spellStart"/>
      <w:r w:rsidR="006D42A6" w:rsidRPr="003C42EE">
        <w:rPr>
          <w:i/>
        </w:rPr>
        <w:t>shimei</w:t>
      </w:r>
      <w:proofErr w:type="spellEnd"/>
      <w:r w:rsidR="006D42A6" w:rsidRPr="003C42EE">
        <w:rPr>
          <w:i/>
        </w:rPr>
        <w:t xml:space="preserve"> o </w:t>
      </w:r>
      <w:proofErr w:type="spellStart"/>
      <w:r w:rsidR="006D42A6" w:rsidRPr="003C42EE">
        <w:rPr>
          <w:i/>
        </w:rPr>
        <w:t>obite</w:t>
      </w:r>
      <w:proofErr w:type="spellEnd"/>
      <w:r w:rsidR="006D42A6" w:rsidRPr="003C42EE">
        <w:rPr>
          <w:i/>
        </w:rPr>
        <w:t xml:space="preserve"> </w:t>
      </w:r>
      <w:proofErr w:type="spellStart"/>
      <w:r w:rsidR="006D42A6" w:rsidRPr="003C42EE">
        <w:rPr>
          <w:i/>
        </w:rPr>
        <w:t>kikyō</w:t>
      </w:r>
      <w:proofErr w:type="spellEnd"/>
      <w:r w:rsidR="006D42A6" w:rsidRPr="003C42EE">
        <w:rPr>
          <w:i/>
        </w:rPr>
        <w:t xml:space="preserve"> </w:t>
      </w:r>
      <w:proofErr w:type="spellStart"/>
      <w:r w:rsidR="006D42A6" w:rsidRPr="003C42EE">
        <w:rPr>
          <w:i/>
        </w:rPr>
        <w:t>shimasu</w:t>
      </w:r>
      <w:proofErr w:type="spellEnd"/>
      <w:r w:rsidR="006D42A6" w:rsidRPr="003C42EE">
        <w:rPr>
          <w:i/>
        </w:rPr>
        <w:t xml:space="preserve"> </w:t>
      </w:r>
      <w:r w:rsidR="006D42A6" w:rsidRPr="003C42EE">
        <w:t>[…] […]</w:t>
      </w:r>
      <w:r w:rsidR="006D42A6" w:rsidRPr="003C42EE">
        <w:rPr>
          <w:rFonts w:hint="eastAsia"/>
        </w:rPr>
        <w:t>使命を帯びて帰京します</w:t>
      </w:r>
      <w:r w:rsidR="006D42A6" w:rsidRPr="003C42EE">
        <w:t>[…]</w:t>
      </w:r>
      <w:r w:rsidR="00867E2E" w:rsidRPr="003C42EE">
        <w:t>)</w:t>
      </w:r>
      <w:r w:rsidR="006D42A6" w:rsidRPr="003C42EE">
        <w:t>.</w:t>
      </w:r>
      <w:r w:rsidR="0000461A" w:rsidRPr="003C42EE">
        <w:rPr>
          <w:rStyle w:val="af8"/>
        </w:rPr>
        <w:footnoteReference w:id="328"/>
      </w:r>
    </w:p>
    <w:p w14:paraId="4A01C2C4" w14:textId="0BF4D4A9" w:rsidR="00FE5541" w:rsidRPr="003C42EE" w:rsidRDefault="005D7901" w:rsidP="00415C6D">
      <w:r w:rsidRPr="003C42EE">
        <w:t xml:space="preserve">The approximately four-ton statue (1,000 </w:t>
      </w:r>
      <w:proofErr w:type="spellStart"/>
      <w:r w:rsidRPr="003C42EE">
        <w:rPr>
          <w:i/>
        </w:rPr>
        <w:t>kan</w:t>
      </w:r>
      <w:proofErr w:type="spellEnd"/>
      <w:r w:rsidRPr="003C42EE">
        <w:rPr>
          <w:i/>
        </w:rPr>
        <w:t xml:space="preserve"> </w:t>
      </w:r>
      <w:r w:rsidRPr="003C42EE">
        <w:t>貫</w:t>
      </w:r>
      <w:r w:rsidR="00867E2E" w:rsidRPr="003C42EE">
        <w:t>)</w:t>
      </w:r>
      <w:r w:rsidR="00A53C0C" w:rsidRPr="003C42EE">
        <w:t xml:space="preserve"> arrived in Kurume on the 31</w:t>
      </w:r>
      <w:r w:rsidR="00A53C0C" w:rsidRPr="003C42EE">
        <w:rPr>
          <w:vertAlign w:val="superscript"/>
        </w:rPr>
        <w:t>st</w:t>
      </w:r>
      <w:r w:rsidR="00A53C0C" w:rsidRPr="003C42EE">
        <w:t xml:space="preserve"> and was unveiled with a lavish ceremony.</w:t>
      </w:r>
      <w:r w:rsidR="00A53C0C" w:rsidRPr="003C42EE">
        <w:rPr>
          <w:rStyle w:val="af8"/>
        </w:rPr>
        <w:footnoteReference w:id="329"/>
      </w:r>
      <w:r w:rsidRPr="003C42EE">
        <w:rPr>
          <w:rFonts w:hint="eastAsia"/>
        </w:rPr>
        <w:t xml:space="preserve"> The </w:t>
      </w:r>
      <w:r w:rsidRPr="003C42EE">
        <w:t>statue presents the three sappers in their final moments planting the bomb between the barbed wire defenses in a dynamic pose.</w:t>
      </w:r>
      <w:r w:rsidR="00B70F57" w:rsidRPr="003C42EE">
        <w:rPr>
          <w:rStyle w:val="af8"/>
        </w:rPr>
        <w:footnoteReference w:id="330"/>
      </w:r>
      <w:r w:rsidR="00A53C0C" w:rsidRPr="003C42EE">
        <w:t xml:space="preserve"> Before the unveiling of the statue, </w:t>
      </w:r>
      <w:r w:rsidR="000949A9" w:rsidRPr="003C42EE">
        <w:t>the same association funded another commemorative project which more broadly honored the deaths of all men that had died at Miaohangzhen. Fittingly titled the “Commemorative Tower of the Brave Men of the Destructive Blast” (</w:t>
      </w:r>
      <w:proofErr w:type="spellStart"/>
      <w:r w:rsidR="000949A9" w:rsidRPr="003C42EE">
        <w:rPr>
          <w:i/>
        </w:rPr>
        <w:t>Bakuha</w:t>
      </w:r>
      <w:proofErr w:type="spellEnd"/>
      <w:r w:rsidR="000949A9" w:rsidRPr="003C42EE">
        <w:rPr>
          <w:i/>
        </w:rPr>
        <w:t xml:space="preserve"> </w:t>
      </w:r>
      <w:proofErr w:type="spellStart"/>
      <w:r w:rsidR="000949A9" w:rsidRPr="003C42EE">
        <w:rPr>
          <w:i/>
        </w:rPr>
        <w:t>yūshi</w:t>
      </w:r>
      <w:proofErr w:type="spellEnd"/>
      <w:r w:rsidR="000949A9" w:rsidRPr="003C42EE">
        <w:rPr>
          <w:i/>
        </w:rPr>
        <w:t xml:space="preserve"> </w:t>
      </w:r>
      <w:proofErr w:type="spellStart"/>
      <w:r w:rsidR="000949A9" w:rsidRPr="003C42EE">
        <w:rPr>
          <w:i/>
        </w:rPr>
        <w:t>kinen-tō</w:t>
      </w:r>
      <w:proofErr w:type="spellEnd"/>
      <w:r w:rsidR="000949A9" w:rsidRPr="003C42EE">
        <w:rPr>
          <w:i/>
        </w:rPr>
        <w:t xml:space="preserve"> </w:t>
      </w:r>
      <w:r w:rsidR="000949A9" w:rsidRPr="003C42EE">
        <w:rPr>
          <w:rFonts w:hint="eastAsia"/>
        </w:rPr>
        <w:t>爆破勇士記念塔</w:t>
      </w:r>
      <w:r w:rsidR="00867E2E" w:rsidRPr="003C42EE">
        <w:t>)</w:t>
      </w:r>
      <w:r w:rsidR="000949A9" w:rsidRPr="003C42EE">
        <w:t xml:space="preserve">, the monument was unveiled in Kurume on 7 May with a ceremony that saw, in addition to many local high-ranking military personnel, the bereaved families of the aforementioned </w:t>
      </w:r>
      <w:r w:rsidR="000949A9" w:rsidRPr="003C42EE">
        <w:rPr>
          <w:i/>
        </w:rPr>
        <w:t xml:space="preserve">Bakudan </w:t>
      </w:r>
      <w:proofErr w:type="spellStart"/>
      <w:r w:rsidR="000949A9" w:rsidRPr="003C42EE">
        <w:rPr>
          <w:i/>
        </w:rPr>
        <w:t>Hachiyūshi</w:t>
      </w:r>
      <w:proofErr w:type="spellEnd"/>
      <w:r w:rsidR="000949A9" w:rsidRPr="003C42EE">
        <w:t xml:space="preserve">. The motives behind the construction of the monument </w:t>
      </w:r>
      <w:r w:rsidR="00722765" w:rsidRPr="003C42EE">
        <w:t xml:space="preserve">are </w:t>
      </w:r>
      <w:r w:rsidR="000949A9" w:rsidRPr="003C42EE">
        <w:t xml:space="preserve">of this writing not entirely clear. </w:t>
      </w:r>
      <w:r w:rsidR="000949A9" w:rsidRPr="003C42EE">
        <w:lastRenderedPageBreak/>
        <w:t>However, the attendance of not only the families of the three sappers, but all eight “brave men” indicates public recognition of all soldiers, or at least an attempt to remind people to look at the broader picture.</w:t>
      </w:r>
      <w:r w:rsidR="000949A9" w:rsidRPr="003C42EE">
        <w:rPr>
          <w:rStyle w:val="af8"/>
        </w:rPr>
        <w:footnoteReference w:id="331"/>
      </w:r>
    </w:p>
    <w:p w14:paraId="3FFE7B70" w14:textId="739EF018" w:rsidR="00B17C0C" w:rsidRPr="003C42EE" w:rsidRDefault="009A08BB" w:rsidP="00B17C0C">
      <w:r w:rsidRPr="003C42EE">
        <w:t>In Tōkyō, o</w:t>
      </w:r>
      <w:r w:rsidR="00B17C0C" w:rsidRPr="003C42EE">
        <w:t xml:space="preserve">n 20 April 1932, a member of the upper and lower house by the name of </w:t>
      </w:r>
      <w:proofErr w:type="spellStart"/>
      <w:r w:rsidR="00B17C0C" w:rsidRPr="003C42EE">
        <w:t>Kanasugi</w:t>
      </w:r>
      <w:proofErr w:type="spellEnd"/>
      <w:r w:rsidR="00B17C0C" w:rsidRPr="003C42EE">
        <w:t xml:space="preserve"> </w:t>
      </w:r>
      <w:proofErr w:type="spellStart"/>
      <w:r w:rsidR="00B17C0C" w:rsidRPr="003C42EE">
        <w:t>Eigorō</w:t>
      </w:r>
      <w:proofErr w:type="spellEnd"/>
      <w:r w:rsidR="00B17C0C" w:rsidRPr="003C42EE">
        <w:t xml:space="preserve"> </w:t>
      </w:r>
      <w:r w:rsidR="00B17C0C" w:rsidRPr="003C42EE">
        <w:rPr>
          <w:rFonts w:hint="eastAsia"/>
        </w:rPr>
        <w:t xml:space="preserve">金杉英五郎 </w:t>
      </w:r>
      <w:r w:rsidR="00B17C0C" w:rsidRPr="003C42EE">
        <w:t>worked as</w:t>
      </w:r>
      <w:r w:rsidR="00FC32EB" w:rsidRPr="003C42EE">
        <w:t xml:space="preserve"> a</w:t>
      </w:r>
      <w:r w:rsidR="00B17C0C" w:rsidRPr="003C42EE">
        <w:t xml:space="preserve"> promotor to kickstart a campaign to construct a statue at the </w:t>
      </w:r>
      <w:proofErr w:type="spellStart"/>
      <w:r w:rsidR="00B17C0C" w:rsidRPr="003C42EE">
        <w:t>Seishō</w:t>
      </w:r>
      <w:proofErr w:type="spellEnd"/>
      <w:r w:rsidR="00B17C0C" w:rsidRPr="003C42EE">
        <w:t xml:space="preserve"> temple (</w:t>
      </w:r>
      <w:proofErr w:type="spellStart"/>
      <w:r w:rsidR="00B17C0C" w:rsidRPr="003C42EE">
        <w:rPr>
          <w:i/>
        </w:rPr>
        <w:t>Seishō</w:t>
      </w:r>
      <w:proofErr w:type="spellEnd"/>
      <w:r w:rsidR="00B17C0C" w:rsidRPr="003C42EE">
        <w:rPr>
          <w:i/>
        </w:rPr>
        <w:t>-ji</w:t>
      </w:r>
      <w:r w:rsidR="00B17C0C" w:rsidRPr="003C42EE">
        <w:rPr>
          <w:rFonts w:hint="eastAsia"/>
          <w:i/>
        </w:rPr>
        <w:t xml:space="preserve"> </w:t>
      </w:r>
      <w:r w:rsidR="00B17C0C" w:rsidRPr="003C42EE">
        <w:rPr>
          <w:rFonts w:hint="eastAsia"/>
        </w:rPr>
        <w:t>青松寺</w:t>
      </w:r>
      <w:r w:rsidR="00867E2E" w:rsidRPr="003C42EE">
        <w:t>)</w:t>
      </w:r>
      <w:r w:rsidR="00B17C0C" w:rsidRPr="003C42EE">
        <w:t>. He had worked to receive a permit from the Tōkyō Metropolitan Police and formulated the plan to collect 20,000 yen from all over Japan over a period of two years to fund the project.</w:t>
      </w:r>
      <w:r w:rsidR="00B17C0C" w:rsidRPr="003C42EE">
        <w:rPr>
          <w:rStyle w:val="af8"/>
        </w:rPr>
        <w:footnoteReference w:id="332"/>
      </w:r>
      <w:r w:rsidR="003C201C" w:rsidRPr="003C42EE">
        <w:t xml:space="preserve"> </w:t>
      </w:r>
      <w:r w:rsidR="001E3EA2" w:rsidRPr="003C42EE">
        <w:t>Not everyone’s intentions were pure regarding this as i</w:t>
      </w:r>
      <w:r w:rsidR="003C201C" w:rsidRPr="003C42EE">
        <w:t xml:space="preserve">t did not take long for people to take this as an opportunity for self-enrichment, as the Yomiuri reported not even half a day later that there already had been people that had forged a campaign that officials confirmed to be suspicious. Allegedly, </w:t>
      </w:r>
      <w:r w:rsidR="006A6370" w:rsidRPr="003C42EE">
        <w:t>some</w:t>
      </w:r>
      <w:r w:rsidR="004320A5" w:rsidRPr="003C42EE">
        <w:t xml:space="preserve"> people</w:t>
      </w:r>
      <w:r w:rsidR="003C201C" w:rsidRPr="003C42EE">
        <w:t xml:space="preserve"> had forged </w:t>
      </w:r>
      <w:r w:rsidR="004320A5" w:rsidRPr="003C42EE">
        <w:t>a</w:t>
      </w:r>
      <w:r w:rsidR="003C201C" w:rsidRPr="003C42EE">
        <w:t xml:space="preserve"> list with the names of all ministers and other famous individuals under which they left space for people to make new donations. With this</w:t>
      </w:r>
      <w:r w:rsidR="00FC32EB" w:rsidRPr="003C42EE">
        <w:t>,</w:t>
      </w:r>
      <w:r w:rsidR="003C201C" w:rsidRPr="003C42EE">
        <w:t xml:space="preserve"> they went t</w:t>
      </w:r>
      <w:r w:rsidR="003C201C" w:rsidRPr="003C42EE">
        <w:rPr>
          <w:rFonts w:hint="eastAsia"/>
        </w:rPr>
        <w:t>o</w:t>
      </w:r>
      <w:r w:rsidR="003C201C" w:rsidRPr="003C42EE">
        <w:t xml:space="preserve"> a variety of places asking for donations ranging from twenty </w:t>
      </w:r>
      <w:proofErr w:type="spellStart"/>
      <w:r w:rsidR="003C201C" w:rsidRPr="003C42EE">
        <w:rPr>
          <w:i/>
        </w:rPr>
        <w:t>sen</w:t>
      </w:r>
      <w:proofErr w:type="spellEnd"/>
      <w:r w:rsidR="003C201C" w:rsidRPr="003C42EE">
        <w:t xml:space="preserve"> </w:t>
      </w:r>
      <w:r w:rsidR="003C201C" w:rsidRPr="003C42EE">
        <w:rPr>
          <w:rFonts w:hint="eastAsia"/>
        </w:rPr>
        <w:t>銭</w:t>
      </w:r>
      <w:r w:rsidR="003C201C" w:rsidRPr="003C42EE">
        <w:t xml:space="preserve"> to twenty yen.</w:t>
      </w:r>
      <w:r w:rsidR="003C201C" w:rsidRPr="003C42EE">
        <w:rPr>
          <w:rStyle w:val="af8"/>
        </w:rPr>
        <w:footnoteReference w:id="333"/>
      </w:r>
    </w:p>
    <w:p w14:paraId="13E4E046" w14:textId="0FF51F9D" w:rsidR="00A17DA9" w:rsidRPr="003C42EE" w:rsidRDefault="003C201C" w:rsidP="009445EF">
      <w:r w:rsidRPr="003C42EE">
        <w:t xml:space="preserve">An association for the construction of </w:t>
      </w:r>
      <w:r w:rsidR="0095629E" w:rsidRPr="003C42EE">
        <w:t>the bronze statue (</w:t>
      </w:r>
      <w:r w:rsidR="0095629E" w:rsidRPr="003C42EE">
        <w:rPr>
          <w:i/>
        </w:rPr>
        <w:t xml:space="preserve">dōzō </w:t>
      </w:r>
      <w:proofErr w:type="spellStart"/>
      <w:r w:rsidR="0095629E" w:rsidRPr="003C42EE">
        <w:rPr>
          <w:i/>
        </w:rPr>
        <w:t>kensetsu</w:t>
      </w:r>
      <w:proofErr w:type="spellEnd"/>
      <w:r w:rsidR="0095629E" w:rsidRPr="003C42EE">
        <w:rPr>
          <w:i/>
        </w:rPr>
        <w:t xml:space="preserve">-kai </w:t>
      </w:r>
      <w:r w:rsidR="0095629E" w:rsidRPr="003C42EE">
        <w:rPr>
          <w:rFonts w:hint="eastAsia"/>
        </w:rPr>
        <w:t>銅像建設会</w:t>
      </w:r>
      <w:r w:rsidR="00867E2E" w:rsidRPr="003C42EE">
        <w:t>)</w:t>
      </w:r>
      <w:r w:rsidR="0095629E" w:rsidRPr="003C42EE">
        <w:t xml:space="preserve"> </w:t>
      </w:r>
      <w:r w:rsidR="002B7196" w:rsidRPr="003C42EE">
        <w:t xml:space="preserve">was established </w:t>
      </w:r>
      <w:r w:rsidR="00015A2C" w:rsidRPr="003C42EE">
        <w:t>on 17 May 1932, the same day when part of the remains (</w:t>
      </w:r>
      <w:proofErr w:type="spellStart"/>
      <w:r w:rsidR="00015A2C" w:rsidRPr="003C42EE">
        <w:rPr>
          <w:i/>
        </w:rPr>
        <w:t>bunkotsu</w:t>
      </w:r>
      <w:proofErr w:type="spellEnd"/>
      <w:r w:rsidR="00015A2C" w:rsidRPr="003C42EE">
        <w:rPr>
          <w:i/>
        </w:rPr>
        <w:t xml:space="preserve"> </w:t>
      </w:r>
      <w:r w:rsidR="00015A2C" w:rsidRPr="003C42EE">
        <w:rPr>
          <w:rFonts w:hint="eastAsia"/>
        </w:rPr>
        <w:t>分骨</w:t>
      </w:r>
      <w:r w:rsidR="00867E2E" w:rsidRPr="003C42EE">
        <w:t>)</w:t>
      </w:r>
      <w:r w:rsidR="004320A5" w:rsidRPr="003C42EE">
        <w:t xml:space="preserve"> of the </w:t>
      </w:r>
      <w:r w:rsidR="004320A5" w:rsidRPr="003C42EE">
        <w:rPr>
          <w:i/>
        </w:rPr>
        <w:t>San’yūshi</w:t>
      </w:r>
      <w:r w:rsidR="00015A2C" w:rsidRPr="003C42EE">
        <w:t xml:space="preserve"> arrived in Tōkyō for a funeral at the </w:t>
      </w:r>
      <w:proofErr w:type="spellStart"/>
      <w:r w:rsidR="00015A2C" w:rsidRPr="003C42EE">
        <w:t>Seishō</w:t>
      </w:r>
      <w:proofErr w:type="spellEnd"/>
      <w:r w:rsidR="00015A2C" w:rsidRPr="003C42EE">
        <w:t xml:space="preserve"> temple. At one o’clock in the afternoon</w:t>
      </w:r>
      <w:r w:rsidR="00FC32EB" w:rsidRPr="003C42EE">
        <w:t>,</w:t>
      </w:r>
      <w:r w:rsidR="00015A2C" w:rsidRPr="003C42EE">
        <w:t xml:space="preserve"> a solemn Buddhist funeral was held at the temple, with an hour later a grand </w:t>
      </w:r>
      <w:r w:rsidR="004320A5" w:rsidRPr="003C42EE">
        <w:t>“first meeting</w:t>
      </w:r>
      <w:r w:rsidR="00015A2C" w:rsidRPr="003C42EE">
        <w:t xml:space="preserve"> ceremony</w:t>
      </w:r>
      <w:r w:rsidR="004320A5" w:rsidRPr="003C42EE">
        <w:t>”</w:t>
      </w:r>
      <w:r w:rsidR="00015A2C" w:rsidRPr="003C42EE">
        <w:t xml:space="preserve"> </w:t>
      </w:r>
      <w:r w:rsidR="002B7196" w:rsidRPr="003C42EE">
        <w:t>(</w:t>
      </w:r>
      <w:proofErr w:type="spellStart"/>
      <w:r w:rsidR="002B7196" w:rsidRPr="003C42EE">
        <w:rPr>
          <w:i/>
        </w:rPr>
        <w:t>hakkai-shiki</w:t>
      </w:r>
      <w:proofErr w:type="spellEnd"/>
      <w:r w:rsidR="002B7196" w:rsidRPr="003C42EE">
        <w:rPr>
          <w:i/>
        </w:rPr>
        <w:t xml:space="preserve"> </w:t>
      </w:r>
      <w:r w:rsidR="002B7196" w:rsidRPr="003C42EE">
        <w:rPr>
          <w:rFonts w:hint="eastAsia"/>
        </w:rPr>
        <w:t>発会式</w:t>
      </w:r>
      <w:r w:rsidR="00867E2E" w:rsidRPr="003C42EE">
        <w:t>)</w:t>
      </w:r>
      <w:r w:rsidR="002B7196" w:rsidRPr="003C42EE">
        <w:t xml:space="preserve"> </w:t>
      </w:r>
      <w:r w:rsidR="004320A5" w:rsidRPr="003C42EE">
        <w:t>to celebrate the establishment of</w:t>
      </w:r>
      <w:r w:rsidR="00015A2C" w:rsidRPr="003C42EE">
        <w:t xml:space="preserve"> the association.</w:t>
      </w:r>
      <w:r w:rsidR="00015A2C" w:rsidRPr="003C42EE">
        <w:rPr>
          <w:rStyle w:val="af8"/>
        </w:rPr>
        <w:footnoteReference w:id="334"/>
      </w:r>
      <w:r w:rsidR="002B7196" w:rsidRPr="003C42EE">
        <w:rPr>
          <w:rFonts w:hint="eastAsia"/>
        </w:rPr>
        <w:t xml:space="preserve"> </w:t>
      </w:r>
      <w:r w:rsidR="00465883" w:rsidRPr="003C42EE">
        <w:t xml:space="preserve">Two years later, </w:t>
      </w:r>
      <w:r w:rsidR="001E6E6D" w:rsidRPr="003C42EE">
        <w:t>on 22 February 1934</w:t>
      </w:r>
      <w:r w:rsidR="004625A7" w:rsidRPr="003C42EE">
        <w:t>, the second anniversary of the death of the three men,</w:t>
      </w:r>
      <w:r w:rsidR="001E6E6D" w:rsidRPr="003C42EE">
        <w:t xml:space="preserve"> </w:t>
      </w:r>
      <w:r w:rsidR="005D2B1F" w:rsidRPr="003C42EE">
        <w:t>a grand</w:t>
      </w:r>
      <w:r w:rsidR="001E6E6D" w:rsidRPr="003C42EE">
        <w:t xml:space="preserve"> unveiling ceremony </w:t>
      </w:r>
      <w:r w:rsidR="005D6868" w:rsidRPr="003C42EE">
        <w:t>for</w:t>
      </w:r>
      <w:r w:rsidR="001E6E6D" w:rsidRPr="003C42EE">
        <w:t xml:space="preserve"> the </w:t>
      </w:r>
      <w:proofErr w:type="spellStart"/>
      <w:r w:rsidR="001E6E6D" w:rsidRPr="003C42EE">
        <w:t>Seishō</w:t>
      </w:r>
      <w:proofErr w:type="spellEnd"/>
      <w:r w:rsidR="001E6E6D" w:rsidRPr="003C42EE">
        <w:t xml:space="preserve"> temple statue was held.</w:t>
      </w:r>
      <w:r w:rsidR="005D2B1F" w:rsidRPr="003C42EE">
        <w:rPr>
          <w:rStyle w:val="af8"/>
        </w:rPr>
        <w:footnoteReference w:id="335"/>
      </w:r>
      <w:r w:rsidR="003E7F6B" w:rsidRPr="003C42EE">
        <w:t xml:space="preserve"> The statue </w:t>
      </w:r>
      <w:r w:rsidR="00B06B3E" w:rsidRPr="003C42EE">
        <w:t>was</w:t>
      </w:r>
      <w:r w:rsidR="003E7F6B" w:rsidRPr="003C42EE">
        <w:t xml:space="preserve"> modeled by </w:t>
      </w:r>
      <w:r w:rsidR="004320A5" w:rsidRPr="003C42EE">
        <w:t xml:space="preserve">the sculptor </w:t>
      </w:r>
      <w:r w:rsidR="003E7F6B" w:rsidRPr="003C42EE">
        <w:t xml:space="preserve">Nitta </w:t>
      </w:r>
      <w:proofErr w:type="spellStart"/>
      <w:r w:rsidR="003E7F6B" w:rsidRPr="003C42EE">
        <w:t>Tōtarō</w:t>
      </w:r>
      <w:proofErr w:type="spellEnd"/>
      <w:r w:rsidR="003E7F6B" w:rsidRPr="003C42EE">
        <w:t xml:space="preserve"> </w:t>
      </w:r>
      <w:r w:rsidR="003E7F6B" w:rsidRPr="003C42EE">
        <w:rPr>
          <w:rFonts w:hint="eastAsia"/>
        </w:rPr>
        <w:t>新田藤太郎</w:t>
      </w:r>
      <w:r w:rsidR="00D469A9" w:rsidRPr="003C42EE">
        <w:rPr>
          <w:rFonts w:hint="eastAsia"/>
        </w:rPr>
        <w:t xml:space="preserve"> </w:t>
      </w:r>
      <w:r w:rsidR="00D469A9" w:rsidRPr="003C42EE">
        <w:t>(1888-1980)</w:t>
      </w:r>
      <w:r w:rsidR="003E7F6B" w:rsidRPr="003C42EE">
        <w:rPr>
          <w:rFonts w:hint="eastAsia"/>
        </w:rPr>
        <w:t xml:space="preserve"> </w:t>
      </w:r>
      <w:r w:rsidR="003E7F6B" w:rsidRPr="003C42EE">
        <w:t xml:space="preserve">and cast by </w:t>
      </w:r>
      <w:r w:rsidR="004320A5" w:rsidRPr="003C42EE">
        <w:t xml:space="preserve">the metal worker </w:t>
      </w:r>
      <w:proofErr w:type="spellStart"/>
      <w:r w:rsidR="00A17DA9" w:rsidRPr="003C42EE">
        <w:t>Ōjima</w:t>
      </w:r>
      <w:proofErr w:type="spellEnd"/>
      <w:r w:rsidR="00A17DA9" w:rsidRPr="003C42EE">
        <w:t xml:space="preserve"> </w:t>
      </w:r>
      <w:proofErr w:type="spellStart"/>
      <w:r w:rsidR="00A17DA9" w:rsidRPr="003C42EE">
        <w:t>Jo’un</w:t>
      </w:r>
      <w:proofErr w:type="spellEnd"/>
      <w:r w:rsidR="00A17DA9" w:rsidRPr="003C42EE">
        <w:t xml:space="preserve"> </w:t>
      </w:r>
      <w:r w:rsidR="00A17DA9" w:rsidRPr="003C42EE">
        <w:rPr>
          <w:rFonts w:hint="eastAsia"/>
        </w:rPr>
        <w:t>大島如雲</w:t>
      </w:r>
      <w:r w:rsidR="00A17DA9" w:rsidRPr="003C42EE">
        <w:t xml:space="preserve"> and was approximately 2.15 meters (7 </w:t>
      </w:r>
      <w:r w:rsidR="00A17DA9" w:rsidRPr="003C42EE">
        <w:rPr>
          <w:i/>
        </w:rPr>
        <w:t>shaku</w:t>
      </w:r>
      <w:r w:rsidR="00A17DA9" w:rsidRPr="003C42EE">
        <w:t xml:space="preserve"> and 1 </w:t>
      </w:r>
      <w:r w:rsidR="00A17DA9" w:rsidRPr="003C42EE">
        <w:rPr>
          <w:i/>
        </w:rPr>
        <w:t>sun</w:t>
      </w:r>
      <w:r w:rsidR="00867E2E" w:rsidRPr="003C42EE">
        <w:t>)</w:t>
      </w:r>
      <w:r w:rsidR="00A17DA9" w:rsidRPr="003C42EE">
        <w:t xml:space="preserve"> tall. It was unveiled one hour after a Buddhist memorial service was held by the </w:t>
      </w:r>
      <w:r w:rsidR="000A1799" w:rsidRPr="003C42EE">
        <w:t>ten-year-old</w:t>
      </w:r>
      <w:r w:rsidR="00F1343F" w:rsidRPr="003C42EE">
        <w:t xml:space="preserve"> </w:t>
      </w:r>
      <w:r w:rsidR="00A17DA9" w:rsidRPr="003C42EE">
        <w:t xml:space="preserve">grandchild of </w:t>
      </w:r>
      <w:proofErr w:type="spellStart"/>
      <w:r w:rsidR="00A17DA9" w:rsidRPr="003C42EE">
        <w:t>Kanasugi</w:t>
      </w:r>
      <w:proofErr w:type="spellEnd"/>
      <w:r w:rsidR="00A17DA9" w:rsidRPr="003C42EE">
        <w:t>, the committee chairman</w:t>
      </w:r>
      <w:r w:rsidR="00F1343F" w:rsidRPr="003C42EE">
        <w:t xml:space="preserve">, who was </w:t>
      </w:r>
      <w:r w:rsidR="00F1343F" w:rsidRPr="003C42EE">
        <w:lastRenderedPageBreak/>
        <w:t>allowed to tug the rope that kept the cloth over the statue</w:t>
      </w:r>
      <w:r w:rsidR="00A17DA9" w:rsidRPr="003C42EE">
        <w:t>.</w:t>
      </w:r>
      <w:r w:rsidR="000A1799" w:rsidRPr="003C42EE">
        <w:rPr>
          <w:rStyle w:val="af8"/>
        </w:rPr>
        <w:footnoteReference w:id="336"/>
      </w:r>
      <w:r w:rsidR="00A17DA9" w:rsidRPr="003C42EE">
        <w:t xml:space="preserve"> The unveiling was attended by</w:t>
      </w:r>
      <w:r w:rsidR="00A63B95" w:rsidRPr="003C42EE">
        <w:t>, among others,</w:t>
      </w:r>
      <w:r w:rsidR="00A17DA9" w:rsidRPr="003C42EE">
        <w:t xml:space="preserve"> both Army Minister Hayashi </w:t>
      </w:r>
      <w:proofErr w:type="spellStart"/>
      <w:r w:rsidR="00A17DA9" w:rsidRPr="003C42EE">
        <w:t>Senjūrō</w:t>
      </w:r>
      <w:proofErr w:type="spellEnd"/>
      <w:r w:rsidR="00A17DA9" w:rsidRPr="003C42EE">
        <w:t xml:space="preserve"> </w:t>
      </w:r>
      <w:r w:rsidR="00A17DA9" w:rsidRPr="003C42EE">
        <w:rPr>
          <w:rFonts w:hint="eastAsia"/>
        </w:rPr>
        <w:t>林銑十郎</w:t>
      </w:r>
      <w:r w:rsidR="00D469A9" w:rsidRPr="003C42EE">
        <w:rPr>
          <w:rFonts w:hint="eastAsia"/>
        </w:rPr>
        <w:t xml:space="preserve"> </w:t>
      </w:r>
      <w:r w:rsidR="00D469A9" w:rsidRPr="003C42EE">
        <w:t>(1876-1943)</w:t>
      </w:r>
      <w:r w:rsidR="00A17DA9" w:rsidRPr="003C42EE">
        <w:t xml:space="preserve"> and Navy Minister </w:t>
      </w:r>
      <w:proofErr w:type="spellStart"/>
      <w:r w:rsidR="00A17DA9" w:rsidRPr="003C42EE">
        <w:t>Ōsumi</w:t>
      </w:r>
      <w:proofErr w:type="spellEnd"/>
      <w:r w:rsidR="00A17DA9" w:rsidRPr="003C42EE">
        <w:t xml:space="preserve"> </w:t>
      </w:r>
      <w:proofErr w:type="spellStart"/>
      <w:r w:rsidR="00A17DA9" w:rsidRPr="003C42EE">
        <w:t>Mineo</w:t>
      </w:r>
      <w:proofErr w:type="spellEnd"/>
      <w:r w:rsidR="00A17DA9" w:rsidRPr="003C42EE">
        <w:t xml:space="preserve">, </w:t>
      </w:r>
      <w:r w:rsidR="00A63B95" w:rsidRPr="003C42EE">
        <w:rPr>
          <w:rFonts w:hint="eastAsia"/>
        </w:rPr>
        <w:t>t</w:t>
      </w:r>
      <w:r w:rsidR="00A63B95" w:rsidRPr="003C42EE">
        <w:t xml:space="preserve">he prefectural governor </w:t>
      </w:r>
      <w:proofErr w:type="spellStart"/>
      <w:r w:rsidR="00A63B95" w:rsidRPr="003C42EE">
        <w:t>Kōsaka</w:t>
      </w:r>
      <w:proofErr w:type="spellEnd"/>
      <w:r w:rsidR="00A63B95" w:rsidRPr="003C42EE">
        <w:t xml:space="preserve"> </w:t>
      </w:r>
      <w:proofErr w:type="spellStart"/>
      <w:r w:rsidR="00A63B95" w:rsidRPr="003C42EE">
        <w:t>Masayasu</w:t>
      </w:r>
      <w:proofErr w:type="spellEnd"/>
      <w:r w:rsidR="00A63B95" w:rsidRPr="003C42EE">
        <w:t xml:space="preserve"> 香坂昌康</w:t>
      </w:r>
      <w:r w:rsidR="00A63B95" w:rsidRPr="003C42EE">
        <w:rPr>
          <w:rFonts w:hint="eastAsia"/>
        </w:rPr>
        <w:t>,</w:t>
      </w:r>
      <w:r w:rsidR="00A63B95" w:rsidRPr="003C42EE">
        <w:t xml:space="preserve"> as well as a crowd of circa two thousand people.</w:t>
      </w:r>
      <w:r w:rsidR="00417640" w:rsidRPr="003C42EE">
        <w:rPr>
          <w:rStyle w:val="af8"/>
        </w:rPr>
        <w:footnoteReference w:id="337"/>
      </w:r>
      <w:r w:rsidR="00A63B95" w:rsidRPr="003C42EE">
        <w:t xml:space="preserve"> </w:t>
      </w:r>
      <w:r w:rsidR="00A17DA9" w:rsidRPr="003C42EE">
        <w:t xml:space="preserve">The statue was built directly above the grave of the </w:t>
      </w:r>
      <w:r w:rsidR="00A17DA9" w:rsidRPr="003C42EE">
        <w:rPr>
          <w:i/>
        </w:rPr>
        <w:t xml:space="preserve">San’yūshi </w:t>
      </w:r>
      <w:r w:rsidR="00A17DA9" w:rsidRPr="003C42EE">
        <w:t>where the</w:t>
      </w:r>
      <w:r w:rsidR="006C577E" w:rsidRPr="003C42EE">
        <w:t>ir</w:t>
      </w:r>
      <w:r w:rsidR="00A17DA9" w:rsidRPr="003C42EE">
        <w:t xml:space="preserve"> remains</w:t>
      </w:r>
      <w:r w:rsidR="006C577E" w:rsidRPr="003C42EE">
        <w:t>,</w:t>
      </w:r>
      <w:r w:rsidR="00A17DA9" w:rsidRPr="003C42EE">
        <w:t xml:space="preserve"> </w:t>
      </w:r>
      <w:r w:rsidR="006C577E" w:rsidRPr="003C42EE">
        <w:t xml:space="preserve">which </w:t>
      </w:r>
      <w:r w:rsidR="00A17DA9" w:rsidRPr="003C42EE">
        <w:t xml:space="preserve">the temple had received </w:t>
      </w:r>
      <w:r w:rsidR="006C577E" w:rsidRPr="003C42EE">
        <w:t xml:space="preserve">two years </w:t>
      </w:r>
      <w:r w:rsidR="00A17DA9" w:rsidRPr="003C42EE">
        <w:t>prior</w:t>
      </w:r>
      <w:r w:rsidR="006C577E" w:rsidRPr="003C42EE">
        <w:t>,</w:t>
      </w:r>
      <w:r w:rsidR="00A17DA9" w:rsidRPr="003C42EE">
        <w:t xml:space="preserve"> had been buried.</w:t>
      </w:r>
      <w:r w:rsidR="007D7BCF" w:rsidRPr="003C42EE">
        <w:t xml:space="preserve"> The people that visited the temple had donated more than a hundred yen in monetary offerings which were </w:t>
      </w:r>
      <w:r w:rsidR="00CC6A79">
        <w:rPr>
          <w:noProof/>
        </w:rPr>
        <mc:AlternateContent>
          <mc:Choice Requires="wps">
            <w:drawing>
              <wp:anchor distT="0" distB="0" distL="114300" distR="114300" simplePos="0" relativeHeight="251671552" behindDoc="0" locked="0" layoutInCell="1" allowOverlap="1" wp14:anchorId="49CA7D83" wp14:editId="15FFFAD7">
                <wp:simplePos x="0" y="0"/>
                <wp:positionH relativeFrom="column">
                  <wp:posOffset>1066800</wp:posOffset>
                </wp:positionH>
                <wp:positionV relativeFrom="paragraph">
                  <wp:posOffset>2066925</wp:posOffset>
                </wp:positionV>
                <wp:extent cx="3398520" cy="2471420"/>
                <wp:effectExtent l="0" t="0" r="11430" b="24130"/>
                <wp:wrapNone/>
                <wp:docPr id="1" name="正方形/長方形 1"/>
                <wp:cNvGraphicFramePr/>
                <a:graphic xmlns:a="http://schemas.openxmlformats.org/drawingml/2006/main">
                  <a:graphicData uri="http://schemas.microsoft.com/office/word/2010/wordprocessingShape">
                    <wps:wsp>
                      <wps:cNvSpPr/>
                      <wps:spPr>
                        <a:xfrm>
                          <a:off x="0" y="0"/>
                          <a:ext cx="3398520" cy="2471420"/>
                        </a:xfrm>
                        <a:prstGeom prst="rect">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A6CEF5" id="正方形/長方形 1" o:spid="_x0000_s1026" style="position:absolute;margin-left:84pt;margin-top:162.75pt;width:267.6pt;height:194.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" strokecolor="#4d4d4d [2256]" strokeweight=".5pt">
                <v:fill r:id="rId27" o:title="" recolor="t" rotate="t" type="tile"/>
                <v:imagedata recolortarget="#555 [2160]"/>
              </v:rect>
            </w:pict>
          </mc:Fallback>
        </mc:AlternateContent>
      </w:r>
      <w:r w:rsidR="006C577E" w:rsidRPr="003C42EE">
        <w:t xml:space="preserve">later </w:t>
      </w:r>
      <w:r w:rsidR="007D7BCF" w:rsidRPr="003C42EE">
        <w:t xml:space="preserve">donated to the First Garrison Hospital in </w:t>
      </w:r>
      <w:proofErr w:type="spellStart"/>
      <w:r w:rsidR="007D7BCF" w:rsidRPr="003C42EE">
        <w:t>Ushigome</w:t>
      </w:r>
      <w:proofErr w:type="spellEnd"/>
      <w:r w:rsidR="007D7BCF" w:rsidRPr="003C42EE">
        <w:rPr>
          <w:rFonts w:hint="eastAsia"/>
        </w:rPr>
        <w:t xml:space="preserve"> 牛込.</w:t>
      </w:r>
      <w:r w:rsidR="007D7BCF" w:rsidRPr="003C42EE">
        <w:rPr>
          <w:rStyle w:val="af8"/>
        </w:rPr>
        <w:footnoteReference w:id="338"/>
      </w:r>
    </w:p>
    <w:p w14:paraId="13AB6171" w14:textId="41D2098E" w:rsidR="00661652" w:rsidRPr="003C42EE" w:rsidRDefault="00CC6A79" w:rsidP="00661652">
      <w:pPr>
        <w:keepNext/>
        <w:ind w:firstLine="0"/>
        <w:jc w:val="center"/>
      </w:pPr>
      <w:r>
        <w:rPr>
          <w:noProof/>
        </w:rPr>
        <mc:AlternateContent>
          <mc:Choice Requires="wps">
            <w:drawing>
              <wp:anchor distT="0" distB="0" distL="114300" distR="114300" simplePos="0" relativeHeight="251672576" behindDoc="0" locked="0" layoutInCell="1" allowOverlap="1" wp14:anchorId="31C5727D" wp14:editId="5ECA3D54">
                <wp:simplePos x="0" y="0"/>
                <wp:positionH relativeFrom="column">
                  <wp:posOffset>1630680</wp:posOffset>
                </wp:positionH>
                <wp:positionV relativeFrom="paragraph">
                  <wp:posOffset>1045845</wp:posOffset>
                </wp:positionV>
                <wp:extent cx="2316480" cy="335280"/>
                <wp:effectExtent l="0" t="0" r="26670" b="26670"/>
                <wp:wrapNone/>
                <wp:docPr id="4" name="テキスト ボックス 4"/>
                <wp:cNvGraphicFramePr/>
                <a:graphic xmlns:a="http://schemas.openxmlformats.org/drawingml/2006/main">
                  <a:graphicData uri="http://schemas.microsoft.com/office/word/2010/wordprocessingShape">
                    <wps:wsp>
                      <wps:cNvSpPr txBox="1"/>
                      <wps:spPr>
                        <a:xfrm>
                          <a:off x="0" y="0"/>
                          <a:ext cx="2316480" cy="335280"/>
                        </a:xfrm>
                        <a:prstGeom prst="rect">
                          <a:avLst/>
                        </a:prstGeom>
                        <a:ln/>
                      </wps:spPr>
                      <wps:style>
                        <a:lnRef idx="1">
                          <a:schemeClr val="dk1"/>
                        </a:lnRef>
                        <a:fillRef idx="2">
                          <a:schemeClr val="dk1"/>
                        </a:fillRef>
                        <a:effectRef idx="1">
                          <a:schemeClr val="dk1"/>
                        </a:effectRef>
                        <a:fontRef idx="minor">
                          <a:schemeClr val="dk1"/>
                        </a:fontRef>
                      </wps:style>
                      <wps:txbx>
                        <w:txbxContent>
                          <w:p w14:paraId="21E2D487" w14:textId="66D11D73" w:rsidR="00CC6A79" w:rsidRDefault="00CC6A79" w:rsidP="00CC6A79">
                            <w:pPr>
                              <w:ind w:firstLine="0"/>
                              <w:jc w:val="center"/>
                            </w:pPr>
                            <w:r>
                              <w:t>Copyright Sensitive Material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C5727D" id="テキスト ボックス 4" o:spid="_x0000_s1030" type="#_x0000_t202" style="position:absolute;left:0;text-align:left;margin-left:128.4pt;margin-top:82.35pt;width:182.4pt;height:26.4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" strokecolor="#4d4d4d [2256]" strokeweight=".5pt">
                <v:fill r:id="rId27" o:title="" recolor="t" rotate="t" type="tile"/>
                <v:imagedata recolortarget="#555 [2160]"/>
                <v:textbox>
                  <w:txbxContent>
                    <w:p w14:paraId="21E2D487" w14:textId="66D11D73" w:rsidR="00CC6A79" w:rsidRDefault="00CC6A79" w:rsidP="00CC6A79">
                      <w:pPr>
                        <w:ind w:firstLine="0"/>
                        <w:jc w:val="center"/>
                      </w:pPr>
                      <w:r>
                        <w:t>Copyright Sensitive Material</w:t>
                      </w:r>
                    </w:p>
                  </w:txbxContent>
                </v:textbox>
              </v:shape>
            </w:pict>
          </mc:Fallback>
        </mc:AlternateContent>
      </w:r>
      <w:r w:rsidR="00661652" w:rsidRPr="003C42EE">
        <w:rPr>
          <w:noProof/>
        </w:rPr>
        <w:drawing>
          <wp:inline distT="0" distB="0" distL="0" distR="0" wp14:anchorId="34DA7029" wp14:editId="3B0DA631">
            <wp:extent cx="3299460" cy="2471750"/>
            <wp:effectExtent l="0" t="0" r="0" b="508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BEBA8EAE-BF5A-486C-A8C5-ECC9F3942E4B}">
                          <a14:imgProps xmlns:a14="http://schemas.microsoft.com/office/drawing/2010/main">
                            <a14:imgLayer r:embed="rId44">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307549" cy="2477810"/>
                    </a:xfrm>
                    <a:prstGeom prst="rect">
                      <a:avLst/>
                    </a:prstGeom>
                    <a:noFill/>
                  </pic:spPr>
                </pic:pic>
              </a:graphicData>
            </a:graphic>
          </wp:inline>
        </w:drawing>
      </w:r>
    </w:p>
    <w:p w14:paraId="30C5F1CF" w14:textId="04689245" w:rsidR="00661652" w:rsidRPr="003C42EE" w:rsidRDefault="00661652" w:rsidP="0094195C">
      <w:pPr>
        <w:pStyle w:val="a7"/>
      </w:pPr>
      <w:r w:rsidRPr="003C42EE">
        <w:t xml:space="preserve">Figure </w:t>
      </w:r>
      <w:r w:rsidRPr="003C42EE">
        <w:rPr>
          <w:noProof/>
        </w:rPr>
        <w:fldChar w:fldCharType="begin"/>
      </w:r>
      <w:r w:rsidRPr="003C42EE">
        <w:rPr>
          <w:noProof/>
        </w:rPr>
        <w:instrText xml:space="preserve"> SEQ Figure \* ARABIC </w:instrText>
      </w:r>
      <w:r w:rsidRPr="003C42EE">
        <w:rPr>
          <w:noProof/>
        </w:rPr>
        <w:fldChar w:fldCharType="separate"/>
      </w:r>
      <w:r w:rsidR="003C42EE">
        <w:rPr>
          <w:noProof/>
        </w:rPr>
        <w:t>11</w:t>
      </w:r>
      <w:r w:rsidRPr="003C42EE">
        <w:rPr>
          <w:noProof/>
        </w:rPr>
        <w:fldChar w:fldCharType="end"/>
      </w:r>
      <w:r w:rsidRPr="003C42EE">
        <w:t xml:space="preserve">. Illustration of the statue of the Three Brave Bombing Heroes at </w:t>
      </w:r>
      <w:proofErr w:type="spellStart"/>
      <w:r w:rsidRPr="003C42EE">
        <w:t>Seishō</w:t>
      </w:r>
      <w:proofErr w:type="spellEnd"/>
      <w:r w:rsidRPr="003C42EE">
        <w:t>-ji here used as educational material in a picture book aimed at children.</w:t>
      </w:r>
      <w:r w:rsidRPr="003C42EE">
        <w:rPr>
          <w:rStyle w:val="af8"/>
        </w:rPr>
        <w:footnoteReference w:id="339"/>
      </w:r>
    </w:p>
    <w:p w14:paraId="3D96A242" w14:textId="35647F8B" w:rsidR="009445EF" w:rsidRPr="003C42EE" w:rsidRDefault="005D6868" w:rsidP="005B48F2">
      <w:pPr>
        <w:rPr>
          <w:noProof/>
        </w:rPr>
      </w:pPr>
      <w:r w:rsidRPr="003C42EE">
        <w:t xml:space="preserve">The statues of the </w:t>
      </w:r>
      <w:r w:rsidRPr="003C42EE">
        <w:rPr>
          <w:i/>
        </w:rPr>
        <w:t xml:space="preserve">San’yūshi </w:t>
      </w:r>
      <w:r w:rsidRPr="003C42EE">
        <w:t>did not seem to have attracted the same amount of attention as the Hirose statues, yet they d</w:t>
      </w:r>
      <w:r w:rsidR="006C577E" w:rsidRPr="003C42EE">
        <w:t>id</w:t>
      </w:r>
      <w:r w:rsidRPr="003C42EE">
        <w:t xml:space="preserve"> </w:t>
      </w:r>
      <w:r w:rsidR="000528E9" w:rsidRPr="003C42EE">
        <w:t>fulfil</w:t>
      </w:r>
      <w:r w:rsidR="00FC32EB" w:rsidRPr="003C42EE">
        <w:t>l</w:t>
      </w:r>
      <w:r w:rsidRPr="003C42EE">
        <w:t xml:space="preserve"> similar functions.</w:t>
      </w:r>
      <w:r w:rsidR="004E0957" w:rsidRPr="003C42EE">
        <w:t xml:space="preserve"> They are </w:t>
      </w:r>
      <w:r w:rsidR="00FC32EB" w:rsidRPr="003C42EE">
        <w:t>irreligious</w:t>
      </w:r>
      <w:r w:rsidR="004E0957" w:rsidRPr="003C42EE">
        <w:t xml:space="preserve"> methods to </w:t>
      </w:r>
      <w:r w:rsidR="00753C87" w:rsidRPr="003C42EE">
        <w:t>consolidate</w:t>
      </w:r>
      <w:r w:rsidR="004E0957" w:rsidRPr="003C42EE">
        <w:t xml:space="preserve"> the image of national heroes</w:t>
      </w:r>
      <w:r w:rsidR="007F00AA" w:rsidRPr="003C42EE">
        <w:t xml:space="preserve"> and became a place </w:t>
      </w:r>
      <w:r w:rsidR="007F00AA" w:rsidRPr="003C42EE">
        <w:lastRenderedPageBreak/>
        <w:t xml:space="preserve">where the First Shanghai Incident </w:t>
      </w:r>
      <w:r w:rsidR="00BD7CE9" w:rsidRPr="003C42EE">
        <w:t>was remembered</w:t>
      </w:r>
      <w:r w:rsidR="004E0957" w:rsidRPr="003C42EE">
        <w:t>.</w:t>
      </w:r>
      <w:r w:rsidR="00BD7CE9" w:rsidRPr="003C42EE">
        <w:t xml:space="preserve"> </w:t>
      </w:r>
      <w:r w:rsidR="001D0FFD" w:rsidRPr="003C42EE">
        <w:t>However, as the period between the First Shanghai Incident until the end of the Second World War was too short and, if one were to accept the trajectory of a Fifteen Year War (</w:t>
      </w:r>
      <w:proofErr w:type="spellStart"/>
      <w:r w:rsidR="001D0FFD" w:rsidRPr="003C42EE">
        <w:rPr>
          <w:i/>
        </w:rPr>
        <w:t>Jū</w:t>
      </w:r>
      <w:proofErr w:type="spellEnd"/>
      <w:r w:rsidR="001D0FFD" w:rsidRPr="003C42EE">
        <w:rPr>
          <w:i/>
        </w:rPr>
        <w:t xml:space="preserve"> go</w:t>
      </w:r>
      <w:r w:rsidR="00753C87" w:rsidRPr="003C42EE">
        <w:rPr>
          <w:i/>
        </w:rPr>
        <w:t xml:space="preserve"> </w:t>
      </w:r>
      <w:proofErr w:type="spellStart"/>
      <w:r w:rsidR="00753C87" w:rsidRPr="003C42EE">
        <w:rPr>
          <w:i/>
        </w:rPr>
        <w:t>nen</w:t>
      </w:r>
      <w:proofErr w:type="spellEnd"/>
      <w:r w:rsidR="001D0FFD" w:rsidRPr="003C42EE">
        <w:rPr>
          <w:i/>
        </w:rPr>
        <w:t xml:space="preserve"> sensō </w:t>
      </w:r>
      <w:r w:rsidR="001D0FFD" w:rsidRPr="003C42EE">
        <w:rPr>
          <w:rFonts w:hint="eastAsia"/>
        </w:rPr>
        <w:t>十五</w:t>
      </w:r>
      <w:r w:rsidR="00753C87" w:rsidRPr="003C42EE">
        <w:rPr>
          <w:rFonts w:hint="eastAsia"/>
        </w:rPr>
        <w:t>年</w:t>
      </w:r>
      <w:r w:rsidR="001D0FFD" w:rsidRPr="003C42EE">
        <w:rPr>
          <w:rFonts w:hint="eastAsia"/>
        </w:rPr>
        <w:t>戦争</w:t>
      </w:r>
      <w:r w:rsidR="00867E2E" w:rsidRPr="003C42EE">
        <w:t>)</w:t>
      </w:r>
      <w:r w:rsidR="001D0FFD" w:rsidRPr="003C42EE">
        <w:t xml:space="preserve">, too consistent, meaning that hostilities did not die down enough for the era of the Manchurian and First Shanghai Incident to be considered “completed”, </w:t>
      </w:r>
      <w:r w:rsidR="00001B56" w:rsidRPr="003C42EE">
        <w:t>for it to turn into a place where a past era could be remembered. Meaning</w:t>
      </w:r>
      <w:r w:rsidR="00FC32EB" w:rsidRPr="003C42EE">
        <w:t xml:space="preserve"> that</w:t>
      </w:r>
      <w:r w:rsidR="00001B56" w:rsidRPr="003C42EE">
        <w:t xml:space="preserve">, together with Japan’s loss in the Second World War and the radical break with the prewar era and the loss of these physical landmarks, the </w:t>
      </w:r>
      <w:r w:rsidR="00001B56" w:rsidRPr="003C42EE">
        <w:rPr>
          <w:i/>
        </w:rPr>
        <w:t>San’yūshi</w:t>
      </w:r>
      <w:r w:rsidR="00001B56" w:rsidRPr="003C42EE">
        <w:t xml:space="preserve"> failed to become a</w:t>
      </w:r>
      <w:r w:rsidR="007F5181" w:rsidRPr="003C42EE">
        <w:t xml:space="preserve"> proper</w:t>
      </w:r>
      <w:r w:rsidR="00001B56" w:rsidRPr="003C42EE">
        <w:t xml:space="preserve"> “realm of memory”</w:t>
      </w:r>
      <w:r w:rsidR="007F5181" w:rsidRPr="003C42EE">
        <w:t xml:space="preserve"> despite having</w:t>
      </w:r>
      <w:r w:rsidR="00753C87" w:rsidRPr="003C42EE">
        <w:t xml:space="preserve"> had</w:t>
      </w:r>
      <w:r w:rsidR="007F5181" w:rsidRPr="003C42EE">
        <w:t xml:space="preserve"> potential</w:t>
      </w:r>
      <w:r w:rsidR="00001B56" w:rsidRPr="003C42EE">
        <w:t>.</w:t>
      </w:r>
      <w:r w:rsidR="004A544D" w:rsidRPr="003C42EE">
        <w:t xml:space="preserve"> </w:t>
      </w:r>
      <w:r w:rsidR="00EC3005" w:rsidRPr="003C42EE">
        <w:t xml:space="preserve">This potential can be seen in the handling of the image </w:t>
      </w:r>
      <w:r w:rsidR="00EC3005" w:rsidRPr="003C42EE">
        <w:rPr>
          <w:i/>
        </w:rPr>
        <w:t xml:space="preserve">San’yūshi </w:t>
      </w:r>
      <w:r w:rsidR="00EC3005" w:rsidRPr="003C42EE">
        <w:t>in</w:t>
      </w:r>
      <w:r w:rsidR="00BC2504" w:rsidRPr="003C42EE">
        <w:t>,</w:t>
      </w:r>
      <w:r w:rsidR="00EC3005" w:rsidRPr="003C42EE">
        <w:t xml:space="preserve"> for instance</w:t>
      </w:r>
      <w:r w:rsidR="00BC2504" w:rsidRPr="003C42EE">
        <w:t xml:space="preserve">, schoolbooks or in later organized Buddhist memorial services at the </w:t>
      </w:r>
      <w:proofErr w:type="spellStart"/>
      <w:r w:rsidR="00BC2504" w:rsidRPr="003C42EE">
        <w:rPr>
          <w:i/>
        </w:rPr>
        <w:t>Seishō</w:t>
      </w:r>
      <w:proofErr w:type="spellEnd"/>
      <w:r w:rsidR="00BC2504" w:rsidRPr="003C42EE">
        <w:rPr>
          <w:i/>
        </w:rPr>
        <w:t>-ji</w:t>
      </w:r>
      <w:r w:rsidR="00BC2504" w:rsidRPr="003C42EE">
        <w:t>.</w:t>
      </w:r>
      <w:r w:rsidR="00BC2504" w:rsidRPr="003C42EE">
        <w:rPr>
          <w:rStyle w:val="af8"/>
        </w:rPr>
        <w:footnoteReference w:id="340"/>
      </w:r>
    </w:p>
    <w:p w14:paraId="2BEA5E63" w14:textId="158924CF" w:rsidR="00006DD6" w:rsidRPr="003C42EE" w:rsidRDefault="00006DD6" w:rsidP="00006DD6">
      <w:bookmarkStart w:id="128" w:name="_Hlk10721492"/>
      <w:r w:rsidRPr="003C42EE">
        <w:t xml:space="preserve">Similar to Hirose, the process of deification followed almost </w:t>
      </w:r>
      <w:r w:rsidR="00722765" w:rsidRPr="003C42EE">
        <w:t>exclusively</w:t>
      </w:r>
      <w:r w:rsidRPr="003C42EE">
        <w:t xml:space="preserve"> </w:t>
      </w:r>
      <w:r w:rsidR="00FC32EB" w:rsidRPr="003C42EE">
        <w:t>irreligious</w:t>
      </w:r>
      <w:r w:rsidRPr="003C42EE">
        <w:t xml:space="preserve"> mechanisms. </w:t>
      </w:r>
      <w:r w:rsidR="00EE532D" w:rsidRPr="003C42EE">
        <w:t>The media events</w:t>
      </w:r>
      <w:r w:rsidR="00FC32EB" w:rsidRPr="003C42EE">
        <w:t xml:space="preserve"> discussed above</w:t>
      </w:r>
      <w:r w:rsidR="00EE532D" w:rsidRPr="003C42EE">
        <w:t xml:space="preserve"> constitute crucial parts in the construction of the </w:t>
      </w:r>
      <w:r w:rsidR="00EE532D" w:rsidRPr="003C42EE">
        <w:rPr>
          <w:i/>
        </w:rPr>
        <w:t xml:space="preserve">San’yūshi </w:t>
      </w:r>
      <w:r w:rsidR="00EE532D" w:rsidRPr="003C42EE">
        <w:t>legacy. Not only were the initial reports important in solidifying the image of the three men,</w:t>
      </w:r>
      <w:r w:rsidR="00A9708E" w:rsidRPr="003C42EE">
        <w:t xml:space="preserve"> but </w:t>
      </w:r>
      <w:r w:rsidR="00EE532D" w:rsidRPr="003C42EE">
        <w:t xml:space="preserve">they </w:t>
      </w:r>
      <w:r w:rsidR="0094195C" w:rsidRPr="003C42EE">
        <w:t xml:space="preserve">also </w:t>
      </w:r>
      <w:r w:rsidR="00EE532D" w:rsidRPr="003C42EE">
        <w:t>placed them within this network of valorous deeds. Official recognition was embodied in the invitation of the three mothers, and the funding and construction of statues as well as the submission of thousands of songs underscore the level of popular support that the tale of the three men received.</w:t>
      </w:r>
    </w:p>
    <w:p w14:paraId="56F32427" w14:textId="6AF42C53" w:rsidR="00F93204" w:rsidRPr="003C42EE" w:rsidRDefault="00F93204" w:rsidP="000401AC">
      <w:pPr>
        <w:pStyle w:val="2"/>
        <w:rPr>
          <w:color w:val="auto"/>
        </w:rPr>
      </w:pPr>
      <w:bookmarkStart w:id="129" w:name="_Toc16331057"/>
      <w:bookmarkEnd w:id="128"/>
      <w:r w:rsidRPr="003C42EE">
        <w:rPr>
          <w:color w:val="auto"/>
        </w:rPr>
        <w:t xml:space="preserve">5.3 </w:t>
      </w:r>
      <w:r w:rsidR="004873A7" w:rsidRPr="003C42EE">
        <w:rPr>
          <w:color w:val="auto"/>
        </w:rPr>
        <w:t xml:space="preserve">Reactions from Different </w:t>
      </w:r>
      <w:r w:rsidR="007A1E29" w:rsidRPr="003C42EE">
        <w:rPr>
          <w:color w:val="auto"/>
        </w:rPr>
        <w:t>P</w:t>
      </w:r>
      <w:r w:rsidR="004873A7" w:rsidRPr="003C42EE">
        <w:rPr>
          <w:color w:val="auto"/>
        </w:rPr>
        <w:t>arts of Society</w:t>
      </w:r>
      <w:r w:rsidR="009133E9" w:rsidRPr="003C42EE">
        <w:rPr>
          <w:color w:val="auto"/>
        </w:rPr>
        <w:t xml:space="preserve"> – Praise and Capitalism</w:t>
      </w:r>
      <w:bookmarkEnd w:id="129"/>
    </w:p>
    <w:p w14:paraId="76BC95EF" w14:textId="0F0F7E98" w:rsidR="009133E9" w:rsidRPr="003C42EE" w:rsidRDefault="000D1086" w:rsidP="009133E9">
      <w:pPr>
        <w:pStyle w:val="SubSub"/>
        <w:rPr>
          <w:color w:val="auto"/>
        </w:rPr>
      </w:pPr>
      <w:bookmarkStart w:id="130" w:name="_Toc16331058"/>
      <w:r w:rsidRPr="003C42EE">
        <w:rPr>
          <w:color w:val="auto"/>
        </w:rPr>
        <w:t xml:space="preserve">5.3.1 </w:t>
      </w:r>
      <w:r w:rsidR="009F7EB1" w:rsidRPr="003C42EE">
        <w:rPr>
          <w:color w:val="auto"/>
        </w:rPr>
        <w:t xml:space="preserve">Magazines, </w:t>
      </w:r>
      <w:r w:rsidR="009133E9" w:rsidRPr="003C42EE">
        <w:rPr>
          <w:color w:val="auto"/>
        </w:rPr>
        <w:t>Food and Commercial Culture</w:t>
      </w:r>
      <w:r w:rsidR="009F7EB1" w:rsidRPr="003C42EE">
        <w:rPr>
          <w:color w:val="auto"/>
        </w:rPr>
        <w:t xml:space="preserve"> – Pervasiveness and Popularity</w:t>
      </w:r>
      <w:bookmarkEnd w:id="130"/>
    </w:p>
    <w:p w14:paraId="29BE852A" w14:textId="75CAFEEA" w:rsidR="009133E9" w:rsidRPr="003C42EE" w:rsidRDefault="002341C3" w:rsidP="00202E47">
      <w:pPr>
        <w:ind w:firstLine="0"/>
      </w:pPr>
      <w:r w:rsidRPr="003C42EE">
        <w:t xml:space="preserve">The reaction from the commercial sector to the death of the </w:t>
      </w:r>
      <w:r w:rsidRPr="003C42EE">
        <w:rPr>
          <w:i/>
        </w:rPr>
        <w:t xml:space="preserve">San'yūshi </w:t>
      </w:r>
      <w:r w:rsidRPr="003C42EE">
        <w:t xml:space="preserve">was more volatile </w:t>
      </w:r>
      <w:r w:rsidR="00E23BE8" w:rsidRPr="003C42EE">
        <w:t>than at the death of</w:t>
      </w:r>
      <w:r w:rsidRPr="003C42EE">
        <w:t xml:space="preserve"> Hirose and </w:t>
      </w:r>
      <w:r w:rsidR="00232058" w:rsidRPr="003C42EE">
        <w:t>illustrates</w:t>
      </w:r>
      <w:r w:rsidR="005B48F2" w:rsidRPr="003C42EE">
        <w:t xml:space="preserve"> the state of the media mix</w:t>
      </w:r>
      <w:r w:rsidR="001E40B3" w:rsidRPr="003C42EE">
        <w:t xml:space="preserve"> at the time</w:t>
      </w:r>
      <w:r w:rsidRPr="003C42EE">
        <w:t>.</w:t>
      </w:r>
      <w:r w:rsidRPr="003C42EE">
        <w:rPr>
          <w:rStyle w:val="af8"/>
        </w:rPr>
        <w:footnoteReference w:id="341"/>
      </w:r>
      <w:r w:rsidR="00D108F2" w:rsidRPr="003C42EE">
        <w:t xml:space="preserve"> When Hirose died, newspapers were the dominant form of disseminating information</w:t>
      </w:r>
      <w:r w:rsidR="00232058" w:rsidRPr="003C42EE">
        <w:t xml:space="preserve"> </w:t>
      </w:r>
      <w:r w:rsidR="00E914B2" w:rsidRPr="003C42EE">
        <w:t xml:space="preserve">on him </w:t>
      </w:r>
      <w:r w:rsidR="00232058" w:rsidRPr="003C42EE">
        <w:t xml:space="preserve">and the main instance that broadcasted the </w:t>
      </w:r>
      <w:r w:rsidR="00E914B2" w:rsidRPr="003C42EE">
        <w:t xml:space="preserve">ensuing </w:t>
      </w:r>
      <w:r w:rsidR="00232058" w:rsidRPr="003C42EE">
        <w:t>media event</w:t>
      </w:r>
      <w:r w:rsidR="00D108F2" w:rsidRPr="003C42EE">
        <w:t xml:space="preserve">. </w:t>
      </w:r>
      <w:r w:rsidR="00232058" w:rsidRPr="003C42EE">
        <w:t>Aside from that, t</w:t>
      </w:r>
      <w:r w:rsidR="00D108F2" w:rsidRPr="003C42EE">
        <w:t xml:space="preserve">he tale of Hirose found its rendition in instances of high culture such as </w:t>
      </w:r>
      <w:r w:rsidR="00D108F2" w:rsidRPr="003C42EE">
        <w:rPr>
          <w:i/>
        </w:rPr>
        <w:t>biwa</w:t>
      </w:r>
      <w:r w:rsidR="00D108F2" w:rsidRPr="003C42EE">
        <w:t xml:space="preserve"> pieces or poetry,</w:t>
      </w:r>
      <w:r w:rsidR="00232058" w:rsidRPr="003C42EE">
        <w:t xml:space="preserve"> or as part of the construction of a national narrative</w:t>
      </w:r>
      <w:r w:rsidR="00FA0BE0" w:rsidRPr="003C42EE">
        <w:t xml:space="preserve"> in textbooks</w:t>
      </w:r>
      <w:r w:rsidR="00232058" w:rsidRPr="003C42EE">
        <w:t>,</w:t>
      </w:r>
      <w:r w:rsidR="00D108F2" w:rsidRPr="003C42EE">
        <w:t xml:space="preserve"> and while the </w:t>
      </w:r>
      <w:r w:rsidR="00D108F2" w:rsidRPr="003C42EE">
        <w:rPr>
          <w:i/>
        </w:rPr>
        <w:t xml:space="preserve">San’yūshi </w:t>
      </w:r>
      <w:r w:rsidR="00D108F2" w:rsidRPr="003C42EE">
        <w:t xml:space="preserve">too were rendered in similar ways, they fueled </w:t>
      </w:r>
      <w:r w:rsidR="00064497" w:rsidRPr="003C42EE">
        <w:t xml:space="preserve">a </w:t>
      </w:r>
      <w:r w:rsidR="00D108F2" w:rsidRPr="003C42EE">
        <w:t>commercial</w:t>
      </w:r>
      <w:r w:rsidR="00FA0BE0" w:rsidRPr="003C42EE">
        <w:t xml:space="preserve">, </w:t>
      </w:r>
      <w:r w:rsidR="00232058" w:rsidRPr="003C42EE">
        <w:t>popular</w:t>
      </w:r>
      <w:r w:rsidR="00D108F2" w:rsidRPr="003C42EE">
        <w:t xml:space="preserve"> </w:t>
      </w:r>
      <w:r w:rsidR="00064497" w:rsidRPr="003C42EE">
        <w:t>event that exceeded that of Hirose’s</w:t>
      </w:r>
      <w:r w:rsidR="00D108F2" w:rsidRPr="003C42EE">
        <w:t>.</w:t>
      </w:r>
      <w:r w:rsidR="003B0D2A" w:rsidRPr="003C42EE">
        <w:t xml:space="preserve"> </w:t>
      </w:r>
      <w:r w:rsidRPr="003C42EE">
        <w:t xml:space="preserve">Wilson claims that apathy to what happened on the mainland was more prevalent than one might think, </w:t>
      </w:r>
      <w:r w:rsidR="003B0D2A" w:rsidRPr="003C42EE">
        <w:t xml:space="preserve">yet, </w:t>
      </w:r>
      <w:r w:rsidRPr="003C42EE">
        <w:t xml:space="preserve">this stance becomes </w:t>
      </w:r>
      <w:r w:rsidR="008F1FFA" w:rsidRPr="003C42EE">
        <w:t>difficult</w:t>
      </w:r>
      <w:r w:rsidRPr="003C42EE">
        <w:t xml:space="preserve"> to maintain</w:t>
      </w:r>
      <w:r w:rsidR="008F1FFA" w:rsidRPr="003C42EE">
        <w:t xml:space="preserve"> when looking at the </w:t>
      </w:r>
      <w:r w:rsidR="008F1FFA" w:rsidRPr="003C42EE">
        <w:lastRenderedPageBreak/>
        <w:t xml:space="preserve">sheer abundance and pervasiveness of the </w:t>
      </w:r>
      <w:r w:rsidR="008F1FFA" w:rsidRPr="003C42EE">
        <w:rPr>
          <w:i/>
        </w:rPr>
        <w:t>San’yūshi</w:t>
      </w:r>
      <w:r w:rsidR="00AB2C42" w:rsidRPr="003C42EE">
        <w:rPr>
          <w:i/>
        </w:rPr>
        <w:t xml:space="preserve"> </w:t>
      </w:r>
      <w:r w:rsidR="00AB2C42" w:rsidRPr="003C42EE">
        <w:t>legacy</w:t>
      </w:r>
      <w:r w:rsidR="008F1FFA" w:rsidRPr="003C42EE">
        <w:t>. Granted</w:t>
      </w:r>
      <w:r w:rsidR="00232058" w:rsidRPr="003C42EE">
        <w:t>,</w:t>
      </w:r>
      <w:r w:rsidR="008F1FFA" w:rsidRPr="003C42EE">
        <w:t xml:space="preserve"> this pervasiveness </w:t>
      </w:r>
      <w:r w:rsidR="004E48C0" w:rsidRPr="003C42EE">
        <w:t>wa</w:t>
      </w:r>
      <w:r w:rsidR="008F1FFA" w:rsidRPr="003C42EE">
        <w:t xml:space="preserve">s </w:t>
      </w:r>
      <w:r w:rsidR="00232058" w:rsidRPr="003C42EE">
        <w:t xml:space="preserve">bound to be </w:t>
      </w:r>
      <w:r w:rsidR="008F1FFA" w:rsidRPr="003C42EE">
        <w:t>stronger in cit</w:t>
      </w:r>
      <w:r w:rsidR="00232058" w:rsidRPr="003C42EE">
        <w:t>ies</w:t>
      </w:r>
      <w:r w:rsidR="008F1FFA" w:rsidRPr="003C42EE">
        <w:t xml:space="preserve"> than in rural areas, as cities are more likely to attract commercial capital</w:t>
      </w:r>
      <w:r w:rsidR="00D71277" w:rsidRPr="003C42EE">
        <w:t xml:space="preserve">, </w:t>
      </w:r>
      <w:r w:rsidR="001F468F" w:rsidRPr="003C42EE">
        <w:t>nevertheless</w:t>
      </w:r>
      <w:r w:rsidR="00681B52" w:rsidRPr="003C42EE">
        <w:t>,</w:t>
      </w:r>
      <w:r w:rsidR="00D71277" w:rsidRPr="003C42EE">
        <w:t xml:space="preserve"> it was also not absent </w:t>
      </w:r>
      <w:r w:rsidR="004E48C0" w:rsidRPr="003C42EE">
        <w:t>in rural areas</w:t>
      </w:r>
      <w:r w:rsidR="008F1FFA" w:rsidRPr="003C42EE">
        <w:t>.</w:t>
      </w:r>
    </w:p>
    <w:p w14:paraId="42C6C5A8" w14:textId="3644CBCA" w:rsidR="00730E32" w:rsidRPr="003C42EE" w:rsidRDefault="00AC5254" w:rsidP="00D623D8">
      <w:r w:rsidRPr="003C42EE">
        <w:t xml:space="preserve">Shortly after the death of the </w:t>
      </w:r>
      <w:r w:rsidRPr="003C42EE">
        <w:rPr>
          <w:i/>
        </w:rPr>
        <w:t xml:space="preserve">San’yūshi </w:t>
      </w:r>
      <w:r w:rsidRPr="003C42EE">
        <w:t>multiple film studios</w:t>
      </w:r>
      <w:r w:rsidR="001616B3" w:rsidRPr="003C42EE">
        <w:t xml:space="preserve"> vowed and</w:t>
      </w:r>
      <w:r w:rsidRPr="003C42EE">
        <w:t xml:space="preserve"> began to compete to produce the first </w:t>
      </w:r>
      <w:r w:rsidRPr="003C42EE">
        <w:rPr>
          <w:i/>
        </w:rPr>
        <w:t>San’yūshi</w:t>
      </w:r>
      <w:r w:rsidRPr="003C42EE">
        <w:t xml:space="preserve"> themed feature, and as the market for </w:t>
      </w:r>
      <w:r w:rsidRPr="003C42EE">
        <w:rPr>
          <w:i/>
        </w:rPr>
        <w:t>San’yūshi</w:t>
      </w:r>
      <w:r w:rsidRPr="003C42EE">
        <w:t xml:space="preserve"> features was saturated, studios iterated on the idea.</w:t>
      </w:r>
      <w:r w:rsidRPr="003C42EE">
        <w:rPr>
          <w:rStyle w:val="af8"/>
        </w:rPr>
        <w:footnoteReference w:id="342"/>
      </w:r>
      <w:r w:rsidRPr="003C42EE">
        <w:t xml:space="preserve"> The whole production process of movies itself was heavily mediatized</w:t>
      </w:r>
      <w:r w:rsidR="006E3AE8" w:rsidRPr="003C42EE">
        <w:t xml:space="preserve"> with updates </w:t>
      </w:r>
      <w:r w:rsidR="001616B3" w:rsidRPr="003C42EE">
        <w:t xml:space="preserve">on the projects </w:t>
      </w:r>
      <w:r w:rsidR="006E3AE8" w:rsidRPr="003C42EE">
        <w:t xml:space="preserve">being </w:t>
      </w:r>
      <w:r w:rsidR="00D71277" w:rsidRPr="003C42EE">
        <w:t xml:space="preserve">periodically </w:t>
      </w:r>
      <w:r w:rsidR="006E3AE8" w:rsidRPr="003C42EE">
        <w:t>printed in newspapers</w:t>
      </w:r>
      <w:r w:rsidRPr="003C42EE">
        <w:t>.</w:t>
      </w:r>
      <w:r w:rsidR="006E3AE8" w:rsidRPr="003C42EE">
        <w:rPr>
          <w:rStyle w:val="af8"/>
        </w:rPr>
        <w:footnoteReference w:id="343"/>
      </w:r>
      <w:r w:rsidR="006E3AE8" w:rsidRPr="003C42EE">
        <w:t xml:space="preserve"> Renditions of the legacy</w:t>
      </w:r>
      <w:r w:rsidR="00D71277" w:rsidRPr="003C42EE">
        <w:t xml:space="preserve"> </w:t>
      </w:r>
      <w:r w:rsidR="00E1248C" w:rsidRPr="003C42EE">
        <w:t xml:space="preserve">also </w:t>
      </w:r>
      <w:r w:rsidR="00D71277" w:rsidRPr="003C42EE">
        <w:t xml:space="preserve">found itself </w:t>
      </w:r>
      <w:r w:rsidR="006E3AE8" w:rsidRPr="003C42EE">
        <w:t>in traditional arts</w:t>
      </w:r>
      <w:r w:rsidR="00D71277" w:rsidRPr="003C42EE">
        <w:t xml:space="preserve"> which</w:t>
      </w:r>
      <w:r w:rsidR="006E3AE8" w:rsidRPr="003C42EE">
        <w:t xml:space="preserve"> were</w:t>
      </w:r>
      <w:r w:rsidR="00D71277" w:rsidRPr="003C42EE">
        <w:t xml:space="preserve"> then</w:t>
      </w:r>
      <w:r w:rsidR="006E3AE8" w:rsidRPr="003C42EE">
        <w:t xml:space="preserve"> broadcasted</w:t>
      </w:r>
      <w:r w:rsidR="00D71277" w:rsidRPr="003C42EE">
        <w:t xml:space="preserve"> by radio stations</w:t>
      </w:r>
      <w:r w:rsidR="006E3AE8" w:rsidRPr="003C42EE">
        <w:t>,</w:t>
      </w:r>
      <w:r w:rsidR="00D71277" w:rsidRPr="003C42EE">
        <w:t xml:space="preserve"> which dramatically</w:t>
      </w:r>
      <w:r w:rsidR="006E3AE8" w:rsidRPr="003C42EE">
        <w:t xml:space="preserve"> increas</w:t>
      </w:r>
      <w:r w:rsidR="00D71277" w:rsidRPr="003C42EE">
        <w:t>ed</w:t>
      </w:r>
      <w:r w:rsidR="006E3AE8" w:rsidRPr="003C42EE">
        <w:t xml:space="preserve"> audiences for the struggling industry.</w:t>
      </w:r>
      <w:r w:rsidR="00227CED" w:rsidRPr="003C42EE">
        <w:rPr>
          <w:rStyle w:val="af8"/>
        </w:rPr>
        <w:footnoteReference w:id="344"/>
      </w:r>
      <w:r w:rsidR="008B174A" w:rsidRPr="003C42EE">
        <w:t xml:space="preserve"> </w:t>
      </w:r>
      <w:r w:rsidR="00D71277" w:rsidRPr="003C42EE">
        <w:t>Shortly after the first features were published n</w:t>
      </w:r>
      <w:r w:rsidR="008B174A" w:rsidRPr="003C42EE">
        <w:t xml:space="preserve">ewspapers </w:t>
      </w:r>
      <w:r w:rsidR="00D71277" w:rsidRPr="003C42EE">
        <w:t xml:space="preserve">were quick to </w:t>
      </w:r>
      <w:r w:rsidR="008B174A" w:rsidRPr="003C42EE">
        <w:t xml:space="preserve">proclaim that performance arts and the film industry had </w:t>
      </w:r>
      <w:r w:rsidR="0009566E" w:rsidRPr="003C42EE">
        <w:t>entered</w:t>
      </w:r>
      <w:r w:rsidR="00D71277" w:rsidRPr="003C42EE">
        <w:t xml:space="preserve"> a new era which they dubbed</w:t>
      </w:r>
      <w:r w:rsidR="0009566E" w:rsidRPr="003C42EE">
        <w:t xml:space="preserve"> the “Era of the Three Brave Men” (</w:t>
      </w:r>
      <w:r w:rsidR="0009566E" w:rsidRPr="003C42EE">
        <w:rPr>
          <w:i/>
        </w:rPr>
        <w:t xml:space="preserve">San’yūshi </w:t>
      </w:r>
      <w:proofErr w:type="spellStart"/>
      <w:r w:rsidR="0009566E" w:rsidRPr="003C42EE">
        <w:rPr>
          <w:i/>
        </w:rPr>
        <w:t>jidai</w:t>
      </w:r>
      <w:proofErr w:type="spellEnd"/>
      <w:r w:rsidR="0009566E" w:rsidRPr="003C42EE">
        <w:rPr>
          <w:i/>
        </w:rPr>
        <w:t xml:space="preserve"> </w:t>
      </w:r>
      <w:r w:rsidR="0009566E" w:rsidRPr="003C42EE">
        <w:rPr>
          <w:rFonts w:hint="eastAsia"/>
        </w:rPr>
        <w:t>三勇士時代</w:t>
      </w:r>
      <w:r w:rsidR="00867E2E" w:rsidRPr="003C42EE">
        <w:t>)</w:t>
      </w:r>
      <w:r w:rsidR="0009566E" w:rsidRPr="003C42EE">
        <w:t>.</w:t>
      </w:r>
      <w:r w:rsidR="0009566E" w:rsidRPr="003C42EE">
        <w:rPr>
          <w:rStyle w:val="af8"/>
        </w:rPr>
        <w:footnoteReference w:id="345"/>
      </w:r>
      <w:r w:rsidR="006D7DAF" w:rsidRPr="003C42EE">
        <w:t xml:space="preserve"> </w:t>
      </w:r>
      <w:r w:rsidR="00FA0BE0" w:rsidRPr="003C42EE">
        <w:t>Similar to ordinary broadcasted performances, a larger</w:t>
      </w:r>
      <w:r w:rsidR="00D71277" w:rsidRPr="003C42EE">
        <w:t xml:space="preserve"> cross</w:t>
      </w:r>
      <w:r w:rsidR="00A23044" w:rsidRPr="003C42EE">
        <w:t>-</w:t>
      </w:r>
      <w:r w:rsidR="00D71277" w:rsidRPr="003C42EE">
        <w:t>platform event was scheduled to be broadcasted o</w:t>
      </w:r>
      <w:r w:rsidR="00D623D8" w:rsidRPr="003C42EE">
        <w:t xml:space="preserve">n 16 March </w:t>
      </w:r>
      <w:r w:rsidR="00D71277" w:rsidRPr="003C42EE">
        <w:t xml:space="preserve">where </w:t>
      </w:r>
      <w:r w:rsidR="00D623D8" w:rsidRPr="003C42EE">
        <w:t>three radio stations</w:t>
      </w:r>
      <w:r w:rsidR="00FA0BE0" w:rsidRPr="003C42EE">
        <w:t xml:space="preserve"> on the proposal of the Ōsaka station</w:t>
      </w:r>
      <w:r w:rsidR="00D623D8" w:rsidRPr="003C42EE">
        <w:t>, one in Tōkyō, one in Ōsaka and one in Fukuoka collaborated</w:t>
      </w:r>
      <w:r w:rsidR="00FA0BE0" w:rsidRPr="003C42EE">
        <w:t xml:space="preserve"> </w:t>
      </w:r>
      <w:r w:rsidR="00D623D8" w:rsidRPr="003C42EE">
        <w:t xml:space="preserve">to produce </w:t>
      </w:r>
      <w:r w:rsidR="00D71277" w:rsidRPr="003C42EE">
        <w:t>the</w:t>
      </w:r>
      <w:r w:rsidR="00D623D8" w:rsidRPr="003C42EE">
        <w:t xml:space="preserve"> “Evening of the Three Brave Men” (</w:t>
      </w:r>
      <w:r w:rsidR="00D623D8" w:rsidRPr="003C42EE">
        <w:rPr>
          <w:i/>
        </w:rPr>
        <w:t xml:space="preserve">San’yūshi no </w:t>
      </w:r>
      <w:proofErr w:type="spellStart"/>
      <w:r w:rsidR="00D623D8" w:rsidRPr="003C42EE">
        <w:rPr>
          <w:i/>
        </w:rPr>
        <w:t>yū</w:t>
      </w:r>
      <w:proofErr w:type="spellEnd"/>
      <w:r w:rsidR="00D623D8" w:rsidRPr="003C42EE">
        <w:rPr>
          <w:i/>
        </w:rPr>
        <w:t xml:space="preserve"> </w:t>
      </w:r>
      <w:r w:rsidR="00D623D8" w:rsidRPr="003C42EE">
        <w:rPr>
          <w:rFonts w:hint="eastAsia"/>
        </w:rPr>
        <w:t>三勇士の夕</w:t>
      </w:r>
      <w:r w:rsidR="00867E2E" w:rsidRPr="003C42EE">
        <w:rPr>
          <w:rFonts w:hint="eastAsia"/>
        </w:rPr>
        <w:t>)</w:t>
      </w:r>
      <w:r w:rsidR="00D623D8" w:rsidRPr="003C42EE">
        <w:t>.</w:t>
      </w:r>
      <w:r w:rsidR="00D623D8" w:rsidRPr="003C42EE">
        <w:rPr>
          <w:rStyle w:val="af8"/>
        </w:rPr>
        <w:footnoteReference w:id="346"/>
      </w:r>
      <w:r w:rsidR="0025087D" w:rsidRPr="003C42EE">
        <w:t xml:space="preserve"> </w:t>
      </w:r>
      <w:r w:rsidR="00D71277" w:rsidRPr="003C42EE">
        <w:t xml:space="preserve">The spectacle would start at </w:t>
      </w:r>
      <w:r w:rsidR="00A2590D" w:rsidRPr="003C42EE">
        <w:t>7:30</w:t>
      </w:r>
      <w:r w:rsidR="00D71277" w:rsidRPr="003C42EE">
        <w:t xml:space="preserve"> in the evening with the </w:t>
      </w:r>
      <w:r w:rsidR="00A2590D" w:rsidRPr="003C42EE">
        <w:t>performance of a play written by</w:t>
      </w:r>
      <w:r w:rsidR="00D71277" w:rsidRPr="003C42EE">
        <w:t xml:space="preserve"> the playwright</w:t>
      </w:r>
      <w:r w:rsidR="00A2590D" w:rsidRPr="003C42EE">
        <w:t xml:space="preserve"> Inoue Masao </w:t>
      </w:r>
      <w:r w:rsidR="00A2590D" w:rsidRPr="003C42EE">
        <w:rPr>
          <w:rFonts w:hint="eastAsia"/>
        </w:rPr>
        <w:t>井上正夫</w:t>
      </w:r>
      <w:r w:rsidR="00D469A9" w:rsidRPr="003C42EE">
        <w:rPr>
          <w:rFonts w:hint="eastAsia"/>
        </w:rPr>
        <w:t xml:space="preserve"> </w:t>
      </w:r>
      <w:r w:rsidR="00D469A9" w:rsidRPr="003C42EE">
        <w:t>(1881-1950)</w:t>
      </w:r>
      <w:r w:rsidR="00D71277" w:rsidRPr="003C42EE">
        <w:rPr>
          <w:rFonts w:hint="eastAsia"/>
        </w:rPr>
        <w:t xml:space="preserve"> </w:t>
      </w:r>
      <w:r w:rsidR="00D71277" w:rsidRPr="003C42EE">
        <w:t>and</w:t>
      </w:r>
      <w:r w:rsidR="00A2590D" w:rsidRPr="003C42EE">
        <w:rPr>
          <w:rFonts w:hint="eastAsia"/>
        </w:rPr>
        <w:t xml:space="preserve"> </w:t>
      </w:r>
      <w:r w:rsidR="00A2590D" w:rsidRPr="003C42EE">
        <w:t xml:space="preserve">was </w:t>
      </w:r>
      <w:r w:rsidR="008C438E" w:rsidRPr="003C42EE">
        <w:t>aired</w:t>
      </w:r>
      <w:r w:rsidR="00A478C6" w:rsidRPr="003C42EE">
        <w:t xml:space="preserve"> by Tōkyō stations</w:t>
      </w:r>
      <w:r w:rsidR="00A2590D" w:rsidRPr="003C42EE">
        <w:t xml:space="preserve"> in real time</w:t>
      </w:r>
      <w:r w:rsidR="001616B3" w:rsidRPr="003C42EE">
        <w:t xml:space="preserve"> as it was performed at the </w:t>
      </w:r>
      <w:r w:rsidR="001616B3" w:rsidRPr="003C42EE">
        <w:rPr>
          <w:i/>
        </w:rPr>
        <w:t>Meiji-za</w:t>
      </w:r>
      <w:r w:rsidR="001616B3" w:rsidRPr="003C42EE">
        <w:rPr>
          <w:rFonts w:hint="eastAsia"/>
        </w:rPr>
        <w:t xml:space="preserve">明治座 </w:t>
      </w:r>
      <w:r w:rsidR="00D71277" w:rsidRPr="003C42EE">
        <w:t>theate</w:t>
      </w:r>
      <w:r w:rsidR="00605212" w:rsidRPr="003C42EE">
        <w:t>r</w:t>
      </w:r>
      <w:r w:rsidR="00D71277" w:rsidRPr="003C42EE">
        <w:t xml:space="preserve"> </w:t>
      </w:r>
      <w:r w:rsidR="001616B3" w:rsidRPr="003C42EE">
        <w:t>in Tōkyō. A</w:t>
      </w:r>
      <w:r w:rsidR="00A2590D" w:rsidRPr="003C42EE">
        <w:t>fterwards</w:t>
      </w:r>
      <w:r w:rsidR="001616B3" w:rsidRPr="003C42EE">
        <w:t>,</w:t>
      </w:r>
      <w:r w:rsidR="00A478C6" w:rsidRPr="003C42EE">
        <w:t xml:space="preserve"> from</w:t>
      </w:r>
      <w:r w:rsidR="00F63F37" w:rsidRPr="003C42EE">
        <w:t xml:space="preserve"> Fukuoka,</w:t>
      </w:r>
      <w:r w:rsidR="00A2590D" w:rsidRPr="003C42EE">
        <w:t xml:space="preserve"> a </w:t>
      </w:r>
      <w:r w:rsidR="00A2590D" w:rsidRPr="003C42EE">
        <w:rPr>
          <w:i/>
        </w:rPr>
        <w:t xml:space="preserve">biwa </w:t>
      </w:r>
      <w:r w:rsidR="00A2590D" w:rsidRPr="003C42EE">
        <w:t xml:space="preserve">piece </w:t>
      </w:r>
      <w:r w:rsidR="001616B3" w:rsidRPr="003C42EE">
        <w:t xml:space="preserve">written </w:t>
      </w:r>
      <w:r w:rsidR="008C438E" w:rsidRPr="003C42EE">
        <w:t xml:space="preserve">by an upcoming artist </w:t>
      </w:r>
      <w:r w:rsidR="00941869" w:rsidRPr="003C42EE">
        <w:t xml:space="preserve">by the name </w:t>
      </w:r>
      <w:proofErr w:type="spellStart"/>
      <w:r w:rsidR="00941869" w:rsidRPr="003C42EE">
        <w:rPr>
          <w:rFonts w:hint="eastAsia"/>
        </w:rPr>
        <w:t>Aramaki</w:t>
      </w:r>
      <w:proofErr w:type="spellEnd"/>
      <w:r w:rsidR="00941869" w:rsidRPr="003C42EE">
        <w:rPr>
          <w:rFonts w:hint="eastAsia"/>
        </w:rPr>
        <w:t xml:space="preserve"> </w:t>
      </w:r>
      <w:proofErr w:type="spellStart"/>
      <w:r w:rsidR="00941869" w:rsidRPr="003C42EE">
        <w:rPr>
          <w:rFonts w:hint="eastAsia"/>
        </w:rPr>
        <w:t>Kyokk</w:t>
      </w:r>
      <w:r w:rsidR="00941869" w:rsidRPr="003C42EE">
        <w:t>ō</w:t>
      </w:r>
      <w:proofErr w:type="spellEnd"/>
      <w:r w:rsidR="00941869" w:rsidRPr="003C42EE">
        <w:t xml:space="preserve"> </w:t>
      </w:r>
      <w:r w:rsidR="00941869" w:rsidRPr="003C42EE">
        <w:rPr>
          <w:rFonts w:hint="eastAsia"/>
        </w:rPr>
        <w:t>荒牧旭弘</w:t>
      </w:r>
      <w:r w:rsidR="008C438E" w:rsidRPr="003C42EE">
        <w:t xml:space="preserve">as well as the impressions of the boy </w:t>
      </w:r>
      <w:proofErr w:type="spellStart"/>
      <w:r w:rsidR="008C438E" w:rsidRPr="003C42EE">
        <w:t>Ietani</w:t>
      </w:r>
      <w:proofErr w:type="spellEnd"/>
      <w:r w:rsidR="008C438E" w:rsidRPr="003C42EE">
        <w:t xml:space="preserve"> Kazuo</w:t>
      </w:r>
      <w:r w:rsidR="008C438E" w:rsidRPr="003C42EE">
        <w:rPr>
          <w:rFonts w:hint="eastAsia"/>
        </w:rPr>
        <w:t>,</w:t>
      </w:r>
      <w:r w:rsidR="008C438E" w:rsidRPr="003C42EE">
        <w:t xml:space="preserve"> were broadcasted</w:t>
      </w:r>
      <w:r w:rsidR="001616B3" w:rsidRPr="003C42EE">
        <w:t xml:space="preserve"> from Fukuoka</w:t>
      </w:r>
      <w:r w:rsidR="008C438E" w:rsidRPr="003C42EE">
        <w:t>.</w:t>
      </w:r>
      <w:r w:rsidR="00597D85" w:rsidRPr="003C42EE">
        <w:t xml:space="preserve"> </w:t>
      </w:r>
      <w:r w:rsidR="00FA0BE0" w:rsidRPr="003C42EE">
        <w:t>The event ended with</w:t>
      </w:r>
      <w:r w:rsidR="008C438E" w:rsidRPr="003C42EE">
        <w:t xml:space="preserve"> </w:t>
      </w:r>
      <w:r w:rsidR="007D096F" w:rsidRPr="003C42EE">
        <w:rPr>
          <w:rFonts w:hint="eastAsia"/>
        </w:rPr>
        <w:t>a</w:t>
      </w:r>
      <w:r w:rsidR="007D096F" w:rsidRPr="003C42EE">
        <w:t xml:space="preserve"> </w:t>
      </w:r>
      <w:r w:rsidR="004213CB" w:rsidRPr="003C42EE">
        <w:t>“sung narrative” (</w:t>
      </w:r>
      <w:proofErr w:type="spellStart"/>
      <w:r w:rsidR="007D096F" w:rsidRPr="003C42EE">
        <w:rPr>
          <w:i/>
        </w:rPr>
        <w:t>naniwabushi</w:t>
      </w:r>
      <w:proofErr w:type="spellEnd"/>
      <w:r w:rsidR="004213CB" w:rsidRPr="003C42EE">
        <w:rPr>
          <w:i/>
        </w:rPr>
        <w:t xml:space="preserve"> </w:t>
      </w:r>
      <w:r w:rsidR="004213CB" w:rsidRPr="003C42EE">
        <w:rPr>
          <w:rFonts w:hint="eastAsia"/>
        </w:rPr>
        <w:t>浪花節</w:t>
      </w:r>
      <w:r w:rsidR="00867E2E" w:rsidRPr="003C42EE">
        <w:t>)</w:t>
      </w:r>
      <w:r w:rsidR="004213CB" w:rsidRPr="003C42EE">
        <w:rPr>
          <w:i/>
        </w:rPr>
        <w:t xml:space="preserve"> </w:t>
      </w:r>
      <w:r w:rsidR="004213CB" w:rsidRPr="003C42EE">
        <w:t>performance</w:t>
      </w:r>
      <w:r w:rsidR="00941869" w:rsidRPr="003C42EE">
        <w:t xml:space="preserve"> by Miyakawa </w:t>
      </w:r>
      <w:proofErr w:type="spellStart"/>
      <w:r w:rsidR="00941869" w:rsidRPr="003C42EE">
        <w:t>Shōan</w:t>
      </w:r>
      <w:proofErr w:type="spellEnd"/>
      <w:r w:rsidR="00941869" w:rsidRPr="003C42EE">
        <w:t xml:space="preserve"> </w:t>
      </w:r>
      <w:r w:rsidR="00941869" w:rsidRPr="003C42EE">
        <w:rPr>
          <w:rFonts w:hint="eastAsia"/>
        </w:rPr>
        <w:t>宮川松安</w:t>
      </w:r>
      <w:r w:rsidR="00FA0BE0" w:rsidRPr="003C42EE">
        <w:rPr>
          <w:rFonts w:hint="eastAsia"/>
        </w:rPr>
        <w:t xml:space="preserve"> </w:t>
      </w:r>
      <w:r w:rsidR="00FA0BE0" w:rsidRPr="003C42EE">
        <w:t>in Ōsaka</w:t>
      </w:r>
      <w:r w:rsidR="004213CB" w:rsidRPr="003C42EE">
        <w:rPr>
          <w:rFonts w:hint="eastAsia"/>
        </w:rPr>
        <w:t>.</w:t>
      </w:r>
      <w:r w:rsidR="00F059B5" w:rsidRPr="003C42EE">
        <w:t xml:space="preserve"> </w:t>
      </w:r>
      <w:r w:rsidR="00941869" w:rsidRPr="003C42EE">
        <w:t xml:space="preserve">Before airing the </w:t>
      </w:r>
      <w:r w:rsidR="00941869" w:rsidRPr="003C42EE">
        <w:lastRenderedPageBreak/>
        <w:t xml:space="preserve">performances, newspapers provided a preview, reminding audiences of the spectacle, alongside photographs of the performers, providing visual material to </w:t>
      </w:r>
      <w:r w:rsidR="00F63F37" w:rsidRPr="003C42EE">
        <w:t>a primarily</w:t>
      </w:r>
      <w:r w:rsidR="00941869" w:rsidRPr="003C42EE">
        <w:t xml:space="preserve"> </w:t>
      </w:r>
      <w:r w:rsidR="00F63F37" w:rsidRPr="003C42EE">
        <w:t>audio-based</w:t>
      </w:r>
      <w:r w:rsidR="00941869" w:rsidRPr="003C42EE">
        <w:t xml:space="preserve"> program.</w:t>
      </w:r>
      <w:r w:rsidR="00941869" w:rsidRPr="003C42EE">
        <w:rPr>
          <w:rStyle w:val="af8"/>
        </w:rPr>
        <w:footnoteReference w:id="347"/>
      </w:r>
    </w:p>
    <w:p w14:paraId="122C1730" w14:textId="7F071891" w:rsidR="008D0E65" w:rsidRPr="003C42EE" w:rsidRDefault="008D0E65" w:rsidP="007B0A54">
      <w:r w:rsidRPr="003C42EE">
        <w:t xml:space="preserve">The story of the </w:t>
      </w:r>
      <w:r w:rsidRPr="003C42EE">
        <w:rPr>
          <w:i/>
        </w:rPr>
        <w:t xml:space="preserve">San’yūshi </w:t>
      </w:r>
      <w:r w:rsidRPr="003C42EE">
        <w:t>was picked up by a variety of magazines that utilized the sensational appeal of the three men to promote their own products</w:t>
      </w:r>
      <w:r w:rsidR="00F63F37" w:rsidRPr="003C42EE">
        <w:t xml:space="preserve"> an</w:t>
      </w:r>
      <w:r w:rsidR="00A23044" w:rsidRPr="003C42EE">
        <w:t>d</w:t>
      </w:r>
      <w:r w:rsidR="00F63F37" w:rsidRPr="003C42EE">
        <w:t xml:space="preserve"> publications</w:t>
      </w:r>
      <w:r w:rsidRPr="003C42EE">
        <w:t xml:space="preserve">. </w:t>
      </w:r>
      <w:r w:rsidR="007B0A54" w:rsidRPr="003C42EE">
        <w:t xml:space="preserve">This includes specialized magazines discussing the details of the incident, such as the magazine </w:t>
      </w:r>
      <w:r w:rsidR="007B0A54" w:rsidRPr="003C42EE">
        <w:rPr>
          <w:i/>
        </w:rPr>
        <w:t>Kagaku to kōgyō – Science &amp; Industry</w:t>
      </w:r>
      <w:r w:rsidR="007B0A54" w:rsidRPr="003C42EE">
        <w:t xml:space="preserve"> (</w:t>
      </w:r>
      <w:r w:rsidR="007B0A54" w:rsidRPr="003C42EE">
        <w:rPr>
          <w:rFonts w:hint="eastAsia"/>
        </w:rPr>
        <w:t xml:space="preserve">科学と工業 </w:t>
      </w:r>
      <w:r w:rsidR="007B0A54" w:rsidRPr="003C42EE">
        <w:t>– Science &amp; Industry, “Science and Industry – Science &amp; Industry”</w:t>
      </w:r>
      <w:r w:rsidR="00867E2E" w:rsidRPr="003C42EE">
        <w:t>)</w:t>
      </w:r>
      <w:r w:rsidR="007B0A54" w:rsidRPr="003C42EE">
        <w:t xml:space="preserve"> which</w:t>
      </w:r>
      <w:r w:rsidR="007B0A54" w:rsidRPr="003C42EE">
        <w:rPr>
          <w:i/>
        </w:rPr>
        <w:t xml:space="preserve"> </w:t>
      </w:r>
      <w:r w:rsidR="007B0A54" w:rsidRPr="003C42EE">
        <w:t>featured a piece in its April edition of the same year discussing everything that was known at the time about the bomb that the men had carried. The piece, placed in its section for “The Science of Current Affairs” (</w:t>
      </w:r>
      <w:r w:rsidR="007B0A54" w:rsidRPr="003C42EE">
        <w:rPr>
          <w:i/>
        </w:rPr>
        <w:t xml:space="preserve">Jiji no kagaku </w:t>
      </w:r>
      <w:r w:rsidR="007B0A54" w:rsidRPr="003C42EE">
        <w:t>時事の科学</w:t>
      </w:r>
      <w:r w:rsidR="00867E2E" w:rsidRPr="003C42EE">
        <w:t>)</w:t>
      </w:r>
      <w:r w:rsidR="007B0A54" w:rsidRPr="003C42EE">
        <w:t xml:space="preserve">, began with an obligatory summary of the events that led to the death of the three soldiers and comparing their bravery with that of Tachibana </w:t>
      </w:r>
      <w:proofErr w:type="spellStart"/>
      <w:r w:rsidR="007B0A54" w:rsidRPr="003C42EE">
        <w:t>Shūta</w:t>
      </w:r>
      <w:proofErr w:type="spellEnd"/>
      <w:r w:rsidR="003100D5" w:rsidRPr="003C42EE">
        <w:t xml:space="preserve"> and introducing them as the “Three Men that Protected the Country” (</w:t>
      </w:r>
      <w:proofErr w:type="spellStart"/>
      <w:r w:rsidR="003100D5" w:rsidRPr="003C42EE">
        <w:rPr>
          <w:i/>
        </w:rPr>
        <w:t>gokoku</w:t>
      </w:r>
      <w:proofErr w:type="spellEnd"/>
      <w:r w:rsidR="003100D5" w:rsidRPr="003C42EE">
        <w:rPr>
          <w:i/>
        </w:rPr>
        <w:t xml:space="preserve"> no San’yūshi </w:t>
      </w:r>
      <w:r w:rsidR="003100D5" w:rsidRPr="003C42EE">
        <w:rPr>
          <w:rFonts w:hint="eastAsia"/>
        </w:rPr>
        <w:t>護国の三勇士</w:t>
      </w:r>
      <w:r w:rsidR="003100D5" w:rsidRPr="003C42EE">
        <w:t>)</w:t>
      </w:r>
      <w:r w:rsidR="007B0A54" w:rsidRPr="003C42EE">
        <w:t xml:space="preserve">. The article </w:t>
      </w:r>
      <w:r w:rsidR="00505864" w:rsidRPr="003C42EE">
        <w:t>proceeds</w:t>
      </w:r>
      <w:r w:rsidR="007B0A54" w:rsidRPr="003C42EE">
        <w:t xml:space="preserve"> to explain how favorable a bomb of its type was to break the defenses of the Chinese army</w:t>
      </w:r>
      <w:r w:rsidR="00F63F37" w:rsidRPr="003C42EE">
        <w:t>, reasons which have been discussed in a previous chapter</w:t>
      </w:r>
      <w:r w:rsidR="00A23044" w:rsidRPr="003C42EE">
        <w:t>,</w:t>
      </w:r>
      <w:r w:rsidR="007B0A54" w:rsidRPr="003C42EE">
        <w:t xml:space="preserve"> before it goes in-depth on the gunpowder used.</w:t>
      </w:r>
      <w:r w:rsidR="007B0A54" w:rsidRPr="003C42EE">
        <w:rPr>
          <w:rStyle w:val="af8"/>
        </w:rPr>
        <w:footnoteReference w:id="348"/>
      </w:r>
      <w:r w:rsidR="007B0A54" w:rsidRPr="003C42EE">
        <w:t xml:space="preserve"> It claims the powder was specially made for the tube, mainly consisting of picric acid (</w:t>
      </w:r>
      <w:proofErr w:type="spellStart"/>
      <w:r w:rsidR="007B0A54" w:rsidRPr="003C42EE">
        <w:rPr>
          <w:i/>
        </w:rPr>
        <w:t>pikurin</w:t>
      </w:r>
      <w:proofErr w:type="spellEnd"/>
      <w:r w:rsidR="007B0A54" w:rsidRPr="003C42EE">
        <w:rPr>
          <w:i/>
        </w:rPr>
        <w:t xml:space="preserve">-san </w:t>
      </w:r>
      <w:r w:rsidR="007B0A54" w:rsidRPr="003C42EE">
        <w:t>ピクリン酸</w:t>
      </w:r>
      <w:r w:rsidR="00867E2E" w:rsidRPr="003C42EE">
        <w:t>)</w:t>
      </w:r>
      <w:r w:rsidR="007B0A54" w:rsidRPr="003C42EE">
        <w:t xml:space="preserve">. </w:t>
      </w:r>
      <w:r w:rsidR="00F63F37" w:rsidRPr="003C42EE">
        <w:t>Usually</w:t>
      </w:r>
      <w:r w:rsidR="007B0A54" w:rsidRPr="003C42EE">
        <w:t>, the two-meter-long tubes were carried by only one person</w:t>
      </w:r>
      <w:r w:rsidR="00F63F37" w:rsidRPr="003C42EE">
        <w:t xml:space="preserve">, yet after some failed attempts it was decided by superiors that three soldiers </w:t>
      </w:r>
      <w:r w:rsidR="00E1248C" w:rsidRPr="003C42EE">
        <w:t>were likelier</w:t>
      </w:r>
      <w:r w:rsidR="00F63F37" w:rsidRPr="003C42EE">
        <w:t xml:space="preserve"> to </w:t>
      </w:r>
      <w:r w:rsidR="00E1248C" w:rsidRPr="003C42EE">
        <w:t>succeed in their mission</w:t>
      </w:r>
      <w:r w:rsidR="00F63F37" w:rsidRPr="003C42EE">
        <w:t xml:space="preserve"> than one, in the same logic that three people need to be hit three times before falling rather than just once</w:t>
      </w:r>
      <w:r w:rsidR="007B0A54" w:rsidRPr="003C42EE">
        <w:t>. The tube itself was a makeshift one and was made of bamboo instead of the steel ones that were used elsewhere at the front</w:t>
      </w:r>
      <w:r w:rsidR="00F63F37" w:rsidRPr="003C42EE">
        <w:t xml:space="preserve"> and</w:t>
      </w:r>
      <w:r w:rsidR="00A23044" w:rsidRPr="003C42EE">
        <w:t>,</w:t>
      </w:r>
      <w:r w:rsidR="00F63F37" w:rsidRPr="003C42EE">
        <w:t xml:space="preserve"> as a result</w:t>
      </w:r>
      <w:r w:rsidR="00A23044" w:rsidRPr="003C42EE">
        <w:t>,</w:t>
      </w:r>
      <w:r w:rsidR="00F63F37" w:rsidRPr="003C42EE">
        <w:t xml:space="preserve"> the bomb was of inferior making</w:t>
      </w:r>
      <w:r w:rsidR="003100D5" w:rsidRPr="003C42EE">
        <w:t xml:space="preserve"> and a little less effective</w:t>
      </w:r>
      <w:r w:rsidR="00F63F37" w:rsidRPr="003C42EE">
        <w:t>.</w:t>
      </w:r>
      <w:r w:rsidR="007B0A54" w:rsidRPr="003C42EE">
        <w:rPr>
          <w:rStyle w:val="af8"/>
        </w:rPr>
        <w:footnoteReference w:id="349"/>
      </w:r>
      <w:r w:rsidR="007B0A54" w:rsidRPr="003C42EE">
        <w:t xml:space="preserve"> </w:t>
      </w:r>
    </w:p>
    <w:p w14:paraId="75AFFA70" w14:textId="69BEE706" w:rsidR="007B0A54" w:rsidRPr="003C42EE" w:rsidRDefault="004D1D6B" w:rsidP="00F86DC6">
      <w:r w:rsidRPr="003C42EE">
        <w:lastRenderedPageBreak/>
        <w:t xml:space="preserve">The </w:t>
      </w:r>
      <w:r w:rsidR="0077380B" w:rsidRPr="003C42EE">
        <w:t xml:space="preserve">women’s magazine </w:t>
      </w:r>
      <w:proofErr w:type="spellStart"/>
      <w:r w:rsidR="0077380B" w:rsidRPr="003C42EE">
        <w:rPr>
          <w:i/>
        </w:rPr>
        <w:t>Fujokai</w:t>
      </w:r>
      <w:proofErr w:type="spellEnd"/>
      <w:r w:rsidR="0077380B" w:rsidRPr="003C42EE">
        <w:rPr>
          <w:i/>
        </w:rPr>
        <w:t xml:space="preserve"> </w:t>
      </w:r>
      <w:r w:rsidR="0077380B" w:rsidRPr="003C42EE">
        <w:t>(</w:t>
      </w:r>
      <w:r w:rsidR="0077380B" w:rsidRPr="003C42EE">
        <w:rPr>
          <w:rFonts w:hint="eastAsia"/>
        </w:rPr>
        <w:t>婦女界,</w:t>
      </w:r>
      <w:r w:rsidR="0077380B" w:rsidRPr="003C42EE">
        <w:t xml:space="preserve"> “The World of Women”</w:t>
      </w:r>
      <w:r w:rsidR="00867E2E" w:rsidRPr="003C42EE">
        <w:t>)</w:t>
      </w:r>
      <w:r w:rsidR="0077380B" w:rsidRPr="003C42EE">
        <w:t xml:space="preserve"> featured in its April edition the script of a play written by the playwright </w:t>
      </w:r>
      <w:r w:rsidR="0077380B" w:rsidRPr="003C42EE">
        <w:rPr>
          <w:rFonts w:hint="eastAsia"/>
        </w:rPr>
        <w:t>M</w:t>
      </w:r>
      <w:r w:rsidR="0077380B" w:rsidRPr="003C42EE">
        <w:t xml:space="preserve">atsui </w:t>
      </w:r>
      <w:proofErr w:type="spellStart"/>
      <w:r w:rsidR="0077380B" w:rsidRPr="003C42EE">
        <w:t>Shōō</w:t>
      </w:r>
      <w:proofErr w:type="spellEnd"/>
      <w:r w:rsidR="0077380B" w:rsidRPr="003C42EE">
        <w:t xml:space="preserve"> </w:t>
      </w:r>
      <w:r w:rsidR="0077380B" w:rsidRPr="003C42EE">
        <w:rPr>
          <w:rFonts w:hint="eastAsia"/>
        </w:rPr>
        <w:t>松居松翁</w:t>
      </w:r>
      <w:r w:rsidR="0077380B" w:rsidRPr="003C42EE">
        <w:t xml:space="preserve"> which had already been performed at the theat</w:t>
      </w:r>
      <w:r w:rsidR="00605212" w:rsidRPr="003C42EE">
        <w:t>er</w:t>
      </w:r>
      <w:r w:rsidR="0077380B" w:rsidRPr="003C42EE">
        <w:t xml:space="preserve"> </w:t>
      </w:r>
      <w:r w:rsidR="0077380B" w:rsidRPr="003C42EE">
        <w:rPr>
          <w:i/>
        </w:rPr>
        <w:t>Meiji-za</w:t>
      </w:r>
      <w:r w:rsidR="0077380B" w:rsidRPr="003C42EE">
        <w:rPr>
          <w:rFonts w:hint="eastAsia"/>
        </w:rPr>
        <w:t>.</w:t>
      </w:r>
      <w:r w:rsidR="0077380B" w:rsidRPr="003C42EE">
        <w:rPr>
          <w:rStyle w:val="af8"/>
        </w:rPr>
        <w:footnoteReference w:id="350"/>
      </w:r>
      <w:r w:rsidR="00B6302E" w:rsidRPr="003C42EE">
        <w:t xml:space="preserve"> Two months later it provided its readers with a recipe for “Three Brave Men Bowl of Rice with Food on Top” (</w:t>
      </w:r>
      <w:r w:rsidR="00B6302E" w:rsidRPr="003C42EE">
        <w:rPr>
          <w:i/>
        </w:rPr>
        <w:t xml:space="preserve">San’yūshi donburi </w:t>
      </w:r>
      <w:r w:rsidR="00B6302E" w:rsidRPr="003C42EE">
        <w:rPr>
          <w:rFonts w:hint="eastAsia"/>
        </w:rPr>
        <w:t>三勇士丼</w:t>
      </w:r>
      <w:r w:rsidR="00867E2E" w:rsidRPr="003C42EE">
        <w:t>)</w:t>
      </w:r>
      <w:r w:rsidR="00CF245A" w:rsidRPr="003C42EE">
        <w:t>.</w:t>
      </w:r>
      <w:r w:rsidR="006B5930" w:rsidRPr="003C42EE">
        <w:rPr>
          <w:rStyle w:val="af8"/>
        </w:rPr>
        <w:footnoteReference w:id="351"/>
      </w:r>
      <w:r w:rsidR="00CF245A" w:rsidRPr="003C42EE">
        <w:t xml:space="preserve"> Other women’s magazines featured interviews with the mothers of the </w:t>
      </w:r>
      <w:r w:rsidR="00CF245A" w:rsidRPr="003C42EE">
        <w:rPr>
          <w:i/>
        </w:rPr>
        <w:t xml:space="preserve">San’yūshi </w:t>
      </w:r>
      <w:r w:rsidR="00CF245A" w:rsidRPr="003C42EE">
        <w:t>and in turn</w:t>
      </w:r>
      <w:r w:rsidR="00A23044" w:rsidRPr="003C42EE">
        <w:t>,</w:t>
      </w:r>
      <w:r w:rsidR="00CF245A" w:rsidRPr="003C42EE">
        <w:t xml:space="preserve"> helped to construe to</w:t>
      </w:r>
      <w:r w:rsidR="00A23044" w:rsidRPr="003C42EE">
        <w:t xml:space="preserve"> the</w:t>
      </w:r>
      <w:r w:rsidR="00CF245A" w:rsidRPr="003C42EE">
        <w:t xml:space="preserve"> trope of militarized mothers.</w:t>
      </w:r>
      <w:r w:rsidR="00CF245A" w:rsidRPr="003C42EE">
        <w:rPr>
          <w:rStyle w:val="af8"/>
        </w:rPr>
        <w:footnoteReference w:id="352"/>
      </w:r>
      <w:r w:rsidR="0094629F" w:rsidRPr="003C42EE">
        <w:t xml:space="preserve"> The language of the </w:t>
      </w:r>
      <w:r w:rsidR="0094629F" w:rsidRPr="003C42EE">
        <w:rPr>
          <w:i/>
        </w:rPr>
        <w:t xml:space="preserve">San’yūshi </w:t>
      </w:r>
      <w:r w:rsidR="006F6FC6" w:rsidRPr="003C42EE">
        <w:t>quickly</w:t>
      </w:r>
      <w:r w:rsidR="0094629F" w:rsidRPr="003C42EE">
        <w:t xml:space="preserve"> crept into daily language in urban areas</w:t>
      </w:r>
      <w:r w:rsidR="006F6FC6" w:rsidRPr="003C42EE">
        <w:t>. Expressions that make reference to,</w:t>
      </w:r>
      <w:r w:rsidR="0094629F" w:rsidRPr="003C42EE">
        <w:t xml:space="preserve"> for instance</w:t>
      </w:r>
      <w:r w:rsidR="006F50FD" w:rsidRPr="003C42EE">
        <w:t>,</w:t>
      </w:r>
      <w:r w:rsidR="0094629F" w:rsidRPr="003C42EE">
        <w:t xml:space="preserve"> the effectiveness of the </w:t>
      </w:r>
      <w:proofErr w:type="spellStart"/>
      <w:r w:rsidR="0094629F" w:rsidRPr="003C42EE">
        <w:rPr>
          <w:i/>
        </w:rPr>
        <w:t>San’yūshi’</w:t>
      </w:r>
      <w:r w:rsidR="0094629F" w:rsidRPr="003C42EE">
        <w:t>s</w:t>
      </w:r>
      <w:proofErr w:type="spellEnd"/>
      <w:r w:rsidR="0094629F" w:rsidRPr="003C42EE">
        <w:t xml:space="preserve"> strategy</w:t>
      </w:r>
      <w:r w:rsidR="006F6FC6" w:rsidRPr="003C42EE">
        <w:t xml:space="preserve"> proved to be an effective way for emphasizing or exaggeration</w:t>
      </w:r>
      <w:r w:rsidR="0094629F" w:rsidRPr="003C42EE">
        <w:t xml:space="preserve">. A women’s magazine claimed her relationship advice was more effective than the strategy of the </w:t>
      </w:r>
      <w:r w:rsidR="0094629F" w:rsidRPr="003C42EE">
        <w:rPr>
          <w:i/>
        </w:rPr>
        <w:t xml:space="preserve">San’yūshi </w:t>
      </w:r>
      <w:r w:rsidR="0094629F" w:rsidRPr="003C42EE">
        <w:t xml:space="preserve">themselves, </w:t>
      </w:r>
      <w:r w:rsidR="00605212" w:rsidRPr="003C42EE">
        <w:t>in a similar fashion</w:t>
      </w:r>
      <w:r w:rsidR="0094629F" w:rsidRPr="003C42EE">
        <w:t xml:space="preserve"> saying that one “</w:t>
      </w:r>
      <w:r w:rsidR="00E149E1" w:rsidRPr="003C42EE">
        <w:t>was</w:t>
      </w:r>
      <w:r w:rsidR="0094629F" w:rsidRPr="003C42EE">
        <w:t xml:space="preserve"> a valorous bomb” for someone meant being infatuated with the person.</w:t>
      </w:r>
      <w:r w:rsidR="0094629F" w:rsidRPr="003C42EE">
        <w:rPr>
          <w:rStyle w:val="af8"/>
        </w:rPr>
        <w:footnoteReference w:id="353"/>
      </w:r>
      <w:r w:rsidR="00E149E1" w:rsidRPr="003C42EE">
        <w:t xml:space="preserve"> Similarly, when days were hard, one could say that “these days my life is really a valorous bomb”.</w:t>
      </w:r>
      <w:r w:rsidR="00E149E1" w:rsidRPr="003C42EE">
        <w:rPr>
          <w:rStyle w:val="af8"/>
        </w:rPr>
        <w:footnoteReference w:id="354"/>
      </w:r>
    </w:p>
    <w:p w14:paraId="0B2EC156" w14:textId="5796C81F" w:rsidR="00EA27BC" w:rsidRPr="003C42EE" w:rsidRDefault="00F86DC6" w:rsidP="00F86DC6">
      <w:r w:rsidRPr="003C42EE">
        <w:t>At the same time,</w:t>
      </w:r>
      <w:r w:rsidR="00AF297D" w:rsidRPr="003C42EE">
        <w:t xml:space="preserve"> industries</w:t>
      </w:r>
      <w:r w:rsidR="006F6FC6" w:rsidRPr="003C42EE">
        <w:t xml:space="preserve"> and smaller businesses</w:t>
      </w:r>
      <w:r w:rsidR="00AF297D" w:rsidRPr="003C42EE">
        <w:t xml:space="preserve"> </w:t>
      </w:r>
      <w:r w:rsidR="006254DF" w:rsidRPr="003C42EE">
        <w:t xml:space="preserve">were drawn to the </w:t>
      </w:r>
      <w:r w:rsidRPr="003C42EE">
        <w:rPr>
          <w:i/>
        </w:rPr>
        <w:t xml:space="preserve">San’yūshi </w:t>
      </w:r>
      <w:r w:rsidR="006254DF" w:rsidRPr="003C42EE">
        <w:t xml:space="preserve">fever </w:t>
      </w:r>
      <w:r w:rsidR="006F6FC6" w:rsidRPr="003C42EE">
        <w:t xml:space="preserve">by </w:t>
      </w:r>
      <w:r w:rsidRPr="003C42EE">
        <w:t xml:space="preserve">the prospect of patriotic and nationalist fueled profits. The Kirin Beer Company used the image of the </w:t>
      </w:r>
      <w:r w:rsidRPr="003C42EE">
        <w:rPr>
          <w:i/>
        </w:rPr>
        <w:t xml:space="preserve">San’yūshi </w:t>
      </w:r>
      <w:r w:rsidRPr="003C42EE">
        <w:t>in a commercial where the three sappers can be seen charging into barbed wires carrying a beer bottle instead of the bomb. Another similar commercial</w:t>
      </w:r>
      <w:r w:rsidR="00F95B64" w:rsidRPr="003C42EE">
        <w:t>,</w:t>
      </w:r>
      <w:r w:rsidRPr="003C42EE">
        <w:t xml:space="preserve"> </w:t>
      </w:r>
      <w:r w:rsidR="00F95B64" w:rsidRPr="003C42EE">
        <w:t xml:space="preserve">perhaps </w:t>
      </w:r>
      <w:r w:rsidRPr="003C42EE">
        <w:t xml:space="preserve">with a racist </w:t>
      </w:r>
      <w:r w:rsidR="001B7BF6" w:rsidRPr="003C42EE">
        <w:t>under</w:t>
      </w:r>
      <w:r w:rsidRPr="003C42EE">
        <w:t>t</w:t>
      </w:r>
      <w:r w:rsidR="00605212" w:rsidRPr="003C42EE">
        <w:t>on</w:t>
      </w:r>
      <w:r w:rsidRPr="003C42EE">
        <w:t>e incorporate</w:t>
      </w:r>
      <w:r w:rsidR="001B7BF6" w:rsidRPr="003C42EE">
        <w:t>d</w:t>
      </w:r>
      <w:r w:rsidR="00F95B64" w:rsidRPr="003C42EE">
        <w:t>,</w:t>
      </w:r>
      <w:r w:rsidRPr="003C42EE">
        <w:t xml:space="preserve"> came from a company producing camphor oil</w:t>
      </w:r>
      <w:r w:rsidR="006254DF" w:rsidRPr="003C42EE">
        <w:t>. The illustrat</w:t>
      </w:r>
      <w:r w:rsidR="001B7BF6" w:rsidRPr="003C42EE">
        <w:t>ion used in the</w:t>
      </w:r>
      <w:r w:rsidR="006254DF" w:rsidRPr="003C42EE">
        <w:t xml:space="preserve"> commercial</w:t>
      </w:r>
      <w:r w:rsidRPr="003C42EE">
        <w:t xml:space="preserve"> shows the three sappers spraying bugs with the company’s product, stating that the product “eradicates harmful insects that are the intermediary of dreadful contagious diseases” (</w:t>
      </w:r>
      <w:proofErr w:type="spellStart"/>
      <w:r w:rsidRPr="003C42EE">
        <w:rPr>
          <w:i/>
        </w:rPr>
        <w:t>osoru</w:t>
      </w:r>
      <w:proofErr w:type="spellEnd"/>
      <w:r w:rsidRPr="003C42EE">
        <w:rPr>
          <w:i/>
        </w:rPr>
        <w:t xml:space="preserve"> </w:t>
      </w:r>
      <w:proofErr w:type="spellStart"/>
      <w:r w:rsidRPr="003C42EE">
        <w:rPr>
          <w:i/>
        </w:rPr>
        <w:t>beki</w:t>
      </w:r>
      <w:proofErr w:type="spellEnd"/>
      <w:r w:rsidRPr="003C42EE">
        <w:rPr>
          <w:i/>
        </w:rPr>
        <w:t xml:space="preserve"> </w:t>
      </w:r>
      <w:proofErr w:type="spellStart"/>
      <w:r w:rsidRPr="003C42EE">
        <w:rPr>
          <w:i/>
        </w:rPr>
        <w:t>densenbyō</w:t>
      </w:r>
      <w:proofErr w:type="spellEnd"/>
      <w:r w:rsidRPr="003C42EE">
        <w:rPr>
          <w:i/>
        </w:rPr>
        <w:t xml:space="preserve"> o </w:t>
      </w:r>
      <w:proofErr w:type="spellStart"/>
      <w:r w:rsidRPr="003C42EE">
        <w:rPr>
          <w:i/>
        </w:rPr>
        <w:t>bai</w:t>
      </w:r>
      <w:r w:rsidR="00605212" w:rsidRPr="003C42EE">
        <w:rPr>
          <w:i/>
        </w:rPr>
        <w:t>k</w:t>
      </w:r>
      <w:r w:rsidRPr="003C42EE">
        <w:rPr>
          <w:i/>
        </w:rPr>
        <w:t>ai</w:t>
      </w:r>
      <w:proofErr w:type="spellEnd"/>
      <w:r w:rsidRPr="003C42EE">
        <w:rPr>
          <w:i/>
        </w:rPr>
        <w:t xml:space="preserve"> </w:t>
      </w:r>
      <w:proofErr w:type="spellStart"/>
      <w:r w:rsidRPr="003C42EE">
        <w:rPr>
          <w:i/>
        </w:rPr>
        <w:t>suru</w:t>
      </w:r>
      <w:proofErr w:type="spellEnd"/>
      <w:r w:rsidRPr="003C42EE">
        <w:rPr>
          <w:i/>
        </w:rPr>
        <w:t xml:space="preserve"> </w:t>
      </w:r>
      <w:proofErr w:type="spellStart"/>
      <w:r w:rsidRPr="003C42EE">
        <w:rPr>
          <w:i/>
        </w:rPr>
        <w:t>gaichū</w:t>
      </w:r>
      <w:proofErr w:type="spellEnd"/>
      <w:r w:rsidRPr="003C42EE">
        <w:rPr>
          <w:i/>
        </w:rPr>
        <w:t xml:space="preserve"> o </w:t>
      </w:r>
      <w:proofErr w:type="spellStart"/>
      <w:r w:rsidRPr="003C42EE">
        <w:rPr>
          <w:i/>
        </w:rPr>
        <w:t>bokumetsu</w:t>
      </w:r>
      <w:proofErr w:type="spellEnd"/>
      <w:r w:rsidRPr="003C42EE">
        <w:rPr>
          <w:i/>
        </w:rPr>
        <w:t xml:space="preserve"> </w:t>
      </w:r>
      <w:proofErr w:type="spellStart"/>
      <w:r w:rsidRPr="003C42EE">
        <w:rPr>
          <w:i/>
        </w:rPr>
        <w:t>seraretashi</w:t>
      </w:r>
      <w:proofErr w:type="spellEnd"/>
      <w:r w:rsidRPr="003C42EE">
        <w:rPr>
          <w:i/>
        </w:rPr>
        <w:t xml:space="preserve"> </w:t>
      </w:r>
      <w:r w:rsidRPr="003C42EE">
        <w:rPr>
          <w:rFonts w:hint="eastAsia"/>
        </w:rPr>
        <w:t>恐るべき伝染病を媒介する害虫を撲滅せられたし</w:t>
      </w:r>
      <w:r w:rsidR="00867E2E" w:rsidRPr="003C42EE">
        <w:t>)</w:t>
      </w:r>
      <w:r w:rsidRPr="003C42EE">
        <w:t xml:space="preserve">. Considering that the </w:t>
      </w:r>
      <w:r w:rsidRPr="003C42EE">
        <w:rPr>
          <w:i/>
        </w:rPr>
        <w:t xml:space="preserve">San’yūshi </w:t>
      </w:r>
      <w:r w:rsidRPr="003C42EE">
        <w:t xml:space="preserve">were fighting Chinese troops in Shanghai and were then depicted eradicating bugs together with the above text could be </w:t>
      </w:r>
      <w:r w:rsidRPr="003C42EE">
        <w:lastRenderedPageBreak/>
        <w:t>mistaken or intended as dehumanizing language aimed at the enemy.</w:t>
      </w:r>
      <w:r w:rsidRPr="003C42EE">
        <w:rPr>
          <w:rStyle w:val="af8"/>
        </w:rPr>
        <w:footnoteReference w:id="355"/>
      </w:r>
      <w:r w:rsidRPr="003C42EE">
        <w:t xml:space="preserve"> Again, </w:t>
      </w:r>
      <w:r w:rsidR="00681B52" w:rsidRPr="003C42EE">
        <w:t>it was</w:t>
      </w:r>
      <w:r w:rsidRPr="003C42EE">
        <w:t xml:space="preserve"> not only the large firms that took advantage of the craze, </w:t>
      </w:r>
      <w:r w:rsidR="00E1248C" w:rsidRPr="003C42EE">
        <w:t>but there were also</w:t>
      </w:r>
      <w:r w:rsidRPr="003C42EE">
        <w:t xml:space="preserve"> numerous examples of small</w:t>
      </w:r>
      <w:r w:rsidR="006F6FC6" w:rsidRPr="003C42EE">
        <w:t>, presumably</w:t>
      </w:r>
      <w:r w:rsidRPr="003C42EE">
        <w:t xml:space="preserve"> independent businesses that marketed their products and services according to the newest trends. Restaurants began serving </w:t>
      </w:r>
      <w:r w:rsidRPr="003C42EE">
        <w:rPr>
          <w:i/>
        </w:rPr>
        <w:t>San’yūshi</w:t>
      </w:r>
      <w:r w:rsidRPr="003C42EE">
        <w:t xml:space="preserve"> inspired dishes, such as a restaurant in the Mie </w:t>
      </w:r>
      <w:r w:rsidRPr="003C42EE">
        <w:rPr>
          <w:rFonts w:hint="eastAsia"/>
        </w:rPr>
        <w:t xml:space="preserve">三重 </w:t>
      </w:r>
      <w:r w:rsidRPr="003C42EE">
        <w:t>prefecture that took the opportunity to serve two dishes, one being “Human Bullet Sushi” (</w:t>
      </w:r>
      <w:r w:rsidRPr="003C42EE">
        <w:rPr>
          <w:i/>
        </w:rPr>
        <w:t xml:space="preserve">Nikudan Sushi </w:t>
      </w:r>
      <w:r w:rsidRPr="003C42EE">
        <w:rPr>
          <w:rFonts w:hint="eastAsia"/>
        </w:rPr>
        <w:t>肉弾寿司</w:t>
      </w:r>
      <w:r w:rsidR="00867E2E" w:rsidRPr="003C42EE">
        <w:rPr>
          <w:rFonts w:hint="eastAsia"/>
        </w:rPr>
        <w:t>)</w:t>
      </w:r>
      <w:r w:rsidRPr="003C42EE">
        <w:t xml:space="preserve"> and “Three Brave Men Sushi” (</w:t>
      </w:r>
      <w:r w:rsidRPr="003C42EE">
        <w:rPr>
          <w:i/>
        </w:rPr>
        <w:t xml:space="preserve">San’yūshi sushi </w:t>
      </w:r>
      <w:r w:rsidRPr="003C42EE">
        <w:rPr>
          <w:rFonts w:hint="eastAsia"/>
        </w:rPr>
        <w:t>三勇士寿司</w:t>
      </w:r>
      <w:r w:rsidR="00867E2E" w:rsidRPr="003C42EE">
        <w:t>)</w:t>
      </w:r>
      <w:r w:rsidR="001B7BF6" w:rsidRPr="003C42EE">
        <w:t xml:space="preserve"> or a restaurant in </w:t>
      </w:r>
      <w:r w:rsidR="00967FFA" w:rsidRPr="003C42EE">
        <w:t xml:space="preserve">Kyōto </w:t>
      </w:r>
      <w:r w:rsidR="00967FFA" w:rsidRPr="003C42EE">
        <w:rPr>
          <w:rFonts w:hint="eastAsia"/>
        </w:rPr>
        <w:t>京都</w:t>
      </w:r>
      <w:r w:rsidR="00967FFA" w:rsidRPr="003C42EE">
        <w:t xml:space="preserve"> that served “Three Brave Men </w:t>
      </w:r>
      <w:proofErr w:type="spellStart"/>
      <w:r w:rsidR="00967FFA" w:rsidRPr="003C42EE">
        <w:t>Udon</w:t>
      </w:r>
      <w:proofErr w:type="spellEnd"/>
      <w:r w:rsidR="00967FFA" w:rsidRPr="003C42EE">
        <w:t>” (</w:t>
      </w:r>
      <w:r w:rsidR="00967FFA" w:rsidRPr="003C42EE">
        <w:rPr>
          <w:i/>
        </w:rPr>
        <w:t xml:space="preserve">San’yūshi </w:t>
      </w:r>
      <w:proofErr w:type="spellStart"/>
      <w:r w:rsidR="00967FFA" w:rsidRPr="003C42EE">
        <w:rPr>
          <w:i/>
        </w:rPr>
        <w:t>udon</w:t>
      </w:r>
      <w:proofErr w:type="spellEnd"/>
      <w:r w:rsidR="00967FFA" w:rsidRPr="003C42EE">
        <w:rPr>
          <w:i/>
        </w:rPr>
        <w:t xml:space="preserve"> </w:t>
      </w:r>
      <w:r w:rsidR="00967FFA" w:rsidRPr="003C42EE">
        <w:rPr>
          <w:rFonts w:hint="eastAsia"/>
        </w:rPr>
        <w:t>三勇士うどん</w:t>
      </w:r>
      <w:r w:rsidR="00867E2E" w:rsidRPr="003C42EE">
        <w:t>)</w:t>
      </w:r>
      <w:r w:rsidRPr="003C42EE">
        <w:t>.</w:t>
      </w:r>
      <w:r w:rsidRPr="003C42EE">
        <w:rPr>
          <w:rStyle w:val="af8"/>
        </w:rPr>
        <w:footnoteReference w:id="356"/>
      </w:r>
      <w:r w:rsidRPr="003C42EE">
        <w:t xml:space="preserve"> Other examples include Kurume</w:t>
      </w:r>
      <w:r w:rsidRPr="003C42EE">
        <w:rPr>
          <w:rFonts w:hint="eastAsia"/>
        </w:rPr>
        <w:t xml:space="preserve"> </w:t>
      </w:r>
      <w:r w:rsidRPr="003C42EE">
        <w:t xml:space="preserve">based sake producers creating </w:t>
      </w:r>
      <w:r w:rsidRPr="003C42EE">
        <w:rPr>
          <w:i/>
        </w:rPr>
        <w:t xml:space="preserve">San’yūshi </w:t>
      </w:r>
      <w:r w:rsidRPr="003C42EE">
        <w:t>sake or food shops making “</w:t>
      </w:r>
      <w:proofErr w:type="spellStart"/>
      <w:r w:rsidRPr="003C42EE">
        <w:t>Sanyūshi</w:t>
      </w:r>
      <w:proofErr w:type="spellEnd"/>
      <w:r w:rsidRPr="003C42EE">
        <w:rPr>
          <w:i/>
        </w:rPr>
        <w:t xml:space="preserve"> </w:t>
      </w:r>
      <w:r w:rsidRPr="003C42EE">
        <w:t>steam dumplings” (</w:t>
      </w:r>
      <w:r w:rsidRPr="003C42EE">
        <w:rPr>
          <w:i/>
        </w:rPr>
        <w:t xml:space="preserve">San’yūshi </w:t>
      </w:r>
      <w:proofErr w:type="spellStart"/>
      <w:r w:rsidRPr="003C42EE">
        <w:rPr>
          <w:i/>
        </w:rPr>
        <w:t>manjū</w:t>
      </w:r>
      <w:proofErr w:type="spellEnd"/>
      <w:r w:rsidRPr="003C42EE">
        <w:rPr>
          <w:i/>
        </w:rPr>
        <w:t xml:space="preserve"> </w:t>
      </w:r>
      <w:r w:rsidRPr="003C42EE">
        <w:rPr>
          <w:rFonts w:hint="eastAsia"/>
        </w:rPr>
        <w:t>三勇士饅頭</w:t>
      </w:r>
      <w:r w:rsidR="00867E2E" w:rsidRPr="003C42EE">
        <w:t>)</w:t>
      </w:r>
      <w:r w:rsidRPr="003C42EE">
        <w:t>.</w:t>
      </w:r>
      <w:r w:rsidRPr="003C42EE">
        <w:rPr>
          <w:rStyle w:val="af8"/>
        </w:rPr>
        <w:footnoteReference w:id="357"/>
      </w:r>
      <w:r w:rsidRPr="003C42EE">
        <w:t xml:space="preserve"> </w:t>
      </w:r>
      <w:r w:rsidR="00EA27BC" w:rsidRPr="003C42EE">
        <w:t>What is true for society was</w:t>
      </w:r>
      <w:r w:rsidR="006F6FC6" w:rsidRPr="003C42EE">
        <w:t xml:space="preserve"> naturally</w:t>
      </w:r>
      <w:r w:rsidR="00EA27BC" w:rsidRPr="003C42EE">
        <w:t xml:space="preserve"> also true for its younger generation, the “little citizens” for whom the incidents at the Chinese mainland became</w:t>
      </w:r>
      <w:r w:rsidR="00605212" w:rsidRPr="003C42EE">
        <w:t xml:space="preserve"> a</w:t>
      </w:r>
      <w:r w:rsidR="00EA27BC" w:rsidRPr="003C42EE">
        <w:t xml:space="preserve"> daily </w:t>
      </w:r>
      <w:r w:rsidR="00605212" w:rsidRPr="003C42EE">
        <w:t>theme</w:t>
      </w:r>
      <w:r w:rsidR="00EA27BC" w:rsidRPr="003C42EE">
        <w:t xml:space="preserve">, often in the most </w:t>
      </w:r>
      <w:r w:rsidR="00106E5E" w:rsidRPr="003C42EE">
        <w:t>“</w:t>
      </w:r>
      <w:r w:rsidR="00EA27BC" w:rsidRPr="003C42EE">
        <w:t>harmless</w:t>
      </w:r>
      <w:r w:rsidR="00106E5E" w:rsidRPr="003C42EE">
        <w:t>”</w:t>
      </w:r>
      <w:r w:rsidR="00EA27BC" w:rsidRPr="003C42EE">
        <w:t xml:space="preserve"> of ways. </w:t>
      </w:r>
      <w:r w:rsidR="00106E5E" w:rsidRPr="003C42EE">
        <w:t>This further increased</w:t>
      </w:r>
      <w:r w:rsidR="00EA27BC" w:rsidRPr="003C42EE">
        <w:t xml:space="preserve"> after the story of the </w:t>
      </w:r>
      <w:r w:rsidR="00EA27BC" w:rsidRPr="003C42EE">
        <w:rPr>
          <w:i/>
        </w:rPr>
        <w:t xml:space="preserve">San’yūshi </w:t>
      </w:r>
      <w:r w:rsidR="00EA27BC" w:rsidRPr="003C42EE">
        <w:t>gained popularity, the language of war entered children’s fantasy on the playground and sometimes their stomachs through war</w:t>
      </w:r>
      <w:r w:rsidR="00106E5E" w:rsidRPr="003C42EE">
        <w:t>-themed</w:t>
      </w:r>
      <w:r w:rsidR="00EA27BC" w:rsidRPr="003C42EE">
        <w:t xml:space="preserve"> merchandise. Such items include “Three Brave Men Chocola</w:t>
      </w:r>
      <w:r w:rsidR="00605212" w:rsidRPr="003C42EE">
        <w:t>t</w:t>
      </w:r>
      <w:r w:rsidR="00EA27BC" w:rsidRPr="003C42EE">
        <w:t>e” (</w:t>
      </w:r>
      <w:r w:rsidR="00EA27BC" w:rsidRPr="003C42EE">
        <w:rPr>
          <w:i/>
        </w:rPr>
        <w:t xml:space="preserve">San’yūshi </w:t>
      </w:r>
      <w:proofErr w:type="spellStart"/>
      <w:r w:rsidR="00EA27BC" w:rsidRPr="003C42EE">
        <w:rPr>
          <w:i/>
        </w:rPr>
        <w:t>chokorēto</w:t>
      </w:r>
      <w:proofErr w:type="spellEnd"/>
      <w:r w:rsidR="00EA27BC" w:rsidRPr="003C42EE">
        <w:rPr>
          <w:i/>
        </w:rPr>
        <w:t xml:space="preserve"> </w:t>
      </w:r>
      <w:r w:rsidR="00EA27BC" w:rsidRPr="003C42EE">
        <w:rPr>
          <w:rFonts w:hint="eastAsia"/>
        </w:rPr>
        <w:t>三勇士チョコレート</w:t>
      </w:r>
      <w:r w:rsidR="00867E2E" w:rsidRPr="003C42EE">
        <w:t>)</w:t>
      </w:r>
      <w:r w:rsidR="00EA27BC" w:rsidRPr="003C42EE">
        <w:t xml:space="preserve"> or “Three Brave Men Caramel” (</w:t>
      </w:r>
      <w:r w:rsidR="00EA27BC" w:rsidRPr="003C42EE">
        <w:rPr>
          <w:i/>
        </w:rPr>
        <w:t xml:space="preserve">San’yūshi </w:t>
      </w:r>
      <w:proofErr w:type="spellStart"/>
      <w:r w:rsidR="00EA27BC" w:rsidRPr="003C42EE">
        <w:rPr>
          <w:i/>
        </w:rPr>
        <w:t>kyarameru</w:t>
      </w:r>
      <w:proofErr w:type="spellEnd"/>
      <w:r w:rsidR="00EA27BC" w:rsidRPr="003C42EE">
        <w:rPr>
          <w:i/>
        </w:rPr>
        <w:t xml:space="preserve"> </w:t>
      </w:r>
      <w:r w:rsidR="00EA27BC" w:rsidRPr="003C42EE">
        <w:rPr>
          <w:rFonts w:hint="eastAsia"/>
        </w:rPr>
        <w:t>三勇士キャラメル</w:t>
      </w:r>
      <w:r w:rsidR="00867E2E" w:rsidRPr="003C42EE">
        <w:t>)</w:t>
      </w:r>
      <w:r w:rsidR="00EA27BC" w:rsidRPr="003C42EE">
        <w:t>.</w:t>
      </w:r>
      <w:r w:rsidR="00EA27BC" w:rsidRPr="003C42EE">
        <w:rPr>
          <w:rStyle w:val="af8"/>
        </w:rPr>
        <w:footnoteReference w:id="358"/>
      </w:r>
      <w:r w:rsidR="00EA27BC" w:rsidRPr="003C42EE">
        <w:t xml:space="preserve"> Playgrounds became battlefields with </w:t>
      </w:r>
      <w:r w:rsidR="00B01124" w:rsidRPr="003C42EE">
        <w:t>building blocks turning into barbed wire defen</w:t>
      </w:r>
      <w:r w:rsidR="00605212" w:rsidRPr="003C42EE">
        <w:t>s</w:t>
      </w:r>
      <w:r w:rsidR="00B01124" w:rsidRPr="003C42EE">
        <w:t>es or forts, and hats made from alum</w:t>
      </w:r>
      <w:r w:rsidR="00605212" w:rsidRPr="003C42EE">
        <w:t>inum</w:t>
      </w:r>
      <w:r w:rsidR="00B01124" w:rsidRPr="003C42EE">
        <w:t xml:space="preserve"> became makeshift steel helmets.</w:t>
      </w:r>
      <w:r w:rsidR="00B01124" w:rsidRPr="003C42EE">
        <w:rPr>
          <w:rStyle w:val="af8"/>
        </w:rPr>
        <w:footnoteReference w:id="359"/>
      </w:r>
      <w:r w:rsidR="00B01124" w:rsidRPr="003C42EE">
        <w:t xml:space="preserve"> </w:t>
      </w:r>
      <w:r w:rsidR="002E2D30" w:rsidRPr="003C42EE">
        <w:t xml:space="preserve">Back home, children magazines would provide children with new stories, comics or other things like posters of the </w:t>
      </w:r>
      <w:r w:rsidR="002E2D30" w:rsidRPr="003C42EE">
        <w:rPr>
          <w:i/>
        </w:rPr>
        <w:t xml:space="preserve">San’yūshi </w:t>
      </w:r>
      <w:r w:rsidR="002E2D30" w:rsidRPr="003C42EE">
        <w:t>for them to further their interest</w:t>
      </w:r>
      <w:r w:rsidR="00B01124" w:rsidRPr="003C42EE">
        <w:t>.</w:t>
      </w:r>
      <w:r w:rsidR="00B01124" w:rsidRPr="003C42EE">
        <w:rPr>
          <w:rStyle w:val="af8"/>
        </w:rPr>
        <w:footnoteReference w:id="360"/>
      </w:r>
      <w:r w:rsidR="002E2D30" w:rsidRPr="003C42EE">
        <w:t xml:space="preserve"> </w:t>
      </w:r>
      <w:r w:rsidR="00106E5E" w:rsidRPr="003C42EE">
        <w:t xml:space="preserve">The above mentioned trends illustrate the pervasiveness of the </w:t>
      </w:r>
      <w:r w:rsidR="00106E5E" w:rsidRPr="003C42EE">
        <w:rPr>
          <w:i/>
        </w:rPr>
        <w:t xml:space="preserve">San’yūshi </w:t>
      </w:r>
      <w:r w:rsidR="00106E5E" w:rsidRPr="003C42EE">
        <w:t>phenomenon.</w:t>
      </w:r>
    </w:p>
    <w:p w14:paraId="4FFE7BDF" w14:textId="41EECC13" w:rsidR="009133E9" w:rsidRPr="003C42EE" w:rsidRDefault="000D1086" w:rsidP="00E914B2">
      <w:pPr>
        <w:pStyle w:val="SubSub"/>
        <w:rPr>
          <w:color w:val="auto"/>
        </w:rPr>
      </w:pPr>
      <w:bookmarkStart w:id="140" w:name="_Toc16331059"/>
      <w:r w:rsidRPr="003C42EE">
        <w:rPr>
          <w:color w:val="auto"/>
        </w:rPr>
        <w:lastRenderedPageBreak/>
        <w:t>5.3.</w:t>
      </w:r>
      <w:r w:rsidR="007B7660" w:rsidRPr="003C42EE">
        <w:rPr>
          <w:color w:val="auto"/>
        </w:rPr>
        <w:t>2</w:t>
      </w:r>
      <w:r w:rsidRPr="003C42EE">
        <w:rPr>
          <w:color w:val="auto"/>
        </w:rPr>
        <w:t xml:space="preserve"> </w:t>
      </w:r>
      <w:r w:rsidR="00E914B2" w:rsidRPr="003C42EE">
        <w:rPr>
          <w:color w:val="auto"/>
        </w:rPr>
        <w:t>T</w:t>
      </w:r>
      <w:r w:rsidR="007B7660" w:rsidRPr="003C42EE">
        <w:rPr>
          <w:color w:val="auto"/>
        </w:rPr>
        <w:t>he “Three Brave Men”</w:t>
      </w:r>
      <w:r w:rsidR="00E914B2" w:rsidRPr="003C42EE">
        <w:rPr>
          <w:color w:val="auto"/>
        </w:rPr>
        <w:t xml:space="preserve"> and the “Japanese Identity”</w:t>
      </w:r>
      <w:bookmarkEnd w:id="140"/>
    </w:p>
    <w:p w14:paraId="7F63EE50" w14:textId="239B1EF6" w:rsidR="007B7660" w:rsidRPr="003C42EE" w:rsidRDefault="007B7660" w:rsidP="00E53A02">
      <w:pPr>
        <w:ind w:firstLine="0"/>
      </w:pPr>
      <w:r w:rsidRPr="003C42EE">
        <w:t xml:space="preserve">The reaction to the </w:t>
      </w:r>
      <w:r w:rsidRPr="003C42EE">
        <w:rPr>
          <w:i/>
        </w:rPr>
        <w:t xml:space="preserve">San’yūshi </w:t>
      </w:r>
      <w:r w:rsidR="00A45FE6" w:rsidRPr="003C42EE">
        <w:t>was, while enormously successful as a commercial phenomenon,</w:t>
      </w:r>
      <w:r w:rsidRPr="003C42EE">
        <w:t xml:space="preserve"> not exclusively of commercial nature. </w:t>
      </w:r>
      <w:r w:rsidR="00A45FE6" w:rsidRPr="003C42EE">
        <w:t xml:space="preserve">Aside from leading to massive amounts of donations, mountains of submissions to song contests and a </w:t>
      </w:r>
      <w:r w:rsidR="000F6A0E" w:rsidRPr="003C42EE">
        <w:t>“</w:t>
      </w:r>
      <w:r w:rsidR="00A45FE6" w:rsidRPr="003C42EE">
        <w:t>new era</w:t>
      </w:r>
      <w:r w:rsidR="000F6A0E" w:rsidRPr="003C42EE">
        <w:t>”</w:t>
      </w:r>
      <w:r w:rsidR="00A45FE6" w:rsidRPr="003C42EE">
        <w:t xml:space="preserve"> in performance arts, the </w:t>
      </w:r>
      <w:r w:rsidR="00A45FE6" w:rsidRPr="003C42EE">
        <w:rPr>
          <w:i/>
        </w:rPr>
        <w:t xml:space="preserve">San’yūshi </w:t>
      </w:r>
      <w:r w:rsidR="00A45FE6" w:rsidRPr="003C42EE">
        <w:t>were widely discussed in outlets of mass media</w:t>
      </w:r>
      <w:r w:rsidR="00E53A02" w:rsidRPr="003C42EE">
        <w:t xml:space="preserve"> on a technical, social and ideological level</w:t>
      </w:r>
      <w:r w:rsidR="00A45FE6" w:rsidRPr="003C42EE">
        <w:t>. The impressions (</w:t>
      </w:r>
      <w:proofErr w:type="spellStart"/>
      <w:r w:rsidR="00A45FE6" w:rsidRPr="003C42EE">
        <w:rPr>
          <w:i/>
        </w:rPr>
        <w:t>kansō</w:t>
      </w:r>
      <w:proofErr w:type="spellEnd"/>
      <w:r w:rsidR="00A45FE6" w:rsidRPr="003C42EE">
        <w:rPr>
          <w:i/>
        </w:rPr>
        <w:t xml:space="preserve"> </w:t>
      </w:r>
      <w:r w:rsidR="00A45FE6" w:rsidRPr="003C42EE">
        <w:rPr>
          <w:rFonts w:hint="eastAsia"/>
        </w:rPr>
        <w:t>感想</w:t>
      </w:r>
      <w:r w:rsidR="00867E2E" w:rsidRPr="003C42EE">
        <w:t>)</w:t>
      </w:r>
      <w:r w:rsidR="00A45FE6" w:rsidRPr="003C42EE">
        <w:t xml:space="preserve"> of a variety of individuals coming from different parts of society and different age </w:t>
      </w:r>
      <w:r w:rsidR="00AF34B4" w:rsidRPr="003C42EE">
        <w:t>groups</w:t>
      </w:r>
      <w:r w:rsidR="00A45FE6" w:rsidRPr="003C42EE">
        <w:t xml:space="preserve"> were frequently featured as material to legitimize the military exploits on the mainland as well as </w:t>
      </w:r>
      <w:r w:rsidR="006B793B" w:rsidRPr="003C42EE">
        <w:t>to define</w:t>
      </w:r>
      <w:r w:rsidR="00A45FE6" w:rsidRPr="003C42EE">
        <w:t xml:space="preserve"> what constitutes the “Japanese soul”</w:t>
      </w:r>
      <w:r w:rsidR="007956C5" w:rsidRPr="003C42EE">
        <w:t xml:space="preserve"> or the “Japanese identity”</w:t>
      </w:r>
      <w:r w:rsidR="00A45FE6" w:rsidRPr="003C42EE">
        <w:t>.</w:t>
      </w:r>
    </w:p>
    <w:p w14:paraId="159AE9B9" w14:textId="4C53318B" w:rsidR="00D420A2" w:rsidRPr="003C42EE" w:rsidRDefault="00D420A2" w:rsidP="007B7660">
      <w:r w:rsidRPr="003C42EE">
        <w:rPr>
          <w:rFonts w:hint="eastAsia"/>
        </w:rPr>
        <w:t>T</w:t>
      </w:r>
      <w:r w:rsidRPr="003C42EE">
        <w:t xml:space="preserve">he impressions of certain groups, especially children, were highly valued and became themselves </w:t>
      </w:r>
      <w:r w:rsidR="00715A66" w:rsidRPr="003C42EE">
        <w:t>subject to mediatization</w:t>
      </w:r>
      <w:r w:rsidR="00D33951" w:rsidRPr="003C42EE">
        <w:t xml:space="preserve"> as implicit justification </w:t>
      </w:r>
      <w:r w:rsidR="00E53A02" w:rsidRPr="003C42EE">
        <w:t xml:space="preserve">and approval </w:t>
      </w:r>
      <w:r w:rsidR="00D33951" w:rsidRPr="003C42EE">
        <w:t xml:space="preserve">of the </w:t>
      </w:r>
      <w:r w:rsidR="00D33951" w:rsidRPr="003C42EE">
        <w:rPr>
          <w:i/>
        </w:rPr>
        <w:t>San’yūshi</w:t>
      </w:r>
      <w:r w:rsidR="00D33951" w:rsidRPr="003C42EE">
        <w:t>.</w:t>
      </w:r>
      <w:r w:rsidR="00715A66" w:rsidRPr="003C42EE">
        <w:t xml:space="preserve"> </w:t>
      </w:r>
      <w:r w:rsidR="009212B0" w:rsidRPr="003C42EE">
        <w:t>The donations coming from children has already been discussed above, these stories usually consist of children donating a rather small amount of money to their local military officials</w:t>
      </w:r>
      <w:r w:rsidR="00E53A02" w:rsidRPr="003C42EE">
        <w:t>, yet it was the pureness of these acts that became the focal point of articles</w:t>
      </w:r>
      <w:r w:rsidR="009212B0" w:rsidRPr="003C42EE">
        <w:t xml:space="preserve">. Naturally, the tale of the </w:t>
      </w:r>
      <w:r w:rsidR="009212B0" w:rsidRPr="003C42EE">
        <w:rPr>
          <w:i/>
        </w:rPr>
        <w:t xml:space="preserve">San’yūshi </w:t>
      </w:r>
      <w:r w:rsidR="00AE3CA6" w:rsidRPr="003C42EE">
        <w:t>was</w:t>
      </w:r>
      <w:r w:rsidR="009212B0" w:rsidRPr="003C42EE">
        <w:t xml:space="preserve"> discuss</w:t>
      </w:r>
      <w:r w:rsidR="00AE3CA6" w:rsidRPr="003C42EE">
        <w:t xml:space="preserve">ed </w:t>
      </w:r>
      <w:r w:rsidR="009212B0" w:rsidRPr="003C42EE">
        <w:t>in schools</w:t>
      </w:r>
      <w:r w:rsidR="00AE3CA6" w:rsidRPr="003C42EE">
        <w:t xml:space="preserve">, </w:t>
      </w:r>
      <w:r w:rsidR="009212B0" w:rsidRPr="003C42EE">
        <w:t xml:space="preserve">often </w:t>
      </w:r>
      <w:r w:rsidR="00AE3CA6" w:rsidRPr="003C42EE">
        <w:t>during</w:t>
      </w:r>
      <w:r w:rsidR="009212B0" w:rsidRPr="003C42EE">
        <w:t xml:space="preserve"> moral education. </w:t>
      </w:r>
      <w:r w:rsidR="000004F9" w:rsidRPr="003C42EE">
        <w:t xml:space="preserve">Children were </w:t>
      </w:r>
      <w:r w:rsidR="00E53A02" w:rsidRPr="003C42EE">
        <w:t xml:space="preserve">asked to write </w:t>
      </w:r>
      <w:r w:rsidR="000004F9" w:rsidRPr="003C42EE">
        <w:t xml:space="preserve">their impressions on the </w:t>
      </w:r>
      <w:r w:rsidR="000004F9" w:rsidRPr="003C42EE">
        <w:rPr>
          <w:i/>
        </w:rPr>
        <w:t>San’yūshi</w:t>
      </w:r>
      <w:r w:rsidR="0080320A" w:rsidRPr="003C42EE">
        <w:rPr>
          <w:i/>
        </w:rPr>
        <w:t xml:space="preserve"> </w:t>
      </w:r>
      <w:r w:rsidR="0080320A" w:rsidRPr="003C42EE">
        <w:t>down in so-called “Essays on Impressions” (</w:t>
      </w:r>
      <w:proofErr w:type="spellStart"/>
      <w:r w:rsidR="0080320A" w:rsidRPr="003C42EE">
        <w:rPr>
          <w:i/>
        </w:rPr>
        <w:t>kansō</w:t>
      </w:r>
      <w:proofErr w:type="spellEnd"/>
      <w:r w:rsidR="0080320A" w:rsidRPr="003C42EE">
        <w:rPr>
          <w:i/>
        </w:rPr>
        <w:t xml:space="preserve">-bun </w:t>
      </w:r>
      <w:r w:rsidR="0080320A" w:rsidRPr="003C42EE">
        <w:rPr>
          <w:rFonts w:hint="eastAsia"/>
        </w:rPr>
        <w:t>感想文</w:t>
      </w:r>
      <w:r w:rsidR="00867E2E" w:rsidRPr="003C42EE">
        <w:t>)</w:t>
      </w:r>
      <w:r w:rsidR="0080320A" w:rsidRPr="003C42EE">
        <w:t xml:space="preserve">, and while the aim </w:t>
      </w:r>
      <w:r w:rsidR="00E53A02" w:rsidRPr="003C42EE">
        <w:t>of</w:t>
      </w:r>
      <w:r w:rsidR="0080320A" w:rsidRPr="003C42EE">
        <w:t xml:space="preserve"> these exercises were mostly of pedagogic nature, trying to get children to reflect on themselves and the world, those same essays found themselves back on printed paper read by </w:t>
      </w:r>
      <w:r w:rsidR="006317D8" w:rsidRPr="003C42EE">
        <w:t>the larger public</w:t>
      </w:r>
      <w:r w:rsidR="0080320A" w:rsidRPr="003C42EE">
        <w:t>.</w:t>
      </w:r>
      <w:r w:rsidR="0080320A" w:rsidRPr="003C42EE">
        <w:rPr>
          <w:rStyle w:val="af8"/>
        </w:rPr>
        <w:footnoteReference w:id="361"/>
      </w:r>
      <w:r w:rsidR="0080320A" w:rsidRPr="003C42EE">
        <w:t xml:space="preserve"> In this form, the essays became</w:t>
      </w:r>
      <w:r w:rsidR="00903888" w:rsidRPr="003C42EE">
        <w:t>, to the average reader,</w:t>
      </w:r>
      <w:r w:rsidR="0080320A" w:rsidRPr="003C42EE">
        <w:t xml:space="preserve"> </w:t>
      </w:r>
      <w:r w:rsidR="001C1C71" w:rsidRPr="003C42EE">
        <w:t xml:space="preserve">accurate </w:t>
      </w:r>
      <w:r w:rsidR="0080320A" w:rsidRPr="003C42EE">
        <w:t xml:space="preserve">representations </w:t>
      </w:r>
      <w:r w:rsidR="007956C5" w:rsidRPr="003C42EE">
        <w:t>of</w:t>
      </w:r>
      <w:r w:rsidR="0080320A" w:rsidRPr="003C42EE">
        <w:t xml:space="preserve"> how the “little citizens” (</w:t>
      </w:r>
      <w:proofErr w:type="spellStart"/>
      <w:r w:rsidR="0080320A" w:rsidRPr="003C42EE">
        <w:rPr>
          <w:i/>
        </w:rPr>
        <w:t>shō-kokumin</w:t>
      </w:r>
      <w:proofErr w:type="spellEnd"/>
      <w:r w:rsidR="0080320A" w:rsidRPr="003C42EE">
        <w:rPr>
          <w:i/>
        </w:rPr>
        <w:t xml:space="preserve"> </w:t>
      </w:r>
      <w:r w:rsidR="0080320A" w:rsidRPr="003C42EE">
        <w:rPr>
          <w:rFonts w:hint="eastAsia"/>
        </w:rPr>
        <w:t>小国民</w:t>
      </w:r>
      <w:r w:rsidR="00867E2E" w:rsidRPr="003C42EE">
        <w:t>)</w:t>
      </w:r>
      <w:r w:rsidR="0080320A" w:rsidRPr="003C42EE">
        <w:t xml:space="preserve"> saw the exploits of the brave men. </w:t>
      </w:r>
      <w:r w:rsidR="00C86544" w:rsidRPr="003C42EE">
        <w:t xml:space="preserve">This perceived appreciation of the </w:t>
      </w:r>
      <w:r w:rsidR="00C86544" w:rsidRPr="003C42EE">
        <w:rPr>
          <w:i/>
        </w:rPr>
        <w:t xml:space="preserve">San’yūshi </w:t>
      </w:r>
      <w:r w:rsidR="00C86544" w:rsidRPr="003C42EE">
        <w:t xml:space="preserve">by the next generation was </w:t>
      </w:r>
      <w:r w:rsidR="00461C67" w:rsidRPr="003C42EE">
        <w:t xml:space="preserve">considered </w:t>
      </w:r>
      <w:r w:rsidR="00C86544" w:rsidRPr="003C42EE">
        <w:t>a necessity by some, as moral education</w:t>
      </w:r>
      <w:r w:rsidR="009E4A49" w:rsidRPr="003C42EE">
        <w:t xml:space="preserve"> was deemed to be desperately in need of the </w:t>
      </w:r>
      <w:r w:rsidR="007956C5" w:rsidRPr="003C42EE">
        <w:t xml:space="preserve">potential </w:t>
      </w:r>
      <w:r w:rsidR="009E4A49" w:rsidRPr="003C42EE">
        <w:t xml:space="preserve">lessons that could be derived from the </w:t>
      </w:r>
      <w:r w:rsidR="009E4A49" w:rsidRPr="003C42EE">
        <w:rPr>
          <w:i/>
        </w:rPr>
        <w:t>San’yūshi</w:t>
      </w:r>
      <w:r w:rsidR="009E4A49" w:rsidRPr="003C42EE">
        <w:t>.</w:t>
      </w:r>
      <w:r w:rsidR="009E4A49" w:rsidRPr="003C42EE">
        <w:rPr>
          <w:rStyle w:val="af8"/>
        </w:rPr>
        <w:footnoteReference w:id="362"/>
      </w:r>
    </w:p>
    <w:p w14:paraId="20F7AACC" w14:textId="459CAB21" w:rsidR="00A63698" w:rsidRPr="003C42EE" w:rsidRDefault="00461C67" w:rsidP="0043408F">
      <w:r w:rsidRPr="003C42EE">
        <w:t xml:space="preserve">Among these impressions coming from children, three instances were printed in the </w:t>
      </w:r>
      <w:r w:rsidR="00A82E3A" w:rsidRPr="003C42EE">
        <w:rPr>
          <w:i/>
        </w:rPr>
        <w:t>Tōkyō Asahi Shinbun</w:t>
      </w:r>
      <w:r w:rsidRPr="003C42EE">
        <w:t xml:space="preserve">. </w:t>
      </w:r>
      <w:r w:rsidR="00100CFD" w:rsidRPr="003C42EE">
        <w:t>In Tōkyō</w:t>
      </w:r>
      <w:r w:rsidR="006317D8" w:rsidRPr="003C42EE">
        <w:t>,</w:t>
      </w:r>
      <w:r w:rsidR="00100CFD" w:rsidRPr="003C42EE">
        <w:t xml:space="preserve"> the Hibiya elementary school </w:t>
      </w:r>
      <w:r w:rsidR="00100CFD" w:rsidRPr="003C42EE">
        <w:lastRenderedPageBreak/>
        <w:t>(</w:t>
      </w:r>
      <w:r w:rsidR="007956C5" w:rsidRPr="003C42EE">
        <w:rPr>
          <w:i/>
        </w:rPr>
        <w:t>H</w:t>
      </w:r>
      <w:r w:rsidR="00100CFD" w:rsidRPr="003C42EE">
        <w:rPr>
          <w:i/>
        </w:rPr>
        <w:t xml:space="preserve">ibiya </w:t>
      </w:r>
      <w:proofErr w:type="spellStart"/>
      <w:r w:rsidR="00100CFD" w:rsidRPr="003C42EE">
        <w:rPr>
          <w:i/>
        </w:rPr>
        <w:t>shōgakkō</w:t>
      </w:r>
      <w:proofErr w:type="spellEnd"/>
      <w:r w:rsidR="00100CFD" w:rsidRPr="003C42EE">
        <w:rPr>
          <w:i/>
        </w:rPr>
        <w:t xml:space="preserve"> </w:t>
      </w:r>
      <w:r w:rsidR="00100CFD" w:rsidRPr="003C42EE">
        <w:rPr>
          <w:rFonts w:hint="eastAsia"/>
        </w:rPr>
        <w:t>日比谷小学校</w:t>
      </w:r>
      <w:r w:rsidR="00867E2E" w:rsidRPr="003C42EE">
        <w:t>)</w:t>
      </w:r>
      <w:r w:rsidR="00100CFD" w:rsidRPr="003C42EE">
        <w:t xml:space="preserve"> </w:t>
      </w:r>
      <w:r w:rsidR="00797713" w:rsidRPr="003C42EE">
        <w:t xml:space="preserve">had discussed </w:t>
      </w:r>
      <w:r w:rsidR="0023528B" w:rsidRPr="003C42EE">
        <w:t>the topic of “bravery” (</w:t>
      </w:r>
      <w:proofErr w:type="spellStart"/>
      <w:r w:rsidR="0023528B" w:rsidRPr="003C42EE">
        <w:rPr>
          <w:i/>
        </w:rPr>
        <w:t>chūgi</w:t>
      </w:r>
      <w:proofErr w:type="spellEnd"/>
      <w:r w:rsidR="0023528B" w:rsidRPr="003C42EE">
        <w:rPr>
          <w:i/>
        </w:rPr>
        <w:t xml:space="preserve"> </w:t>
      </w:r>
      <w:r w:rsidR="0023528B" w:rsidRPr="003C42EE">
        <w:rPr>
          <w:rFonts w:hint="eastAsia"/>
        </w:rPr>
        <w:t>忠義</w:t>
      </w:r>
      <w:r w:rsidR="00867E2E" w:rsidRPr="003C42EE">
        <w:t>)</w:t>
      </w:r>
      <w:r w:rsidR="0023528B" w:rsidRPr="003C42EE">
        <w:t xml:space="preserve"> based on the “reality of the ‘Three Brave Bullet Heroes’” (</w:t>
      </w:r>
      <w:r w:rsidR="0023528B" w:rsidRPr="003C42EE">
        <w:rPr>
          <w:i/>
        </w:rPr>
        <w:t xml:space="preserve">‘Nikudan San’yūshi’ no </w:t>
      </w:r>
      <w:proofErr w:type="spellStart"/>
      <w:r w:rsidR="0023528B" w:rsidRPr="003C42EE">
        <w:rPr>
          <w:i/>
        </w:rPr>
        <w:t>jijitsu</w:t>
      </w:r>
      <w:proofErr w:type="spellEnd"/>
      <w:r w:rsidR="0023528B" w:rsidRPr="003C42EE">
        <w:rPr>
          <w:i/>
        </w:rPr>
        <w:t xml:space="preserve"> </w:t>
      </w:r>
      <w:r w:rsidR="0023528B" w:rsidRPr="003C42EE">
        <w:rPr>
          <w:rFonts w:hint="eastAsia"/>
        </w:rPr>
        <w:t>「肉弾三勇士」の事実</w:t>
      </w:r>
      <w:r w:rsidR="00867E2E" w:rsidRPr="003C42EE">
        <w:t>)</w:t>
      </w:r>
      <w:r w:rsidR="0023528B" w:rsidRPr="003C42EE">
        <w:t xml:space="preserve"> </w:t>
      </w:r>
      <w:r w:rsidR="00797713" w:rsidRPr="003C42EE">
        <w:t>with their third-grade students during ethics class (</w:t>
      </w:r>
      <w:proofErr w:type="spellStart"/>
      <w:r w:rsidR="00797713" w:rsidRPr="003C42EE">
        <w:rPr>
          <w:i/>
        </w:rPr>
        <w:t>shūshin</w:t>
      </w:r>
      <w:proofErr w:type="spellEnd"/>
      <w:r w:rsidR="00797713" w:rsidRPr="003C42EE">
        <w:t xml:space="preserve"> </w:t>
      </w:r>
      <w:r w:rsidR="00797713" w:rsidRPr="003C42EE">
        <w:rPr>
          <w:rFonts w:hint="eastAsia"/>
        </w:rPr>
        <w:t>修身</w:t>
      </w:r>
      <w:r w:rsidR="00867E2E" w:rsidRPr="003C42EE">
        <w:t>)</w:t>
      </w:r>
      <w:r w:rsidR="00797713" w:rsidRPr="003C42EE">
        <w:t xml:space="preserve">. The forty-eight students then </w:t>
      </w:r>
      <w:r w:rsidR="0023528B" w:rsidRPr="003C42EE">
        <w:t>were asked</w:t>
      </w:r>
      <w:r w:rsidR="00797713" w:rsidRPr="003C42EE">
        <w:t xml:space="preserve"> to write essay</w:t>
      </w:r>
      <w:r w:rsidR="007956C5" w:rsidRPr="003C42EE">
        <w:t>s</w:t>
      </w:r>
      <w:r w:rsidR="00797713" w:rsidRPr="003C42EE">
        <w:t xml:space="preserve"> on their thoughts that were </w:t>
      </w:r>
      <w:r w:rsidR="00C33343" w:rsidRPr="003C42EE">
        <w:t>afterwards</w:t>
      </w:r>
      <w:r w:rsidR="00797713" w:rsidRPr="003C42EE">
        <w:t xml:space="preserve"> submitted to the </w:t>
      </w:r>
      <w:r w:rsidR="00797713" w:rsidRPr="003C42EE">
        <w:rPr>
          <w:rFonts w:hint="eastAsia"/>
        </w:rPr>
        <w:t>A</w:t>
      </w:r>
      <w:r w:rsidR="00797713" w:rsidRPr="003C42EE">
        <w:t xml:space="preserve">rmy </w:t>
      </w:r>
      <w:r w:rsidR="00797713" w:rsidRPr="003C42EE">
        <w:rPr>
          <w:rFonts w:hint="eastAsia"/>
        </w:rPr>
        <w:t>M</w:t>
      </w:r>
      <w:r w:rsidR="00797713" w:rsidRPr="003C42EE">
        <w:t xml:space="preserve">inister Araki. A commissioned officer in charge </w:t>
      </w:r>
      <w:r w:rsidR="007956C5" w:rsidRPr="003C42EE">
        <w:t>then</w:t>
      </w:r>
      <w:r w:rsidR="00797713" w:rsidRPr="003C42EE">
        <w:t xml:space="preserve"> read the essays and was</w:t>
      </w:r>
      <w:r w:rsidR="0023528B" w:rsidRPr="003C42EE">
        <w:t>,</w:t>
      </w:r>
      <w:r w:rsidR="007956C5" w:rsidRPr="003C42EE">
        <w:t xml:space="preserve"> allegedly</w:t>
      </w:r>
      <w:r w:rsidR="0023528B" w:rsidRPr="003C42EE">
        <w:t>,</w:t>
      </w:r>
      <w:r w:rsidR="00797713" w:rsidRPr="003C42EE">
        <w:t xml:space="preserve"> moved to tears</w:t>
      </w:r>
      <w:r w:rsidR="0023528B" w:rsidRPr="003C42EE">
        <w:t xml:space="preserve"> by what he read that </w:t>
      </w:r>
      <w:r w:rsidR="007956C5" w:rsidRPr="003C42EE">
        <w:t>t</w:t>
      </w:r>
      <w:r w:rsidR="00797713" w:rsidRPr="003C42EE">
        <w:t xml:space="preserve">hree of the essays </w:t>
      </w:r>
      <w:r w:rsidR="0023528B" w:rsidRPr="003C42EE">
        <w:t xml:space="preserve">simply had to be </w:t>
      </w:r>
      <w:r w:rsidR="00797713" w:rsidRPr="003C42EE">
        <w:t>published in newspapers.</w:t>
      </w:r>
      <w:r w:rsidR="00797713" w:rsidRPr="003C42EE">
        <w:rPr>
          <w:rStyle w:val="af8"/>
        </w:rPr>
        <w:footnoteReference w:id="363"/>
      </w:r>
      <w:r w:rsidR="00EA18F6" w:rsidRPr="003C42EE">
        <w:t xml:space="preserve"> The themes </w:t>
      </w:r>
      <w:r w:rsidR="00C33343" w:rsidRPr="003C42EE">
        <w:t>explored</w:t>
      </w:r>
      <w:r w:rsidR="00EA18F6" w:rsidRPr="003C42EE">
        <w:t xml:space="preserve"> in these essays </w:t>
      </w:r>
      <w:r w:rsidR="00C33343" w:rsidRPr="003C42EE">
        <w:t>include</w:t>
      </w:r>
      <w:r w:rsidR="00EA18F6" w:rsidRPr="003C42EE">
        <w:t xml:space="preserve"> how the three men </w:t>
      </w:r>
      <w:r w:rsidR="00C33343" w:rsidRPr="003C42EE">
        <w:t xml:space="preserve">must have </w:t>
      </w:r>
      <w:r w:rsidR="00EA18F6" w:rsidRPr="003C42EE">
        <w:t>felt on the moment</w:t>
      </w:r>
      <w:r w:rsidR="006317D8" w:rsidRPr="003C42EE">
        <w:t xml:space="preserve"> of their death</w:t>
      </w:r>
      <w:r w:rsidR="00EA18F6" w:rsidRPr="003C42EE">
        <w:t xml:space="preserve"> (</w:t>
      </w:r>
      <w:proofErr w:type="spellStart"/>
      <w:r w:rsidR="00EA18F6" w:rsidRPr="003C42EE">
        <w:rPr>
          <w:i/>
        </w:rPr>
        <w:t>kokoromochi</w:t>
      </w:r>
      <w:proofErr w:type="spellEnd"/>
      <w:r w:rsidR="00EA18F6" w:rsidRPr="003C42EE">
        <w:rPr>
          <w:i/>
        </w:rPr>
        <w:t xml:space="preserve"> </w:t>
      </w:r>
      <w:r w:rsidR="00EA18F6" w:rsidRPr="003C42EE">
        <w:rPr>
          <w:rFonts w:hint="eastAsia"/>
        </w:rPr>
        <w:t>心持</w:t>
      </w:r>
      <w:r w:rsidR="00867E2E" w:rsidRPr="003C42EE">
        <w:t>)</w:t>
      </w:r>
      <w:r w:rsidR="00EA18F6" w:rsidRPr="003C42EE">
        <w:t xml:space="preserve">, how the children </w:t>
      </w:r>
      <w:r w:rsidR="000A10E4" w:rsidRPr="003C42EE">
        <w:t>shed tears</w:t>
      </w:r>
      <w:r w:rsidR="00EA18F6" w:rsidRPr="003C42EE">
        <w:t xml:space="preserve"> when thinking about their bravery, </w:t>
      </w:r>
      <w:r w:rsidR="00A63698" w:rsidRPr="003C42EE">
        <w:t xml:space="preserve">what </w:t>
      </w:r>
      <w:r w:rsidR="000A10E4" w:rsidRPr="003C42EE">
        <w:t>kind of</w:t>
      </w:r>
      <w:r w:rsidR="00A63698" w:rsidRPr="003C42EE">
        <w:t xml:space="preserve"> people their parents must have been,</w:t>
      </w:r>
      <w:r w:rsidR="0093026B" w:rsidRPr="003C42EE">
        <w:t xml:space="preserve"> </w:t>
      </w:r>
      <w:r w:rsidR="00A63698" w:rsidRPr="003C42EE">
        <w:t xml:space="preserve">et cetera. A remarkable statement came from one of the children that stated that “up until </w:t>
      </w:r>
      <w:r w:rsidR="00A63698" w:rsidRPr="003C42EE">
        <w:rPr>
          <w:rFonts w:hint="eastAsia"/>
        </w:rPr>
        <w:t>n</w:t>
      </w:r>
      <w:r w:rsidR="00A63698" w:rsidRPr="003C42EE">
        <w:t>ow there have already died a considerable number of soldiers, but to do it in such a great manner was a first” (</w:t>
      </w:r>
      <w:proofErr w:type="spellStart"/>
      <w:r w:rsidR="00A63698" w:rsidRPr="003C42EE">
        <w:rPr>
          <w:i/>
        </w:rPr>
        <w:t>ima</w:t>
      </w:r>
      <w:proofErr w:type="spellEnd"/>
      <w:r w:rsidR="00A63698" w:rsidRPr="003C42EE">
        <w:rPr>
          <w:i/>
        </w:rPr>
        <w:t xml:space="preserve"> made </w:t>
      </w:r>
      <w:proofErr w:type="spellStart"/>
      <w:r w:rsidR="00A63698" w:rsidRPr="003C42EE">
        <w:rPr>
          <w:i/>
        </w:rPr>
        <w:t>zuibun</w:t>
      </w:r>
      <w:proofErr w:type="spellEnd"/>
      <w:r w:rsidR="00A63698" w:rsidRPr="003C42EE">
        <w:rPr>
          <w:i/>
        </w:rPr>
        <w:t xml:space="preserve"> </w:t>
      </w:r>
      <w:proofErr w:type="spellStart"/>
      <w:r w:rsidR="00A63698" w:rsidRPr="003C42EE">
        <w:rPr>
          <w:i/>
        </w:rPr>
        <w:t>heitai</w:t>
      </w:r>
      <w:proofErr w:type="spellEnd"/>
      <w:r w:rsidR="00A63698" w:rsidRPr="003C42EE">
        <w:rPr>
          <w:i/>
        </w:rPr>
        <w:t xml:space="preserve">-san </w:t>
      </w:r>
      <w:proofErr w:type="spellStart"/>
      <w:r w:rsidR="00A63698" w:rsidRPr="003C42EE">
        <w:rPr>
          <w:i/>
        </w:rPr>
        <w:t>ga</w:t>
      </w:r>
      <w:proofErr w:type="spellEnd"/>
      <w:r w:rsidR="00A63698" w:rsidRPr="003C42EE">
        <w:rPr>
          <w:i/>
        </w:rPr>
        <w:t xml:space="preserve"> </w:t>
      </w:r>
      <w:proofErr w:type="spellStart"/>
      <w:r w:rsidR="00A63698" w:rsidRPr="003C42EE">
        <w:rPr>
          <w:i/>
        </w:rPr>
        <w:t>shinimashita</w:t>
      </w:r>
      <w:proofErr w:type="spellEnd"/>
      <w:r w:rsidR="00A63698" w:rsidRPr="003C42EE">
        <w:rPr>
          <w:i/>
        </w:rPr>
        <w:t xml:space="preserve"> </w:t>
      </w:r>
      <w:proofErr w:type="spellStart"/>
      <w:r w:rsidR="00A63698" w:rsidRPr="003C42EE">
        <w:rPr>
          <w:i/>
        </w:rPr>
        <w:t>ga</w:t>
      </w:r>
      <w:proofErr w:type="spellEnd"/>
      <w:r w:rsidR="00A63698" w:rsidRPr="003C42EE">
        <w:rPr>
          <w:i/>
        </w:rPr>
        <w:t xml:space="preserve"> </w:t>
      </w:r>
      <w:proofErr w:type="spellStart"/>
      <w:r w:rsidR="00A63698" w:rsidRPr="003C42EE">
        <w:rPr>
          <w:i/>
        </w:rPr>
        <w:t>sonna</w:t>
      </w:r>
      <w:proofErr w:type="spellEnd"/>
      <w:r w:rsidR="00A63698" w:rsidRPr="003C42EE">
        <w:rPr>
          <w:i/>
        </w:rPr>
        <w:t xml:space="preserve"> </w:t>
      </w:r>
      <w:proofErr w:type="spellStart"/>
      <w:r w:rsidR="00A63698" w:rsidRPr="003C42EE">
        <w:rPr>
          <w:i/>
        </w:rPr>
        <w:t>erai</w:t>
      </w:r>
      <w:proofErr w:type="spellEnd"/>
      <w:r w:rsidR="00A63698" w:rsidRPr="003C42EE">
        <w:rPr>
          <w:i/>
        </w:rPr>
        <w:t xml:space="preserve"> kata </w:t>
      </w:r>
      <w:proofErr w:type="spellStart"/>
      <w:r w:rsidR="00A63698" w:rsidRPr="003C42EE">
        <w:rPr>
          <w:i/>
        </w:rPr>
        <w:t>wa</w:t>
      </w:r>
      <w:proofErr w:type="spellEnd"/>
      <w:r w:rsidR="00A63698" w:rsidRPr="003C42EE">
        <w:rPr>
          <w:i/>
        </w:rPr>
        <w:t xml:space="preserve"> </w:t>
      </w:r>
      <w:proofErr w:type="spellStart"/>
      <w:r w:rsidR="00A63698" w:rsidRPr="003C42EE">
        <w:rPr>
          <w:i/>
        </w:rPr>
        <w:t>hajimete</w:t>
      </w:r>
      <w:proofErr w:type="spellEnd"/>
      <w:r w:rsidR="00A63698" w:rsidRPr="003C42EE">
        <w:rPr>
          <w:i/>
        </w:rPr>
        <w:t xml:space="preserve"> </w:t>
      </w:r>
      <w:proofErr w:type="spellStart"/>
      <w:r w:rsidR="00A63698" w:rsidRPr="003C42EE">
        <w:rPr>
          <w:i/>
        </w:rPr>
        <w:t>desu</w:t>
      </w:r>
      <w:proofErr w:type="spellEnd"/>
      <w:r w:rsidR="00A63698" w:rsidRPr="003C42EE">
        <w:rPr>
          <w:i/>
        </w:rPr>
        <w:t xml:space="preserve"> </w:t>
      </w:r>
      <w:r w:rsidR="00A63698" w:rsidRPr="003C42EE">
        <w:rPr>
          <w:rFonts w:hint="eastAsia"/>
        </w:rPr>
        <w:t>今までずいぶん兵たいさんが死にましたがそんなえらい方ははじめてです</w:t>
      </w:r>
      <w:r w:rsidR="00867E2E" w:rsidRPr="003C42EE">
        <w:t>)</w:t>
      </w:r>
      <w:r w:rsidR="00A63698" w:rsidRPr="003C42EE">
        <w:t>.</w:t>
      </w:r>
      <w:r w:rsidR="00A63698" w:rsidRPr="003C42EE">
        <w:rPr>
          <w:rStyle w:val="af8"/>
        </w:rPr>
        <w:footnoteReference w:id="364"/>
      </w:r>
      <w:r w:rsidR="00A63698" w:rsidRPr="003C42EE">
        <w:t xml:space="preserve"> Which </w:t>
      </w:r>
      <w:r w:rsidR="006317D8" w:rsidRPr="003C42EE">
        <w:t>i</w:t>
      </w:r>
      <w:r w:rsidR="00A63698" w:rsidRPr="003C42EE">
        <w:t xml:space="preserve">s a prime example of </w:t>
      </w:r>
      <w:r w:rsidR="0043408F" w:rsidRPr="003C42EE">
        <w:t xml:space="preserve">how problematic the contrast was between the attention that the </w:t>
      </w:r>
      <w:r w:rsidR="0043408F" w:rsidRPr="003C42EE">
        <w:rPr>
          <w:i/>
        </w:rPr>
        <w:t xml:space="preserve">San’yūshi </w:t>
      </w:r>
      <w:r w:rsidR="0043408F" w:rsidRPr="003C42EE">
        <w:t xml:space="preserve">received compared to the rest of the men at the front. Despite this, there was a considerable amount of voices </w:t>
      </w:r>
      <w:r w:rsidR="00A63698" w:rsidRPr="003C42EE">
        <w:t xml:space="preserve">reminding </w:t>
      </w:r>
      <w:r w:rsidR="0043408F" w:rsidRPr="003C42EE">
        <w:t>Japanese audiences</w:t>
      </w:r>
      <w:r w:rsidR="00A63698" w:rsidRPr="003C42EE">
        <w:t xml:space="preserve"> that the </w:t>
      </w:r>
      <w:r w:rsidR="00A63698" w:rsidRPr="003C42EE">
        <w:rPr>
          <w:i/>
        </w:rPr>
        <w:t xml:space="preserve">San’yūshi </w:t>
      </w:r>
      <w:r w:rsidR="00A63698" w:rsidRPr="003C42EE">
        <w:t xml:space="preserve">were not the only heroes that </w:t>
      </w:r>
      <w:r w:rsidR="0043408F" w:rsidRPr="003C42EE">
        <w:t>the war</w:t>
      </w:r>
      <w:r w:rsidR="00A63698" w:rsidRPr="003C42EE">
        <w:t xml:space="preserve"> had produced</w:t>
      </w:r>
      <w:r w:rsidR="000476A4" w:rsidRPr="003C42EE">
        <w:t>.</w:t>
      </w:r>
      <w:r w:rsidR="002D48E1" w:rsidRPr="003C42EE">
        <w:t xml:space="preserve"> </w:t>
      </w:r>
      <w:r w:rsidR="00DC3271" w:rsidRPr="003C42EE">
        <w:t xml:space="preserve">Most of the children’s knowledge on </w:t>
      </w:r>
      <w:r w:rsidR="00D419FE" w:rsidRPr="003C42EE">
        <w:t xml:space="preserve">national </w:t>
      </w:r>
      <w:r w:rsidR="00DC3271" w:rsidRPr="003C42EE">
        <w:t>heroes likely came</w:t>
      </w:r>
      <w:r w:rsidR="006317D8" w:rsidRPr="003C42EE">
        <w:t>, if not from children’s magazines,</w:t>
      </w:r>
      <w:r w:rsidR="00DC3271" w:rsidRPr="003C42EE">
        <w:t xml:space="preserve"> from the education system, and as such one </w:t>
      </w:r>
      <w:r w:rsidR="00713DE3" w:rsidRPr="003C42EE">
        <w:t>child</w:t>
      </w:r>
      <w:r w:rsidR="00DC3271" w:rsidRPr="003C42EE">
        <w:t xml:space="preserve"> remarked that he thought the </w:t>
      </w:r>
      <w:r w:rsidR="00DC3271" w:rsidRPr="003C42EE">
        <w:rPr>
          <w:i/>
        </w:rPr>
        <w:t xml:space="preserve">San’yūshi </w:t>
      </w:r>
      <w:r w:rsidR="00DC3271" w:rsidRPr="003C42EE">
        <w:t>were “more admirable than Commander Hirose from Ethics [class]” (</w:t>
      </w:r>
      <w:proofErr w:type="spellStart"/>
      <w:r w:rsidR="00DC3271" w:rsidRPr="003C42EE">
        <w:rPr>
          <w:i/>
        </w:rPr>
        <w:t>shūshin</w:t>
      </w:r>
      <w:proofErr w:type="spellEnd"/>
      <w:r w:rsidR="00DC3271" w:rsidRPr="003C42EE">
        <w:rPr>
          <w:i/>
        </w:rPr>
        <w:t xml:space="preserve"> </w:t>
      </w:r>
      <w:r w:rsidR="00DC3271" w:rsidRPr="003C42EE">
        <w:t>(</w:t>
      </w:r>
      <w:proofErr w:type="spellStart"/>
      <w:r w:rsidR="00DC3271" w:rsidRPr="003C42EE">
        <w:rPr>
          <w:i/>
        </w:rPr>
        <w:t>shūshin</w:t>
      </w:r>
      <w:proofErr w:type="spellEnd"/>
      <w:r w:rsidR="00867E2E" w:rsidRPr="003C42EE">
        <w:t>)</w:t>
      </w:r>
      <w:r w:rsidR="00DC3271" w:rsidRPr="003C42EE">
        <w:rPr>
          <w:i/>
        </w:rPr>
        <w:t xml:space="preserve"> no Hirose chūsa </w:t>
      </w:r>
      <w:proofErr w:type="spellStart"/>
      <w:r w:rsidR="00DC3271" w:rsidRPr="003C42EE">
        <w:rPr>
          <w:i/>
        </w:rPr>
        <w:t>yori</w:t>
      </w:r>
      <w:proofErr w:type="spellEnd"/>
      <w:r w:rsidR="00DC3271" w:rsidRPr="003C42EE">
        <w:rPr>
          <w:i/>
        </w:rPr>
        <w:t xml:space="preserve"> </w:t>
      </w:r>
      <w:proofErr w:type="spellStart"/>
      <w:r w:rsidR="00DC3271" w:rsidRPr="003C42EE">
        <w:rPr>
          <w:i/>
        </w:rPr>
        <w:t>erai</w:t>
      </w:r>
      <w:proofErr w:type="spellEnd"/>
      <w:r w:rsidR="00DC3271" w:rsidRPr="003C42EE">
        <w:rPr>
          <w:i/>
        </w:rPr>
        <w:t xml:space="preserve"> to </w:t>
      </w:r>
      <w:proofErr w:type="spellStart"/>
      <w:r w:rsidR="00DC3271" w:rsidRPr="003C42EE">
        <w:rPr>
          <w:i/>
        </w:rPr>
        <w:t>omoimashita</w:t>
      </w:r>
      <w:proofErr w:type="spellEnd"/>
      <w:r w:rsidR="00DC3271" w:rsidRPr="003C42EE">
        <w:rPr>
          <w:i/>
        </w:rPr>
        <w:t xml:space="preserve"> </w:t>
      </w:r>
      <w:r w:rsidR="00DC3271" w:rsidRPr="003C42EE">
        <w:rPr>
          <w:rFonts w:hint="eastAsia"/>
        </w:rPr>
        <w:t>しゅうしん（修身</w:t>
      </w:r>
      <w:r w:rsidR="00867E2E" w:rsidRPr="003C42EE">
        <w:rPr>
          <w:rFonts w:hint="eastAsia"/>
        </w:rPr>
        <w:t>)</w:t>
      </w:r>
      <w:r w:rsidR="00DC3271" w:rsidRPr="003C42EE">
        <w:rPr>
          <w:rFonts w:hint="eastAsia"/>
        </w:rPr>
        <w:t>の広瀬中佐よりえらいと思いました</w:t>
      </w:r>
      <w:r w:rsidR="00867E2E" w:rsidRPr="003C42EE">
        <w:t>)</w:t>
      </w:r>
      <w:r w:rsidR="00DC3271" w:rsidRPr="003C42EE">
        <w:t>.</w:t>
      </w:r>
    </w:p>
    <w:p w14:paraId="177C4800" w14:textId="2F758A7B" w:rsidR="001F6808" w:rsidRPr="003C42EE" w:rsidRDefault="00461C67" w:rsidP="001F6808">
      <w:r w:rsidRPr="003C42EE">
        <w:t xml:space="preserve">A similar instance was printed in the </w:t>
      </w:r>
      <w:r w:rsidRPr="003C42EE">
        <w:rPr>
          <w:i/>
        </w:rPr>
        <w:t>Fukuoka Nichinichi Shinbun</w:t>
      </w:r>
      <w:r w:rsidR="001F6808" w:rsidRPr="003C42EE">
        <w:t>.</w:t>
      </w:r>
      <w:r w:rsidR="00436C11" w:rsidRPr="003C42EE">
        <w:t xml:space="preserve"> </w:t>
      </w:r>
      <w:r w:rsidR="002D48E1" w:rsidRPr="003C42EE">
        <w:t>An elementary</w:t>
      </w:r>
      <w:r w:rsidR="00436C11" w:rsidRPr="003C42EE">
        <w:t xml:space="preserve"> school in the city of </w:t>
      </w:r>
      <w:proofErr w:type="spellStart"/>
      <w:r w:rsidR="00436C11" w:rsidRPr="003C42EE">
        <w:t>Ōmuta</w:t>
      </w:r>
      <w:proofErr w:type="spellEnd"/>
      <w:r w:rsidR="00436C11" w:rsidRPr="003C42EE">
        <w:t xml:space="preserve"> </w:t>
      </w:r>
      <w:r w:rsidR="00436C11" w:rsidRPr="003C42EE">
        <w:rPr>
          <w:rFonts w:hint="eastAsia"/>
        </w:rPr>
        <w:t>大牟田</w:t>
      </w:r>
      <w:r w:rsidR="002D48E1" w:rsidRPr="003C42EE">
        <w:rPr>
          <w:rFonts w:hint="eastAsia"/>
        </w:rPr>
        <w:t xml:space="preserve"> </w:t>
      </w:r>
      <w:r w:rsidR="002D48E1" w:rsidRPr="003C42EE">
        <w:t xml:space="preserve">had their students think about the </w:t>
      </w:r>
      <w:r w:rsidR="002D48E1" w:rsidRPr="003C42EE">
        <w:rPr>
          <w:i/>
        </w:rPr>
        <w:t xml:space="preserve">San’yūshi </w:t>
      </w:r>
      <w:r w:rsidR="002D48E1" w:rsidRPr="003C42EE">
        <w:t>during a similar class</w:t>
      </w:r>
      <w:r w:rsidR="004733B8" w:rsidRPr="003C42EE">
        <w:t xml:space="preserve"> </w:t>
      </w:r>
      <w:r w:rsidR="00D419FE" w:rsidRPr="003C42EE">
        <w:t xml:space="preserve">and </w:t>
      </w:r>
      <w:r w:rsidR="004733B8" w:rsidRPr="003C42EE">
        <w:t>asked them to write their opinions down</w:t>
      </w:r>
      <w:r w:rsidR="002D48E1" w:rsidRPr="003C42EE">
        <w:t xml:space="preserve">. One of the children reported that he had already felt quite sad hearing the news of so many soldiers losing their lives. He had, however, spontaneously reacted with a </w:t>
      </w:r>
      <w:r w:rsidR="002D48E1" w:rsidRPr="003C42EE">
        <w:rPr>
          <w:i/>
        </w:rPr>
        <w:t xml:space="preserve">banzai </w:t>
      </w:r>
      <w:r w:rsidR="002D48E1" w:rsidRPr="003C42EE">
        <w:t>the moment he had heard the achievement of the three men. Another child lauded their achievement by stating that they had saved Japan</w:t>
      </w:r>
      <w:r w:rsidR="00D419FE" w:rsidRPr="003C42EE">
        <w:t xml:space="preserve"> and </w:t>
      </w:r>
      <w:r w:rsidR="002D48E1" w:rsidRPr="003C42EE">
        <w:t xml:space="preserve">that </w:t>
      </w:r>
      <w:r w:rsidR="00D419FE" w:rsidRPr="003C42EE">
        <w:t>he</w:t>
      </w:r>
      <w:r w:rsidR="002D48E1" w:rsidRPr="003C42EE">
        <w:t xml:space="preserve"> thought the </w:t>
      </w:r>
      <w:r w:rsidR="002D48E1" w:rsidRPr="003C42EE">
        <w:rPr>
          <w:i/>
        </w:rPr>
        <w:t xml:space="preserve">San’yūshi </w:t>
      </w:r>
      <w:r w:rsidR="0093026B" w:rsidRPr="003C42EE">
        <w:t>were</w:t>
      </w:r>
      <w:r w:rsidR="002D48E1" w:rsidRPr="003C42EE">
        <w:t xml:space="preserve"> the most excellent soldier</w:t>
      </w:r>
      <w:r w:rsidR="0093026B" w:rsidRPr="003C42EE">
        <w:t>s</w:t>
      </w:r>
      <w:r w:rsidR="002D48E1" w:rsidRPr="003C42EE">
        <w:t xml:space="preserve"> that had lost their lives at the front.</w:t>
      </w:r>
      <w:r w:rsidR="00EF43D8" w:rsidRPr="003C42EE">
        <w:t xml:space="preserve"> </w:t>
      </w:r>
      <w:r w:rsidR="00EF43D8" w:rsidRPr="003C42EE">
        <w:lastRenderedPageBreak/>
        <w:t>Again, one of the children compared the achievement of the</w:t>
      </w:r>
      <w:r w:rsidR="0093026B" w:rsidRPr="003C42EE">
        <w:t xml:space="preserve"> three</w:t>
      </w:r>
      <w:r w:rsidR="00EF43D8" w:rsidRPr="003C42EE">
        <w:t xml:space="preserve"> brave men to the </w:t>
      </w:r>
      <w:r w:rsidR="003C4304" w:rsidRPr="003C42EE">
        <w:t xml:space="preserve">exploits of Hirose Takeo and the rest of the blockade crew. </w:t>
      </w:r>
      <w:r w:rsidR="00713DE3" w:rsidRPr="003C42EE">
        <w:t>However, t</w:t>
      </w:r>
      <w:r w:rsidR="003C4304" w:rsidRPr="003C42EE">
        <w:t>he child</w:t>
      </w:r>
      <w:r w:rsidR="00713DE3" w:rsidRPr="003C42EE">
        <w:t xml:space="preserve"> emphasized, perhaps critically,</w:t>
      </w:r>
      <w:r w:rsidR="003C4304" w:rsidRPr="003C42EE">
        <w:t xml:space="preserve"> that back then the soldiers were able to return safely by boat, whereas “this time” (</w:t>
      </w:r>
      <w:proofErr w:type="spellStart"/>
      <w:r w:rsidR="003C4304" w:rsidRPr="003C42EE">
        <w:rPr>
          <w:i/>
        </w:rPr>
        <w:t>kono</w:t>
      </w:r>
      <w:proofErr w:type="spellEnd"/>
      <w:r w:rsidR="003C4304" w:rsidRPr="003C42EE">
        <w:rPr>
          <w:i/>
        </w:rPr>
        <w:t xml:space="preserve"> </w:t>
      </w:r>
      <w:proofErr w:type="spellStart"/>
      <w:r w:rsidR="003C4304" w:rsidRPr="003C42EE">
        <w:rPr>
          <w:i/>
        </w:rPr>
        <w:t>toki</w:t>
      </w:r>
      <w:proofErr w:type="spellEnd"/>
      <w:r w:rsidR="003C4304" w:rsidRPr="003C42EE">
        <w:rPr>
          <w:i/>
        </w:rPr>
        <w:t xml:space="preserve"> </w:t>
      </w:r>
      <w:r w:rsidR="003C4304" w:rsidRPr="003C42EE">
        <w:rPr>
          <w:rFonts w:hint="eastAsia"/>
        </w:rPr>
        <w:t>この時</w:t>
      </w:r>
      <w:r w:rsidR="00867E2E" w:rsidRPr="003C42EE">
        <w:t>)</w:t>
      </w:r>
      <w:r w:rsidR="003C4304" w:rsidRPr="003C42EE">
        <w:t xml:space="preserve"> they were simply not able to return alive.</w:t>
      </w:r>
      <w:r w:rsidR="00402087" w:rsidRPr="003C42EE">
        <w:t xml:space="preserve"> </w:t>
      </w:r>
      <w:r w:rsidR="00713DE3" w:rsidRPr="003C42EE">
        <w:t>He likely implied</w:t>
      </w:r>
      <w:r w:rsidR="00402087" w:rsidRPr="003C42EE">
        <w:t xml:space="preserve"> that the </w:t>
      </w:r>
      <w:r w:rsidR="00402087" w:rsidRPr="003C42EE">
        <w:rPr>
          <w:i/>
        </w:rPr>
        <w:t xml:space="preserve">San’yūshi </w:t>
      </w:r>
      <w:r w:rsidR="00402087" w:rsidRPr="003C42EE">
        <w:t xml:space="preserve">were braver or </w:t>
      </w:r>
      <w:r w:rsidR="00713DE3" w:rsidRPr="003C42EE">
        <w:t>had stronger resolve than Japan’s other military heroes</w:t>
      </w:r>
      <w:r w:rsidR="00D419FE" w:rsidRPr="003C42EE">
        <w:t>, and point</w:t>
      </w:r>
      <w:r w:rsidR="00713DE3" w:rsidRPr="003C42EE">
        <w:t>ed</w:t>
      </w:r>
      <w:r w:rsidR="00D419FE" w:rsidRPr="003C42EE">
        <w:t xml:space="preserve"> at the contrast between the sudden</w:t>
      </w:r>
      <w:r w:rsidR="00EE2B23" w:rsidRPr="003C42EE">
        <w:t>, spontaneous</w:t>
      </w:r>
      <w:r w:rsidR="00D419FE" w:rsidRPr="003C42EE">
        <w:t xml:space="preserve"> death of Hirose and Tachibana compared to the willing act of self-sacrifice of the three sappers</w:t>
      </w:r>
      <w:r w:rsidR="00402087" w:rsidRPr="003C42EE">
        <w:t>. Furthermore, the child stated that a similar death in battle would likely not happen a second time.</w:t>
      </w:r>
      <w:r w:rsidR="00402087" w:rsidRPr="003C42EE">
        <w:rPr>
          <w:rStyle w:val="af8"/>
        </w:rPr>
        <w:footnoteReference w:id="365"/>
      </w:r>
      <w:r w:rsidR="00402087" w:rsidRPr="003C42EE">
        <w:t xml:space="preserve"> Another child again reiterated the point one of his classmates had raised, which was that the act of the </w:t>
      </w:r>
      <w:r w:rsidR="00402087" w:rsidRPr="003C42EE">
        <w:rPr>
          <w:i/>
        </w:rPr>
        <w:t xml:space="preserve">San’yūshi </w:t>
      </w:r>
      <w:r w:rsidR="00402087" w:rsidRPr="003C42EE">
        <w:t xml:space="preserve">was more excellent than that of Hirose. Moreover, he was astounded by the fact that all </w:t>
      </w:r>
      <w:proofErr w:type="spellStart"/>
      <w:r w:rsidR="00402087" w:rsidRPr="003C42EE">
        <w:t>thee</w:t>
      </w:r>
      <w:proofErr w:type="spellEnd"/>
      <w:r w:rsidR="00402087" w:rsidRPr="003C42EE">
        <w:t xml:space="preserve"> men were “Kyūshū men”</w:t>
      </w:r>
      <w:r w:rsidR="00402087" w:rsidRPr="003C42EE">
        <w:rPr>
          <w:rFonts w:hint="eastAsia"/>
        </w:rPr>
        <w:t>.</w:t>
      </w:r>
      <w:r w:rsidR="00402087" w:rsidRPr="003C42EE">
        <w:t xml:space="preserve"> </w:t>
      </w:r>
      <w:r w:rsidR="00682E0E" w:rsidRPr="003C42EE">
        <w:t>The rest of the essays include children being grateful that the</w:t>
      </w:r>
      <w:r w:rsidR="0093026B" w:rsidRPr="003C42EE">
        <w:t>y</w:t>
      </w:r>
      <w:r w:rsidR="00682E0E" w:rsidRPr="003C42EE">
        <w:t xml:space="preserve"> can sleep in peace and study</w:t>
      </w:r>
      <w:r w:rsidR="00EF1288" w:rsidRPr="003C42EE">
        <w:t xml:space="preserve"> thanks to the three men, and that they </w:t>
      </w:r>
      <w:r w:rsidR="000A10E4" w:rsidRPr="003C42EE">
        <w:t>shed tears</w:t>
      </w:r>
      <w:r w:rsidR="00EF1288" w:rsidRPr="003C42EE">
        <w:t xml:space="preserve"> when writing their essays.</w:t>
      </w:r>
      <w:r w:rsidR="001B4626" w:rsidRPr="003C42EE">
        <w:t xml:space="preserve"> Many of the children were </w:t>
      </w:r>
      <w:r w:rsidR="000A10E4" w:rsidRPr="003C42EE">
        <w:t xml:space="preserve">also </w:t>
      </w:r>
      <w:r w:rsidR="001B4626" w:rsidRPr="003C42EE">
        <w:t>seemingly inspired by the exploits and stated they too wanted to serve the country when they grew up.</w:t>
      </w:r>
    </w:p>
    <w:p w14:paraId="66522237" w14:textId="70188ADC" w:rsidR="00465B77" w:rsidRPr="003C42EE" w:rsidRDefault="00465B77" w:rsidP="00DD4873">
      <w:r w:rsidRPr="003C42EE">
        <w:t>What is significant about these articles is not the essays written by children</w:t>
      </w:r>
      <w:r w:rsidR="00DD4873" w:rsidRPr="003C42EE">
        <w:t xml:space="preserve"> itself</w:t>
      </w:r>
      <w:r w:rsidRPr="003C42EE">
        <w:t xml:space="preserve">, as it is hard to determine how they really felt about the achievement of the three men. They might have simply competed for a good grade </w:t>
      </w:r>
      <w:r w:rsidR="0093026B" w:rsidRPr="003C42EE">
        <w:t>or wanted</w:t>
      </w:r>
      <w:r w:rsidRPr="003C42EE">
        <w:t xml:space="preserve"> to impress the teacher or other adults. This, however, does not matter for the articles because </w:t>
      </w:r>
      <w:r w:rsidR="002F0CA5" w:rsidRPr="003C42EE">
        <w:t>t</w:t>
      </w:r>
      <w:r w:rsidRPr="003C42EE">
        <w:t xml:space="preserve">he essays are stripped of their pedagogic and educational dimension and presented as representations of the inner world of children. In other words, </w:t>
      </w:r>
      <w:r w:rsidR="00DD4873" w:rsidRPr="003C42EE">
        <w:t>these essays, misrepresented</w:t>
      </w:r>
      <w:r w:rsidR="00795913" w:rsidRPr="003C42EE">
        <w:t xml:space="preserve"> </w:t>
      </w:r>
      <w:r w:rsidR="00DD4873" w:rsidRPr="003C42EE">
        <w:t>as they are</w:t>
      </w:r>
      <w:r w:rsidR="00795913" w:rsidRPr="003C42EE">
        <w:t xml:space="preserve"> and</w:t>
      </w:r>
      <w:r w:rsidR="00DD4873" w:rsidRPr="003C42EE">
        <w:t xml:space="preserve"> hyped up with sensationalist sentences as “what kind of reaction did the heroic death [of the three men] cause in the hearts of the little citizens” (</w:t>
      </w:r>
      <w:r w:rsidR="00DD4873" w:rsidRPr="003C42EE">
        <w:rPr>
          <w:i/>
        </w:rPr>
        <w:t>[San’yūshi no]</w:t>
      </w:r>
      <w:r w:rsidR="00DD4873" w:rsidRPr="003C42EE">
        <w:rPr>
          <w:rFonts w:hint="eastAsia"/>
          <w:i/>
        </w:rPr>
        <w:t xml:space="preserve"> </w:t>
      </w:r>
      <w:proofErr w:type="spellStart"/>
      <w:r w:rsidR="00DD4873" w:rsidRPr="003C42EE">
        <w:rPr>
          <w:i/>
        </w:rPr>
        <w:t>hisō</w:t>
      </w:r>
      <w:proofErr w:type="spellEnd"/>
      <w:r w:rsidR="00DD4873" w:rsidRPr="003C42EE">
        <w:rPr>
          <w:i/>
        </w:rPr>
        <w:t xml:space="preserve"> </w:t>
      </w:r>
      <w:proofErr w:type="spellStart"/>
      <w:r w:rsidR="00DD4873" w:rsidRPr="003C42EE">
        <w:rPr>
          <w:i/>
        </w:rPr>
        <w:t>na</w:t>
      </w:r>
      <w:proofErr w:type="spellEnd"/>
      <w:r w:rsidR="00DD4873" w:rsidRPr="003C42EE">
        <w:rPr>
          <w:i/>
        </w:rPr>
        <w:t xml:space="preserve"> </w:t>
      </w:r>
      <w:proofErr w:type="spellStart"/>
      <w:r w:rsidR="00DD4873" w:rsidRPr="003C42EE">
        <w:rPr>
          <w:i/>
        </w:rPr>
        <w:t>senshi</w:t>
      </w:r>
      <w:proofErr w:type="spellEnd"/>
      <w:r w:rsidR="00DD4873" w:rsidRPr="003C42EE">
        <w:rPr>
          <w:i/>
        </w:rPr>
        <w:t xml:space="preserve"> </w:t>
      </w:r>
      <w:proofErr w:type="spellStart"/>
      <w:r w:rsidR="00DD4873" w:rsidRPr="003C42EE">
        <w:rPr>
          <w:i/>
        </w:rPr>
        <w:t>ga</w:t>
      </w:r>
      <w:proofErr w:type="spellEnd"/>
      <w:r w:rsidR="00DD4873" w:rsidRPr="003C42EE">
        <w:rPr>
          <w:i/>
        </w:rPr>
        <w:t xml:space="preserve"> </w:t>
      </w:r>
      <w:proofErr w:type="spellStart"/>
      <w:r w:rsidR="00DD4873" w:rsidRPr="003C42EE">
        <w:rPr>
          <w:i/>
        </w:rPr>
        <w:t>shō-kokumin</w:t>
      </w:r>
      <w:proofErr w:type="spellEnd"/>
      <w:r w:rsidR="00DD4873" w:rsidRPr="003C42EE">
        <w:rPr>
          <w:i/>
        </w:rPr>
        <w:t xml:space="preserve"> no </w:t>
      </w:r>
      <w:proofErr w:type="spellStart"/>
      <w:r w:rsidR="00DD4873" w:rsidRPr="003C42EE">
        <w:rPr>
          <w:i/>
        </w:rPr>
        <w:t>mune</w:t>
      </w:r>
      <w:proofErr w:type="spellEnd"/>
      <w:r w:rsidR="00DD4873" w:rsidRPr="003C42EE">
        <w:rPr>
          <w:i/>
        </w:rPr>
        <w:t xml:space="preserve"> </w:t>
      </w:r>
      <w:proofErr w:type="spellStart"/>
      <w:r w:rsidR="00DD4873" w:rsidRPr="003C42EE">
        <w:rPr>
          <w:i/>
        </w:rPr>
        <w:t>ni</w:t>
      </w:r>
      <w:proofErr w:type="spellEnd"/>
      <w:r w:rsidR="00DD4873" w:rsidRPr="003C42EE">
        <w:rPr>
          <w:i/>
        </w:rPr>
        <w:t xml:space="preserve"> donna </w:t>
      </w:r>
      <w:proofErr w:type="spellStart"/>
      <w:r w:rsidR="00DD4873" w:rsidRPr="003C42EE">
        <w:rPr>
          <w:i/>
        </w:rPr>
        <w:t>ni</w:t>
      </w:r>
      <w:proofErr w:type="spellEnd"/>
      <w:r w:rsidR="00DD4873" w:rsidRPr="003C42EE">
        <w:rPr>
          <w:i/>
        </w:rPr>
        <w:t xml:space="preserve"> </w:t>
      </w:r>
      <w:proofErr w:type="spellStart"/>
      <w:r w:rsidR="00DD4873" w:rsidRPr="003C42EE">
        <w:rPr>
          <w:i/>
        </w:rPr>
        <w:t>hankyō</w:t>
      </w:r>
      <w:proofErr w:type="spellEnd"/>
      <w:r w:rsidR="00DD4873" w:rsidRPr="003C42EE">
        <w:rPr>
          <w:i/>
        </w:rPr>
        <w:t xml:space="preserve"> o </w:t>
      </w:r>
      <w:proofErr w:type="spellStart"/>
      <w:r w:rsidR="00DD4873" w:rsidRPr="003C42EE">
        <w:rPr>
          <w:i/>
        </w:rPr>
        <w:t>ataeta</w:t>
      </w:r>
      <w:proofErr w:type="spellEnd"/>
      <w:r w:rsidR="00DD4873" w:rsidRPr="003C42EE">
        <w:rPr>
          <w:i/>
        </w:rPr>
        <w:t xml:space="preserve"> ka </w:t>
      </w:r>
      <w:r w:rsidR="00DD4873" w:rsidRPr="003C42EE">
        <w:t>[</w:t>
      </w:r>
      <w:r w:rsidR="00DD4873" w:rsidRPr="003C42EE">
        <w:rPr>
          <w:rFonts w:hint="eastAsia"/>
        </w:rPr>
        <w:t>三勇士の</w:t>
      </w:r>
      <w:r w:rsidR="00DD4873" w:rsidRPr="003C42EE">
        <w:t>]</w:t>
      </w:r>
      <w:r w:rsidR="00DD4873" w:rsidRPr="003C42EE">
        <w:rPr>
          <w:rFonts w:hint="eastAsia"/>
        </w:rPr>
        <w:t>悲壮な戦死が小国民の胸にどんなに反響を与えたか</w:t>
      </w:r>
      <w:r w:rsidR="00867E2E" w:rsidRPr="003C42EE">
        <w:t>)</w:t>
      </w:r>
      <w:r w:rsidR="00DD4873" w:rsidRPr="003C42EE">
        <w:t>, became gateways for adults to the inner workings of children and furthered the justification of the exploits of Japan’s new heroes.</w:t>
      </w:r>
      <w:r w:rsidR="0080681D" w:rsidRPr="003C42EE">
        <w:rPr>
          <w:rStyle w:val="af8"/>
        </w:rPr>
        <w:footnoteReference w:id="366"/>
      </w:r>
    </w:p>
    <w:p w14:paraId="5053D9A1" w14:textId="5B58541A" w:rsidR="003D645C" w:rsidRPr="003C42EE" w:rsidRDefault="004A7EA1" w:rsidP="004A7EA1">
      <w:r w:rsidRPr="003C42EE">
        <w:t>Th</w:t>
      </w:r>
      <w:r w:rsidR="003F01A7" w:rsidRPr="003C42EE">
        <w:t xml:space="preserve">e reaction to the </w:t>
      </w:r>
      <w:r w:rsidR="003F01A7" w:rsidRPr="003C42EE">
        <w:rPr>
          <w:i/>
        </w:rPr>
        <w:t xml:space="preserve">San’yūshi </w:t>
      </w:r>
      <w:r w:rsidR="003F01A7" w:rsidRPr="003C42EE">
        <w:t>by children does</w:t>
      </w:r>
      <w:r w:rsidR="004438BE" w:rsidRPr="003C42EE">
        <w:rPr>
          <w:rFonts w:hint="eastAsia"/>
        </w:rPr>
        <w:t>,</w:t>
      </w:r>
      <w:r w:rsidR="004438BE" w:rsidRPr="003C42EE">
        <w:t xml:space="preserve"> however,</w:t>
      </w:r>
      <w:r w:rsidR="003F01A7" w:rsidRPr="003C42EE">
        <w:t xml:space="preserve"> not compare with the interpretations </w:t>
      </w:r>
      <w:r w:rsidR="00006DD6" w:rsidRPr="003C42EE">
        <w:t xml:space="preserve">of the </w:t>
      </w:r>
      <w:proofErr w:type="spellStart"/>
      <w:r w:rsidR="00006DD6" w:rsidRPr="003C42EE">
        <w:rPr>
          <w:i/>
        </w:rPr>
        <w:t>San’yūshi’</w:t>
      </w:r>
      <w:r w:rsidR="00006DD6" w:rsidRPr="003C42EE">
        <w:t>s</w:t>
      </w:r>
      <w:proofErr w:type="spellEnd"/>
      <w:r w:rsidR="00006DD6" w:rsidRPr="003C42EE">
        <w:rPr>
          <w:i/>
        </w:rPr>
        <w:t xml:space="preserve"> </w:t>
      </w:r>
      <w:r w:rsidR="00006DD6" w:rsidRPr="003C42EE">
        <w:t xml:space="preserve">achievements </w:t>
      </w:r>
      <w:r w:rsidR="003F01A7" w:rsidRPr="003C42EE">
        <w:t xml:space="preserve">that were printed in and disseminated by </w:t>
      </w:r>
      <w:r w:rsidR="00E00F2F" w:rsidRPr="003C42EE">
        <w:t>reviews</w:t>
      </w:r>
      <w:r w:rsidR="003F01A7" w:rsidRPr="003C42EE">
        <w:t xml:space="preserve"> (</w:t>
      </w:r>
      <w:proofErr w:type="spellStart"/>
      <w:r w:rsidR="003F01A7" w:rsidRPr="003C42EE">
        <w:rPr>
          <w:i/>
        </w:rPr>
        <w:t>hyōron</w:t>
      </w:r>
      <w:proofErr w:type="spellEnd"/>
      <w:r w:rsidR="003F01A7" w:rsidRPr="003C42EE">
        <w:rPr>
          <w:i/>
        </w:rPr>
        <w:t xml:space="preserve"> </w:t>
      </w:r>
      <w:proofErr w:type="spellStart"/>
      <w:r w:rsidR="003F01A7" w:rsidRPr="003C42EE">
        <w:rPr>
          <w:i/>
        </w:rPr>
        <w:t>zasshi</w:t>
      </w:r>
      <w:proofErr w:type="spellEnd"/>
      <w:r w:rsidR="003F01A7" w:rsidRPr="003C42EE">
        <w:rPr>
          <w:i/>
        </w:rPr>
        <w:t xml:space="preserve"> </w:t>
      </w:r>
      <w:r w:rsidR="003F01A7" w:rsidRPr="003C42EE">
        <w:rPr>
          <w:rFonts w:hint="eastAsia"/>
        </w:rPr>
        <w:t>評論雑誌</w:t>
      </w:r>
      <w:r w:rsidR="00867E2E" w:rsidRPr="003C42EE">
        <w:t>)</w:t>
      </w:r>
      <w:r w:rsidR="003F01A7" w:rsidRPr="003C42EE">
        <w:t xml:space="preserve">. </w:t>
      </w:r>
      <w:r w:rsidR="00E00F2F" w:rsidRPr="003C42EE">
        <w:t>T</w:t>
      </w:r>
      <w:r w:rsidR="00E23BE8" w:rsidRPr="003C42EE">
        <w:t xml:space="preserve">he emergence of the </w:t>
      </w:r>
      <w:r w:rsidR="00E23BE8" w:rsidRPr="003C42EE">
        <w:rPr>
          <w:i/>
        </w:rPr>
        <w:t xml:space="preserve">San’yūshi </w:t>
      </w:r>
      <w:r w:rsidR="00006DD6" w:rsidRPr="003C42EE">
        <w:t>tale</w:t>
      </w:r>
      <w:r w:rsidR="00E23BE8" w:rsidRPr="003C42EE">
        <w:t xml:space="preserve"> </w:t>
      </w:r>
      <w:r w:rsidR="004438BE" w:rsidRPr="003C42EE">
        <w:t xml:space="preserve">was </w:t>
      </w:r>
      <w:r w:rsidR="00E00F2F" w:rsidRPr="003C42EE">
        <w:t xml:space="preserve">taken </w:t>
      </w:r>
      <w:r w:rsidR="00E23BE8" w:rsidRPr="003C42EE">
        <w:t>as a</w:t>
      </w:r>
      <w:r w:rsidR="00E00F2F" w:rsidRPr="003C42EE">
        <w:t>n opportunity</w:t>
      </w:r>
      <w:r w:rsidR="00E23BE8" w:rsidRPr="003C42EE">
        <w:t xml:space="preserve"> to define what constitutes to be </w:t>
      </w:r>
      <w:r w:rsidR="00E23BE8" w:rsidRPr="003C42EE">
        <w:lastRenderedPageBreak/>
        <w:t>Japanese.</w:t>
      </w:r>
      <w:r w:rsidR="003D645C" w:rsidRPr="003C42EE">
        <w:t xml:space="preserve"> As discussed above, there </w:t>
      </w:r>
      <w:r w:rsidR="00E00F2F" w:rsidRPr="003C42EE">
        <w:t>was</w:t>
      </w:r>
      <w:r w:rsidR="003D645C" w:rsidRPr="003C42EE">
        <w:t xml:space="preserve"> an international dimension to the legacy of the </w:t>
      </w:r>
      <w:r w:rsidR="003D645C" w:rsidRPr="003C42EE">
        <w:rPr>
          <w:i/>
        </w:rPr>
        <w:t>San’yūshi</w:t>
      </w:r>
      <w:r w:rsidR="003D645C" w:rsidRPr="003C42EE">
        <w:t xml:space="preserve">. This was not limited to the initial response as more than a year later there were still small instances of foreign praise. An article in the magazine </w:t>
      </w:r>
      <w:r w:rsidR="003D645C" w:rsidRPr="003C42EE">
        <w:rPr>
          <w:i/>
        </w:rPr>
        <w:t xml:space="preserve">Gunji to gijutsu </w:t>
      </w:r>
      <w:r w:rsidR="005A4C9C" w:rsidRPr="003C42EE">
        <w:t>(</w:t>
      </w:r>
      <w:r w:rsidR="003D645C" w:rsidRPr="003C42EE">
        <w:t>軍事と技術</w:t>
      </w:r>
      <w:r w:rsidR="005A4C9C" w:rsidRPr="003C42EE">
        <w:rPr>
          <w:rFonts w:hint="eastAsia"/>
        </w:rPr>
        <w:t xml:space="preserve"> </w:t>
      </w:r>
      <w:r w:rsidR="005A4C9C" w:rsidRPr="003C42EE">
        <w:t xml:space="preserve">“Military Matters and </w:t>
      </w:r>
      <w:proofErr w:type="spellStart"/>
      <w:r w:rsidR="005A4C9C" w:rsidRPr="003C42EE">
        <w:t>Techonology</w:t>
      </w:r>
      <w:proofErr w:type="spellEnd"/>
      <w:r w:rsidR="005A4C9C" w:rsidRPr="003C42EE">
        <w:t>”</w:t>
      </w:r>
      <w:r w:rsidR="00867E2E" w:rsidRPr="003C42EE">
        <w:t>)</w:t>
      </w:r>
      <w:r w:rsidR="003D645C" w:rsidRPr="003C42EE">
        <w:t xml:space="preserve"> featured one account in an article titled “The Three Brave Bullet Heroes Are Even Now Jumping in America, the Country of the Dollar” that had been published a few months prior </w:t>
      </w:r>
      <w:r w:rsidR="00795913" w:rsidRPr="003C42EE">
        <w:t>in an</w:t>
      </w:r>
      <w:r w:rsidR="003D645C" w:rsidRPr="003C42EE">
        <w:t xml:space="preserve"> issue in the </w:t>
      </w:r>
      <w:r w:rsidR="003D645C" w:rsidRPr="003C42EE">
        <w:rPr>
          <w:i/>
        </w:rPr>
        <w:t>New York Evening Journal</w:t>
      </w:r>
      <w:r w:rsidR="003D645C" w:rsidRPr="003C42EE">
        <w:t>.</w:t>
      </w:r>
      <w:r w:rsidR="003D645C" w:rsidRPr="003C42EE">
        <w:rPr>
          <w:rStyle w:val="af8"/>
        </w:rPr>
        <w:footnoteReference w:id="367"/>
      </w:r>
      <w:r w:rsidR="003D645C" w:rsidRPr="003C42EE">
        <w:t xml:space="preserve"> The article featured the original English article titled “These Are Japanese Fighters: Such People Win Wars” which in itself feature</w:t>
      </w:r>
      <w:r w:rsidR="004438BE" w:rsidRPr="003C42EE">
        <w:t>d</w:t>
      </w:r>
      <w:r w:rsidR="003D645C" w:rsidRPr="003C42EE">
        <w:t xml:space="preserve"> an article published in the </w:t>
      </w:r>
      <w:r w:rsidR="005A4C9C" w:rsidRPr="003C42EE">
        <w:t xml:space="preserve">magazine </w:t>
      </w:r>
      <w:r w:rsidR="003D645C" w:rsidRPr="003C42EE">
        <w:rPr>
          <w:i/>
        </w:rPr>
        <w:t>Time</w:t>
      </w:r>
      <w:r w:rsidR="003D645C" w:rsidRPr="003C42EE">
        <w:t>, titled “Three Human Bombs”.</w:t>
      </w:r>
      <w:r w:rsidR="003D645C" w:rsidRPr="003C42EE">
        <w:rPr>
          <w:rStyle w:val="af8"/>
        </w:rPr>
        <w:footnoteReference w:id="368"/>
      </w:r>
      <w:r w:rsidR="003D645C" w:rsidRPr="003C42EE">
        <w:t xml:space="preserve"> The </w:t>
      </w:r>
      <w:r w:rsidR="003D645C" w:rsidRPr="003C42EE">
        <w:rPr>
          <w:i/>
        </w:rPr>
        <w:t>New York Evening Journal’</w:t>
      </w:r>
      <w:r w:rsidR="003D645C" w:rsidRPr="003C42EE">
        <w:t>s article is a piece that heavily relies on exoticism, discussing patriotism stating that “All young men of fighting nations mean it [when they say that dying for your country is the most beautiful fate,</w:t>
      </w:r>
      <w:r w:rsidR="004438BE" w:rsidRPr="003C42EE">
        <w:t>]</w:t>
      </w:r>
      <w:r w:rsidR="003D645C" w:rsidRPr="003C42EE">
        <w:t xml:space="preserve"> but few mean it exactly AS THE JAPANESE</w:t>
      </w:r>
      <w:r w:rsidR="008F4184" w:rsidRPr="003C42EE">
        <w:t xml:space="preserve"> (sic!)</w:t>
      </w:r>
      <w:r w:rsidR="003D645C" w:rsidRPr="003C42EE">
        <w:t xml:space="preserve"> mean it”.</w:t>
      </w:r>
      <w:r w:rsidR="003D645C" w:rsidRPr="003C42EE">
        <w:rPr>
          <w:rStyle w:val="af8"/>
        </w:rPr>
        <w:footnoteReference w:id="369"/>
      </w:r>
      <w:r w:rsidR="003D645C" w:rsidRPr="003C42EE">
        <w:t xml:space="preserve"> The article of </w:t>
      </w:r>
      <w:r w:rsidR="003D645C" w:rsidRPr="003C42EE">
        <w:rPr>
          <w:i/>
        </w:rPr>
        <w:t xml:space="preserve">Gunji to gijutsu </w:t>
      </w:r>
      <w:r w:rsidR="003D645C" w:rsidRPr="003C42EE">
        <w:t xml:space="preserve">then continues to translate the English articles to Japanese, making the English </w:t>
      </w:r>
      <w:r w:rsidR="008F4184" w:rsidRPr="003C42EE">
        <w:t>content</w:t>
      </w:r>
      <w:r w:rsidR="003D645C" w:rsidRPr="003C42EE">
        <w:t xml:space="preserve"> accessible to Japanese audiences</w:t>
      </w:r>
      <w:r w:rsidR="008F4184" w:rsidRPr="003C42EE">
        <w:t xml:space="preserve">, </w:t>
      </w:r>
      <w:r w:rsidR="004438BE" w:rsidRPr="003C42EE">
        <w:t>carefully dissecting the English and “contextualizing” what each phrase means</w:t>
      </w:r>
      <w:r w:rsidR="003D645C" w:rsidRPr="003C42EE">
        <w:t>.</w:t>
      </w:r>
    </w:p>
    <w:p w14:paraId="70E2EDDB" w14:textId="6128F30D" w:rsidR="009133E9" w:rsidRPr="003C42EE" w:rsidRDefault="00E00F2F" w:rsidP="00AF6711">
      <w:r w:rsidRPr="003C42EE">
        <w:t>At</w:t>
      </w:r>
      <w:r w:rsidR="003D645C" w:rsidRPr="003C42EE">
        <w:t xml:space="preserve"> home, the nationalist response </w:t>
      </w:r>
      <w:r w:rsidR="004B7778" w:rsidRPr="003C42EE">
        <w:t xml:space="preserve">is perhaps best represented by the collection of texts submitted to </w:t>
      </w:r>
      <w:r w:rsidR="006D4ACE" w:rsidRPr="003C42EE">
        <w:t>t</w:t>
      </w:r>
      <w:r w:rsidR="009133E9" w:rsidRPr="003C42EE">
        <w:t xml:space="preserve">he </w:t>
      </w:r>
      <w:r w:rsidR="006978A7" w:rsidRPr="003C42EE">
        <w:t>nationalist</w:t>
      </w:r>
      <w:r w:rsidR="00890812" w:rsidRPr="003C42EE">
        <w:t xml:space="preserve"> (</w:t>
      </w:r>
      <w:proofErr w:type="spellStart"/>
      <w:r w:rsidR="00890812" w:rsidRPr="003C42EE">
        <w:rPr>
          <w:i/>
        </w:rPr>
        <w:t>kokusui</w:t>
      </w:r>
      <w:proofErr w:type="spellEnd"/>
      <w:r w:rsidR="00890812" w:rsidRPr="003C42EE">
        <w:rPr>
          <w:i/>
        </w:rPr>
        <w:t xml:space="preserve"> </w:t>
      </w:r>
      <w:proofErr w:type="spellStart"/>
      <w:r w:rsidR="00890812" w:rsidRPr="003C42EE">
        <w:rPr>
          <w:i/>
        </w:rPr>
        <w:t>shugi</w:t>
      </w:r>
      <w:proofErr w:type="spellEnd"/>
      <w:r w:rsidR="00890812" w:rsidRPr="003C42EE">
        <w:rPr>
          <w:i/>
        </w:rPr>
        <w:t xml:space="preserve"> </w:t>
      </w:r>
      <w:r w:rsidR="00890812" w:rsidRPr="003C42EE">
        <w:t>国粋主義</w:t>
      </w:r>
      <w:r w:rsidR="00867E2E" w:rsidRPr="003C42EE">
        <w:t>)</w:t>
      </w:r>
      <w:r w:rsidR="009133E9" w:rsidRPr="003C42EE">
        <w:t xml:space="preserve"> </w:t>
      </w:r>
      <w:r w:rsidR="00306388" w:rsidRPr="003C42EE">
        <w:t>review</w:t>
      </w:r>
      <w:r w:rsidR="009133E9" w:rsidRPr="003C42EE">
        <w:t xml:space="preserve"> </w:t>
      </w:r>
      <w:r w:rsidR="009133E9" w:rsidRPr="003C42EE">
        <w:rPr>
          <w:i/>
        </w:rPr>
        <w:t>Nihon oyobi nihonjin</w:t>
      </w:r>
      <w:r w:rsidR="009133E9" w:rsidRPr="003C42EE">
        <w:t xml:space="preserve"> </w:t>
      </w:r>
      <w:r w:rsidR="006D4ACE" w:rsidRPr="003C42EE">
        <w:t>(</w:t>
      </w:r>
      <w:r w:rsidR="009133E9" w:rsidRPr="003C42EE">
        <w:t>日本及日本人</w:t>
      </w:r>
      <w:r w:rsidR="006D4ACE" w:rsidRPr="003C42EE">
        <w:rPr>
          <w:rFonts w:hint="eastAsia"/>
        </w:rPr>
        <w:t xml:space="preserve"> </w:t>
      </w:r>
      <w:r w:rsidR="006D4ACE" w:rsidRPr="003C42EE">
        <w:t>“Japan and the Japanese”</w:t>
      </w:r>
      <w:r w:rsidR="00867E2E" w:rsidRPr="003C42EE">
        <w:rPr>
          <w:rFonts w:hint="eastAsia"/>
        </w:rPr>
        <w:t>)</w:t>
      </w:r>
      <w:r w:rsidR="006D4ACE" w:rsidRPr="003C42EE">
        <w:t xml:space="preserve"> which</w:t>
      </w:r>
      <w:r w:rsidR="009133E9" w:rsidRPr="003C42EE">
        <w:t xml:space="preserve"> featured a considerable </w:t>
      </w:r>
      <w:r w:rsidR="00A97094" w:rsidRPr="003C42EE">
        <w:t>number</w:t>
      </w:r>
      <w:r w:rsidR="009133E9" w:rsidRPr="003C42EE">
        <w:t xml:space="preserve"> of articles with impressions and thoughts on the </w:t>
      </w:r>
      <w:r w:rsidR="009133E9" w:rsidRPr="003C42EE">
        <w:rPr>
          <w:i/>
        </w:rPr>
        <w:t xml:space="preserve">San’yūshi </w:t>
      </w:r>
      <w:r w:rsidR="009133E9" w:rsidRPr="003C42EE">
        <w:t>in their “Praising the Souls of the Three Brave Men”</w:t>
      </w:r>
      <w:r w:rsidR="006D4ACE" w:rsidRPr="003C42EE">
        <w:t xml:space="preserve"> </w:t>
      </w:r>
      <w:r w:rsidR="009133E9" w:rsidRPr="003C42EE">
        <w:t>(</w:t>
      </w:r>
      <w:r w:rsidR="009133E9" w:rsidRPr="003C42EE">
        <w:rPr>
          <w:i/>
        </w:rPr>
        <w:t xml:space="preserve">San’yūshi </w:t>
      </w:r>
      <w:proofErr w:type="spellStart"/>
      <w:r w:rsidR="009133E9" w:rsidRPr="003C42EE">
        <w:rPr>
          <w:i/>
        </w:rPr>
        <w:t>ryūkon-gō</w:t>
      </w:r>
      <w:proofErr w:type="spellEnd"/>
      <w:r w:rsidR="009133E9" w:rsidRPr="003C42EE">
        <w:t xml:space="preserve"> 三勇士留魂號</w:t>
      </w:r>
      <w:r w:rsidR="00867E2E" w:rsidRPr="003C42EE">
        <w:t>)</w:t>
      </w:r>
      <w:r w:rsidR="009133E9" w:rsidRPr="003C42EE">
        <w:t xml:space="preserve"> </w:t>
      </w:r>
      <w:r w:rsidR="006D4ACE" w:rsidRPr="003C42EE">
        <w:t>issue</w:t>
      </w:r>
      <w:r w:rsidR="009133E9" w:rsidRPr="003C42EE">
        <w:t xml:space="preserve">. The magazine begins with its usual advertisements before getting to its epigraph titled “The Departed </w:t>
      </w:r>
      <w:proofErr w:type="spellStart"/>
      <w:r w:rsidR="009133E9" w:rsidRPr="003C42EE">
        <w:t>Herolike</w:t>
      </w:r>
      <w:proofErr w:type="spellEnd"/>
      <w:r w:rsidR="009133E9" w:rsidRPr="003C42EE">
        <w:t xml:space="preserve"> Souls of the Three Brave Bombing Heroes” (</w:t>
      </w:r>
      <w:r w:rsidR="009133E9" w:rsidRPr="003C42EE">
        <w:rPr>
          <w:i/>
        </w:rPr>
        <w:t xml:space="preserve">Bakudan San’yūshi no eikon </w:t>
      </w:r>
      <w:proofErr w:type="spellStart"/>
      <w:r w:rsidR="009133E9" w:rsidRPr="003C42EE">
        <w:rPr>
          <w:i/>
        </w:rPr>
        <w:t>kihaku</w:t>
      </w:r>
      <w:proofErr w:type="spellEnd"/>
      <w:r w:rsidR="009133E9" w:rsidRPr="003C42EE">
        <w:rPr>
          <w:i/>
        </w:rPr>
        <w:t xml:space="preserve"> </w:t>
      </w:r>
      <w:r w:rsidR="008A54F4" w:rsidRPr="003C42EE">
        <w:t>爆弾</w:t>
      </w:r>
      <w:r w:rsidR="009133E9" w:rsidRPr="003C42EE">
        <w:t>三勇士の英魂毅魄</w:t>
      </w:r>
      <w:r w:rsidR="00867E2E" w:rsidRPr="003C42EE">
        <w:t>)</w:t>
      </w:r>
      <w:r w:rsidR="009133E9" w:rsidRPr="003C42EE">
        <w:t>. It begins with defining the “three great things that warriors ought to forget when going to the battlefield” (</w:t>
      </w:r>
      <w:r w:rsidR="009133E9" w:rsidRPr="003C42EE">
        <w:rPr>
          <w:i/>
        </w:rPr>
        <w:t xml:space="preserve">bushi no </w:t>
      </w:r>
      <w:proofErr w:type="spellStart"/>
      <w:r w:rsidR="009133E9" w:rsidRPr="003C42EE">
        <w:rPr>
          <w:i/>
        </w:rPr>
        <w:t>sanbō</w:t>
      </w:r>
      <w:proofErr w:type="spellEnd"/>
      <w:r w:rsidR="009133E9" w:rsidRPr="003C42EE">
        <w:rPr>
          <w:i/>
        </w:rPr>
        <w:t xml:space="preserve"> </w:t>
      </w:r>
      <w:r w:rsidR="009133E9" w:rsidRPr="003C42EE">
        <w:t>武士の三忘</w:t>
      </w:r>
      <w:r w:rsidR="00867E2E" w:rsidRPr="003C42EE">
        <w:t>)</w:t>
      </w:r>
      <w:r w:rsidR="009133E9" w:rsidRPr="003C42EE">
        <w:t xml:space="preserve">. </w:t>
      </w:r>
      <w:r w:rsidR="008A0524" w:rsidRPr="003C42EE">
        <w:t>The three things being that</w:t>
      </w:r>
      <w:r w:rsidR="00AF6711" w:rsidRPr="003C42EE">
        <w:t>:</w:t>
      </w:r>
      <w:r w:rsidR="008A0524" w:rsidRPr="003C42EE">
        <w:t xml:space="preserve"> a</w:t>
      </w:r>
      <w:r w:rsidR="009133E9" w:rsidRPr="003C42EE">
        <w:t xml:space="preserve"> </w:t>
      </w:r>
      <w:r w:rsidR="009133E9" w:rsidRPr="003C42EE">
        <w:lastRenderedPageBreak/>
        <w:t xml:space="preserve">warrior ought to forget his family when he leaves the house, ought to forget his self when looking at the battlefield, and ought to forget his own life when looking at the enemy. The article </w:t>
      </w:r>
      <w:r w:rsidR="00A80005" w:rsidRPr="003C42EE">
        <w:t>then proceeds</w:t>
      </w:r>
      <w:r w:rsidR="009133E9" w:rsidRPr="003C42EE">
        <w:t xml:space="preserve"> to define tasks of the father and mother within a family for the education of their children by means of these three points </w:t>
      </w:r>
      <w:r w:rsidR="008A0524" w:rsidRPr="003C42EE">
        <w:t>to</w:t>
      </w:r>
      <w:r w:rsidR="009133E9" w:rsidRPr="003C42EE">
        <w:t xml:space="preserve"> raise the “soul of a samurai” (</w:t>
      </w:r>
      <w:proofErr w:type="spellStart"/>
      <w:r w:rsidR="009133E9" w:rsidRPr="003C42EE">
        <w:rPr>
          <w:i/>
        </w:rPr>
        <w:t>shikon</w:t>
      </w:r>
      <w:proofErr w:type="spellEnd"/>
      <w:r w:rsidR="009133E9" w:rsidRPr="003C42EE">
        <w:rPr>
          <w:i/>
        </w:rPr>
        <w:t xml:space="preserve"> </w:t>
      </w:r>
      <w:r w:rsidR="009133E9" w:rsidRPr="003C42EE">
        <w:t>士魂</w:t>
      </w:r>
      <w:r w:rsidR="00867E2E" w:rsidRPr="003C42EE">
        <w:t>)</w:t>
      </w:r>
      <w:r w:rsidR="009133E9" w:rsidRPr="003C42EE">
        <w:t>. This is all to raise a warrior that serves the country and the emperor, as he will not expect to return alive. The first paragraph ends with praising the Japanese soldiers saying that they are by default “loyal, brave and heroic” (</w:t>
      </w:r>
      <w:proofErr w:type="spellStart"/>
      <w:r w:rsidR="009133E9" w:rsidRPr="003C42EE">
        <w:rPr>
          <w:i/>
        </w:rPr>
        <w:t>chūyū</w:t>
      </w:r>
      <w:proofErr w:type="spellEnd"/>
      <w:r w:rsidR="009133E9" w:rsidRPr="003C42EE">
        <w:rPr>
          <w:i/>
        </w:rPr>
        <w:t xml:space="preserve"> </w:t>
      </w:r>
      <w:proofErr w:type="spellStart"/>
      <w:r w:rsidR="009133E9" w:rsidRPr="003C42EE">
        <w:rPr>
          <w:i/>
        </w:rPr>
        <w:t>giretsu</w:t>
      </w:r>
      <w:proofErr w:type="spellEnd"/>
      <w:r w:rsidR="009133E9" w:rsidRPr="003C42EE">
        <w:rPr>
          <w:i/>
        </w:rPr>
        <w:t xml:space="preserve"> </w:t>
      </w:r>
      <w:r w:rsidR="009133E9" w:rsidRPr="003C42EE">
        <w:t>忠勇義烈</w:t>
      </w:r>
      <w:r w:rsidR="00867E2E" w:rsidRPr="003C42EE">
        <w:t>)</w:t>
      </w:r>
      <w:r w:rsidR="009133E9" w:rsidRPr="003C42EE">
        <w:t xml:space="preserve">. The second and last paragraph talks about the </w:t>
      </w:r>
      <w:r w:rsidR="009133E9" w:rsidRPr="003C42EE">
        <w:rPr>
          <w:i/>
        </w:rPr>
        <w:t xml:space="preserve">San’yūshi </w:t>
      </w:r>
      <w:r w:rsidR="009133E9" w:rsidRPr="003C42EE">
        <w:t>in rather standard terms</w:t>
      </w:r>
      <w:r w:rsidR="006C2113" w:rsidRPr="003C42EE">
        <w:t>, talking about the incident, their bravery, et cetera</w:t>
      </w:r>
      <w:r w:rsidR="009133E9" w:rsidRPr="003C42EE">
        <w:t>.</w:t>
      </w:r>
    </w:p>
    <w:p w14:paraId="49CF7D15" w14:textId="34D2F3AC" w:rsidR="002F0CA5" w:rsidRPr="003C42EE" w:rsidRDefault="009133E9" w:rsidP="00DF5270">
      <w:r w:rsidRPr="003C42EE">
        <w:t>The main bulk of the magazine lies in its fifty-page segment titled “Impressions Regarding the Three Brave Bombing Heroes” (</w:t>
      </w:r>
      <w:r w:rsidRPr="003C42EE">
        <w:rPr>
          <w:i/>
        </w:rPr>
        <w:t xml:space="preserve">Bakudan San’yūshi </w:t>
      </w:r>
      <w:proofErr w:type="spellStart"/>
      <w:r w:rsidRPr="003C42EE">
        <w:rPr>
          <w:i/>
        </w:rPr>
        <w:t>ni</w:t>
      </w:r>
      <w:proofErr w:type="spellEnd"/>
      <w:r w:rsidRPr="003C42EE">
        <w:rPr>
          <w:i/>
        </w:rPr>
        <w:t xml:space="preserve"> tai </w:t>
      </w:r>
      <w:proofErr w:type="spellStart"/>
      <w:r w:rsidRPr="003C42EE">
        <w:rPr>
          <w:i/>
        </w:rPr>
        <w:t>suru</w:t>
      </w:r>
      <w:proofErr w:type="spellEnd"/>
      <w:r w:rsidRPr="003C42EE">
        <w:rPr>
          <w:i/>
        </w:rPr>
        <w:t xml:space="preserve"> </w:t>
      </w:r>
      <w:proofErr w:type="spellStart"/>
      <w:r w:rsidRPr="003C42EE">
        <w:rPr>
          <w:i/>
        </w:rPr>
        <w:t>kansō</w:t>
      </w:r>
      <w:proofErr w:type="spellEnd"/>
      <w:r w:rsidRPr="003C42EE">
        <w:rPr>
          <w:i/>
        </w:rPr>
        <w:t xml:space="preserve"> </w:t>
      </w:r>
      <w:r w:rsidRPr="003C42EE">
        <w:t>爆弾三勇士に對する感想</w:t>
      </w:r>
      <w:r w:rsidR="00867E2E" w:rsidRPr="003C42EE">
        <w:t>)</w:t>
      </w:r>
      <w:r w:rsidRPr="003C42EE">
        <w:t xml:space="preserve">. The </w:t>
      </w:r>
      <w:r w:rsidR="00DF5270" w:rsidRPr="003C42EE">
        <w:t>magazine</w:t>
      </w:r>
      <w:r w:rsidRPr="003C42EE">
        <w:t xml:space="preserve"> </w:t>
      </w:r>
      <w:r w:rsidR="00DF5270" w:rsidRPr="003C42EE">
        <w:t>introduces the segment</w:t>
      </w:r>
      <w:r w:rsidRPr="003C42EE">
        <w:t xml:space="preserve"> </w:t>
      </w:r>
      <w:r w:rsidR="00DF5270" w:rsidRPr="003C42EE">
        <w:t>by saying that</w:t>
      </w:r>
      <w:r w:rsidRPr="003C42EE">
        <w:t xml:space="preserve"> “it was the company’s goal to mourn the souls of the Three Brave Heroes and that they had collected appeals from eager writer all over the country”. Opinions were collected based on three categories. A</w:t>
      </w:r>
      <w:r w:rsidR="007906D0" w:rsidRPr="003C42EE">
        <w:t xml:space="preserve"> contribution to the segment </w:t>
      </w:r>
      <w:r w:rsidRPr="003C42EE">
        <w:t xml:space="preserve">was ought to </w:t>
      </w:r>
      <w:r w:rsidR="007906D0" w:rsidRPr="003C42EE">
        <w:t xml:space="preserve">either </w:t>
      </w:r>
      <w:r w:rsidRPr="003C42EE">
        <w:t xml:space="preserve">express </w:t>
      </w:r>
      <w:r w:rsidR="007906D0" w:rsidRPr="003C42EE">
        <w:t>an</w:t>
      </w:r>
      <w:r w:rsidRPr="003C42EE">
        <w:t xml:space="preserve"> opinion regarding the death of the three sappers and investigate its heroic</w:t>
      </w:r>
      <w:r w:rsidR="007906D0" w:rsidRPr="003C42EE">
        <w:t xml:space="preserve">, </w:t>
      </w:r>
      <w:r w:rsidRPr="003C42EE">
        <w:t xml:space="preserve">tragic dimension, it could also serve to </w:t>
      </w:r>
      <w:r w:rsidR="00DF5270" w:rsidRPr="003C42EE">
        <w:t xml:space="preserve">contribute ideas to </w:t>
      </w:r>
      <w:r w:rsidRPr="003C42EE">
        <w:t xml:space="preserve">eternally praise and worship the </w:t>
      </w:r>
      <w:r w:rsidRPr="003C42EE">
        <w:rPr>
          <w:i/>
        </w:rPr>
        <w:t xml:space="preserve">San’yūshi </w:t>
      </w:r>
      <w:r w:rsidRPr="003C42EE">
        <w:t>or serve to rous</w:t>
      </w:r>
      <w:r w:rsidR="00AF6711" w:rsidRPr="003C42EE">
        <w:t>e</w:t>
      </w:r>
      <w:r w:rsidRPr="003C42EE">
        <w:t xml:space="preserve"> </w:t>
      </w:r>
      <w:r w:rsidR="00DF5270" w:rsidRPr="003C42EE">
        <w:t>the</w:t>
      </w:r>
      <w:r w:rsidRPr="003C42EE">
        <w:t xml:space="preserve"> minds of the people.</w:t>
      </w:r>
      <w:r w:rsidRPr="003C42EE">
        <w:rPr>
          <w:rStyle w:val="af8"/>
        </w:rPr>
        <w:footnoteReference w:id="370"/>
      </w:r>
      <w:r w:rsidR="00DF5270" w:rsidRPr="003C42EE">
        <w:t xml:space="preserve"> Due to the sheer abundance of articles, only a few are discussed below. </w:t>
      </w:r>
      <w:r w:rsidR="00C73E10" w:rsidRPr="003C42EE">
        <w:t xml:space="preserve">Among the authors were military officials, former politicians, members of nobility, poets and thinkers. </w:t>
      </w:r>
      <w:r w:rsidR="00DF5270" w:rsidRPr="003C42EE">
        <w:t>For instance, o</w:t>
      </w:r>
      <w:r w:rsidRPr="003C42EE">
        <w:t xml:space="preserve">ne of the authors, count </w:t>
      </w:r>
      <w:proofErr w:type="spellStart"/>
      <w:r w:rsidRPr="003C42EE">
        <w:t>Yanagiwara</w:t>
      </w:r>
      <w:proofErr w:type="spellEnd"/>
      <w:r w:rsidRPr="003C42EE">
        <w:t xml:space="preserve"> </w:t>
      </w:r>
      <w:proofErr w:type="spellStart"/>
      <w:r w:rsidRPr="003C42EE">
        <w:t>Yoshimitsu</w:t>
      </w:r>
      <w:proofErr w:type="spellEnd"/>
      <w:r w:rsidRPr="003C42EE">
        <w:t xml:space="preserve"> 柳原義光, argued in his contribution for a better way to “stir the minds of the Japanese people”.</w:t>
      </w:r>
      <w:r w:rsidRPr="003C42EE">
        <w:rPr>
          <w:rStyle w:val="af8"/>
        </w:rPr>
        <w:footnoteReference w:id="371"/>
      </w:r>
      <w:r w:rsidRPr="003C42EE">
        <w:t xml:space="preserve"> </w:t>
      </w:r>
      <w:r w:rsidR="007906D0" w:rsidRPr="003C42EE">
        <w:t xml:space="preserve">He was a proponent for the construction of a bronze </w:t>
      </w:r>
      <w:r w:rsidRPr="003C42EE">
        <w:t xml:space="preserve">statue, but as they were limited by their locality </w:t>
      </w:r>
      <w:r w:rsidR="007906D0" w:rsidRPr="003C42EE">
        <w:t>he thought of them as</w:t>
      </w:r>
      <w:r w:rsidRPr="003C42EE">
        <w:t xml:space="preserve"> suboptimal to spread the image of the </w:t>
      </w:r>
      <w:r w:rsidRPr="003C42EE">
        <w:rPr>
          <w:i/>
        </w:rPr>
        <w:t xml:space="preserve">San’yūshi. </w:t>
      </w:r>
      <w:r w:rsidRPr="003C42EE">
        <w:t xml:space="preserve">A better way, he argued, would be to have the government issue stamps with the likeness of the three sappers on them. </w:t>
      </w:r>
      <w:r w:rsidR="00FC732B" w:rsidRPr="003C42EE">
        <w:t>In t</w:t>
      </w:r>
      <w:r w:rsidRPr="003C42EE">
        <w:t xml:space="preserve">his way their image and valiant deeds would be spread far and wide over the empire. However, his idea did not seem to have found a listening ear as no stamps with </w:t>
      </w:r>
      <w:r w:rsidR="00BC4D5A" w:rsidRPr="003C42EE">
        <w:t xml:space="preserve">a </w:t>
      </w:r>
      <w:r w:rsidRPr="003C42EE">
        <w:rPr>
          <w:i/>
        </w:rPr>
        <w:t xml:space="preserve">San’yūshi </w:t>
      </w:r>
      <w:r w:rsidR="00BC4D5A" w:rsidRPr="003C42EE">
        <w:t>motive</w:t>
      </w:r>
      <w:r w:rsidRPr="003C42EE">
        <w:t xml:space="preserve"> seem to exist.</w:t>
      </w:r>
      <w:r w:rsidR="008D1316" w:rsidRPr="003C42EE">
        <w:t xml:space="preserve"> </w:t>
      </w:r>
      <w:r w:rsidR="002F0CA5" w:rsidRPr="003C42EE">
        <w:t xml:space="preserve">Another author thought </w:t>
      </w:r>
      <w:r w:rsidR="00BC4D5A" w:rsidRPr="003C42EE">
        <w:t xml:space="preserve">about eternalizing the </w:t>
      </w:r>
      <w:r w:rsidR="00BC4D5A" w:rsidRPr="003C42EE">
        <w:lastRenderedPageBreak/>
        <w:t xml:space="preserve">three </w:t>
      </w:r>
      <w:proofErr w:type="spellStart"/>
      <w:r w:rsidR="00BC4D5A" w:rsidRPr="003C42EE">
        <w:t>mens</w:t>
      </w:r>
      <w:proofErr w:type="spellEnd"/>
      <w:r w:rsidR="00BC4D5A" w:rsidRPr="003C42EE">
        <w:t xml:space="preserve"> in more practical ways by using</w:t>
      </w:r>
      <w:r w:rsidR="002F0CA5" w:rsidRPr="003C42EE">
        <w:t xml:space="preserve"> public funds to build three planes, each one being named after one of the three sappers.</w:t>
      </w:r>
      <w:r w:rsidR="002F0CA5" w:rsidRPr="003C42EE">
        <w:rPr>
          <w:rStyle w:val="af8"/>
        </w:rPr>
        <w:footnoteReference w:id="372"/>
      </w:r>
      <w:r w:rsidR="003B37B8" w:rsidRPr="003C42EE">
        <w:t xml:space="preserve"> Would the conflict with China not die down then, the author argued, the planes would serve in a possible conflict with America, </w:t>
      </w:r>
      <w:r w:rsidR="00EC6B9C" w:rsidRPr="003C42EE">
        <w:t>which</w:t>
      </w:r>
      <w:r w:rsidR="003B37B8" w:rsidRPr="003C42EE">
        <w:t xml:space="preserve"> he saw as one of the causes for the problems</w:t>
      </w:r>
      <w:r w:rsidR="00BC4D5A" w:rsidRPr="003C42EE">
        <w:t xml:space="preserve"> in China</w:t>
      </w:r>
      <w:r w:rsidR="003B37B8" w:rsidRPr="003C42EE">
        <w:t>.</w:t>
      </w:r>
      <w:r w:rsidR="00557B91" w:rsidRPr="003C42EE">
        <w:t xml:space="preserve"> Another author had a similar idea, but then more fittingly argued for the construction of three bomber</w:t>
      </w:r>
      <w:r w:rsidR="002C1404" w:rsidRPr="003C42EE">
        <w:t xml:space="preserve"> planes (</w:t>
      </w:r>
      <w:proofErr w:type="spellStart"/>
      <w:r w:rsidR="002C1404" w:rsidRPr="003C42EE">
        <w:rPr>
          <w:i/>
        </w:rPr>
        <w:t>Bakugekiki</w:t>
      </w:r>
      <w:proofErr w:type="spellEnd"/>
      <w:r w:rsidR="002C1404" w:rsidRPr="003C42EE">
        <w:rPr>
          <w:i/>
        </w:rPr>
        <w:t xml:space="preserve"> </w:t>
      </w:r>
      <w:r w:rsidR="002C1404" w:rsidRPr="003C42EE">
        <w:rPr>
          <w:rFonts w:hint="eastAsia"/>
        </w:rPr>
        <w:t>爆撃機</w:t>
      </w:r>
      <w:r w:rsidR="00867E2E" w:rsidRPr="003C42EE">
        <w:t>)</w:t>
      </w:r>
      <w:r w:rsidR="002C1404" w:rsidRPr="003C42EE">
        <w:t>.</w:t>
      </w:r>
      <w:r w:rsidR="002C1404" w:rsidRPr="003C42EE">
        <w:rPr>
          <w:rStyle w:val="af8"/>
        </w:rPr>
        <w:footnoteReference w:id="373"/>
      </w:r>
    </w:p>
    <w:p w14:paraId="53B55423" w14:textId="5C83F1BF" w:rsidR="004C07F1" w:rsidRPr="003C42EE" w:rsidRDefault="00C73E10" w:rsidP="004C07F1">
      <w:r w:rsidRPr="003C42EE">
        <w:t>One author made reference to the Swiss legend of Arnold von Winkelried</w:t>
      </w:r>
      <w:r w:rsidR="00D05A27" w:rsidRPr="003C42EE">
        <w:t xml:space="preserve"> who, allegedly, </w:t>
      </w:r>
      <w:r w:rsidR="00AF6711" w:rsidRPr="003C42EE">
        <w:t>at</w:t>
      </w:r>
      <w:r w:rsidR="00D05A27" w:rsidRPr="003C42EE">
        <w:t xml:space="preserve"> the </w:t>
      </w:r>
      <w:r w:rsidR="00AF6711" w:rsidRPr="003C42EE">
        <w:t>B</w:t>
      </w:r>
      <w:r w:rsidR="00D05A27" w:rsidRPr="003C42EE">
        <w:t xml:space="preserve">attle of </w:t>
      </w:r>
      <w:proofErr w:type="spellStart"/>
      <w:r w:rsidR="00D05A27" w:rsidRPr="003C42EE">
        <w:t>Sempach</w:t>
      </w:r>
      <w:proofErr w:type="spellEnd"/>
      <w:r w:rsidR="00D05A27" w:rsidRPr="003C42EE">
        <w:t xml:space="preserve"> in 1386 </w:t>
      </w:r>
      <w:r w:rsidR="00AF6711" w:rsidRPr="003C42EE">
        <w:t xml:space="preserve">had played </w:t>
      </w:r>
      <w:r w:rsidR="00D05A27" w:rsidRPr="003C42EE">
        <w:t xml:space="preserve">a similar role as the </w:t>
      </w:r>
      <w:r w:rsidR="00D05A27" w:rsidRPr="003C42EE">
        <w:rPr>
          <w:i/>
        </w:rPr>
        <w:t xml:space="preserve">San’yūshi </w:t>
      </w:r>
      <w:r w:rsidR="00D05A27" w:rsidRPr="003C42EE">
        <w:t>in Shanghai, namely opening a path for his army to advance sacrificing himself in the process.</w:t>
      </w:r>
      <w:r w:rsidR="00D05A27" w:rsidRPr="003C42EE">
        <w:rPr>
          <w:rStyle w:val="af8"/>
        </w:rPr>
        <w:footnoteReference w:id="374"/>
      </w:r>
      <w:r w:rsidR="00D05A27" w:rsidRPr="003C42EE">
        <w:t xml:space="preserve"> The legend of </w:t>
      </w:r>
      <w:proofErr w:type="spellStart"/>
      <w:r w:rsidR="00D05A27" w:rsidRPr="003C42EE">
        <w:t>Wrinkelried</w:t>
      </w:r>
      <w:proofErr w:type="spellEnd"/>
      <w:r w:rsidR="00D05A27" w:rsidRPr="003C42EE">
        <w:t xml:space="preserve"> found itself disputed a year later, when an article</w:t>
      </w:r>
      <w:r w:rsidR="00981F1D" w:rsidRPr="003C42EE">
        <w:t xml:space="preserve"> on 6 November 1933</w:t>
      </w:r>
      <w:r w:rsidR="00D05A27" w:rsidRPr="003C42EE">
        <w:t xml:space="preserve"> in </w:t>
      </w:r>
      <w:r w:rsidR="00981F1D" w:rsidRPr="003C42EE">
        <w:t xml:space="preserve">the </w:t>
      </w:r>
      <w:r w:rsidR="00D05A27" w:rsidRPr="003C42EE">
        <w:t xml:space="preserve">British newspaper </w:t>
      </w:r>
      <w:r w:rsidR="00557B91" w:rsidRPr="003C42EE">
        <w:rPr>
          <w:i/>
        </w:rPr>
        <w:t>T</w:t>
      </w:r>
      <w:r w:rsidR="00981F1D" w:rsidRPr="003C42EE">
        <w:rPr>
          <w:i/>
        </w:rPr>
        <w:t xml:space="preserve">he Morning Post </w:t>
      </w:r>
      <w:r w:rsidR="00557B91" w:rsidRPr="003C42EE">
        <w:t xml:space="preserve">was </w:t>
      </w:r>
      <w:r w:rsidR="00981F1D" w:rsidRPr="003C42EE">
        <w:t xml:space="preserve">published </w:t>
      </w:r>
      <w:r w:rsidR="00557B91" w:rsidRPr="003C42EE">
        <w:t xml:space="preserve">where </w:t>
      </w:r>
      <w:r w:rsidR="00981F1D" w:rsidRPr="003C42EE">
        <w:t xml:space="preserve">a letter by Sir Reginald Jonathan expressed </w:t>
      </w:r>
      <w:r w:rsidR="00557B91" w:rsidRPr="003C42EE">
        <w:t>its</w:t>
      </w:r>
      <w:r w:rsidR="00981F1D" w:rsidRPr="003C42EE">
        <w:t xml:space="preserve"> disappointment that it was nothing more than a legend. </w:t>
      </w:r>
      <w:r w:rsidR="00DB42D2" w:rsidRPr="003C42EE">
        <w:t>The discussi</w:t>
      </w:r>
      <w:r w:rsidR="00AF6711" w:rsidRPr="003C42EE">
        <w:t>on</w:t>
      </w:r>
      <w:r w:rsidR="00DB42D2" w:rsidRPr="003C42EE">
        <w:t xml:space="preserve"> around </w:t>
      </w:r>
      <w:proofErr w:type="spellStart"/>
      <w:r w:rsidR="00DB42D2" w:rsidRPr="003C42EE">
        <w:t>Wrinkelried</w:t>
      </w:r>
      <w:proofErr w:type="spellEnd"/>
      <w:r w:rsidR="00557B91" w:rsidRPr="003C42EE">
        <w:t>, which was caused by the British historian Sir Charles Oman</w:t>
      </w:r>
      <w:r w:rsidR="00DB42D2" w:rsidRPr="003C42EE">
        <w:t>, according to Reginald, might have reminded British audiences of a similar instance which, as far as he knew, “the truth of which […] has never been disputed.</w:t>
      </w:r>
      <w:r w:rsidR="00DB42D2" w:rsidRPr="003C42EE">
        <w:rPr>
          <w:rStyle w:val="af8"/>
        </w:rPr>
        <w:footnoteReference w:id="375"/>
      </w:r>
      <w:r w:rsidR="00557B91" w:rsidRPr="003C42EE">
        <w:t xml:space="preserve"> </w:t>
      </w:r>
      <w:proofErr w:type="spellStart"/>
      <w:r w:rsidR="00557B91" w:rsidRPr="003C42EE">
        <w:t>Bessho</w:t>
      </w:r>
      <w:proofErr w:type="spellEnd"/>
      <w:r w:rsidR="00557B91" w:rsidRPr="003C42EE">
        <w:t>, whose essay had introduced its readers to the legend of the Swiss soldier, quickly</w:t>
      </w:r>
      <w:r w:rsidR="002C1404" w:rsidRPr="003C42EE">
        <w:t xml:space="preserve"> further discussed the nature of the </w:t>
      </w:r>
      <w:proofErr w:type="spellStart"/>
      <w:r w:rsidR="002C1404" w:rsidRPr="003C42EE">
        <w:rPr>
          <w:i/>
        </w:rPr>
        <w:t>San’yūshi’</w:t>
      </w:r>
      <w:r w:rsidR="002C1404" w:rsidRPr="003C42EE">
        <w:t>s</w:t>
      </w:r>
      <w:proofErr w:type="spellEnd"/>
      <w:r w:rsidR="002C1404" w:rsidRPr="003C42EE">
        <w:t xml:space="preserve"> sacrifice saying that “if the thought of protecting your country is not included within the hearts of Japanese, then such a thing would not promptly appear”.</w:t>
      </w:r>
      <w:r w:rsidR="002C1404" w:rsidRPr="003C42EE">
        <w:rPr>
          <w:rStyle w:val="af8"/>
        </w:rPr>
        <w:footnoteReference w:id="376"/>
      </w:r>
      <w:r w:rsidR="002C1404" w:rsidRPr="003C42EE">
        <w:t xml:space="preserve"> </w:t>
      </w:r>
      <w:r w:rsidR="00567C28" w:rsidRPr="003C42EE">
        <w:t xml:space="preserve">Another author discussed the heroic nature of the </w:t>
      </w:r>
      <w:r w:rsidR="004C07F1" w:rsidRPr="003C42EE">
        <w:rPr>
          <w:i/>
        </w:rPr>
        <w:t>San’yūshi</w:t>
      </w:r>
      <w:r w:rsidR="004C07F1" w:rsidRPr="003C42EE">
        <w:t xml:space="preserve">, describing it as a natural result of the “Japanese soul” which since times of old led to Japanese sacrificing themselves for the good of the country, </w:t>
      </w:r>
      <w:r w:rsidR="00EC488C" w:rsidRPr="003C42EE">
        <w:t>“</w:t>
      </w:r>
      <w:r w:rsidR="004C07F1" w:rsidRPr="003C42EE">
        <w:t>a characteristic that was not rare</w:t>
      </w:r>
      <w:r w:rsidR="00EC488C" w:rsidRPr="003C42EE">
        <w:t>”</w:t>
      </w:r>
      <w:r w:rsidR="004C07F1" w:rsidRPr="003C42EE">
        <w:t>. Despite the abundance of that feature, he expressed his criticism towards the material</w:t>
      </w:r>
      <w:r w:rsidR="00EC488C" w:rsidRPr="003C42EE">
        <w:t>ist</w:t>
      </w:r>
      <w:r w:rsidR="004C07F1" w:rsidRPr="003C42EE">
        <w:t xml:space="preserve"> civilization (</w:t>
      </w:r>
      <w:proofErr w:type="spellStart"/>
      <w:r w:rsidR="004C07F1" w:rsidRPr="003C42EE">
        <w:rPr>
          <w:i/>
        </w:rPr>
        <w:t>yuibutsu</w:t>
      </w:r>
      <w:proofErr w:type="spellEnd"/>
      <w:r w:rsidR="004C07F1" w:rsidRPr="003C42EE">
        <w:rPr>
          <w:i/>
        </w:rPr>
        <w:t xml:space="preserve"> </w:t>
      </w:r>
      <w:proofErr w:type="spellStart"/>
      <w:r w:rsidR="004C07F1" w:rsidRPr="003C42EE">
        <w:rPr>
          <w:i/>
        </w:rPr>
        <w:t>bunmei</w:t>
      </w:r>
      <w:proofErr w:type="spellEnd"/>
      <w:r w:rsidR="004C07F1" w:rsidRPr="003C42EE">
        <w:rPr>
          <w:i/>
        </w:rPr>
        <w:t xml:space="preserve"> </w:t>
      </w:r>
      <w:r w:rsidR="004C07F1" w:rsidRPr="003C42EE">
        <w:rPr>
          <w:rFonts w:hint="eastAsia"/>
        </w:rPr>
        <w:t>唯物文明</w:t>
      </w:r>
      <w:r w:rsidR="00867E2E" w:rsidRPr="003C42EE">
        <w:t>)</w:t>
      </w:r>
      <w:r w:rsidR="004C07F1" w:rsidRPr="003C42EE">
        <w:t xml:space="preserve"> which had dyed the hearts of men with an individualist (</w:t>
      </w:r>
      <w:proofErr w:type="spellStart"/>
      <w:r w:rsidR="004C07F1" w:rsidRPr="003C42EE">
        <w:rPr>
          <w:i/>
        </w:rPr>
        <w:t>kojin</w:t>
      </w:r>
      <w:proofErr w:type="spellEnd"/>
      <w:r w:rsidR="004C07F1" w:rsidRPr="003C42EE">
        <w:rPr>
          <w:i/>
        </w:rPr>
        <w:t xml:space="preserve"> </w:t>
      </w:r>
      <w:proofErr w:type="spellStart"/>
      <w:r w:rsidR="004C07F1" w:rsidRPr="003C42EE">
        <w:rPr>
          <w:i/>
        </w:rPr>
        <w:lastRenderedPageBreak/>
        <w:t>shugi</w:t>
      </w:r>
      <w:proofErr w:type="spellEnd"/>
      <w:r w:rsidR="004C07F1" w:rsidRPr="003C42EE">
        <w:rPr>
          <w:i/>
        </w:rPr>
        <w:t xml:space="preserve"> </w:t>
      </w:r>
      <w:proofErr w:type="spellStart"/>
      <w:r w:rsidR="004C07F1" w:rsidRPr="003C42EE">
        <w:rPr>
          <w:i/>
        </w:rPr>
        <w:t>teki</w:t>
      </w:r>
      <w:proofErr w:type="spellEnd"/>
      <w:r w:rsidR="004C07F1" w:rsidRPr="003C42EE">
        <w:rPr>
          <w:i/>
        </w:rPr>
        <w:t xml:space="preserve"> </w:t>
      </w:r>
      <w:r w:rsidR="004C07F1" w:rsidRPr="003C42EE">
        <w:rPr>
          <w:rFonts w:hint="eastAsia"/>
        </w:rPr>
        <w:t>個人主義的</w:t>
      </w:r>
      <w:r w:rsidR="00867E2E" w:rsidRPr="003C42EE">
        <w:t>)</w:t>
      </w:r>
      <w:r w:rsidR="004C07F1" w:rsidRPr="003C42EE">
        <w:t xml:space="preserve"> trend of thoughts which had led to a state where such individuals were extremely rare.</w:t>
      </w:r>
      <w:r w:rsidR="004C07F1" w:rsidRPr="003C42EE">
        <w:rPr>
          <w:rStyle w:val="af8"/>
        </w:rPr>
        <w:footnoteReference w:id="377"/>
      </w:r>
    </w:p>
    <w:p w14:paraId="2E28216A" w14:textId="49CCF36A" w:rsidR="00362CD8" w:rsidRPr="003C42EE" w:rsidRDefault="00306388" w:rsidP="00C1284C">
      <w:r w:rsidRPr="003C42EE">
        <w:t xml:space="preserve">Another separate volume of </w:t>
      </w:r>
      <w:r w:rsidRPr="003C42EE">
        <w:rPr>
          <w:i/>
        </w:rPr>
        <w:t xml:space="preserve">Nihon Oyobi Nihonjin </w:t>
      </w:r>
      <w:r w:rsidR="00EE2B23" w:rsidRPr="003C42EE">
        <w:t>featured an article with</w:t>
      </w:r>
      <w:r w:rsidRPr="003C42EE">
        <w:t xml:space="preserve"> a peculiar line of thinking</w:t>
      </w:r>
      <w:r w:rsidR="00EC488C" w:rsidRPr="003C42EE">
        <w:t xml:space="preserve"> discussing the </w:t>
      </w:r>
      <w:r w:rsidR="00EC488C" w:rsidRPr="003C42EE">
        <w:rPr>
          <w:i/>
        </w:rPr>
        <w:t>San’yūshi</w:t>
      </w:r>
      <w:r w:rsidR="00EC488C" w:rsidRPr="003C42EE">
        <w:t xml:space="preserve"> in the light of international trends towards fascism</w:t>
      </w:r>
      <w:r w:rsidRPr="003C42EE">
        <w:t xml:space="preserve">. Over the course of a </w:t>
      </w:r>
      <w:r w:rsidR="00505864" w:rsidRPr="003C42EE">
        <w:t>few</w:t>
      </w:r>
      <w:r w:rsidRPr="003C42EE">
        <w:t xml:space="preserve"> pages, the article </w:t>
      </w:r>
      <w:r w:rsidR="00CC33BD" w:rsidRPr="003C42EE">
        <w:t xml:space="preserve">explored </w:t>
      </w:r>
      <w:r w:rsidRPr="003C42EE">
        <w:t xml:space="preserve">the fascist dimension of the valor of the </w:t>
      </w:r>
      <w:r w:rsidRPr="003C42EE">
        <w:rPr>
          <w:i/>
        </w:rPr>
        <w:t>San’yūshi</w:t>
      </w:r>
      <w:r w:rsidRPr="003C42EE">
        <w:t>.</w:t>
      </w:r>
      <w:r w:rsidR="00CC33BD" w:rsidRPr="003C42EE">
        <w:t xml:space="preserve"> The author began his article by talking about how fascism had become quite a popular thought in newspapers, magazines and literary works, yet stated that it was merely a fashionable thing and would fade </w:t>
      </w:r>
      <w:r w:rsidR="00681B52" w:rsidRPr="003C42EE">
        <w:t>like</w:t>
      </w:r>
      <w:r w:rsidR="00CC33BD" w:rsidRPr="003C42EE">
        <w:t xml:space="preserve"> all other “imported thoughts” (</w:t>
      </w:r>
      <w:proofErr w:type="spellStart"/>
      <w:r w:rsidR="00CC33BD" w:rsidRPr="003C42EE">
        <w:rPr>
          <w:i/>
        </w:rPr>
        <w:t>yunyū</w:t>
      </w:r>
      <w:proofErr w:type="spellEnd"/>
      <w:r w:rsidR="00CC33BD" w:rsidRPr="003C42EE">
        <w:rPr>
          <w:i/>
        </w:rPr>
        <w:t xml:space="preserve"> </w:t>
      </w:r>
      <w:proofErr w:type="spellStart"/>
      <w:r w:rsidR="00CC33BD" w:rsidRPr="003C42EE">
        <w:rPr>
          <w:i/>
        </w:rPr>
        <w:t>shisō</w:t>
      </w:r>
      <w:proofErr w:type="spellEnd"/>
      <w:r w:rsidR="00CC33BD" w:rsidRPr="003C42EE">
        <w:rPr>
          <w:i/>
        </w:rPr>
        <w:t xml:space="preserve"> </w:t>
      </w:r>
      <w:r w:rsidR="00CC33BD" w:rsidRPr="003C42EE">
        <w:rPr>
          <w:rFonts w:hint="eastAsia"/>
        </w:rPr>
        <w:t>輸入</w:t>
      </w:r>
      <w:r w:rsidR="005244E0" w:rsidRPr="003C42EE">
        <w:rPr>
          <w:rFonts w:hint="eastAsia"/>
        </w:rPr>
        <w:t>思想</w:t>
      </w:r>
      <w:r w:rsidR="00867E2E" w:rsidRPr="003C42EE">
        <w:t>)</w:t>
      </w:r>
      <w:r w:rsidR="00D67038" w:rsidRPr="003C42EE">
        <w:rPr>
          <w:rFonts w:hint="eastAsia"/>
        </w:rPr>
        <w:t>.</w:t>
      </w:r>
      <w:r w:rsidR="00D67038" w:rsidRPr="003C42EE">
        <w:rPr>
          <w:rStyle w:val="af8"/>
        </w:rPr>
        <w:footnoteReference w:id="378"/>
      </w:r>
      <w:r w:rsidR="00583F79" w:rsidRPr="003C42EE">
        <w:t xml:space="preserve"> He spends more than two pages on fascism before talking about the main point of his article: the </w:t>
      </w:r>
      <w:r w:rsidR="00583F79" w:rsidRPr="003C42EE">
        <w:rPr>
          <w:i/>
        </w:rPr>
        <w:t>San’yūshi</w:t>
      </w:r>
      <w:r w:rsidR="00583F79" w:rsidRPr="003C42EE">
        <w:t>. He ask</w:t>
      </w:r>
      <w:r w:rsidR="00C1284C" w:rsidRPr="003C42EE">
        <w:t>ed</w:t>
      </w:r>
      <w:r w:rsidR="00583F79" w:rsidRPr="003C42EE">
        <w:t xml:space="preserve"> the question whether the achievement of the three brave men must be seen in a fascist ligh</w:t>
      </w:r>
      <w:r w:rsidR="00C1284C" w:rsidRPr="003C42EE">
        <w:t xml:space="preserve">t and </w:t>
      </w:r>
      <w:r w:rsidR="00CE107B" w:rsidRPr="003C42EE">
        <w:t>attempt</w:t>
      </w:r>
      <w:r w:rsidR="00C1284C" w:rsidRPr="003C42EE">
        <w:t>ed</w:t>
      </w:r>
      <w:r w:rsidR="00CE107B" w:rsidRPr="003C42EE">
        <w:t xml:space="preserve"> to dismiss that by stating that the </w:t>
      </w:r>
      <w:r w:rsidR="00CE107B" w:rsidRPr="003C42EE">
        <w:rPr>
          <w:i/>
        </w:rPr>
        <w:t xml:space="preserve">San’yūshi </w:t>
      </w:r>
      <w:r w:rsidR="00CE107B" w:rsidRPr="003C42EE">
        <w:t>might not even have heard of fascism</w:t>
      </w:r>
      <w:r w:rsidR="00C1284C" w:rsidRPr="003C42EE">
        <w:t>.</w:t>
      </w:r>
      <w:r w:rsidR="003821D8" w:rsidRPr="003C42EE">
        <w:rPr>
          <w:rStyle w:val="af8"/>
        </w:rPr>
        <w:footnoteReference w:id="379"/>
      </w:r>
      <w:r w:rsidR="00C1284C" w:rsidRPr="003C42EE">
        <w:t xml:space="preserve"> He </w:t>
      </w:r>
      <w:r w:rsidR="003821D8" w:rsidRPr="003C42EE">
        <w:t xml:space="preserve">tried to </w:t>
      </w:r>
      <w:r w:rsidR="00C1284C" w:rsidRPr="003C42EE">
        <w:t xml:space="preserve">substantiate his claim by referring to the former issue of </w:t>
      </w:r>
      <w:r w:rsidR="00C1284C" w:rsidRPr="003C42EE">
        <w:rPr>
          <w:i/>
        </w:rPr>
        <w:t>Nihon Oyobi Nihonjin</w:t>
      </w:r>
      <w:r w:rsidR="00C1284C" w:rsidRPr="003C42EE">
        <w:t xml:space="preserve"> in which multiple essays on the </w:t>
      </w:r>
      <w:r w:rsidR="00C1284C" w:rsidRPr="003C42EE">
        <w:rPr>
          <w:i/>
        </w:rPr>
        <w:t xml:space="preserve">San’yūshi </w:t>
      </w:r>
      <w:r w:rsidR="00C1284C" w:rsidRPr="003C42EE">
        <w:t>were</w:t>
      </w:r>
      <w:r w:rsidR="003821D8" w:rsidRPr="003C42EE">
        <w:t xml:space="preserve"> published. These essays, as discussed above, claim that the acts of the </w:t>
      </w:r>
      <w:r w:rsidR="003821D8" w:rsidRPr="003C42EE">
        <w:rPr>
          <w:i/>
        </w:rPr>
        <w:t xml:space="preserve">San’yūshi </w:t>
      </w:r>
      <w:r w:rsidR="003821D8" w:rsidRPr="003C42EE">
        <w:t xml:space="preserve">found their origin in an ancient </w:t>
      </w:r>
      <w:r w:rsidR="00CD7DAE" w:rsidRPr="003C42EE">
        <w:t>and inherent trait of “the Japanese”.</w:t>
      </w:r>
      <w:r w:rsidR="00033712" w:rsidRPr="003C42EE">
        <w:t xml:space="preserve"> Despite the quantity of the essays, they </w:t>
      </w:r>
      <w:r w:rsidR="00505864" w:rsidRPr="003C42EE">
        <w:t xml:space="preserve">rarely </w:t>
      </w:r>
      <w:r w:rsidR="00033712" w:rsidRPr="003C42EE">
        <w:t xml:space="preserve">do add new insights into the </w:t>
      </w:r>
      <w:r w:rsidR="00033712" w:rsidRPr="003C42EE">
        <w:rPr>
          <w:i/>
        </w:rPr>
        <w:t xml:space="preserve">San’yūshi </w:t>
      </w:r>
      <w:r w:rsidR="00033712" w:rsidRPr="003C42EE">
        <w:t>and mostly adhere to the r</w:t>
      </w:r>
      <w:r w:rsidR="0043408F" w:rsidRPr="003C42EE">
        <w:t>h</w:t>
      </w:r>
      <w:r w:rsidR="00033712" w:rsidRPr="003C42EE">
        <w:t xml:space="preserve">etoric of the above-mentioned examples. When authors did offer new proposals on how to honor the </w:t>
      </w:r>
      <w:r w:rsidR="00033712" w:rsidRPr="003C42EE">
        <w:rPr>
          <w:i/>
        </w:rPr>
        <w:t>San’yūshi</w:t>
      </w:r>
      <w:r w:rsidR="00033712" w:rsidRPr="003C42EE">
        <w:t>, these ideas were seldom explored.</w:t>
      </w:r>
      <w:r w:rsidR="00EC488C" w:rsidRPr="003C42EE">
        <w:t xml:space="preserve"> Similar to </w:t>
      </w:r>
      <w:proofErr w:type="spellStart"/>
      <w:r w:rsidR="00EC488C" w:rsidRPr="003C42EE">
        <w:t>Bessho</w:t>
      </w:r>
      <w:proofErr w:type="spellEnd"/>
      <w:r w:rsidR="00EC488C" w:rsidRPr="003C42EE">
        <w:t>, the author seems to, perhaps secretly, subscribe to the subject of comparison, yet stresses the exceptional dimension of the three men.</w:t>
      </w:r>
    </w:p>
    <w:p w14:paraId="2BCB3216" w14:textId="1CAFEAD8" w:rsidR="002B7196" w:rsidRPr="003C42EE" w:rsidRDefault="005227EF" w:rsidP="00C1284C">
      <w:r w:rsidRPr="003C42EE">
        <w:t xml:space="preserve">The </w:t>
      </w:r>
      <w:r w:rsidRPr="003C42EE">
        <w:rPr>
          <w:i/>
        </w:rPr>
        <w:t xml:space="preserve">San’yūshi </w:t>
      </w:r>
      <w:r w:rsidRPr="003C42EE">
        <w:t>were a phenomenon that occurred at a time of intens</w:t>
      </w:r>
      <w:r w:rsidR="00681B52" w:rsidRPr="003C42EE">
        <w:t>e</w:t>
      </w:r>
      <w:r w:rsidRPr="003C42EE">
        <w:t xml:space="preserve"> military activity at the Chinese mainland where it </w:t>
      </w:r>
      <w:r w:rsidR="00506119" w:rsidRPr="003C42EE">
        <w:t>fought over Japanese interests</w:t>
      </w:r>
      <w:r w:rsidR="00EC488C" w:rsidRPr="003C42EE">
        <w:t>,</w:t>
      </w:r>
      <w:r w:rsidR="00506119" w:rsidRPr="003C42EE">
        <w:t xml:space="preserve"> at home where it captured the hearts of the people with splendid pageantry and where its grasp on Japanese society increased with increased militarization and political terrorism by rog</w:t>
      </w:r>
      <w:r w:rsidR="0043408F" w:rsidRPr="003C42EE">
        <w:t>u</w:t>
      </w:r>
      <w:r w:rsidR="00506119" w:rsidRPr="003C42EE">
        <w:t>e individuals. The image of the three men caused a frenzy in Japanese audiences in a matter of days and fueled an event that spanned multiple weeks. They were, however, not the only driving force of society at the time, nor were they the first or only new war hero</w:t>
      </w:r>
      <w:r w:rsidR="00EC488C" w:rsidRPr="003C42EE">
        <w:t xml:space="preserve">, and emerged according to </w:t>
      </w:r>
      <w:proofErr w:type="spellStart"/>
      <w:r w:rsidR="00EC488C" w:rsidRPr="003C42EE">
        <w:t>preset</w:t>
      </w:r>
      <w:proofErr w:type="spellEnd"/>
      <w:r w:rsidR="00EC488C" w:rsidRPr="003C42EE">
        <w:t xml:space="preserve"> trends</w:t>
      </w:r>
      <w:r w:rsidR="00506119" w:rsidRPr="003C42EE">
        <w:t>.</w:t>
      </w:r>
      <w:r w:rsidR="00EC488C" w:rsidRPr="003C42EE">
        <w:t xml:space="preserve"> </w:t>
      </w:r>
      <w:r w:rsidR="002B7196" w:rsidRPr="003C42EE">
        <w:br w:type="page"/>
      </w:r>
    </w:p>
    <w:p w14:paraId="7A181575" w14:textId="590843BB" w:rsidR="00F93204" w:rsidRPr="003C42EE" w:rsidRDefault="00F93204" w:rsidP="000401AC">
      <w:pPr>
        <w:pStyle w:val="1"/>
        <w:rPr>
          <w:color w:val="auto"/>
        </w:rPr>
      </w:pPr>
      <w:bookmarkStart w:id="150" w:name="_Toc16331060"/>
      <w:r w:rsidRPr="003C42EE">
        <w:rPr>
          <w:color w:val="auto"/>
        </w:rPr>
        <w:lastRenderedPageBreak/>
        <w:t>6 Conclusion</w:t>
      </w:r>
      <w:bookmarkEnd w:id="150"/>
    </w:p>
    <w:p w14:paraId="2FB3F390" w14:textId="1CC0F87F" w:rsidR="00165BA8" w:rsidRPr="003C42EE" w:rsidRDefault="00E97218" w:rsidP="004C55EA">
      <w:pPr>
        <w:ind w:firstLine="0"/>
      </w:pPr>
      <w:r w:rsidRPr="003C42EE">
        <w:t xml:space="preserve">The above paper discussed </w:t>
      </w:r>
      <w:r w:rsidR="00BC6BD5" w:rsidRPr="003C42EE">
        <w:t xml:space="preserve">ideas on </w:t>
      </w:r>
      <w:r w:rsidR="00BC6BD5" w:rsidRPr="003C42EE">
        <w:rPr>
          <w:i/>
        </w:rPr>
        <w:t>gunshin</w:t>
      </w:r>
      <w:r w:rsidR="00BC6BD5" w:rsidRPr="003C42EE">
        <w:t>,</w:t>
      </w:r>
      <w:r w:rsidR="00D00857" w:rsidRPr="003C42EE">
        <w:t xml:space="preserve"> the mediatized enshrinement of</w:t>
      </w:r>
      <w:r w:rsidR="00BC6BD5" w:rsidRPr="003C42EE">
        <w:t xml:space="preserve"> Hirose Takeo and the </w:t>
      </w:r>
      <w:r w:rsidR="00BC6BD5" w:rsidRPr="003C42EE">
        <w:rPr>
          <w:i/>
        </w:rPr>
        <w:t xml:space="preserve">Nikudan </w:t>
      </w:r>
      <w:proofErr w:type="spellStart"/>
      <w:r w:rsidR="00BC6BD5" w:rsidRPr="003C42EE">
        <w:rPr>
          <w:i/>
        </w:rPr>
        <w:t>San’yūshi’</w:t>
      </w:r>
      <w:r w:rsidR="00BC6BD5" w:rsidRPr="003C42EE">
        <w:t>s</w:t>
      </w:r>
      <w:proofErr w:type="spellEnd"/>
      <w:r w:rsidR="00BC6BD5" w:rsidRPr="003C42EE">
        <w:t xml:space="preserve"> </w:t>
      </w:r>
      <w:r w:rsidR="00D00857" w:rsidRPr="003C42EE">
        <w:t xml:space="preserve">as part of the Japanese pantheon of deified war heroes and their significance within Japanese society. </w:t>
      </w:r>
      <w:r w:rsidR="005B5B07" w:rsidRPr="003C42EE">
        <w:t xml:space="preserve">While this paper hoped to find a substantial link between the two instances it focused on, it </w:t>
      </w:r>
      <w:r w:rsidR="00D00857" w:rsidRPr="003C42EE">
        <w:t>must</w:t>
      </w:r>
      <w:r w:rsidR="005B5B07" w:rsidRPr="003C42EE">
        <w:t xml:space="preserve"> admit that no such link exists</w:t>
      </w:r>
      <w:r w:rsidR="00A113F4" w:rsidRPr="003C42EE">
        <w:t>, which still proves to be a valuable finding in itself</w:t>
      </w:r>
      <w:r w:rsidR="005B5B07" w:rsidRPr="003C42EE">
        <w:t>.</w:t>
      </w:r>
      <w:r w:rsidR="00D00857" w:rsidRPr="003C42EE">
        <w:t xml:space="preserve"> As a result, it posed a challenge to properly adhere to the set time frame proposed in the introduction.</w:t>
      </w:r>
      <w:r w:rsidR="005B5B07" w:rsidRPr="003C42EE">
        <w:t xml:space="preserve"> However,</w:t>
      </w:r>
      <w:r w:rsidR="00AC6306" w:rsidRPr="003C42EE">
        <w:t xml:space="preserve"> by focusing on two unrelated instances of the same phenomenon, it became clear that</w:t>
      </w:r>
      <w:r w:rsidR="005B5B07" w:rsidRPr="003C42EE">
        <w:t xml:space="preserve"> both Hirose Takeo and the </w:t>
      </w:r>
      <w:r w:rsidR="005B5B07" w:rsidRPr="003C42EE">
        <w:rPr>
          <w:i/>
        </w:rPr>
        <w:t xml:space="preserve">Bakudan San’yūshi </w:t>
      </w:r>
      <w:r w:rsidR="005B5B07" w:rsidRPr="003C42EE">
        <w:t xml:space="preserve">were valorized by </w:t>
      </w:r>
      <w:r w:rsidR="00023608" w:rsidRPr="003C42EE">
        <w:t>similar</w:t>
      </w:r>
      <w:r w:rsidR="005B5B07" w:rsidRPr="003C42EE">
        <w:t xml:space="preserve"> social mechanisms, albeit in different time periods and therefore different media environments.</w:t>
      </w:r>
      <w:r w:rsidR="00A113F4" w:rsidRPr="003C42EE">
        <w:t xml:space="preserve"> Moreover, it must not be forgotten that while considerable variations occurred between the “worship” of Hirose and the </w:t>
      </w:r>
      <w:r w:rsidR="00A113F4" w:rsidRPr="003C42EE">
        <w:rPr>
          <w:i/>
        </w:rPr>
        <w:t>San’yūshi</w:t>
      </w:r>
      <w:r w:rsidR="00A113F4" w:rsidRPr="003C42EE">
        <w:t xml:space="preserve">, Hirose’s apotheosis formed the groundwork for the </w:t>
      </w:r>
      <w:r w:rsidR="00A113F4" w:rsidRPr="003C42EE">
        <w:rPr>
          <w:i/>
        </w:rPr>
        <w:t>San’yūshi</w:t>
      </w:r>
      <w:r w:rsidR="00A87666" w:rsidRPr="003C42EE">
        <w:rPr>
          <w:i/>
        </w:rPr>
        <w:t xml:space="preserve"> </w:t>
      </w:r>
      <w:r w:rsidR="00A87666" w:rsidRPr="003C42EE">
        <w:t xml:space="preserve">and later </w:t>
      </w:r>
      <w:proofErr w:type="spellStart"/>
      <w:r w:rsidR="00A87666" w:rsidRPr="003C42EE">
        <w:rPr>
          <w:i/>
        </w:rPr>
        <w:t>gunshin’</w:t>
      </w:r>
      <w:r w:rsidR="00A87666" w:rsidRPr="003C42EE">
        <w:t>s</w:t>
      </w:r>
      <w:proofErr w:type="spellEnd"/>
      <w:r w:rsidR="00A113F4" w:rsidRPr="003C42EE">
        <w:rPr>
          <w:i/>
        </w:rPr>
        <w:t xml:space="preserve"> </w:t>
      </w:r>
      <w:r w:rsidR="00A113F4" w:rsidRPr="003C42EE">
        <w:t>worship.</w:t>
      </w:r>
      <w:r w:rsidR="005B5B07" w:rsidRPr="003C42EE">
        <w:t xml:space="preserve"> </w:t>
      </w:r>
      <w:r w:rsidR="00824C8F" w:rsidRPr="003C42EE">
        <w:t>Material analy</w:t>
      </w:r>
      <w:r w:rsidR="00FC732B" w:rsidRPr="003C42EE">
        <w:t>z</w:t>
      </w:r>
      <w:r w:rsidR="00824C8F" w:rsidRPr="003C42EE">
        <w:t xml:space="preserve">ed during this research, furthermore indicated that initial reports on the objects of interest </w:t>
      </w:r>
      <w:r w:rsidR="004C55EA" w:rsidRPr="003C42EE">
        <w:t xml:space="preserve">were </w:t>
      </w:r>
      <w:r w:rsidR="00824C8F" w:rsidRPr="003C42EE">
        <w:t xml:space="preserve">contextualized or stressed the significance of </w:t>
      </w:r>
      <w:r w:rsidR="004C55EA" w:rsidRPr="003C42EE">
        <w:t>them</w:t>
      </w:r>
      <w:r w:rsidR="00824C8F" w:rsidRPr="003C42EE">
        <w:t xml:space="preserve"> by referring to </w:t>
      </w:r>
      <w:r w:rsidR="004C55EA" w:rsidRPr="003C42EE">
        <w:t>acknowledged</w:t>
      </w:r>
      <w:r w:rsidR="00824C8F" w:rsidRPr="003C42EE">
        <w:t xml:space="preserve"> instances of martial bravery. </w:t>
      </w:r>
      <w:r w:rsidR="004C55EA" w:rsidRPr="003C42EE">
        <w:t>With</w:t>
      </w:r>
      <w:r w:rsidR="00824C8F" w:rsidRPr="003C42EE">
        <w:t xml:space="preserve"> Hirose this was most noticeably done by comparing him to Kusunoki </w:t>
      </w:r>
      <w:proofErr w:type="spellStart"/>
      <w:r w:rsidR="00824C8F" w:rsidRPr="003C42EE">
        <w:t>Masashige</w:t>
      </w:r>
      <w:proofErr w:type="spellEnd"/>
      <w:r w:rsidR="00824C8F" w:rsidRPr="003C42EE">
        <w:t xml:space="preserve"> and in one fringe case to Horatio Nelson</w:t>
      </w:r>
      <w:r w:rsidR="004C55EA" w:rsidRPr="003C42EE">
        <w:t xml:space="preserve">. In the case of </w:t>
      </w:r>
      <w:r w:rsidR="00824C8F" w:rsidRPr="003C42EE">
        <w:t xml:space="preserve">the </w:t>
      </w:r>
      <w:r w:rsidR="00824C8F" w:rsidRPr="003C42EE">
        <w:rPr>
          <w:i/>
        </w:rPr>
        <w:t>San’yūshi</w:t>
      </w:r>
      <w:r w:rsidR="004C55EA" w:rsidRPr="003C42EE">
        <w:t>,</w:t>
      </w:r>
      <w:r w:rsidR="00824C8F" w:rsidRPr="003C42EE">
        <w:rPr>
          <w:i/>
        </w:rPr>
        <w:t xml:space="preserve"> </w:t>
      </w:r>
      <w:r w:rsidR="00824C8F" w:rsidRPr="003C42EE">
        <w:t>examples can be found where they are compared to previous heroes</w:t>
      </w:r>
      <w:r w:rsidR="004C55EA" w:rsidRPr="003C42EE">
        <w:t>, mostly heroes from the Russo-Japanese War such as Hirose and Tachibana,</w:t>
      </w:r>
      <w:r w:rsidR="00824C8F" w:rsidRPr="003C42EE">
        <w:t xml:space="preserve"> and </w:t>
      </w:r>
      <w:r w:rsidR="004C55EA" w:rsidRPr="003C42EE">
        <w:t>where they themselves became reference material for new instances of martial bravery shortly after their popularity increased.</w:t>
      </w:r>
      <w:r w:rsidR="00824C8F" w:rsidRPr="003C42EE">
        <w:t xml:space="preserve"> Contextualization </w:t>
      </w:r>
      <w:r w:rsidR="004C55EA" w:rsidRPr="003C42EE">
        <w:t>wa</w:t>
      </w:r>
      <w:r w:rsidR="00824C8F" w:rsidRPr="003C42EE">
        <w:t xml:space="preserve">s done by stressing that it is not just a soldier </w:t>
      </w:r>
      <w:r w:rsidR="004C55EA" w:rsidRPr="003C42EE">
        <w:t>dying but</w:t>
      </w:r>
      <w:r w:rsidR="00824C8F" w:rsidRPr="003C42EE">
        <w:t xml:space="preserve"> </w:t>
      </w:r>
      <w:r w:rsidR="004C55EA" w:rsidRPr="003C42EE">
        <w:t xml:space="preserve">dying in a matter which was deemed </w:t>
      </w:r>
      <w:r w:rsidR="00A87666" w:rsidRPr="003C42EE">
        <w:t xml:space="preserve">to be </w:t>
      </w:r>
      <w:r w:rsidR="004C55EA" w:rsidRPr="003C42EE">
        <w:t>consistent with modern myths and former heroes</w:t>
      </w:r>
      <w:r w:rsidR="00824C8F" w:rsidRPr="003C42EE">
        <w:t>.</w:t>
      </w:r>
    </w:p>
    <w:p w14:paraId="203A393A" w14:textId="6703CBBA" w:rsidR="001E560C" w:rsidRPr="003C42EE" w:rsidRDefault="00824C8F" w:rsidP="001E560C">
      <w:r w:rsidRPr="003C42EE">
        <w:t>Whether th</w:t>
      </w:r>
      <w:r w:rsidR="004C55EA" w:rsidRPr="003C42EE">
        <w:t>e practice of</w:t>
      </w:r>
      <w:r w:rsidRPr="003C42EE">
        <w:t xml:space="preserve"> contextualization was rife enough to be recognized as a substantial practice is still unclear, yet </w:t>
      </w:r>
      <w:r w:rsidR="004C55EA" w:rsidRPr="003C42EE">
        <w:t xml:space="preserve">the material analyzed suggests that such a practice </w:t>
      </w:r>
      <w:r w:rsidR="00F20C43" w:rsidRPr="003C42EE">
        <w:t xml:space="preserve">expresses </w:t>
      </w:r>
      <w:r w:rsidR="00C865ED" w:rsidRPr="003C42EE">
        <w:t>a</w:t>
      </w:r>
      <w:r w:rsidRPr="003C42EE">
        <w:t xml:space="preserve"> </w:t>
      </w:r>
      <w:r w:rsidR="00F20C43" w:rsidRPr="003C42EE">
        <w:t>complementary</w:t>
      </w:r>
      <w:r w:rsidRPr="003C42EE">
        <w:t xml:space="preserve"> functionality </w:t>
      </w:r>
      <w:r w:rsidR="00F20C43" w:rsidRPr="003C42EE">
        <w:t>to</w:t>
      </w:r>
      <w:r w:rsidRPr="003C42EE">
        <w:t xml:space="preserve"> the cult of the fallen with regard to justifying armed conflict and conf</w:t>
      </w:r>
      <w:r w:rsidR="00041CA1" w:rsidRPr="003C42EE">
        <w:t>i</w:t>
      </w:r>
      <w:r w:rsidRPr="003C42EE">
        <w:t>rming the identity of the group by presenting a continuity in concepts such as the “Japanese soul”, the “samurai code of chivalry” and the “Japanese spirit”.</w:t>
      </w:r>
      <w:r w:rsidR="00CB511A" w:rsidRPr="003C42EE">
        <w:t xml:space="preserve"> It is important to note that these myths were always discussed as existing independently from the hero in question, but also in a </w:t>
      </w:r>
      <w:r w:rsidR="00C865ED" w:rsidRPr="003C42EE">
        <w:t>manner</w:t>
      </w:r>
      <w:r w:rsidR="00CB511A" w:rsidRPr="003C42EE">
        <w:t xml:space="preserve"> that emphasized </w:t>
      </w:r>
      <w:r w:rsidR="00C865ED" w:rsidRPr="003C42EE">
        <w:t xml:space="preserve">that </w:t>
      </w:r>
      <w:r w:rsidR="00CB511A" w:rsidRPr="003C42EE">
        <w:t xml:space="preserve">these myths formed the origin for their bravery. The propagation of these tales through mass media, meaning the mediatized enshrinement of gunshin, is crucial in the construction of national myths because it is through this creation process that the identity of the Japanese citizen is </w:t>
      </w:r>
      <w:r w:rsidR="00CB511A" w:rsidRPr="003C42EE">
        <w:lastRenderedPageBreak/>
        <w:t>confirmed. In other words, as the national hero is born and Japanese audiences</w:t>
      </w:r>
      <w:r w:rsidR="009C6FA6" w:rsidRPr="003C42EE">
        <w:t>,</w:t>
      </w:r>
      <w:r w:rsidR="00CB511A" w:rsidRPr="003C42EE">
        <w:t xml:space="preserve"> through means of mass media</w:t>
      </w:r>
      <w:r w:rsidR="009C6FA6" w:rsidRPr="003C42EE">
        <w:t>,</w:t>
      </w:r>
      <w:r w:rsidR="00CB511A" w:rsidRPr="003C42EE">
        <w:t xml:space="preserve"> witnesses the birth, the identity of the Japanese citizen in relation to the national hero is established. Furthermore, with the persistence and propagation of myths like the "Japanese soul" these myths form</w:t>
      </w:r>
      <w:r w:rsidR="009C6FA6" w:rsidRPr="003C42EE">
        <w:t>ed</w:t>
      </w:r>
      <w:r w:rsidR="00CB511A" w:rsidRPr="003C42EE">
        <w:t xml:space="preserve"> cornerstones within the self-identification.</w:t>
      </w:r>
      <w:r w:rsidRPr="003C42EE">
        <w:t xml:space="preserve"> </w:t>
      </w:r>
      <w:r w:rsidR="00100A69" w:rsidRPr="003C42EE">
        <w:t xml:space="preserve">On a related note it needs to be </w:t>
      </w:r>
      <w:r w:rsidR="00F20C43" w:rsidRPr="003C42EE">
        <w:t>stated</w:t>
      </w:r>
      <w:r w:rsidR="00100A69" w:rsidRPr="003C42EE">
        <w:t xml:space="preserve"> that these comparisons are rarely</w:t>
      </w:r>
      <w:r w:rsidR="00830AED" w:rsidRPr="003C42EE">
        <w:t>, by modern standards,</w:t>
      </w:r>
      <w:r w:rsidR="00100A69" w:rsidRPr="003C42EE">
        <w:t xml:space="preserve"> logical or accurate, the way that Hirose and Kusunoki died</w:t>
      </w:r>
      <w:r w:rsidR="00F20C43" w:rsidRPr="003C42EE">
        <w:t xml:space="preserve">, for </w:t>
      </w:r>
      <w:r w:rsidR="00063F10" w:rsidRPr="003C42EE">
        <w:t>example</w:t>
      </w:r>
      <w:r w:rsidR="00F20C43" w:rsidRPr="003C42EE">
        <w:t>,</w:t>
      </w:r>
      <w:r w:rsidR="00100A69" w:rsidRPr="003C42EE">
        <w:t xml:space="preserve"> are different and </w:t>
      </w:r>
      <w:r w:rsidR="00F20C43" w:rsidRPr="003C42EE">
        <w:t xml:space="preserve">occurred </w:t>
      </w:r>
      <w:r w:rsidR="00100A69" w:rsidRPr="003C42EE">
        <w:t xml:space="preserve">in different contexts, meaning that these comparisons are based on subjective criteria that work to maintain symbolism at the cost of accuracy. </w:t>
      </w:r>
    </w:p>
    <w:p w14:paraId="1BF41838" w14:textId="2874B46B" w:rsidR="00D64E2B" w:rsidRPr="003C42EE" w:rsidRDefault="0058336B" w:rsidP="001E560C">
      <w:r w:rsidRPr="003C42EE">
        <w:t xml:space="preserve">It is clear that </w:t>
      </w:r>
      <w:r w:rsidR="008A7E97" w:rsidRPr="003C42EE">
        <w:t xml:space="preserve">the Japanese military enjoyed a high standing </w:t>
      </w:r>
      <w:r w:rsidRPr="003C42EE">
        <w:t xml:space="preserve">within Japanese society </w:t>
      </w:r>
      <w:r w:rsidR="008A7E97" w:rsidRPr="003C42EE">
        <w:t>in</w:t>
      </w:r>
      <w:r w:rsidRPr="003C42EE">
        <w:t xml:space="preserve"> periods when military heroes were popular, but in what direction the arrow of causality points, or if it points both ways or not could not be determined from this research</w:t>
      </w:r>
      <w:r w:rsidR="008A7E97" w:rsidRPr="003C42EE">
        <w:t>, although a reciprocal nature seems to be the most convincing thesis</w:t>
      </w:r>
      <w:r w:rsidRPr="003C42EE">
        <w:t xml:space="preserve">. </w:t>
      </w:r>
      <w:r w:rsidR="00165BA8" w:rsidRPr="003C42EE">
        <w:t>As a</w:t>
      </w:r>
      <w:r w:rsidR="00F20C43" w:rsidRPr="003C42EE">
        <w:t xml:space="preserve"> part </w:t>
      </w:r>
      <w:r w:rsidR="00165BA8" w:rsidRPr="003C42EE">
        <w:t xml:space="preserve">of </w:t>
      </w:r>
      <w:r w:rsidR="00F20C43" w:rsidRPr="003C42EE">
        <w:t>the</w:t>
      </w:r>
      <w:r w:rsidR="00165BA8" w:rsidRPr="003C42EE">
        <w:t xml:space="preserve"> </w:t>
      </w:r>
      <w:r w:rsidR="00FC32EB" w:rsidRPr="003C42EE">
        <w:t>irreligious</w:t>
      </w:r>
      <w:r w:rsidR="00165BA8" w:rsidRPr="003C42EE">
        <w:t xml:space="preserve"> cult of the fallen, </w:t>
      </w:r>
      <w:r w:rsidR="00165BA8" w:rsidRPr="003C42EE">
        <w:rPr>
          <w:i/>
        </w:rPr>
        <w:t xml:space="preserve">gunshin </w:t>
      </w:r>
      <w:r w:rsidR="00165BA8" w:rsidRPr="003C42EE">
        <w:t>complemented the religious cult of the fallen</w:t>
      </w:r>
      <w:r w:rsidR="00AC6306" w:rsidRPr="003C42EE">
        <w:t xml:space="preserve"> embodied by institutions </w:t>
      </w:r>
      <w:r w:rsidR="00063F10" w:rsidRPr="003C42EE">
        <w:t xml:space="preserve">like </w:t>
      </w:r>
      <w:r w:rsidR="00AC6306" w:rsidRPr="003C42EE">
        <w:t>the Yasukuni Shrine,</w:t>
      </w:r>
      <w:r w:rsidR="00D64E2B" w:rsidRPr="003C42EE">
        <w:t xml:space="preserve"> and </w:t>
      </w:r>
      <w:r w:rsidR="00F20C43" w:rsidRPr="003C42EE">
        <w:t>we</w:t>
      </w:r>
      <w:r w:rsidR="00D64E2B" w:rsidRPr="003C42EE">
        <w:t>re “enshrined” by m</w:t>
      </w:r>
      <w:r w:rsidR="00AC6306" w:rsidRPr="003C42EE">
        <w:t xml:space="preserve">eans of </w:t>
      </w:r>
      <w:r w:rsidR="00D64E2B" w:rsidRPr="003C42EE">
        <w:t xml:space="preserve">broadcasting key events concerning </w:t>
      </w:r>
      <w:r w:rsidR="00165BA8" w:rsidRPr="003C42EE">
        <w:t xml:space="preserve">to </w:t>
      </w:r>
      <w:r w:rsidR="00D64E2B" w:rsidRPr="003C42EE">
        <w:t>their tale</w:t>
      </w:r>
      <w:r w:rsidR="00165BA8" w:rsidRPr="003C42EE">
        <w:t>s</w:t>
      </w:r>
      <w:r w:rsidR="00F20C43" w:rsidRPr="003C42EE">
        <w:t xml:space="preserve"> of martial bravery</w:t>
      </w:r>
      <w:r w:rsidR="00AC6306" w:rsidRPr="003C42EE">
        <w:t xml:space="preserve"> through mass media</w:t>
      </w:r>
      <w:r w:rsidR="00F20C43" w:rsidRPr="003C42EE">
        <w:t>,</w:t>
      </w:r>
      <w:r w:rsidR="00D64E2B" w:rsidRPr="003C42EE">
        <w:t xml:space="preserve"> the respons</w:t>
      </w:r>
      <w:r w:rsidR="006E1260" w:rsidRPr="003C42EE">
        <w:t>e</w:t>
      </w:r>
      <w:r w:rsidR="00D64E2B" w:rsidRPr="003C42EE">
        <w:t xml:space="preserve"> to it by Japanese audiences </w:t>
      </w:r>
      <w:r w:rsidR="00165BA8" w:rsidRPr="003C42EE">
        <w:t xml:space="preserve">and utilization by </w:t>
      </w:r>
      <w:r w:rsidR="00D64E2B" w:rsidRPr="003C42EE">
        <w:t xml:space="preserve">interest groups. </w:t>
      </w:r>
      <w:r w:rsidR="00CE183B" w:rsidRPr="003C42EE">
        <w:t xml:space="preserve">While the members of the </w:t>
      </w:r>
      <w:r w:rsidR="00CE183B" w:rsidRPr="003C42EE">
        <w:rPr>
          <w:i/>
        </w:rPr>
        <w:t>gunshin</w:t>
      </w:r>
      <w:r w:rsidR="00CE183B" w:rsidRPr="003C42EE">
        <w:t xml:space="preserve"> pantheon also constitute instances within the religious cult of the fallen</w:t>
      </w:r>
      <w:r w:rsidR="003F69D6" w:rsidRPr="003C42EE">
        <w:t>, meaning that they were</w:t>
      </w:r>
      <w:r w:rsidR="006F50FD" w:rsidRPr="003C42EE">
        <w:t>,</w:t>
      </w:r>
      <w:r w:rsidR="003F69D6" w:rsidRPr="003C42EE">
        <w:t xml:space="preserve"> for instance</w:t>
      </w:r>
      <w:r w:rsidR="006F50FD" w:rsidRPr="003C42EE">
        <w:t>,</w:t>
      </w:r>
      <w:r w:rsidR="003F69D6" w:rsidRPr="003C42EE">
        <w:t xml:space="preserve"> enshrined in the Yasukuni shrine</w:t>
      </w:r>
      <w:r w:rsidR="00CE183B" w:rsidRPr="003C42EE">
        <w:t>, this identity needs to be seen as separate and practically heterogenous</w:t>
      </w:r>
      <w:r w:rsidR="00AC6306" w:rsidRPr="003C42EE">
        <w:t xml:space="preserve"> to the</w:t>
      </w:r>
      <w:r w:rsidR="00165BA8" w:rsidRPr="003C42EE">
        <w:t>ir</w:t>
      </w:r>
      <w:r w:rsidR="00AC6306" w:rsidRPr="003C42EE">
        <w:t xml:space="preserve"> </w:t>
      </w:r>
      <w:r w:rsidR="00165BA8" w:rsidRPr="003C42EE">
        <w:t>counterparts within the aforementioned religious practices</w:t>
      </w:r>
      <w:r w:rsidR="00CE183B" w:rsidRPr="003C42EE">
        <w:t>.</w:t>
      </w:r>
    </w:p>
    <w:p w14:paraId="2A76B2F6" w14:textId="531D6AF0" w:rsidR="00685BED" w:rsidRPr="003C42EE" w:rsidRDefault="006714B3" w:rsidP="00910A9E">
      <w:r w:rsidRPr="003C42EE">
        <w:t xml:space="preserve">Media events, the phenomenon that ended up being the driving force for </w:t>
      </w:r>
      <w:r w:rsidR="00946F2C" w:rsidRPr="003C42EE">
        <w:t xml:space="preserve">enshrining Japan’s modern deities, are far from homogeneous events. </w:t>
      </w:r>
      <w:r w:rsidR="002604D1" w:rsidRPr="003C42EE">
        <w:t>Despite being able to connect the nation, t</w:t>
      </w:r>
      <w:r w:rsidR="00946F2C" w:rsidRPr="003C42EE">
        <w:t xml:space="preserve">hey </w:t>
      </w:r>
      <w:r w:rsidR="002604D1" w:rsidRPr="003C42EE">
        <w:t xml:space="preserve">still exhibit </w:t>
      </w:r>
      <w:r w:rsidR="005915FD" w:rsidRPr="003C42EE">
        <w:t xml:space="preserve">occasionally </w:t>
      </w:r>
      <w:r w:rsidR="00946F2C" w:rsidRPr="003C42EE">
        <w:t xml:space="preserve">fractured </w:t>
      </w:r>
      <w:r w:rsidR="002604D1" w:rsidRPr="003C42EE">
        <w:t>characteristics</w:t>
      </w:r>
      <w:r w:rsidR="00946F2C" w:rsidRPr="003C42EE">
        <w:t xml:space="preserve"> </w:t>
      </w:r>
      <w:r w:rsidR="002604D1" w:rsidRPr="003C42EE">
        <w:t>and</w:t>
      </w:r>
      <w:r w:rsidR="00946F2C" w:rsidRPr="003C42EE">
        <w:t xml:space="preserve"> transcend locality without fully escaping their local significance. </w:t>
      </w:r>
      <w:r w:rsidR="00AC6306" w:rsidRPr="003C42EE">
        <w:t xml:space="preserve">This means that a media event overall can be compared to a giant mosaic of different events on different levels merging together to </w:t>
      </w:r>
      <w:r w:rsidR="008C7B7E" w:rsidRPr="003C42EE">
        <w:t>an</w:t>
      </w:r>
      <w:r w:rsidR="00AC6306" w:rsidRPr="003C42EE">
        <w:t xml:space="preserve"> overarching media event. </w:t>
      </w:r>
      <w:r w:rsidR="00D32B64" w:rsidRPr="003C42EE">
        <w:t>Media events</w:t>
      </w:r>
      <w:r w:rsidR="00946F2C" w:rsidRPr="003C42EE">
        <w:t xml:space="preserve"> include small factions within the event along with larger players and make local events accessible to larger audiences than would be feasible without </w:t>
      </w:r>
      <w:r w:rsidR="003F69D6" w:rsidRPr="003C42EE">
        <w:t xml:space="preserve">mass </w:t>
      </w:r>
      <w:r w:rsidR="00946F2C" w:rsidRPr="003C42EE">
        <w:t>media. The media landscape determines the extent and speed</w:t>
      </w:r>
      <w:r w:rsidR="002604D1" w:rsidRPr="003C42EE">
        <w:t xml:space="preserve"> with which an event propagates through society.</w:t>
      </w:r>
      <w:r w:rsidR="001C040A" w:rsidRPr="003C42EE">
        <w:t xml:space="preserve"> </w:t>
      </w:r>
      <w:r w:rsidR="003F69D6" w:rsidRPr="003C42EE">
        <w:t>While many soldiers, especially in the 1930s became subject to media</w:t>
      </w:r>
      <w:r w:rsidR="00C865ED" w:rsidRPr="003C42EE">
        <w:t>t</w:t>
      </w:r>
      <w:r w:rsidR="003F69D6" w:rsidRPr="003C42EE">
        <w:t>ization, only few of them attained the status of a national hero. This apotheosis was guided by social forces within Japanese society, meaning the reciprocal relation between valorization of the war dead and the moral</w:t>
      </w:r>
      <w:r w:rsidR="0041649E" w:rsidRPr="003C42EE">
        <w:t>e</w:t>
      </w:r>
      <w:r w:rsidR="003F69D6" w:rsidRPr="003C42EE">
        <w:t xml:space="preserve"> of Japanese audiences. </w:t>
      </w:r>
      <w:r w:rsidR="009B46BF" w:rsidRPr="003C42EE">
        <w:t xml:space="preserve">One of the reasons why this paper’s main case studies saw </w:t>
      </w:r>
      <w:r w:rsidR="009B46BF" w:rsidRPr="003C42EE">
        <w:lastRenderedPageBreak/>
        <w:t xml:space="preserve">such success was due to their emergence occurring in periods </w:t>
      </w:r>
      <w:r w:rsidR="00D32B64" w:rsidRPr="003C42EE">
        <w:t xml:space="preserve">of comparatively </w:t>
      </w:r>
      <w:r w:rsidR="009B46BF" w:rsidRPr="003C42EE">
        <w:t>little bloodshed</w:t>
      </w:r>
      <w:r w:rsidR="00A35F42" w:rsidRPr="003C42EE">
        <w:t xml:space="preserve"> and high moral</w:t>
      </w:r>
      <w:r w:rsidR="00C865ED" w:rsidRPr="003C42EE">
        <w:t>e</w:t>
      </w:r>
      <w:r w:rsidR="00A35F42" w:rsidRPr="003C42EE">
        <w:t>, resulting in a period where the war dead can be utilized to justify armed conflict</w:t>
      </w:r>
      <w:r w:rsidR="009B46BF" w:rsidRPr="003C42EE">
        <w:t xml:space="preserve">. As for the origin of the concept of </w:t>
      </w:r>
      <w:r w:rsidR="009B46BF" w:rsidRPr="003C42EE">
        <w:rPr>
          <w:i/>
        </w:rPr>
        <w:t>gunshin</w:t>
      </w:r>
      <w:r w:rsidR="009B46BF" w:rsidRPr="003C42EE">
        <w:t xml:space="preserve">, while there might be a cultural origin within Japan’s history itself, </w:t>
      </w:r>
      <w:r w:rsidR="00870B23" w:rsidRPr="003C42EE">
        <w:t>this research is still uncertain about a direct continuation of the thoughts behind deifying humans in premodern times</w:t>
      </w:r>
      <w:r w:rsidR="003E1B1B" w:rsidRPr="003C42EE">
        <w:t xml:space="preserve"> compared to modern times. That deification was not out of the ordinary, however, </w:t>
      </w:r>
      <w:r w:rsidR="00D016E0" w:rsidRPr="003C42EE">
        <w:t>could have served as a basis for the concept.</w:t>
      </w:r>
    </w:p>
    <w:p w14:paraId="371F5566" w14:textId="50F43A2C" w:rsidR="00CE183B" w:rsidRPr="003C42EE" w:rsidRDefault="009D083E" w:rsidP="009D083E">
      <w:r w:rsidRPr="003C42EE">
        <w:rPr>
          <w:rFonts w:hint="eastAsia"/>
        </w:rPr>
        <w:t xml:space="preserve">As </w:t>
      </w:r>
      <w:r w:rsidRPr="003C42EE">
        <w:t xml:space="preserve">discussed above, </w:t>
      </w:r>
      <w:r w:rsidR="00B84FD8" w:rsidRPr="003C42EE">
        <w:t xml:space="preserve">regarding Hirose, </w:t>
      </w:r>
      <w:r w:rsidRPr="003C42EE">
        <w:t>the key events that led to his enshrinement as part of the pantheon of national heroes w</w:t>
      </w:r>
      <w:r w:rsidR="00BD1CA6" w:rsidRPr="003C42EE">
        <w:t>ere</w:t>
      </w:r>
      <w:r w:rsidRPr="003C42EE">
        <w:t xml:space="preserve"> guided by interest groups, in this case high ranking Navy officers. These key events comprised events such as </w:t>
      </w:r>
      <w:r w:rsidR="00AE74E5" w:rsidRPr="003C42EE">
        <w:t xml:space="preserve">his death at Port Arthur, </w:t>
      </w:r>
      <w:r w:rsidRPr="003C42EE">
        <w:t xml:space="preserve">his funeral, </w:t>
      </w:r>
      <w:r w:rsidR="00AE74E5" w:rsidRPr="003C42EE">
        <w:t xml:space="preserve">the construction of </w:t>
      </w:r>
      <w:r w:rsidRPr="003C42EE">
        <w:t xml:space="preserve">his statues, and later the construction of his shrine as well as his rediscovery in </w:t>
      </w:r>
      <w:r w:rsidR="00591B9D" w:rsidRPr="003C42EE">
        <w:t xml:space="preserve">performance </w:t>
      </w:r>
      <w:r w:rsidRPr="003C42EE">
        <w:t>art</w:t>
      </w:r>
      <w:r w:rsidR="00591B9D" w:rsidRPr="003C42EE">
        <w:t xml:space="preserve"> and literature</w:t>
      </w:r>
      <w:r w:rsidRPr="003C42EE">
        <w:t xml:space="preserve">. </w:t>
      </w:r>
      <w:r w:rsidR="00CE183B" w:rsidRPr="003C42EE">
        <w:t xml:space="preserve">Whereas Hirose at the start of his </w:t>
      </w:r>
      <w:r w:rsidR="0006680A" w:rsidRPr="003C42EE">
        <w:rPr>
          <w:i/>
        </w:rPr>
        <w:t xml:space="preserve">gunshin </w:t>
      </w:r>
      <w:r w:rsidR="00CE183B" w:rsidRPr="003C42EE">
        <w:t>legacy</w:t>
      </w:r>
      <w:r w:rsidR="0006680A" w:rsidRPr="003C42EE">
        <w:t xml:space="preserve"> constituted a transnational</w:t>
      </w:r>
      <w:r w:rsidR="00187E6A" w:rsidRPr="003C42EE">
        <w:t>, cosmopolitan</w:t>
      </w:r>
      <w:r w:rsidR="0006680A" w:rsidRPr="003C42EE">
        <w:t xml:space="preserve"> personality,</w:t>
      </w:r>
      <w:r w:rsidR="00BE30AA" w:rsidRPr="003C42EE">
        <w:t xml:space="preserve"> </w:t>
      </w:r>
      <w:r w:rsidR="00730507" w:rsidRPr="003C42EE">
        <w:t xml:space="preserve">his funeral being attended by foreign representatives and others as </w:t>
      </w:r>
      <w:proofErr w:type="spellStart"/>
      <w:r w:rsidR="00730507" w:rsidRPr="003C42EE">
        <w:t>wel</w:t>
      </w:r>
      <w:proofErr w:type="spellEnd"/>
      <w:r w:rsidR="00730507" w:rsidRPr="003C42EE">
        <w:t xml:space="preserve"> as </w:t>
      </w:r>
      <w:r w:rsidR="00591B9D" w:rsidRPr="003C42EE">
        <w:t xml:space="preserve">the unveiling of </w:t>
      </w:r>
      <w:r w:rsidR="00730507" w:rsidRPr="003C42EE">
        <w:t xml:space="preserve">his Manseibashi statue </w:t>
      </w:r>
      <w:r w:rsidR="00591B9D" w:rsidRPr="003C42EE">
        <w:t>finding itself in the midst of a key moment for</w:t>
      </w:r>
      <w:r w:rsidR="00730507" w:rsidRPr="003C42EE">
        <w:t xml:space="preserve"> Anglo-Japanese relations. I</w:t>
      </w:r>
      <w:r w:rsidR="0006680A" w:rsidRPr="003C42EE">
        <w:t>n the light of political, economic, social and cultural transformations during the late 1920s and early 1930s</w:t>
      </w:r>
      <w:r w:rsidR="00730507" w:rsidRPr="003C42EE">
        <w:t>, however,</w:t>
      </w:r>
      <w:r w:rsidR="0006680A" w:rsidRPr="003C42EE">
        <w:t xml:space="preserve"> this shifted to a more national</w:t>
      </w:r>
      <w:r w:rsidR="00884665" w:rsidRPr="003C42EE">
        <w:t>ist</w:t>
      </w:r>
      <w:r w:rsidR="0006680A" w:rsidRPr="003C42EE">
        <w:t xml:space="preserve"> interpretation. His tale was rediscovered during the late 1920s</w:t>
      </w:r>
      <w:r w:rsidR="00187E6A" w:rsidRPr="003C42EE">
        <w:t xml:space="preserve"> as the initial mourning for the Russo-Japanese War subsided,</w:t>
      </w:r>
      <w:r w:rsidR="00730507" w:rsidRPr="003C42EE">
        <w:t xml:space="preserve"> and the physical locations where he was commemorated turned from a</w:t>
      </w:r>
      <w:r w:rsidR="00591B9D" w:rsidRPr="003C42EE">
        <w:t xml:space="preserve">n obstacle </w:t>
      </w:r>
      <w:r w:rsidR="00730507" w:rsidRPr="003C42EE">
        <w:t xml:space="preserve">into a place where acts </w:t>
      </w:r>
      <w:r w:rsidR="00BF7343" w:rsidRPr="003C42EE">
        <w:t xml:space="preserve">of </w:t>
      </w:r>
      <w:r w:rsidR="00730507" w:rsidRPr="003C42EE">
        <w:t>militarist pageantry were held and where Japanese audiences met again with their imperial past. As calls for proper enshrinement grew, Hirose, for the first time, became a</w:t>
      </w:r>
      <w:r w:rsidR="00187E6A" w:rsidRPr="003C42EE">
        <w:t>n independent</w:t>
      </w:r>
      <w:r w:rsidR="00730507" w:rsidRPr="003C42EE">
        <w:t xml:space="preserve"> Japanese deity in the religious sense. The shrine too turned into a place where the nation</w:t>
      </w:r>
      <w:r w:rsidR="00187E6A" w:rsidRPr="003C42EE">
        <w:t>’s</w:t>
      </w:r>
      <w:r w:rsidR="00730507" w:rsidRPr="003C42EE">
        <w:t xml:space="preserve"> and citizen’s identity </w:t>
      </w:r>
      <w:r w:rsidR="00591B9D" w:rsidRPr="003C42EE">
        <w:t>was</w:t>
      </w:r>
      <w:r w:rsidR="00730507" w:rsidRPr="003C42EE">
        <w:t xml:space="preserve"> confirmed.</w:t>
      </w:r>
      <w:r w:rsidR="00535781" w:rsidRPr="003C42EE">
        <w:t xml:space="preserve"> The construction of the tale of Hirose was accompanied by quite some creative freedom as it was rendered</w:t>
      </w:r>
      <w:r w:rsidR="00591B9D" w:rsidRPr="003C42EE">
        <w:t xml:space="preserve"> many times</w:t>
      </w:r>
      <w:r w:rsidR="00535781" w:rsidRPr="003C42EE">
        <w:t xml:space="preserve"> </w:t>
      </w:r>
      <w:r w:rsidR="00187E6A" w:rsidRPr="003C42EE">
        <w:t>with the focus on radically different parts</w:t>
      </w:r>
      <w:r w:rsidR="00535781" w:rsidRPr="003C42EE">
        <w:t xml:space="preserve"> over the course of thirty years. This shows how versatile his tale was, as well as how the importance of symbolism eclipses the need for accuracy. </w:t>
      </w:r>
      <w:r w:rsidR="00A142CE" w:rsidRPr="003C42EE">
        <w:t>An example</w:t>
      </w:r>
      <w:r w:rsidR="00535781" w:rsidRPr="003C42EE">
        <w:t xml:space="preserve"> of this </w:t>
      </w:r>
      <w:r w:rsidR="00A142CE" w:rsidRPr="003C42EE">
        <w:t>can be found in</w:t>
      </w:r>
      <w:r w:rsidR="00535781" w:rsidRPr="003C42EE">
        <w:t xml:space="preserve"> the lengths that some authors </w:t>
      </w:r>
      <w:r w:rsidR="00884665" w:rsidRPr="003C42EE">
        <w:t>went</w:t>
      </w:r>
      <w:r w:rsidR="00535781" w:rsidRPr="003C42EE">
        <w:t xml:space="preserve"> to find a </w:t>
      </w:r>
      <w:r w:rsidR="00910A9E" w:rsidRPr="003C42EE">
        <w:t>link between Kusunoki and Hirose.</w:t>
      </w:r>
    </w:p>
    <w:p w14:paraId="56C7EB8D" w14:textId="2E781D34" w:rsidR="00872882" w:rsidRPr="003C42EE" w:rsidRDefault="007D0574" w:rsidP="00AD618D">
      <w:r w:rsidRPr="003C42EE">
        <w:t>Like with</w:t>
      </w:r>
      <w:r w:rsidR="00727645" w:rsidRPr="003C42EE">
        <w:t xml:space="preserve"> Hirose, the </w:t>
      </w:r>
      <w:proofErr w:type="spellStart"/>
      <w:r w:rsidR="00727645" w:rsidRPr="003C42EE">
        <w:rPr>
          <w:i/>
        </w:rPr>
        <w:t>San’yūshi’</w:t>
      </w:r>
      <w:r w:rsidR="00727645" w:rsidRPr="003C42EE">
        <w:t>s</w:t>
      </w:r>
      <w:proofErr w:type="spellEnd"/>
      <w:r w:rsidR="00727645" w:rsidRPr="003C42EE">
        <w:t xml:space="preserve"> enshrinement </w:t>
      </w:r>
      <w:r w:rsidR="009D083E" w:rsidRPr="003C42EE">
        <w:t>wa</w:t>
      </w:r>
      <w:r w:rsidR="00727645" w:rsidRPr="003C42EE">
        <w:t>s carried out by key events broadcasted by means of mass media.</w:t>
      </w:r>
      <w:r w:rsidR="009D083E" w:rsidRPr="003C42EE">
        <w:t xml:space="preserve"> As the three men</w:t>
      </w:r>
      <w:r w:rsidR="00187E6A" w:rsidRPr="003C42EE">
        <w:t>’s</w:t>
      </w:r>
      <w:r w:rsidR="009D083E" w:rsidRPr="003C42EE">
        <w:t xml:space="preserve"> legacy was cut short by Japan</w:t>
      </w:r>
      <w:r w:rsidR="00BF7343" w:rsidRPr="003C42EE">
        <w:t>’</w:t>
      </w:r>
      <w:r w:rsidR="009D083E" w:rsidRPr="003C42EE">
        <w:t xml:space="preserve">s defeat at the end of the Second World War, it is hard to determine whether they too would have turned into a realm of memory for the Shanghai incident. There was a possibility for this to happen as commemorative events for the First Shanghai Incident happened </w:t>
      </w:r>
      <w:r w:rsidR="00A142CE" w:rsidRPr="003C42EE">
        <w:t xml:space="preserve">a few </w:t>
      </w:r>
      <w:r w:rsidR="009D083E" w:rsidRPr="003C42EE">
        <w:t xml:space="preserve">years after </w:t>
      </w:r>
      <w:r w:rsidR="00AE74E5" w:rsidRPr="003C42EE">
        <w:t xml:space="preserve">the incident with the focus on the </w:t>
      </w:r>
      <w:r w:rsidR="00AE74E5" w:rsidRPr="003C42EE">
        <w:rPr>
          <w:i/>
        </w:rPr>
        <w:lastRenderedPageBreak/>
        <w:t>San’yūshi</w:t>
      </w:r>
      <w:r w:rsidR="00AE74E5" w:rsidRPr="003C42EE">
        <w:t xml:space="preserve">. Just as with Hirose, the legacy of the </w:t>
      </w:r>
      <w:r w:rsidR="00AE74E5" w:rsidRPr="003C42EE">
        <w:rPr>
          <w:i/>
        </w:rPr>
        <w:t>San’yūshi</w:t>
      </w:r>
      <w:r w:rsidR="00AE74E5" w:rsidRPr="003C42EE">
        <w:t xml:space="preserve"> initially found itself discussed within the framework of previous instances of martial bravery before quickly being recognized as a proper</w:t>
      </w:r>
      <w:r w:rsidR="00766EDC" w:rsidRPr="003C42EE">
        <w:t>, independent</w:t>
      </w:r>
      <w:r w:rsidR="00AE74E5" w:rsidRPr="003C42EE">
        <w:t xml:space="preserve"> instance itself.</w:t>
      </w:r>
      <w:r w:rsidR="00AD618D" w:rsidRPr="003C42EE">
        <w:t xml:space="preserve"> After their death</w:t>
      </w:r>
      <w:r w:rsidR="00710D41" w:rsidRPr="003C42EE">
        <w:t>s</w:t>
      </w:r>
      <w:r w:rsidR="00AD618D" w:rsidRPr="003C42EE">
        <w:t xml:space="preserve"> at Miaohangzhen, the three men </w:t>
      </w:r>
      <w:r w:rsidR="00170629" w:rsidRPr="003C42EE">
        <w:t>promptly</w:t>
      </w:r>
      <w:r w:rsidR="00AD618D" w:rsidRPr="003C42EE">
        <w:t xml:space="preserve"> found itself at the center of a highly mediatized and commercialized society, becoming an icon with which ordinary people could relate themselves to</w:t>
      </w:r>
      <w:r w:rsidR="00A142CE" w:rsidRPr="003C42EE">
        <w:t xml:space="preserve"> and being </w:t>
      </w:r>
      <w:r w:rsidR="006E1260" w:rsidRPr="003C42EE">
        <w:t xml:space="preserve">nearly </w:t>
      </w:r>
      <w:r w:rsidR="00A142CE" w:rsidRPr="003C42EE">
        <w:t>ubiquitous throughout most of urban life if not Japanese society as a whole</w:t>
      </w:r>
      <w:r w:rsidR="00AD618D" w:rsidRPr="003C42EE">
        <w:t>.</w:t>
      </w:r>
      <w:r w:rsidR="00766EDC" w:rsidRPr="003C42EE">
        <w:t xml:space="preserve"> The amount of recognition virtually eclipsed </w:t>
      </w:r>
      <w:r w:rsidR="00A142CE" w:rsidRPr="003C42EE">
        <w:t xml:space="preserve">all </w:t>
      </w:r>
      <w:r w:rsidR="00766EDC" w:rsidRPr="003C42EE">
        <w:t>other instances of martial bravery to the point where some voices attempted to remind Japanese audiences that other soldiers too were as brave as the</w:t>
      </w:r>
      <w:r w:rsidR="00A142CE" w:rsidRPr="003C42EE">
        <w:t>se</w:t>
      </w:r>
      <w:r w:rsidR="00766EDC" w:rsidRPr="003C42EE">
        <w:t xml:space="preserve"> three men.</w:t>
      </w:r>
      <w:r w:rsidRPr="003C42EE">
        <w:t xml:space="preserve"> The key events that constituted their enshrinement were their deaths at Miaohangzhen, the official recognition embodied in the invitation of the bereaved families to visit Tōkyō and the construction of the two statues. </w:t>
      </w:r>
      <w:r w:rsidR="003252DF" w:rsidRPr="003C42EE">
        <w:t>Aside from being rendered in a variety of popular culture instances and being commercialized by small and large businesses</w:t>
      </w:r>
      <w:r w:rsidRPr="003C42EE">
        <w:t xml:space="preserve">, the </w:t>
      </w:r>
      <w:r w:rsidRPr="003C42EE">
        <w:rPr>
          <w:i/>
        </w:rPr>
        <w:t xml:space="preserve">San’yūshi </w:t>
      </w:r>
      <w:r w:rsidRPr="003C42EE">
        <w:t xml:space="preserve">became </w:t>
      </w:r>
      <w:r w:rsidR="00A142CE" w:rsidRPr="003C42EE">
        <w:t>an</w:t>
      </w:r>
      <w:r w:rsidR="003252DF" w:rsidRPr="003C42EE">
        <w:t xml:space="preserve"> object of a national discussion on the identity of “the Japanese”</w:t>
      </w:r>
      <w:r w:rsidR="00357A8E" w:rsidRPr="003C42EE">
        <w:t xml:space="preserve"> and found itself </w:t>
      </w:r>
      <w:r w:rsidR="00872882" w:rsidRPr="003C42EE">
        <w:t>rendered in society’s daily life.</w:t>
      </w:r>
    </w:p>
    <w:p w14:paraId="20EFCBBB" w14:textId="74AD901C" w:rsidR="00AD618D" w:rsidRPr="003C42EE" w:rsidRDefault="00872882" w:rsidP="00AD618D">
      <w:r w:rsidRPr="003C42EE">
        <w:t>While this research</w:t>
      </w:r>
      <w:r w:rsidR="00A113F4" w:rsidRPr="003C42EE">
        <w:t xml:space="preserve">, due to restrictions of time </w:t>
      </w:r>
      <w:r w:rsidR="00884665" w:rsidRPr="003C42EE">
        <w:t>an</w:t>
      </w:r>
      <w:r w:rsidR="00A113F4" w:rsidRPr="003C42EE">
        <w:t>d text length, had</w:t>
      </w:r>
      <w:r w:rsidRPr="003C42EE">
        <w:t xml:space="preserve"> a bias towards Tōkyō based material, </w:t>
      </w:r>
      <w:r w:rsidR="00A113F4" w:rsidRPr="003C42EE">
        <w:t xml:space="preserve">had to be limited </w:t>
      </w:r>
      <w:r w:rsidRPr="003C42EE">
        <w:t xml:space="preserve">to only two instances of </w:t>
      </w:r>
      <w:r w:rsidRPr="003C42EE">
        <w:rPr>
          <w:i/>
        </w:rPr>
        <w:t xml:space="preserve">gunshin </w:t>
      </w:r>
      <w:r w:rsidRPr="003C42EE">
        <w:t>that turned out to be quite popular</w:t>
      </w:r>
      <w:r w:rsidR="00A113F4" w:rsidRPr="003C42EE">
        <w:t xml:space="preserve">, and in addition had to work with </w:t>
      </w:r>
      <w:r w:rsidRPr="003C42EE">
        <w:t>an inconvenient temporal frame</w:t>
      </w:r>
      <w:r w:rsidR="00A113F4" w:rsidRPr="003C42EE">
        <w:t>,</w:t>
      </w:r>
      <w:r w:rsidRPr="003C42EE">
        <w:t xml:space="preserve"> it can serve as a basis to further explore the </w:t>
      </w:r>
      <w:r w:rsidR="00FC32EB" w:rsidRPr="003C42EE">
        <w:t>irreligious</w:t>
      </w:r>
      <w:r w:rsidRPr="003C42EE">
        <w:t xml:space="preserve"> cult of the fallen a</w:t>
      </w:r>
      <w:r w:rsidR="00EB627D" w:rsidRPr="003C42EE">
        <w:t>nd</w:t>
      </w:r>
      <w:r w:rsidRPr="003C42EE">
        <w:t xml:space="preserve"> other instances of </w:t>
      </w:r>
      <w:r w:rsidRPr="003C42EE">
        <w:rPr>
          <w:i/>
        </w:rPr>
        <w:t>gunshin</w:t>
      </w:r>
      <w:r w:rsidRPr="003C42EE">
        <w:t>.</w:t>
      </w:r>
      <w:r w:rsidR="00AD618D" w:rsidRPr="003C42EE">
        <w:br w:type="page"/>
      </w:r>
    </w:p>
    <w:p w14:paraId="7FA7C9CB" w14:textId="425C91EF" w:rsidR="00094417" w:rsidRPr="003C42EE" w:rsidRDefault="00094417" w:rsidP="00094417">
      <w:pPr>
        <w:pStyle w:val="1"/>
        <w:rPr>
          <w:color w:val="auto"/>
        </w:rPr>
      </w:pPr>
      <w:bookmarkStart w:id="151" w:name="_Toc16331061"/>
      <w:bookmarkStart w:id="152" w:name="_Hlk13640366"/>
      <w:r w:rsidRPr="003C42EE">
        <w:rPr>
          <w:color w:val="auto"/>
        </w:rPr>
        <w:lastRenderedPageBreak/>
        <w:t>7 List of Illustrations</w:t>
      </w:r>
      <w:bookmarkEnd w:id="151"/>
    </w:p>
    <w:p w14:paraId="62F56C14" w14:textId="77777777" w:rsidR="00094417" w:rsidRPr="003C42EE" w:rsidRDefault="00094417" w:rsidP="00094417">
      <w:pPr>
        <w:ind w:firstLine="540"/>
      </w:pPr>
      <w:r w:rsidRPr="003C42EE">
        <w:t xml:space="preserve">Cover Image </w:t>
      </w:r>
      <w:r w:rsidRPr="003C42EE">
        <w:tab/>
        <w:t>“Era of Japanese Deified Heroes (</w:t>
      </w:r>
      <w:r w:rsidRPr="003C42EE">
        <w:rPr>
          <w:i/>
        </w:rPr>
        <w:t xml:space="preserve">gunshin </w:t>
      </w:r>
      <w:proofErr w:type="spellStart"/>
      <w:r w:rsidRPr="003C42EE">
        <w:rPr>
          <w:i/>
        </w:rPr>
        <w:t>jidai</w:t>
      </w:r>
      <w:proofErr w:type="spellEnd"/>
      <w:r w:rsidRPr="003C42EE">
        <w:rPr>
          <w:i/>
        </w:rPr>
        <w:t xml:space="preserve"> </w:t>
      </w:r>
      <w:r w:rsidRPr="003C42EE">
        <w:rPr>
          <w:rFonts w:hint="eastAsia"/>
        </w:rPr>
        <w:t>軍神時代</w:t>
      </w:r>
      <w:r w:rsidRPr="003C42EE">
        <w:t xml:space="preserve">)”. </w:t>
      </w:r>
      <w:r w:rsidRPr="003C42EE">
        <w:rPr>
          <w:b/>
        </w:rPr>
        <w:t xml:space="preserve">Taken from: </w:t>
      </w:r>
      <w:r w:rsidRPr="003C42EE">
        <w:t xml:space="preserve">Kikuchi Kan, </w:t>
      </w:r>
      <w:proofErr w:type="spellStart"/>
      <w:r w:rsidRPr="003C42EE">
        <w:rPr>
          <w:i/>
        </w:rPr>
        <w:t>Tōgō</w:t>
      </w:r>
      <w:proofErr w:type="spellEnd"/>
      <w:r w:rsidRPr="003C42EE">
        <w:rPr>
          <w:i/>
        </w:rPr>
        <w:t xml:space="preserve"> </w:t>
      </w:r>
      <w:proofErr w:type="spellStart"/>
      <w:r w:rsidRPr="003C42EE">
        <w:rPr>
          <w:i/>
        </w:rPr>
        <w:t>Heihachirō</w:t>
      </w:r>
      <w:proofErr w:type="spellEnd"/>
      <w:r w:rsidRPr="003C42EE">
        <w:rPr>
          <w:i/>
        </w:rPr>
        <w:t>, Nogi Maresuke</w:t>
      </w:r>
      <w:r w:rsidRPr="003C42EE">
        <w:t>. Shin Nihon-</w:t>
      </w:r>
      <w:proofErr w:type="spellStart"/>
      <w:r w:rsidRPr="003C42EE">
        <w:t>sha</w:t>
      </w:r>
      <w:proofErr w:type="spellEnd"/>
      <w:r w:rsidRPr="003C42EE">
        <w:t xml:space="preserve">, p. 275. </w:t>
      </w:r>
      <w:r w:rsidRPr="003C42EE">
        <w:rPr>
          <w:i/>
        </w:rPr>
        <w:t xml:space="preserve">Acquired via the </w:t>
      </w:r>
      <w:proofErr w:type="spellStart"/>
      <w:r w:rsidRPr="003C42EE">
        <w:rPr>
          <w:i/>
        </w:rPr>
        <w:t>Kokuritsu</w:t>
      </w:r>
      <w:proofErr w:type="spellEnd"/>
      <w:r w:rsidRPr="003C42EE">
        <w:rPr>
          <w:i/>
        </w:rPr>
        <w:t xml:space="preserve"> </w:t>
      </w:r>
      <w:proofErr w:type="spellStart"/>
      <w:r w:rsidRPr="003C42EE">
        <w:rPr>
          <w:i/>
        </w:rPr>
        <w:t>kokkai</w:t>
      </w:r>
      <w:proofErr w:type="spellEnd"/>
      <w:r w:rsidRPr="003C42EE">
        <w:rPr>
          <w:i/>
        </w:rPr>
        <w:t xml:space="preserve"> </w:t>
      </w:r>
      <w:proofErr w:type="spellStart"/>
      <w:r w:rsidRPr="003C42EE">
        <w:rPr>
          <w:i/>
        </w:rPr>
        <w:t>toshokan</w:t>
      </w:r>
      <w:proofErr w:type="spellEnd"/>
      <w:r w:rsidRPr="003C42EE">
        <w:rPr>
          <w:i/>
        </w:rPr>
        <w:t xml:space="preserve"> </w:t>
      </w:r>
      <w:proofErr w:type="spellStart"/>
      <w:r w:rsidRPr="003C42EE">
        <w:rPr>
          <w:i/>
        </w:rPr>
        <w:t>dejitaru</w:t>
      </w:r>
      <w:proofErr w:type="spellEnd"/>
      <w:r w:rsidRPr="003C42EE">
        <w:rPr>
          <w:i/>
        </w:rPr>
        <w:t xml:space="preserve"> </w:t>
      </w:r>
      <w:proofErr w:type="spellStart"/>
      <w:r w:rsidRPr="003C42EE">
        <w:rPr>
          <w:i/>
        </w:rPr>
        <w:t>korekushon</w:t>
      </w:r>
      <w:proofErr w:type="spellEnd"/>
      <w:r w:rsidRPr="003C42EE">
        <w:rPr>
          <w:i/>
        </w:rPr>
        <w:t xml:space="preserve">. </w:t>
      </w:r>
      <w:r w:rsidRPr="003C42EE">
        <w:rPr>
          <w:rFonts w:hint="eastAsia"/>
          <w:i/>
        </w:rPr>
        <w:t>T</w:t>
      </w:r>
      <w:r w:rsidRPr="003C42EE">
        <w:rPr>
          <w:i/>
        </w:rPr>
        <w:t>he work has been made public by consent of the author or publisher.</w:t>
      </w:r>
    </w:p>
    <w:p w14:paraId="7C401480" w14:textId="77777777" w:rsidR="00094417" w:rsidRPr="003C42EE" w:rsidRDefault="00094417" w:rsidP="00094417">
      <w:pPr>
        <w:pStyle w:val="aff6"/>
        <w:numPr>
          <w:ilvl w:val="0"/>
          <w:numId w:val="3"/>
        </w:numPr>
        <w:ind w:left="0" w:firstLine="540"/>
      </w:pPr>
      <w:r w:rsidRPr="003C42EE">
        <w:t xml:space="preserve">“A portrait of Commander Hirose.” </w:t>
      </w:r>
      <w:r w:rsidRPr="003C42EE">
        <w:rPr>
          <w:b/>
        </w:rPr>
        <w:t>Taken from:</w:t>
      </w:r>
      <w:r w:rsidRPr="003C42EE">
        <w:t xml:space="preserve"> </w:t>
      </w:r>
      <w:proofErr w:type="spellStart"/>
      <w:r w:rsidRPr="003C42EE">
        <w:t>Tsuboya</w:t>
      </w:r>
      <w:proofErr w:type="spellEnd"/>
      <w:r w:rsidRPr="003C42EE">
        <w:t xml:space="preserve"> </w:t>
      </w:r>
      <w:proofErr w:type="spellStart"/>
      <w:r w:rsidRPr="003C42EE">
        <w:t>Zenshirō</w:t>
      </w:r>
      <w:proofErr w:type="spellEnd"/>
      <w:r w:rsidRPr="003C42EE">
        <w:t xml:space="preserve">, </w:t>
      </w:r>
      <w:r w:rsidRPr="003C42EE">
        <w:rPr>
          <w:i/>
        </w:rPr>
        <w:t xml:space="preserve">Nichiro </w:t>
      </w:r>
      <w:proofErr w:type="spellStart"/>
      <w:r w:rsidRPr="003C42EE">
        <w:rPr>
          <w:i/>
        </w:rPr>
        <w:t>sen’eki</w:t>
      </w:r>
      <w:proofErr w:type="spellEnd"/>
      <w:r w:rsidRPr="003C42EE">
        <w:rPr>
          <w:i/>
        </w:rPr>
        <w:t xml:space="preserve"> </w:t>
      </w:r>
      <w:proofErr w:type="spellStart"/>
      <w:r w:rsidRPr="003C42EE">
        <w:rPr>
          <w:i/>
        </w:rPr>
        <w:t>kaigun</w:t>
      </w:r>
      <w:proofErr w:type="spellEnd"/>
      <w:r w:rsidRPr="003C42EE">
        <w:rPr>
          <w:i/>
        </w:rPr>
        <w:t xml:space="preserve"> </w:t>
      </w:r>
      <w:proofErr w:type="spellStart"/>
      <w:r w:rsidRPr="003C42EE">
        <w:rPr>
          <w:i/>
        </w:rPr>
        <w:t>shashin-shū</w:t>
      </w:r>
      <w:proofErr w:type="spellEnd"/>
      <w:r w:rsidRPr="003C42EE">
        <w:rPr>
          <w:i/>
        </w:rPr>
        <w:t xml:space="preserve">, </w:t>
      </w:r>
      <w:proofErr w:type="spellStart"/>
      <w:r w:rsidRPr="003C42EE">
        <w:rPr>
          <w:i/>
        </w:rPr>
        <w:t>dai</w:t>
      </w:r>
      <w:proofErr w:type="spellEnd"/>
      <w:r w:rsidRPr="003C42EE">
        <w:rPr>
          <w:i/>
        </w:rPr>
        <w:t xml:space="preserve"> </w:t>
      </w:r>
      <w:proofErr w:type="spellStart"/>
      <w:r w:rsidRPr="003C42EE">
        <w:rPr>
          <w:i/>
        </w:rPr>
        <w:t>ni</w:t>
      </w:r>
      <w:proofErr w:type="spellEnd"/>
      <w:r w:rsidRPr="003C42EE">
        <w:rPr>
          <w:i/>
        </w:rPr>
        <w:t xml:space="preserve"> </w:t>
      </w:r>
      <w:proofErr w:type="spellStart"/>
      <w:r w:rsidRPr="003C42EE">
        <w:rPr>
          <w:i/>
        </w:rPr>
        <w:t>shū</w:t>
      </w:r>
      <w:proofErr w:type="spellEnd"/>
      <w:r w:rsidRPr="003C42EE">
        <w:t xml:space="preserve">, p. 5. </w:t>
      </w:r>
      <w:r w:rsidRPr="003C42EE">
        <w:rPr>
          <w:i/>
        </w:rPr>
        <w:t xml:space="preserve">Acquired via the </w:t>
      </w:r>
      <w:proofErr w:type="spellStart"/>
      <w:r w:rsidRPr="003C42EE">
        <w:rPr>
          <w:i/>
        </w:rPr>
        <w:t>Kokuritsu</w:t>
      </w:r>
      <w:proofErr w:type="spellEnd"/>
      <w:r w:rsidRPr="003C42EE">
        <w:rPr>
          <w:i/>
        </w:rPr>
        <w:t xml:space="preserve"> </w:t>
      </w:r>
      <w:proofErr w:type="spellStart"/>
      <w:r w:rsidRPr="003C42EE">
        <w:rPr>
          <w:i/>
        </w:rPr>
        <w:t>kokkai</w:t>
      </w:r>
      <w:proofErr w:type="spellEnd"/>
      <w:r w:rsidRPr="003C42EE">
        <w:rPr>
          <w:i/>
        </w:rPr>
        <w:t xml:space="preserve"> </w:t>
      </w:r>
      <w:proofErr w:type="spellStart"/>
      <w:r w:rsidRPr="003C42EE">
        <w:rPr>
          <w:i/>
        </w:rPr>
        <w:t>toshokan</w:t>
      </w:r>
      <w:proofErr w:type="spellEnd"/>
      <w:r w:rsidRPr="003C42EE">
        <w:rPr>
          <w:i/>
        </w:rPr>
        <w:t xml:space="preserve"> </w:t>
      </w:r>
      <w:proofErr w:type="spellStart"/>
      <w:r w:rsidRPr="003C42EE">
        <w:rPr>
          <w:i/>
        </w:rPr>
        <w:t>dejitaru</w:t>
      </w:r>
      <w:proofErr w:type="spellEnd"/>
      <w:r w:rsidRPr="003C42EE">
        <w:rPr>
          <w:i/>
        </w:rPr>
        <w:t xml:space="preserve"> </w:t>
      </w:r>
      <w:proofErr w:type="spellStart"/>
      <w:r w:rsidRPr="003C42EE">
        <w:rPr>
          <w:i/>
        </w:rPr>
        <w:t>korekushon</w:t>
      </w:r>
      <w:proofErr w:type="spellEnd"/>
      <w:r w:rsidRPr="003C42EE">
        <w:rPr>
          <w:i/>
        </w:rPr>
        <w:t>. Copyright on the work has expired.</w:t>
      </w:r>
    </w:p>
    <w:p w14:paraId="415F7F84" w14:textId="37187F60" w:rsidR="00094417" w:rsidRPr="003C42EE" w:rsidRDefault="00094417" w:rsidP="00094417">
      <w:pPr>
        <w:pStyle w:val="aff6"/>
        <w:numPr>
          <w:ilvl w:val="0"/>
          <w:numId w:val="3"/>
        </w:numPr>
        <w:ind w:left="0" w:firstLine="540"/>
      </w:pPr>
      <w:r w:rsidRPr="003C42EE">
        <w:t xml:space="preserve">“The aftermath of the second attempted blockade at </w:t>
      </w:r>
      <w:r w:rsidR="00546C29" w:rsidRPr="003C42EE">
        <w:t>Port Arthur</w:t>
      </w:r>
      <w:r w:rsidRPr="003C42EE">
        <w:t>. The crew of the Fukui-</w:t>
      </w:r>
      <w:proofErr w:type="spellStart"/>
      <w:r w:rsidRPr="003C42EE">
        <w:t>maru</w:t>
      </w:r>
      <w:proofErr w:type="spellEnd"/>
      <w:r w:rsidRPr="003C42EE">
        <w:t xml:space="preserve"> together with the casualties of the mission.” </w:t>
      </w:r>
      <w:r w:rsidRPr="003C42EE">
        <w:rPr>
          <w:b/>
        </w:rPr>
        <w:t>Taken from:</w:t>
      </w:r>
      <w:r w:rsidRPr="003C42EE">
        <w:t xml:space="preserve"> Seki </w:t>
      </w:r>
      <w:proofErr w:type="spellStart"/>
      <w:r w:rsidRPr="003C42EE">
        <w:t>Shigetada</w:t>
      </w:r>
      <w:proofErr w:type="spellEnd"/>
      <w:r w:rsidRPr="003C42EE">
        <w:t xml:space="preserve">. </w:t>
      </w:r>
      <w:r w:rsidRPr="003C42EE">
        <w:rPr>
          <w:i/>
        </w:rPr>
        <w:t xml:space="preserve">Nichiro </w:t>
      </w:r>
      <w:proofErr w:type="spellStart"/>
      <w:r w:rsidRPr="003C42EE">
        <w:rPr>
          <w:i/>
        </w:rPr>
        <w:t>sen’eki</w:t>
      </w:r>
      <w:proofErr w:type="spellEnd"/>
      <w:r w:rsidRPr="003C42EE">
        <w:rPr>
          <w:i/>
        </w:rPr>
        <w:t xml:space="preserve"> </w:t>
      </w:r>
      <w:proofErr w:type="spellStart"/>
      <w:r w:rsidRPr="003C42EE">
        <w:rPr>
          <w:i/>
        </w:rPr>
        <w:t>kaigun</w:t>
      </w:r>
      <w:proofErr w:type="spellEnd"/>
      <w:r w:rsidRPr="003C42EE">
        <w:rPr>
          <w:i/>
        </w:rPr>
        <w:t xml:space="preserve"> </w:t>
      </w:r>
      <w:proofErr w:type="spellStart"/>
      <w:r w:rsidRPr="003C42EE">
        <w:rPr>
          <w:i/>
        </w:rPr>
        <w:t>shashin</w:t>
      </w:r>
      <w:proofErr w:type="spellEnd"/>
      <w:r w:rsidRPr="003C42EE">
        <w:rPr>
          <w:i/>
        </w:rPr>
        <w:t xml:space="preserve"> </w:t>
      </w:r>
      <w:proofErr w:type="spellStart"/>
      <w:r w:rsidRPr="003C42EE">
        <w:rPr>
          <w:i/>
        </w:rPr>
        <w:t>asahi</w:t>
      </w:r>
      <w:proofErr w:type="spellEnd"/>
      <w:r w:rsidRPr="003C42EE">
        <w:rPr>
          <w:i/>
        </w:rPr>
        <w:t xml:space="preserve"> no </w:t>
      </w:r>
      <w:proofErr w:type="spellStart"/>
      <w:r w:rsidRPr="003C42EE">
        <w:rPr>
          <w:i/>
        </w:rPr>
        <w:t>hikari</w:t>
      </w:r>
      <w:proofErr w:type="spellEnd"/>
      <w:r w:rsidRPr="003C42EE">
        <w:t xml:space="preserve">, p. 10. </w:t>
      </w:r>
      <w:r w:rsidRPr="003C42EE">
        <w:rPr>
          <w:i/>
        </w:rPr>
        <w:t xml:space="preserve">Acquired via the </w:t>
      </w:r>
      <w:proofErr w:type="spellStart"/>
      <w:r w:rsidRPr="003C42EE">
        <w:rPr>
          <w:i/>
        </w:rPr>
        <w:t>Kokuritsu</w:t>
      </w:r>
      <w:proofErr w:type="spellEnd"/>
      <w:r w:rsidRPr="003C42EE">
        <w:rPr>
          <w:i/>
        </w:rPr>
        <w:t xml:space="preserve"> </w:t>
      </w:r>
      <w:proofErr w:type="spellStart"/>
      <w:r w:rsidRPr="003C42EE">
        <w:rPr>
          <w:i/>
        </w:rPr>
        <w:t>kokkai</w:t>
      </w:r>
      <w:proofErr w:type="spellEnd"/>
      <w:r w:rsidRPr="003C42EE">
        <w:rPr>
          <w:i/>
        </w:rPr>
        <w:t xml:space="preserve"> </w:t>
      </w:r>
      <w:proofErr w:type="spellStart"/>
      <w:r w:rsidRPr="003C42EE">
        <w:rPr>
          <w:i/>
        </w:rPr>
        <w:t>toshokan</w:t>
      </w:r>
      <w:proofErr w:type="spellEnd"/>
      <w:r w:rsidRPr="003C42EE">
        <w:rPr>
          <w:i/>
        </w:rPr>
        <w:t xml:space="preserve"> </w:t>
      </w:r>
      <w:proofErr w:type="spellStart"/>
      <w:r w:rsidRPr="003C42EE">
        <w:rPr>
          <w:i/>
        </w:rPr>
        <w:t>dejitaru</w:t>
      </w:r>
      <w:proofErr w:type="spellEnd"/>
      <w:r w:rsidRPr="003C42EE">
        <w:rPr>
          <w:i/>
        </w:rPr>
        <w:t xml:space="preserve"> </w:t>
      </w:r>
      <w:proofErr w:type="spellStart"/>
      <w:r w:rsidRPr="003C42EE">
        <w:rPr>
          <w:i/>
        </w:rPr>
        <w:t>korekushon</w:t>
      </w:r>
      <w:proofErr w:type="spellEnd"/>
      <w:r w:rsidRPr="003C42EE">
        <w:rPr>
          <w:i/>
        </w:rPr>
        <w:t>. Copyright on the work has expired.</w:t>
      </w:r>
    </w:p>
    <w:p w14:paraId="07ABBF1A" w14:textId="77777777" w:rsidR="00094417" w:rsidRPr="003C42EE" w:rsidRDefault="00094417" w:rsidP="00094417">
      <w:pPr>
        <w:pStyle w:val="aff6"/>
        <w:numPr>
          <w:ilvl w:val="0"/>
          <w:numId w:val="3"/>
        </w:numPr>
        <w:ind w:left="0" w:firstLine="540"/>
      </w:pPr>
      <w:r w:rsidRPr="003C42EE">
        <w:t xml:space="preserve">“Hirose's funeral procession outside the gate of Akasaka.” </w:t>
      </w:r>
      <w:r w:rsidRPr="003C42EE">
        <w:rPr>
          <w:b/>
        </w:rPr>
        <w:t>Taken from:</w:t>
      </w:r>
      <w:r w:rsidRPr="003C42EE">
        <w:t xml:space="preserve"> </w:t>
      </w:r>
      <w:proofErr w:type="spellStart"/>
      <w:r w:rsidRPr="003C42EE">
        <w:t>Tsuboya</w:t>
      </w:r>
      <w:proofErr w:type="spellEnd"/>
      <w:r w:rsidRPr="003C42EE">
        <w:t xml:space="preserve"> </w:t>
      </w:r>
      <w:proofErr w:type="spellStart"/>
      <w:r w:rsidRPr="003C42EE">
        <w:t>Zenshirō</w:t>
      </w:r>
      <w:proofErr w:type="spellEnd"/>
      <w:r w:rsidRPr="003C42EE">
        <w:t xml:space="preserve">, </w:t>
      </w:r>
      <w:r w:rsidRPr="003C42EE">
        <w:rPr>
          <w:i/>
        </w:rPr>
        <w:t xml:space="preserve">Nichiro </w:t>
      </w:r>
      <w:proofErr w:type="spellStart"/>
      <w:r w:rsidRPr="003C42EE">
        <w:rPr>
          <w:i/>
        </w:rPr>
        <w:t>sen’eki</w:t>
      </w:r>
      <w:proofErr w:type="spellEnd"/>
      <w:r w:rsidRPr="003C42EE">
        <w:rPr>
          <w:i/>
        </w:rPr>
        <w:t xml:space="preserve"> </w:t>
      </w:r>
      <w:proofErr w:type="spellStart"/>
      <w:r w:rsidRPr="003C42EE">
        <w:rPr>
          <w:i/>
        </w:rPr>
        <w:t>kaigun</w:t>
      </w:r>
      <w:proofErr w:type="spellEnd"/>
      <w:r w:rsidRPr="003C42EE">
        <w:rPr>
          <w:i/>
        </w:rPr>
        <w:t xml:space="preserve"> </w:t>
      </w:r>
      <w:proofErr w:type="spellStart"/>
      <w:r w:rsidRPr="003C42EE">
        <w:rPr>
          <w:i/>
        </w:rPr>
        <w:t>shashin-shū</w:t>
      </w:r>
      <w:proofErr w:type="spellEnd"/>
      <w:r w:rsidRPr="003C42EE">
        <w:rPr>
          <w:i/>
        </w:rPr>
        <w:t xml:space="preserve">, </w:t>
      </w:r>
      <w:proofErr w:type="spellStart"/>
      <w:r w:rsidRPr="003C42EE">
        <w:rPr>
          <w:i/>
        </w:rPr>
        <w:t>dai</w:t>
      </w:r>
      <w:proofErr w:type="spellEnd"/>
      <w:r w:rsidRPr="003C42EE">
        <w:rPr>
          <w:i/>
        </w:rPr>
        <w:t xml:space="preserve"> </w:t>
      </w:r>
      <w:proofErr w:type="spellStart"/>
      <w:r w:rsidRPr="003C42EE">
        <w:rPr>
          <w:i/>
        </w:rPr>
        <w:t>ni</w:t>
      </w:r>
      <w:proofErr w:type="spellEnd"/>
      <w:r w:rsidRPr="003C42EE">
        <w:rPr>
          <w:i/>
        </w:rPr>
        <w:t xml:space="preserve"> </w:t>
      </w:r>
      <w:proofErr w:type="spellStart"/>
      <w:r w:rsidRPr="003C42EE">
        <w:rPr>
          <w:i/>
        </w:rPr>
        <w:t>shū</w:t>
      </w:r>
      <w:proofErr w:type="spellEnd"/>
      <w:r w:rsidRPr="003C42EE">
        <w:t xml:space="preserve">, p. 5. </w:t>
      </w:r>
      <w:r w:rsidRPr="003C42EE">
        <w:rPr>
          <w:i/>
        </w:rPr>
        <w:t xml:space="preserve">Acquired via the </w:t>
      </w:r>
      <w:proofErr w:type="spellStart"/>
      <w:r w:rsidRPr="003C42EE">
        <w:rPr>
          <w:i/>
        </w:rPr>
        <w:t>Kokuritsu</w:t>
      </w:r>
      <w:proofErr w:type="spellEnd"/>
      <w:r w:rsidRPr="003C42EE">
        <w:rPr>
          <w:i/>
        </w:rPr>
        <w:t xml:space="preserve"> </w:t>
      </w:r>
      <w:proofErr w:type="spellStart"/>
      <w:r w:rsidRPr="003C42EE">
        <w:rPr>
          <w:i/>
        </w:rPr>
        <w:t>kokkai</w:t>
      </w:r>
      <w:proofErr w:type="spellEnd"/>
      <w:r w:rsidRPr="003C42EE">
        <w:rPr>
          <w:i/>
        </w:rPr>
        <w:t xml:space="preserve"> </w:t>
      </w:r>
      <w:proofErr w:type="spellStart"/>
      <w:r w:rsidRPr="003C42EE">
        <w:rPr>
          <w:i/>
        </w:rPr>
        <w:t>toshokan</w:t>
      </w:r>
      <w:proofErr w:type="spellEnd"/>
      <w:r w:rsidRPr="003C42EE">
        <w:rPr>
          <w:i/>
        </w:rPr>
        <w:t xml:space="preserve"> </w:t>
      </w:r>
      <w:proofErr w:type="spellStart"/>
      <w:r w:rsidRPr="003C42EE">
        <w:rPr>
          <w:i/>
        </w:rPr>
        <w:t>dejitaru</w:t>
      </w:r>
      <w:proofErr w:type="spellEnd"/>
      <w:r w:rsidRPr="003C42EE">
        <w:rPr>
          <w:i/>
        </w:rPr>
        <w:t xml:space="preserve"> </w:t>
      </w:r>
      <w:proofErr w:type="spellStart"/>
      <w:r w:rsidRPr="003C42EE">
        <w:rPr>
          <w:i/>
        </w:rPr>
        <w:t>korekushon</w:t>
      </w:r>
      <w:proofErr w:type="spellEnd"/>
      <w:r w:rsidRPr="003C42EE">
        <w:rPr>
          <w:i/>
        </w:rPr>
        <w:t>. Copyright on the work has expired.</w:t>
      </w:r>
    </w:p>
    <w:p w14:paraId="62CEFB3F" w14:textId="77777777" w:rsidR="00094417" w:rsidRPr="003C42EE" w:rsidRDefault="00094417" w:rsidP="00094417">
      <w:pPr>
        <w:pStyle w:val="aff6"/>
        <w:numPr>
          <w:ilvl w:val="0"/>
          <w:numId w:val="3"/>
        </w:numPr>
        <w:ind w:left="0" w:firstLine="540"/>
      </w:pPr>
      <w:r w:rsidRPr="003C42EE">
        <w:t xml:space="preserve">“Hirose Takeo's coffin.” </w:t>
      </w:r>
      <w:r w:rsidRPr="003C42EE">
        <w:rPr>
          <w:b/>
        </w:rPr>
        <w:t>Taken from:</w:t>
      </w:r>
      <w:r w:rsidRPr="003C42EE">
        <w:t xml:space="preserve"> </w:t>
      </w:r>
      <w:proofErr w:type="spellStart"/>
      <w:r w:rsidRPr="003C42EE">
        <w:t>Tsuboya</w:t>
      </w:r>
      <w:proofErr w:type="spellEnd"/>
      <w:r w:rsidRPr="003C42EE">
        <w:t xml:space="preserve"> </w:t>
      </w:r>
      <w:proofErr w:type="spellStart"/>
      <w:r w:rsidRPr="003C42EE">
        <w:t>Zenshirō</w:t>
      </w:r>
      <w:proofErr w:type="spellEnd"/>
      <w:r w:rsidRPr="003C42EE">
        <w:t xml:space="preserve">, </w:t>
      </w:r>
      <w:r w:rsidRPr="003C42EE">
        <w:rPr>
          <w:i/>
        </w:rPr>
        <w:t xml:space="preserve">Nichiro </w:t>
      </w:r>
      <w:proofErr w:type="spellStart"/>
      <w:r w:rsidRPr="003C42EE">
        <w:rPr>
          <w:i/>
        </w:rPr>
        <w:t>sen’eki</w:t>
      </w:r>
      <w:proofErr w:type="spellEnd"/>
      <w:r w:rsidRPr="003C42EE">
        <w:rPr>
          <w:i/>
        </w:rPr>
        <w:t xml:space="preserve"> </w:t>
      </w:r>
      <w:proofErr w:type="spellStart"/>
      <w:r w:rsidRPr="003C42EE">
        <w:rPr>
          <w:i/>
        </w:rPr>
        <w:t>kaigun</w:t>
      </w:r>
      <w:proofErr w:type="spellEnd"/>
      <w:r w:rsidRPr="003C42EE">
        <w:rPr>
          <w:i/>
        </w:rPr>
        <w:t xml:space="preserve"> </w:t>
      </w:r>
      <w:proofErr w:type="spellStart"/>
      <w:r w:rsidRPr="003C42EE">
        <w:rPr>
          <w:i/>
        </w:rPr>
        <w:t>shashin-shū</w:t>
      </w:r>
      <w:proofErr w:type="spellEnd"/>
      <w:r w:rsidRPr="003C42EE">
        <w:rPr>
          <w:i/>
        </w:rPr>
        <w:t xml:space="preserve">, </w:t>
      </w:r>
      <w:proofErr w:type="spellStart"/>
      <w:r w:rsidRPr="003C42EE">
        <w:rPr>
          <w:i/>
        </w:rPr>
        <w:t>dai</w:t>
      </w:r>
      <w:proofErr w:type="spellEnd"/>
      <w:r w:rsidRPr="003C42EE">
        <w:rPr>
          <w:i/>
        </w:rPr>
        <w:t xml:space="preserve"> </w:t>
      </w:r>
      <w:proofErr w:type="spellStart"/>
      <w:r w:rsidRPr="003C42EE">
        <w:rPr>
          <w:i/>
        </w:rPr>
        <w:t>ni</w:t>
      </w:r>
      <w:proofErr w:type="spellEnd"/>
      <w:r w:rsidRPr="003C42EE">
        <w:rPr>
          <w:i/>
        </w:rPr>
        <w:t xml:space="preserve"> </w:t>
      </w:r>
      <w:proofErr w:type="spellStart"/>
      <w:r w:rsidRPr="003C42EE">
        <w:rPr>
          <w:i/>
        </w:rPr>
        <w:t>shū</w:t>
      </w:r>
      <w:proofErr w:type="spellEnd"/>
      <w:r w:rsidRPr="003C42EE">
        <w:t xml:space="preserve">, p. 5. </w:t>
      </w:r>
      <w:r w:rsidRPr="003C42EE">
        <w:rPr>
          <w:i/>
        </w:rPr>
        <w:t xml:space="preserve">Acquired via the </w:t>
      </w:r>
      <w:proofErr w:type="spellStart"/>
      <w:r w:rsidRPr="003C42EE">
        <w:rPr>
          <w:i/>
        </w:rPr>
        <w:t>Kokuritsu</w:t>
      </w:r>
      <w:proofErr w:type="spellEnd"/>
      <w:r w:rsidRPr="003C42EE">
        <w:rPr>
          <w:i/>
        </w:rPr>
        <w:t xml:space="preserve"> </w:t>
      </w:r>
      <w:proofErr w:type="spellStart"/>
      <w:r w:rsidRPr="003C42EE">
        <w:rPr>
          <w:i/>
        </w:rPr>
        <w:t>kokkai</w:t>
      </w:r>
      <w:proofErr w:type="spellEnd"/>
      <w:r w:rsidRPr="003C42EE">
        <w:rPr>
          <w:i/>
        </w:rPr>
        <w:t xml:space="preserve"> </w:t>
      </w:r>
      <w:proofErr w:type="spellStart"/>
      <w:r w:rsidRPr="003C42EE">
        <w:rPr>
          <w:i/>
        </w:rPr>
        <w:t>toshokan</w:t>
      </w:r>
      <w:proofErr w:type="spellEnd"/>
      <w:r w:rsidRPr="003C42EE">
        <w:rPr>
          <w:i/>
        </w:rPr>
        <w:t xml:space="preserve"> </w:t>
      </w:r>
      <w:proofErr w:type="spellStart"/>
      <w:r w:rsidRPr="003C42EE">
        <w:rPr>
          <w:i/>
        </w:rPr>
        <w:t>dejitaru</w:t>
      </w:r>
      <w:proofErr w:type="spellEnd"/>
      <w:r w:rsidRPr="003C42EE">
        <w:rPr>
          <w:i/>
        </w:rPr>
        <w:t xml:space="preserve"> </w:t>
      </w:r>
      <w:proofErr w:type="spellStart"/>
      <w:r w:rsidRPr="003C42EE">
        <w:rPr>
          <w:i/>
        </w:rPr>
        <w:t>korekushon</w:t>
      </w:r>
      <w:proofErr w:type="spellEnd"/>
      <w:r w:rsidRPr="003C42EE">
        <w:rPr>
          <w:i/>
        </w:rPr>
        <w:t>. Copyright on the work has expired.</w:t>
      </w:r>
    </w:p>
    <w:p w14:paraId="39897F92" w14:textId="77777777" w:rsidR="00094417" w:rsidRPr="003C42EE" w:rsidRDefault="00094417" w:rsidP="00094417">
      <w:pPr>
        <w:pStyle w:val="aff6"/>
        <w:numPr>
          <w:ilvl w:val="0"/>
          <w:numId w:val="3"/>
        </w:numPr>
        <w:ind w:left="0" w:firstLine="540"/>
      </w:pPr>
      <w:r w:rsidRPr="003C42EE">
        <w:t xml:space="preserve">“Hirose searching for </w:t>
      </w:r>
      <w:proofErr w:type="spellStart"/>
      <w:r w:rsidRPr="003C42EE">
        <w:t>Sugino</w:t>
      </w:r>
      <w:proofErr w:type="spellEnd"/>
      <w:r w:rsidRPr="003C42EE">
        <w:t xml:space="preserve">.” </w:t>
      </w:r>
      <w:r w:rsidRPr="003C42EE">
        <w:rPr>
          <w:b/>
        </w:rPr>
        <w:t>Taken from:</w:t>
      </w:r>
      <w:r w:rsidRPr="003C42EE">
        <w:t xml:space="preserve"> Sasaki Chiyuki, </w:t>
      </w:r>
      <w:r w:rsidRPr="003C42EE">
        <w:rPr>
          <w:i/>
        </w:rPr>
        <w:t xml:space="preserve">Dōzō </w:t>
      </w:r>
      <w:proofErr w:type="spellStart"/>
      <w:r w:rsidRPr="003C42EE">
        <w:rPr>
          <w:i/>
        </w:rPr>
        <w:t>monogatari</w:t>
      </w:r>
      <w:proofErr w:type="spellEnd"/>
      <w:r w:rsidRPr="003C42EE">
        <w:rPr>
          <w:i/>
        </w:rPr>
        <w:t xml:space="preserve">: </w:t>
      </w:r>
      <w:proofErr w:type="spellStart"/>
      <w:r w:rsidRPr="003C42EE">
        <w:rPr>
          <w:i/>
        </w:rPr>
        <w:t>kokushi</w:t>
      </w:r>
      <w:proofErr w:type="spellEnd"/>
      <w:r w:rsidRPr="003C42EE">
        <w:rPr>
          <w:i/>
        </w:rPr>
        <w:t xml:space="preserve"> </w:t>
      </w:r>
      <w:proofErr w:type="spellStart"/>
      <w:r w:rsidRPr="003C42EE">
        <w:rPr>
          <w:i/>
        </w:rPr>
        <w:t>ewa</w:t>
      </w:r>
      <w:proofErr w:type="spellEnd"/>
      <w:r w:rsidRPr="003C42EE">
        <w:t>, p. 62-63.</w:t>
      </w:r>
      <w:r w:rsidRPr="003C42EE">
        <w:rPr>
          <w:i/>
        </w:rPr>
        <w:t xml:space="preserve"> Acquired via the </w:t>
      </w:r>
      <w:proofErr w:type="spellStart"/>
      <w:r w:rsidRPr="003C42EE">
        <w:rPr>
          <w:i/>
        </w:rPr>
        <w:t>Kokuritsu</w:t>
      </w:r>
      <w:proofErr w:type="spellEnd"/>
      <w:r w:rsidRPr="003C42EE">
        <w:rPr>
          <w:i/>
        </w:rPr>
        <w:t xml:space="preserve"> </w:t>
      </w:r>
      <w:proofErr w:type="spellStart"/>
      <w:r w:rsidRPr="003C42EE">
        <w:rPr>
          <w:i/>
        </w:rPr>
        <w:t>kokkai</w:t>
      </w:r>
      <w:proofErr w:type="spellEnd"/>
      <w:r w:rsidRPr="003C42EE">
        <w:rPr>
          <w:i/>
        </w:rPr>
        <w:t xml:space="preserve"> </w:t>
      </w:r>
      <w:proofErr w:type="spellStart"/>
      <w:r w:rsidRPr="003C42EE">
        <w:rPr>
          <w:i/>
        </w:rPr>
        <w:t>toshokan</w:t>
      </w:r>
      <w:proofErr w:type="spellEnd"/>
      <w:r w:rsidRPr="003C42EE">
        <w:rPr>
          <w:i/>
        </w:rPr>
        <w:t xml:space="preserve"> </w:t>
      </w:r>
      <w:proofErr w:type="spellStart"/>
      <w:r w:rsidRPr="003C42EE">
        <w:rPr>
          <w:i/>
        </w:rPr>
        <w:t>dejitaru</w:t>
      </w:r>
      <w:proofErr w:type="spellEnd"/>
      <w:r w:rsidRPr="003C42EE">
        <w:rPr>
          <w:i/>
        </w:rPr>
        <w:t xml:space="preserve"> </w:t>
      </w:r>
      <w:proofErr w:type="spellStart"/>
      <w:r w:rsidRPr="003C42EE">
        <w:rPr>
          <w:i/>
        </w:rPr>
        <w:t>korekushon</w:t>
      </w:r>
      <w:proofErr w:type="spellEnd"/>
      <w:r w:rsidRPr="003C42EE">
        <w:rPr>
          <w:i/>
        </w:rPr>
        <w:t>.</w:t>
      </w:r>
      <w:r w:rsidRPr="003C42EE">
        <w:t xml:space="preserve"> </w:t>
      </w:r>
      <w:r w:rsidRPr="003C42EE">
        <w:rPr>
          <w:i/>
        </w:rPr>
        <w:t>The work has been released to the public as of a ruling based on paragraph 1 of article 67 of the Japanese Copyright law.</w:t>
      </w:r>
    </w:p>
    <w:p w14:paraId="6AEFDC27" w14:textId="77777777" w:rsidR="00094417" w:rsidRPr="003C42EE" w:rsidRDefault="00094417" w:rsidP="00094417">
      <w:pPr>
        <w:pStyle w:val="aff6"/>
        <w:numPr>
          <w:ilvl w:val="0"/>
          <w:numId w:val="3"/>
        </w:numPr>
        <w:ind w:left="0" w:firstLine="540"/>
      </w:pPr>
      <w:r w:rsidRPr="003C42EE">
        <w:t xml:space="preserve">“Hirose used as an example in drawing class.” </w:t>
      </w:r>
      <w:r w:rsidRPr="003C42EE">
        <w:rPr>
          <w:b/>
        </w:rPr>
        <w:t>Taken from:</w:t>
      </w:r>
      <w:r w:rsidRPr="003C42EE">
        <w:t xml:space="preserve"> Abe and </w:t>
      </w:r>
      <w:proofErr w:type="spellStart"/>
      <w:r w:rsidRPr="003C42EE">
        <w:t>Tani</w:t>
      </w:r>
      <w:proofErr w:type="spellEnd"/>
      <w:r w:rsidRPr="003C42EE">
        <w:t xml:space="preserve">, </w:t>
      </w:r>
      <w:proofErr w:type="spellStart"/>
      <w:r w:rsidRPr="003C42EE">
        <w:rPr>
          <w:i/>
          <w:szCs w:val="24"/>
        </w:rPr>
        <w:t>Chūgakkō</w:t>
      </w:r>
      <w:proofErr w:type="spellEnd"/>
      <w:r w:rsidRPr="003C42EE">
        <w:rPr>
          <w:i/>
          <w:szCs w:val="24"/>
        </w:rPr>
        <w:t xml:space="preserve"> </w:t>
      </w:r>
      <w:proofErr w:type="spellStart"/>
      <w:r w:rsidRPr="003C42EE">
        <w:rPr>
          <w:i/>
          <w:szCs w:val="24"/>
        </w:rPr>
        <w:t>zuga</w:t>
      </w:r>
      <w:proofErr w:type="spellEnd"/>
      <w:r w:rsidRPr="003C42EE">
        <w:rPr>
          <w:i/>
          <w:szCs w:val="24"/>
        </w:rPr>
        <w:t xml:space="preserve"> </w:t>
      </w:r>
      <w:proofErr w:type="spellStart"/>
      <w:r w:rsidRPr="003C42EE">
        <w:rPr>
          <w:i/>
          <w:szCs w:val="24"/>
        </w:rPr>
        <w:t>kyōkasho</w:t>
      </w:r>
      <w:proofErr w:type="spellEnd"/>
      <w:r w:rsidRPr="003C42EE">
        <w:rPr>
          <w:i/>
          <w:szCs w:val="24"/>
        </w:rPr>
        <w:t xml:space="preserve"> san-</w:t>
      </w:r>
      <w:proofErr w:type="spellStart"/>
      <w:r w:rsidRPr="003C42EE">
        <w:rPr>
          <w:i/>
          <w:szCs w:val="24"/>
        </w:rPr>
        <w:t>kan</w:t>
      </w:r>
      <w:proofErr w:type="spellEnd"/>
      <w:r w:rsidRPr="003C42EE">
        <w:rPr>
          <w:i/>
          <w:szCs w:val="24"/>
        </w:rPr>
        <w:t xml:space="preserve">, </w:t>
      </w:r>
      <w:r w:rsidRPr="003C42EE">
        <w:rPr>
          <w:szCs w:val="24"/>
        </w:rPr>
        <w:t>p. 24.</w:t>
      </w:r>
      <w:r w:rsidRPr="003C42EE">
        <w:rPr>
          <w:i/>
        </w:rPr>
        <w:t xml:space="preserve"> Acquired via the </w:t>
      </w:r>
      <w:proofErr w:type="spellStart"/>
      <w:r w:rsidRPr="003C42EE">
        <w:rPr>
          <w:i/>
        </w:rPr>
        <w:t>Kokuritsu</w:t>
      </w:r>
      <w:proofErr w:type="spellEnd"/>
      <w:r w:rsidRPr="003C42EE">
        <w:rPr>
          <w:i/>
        </w:rPr>
        <w:t xml:space="preserve"> </w:t>
      </w:r>
      <w:proofErr w:type="spellStart"/>
      <w:r w:rsidRPr="003C42EE">
        <w:rPr>
          <w:i/>
        </w:rPr>
        <w:t>kokkai</w:t>
      </w:r>
      <w:proofErr w:type="spellEnd"/>
      <w:r w:rsidRPr="003C42EE">
        <w:rPr>
          <w:i/>
        </w:rPr>
        <w:t xml:space="preserve"> </w:t>
      </w:r>
      <w:proofErr w:type="spellStart"/>
      <w:r w:rsidRPr="003C42EE">
        <w:rPr>
          <w:i/>
        </w:rPr>
        <w:t>toshokan</w:t>
      </w:r>
      <w:proofErr w:type="spellEnd"/>
      <w:r w:rsidRPr="003C42EE">
        <w:rPr>
          <w:i/>
        </w:rPr>
        <w:t xml:space="preserve"> </w:t>
      </w:r>
      <w:proofErr w:type="spellStart"/>
      <w:r w:rsidRPr="003C42EE">
        <w:rPr>
          <w:i/>
        </w:rPr>
        <w:t>dejitaru</w:t>
      </w:r>
      <w:proofErr w:type="spellEnd"/>
      <w:r w:rsidRPr="003C42EE">
        <w:rPr>
          <w:i/>
        </w:rPr>
        <w:t xml:space="preserve"> </w:t>
      </w:r>
      <w:proofErr w:type="spellStart"/>
      <w:r w:rsidRPr="003C42EE">
        <w:rPr>
          <w:i/>
        </w:rPr>
        <w:t>korekushon</w:t>
      </w:r>
      <w:proofErr w:type="spellEnd"/>
      <w:r w:rsidRPr="003C42EE">
        <w:rPr>
          <w:i/>
        </w:rPr>
        <w:t>. Copyright on the work has expired.</w:t>
      </w:r>
    </w:p>
    <w:p w14:paraId="0EDDB563" w14:textId="77777777" w:rsidR="00094417" w:rsidRPr="003C42EE" w:rsidRDefault="00094417" w:rsidP="00094417">
      <w:pPr>
        <w:pStyle w:val="aff6"/>
        <w:numPr>
          <w:ilvl w:val="0"/>
          <w:numId w:val="3"/>
        </w:numPr>
        <w:ind w:left="0" w:firstLine="540"/>
      </w:pPr>
      <w:r w:rsidRPr="003C42EE">
        <w:t xml:space="preserve">“The Hirose Statue in Taketa, Ōita.” </w:t>
      </w:r>
      <w:r w:rsidRPr="003C42EE">
        <w:rPr>
          <w:b/>
        </w:rPr>
        <w:t>Taken from:</w:t>
      </w:r>
      <w:r w:rsidRPr="003C42EE">
        <w:t xml:space="preserve"> </w:t>
      </w:r>
      <w:r w:rsidRPr="003C42EE">
        <w:rPr>
          <w:i/>
        </w:rPr>
        <w:t xml:space="preserve">Ōita-ken </w:t>
      </w:r>
      <w:proofErr w:type="spellStart"/>
      <w:r w:rsidRPr="003C42EE">
        <w:rPr>
          <w:i/>
        </w:rPr>
        <w:t>shashin-jō</w:t>
      </w:r>
      <w:proofErr w:type="spellEnd"/>
      <w:r w:rsidRPr="003C42EE">
        <w:t xml:space="preserve">, p. 45-46. </w:t>
      </w:r>
      <w:r w:rsidRPr="003C42EE">
        <w:rPr>
          <w:i/>
        </w:rPr>
        <w:t xml:space="preserve">Acquired via the </w:t>
      </w:r>
      <w:proofErr w:type="spellStart"/>
      <w:r w:rsidRPr="003C42EE">
        <w:rPr>
          <w:i/>
        </w:rPr>
        <w:t>Kokuritsu</w:t>
      </w:r>
      <w:proofErr w:type="spellEnd"/>
      <w:r w:rsidRPr="003C42EE">
        <w:rPr>
          <w:i/>
        </w:rPr>
        <w:t xml:space="preserve"> </w:t>
      </w:r>
      <w:proofErr w:type="spellStart"/>
      <w:r w:rsidRPr="003C42EE">
        <w:rPr>
          <w:i/>
        </w:rPr>
        <w:t>kokkai</w:t>
      </w:r>
      <w:proofErr w:type="spellEnd"/>
      <w:r w:rsidRPr="003C42EE">
        <w:rPr>
          <w:i/>
        </w:rPr>
        <w:t xml:space="preserve"> </w:t>
      </w:r>
      <w:proofErr w:type="spellStart"/>
      <w:r w:rsidRPr="003C42EE">
        <w:rPr>
          <w:i/>
        </w:rPr>
        <w:t>toshokan</w:t>
      </w:r>
      <w:proofErr w:type="spellEnd"/>
      <w:r w:rsidRPr="003C42EE">
        <w:rPr>
          <w:i/>
        </w:rPr>
        <w:t xml:space="preserve"> </w:t>
      </w:r>
      <w:proofErr w:type="spellStart"/>
      <w:r w:rsidRPr="003C42EE">
        <w:rPr>
          <w:i/>
        </w:rPr>
        <w:t>dejitaru</w:t>
      </w:r>
      <w:proofErr w:type="spellEnd"/>
      <w:r w:rsidRPr="003C42EE">
        <w:rPr>
          <w:i/>
        </w:rPr>
        <w:t xml:space="preserve"> </w:t>
      </w:r>
      <w:proofErr w:type="spellStart"/>
      <w:r w:rsidRPr="003C42EE">
        <w:rPr>
          <w:i/>
        </w:rPr>
        <w:t>korekushon</w:t>
      </w:r>
      <w:proofErr w:type="spellEnd"/>
      <w:r w:rsidRPr="003C42EE">
        <w:rPr>
          <w:i/>
        </w:rPr>
        <w:t>. Copyright on the work has expired.</w:t>
      </w:r>
    </w:p>
    <w:p w14:paraId="6A845C1F" w14:textId="77777777" w:rsidR="00094417" w:rsidRPr="003C42EE" w:rsidRDefault="00094417" w:rsidP="00094417">
      <w:pPr>
        <w:pStyle w:val="aff6"/>
        <w:numPr>
          <w:ilvl w:val="0"/>
          <w:numId w:val="3"/>
        </w:numPr>
        <w:ind w:left="0" w:firstLine="540"/>
      </w:pPr>
      <w:r w:rsidRPr="003C42EE">
        <w:t xml:space="preserve">“Hirose’s Statue at Manseibashi shortly after unveiling ceremony 1911.” </w:t>
      </w:r>
      <w:r w:rsidRPr="003C42EE">
        <w:rPr>
          <w:b/>
        </w:rPr>
        <w:t>Taken from:</w:t>
      </w:r>
      <w:r w:rsidRPr="003C42EE">
        <w:t xml:space="preserve"> </w:t>
      </w:r>
      <w:r w:rsidRPr="003C42EE">
        <w:rPr>
          <w:i/>
        </w:rPr>
        <w:t xml:space="preserve">Tōkyō </w:t>
      </w:r>
      <w:proofErr w:type="spellStart"/>
      <w:r w:rsidRPr="003C42EE">
        <w:rPr>
          <w:i/>
        </w:rPr>
        <w:t>fūkei</w:t>
      </w:r>
      <w:proofErr w:type="spellEnd"/>
      <w:r w:rsidRPr="003C42EE">
        <w:t>, p. 50.</w:t>
      </w:r>
      <w:r w:rsidRPr="003C42EE">
        <w:rPr>
          <w:i/>
        </w:rPr>
        <w:t xml:space="preserve"> Acquired via the </w:t>
      </w:r>
      <w:proofErr w:type="spellStart"/>
      <w:r w:rsidRPr="003C42EE">
        <w:rPr>
          <w:i/>
        </w:rPr>
        <w:t>Kokuritsu</w:t>
      </w:r>
      <w:proofErr w:type="spellEnd"/>
      <w:r w:rsidRPr="003C42EE">
        <w:rPr>
          <w:i/>
        </w:rPr>
        <w:t xml:space="preserve"> </w:t>
      </w:r>
      <w:proofErr w:type="spellStart"/>
      <w:r w:rsidRPr="003C42EE">
        <w:rPr>
          <w:i/>
        </w:rPr>
        <w:t>kokkai</w:t>
      </w:r>
      <w:proofErr w:type="spellEnd"/>
      <w:r w:rsidRPr="003C42EE">
        <w:rPr>
          <w:i/>
        </w:rPr>
        <w:t xml:space="preserve"> </w:t>
      </w:r>
      <w:proofErr w:type="spellStart"/>
      <w:r w:rsidRPr="003C42EE">
        <w:rPr>
          <w:i/>
        </w:rPr>
        <w:t>toshokan</w:t>
      </w:r>
      <w:proofErr w:type="spellEnd"/>
      <w:r w:rsidRPr="003C42EE">
        <w:rPr>
          <w:i/>
        </w:rPr>
        <w:t xml:space="preserve"> </w:t>
      </w:r>
      <w:proofErr w:type="spellStart"/>
      <w:r w:rsidRPr="003C42EE">
        <w:rPr>
          <w:i/>
        </w:rPr>
        <w:t>dejitaru</w:t>
      </w:r>
      <w:proofErr w:type="spellEnd"/>
      <w:r w:rsidRPr="003C42EE">
        <w:rPr>
          <w:i/>
        </w:rPr>
        <w:t xml:space="preserve"> </w:t>
      </w:r>
      <w:proofErr w:type="spellStart"/>
      <w:r w:rsidRPr="003C42EE">
        <w:rPr>
          <w:i/>
        </w:rPr>
        <w:t>korekushon</w:t>
      </w:r>
      <w:proofErr w:type="spellEnd"/>
      <w:r w:rsidRPr="003C42EE">
        <w:rPr>
          <w:i/>
        </w:rPr>
        <w:t>.</w:t>
      </w:r>
      <w:r w:rsidRPr="003C42EE">
        <w:t xml:space="preserve"> </w:t>
      </w:r>
      <w:r w:rsidRPr="003C42EE">
        <w:rPr>
          <w:i/>
        </w:rPr>
        <w:t>Copyright on the work has expired.</w:t>
      </w:r>
    </w:p>
    <w:p w14:paraId="72CF0433" w14:textId="77777777" w:rsidR="00094417" w:rsidRPr="003C42EE" w:rsidRDefault="00094417" w:rsidP="00094417">
      <w:pPr>
        <w:pStyle w:val="aff6"/>
        <w:numPr>
          <w:ilvl w:val="0"/>
          <w:numId w:val="3"/>
        </w:numPr>
        <w:ind w:left="0" w:firstLine="540"/>
      </w:pPr>
      <w:r w:rsidRPr="003C42EE">
        <w:t xml:space="preserve">“The Three Brave Gunshin. Left to right: Kitagawa Susumu, </w:t>
      </w:r>
      <w:proofErr w:type="spellStart"/>
      <w:r w:rsidRPr="003C42EE">
        <w:t>Sakue</w:t>
      </w:r>
      <w:proofErr w:type="spellEnd"/>
      <w:r w:rsidRPr="003C42EE">
        <w:t xml:space="preserve"> </w:t>
      </w:r>
      <w:proofErr w:type="spellStart"/>
      <w:r w:rsidRPr="003C42EE">
        <w:t>Inosuke</w:t>
      </w:r>
      <w:proofErr w:type="spellEnd"/>
      <w:r w:rsidRPr="003C42EE">
        <w:t xml:space="preserve"> and Eshita </w:t>
      </w:r>
      <w:proofErr w:type="spellStart"/>
      <w:r w:rsidRPr="003C42EE">
        <w:t>Takeji</w:t>
      </w:r>
      <w:proofErr w:type="spellEnd"/>
      <w:r w:rsidRPr="003C42EE">
        <w:t xml:space="preserve">.” </w:t>
      </w:r>
      <w:r w:rsidRPr="003C42EE">
        <w:rPr>
          <w:b/>
        </w:rPr>
        <w:t>Taken from:</w:t>
      </w:r>
      <w:r w:rsidRPr="003C42EE">
        <w:t xml:space="preserve"> </w:t>
      </w:r>
      <w:proofErr w:type="spellStart"/>
      <w:r w:rsidRPr="003C42EE">
        <w:t>Kume</w:t>
      </w:r>
      <w:proofErr w:type="spellEnd"/>
      <w:r w:rsidRPr="003C42EE">
        <w:t xml:space="preserve"> </w:t>
      </w:r>
      <w:proofErr w:type="spellStart"/>
      <w:r w:rsidRPr="003C42EE">
        <w:t>Gen’ichi</w:t>
      </w:r>
      <w:proofErr w:type="spellEnd"/>
      <w:r w:rsidRPr="003C42EE">
        <w:t xml:space="preserve">, </w:t>
      </w:r>
      <w:r w:rsidRPr="003C42EE">
        <w:rPr>
          <w:i/>
        </w:rPr>
        <w:t xml:space="preserve">Bakudan </w:t>
      </w:r>
      <w:r w:rsidRPr="003C42EE">
        <w:rPr>
          <w:i/>
        </w:rPr>
        <w:lastRenderedPageBreak/>
        <w:t>San’yūshi</w:t>
      </w:r>
      <w:r w:rsidRPr="003C42EE">
        <w:t xml:space="preserve">, p. v. </w:t>
      </w:r>
      <w:r w:rsidRPr="003C42EE">
        <w:rPr>
          <w:i/>
        </w:rPr>
        <w:t xml:space="preserve">Acquired via the </w:t>
      </w:r>
      <w:proofErr w:type="spellStart"/>
      <w:r w:rsidRPr="003C42EE">
        <w:rPr>
          <w:i/>
        </w:rPr>
        <w:t>Kokuritsu</w:t>
      </w:r>
      <w:proofErr w:type="spellEnd"/>
      <w:r w:rsidRPr="003C42EE">
        <w:rPr>
          <w:i/>
        </w:rPr>
        <w:t xml:space="preserve"> </w:t>
      </w:r>
      <w:proofErr w:type="spellStart"/>
      <w:r w:rsidRPr="003C42EE">
        <w:rPr>
          <w:i/>
        </w:rPr>
        <w:t>kokkai</w:t>
      </w:r>
      <w:proofErr w:type="spellEnd"/>
      <w:r w:rsidRPr="003C42EE">
        <w:rPr>
          <w:i/>
        </w:rPr>
        <w:t xml:space="preserve"> </w:t>
      </w:r>
      <w:proofErr w:type="spellStart"/>
      <w:r w:rsidRPr="003C42EE">
        <w:rPr>
          <w:i/>
        </w:rPr>
        <w:t>toshokan</w:t>
      </w:r>
      <w:proofErr w:type="spellEnd"/>
      <w:r w:rsidRPr="003C42EE">
        <w:rPr>
          <w:i/>
        </w:rPr>
        <w:t xml:space="preserve"> </w:t>
      </w:r>
      <w:proofErr w:type="spellStart"/>
      <w:r w:rsidRPr="003C42EE">
        <w:rPr>
          <w:i/>
        </w:rPr>
        <w:t>dejitaru</w:t>
      </w:r>
      <w:proofErr w:type="spellEnd"/>
      <w:r w:rsidRPr="003C42EE">
        <w:rPr>
          <w:i/>
        </w:rPr>
        <w:t xml:space="preserve"> </w:t>
      </w:r>
      <w:proofErr w:type="spellStart"/>
      <w:r w:rsidRPr="003C42EE">
        <w:rPr>
          <w:i/>
        </w:rPr>
        <w:t>korekushon</w:t>
      </w:r>
      <w:proofErr w:type="spellEnd"/>
      <w:r w:rsidRPr="003C42EE">
        <w:rPr>
          <w:i/>
        </w:rPr>
        <w:t>. The work has been released to the public as of a ruling based on paragraph 1 of article 67 of the Japanese Copyright law.</w:t>
      </w:r>
    </w:p>
    <w:p w14:paraId="0AE10ACC" w14:textId="77777777" w:rsidR="00094417" w:rsidRPr="003C42EE" w:rsidRDefault="00094417" w:rsidP="00094417">
      <w:pPr>
        <w:pStyle w:val="aff6"/>
        <w:numPr>
          <w:ilvl w:val="0"/>
          <w:numId w:val="3"/>
        </w:numPr>
        <w:ind w:left="0" w:firstLine="540"/>
      </w:pPr>
      <w:r w:rsidRPr="003C42EE">
        <w:t xml:space="preserve">“The three mothers visit Tōkyō; On the left: the three mothers standing in front of the Imperial Palace; On the right: the three mothers receive </w:t>
      </w:r>
      <w:proofErr w:type="spellStart"/>
      <w:r w:rsidRPr="003C42EE">
        <w:t>Saishiryō</w:t>
      </w:r>
      <w:proofErr w:type="spellEnd"/>
      <w:r w:rsidRPr="003C42EE">
        <w:t xml:space="preserve"> from the Army Minister.” </w:t>
      </w:r>
      <w:r w:rsidRPr="003C42EE">
        <w:rPr>
          <w:b/>
        </w:rPr>
        <w:t>Taken from:</w:t>
      </w:r>
      <w:r w:rsidRPr="003C42EE">
        <w:t xml:space="preserve"> Ogasawara </w:t>
      </w:r>
      <w:proofErr w:type="spellStart"/>
      <w:r w:rsidRPr="003C42EE">
        <w:t>Naganari</w:t>
      </w:r>
      <w:proofErr w:type="spellEnd"/>
      <w:r w:rsidRPr="003C42EE">
        <w:t xml:space="preserve">, </w:t>
      </w:r>
      <w:proofErr w:type="spellStart"/>
      <w:r w:rsidRPr="003C42EE">
        <w:rPr>
          <w:i/>
        </w:rPr>
        <w:t>Chūretsu</w:t>
      </w:r>
      <w:proofErr w:type="spellEnd"/>
      <w:r w:rsidRPr="003C42EE">
        <w:rPr>
          <w:i/>
        </w:rPr>
        <w:t xml:space="preserve"> Bakudan San’yūshi: </w:t>
      </w:r>
      <w:proofErr w:type="spellStart"/>
      <w:r w:rsidRPr="003C42EE">
        <w:rPr>
          <w:i/>
        </w:rPr>
        <w:t>fu</w:t>
      </w:r>
      <w:proofErr w:type="spellEnd"/>
      <w:r w:rsidRPr="003C42EE">
        <w:rPr>
          <w:i/>
        </w:rPr>
        <w:t xml:space="preserve">, </w:t>
      </w:r>
      <w:proofErr w:type="spellStart"/>
      <w:r w:rsidRPr="003C42EE">
        <w:rPr>
          <w:i/>
        </w:rPr>
        <w:t>sōretsu</w:t>
      </w:r>
      <w:proofErr w:type="spellEnd"/>
      <w:r w:rsidRPr="003C42EE">
        <w:rPr>
          <w:i/>
        </w:rPr>
        <w:t xml:space="preserve"> Nikudan </w:t>
      </w:r>
      <w:proofErr w:type="spellStart"/>
      <w:r w:rsidRPr="003C42EE">
        <w:rPr>
          <w:i/>
        </w:rPr>
        <w:t>Goyūshi</w:t>
      </w:r>
      <w:proofErr w:type="spellEnd"/>
      <w:r w:rsidRPr="003C42EE">
        <w:t>, p. xii-xv.</w:t>
      </w:r>
      <w:r w:rsidRPr="003C42EE">
        <w:rPr>
          <w:i/>
        </w:rPr>
        <w:t xml:space="preserve"> Acquired via the </w:t>
      </w:r>
      <w:proofErr w:type="spellStart"/>
      <w:r w:rsidRPr="003C42EE">
        <w:rPr>
          <w:i/>
        </w:rPr>
        <w:t>Kokuritsu</w:t>
      </w:r>
      <w:proofErr w:type="spellEnd"/>
      <w:r w:rsidRPr="003C42EE">
        <w:rPr>
          <w:i/>
        </w:rPr>
        <w:t xml:space="preserve"> </w:t>
      </w:r>
      <w:proofErr w:type="spellStart"/>
      <w:r w:rsidRPr="003C42EE">
        <w:rPr>
          <w:i/>
        </w:rPr>
        <w:t>kokkai</w:t>
      </w:r>
      <w:proofErr w:type="spellEnd"/>
      <w:r w:rsidRPr="003C42EE">
        <w:rPr>
          <w:i/>
        </w:rPr>
        <w:t xml:space="preserve"> </w:t>
      </w:r>
      <w:proofErr w:type="spellStart"/>
      <w:r w:rsidRPr="003C42EE">
        <w:rPr>
          <w:i/>
        </w:rPr>
        <w:t>toshokan</w:t>
      </w:r>
      <w:proofErr w:type="spellEnd"/>
      <w:r w:rsidRPr="003C42EE">
        <w:rPr>
          <w:i/>
        </w:rPr>
        <w:t xml:space="preserve"> </w:t>
      </w:r>
      <w:proofErr w:type="spellStart"/>
      <w:r w:rsidRPr="003C42EE">
        <w:rPr>
          <w:i/>
        </w:rPr>
        <w:t>dejitaru</w:t>
      </w:r>
      <w:proofErr w:type="spellEnd"/>
      <w:r w:rsidRPr="003C42EE">
        <w:rPr>
          <w:i/>
        </w:rPr>
        <w:t xml:space="preserve"> </w:t>
      </w:r>
      <w:proofErr w:type="spellStart"/>
      <w:r w:rsidRPr="003C42EE">
        <w:rPr>
          <w:i/>
        </w:rPr>
        <w:t>korekushon</w:t>
      </w:r>
      <w:proofErr w:type="spellEnd"/>
      <w:r w:rsidRPr="003C42EE">
        <w:rPr>
          <w:i/>
        </w:rPr>
        <w:t>.</w:t>
      </w:r>
      <w:r w:rsidRPr="003C42EE">
        <w:t xml:space="preserve"> </w:t>
      </w:r>
      <w:r w:rsidRPr="003C42EE">
        <w:rPr>
          <w:i/>
        </w:rPr>
        <w:t>Copyright on the work has expired.</w:t>
      </w:r>
    </w:p>
    <w:p w14:paraId="7667E7BB" w14:textId="77777777" w:rsidR="00094417" w:rsidRPr="003C42EE" w:rsidRDefault="00094417" w:rsidP="00094417">
      <w:pPr>
        <w:pStyle w:val="aff6"/>
        <w:numPr>
          <w:ilvl w:val="0"/>
          <w:numId w:val="3"/>
        </w:numPr>
        <w:ind w:left="0" w:firstLine="540"/>
      </w:pPr>
      <w:r w:rsidRPr="003C42EE">
        <w:t xml:space="preserve">“Illustration of the statue of the Three Brave Bombing Heroes at </w:t>
      </w:r>
      <w:proofErr w:type="spellStart"/>
      <w:r w:rsidRPr="003C42EE">
        <w:t>Seishō</w:t>
      </w:r>
      <w:proofErr w:type="spellEnd"/>
      <w:r w:rsidRPr="003C42EE">
        <w:t xml:space="preserve">-ji here used as educational material in a picture book aimed at children.” </w:t>
      </w:r>
      <w:r w:rsidRPr="003C42EE">
        <w:rPr>
          <w:b/>
        </w:rPr>
        <w:t>Taken from:</w:t>
      </w:r>
      <w:r w:rsidRPr="003C42EE">
        <w:t xml:space="preserve"> Sasaki Chiyuki, </w:t>
      </w:r>
      <w:r w:rsidRPr="003C42EE">
        <w:rPr>
          <w:i/>
        </w:rPr>
        <w:t xml:space="preserve">Dōzō </w:t>
      </w:r>
      <w:proofErr w:type="spellStart"/>
      <w:r w:rsidRPr="003C42EE">
        <w:rPr>
          <w:i/>
        </w:rPr>
        <w:t>monogatari</w:t>
      </w:r>
      <w:proofErr w:type="spellEnd"/>
      <w:r w:rsidRPr="003C42EE">
        <w:rPr>
          <w:i/>
        </w:rPr>
        <w:t xml:space="preserve">: </w:t>
      </w:r>
      <w:proofErr w:type="spellStart"/>
      <w:r w:rsidRPr="003C42EE">
        <w:rPr>
          <w:i/>
        </w:rPr>
        <w:t>kokushi</w:t>
      </w:r>
      <w:proofErr w:type="spellEnd"/>
      <w:r w:rsidRPr="003C42EE">
        <w:rPr>
          <w:i/>
        </w:rPr>
        <w:t xml:space="preserve"> </w:t>
      </w:r>
      <w:proofErr w:type="spellStart"/>
      <w:r w:rsidRPr="003C42EE">
        <w:rPr>
          <w:i/>
        </w:rPr>
        <w:t>ewa</w:t>
      </w:r>
      <w:proofErr w:type="spellEnd"/>
      <w:r w:rsidRPr="003C42EE">
        <w:t>, p. 62-63.</w:t>
      </w:r>
      <w:r w:rsidRPr="003C42EE">
        <w:rPr>
          <w:i/>
        </w:rPr>
        <w:t xml:space="preserve"> Acquired via the </w:t>
      </w:r>
      <w:proofErr w:type="spellStart"/>
      <w:r w:rsidRPr="003C42EE">
        <w:rPr>
          <w:i/>
        </w:rPr>
        <w:t>Kokuritsu</w:t>
      </w:r>
      <w:proofErr w:type="spellEnd"/>
      <w:r w:rsidRPr="003C42EE">
        <w:rPr>
          <w:i/>
        </w:rPr>
        <w:t xml:space="preserve"> </w:t>
      </w:r>
      <w:proofErr w:type="spellStart"/>
      <w:r w:rsidRPr="003C42EE">
        <w:rPr>
          <w:i/>
        </w:rPr>
        <w:t>kokkai</w:t>
      </w:r>
      <w:proofErr w:type="spellEnd"/>
      <w:r w:rsidRPr="003C42EE">
        <w:rPr>
          <w:i/>
        </w:rPr>
        <w:t xml:space="preserve"> </w:t>
      </w:r>
      <w:proofErr w:type="spellStart"/>
      <w:r w:rsidRPr="003C42EE">
        <w:rPr>
          <w:i/>
        </w:rPr>
        <w:t>toshokan</w:t>
      </w:r>
      <w:proofErr w:type="spellEnd"/>
      <w:r w:rsidRPr="003C42EE">
        <w:rPr>
          <w:i/>
        </w:rPr>
        <w:t xml:space="preserve"> </w:t>
      </w:r>
      <w:proofErr w:type="spellStart"/>
      <w:r w:rsidRPr="003C42EE">
        <w:rPr>
          <w:i/>
        </w:rPr>
        <w:t>dejitaru</w:t>
      </w:r>
      <w:proofErr w:type="spellEnd"/>
      <w:r w:rsidRPr="003C42EE">
        <w:rPr>
          <w:i/>
        </w:rPr>
        <w:t xml:space="preserve"> </w:t>
      </w:r>
      <w:proofErr w:type="spellStart"/>
      <w:r w:rsidRPr="003C42EE">
        <w:rPr>
          <w:i/>
        </w:rPr>
        <w:t>korekushon</w:t>
      </w:r>
      <w:proofErr w:type="spellEnd"/>
      <w:r w:rsidRPr="003C42EE">
        <w:rPr>
          <w:i/>
        </w:rPr>
        <w:t>.</w:t>
      </w:r>
      <w:r w:rsidRPr="003C42EE">
        <w:t xml:space="preserve"> </w:t>
      </w:r>
      <w:r w:rsidRPr="003C42EE">
        <w:rPr>
          <w:i/>
        </w:rPr>
        <w:t>The work has been released to the public as of a ruling based on paragraph 1 of article 67 of the Japanese Copyright law.</w:t>
      </w:r>
    </w:p>
    <w:p w14:paraId="0B31F6E9" w14:textId="02C310B0" w:rsidR="00A113F4" w:rsidRPr="003C42EE" w:rsidRDefault="00094417" w:rsidP="00094417">
      <w:pPr>
        <w:pStyle w:val="aff6"/>
        <w:numPr>
          <w:ilvl w:val="0"/>
          <w:numId w:val="8"/>
        </w:numPr>
        <w:ind w:left="0" w:firstLine="540"/>
      </w:pPr>
      <w:r w:rsidRPr="003C42EE">
        <w:t>Articles Pertaining to Hirose from 1904-45.</w:t>
      </w:r>
    </w:p>
    <w:p w14:paraId="3F177A7E" w14:textId="0DFFCB4E" w:rsidR="00094417" w:rsidRPr="003C42EE" w:rsidRDefault="00A113F4" w:rsidP="00BC1843">
      <w:pPr>
        <w:spacing w:after="160" w:line="259" w:lineRule="auto"/>
        <w:ind w:firstLine="0"/>
        <w:jc w:val="left"/>
      </w:pPr>
      <w:r w:rsidRPr="003C42EE">
        <w:br w:type="page"/>
      </w:r>
    </w:p>
    <w:p w14:paraId="6878B5A9" w14:textId="29C6A385" w:rsidR="00BB033C" w:rsidRPr="003C42EE" w:rsidRDefault="00094417" w:rsidP="000401AC">
      <w:pPr>
        <w:pStyle w:val="1"/>
        <w:rPr>
          <w:color w:val="auto"/>
        </w:rPr>
      </w:pPr>
      <w:bookmarkStart w:id="153" w:name="_Toc16331062"/>
      <w:r w:rsidRPr="003C42EE">
        <w:rPr>
          <w:color w:val="auto"/>
        </w:rPr>
        <w:lastRenderedPageBreak/>
        <w:t>8</w:t>
      </w:r>
      <w:r w:rsidR="00C96ABA" w:rsidRPr="003C42EE">
        <w:rPr>
          <w:color w:val="auto"/>
        </w:rPr>
        <w:t xml:space="preserve"> Reference List</w:t>
      </w:r>
      <w:bookmarkEnd w:id="153"/>
    </w:p>
    <w:p w14:paraId="773B64CC" w14:textId="63E733FA" w:rsidR="00C96ABA" w:rsidRPr="003C42EE" w:rsidRDefault="00094417" w:rsidP="000401AC">
      <w:pPr>
        <w:pStyle w:val="2"/>
        <w:rPr>
          <w:color w:val="auto"/>
        </w:rPr>
      </w:pPr>
      <w:bookmarkStart w:id="154" w:name="_Toc16331063"/>
      <w:r w:rsidRPr="003C42EE">
        <w:rPr>
          <w:color w:val="auto"/>
        </w:rPr>
        <w:t>8</w:t>
      </w:r>
      <w:r w:rsidR="00C96ABA" w:rsidRPr="003C42EE">
        <w:rPr>
          <w:color w:val="auto"/>
        </w:rPr>
        <w:t>.1 Primary Material</w:t>
      </w:r>
      <w:bookmarkEnd w:id="154"/>
    </w:p>
    <w:p w14:paraId="09C70CF9" w14:textId="261E962B" w:rsidR="00720D1C" w:rsidRPr="003C42EE" w:rsidRDefault="00094417" w:rsidP="00B951CD">
      <w:pPr>
        <w:pStyle w:val="SubSub"/>
        <w:rPr>
          <w:color w:val="auto"/>
        </w:rPr>
      </w:pPr>
      <w:bookmarkStart w:id="155" w:name="_Toc16331064"/>
      <w:bookmarkStart w:id="156" w:name="_Hlk3836402"/>
      <w:r w:rsidRPr="003C42EE">
        <w:rPr>
          <w:color w:val="auto"/>
        </w:rPr>
        <w:t>8</w:t>
      </w:r>
      <w:r w:rsidR="00720D1C" w:rsidRPr="003C42EE">
        <w:rPr>
          <w:color w:val="auto"/>
        </w:rPr>
        <w:t xml:space="preserve">.1.1 </w:t>
      </w:r>
      <w:r w:rsidRPr="003C42EE">
        <w:rPr>
          <w:color w:val="auto"/>
        </w:rPr>
        <w:t xml:space="preserve">Book </w:t>
      </w:r>
      <w:r w:rsidR="000B413A" w:rsidRPr="003C42EE">
        <w:rPr>
          <w:color w:val="auto"/>
        </w:rPr>
        <w:t>Publications</w:t>
      </w:r>
      <w:r w:rsidRPr="003C42EE">
        <w:rPr>
          <w:color w:val="auto"/>
        </w:rPr>
        <w:t xml:space="preserve"> and Photo Albums</w:t>
      </w:r>
      <w:r w:rsidR="005F5B7D" w:rsidRPr="003C42EE">
        <w:rPr>
          <w:color w:val="auto"/>
        </w:rPr>
        <w:t xml:space="preserve"> Contemporary to the Periods of Interest</w:t>
      </w:r>
      <w:bookmarkEnd w:id="155"/>
    </w:p>
    <w:bookmarkEnd w:id="156"/>
    <w:p w14:paraId="6E484CA0" w14:textId="30494EE1" w:rsidR="00815C20" w:rsidRPr="003C42EE" w:rsidRDefault="00815C20" w:rsidP="00815C20">
      <w:pPr>
        <w:rPr>
          <w:szCs w:val="24"/>
        </w:rPr>
      </w:pPr>
      <w:r w:rsidRPr="003C42EE">
        <w:rPr>
          <w:szCs w:val="24"/>
        </w:rPr>
        <w:t xml:space="preserve">Abe </w:t>
      </w:r>
      <w:proofErr w:type="spellStart"/>
      <w:r w:rsidRPr="003C42EE">
        <w:rPr>
          <w:szCs w:val="24"/>
        </w:rPr>
        <w:t>Shimekichi</w:t>
      </w:r>
      <w:proofErr w:type="spellEnd"/>
      <w:r w:rsidRPr="003C42EE">
        <w:rPr>
          <w:szCs w:val="24"/>
        </w:rPr>
        <w:t xml:space="preserve"> </w:t>
      </w:r>
      <w:r w:rsidRPr="003C42EE">
        <w:rPr>
          <w:rFonts w:hint="eastAsia"/>
          <w:szCs w:val="24"/>
        </w:rPr>
        <w:t xml:space="preserve">阿部七五三吉 </w:t>
      </w:r>
      <w:r w:rsidRPr="003C42EE">
        <w:rPr>
          <w:szCs w:val="24"/>
        </w:rPr>
        <w:t xml:space="preserve">and </w:t>
      </w:r>
      <w:proofErr w:type="spellStart"/>
      <w:r w:rsidRPr="003C42EE">
        <w:rPr>
          <w:szCs w:val="24"/>
        </w:rPr>
        <w:t>Tani</w:t>
      </w:r>
      <w:proofErr w:type="spellEnd"/>
      <w:r w:rsidRPr="003C42EE">
        <w:rPr>
          <w:szCs w:val="24"/>
        </w:rPr>
        <w:t xml:space="preserve"> </w:t>
      </w:r>
      <w:proofErr w:type="spellStart"/>
      <w:r w:rsidRPr="003C42EE">
        <w:rPr>
          <w:szCs w:val="24"/>
        </w:rPr>
        <w:t>Ryōtarō</w:t>
      </w:r>
      <w:proofErr w:type="spellEnd"/>
      <w:r w:rsidRPr="003C42EE">
        <w:rPr>
          <w:szCs w:val="24"/>
        </w:rPr>
        <w:t xml:space="preserve"> </w:t>
      </w:r>
      <w:r w:rsidRPr="003C42EE">
        <w:rPr>
          <w:rFonts w:hint="eastAsia"/>
          <w:szCs w:val="24"/>
        </w:rPr>
        <w:t>鐐太郎.</w:t>
      </w:r>
      <w:r w:rsidRPr="003C42EE">
        <w:rPr>
          <w:szCs w:val="24"/>
        </w:rPr>
        <w:t xml:space="preserve"> </w:t>
      </w:r>
      <w:proofErr w:type="spellStart"/>
      <w:r w:rsidRPr="003C42EE">
        <w:rPr>
          <w:i/>
          <w:szCs w:val="24"/>
        </w:rPr>
        <w:t>Chūgakkō</w:t>
      </w:r>
      <w:proofErr w:type="spellEnd"/>
      <w:r w:rsidRPr="003C42EE">
        <w:rPr>
          <w:i/>
          <w:szCs w:val="24"/>
        </w:rPr>
        <w:t xml:space="preserve"> </w:t>
      </w:r>
      <w:proofErr w:type="spellStart"/>
      <w:r w:rsidRPr="003C42EE">
        <w:rPr>
          <w:i/>
          <w:szCs w:val="24"/>
        </w:rPr>
        <w:t>zuga</w:t>
      </w:r>
      <w:proofErr w:type="spellEnd"/>
      <w:r w:rsidRPr="003C42EE">
        <w:rPr>
          <w:i/>
          <w:szCs w:val="24"/>
        </w:rPr>
        <w:t xml:space="preserve"> </w:t>
      </w:r>
      <w:proofErr w:type="spellStart"/>
      <w:r w:rsidRPr="003C42EE">
        <w:rPr>
          <w:i/>
          <w:szCs w:val="24"/>
        </w:rPr>
        <w:t>kyōkasho</w:t>
      </w:r>
      <w:proofErr w:type="spellEnd"/>
      <w:r w:rsidRPr="003C42EE">
        <w:rPr>
          <w:i/>
          <w:szCs w:val="24"/>
        </w:rPr>
        <w:t xml:space="preserve"> san-</w:t>
      </w:r>
      <w:proofErr w:type="spellStart"/>
      <w:r w:rsidRPr="003C42EE">
        <w:rPr>
          <w:i/>
          <w:szCs w:val="24"/>
        </w:rPr>
        <w:t>kan</w:t>
      </w:r>
      <w:proofErr w:type="spellEnd"/>
      <w:r w:rsidRPr="003C42EE">
        <w:rPr>
          <w:i/>
          <w:szCs w:val="24"/>
        </w:rPr>
        <w:t xml:space="preserve"> </w:t>
      </w:r>
      <w:r w:rsidRPr="003C42EE">
        <w:rPr>
          <w:rFonts w:hint="eastAsia"/>
          <w:szCs w:val="24"/>
        </w:rPr>
        <w:t>中学校図画教科書.</w:t>
      </w:r>
      <w:r w:rsidRPr="003C42EE">
        <w:rPr>
          <w:szCs w:val="24"/>
        </w:rPr>
        <w:t xml:space="preserve"> </w:t>
      </w:r>
      <w:r w:rsidRPr="003C42EE">
        <w:rPr>
          <w:rFonts w:hint="eastAsia"/>
          <w:szCs w:val="24"/>
        </w:rPr>
        <w:t>三巻.</w:t>
      </w:r>
      <w:r w:rsidRPr="003C42EE">
        <w:rPr>
          <w:szCs w:val="24"/>
        </w:rPr>
        <w:t xml:space="preserve"> Dai</w:t>
      </w:r>
      <w:r w:rsidR="00436A5A" w:rsidRPr="003C42EE">
        <w:rPr>
          <w:szCs w:val="24"/>
        </w:rPr>
        <w:t>-</w:t>
      </w:r>
      <w:r w:rsidRPr="003C42EE">
        <w:rPr>
          <w:szCs w:val="24"/>
        </w:rPr>
        <w:t xml:space="preserve">nihon </w:t>
      </w:r>
      <w:proofErr w:type="spellStart"/>
      <w:r w:rsidRPr="003C42EE">
        <w:rPr>
          <w:szCs w:val="24"/>
        </w:rPr>
        <w:t>tosho</w:t>
      </w:r>
      <w:proofErr w:type="spellEnd"/>
      <w:r w:rsidRPr="003C42EE">
        <w:rPr>
          <w:szCs w:val="24"/>
        </w:rPr>
        <w:t>, 1917.</w:t>
      </w:r>
    </w:p>
    <w:p w14:paraId="199A9A69" w14:textId="6B566E13" w:rsidR="008C1B30" w:rsidRPr="003C42EE" w:rsidRDefault="008C1B30" w:rsidP="008C1B30">
      <w:r w:rsidRPr="003C42EE">
        <w:t xml:space="preserve">Arima </w:t>
      </w:r>
      <w:proofErr w:type="spellStart"/>
      <w:r w:rsidRPr="003C42EE">
        <w:t>Seiho</w:t>
      </w:r>
      <w:proofErr w:type="spellEnd"/>
      <w:r w:rsidRPr="003C42EE">
        <w:t xml:space="preserve"> 有馬成甫. </w:t>
      </w:r>
      <w:r w:rsidRPr="003C42EE">
        <w:rPr>
          <w:i/>
        </w:rPr>
        <w:t>Gunshin Hirose chūsa-den</w:t>
      </w:r>
      <w:r w:rsidRPr="003C42EE">
        <w:t xml:space="preserve"> 軍神広瀬中佐伝. Hirose jinja </w:t>
      </w:r>
      <w:proofErr w:type="spellStart"/>
      <w:r w:rsidRPr="003C42EE">
        <w:t>sōken</w:t>
      </w:r>
      <w:proofErr w:type="spellEnd"/>
      <w:r w:rsidRPr="003C42EE">
        <w:t xml:space="preserve"> </w:t>
      </w:r>
      <w:proofErr w:type="spellStart"/>
      <w:r w:rsidRPr="003C42EE">
        <w:t>hōsan</w:t>
      </w:r>
      <w:proofErr w:type="spellEnd"/>
      <w:r w:rsidRPr="003C42EE">
        <w:t>-kai, 1935.</w:t>
      </w:r>
    </w:p>
    <w:p w14:paraId="5B2276F9" w14:textId="6B1A802A" w:rsidR="008C1B30" w:rsidRPr="003C42EE" w:rsidRDefault="008C1B30" w:rsidP="008C1B30">
      <w:r w:rsidRPr="003C42EE">
        <w:t xml:space="preserve">Ida </w:t>
      </w:r>
      <w:proofErr w:type="spellStart"/>
      <w:r w:rsidRPr="003C42EE">
        <w:t>Rinroku</w:t>
      </w:r>
      <w:proofErr w:type="spellEnd"/>
      <w:r w:rsidRPr="003C42EE">
        <w:t xml:space="preserve"> 井田麟鹿. </w:t>
      </w:r>
      <w:proofErr w:type="spellStart"/>
      <w:r w:rsidRPr="003C42EE">
        <w:rPr>
          <w:i/>
        </w:rPr>
        <w:t>Shichishō</w:t>
      </w:r>
      <w:proofErr w:type="spellEnd"/>
      <w:r w:rsidRPr="003C42EE">
        <w:rPr>
          <w:i/>
        </w:rPr>
        <w:t xml:space="preserve"> </w:t>
      </w:r>
      <w:proofErr w:type="spellStart"/>
      <w:r w:rsidRPr="003C42EE">
        <w:rPr>
          <w:i/>
        </w:rPr>
        <w:t>hōkoku</w:t>
      </w:r>
      <w:proofErr w:type="spellEnd"/>
      <w:r w:rsidRPr="003C42EE">
        <w:rPr>
          <w:i/>
        </w:rPr>
        <w:t xml:space="preserve"> Hirose chūsa</w:t>
      </w:r>
      <w:r w:rsidRPr="003C42EE">
        <w:t xml:space="preserve"> 七生報国広瀬中佐. Hirose-</w:t>
      </w:r>
      <w:proofErr w:type="spellStart"/>
      <w:r w:rsidRPr="003C42EE">
        <w:t>ke</w:t>
      </w:r>
      <w:proofErr w:type="spellEnd"/>
      <w:r w:rsidRPr="003C42EE">
        <w:t>, 1928.</w:t>
      </w:r>
    </w:p>
    <w:p w14:paraId="72B3B73A" w14:textId="598980B5" w:rsidR="00EE7C6B" w:rsidRPr="003C42EE" w:rsidRDefault="00EE7C6B" w:rsidP="008C1B30">
      <w:r w:rsidRPr="003C42EE">
        <w:rPr>
          <w:rFonts w:hint="eastAsia"/>
        </w:rPr>
        <w:t>Ishida</w:t>
      </w:r>
      <w:r w:rsidRPr="003C42EE">
        <w:t xml:space="preserve"> </w:t>
      </w:r>
      <w:proofErr w:type="spellStart"/>
      <w:r w:rsidRPr="003C42EE">
        <w:t>Denkichi</w:t>
      </w:r>
      <w:proofErr w:type="spellEnd"/>
      <w:r w:rsidRPr="003C42EE">
        <w:t xml:space="preserve"> </w:t>
      </w:r>
      <w:r w:rsidRPr="003C42EE">
        <w:rPr>
          <w:rFonts w:hint="eastAsia"/>
          <w:lang w:val="de-DE"/>
        </w:rPr>
        <w:t>石田伝吉</w:t>
      </w:r>
      <w:r w:rsidR="001A6CE5" w:rsidRPr="003C42EE">
        <w:t xml:space="preserve">. </w:t>
      </w:r>
      <w:r w:rsidR="001A6CE5" w:rsidRPr="003C42EE">
        <w:rPr>
          <w:i/>
        </w:rPr>
        <w:t xml:space="preserve">Ume no </w:t>
      </w:r>
      <w:proofErr w:type="spellStart"/>
      <w:r w:rsidR="001A6CE5" w:rsidRPr="003C42EE">
        <w:rPr>
          <w:i/>
        </w:rPr>
        <w:t>motsu</w:t>
      </w:r>
      <w:proofErr w:type="spellEnd"/>
      <w:r w:rsidR="001A6CE5" w:rsidRPr="003C42EE">
        <w:rPr>
          <w:i/>
        </w:rPr>
        <w:t xml:space="preserve"> </w:t>
      </w:r>
      <w:proofErr w:type="spellStart"/>
      <w:r w:rsidR="001A6CE5" w:rsidRPr="003C42EE">
        <w:rPr>
          <w:i/>
        </w:rPr>
        <w:t>kōkoku</w:t>
      </w:r>
      <w:proofErr w:type="spellEnd"/>
      <w:r w:rsidR="001A6CE5" w:rsidRPr="003C42EE">
        <w:rPr>
          <w:i/>
        </w:rPr>
        <w:t xml:space="preserve">-sei </w:t>
      </w:r>
      <w:r w:rsidR="001A6CE5" w:rsidRPr="003C42EE">
        <w:rPr>
          <w:rFonts w:hint="eastAsia"/>
        </w:rPr>
        <w:t>梅のもつ興国性.</w:t>
      </w:r>
      <w:r w:rsidR="001A6CE5" w:rsidRPr="003C42EE">
        <w:t xml:space="preserve"> </w:t>
      </w:r>
      <w:proofErr w:type="spellStart"/>
      <w:r w:rsidR="001A6CE5" w:rsidRPr="003C42EE">
        <w:t>Bunshodō</w:t>
      </w:r>
      <w:proofErr w:type="spellEnd"/>
      <w:r w:rsidR="001A6CE5" w:rsidRPr="003C42EE">
        <w:t>, 1931.</w:t>
      </w:r>
    </w:p>
    <w:p w14:paraId="543B1D93" w14:textId="7E530C42" w:rsidR="008C1B30" w:rsidRPr="003C42EE" w:rsidRDefault="008C1B30" w:rsidP="008C1B30">
      <w:r w:rsidRPr="003C42EE">
        <w:t xml:space="preserve">Ishiguro </w:t>
      </w:r>
      <w:proofErr w:type="spellStart"/>
      <w:r w:rsidRPr="003C42EE">
        <w:t>Uchū</w:t>
      </w:r>
      <w:proofErr w:type="spellEnd"/>
      <w:r w:rsidRPr="003C42EE">
        <w:t xml:space="preserve"> 石黒宇宙 and Kimura </w:t>
      </w:r>
      <w:proofErr w:type="spellStart"/>
      <w:r w:rsidRPr="003C42EE">
        <w:t>Chōkyō</w:t>
      </w:r>
      <w:proofErr w:type="spellEnd"/>
      <w:r w:rsidRPr="003C42EE">
        <w:t xml:space="preserve"> 木村長峡. </w:t>
      </w:r>
      <w:r w:rsidRPr="003C42EE">
        <w:rPr>
          <w:i/>
        </w:rPr>
        <w:t xml:space="preserve">Aa gunshin Nikudan </w:t>
      </w:r>
      <w:r w:rsidR="000B7EDA" w:rsidRPr="003C42EE">
        <w:rPr>
          <w:i/>
        </w:rPr>
        <w:t>San’</w:t>
      </w:r>
      <w:r w:rsidRPr="003C42EE">
        <w:rPr>
          <w:i/>
        </w:rPr>
        <w:t xml:space="preserve">yūshi </w:t>
      </w:r>
      <w:r w:rsidRPr="003C42EE">
        <w:t xml:space="preserve">嗚呼軍神肉弾三勇士. </w:t>
      </w:r>
      <w:proofErr w:type="spellStart"/>
      <w:r w:rsidRPr="003C42EE">
        <w:t>Tōyō</w:t>
      </w:r>
      <w:proofErr w:type="spellEnd"/>
      <w:r w:rsidRPr="003C42EE">
        <w:t xml:space="preserve"> </w:t>
      </w:r>
      <w:proofErr w:type="spellStart"/>
      <w:r w:rsidRPr="003C42EE">
        <w:t>shuppan-sha</w:t>
      </w:r>
      <w:proofErr w:type="spellEnd"/>
      <w:r w:rsidRPr="003C42EE">
        <w:t>, 1932.</w:t>
      </w:r>
    </w:p>
    <w:p w14:paraId="530A37C9" w14:textId="52780A63" w:rsidR="00C03FBC" w:rsidRPr="003C42EE" w:rsidRDefault="00C03FBC" w:rsidP="008C1B30">
      <w:r w:rsidRPr="003C42EE">
        <w:t xml:space="preserve">Kikuchi Kan </w:t>
      </w:r>
      <w:r w:rsidRPr="003C42EE">
        <w:rPr>
          <w:rFonts w:hint="eastAsia"/>
        </w:rPr>
        <w:t>菊池寛.</w:t>
      </w:r>
      <w:r w:rsidRPr="003C42EE">
        <w:t xml:space="preserve"> </w:t>
      </w:r>
      <w:proofErr w:type="spellStart"/>
      <w:r w:rsidRPr="003C42EE">
        <w:rPr>
          <w:i/>
        </w:rPr>
        <w:t>Tōgō</w:t>
      </w:r>
      <w:proofErr w:type="spellEnd"/>
      <w:r w:rsidRPr="003C42EE">
        <w:rPr>
          <w:i/>
        </w:rPr>
        <w:t xml:space="preserve"> </w:t>
      </w:r>
      <w:proofErr w:type="spellStart"/>
      <w:r w:rsidRPr="003C42EE">
        <w:rPr>
          <w:i/>
        </w:rPr>
        <w:t>Heihachirō</w:t>
      </w:r>
      <w:proofErr w:type="spellEnd"/>
      <w:r w:rsidRPr="003C42EE">
        <w:rPr>
          <w:i/>
        </w:rPr>
        <w:t>, Nogi Maresuke</w:t>
      </w:r>
      <w:r w:rsidRPr="003C42EE">
        <w:rPr>
          <w:rFonts w:hint="eastAsia"/>
        </w:rPr>
        <w:t xml:space="preserve"> 東郷平八郎・乃木希典</w:t>
      </w:r>
      <w:r w:rsidRPr="003C42EE">
        <w:t>. Shin Nihon-</w:t>
      </w:r>
      <w:proofErr w:type="spellStart"/>
      <w:r w:rsidRPr="003C42EE">
        <w:t>sha</w:t>
      </w:r>
      <w:proofErr w:type="spellEnd"/>
      <w:r w:rsidRPr="003C42EE">
        <w:t>, 1936.</w:t>
      </w:r>
    </w:p>
    <w:p w14:paraId="7AEA788D" w14:textId="47F5F0CA" w:rsidR="008C1B30" w:rsidRPr="003C42EE" w:rsidRDefault="008C1B30" w:rsidP="008C1B30">
      <w:proofErr w:type="spellStart"/>
      <w:r w:rsidRPr="003C42EE">
        <w:t>Kume</w:t>
      </w:r>
      <w:proofErr w:type="spellEnd"/>
      <w:r w:rsidRPr="003C42EE">
        <w:t xml:space="preserve"> </w:t>
      </w:r>
      <w:proofErr w:type="spellStart"/>
      <w:r w:rsidRPr="003C42EE">
        <w:t>Gen’ichi</w:t>
      </w:r>
      <w:proofErr w:type="spellEnd"/>
      <w:r w:rsidRPr="003C42EE">
        <w:t xml:space="preserve"> 久米元一. </w:t>
      </w:r>
      <w:r w:rsidRPr="003C42EE">
        <w:rPr>
          <w:i/>
        </w:rPr>
        <w:t xml:space="preserve">Bakudan </w:t>
      </w:r>
      <w:r w:rsidR="00BB762C" w:rsidRPr="003C42EE">
        <w:rPr>
          <w:i/>
        </w:rPr>
        <w:t>San’</w:t>
      </w:r>
      <w:r w:rsidRPr="003C42EE">
        <w:rPr>
          <w:i/>
        </w:rPr>
        <w:t>yūshi</w:t>
      </w:r>
      <w:r w:rsidRPr="003C42EE">
        <w:t xml:space="preserve"> 爆弾三勇士. Kin no </w:t>
      </w:r>
      <w:proofErr w:type="spellStart"/>
      <w:r w:rsidRPr="003C42EE">
        <w:t>hoshi-sha</w:t>
      </w:r>
      <w:proofErr w:type="spellEnd"/>
      <w:r w:rsidRPr="003C42EE">
        <w:t>, 1932.</w:t>
      </w:r>
    </w:p>
    <w:p w14:paraId="02D6CD0E" w14:textId="058547AA" w:rsidR="001D5BE4" w:rsidRPr="003C42EE" w:rsidRDefault="001D5BE4" w:rsidP="001D5BE4">
      <w:bookmarkStart w:id="157" w:name="_Hlk22116483"/>
      <w:proofErr w:type="spellStart"/>
      <w:r w:rsidRPr="003C42EE">
        <w:t>Narashima</w:t>
      </w:r>
      <w:proofErr w:type="spellEnd"/>
      <w:r w:rsidRPr="003C42EE">
        <w:t xml:space="preserve"> </w:t>
      </w:r>
      <w:proofErr w:type="spellStart"/>
      <w:r w:rsidRPr="003C42EE">
        <w:t>Chidō</w:t>
      </w:r>
      <w:proofErr w:type="spellEnd"/>
      <w:r w:rsidRPr="003C42EE">
        <w:t xml:space="preserve"> </w:t>
      </w:r>
      <w:r w:rsidRPr="003C42EE">
        <w:rPr>
          <w:rFonts w:hint="eastAsia"/>
        </w:rPr>
        <w:t>奈良島知堂.</w:t>
      </w:r>
      <w:r w:rsidRPr="003C42EE">
        <w:t xml:space="preserve"> </w:t>
      </w:r>
      <w:proofErr w:type="spellStart"/>
      <w:r w:rsidRPr="003C42EE">
        <w:rPr>
          <w:i/>
        </w:rPr>
        <w:t>Shōnen</w:t>
      </w:r>
      <w:proofErr w:type="spellEnd"/>
      <w:r w:rsidRPr="003C42EE">
        <w:rPr>
          <w:i/>
        </w:rPr>
        <w:t xml:space="preserve"> gunshin Hirose chūsa</w:t>
      </w:r>
      <w:r w:rsidRPr="003C42EE">
        <w:t xml:space="preserve"> </w:t>
      </w:r>
      <w:r w:rsidRPr="003C42EE">
        <w:rPr>
          <w:rFonts w:hint="eastAsia"/>
        </w:rPr>
        <w:t>少年軍神広瀬中佐.</w:t>
      </w:r>
      <w:r w:rsidRPr="003C42EE">
        <w:t xml:space="preserve"> </w:t>
      </w:r>
      <w:proofErr w:type="spellStart"/>
      <w:r w:rsidRPr="003C42EE">
        <w:t>Daidō-kan</w:t>
      </w:r>
      <w:proofErr w:type="spellEnd"/>
      <w:r w:rsidRPr="003C42EE">
        <w:t xml:space="preserve"> </w:t>
      </w:r>
      <w:proofErr w:type="spellStart"/>
      <w:r w:rsidRPr="003C42EE">
        <w:t>shoten</w:t>
      </w:r>
      <w:proofErr w:type="spellEnd"/>
      <w:r w:rsidRPr="003C42EE">
        <w:t>, 1935.</w:t>
      </w:r>
      <w:bookmarkEnd w:id="157"/>
    </w:p>
    <w:p w14:paraId="101FA57F" w14:textId="77777777" w:rsidR="008C1B30" w:rsidRPr="003C42EE" w:rsidRDefault="008C1B30" w:rsidP="008C1B30">
      <w:r w:rsidRPr="003C42EE">
        <w:t xml:space="preserve">Ogasawara </w:t>
      </w:r>
      <w:proofErr w:type="spellStart"/>
      <w:r w:rsidRPr="003C42EE">
        <w:t>Naganari</w:t>
      </w:r>
      <w:proofErr w:type="spellEnd"/>
      <w:r w:rsidRPr="003C42EE">
        <w:t xml:space="preserve"> 小笠原長生. </w:t>
      </w:r>
      <w:proofErr w:type="spellStart"/>
      <w:r w:rsidRPr="003C42EE">
        <w:rPr>
          <w:i/>
        </w:rPr>
        <w:t>Chūretsu</w:t>
      </w:r>
      <w:proofErr w:type="spellEnd"/>
      <w:r w:rsidRPr="003C42EE">
        <w:rPr>
          <w:i/>
        </w:rPr>
        <w:t xml:space="preserve"> Bakudan San’yūshi: </w:t>
      </w:r>
      <w:proofErr w:type="spellStart"/>
      <w:r w:rsidRPr="003C42EE">
        <w:rPr>
          <w:i/>
        </w:rPr>
        <w:t>fu</w:t>
      </w:r>
      <w:proofErr w:type="spellEnd"/>
      <w:r w:rsidRPr="003C42EE">
        <w:rPr>
          <w:i/>
        </w:rPr>
        <w:t xml:space="preserve">, </w:t>
      </w:r>
      <w:proofErr w:type="spellStart"/>
      <w:r w:rsidRPr="003C42EE">
        <w:rPr>
          <w:i/>
        </w:rPr>
        <w:t>sōretsu</w:t>
      </w:r>
      <w:proofErr w:type="spellEnd"/>
      <w:r w:rsidRPr="003C42EE">
        <w:rPr>
          <w:i/>
        </w:rPr>
        <w:t xml:space="preserve"> Nikudan </w:t>
      </w:r>
      <w:proofErr w:type="spellStart"/>
      <w:r w:rsidRPr="003C42EE">
        <w:rPr>
          <w:i/>
        </w:rPr>
        <w:t>Goyūshi</w:t>
      </w:r>
      <w:proofErr w:type="spellEnd"/>
      <w:r w:rsidRPr="003C42EE">
        <w:t xml:space="preserve"> 忠烈爆弾三勇士: 附・壮烈肉弾五勇士. </w:t>
      </w:r>
      <w:proofErr w:type="spellStart"/>
      <w:r w:rsidRPr="003C42EE">
        <w:t>Jitsugyō</w:t>
      </w:r>
      <w:proofErr w:type="spellEnd"/>
      <w:r w:rsidRPr="003C42EE">
        <w:t xml:space="preserve"> no Nihon-</w:t>
      </w:r>
      <w:proofErr w:type="spellStart"/>
      <w:r w:rsidRPr="003C42EE">
        <w:t>sha</w:t>
      </w:r>
      <w:proofErr w:type="spellEnd"/>
      <w:r w:rsidRPr="003C42EE">
        <w:t>, 1932.</w:t>
      </w:r>
    </w:p>
    <w:p w14:paraId="291CBEBF" w14:textId="79815DAF" w:rsidR="008C1B30" w:rsidRPr="003C42EE" w:rsidRDefault="008C1B30" w:rsidP="008C1B30">
      <w:bookmarkStart w:id="158" w:name="_Hlk29752198"/>
      <w:r w:rsidRPr="003C42EE">
        <w:rPr>
          <w:i/>
        </w:rPr>
        <w:t xml:space="preserve">Ōita-ken </w:t>
      </w:r>
      <w:proofErr w:type="spellStart"/>
      <w:r w:rsidRPr="003C42EE">
        <w:rPr>
          <w:i/>
        </w:rPr>
        <w:t>shashin-jō</w:t>
      </w:r>
      <w:proofErr w:type="spellEnd"/>
      <w:r w:rsidRPr="003C42EE">
        <w:t xml:space="preserve"> 大分縣寫眞帖</w:t>
      </w:r>
      <w:r w:rsidR="00F566EC" w:rsidRPr="003C42EE">
        <w:rPr>
          <w:rFonts w:hint="eastAsia"/>
        </w:rPr>
        <w:t>.</w:t>
      </w:r>
      <w:r w:rsidRPr="003C42EE">
        <w:t xml:space="preserve"> Ōita-ken, 1920.</w:t>
      </w:r>
    </w:p>
    <w:bookmarkEnd w:id="158"/>
    <w:p w14:paraId="4ECE7569" w14:textId="0335E19C" w:rsidR="008C1B30" w:rsidRPr="003C42EE" w:rsidRDefault="008C1B30" w:rsidP="008C1B30">
      <w:r w:rsidRPr="003C42EE">
        <w:t xml:space="preserve">Sasaki Chiyuki 佐々木千之. </w:t>
      </w:r>
      <w:r w:rsidRPr="003C42EE">
        <w:rPr>
          <w:i/>
        </w:rPr>
        <w:t xml:space="preserve">Dōzō </w:t>
      </w:r>
      <w:proofErr w:type="spellStart"/>
      <w:r w:rsidRPr="003C42EE">
        <w:rPr>
          <w:i/>
        </w:rPr>
        <w:t>monogatari</w:t>
      </w:r>
      <w:proofErr w:type="spellEnd"/>
      <w:r w:rsidRPr="003C42EE">
        <w:rPr>
          <w:i/>
        </w:rPr>
        <w:t xml:space="preserve">: </w:t>
      </w:r>
      <w:proofErr w:type="spellStart"/>
      <w:r w:rsidR="00876DB5" w:rsidRPr="003C42EE">
        <w:rPr>
          <w:i/>
        </w:rPr>
        <w:t>kokushi</w:t>
      </w:r>
      <w:proofErr w:type="spellEnd"/>
      <w:r w:rsidRPr="003C42EE">
        <w:rPr>
          <w:i/>
        </w:rPr>
        <w:t xml:space="preserve"> </w:t>
      </w:r>
      <w:proofErr w:type="spellStart"/>
      <w:r w:rsidRPr="003C42EE">
        <w:rPr>
          <w:i/>
        </w:rPr>
        <w:t>ewa</w:t>
      </w:r>
      <w:proofErr w:type="spellEnd"/>
      <w:r w:rsidRPr="003C42EE">
        <w:t xml:space="preserve"> 銅像物語: 国史絵話. </w:t>
      </w:r>
      <w:proofErr w:type="spellStart"/>
      <w:r w:rsidRPr="003C42EE">
        <w:t>Illustr</w:t>
      </w:r>
      <w:proofErr w:type="spellEnd"/>
      <w:r w:rsidRPr="003C42EE">
        <w:t>. Yoshimoto Masao 吉本雅生. Jidai-</w:t>
      </w:r>
      <w:proofErr w:type="spellStart"/>
      <w:r w:rsidRPr="003C42EE">
        <w:t>sha</w:t>
      </w:r>
      <w:proofErr w:type="spellEnd"/>
      <w:r w:rsidRPr="003C42EE">
        <w:t>, 1941.</w:t>
      </w:r>
    </w:p>
    <w:p w14:paraId="617B16AF" w14:textId="77777777" w:rsidR="008C1B30" w:rsidRPr="003C42EE" w:rsidRDefault="008C1B30" w:rsidP="008C1B30">
      <w:r w:rsidRPr="003C42EE">
        <w:t xml:space="preserve">Seki </w:t>
      </w:r>
      <w:proofErr w:type="spellStart"/>
      <w:r w:rsidRPr="003C42EE">
        <w:t>Shigetada</w:t>
      </w:r>
      <w:proofErr w:type="spellEnd"/>
      <w:r w:rsidRPr="003C42EE">
        <w:t xml:space="preserve"> 関重忠. </w:t>
      </w:r>
      <w:r w:rsidRPr="003C42EE">
        <w:rPr>
          <w:i/>
        </w:rPr>
        <w:t xml:space="preserve">Nichiro </w:t>
      </w:r>
      <w:proofErr w:type="spellStart"/>
      <w:r w:rsidRPr="003C42EE">
        <w:rPr>
          <w:i/>
        </w:rPr>
        <w:t>sen’eki</w:t>
      </w:r>
      <w:proofErr w:type="spellEnd"/>
      <w:r w:rsidRPr="003C42EE">
        <w:rPr>
          <w:i/>
        </w:rPr>
        <w:t xml:space="preserve"> </w:t>
      </w:r>
      <w:proofErr w:type="spellStart"/>
      <w:r w:rsidRPr="003C42EE">
        <w:rPr>
          <w:i/>
        </w:rPr>
        <w:t>kaigun</w:t>
      </w:r>
      <w:proofErr w:type="spellEnd"/>
      <w:r w:rsidRPr="003C42EE">
        <w:rPr>
          <w:i/>
        </w:rPr>
        <w:t xml:space="preserve"> </w:t>
      </w:r>
      <w:proofErr w:type="spellStart"/>
      <w:r w:rsidRPr="003C42EE">
        <w:rPr>
          <w:i/>
        </w:rPr>
        <w:t>shashin</w:t>
      </w:r>
      <w:proofErr w:type="spellEnd"/>
      <w:r w:rsidRPr="003C42EE">
        <w:rPr>
          <w:i/>
        </w:rPr>
        <w:t xml:space="preserve"> </w:t>
      </w:r>
      <w:proofErr w:type="spellStart"/>
      <w:r w:rsidRPr="003C42EE">
        <w:rPr>
          <w:i/>
        </w:rPr>
        <w:t>asahi</w:t>
      </w:r>
      <w:proofErr w:type="spellEnd"/>
      <w:r w:rsidRPr="003C42EE">
        <w:rPr>
          <w:i/>
        </w:rPr>
        <w:t xml:space="preserve"> no </w:t>
      </w:r>
      <w:proofErr w:type="spellStart"/>
      <w:r w:rsidRPr="003C42EE">
        <w:rPr>
          <w:i/>
        </w:rPr>
        <w:t>hikari</w:t>
      </w:r>
      <w:proofErr w:type="spellEnd"/>
      <w:r w:rsidRPr="003C42EE">
        <w:t xml:space="preserve"> 日露戦役海軍写真朝日の光. </w:t>
      </w:r>
      <w:proofErr w:type="spellStart"/>
      <w:r w:rsidRPr="003C42EE">
        <w:t>Hakubun-kan</w:t>
      </w:r>
      <w:proofErr w:type="spellEnd"/>
      <w:r w:rsidRPr="003C42EE">
        <w:t>, 1905.</w:t>
      </w:r>
    </w:p>
    <w:p w14:paraId="4A2213BC" w14:textId="15F5FFCC" w:rsidR="008C1B30" w:rsidRPr="003C42EE" w:rsidRDefault="008C1B30" w:rsidP="008C1B30">
      <w:r w:rsidRPr="003C42EE">
        <w:rPr>
          <w:i/>
        </w:rPr>
        <w:t xml:space="preserve">Tōkyō </w:t>
      </w:r>
      <w:proofErr w:type="spellStart"/>
      <w:r w:rsidRPr="003C42EE">
        <w:rPr>
          <w:i/>
        </w:rPr>
        <w:t>fūkei</w:t>
      </w:r>
      <w:proofErr w:type="spellEnd"/>
      <w:r w:rsidRPr="003C42EE">
        <w:t xml:space="preserve"> 東京風景</w:t>
      </w:r>
      <w:r w:rsidR="00F566EC" w:rsidRPr="003C42EE">
        <w:rPr>
          <w:rFonts w:hint="eastAsia"/>
        </w:rPr>
        <w:t>.</w:t>
      </w:r>
      <w:r w:rsidRPr="003C42EE">
        <w:t xml:space="preserve"> </w:t>
      </w:r>
      <w:bookmarkStart w:id="159" w:name="_Hlk29753253"/>
      <w:r w:rsidRPr="003C42EE">
        <w:t xml:space="preserve">Ogawa </w:t>
      </w:r>
      <w:proofErr w:type="spellStart"/>
      <w:r w:rsidRPr="003C42EE">
        <w:t>Isshin</w:t>
      </w:r>
      <w:proofErr w:type="spellEnd"/>
      <w:r w:rsidRPr="003C42EE">
        <w:t xml:space="preserve"> </w:t>
      </w:r>
      <w:proofErr w:type="spellStart"/>
      <w:r w:rsidRPr="003C42EE">
        <w:t>shuppan-bu</w:t>
      </w:r>
      <w:proofErr w:type="spellEnd"/>
      <w:r w:rsidRPr="003C42EE">
        <w:t>, 1911</w:t>
      </w:r>
      <w:bookmarkEnd w:id="159"/>
      <w:r w:rsidRPr="003C42EE">
        <w:t>.</w:t>
      </w:r>
    </w:p>
    <w:p w14:paraId="185BFD2C" w14:textId="1C838146" w:rsidR="008C1B30" w:rsidRPr="003C42EE" w:rsidRDefault="008C1B30" w:rsidP="008C1B30">
      <w:proofErr w:type="spellStart"/>
      <w:r w:rsidRPr="003C42EE">
        <w:t>Tsuboya</w:t>
      </w:r>
      <w:proofErr w:type="spellEnd"/>
      <w:r w:rsidRPr="003C42EE">
        <w:t xml:space="preserve"> </w:t>
      </w:r>
      <w:proofErr w:type="spellStart"/>
      <w:r w:rsidRPr="003C42EE">
        <w:t>Zenshirō</w:t>
      </w:r>
      <w:proofErr w:type="spellEnd"/>
      <w:r w:rsidRPr="003C42EE">
        <w:t xml:space="preserve"> 坪谷善四郎 Ed. </w:t>
      </w:r>
      <w:r w:rsidRPr="003C42EE">
        <w:rPr>
          <w:i/>
        </w:rPr>
        <w:t xml:space="preserve">Nichiro </w:t>
      </w:r>
      <w:proofErr w:type="spellStart"/>
      <w:r w:rsidRPr="003C42EE">
        <w:rPr>
          <w:i/>
        </w:rPr>
        <w:t>sen’eki</w:t>
      </w:r>
      <w:proofErr w:type="spellEnd"/>
      <w:r w:rsidRPr="003C42EE">
        <w:rPr>
          <w:i/>
        </w:rPr>
        <w:t xml:space="preserve"> </w:t>
      </w:r>
      <w:proofErr w:type="spellStart"/>
      <w:r w:rsidRPr="003C42EE">
        <w:rPr>
          <w:i/>
        </w:rPr>
        <w:t>kaigun</w:t>
      </w:r>
      <w:proofErr w:type="spellEnd"/>
      <w:r w:rsidRPr="003C42EE">
        <w:rPr>
          <w:i/>
        </w:rPr>
        <w:t xml:space="preserve"> </w:t>
      </w:r>
      <w:proofErr w:type="spellStart"/>
      <w:r w:rsidRPr="003C42EE">
        <w:rPr>
          <w:i/>
        </w:rPr>
        <w:t>shashin-shū</w:t>
      </w:r>
      <w:proofErr w:type="spellEnd"/>
      <w:r w:rsidRPr="003C42EE">
        <w:rPr>
          <w:i/>
        </w:rPr>
        <w:t xml:space="preserve">, </w:t>
      </w:r>
      <w:proofErr w:type="spellStart"/>
      <w:r w:rsidRPr="003C42EE">
        <w:rPr>
          <w:i/>
        </w:rPr>
        <w:t>dai</w:t>
      </w:r>
      <w:proofErr w:type="spellEnd"/>
      <w:r w:rsidRPr="003C42EE">
        <w:rPr>
          <w:i/>
        </w:rPr>
        <w:t xml:space="preserve"> </w:t>
      </w:r>
      <w:proofErr w:type="spellStart"/>
      <w:r w:rsidRPr="003C42EE">
        <w:rPr>
          <w:i/>
        </w:rPr>
        <w:t>ni</w:t>
      </w:r>
      <w:proofErr w:type="spellEnd"/>
      <w:r w:rsidRPr="003C42EE">
        <w:rPr>
          <w:i/>
        </w:rPr>
        <w:t xml:space="preserve"> </w:t>
      </w:r>
      <w:proofErr w:type="spellStart"/>
      <w:r w:rsidRPr="003C42EE">
        <w:rPr>
          <w:i/>
        </w:rPr>
        <w:t>shū</w:t>
      </w:r>
      <w:proofErr w:type="spellEnd"/>
      <w:r w:rsidRPr="003C42EE">
        <w:t xml:space="preserve"> 日露戦役海軍写真集. 第</w:t>
      </w:r>
      <w:r w:rsidR="00876DB5" w:rsidRPr="003C42EE">
        <w:rPr>
          <w:rFonts w:hint="eastAsia"/>
        </w:rPr>
        <w:t>二</w:t>
      </w:r>
      <w:r w:rsidRPr="003C42EE">
        <w:t xml:space="preserve">輯. </w:t>
      </w:r>
      <w:proofErr w:type="spellStart"/>
      <w:r w:rsidRPr="003C42EE">
        <w:t>Hakubun-kan</w:t>
      </w:r>
      <w:proofErr w:type="spellEnd"/>
      <w:r w:rsidRPr="003C42EE">
        <w:t>, 1904-1905.</w:t>
      </w:r>
    </w:p>
    <w:p w14:paraId="6135F3C9" w14:textId="1B622F4C" w:rsidR="006A3677" w:rsidRPr="003C42EE" w:rsidRDefault="008C1B30" w:rsidP="008C1B30">
      <w:r w:rsidRPr="003C42EE">
        <w:lastRenderedPageBreak/>
        <w:t xml:space="preserve">Yamato </w:t>
      </w:r>
      <w:proofErr w:type="spellStart"/>
      <w:r w:rsidRPr="003C42EE">
        <w:t>Ryōsaku</w:t>
      </w:r>
      <w:proofErr w:type="spellEnd"/>
      <w:r w:rsidRPr="003C42EE">
        <w:t xml:space="preserve"> 大和良作 and </w:t>
      </w:r>
      <w:proofErr w:type="spellStart"/>
      <w:r w:rsidRPr="003C42EE">
        <w:t>Kurihara</w:t>
      </w:r>
      <w:proofErr w:type="spellEnd"/>
      <w:r w:rsidRPr="003C42EE">
        <w:t xml:space="preserve"> Hakurei 栗原白嶺. </w:t>
      </w:r>
      <w:proofErr w:type="spellStart"/>
      <w:r w:rsidRPr="003C42EE">
        <w:rPr>
          <w:i/>
        </w:rPr>
        <w:t>Gokoku</w:t>
      </w:r>
      <w:proofErr w:type="spellEnd"/>
      <w:r w:rsidRPr="003C42EE">
        <w:rPr>
          <w:i/>
        </w:rPr>
        <w:t xml:space="preserve"> no kami Nikudan San’yūshi: </w:t>
      </w:r>
      <w:proofErr w:type="spellStart"/>
      <w:r w:rsidRPr="003C42EE">
        <w:rPr>
          <w:i/>
        </w:rPr>
        <w:t>fu</w:t>
      </w:r>
      <w:proofErr w:type="spellEnd"/>
      <w:r w:rsidRPr="003C42EE">
        <w:rPr>
          <w:i/>
        </w:rPr>
        <w:t xml:space="preserve">, </w:t>
      </w:r>
      <w:proofErr w:type="spellStart"/>
      <w:r w:rsidRPr="003C42EE">
        <w:rPr>
          <w:i/>
        </w:rPr>
        <w:t>kakuretaru</w:t>
      </w:r>
      <w:proofErr w:type="spellEnd"/>
      <w:r w:rsidRPr="003C42EE">
        <w:rPr>
          <w:i/>
        </w:rPr>
        <w:t xml:space="preserve"> </w:t>
      </w:r>
      <w:proofErr w:type="spellStart"/>
      <w:r w:rsidRPr="003C42EE">
        <w:rPr>
          <w:i/>
        </w:rPr>
        <w:t>hachiyūshi</w:t>
      </w:r>
      <w:proofErr w:type="spellEnd"/>
      <w:r w:rsidRPr="003C42EE">
        <w:rPr>
          <w:i/>
        </w:rPr>
        <w:t xml:space="preserve"> no </w:t>
      </w:r>
      <w:proofErr w:type="spellStart"/>
      <w:r w:rsidRPr="003C42EE">
        <w:rPr>
          <w:i/>
        </w:rPr>
        <w:t>homare</w:t>
      </w:r>
      <w:proofErr w:type="spellEnd"/>
      <w:r w:rsidRPr="003C42EE">
        <w:t xml:space="preserve"> 護国之神肉弾三勇士：附・隠れたる八勇士の誉れ. </w:t>
      </w:r>
      <w:proofErr w:type="spellStart"/>
      <w:r w:rsidRPr="003C42EE">
        <w:t>Gokoku</w:t>
      </w:r>
      <w:proofErr w:type="spellEnd"/>
      <w:r w:rsidRPr="003C42EE">
        <w:t>-dan, 1932.</w:t>
      </w:r>
    </w:p>
    <w:p w14:paraId="7265EF78" w14:textId="3652FB99" w:rsidR="008C1B30" w:rsidRPr="003C42EE" w:rsidRDefault="00094417" w:rsidP="008C1B30">
      <w:pPr>
        <w:pStyle w:val="SubSub"/>
        <w:rPr>
          <w:color w:val="auto"/>
        </w:rPr>
      </w:pPr>
      <w:bookmarkStart w:id="160" w:name="_Toc16331065"/>
      <w:r w:rsidRPr="003C42EE">
        <w:rPr>
          <w:color w:val="auto"/>
        </w:rPr>
        <w:t>8</w:t>
      </w:r>
      <w:r w:rsidR="008C1B30" w:rsidRPr="003C42EE">
        <w:rPr>
          <w:color w:val="auto"/>
        </w:rPr>
        <w:t>.1.2 Magazines</w:t>
      </w:r>
      <w:bookmarkEnd w:id="160"/>
    </w:p>
    <w:p w14:paraId="00505865" w14:textId="3BACC84C" w:rsidR="006B5930" w:rsidRPr="003C42EE" w:rsidRDefault="006B5930" w:rsidP="006B5930">
      <w:r w:rsidRPr="003C42EE">
        <w:t xml:space="preserve">“Bakudan San’yūshi </w:t>
      </w:r>
      <w:proofErr w:type="spellStart"/>
      <w:r w:rsidRPr="003C42EE">
        <w:t>ni</w:t>
      </w:r>
      <w:proofErr w:type="spellEnd"/>
      <w:r w:rsidRPr="003C42EE">
        <w:t xml:space="preserve"> tai </w:t>
      </w:r>
      <w:proofErr w:type="spellStart"/>
      <w:r w:rsidRPr="003C42EE">
        <w:t>suru</w:t>
      </w:r>
      <w:proofErr w:type="spellEnd"/>
      <w:r w:rsidRPr="003C42EE">
        <w:t xml:space="preserve"> </w:t>
      </w:r>
      <w:proofErr w:type="spellStart"/>
      <w:r w:rsidRPr="003C42EE">
        <w:t>kansō</w:t>
      </w:r>
      <w:proofErr w:type="spellEnd"/>
      <w:r w:rsidRPr="003C42EE">
        <w:t xml:space="preserve">” 爆弾三勇士に對する感想. </w:t>
      </w:r>
      <w:r w:rsidRPr="003C42EE">
        <w:rPr>
          <w:i/>
        </w:rPr>
        <w:t>Nihon oyobi nihonjin</w:t>
      </w:r>
      <w:r w:rsidRPr="003C42EE">
        <w:t xml:space="preserve"> 日本及日本人. </w:t>
      </w:r>
      <w:r w:rsidR="00533776" w:rsidRPr="003C42EE">
        <w:t>15 March 1932</w:t>
      </w:r>
      <w:r w:rsidRPr="003C42EE">
        <w:t>. p. 51</w:t>
      </w:r>
      <w:r w:rsidR="00C42299" w:rsidRPr="003C42EE">
        <w:t>-101</w:t>
      </w:r>
      <w:r w:rsidRPr="003C42EE">
        <w:t>.</w:t>
      </w:r>
    </w:p>
    <w:p w14:paraId="255BBC09" w14:textId="50855DF7" w:rsidR="006B5930" w:rsidRPr="003C42EE" w:rsidRDefault="006B5930" w:rsidP="006B5930">
      <w:r w:rsidRPr="003C42EE">
        <w:t xml:space="preserve">“Hirose chūsa dōzō jomaku-shiki no </w:t>
      </w:r>
      <w:proofErr w:type="spellStart"/>
      <w:r w:rsidRPr="003C42EE">
        <w:t>kōkei</w:t>
      </w:r>
      <w:proofErr w:type="spellEnd"/>
      <w:r w:rsidRPr="003C42EE">
        <w:t xml:space="preserve">” 広瀬中佐銅像除幕式の光景. </w:t>
      </w:r>
      <w:r w:rsidRPr="003C42EE">
        <w:rPr>
          <w:i/>
        </w:rPr>
        <w:t>The</w:t>
      </w:r>
      <w:r w:rsidRPr="003C42EE">
        <w:t xml:space="preserve"> </w:t>
      </w:r>
      <w:r w:rsidRPr="003C42EE">
        <w:rPr>
          <w:i/>
        </w:rPr>
        <w:t xml:space="preserve">Navy – </w:t>
      </w:r>
      <w:proofErr w:type="spellStart"/>
      <w:r w:rsidRPr="003C42EE">
        <w:rPr>
          <w:i/>
        </w:rPr>
        <w:t>kaigun</w:t>
      </w:r>
      <w:proofErr w:type="spellEnd"/>
      <w:r w:rsidRPr="003C42EE">
        <w:t xml:space="preserve"> 海軍 Vol.5, </w:t>
      </w:r>
      <w:r w:rsidR="00533776" w:rsidRPr="003C42EE">
        <w:t>August 1910</w:t>
      </w:r>
      <w:r w:rsidRPr="003C42EE">
        <w:t>. p. 10-11.</w:t>
      </w:r>
    </w:p>
    <w:p w14:paraId="2772BD20" w14:textId="410492CE" w:rsidR="009A08BB" w:rsidRPr="003C42EE" w:rsidRDefault="009A08BB" w:rsidP="006B5930">
      <w:r w:rsidRPr="003C42EE">
        <w:t>“</w:t>
      </w:r>
      <w:proofErr w:type="spellStart"/>
      <w:r w:rsidRPr="003C42EE">
        <w:t>Mokei</w:t>
      </w:r>
      <w:proofErr w:type="spellEnd"/>
      <w:r w:rsidRPr="003C42EE">
        <w:t xml:space="preserve"> </w:t>
      </w:r>
      <w:proofErr w:type="spellStart"/>
      <w:r w:rsidRPr="003C42EE">
        <w:t>doori</w:t>
      </w:r>
      <w:proofErr w:type="spellEnd"/>
      <w:r w:rsidRPr="003C42EE">
        <w:t xml:space="preserve"> </w:t>
      </w:r>
      <w:proofErr w:type="spellStart"/>
      <w:r w:rsidRPr="003C42EE">
        <w:t>ni</w:t>
      </w:r>
      <w:proofErr w:type="spellEnd"/>
      <w:r w:rsidRPr="003C42EE">
        <w:t xml:space="preserve"> </w:t>
      </w:r>
      <w:proofErr w:type="spellStart"/>
      <w:r w:rsidRPr="003C42EE">
        <w:t>jitsubutsu</w:t>
      </w:r>
      <w:proofErr w:type="spellEnd"/>
      <w:r w:rsidRPr="003C42EE">
        <w:t xml:space="preserve"> </w:t>
      </w:r>
      <w:proofErr w:type="spellStart"/>
      <w:r w:rsidRPr="003C42EE">
        <w:t>ga</w:t>
      </w:r>
      <w:proofErr w:type="spellEnd"/>
      <w:r w:rsidRPr="003C42EE">
        <w:t xml:space="preserve"> </w:t>
      </w:r>
      <w:proofErr w:type="spellStart"/>
      <w:r w:rsidRPr="003C42EE">
        <w:t>dekiru</w:t>
      </w:r>
      <w:proofErr w:type="spellEnd"/>
      <w:r w:rsidRPr="003C42EE">
        <w:t xml:space="preserve">” </w:t>
      </w:r>
      <w:r w:rsidRPr="003C42EE">
        <w:rPr>
          <w:rFonts w:hint="eastAsia"/>
          <w:lang w:val="de-DE"/>
        </w:rPr>
        <w:t>模型通りに実物が出来る</w:t>
      </w:r>
      <w:r w:rsidRPr="003C42EE">
        <w:t xml:space="preserve">. </w:t>
      </w:r>
      <w:proofErr w:type="spellStart"/>
      <w:r w:rsidRPr="003C42EE">
        <w:rPr>
          <w:i/>
        </w:rPr>
        <w:t>Shōnen</w:t>
      </w:r>
      <w:proofErr w:type="spellEnd"/>
      <w:r w:rsidRPr="003C42EE">
        <w:rPr>
          <w:i/>
        </w:rPr>
        <w:t xml:space="preserve"> </w:t>
      </w:r>
      <w:proofErr w:type="spellStart"/>
      <w:r w:rsidRPr="003C42EE">
        <w:rPr>
          <w:i/>
        </w:rPr>
        <w:t>kurabu</w:t>
      </w:r>
      <w:proofErr w:type="spellEnd"/>
      <w:r w:rsidRPr="003C42EE">
        <w:rPr>
          <w:i/>
        </w:rPr>
        <w:t xml:space="preserve"> </w:t>
      </w:r>
      <w:r w:rsidRPr="003C42EE">
        <w:rPr>
          <w:rFonts w:hint="eastAsia"/>
        </w:rPr>
        <w:t>少年倶楽部</w:t>
      </w:r>
      <w:r w:rsidRPr="003C42EE">
        <w:t>. February 1933. p. 303</w:t>
      </w:r>
      <w:r w:rsidRPr="003C42EE">
        <w:rPr>
          <w:rFonts w:hint="eastAsia"/>
        </w:rPr>
        <w:t>.</w:t>
      </w:r>
    </w:p>
    <w:p w14:paraId="4B497897" w14:textId="2DC4E099" w:rsidR="006B5930" w:rsidRPr="003C42EE" w:rsidRDefault="006B5930" w:rsidP="006B5930">
      <w:r w:rsidRPr="003C42EE">
        <w:t xml:space="preserve">“Nikudan San’yūshi o </w:t>
      </w:r>
      <w:proofErr w:type="spellStart"/>
      <w:r w:rsidRPr="003C42EE">
        <w:t>meguru</w:t>
      </w:r>
      <w:proofErr w:type="spellEnd"/>
      <w:r w:rsidRPr="003C42EE">
        <w:t xml:space="preserve">: </w:t>
      </w:r>
      <w:proofErr w:type="spellStart"/>
      <w:r w:rsidRPr="003C42EE">
        <w:t>bakuyaku</w:t>
      </w:r>
      <w:proofErr w:type="spellEnd"/>
      <w:r w:rsidRPr="003C42EE">
        <w:t xml:space="preserve"> no </w:t>
      </w:r>
      <w:proofErr w:type="spellStart"/>
      <w:r w:rsidRPr="003C42EE">
        <w:t>chishiki</w:t>
      </w:r>
      <w:proofErr w:type="spellEnd"/>
      <w:r w:rsidRPr="003C42EE">
        <w:t xml:space="preserve">” 肉弾三勇士を巡る: 爆薬の知識. </w:t>
      </w:r>
      <w:r w:rsidRPr="003C42EE">
        <w:rPr>
          <w:i/>
        </w:rPr>
        <w:t>Kagaku to kōgyō Science and Industry</w:t>
      </w:r>
      <w:r w:rsidRPr="003C42EE">
        <w:t xml:space="preserve"> 科学と工業 Science and Industry. </w:t>
      </w:r>
      <w:r w:rsidR="00533776" w:rsidRPr="003C42EE">
        <w:t>April 1932</w:t>
      </w:r>
      <w:r w:rsidRPr="003C42EE">
        <w:t>. p. 52-53.</w:t>
      </w:r>
    </w:p>
    <w:p w14:paraId="5CA4207B" w14:textId="2C6A348D" w:rsidR="006B5930" w:rsidRPr="003C42EE" w:rsidRDefault="006B5930" w:rsidP="006B5930">
      <w:r w:rsidRPr="003C42EE">
        <w:t>“</w:t>
      </w:r>
      <w:proofErr w:type="spellStart"/>
      <w:r w:rsidRPr="003C42EE">
        <w:t>Ryōri</w:t>
      </w:r>
      <w:proofErr w:type="spellEnd"/>
      <w:r w:rsidRPr="003C42EE">
        <w:t xml:space="preserve"> no </w:t>
      </w:r>
      <w:proofErr w:type="spellStart"/>
      <w:r w:rsidRPr="003C42EE">
        <w:t>pēji</w:t>
      </w:r>
      <w:proofErr w:type="spellEnd"/>
      <w:r w:rsidRPr="003C42EE">
        <w:t xml:space="preserve">, San’yūshi donburi no </w:t>
      </w:r>
      <w:proofErr w:type="spellStart"/>
      <w:r w:rsidRPr="003C42EE">
        <w:t>koshiraekata</w:t>
      </w:r>
      <w:proofErr w:type="spellEnd"/>
      <w:r w:rsidRPr="003C42EE">
        <w:t xml:space="preserve">” 料理のぺージ　三勇士丼の拵え方. </w:t>
      </w:r>
      <w:proofErr w:type="spellStart"/>
      <w:r w:rsidRPr="003C42EE">
        <w:rPr>
          <w:i/>
        </w:rPr>
        <w:t>Fujokai</w:t>
      </w:r>
      <w:proofErr w:type="spellEnd"/>
      <w:r w:rsidRPr="003C42EE">
        <w:t xml:space="preserve"> </w:t>
      </w:r>
      <w:r w:rsidRPr="003C42EE">
        <w:rPr>
          <w:rFonts w:hint="eastAsia"/>
        </w:rPr>
        <w:t>婦女界</w:t>
      </w:r>
      <w:r w:rsidRPr="003C42EE">
        <w:t xml:space="preserve">. </w:t>
      </w:r>
      <w:r w:rsidR="00533776" w:rsidRPr="003C42EE">
        <w:t>June 1932</w:t>
      </w:r>
      <w:r w:rsidRPr="003C42EE">
        <w:t>. p. 459.</w:t>
      </w:r>
    </w:p>
    <w:p w14:paraId="1F7EF08B" w14:textId="2B102BB5" w:rsidR="006B5930" w:rsidRPr="003C42EE" w:rsidRDefault="006B5930" w:rsidP="006B5930">
      <w:r w:rsidRPr="003C42EE">
        <w:t>“</w:t>
      </w:r>
      <w:proofErr w:type="spellStart"/>
      <w:r w:rsidRPr="003C42EE">
        <w:t>Shanhai</w:t>
      </w:r>
      <w:proofErr w:type="spellEnd"/>
      <w:r w:rsidRPr="003C42EE">
        <w:t xml:space="preserve"> no </w:t>
      </w:r>
      <w:proofErr w:type="spellStart"/>
      <w:r w:rsidRPr="003C42EE">
        <w:t>shukunsha</w:t>
      </w:r>
      <w:proofErr w:type="spellEnd"/>
      <w:r w:rsidRPr="003C42EE">
        <w:t xml:space="preserve">, San’yūshi, Matsui </w:t>
      </w:r>
      <w:proofErr w:type="spellStart"/>
      <w:r w:rsidRPr="003C42EE">
        <w:t>Shōō</w:t>
      </w:r>
      <w:proofErr w:type="spellEnd"/>
      <w:r w:rsidRPr="003C42EE">
        <w:t xml:space="preserve">” 上海の殊勲者　三勇士／松居松翁. </w:t>
      </w:r>
      <w:proofErr w:type="spellStart"/>
      <w:r w:rsidRPr="003C42EE">
        <w:rPr>
          <w:i/>
        </w:rPr>
        <w:t>Fujokai</w:t>
      </w:r>
      <w:proofErr w:type="spellEnd"/>
      <w:r w:rsidRPr="003C42EE">
        <w:t xml:space="preserve"> 婦女界. </w:t>
      </w:r>
      <w:r w:rsidR="00533776" w:rsidRPr="003C42EE">
        <w:t>April 1932</w:t>
      </w:r>
      <w:r w:rsidRPr="003C42EE">
        <w:t>. p. 257-67.</w:t>
      </w:r>
    </w:p>
    <w:p w14:paraId="266985A3" w14:textId="2A1B16AD" w:rsidR="00557B91" w:rsidRPr="003C42EE" w:rsidRDefault="00557B91" w:rsidP="006B5930">
      <w:proofErr w:type="spellStart"/>
      <w:r w:rsidRPr="003C42EE">
        <w:t>Bessho</w:t>
      </w:r>
      <w:proofErr w:type="spellEnd"/>
      <w:r w:rsidRPr="003C42EE">
        <w:t xml:space="preserve"> </w:t>
      </w:r>
      <w:proofErr w:type="spellStart"/>
      <w:r w:rsidRPr="003C42EE">
        <w:t>Umenosuke</w:t>
      </w:r>
      <w:proofErr w:type="spellEnd"/>
      <w:r w:rsidRPr="003C42EE">
        <w:t xml:space="preserve"> </w:t>
      </w:r>
      <w:r w:rsidRPr="003C42EE">
        <w:rPr>
          <w:rFonts w:hint="eastAsia"/>
        </w:rPr>
        <w:t>所梅之助.</w:t>
      </w:r>
      <w:r w:rsidRPr="003C42EE">
        <w:t xml:space="preserve"> “</w:t>
      </w:r>
      <w:proofErr w:type="spellStart"/>
      <w:r w:rsidRPr="003C42EE">
        <w:t>Sūisu</w:t>
      </w:r>
      <w:proofErr w:type="spellEnd"/>
      <w:r w:rsidRPr="003C42EE">
        <w:t xml:space="preserve"> no </w:t>
      </w:r>
      <w:proofErr w:type="spellStart"/>
      <w:r w:rsidRPr="003C42EE">
        <w:t>resshi</w:t>
      </w:r>
      <w:proofErr w:type="spellEnd"/>
      <w:r w:rsidRPr="003C42EE">
        <w:t xml:space="preserve">, nihon no </w:t>
      </w:r>
      <w:proofErr w:type="spellStart"/>
      <w:r w:rsidRPr="003C42EE">
        <w:t>yūshi</w:t>
      </w:r>
      <w:proofErr w:type="spellEnd"/>
      <w:r w:rsidRPr="003C42EE">
        <w:t xml:space="preserve">” </w:t>
      </w:r>
      <w:r w:rsidRPr="003C42EE">
        <w:rPr>
          <w:rFonts w:hint="eastAsia"/>
        </w:rPr>
        <w:t>スウイスの烈士、日本の勇士</w:t>
      </w:r>
      <w:r w:rsidRPr="003C42EE">
        <w:t xml:space="preserve">. </w:t>
      </w:r>
      <w:r w:rsidRPr="003C42EE">
        <w:rPr>
          <w:i/>
        </w:rPr>
        <w:t xml:space="preserve">Nihon oyobi nihonjin </w:t>
      </w:r>
      <w:r w:rsidRPr="003C42EE">
        <w:rPr>
          <w:rFonts w:hint="eastAsia"/>
        </w:rPr>
        <w:t>日本及日本人</w:t>
      </w:r>
      <w:r w:rsidRPr="003C42EE">
        <w:t>. 15 March 1932. p. 66.</w:t>
      </w:r>
    </w:p>
    <w:p w14:paraId="6C41B45A" w14:textId="3301535D" w:rsidR="00FC1E7C" w:rsidRPr="003C42EE" w:rsidRDefault="00FC1E7C" w:rsidP="006B5930">
      <w:proofErr w:type="spellStart"/>
      <w:r w:rsidRPr="003C42EE">
        <w:t>Futaara</w:t>
      </w:r>
      <w:proofErr w:type="spellEnd"/>
      <w:r w:rsidRPr="003C42EE">
        <w:t xml:space="preserve"> Yoshinori 二荒芳徳</w:t>
      </w:r>
      <w:r w:rsidR="002315C2" w:rsidRPr="003C42EE">
        <w:rPr>
          <w:rFonts w:hint="eastAsia"/>
        </w:rPr>
        <w:t>.</w:t>
      </w:r>
      <w:r w:rsidRPr="003C42EE">
        <w:t xml:space="preserve"> “Bakudan San’yūshi o </w:t>
      </w:r>
      <w:proofErr w:type="spellStart"/>
      <w:r w:rsidRPr="003C42EE">
        <w:t>shō</w:t>
      </w:r>
      <w:proofErr w:type="spellEnd"/>
      <w:r w:rsidRPr="003C42EE">
        <w:t xml:space="preserve"> </w:t>
      </w:r>
      <w:proofErr w:type="spellStart"/>
      <w:r w:rsidRPr="003C42EE">
        <w:t>su</w:t>
      </w:r>
      <w:proofErr w:type="spellEnd"/>
      <w:r w:rsidRPr="003C42EE">
        <w:t xml:space="preserve">” 爆弾三勇士を頌す. </w:t>
      </w:r>
      <w:r w:rsidRPr="003C42EE">
        <w:rPr>
          <w:i/>
        </w:rPr>
        <w:t xml:space="preserve">Manshū oyobi </w:t>
      </w:r>
      <w:proofErr w:type="spellStart"/>
      <w:r w:rsidRPr="003C42EE">
        <w:rPr>
          <w:i/>
        </w:rPr>
        <w:t>Shanhai</w:t>
      </w:r>
      <w:proofErr w:type="spellEnd"/>
      <w:r w:rsidRPr="003C42EE">
        <w:rPr>
          <w:i/>
        </w:rPr>
        <w:t xml:space="preserve"> </w:t>
      </w:r>
      <w:proofErr w:type="spellStart"/>
      <w:r w:rsidRPr="003C42EE">
        <w:rPr>
          <w:i/>
        </w:rPr>
        <w:t>ni</w:t>
      </w:r>
      <w:proofErr w:type="spellEnd"/>
      <w:r w:rsidRPr="003C42EE">
        <w:rPr>
          <w:i/>
        </w:rPr>
        <w:t xml:space="preserve"> </w:t>
      </w:r>
      <w:proofErr w:type="spellStart"/>
      <w:r w:rsidRPr="003C42EE">
        <w:rPr>
          <w:i/>
        </w:rPr>
        <w:t>tadashiki</w:t>
      </w:r>
      <w:proofErr w:type="spellEnd"/>
      <w:r w:rsidRPr="003C42EE">
        <w:rPr>
          <w:i/>
        </w:rPr>
        <w:t xml:space="preserve"> nihon o </w:t>
      </w:r>
      <w:proofErr w:type="spellStart"/>
      <w:r w:rsidRPr="003C42EE">
        <w:rPr>
          <w:i/>
        </w:rPr>
        <w:t>miru</w:t>
      </w:r>
      <w:proofErr w:type="spellEnd"/>
      <w:r w:rsidRPr="003C42EE">
        <w:rPr>
          <w:i/>
        </w:rPr>
        <w:t xml:space="preserve">, </w:t>
      </w:r>
      <w:proofErr w:type="spellStart"/>
      <w:r w:rsidRPr="003C42EE">
        <w:rPr>
          <w:i/>
        </w:rPr>
        <w:t>fu</w:t>
      </w:r>
      <w:proofErr w:type="spellEnd"/>
      <w:r w:rsidRPr="003C42EE">
        <w:rPr>
          <w:i/>
        </w:rPr>
        <w:t xml:space="preserve">, </w:t>
      </w:r>
      <w:proofErr w:type="spellStart"/>
      <w:r w:rsidRPr="003C42EE">
        <w:rPr>
          <w:i/>
        </w:rPr>
        <w:t>kokusai</w:t>
      </w:r>
      <w:proofErr w:type="spellEnd"/>
      <w:r w:rsidRPr="003C42EE">
        <w:rPr>
          <w:i/>
        </w:rPr>
        <w:t xml:space="preserve"> </w:t>
      </w:r>
      <w:proofErr w:type="spellStart"/>
      <w:r w:rsidRPr="003C42EE">
        <w:rPr>
          <w:i/>
        </w:rPr>
        <w:t>renmei</w:t>
      </w:r>
      <w:proofErr w:type="spellEnd"/>
      <w:r w:rsidRPr="003C42EE">
        <w:rPr>
          <w:i/>
        </w:rPr>
        <w:t xml:space="preserve"> to </w:t>
      </w:r>
      <w:proofErr w:type="spellStart"/>
      <w:r w:rsidRPr="003C42EE">
        <w:rPr>
          <w:i/>
        </w:rPr>
        <w:t>wa</w:t>
      </w:r>
      <w:proofErr w:type="spellEnd"/>
      <w:r w:rsidRPr="003C42EE">
        <w:rPr>
          <w:i/>
        </w:rPr>
        <w:t xml:space="preserve"> </w:t>
      </w:r>
      <w:proofErr w:type="spellStart"/>
      <w:r w:rsidRPr="003C42EE">
        <w:rPr>
          <w:i/>
        </w:rPr>
        <w:t>ga</w:t>
      </w:r>
      <w:proofErr w:type="spellEnd"/>
      <w:r w:rsidRPr="003C42EE">
        <w:rPr>
          <w:i/>
        </w:rPr>
        <w:t xml:space="preserve"> </w:t>
      </w:r>
      <w:proofErr w:type="spellStart"/>
      <w:r w:rsidRPr="003C42EE">
        <w:rPr>
          <w:i/>
        </w:rPr>
        <w:t>ura</w:t>
      </w:r>
      <w:proofErr w:type="spellEnd"/>
      <w:r w:rsidRPr="003C42EE">
        <w:rPr>
          <w:i/>
        </w:rPr>
        <w:t xml:space="preserve"> </w:t>
      </w:r>
      <w:proofErr w:type="spellStart"/>
      <w:r w:rsidRPr="003C42EE">
        <w:rPr>
          <w:i/>
        </w:rPr>
        <w:t>nanyō</w:t>
      </w:r>
      <w:proofErr w:type="spellEnd"/>
      <w:r w:rsidRPr="003C42EE">
        <w:t xml:space="preserve"> 満洲及上海に正しき日本を観る: 附・国際聯盟と我裏南洋. 1932. p. 170-73.</w:t>
      </w:r>
    </w:p>
    <w:p w14:paraId="6BDDA3B1" w14:textId="77777777" w:rsidR="00B27848" w:rsidRPr="003C42EE" w:rsidRDefault="00B27848" w:rsidP="00B27848">
      <w:r w:rsidRPr="003C42EE">
        <w:t>Hattori Yoshika 服部嘉香</w:t>
      </w:r>
      <w:r w:rsidRPr="003C42EE">
        <w:rPr>
          <w:rFonts w:hint="eastAsia"/>
        </w:rPr>
        <w:t>.</w:t>
      </w:r>
      <w:r w:rsidRPr="003C42EE">
        <w:t xml:space="preserve"> “</w:t>
      </w:r>
      <w:proofErr w:type="spellStart"/>
      <w:r w:rsidRPr="003C42EE">
        <w:t>Gokoku</w:t>
      </w:r>
      <w:proofErr w:type="spellEnd"/>
      <w:r w:rsidRPr="003C42EE">
        <w:t xml:space="preserve"> no </w:t>
      </w:r>
      <w:proofErr w:type="spellStart"/>
      <w:r w:rsidRPr="003C42EE">
        <w:t>chūkon</w:t>
      </w:r>
      <w:proofErr w:type="spellEnd"/>
      <w:r w:rsidRPr="003C42EE">
        <w:t xml:space="preserve"> o </w:t>
      </w:r>
      <w:proofErr w:type="spellStart"/>
      <w:r w:rsidRPr="003C42EE">
        <w:t>hikōki</w:t>
      </w:r>
      <w:proofErr w:type="spellEnd"/>
      <w:r w:rsidRPr="003C42EE">
        <w:t xml:space="preserve"> </w:t>
      </w:r>
      <w:proofErr w:type="spellStart"/>
      <w:r w:rsidRPr="003C42EE">
        <w:t>ni</w:t>
      </w:r>
      <w:proofErr w:type="spellEnd"/>
      <w:r w:rsidRPr="003C42EE">
        <w:t xml:space="preserve"> </w:t>
      </w:r>
      <w:proofErr w:type="spellStart"/>
      <w:r w:rsidRPr="003C42EE">
        <w:t>yotte</w:t>
      </w:r>
      <w:proofErr w:type="spellEnd"/>
      <w:r w:rsidRPr="003C42EE">
        <w:t xml:space="preserve"> </w:t>
      </w:r>
      <w:proofErr w:type="spellStart"/>
      <w:r w:rsidRPr="003C42EE">
        <w:t>eien</w:t>
      </w:r>
      <w:proofErr w:type="spellEnd"/>
      <w:r w:rsidRPr="003C42EE">
        <w:t xml:space="preserve"> </w:t>
      </w:r>
      <w:proofErr w:type="spellStart"/>
      <w:r w:rsidRPr="003C42EE">
        <w:t>ni</w:t>
      </w:r>
      <w:proofErr w:type="spellEnd"/>
      <w:r w:rsidRPr="003C42EE">
        <w:t xml:space="preserve"> </w:t>
      </w:r>
      <w:proofErr w:type="spellStart"/>
      <w:r w:rsidRPr="003C42EE">
        <w:t>hyōshō</w:t>
      </w:r>
      <w:proofErr w:type="spellEnd"/>
      <w:r w:rsidRPr="003C42EE">
        <w:t xml:space="preserve"> se </w:t>
      </w:r>
      <w:proofErr w:type="spellStart"/>
      <w:r w:rsidRPr="003C42EE">
        <w:t>yo</w:t>
      </w:r>
      <w:proofErr w:type="spellEnd"/>
      <w:r w:rsidRPr="003C42EE">
        <w:t xml:space="preserve">” </w:t>
      </w:r>
      <w:r w:rsidRPr="003C42EE">
        <w:rPr>
          <w:rFonts w:hint="eastAsia"/>
        </w:rPr>
        <w:t>護国の忠魂を飛行機によって永遠に表象せよ.</w:t>
      </w:r>
      <w:r w:rsidRPr="003C42EE">
        <w:rPr>
          <w:i/>
        </w:rPr>
        <w:t xml:space="preserve"> Nihon oyobi nihonjin </w:t>
      </w:r>
      <w:r w:rsidRPr="003C42EE">
        <w:rPr>
          <w:rFonts w:hint="eastAsia"/>
        </w:rPr>
        <w:t>日本及日本人</w:t>
      </w:r>
      <w:r w:rsidRPr="003C42EE">
        <w:t>. 15 March 1932. p. 98-99.</w:t>
      </w:r>
    </w:p>
    <w:p w14:paraId="63DEC083" w14:textId="1DF11B2B" w:rsidR="006B5930" w:rsidRPr="003C42EE" w:rsidRDefault="006B5930" w:rsidP="006B5930">
      <w:r w:rsidRPr="003C42EE">
        <w:t xml:space="preserve">Iida </w:t>
      </w:r>
      <w:proofErr w:type="spellStart"/>
      <w:r w:rsidRPr="003C42EE">
        <w:t>Kōsaku</w:t>
      </w:r>
      <w:proofErr w:type="spellEnd"/>
      <w:r w:rsidRPr="003C42EE">
        <w:t xml:space="preserve"> 飯田孝作. “Nikudan San’yūshi </w:t>
      </w:r>
      <w:proofErr w:type="spellStart"/>
      <w:r w:rsidRPr="003C42EE">
        <w:t>wa</w:t>
      </w:r>
      <w:proofErr w:type="spellEnd"/>
      <w:r w:rsidRPr="003C42EE">
        <w:t xml:space="preserve"> </w:t>
      </w:r>
      <w:proofErr w:type="spellStart"/>
      <w:r w:rsidRPr="003C42EE">
        <w:t>ima</w:t>
      </w:r>
      <w:proofErr w:type="spellEnd"/>
      <w:r w:rsidRPr="003C42EE">
        <w:t xml:space="preserve"> </w:t>
      </w:r>
      <w:proofErr w:type="spellStart"/>
      <w:r w:rsidRPr="003C42EE">
        <w:t>mo</w:t>
      </w:r>
      <w:proofErr w:type="spellEnd"/>
      <w:r w:rsidRPr="003C42EE">
        <w:t xml:space="preserve"> </w:t>
      </w:r>
      <w:proofErr w:type="spellStart"/>
      <w:r w:rsidRPr="003C42EE">
        <w:t>nao</w:t>
      </w:r>
      <w:proofErr w:type="spellEnd"/>
      <w:r w:rsidRPr="003C42EE">
        <w:t xml:space="preserve"> </w:t>
      </w:r>
      <w:proofErr w:type="spellStart"/>
      <w:r w:rsidRPr="003C42EE">
        <w:t>doru</w:t>
      </w:r>
      <w:proofErr w:type="spellEnd"/>
      <w:r w:rsidRPr="003C42EE">
        <w:t xml:space="preserve"> no </w:t>
      </w:r>
      <w:proofErr w:type="spellStart"/>
      <w:r w:rsidRPr="003C42EE">
        <w:t>kuni</w:t>
      </w:r>
      <w:proofErr w:type="spellEnd"/>
      <w:r w:rsidRPr="003C42EE">
        <w:t xml:space="preserve"> </w:t>
      </w:r>
      <w:r w:rsidR="00876DB5" w:rsidRPr="003C42EE">
        <w:t>A</w:t>
      </w:r>
      <w:r w:rsidRPr="003C42EE">
        <w:t xml:space="preserve">merika de </w:t>
      </w:r>
      <w:proofErr w:type="spellStart"/>
      <w:r w:rsidRPr="003C42EE">
        <w:t>odotteiru</w:t>
      </w:r>
      <w:proofErr w:type="spellEnd"/>
      <w:r w:rsidRPr="003C42EE">
        <w:t xml:space="preserve">” 肉弾三勇士は今も尚ドルの国アメリカで躍っている. </w:t>
      </w:r>
      <w:r w:rsidRPr="003C42EE">
        <w:rPr>
          <w:i/>
        </w:rPr>
        <w:t>Gunji to gijutsu</w:t>
      </w:r>
      <w:r w:rsidRPr="003C42EE">
        <w:t xml:space="preserve"> 軍事と技術. </w:t>
      </w:r>
      <w:r w:rsidR="00533776" w:rsidRPr="003C42EE">
        <w:t>February 1934</w:t>
      </w:r>
      <w:r w:rsidRPr="003C42EE">
        <w:t>. p. 50-53</w:t>
      </w:r>
    </w:p>
    <w:p w14:paraId="25F5E892" w14:textId="26D836DD" w:rsidR="004C07F1" w:rsidRPr="003C42EE" w:rsidRDefault="004C07F1" w:rsidP="006B5930">
      <w:proofErr w:type="spellStart"/>
      <w:r w:rsidRPr="003C42EE">
        <w:t>Miyada</w:t>
      </w:r>
      <w:proofErr w:type="spellEnd"/>
      <w:r w:rsidRPr="003C42EE">
        <w:t xml:space="preserve"> Osamu </w:t>
      </w:r>
      <w:r w:rsidRPr="003C42EE">
        <w:rPr>
          <w:rFonts w:hint="eastAsia"/>
        </w:rPr>
        <w:t>宮田修.</w:t>
      </w:r>
      <w:r w:rsidRPr="003C42EE">
        <w:t xml:space="preserve"> “</w:t>
      </w:r>
      <w:proofErr w:type="spellStart"/>
      <w:r w:rsidRPr="003C42EE">
        <w:t>Tsūkai</w:t>
      </w:r>
      <w:proofErr w:type="spellEnd"/>
      <w:r w:rsidRPr="003C42EE">
        <w:t xml:space="preserve"> </w:t>
      </w:r>
      <w:proofErr w:type="spellStart"/>
      <w:r w:rsidR="00401493" w:rsidRPr="003C42EE">
        <w:t>sara</w:t>
      </w:r>
      <w:proofErr w:type="spellEnd"/>
      <w:r w:rsidR="00401493" w:rsidRPr="003C42EE">
        <w:t xml:space="preserve"> </w:t>
      </w:r>
      <w:proofErr w:type="spellStart"/>
      <w:r w:rsidR="00401493" w:rsidRPr="003C42EE">
        <w:t>ni</w:t>
      </w:r>
      <w:proofErr w:type="spellEnd"/>
      <w:r w:rsidRPr="003C42EE">
        <w:t xml:space="preserve"> </w:t>
      </w:r>
      <w:proofErr w:type="spellStart"/>
      <w:r w:rsidRPr="003C42EE">
        <w:t>dai</w:t>
      </w:r>
      <w:proofErr w:type="spellEnd"/>
      <w:r w:rsidRPr="003C42EE">
        <w:t xml:space="preserve"> </w:t>
      </w:r>
      <w:proofErr w:type="spellStart"/>
      <w:r w:rsidRPr="003C42EE">
        <w:t>nari</w:t>
      </w:r>
      <w:proofErr w:type="spellEnd"/>
      <w:r w:rsidRPr="003C42EE">
        <w:t xml:space="preserve">” </w:t>
      </w:r>
      <w:r w:rsidRPr="003C42EE">
        <w:rPr>
          <w:rFonts w:hint="eastAsia"/>
        </w:rPr>
        <w:t>痛快更に大なり</w:t>
      </w:r>
      <w:r w:rsidRPr="003C42EE">
        <w:t xml:space="preserve">. </w:t>
      </w:r>
      <w:r w:rsidRPr="003C42EE">
        <w:rPr>
          <w:i/>
        </w:rPr>
        <w:t xml:space="preserve">Nihon oyobi nihonjin </w:t>
      </w:r>
      <w:r w:rsidRPr="003C42EE">
        <w:rPr>
          <w:rFonts w:hint="eastAsia"/>
        </w:rPr>
        <w:t>日本及日本人</w:t>
      </w:r>
      <w:r w:rsidRPr="003C42EE">
        <w:t>. 15 March 1932. p. 70</w:t>
      </w:r>
      <w:r w:rsidRPr="003C42EE">
        <w:rPr>
          <w:rFonts w:hint="eastAsia"/>
        </w:rPr>
        <w:t>.</w:t>
      </w:r>
    </w:p>
    <w:p w14:paraId="5F66D859" w14:textId="41314BF2" w:rsidR="002C1404" w:rsidRPr="003C42EE" w:rsidRDefault="002C1404" w:rsidP="006B5930">
      <w:r w:rsidRPr="003C42EE">
        <w:rPr>
          <w:rFonts w:hint="eastAsia"/>
        </w:rPr>
        <w:t>Tada</w:t>
      </w:r>
      <w:r w:rsidRPr="003C42EE">
        <w:t xml:space="preserve"> </w:t>
      </w:r>
      <w:proofErr w:type="spellStart"/>
      <w:r w:rsidRPr="003C42EE">
        <w:t>Ken’ichi</w:t>
      </w:r>
      <w:proofErr w:type="spellEnd"/>
      <w:r w:rsidRPr="003C42EE">
        <w:t xml:space="preserve"> </w:t>
      </w:r>
      <w:r w:rsidRPr="003C42EE">
        <w:rPr>
          <w:rFonts w:hint="eastAsia"/>
        </w:rPr>
        <w:t>多田憲一.</w:t>
      </w:r>
      <w:r w:rsidRPr="003C42EE">
        <w:t xml:space="preserve"> “</w:t>
      </w:r>
      <w:proofErr w:type="spellStart"/>
      <w:r w:rsidRPr="003C42EE">
        <w:t>Bakugekiki</w:t>
      </w:r>
      <w:proofErr w:type="spellEnd"/>
      <w:r w:rsidRPr="003C42EE">
        <w:t xml:space="preserve"> </w:t>
      </w:r>
      <w:proofErr w:type="spellStart"/>
      <w:r w:rsidRPr="003C42EE">
        <w:t>mittsu</w:t>
      </w:r>
      <w:proofErr w:type="spellEnd"/>
      <w:r w:rsidRPr="003C42EE">
        <w:t xml:space="preserve"> o </w:t>
      </w:r>
      <w:proofErr w:type="spellStart"/>
      <w:r w:rsidRPr="003C42EE">
        <w:t>tsukure</w:t>
      </w:r>
      <w:proofErr w:type="spellEnd"/>
      <w:r w:rsidRPr="003C42EE">
        <w:t xml:space="preserve">” </w:t>
      </w:r>
      <w:r w:rsidRPr="003C42EE">
        <w:rPr>
          <w:rFonts w:hint="eastAsia"/>
        </w:rPr>
        <w:t>爆撃機三つを造れ.</w:t>
      </w:r>
      <w:r w:rsidRPr="003C42EE">
        <w:t xml:space="preserve"> </w:t>
      </w:r>
      <w:r w:rsidRPr="003C42EE">
        <w:rPr>
          <w:i/>
        </w:rPr>
        <w:t xml:space="preserve">Nihon oyobi nihonjin </w:t>
      </w:r>
      <w:r w:rsidRPr="003C42EE">
        <w:rPr>
          <w:rFonts w:hint="eastAsia"/>
        </w:rPr>
        <w:t>日本及日本人</w:t>
      </w:r>
      <w:r w:rsidRPr="003C42EE">
        <w:t>. 15 March 1932. p. 74.</w:t>
      </w:r>
    </w:p>
    <w:p w14:paraId="4DD29BC3" w14:textId="77777777" w:rsidR="00FC1E7C" w:rsidRPr="003C42EE" w:rsidRDefault="00FC1E7C" w:rsidP="00FC1E7C">
      <w:r w:rsidRPr="003C42EE">
        <w:lastRenderedPageBreak/>
        <w:t xml:space="preserve">Toyoda </w:t>
      </w:r>
      <w:proofErr w:type="spellStart"/>
      <w:r w:rsidRPr="003C42EE">
        <w:t>Katsuaki</w:t>
      </w:r>
      <w:proofErr w:type="spellEnd"/>
      <w:r w:rsidRPr="003C42EE">
        <w:t xml:space="preserve"> </w:t>
      </w:r>
      <w:r w:rsidRPr="003C42EE">
        <w:rPr>
          <w:rFonts w:hint="eastAsia"/>
        </w:rPr>
        <w:t>豊田勝秋.</w:t>
      </w:r>
      <w:r w:rsidRPr="003C42EE">
        <w:t xml:space="preserve"> “Nihon </w:t>
      </w:r>
      <w:proofErr w:type="spellStart"/>
      <w:r w:rsidRPr="003C42EE">
        <w:t>kokumin</w:t>
      </w:r>
      <w:proofErr w:type="spellEnd"/>
      <w:r w:rsidRPr="003C42EE">
        <w:t xml:space="preserve"> </w:t>
      </w:r>
      <w:proofErr w:type="spellStart"/>
      <w:r w:rsidRPr="003C42EE">
        <w:t>eien</w:t>
      </w:r>
      <w:proofErr w:type="spellEnd"/>
      <w:r w:rsidRPr="003C42EE">
        <w:t xml:space="preserve"> no </w:t>
      </w:r>
      <w:proofErr w:type="spellStart"/>
      <w:r w:rsidRPr="003C42EE">
        <w:t>kinen</w:t>
      </w:r>
      <w:proofErr w:type="spellEnd"/>
      <w:r w:rsidRPr="003C42EE">
        <w:t xml:space="preserve">, Bakudan San’yūshi no dōzō” </w:t>
      </w:r>
      <w:r w:rsidRPr="003C42EE">
        <w:rPr>
          <w:rFonts w:hint="eastAsia"/>
          <w:lang w:val="de-DE"/>
        </w:rPr>
        <w:t>日本国民永遠の記念　爆弾三勇士の銅像</w:t>
      </w:r>
      <w:r w:rsidRPr="003C42EE">
        <w:rPr>
          <w:rFonts w:hint="eastAsia"/>
        </w:rPr>
        <w:t>.</w:t>
      </w:r>
      <w:r w:rsidRPr="003C42EE">
        <w:t xml:space="preserve"> </w:t>
      </w:r>
      <w:proofErr w:type="spellStart"/>
      <w:r w:rsidRPr="003C42EE">
        <w:rPr>
          <w:i/>
        </w:rPr>
        <w:t>Shōnen</w:t>
      </w:r>
      <w:proofErr w:type="spellEnd"/>
      <w:r w:rsidRPr="003C42EE">
        <w:rPr>
          <w:i/>
        </w:rPr>
        <w:t xml:space="preserve"> </w:t>
      </w:r>
      <w:proofErr w:type="spellStart"/>
      <w:r w:rsidRPr="003C42EE">
        <w:rPr>
          <w:i/>
        </w:rPr>
        <w:t>kurabu</w:t>
      </w:r>
      <w:proofErr w:type="spellEnd"/>
      <w:r w:rsidRPr="003C42EE">
        <w:rPr>
          <w:i/>
        </w:rPr>
        <w:t xml:space="preserve"> </w:t>
      </w:r>
      <w:r w:rsidRPr="003C42EE">
        <w:rPr>
          <w:rFonts w:hint="eastAsia"/>
        </w:rPr>
        <w:t>少年倶楽部.</w:t>
      </w:r>
      <w:r w:rsidRPr="003C42EE">
        <w:t xml:space="preserve"> February 1933. p. 302-3.</w:t>
      </w:r>
    </w:p>
    <w:p w14:paraId="738C4E62" w14:textId="29E363EF" w:rsidR="006B5930" w:rsidRPr="003C42EE" w:rsidRDefault="006B5930" w:rsidP="006B5930">
      <w:bookmarkStart w:id="161" w:name="_Hlk22116604"/>
      <w:r w:rsidRPr="003C42EE">
        <w:t>Watanabe Nagao 渡辺長男. “Hirose chūsa no dōzō”</w:t>
      </w:r>
      <w:r w:rsidR="00533776" w:rsidRPr="003C42EE">
        <w:t xml:space="preserve"> </w:t>
      </w:r>
      <w:r w:rsidR="00533776" w:rsidRPr="003C42EE">
        <w:rPr>
          <w:rFonts w:hint="eastAsia"/>
        </w:rPr>
        <w:t>広瀬中佐の銅像</w:t>
      </w:r>
      <w:r w:rsidRPr="003C42EE">
        <w:t xml:space="preserve">. </w:t>
      </w:r>
      <w:r w:rsidRPr="003C42EE">
        <w:rPr>
          <w:i/>
        </w:rPr>
        <w:t>The Graphic</w:t>
      </w:r>
      <w:r w:rsidRPr="003C42EE">
        <w:t xml:space="preserve">. </w:t>
      </w:r>
      <w:r w:rsidR="00533776" w:rsidRPr="003C42EE">
        <w:t>1 June 1910.</w:t>
      </w:r>
      <w:r w:rsidRPr="003C42EE">
        <w:t xml:space="preserve"> p. 1-7</w:t>
      </w:r>
      <w:r w:rsidR="00401493" w:rsidRPr="003C42EE">
        <w:t>.</w:t>
      </w:r>
      <w:bookmarkEnd w:id="161"/>
    </w:p>
    <w:p w14:paraId="0F7812A8" w14:textId="3318BD6E" w:rsidR="006B5930" w:rsidRPr="003C42EE" w:rsidRDefault="006B5930" w:rsidP="006B5930">
      <w:proofErr w:type="spellStart"/>
      <w:r w:rsidRPr="003C42EE">
        <w:t>Watanuki</w:t>
      </w:r>
      <w:proofErr w:type="spellEnd"/>
      <w:r w:rsidRPr="003C42EE">
        <w:t xml:space="preserve"> </w:t>
      </w:r>
      <w:proofErr w:type="spellStart"/>
      <w:r w:rsidRPr="003C42EE">
        <w:t>Nimon</w:t>
      </w:r>
      <w:proofErr w:type="spellEnd"/>
      <w:r w:rsidRPr="003C42EE">
        <w:t xml:space="preserve"> 綿貫仁門. “</w:t>
      </w:r>
      <w:proofErr w:type="spellStart"/>
      <w:r w:rsidRPr="003C42EE">
        <w:t>Fasshizumu</w:t>
      </w:r>
      <w:proofErr w:type="spellEnd"/>
      <w:r w:rsidRPr="003C42EE">
        <w:t xml:space="preserve"> </w:t>
      </w:r>
      <w:proofErr w:type="spellStart"/>
      <w:r w:rsidRPr="003C42EE">
        <w:t>kara</w:t>
      </w:r>
      <w:proofErr w:type="spellEnd"/>
      <w:r w:rsidRPr="003C42EE">
        <w:t xml:space="preserve"> San’yūshi-</w:t>
      </w:r>
      <w:proofErr w:type="spellStart"/>
      <w:r w:rsidRPr="003C42EE">
        <w:t>shugi</w:t>
      </w:r>
      <w:proofErr w:type="spellEnd"/>
      <w:r w:rsidRPr="003C42EE">
        <w:t xml:space="preserve"> e” ファッシズムから三勇士主義へ. </w:t>
      </w:r>
      <w:r w:rsidRPr="003C42EE">
        <w:rPr>
          <w:i/>
        </w:rPr>
        <w:t>Nihon oyobi nihonjin</w:t>
      </w:r>
      <w:r w:rsidRPr="003C42EE">
        <w:t xml:space="preserve"> 日本及日本人.</w:t>
      </w:r>
      <w:r w:rsidR="0045366A" w:rsidRPr="003C42EE">
        <w:t xml:space="preserve"> 15</w:t>
      </w:r>
      <w:r w:rsidRPr="003C42EE">
        <w:t xml:space="preserve"> </w:t>
      </w:r>
      <w:r w:rsidR="00533776" w:rsidRPr="003C42EE">
        <w:t>April 1932</w:t>
      </w:r>
      <w:r w:rsidRPr="003C42EE">
        <w:t>. p. 35-38.</w:t>
      </w:r>
    </w:p>
    <w:p w14:paraId="10EFD8FB" w14:textId="757B6625" w:rsidR="009F06EC" w:rsidRPr="003C42EE" w:rsidRDefault="00094417" w:rsidP="009F06EC">
      <w:pPr>
        <w:pStyle w:val="SubSub"/>
        <w:rPr>
          <w:color w:val="auto"/>
        </w:rPr>
      </w:pPr>
      <w:bookmarkStart w:id="162" w:name="_Toc16331066"/>
      <w:r w:rsidRPr="003C42EE">
        <w:rPr>
          <w:color w:val="auto"/>
        </w:rPr>
        <w:t>8</w:t>
      </w:r>
      <w:r w:rsidR="00720D1C" w:rsidRPr="003C42EE">
        <w:rPr>
          <w:color w:val="auto"/>
        </w:rPr>
        <w:t>.1.3 Newspaper</w:t>
      </w:r>
      <w:r w:rsidRPr="003C42EE">
        <w:rPr>
          <w:color w:val="auto"/>
        </w:rPr>
        <w:t xml:space="preserve"> Article</w:t>
      </w:r>
      <w:r w:rsidR="00720D1C" w:rsidRPr="003C42EE">
        <w:rPr>
          <w:color w:val="auto"/>
        </w:rPr>
        <w:t>s</w:t>
      </w:r>
      <w:bookmarkEnd w:id="162"/>
    </w:p>
    <w:p w14:paraId="41B9D7D7" w14:textId="2B8D480D" w:rsidR="00D10578" w:rsidRPr="003C42EE" w:rsidRDefault="00A82E3A" w:rsidP="00D10578">
      <w:r w:rsidRPr="003C42EE">
        <w:rPr>
          <w:i/>
        </w:rPr>
        <w:t xml:space="preserve">Fukuoka Nichinichi Shinbun </w:t>
      </w:r>
      <w:r w:rsidR="00D10578" w:rsidRPr="003C42EE">
        <w:t>福岡日日新聞. “</w:t>
      </w:r>
      <w:proofErr w:type="spellStart"/>
      <w:r w:rsidR="00D10578" w:rsidRPr="003C42EE">
        <w:t>Fujin</w:t>
      </w:r>
      <w:proofErr w:type="spellEnd"/>
      <w:r w:rsidR="00D10578" w:rsidRPr="003C42EE">
        <w:t xml:space="preserve"> </w:t>
      </w:r>
      <w:proofErr w:type="spellStart"/>
      <w:r w:rsidR="00D10578" w:rsidRPr="003C42EE">
        <w:t>sekai</w:t>
      </w:r>
      <w:proofErr w:type="spellEnd"/>
      <w:r w:rsidR="00D10578" w:rsidRPr="003C42EE">
        <w:t xml:space="preserve">, Bakudan San’yūshi no </w:t>
      </w:r>
      <w:proofErr w:type="spellStart"/>
      <w:r w:rsidR="00D10578" w:rsidRPr="003C42EE">
        <w:t>zen</w:t>
      </w:r>
      <w:proofErr w:type="spellEnd"/>
      <w:r w:rsidR="00D10578" w:rsidRPr="003C42EE">
        <w:t xml:space="preserve"> </w:t>
      </w:r>
      <w:proofErr w:type="spellStart"/>
      <w:r w:rsidR="00D10578" w:rsidRPr="003C42EE">
        <w:t>izoku</w:t>
      </w:r>
      <w:proofErr w:type="spellEnd"/>
      <w:r w:rsidR="00D10578" w:rsidRPr="003C42EE">
        <w:t xml:space="preserve"> o </w:t>
      </w:r>
      <w:proofErr w:type="spellStart"/>
      <w:r w:rsidR="00D10578" w:rsidRPr="003C42EE">
        <w:t>tou</w:t>
      </w:r>
      <w:proofErr w:type="spellEnd"/>
      <w:r w:rsidR="00D10578" w:rsidRPr="003C42EE">
        <w:t>” 婦人世界　爆弾三勇士の全遺族を訪う. Morning edition, 18 March 1932. p. 4.</w:t>
      </w:r>
    </w:p>
    <w:p w14:paraId="119A2694" w14:textId="226CA71C" w:rsidR="00D10578" w:rsidRPr="003C42EE" w:rsidRDefault="00A82E3A" w:rsidP="00D10578">
      <w:r w:rsidRPr="003C42EE">
        <w:rPr>
          <w:i/>
        </w:rPr>
        <w:t xml:space="preserve">Fukuoka Nichinichi Shinbun </w:t>
      </w:r>
      <w:r w:rsidR="00D10578" w:rsidRPr="003C42EE">
        <w:t xml:space="preserve">福岡日日新聞. “Hirose jinja </w:t>
      </w:r>
      <w:proofErr w:type="spellStart"/>
      <w:r w:rsidR="00D10578" w:rsidRPr="003C42EE">
        <w:t>chinza</w:t>
      </w:r>
      <w:r w:rsidR="00BF3293" w:rsidRPr="003C42EE">
        <w:t>-</w:t>
      </w:r>
      <w:r w:rsidR="00D10578" w:rsidRPr="003C42EE">
        <w:t>sai</w:t>
      </w:r>
      <w:proofErr w:type="spellEnd"/>
      <w:r w:rsidR="00D10578" w:rsidRPr="003C42EE">
        <w:t xml:space="preserve">, </w:t>
      </w:r>
      <w:proofErr w:type="spellStart"/>
      <w:r w:rsidR="00D10578" w:rsidRPr="003C42EE">
        <w:t>kiwamete</w:t>
      </w:r>
      <w:proofErr w:type="spellEnd"/>
      <w:r w:rsidR="00D10578" w:rsidRPr="003C42EE">
        <w:t xml:space="preserve"> </w:t>
      </w:r>
      <w:proofErr w:type="spellStart"/>
      <w:r w:rsidR="00D10578" w:rsidRPr="003C42EE">
        <w:t>seidaini</w:t>
      </w:r>
      <w:proofErr w:type="spellEnd"/>
      <w:r w:rsidR="00D10578" w:rsidRPr="003C42EE">
        <w:t xml:space="preserve"> </w:t>
      </w:r>
      <w:proofErr w:type="spellStart"/>
      <w:r w:rsidR="00D10578" w:rsidRPr="003C42EE">
        <w:t>shikkō</w:t>
      </w:r>
      <w:proofErr w:type="spellEnd"/>
      <w:r w:rsidR="00D10578" w:rsidRPr="003C42EE">
        <w:t>” 広瀬神社鎮座祭　極めて盛大に執行. Evening edition, 26 May 1935. p. 2.</w:t>
      </w:r>
    </w:p>
    <w:p w14:paraId="61C6BC94" w14:textId="2D8D34CE" w:rsidR="00D10578" w:rsidRPr="003C42EE" w:rsidRDefault="00A82E3A" w:rsidP="00D10578">
      <w:r w:rsidRPr="003C42EE">
        <w:rPr>
          <w:i/>
        </w:rPr>
        <w:t xml:space="preserve">Fukuoka Nichinichi Shinbun </w:t>
      </w:r>
      <w:r w:rsidR="00D10578" w:rsidRPr="003C42EE">
        <w:t>福岡日日新聞. “</w:t>
      </w:r>
      <w:proofErr w:type="spellStart"/>
      <w:r w:rsidR="00D10578" w:rsidRPr="003C42EE">
        <w:t>Homare</w:t>
      </w:r>
      <w:proofErr w:type="spellEnd"/>
      <w:r w:rsidR="00D10578" w:rsidRPr="003C42EE">
        <w:t xml:space="preserve"> no Nikudan San’yūshi no, </w:t>
      </w:r>
      <w:proofErr w:type="spellStart"/>
      <w:r w:rsidR="00D10578" w:rsidRPr="003C42EE">
        <w:t>izoku</w:t>
      </w:r>
      <w:proofErr w:type="spellEnd"/>
      <w:r w:rsidR="00D10578" w:rsidRPr="003C42EE">
        <w:t xml:space="preserve"> o </w:t>
      </w:r>
      <w:proofErr w:type="spellStart"/>
      <w:r w:rsidR="00D10578" w:rsidRPr="003C42EE">
        <w:t>chōmon</w:t>
      </w:r>
      <w:proofErr w:type="spellEnd"/>
      <w:r w:rsidR="00D10578" w:rsidRPr="003C42EE">
        <w:t xml:space="preserve"> </w:t>
      </w:r>
      <w:proofErr w:type="spellStart"/>
      <w:r w:rsidR="00D10578" w:rsidRPr="003C42EE">
        <w:t>su</w:t>
      </w:r>
      <w:proofErr w:type="spellEnd"/>
      <w:r w:rsidR="00D10578" w:rsidRPr="003C42EE">
        <w:t xml:space="preserve">, </w:t>
      </w:r>
      <w:proofErr w:type="spellStart"/>
      <w:r w:rsidR="00D10578" w:rsidRPr="003C42EE">
        <w:t>tokuha</w:t>
      </w:r>
      <w:proofErr w:type="spellEnd"/>
      <w:r w:rsidR="00D10578" w:rsidRPr="003C42EE">
        <w:t xml:space="preserve"> </w:t>
      </w:r>
      <w:proofErr w:type="spellStart"/>
      <w:r w:rsidR="00D10578" w:rsidRPr="003C42EE">
        <w:t>kisha</w:t>
      </w:r>
      <w:proofErr w:type="spellEnd"/>
      <w:r w:rsidR="00D10578" w:rsidRPr="003C42EE">
        <w:t>” 誉の肉弾三勇士の　遺族を弔問す・特派記者. Daily edition, 1 March 1932. p. 3.</w:t>
      </w:r>
    </w:p>
    <w:p w14:paraId="203D582D" w14:textId="1B1077E6" w:rsidR="00D10578" w:rsidRPr="003C42EE" w:rsidRDefault="00A82E3A" w:rsidP="00D10578">
      <w:r w:rsidRPr="003C42EE">
        <w:rPr>
          <w:i/>
        </w:rPr>
        <w:t xml:space="preserve">Fukuoka Nichinichi Shinbun </w:t>
      </w:r>
      <w:r w:rsidR="00D10578" w:rsidRPr="003C42EE">
        <w:t>福岡日日新聞. “</w:t>
      </w:r>
      <w:proofErr w:type="spellStart"/>
      <w:r w:rsidR="00D10578" w:rsidRPr="003C42EE">
        <w:t>Jū</w:t>
      </w:r>
      <w:proofErr w:type="spellEnd"/>
      <w:r w:rsidR="00D10578" w:rsidRPr="003C42EE">
        <w:t xml:space="preserve"> </w:t>
      </w:r>
      <w:proofErr w:type="spellStart"/>
      <w:r w:rsidR="00D10578" w:rsidRPr="003C42EE">
        <w:t>ni</w:t>
      </w:r>
      <w:proofErr w:type="spellEnd"/>
      <w:r w:rsidR="00D10578" w:rsidRPr="003C42EE">
        <w:t xml:space="preserve"> </w:t>
      </w:r>
      <w:proofErr w:type="spellStart"/>
      <w:r w:rsidR="00D10578" w:rsidRPr="003C42EE">
        <w:t>jikan</w:t>
      </w:r>
      <w:proofErr w:type="spellEnd"/>
      <w:r w:rsidR="00D10578" w:rsidRPr="003C42EE">
        <w:t xml:space="preserve"> </w:t>
      </w:r>
      <w:proofErr w:type="spellStart"/>
      <w:r w:rsidR="00D10578" w:rsidRPr="003C42EE">
        <w:t>jinji</w:t>
      </w:r>
      <w:proofErr w:type="spellEnd"/>
      <w:r w:rsidR="00D10578" w:rsidRPr="003C42EE">
        <w:t xml:space="preserve"> </w:t>
      </w:r>
      <w:proofErr w:type="spellStart"/>
      <w:r w:rsidR="00D10578" w:rsidRPr="003C42EE">
        <w:t>fusei</w:t>
      </w:r>
      <w:proofErr w:type="spellEnd"/>
      <w:r w:rsidR="00D10578" w:rsidRPr="003C42EE">
        <w:t xml:space="preserve">, </w:t>
      </w:r>
      <w:proofErr w:type="spellStart"/>
      <w:r w:rsidR="00D10578" w:rsidRPr="003C42EE">
        <w:t>futsuka</w:t>
      </w:r>
      <w:proofErr w:type="spellEnd"/>
      <w:r w:rsidR="00D10578" w:rsidRPr="003C42EE">
        <w:t xml:space="preserve"> </w:t>
      </w:r>
      <w:proofErr w:type="spellStart"/>
      <w:r w:rsidR="00D10578" w:rsidRPr="003C42EE">
        <w:t>kan</w:t>
      </w:r>
      <w:proofErr w:type="spellEnd"/>
      <w:r w:rsidR="00D10578" w:rsidRPr="003C42EE">
        <w:t xml:space="preserve"> </w:t>
      </w:r>
      <w:proofErr w:type="spellStart"/>
      <w:r w:rsidR="00D10578" w:rsidRPr="003C42EE">
        <w:t>nomazu</w:t>
      </w:r>
      <w:proofErr w:type="spellEnd"/>
      <w:r w:rsidR="00D10578" w:rsidRPr="003C42EE">
        <w:t xml:space="preserve"> </w:t>
      </w:r>
      <w:proofErr w:type="spellStart"/>
      <w:r w:rsidR="00D10578" w:rsidRPr="003C42EE">
        <w:t>kuwazu</w:t>
      </w:r>
      <w:proofErr w:type="spellEnd"/>
      <w:r w:rsidR="00D10578" w:rsidRPr="003C42EE">
        <w:t xml:space="preserve">, </w:t>
      </w:r>
      <w:proofErr w:type="spellStart"/>
      <w:r w:rsidR="00D10578" w:rsidRPr="003C42EE">
        <w:t>funsen</w:t>
      </w:r>
      <w:proofErr w:type="spellEnd"/>
      <w:r w:rsidR="00D10578" w:rsidRPr="003C42EE">
        <w:t xml:space="preserve"> o </w:t>
      </w:r>
      <w:proofErr w:type="spellStart"/>
      <w:r w:rsidR="00D10578" w:rsidRPr="003C42EE">
        <w:t>tsuzuketa</w:t>
      </w:r>
      <w:proofErr w:type="spellEnd"/>
      <w:r w:rsidR="00D10578" w:rsidRPr="003C42EE">
        <w:t>” 十二時間人事不省　二日間飲まず食わず　奮戦を続けた. Daily edition, 7 March 1932. p. 3.</w:t>
      </w:r>
    </w:p>
    <w:p w14:paraId="6C6C8B17" w14:textId="070DF8BA" w:rsidR="00D10578" w:rsidRPr="003C42EE" w:rsidRDefault="00A82E3A" w:rsidP="00D10578">
      <w:r w:rsidRPr="003C42EE">
        <w:rPr>
          <w:i/>
        </w:rPr>
        <w:t xml:space="preserve">Fukuoka Nichinichi Shinbun </w:t>
      </w:r>
      <w:r w:rsidR="00D10578" w:rsidRPr="003C42EE">
        <w:t>福岡日日新聞. “</w:t>
      </w:r>
      <w:proofErr w:type="spellStart"/>
      <w:r w:rsidR="00D10578" w:rsidRPr="003C42EE">
        <w:t>Ryojun</w:t>
      </w:r>
      <w:proofErr w:type="spellEnd"/>
      <w:r w:rsidR="00D10578" w:rsidRPr="003C42EE">
        <w:t xml:space="preserve"> </w:t>
      </w:r>
      <w:proofErr w:type="spellStart"/>
      <w:r w:rsidR="00D10578" w:rsidRPr="003C42EE">
        <w:t>heisoku</w:t>
      </w:r>
      <w:proofErr w:type="spellEnd"/>
      <w:r w:rsidR="00D10578" w:rsidRPr="003C42EE">
        <w:t>-tai</w:t>
      </w:r>
      <w:r w:rsidR="00401493" w:rsidRPr="003C42EE">
        <w:t xml:space="preserve"> </w:t>
      </w:r>
      <w:proofErr w:type="spellStart"/>
      <w:r w:rsidR="00D10578" w:rsidRPr="003C42EE">
        <w:t>ni</w:t>
      </w:r>
      <w:proofErr w:type="spellEnd"/>
      <w:r w:rsidR="00D10578" w:rsidRPr="003C42EE">
        <w:t xml:space="preserve"> hi </w:t>
      </w:r>
      <w:proofErr w:type="spellStart"/>
      <w:r w:rsidR="00D10578" w:rsidRPr="003C42EE">
        <w:t>su</w:t>
      </w:r>
      <w:proofErr w:type="spellEnd"/>
      <w:r w:rsidR="00D10578" w:rsidRPr="003C42EE">
        <w:t xml:space="preserve"> </w:t>
      </w:r>
      <w:proofErr w:type="spellStart"/>
      <w:r w:rsidR="00D10578" w:rsidRPr="003C42EE">
        <w:t>beki</w:t>
      </w:r>
      <w:proofErr w:type="spellEnd"/>
      <w:r w:rsidR="00D10578" w:rsidRPr="003C42EE">
        <w:t xml:space="preserve">, </w:t>
      </w:r>
      <w:proofErr w:type="spellStart"/>
      <w:r w:rsidR="00D10578" w:rsidRPr="003C42EE">
        <w:t>sōretsu</w:t>
      </w:r>
      <w:proofErr w:type="spellEnd"/>
      <w:r w:rsidR="00D10578" w:rsidRPr="003C42EE">
        <w:t xml:space="preserve"> San’yūshi no </w:t>
      </w:r>
      <w:proofErr w:type="spellStart"/>
      <w:r w:rsidR="00D10578" w:rsidRPr="003C42EE">
        <w:t>senshi</w:t>
      </w:r>
      <w:proofErr w:type="spellEnd"/>
      <w:r w:rsidR="00D10578" w:rsidRPr="003C42EE">
        <w:t xml:space="preserve">, </w:t>
      </w:r>
      <w:proofErr w:type="spellStart"/>
      <w:r w:rsidR="00D10578" w:rsidRPr="003C42EE">
        <w:t>bakuyaku</w:t>
      </w:r>
      <w:proofErr w:type="spellEnd"/>
      <w:r w:rsidR="00D10578" w:rsidRPr="003C42EE">
        <w:t xml:space="preserve"> o mi </w:t>
      </w:r>
      <w:proofErr w:type="spellStart"/>
      <w:r w:rsidR="00D10578" w:rsidRPr="003C42EE">
        <w:t>ni</w:t>
      </w:r>
      <w:proofErr w:type="spellEnd"/>
      <w:r w:rsidR="00D10578" w:rsidRPr="003C42EE">
        <w:t xml:space="preserve"> </w:t>
      </w:r>
      <w:proofErr w:type="spellStart"/>
      <w:r w:rsidR="00D10578" w:rsidRPr="003C42EE">
        <w:t>tsukete</w:t>
      </w:r>
      <w:proofErr w:type="spellEnd"/>
      <w:r w:rsidR="00D10578" w:rsidRPr="003C42EE">
        <w:t xml:space="preserve">, </w:t>
      </w:r>
      <w:proofErr w:type="spellStart"/>
      <w:r w:rsidR="00D10578" w:rsidRPr="003C42EE">
        <w:t>teki</w:t>
      </w:r>
      <w:proofErr w:type="spellEnd"/>
      <w:r w:rsidR="00D10578" w:rsidRPr="003C42EE">
        <w:t xml:space="preserve"> no </w:t>
      </w:r>
      <w:proofErr w:type="spellStart"/>
      <w:r w:rsidR="00D10578" w:rsidRPr="003C42EE">
        <w:t>tetsujōmō</w:t>
      </w:r>
      <w:proofErr w:type="spellEnd"/>
      <w:r w:rsidR="00D10578" w:rsidRPr="003C42EE">
        <w:t xml:space="preserve"> </w:t>
      </w:r>
      <w:proofErr w:type="spellStart"/>
      <w:r w:rsidR="00D10578" w:rsidRPr="003C42EE">
        <w:t>ni</w:t>
      </w:r>
      <w:proofErr w:type="spellEnd"/>
      <w:r w:rsidR="00D10578" w:rsidRPr="003C42EE">
        <w:t xml:space="preserve"> </w:t>
      </w:r>
      <w:proofErr w:type="spellStart"/>
      <w:r w:rsidR="00D10578" w:rsidRPr="003C42EE">
        <w:t>odorikonde</w:t>
      </w:r>
      <w:proofErr w:type="spellEnd"/>
      <w:r w:rsidR="00D10578" w:rsidRPr="003C42EE">
        <w:t xml:space="preserve"> </w:t>
      </w:r>
      <w:proofErr w:type="spellStart"/>
      <w:r w:rsidR="00D10578" w:rsidRPr="003C42EE">
        <w:t>bakushi</w:t>
      </w:r>
      <w:proofErr w:type="spellEnd"/>
      <w:r w:rsidR="00D10578" w:rsidRPr="003C42EE">
        <w:t>” 旅順閉塞隊に比すべき　壮烈三勇士の戦死　爆薬を身につけて　敵の鉄条網に躍込んで爆死. Daily edition, 25 February 1932. p. 2.</w:t>
      </w:r>
    </w:p>
    <w:p w14:paraId="1B20DBE8" w14:textId="6B94B795" w:rsidR="00D10578" w:rsidRPr="003C42EE" w:rsidRDefault="00A82E3A" w:rsidP="00D10578">
      <w:r w:rsidRPr="003C42EE">
        <w:rPr>
          <w:i/>
        </w:rPr>
        <w:t xml:space="preserve">Fukuoka Nichinichi Shinbun </w:t>
      </w:r>
      <w:r w:rsidR="00D10578" w:rsidRPr="003C42EE">
        <w:t xml:space="preserve">福岡日日新聞. “San’yūshi </w:t>
      </w:r>
      <w:proofErr w:type="spellStart"/>
      <w:r w:rsidR="00D10578" w:rsidRPr="003C42EE">
        <w:t>irei</w:t>
      </w:r>
      <w:proofErr w:type="spellEnd"/>
      <w:r w:rsidR="00D10578" w:rsidRPr="003C42EE">
        <w:t>-kin” 三勇士慰霊金. Daily edition, 4 March 1932. p. 3.</w:t>
      </w:r>
    </w:p>
    <w:p w14:paraId="56A11225" w14:textId="535A1E63" w:rsidR="00D10578" w:rsidRPr="003C42EE" w:rsidRDefault="00A82E3A" w:rsidP="00D10578">
      <w:r w:rsidRPr="003C42EE">
        <w:rPr>
          <w:i/>
        </w:rPr>
        <w:t xml:space="preserve">Fukuoka Nichinichi Shinbun </w:t>
      </w:r>
      <w:r w:rsidR="00D10578" w:rsidRPr="003C42EE">
        <w:t xml:space="preserve">福岡日日新聞. “San’yūshi no </w:t>
      </w:r>
      <w:proofErr w:type="spellStart"/>
      <w:r w:rsidR="00D10578" w:rsidRPr="003C42EE">
        <w:t>yū</w:t>
      </w:r>
      <w:proofErr w:type="spellEnd"/>
      <w:r w:rsidR="00D10578" w:rsidRPr="003C42EE">
        <w:t xml:space="preserve">, </w:t>
      </w:r>
      <w:proofErr w:type="spellStart"/>
      <w:r w:rsidR="00D10578" w:rsidRPr="003C42EE">
        <w:t>zenkoku</w:t>
      </w:r>
      <w:proofErr w:type="spellEnd"/>
      <w:r w:rsidR="00D10578" w:rsidRPr="003C42EE">
        <w:t xml:space="preserve"> </w:t>
      </w:r>
      <w:proofErr w:type="spellStart"/>
      <w:r w:rsidR="00D10578" w:rsidRPr="003C42EE">
        <w:t>chūkei</w:t>
      </w:r>
      <w:proofErr w:type="spellEnd"/>
      <w:r w:rsidR="00D10578" w:rsidRPr="003C42EE">
        <w:t>” 三勇士の夕　全国中継. Daily edition, 16 March 1932. p. 6.</w:t>
      </w:r>
    </w:p>
    <w:p w14:paraId="7C41FE7D" w14:textId="207563BC" w:rsidR="00D10578" w:rsidRPr="003C42EE" w:rsidRDefault="00A82E3A" w:rsidP="00D10578">
      <w:r w:rsidRPr="003C42EE">
        <w:rPr>
          <w:i/>
        </w:rPr>
        <w:t xml:space="preserve">Fukuoka Nichinichi Shinbun </w:t>
      </w:r>
      <w:r w:rsidR="00D10578" w:rsidRPr="003C42EE">
        <w:t>福岡日日新聞. “</w:t>
      </w:r>
      <w:proofErr w:type="spellStart"/>
      <w:r w:rsidR="00D10578" w:rsidRPr="003C42EE">
        <w:t>Shō-kokumin</w:t>
      </w:r>
      <w:proofErr w:type="spellEnd"/>
      <w:r w:rsidR="00D10578" w:rsidRPr="003C42EE">
        <w:t xml:space="preserve"> no </w:t>
      </w:r>
      <w:proofErr w:type="spellStart"/>
      <w:r w:rsidR="00D10578" w:rsidRPr="003C42EE">
        <w:t>mita</w:t>
      </w:r>
      <w:proofErr w:type="spellEnd"/>
      <w:r w:rsidR="00D10578" w:rsidRPr="003C42EE">
        <w:t xml:space="preserve"> Nikudan San’yūshi, </w:t>
      </w:r>
      <w:proofErr w:type="spellStart"/>
      <w:r w:rsidR="00D10578" w:rsidRPr="003C42EE">
        <w:t>Ōmuta</w:t>
      </w:r>
      <w:proofErr w:type="spellEnd"/>
      <w:r w:rsidR="00D10578" w:rsidRPr="003C42EE">
        <w:t xml:space="preserve"> </w:t>
      </w:r>
      <w:proofErr w:type="spellStart"/>
      <w:r w:rsidR="00D10578" w:rsidRPr="003C42EE">
        <w:t>dai</w:t>
      </w:r>
      <w:proofErr w:type="spellEnd"/>
      <w:r w:rsidR="00D10578" w:rsidRPr="003C42EE">
        <w:t xml:space="preserve"> nana kō </w:t>
      </w:r>
      <w:proofErr w:type="spellStart"/>
      <w:r w:rsidR="00D10578" w:rsidRPr="003C42EE">
        <w:t>jidō</w:t>
      </w:r>
      <w:proofErr w:type="spellEnd"/>
      <w:r w:rsidR="00D10578" w:rsidRPr="003C42EE">
        <w:t xml:space="preserve"> no, </w:t>
      </w:r>
      <w:proofErr w:type="spellStart"/>
      <w:r w:rsidR="00D10578" w:rsidRPr="003C42EE">
        <w:t>kansō</w:t>
      </w:r>
      <w:proofErr w:type="spellEnd"/>
      <w:r w:rsidR="005D06D1" w:rsidRPr="003C42EE">
        <w:t>-</w:t>
      </w:r>
      <w:r w:rsidR="00D10578" w:rsidRPr="003C42EE">
        <w:t xml:space="preserve">bun to </w:t>
      </w:r>
      <w:proofErr w:type="spellStart"/>
      <w:r w:rsidR="00D10578" w:rsidRPr="003C42EE">
        <w:t>uta</w:t>
      </w:r>
      <w:proofErr w:type="spellEnd"/>
      <w:r w:rsidR="00D10578" w:rsidRPr="003C42EE">
        <w:t>” 小国民の見た肉弾三勇士　大牟田第七校児童の　感想文とうた. Daily edition, 3 March 1932. p. 7.</w:t>
      </w:r>
    </w:p>
    <w:p w14:paraId="0ACCF494" w14:textId="5B79AA24" w:rsidR="00D10578" w:rsidRPr="003C42EE" w:rsidRDefault="00D260FC" w:rsidP="00D10578">
      <w:proofErr w:type="spellStart"/>
      <w:r w:rsidRPr="003C42EE">
        <w:rPr>
          <w:i/>
        </w:rPr>
        <w:t>Hōshū</w:t>
      </w:r>
      <w:proofErr w:type="spellEnd"/>
      <w:r w:rsidRPr="003C42EE">
        <w:rPr>
          <w:i/>
        </w:rPr>
        <w:t xml:space="preserve"> Shinbun</w:t>
      </w:r>
      <w:r w:rsidR="00D10578" w:rsidRPr="003C42EE">
        <w:t xml:space="preserve"> 豊州新聞. “</w:t>
      </w:r>
      <w:proofErr w:type="spellStart"/>
      <w:r w:rsidR="00D10578" w:rsidRPr="003C42EE">
        <w:t>Chokin</w:t>
      </w:r>
      <w:proofErr w:type="spellEnd"/>
      <w:r w:rsidR="00D10578" w:rsidRPr="003C42EE">
        <w:t xml:space="preserve"> o, San’yūshi he, </w:t>
      </w:r>
      <w:proofErr w:type="spellStart"/>
      <w:r w:rsidR="00D10578" w:rsidRPr="003C42EE">
        <w:t>kanshin</w:t>
      </w:r>
      <w:proofErr w:type="spellEnd"/>
      <w:r w:rsidR="00D10578" w:rsidRPr="003C42EE">
        <w:t xml:space="preserve"> </w:t>
      </w:r>
      <w:proofErr w:type="spellStart"/>
      <w:r w:rsidR="00D10578" w:rsidRPr="003C42EE">
        <w:t>n</w:t>
      </w:r>
      <w:r w:rsidR="00D50873" w:rsidRPr="003C42EE">
        <w:t>a</w:t>
      </w:r>
      <w:proofErr w:type="spellEnd"/>
      <w:r w:rsidR="00D50873" w:rsidRPr="003C42EE">
        <w:t xml:space="preserve"> </w:t>
      </w:r>
      <w:proofErr w:type="spellStart"/>
      <w:r w:rsidR="00D10578" w:rsidRPr="003C42EE">
        <w:t>ni</w:t>
      </w:r>
      <w:proofErr w:type="spellEnd"/>
      <w:r w:rsidR="00D10578" w:rsidRPr="003C42EE">
        <w:t xml:space="preserve"> </w:t>
      </w:r>
      <w:proofErr w:type="spellStart"/>
      <w:r w:rsidR="00D10578" w:rsidRPr="003C42EE">
        <w:t>jidō</w:t>
      </w:r>
      <w:proofErr w:type="spellEnd"/>
      <w:r w:rsidR="00D10578" w:rsidRPr="003C42EE">
        <w:t>” 貯金を　三勇士へ　感心な二児童. Morning edition, 1 March 1932. p. 4.</w:t>
      </w:r>
    </w:p>
    <w:p w14:paraId="73CF8C48" w14:textId="6A39DE03" w:rsidR="00D10578" w:rsidRPr="003C42EE" w:rsidRDefault="00A82E3A" w:rsidP="00D10578">
      <w:r w:rsidRPr="003C42EE">
        <w:rPr>
          <w:i/>
        </w:rPr>
        <w:lastRenderedPageBreak/>
        <w:t>Kyūshū Nippō</w:t>
      </w:r>
      <w:r w:rsidR="00D10578" w:rsidRPr="003C42EE">
        <w:t xml:space="preserve"> 九州日報. “</w:t>
      </w:r>
      <w:proofErr w:type="spellStart"/>
      <w:r w:rsidR="00D10578" w:rsidRPr="003C42EE">
        <w:t>Bōfu</w:t>
      </w:r>
      <w:proofErr w:type="spellEnd"/>
      <w:r w:rsidR="00D10578" w:rsidRPr="003C42EE">
        <w:t xml:space="preserve"> </w:t>
      </w:r>
      <w:proofErr w:type="spellStart"/>
      <w:r w:rsidR="00D10578" w:rsidRPr="003C42EE">
        <w:t>mo</w:t>
      </w:r>
      <w:proofErr w:type="spellEnd"/>
      <w:r w:rsidR="00D10578" w:rsidRPr="003C42EE">
        <w:t xml:space="preserve"> ani </w:t>
      </w:r>
      <w:proofErr w:type="spellStart"/>
      <w:r w:rsidR="00D10578" w:rsidRPr="003C42EE">
        <w:t>mo</w:t>
      </w:r>
      <w:proofErr w:type="spellEnd"/>
      <w:r w:rsidR="00D10578" w:rsidRPr="003C42EE">
        <w:t xml:space="preserve"> </w:t>
      </w:r>
      <w:proofErr w:type="spellStart"/>
      <w:r w:rsidR="00D10578" w:rsidRPr="003C42EE">
        <w:t>gunjin</w:t>
      </w:r>
      <w:proofErr w:type="spellEnd"/>
      <w:r w:rsidR="00D10578" w:rsidRPr="003C42EE">
        <w:t xml:space="preserve">, </w:t>
      </w:r>
      <w:proofErr w:type="spellStart"/>
      <w:r w:rsidR="00D10578" w:rsidRPr="003C42EE">
        <w:t>Hayashida</w:t>
      </w:r>
      <w:proofErr w:type="spellEnd"/>
      <w:r w:rsidR="00D10578" w:rsidRPr="003C42EE">
        <w:t xml:space="preserve"> </w:t>
      </w:r>
      <w:proofErr w:type="spellStart"/>
      <w:r w:rsidR="00D10578" w:rsidRPr="003C42EE">
        <w:t>jōtōhei</w:t>
      </w:r>
      <w:proofErr w:type="spellEnd"/>
      <w:r w:rsidR="00D10578" w:rsidRPr="003C42EE">
        <w:t xml:space="preserve"> no </w:t>
      </w:r>
      <w:proofErr w:type="spellStart"/>
      <w:r w:rsidR="00D10578" w:rsidRPr="003C42EE">
        <w:t>reikei</w:t>
      </w:r>
      <w:proofErr w:type="spellEnd"/>
      <w:r w:rsidR="00D10578" w:rsidRPr="003C42EE">
        <w:t xml:space="preserve"> </w:t>
      </w:r>
      <w:proofErr w:type="spellStart"/>
      <w:r w:rsidR="00D10578" w:rsidRPr="003C42EE">
        <w:t>kataru</w:t>
      </w:r>
      <w:proofErr w:type="spellEnd"/>
      <w:r w:rsidR="00D10578" w:rsidRPr="003C42EE">
        <w:t>” 亡父も兄も軍人　林田上等兵の令兄語る. Daily edition, 2 March 1932. p. 7.</w:t>
      </w:r>
    </w:p>
    <w:p w14:paraId="7C45A109" w14:textId="2B5721FA" w:rsidR="00D10578" w:rsidRPr="003C42EE" w:rsidRDefault="00A82E3A" w:rsidP="00D10578">
      <w:r w:rsidRPr="003C42EE">
        <w:rPr>
          <w:i/>
        </w:rPr>
        <w:t>Kyūshū Nippō</w:t>
      </w:r>
      <w:r w:rsidR="00D10578" w:rsidRPr="003C42EE">
        <w:t xml:space="preserve"> 九州日報. “</w:t>
      </w:r>
      <w:proofErr w:type="spellStart"/>
      <w:r w:rsidR="00D10578" w:rsidRPr="003C42EE">
        <w:t>Hahaue</w:t>
      </w:r>
      <w:proofErr w:type="spellEnd"/>
      <w:r w:rsidR="00D10578" w:rsidRPr="003C42EE">
        <w:t xml:space="preserve"> no </w:t>
      </w:r>
      <w:proofErr w:type="spellStart"/>
      <w:r w:rsidR="00D10578" w:rsidRPr="003C42EE">
        <w:t>kao</w:t>
      </w:r>
      <w:proofErr w:type="spellEnd"/>
      <w:r w:rsidR="00D10578" w:rsidRPr="003C42EE">
        <w:t xml:space="preserve"> </w:t>
      </w:r>
      <w:proofErr w:type="spellStart"/>
      <w:r w:rsidR="00D10578" w:rsidRPr="003C42EE">
        <w:t>mo</w:t>
      </w:r>
      <w:proofErr w:type="spellEnd"/>
      <w:r w:rsidR="00D10578" w:rsidRPr="003C42EE">
        <w:t xml:space="preserve"> </w:t>
      </w:r>
      <w:proofErr w:type="spellStart"/>
      <w:r w:rsidR="00D10578" w:rsidRPr="003C42EE">
        <w:t>miraremai</w:t>
      </w:r>
      <w:proofErr w:type="spellEnd"/>
      <w:r w:rsidR="00D10578" w:rsidRPr="003C42EE">
        <w:t>” 母上の顔も見られまい. Daily edition, 25 February 1932. p. 7.</w:t>
      </w:r>
    </w:p>
    <w:p w14:paraId="163FD247" w14:textId="69CE7331" w:rsidR="00D10578" w:rsidRPr="003C42EE" w:rsidRDefault="00A82E3A" w:rsidP="00D10578">
      <w:r w:rsidRPr="003C42EE">
        <w:rPr>
          <w:i/>
        </w:rPr>
        <w:t>Kyūshū Nippō</w:t>
      </w:r>
      <w:r w:rsidR="00D10578" w:rsidRPr="003C42EE">
        <w:t xml:space="preserve"> 九州日報. “Hirose jinja </w:t>
      </w:r>
      <w:proofErr w:type="spellStart"/>
      <w:r w:rsidR="00D10578" w:rsidRPr="003C42EE">
        <w:t>mitamashiro</w:t>
      </w:r>
      <w:proofErr w:type="spellEnd"/>
      <w:r w:rsidR="00D10578" w:rsidRPr="003C42EE">
        <w:t xml:space="preserve">, </w:t>
      </w:r>
      <w:proofErr w:type="spellStart"/>
      <w:r w:rsidR="00D10578" w:rsidRPr="003C42EE">
        <w:t>okagami</w:t>
      </w:r>
      <w:proofErr w:type="spellEnd"/>
      <w:r w:rsidR="00D10578" w:rsidRPr="003C42EE">
        <w:t xml:space="preserve">, o-ken </w:t>
      </w:r>
      <w:proofErr w:type="spellStart"/>
      <w:r w:rsidR="00D10578" w:rsidRPr="003C42EE">
        <w:t>taketa</w:t>
      </w:r>
      <w:proofErr w:type="spellEnd"/>
      <w:r w:rsidR="00D10578" w:rsidRPr="003C42EE">
        <w:t xml:space="preserve"> e, </w:t>
      </w:r>
      <w:proofErr w:type="spellStart"/>
      <w:r w:rsidR="00D10578" w:rsidRPr="003C42EE">
        <w:t>asu</w:t>
      </w:r>
      <w:proofErr w:type="spellEnd"/>
      <w:r w:rsidR="00D10578" w:rsidRPr="003C42EE">
        <w:t xml:space="preserve"> </w:t>
      </w:r>
      <w:proofErr w:type="spellStart"/>
      <w:r w:rsidR="00D10578" w:rsidRPr="003C42EE">
        <w:t>sakan</w:t>
      </w:r>
      <w:proofErr w:type="spellEnd"/>
      <w:r w:rsidR="00D10578" w:rsidRPr="003C42EE">
        <w:t xml:space="preserve"> </w:t>
      </w:r>
      <w:proofErr w:type="spellStart"/>
      <w:r w:rsidR="00D10578" w:rsidRPr="003C42EE">
        <w:t>na</w:t>
      </w:r>
      <w:proofErr w:type="spellEnd"/>
      <w:r w:rsidR="00D10578" w:rsidRPr="003C42EE">
        <w:t xml:space="preserve"> </w:t>
      </w:r>
      <w:proofErr w:type="spellStart"/>
      <w:r w:rsidR="00D10578" w:rsidRPr="003C42EE">
        <w:t>chinza</w:t>
      </w:r>
      <w:r w:rsidR="00BF3293" w:rsidRPr="003C42EE">
        <w:t>-</w:t>
      </w:r>
      <w:r w:rsidR="00D10578" w:rsidRPr="003C42EE">
        <w:t>sai</w:t>
      </w:r>
      <w:proofErr w:type="spellEnd"/>
      <w:r w:rsidR="00D10578" w:rsidRPr="003C42EE">
        <w:t xml:space="preserve">, </w:t>
      </w:r>
      <w:proofErr w:type="spellStart"/>
      <w:r w:rsidR="00D10578" w:rsidRPr="003C42EE">
        <w:t>shodai</w:t>
      </w:r>
      <w:proofErr w:type="spellEnd"/>
      <w:r w:rsidR="00D10578" w:rsidRPr="003C42EE">
        <w:t xml:space="preserve"> </w:t>
      </w:r>
      <w:proofErr w:type="spellStart"/>
      <w:r w:rsidR="005D06D1" w:rsidRPr="003C42EE">
        <w:t>s</w:t>
      </w:r>
      <w:r w:rsidR="00D10578" w:rsidRPr="003C42EE">
        <w:t>hashi</w:t>
      </w:r>
      <w:proofErr w:type="spellEnd"/>
      <w:r w:rsidR="00D10578" w:rsidRPr="003C42EE">
        <w:t xml:space="preserve"> </w:t>
      </w:r>
      <w:proofErr w:type="spellStart"/>
      <w:r w:rsidR="00D10578" w:rsidRPr="003C42EE">
        <w:t>wa</w:t>
      </w:r>
      <w:proofErr w:type="spellEnd"/>
      <w:r w:rsidR="00D10578" w:rsidRPr="003C42EE">
        <w:t xml:space="preserve"> gunshin no </w:t>
      </w:r>
      <w:proofErr w:type="spellStart"/>
      <w:r w:rsidR="00D10578" w:rsidRPr="003C42EE">
        <w:t>jūtei</w:t>
      </w:r>
      <w:proofErr w:type="spellEnd"/>
      <w:r w:rsidR="00D10578" w:rsidRPr="003C42EE">
        <w:t>” 広瀬神社御霊代　御鏡・御剣竹田へ　あす盛んな鎮座祭　…初代社司は軍神の従弟. Daily edition, 24 May 1935. p. 7.</w:t>
      </w:r>
    </w:p>
    <w:p w14:paraId="312DFCDF" w14:textId="6BED5D46" w:rsidR="00D10578" w:rsidRPr="003C42EE" w:rsidRDefault="00A82E3A" w:rsidP="00D10578">
      <w:r w:rsidRPr="003C42EE">
        <w:rPr>
          <w:i/>
        </w:rPr>
        <w:t>Ōita Shinbun</w:t>
      </w:r>
      <w:r w:rsidR="00D10578" w:rsidRPr="003C42EE">
        <w:t xml:space="preserve"> 大分新聞. “</w:t>
      </w:r>
      <w:proofErr w:type="spellStart"/>
      <w:r w:rsidR="00D10578" w:rsidRPr="003C42EE">
        <w:t>Chōno</w:t>
      </w:r>
      <w:proofErr w:type="spellEnd"/>
      <w:r w:rsidR="00D10578" w:rsidRPr="003C42EE">
        <w:t xml:space="preserve"> no </w:t>
      </w:r>
      <w:proofErr w:type="spellStart"/>
      <w:r w:rsidR="00D10578" w:rsidRPr="003C42EE">
        <w:t>meishi</w:t>
      </w:r>
      <w:proofErr w:type="spellEnd"/>
      <w:r w:rsidR="00D10578" w:rsidRPr="003C42EE">
        <w:t xml:space="preserve"> o </w:t>
      </w:r>
      <w:proofErr w:type="spellStart"/>
      <w:r w:rsidR="00D10578" w:rsidRPr="003C42EE">
        <w:t>mukae</w:t>
      </w:r>
      <w:proofErr w:type="spellEnd"/>
      <w:r w:rsidR="00D10578" w:rsidRPr="003C42EE">
        <w:t xml:space="preserve">, Hirose jinja </w:t>
      </w:r>
      <w:proofErr w:type="spellStart"/>
      <w:r w:rsidR="00D10578" w:rsidRPr="003C42EE">
        <w:t>chinza</w:t>
      </w:r>
      <w:r w:rsidR="00BF3293" w:rsidRPr="003C42EE">
        <w:t>-</w:t>
      </w:r>
      <w:r w:rsidR="00D10578" w:rsidRPr="003C42EE">
        <w:t>sai</w:t>
      </w:r>
      <w:proofErr w:type="spellEnd"/>
      <w:r w:rsidR="00D10578" w:rsidRPr="003C42EE">
        <w:t xml:space="preserve">, </w:t>
      </w:r>
      <w:proofErr w:type="spellStart"/>
      <w:r w:rsidR="00D10578" w:rsidRPr="003C42EE">
        <w:t>gijōhei</w:t>
      </w:r>
      <w:proofErr w:type="spellEnd"/>
      <w:r w:rsidR="00D10578" w:rsidRPr="003C42EE">
        <w:t xml:space="preserve"> </w:t>
      </w:r>
      <w:proofErr w:type="spellStart"/>
      <w:r w:rsidR="00D10578" w:rsidRPr="003C42EE">
        <w:t>mo</w:t>
      </w:r>
      <w:proofErr w:type="spellEnd"/>
      <w:r w:rsidR="00D10578" w:rsidRPr="003C42EE">
        <w:t xml:space="preserve"> </w:t>
      </w:r>
      <w:proofErr w:type="spellStart"/>
      <w:r w:rsidR="00D10578" w:rsidRPr="003C42EE">
        <w:t>sanretsu</w:t>
      </w:r>
      <w:proofErr w:type="spellEnd"/>
      <w:r w:rsidR="00D10578" w:rsidRPr="003C42EE">
        <w:t xml:space="preserve">, </w:t>
      </w:r>
      <w:proofErr w:type="spellStart"/>
      <w:r w:rsidR="00D10578" w:rsidRPr="003C42EE">
        <w:t>sōgon</w:t>
      </w:r>
      <w:proofErr w:type="spellEnd"/>
      <w:r w:rsidR="00D10578" w:rsidRPr="003C42EE">
        <w:t xml:space="preserve"> no </w:t>
      </w:r>
      <w:proofErr w:type="spellStart"/>
      <w:r w:rsidR="00D10578" w:rsidRPr="003C42EE">
        <w:t>seigi</w:t>
      </w:r>
      <w:proofErr w:type="spellEnd"/>
      <w:r w:rsidR="00D10578" w:rsidRPr="003C42EE">
        <w:t xml:space="preserve">, </w:t>
      </w:r>
      <w:proofErr w:type="spellStart"/>
      <w:r w:rsidR="00D10578" w:rsidRPr="003C42EE">
        <w:t>waki</w:t>
      </w:r>
      <w:proofErr w:type="spellEnd"/>
      <w:r w:rsidR="00D10578" w:rsidRPr="003C42EE">
        <w:t xml:space="preserve"> </w:t>
      </w:r>
      <w:proofErr w:type="spellStart"/>
      <w:r w:rsidR="00D10578" w:rsidRPr="003C42EE">
        <w:t>kaeru</w:t>
      </w:r>
      <w:proofErr w:type="spellEnd"/>
      <w:r w:rsidR="00D10578" w:rsidRPr="003C42EE">
        <w:t xml:space="preserve"> </w:t>
      </w:r>
      <w:r w:rsidR="005D06D1" w:rsidRPr="003C42EE">
        <w:t>Taketa-</w:t>
      </w:r>
      <w:proofErr w:type="spellStart"/>
      <w:r w:rsidR="00D10578" w:rsidRPr="003C42EE">
        <w:t>machi</w:t>
      </w:r>
      <w:proofErr w:type="spellEnd"/>
      <w:r w:rsidR="00D10578" w:rsidRPr="003C42EE">
        <w:t>” 朝野の名士を迎え　広瀬神社鎮座祭　儀仗兵も参列　荘厳の盛儀　湧き返る竹田町. Evening edition, 26 May 1935. p. 1.</w:t>
      </w:r>
    </w:p>
    <w:p w14:paraId="4C4AD280" w14:textId="331551A4" w:rsidR="00D10578" w:rsidRPr="003C42EE" w:rsidRDefault="00A82E3A" w:rsidP="00D10578">
      <w:r w:rsidRPr="003C42EE">
        <w:rPr>
          <w:i/>
        </w:rPr>
        <w:t>Ōita Shinbun</w:t>
      </w:r>
      <w:r w:rsidR="00D10578" w:rsidRPr="003C42EE">
        <w:t xml:space="preserve"> 大分新聞. “Dai </w:t>
      </w:r>
      <w:proofErr w:type="spellStart"/>
      <w:r w:rsidR="00D10578" w:rsidRPr="003C42EE">
        <w:t>ni</w:t>
      </w:r>
      <w:proofErr w:type="spellEnd"/>
      <w:r w:rsidR="00D10578" w:rsidRPr="003C42EE">
        <w:t xml:space="preserve"> no </w:t>
      </w:r>
      <w:proofErr w:type="spellStart"/>
      <w:r w:rsidR="00D10578" w:rsidRPr="003C42EE">
        <w:t>Nankō</w:t>
      </w:r>
      <w:proofErr w:type="spellEnd"/>
      <w:r w:rsidR="00D10578" w:rsidRPr="003C42EE">
        <w:t xml:space="preserve"> </w:t>
      </w:r>
      <w:proofErr w:type="spellStart"/>
      <w:r w:rsidR="00D10578" w:rsidRPr="003C42EE">
        <w:t>toshite</w:t>
      </w:r>
      <w:proofErr w:type="spellEnd"/>
      <w:r w:rsidR="00D10578" w:rsidRPr="003C42EE">
        <w:t xml:space="preserve"> </w:t>
      </w:r>
      <w:proofErr w:type="spellStart"/>
      <w:r w:rsidR="00D10578" w:rsidRPr="003C42EE">
        <w:t>tsukushita</w:t>
      </w:r>
      <w:proofErr w:type="spellEnd"/>
      <w:r w:rsidR="00D10578" w:rsidRPr="003C42EE">
        <w:t xml:space="preserve"> Hirose chūsa, Arima </w:t>
      </w:r>
      <w:proofErr w:type="spellStart"/>
      <w:r w:rsidR="00D10578" w:rsidRPr="003C42EE">
        <w:t>taishō</w:t>
      </w:r>
      <w:proofErr w:type="spellEnd"/>
      <w:r w:rsidR="00D10578" w:rsidRPr="003C42EE">
        <w:t xml:space="preserve"> </w:t>
      </w:r>
      <w:proofErr w:type="spellStart"/>
      <w:r w:rsidR="00D10578" w:rsidRPr="003C42EE">
        <w:t>raiken</w:t>
      </w:r>
      <w:proofErr w:type="spellEnd"/>
      <w:r w:rsidR="00D10578" w:rsidRPr="003C42EE">
        <w:t xml:space="preserve"> shite </w:t>
      </w:r>
      <w:proofErr w:type="spellStart"/>
      <w:r w:rsidR="00D10578" w:rsidRPr="003C42EE">
        <w:t>kataru</w:t>
      </w:r>
      <w:proofErr w:type="spellEnd"/>
      <w:r w:rsidR="00D10578" w:rsidRPr="003C42EE">
        <w:t>” 第二の楠公としてつくした広瀬中佐　有馬大将来県して語る. Evening edition, 25 May 1935. p. 1.</w:t>
      </w:r>
    </w:p>
    <w:p w14:paraId="6D7A4A05" w14:textId="4A08F399" w:rsidR="00D10578" w:rsidRPr="003C42EE" w:rsidRDefault="00A82E3A" w:rsidP="00D10578">
      <w:r w:rsidRPr="003C42EE">
        <w:rPr>
          <w:i/>
        </w:rPr>
        <w:t>Ōita Shinbun</w:t>
      </w:r>
      <w:r w:rsidR="00D10578" w:rsidRPr="003C42EE">
        <w:t xml:space="preserve"> 大分新聞. “</w:t>
      </w:r>
      <w:proofErr w:type="spellStart"/>
      <w:r w:rsidR="00D10578" w:rsidRPr="003C42EE">
        <w:t>Heigakkō</w:t>
      </w:r>
      <w:proofErr w:type="spellEnd"/>
      <w:r w:rsidR="00D10578" w:rsidRPr="003C42EE">
        <w:t xml:space="preserve"> no </w:t>
      </w:r>
      <w:proofErr w:type="spellStart"/>
      <w:r w:rsidR="00D10578" w:rsidRPr="003C42EE">
        <w:t>dōjō</w:t>
      </w:r>
      <w:proofErr w:type="spellEnd"/>
      <w:r w:rsidR="00D10578" w:rsidRPr="003C42EE">
        <w:t xml:space="preserve"> </w:t>
      </w:r>
      <w:proofErr w:type="spellStart"/>
      <w:r w:rsidR="00D10578" w:rsidRPr="003C42EE">
        <w:t>wa</w:t>
      </w:r>
      <w:proofErr w:type="spellEnd"/>
      <w:r w:rsidR="00D10578" w:rsidRPr="003C42EE">
        <w:t xml:space="preserve">, ko-chūsa </w:t>
      </w:r>
      <w:proofErr w:type="spellStart"/>
      <w:r w:rsidR="00D10578" w:rsidRPr="003C42EE">
        <w:t>ga</w:t>
      </w:r>
      <w:proofErr w:type="spellEnd"/>
      <w:r w:rsidR="00D10578" w:rsidRPr="003C42EE">
        <w:t xml:space="preserve"> </w:t>
      </w:r>
      <w:proofErr w:type="spellStart"/>
      <w:r w:rsidR="00D10578" w:rsidRPr="003C42EE">
        <w:t>umi</w:t>
      </w:r>
      <w:proofErr w:type="spellEnd"/>
      <w:r w:rsidR="00D10578" w:rsidRPr="003C42EE">
        <w:t xml:space="preserve"> no </w:t>
      </w:r>
      <w:proofErr w:type="spellStart"/>
      <w:r w:rsidR="00D10578" w:rsidRPr="003C42EE">
        <w:t>oya</w:t>
      </w:r>
      <w:proofErr w:type="spellEnd"/>
      <w:r w:rsidR="00D10578" w:rsidRPr="003C42EE">
        <w:t xml:space="preserve">, </w:t>
      </w:r>
      <w:proofErr w:type="spellStart"/>
      <w:r w:rsidR="00D10578" w:rsidRPr="003C42EE">
        <w:t>Takarabe</w:t>
      </w:r>
      <w:proofErr w:type="spellEnd"/>
      <w:r w:rsidR="00D10578" w:rsidRPr="003C42EE">
        <w:t xml:space="preserve"> </w:t>
      </w:r>
      <w:proofErr w:type="spellStart"/>
      <w:r w:rsidR="00D10578" w:rsidRPr="003C42EE">
        <w:t>taishō</w:t>
      </w:r>
      <w:proofErr w:type="spellEnd"/>
      <w:r w:rsidR="00D10578" w:rsidRPr="003C42EE">
        <w:t xml:space="preserve"> no </w:t>
      </w:r>
      <w:proofErr w:type="spellStart"/>
      <w:r w:rsidR="00D10578" w:rsidRPr="003C42EE">
        <w:t>tsuikai</w:t>
      </w:r>
      <w:proofErr w:type="spellEnd"/>
      <w:r w:rsidR="00D10578" w:rsidRPr="003C42EE">
        <w:t>-dan” 兵学校の道場は　故中佐が生みの親　財部大将の追懐談. Morning edition, 26 May 1935. p. 3.</w:t>
      </w:r>
    </w:p>
    <w:p w14:paraId="077693A3" w14:textId="528C7A74" w:rsidR="00D10578" w:rsidRPr="003C42EE" w:rsidRDefault="00A82E3A" w:rsidP="00D10578">
      <w:r w:rsidRPr="003C42EE">
        <w:rPr>
          <w:i/>
        </w:rPr>
        <w:t>Ōita Shinbun</w:t>
      </w:r>
      <w:r w:rsidR="00D10578" w:rsidRPr="003C42EE">
        <w:t xml:space="preserve"> 大分新聞. “Hirose chūsa no dōzō” 広瀬中佐の銅像. Appendix, 24 May 1935. p. 7.</w:t>
      </w:r>
    </w:p>
    <w:p w14:paraId="6B0A8464" w14:textId="0058D053" w:rsidR="00D10578" w:rsidRPr="003C42EE" w:rsidRDefault="00A82E3A" w:rsidP="00D10578">
      <w:r w:rsidRPr="003C42EE">
        <w:rPr>
          <w:i/>
        </w:rPr>
        <w:t>Ōita Shinbun</w:t>
      </w:r>
      <w:r w:rsidR="00D10578" w:rsidRPr="003C42EE">
        <w:t xml:space="preserve"> 大分新聞. “Hirose jinja </w:t>
      </w:r>
      <w:proofErr w:type="spellStart"/>
      <w:r w:rsidR="00D10578" w:rsidRPr="003C42EE">
        <w:t>chinza</w:t>
      </w:r>
      <w:r w:rsidR="00237777" w:rsidRPr="003C42EE">
        <w:t>-</w:t>
      </w:r>
      <w:r w:rsidR="00D10578" w:rsidRPr="003C42EE">
        <w:t>sai</w:t>
      </w:r>
      <w:proofErr w:type="spellEnd"/>
      <w:r w:rsidR="00D10578" w:rsidRPr="003C42EE">
        <w:t xml:space="preserve"> </w:t>
      </w:r>
      <w:proofErr w:type="spellStart"/>
      <w:r w:rsidR="00D10578" w:rsidRPr="003C42EE">
        <w:t>gahō</w:t>
      </w:r>
      <w:proofErr w:type="spellEnd"/>
      <w:r w:rsidR="00D10578" w:rsidRPr="003C42EE">
        <w:t>” 広瀬神社鎮座祭画報. Morning edition, 26 May 1935. p. 3.</w:t>
      </w:r>
    </w:p>
    <w:p w14:paraId="0D85E8AB" w14:textId="32881E69" w:rsidR="00D10578" w:rsidRPr="003C42EE" w:rsidRDefault="00A82E3A" w:rsidP="00D10578">
      <w:r w:rsidRPr="003C42EE">
        <w:rPr>
          <w:i/>
        </w:rPr>
        <w:t>Ōita Shinbun</w:t>
      </w:r>
      <w:r w:rsidR="00D10578" w:rsidRPr="003C42EE">
        <w:t xml:space="preserve"> 大分新聞. “Hirose jinja </w:t>
      </w:r>
      <w:proofErr w:type="spellStart"/>
      <w:r w:rsidR="00D10578" w:rsidRPr="003C42EE">
        <w:t>chinza-sai</w:t>
      </w:r>
      <w:proofErr w:type="spellEnd"/>
      <w:r w:rsidR="00D10578" w:rsidRPr="003C42EE">
        <w:t xml:space="preserve">, </w:t>
      </w:r>
      <w:proofErr w:type="spellStart"/>
      <w:r w:rsidR="00D10578" w:rsidRPr="003C42EE">
        <w:t>iyoiyo</w:t>
      </w:r>
      <w:proofErr w:type="spellEnd"/>
      <w:r w:rsidR="00D10578" w:rsidRPr="003C42EE">
        <w:t xml:space="preserve"> </w:t>
      </w:r>
      <w:proofErr w:type="spellStart"/>
      <w:r w:rsidR="00D10578" w:rsidRPr="003C42EE">
        <w:t>ni</w:t>
      </w:r>
      <w:proofErr w:type="spellEnd"/>
      <w:r w:rsidR="00D10578" w:rsidRPr="003C42EE">
        <w:t xml:space="preserve"> </w:t>
      </w:r>
      <w:proofErr w:type="spellStart"/>
      <w:r w:rsidR="00D10578" w:rsidRPr="003C42EE">
        <w:t>jū</w:t>
      </w:r>
      <w:proofErr w:type="spellEnd"/>
      <w:r w:rsidR="00D10578" w:rsidRPr="003C42EE">
        <w:t xml:space="preserve"> yon </w:t>
      </w:r>
      <w:proofErr w:type="spellStart"/>
      <w:r w:rsidR="00D10578" w:rsidRPr="003C42EE">
        <w:t>nichi</w:t>
      </w:r>
      <w:proofErr w:type="spellEnd"/>
      <w:r w:rsidR="00D10578" w:rsidRPr="003C42EE">
        <w:t xml:space="preserve"> </w:t>
      </w:r>
      <w:proofErr w:type="spellStart"/>
      <w:r w:rsidR="00D10578" w:rsidRPr="003C42EE">
        <w:t>kara</w:t>
      </w:r>
      <w:proofErr w:type="spellEnd"/>
      <w:r w:rsidR="00D10578" w:rsidRPr="003C42EE">
        <w:t xml:space="preserve"> san </w:t>
      </w:r>
      <w:proofErr w:type="spellStart"/>
      <w:r w:rsidR="00D10578" w:rsidRPr="003C42EE">
        <w:t>jū</w:t>
      </w:r>
      <w:proofErr w:type="spellEnd"/>
      <w:r w:rsidR="00D10578" w:rsidRPr="003C42EE">
        <w:t xml:space="preserve"> </w:t>
      </w:r>
      <w:proofErr w:type="spellStart"/>
      <w:r w:rsidR="00D10578" w:rsidRPr="003C42EE">
        <w:t>nichi</w:t>
      </w:r>
      <w:proofErr w:type="spellEnd"/>
      <w:r w:rsidR="00D10578" w:rsidRPr="003C42EE">
        <w:t xml:space="preserve"> made </w:t>
      </w:r>
      <w:proofErr w:type="spellStart"/>
      <w:r w:rsidR="00D10578" w:rsidRPr="003C42EE">
        <w:t>seidai</w:t>
      </w:r>
      <w:proofErr w:type="spellEnd"/>
      <w:r w:rsidR="00D10578" w:rsidRPr="003C42EE">
        <w:t xml:space="preserve"> </w:t>
      </w:r>
      <w:proofErr w:type="spellStart"/>
      <w:r w:rsidR="00D10578" w:rsidRPr="003C42EE">
        <w:t>ni</w:t>
      </w:r>
      <w:proofErr w:type="spellEnd"/>
      <w:r w:rsidR="00D10578" w:rsidRPr="003C42EE">
        <w:t>” 広瀬神社鎮座祭　愈よ二十四日から卅日まで盛大に. Evening edition, 24 May 1935. p. 1.</w:t>
      </w:r>
    </w:p>
    <w:p w14:paraId="653B90CE" w14:textId="3BB33285" w:rsidR="00D10578" w:rsidRPr="003C42EE" w:rsidRDefault="00A82E3A" w:rsidP="00D10578">
      <w:r w:rsidRPr="003C42EE">
        <w:rPr>
          <w:i/>
        </w:rPr>
        <w:t>Ōita Shinbun</w:t>
      </w:r>
      <w:r w:rsidR="00D10578" w:rsidRPr="003C42EE">
        <w:t xml:space="preserve"> 大分新聞. “Hirose jinja no </w:t>
      </w:r>
      <w:proofErr w:type="spellStart"/>
      <w:r w:rsidR="00D10578" w:rsidRPr="003C42EE">
        <w:t>mitamashiro</w:t>
      </w:r>
      <w:proofErr w:type="spellEnd"/>
      <w:r w:rsidR="00D10578" w:rsidRPr="003C42EE">
        <w:t xml:space="preserve"> to </w:t>
      </w:r>
      <w:proofErr w:type="spellStart"/>
      <w:r w:rsidR="00D10578" w:rsidRPr="003C42EE">
        <w:t>fuku-saishin</w:t>
      </w:r>
      <w:proofErr w:type="spellEnd"/>
      <w:r w:rsidR="00D10578" w:rsidRPr="003C42EE">
        <w:t>” 広瀬神社の御霊代と副祭神. Morning edition, 24 May 1935. p. 3.</w:t>
      </w:r>
    </w:p>
    <w:p w14:paraId="600D1CBF" w14:textId="4A175EEE" w:rsidR="00D10578" w:rsidRPr="003C42EE" w:rsidRDefault="00A82E3A" w:rsidP="00D10578">
      <w:r w:rsidRPr="003C42EE">
        <w:rPr>
          <w:i/>
        </w:rPr>
        <w:t>Ōita Shinbun</w:t>
      </w:r>
      <w:r w:rsidR="00D10578" w:rsidRPr="003C42EE">
        <w:t xml:space="preserve"> 大分新聞. “Hirose jinja </w:t>
      </w:r>
      <w:proofErr w:type="spellStart"/>
      <w:r w:rsidR="00D10578" w:rsidRPr="003C42EE">
        <w:t>sōken</w:t>
      </w:r>
      <w:proofErr w:type="spellEnd"/>
      <w:r w:rsidR="00D10578" w:rsidRPr="003C42EE">
        <w:t xml:space="preserve"> </w:t>
      </w:r>
      <w:proofErr w:type="spellStart"/>
      <w:r w:rsidR="00D10578" w:rsidRPr="003C42EE">
        <w:t>kinen-gō</w:t>
      </w:r>
      <w:proofErr w:type="spellEnd"/>
      <w:r w:rsidR="00D10578" w:rsidRPr="003C42EE">
        <w:t>” 広瀬神社創建記念号. Appendix, 24 May 1935. p. 1-7.</w:t>
      </w:r>
    </w:p>
    <w:p w14:paraId="7214B063" w14:textId="3A450AE1" w:rsidR="00D10578" w:rsidRPr="003C42EE" w:rsidRDefault="00A82E3A" w:rsidP="00D10578">
      <w:r w:rsidRPr="003C42EE">
        <w:rPr>
          <w:i/>
        </w:rPr>
        <w:t>Ōita Shinbun</w:t>
      </w:r>
      <w:r w:rsidR="00D10578" w:rsidRPr="003C42EE">
        <w:t xml:space="preserve"> 大分新聞. “</w:t>
      </w:r>
      <w:proofErr w:type="spellStart"/>
      <w:r w:rsidR="00D10578" w:rsidRPr="003C42EE">
        <w:t>Isshū</w:t>
      </w:r>
      <w:proofErr w:type="spellEnd"/>
      <w:r w:rsidR="00D10578" w:rsidRPr="003C42EE">
        <w:t xml:space="preserve"> </w:t>
      </w:r>
      <w:proofErr w:type="spellStart"/>
      <w:r w:rsidR="00D10578" w:rsidRPr="003C42EE">
        <w:t>kan</w:t>
      </w:r>
      <w:proofErr w:type="spellEnd"/>
      <w:r w:rsidR="00D10578" w:rsidRPr="003C42EE">
        <w:t xml:space="preserve"> </w:t>
      </w:r>
      <w:proofErr w:type="spellStart"/>
      <w:r w:rsidR="00D10578" w:rsidRPr="003C42EE">
        <w:t>nigiwai</w:t>
      </w:r>
      <w:proofErr w:type="spellEnd"/>
      <w:r w:rsidR="005D06D1" w:rsidRPr="003C42EE">
        <w:t>,</w:t>
      </w:r>
      <w:r w:rsidR="00D10578" w:rsidRPr="003C42EE">
        <w:t xml:space="preserve"> </w:t>
      </w:r>
      <w:proofErr w:type="spellStart"/>
      <w:r w:rsidR="00D10578" w:rsidRPr="003C42EE">
        <w:t>nuku</w:t>
      </w:r>
      <w:proofErr w:type="spellEnd"/>
      <w:r w:rsidR="00D10578" w:rsidRPr="003C42EE">
        <w:t xml:space="preserve"> </w:t>
      </w:r>
      <w:proofErr w:type="spellStart"/>
      <w:r w:rsidR="00D10578" w:rsidRPr="003C42EE">
        <w:t>gōka</w:t>
      </w:r>
      <w:proofErr w:type="spellEnd"/>
      <w:r w:rsidR="00D10578" w:rsidRPr="003C42EE">
        <w:t xml:space="preserve"> </w:t>
      </w:r>
      <w:proofErr w:type="spellStart"/>
      <w:r w:rsidR="00D10578" w:rsidRPr="003C42EE">
        <w:t>na</w:t>
      </w:r>
      <w:proofErr w:type="spellEnd"/>
      <w:r w:rsidR="00D10578" w:rsidRPr="003C42EE">
        <w:t xml:space="preserve"> </w:t>
      </w:r>
      <w:proofErr w:type="spellStart"/>
      <w:r w:rsidR="00D10578" w:rsidRPr="003C42EE">
        <w:t>hōshuku</w:t>
      </w:r>
      <w:proofErr w:type="spellEnd"/>
      <w:r w:rsidR="00D10578" w:rsidRPr="003C42EE">
        <w:t xml:space="preserve"> </w:t>
      </w:r>
      <w:proofErr w:type="spellStart"/>
      <w:r w:rsidR="00D10578" w:rsidRPr="003C42EE">
        <w:t>zue</w:t>
      </w:r>
      <w:proofErr w:type="spellEnd"/>
      <w:r w:rsidR="00D10578" w:rsidRPr="003C42EE">
        <w:t xml:space="preserve">! </w:t>
      </w:r>
      <w:proofErr w:type="spellStart"/>
      <w:r w:rsidR="00D10578" w:rsidRPr="003C42EE">
        <w:t>Kettei</w:t>
      </w:r>
      <w:proofErr w:type="spellEnd"/>
      <w:r w:rsidR="00D10578" w:rsidRPr="003C42EE">
        <w:t xml:space="preserve"> </w:t>
      </w:r>
      <w:proofErr w:type="spellStart"/>
      <w:r w:rsidR="00D10578" w:rsidRPr="003C42EE">
        <w:t>s</w:t>
      </w:r>
      <w:r w:rsidR="005D06D1" w:rsidRPr="003C42EE">
        <w:t>h</w:t>
      </w:r>
      <w:r w:rsidR="00D10578" w:rsidRPr="003C42EE">
        <w:t>ita</w:t>
      </w:r>
      <w:proofErr w:type="spellEnd"/>
      <w:r w:rsidR="00D10578" w:rsidRPr="003C42EE">
        <w:t xml:space="preserve"> </w:t>
      </w:r>
      <w:proofErr w:type="spellStart"/>
      <w:r w:rsidR="00D10578" w:rsidRPr="003C42EE">
        <w:t>moyooshi</w:t>
      </w:r>
      <w:proofErr w:type="spellEnd"/>
      <w:r w:rsidR="00D10578" w:rsidRPr="003C42EE">
        <w:t xml:space="preserve"> mono” 一週間賑い　豪華な奉祝図絵！決定した催しもの. Appendix, 25 May 1935. p. 4.</w:t>
      </w:r>
    </w:p>
    <w:p w14:paraId="3D47BB32" w14:textId="6AFB78BD" w:rsidR="00D10578" w:rsidRPr="003C42EE" w:rsidRDefault="00A82E3A" w:rsidP="00D10578">
      <w:r w:rsidRPr="003C42EE">
        <w:rPr>
          <w:i/>
        </w:rPr>
        <w:t>Ōita Shinbun</w:t>
      </w:r>
      <w:r w:rsidR="00D10578" w:rsidRPr="003C42EE">
        <w:t xml:space="preserve"> 大分新聞. “</w:t>
      </w:r>
      <w:proofErr w:type="spellStart"/>
      <w:r w:rsidR="00D10578" w:rsidRPr="003C42EE">
        <w:t>Iyoiyo</w:t>
      </w:r>
      <w:proofErr w:type="spellEnd"/>
      <w:r w:rsidR="00D10578" w:rsidRPr="003C42EE">
        <w:t xml:space="preserve"> </w:t>
      </w:r>
      <w:proofErr w:type="spellStart"/>
      <w:r w:rsidR="00D10578" w:rsidRPr="003C42EE">
        <w:t>futaake</w:t>
      </w:r>
      <w:proofErr w:type="spellEnd"/>
      <w:r w:rsidR="00D10578" w:rsidRPr="003C42EE">
        <w:t xml:space="preserve"> no Hirose jinja </w:t>
      </w:r>
      <w:proofErr w:type="spellStart"/>
      <w:r w:rsidR="00D10578" w:rsidRPr="003C42EE">
        <w:t>chinza</w:t>
      </w:r>
      <w:r w:rsidR="00BF3293" w:rsidRPr="003C42EE">
        <w:t>-</w:t>
      </w:r>
      <w:r w:rsidR="00D10578" w:rsidRPr="003C42EE">
        <w:t>sai</w:t>
      </w:r>
      <w:proofErr w:type="spellEnd"/>
      <w:r w:rsidR="00D10578" w:rsidRPr="003C42EE">
        <w:t xml:space="preserve">, </w:t>
      </w:r>
      <w:proofErr w:type="spellStart"/>
      <w:r w:rsidR="00D10578" w:rsidRPr="003C42EE">
        <w:t>chōno</w:t>
      </w:r>
      <w:proofErr w:type="spellEnd"/>
      <w:r w:rsidR="00D10578" w:rsidRPr="003C42EE">
        <w:t xml:space="preserve"> no </w:t>
      </w:r>
      <w:proofErr w:type="spellStart"/>
      <w:r w:rsidR="00D10578" w:rsidRPr="003C42EE">
        <w:t>meishi</w:t>
      </w:r>
      <w:proofErr w:type="spellEnd"/>
      <w:r w:rsidR="00D10578" w:rsidRPr="003C42EE">
        <w:t xml:space="preserve">, </w:t>
      </w:r>
      <w:proofErr w:type="spellStart"/>
      <w:r w:rsidR="00D10578" w:rsidRPr="003C42EE">
        <w:t>gijōhei</w:t>
      </w:r>
      <w:proofErr w:type="spellEnd"/>
      <w:r w:rsidR="00D10578" w:rsidRPr="003C42EE">
        <w:t xml:space="preserve"> o </w:t>
      </w:r>
      <w:proofErr w:type="spellStart"/>
      <w:r w:rsidR="00D10578" w:rsidRPr="003C42EE">
        <w:t>mukaete</w:t>
      </w:r>
      <w:proofErr w:type="spellEnd"/>
      <w:r w:rsidR="00D10578" w:rsidRPr="003C42EE">
        <w:t xml:space="preserve">, </w:t>
      </w:r>
      <w:proofErr w:type="spellStart"/>
      <w:r w:rsidR="00D10578" w:rsidRPr="003C42EE">
        <w:t>kūzen</w:t>
      </w:r>
      <w:proofErr w:type="spellEnd"/>
      <w:r w:rsidR="00D10578" w:rsidRPr="003C42EE">
        <w:t xml:space="preserve"> no </w:t>
      </w:r>
      <w:proofErr w:type="spellStart"/>
      <w:r w:rsidR="00D10578" w:rsidRPr="003C42EE">
        <w:t>seigi</w:t>
      </w:r>
      <w:proofErr w:type="spellEnd"/>
      <w:r w:rsidR="00D10578" w:rsidRPr="003C42EE">
        <w:t>” いよいよ蓋開けの広瀬神社鎮座祭　朝</w:t>
      </w:r>
      <w:r w:rsidR="00D10578" w:rsidRPr="003C42EE">
        <w:lastRenderedPageBreak/>
        <w:t>野の名士、儀仗兵を迎えて　峡中竹田　空前の盛儀. Appendix, 24 May 1935. p. 4.</w:t>
      </w:r>
    </w:p>
    <w:p w14:paraId="03E553D2" w14:textId="69CA8EF9" w:rsidR="00D10578" w:rsidRPr="003C42EE" w:rsidRDefault="00A82E3A" w:rsidP="00D10578">
      <w:r w:rsidRPr="003C42EE">
        <w:rPr>
          <w:i/>
        </w:rPr>
        <w:t>Ōita Shinbun</w:t>
      </w:r>
      <w:r w:rsidR="00D10578" w:rsidRPr="003C42EE">
        <w:t xml:space="preserve"> 大分新聞. “Nikudan San’yūshi e, </w:t>
      </w:r>
      <w:proofErr w:type="spellStart"/>
      <w:r w:rsidR="00D10578" w:rsidRPr="003C42EE">
        <w:t>kangeki</w:t>
      </w:r>
      <w:proofErr w:type="spellEnd"/>
      <w:r w:rsidR="00D10578" w:rsidRPr="003C42EE">
        <w:t xml:space="preserve"> no </w:t>
      </w:r>
      <w:proofErr w:type="spellStart"/>
      <w:r w:rsidR="00D10578" w:rsidRPr="003C42EE">
        <w:t>chōi</w:t>
      </w:r>
      <w:proofErr w:type="spellEnd"/>
      <w:r w:rsidR="005D06D1" w:rsidRPr="003C42EE">
        <w:t>-</w:t>
      </w:r>
      <w:r w:rsidR="00D10578" w:rsidRPr="003C42EE">
        <w:t xml:space="preserve">kin, Ōita </w:t>
      </w:r>
      <w:proofErr w:type="spellStart"/>
      <w:r w:rsidR="00D10578" w:rsidRPr="003C42EE">
        <w:t>rentai-ku</w:t>
      </w:r>
      <w:proofErr w:type="spellEnd"/>
      <w:r w:rsidR="00D10578" w:rsidRPr="003C42EE">
        <w:t xml:space="preserve"> </w:t>
      </w:r>
      <w:proofErr w:type="spellStart"/>
      <w:r w:rsidR="00D10578" w:rsidRPr="003C42EE">
        <w:t>shirei-bu</w:t>
      </w:r>
      <w:proofErr w:type="spellEnd"/>
      <w:r w:rsidR="00D10578" w:rsidRPr="003C42EE">
        <w:t xml:space="preserve"> e, </w:t>
      </w:r>
      <w:proofErr w:type="spellStart"/>
      <w:r w:rsidR="00D10578" w:rsidRPr="003C42EE">
        <w:t>kenka</w:t>
      </w:r>
      <w:proofErr w:type="spellEnd"/>
      <w:r w:rsidR="00D10578" w:rsidRPr="003C42EE">
        <w:t xml:space="preserve"> </w:t>
      </w:r>
      <w:proofErr w:type="spellStart"/>
      <w:r w:rsidR="00D10578" w:rsidRPr="003C42EE">
        <w:t>kara</w:t>
      </w:r>
      <w:proofErr w:type="spellEnd"/>
      <w:r w:rsidR="00D10578" w:rsidRPr="003C42EE">
        <w:t xml:space="preserve"> </w:t>
      </w:r>
      <w:proofErr w:type="spellStart"/>
      <w:r w:rsidR="00D10578" w:rsidRPr="003C42EE">
        <w:t>zokuzoku</w:t>
      </w:r>
      <w:proofErr w:type="spellEnd"/>
      <w:r w:rsidR="00D10578" w:rsidRPr="003C42EE">
        <w:t xml:space="preserve"> </w:t>
      </w:r>
      <w:proofErr w:type="spellStart"/>
      <w:r w:rsidR="00D10578" w:rsidRPr="003C42EE">
        <w:t>atsumaru</w:t>
      </w:r>
      <w:proofErr w:type="spellEnd"/>
      <w:r w:rsidR="00D10578" w:rsidRPr="003C42EE">
        <w:t>” 肉弾三勇士へ　感激の弔慰金　大分連隊区司令部へ　喧嘩から続々集る. Morning edition, 1 March 1932. p. 4.</w:t>
      </w:r>
    </w:p>
    <w:p w14:paraId="0FCD4CEC" w14:textId="47501507" w:rsidR="00D10578" w:rsidRPr="003C42EE" w:rsidRDefault="00A82E3A" w:rsidP="00D10578">
      <w:r w:rsidRPr="003C42EE">
        <w:rPr>
          <w:i/>
        </w:rPr>
        <w:t>Ōita Shinbun</w:t>
      </w:r>
      <w:r w:rsidR="00D10578" w:rsidRPr="003C42EE">
        <w:t xml:space="preserve"> 大分新聞. “</w:t>
      </w:r>
      <w:proofErr w:type="spellStart"/>
      <w:r w:rsidR="00D10578" w:rsidRPr="003C42EE">
        <w:t>Tekitan</w:t>
      </w:r>
      <w:proofErr w:type="spellEnd"/>
      <w:r w:rsidR="00D10578" w:rsidRPr="003C42EE">
        <w:t xml:space="preserve"> o </w:t>
      </w:r>
      <w:proofErr w:type="spellStart"/>
      <w:r w:rsidR="00D10578" w:rsidRPr="003C42EE">
        <w:t>samukarashimeta</w:t>
      </w:r>
      <w:proofErr w:type="spellEnd"/>
      <w:r w:rsidR="00D10578" w:rsidRPr="003C42EE">
        <w:t xml:space="preserve">, </w:t>
      </w:r>
      <w:proofErr w:type="spellStart"/>
      <w:r w:rsidR="00D10578" w:rsidRPr="003C42EE">
        <w:t>kesshi</w:t>
      </w:r>
      <w:proofErr w:type="spellEnd"/>
      <w:r w:rsidR="00D10578" w:rsidRPr="003C42EE">
        <w:t xml:space="preserve"> no Kyūshū </w:t>
      </w:r>
      <w:proofErr w:type="spellStart"/>
      <w:r w:rsidR="00D10578" w:rsidRPr="003C42EE">
        <w:t>danji</w:t>
      </w:r>
      <w:proofErr w:type="spellEnd"/>
      <w:r w:rsidR="00D10578" w:rsidRPr="003C42EE">
        <w:t xml:space="preserve">, </w:t>
      </w:r>
      <w:proofErr w:type="spellStart"/>
      <w:r w:rsidR="00D10578" w:rsidRPr="003C42EE">
        <w:t>bakudan</w:t>
      </w:r>
      <w:proofErr w:type="spellEnd"/>
      <w:r w:rsidR="00D10578" w:rsidRPr="003C42EE">
        <w:t xml:space="preserve"> o shintai </w:t>
      </w:r>
      <w:proofErr w:type="spellStart"/>
      <w:r w:rsidR="00D10578" w:rsidRPr="003C42EE">
        <w:t>ni</w:t>
      </w:r>
      <w:proofErr w:type="spellEnd"/>
      <w:r w:rsidR="00D10578" w:rsidRPr="003C42EE">
        <w:t xml:space="preserve"> </w:t>
      </w:r>
      <w:proofErr w:type="spellStart"/>
      <w:r w:rsidR="00D10578" w:rsidRPr="003C42EE">
        <w:t>musubitsukete</w:t>
      </w:r>
      <w:proofErr w:type="spellEnd"/>
      <w:r w:rsidR="00D10578" w:rsidRPr="003C42EE">
        <w:t xml:space="preserve">, </w:t>
      </w:r>
      <w:proofErr w:type="spellStart"/>
      <w:r w:rsidR="00D10578" w:rsidRPr="003C42EE">
        <w:t>tetsujōmō</w:t>
      </w:r>
      <w:proofErr w:type="spellEnd"/>
      <w:r w:rsidR="00D10578" w:rsidRPr="003C42EE">
        <w:t xml:space="preserve"> o </w:t>
      </w:r>
      <w:proofErr w:type="spellStart"/>
      <w:r w:rsidR="00D10578" w:rsidRPr="003C42EE">
        <w:t>toppa</w:t>
      </w:r>
      <w:proofErr w:type="spellEnd"/>
      <w:r w:rsidR="00D10578" w:rsidRPr="003C42EE">
        <w:t xml:space="preserve"> </w:t>
      </w:r>
      <w:proofErr w:type="spellStart"/>
      <w:r w:rsidR="00D10578" w:rsidRPr="003C42EE">
        <w:t>bakushi</w:t>
      </w:r>
      <w:proofErr w:type="spellEnd"/>
      <w:r w:rsidR="00D10578" w:rsidRPr="003C42EE">
        <w:t>” 敵胆を寒からしめた　決死の九州男児　爆弾を身体に結び付けて　鉄条網を突破爆死. Evening edition, 25 February 1932. p. 2.</w:t>
      </w:r>
    </w:p>
    <w:p w14:paraId="520CC4F6" w14:textId="71DCE44C" w:rsidR="00D10578" w:rsidRPr="003C42EE" w:rsidRDefault="00A82E3A" w:rsidP="00D10578">
      <w:r w:rsidRPr="003C42EE">
        <w:rPr>
          <w:i/>
        </w:rPr>
        <w:t>Ōsaka Mainichi Shinbun</w:t>
      </w:r>
      <w:r w:rsidR="00D10578" w:rsidRPr="003C42EE">
        <w:t xml:space="preserve"> 大阪毎日新聞. “</w:t>
      </w:r>
      <w:proofErr w:type="spellStart"/>
      <w:r w:rsidR="00D10578" w:rsidRPr="003C42EE">
        <w:t>Heisoku</w:t>
      </w:r>
      <w:proofErr w:type="spellEnd"/>
      <w:r w:rsidR="00D10578" w:rsidRPr="003C42EE">
        <w:t xml:space="preserve"> go no Fukui-</w:t>
      </w:r>
      <w:proofErr w:type="spellStart"/>
      <w:r w:rsidR="00D10578" w:rsidRPr="003C42EE">
        <w:t>maru</w:t>
      </w:r>
      <w:proofErr w:type="spellEnd"/>
      <w:r w:rsidR="00D10578" w:rsidRPr="003C42EE">
        <w:t xml:space="preserve"> </w:t>
      </w:r>
      <w:proofErr w:type="spellStart"/>
      <w:r w:rsidR="00D10578" w:rsidRPr="003C42EE">
        <w:t>kesshitai</w:t>
      </w:r>
      <w:proofErr w:type="spellEnd"/>
      <w:r w:rsidR="00D10578" w:rsidRPr="003C42EE">
        <w:t>” 閉塞後の福井丸決死隊. Morning edition</w:t>
      </w:r>
      <w:r w:rsidR="00C24998" w:rsidRPr="003C42EE">
        <w:t>,</w:t>
      </w:r>
      <w:r w:rsidR="00D10578" w:rsidRPr="003C42EE">
        <w:t xml:space="preserve"> 12 April 1904. p. 7.</w:t>
      </w:r>
    </w:p>
    <w:p w14:paraId="5962039F" w14:textId="3047157E" w:rsidR="005322D6" w:rsidRPr="003C42EE" w:rsidRDefault="00A82E3A" w:rsidP="00D10578">
      <w:r w:rsidRPr="003C42EE">
        <w:rPr>
          <w:i/>
        </w:rPr>
        <w:t>Ōsaka Mainichi Shinbun</w:t>
      </w:r>
      <w:r w:rsidR="005322D6" w:rsidRPr="003C42EE">
        <w:t xml:space="preserve"> </w:t>
      </w:r>
      <w:r w:rsidR="005322D6" w:rsidRPr="003C42EE">
        <w:rPr>
          <w:rFonts w:hint="eastAsia"/>
        </w:rPr>
        <w:t>大阪毎日新聞.</w:t>
      </w:r>
      <w:r w:rsidR="005322D6" w:rsidRPr="003C42EE">
        <w:t xml:space="preserve"> “</w:t>
      </w:r>
      <w:proofErr w:type="spellStart"/>
      <w:r w:rsidR="005322D6" w:rsidRPr="003C42EE">
        <w:t>Sakkyoku-sha</w:t>
      </w:r>
      <w:proofErr w:type="spellEnd"/>
      <w:r w:rsidR="005322D6" w:rsidRPr="003C42EE">
        <w:t xml:space="preserve"> no </w:t>
      </w:r>
      <w:proofErr w:type="spellStart"/>
      <w:r w:rsidR="005322D6" w:rsidRPr="003C42EE">
        <w:t>kotoba</w:t>
      </w:r>
      <w:proofErr w:type="spellEnd"/>
      <w:r w:rsidR="005322D6" w:rsidRPr="003C42EE">
        <w:t xml:space="preserve">, Rikugun Toyama gakkō </w:t>
      </w:r>
      <w:proofErr w:type="spellStart"/>
      <w:r w:rsidR="005322D6" w:rsidRPr="003C42EE">
        <w:t>gunraku</w:t>
      </w:r>
      <w:proofErr w:type="spellEnd"/>
      <w:r w:rsidR="005322D6" w:rsidRPr="003C42EE">
        <w:t xml:space="preserve">-tai” </w:t>
      </w:r>
      <w:r w:rsidR="005322D6" w:rsidRPr="003C42EE">
        <w:rPr>
          <w:rFonts w:hint="eastAsia"/>
        </w:rPr>
        <w:t>作曲者の言葉　陸軍戸山学校軍楽隊</w:t>
      </w:r>
      <w:r w:rsidR="005322D6" w:rsidRPr="003C42EE">
        <w:t>. Morning edition, 15 March 1932. p. 6</w:t>
      </w:r>
    </w:p>
    <w:p w14:paraId="4EECF94B" w14:textId="39A69A3B" w:rsidR="00D10578" w:rsidRPr="003C42EE" w:rsidRDefault="00A82E3A" w:rsidP="00D10578">
      <w:r w:rsidRPr="003C42EE">
        <w:rPr>
          <w:i/>
        </w:rPr>
        <w:t>Ōsaka Mainichi Shinbun</w:t>
      </w:r>
      <w:r w:rsidR="00D10578" w:rsidRPr="003C42EE">
        <w:t xml:space="preserve"> 大阪毎日新聞. “Sasebo </w:t>
      </w:r>
      <w:proofErr w:type="spellStart"/>
      <w:r w:rsidR="00D10578" w:rsidRPr="003C42EE">
        <w:t>raiden</w:t>
      </w:r>
      <w:proofErr w:type="spellEnd"/>
      <w:r w:rsidR="00D10578" w:rsidRPr="003C42EE">
        <w:t xml:space="preserve">, ko-Hirose chūsa no </w:t>
      </w:r>
      <w:proofErr w:type="spellStart"/>
      <w:r w:rsidR="00D10578" w:rsidRPr="003C42EE">
        <w:t>ibutsu</w:t>
      </w:r>
      <w:proofErr w:type="spellEnd"/>
      <w:r w:rsidR="00D10578" w:rsidRPr="003C42EE">
        <w:t>” 佐世保雷電　故広瀬中佐の遺物. Morning edition, 3 April 1904. p. 2.</w:t>
      </w:r>
    </w:p>
    <w:p w14:paraId="7424899C" w14:textId="55661317" w:rsidR="00D10578" w:rsidRPr="003C42EE" w:rsidRDefault="00A82E3A" w:rsidP="00D10578">
      <w:r w:rsidRPr="003C42EE">
        <w:rPr>
          <w:i/>
        </w:rPr>
        <w:t>Ōsaka Mainichi Shinbun</w:t>
      </w:r>
      <w:r w:rsidR="00D10578" w:rsidRPr="003C42EE">
        <w:t xml:space="preserve"> 大阪毎日新聞. “</w:t>
      </w:r>
      <w:proofErr w:type="spellStart"/>
      <w:r w:rsidR="00D10578" w:rsidRPr="003C42EE">
        <w:t>Sōretsu</w:t>
      </w:r>
      <w:proofErr w:type="spellEnd"/>
      <w:r w:rsidR="00D10578" w:rsidRPr="003C42EE">
        <w:t xml:space="preserve"> </w:t>
      </w:r>
      <w:proofErr w:type="spellStart"/>
      <w:r w:rsidR="00D10578" w:rsidRPr="003C42EE">
        <w:t>muhi</w:t>
      </w:r>
      <w:proofErr w:type="spellEnd"/>
      <w:r w:rsidR="00D10578" w:rsidRPr="003C42EE">
        <w:t xml:space="preserve">! Masa </w:t>
      </w:r>
      <w:proofErr w:type="spellStart"/>
      <w:r w:rsidR="00D10578" w:rsidRPr="003C42EE">
        <w:t>ni</w:t>
      </w:r>
      <w:proofErr w:type="spellEnd"/>
      <w:r w:rsidR="00D10578" w:rsidRPr="003C42EE">
        <w:t xml:space="preserve"> </w:t>
      </w:r>
      <w:proofErr w:type="spellStart"/>
      <w:r w:rsidR="00D10578" w:rsidRPr="003C42EE">
        <w:t>kishin</w:t>
      </w:r>
      <w:proofErr w:type="spellEnd"/>
      <w:r w:rsidR="00D10578" w:rsidRPr="003C42EE">
        <w:t xml:space="preserve"> o </w:t>
      </w:r>
      <w:proofErr w:type="spellStart"/>
      <w:r w:rsidR="00D10578" w:rsidRPr="003C42EE">
        <w:t>nakashimuru</w:t>
      </w:r>
      <w:proofErr w:type="spellEnd"/>
      <w:r w:rsidR="00D10578" w:rsidRPr="003C42EE">
        <w:t xml:space="preserve">, Bakudan San’yūshi no </w:t>
      </w:r>
      <w:proofErr w:type="spellStart"/>
      <w:r w:rsidR="00D10578" w:rsidRPr="003C42EE">
        <w:t>uta</w:t>
      </w:r>
      <w:proofErr w:type="spellEnd"/>
      <w:r w:rsidR="00D10578" w:rsidRPr="003C42EE">
        <w:t xml:space="preserve"> </w:t>
      </w:r>
      <w:proofErr w:type="spellStart"/>
      <w:r w:rsidR="00D10578" w:rsidRPr="003C42EE">
        <w:t>happyō</w:t>
      </w:r>
      <w:proofErr w:type="spellEnd"/>
      <w:r w:rsidR="00D10578" w:rsidRPr="003C42EE">
        <w:t xml:space="preserve">, </w:t>
      </w:r>
      <w:proofErr w:type="spellStart"/>
      <w:r w:rsidR="00D10578" w:rsidRPr="003C42EE">
        <w:t>Hachi</w:t>
      </w:r>
      <w:proofErr w:type="spellEnd"/>
      <w:r w:rsidR="00D10578" w:rsidRPr="003C42EE">
        <w:t xml:space="preserve"> man </w:t>
      </w:r>
      <w:proofErr w:type="spellStart"/>
      <w:r w:rsidR="00D10578" w:rsidRPr="003C42EE">
        <w:t>yūyo</w:t>
      </w:r>
      <w:proofErr w:type="spellEnd"/>
      <w:r w:rsidR="00D10578" w:rsidRPr="003C42EE">
        <w:t xml:space="preserve"> hen-chū </w:t>
      </w:r>
      <w:proofErr w:type="spellStart"/>
      <w:r w:rsidR="00D10578" w:rsidRPr="003C42EE">
        <w:t>kara</w:t>
      </w:r>
      <w:proofErr w:type="spellEnd"/>
      <w:r w:rsidR="00D10578" w:rsidRPr="003C42EE">
        <w:t xml:space="preserve"> </w:t>
      </w:r>
      <w:proofErr w:type="spellStart"/>
      <w:r w:rsidR="00D10578" w:rsidRPr="003C42EE">
        <w:t>erabareta</w:t>
      </w:r>
      <w:proofErr w:type="spellEnd"/>
      <w:r w:rsidR="00D10578" w:rsidRPr="003C42EE">
        <w:t xml:space="preserve"> </w:t>
      </w:r>
      <w:proofErr w:type="spellStart"/>
      <w:r w:rsidR="00D10578" w:rsidRPr="003C42EE">
        <w:t>fumetsu</w:t>
      </w:r>
      <w:proofErr w:type="spellEnd"/>
      <w:r w:rsidR="00D10578" w:rsidRPr="003C42EE">
        <w:t xml:space="preserve"> no </w:t>
      </w:r>
      <w:proofErr w:type="spellStart"/>
      <w:r w:rsidR="00D10578" w:rsidRPr="003C42EE">
        <w:t>kessaku</w:t>
      </w:r>
      <w:proofErr w:type="spellEnd"/>
      <w:r w:rsidR="00D10578" w:rsidRPr="003C42EE">
        <w:t>” 壮烈無比！まさに鬼神を泣かしむる　爆弾三勇士の歌発表　八万有余篇中から選ばれた不滅の傑作. Morning edition, 15 March 1932. p. 6.</w:t>
      </w:r>
    </w:p>
    <w:p w14:paraId="4F10C818" w14:textId="2BBA21C3" w:rsidR="00023538" w:rsidRPr="003C42EE" w:rsidRDefault="00A82E3A" w:rsidP="00023538">
      <w:r w:rsidRPr="003C42EE">
        <w:rPr>
          <w:i/>
        </w:rPr>
        <w:t>Tōkyō Asahi Shinbun</w:t>
      </w:r>
      <w:r w:rsidR="00023538" w:rsidRPr="003C42EE">
        <w:t xml:space="preserve"> </w:t>
      </w:r>
      <w:r w:rsidR="00023538" w:rsidRPr="003C42EE">
        <w:rPr>
          <w:rFonts w:hint="eastAsia"/>
          <w:lang w:val="de-DE"/>
        </w:rPr>
        <w:t>東京朝日新聞</w:t>
      </w:r>
      <w:r w:rsidR="00023538" w:rsidRPr="003C42EE">
        <w:t xml:space="preserve">. “Aa </w:t>
      </w:r>
      <w:proofErr w:type="spellStart"/>
      <w:r w:rsidR="00023538" w:rsidRPr="003C42EE">
        <w:t>kono</w:t>
      </w:r>
      <w:proofErr w:type="spellEnd"/>
      <w:r w:rsidR="00023538" w:rsidRPr="003C42EE">
        <w:t xml:space="preserve"> </w:t>
      </w:r>
      <w:proofErr w:type="spellStart"/>
      <w:r w:rsidR="00023538" w:rsidRPr="003C42EE">
        <w:t>gisei</w:t>
      </w:r>
      <w:proofErr w:type="spellEnd"/>
      <w:r w:rsidR="00023538" w:rsidRPr="003C42EE">
        <w:t xml:space="preserve"> </w:t>
      </w:r>
      <w:proofErr w:type="spellStart"/>
      <w:r w:rsidR="00023538" w:rsidRPr="003C42EE">
        <w:t>kōi</w:t>
      </w:r>
      <w:proofErr w:type="spellEnd"/>
      <w:r w:rsidR="00023538" w:rsidRPr="003C42EE">
        <w:t xml:space="preserve">, Kyūshū </w:t>
      </w:r>
      <w:proofErr w:type="spellStart"/>
      <w:r w:rsidR="00023538" w:rsidRPr="003C42EE">
        <w:t>danji</w:t>
      </w:r>
      <w:proofErr w:type="spellEnd"/>
      <w:r w:rsidR="00023538" w:rsidRPr="003C42EE">
        <w:t xml:space="preserve"> no </w:t>
      </w:r>
      <w:proofErr w:type="spellStart"/>
      <w:r w:rsidR="00023538" w:rsidRPr="003C42EE">
        <w:t>kimo</w:t>
      </w:r>
      <w:proofErr w:type="spellEnd"/>
      <w:r w:rsidR="00023538" w:rsidRPr="003C42EE">
        <w:t xml:space="preserve"> no </w:t>
      </w:r>
      <w:proofErr w:type="spellStart"/>
      <w:r w:rsidR="00023538" w:rsidRPr="003C42EE">
        <w:t>futosa</w:t>
      </w:r>
      <w:proofErr w:type="spellEnd"/>
      <w:r w:rsidR="00023538" w:rsidRPr="003C42EE">
        <w:t xml:space="preserve">, </w:t>
      </w:r>
      <w:proofErr w:type="spellStart"/>
      <w:r w:rsidR="00023538" w:rsidRPr="003C42EE">
        <w:t>kangeki</w:t>
      </w:r>
      <w:proofErr w:type="spellEnd"/>
      <w:r w:rsidR="00023538" w:rsidRPr="003C42EE">
        <w:t xml:space="preserve"> no </w:t>
      </w:r>
      <w:proofErr w:type="spellStart"/>
      <w:r w:rsidR="00023538" w:rsidRPr="003C42EE">
        <w:t>namida</w:t>
      </w:r>
      <w:proofErr w:type="spellEnd"/>
      <w:r w:rsidR="00023538" w:rsidRPr="003C42EE">
        <w:t xml:space="preserve"> Miyawaki </w:t>
      </w:r>
      <w:proofErr w:type="spellStart"/>
      <w:r w:rsidR="00023538" w:rsidRPr="003C42EE">
        <w:t>shōsa</w:t>
      </w:r>
      <w:proofErr w:type="spellEnd"/>
      <w:r w:rsidR="00023538" w:rsidRPr="003C42EE">
        <w:t xml:space="preserve"> </w:t>
      </w:r>
      <w:proofErr w:type="spellStart"/>
      <w:r w:rsidR="00023538" w:rsidRPr="003C42EE">
        <w:t>kataru</w:t>
      </w:r>
      <w:proofErr w:type="spellEnd"/>
      <w:r w:rsidR="00023538" w:rsidRPr="003C42EE">
        <w:t xml:space="preserve">” </w:t>
      </w:r>
      <w:r w:rsidR="00023538" w:rsidRPr="003C42EE">
        <w:rPr>
          <w:lang w:val="de-DE"/>
        </w:rPr>
        <w:t>ああこの犠牲行為　九州男児の肝の太さ　感激の涙で宮脇少佐語る</w:t>
      </w:r>
      <w:r w:rsidR="00023538" w:rsidRPr="003C42EE">
        <w:t>. Morning edition, 24 February 1932. p. 11.</w:t>
      </w:r>
    </w:p>
    <w:p w14:paraId="758E559B" w14:textId="11721360" w:rsidR="002359F8" w:rsidRPr="003C42EE" w:rsidRDefault="00A82E3A" w:rsidP="002359F8">
      <w:pPr>
        <w:rPr>
          <w:rFonts w:asciiTheme="minorHAnsi" w:hAnsiTheme="minorHAnsi"/>
          <w:sz w:val="22"/>
        </w:rPr>
      </w:pPr>
      <w:r w:rsidRPr="003C42EE">
        <w:rPr>
          <w:i/>
        </w:rPr>
        <w:t>Tōkyō Asahi Shinbun</w:t>
      </w:r>
      <w:r w:rsidR="002359F8" w:rsidRPr="003C42EE">
        <w:t xml:space="preserve"> </w:t>
      </w:r>
      <w:r w:rsidR="002359F8" w:rsidRPr="003C42EE">
        <w:rPr>
          <w:rFonts w:hint="eastAsia"/>
        </w:rPr>
        <w:t>東京朝日新聞</w:t>
      </w:r>
      <w:r w:rsidR="002359F8" w:rsidRPr="003C42EE">
        <w:t xml:space="preserve">. </w:t>
      </w:r>
      <w:r w:rsidR="002359F8" w:rsidRPr="003C42EE">
        <w:rPr>
          <w:rFonts w:hint="eastAsia"/>
        </w:rPr>
        <w:t>“</w:t>
      </w:r>
      <w:proofErr w:type="spellStart"/>
      <w:r w:rsidR="002359F8" w:rsidRPr="003C42EE">
        <w:t>Asu</w:t>
      </w:r>
      <w:proofErr w:type="spellEnd"/>
      <w:r w:rsidR="002359F8" w:rsidRPr="003C42EE">
        <w:t xml:space="preserve"> </w:t>
      </w:r>
      <w:proofErr w:type="spellStart"/>
      <w:r w:rsidR="002359F8" w:rsidRPr="003C42EE">
        <w:t>taikyō</w:t>
      </w:r>
      <w:proofErr w:type="spellEnd"/>
      <w:r w:rsidR="002359F8" w:rsidRPr="003C42EE">
        <w:t xml:space="preserve"> </w:t>
      </w:r>
      <w:proofErr w:type="spellStart"/>
      <w:r w:rsidR="002359F8" w:rsidRPr="003C42EE">
        <w:t>suru</w:t>
      </w:r>
      <w:proofErr w:type="spellEnd"/>
      <w:r w:rsidR="002359F8" w:rsidRPr="003C42EE">
        <w:t xml:space="preserve"> San</w:t>
      </w:r>
      <w:r w:rsidR="002359F8" w:rsidRPr="003C42EE">
        <w:rPr>
          <w:rFonts w:hint="eastAsia"/>
        </w:rPr>
        <w:t>’</w:t>
      </w:r>
      <w:proofErr w:type="spellStart"/>
      <w:r w:rsidR="002359F8" w:rsidRPr="003C42EE">
        <w:t>yūshi</w:t>
      </w:r>
      <w:proofErr w:type="spellEnd"/>
      <w:r w:rsidR="002359F8" w:rsidRPr="003C42EE">
        <w:t xml:space="preserve"> no </w:t>
      </w:r>
      <w:proofErr w:type="spellStart"/>
      <w:r w:rsidR="002359F8" w:rsidRPr="003C42EE">
        <w:t>haha</w:t>
      </w:r>
      <w:proofErr w:type="spellEnd"/>
      <w:r w:rsidR="002359F8" w:rsidRPr="003C42EE">
        <w:t xml:space="preserve"> tachi, </w:t>
      </w:r>
      <w:proofErr w:type="spellStart"/>
      <w:r w:rsidR="002359F8" w:rsidRPr="003C42EE">
        <w:t>honsha</w:t>
      </w:r>
      <w:proofErr w:type="spellEnd"/>
      <w:r w:rsidR="002359F8" w:rsidRPr="003C42EE">
        <w:t xml:space="preserve"> no </w:t>
      </w:r>
      <w:proofErr w:type="spellStart"/>
      <w:r w:rsidR="002359F8" w:rsidRPr="003C42EE">
        <w:t>boshū</w:t>
      </w:r>
      <w:proofErr w:type="spellEnd"/>
      <w:r w:rsidR="002359F8" w:rsidRPr="003C42EE">
        <w:t xml:space="preserve"> </w:t>
      </w:r>
      <w:proofErr w:type="spellStart"/>
      <w:r w:rsidR="002359F8" w:rsidRPr="003C42EE">
        <w:t>uta</w:t>
      </w:r>
      <w:proofErr w:type="spellEnd"/>
      <w:r w:rsidR="002359F8" w:rsidRPr="003C42EE">
        <w:t xml:space="preserve"> </w:t>
      </w:r>
      <w:proofErr w:type="spellStart"/>
      <w:r w:rsidR="002359F8" w:rsidRPr="003C42EE">
        <w:t>ni</w:t>
      </w:r>
      <w:proofErr w:type="spellEnd"/>
      <w:r w:rsidR="002359F8" w:rsidRPr="003C42EE">
        <w:t xml:space="preserve"> </w:t>
      </w:r>
      <w:proofErr w:type="spellStart"/>
      <w:r w:rsidR="002359F8" w:rsidRPr="003C42EE">
        <w:t>kansha</w:t>
      </w:r>
      <w:proofErr w:type="spellEnd"/>
      <w:r w:rsidR="002359F8" w:rsidRPr="003C42EE">
        <w:rPr>
          <w:rFonts w:hint="eastAsia"/>
        </w:rPr>
        <w:t>” あす退京する三勇士の母達　本社の募集歌に感謝</w:t>
      </w:r>
      <w:r w:rsidR="002359F8" w:rsidRPr="003C42EE">
        <w:t>. Evening edition, 16 March 1932. p. 2.</w:t>
      </w:r>
    </w:p>
    <w:p w14:paraId="3D4921D5" w14:textId="2312DE9A" w:rsidR="00D10578" w:rsidRPr="003C42EE" w:rsidRDefault="00A82E3A" w:rsidP="00D10578">
      <w:r w:rsidRPr="003C42EE">
        <w:rPr>
          <w:i/>
        </w:rPr>
        <w:t>Tōkyō Asahi Shinbun</w:t>
      </w:r>
      <w:r w:rsidR="00D10578" w:rsidRPr="003C42EE">
        <w:t xml:space="preserve"> 東京朝日新聞. “Bakudan </w:t>
      </w:r>
      <w:proofErr w:type="spellStart"/>
      <w:r w:rsidR="00D10578" w:rsidRPr="003C42EE">
        <w:t>ryōyūshi</w:t>
      </w:r>
      <w:proofErr w:type="spellEnd"/>
      <w:r w:rsidR="00D10578" w:rsidRPr="003C42EE">
        <w:t xml:space="preserve"> o dashi </w:t>
      </w:r>
      <w:proofErr w:type="spellStart"/>
      <w:r w:rsidR="00D10578" w:rsidRPr="003C42EE">
        <w:t>zenson</w:t>
      </w:r>
      <w:proofErr w:type="spellEnd"/>
      <w:r w:rsidR="00D10578" w:rsidRPr="003C42EE">
        <w:t xml:space="preserve"> o </w:t>
      </w:r>
      <w:proofErr w:type="spellStart"/>
      <w:r w:rsidR="00D10578" w:rsidRPr="003C42EE">
        <w:t>agete</w:t>
      </w:r>
      <w:proofErr w:type="spellEnd"/>
      <w:r w:rsidR="00D10578" w:rsidRPr="003C42EE">
        <w:t xml:space="preserve"> banzai, </w:t>
      </w:r>
      <w:r w:rsidR="005A3079" w:rsidRPr="003C42EE">
        <w:t>N</w:t>
      </w:r>
      <w:r w:rsidR="00D10578" w:rsidRPr="003C42EE">
        <w:t xml:space="preserve">agasaki </w:t>
      </w:r>
      <w:proofErr w:type="spellStart"/>
      <w:r w:rsidR="00D10578" w:rsidRPr="003C42EE">
        <w:t>kenka</w:t>
      </w:r>
      <w:proofErr w:type="spellEnd"/>
      <w:r w:rsidR="00D10578" w:rsidRPr="003C42EE">
        <w:t xml:space="preserve"> </w:t>
      </w:r>
      <w:proofErr w:type="spellStart"/>
      <w:r w:rsidR="00D10578" w:rsidRPr="003C42EE">
        <w:t>ni</w:t>
      </w:r>
      <w:proofErr w:type="spellEnd"/>
      <w:r w:rsidR="00D10578" w:rsidRPr="003C42EE">
        <w:t xml:space="preserve"> </w:t>
      </w:r>
      <w:proofErr w:type="spellStart"/>
      <w:r w:rsidR="00D10578" w:rsidRPr="003C42EE">
        <w:t>izoku</w:t>
      </w:r>
      <w:proofErr w:type="spellEnd"/>
      <w:r w:rsidR="00D10578" w:rsidRPr="003C42EE">
        <w:t xml:space="preserve"> o </w:t>
      </w:r>
      <w:proofErr w:type="spellStart"/>
      <w:r w:rsidR="00D10578" w:rsidRPr="003C42EE">
        <w:t>tou</w:t>
      </w:r>
      <w:proofErr w:type="spellEnd"/>
      <w:r w:rsidR="00D10578" w:rsidRPr="003C42EE">
        <w:t>” 爆弾両勇士を出し全村を挙げて万歳　長崎県下に遺族を訪う. Morning edition, 2 March 1932. p. 5.</w:t>
      </w:r>
    </w:p>
    <w:p w14:paraId="39A3B136" w14:textId="56880820" w:rsidR="00D10578" w:rsidRPr="003C42EE" w:rsidRDefault="00A82E3A" w:rsidP="00D10578">
      <w:r w:rsidRPr="003C42EE">
        <w:rPr>
          <w:i/>
        </w:rPr>
        <w:t>Tōkyō Asahi Shinbun</w:t>
      </w:r>
      <w:r w:rsidR="00D10578" w:rsidRPr="003C42EE">
        <w:t xml:space="preserve"> 東京朝日新聞. “Chichi </w:t>
      </w:r>
      <w:proofErr w:type="spellStart"/>
      <w:r w:rsidR="00D10578" w:rsidRPr="003C42EE">
        <w:t>oya</w:t>
      </w:r>
      <w:proofErr w:type="spellEnd"/>
      <w:r w:rsidR="00D10578" w:rsidRPr="003C42EE">
        <w:t xml:space="preserve"> o </w:t>
      </w:r>
      <w:proofErr w:type="spellStart"/>
      <w:r w:rsidR="00D10578" w:rsidRPr="003C42EE">
        <w:t>toite</w:t>
      </w:r>
      <w:proofErr w:type="spellEnd"/>
      <w:r w:rsidR="00D10578" w:rsidRPr="003C42EE">
        <w:t xml:space="preserve"> </w:t>
      </w:r>
      <w:proofErr w:type="spellStart"/>
      <w:r w:rsidR="00D10578" w:rsidRPr="003C42EE">
        <w:t>ichi</w:t>
      </w:r>
      <w:proofErr w:type="spellEnd"/>
      <w:r w:rsidR="00D10578" w:rsidRPr="003C42EE">
        <w:t xml:space="preserve"> man </w:t>
      </w:r>
      <w:proofErr w:type="spellStart"/>
      <w:r w:rsidR="00D10578" w:rsidRPr="003C42EE">
        <w:t>en</w:t>
      </w:r>
      <w:proofErr w:type="spellEnd"/>
      <w:r w:rsidR="00D10578" w:rsidRPr="003C42EE">
        <w:t xml:space="preserve"> </w:t>
      </w:r>
      <w:proofErr w:type="spellStart"/>
      <w:r w:rsidR="00D10578" w:rsidRPr="003C42EE">
        <w:t>kifu</w:t>
      </w:r>
      <w:proofErr w:type="spellEnd"/>
      <w:r w:rsidR="00D10578" w:rsidRPr="003C42EE">
        <w:t xml:space="preserve">, Hirose chūsa dōzō </w:t>
      </w:r>
      <w:proofErr w:type="spellStart"/>
      <w:r w:rsidR="00D10578" w:rsidRPr="003C42EE">
        <w:t>iten</w:t>
      </w:r>
      <w:proofErr w:type="spellEnd"/>
      <w:r w:rsidR="00D10578" w:rsidRPr="003C42EE">
        <w:t xml:space="preserve"> </w:t>
      </w:r>
      <w:proofErr w:type="spellStart"/>
      <w:r w:rsidR="00D10578" w:rsidRPr="003C42EE">
        <w:t>ni</w:t>
      </w:r>
      <w:proofErr w:type="spellEnd"/>
      <w:r w:rsidR="00D10578" w:rsidRPr="003C42EE">
        <w:t xml:space="preserve"> kuru Mejiro </w:t>
      </w:r>
      <w:proofErr w:type="spellStart"/>
      <w:r w:rsidR="00D10578" w:rsidRPr="003C42EE">
        <w:t>chūgakusei</w:t>
      </w:r>
      <w:proofErr w:type="spellEnd"/>
      <w:r w:rsidR="00D10578" w:rsidRPr="003C42EE">
        <w:t xml:space="preserve"> no bidan” 父親を説いて１万円</w:t>
      </w:r>
      <w:r w:rsidR="00D10578" w:rsidRPr="003C42EE">
        <w:lastRenderedPageBreak/>
        <w:t>寄付　広瀬中佐銅像移転に絡る目白中学生の美談. Morning edition, 19 January 1930. p. 7.</w:t>
      </w:r>
    </w:p>
    <w:p w14:paraId="57D22D5F" w14:textId="69E3700D" w:rsidR="00D10578" w:rsidRPr="003C42EE" w:rsidRDefault="00A82E3A" w:rsidP="00D10578">
      <w:r w:rsidRPr="003C42EE">
        <w:rPr>
          <w:i/>
        </w:rPr>
        <w:t>Tōkyō Asahi Shinbun</w:t>
      </w:r>
      <w:r w:rsidR="00D10578" w:rsidRPr="003C42EE">
        <w:t xml:space="preserve"> 東京朝日新聞. “</w:t>
      </w:r>
      <w:proofErr w:type="spellStart"/>
      <w:r w:rsidR="00D10578" w:rsidRPr="003C42EE">
        <w:t>Eiga</w:t>
      </w:r>
      <w:proofErr w:type="spellEnd"/>
      <w:r w:rsidR="00D10578" w:rsidRPr="003C42EE">
        <w:t xml:space="preserve">, </w:t>
      </w:r>
      <w:proofErr w:type="spellStart"/>
      <w:r w:rsidR="00D10578" w:rsidRPr="003C42EE">
        <w:t>shibai</w:t>
      </w:r>
      <w:proofErr w:type="spellEnd"/>
      <w:r w:rsidR="00D10578" w:rsidRPr="003C42EE">
        <w:t xml:space="preserve"> </w:t>
      </w:r>
      <w:proofErr w:type="spellStart"/>
      <w:r w:rsidR="00D10578" w:rsidRPr="003C42EE">
        <w:t>ni</w:t>
      </w:r>
      <w:proofErr w:type="spellEnd"/>
      <w:r w:rsidR="00D10578" w:rsidRPr="003C42EE">
        <w:t xml:space="preserve"> </w:t>
      </w:r>
      <w:proofErr w:type="spellStart"/>
      <w:r w:rsidR="00D10578" w:rsidRPr="003C42EE">
        <w:t>mo</w:t>
      </w:r>
      <w:proofErr w:type="spellEnd"/>
      <w:r w:rsidR="00D10578" w:rsidRPr="003C42EE">
        <w:t xml:space="preserve"> </w:t>
      </w:r>
      <w:proofErr w:type="spellStart"/>
      <w:r w:rsidR="00D10578" w:rsidRPr="003C42EE">
        <w:t>kaku-sha</w:t>
      </w:r>
      <w:proofErr w:type="spellEnd"/>
      <w:r w:rsidR="00D10578" w:rsidRPr="003C42EE">
        <w:t xml:space="preserve"> </w:t>
      </w:r>
      <w:proofErr w:type="spellStart"/>
      <w:r w:rsidR="00D10578" w:rsidRPr="003C42EE">
        <w:t>daisharin</w:t>
      </w:r>
      <w:proofErr w:type="spellEnd"/>
      <w:r w:rsidR="00D10578" w:rsidRPr="003C42EE">
        <w:t xml:space="preserve"> no </w:t>
      </w:r>
      <w:proofErr w:type="spellStart"/>
      <w:r w:rsidR="00D10578" w:rsidRPr="003C42EE">
        <w:t>junbi</w:t>
      </w:r>
      <w:proofErr w:type="spellEnd"/>
      <w:r w:rsidR="00D10578" w:rsidRPr="003C42EE">
        <w:t>” 映画・芝居にも各社大車輪の準備. Morning edition, 27 February 1932. p. 7.</w:t>
      </w:r>
    </w:p>
    <w:p w14:paraId="35237DAA" w14:textId="4071E1F3" w:rsidR="00D10578" w:rsidRPr="003C42EE" w:rsidRDefault="00A82E3A" w:rsidP="00D10578">
      <w:r w:rsidRPr="003C42EE">
        <w:rPr>
          <w:i/>
        </w:rPr>
        <w:t>Tōkyō Asahi Shinbun</w:t>
      </w:r>
      <w:r w:rsidR="00D10578" w:rsidRPr="003C42EE">
        <w:t xml:space="preserve"> 東京朝日新聞. “Eshita </w:t>
      </w:r>
      <w:proofErr w:type="spellStart"/>
      <w:r w:rsidR="00D10578" w:rsidRPr="003C42EE">
        <w:t>jōtōhei</w:t>
      </w:r>
      <w:proofErr w:type="spellEnd"/>
      <w:r w:rsidR="00D10578" w:rsidRPr="003C42EE">
        <w:t xml:space="preserve"> no </w:t>
      </w:r>
      <w:proofErr w:type="spellStart"/>
      <w:r w:rsidR="00D10578" w:rsidRPr="003C42EE">
        <w:t>izoku</w:t>
      </w:r>
      <w:proofErr w:type="spellEnd"/>
      <w:r w:rsidR="00D10578" w:rsidRPr="003C42EE">
        <w:t xml:space="preserve">, </w:t>
      </w:r>
      <w:proofErr w:type="spellStart"/>
      <w:r w:rsidR="00D10578" w:rsidRPr="003C42EE">
        <w:t>kitoku</w:t>
      </w:r>
      <w:proofErr w:type="spellEnd"/>
      <w:r w:rsidR="00D10578" w:rsidRPr="003C42EE">
        <w:t xml:space="preserve"> </w:t>
      </w:r>
      <w:proofErr w:type="spellStart"/>
      <w:r w:rsidR="00D10578" w:rsidRPr="003C42EE">
        <w:t>naru</w:t>
      </w:r>
      <w:proofErr w:type="spellEnd"/>
      <w:r w:rsidR="00D10578" w:rsidRPr="003C42EE">
        <w:t xml:space="preserve"> </w:t>
      </w:r>
      <w:proofErr w:type="spellStart"/>
      <w:r w:rsidR="00D10578" w:rsidRPr="003C42EE">
        <w:t>mōshide</w:t>
      </w:r>
      <w:proofErr w:type="spellEnd"/>
      <w:r w:rsidR="00D10578" w:rsidRPr="003C42EE">
        <w:t xml:space="preserve">, </w:t>
      </w:r>
      <w:proofErr w:type="spellStart"/>
      <w:r w:rsidR="00D10578" w:rsidRPr="003C42EE">
        <w:t>honsha</w:t>
      </w:r>
      <w:proofErr w:type="spellEnd"/>
      <w:r w:rsidR="00D10578" w:rsidRPr="003C42EE">
        <w:t xml:space="preserve"> no </w:t>
      </w:r>
      <w:proofErr w:type="spellStart"/>
      <w:r w:rsidR="00D10578" w:rsidRPr="003C42EE">
        <w:t>kin’ippū</w:t>
      </w:r>
      <w:proofErr w:type="spellEnd"/>
      <w:r w:rsidR="00D10578" w:rsidRPr="003C42EE">
        <w:t xml:space="preserve"> </w:t>
      </w:r>
      <w:proofErr w:type="spellStart"/>
      <w:r w:rsidR="00D10578" w:rsidRPr="003C42EE">
        <w:t>dentatsu</w:t>
      </w:r>
      <w:proofErr w:type="spellEnd"/>
      <w:r w:rsidR="00D10578" w:rsidRPr="003C42EE">
        <w:t xml:space="preserve"> </w:t>
      </w:r>
      <w:proofErr w:type="spellStart"/>
      <w:r w:rsidR="00D10578" w:rsidRPr="003C42EE">
        <w:t>ni</w:t>
      </w:r>
      <w:proofErr w:type="spellEnd"/>
      <w:r w:rsidR="00D10578" w:rsidRPr="003C42EE">
        <w:t xml:space="preserve"> </w:t>
      </w:r>
      <w:proofErr w:type="spellStart"/>
      <w:r w:rsidR="00D10578" w:rsidRPr="003C42EE">
        <w:t>sai</w:t>
      </w:r>
      <w:proofErr w:type="spellEnd"/>
      <w:r w:rsidR="00D10578" w:rsidRPr="003C42EE">
        <w:t xml:space="preserve"> shi, </w:t>
      </w:r>
      <w:proofErr w:type="spellStart"/>
      <w:r w:rsidR="00D10578" w:rsidRPr="003C42EE">
        <w:t>ichibu</w:t>
      </w:r>
      <w:proofErr w:type="spellEnd"/>
      <w:r w:rsidR="00D10578" w:rsidRPr="003C42EE">
        <w:t xml:space="preserve"> o </w:t>
      </w:r>
      <w:proofErr w:type="spellStart"/>
      <w:r w:rsidR="00D10578" w:rsidRPr="003C42EE">
        <w:t>senshisha</w:t>
      </w:r>
      <w:proofErr w:type="spellEnd"/>
      <w:r w:rsidR="00D10578" w:rsidRPr="003C42EE">
        <w:t xml:space="preserve"> e” 江下上等兵の遺族、奇特なる申出　本社の金一封伝達に際し、一部を戦死者へ. Morning edition, 8 March 1932. p. 3.</w:t>
      </w:r>
    </w:p>
    <w:p w14:paraId="2D98A8AB" w14:textId="63A5B9FE" w:rsidR="00D10578" w:rsidRPr="003C42EE" w:rsidRDefault="00A82E3A" w:rsidP="00D10578">
      <w:r w:rsidRPr="003C42EE">
        <w:rPr>
          <w:i/>
        </w:rPr>
        <w:t>Tōkyō Asahi Shinbun</w:t>
      </w:r>
      <w:r w:rsidR="00D10578" w:rsidRPr="003C42EE">
        <w:t xml:space="preserve"> 東京朝日新聞. “</w:t>
      </w:r>
      <w:proofErr w:type="spellStart"/>
      <w:r w:rsidR="00D10578" w:rsidRPr="003C42EE">
        <w:t>Gaikoku</w:t>
      </w:r>
      <w:proofErr w:type="spellEnd"/>
      <w:r w:rsidR="00D10578" w:rsidRPr="003C42EE">
        <w:t xml:space="preserve"> </w:t>
      </w:r>
      <w:proofErr w:type="spellStart"/>
      <w:r w:rsidR="00D10578" w:rsidRPr="003C42EE">
        <w:t>kisha</w:t>
      </w:r>
      <w:proofErr w:type="spellEnd"/>
      <w:r w:rsidR="00D10578" w:rsidRPr="003C42EE">
        <w:t xml:space="preserve"> </w:t>
      </w:r>
      <w:proofErr w:type="spellStart"/>
      <w:r w:rsidR="00D10578" w:rsidRPr="003C42EE">
        <w:t>wa</w:t>
      </w:r>
      <w:proofErr w:type="spellEnd"/>
      <w:r w:rsidR="00D10578" w:rsidRPr="003C42EE">
        <w:t xml:space="preserve"> </w:t>
      </w:r>
      <w:proofErr w:type="spellStart"/>
      <w:r w:rsidR="00D10578" w:rsidRPr="003C42EE">
        <w:t>kaku</w:t>
      </w:r>
      <w:proofErr w:type="spellEnd"/>
      <w:r w:rsidR="00D10578" w:rsidRPr="003C42EE">
        <w:t xml:space="preserve"> </w:t>
      </w:r>
      <w:proofErr w:type="spellStart"/>
      <w:r w:rsidR="00D10578" w:rsidRPr="003C42EE">
        <w:t>miru</w:t>
      </w:r>
      <w:proofErr w:type="spellEnd"/>
      <w:r w:rsidR="00D10578" w:rsidRPr="003C42EE">
        <w:t xml:space="preserve">, nihon </w:t>
      </w:r>
      <w:proofErr w:type="spellStart"/>
      <w:r w:rsidR="00D10578" w:rsidRPr="003C42EE">
        <w:t>seishin</w:t>
      </w:r>
      <w:proofErr w:type="spellEnd"/>
      <w:r w:rsidR="00D10578" w:rsidRPr="003C42EE">
        <w:t xml:space="preserve"> no </w:t>
      </w:r>
      <w:proofErr w:type="spellStart"/>
      <w:r w:rsidR="00D10578" w:rsidRPr="003C42EE">
        <w:t>kyokuchi</w:t>
      </w:r>
      <w:proofErr w:type="spellEnd"/>
      <w:r w:rsidR="00D10578" w:rsidRPr="003C42EE">
        <w:t xml:space="preserve">, ‘Shi </w:t>
      </w:r>
      <w:proofErr w:type="spellStart"/>
      <w:r w:rsidR="00D10578" w:rsidRPr="003C42EE">
        <w:t>ni</w:t>
      </w:r>
      <w:proofErr w:type="spellEnd"/>
      <w:r w:rsidR="00D10578" w:rsidRPr="003C42EE">
        <w:t xml:space="preserve"> tai </w:t>
      </w:r>
      <w:proofErr w:type="spellStart"/>
      <w:r w:rsidR="00D10578" w:rsidRPr="003C42EE">
        <w:t>suru</w:t>
      </w:r>
      <w:proofErr w:type="spellEnd"/>
      <w:r w:rsidR="00D10578" w:rsidRPr="003C42EE">
        <w:t xml:space="preserve"> </w:t>
      </w:r>
      <w:proofErr w:type="spellStart"/>
      <w:r w:rsidR="00D10578" w:rsidRPr="003C42EE">
        <w:t>kanzen</w:t>
      </w:r>
      <w:proofErr w:type="spellEnd"/>
      <w:r w:rsidR="00D10578" w:rsidRPr="003C42EE">
        <w:t xml:space="preserve"> </w:t>
      </w:r>
      <w:proofErr w:type="spellStart"/>
      <w:r w:rsidR="00D10578" w:rsidRPr="003C42EE">
        <w:t>taru</w:t>
      </w:r>
      <w:proofErr w:type="spellEnd"/>
      <w:r w:rsidR="00D10578" w:rsidRPr="003C42EE">
        <w:t xml:space="preserve"> </w:t>
      </w:r>
      <w:proofErr w:type="spellStart"/>
      <w:r w:rsidR="00D10578" w:rsidRPr="003C42EE">
        <w:t>taido</w:t>
      </w:r>
      <w:proofErr w:type="spellEnd"/>
      <w:r w:rsidR="00D10578" w:rsidRPr="003C42EE">
        <w:t xml:space="preserve">’ o, </w:t>
      </w:r>
      <w:proofErr w:type="spellStart"/>
      <w:r w:rsidR="00D10578" w:rsidRPr="003C42EE">
        <w:t>taimusu</w:t>
      </w:r>
      <w:proofErr w:type="spellEnd"/>
      <w:r w:rsidR="00D10578" w:rsidRPr="003C42EE">
        <w:t xml:space="preserve"> no </w:t>
      </w:r>
      <w:proofErr w:type="spellStart"/>
      <w:r w:rsidR="005A3079" w:rsidRPr="003C42EE">
        <w:t>Baiasu</w:t>
      </w:r>
      <w:proofErr w:type="spellEnd"/>
      <w:r w:rsidR="005A3079" w:rsidRPr="003C42EE">
        <w:t>-shi</w:t>
      </w:r>
      <w:r w:rsidR="00D10578" w:rsidRPr="003C42EE">
        <w:t xml:space="preserve"> </w:t>
      </w:r>
      <w:proofErr w:type="spellStart"/>
      <w:r w:rsidR="00D10578" w:rsidRPr="003C42EE">
        <w:t>gekishō</w:t>
      </w:r>
      <w:proofErr w:type="spellEnd"/>
      <w:r w:rsidR="00D10578" w:rsidRPr="003C42EE">
        <w:t>” 外国記者はかく見る　日本精神の極致　「死に対する敢然たる態度」を　タイムス紙のバイアス氏激賞. Morning edition, 26 February 1932. p. 7.</w:t>
      </w:r>
    </w:p>
    <w:p w14:paraId="548B6DA7" w14:textId="5200A002" w:rsidR="00D10578" w:rsidRPr="003C42EE" w:rsidRDefault="00A82E3A" w:rsidP="00D10578">
      <w:r w:rsidRPr="003C42EE">
        <w:rPr>
          <w:i/>
        </w:rPr>
        <w:t>Tōkyō Asahi Shinbun</w:t>
      </w:r>
      <w:r w:rsidR="00D10578" w:rsidRPr="003C42EE">
        <w:t xml:space="preserve"> 東京朝日新聞. “</w:t>
      </w:r>
      <w:proofErr w:type="spellStart"/>
      <w:r w:rsidR="00D10578" w:rsidRPr="003C42EE">
        <w:t>Gunjin</w:t>
      </w:r>
      <w:proofErr w:type="spellEnd"/>
      <w:r w:rsidR="00D10578" w:rsidRPr="003C42EE">
        <w:t xml:space="preserve"> </w:t>
      </w:r>
      <w:proofErr w:type="spellStart"/>
      <w:r w:rsidR="00D10578" w:rsidRPr="003C42EE">
        <w:t>chokuyu</w:t>
      </w:r>
      <w:proofErr w:type="spellEnd"/>
      <w:r w:rsidR="00D10578" w:rsidRPr="003C42EE">
        <w:t xml:space="preserve"> </w:t>
      </w:r>
      <w:proofErr w:type="spellStart"/>
      <w:r w:rsidR="00B46C10" w:rsidRPr="003C42EE">
        <w:t>kashi</w:t>
      </w:r>
      <w:proofErr w:type="spellEnd"/>
      <w:r w:rsidR="00D10578" w:rsidRPr="003C42EE">
        <w:t xml:space="preserve"> </w:t>
      </w:r>
      <w:r w:rsidR="00B46C10" w:rsidRPr="003C42EE">
        <w:t xml:space="preserve">go </w:t>
      </w:r>
      <w:proofErr w:type="spellStart"/>
      <w:r w:rsidR="00B46C10" w:rsidRPr="003C42EE">
        <w:t>jū</w:t>
      </w:r>
      <w:proofErr w:type="spellEnd"/>
      <w:r w:rsidR="00D10578" w:rsidRPr="003C42EE">
        <w:t xml:space="preserve"> </w:t>
      </w:r>
      <w:proofErr w:type="spellStart"/>
      <w:r w:rsidR="00D10578" w:rsidRPr="003C42EE">
        <w:t>shūnen</w:t>
      </w:r>
      <w:proofErr w:type="spellEnd"/>
      <w:r w:rsidR="00D10578" w:rsidRPr="003C42EE">
        <w:t xml:space="preserve"> </w:t>
      </w:r>
      <w:proofErr w:type="spellStart"/>
      <w:r w:rsidR="005A3079" w:rsidRPr="003C42EE">
        <w:t>kinen</w:t>
      </w:r>
      <w:proofErr w:type="spellEnd"/>
      <w:r w:rsidR="005A3079" w:rsidRPr="003C42EE">
        <w:t>-bi</w:t>
      </w:r>
      <w:r w:rsidR="00D10578" w:rsidRPr="003C42EE">
        <w:t xml:space="preserve"> </w:t>
      </w:r>
      <w:proofErr w:type="spellStart"/>
      <w:r w:rsidR="00D10578" w:rsidRPr="003C42EE">
        <w:t>meiji</w:t>
      </w:r>
      <w:proofErr w:type="spellEnd"/>
      <w:r w:rsidR="00D10578" w:rsidRPr="003C42EE">
        <w:t xml:space="preserve"> </w:t>
      </w:r>
      <w:proofErr w:type="spellStart"/>
      <w:r w:rsidR="00D10578" w:rsidRPr="003C42EE">
        <w:t>taitei</w:t>
      </w:r>
      <w:proofErr w:type="spellEnd"/>
      <w:r w:rsidR="00D10578" w:rsidRPr="003C42EE">
        <w:t xml:space="preserve"> no go-</w:t>
      </w:r>
      <w:proofErr w:type="spellStart"/>
      <w:r w:rsidR="00D10578" w:rsidRPr="003C42EE">
        <w:t>ikun</w:t>
      </w:r>
      <w:proofErr w:type="spellEnd"/>
      <w:r w:rsidR="00D10578" w:rsidRPr="003C42EE">
        <w:t xml:space="preserve"> </w:t>
      </w:r>
      <w:proofErr w:type="spellStart"/>
      <w:r w:rsidR="00D10578" w:rsidRPr="003C42EE">
        <w:t>zenkoku</w:t>
      </w:r>
      <w:proofErr w:type="spellEnd"/>
      <w:r w:rsidR="00D10578" w:rsidRPr="003C42EE">
        <w:t xml:space="preserve"> </w:t>
      </w:r>
      <w:proofErr w:type="spellStart"/>
      <w:r w:rsidR="00D10578" w:rsidRPr="003C42EE">
        <w:t>rikukaigun</w:t>
      </w:r>
      <w:proofErr w:type="spellEnd"/>
      <w:r w:rsidR="00D10578" w:rsidRPr="003C42EE">
        <w:t xml:space="preserve"> </w:t>
      </w:r>
      <w:proofErr w:type="spellStart"/>
      <w:r w:rsidR="00D10578" w:rsidRPr="003C42EE">
        <w:t>butai</w:t>
      </w:r>
      <w:proofErr w:type="spellEnd"/>
      <w:r w:rsidR="00D10578" w:rsidRPr="003C42EE">
        <w:t xml:space="preserve"> de, </w:t>
      </w:r>
      <w:proofErr w:type="spellStart"/>
      <w:r w:rsidR="00D10578" w:rsidRPr="003C42EE">
        <w:t>kyō</w:t>
      </w:r>
      <w:proofErr w:type="spellEnd"/>
      <w:r w:rsidR="00D10578" w:rsidRPr="003C42EE">
        <w:t xml:space="preserve"> </w:t>
      </w:r>
      <w:proofErr w:type="spellStart"/>
      <w:r w:rsidR="00D10578" w:rsidRPr="003C42EE">
        <w:t>ogosoka</w:t>
      </w:r>
      <w:proofErr w:type="spellEnd"/>
      <w:r w:rsidR="00D10578" w:rsidRPr="003C42EE">
        <w:t xml:space="preserve"> ni </w:t>
      </w:r>
      <w:proofErr w:type="spellStart"/>
      <w:r w:rsidR="00D10578" w:rsidRPr="003C42EE">
        <w:t>kinen-shiki</w:t>
      </w:r>
      <w:proofErr w:type="spellEnd"/>
      <w:r w:rsidR="00D10578" w:rsidRPr="003C42EE">
        <w:t>” 軍人勅諭下賜五十周年記念日 明治大帝の御遺訓 全国陸海軍部隊で、きょう厳かに記念式. Morning edition, 4 January 1932 年. p. 3.</w:t>
      </w:r>
    </w:p>
    <w:p w14:paraId="03FA8F17" w14:textId="30C2B073" w:rsidR="00D10578" w:rsidRPr="003C42EE" w:rsidRDefault="00A82E3A" w:rsidP="00D10578">
      <w:r w:rsidRPr="003C42EE">
        <w:rPr>
          <w:i/>
        </w:rPr>
        <w:t>Tōkyō Asahi Shinbun</w:t>
      </w:r>
      <w:r w:rsidR="00D10578" w:rsidRPr="003C42EE">
        <w:t xml:space="preserve"> 東京朝日新聞. “Gunkoku </w:t>
      </w:r>
      <w:proofErr w:type="spellStart"/>
      <w:r w:rsidR="00D10578" w:rsidRPr="003C42EE">
        <w:t>ni</w:t>
      </w:r>
      <w:proofErr w:type="spellEnd"/>
      <w:r w:rsidR="00D10578" w:rsidRPr="003C42EE">
        <w:t xml:space="preserve"> </w:t>
      </w:r>
      <w:proofErr w:type="spellStart"/>
      <w:r w:rsidR="00D10578" w:rsidRPr="003C42EE">
        <w:t>dai</w:t>
      </w:r>
      <w:proofErr w:type="spellEnd"/>
      <w:r w:rsidR="00D10578" w:rsidRPr="003C42EE">
        <w:t xml:space="preserve"> no bidan ‘</w:t>
      </w:r>
      <w:proofErr w:type="spellStart"/>
      <w:r w:rsidR="00D10578" w:rsidRPr="003C42EE">
        <w:t>hataraite</w:t>
      </w:r>
      <w:proofErr w:type="spellEnd"/>
      <w:r w:rsidR="00D10578" w:rsidRPr="003C42EE">
        <w:t xml:space="preserve"> </w:t>
      </w:r>
      <w:proofErr w:type="spellStart"/>
      <w:r w:rsidR="00D10578" w:rsidRPr="003C42EE">
        <w:t>shinde</w:t>
      </w:r>
      <w:proofErr w:type="spellEnd"/>
      <w:r w:rsidR="00D10578" w:rsidRPr="003C42EE">
        <w:t xml:space="preserve"> koi, </w:t>
      </w:r>
      <w:proofErr w:type="spellStart"/>
      <w:r w:rsidR="00D10578" w:rsidRPr="003C42EE">
        <w:t>inujini</w:t>
      </w:r>
      <w:proofErr w:type="spellEnd"/>
      <w:r w:rsidR="00D10578" w:rsidRPr="003C42EE">
        <w:t xml:space="preserve"> </w:t>
      </w:r>
      <w:proofErr w:type="spellStart"/>
      <w:r w:rsidR="00D10578" w:rsidRPr="003C42EE">
        <w:t>wa</w:t>
      </w:r>
      <w:proofErr w:type="spellEnd"/>
      <w:r w:rsidR="00D10578" w:rsidRPr="003C42EE">
        <w:t xml:space="preserve"> </w:t>
      </w:r>
      <w:proofErr w:type="spellStart"/>
      <w:r w:rsidR="00D10578" w:rsidRPr="003C42EE">
        <w:t>suru</w:t>
      </w:r>
      <w:proofErr w:type="spellEnd"/>
      <w:r w:rsidR="00D10578" w:rsidRPr="003C42EE">
        <w:t xml:space="preserve"> </w:t>
      </w:r>
      <w:proofErr w:type="spellStart"/>
      <w:r w:rsidR="00D10578" w:rsidRPr="003C42EE">
        <w:t>na</w:t>
      </w:r>
      <w:proofErr w:type="spellEnd"/>
      <w:r w:rsidR="005A3079" w:rsidRPr="003C42EE">
        <w:rPr>
          <w:rFonts w:hint="eastAsia"/>
        </w:rPr>
        <w:t>’</w:t>
      </w:r>
      <w:r w:rsidR="005A3079" w:rsidRPr="003C42EE">
        <w:t xml:space="preserve">, </w:t>
      </w:r>
      <w:proofErr w:type="spellStart"/>
      <w:r w:rsidR="005A3079" w:rsidRPr="003C42EE">
        <w:t>kenage</w:t>
      </w:r>
      <w:proofErr w:type="spellEnd"/>
      <w:r w:rsidR="00D10578" w:rsidRPr="003C42EE">
        <w:t xml:space="preserve"> </w:t>
      </w:r>
      <w:proofErr w:type="spellStart"/>
      <w:r w:rsidR="00D10578" w:rsidRPr="003C42EE">
        <w:t>na</w:t>
      </w:r>
      <w:proofErr w:type="spellEnd"/>
      <w:r w:rsidR="00D10578" w:rsidRPr="003C42EE">
        <w:t xml:space="preserve"> Kitagawa </w:t>
      </w:r>
      <w:proofErr w:type="spellStart"/>
      <w:r w:rsidR="00D10578" w:rsidRPr="003C42EE">
        <w:t>ittōhei</w:t>
      </w:r>
      <w:proofErr w:type="spellEnd"/>
      <w:r w:rsidR="00D10578" w:rsidRPr="003C42EE">
        <w:t xml:space="preserve"> no </w:t>
      </w:r>
      <w:proofErr w:type="spellStart"/>
      <w:r w:rsidR="00D10578" w:rsidRPr="003C42EE">
        <w:t>haha</w:t>
      </w:r>
      <w:proofErr w:type="spellEnd"/>
      <w:r w:rsidR="00D10578" w:rsidRPr="003C42EE">
        <w:t>” 軍国二代の美談　「働いて死んで来い　犬死はするな」　健気な北川一等兵の母. Evening edition, 27 February 1932. p. 2.</w:t>
      </w:r>
    </w:p>
    <w:p w14:paraId="3E501CA7" w14:textId="18DF05D2" w:rsidR="00D10578" w:rsidRPr="003C42EE" w:rsidRDefault="00A82E3A" w:rsidP="00D10578">
      <w:r w:rsidRPr="003C42EE">
        <w:rPr>
          <w:i/>
        </w:rPr>
        <w:t>Tōkyō Asahi Shinbun</w:t>
      </w:r>
      <w:r w:rsidR="00D10578" w:rsidRPr="003C42EE">
        <w:t xml:space="preserve"> 東京朝日新聞. “Gunkoku no </w:t>
      </w:r>
      <w:proofErr w:type="spellStart"/>
      <w:r w:rsidR="00D10578" w:rsidRPr="003C42EE">
        <w:t>haru</w:t>
      </w:r>
      <w:proofErr w:type="spellEnd"/>
      <w:r w:rsidR="00D10578" w:rsidRPr="003C42EE">
        <w:t xml:space="preserve"> </w:t>
      </w:r>
      <w:proofErr w:type="spellStart"/>
      <w:r w:rsidR="00D10578" w:rsidRPr="003C42EE">
        <w:t>kyō</w:t>
      </w:r>
      <w:proofErr w:type="spellEnd"/>
      <w:r w:rsidR="00D10578" w:rsidRPr="003C42EE">
        <w:t xml:space="preserve"> no </w:t>
      </w:r>
      <w:proofErr w:type="spellStart"/>
      <w:r w:rsidR="00D10578" w:rsidRPr="003C42EE">
        <w:t>shukuten</w:t>
      </w:r>
      <w:proofErr w:type="spellEnd"/>
      <w:r w:rsidR="00D10578" w:rsidRPr="003C42EE">
        <w:t xml:space="preserve"> </w:t>
      </w:r>
      <w:proofErr w:type="spellStart"/>
      <w:r w:rsidR="00D10578" w:rsidRPr="003C42EE">
        <w:t>sōkan</w:t>
      </w:r>
      <w:proofErr w:type="spellEnd"/>
      <w:r w:rsidR="00D10578" w:rsidRPr="003C42EE">
        <w:t xml:space="preserve">! Sora </w:t>
      </w:r>
      <w:proofErr w:type="spellStart"/>
      <w:r w:rsidR="00D10578" w:rsidRPr="003C42EE">
        <w:t>ni</w:t>
      </w:r>
      <w:proofErr w:type="spellEnd"/>
      <w:r w:rsidR="00D10578" w:rsidRPr="003C42EE">
        <w:t xml:space="preserve"> </w:t>
      </w:r>
      <w:proofErr w:type="spellStart"/>
      <w:r w:rsidR="005A3079" w:rsidRPr="003C42EE">
        <w:t>gin’yoku</w:t>
      </w:r>
      <w:proofErr w:type="spellEnd"/>
      <w:r w:rsidR="00D10578" w:rsidRPr="003C42EE">
        <w:t xml:space="preserve"> no </w:t>
      </w:r>
      <w:proofErr w:type="spellStart"/>
      <w:r w:rsidR="00D10578" w:rsidRPr="003C42EE">
        <w:t>bunretsu-shiki</w:t>
      </w:r>
      <w:proofErr w:type="spellEnd"/>
      <w:r w:rsidR="00D10578" w:rsidRPr="003C42EE">
        <w:t xml:space="preserve"> </w:t>
      </w:r>
      <w:proofErr w:type="spellStart"/>
      <w:r w:rsidR="00D10578" w:rsidRPr="003C42EE">
        <w:t>karei</w:t>
      </w:r>
      <w:proofErr w:type="spellEnd"/>
      <w:r w:rsidR="00D10578" w:rsidRPr="003C42EE">
        <w:t xml:space="preserve">! </w:t>
      </w:r>
      <w:proofErr w:type="spellStart"/>
      <w:r w:rsidR="00D10578" w:rsidRPr="003C42EE">
        <w:t>Riku</w:t>
      </w:r>
      <w:proofErr w:type="spellEnd"/>
      <w:r w:rsidR="00D10578" w:rsidRPr="003C42EE">
        <w:t xml:space="preserve"> </w:t>
      </w:r>
      <w:proofErr w:type="spellStart"/>
      <w:r w:rsidR="00D10578" w:rsidRPr="003C42EE">
        <w:t>ni</w:t>
      </w:r>
      <w:proofErr w:type="spellEnd"/>
      <w:r w:rsidR="00D10578" w:rsidRPr="003C42EE">
        <w:t xml:space="preserve"> </w:t>
      </w:r>
      <w:proofErr w:type="spellStart"/>
      <w:r w:rsidR="00D10578" w:rsidRPr="003C42EE">
        <w:t>gunrakutai</w:t>
      </w:r>
      <w:proofErr w:type="spellEnd"/>
      <w:r w:rsidR="00D10578" w:rsidRPr="003C42EE">
        <w:t xml:space="preserve"> no </w:t>
      </w:r>
      <w:proofErr w:type="spellStart"/>
      <w:r w:rsidR="00D10578" w:rsidRPr="003C42EE">
        <w:t>kōshin</w:t>
      </w:r>
      <w:proofErr w:type="spellEnd"/>
      <w:r w:rsidR="00D10578" w:rsidRPr="003C42EE">
        <w:t>” 軍国の春けふの祝典 壮観！空に銀翼の分列式 華麗！陸に軍楽隊の行進”. Morning edition, 24 April 1932. p. 11.</w:t>
      </w:r>
    </w:p>
    <w:p w14:paraId="22680E75" w14:textId="36BAE781" w:rsidR="00D10578" w:rsidRPr="003C42EE" w:rsidRDefault="00A82E3A" w:rsidP="00D10578">
      <w:r w:rsidRPr="003C42EE">
        <w:rPr>
          <w:i/>
        </w:rPr>
        <w:t>Tōkyō Asahi Shinbun</w:t>
      </w:r>
      <w:r w:rsidR="00D10578" w:rsidRPr="003C42EE">
        <w:t xml:space="preserve"> 東京朝日新聞. “Gunshin dōzō jomaku-shiki </w:t>
      </w:r>
      <w:proofErr w:type="spellStart"/>
      <w:r w:rsidR="00D10578" w:rsidRPr="003C42EE">
        <w:t>Fūu</w:t>
      </w:r>
      <w:proofErr w:type="spellEnd"/>
      <w:r w:rsidR="00D10578" w:rsidRPr="003C42EE">
        <w:t xml:space="preserve"> chū no </w:t>
      </w:r>
      <w:proofErr w:type="spellStart"/>
      <w:r w:rsidR="00D10578" w:rsidRPr="003C42EE">
        <w:t>jomaku</w:t>
      </w:r>
      <w:proofErr w:type="spellEnd"/>
      <w:r w:rsidR="00D10578" w:rsidRPr="003C42EE">
        <w:t xml:space="preserve">, </w:t>
      </w:r>
      <w:proofErr w:type="spellStart"/>
      <w:r w:rsidR="00D10578" w:rsidRPr="003C42EE">
        <w:t>Tōgō</w:t>
      </w:r>
      <w:proofErr w:type="spellEnd"/>
      <w:r w:rsidR="00D10578" w:rsidRPr="003C42EE">
        <w:t xml:space="preserve"> </w:t>
      </w:r>
      <w:proofErr w:type="spellStart"/>
      <w:r w:rsidR="00D10578" w:rsidRPr="003C42EE">
        <w:t>taishō</w:t>
      </w:r>
      <w:proofErr w:type="spellEnd"/>
      <w:r w:rsidR="00D10578" w:rsidRPr="003C42EE">
        <w:t xml:space="preserve"> </w:t>
      </w:r>
      <w:proofErr w:type="spellStart"/>
      <w:r w:rsidR="00D10578" w:rsidRPr="003C42EE">
        <w:t>naku</w:t>
      </w:r>
      <w:proofErr w:type="spellEnd"/>
      <w:r w:rsidR="00D10578" w:rsidRPr="003C42EE">
        <w:t>, Hirose chūsa dōzō jomaku-shiki” 軍神銅像除幕式　風雨中の除幕　東郷大将泣く　広瀬中佐銅像除幕式. Morning edition, 30 May 1910. p. 3.</w:t>
      </w:r>
    </w:p>
    <w:p w14:paraId="0CFF658A" w14:textId="0BC5D6C1" w:rsidR="00D10578" w:rsidRPr="003C42EE" w:rsidRDefault="00A82E3A" w:rsidP="00D10578">
      <w:r w:rsidRPr="003C42EE">
        <w:rPr>
          <w:i/>
        </w:rPr>
        <w:t>Tōkyō Asahi Shinbun</w:t>
      </w:r>
      <w:r w:rsidR="00D10578" w:rsidRPr="003C42EE">
        <w:t xml:space="preserve"> 東京朝日新聞. “Gunshin Hirose chūsa, </w:t>
      </w:r>
      <w:proofErr w:type="spellStart"/>
      <w:r w:rsidR="00D10578" w:rsidRPr="003C42EE">
        <w:t>kyō</w:t>
      </w:r>
      <w:proofErr w:type="spellEnd"/>
      <w:r w:rsidR="00D10578" w:rsidRPr="003C42EE">
        <w:t xml:space="preserve"> san </w:t>
      </w:r>
      <w:proofErr w:type="spellStart"/>
      <w:r w:rsidR="00D10578" w:rsidRPr="003C42EE">
        <w:t>jū</w:t>
      </w:r>
      <w:proofErr w:type="spellEnd"/>
      <w:r w:rsidR="00D10578" w:rsidRPr="003C42EE">
        <w:t xml:space="preserve"> </w:t>
      </w:r>
      <w:proofErr w:type="spellStart"/>
      <w:r w:rsidR="00D10578" w:rsidRPr="003C42EE">
        <w:t>nen</w:t>
      </w:r>
      <w:proofErr w:type="spellEnd"/>
      <w:r w:rsidR="00D10578" w:rsidRPr="003C42EE">
        <w:t xml:space="preserve"> </w:t>
      </w:r>
      <w:proofErr w:type="spellStart"/>
      <w:r w:rsidR="00D10578" w:rsidRPr="003C42EE">
        <w:t>shikiten</w:t>
      </w:r>
      <w:proofErr w:type="spellEnd"/>
      <w:r w:rsidR="00D10578" w:rsidRPr="003C42EE">
        <w:t xml:space="preserve">, dōzō no moto de </w:t>
      </w:r>
      <w:proofErr w:type="spellStart"/>
      <w:r w:rsidR="00D10578" w:rsidRPr="003C42EE">
        <w:t>seidai</w:t>
      </w:r>
      <w:proofErr w:type="spellEnd"/>
      <w:r w:rsidR="00D10578" w:rsidRPr="003C42EE">
        <w:t xml:space="preserve"> </w:t>
      </w:r>
      <w:proofErr w:type="spellStart"/>
      <w:r w:rsidR="00D10578" w:rsidRPr="003C42EE">
        <w:t>ni</w:t>
      </w:r>
      <w:proofErr w:type="spellEnd"/>
      <w:r w:rsidR="00D10578" w:rsidRPr="003C42EE">
        <w:t>” 軍神広瀬中佐、けふ卅年式典　銅像の下で盛大に. Evening edition, 28 March 1934. p. 2.</w:t>
      </w:r>
    </w:p>
    <w:p w14:paraId="22AA9885" w14:textId="1FA4EAB8" w:rsidR="000A6945" w:rsidRPr="003C42EE" w:rsidRDefault="00A82E3A" w:rsidP="00D10578">
      <w:r w:rsidRPr="003C42EE">
        <w:rPr>
          <w:i/>
        </w:rPr>
        <w:t>Tōkyō Asahi Shinbun</w:t>
      </w:r>
      <w:r w:rsidR="000A6945" w:rsidRPr="003C42EE">
        <w:t xml:space="preserve"> </w:t>
      </w:r>
      <w:r w:rsidR="000A6945" w:rsidRPr="003C42EE">
        <w:rPr>
          <w:rFonts w:hint="eastAsia"/>
        </w:rPr>
        <w:t>東京朝日新聞.</w:t>
      </w:r>
      <w:r w:rsidR="000A6945" w:rsidRPr="003C42EE">
        <w:t xml:space="preserve"> “Gunshin Hirose chūsa” </w:t>
      </w:r>
      <w:r w:rsidR="000A6945" w:rsidRPr="003C42EE">
        <w:rPr>
          <w:rFonts w:hint="eastAsia"/>
        </w:rPr>
        <w:t>軍神広瀬中佐.</w:t>
      </w:r>
      <w:r w:rsidR="000A6945" w:rsidRPr="003C42EE">
        <w:t xml:space="preserve"> </w:t>
      </w:r>
      <w:r w:rsidR="005D0747" w:rsidRPr="003C42EE">
        <w:t>Morning edition, 30 March 1904. p. 1.</w:t>
      </w:r>
    </w:p>
    <w:p w14:paraId="3CE71A1A" w14:textId="0254ECA2" w:rsidR="00D10578" w:rsidRPr="003C42EE" w:rsidRDefault="00A82E3A" w:rsidP="00D10578">
      <w:bookmarkStart w:id="163" w:name="_Hlk22120754"/>
      <w:r w:rsidRPr="003C42EE">
        <w:rPr>
          <w:i/>
        </w:rPr>
        <w:lastRenderedPageBreak/>
        <w:t>Tōkyō Asahi Shinbun</w:t>
      </w:r>
      <w:r w:rsidR="00D10578" w:rsidRPr="003C42EE">
        <w:t xml:space="preserve"> 東京朝日新聞. “Gunshin </w:t>
      </w:r>
      <w:proofErr w:type="spellStart"/>
      <w:r w:rsidR="00D10578" w:rsidRPr="003C42EE">
        <w:t>ryō</w:t>
      </w:r>
      <w:proofErr w:type="spellEnd"/>
      <w:r w:rsidR="00D10578" w:rsidRPr="003C42EE">
        <w:t xml:space="preserve">-chūsa o </w:t>
      </w:r>
      <w:proofErr w:type="spellStart"/>
      <w:r w:rsidR="00D10578" w:rsidRPr="003C42EE">
        <w:t>matsuru</w:t>
      </w:r>
      <w:proofErr w:type="spellEnd"/>
      <w:r w:rsidR="00D10578" w:rsidRPr="003C42EE">
        <w:t xml:space="preserve"> jinja </w:t>
      </w:r>
      <w:proofErr w:type="spellStart"/>
      <w:r w:rsidR="00D10578" w:rsidRPr="003C42EE">
        <w:t>kenritsu</w:t>
      </w:r>
      <w:proofErr w:type="spellEnd"/>
      <w:r w:rsidR="00D10578" w:rsidRPr="003C42EE">
        <w:t xml:space="preserve">, </w:t>
      </w:r>
      <w:proofErr w:type="spellStart"/>
      <w:r w:rsidR="00D10578" w:rsidRPr="003C42EE">
        <w:t>chikaku</w:t>
      </w:r>
      <w:proofErr w:type="spellEnd"/>
      <w:r w:rsidR="00D10578" w:rsidRPr="003C42EE">
        <w:t xml:space="preserve"> </w:t>
      </w:r>
      <w:proofErr w:type="spellStart"/>
      <w:r w:rsidR="00D10578" w:rsidRPr="003C42EE">
        <w:t>jitsugen</w:t>
      </w:r>
      <w:proofErr w:type="spellEnd"/>
      <w:r w:rsidR="00D10578" w:rsidRPr="003C42EE">
        <w:t xml:space="preserve"> </w:t>
      </w:r>
      <w:proofErr w:type="spellStart"/>
      <w:r w:rsidR="00D10578" w:rsidRPr="003C42EE">
        <w:t>kakugi</w:t>
      </w:r>
      <w:proofErr w:type="spellEnd"/>
      <w:r w:rsidR="00D10578" w:rsidRPr="003C42EE">
        <w:t xml:space="preserve"> demo sansei to </w:t>
      </w:r>
      <w:proofErr w:type="spellStart"/>
      <w:r w:rsidR="005A3079" w:rsidRPr="003C42EE">
        <w:t>kesshita</w:t>
      </w:r>
      <w:proofErr w:type="spellEnd"/>
      <w:r w:rsidR="005A3079" w:rsidRPr="003C42EE">
        <w:t xml:space="preserve"> </w:t>
      </w:r>
      <w:proofErr w:type="spellStart"/>
      <w:r w:rsidR="005A3079" w:rsidRPr="003C42EE">
        <w:t>ga</w:t>
      </w:r>
      <w:proofErr w:type="spellEnd"/>
      <w:r w:rsidR="00D10578" w:rsidRPr="003C42EE">
        <w:t xml:space="preserve">, </w:t>
      </w:r>
      <w:proofErr w:type="spellStart"/>
      <w:r w:rsidR="00D10578" w:rsidRPr="003C42EE">
        <w:t>shinrei</w:t>
      </w:r>
      <w:proofErr w:type="spellEnd"/>
      <w:r w:rsidR="00D10578" w:rsidRPr="003C42EE">
        <w:t xml:space="preserve"> </w:t>
      </w:r>
      <w:proofErr w:type="spellStart"/>
      <w:r w:rsidR="00D10578" w:rsidRPr="003C42EE">
        <w:t>nanode</w:t>
      </w:r>
      <w:proofErr w:type="spellEnd"/>
      <w:r w:rsidR="00D10578" w:rsidRPr="003C42EE">
        <w:t xml:space="preserve"> </w:t>
      </w:r>
      <w:proofErr w:type="spellStart"/>
      <w:r w:rsidR="00D10578" w:rsidRPr="003C42EE">
        <w:t>shinchō</w:t>
      </w:r>
      <w:proofErr w:type="spellEnd"/>
      <w:r w:rsidR="00D10578" w:rsidRPr="003C42EE">
        <w:t xml:space="preserve"> </w:t>
      </w:r>
      <w:proofErr w:type="spellStart"/>
      <w:r w:rsidR="00D10578" w:rsidRPr="003C42EE">
        <w:t>ni</w:t>
      </w:r>
      <w:proofErr w:type="spellEnd"/>
      <w:r w:rsidR="00D10578" w:rsidRPr="003C42EE">
        <w:t>” 軍神両中佐を祭る神社建立、近く実現　閣議でも賛成と決したが、新例なので慎重に. Morning edition, 26 July 1928. p. 11.</w:t>
      </w:r>
      <w:bookmarkEnd w:id="163"/>
    </w:p>
    <w:p w14:paraId="08E12F6A" w14:textId="119DB8E4" w:rsidR="00D10578" w:rsidRPr="003C42EE" w:rsidRDefault="00A82E3A" w:rsidP="00D10578">
      <w:r w:rsidRPr="003C42EE">
        <w:rPr>
          <w:i/>
        </w:rPr>
        <w:t>Tōkyō Asahi Shinbun</w:t>
      </w:r>
      <w:r w:rsidR="00D10578" w:rsidRPr="003C42EE">
        <w:t xml:space="preserve"> 東京朝日新聞. “</w:t>
      </w:r>
      <w:proofErr w:type="spellStart"/>
      <w:r w:rsidR="00D10578" w:rsidRPr="003C42EE">
        <w:t>Gūzen</w:t>
      </w:r>
      <w:proofErr w:type="spellEnd"/>
      <w:r w:rsidR="00D10578" w:rsidRPr="003C42EE">
        <w:t xml:space="preserve"> no </w:t>
      </w:r>
      <w:proofErr w:type="spellStart"/>
      <w:r w:rsidR="00D10578" w:rsidRPr="003C42EE">
        <w:t>kien</w:t>
      </w:r>
      <w:proofErr w:type="spellEnd"/>
      <w:r w:rsidR="00D10578" w:rsidRPr="003C42EE">
        <w:t xml:space="preserve">, </w:t>
      </w:r>
      <w:proofErr w:type="spellStart"/>
      <w:r w:rsidR="00D10578" w:rsidRPr="003C42EE">
        <w:t>ni</w:t>
      </w:r>
      <w:proofErr w:type="spellEnd"/>
      <w:r w:rsidR="00D10578" w:rsidRPr="003C42EE">
        <w:t xml:space="preserve"> </w:t>
      </w:r>
      <w:proofErr w:type="spellStart"/>
      <w:r w:rsidR="00D10578" w:rsidRPr="003C42EE">
        <w:t>yūshi</w:t>
      </w:r>
      <w:proofErr w:type="spellEnd"/>
      <w:r w:rsidR="00D10578" w:rsidRPr="003C42EE">
        <w:t xml:space="preserve"> o </w:t>
      </w:r>
      <w:proofErr w:type="spellStart"/>
      <w:r w:rsidR="00D10578" w:rsidRPr="003C42EE">
        <w:t>dashita</w:t>
      </w:r>
      <w:proofErr w:type="spellEnd"/>
      <w:r w:rsidR="00D10578" w:rsidRPr="003C42EE">
        <w:t xml:space="preserve"> Nagasaki </w:t>
      </w:r>
      <w:proofErr w:type="spellStart"/>
      <w:r w:rsidR="00D10578" w:rsidRPr="003C42EE">
        <w:t>kara</w:t>
      </w:r>
      <w:proofErr w:type="spellEnd"/>
      <w:r w:rsidR="00D10578" w:rsidRPr="003C42EE">
        <w:t xml:space="preserve"> </w:t>
      </w:r>
      <w:proofErr w:type="spellStart"/>
      <w:r w:rsidR="00D10578" w:rsidRPr="003C42EE">
        <w:t>tōsen</w:t>
      </w:r>
      <w:proofErr w:type="spellEnd"/>
      <w:r w:rsidR="00D10578" w:rsidRPr="003C42EE">
        <w:t xml:space="preserve">, </w:t>
      </w:r>
      <w:proofErr w:type="spellStart"/>
      <w:r w:rsidR="00D10578" w:rsidRPr="003C42EE">
        <w:t>Igai</w:t>
      </w:r>
      <w:proofErr w:type="spellEnd"/>
      <w:r w:rsidR="00D10578" w:rsidRPr="003C42EE">
        <w:t xml:space="preserve"> to </w:t>
      </w:r>
      <w:proofErr w:type="spellStart"/>
      <w:r w:rsidR="00D10578" w:rsidRPr="003C42EE">
        <w:t>suru</w:t>
      </w:r>
      <w:proofErr w:type="spellEnd"/>
      <w:r w:rsidR="00D10578" w:rsidRPr="003C42EE">
        <w:t xml:space="preserve"> Nakano </w:t>
      </w:r>
      <w:proofErr w:type="spellStart"/>
      <w:r w:rsidR="005A3079" w:rsidRPr="003C42EE">
        <w:t>Chikara</w:t>
      </w:r>
      <w:proofErr w:type="spellEnd"/>
      <w:r w:rsidR="005A3079" w:rsidRPr="003C42EE">
        <w:t>-shi</w:t>
      </w:r>
      <w:r w:rsidR="00D10578" w:rsidRPr="003C42EE">
        <w:t>” 偶然の奇縁　二勇士を出した長崎から当選　以外とする中野氏. Morning edition, 15 March 1932. p. 3.</w:t>
      </w:r>
    </w:p>
    <w:p w14:paraId="41E4B26D" w14:textId="160AD59A" w:rsidR="00D10578" w:rsidRPr="003C42EE" w:rsidRDefault="00A82E3A" w:rsidP="00D10578">
      <w:bookmarkStart w:id="164" w:name="_Hlk22116455"/>
      <w:r w:rsidRPr="003C42EE">
        <w:rPr>
          <w:i/>
        </w:rPr>
        <w:t>Tōkyō Asahi Shinbun</w:t>
      </w:r>
      <w:r w:rsidR="00D10578" w:rsidRPr="003C42EE">
        <w:t xml:space="preserve"> 東京朝日新聞. “Hirose chūsa dōzō jomaku-shiki (Ōita</w:t>
      </w:r>
      <w:r w:rsidR="00867E2E" w:rsidRPr="003C42EE">
        <w:t>)</w:t>
      </w:r>
      <w:r w:rsidR="00D10578" w:rsidRPr="003C42EE">
        <w:t>” 広瀬中佐銅像除幕式 (大分</w:t>
      </w:r>
      <w:r w:rsidR="00867E2E" w:rsidRPr="003C42EE">
        <w:t>)</w:t>
      </w:r>
      <w:r w:rsidR="00D10578" w:rsidRPr="003C42EE">
        <w:t>. Morning edition, 14 May 1907. p. 2.</w:t>
      </w:r>
      <w:bookmarkEnd w:id="164"/>
    </w:p>
    <w:p w14:paraId="7D9DCCEC" w14:textId="37D48536" w:rsidR="00D10578" w:rsidRPr="003C42EE" w:rsidRDefault="00A82E3A" w:rsidP="00D10578">
      <w:bookmarkStart w:id="165" w:name="_Hlk22116424"/>
      <w:r w:rsidRPr="003C42EE">
        <w:rPr>
          <w:i/>
        </w:rPr>
        <w:t>Tōkyō Asahi Shinbun</w:t>
      </w:r>
      <w:r w:rsidR="00D10578" w:rsidRPr="003C42EE">
        <w:t xml:space="preserve"> 東京朝日新聞. “Hirose chūsa dōzō jomaku-shiki” 広瀬中佐銅像除幕式. Morning edition, 11 May 1907. p. 3.</w:t>
      </w:r>
      <w:bookmarkEnd w:id="165"/>
    </w:p>
    <w:p w14:paraId="29CB64F5" w14:textId="029EEA6D" w:rsidR="00D10578" w:rsidRPr="003C42EE" w:rsidRDefault="00A82E3A" w:rsidP="00D10578">
      <w:r w:rsidRPr="003C42EE">
        <w:rPr>
          <w:i/>
        </w:rPr>
        <w:t>Tōkyō Asahi Shinbun</w:t>
      </w:r>
      <w:r w:rsidR="00D10578" w:rsidRPr="003C42EE">
        <w:t xml:space="preserve"> 東京朝日新聞. “Hirose chūsa dōzō </w:t>
      </w:r>
      <w:proofErr w:type="spellStart"/>
      <w:r w:rsidR="00D10578" w:rsidRPr="003C42EE">
        <w:t>kensetsu</w:t>
      </w:r>
      <w:proofErr w:type="spellEnd"/>
      <w:r w:rsidR="00D10578" w:rsidRPr="003C42EE">
        <w:t xml:space="preserve"> </w:t>
      </w:r>
      <w:proofErr w:type="spellStart"/>
      <w:r w:rsidR="00D10578" w:rsidRPr="003C42EE">
        <w:t>shui-sho</w:t>
      </w:r>
      <w:proofErr w:type="spellEnd"/>
      <w:r w:rsidR="00D10578" w:rsidRPr="003C42EE">
        <w:t>” 広瀬中佐銅像建設趣意書. Morning edition, 22 April 1904. p. 3.</w:t>
      </w:r>
    </w:p>
    <w:p w14:paraId="7AECE224" w14:textId="386BCCC1" w:rsidR="00D10578" w:rsidRPr="003C42EE" w:rsidRDefault="00A82E3A" w:rsidP="00D10578">
      <w:bookmarkStart w:id="166" w:name="_Hlk22116538"/>
      <w:r w:rsidRPr="003C42EE">
        <w:rPr>
          <w:i/>
        </w:rPr>
        <w:t>Tōkyō Asahi Shinbun</w:t>
      </w:r>
      <w:r w:rsidR="00D10578" w:rsidRPr="003C42EE">
        <w:t xml:space="preserve"> 東京朝日新聞. “Hirose chūsa dōzō </w:t>
      </w:r>
      <w:proofErr w:type="spellStart"/>
      <w:r w:rsidR="00D10578" w:rsidRPr="003C42EE">
        <w:t>kensetsu</w:t>
      </w:r>
      <w:proofErr w:type="spellEnd"/>
      <w:r w:rsidR="00D10578" w:rsidRPr="003C42EE">
        <w:t xml:space="preserve">-chi </w:t>
      </w:r>
      <w:proofErr w:type="spellStart"/>
      <w:r w:rsidR="00D10578" w:rsidRPr="003C42EE">
        <w:t>kettei</w:t>
      </w:r>
      <w:proofErr w:type="spellEnd"/>
      <w:r w:rsidR="00D10578" w:rsidRPr="003C42EE">
        <w:t>” 広瀬中佐銅像建設地決定. Morning edition, 27 November 1908. p. 4</w:t>
      </w:r>
      <w:bookmarkEnd w:id="166"/>
      <w:r w:rsidR="00D10578" w:rsidRPr="003C42EE">
        <w:t>.</w:t>
      </w:r>
    </w:p>
    <w:p w14:paraId="6CAC88CB" w14:textId="1E71F6A5" w:rsidR="00D10578" w:rsidRPr="003C42EE" w:rsidRDefault="00A82E3A" w:rsidP="00D10578">
      <w:r w:rsidRPr="003C42EE">
        <w:rPr>
          <w:i/>
        </w:rPr>
        <w:t>Tōkyō Asahi Shinbun</w:t>
      </w:r>
      <w:r w:rsidR="00D10578" w:rsidRPr="003C42EE">
        <w:t xml:space="preserve"> 東京朝日新聞. “Hirose chūsa dōzō </w:t>
      </w:r>
      <w:proofErr w:type="spellStart"/>
      <w:r w:rsidR="00D10578" w:rsidRPr="003C42EE">
        <w:t>mae</w:t>
      </w:r>
      <w:proofErr w:type="spellEnd"/>
      <w:r w:rsidR="00D10578" w:rsidRPr="003C42EE">
        <w:t xml:space="preserve"> </w:t>
      </w:r>
      <w:proofErr w:type="spellStart"/>
      <w:r w:rsidR="00D10578" w:rsidRPr="003C42EE">
        <w:t>ni</w:t>
      </w:r>
      <w:proofErr w:type="spellEnd"/>
      <w:r w:rsidR="00D10578" w:rsidRPr="003C42EE">
        <w:t xml:space="preserve">, </w:t>
      </w:r>
      <w:proofErr w:type="spellStart"/>
      <w:r w:rsidR="00D10578" w:rsidRPr="003C42EE">
        <w:t>kinen</w:t>
      </w:r>
      <w:proofErr w:type="spellEnd"/>
      <w:r w:rsidR="00D10578" w:rsidRPr="003C42EE">
        <w:t xml:space="preserve"> no </w:t>
      </w:r>
      <w:proofErr w:type="spellStart"/>
      <w:r w:rsidR="00D10578" w:rsidRPr="003C42EE">
        <w:t>shoku-ju</w:t>
      </w:r>
      <w:proofErr w:type="spellEnd"/>
      <w:r w:rsidR="00D10578" w:rsidRPr="003C42EE">
        <w:t xml:space="preserve"> </w:t>
      </w:r>
      <w:proofErr w:type="spellStart"/>
      <w:r w:rsidR="00D10578" w:rsidRPr="003C42EE">
        <w:t>hyaku</w:t>
      </w:r>
      <w:proofErr w:type="spellEnd"/>
      <w:r w:rsidR="00D10578" w:rsidRPr="003C42EE">
        <w:t xml:space="preserve"> </w:t>
      </w:r>
      <w:r w:rsidR="005A3079" w:rsidRPr="003C42EE">
        <w:t xml:space="preserve">hon, </w:t>
      </w:r>
      <w:proofErr w:type="spellStart"/>
      <w:r w:rsidR="005A3079" w:rsidRPr="003C42EE">
        <w:t>rikujō</w:t>
      </w:r>
      <w:proofErr w:type="spellEnd"/>
      <w:r w:rsidR="005A3079" w:rsidRPr="003C42EE">
        <w:t xml:space="preserve"> </w:t>
      </w:r>
      <w:proofErr w:type="spellStart"/>
      <w:r w:rsidR="00D10578" w:rsidRPr="003C42EE">
        <w:t>gunkan</w:t>
      </w:r>
      <w:proofErr w:type="spellEnd"/>
      <w:r w:rsidR="00D10578" w:rsidRPr="003C42EE">
        <w:t xml:space="preserve"> no </w:t>
      </w:r>
      <w:proofErr w:type="spellStart"/>
      <w:r w:rsidR="00D10578" w:rsidRPr="003C42EE">
        <w:t>teito</w:t>
      </w:r>
      <w:proofErr w:type="spellEnd"/>
      <w:r w:rsidR="00D10578" w:rsidRPr="003C42EE">
        <w:t xml:space="preserve"> </w:t>
      </w:r>
      <w:proofErr w:type="spellStart"/>
      <w:r w:rsidR="00D10578" w:rsidRPr="003C42EE">
        <w:t>kōshin</w:t>
      </w:r>
      <w:proofErr w:type="spellEnd"/>
      <w:r w:rsidR="00D10578" w:rsidRPr="003C42EE">
        <w:t xml:space="preserve"> no </w:t>
      </w:r>
      <w:proofErr w:type="spellStart"/>
      <w:r w:rsidR="00D10578" w:rsidRPr="003C42EE">
        <w:t>nigiwai</w:t>
      </w:r>
      <w:proofErr w:type="spellEnd"/>
      <w:r w:rsidR="00D10578" w:rsidRPr="003C42EE">
        <w:t>” 広瀬中佐銅像前に、記念の植樹百本　陸上軍艦の帝都行進の賑い. Evening edition, 28 May 1930. p. 1.</w:t>
      </w:r>
    </w:p>
    <w:p w14:paraId="3208CE8E" w14:textId="77C934F8" w:rsidR="00D10578" w:rsidRPr="003C42EE" w:rsidRDefault="00A82E3A" w:rsidP="00D10578">
      <w:r w:rsidRPr="003C42EE">
        <w:rPr>
          <w:i/>
        </w:rPr>
        <w:t>Tōkyō Asahi Shinbun</w:t>
      </w:r>
      <w:r w:rsidR="00D10578" w:rsidRPr="003C42EE">
        <w:t xml:space="preserve"> 東京朝日新聞. “Hirose chūsa </w:t>
      </w:r>
      <w:r w:rsidR="005A3079" w:rsidRPr="003C42EE">
        <w:t xml:space="preserve">dōzō, </w:t>
      </w:r>
      <w:proofErr w:type="spellStart"/>
      <w:r w:rsidR="005A3079" w:rsidRPr="003C42EE">
        <w:t>nesshin</w:t>
      </w:r>
      <w:proofErr w:type="spellEnd"/>
      <w:r w:rsidR="00D10578" w:rsidRPr="003C42EE">
        <w:t xml:space="preserve"> </w:t>
      </w:r>
      <w:proofErr w:type="spellStart"/>
      <w:r w:rsidR="00D10578" w:rsidRPr="003C42EE">
        <w:t>dōjō</w:t>
      </w:r>
      <w:proofErr w:type="spellEnd"/>
      <w:r w:rsidR="00D10578" w:rsidRPr="003C42EE">
        <w:t>-sei” 広瀬中佐銅像　熱心同情生. Morning edition, 1 April 1904. p. 2.</w:t>
      </w:r>
    </w:p>
    <w:p w14:paraId="16E8EC57" w14:textId="44FA7428" w:rsidR="00D10578" w:rsidRPr="003C42EE" w:rsidRDefault="00A82E3A" w:rsidP="00D10578">
      <w:r w:rsidRPr="003C42EE">
        <w:rPr>
          <w:i/>
        </w:rPr>
        <w:t>Tōkyō Asahi Shinbun</w:t>
      </w:r>
      <w:r w:rsidR="00D10578" w:rsidRPr="003C42EE">
        <w:t xml:space="preserve"> 東京朝日新聞. “Hirose chūsa </w:t>
      </w:r>
      <w:proofErr w:type="spellStart"/>
      <w:r w:rsidR="00D10578" w:rsidRPr="003C42EE">
        <w:t>gyodai</w:t>
      </w:r>
      <w:proofErr w:type="spellEnd"/>
      <w:r w:rsidR="00D10578" w:rsidRPr="003C42EE">
        <w:t xml:space="preserve"> </w:t>
      </w:r>
      <w:proofErr w:type="spellStart"/>
      <w:r w:rsidR="00D10578" w:rsidRPr="003C42EE">
        <w:t>ni</w:t>
      </w:r>
      <w:proofErr w:type="spellEnd"/>
      <w:r w:rsidR="00D10578" w:rsidRPr="003C42EE">
        <w:t xml:space="preserve"> </w:t>
      </w:r>
      <w:proofErr w:type="spellStart"/>
      <w:r w:rsidR="00D10578" w:rsidRPr="003C42EE">
        <w:t>hairu</w:t>
      </w:r>
      <w:proofErr w:type="spellEnd"/>
      <w:r w:rsidR="00D10578" w:rsidRPr="003C42EE">
        <w:t>” 広瀬中佐御題に入る. Morning edition, 6 April 1904. p. 2.</w:t>
      </w:r>
    </w:p>
    <w:p w14:paraId="00BF756A" w14:textId="5B4F2308" w:rsidR="00D10578" w:rsidRPr="003C42EE" w:rsidRDefault="00A82E3A" w:rsidP="00D10578">
      <w:r w:rsidRPr="003C42EE">
        <w:rPr>
          <w:i/>
        </w:rPr>
        <w:t>Tōkyō Asahi Shinbun</w:t>
      </w:r>
      <w:r w:rsidR="00D10578" w:rsidRPr="003C42EE">
        <w:t xml:space="preserve"> 東京朝日新聞. “Hirose chūsa </w:t>
      </w:r>
      <w:proofErr w:type="spellStart"/>
      <w:r w:rsidR="00D10578" w:rsidRPr="003C42EE">
        <w:t>igai</w:t>
      </w:r>
      <w:proofErr w:type="spellEnd"/>
      <w:r w:rsidR="00D10578" w:rsidRPr="003C42EE">
        <w:t xml:space="preserve"> Shinjuku </w:t>
      </w:r>
      <w:proofErr w:type="spellStart"/>
      <w:r w:rsidR="00D10578" w:rsidRPr="003C42EE">
        <w:t>teishajō</w:t>
      </w:r>
      <w:proofErr w:type="spellEnd"/>
      <w:r w:rsidR="00D10578" w:rsidRPr="003C42EE">
        <w:t xml:space="preserve"> </w:t>
      </w:r>
      <w:proofErr w:type="spellStart"/>
      <w:r w:rsidR="00D10578" w:rsidRPr="003C42EE">
        <w:t>tōchaku</w:t>
      </w:r>
      <w:proofErr w:type="spellEnd"/>
      <w:r w:rsidR="00D10578" w:rsidRPr="003C42EE">
        <w:t xml:space="preserve"> no </w:t>
      </w:r>
      <w:proofErr w:type="spellStart"/>
      <w:r w:rsidR="00D10578" w:rsidRPr="003C42EE">
        <w:t>kōkei</w:t>
      </w:r>
      <w:proofErr w:type="spellEnd"/>
      <w:r w:rsidR="00D10578" w:rsidRPr="003C42EE">
        <w:t>” 広瀬中佐遺骸新橋停車場到着の光景. Morning edition, 6 April 1904. p. 1.</w:t>
      </w:r>
    </w:p>
    <w:p w14:paraId="4C0812A3" w14:textId="59F617FF" w:rsidR="00D10578" w:rsidRPr="003C42EE" w:rsidRDefault="00A82E3A" w:rsidP="00D10578">
      <w:r w:rsidRPr="003C42EE">
        <w:rPr>
          <w:i/>
        </w:rPr>
        <w:t>Tōkyō Asahi Shinbun</w:t>
      </w:r>
      <w:r w:rsidR="00D10578" w:rsidRPr="003C42EE">
        <w:t xml:space="preserve"> 東京朝日新聞. “Hirose chūsa no dōzō (Gifu</w:t>
      </w:r>
      <w:r w:rsidR="00867E2E" w:rsidRPr="003C42EE">
        <w:t>)</w:t>
      </w:r>
      <w:r w:rsidR="00D10578" w:rsidRPr="003C42EE">
        <w:t>” 広瀬中佐の銅像 (岐阜</w:t>
      </w:r>
      <w:r w:rsidR="00867E2E" w:rsidRPr="003C42EE">
        <w:t>)</w:t>
      </w:r>
      <w:r w:rsidR="00D10578" w:rsidRPr="003C42EE">
        <w:t>. Morning edition, 16 February 1906. p. 2.</w:t>
      </w:r>
    </w:p>
    <w:p w14:paraId="6CBFDAB8" w14:textId="4468BADD" w:rsidR="00D10578" w:rsidRPr="003C42EE" w:rsidRDefault="00A82E3A" w:rsidP="00D10578">
      <w:bookmarkStart w:id="167" w:name="_Hlk22116352"/>
      <w:r w:rsidRPr="003C42EE">
        <w:rPr>
          <w:i/>
        </w:rPr>
        <w:t>Tōkyō Asahi Shinbun</w:t>
      </w:r>
      <w:r w:rsidR="00D10578" w:rsidRPr="003C42EE">
        <w:t xml:space="preserve"> 東京朝日新聞. “Hirose chūsa no dōzō (</w:t>
      </w:r>
      <w:proofErr w:type="spellStart"/>
      <w:r w:rsidR="00D10578" w:rsidRPr="003C42EE">
        <w:t>ichi</w:t>
      </w:r>
      <w:proofErr w:type="spellEnd"/>
      <w:r w:rsidR="00D10578" w:rsidRPr="003C42EE">
        <w:t xml:space="preserve"> </w:t>
      </w:r>
      <w:proofErr w:type="spellStart"/>
      <w:r w:rsidR="00D10578" w:rsidRPr="003C42EE">
        <w:t>wa</w:t>
      </w:r>
      <w:proofErr w:type="spellEnd"/>
      <w:r w:rsidR="00D10578" w:rsidRPr="003C42EE">
        <w:t xml:space="preserve"> </w:t>
      </w:r>
      <w:r w:rsidR="005A3079" w:rsidRPr="003C42EE">
        <w:t>Manseibashi</w:t>
      </w:r>
      <w:r w:rsidR="00D10578" w:rsidRPr="003C42EE">
        <w:t xml:space="preserve"> no </w:t>
      </w:r>
      <w:proofErr w:type="spellStart"/>
      <w:r w:rsidR="00D10578" w:rsidRPr="003C42EE">
        <w:t>hotori</w:t>
      </w:r>
      <w:proofErr w:type="spellEnd"/>
      <w:r w:rsidR="00867E2E" w:rsidRPr="003C42EE">
        <w:t>)</w:t>
      </w:r>
      <w:r w:rsidR="00D10578" w:rsidRPr="003C42EE">
        <w:t xml:space="preserve"> Watanabe </w:t>
      </w:r>
      <w:r w:rsidR="005A3079" w:rsidRPr="003C42EE">
        <w:t xml:space="preserve">Nagao-shi </w:t>
      </w:r>
      <w:proofErr w:type="spellStart"/>
      <w:r w:rsidR="00D10578" w:rsidRPr="003C42EE">
        <w:t>kushin</w:t>
      </w:r>
      <w:proofErr w:type="spellEnd"/>
      <w:r w:rsidR="00D10578" w:rsidRPr="003C42EE">
        <w:t>-dan” 広瀬中佐の銅像 (位置は万世橋の畔</w:t>
      </w:r>
      <w:r w:rsidR="00867E2E" w:rsidRPr="003C42EE">
        <w:t>)</w:t>
      </w:r>
      <w:r w:rsidR="00D10578" w:rsidRPr="003C42EE">
        <w:t xml:space="preserve">　渡辺長男氏苦心談, Morning edition, 27 December 1908. p. 4.</w:t>
      </w:r>
      <w:bookmarkEnd w:id="167"/>
    </w:p>
    <w:p w14:paraId="1736B28B" w14:textId="552946AF" w:rsidR="00D10578" w:rsidRPr="003C42EE" w:rsidRDefault="00A82E3A" w:rsidP="00D10578">
      <w:bookmarkStart w:id="168" w:name="_Hlk22116395"/>
      <w:r w:rsidRPr="003C42EE">
        <w:rPr>
          <w:i/>
        </w:rPr>
        <w:t>Tōkyō Asahi Shinbun</w:t>
      </w:r>
      <w:r w:rsidR="00D10578" w:rsidRPr="003C42EE">
        <w:t xml:space="preserve"> 東京朝日新聞. “Hirose chūsa no dōzō (Ōita</w:t>
      </w:r>
      <w:r w:rsidR="00867E2E" w:rsidRPr="003C42EE">
        <w:t>)</w:t>
      </w:r>
      <w:r w:rsidR="00D10578" w:rsidRPr="003C42EE">
        <w:t>” 広瀬中佐の銅像 (大分</w:t>
      </w:r>
      <w:r w:rsidR="00867E2E" w:rsidRPr="003C42EE">
        <w:t>)</w:t>
      </w:r>
      <w:r w:rsidR="00D10578" w:rsidRPr="003C42EE">
        <w:t>. Morning edition, 25 May 1906. p. 4.</w:t>
      </w:r>
      <w:bookmarkEnd w:id="168"/>
    </w:p>
    <w:p w14:paraId="286C2EFA" w14:textId="4AA4F029" w:rsidR="00D10578" w:rsidRPr="003C42EE" w:rsidRDefault="00A82E3A" w:rsidP="00D10578">
      <w:r w:rsidRPr="003C42EE">
        <w:rPr>
          <w:i/>
        </w:rPr>
        <w:t>Tōkyō Asahi Shinbun</w:t>
      </w:r>
      <w:r w:rsidR="00D10578" w:rsidRPr="003C42EE">
        <w:t xml:space="preserve"> 東京朝日新聞. “Hirose chūsa no dōzō gosō-shiki” 広瀬中佐の銅像護送式. Morning edition, 24 January 1906. p. 6.</w:t>
      </w:r>
    </w:p>
    <w:p w14:paraId="5952F44D" w14:textId="6E17B96C" w:rsidR="00D10578" w:rsidRPr="003C42EE" w:rsidRDefault="00A82E3A" w:rsidP="00D10578">
      <w:r w:rsidRPr="003C42EE">
        <w:rPr>
          <w:i/>
        </w:rPr>
        <w:lastRenderedPageBreak/>
        <w:t>Tōkyō Asahi Shinbun</w:t>
      </w:r>
      <w:r w:rsidR="00D10578" w:rsidRPr="003C42EE">
        <w:t xml:space="preserve"> 東京朝日新聞. “Hirose chūsa no dōzō </w:t>
      </w:r>
      <w:proofErr w:type="spellStart"/>
      <w:r w:rsidR="00D10578" w:rsidRPr="003C42EE">
        <w:t>seisō</w:t>
      </w:r>
      <w:proofErr w:type="spellEnd"/>
      <w:r w:rsidR="00D10578" w:rsidRPr="003C42EE">
        <w:t xml:space="preserve">, </w:t>
      </w:r>
      <w:proofErr w:type="spellStart"/>
      <w:r w:rsidR="00D10578" w:rsidRPr="003C42EE">
        <w:t>kaigun</w:t>
      </w:r>
      <w:proofErr w:type="spellEnd"/>
      <w:r w:rsidR="00D10578" w:rsidRPr="003C42EE">
        <w:t xml:space="preserve"> </w:t>
      </w:r>
      <w:proofErr w:type="spellStart"/>
      <w:r w:rsidR="005A3079" w:rsidRPr="003C42EE">
        <w:t>shōnen</w:t>
      </w:r>
      <w:proofErr w:type="spellEnd"/>
      <w:r w:rsidR="005A3079" w:rsidRPr="003C42EE">
        <w:t xml:space="preserve">-dan </w:t>
      </w:r>
      <w:r w:rsidR="00D10578" w:rsidRPr="003C42EE">
        <w:t xml:space="preserve">no </w:t>
      </w:r>
      <w:proofErr w:type="spellStart"/>
      <w:r w:rsidR="00D10578" w:rsidRPr="003C42EE">
        <w:t>hōshi</w:t>
      </w:r>
      <w:proofErr w:type="spellEnd"/>
      <w:r w:rsidR="00D10578" w:rsidRPr="003C42EE">
        <w:t>” 広瀬中佐の銅像清掃　海洋少年団の奉仕. Morning edition, 28 March 1932. p. 7.</w:t>
      </w:r>
    </w:p>
    <w:p w14:paraId="5E7312C0" w14:textId="31857B94" w:rsidR="00D10578" w:rsidRPr="003C42EE" w:rsidRDefault="00A82E3A" w:rsidP="00D10578">
      <w:bookmarkStart w:id="169" w:name="_Hlk22116272"/>
      <w:r w:rsidRPr="003C42EE">
        <w:rPr>
          <w:i/>
        </w:rPr>
        <w:t>Tōkyō Asahi Shinbun</w:t>
      </w:r>
      <w:r w:rsidR="00D10578" w:rsidRPr="003C42EE">
        <w:t xml:space="preserve"> 東京朝日新聞. “Hirose chūsa no dōzō” 広瀬中佐の銅像. Morning edition, 26 February 1906. p. 3.</w:t>
      </w:r>
    </w:p>
    <w:bookmarkEnd w:id="169"/>
    <w:p w14:paraId="178C27A2" w14:textId="77777777" w:rsidR="006E299E" w:rsidRPr="003C42EE" w:rsidRDefault="006E299E" w:rsidP="006E299E">
      <w:r w:rsidRPr="003C42EE">
        <w:rPr>
          <w:i/>
        </w:rPr>
        <w:t>Tōkyō Asahi Shinbun</w:t>
      </w:r>
      <w:r w:rsidRPr="003C42EE">
        <w:t xml:space="preserve"> </w:t>
      </w:r>
      <w:r w:rsidRPr="003C42EE">
        <w:rPr>
          <w:rFonts w:hint="eastAsia"/>
        </w:rPr>
        <w:t>東京朝日新聞</w:t>
      </w:r>
      <w:r w:rsidRPr="003C42EE">
        <w:t xml:space="preserve">. “Hirose chūsa no </w:t>
      </w:r>
      <w:proofErr w:type="spellStart"/>
      <w:r w:rsidRPr="003C42EE">
        <w:t>sōgi</w:t>
      </w:r>
      <w:proofErr w:type="spellEnd"/>
      <w:r w:rsidRPr="003C42EE">
        <w:t xml:space="preserve">, </w:t>
      </w:r>
      <w:proofErr w:type="spellStart"/>
      <w:r w:rsidRPr="003C42EE">
        <w:t>chokushi</w:t>
      </w:r>
      <w:proofErr w:type="spellEnd"/>
      <w:r w:rsidRPr="003C42EE">
        <w:t xml:space="preserve">, </w:t>
      </w:r>
      <w:proofErr w:type="spellStart"/>
      <w:r w:rsidRPr="003C42EE">
        <w:t>suikōsha</w:t>
      </w:r>
      <w:proofErr w:type="spellEnd"/>
      <w:r w:rsidRPr="003C42EE">
        <w:t xml:space="preserve">, </w:t>
      </w:r>
      <w:proofErr w:type="spellStart"/>
      <w:r w:rsidRPr="003C42EE">
        <w:t>gogo</w:t>
      </w:r>
      <w:proofErr w:type="spellEnd"/>
      <w:r w:rsidRPr="003C42EE">
        <w:t xml:space="preserve"> </w:t>
      </w:r>
      <w:proofErr w:type="spellStart"/>
      <w:r w:rsidRPr="003C42EE">
        <w:t>ichi</w:t>
      </w:r>
      <w:proofErr w:type="spellEnd"/>
      <w:r w:rsidRPr="003C42EE">
        <w:t xml:space="preserve"> ji </w:t>
      </w:r>
      <w:proofErr w:type="spellStart"/>
      <w:r w:rsidRPr="003C42EE">
        <w:t>shukkan</w:t>
      </w:r>
      <w:proofErr w:type="spellEnd"/>
      <w:r w:rsidRPr="003C42EE">
        <w:t xml:space="preserve"> </w:t>
      </w:r>
      <w:proofErr w:type="spellStart"/>
      <w:r w:rsidRPr="003C42EE">
        <w:t>endō</w:t>
      </w:r>
      <w:proofErr w:type="spellEnd"/>
      <w:r w:rsidRPr="003C42EE">
        <w:t xml:space="preserve">, Aoyama </w:t>
      </w:r>
      <w:proofErr w:type="spellStart"/>
      <w:r w:rsidRPr="003C42EE">
        <w:t>bochi</w:t>
      </w:r>
      <w:proofErr w:type="spellEnd"/>
      <w:r w:rsidRPr="003C42EE">
        <w:t xml:space="preserve">, oyobi </w:t>
      </w:r>
      <w:proofErr w:type="spellStart"/>
      <w:r w:rsidRPr="003C42EE">
        <w:t>kōkai</w:t>
      </w:r>
      <w:proofErr w:type="spellEnd"/>
      <w:r w:rsidRPr="003C42EE">
        <w:t xml:space="preserve"> no </w:t>
      </w:r>
      <w:proofErr w:type="spellStart"/>
      <w:r w:rsidRPr="003C42EE">
        <w:t>saibun</w:t>
      </w:r>
      <w:proofErr w:type="spellEnd"/>
      <w:r w:rsidRPr="003C42EE">
        <w:t xml:space="preserve">, </w:t>
      </w:r>
      <w:proofErr w:type="spellStart"/>
      <w:r w:rsidRPr="003C42EE">
        <w:t>kaisō-sha</w:t>
      </w:r>
      <w:proofErr w:type="spellEnd"/>
      <w:r w:rsidRPr="003C42EE">
        <w:t>” 広瀬中佐の葬儀　勅使　水交社　午後一時出棺　沿道　青山墓地　及後会の祭文　会葬者</w:t>
      </w:r>
      <w:r w:rsidRPr="003C42EE">
        <w:rPr>
          <w:rFonts w:hint="eastAsia"/>
        </w:rPr>
        <w:t>.</w:t>
      </w:r>
      <w:r w:rsidRPr="003C42EE">
        <w:t xml:space="preserve"> Morning edition, 14 April 1904. p. 1.</w:t>
      </w:r>
    </w:p>
    <w:p w14:paraId="3342A339" w14:textId="3612545F" w:rsidR="00D10578" w:rsidRPr="003C42EE" w:rsidRDefault="00A82E3A" w:rsidP="00D10578">
      <w:r w:rsidRPr="003C42EE">
        <w:rPr>
          <w:i/>
        </w:rPr>
        <w:t>Tōkyō Asahi Shinbun</w:t>
      </w:r>
      <w:r w:rsidR="00D10578" w:rsidRPr="003C42EE">
        <w:t xml:space="preserve"> 東京朝日新聞. “Hirose chūsa no </w:t>
      </w:r>
      <w:proofErr w:type="spellStart"/>
      <w:r w:rsidR="00D10578" w:rsidRPr="003C42EE">
        <w:t>sōgi</w:t>
      </w:r>
      <w:proofErr w:type="spellEnd"/>
      <w:r w:rsidR="00D10578" w:rsidRPr="003C42EE">
        <w:t xml:space="preserve">, </w:t>
      </w:r>
      <w:proofErr w:type="spellStart"/>
      <w:r w:rsidR="00D10578" w:rsidRPr="003C42EE">
        <w:t>zōi</w:t>
      </w:r>
      <w:proofErr w:type="spellEnd"/>
      <w:r w:rsidR="00D10578" w:rsidRPr="003C42EE">
        <w:t xml:space="preserve">, </w:t>
      </w:r>
      <w:proofErr w:type="spellStart"/>
      <w:r w:rsidR="00D10578" w:rsidRPr="003C42EE">
        <w:t>shukkan</w:t>
      </w:r>
      <w:proofErr w:type="spellEnd"/>
      <w:r w:rsidR="00D10578" w:rsidRPr="003C42EE">
        <w:t xml:space="preserve">, </w:t>
      </w:r>
      <w:proofErr w:type="spellStart"/>
      <w:r w:rsidR="00D10578" w:rsidRPr="003C42EE">
        <w:t>boshimei</w:t>
      </w:r>
      <w:proofErr w:type="spellEnd"/>
      <w:r w:rsidR="00D10578" w:rsidRPr="003C42EE">
        <w:t xml:space="preserve">, </w:t>
      </w:r>
      <w:proofErr w:type="spellStart"/>
      <w:r w:rsidR="00D10578" w:rsidRPr="003C42EE">
        <w:t>hakadokoro</w:t>
      </w:r>
      <w:proofErr w:type="spellEnd"/>
      <w:r w:rsidR="00D10578" w:rsidRPr="003C42EE">
        <w:t xml:space="preserve">, </w:t>
      </w:r>
      <w:proofErr w:type="spellStart"/>
      <w:r w:rsidR="00D10578" w:rsidRPr="003C42EE">
        <w:t>gyōretsu</w:t>
      </w:r>
      <w:proofErr w:type="spellEnd"/>
      <w:r w:rsidR="00D10578" w:rsidRPr="003C42EE">
        <w:t xml:space="preserve">, </w:t>
      </w:r>
      <w:proofErr w:type="spellStart"/>
      <w:r w:rsidR="00D10578" w:rsidRPr="003C42EE">
        <w:t>gijōhei</w:t>
      </w:r>
      <w:proofErr w:type="spellEnd"/>
      <w:r w:rsidR="00D10578" w:rsidRPr="003C42EE">
        <w:t xml:space="preserve">, </w:t>
      </w:r>
      <w:proofErr w:type="spellStart"/>
      <w:r w:rsidR="00D10578" w:rsidRPr="003C42EE">
        <w:t>zatsuji</w:t>
      </w:r>
      <w:proofErr w:type="spellEnd"/>
      <w:r w:rsidR="00D10578" w:rsidRPr="003C42EE">
        <w:t>” 広瀬中佐の葬儀　贈位　出棺　墓誌銘　墓所　行列　儀仗兵　雑事. Morning edition, 13 April 1904. p. 2.</w:t>
      </w:r>
    </w:p>
    <w:p w14:paraId="1E7CA058" w14:textId="56408B6D" w:rsidR="00D10578" w:rsidRPr="003C42EE" w:rsidRDefault="00A82E3A" w:rsidP="00D10578">
      <w:r w:rsidRPr="003C42EE">
        <w:rPr>
          <w:i/>
        </w:rPr>
        <w:t>Tōkyō Asahi Shinbun</w:t>
      </w:r>
      <w:r w:rsidR="00D10578" w:rsidRPr="003C42EE">
        <w:t xml:space="preserve"> 東京朝日新聞. “Hirose </w:t>
      </w:r>
      <w:proofErr w:type="spellStart"/>
      <w:r w:rsidR="00D10578" w:rsidRPr="003C42EE">
        <w:t>kaigun</w:t>
      </w:r>
      <w:proofErr w:type="spellEnd"/>
      <w:r w:rsidR="00D10578" w:rsidRPr="003C42EE">
        <w:t xml:space="preserve"> chūsa </w:t>
      </w:r>
      <w:proofErr w:type="spellStart"/>
      <w:r w:rsidR="00D10578" w:rsidRPr="003C42EE">
        <w:t>sōgi</w:t>
      </w:r>
      <w:proofErr w:type="spellEnd"/>
      <w:r w:rsidR="00D10578" w:rsidRPr="003C42EE">
        <w:t xml:space="preserve"> </w:t>
      </w:r>
      <w:proofErr w:type="spellStart"/>
      <w:r w:rsidR="00D10578" w:rsidRPr="003C42EE">
        <w:t>gahō</w:t>
      </w:r>
      <w:proofErr w:type="spellEnd"/>
      <w:r w:rsidR="00D10578" w:rsidRPr="003C42EE">
        <w:t xml:space="preserve"> (Aoyama </w:t>
      </w:r>
      <w:proofErr w:type="spellStart"/>
      <w:r w:rsidR="00D10578" w:rsidRPr="003C42EE">
        <w:t>bochi</w:t>
      </w:r>
      <w:proofErr w:type="spellEnd"/>
      <w:r w:rsidR="00D10578" w:rsidRPr="003C42EE">
        <w:t xml:space="preserve"> </w:t>
      </w:r>
      <w:proofErr w:type="spellStart"/>
      <w:r w:rsidR="00D10578" w:rsidRPr="003C42EE">
        <w:t>saijō</w:t>
      </w:r>
      <w:proofErr w:type="spellEnd"/>
      <w:r w:rsidR="00867E2E" w:rsidRPr="003C42EE">
        <w:t>)</w:t>
      </w:r>
      <w:r w:rsidR="00D10578" w:rsidRPr="003C42EE">
        <w:t>” 広瀬海軍中佐葬儀画報（青山墓地斎場</w:t>
      </w:r>
      <w:r w:rsidR="00867E2E" w:rsidRPr="003C42EE">
        <w:t>)</w:t>
      </w:r>
      <w:r w:rsidR="00D10578" w:rsidRPr="003C42EE">
        <w:t>. Morning edition, 15 April 1904. p. 3.</w:t>
      </w:r>
    </w:p>
    <w:p w14:paraId="5B165F17" w14:textId="245F98DC" w:rsidR="005F5B7D" w:rsidRPr="003C42EE" w:rsidRDefault="00A82E3A" w:rsidP="005F5B7D">
      <w:r w:rsidRPr="003C42EE">
        <w:rPr>
          <w:i/>
        </w:rPr>
        <w:t>Tōkyō Asahi Shinbun</w:t>
      </w:r>
      <w:r w:rsidR="00D10578" w:rsidRPr="003C42EE">
        <w:t xml:space="preserve"> 東京朝日新聞. “</w:t>
      </w:r>
      <w:proofErr w:type="spellStart"/>
      <w:r w:rsidR="00D10578" w:rsidRPr="003C42EE">
        <w:t>Honnen</w:t>
      </w:r>
      <w:proofErr w:type="spellEnd"/>
      <w:r w:rsidR="00D10578" w:rsidRPr="003C42EE">
        <w:t xml:space="preserve"> no </w:t>
      </w:r>
      <w:proofErr w:type="spellStart"/>
      <w:r w:rsidR="00D10578" w:rsidRPr="003C42EE">
        <w:t>kaigun</w:t>
      </w:r>
      <w:proofErr w:type="spellEnd"/>
      <w:r w:rsidR="00D10578" w:rsidRPr="003C42EE">
        <w:t xml:space="preserve"> </w:t>
      </w:r>
      <w:proofErr w:type="spellStart"/>
      <w:r w:rsidR="005A3079" w:rsidRPr="003C42EE">
        <w:t>kinen</w:t>
      </w:r>
      <w:proofErr w:type="spellEnd"/>
      <w:r w:rsidR="005A3079" w:rsidRPr="003C42EE">
        <w:t>-bi</w:t>
      </w:r>
      <w:r w:rsidR="00D10578" w:rsidRPr="003C42EE">
        <w:t>” 本年の海軍記念日. Morning edition, 13 May 1910. p. 2.</w:t>
      </w:r>
      <w:r w:rsidR="005F5B7D" w:rsidRPr="003C42EE">
        <w:t xml:space="preserve"> </w:t>
      </w:r>
    </w:p>
    <w:p w14:paraId="7A74EBE9" w14:textId="7ACE6D35" w:rsidR="005F5B7D" w:rsidRPr="003C42EE" w:rsidRDefault="00A82E3A" w:rsidP="005F5B7D">
      <w:pPr>
        <w:rPr>
          <w:rFonts w:asciiTheme="minorHAnsi" w:hAnsiTheme="minorHAnsi"/>
          <w:sz w:val="22"/>
        </w:rPr>
      </w:pPr>
      <w:r w:rsidRPr="003C42EE">
        <w:rPr>
          <w:i/>
        </w:rPr>
        <w:t>Tōkyō Asahi Shinbun</w:t>
      </w:r>
      <w:r w:rsidR="005F5B7D" w:rsidRPr="003C42EE">
        <w:t xml:space="preserve"> </w:t>
      </w:r>
      <w:r w:rsidR="005F5B7D" w:rsidRPr="003C42EE">
        <w:rPr>
          <w:rFonts w:hint="eastAsia"/>
        </w:rPr>
        <w:t>東京朝日新聞</w:t>
      </w:r>
      <w:r w:rsidR="005F5B7D" w:rsidRPr="003C42EE">
        <w:t xml:space="preserve">. </w:t>
      </w:r>
      <w:r w:rsidR="005F5B7D" w:rsidRPr="003C42EE">
        <w:rPr>
          <w:rFonts w:hint="eastAsia"/>
        </w:rPr>
        <w:t>“</w:t>
      </w:r>
      <w:r w:rsidR="005F5B7D" w:rsidRPr="003C42EE">
        <w:t xml:space="preserve">Honsha </w:t>
      </w:r>
      <w:proofErr w:type="spellStart"/>
      <w:r w:rsidR="005F5B7D" w:rsidRPr="003C42EE">
        <w:t>kenshō</w:t>
      </w:r>
      <w:proofErr w:type="spellEnd"/>
      <w:r w:rsidR="005F5B7D" w:rsidRPr="003C42EE">
        <w:t xml:space="preserve"> </w:t>
      </w:r>
      <w:proofErr w:type="spellStart"/>
      <w:r w:rsidR="005F5B7D" w:rsidRPr="003C42EE">
        <w:t>boshū</w:t>
      </w:r>
      <w:proofErr w:type="spellEnd"/>
      <w:r w:rsidR="005F5B7D" w:rsidRPr="003C42EE">
        <w:t xml:space="preserve"> </w:t>
      </w:r>
      <w:proofErr w:type="spellStart"/>
      <w:r w:rsidR="005F5B7D" w:rsidRPr="003C42EE">
        <w:t>tōsen</w:t>
      </w:r>
      <w:proofErr w:type="spellEnd"/>
      <w:r w:rsidR="005F5B7D" w:rsidRPr="003C42EE">
        <w:t xml:space="preserve"> </w:t>
      </w:r>
      <w:proofErr w:type="spellStart"/>
      <w:r w:rsidR="005F5B7D" w:rsidRPr="003C42EE">
        <w:t>uta</w:t>
      </w:r>
      <w:proofErr w:type="spellEnd"/>
      <w:r w:rsidR="005F5B7D" w:rsidRPr="003C42EE">
        <w:t xml:space="preserve"> </w:t>
      </w:r>
      <w:proofErr w:type="spellStart"/>
      <w:r w:rsidR="005F5B7D" w:rsidRPr="003C42EE">
        <w:t>happyō</w:t>
      </w:r>
      <w:proofErr w:type="spellEnd"/>
      <w:r w:rsidR="005F5B7D" w:rsidRPr="003C42EE">
        <w:t xml:space="preserve">, </w:t>
      </w:r>
      <w:r w:rsidR="005F5B7D" w:rsidRPr="003C42EE">
        <w:rPr>
          <w:rFonts w:hint="eastAsia"/>
        </w:rPr>
        <w:t>‘</w:t>
      </w:r>
      <w:r w:rsidR="005F5B7D" w:rsidRPr="003C42EE">
        <w:t>Nikudan San</w:t>
      </w:r>
      <w:r w:rsidR="005F5B7D" w:rsidRPr="003C42EE">
        <w:rPr>
          <w:rFonts w:hint="eastAsia"/>
        </w:rPr>
        <w:t>’</w:t>
      </w:r>
      <w:proofErr w:type="spellStart"/>
      <w:r w:rsidR="005F5B7D" w:rsidRPr="003C42EE">
        <w:t>yūshi</w:t>
      </w:r>
      <w:proofErr w:type="spellEnd"/>
      <w:r w:rsidR="005F5B7D" w:rsidRPr="003C42EE">
        <w:t xml:space="preserve"> no </w:t>
      </w:r>
      <w:proofErr w:type="spellStart"/>
      <w:r w:rsidR="005F5B7D" w:rsidRPr="003C42EE">
        <w:t>uta</w:t>
      </w:r>
      <w:proofErr w:type="spellEnd"/>
      <w:r w:rsidR="005F5B7D" w:rsidRPr="003C42EE">
        <w:rPr>
          <w:rFonts w:hint="eastAsia"/>
        </w:rPr>
        <w:t>’</w:t>
      </w:r>
      <w:r w:rsidR="005F5B7D" w:rsidRPr="003C42EE">
        <w:t xml:space="preserve"> san hen, </w:t>
      </w:r>
      <w:proofErr w:type="spellStart"/>
      <w:r w:rsidR="005F5B7D" w:rsidRPr="003C42EE">
        <w:t>ōbo</w:t>
      </w:r>
      <w:proofErr w:type="spellEnd"/>
      <w:r w:rsidR="005F5B7D" w:rsidRPr="003C42EE">
        <w:t xml:space="preserve"> </w:t>
      </w:r>
      <w:proofErr w:type="spellStart"/>
      <w:r w:rsidR="005F5B7D" w:rsidRPr="003C42EE">
        <w:t>sōsū</w:t>
      </w:r>
      <w:proofErr w:type="spellEnd"/>
      <w:r w:rsidR="005F5B7D" w:rsidRPr="003C42EE">
        <w:t xml:space="preserve"> jitsu </w:t>
      </w:r>
      <w:proofErr w:type="spellStart"/>
      <w:r w:rsidR="005F5B7D" w:rsidRPr="003C42EE">
        <w:t>ni</w:t>
      </w:r>
      <w:proofErr w:type="spellEnd"/>
      <w:r w:rsidR="005F5B7D" w:rsidRPr="003C42EE">
        <w:t xml:space="preserve"> </w:t>
      </w:r>
      <w:proofErr w:type="spellStart"/>
      <w:r w:rsidR="005F5B7D" w:rsidRPr="003C42EE">
        <w:t>jū</w:t>
      </w:r>
      <w:proofErr w:type="spellEnd"/>
      <w:r w:rsidR="005F5B7D" w:rsidRPr="003C42EE">
        <w:t xml:space="preserve"> </w:t>
      </w:r>
      <w:proofErr w:type="spellStart"/>
      <w:r w:rsidR="005F5B7D" w:rsidRPr="003C42EE">
        <w:t>ni</w:t>
      </w:r>
      <w:proofErr w:type="spellEnd"/>
      <w:r w:rsidR="005F5B7D" w:rsidRPr="003C42EE">
        <w:t xml:space="preserve"> man yon </w:t>
      </w:r>
      <w:proofErr w:type="spellStart"/>
      <w:r w:rsidR="005F5B7D" w:rsidRPr="003C42EE">
        <w:t>sen</w:t>
      </w:r>
      <w:proofErr w:type="spellEnd"/>
      <w:r w:rsidR="005F5B7D" w:rsidRPr="003C42EE">
        <w:t xml:space="preserve"> </w:t>
      </w:r>
      <w:proofErr w:type="spellStart"/>
      <w:r w:rsidR="005F5B7D" w:rsidRPr="003C42EE">
        <w:t>tsū</w:t>
      </w:r>
      <w:proofErr w:type="spellEnd"/>
      <w:r w:rsidR="005F5B7D" w:rsidRPr="003C42EE">
        <w:t xml:space="preserve">, </w:t>
      </w:r>
      <w:proofErr w:type="spellStart"/>
      <w:r w:rsidR="005F5B7D" w:rsidRPr="003C42EE">
        <w:t>toku</w:t>
      </w:r>
      <w:proofErr w:type="spellEnd"/>
      <w:r w:rsidR="005F5B7D" w:rsidRPr="003C42EE">
        <w:t xml:space="preserve"> </w:t>
      </w:r>
      <w:proofErr w:type="spellStart"/>
      <w:r w:rsidR="005F5B7D" w:rsidRPr="003C42EE">
        <w:t>ni</w:t>
      </w:r>
      <w:proofErr w:type="spellEnd"/>
      <w:r w:rsidR="005F5B7D" w:rsidRPr="003C42EE">
        <w:t xml:space="preserve"> </w:t>
      </w:r>
      <w:proofErr w:type="spellStart"/>
      <w:r w:rsidR="005F5B7D" w:rsidRPr="003C42EE">
        <w:t>nitō</w:t>
      </w:r>
      <w:proofErr w:type="spellEnd"/>
      <w:r w:rsidR="005F5B7D" w:rsidRPr="003C42EE">
        <w:t xml:space="preserve"> o </w:t>
      </w:r>
      <w:proofErr w:type="spellStart"/>
      <w:r w:rsidR="005F5B7D" w:rsidRPr="003C42EE">
        <w:t>ni</w:t>
      </w:r>
      <w:proofErr w:type="spellEnd"/>
      <w:r w:rsidR="005F5B7D" w:rsidRPr="003C42EE">
        <w:t xml:space="preserve"> hen to </w:t>
      </w:r>
      <w:proofErr w:type="spellStart"/>
      <w:r w:rsidR="005F5B7D" w:rsidRPr="003C42EE">
        <w:t>su</w:t>
      </w:r>
      <w:proofErr w:type="spellEnd"/>
      <w:r w:rsidR="005F5B7D" w:rsidRPr="003C42EE">
        <w:rPr>
          <w:rFonts w:hint="eastAsia"/>
        </w:rPr>
        <w:t>” 本社懸賞募集当選歌発表　「肉弾三勇士の歌」三篇　応募総数実に十二万四千通　特に二等を二篇とす</w:t>
      </w:r>
      <w:r w:rsidR="005F5B7D" w:rsidRPr="003C42EE">
        <w:t>. Morning edition, 15 March 1932. p. 3.</w:t>
      </w:r>
    </w:p>
    <w:p w14:paraId="1F8F82CD" w14:textId="342BEF52" w:rsidR="00D10578" w:rsidRPr="003C42EE" w:rsidRDefault="00A82E3A" w:rsidP="00D10578">
      <w:r w:rsidRPr="003C42EE">
        <w:rPr>
          <w:i/>
        </w:rPr>
        <w:t>Tōkyō Asahi Shinbun</w:t>
      </w:r>
      <w:r w:rsidR="00D10578" w:rsidRPr="003C42EE">
        <w:t xml:space="preserve"> 東京朝日新聞. “Honsha </w:t>
      </w:r>
      <w:proofErr w:type="spellStart"/>
      <w:r w:rsidR="00D10578" w:rsidRPr="003C42EE">
        <w:t>sentei</w:t>
      </w:r>
      <w:proofErr w:type="spellEnd"/>
      <w:r w:rsidR="00D10578" w:rsidRPr="003C42EE">
        <w:t xml:space="preserve">, Nikudan San’yūshi no </w:t>
      </w:r>
      <w:proofErr w:type="spellStart"/>
      <w:r w:rsidR="00D10578" w:rsidRPr="003C42EE">
        <w:t>uta</w:t>
      </w:r>
      <w:proofErr w:type="spellEnd"/>
      <w:r w:rsidR="00D10578" w:rsidRPr="003C42EE">
        <w:t xml:space="preserve">, </w:t>
      </w:r>
      <w:proofErr w:type="spellStart"/>
      <w:r w:rsidR="00D10578" w:rsidRPr="003C42EE">
        <w:t>happyō</w:t>
      </w:r>
      <w:proofErr w:type="spellEnd"/>
      <w:r w:rsidR="00D10578" w:rsidRPr="003C42EE">
        <w:t xml:space="preserve"> </w:t>
      </w:r>
      <w:proofErr w:type="spellStart"/>
      <w:r w:rsidR="00D10578" w:rsidRPr="003C42EE">
        <w:t>ensō</w:t>
      </w:r>
      <w:proofErr w:type="spellEnd"/>
      <w:r w:rsidR="00D10578" w:rsidRPr="003C42EE">
        <w:t>-kai” 本社選定　肉弾三勇士の歌　発表演奏会. Morning edition, 15 March 1932. p. 3.</w:t>
      </w:r>
    </w:p>
    <w:p w14:paraId="5F99B24F" w14:textId="6220160D" w:rsidR="00D10578" w:rsidRPr="003C42EE" w:rsidRDefault="00A82E3A" w:rsidP="00D10578">
      <w:r w:rsidRPr="003C42EE">
        <w:rPr>
          <w:i/>
        </w:rPr>
        <w:t>Tōkyō Asahi Shinbun</w:t>
      </w:r>
      <w:r w:rsidR="00D10578" w:rsidRPr="003C42EE">
        <w:t xml:space="preserve"> 東京朝日新聞. “</w:t>
      </w:r>
      <w:proofErr w:type="spellStart"/>
      <w:r w:rsidR="00D10578" w:rsidRPr="003C42EE">
        <w:t>Hyōban</w:t>
      </w:r>
      <w:proofErr w:type="spellEnd"/>
      <w:r w:rsidR="00D10578" w:rsidRPr="003C42EE">
        <w:t xml:space="preserve"> no </w:t>
      </w:r>
      <w:proofErr w:type="spellStart"/>
      <w:r w:rsidR="00D10578" w:rsidRPr="003C42EE">
        <w:t>mohan</w:t>
      </w:r>
      <w:proofErr w:type="spellEnd"/>
      <w:r w:rsidR="00D10578" w:rsidRPr="003C42EE">
        <w:t xml:space="preserve"> </w:t>
      </w:r>
      <w:proofErr w:type="spellStart"/>
      <w:r w:rsidR="00D10578" w:rsidRPr="003C42EE">
        <w:t>seinen</w:t>
      </w:r>
      <w:proofErr w:type="spellEnd"/>
      <w:r w:rsidR="00D10578" w:rsidRPr="003C42EE">
        <w:t>, ‘</w:t>
      </w:r>
      <w:proofErr w:type="spellStart"/>
      <w:r w:rsidR="00D10578" w:rsidRPr="003C42EE">
        <w:t>honnin</w:t>
      </w:r>
      <w:proofErr w:type="spellEnd"/>
      <w:r w:rsidR="00D10578" w:rsidRPr="003C42EE">
        <w:t xml:space="preserve"> </w:t>
      </w:r>
      <w:proofErr w:type="spellStart"/>
      <w:r w:rsidR="00D10578" w:rsidRPr="003C42EE">
        <w:t>mo</w:t>
      </w:r>
      <w:proofErr w:type="spellEnd"/>
      <w:r w:rsidR="00D10578" w:rsidRPr="003C42EE">
        <w:t xml:space="preserve"> </w:t>
      </w:r>
      <w:proofErr w:type="spellStart"/>
      <w:r w:rsidR="00D10578" w:rsidRPr="003C42EE">
        <w:t>sa</w:t>
      </w:r>
      <w:proofErr w:type="spellEnd"/>
      <w:r w:rsidR="00D10578" w:rsidRPr="003C42EE">
        <w:t xml:space="preserve"> zo </w:t>
      </w:r>
      <w:proofErr w:type="spellStart"/>
      <w:r w:rsidR="00D10578" w:rsidRPr="003C42EE">
        <w:t>manzoku</w:t>
      </w:r>
      <w:proofErr w:type="spellEnd"/>
      <w:r w:rsidR="00D10578" w:rsidRPr="003C42EE">
        <w:t xml:space="preserve"> </w:t>
      </w:r>
      <w:proofErr w:type="spellStart"/>
      <w:r w:rsidR="00D10578" w:rsidRPr="003C42EE">
        <w:t>deshō</w:t>
      </w:r>
      <w:proofErr w:type="spellEnd"/>
      <w:r w:rsidR="00D10578" w:rsidRPr="003C42EE">
        <w:t xml:space="preserve">…’ to </w:t>
      </w:r>
      <w:proofErr w:type="spellStart"/>
      <w:r w:rsidR="00D10578" w:rsidRPr="003C42EE">
        <w:t>Kozaki</w:t>
      </w:r>
      <w:proofErr w:type="spellEnd"/>
      <w:r w:rsidR="00D10578" w:rsidRPr="003C42EE">
        <w:t xml:space="preserve"> </w:t>
      </w:r>
      <w:proofErr w:type="spellStart"/>
      <w:r w:rsidR="00D10578" w:rsidRPr="003C42EE">
        <w:t>ittōhei</w:t>
      </w:r>
      <w:proofErr w:type="spellEnd"/>
      <w:r w:rsidR="00D10578" w:rsidRPr="003C42EE">
        <w:t xml:space="preserve"> </w:t>
      </w:r>
      <w:proofErr w:type="spellStart"/>
      <w:r w:rsidR="00D10578" w:rsidRPr="003C42EE">
        <w:t>izoku</w:t>
      </w:r>
      <w:proofErr w:type="spellEnd"/>
      <w:r w:rsidR="00D10578" w:rsidRPr="003C42EE">
        <w:t xml:space="preserve"> </w:t>
      </w:r>
      <w:proofErr w:type="spellStart"/>
      <w:r w:rsidR="00D10578" w:rsidRPr="003C42EE">
        <w:t>yorokobu</w:t>
      </w:r>
      <w:proofErr w:type="spellEnd"/>
      <w:r w:rsidR="00D10578" w:rsidRPr="003C42EE">
        <w:t>” 評判の模範青年　「本人もさぞ満足でしょう…」と小崎一等兵遺族喜ぶ. Morning edition, 2 March 1932. p. 5.</w:t>
      </w:r>
    </w:p>
    <w:p w14:paraId="265A779D" w14:textId="49E30955" w:rsidR="00D10578" w:rsidRPr="003C42EE" w:rsidRDefault="00A82E3A" w:rsidP="00D10578">
      <w:r w:rsidRPr="003C42EE">
        <w:rPr>
          <w:i/>
        </w:rPr>
        <w:t>Tōkyō Asahi Shinbun</w:t>
      </w:r>
      <w:r w:rsidR="00D10578" w:rsidRPr="003C42EE">
        <w:t xml:space="preserve"> 東京朝日新聞. “</w:t>
      </w:r>
      <w:proofErr w:type="spellStart"/>
      <w:r w:rsidR="00D10578" w:rsidRPr="003C42EE">
        <w:t>Jūrai</w:t>
      </w:r>
      <w:proofErr w:type="spellEnd"/>
      <w:r w:rsidR="00D10578" w:rsidRPr="003C42EE">
        <w:t xml:space="preserve"> no </w:t>
      </w:r>
      <w:proofErr w:type="spellStart"/>
      <w:r w:rsidR="00D10578" w:rsidRPr="003C42EE">
        <w:t>kanrei</w:t>
      </w:r>
      <w:proofErr w:type="spellEnd"/>
      <w:r w:rsidR="00D10578" w:rsidRPr="003C42EE">
        <w:t xml:space="preserve"> o </w:t>
      </w:r>
      <w:proofErr w:type="spellStart"/>
      <w:r w:rsidR="00D10578" w:rsidRPr="003C42EE">
        <w:t>yaburi</w:t>
      </w:r>
      <w:proofErr w:type="spellEnd"/>
      <w:r w:rsidR="00D10578" w:rsidRPr="003C42EE">
        <w:t xml:space="preserve"> San’yūshi o </w:t>
      </w:r>
      <w:proofErr w:type="spellStart"/>
      <w:r w:rsidR="00D10578" w:rsidRPr="003C42EE">
        <w:t>gochō</w:t>
      </w:r>
      <w:proofErr w:type="spellEnd"/>
      <w:r w:rsidR="00D10578" w:rsidRPr="003C42EE">
        <w:t xml:space="preserve"> </w:t>
      </w:r>
      <w:proofErr w:type="spellStart"/>
      <w:r w:rsidR="00D10578" w:rsidRPr="003C42EE">
        <w:t>ni</w:t>
      </w:r>
      <w:proofErr w:type="spellEnd"/>
      <w:r w:rsidR="00D10578" w:rsidRPr="003C42EE">
        <w:t xml:space="preserve"> </w:t>
      </w:r>
      <w:proofErr w:type="spellStart"/>
      <w:r w:rsidR="00D10578" w:rsidRPr="003C42EE">
        <w:t>shōshin</w:t>
      </w:r>
      <w:proofErr w:type="spellEnd"/>
      <w:r w:rsidR="00D10578" w:rsidRPr="003C42EE">
        <w:t xml:space="preserve">, </w:t>
      </w:r>
      <w:proofErr w:type="spellStart"/>
      <w:r w:rsidR="00D10578" w:rsidRPr="003C42EE">
        <w:t>kūzen</w:t>
      </w:r>
      <w:proofErr w:type="spellEnd"/>
      <w:r w:rsidR="00D10578" w:rsidRPr="003C42EE">
        <w:t xml:space="preserve"> no </w:t>
      </w:r>
      <w:proofErr w:type="spellStart"/>
      <w:r w:rsidR="00D10578" w:rsidRPr="003C42EE">
        <w:t>onshō</w:t>
      </w:r>
      <w:proofErr w:type="spellEnd"/>
      <w:r w:rsidR="00D10578" w:rsidRPr="003C42EE">
        <w:t xml:space="preserve"> </w:t>
      </w:r>
      <w:proofErr w:type="spellStart"/>
      <w:r w:rsidR="00D10578" w:rsidRPr="003C42EE">
        <w:t>ni</w:t>
      </w:r>
      <w:proofErr w:type="spellEnd"/>
      <w:r w:rsidR="00D10578" w:rsidRPr="003C42EE">
        <w:t xml:space="preserve"> </w:t>
      </w:r>
      <w:proofErr w:type="spellStart"/>
      <w:r w:rsidR="00D10578" w:rsidRPr="003C42EE">
        <w:t>yokuse</w:t>
      </w:r>
      <w:proofErr w:type="spellEnd"/>
      <w:r w:rsidR="00D10578" w:rsidRPr="003C42EE">
        <w:t xml:space="preserve"> </w:t>
      </w:r>
      <w:proofErr w:type="spellStart"/>
      <w:r w:rsidR="00D10578" w:rsidRPr="003C42EE">
        <w:t>shimu</w:t>
      </w:r>
      <w:proofErr w:type="spellEnd"/>
      <w:r w:rsidR="00D10578" w:rsidRPr="003C42EE">
        <w:t xml:space="preserve">, </w:t>
      </w:r>
      <w:proofErr w:type="spellStart"/>
      <w:r w:rsidR="00D10578" w:rsidRPr="003C42EE">
        <w:t>izoku</w:t>
      </w:r>
      <w:proofErr w:type="spellEnd"/>
      <w:r w:rsidR="00D10578" w:rsidRPr="003C42EE">
        <w:t xml:space="preserve"> </w:t>
      </w:r>
      <w:proofErr w:type="spellStart"/>
      <w:r w:rsidR="00D10578" w:rsidRPr="003C42EE">
        <w:t>imon</w:t>
      </w:r>
      <w:proofErr w:type="spellEnd"/>
      <w:r w:rsidR="00D10578" w:rsidRPr="003C42EE">
        <w:t xml:space="preserve"> </w:t>
      </w:r>
      <w:proofErr w:type="spellStart"/>
      <w:r w:rsidR="00D10578" w:rsidRPr="003C42EE">
        <w:t>gikin</w:t>
      </w:r>
      <w:proofErr w:type="spellEnd"/>
      <w:r w:rsidR="00D10578" w:rsidRPr="003C42EE">
        <w:t xml:space="preserve"> </w:t>
      </w:r>
      <w:proofErr w:type="spellStart"/>
      <w:r w:rsidR="00D10578" w:rsidRPr="003C42EE">
        <w:t>ichi</w:t>
      </w:r>
      <w:proofErr w:type="spellEnd"/>
      <w:r w:rsidR="00D10578" w:rsidRPr="003C42EE">
        <w:t xml:space="preserve"> man </w:t>
      </w:r>
      <w:proofErr w:type="spellStart"/>
      <w:r w:rsidR="00D10578" w:rsidRPr="003C42EE">
        <w:t>en</w:t>
      </w:r>
      <w:proofErr w:type="spellEnd"/>
      <w:r w:rsidR="00D10578" w:rsidRPr="003C42EE">
        <w:t xml:space="preserve"> </w:t>
      </w:r>
      <w:proofErr w:type="spellStart"/>
      <w:r w:rsidR="00D10578" w:rsidRPr="003C42EE">
        <w:t>toppa</w:t>
      </w:r>
      <w:proofErr w:type="spellEnd"/>
      <w:r w:rsidR="00D10578" w:rsidRPr="003C42EE">
        <w:t>” 従来の慣例を破り三勇士を伍長に昇進　空前の恩賞に浴せしむ　遺族慰問義金一万円突破. Evening edition, 27 February 1932. p. 2.</w:t>
      </w:r>
    </w:p>
    <w:p w14:paraId="77AB7FA0" w14:textId="1AA9F079" w:rsidR="00D10578" w:rsidRPr="003C42EE" w:rsidRDefault="00A82E3A" w:rsidP="00D10578">
      <w:r w:rsidRPr="003C42EE">
        <w:rPr>
          <w:i/>
        </w:rPr>
        <w:t>Tōkyō Asahi Shinbun</w:t>
      </w:r>
      <w:r w:rsidR="00D10578" w:rsidRPr="003C42EE">
        <w:t xml:space="preserve"> 東京朝日新聞. “</w:t>
      </w:r>
      <w:proofErr w:type="spellStart"/>
      <w:r w:rsidR="00D10578" w:rsidRPr="003C42EE">
        <w:t>Kenshō</w:t>
      </w:r>
      <w:proofErr w:type="spellEnd"/>
      <w:r w:rsidR="00D10578" w:rsidRPr="003C42EE">
        <w:t xml:space="preserve"> </w:t>
      </w:r>
      <w:proofErr w:type="spellStart"/>
      <w:r w:rsidR="00D10578" w:rsidRPr="003C42EE">
        <w:t>boshū</w:t>
      </w:r>
      <w:proofErr w:type="spellEnd"/>
      <w:r w:rsidR="00D10578" w:rsidRPr="003C42EE">
        <w:t xml:space="preserve">, Nikudan San’yūshi no </w:t>
      </w:r>
      <w:proofErr w:type="spellStart"/>
      <w:r w:rsidR="00D10578" w:rsidRPr="003C42EE">
        <w:t>uta</w:t>
      </w:r>
      <w:proofErr w:type="spellEnd"/>
      <w:r w:rsidR="00D10578" w:rsidRPr="003C42EE">
        <w:t>” 懸賞募集　肉弾三勇士の歌. Morning edition, 28 February 1932. p. 3.</w:t>
      </w:r>
    </w:p>
    <w:p w14:paraId="094C02CE" w14:textId="7DD72D24" w:rsidR="00D10578" w:rsidRPr="003C42EE" w:rsidRDefault="00A82E3A" w:rsidP="00D10578">
      <w:r w:rsidRPr="003C42EE">
        <w:rPr>
          <w:i/>
        </w:rPr>
        <w:lastRenderedPageBreak/>
        <w:t>Tōkyō Asahi Shinbun</w:t>
      </w:r>
      <w:r w:rsidR="00D10578" w:rsidRPr="003C42EE">
        <w:t xml:space="preserve"> 東京朝日新聞. “Kirin </w:t>
      </w:r>
      <w:proofErr w:type="spellStart"/>
      <w:r w:rsidR="00D10578" w:rsidRPr="003C42EE">
        <w:t>bīru</w:t>
      </w:r>
      <w:proofErr w:type="spellEnd"/>
      <w:r w:rsidR="00D10578" w:rsidRPr="003C42EE">
        <w:t>” キリンビール. Morning edition, 22 April 1932. p. 9.</w:t>
      </w:r>
    </w:p>
    <w:p w14:paraId="44145F0B" w14:textId="67885224" w:rsidR="00D10578" w:rsidRPr="003C42EE" w:rsidRDefault="00A82E3A" w:rsidP="00D10578">
      <w:r w:rsidRPr="003C42EE">
        <w:rPr>
          <w:i/>
        </w:rPr>
        <w:t>Tōkyō Asahi Shinbun</w:t>
      </w:r>
      <w:r w:rsidR="00D10578" w:rsidRPr="003C42EE">
        <w:t xml:space="preserve"> 東京朝日新聞. “</w:t>
      </w:r>
      <w:proofErr w:type="spellStart"/>
      <w:r w:rsidR="00D10578" w:rsidRPr="003C42EE">
        <w:t>Kōgyōkai</w:t>
      </w:r>
      <w:proofErr w:type="spellEnd"/>
      <w:r w:rsidR="00D10578" w:rsidRPr="003C42EE">
        <w:t xml:space="preserve"> o </w:t>
      </w:r>
      <w:proofErr w:type="spellStart"/>
      <w:r w:rsidR="00D10578" w:rsidRPr="003C42EE">
        <w:t>agete</w:t>
      </w:r>
      <w:proofErr w:type="spellEnd"/>
      <w:r w:rsidR="00D10578" w:rsidRPr="003C42EE">
        <w:t xml:space="preserve"> San’yūshi </w:t>
      </w:r>
      <w:proofErr w:type="spellStart"/>
      <w:r w:rsidR="00D10578" w:rsidRPr="003C42EE">
        <w:t>jidai</w:t>
      </w:r>
      <w:proofErr w:type="spellEnd"/>
      <w:r w:rsidR="00D10578" w:rsidRPr="003C42EE">
        <w:t xml:space="preserve">, </w:t>
      </w:r>
      <w:proofErr w:type="spellStart"/>
      <w:r w:rsidR="00D10578" w:rsidRPr="003C42EE">
        <w:t>ginmaku</w:t>
      </w:r>
      <w:proofErr w:type="spellEnd"/>
      <w:r w:rsidR="00D10578" w:rsidRPr="003C42EE">
        <w:t xml:space="preserve"> </w:t>
      </w:r>
      <w:proofErr w:type="spellStart"/>
      <w:r w:rsidR="00D10578" w:rsidRPr="003C42EE">
        <w:t>ni</w:t>
      </w:r>
      <w:proofErr w:type="spellEnd"/>
      <w:r w:rsidR="00D10578" w:rsidRPr="003C42EE">
        <w:t xml:space="preserve">, </w:t>
      </w:r>
      <w:proofErr w:type="spellStart"/>
      <w:r w:rsidR="00D10578" w:rsidRPr="003C42EE">
        <w:t>butai</w:t>
      </w:r>
      <w:proofErr w:type="spellEnd"/>
      <w:r w:rsidR="00D10578" w:rsidRPr="003C42EE">
        <w:t xml:space="preserve"> </w:t>
      </w:r>
      <w:proofErr w:type="spellStart"/>
      <w:r w:rsidR="00D10578" w:rsidRPr="003C42EE">
        <w:t>ni</w:t>
      </w:r>
      <w:proofErr w:type="spellEnd"/>
      <w:r w:rsidR="00D10578" w:rsidRPr="003C42EE">
        <w:t>” 興行界を挙げて三勇士時代　銀幕に、舞台に. Morning edition, 3 March 1932. p. 7.</w:t>
      </w:r>
    </w:p>
    <w:p w14:paraId="5C8F0A67" w14:textId="4711DD71" w:rsidR="00D10578" w:rsidRPr="003C42EE" w:rsidRDefault="00A82E3A" w:rsidP="00D10578">
      <w:r w:rsidRPr="003C42EE">
        <w:rPr>
          <w:i/>
        </w:rPr>
        <w:t>Tōkyō Asahi Shinbun</w:t>
      </w:r>
      <w:r w:rsidR="00D10578" w:rsidRPr="003C42EE">
        <w:t xml:space="preserve"> 東京朝日新聞. “Ko-Hirose chūsa dōzō hassō-shiki no keijō” 故広瀬中佐銅像発送式の景況. Morning edition, 25 January 1906. p. 6.</w:t>
      </w:r>
    </w:p>
    <w:p w14:paraId="768EF059" w14:textId="02EF24EE" w:rsidR="00D10578" w:rsidRPr="003C42EE" w:rsidRDefault="00A82E3A" w:rsidP="00D10578">
      <w:r w:rsidRPr="003C42EE">
        <w:rPr>
          <w:i/>
        </w:rPr>
        <w:t>Tōkyō Asahi Shinbun</w:t>
      </w:r>
      <w:r w:rsidR="00D10578" w:rsidRPr="003C42EE">
        <w:t xml:space="preserve"> 東京朝日新聞. “</w:t>
      </w:r>
      <w:proofErr w:type="spellStart"/>
      <w:r w:rsidR="00D10578" w:rsidRPr="003C42EE">
        <w:t>Mondai</w:t>
      </w:r>
      <w:proofErr w:type="spellEnd"/>
      <w:r w:rsidR="00D10578" w:rsidRPr="003C42EE">
        <w:t xml:space="preserve"> no </w:t>
      </w:r>
      <w:proofErr w:type="spellStart"/>
      <w:r w:rsidR="0018640E" w:rsidRPr="003C42EE">
        <w:t>Sudachō</w:t>
      </w:r>
      <w:proofErr w:type="spellEnd"/>
      <w:r w:rsidR="00D10578" w:rsidRPr="003C42EE">
        <w:t xml:space="preserve"> </w:t>
      </w:r>
      <w:proofErr w:type="spellStart"/>
      <w:r w:rsidR="00D10578" w:rsidRPr="003C42EE">
        <w:t>kotoshi</w:t>
      </w:r>
      <w:proofErr w:type="spellEnd"/>
      <w:r w:rsidR="00D10578" w:rsidRPr="003C42EE">
        <w:t xml:space="preserve"> chū </w:t>
      </w:r>
      <w:proofErr w:type="spellStart"/>
      <w:r w:rsidR="00D10578" w:rsidRPr="003C42EE">
        <w:t>ni</w:t>
      </w:r>
      <w:proofErr w:type="spellEnd"/>
      <w:r w:rsidR="00D10578" w:rsidRPr="003C42EE">
        <w:t xml:space="preserve"> </w:t>
      </w:r>
      <w:proofErr w:type="spellStart"/>
      <w:r w:rsidR="00D10578" w:rsidRPr="003C42EE">
        <w:t>toriatsukai</w:t>
      </w:r>
      <w:proofErr w:type="spellEnd"/>
      <w:r w:rsidR="00D10578" w:rsidRPr="003C42EE">
        <w:t xml:space="preserve">, </w:t>
      </w:r>
      <w:proofErr w:type="spellStart"/>
      <w:r w:rsidR="00D10578" w:rsidRPr="003C42EE">
        <w:t>Hirosechūsa</w:t>
      </w:r>
      <w:proofErr w:type="spellEnd"/>
      <w:r w:rsidR="00D10578" w:rsidRPr="003C42EE">
        <w:t xml:space="preserve"> no dōzō </w:t>
      </w:r>
      <w:proofErr w:type="spellStart"/>
      <w:r w:rsidR="00D10578" w:rsidRPr="003C42EE">
        <w:t>ga</w:t>
      </w:r>
      <w:proofErr w:type="spellEnd"/>
      <w:r w:rsidR="00D10578" w:rsidRPr="003C42EE">
        <w:t xml:space="preserve"> </w:t>
      </w:r>
      <w:proofErr w:type="spellStart"/>
      <w:r w:rsidR="00D10578" w:rsidRPr="003C42EE">
        <w:t>mittsudomoe</w:t>
      </w:r>
      <w:proofErr w:type="spellEnd"/>
      <w:r w:rsidR="00D10578" w:rsidRPr="003C42EE">
        <w:t xml:space="preserve"> no </w:t>
      </w:r>
      <w:proofErr w:type="spellStart"/>
      <w:r w:rsidR="00D10578" w:rsidRPr="003C42EE">
        <w:t>yakkai</w:t>
      </w:r>
      <w:proofErr w:type="spellEnd"/>
      <w:r w:rsidR="00D10578" w:rsidRPr="003C42EE">
        <w:t xml:space="preserve"> </w:t>
      </w:r>
      <w:proofErr w:type="spellStart"/>
      <w:r w:rsidR="00D10578" w:rsidRPr="003C42EE">
        <w:t>mo</w:t>
      </w:r>
      <w:proofErr w:type="spellEnd"/>
      <w:r w:rsidR="00D10578" w:rsidRPr="003C42EE">
        <w:t xml:space="preserve"> </w:t>
      </w:r>
      <w:proofErr w:type="spellStart"/>
      <w:r w:rsidR="00D10578" w:rsidRPr="003C42EE">
        <w:t>atsukai</w:t>
      </w:r>
      <w:proofErr w:type="spellEnd"/>
      <w:r w:rsidR="00D10578" w:rsidRPr="003C42EE">
        <w:t>” 問題の須田町今年中に取払ひ　広瀬中佐の銅像が　三ッ巴の厄介もの扱ひ. Evening edition, 2 September 1922. p. 2.</w:t>
      </w:r>
    </w:p>
    <w:p w14:paraId="0AAD1E6A" w14:textId="797646A4" w:rsidR="00D10578" w:rsidRPr="003C42EE" w:rsidRDefault="00A82E3A" w:rsidP="00D10578">
      <w:r w:rsidRPr="003C42EE">
        <w:rPr>
          <w:i/>
        </w:rPr>
        <w:t>Tōkyō Asahi Shinbun</w:t>
      </w:r>
      <w:r w:rsidR="00D10578" w:rsidRPr="003C42EE">
        <w:t xml:space="preserve"> 東京朝日新聞. “</w:t>
      </w:r>
      <w:proofErr w:type="spellStart"/>
      <w:r w:rsidR="00D10578" w:rsidRPr="003C42EE">
        <w:t>Naikoku</w:t>
      </w:r>
      <w:proofErr w:type="spellEnd"/>
      <w:r w:rsidR="00D10578" w:rsidRPr="003C42EE">
        <w:t xml:space="preserve"> </w:t>
      </w:r>
      <w:proofErr w:type="spellStart"/>
      <w:r w:rsidR="00D10578" w:rsidRPr="003C42EE">
        <w:t>denpō</w:t>
      </w:r>
      <w:proofErr w:type="spellEnd"/>
      <w:r w:rsidR="00D10578" w:rsidRPr="003C42EE">
        <w:t>, Hirose chūsa (</w:t>
      </w:r>
      <w:proofErr w:type="spellStart"/>
      <w:r w:rsidR="00D10578" w:rsidRPr="003C42EE">
        <w:t>Kōbe</w:t>
      </w:r>
      <w:proofErr w:type="spellEnd"/>
      <w:r w:rsidR="00867E2E" w:rsidRPr="003C42EE">
        <w:t>)</w:t>
      </w:r>
      <w:r w:rsidR="00D10578" w:rsidRPr="003C42EE">
        <w:t>” 内国電報　広瀬中佐（神戸</w:t>
      </w:r>
      <w:r w:rsidR="00867E2E" w:rsidRPr="003C42EE">
        <w:t>)</w:t>
      </w:r>
      <w:r w:rsidR="00D10578" w:rsidRPr="003C42EE">
        <w:t>. Morning edition, 5 April 1904. p. 1.</w:t>
      </w:r>
    </w:p>
    <w:p w14:paraId="7880314B" w14:textId="77777777" w:rsidR="00505452" w:rsidRPr="003C42EE" w:rsidRDefault="00505452" w:rsidP="00505452">
      <w:r w:rsidRPr="003C42EE">
        <w:rPr>
          <w:i/>
        </w:rPr>
        <w:t>Tōkyō Asahi Shinbun</w:t>
      </w:r>
      <w:r w:rsidRPr="003C42EE">
        <w:t xml:space="preserve"> 東京朝日新聞. “Nikudan San’yūshi no dōzō, </w:t>
      </w:r>
      <w:proofErr w:type="spellStart"/>
      <w:r w:rsidRPr="003C42EE">
        <w:t>gaitō</w:t>
      </w:r>
      <w:proofErr w:type="spellEnd"/>
      <w:r w:rsidRPr="003C42EE">
        <w:t xml:space="preserve"> </w:t>
      </w:r>
      <w:proofErr w:type="spellStart"/>
      <w:r w:rsidRPr="003C42EE">
        <w:t>kōshin</w:t>
      </w:r>
      <w:proofErr w:type="spellEnd"/>
      <w:r w:rsidRPr="003C42EE">
        <w:t xml:space="preserve">” </w:t>
      </w:r>
      <w:r w:rsidRPr="003C42EE">
        <w:rPr>
          <w:rFonts w:hint="eastAsia"/>
        </w:rPr>
        <w:t>肉弾三勇士の銅像、街頭行進</w:t>
      </w:r>
      <w:r w:rsidRPr="003C42EE">
        <w:t>. Morning edition, 26 May 1933. p. 3.</w:t>
      </w:r>
    </w:p>
    <w:p w14:paraId="2E74716C" w14:textId="3CF8761C" w:rsidR="00D10578" w:rsidRPr="003C42EE" w:rsidRDefault="00A82E3A" w:rsidP="00D10578">
      <w:r w:rsidRPr="003C42EE">
        <w:rPr>
          <w:i/>
        </w:rPr>
        <w:t>Tōkyō Asahi Shinbun</w:t>
      </w:r>
      <w:r w:rsidR="00D10578" w:rsidRPr="003C42EE">
        <w:t xml:space="preserve"> 東京朝日新聞. “Nikudan San’yūshi no dōzō jomaku-shiki, </w:t>
      </w:r>
      <w:proofErr w:type="spellStart"/>
      <w:r w:rsidR="00D10578" w:rsidRPr="003C42EE">
        <w:t>kyō</w:t>
      </w:r>
      <w:proofErr w:type="spellEnd"/>
      <w:r w:rsidR="00D10578" w:rsidRPr="003C42EE">
        <w:t xml:space="preserve"> </w:t>
      </w:r>
      <w:proofErr w:type="spellStart"/>
      <w:r w:rsidR="00D10578" w:rsidRPr="003C42EE">
        <w:t>kyokō</w:t>
      </w:r>
      <w:proofErr w:type="spellEnd"/>
      <w:r w:rsidR="00D10578" w:rsidRPr="003C42EE">
        <w:t xml:space="preserve"> </w:t>
      </w:r>
      <w:proofErr w:type="spellStart"/>
      <w:r w:rsidR="00D10578" w:rsidRPr="003C42EE">
        <w:t>saru</w:t>
      </w:r>
      <w:proofErr w:type="spellEnd"/>
      <w:r w:rsidR="00D10578" w:rsidRPr="003C42EE">
        <w:t>” 肉弾三勇士の銅像除幕式　きょう挙行さる. Evening edition, 23 February 1934. p. 2.</w:t>
      </w:r>
    </w:p>
    <w:p w14:paraId="442FF674" w14:textId="7BF324D0" w:rsidR="00D10578" w:rsidRPr="003C42EE" w:rsidRDefault="00A82E3A" w:rsidP="00D10578">
      <w:r w:rsidRPr="003C42EE">
        <w:rPr>
          <w:i/>
        </w:rPr>
        <w:t>Tōkyō Asahi Shinbun</w:t>
      </w:r>
      <w:r w:rsidR="00D10578" w:rsidRPr="003C42EE">
        <w:t xml:space="preserve"> 東京朝日新聞. “Nikudan San’yūshi no </w:t>
      </w:r>
      <w:proofErr w:type="spellStart"/>
      <w:r w:rsidR="00D10578" w:rsidRPr="003C42EE">
        <w:t>hōyō</w:t>
      </w:r>
      <w:proofErr w:type="spellEnd"/>
      <w:r w:rsidR="00D10578" w:rsidRPr="003C42EE">
        <w:t>” 肉弾三勇士の法要. Evening edition, 19 February 1937. p. 3.</w:t>
      </w:r>
    </w:p>
    <w:p w14:paraId="7F0E9F25" w14:textId="4F16124D" w:rsidR="00D10578" w:rsidRPr="003C42EE" w:rsidRDefault="00A82E3A" w:rsidP="00D10578">
      <w:r w:rsidRPr="003C42EE">
        <w:rPr>
          <w:i/>
        </w:rPr>
        <w:t>Tōkyō Asahi Shinbun</w:t>
      </w:r>
      <w:r w:rsidR="00D10578" w:rsidRPr="003C42EE">
        <w:t xml:space="preserve"> 東京朝日新聞. “Nogi shogun </w:t>
      </w:r>
      <w:proofErr w:type="spellStart"/>
      <w:r w:rsidR="00D10578" w:rsidRPr="003C42EE">
        <w:t>shinpitsu</w:t>
      </w:r>
      <w:proofErr w:type="spellEnd"/>
      <w:r w:rsidR="00D10578" w:rsidRPr="003C42EE">
        <w:t xml:space="preserve"> no ‘</w:t>
      </w:r>
      <w:proofErr w:type="spellStart"/>
      <w:r w:rsidR="00D10578" w:rsidRPr="003C42EE">
        <w:t>gunjin</w:t>
      </w:r>
      <w:proofErr w:type="spellEnd"/>
      <w:r w:rsidR="00D10578" w:rsidRPr="003C42EE">
        <w:t xml:space="preserve"> </w:t>
      </w:r>
      <w:proofErr w:type="spellStart"/>
      <w:r w:rsidR="00D10578" w:rsidRPr="003C42EE">
        <w:t>chokuyu</w:t>
      </w:r>
      <w:proofErr w:type="spellEnd"/>
      <w:r w:rsidR="00D10578" w:rsidRPr="003C42EE">
        <w:t xml:space="preserve">’ Rikugun </w:t>
      </w:r>
      <w:proofErr w:type="spellStart"/>
      <w:r w:rsidR="005A3079" w:rsidRPr="003C42EE">
        <w:t>kinen</w:t>
      </w:r>
      <w:proofErr w:type="spellEnd"/>
      <w:r w:rsidR="005A3079" w:rsidRPr="003C42EE">
        <w:t>-bi</w:t>
      </w:r>
      <w:r w:rsidR="00D10578" w:rsidRPr="003C42EE">
        <w:t xml:space="preserve"> </w:t>
      </w:r>
      <w:proofErr w:type="spellStart"/>
      <w:r w:rsidR="00D10578" w:rsidRPr="003C42EE">
        <w:t>ni</w:t>
      </w:r>
      <w:proofErr w:type="spellEnd"/>
      <w:r w:rsidR="00D10578" w:rsidRPr="003C42EE">
        <w:t xml:space="preserve"> </w:t>
      </w:r>
      <w:proofErr w:type="spellStart"/>
      <w:r w:rsidR="00D10578" w:rsidRPr="003C42EE">
        <w:t>haifu</w:t>
      </w:r>
      <w:proofErr w:type="spellEnd"/>
      <w:r w:rsidR="00D10578" w:rsidRPr="003C42EE">
        <w:t>” 乃木将軍真筆の「軍人勅諭」 陸軍記念日に配布. Morning edition, 1 March 1931. p. 11.</w:t>
      </w:r>
    </w:p>
    <w:p w14:paraId="6EFC5AEE" w14:textId="76AA2E27" w:rsidR="00D10578" w:rsidRPr="003C42EE" w:rsidRDefault="00A82E3A" w:rsidP="00D10578">
      <w:r w:rsidRPr="003C42EE">
        <w:rPr>
          <w:i/>
        </w:rPr>
        <w:t>Tōkyō Asahi Shinbun</w:t>
      </w:r>
      <w:r w:rsidR="00D10578" w:rsidRPr="003C42EE">
        <w:t xml:space="preserve"> 東京朝日新聞. “</w:t>
      </w:r>
      <w:proofErr w:type="spellStart"/>
      <w:r w:rsidR="00D10578" w:rsidRPr="003C42EE">
        <w:t>Oyanagi</w:t>
      </w:r>
      <w:proofErr w:type="spellEnd"/>
      <w:r w:rsidR="00D10578" w:rsidRPr="003C42EE">
        <w:t xml:space="preserve"> </w:t>
      </w:r>
      <w:proofErr w:type="spellStart"/>
      <w:r w:rsidR="00D10578" w:rsidRPr="003C42EE">
        <w:t>tōki</w:t>
      </w:r>
      <w:proofErr w:type="spellEnd"/>
      <w:r w:rsidR="00D10578" w:rsidRPr="003C42EE">
        <w:t xml:space="preserve">-ten gunshin Hirose chūsa dōzō </w:t>
      </w:r>
      <w:proofErr w:type="spellStart"/>
      <w:r w:rsidR="00D10578" w:rsidRPr="003C42EE">
        <w:t>mokei</w:t>
      </w:r>
      <w:proofErr w:type="spellEnd"/>
      <w:r w:rsidR="00D10578" w:rsidRPr="003C42EE">
        <w:t>” 小柳陶器店　軍神広瀬中佐銅像模型. Morning edition, 14 August 1904. p. 8.</w:t>
      </w:r>
    </w:p>
    <w:p w14:paraId="62394C7A" w14:textId="5B30AB5E" w:rsidR="00D10578" w:rsidRPr="003C42EE" w:rsidRDefault="00A82E3A" w:rsidP="00D10578">
      <w:r w:rsidRPr="003C42EE">
        <w:rPr>
          <w:i/>
        </w:rPr>
        <w:t>Tōkyō Asahi Shinbun</w:t>
      </w:r>
      <w:r w:rsidR="00D10578" w:rsidRPr="003C42EE">
        <w:t xml:space="preserve"> 東京朝日新聞. “</w:t>
      </w:r>
      <w:proofErr w:type="spellStart"/>
      <w:r w:rsidR="00D10578" w:rsidRPr="003C42EE">
        <w:t>Oyanagi</w:t>
      </w:r>
      <w:proofErr w:type="spellEnd"/>
      <w:r w:rsidR="00D10578" w:rsidRPr="003C42EE">
        <w:t xml:space="preserve"> </w:t>
      </w:r>
      <w:proofErr w:type="spellStart"/>
      <w:r w:rsidR="00D10578" w:rsidRPr="003C42EE">
        <w:t>tōki</w:t>
      </w:r>
      <w:proofErr w:type="spellEnd"/>
      <w:r w:rsidR="00D10578" w:rsidRPr="003C42EE">
        <w:t xml:space="preserve">-ten gunshin Hirose chūsa </w:t>
      </w:r>
      <w:proofErr w:type="spellStart"/>
      <w:r w:rsidR="00D10578" w:rsidRPr="003C42EE">
        <w:t>hanshin</w:t>
      </w:r>
      <w:proofErr w:type="spellEnd"/>
      <w:r w:rsidR="00D10578" w:rsidRPr="003C42EE">
        <w:t xml:space="preserve"> dōzō” 小柳陶器店　軍神広瀬中佐　半身銅像. Morning edition, 23 May 1904. p. 8.</w:t>
      </w:r>
    </w:p>
    <w:p w14:paraId="4B37D370" w14:textId="2A883866" w:rsidR="00D10578" w:rsidRPr="003C42EE" w:rsidRDefault="00A82E3A" w:rsidP="00D10578">
      <w:r w:rsidRPr="003C42EE">
        <w:rPr>
          <w:i/>
        </w:rPr>
        <w:t>Tōkyō Asahi Shinbun</w:t>
      </w:r>
      <w:r w:rsidR="00D10578" w:rsidRPr="003C42EE">
        <w:t xml:space="preserve"> 東京朝日新聞. “Pari </w:t>
      </w:r>
      <w:r w:rsidR="0018640E" w:rsidRPr="003C42EE">
        <w:t xml:space="preserve">de </w:t>
      </w:r>
      <w:proofErr w:type="spellStart"/>
      <w:r w:rsidR="0018640E" w:rsidRPr="003C42EE">
        <w:t>mo</w:t>
      </w:r>
      <w:proofErr w:type="spellEnd"/>
      <w:r w:rsidR="0018640E" w:rsidRPr="003C42EE">
        <w:t xml:space="preserve">, dōzō </w:t>
      </w:r>
      <w:r w:rsidR="00D10578" w:rsidRPr="003C42EE">
        <w:t xml:space="preserve">to </w:t>
      </w:r>
      <w:proofErr w:type="spellStart"/>
      <w:r w:rsidR="00D10578" w:rsidRPr="003C42EE">
        <w:t>basho</w:t>
      </w:r>
      <w:proofErr w:type="spellEnd"/>
      <w:r w:rsidR="00D10578" w:rsidRPr="003C42EE">
        <w:t xml:space="preserve"> no </w:t>
      </w:r>
      <w:proofErr w:type="spellStart"/>
      <w:r w:rsidR="00D10578" w:rsidRPr="003C42EE">
        <w:t>hinan</w:t>
      </w:r>
      <w:proofErr w:type="spellEnd"/>
      <w:r w:rsidR="00D10578" w:rsidRPr="003C42EE">
        <w:t>” 巴里でも　銅像と場所の非難. Morning edition, 6 July 1921. p. 6.</w:t>
      </w:r>
    </w:p>
    <w:p w14:paraId="37B757D7" w14:textId="436AA62F" w:rsidR="00D10578" w:rsidRPr="003C42EE" w:rsidRDefault="00A82E3A" w:rsidP="00D10578">
      <w:r w:rsidRPr="003C42EE">
        <w:rPr>
          <w:i/>
        </w:rPr>
        <w:t>Tōkyō Asahi Shinbun</w:t>
      </w:r>
      <w:r w:rsidR="00D10578" w:rsidRPr="003C42EE">
        <w:t xml:space="preserve"> 東京朝日新聞. “</w:t>
      </w:r>
      <w:proofErr w:type="spellStart"/>
      <w:r w:rsidR="00D10578" w:rsidRPr="003C42EE">
        <w:t>Rajio</w:t>
      </w:r>
      <w:proofErr w:type="spellEnd"/>
      <w:r w:rsidR="00D10578" w:rsidRPr="003C42EE">
        <w:t xml:space="preserve">/ </w:t>
      </w:r>
      <w:proofErr w:type="spellStart"/>
      <w:r w:rsidR="00D10578" w:rsidRPr="003C42EE">
        <w:t>kokunan</w:t>
      </w:r>
      <w:proofErr w:type="spellEnd"/>
      <w:r w:rsidR="00D10578" w:rsidRPr="003C42EE">
        <w:t xml:space="preserve"> </w:t>
      </w:r>
      <w:proofErr w:type="spellStart"/>
      <w:r w:rsidR="00D10578" w:rsidRPr="003C42EE">
        <w:t>taji</w:t>
      </w:r>
      <w:proofErr w:type="spellEnd"/>
      <w:r w:rsidR="00D10578" w:rsidRPr="003C42EE">
        <w:t xml:space="preserve"> no </w:t>
      </w:r>
      <w:proofErr w:type="spellStart"/>
      <w:r w:rsidR="00D10578" w:rsidRPr="003C42EE">
        <w:t>toki</w:t>
      </w:r>
      <w:proofErr w:type="spellEnd"/>
      <w:r w:rsidR="00D10578" w:rsidRPr="003C42EE">
        <w:t xml:space="preserve">, </w:t>
      </w:r>
      <w:proofErr w:type="spellStart"/>
      <w:r w:rsidR="00D10578" w:rsidRPr="003C42EE">
        <w:t>gunjin</w:t>
      </w:r>
      <w:proofErr w:type="spellEnd"/>
      <w:r w:rsidR="00D10578" w:rsidRPr="003C42EE">
        <w:t xml:space="preserve"> </w:t>
      </w:r>
      <w:proofErr w:type="spellStart"/>
      <w:r w:rsidR="00D10578" w:rsidRPr="003C42EE">
        <w:t>chokuyu</w:t>
      </w:r>
      <w:proofErr w:type="spellEnd"/>
      <w:r w:rsidR="00D10578" w:rsidRPr="003C42EE">
        <w:t xml:space="preserve"> no </w:t>
      </w:r>
      <w:proofErr w:type="spellStart"/>
      <w:r w:rsidR="00D10578" w:rsidRPr="003C42EE">
        <w:t>seishi</w:t>
      </w:r>
      <w:proofErr w:type="spellEnd"/>
      <w:r w:rsidR="00D10578" w:rsidRPr="003C42EE">
        <w:t xml:space="preserve"> o </w:t>
      </w:r>
      <w:proofErr w:type="spellStart"/>
      <w:r w:rsidR="00D10578" w:rsidRPr="003C42EE">
        <w:t>kōshō</w:t>
      </w:r>
      <w:proofErr w:type="spellEnd"/>
      <w:r w:rsidR="00D10578" w:rsidRPr="003C42EE">
        <w:t xml:space="preserve"> </w:t>
      </w:r>
      <w:proofErr w:type="spellStart"/>
      <w:r w:rsidR="00D10578" w:rsidRPr="003C42EE">
        <w:t>suru</w:t>
      </w:r>
      <w:proofErr w:type="spellEnd"/>
      <w:r w:rsidR="00D10578" w:rsidRPr="003C42EE">
        <w:t xml:space="preserve"> </w:t>
      </w:r>
      <w:proofErr w:type="spellStart"/>
      <w:r w:rsidR="00D10578" w:rsidRPr="003C42EE">
        <w:t>Tōgō</w:t>
      </w:r>
      <w:proofErr w:type="spellEnd"/>
      <w:r w:rsidR="00D10578" w:rsidRPr="003C42EE">
        <w:t xml:space="preserve"> </w:t>
      </w:r>
      <w:proofErr w:type="spellStart"/>
      <w:r w:rsidR="00D10578" w:rsidRPr="003C42EE">
        <w:t>gensui</w:t>
      </w:r>
      <w:proofErr w:type="spellEnd"/>
      <w:r w:rsidR="00D10578" w:rsidRPr="003C42EE">
        <w:t xml:space="preserve"> </w:t>
      </w:r>
      <w:proofErr w:type="spellStart"/>
      <w:r w:rsidR="00D10578" w:rsidRPr="003C42EE">
        <w:t>kon’ya</w:t>
      </w:r>
      <w:proofErr w:type="spellEnd"/>
      <w:r w:rsidR="00D10578" w:rsidRPr="003C42EE">
        <w:t xml:space="preserve"> no </w:t>
      </w:r>
      <w:proofErr w:type="spellStart"/>
      <w:r w:rsidR="00D10578" w:rsidRPr="003C42EE">
        <w:t>kinen</w:t>
      </w:r>
      <w:proofErr w:type="spellEnd"/>
      <w:r w:rsidR="00D10578" w:rsidRPr="003C42EE">
        <w:t xml:space="preserve"> </w:t>
      </w:r>
      <w:proofErr w:type="spellStart"/>
      <w:r w:rsidR="00D10578" w:rsidRPr="003C42EE">
        <w:t>hōsō</w:t>
      </w:r>
      <w:proofErr w:type="spellEnd"/>
      <w:r w:rsidR="00D10578" w:rsidRPr="003C42EE">
        <w:t xml:space="preserve">, </w:t>
      </w:r>
      <w:proofErr w:type="spellStart"/>
      <w:r w:rsidR="00D10578" w:rsidRPr="003C42EE">
        <w:t>kōji</w:t>
      </w:r>
      <w:proofErr w:type="spellEnd"/>
      <w:r w:rsidR="00D10578" w:rsidRPr="003C42EE">
        <w:t xml:space="preserve"> </w:t>
      </w:r>
      <w:proofErr w:type="spellStart"/>
      <w:r w:rsidR="00D10578" w:rsidRPr="003C42EE">
        <w:t>machi</w:t>
      </w:r>
      <w:proofErr w:type="spellEnd"/>
      <w:r w:rsidR="00D10578" w:rsidRPr="003C42EE">
        <w:t xml:space="preserve"> </w:t>
      </w:r>
      <w:proofErr w:type="spellStart"/>
      <w:r w:rsidR="00D10578" w:rsidRPr="003C42EE">
        <w:t>gensui-tei</w:t>
      </w:r>
      <w:proofErr w:type="spellEnd"/>
      <w:r w:rsidR="00D10578" w:rsidRPr="003C42EE">
        <w:t xml:space="preserve"> </w:t>
      </w:r>
      <w:proofErr w:type="spellStart"/>
      <w:r w:rsidR="00D10578" w:rsidRPr="003C42EE">
        <w:t>kara</w:t>
      </w:r>
      <w:proofErr w:type="spellEnd"/>
      <w:r w:rsidR="00D10578" w:rsidRPr="003C42EE">
        <w:t xml:space="preserve"> </w:t>
      </w:r>
      <w:proofErr w:type="spellStart"/>
      <w:r w:rsidR="00D10578" w:rsidRPr="003C42EE">
        <w:t>chūkei</w:t>
      </w:r>
      <w:proofErr w:type="spellEnd"/>
      <w:r w:rsidR="00D10578" w:rsidRPr="003C42EE">
        <w:t>” ラジオ／国難多事の時、軍人勅諭の聖旨を高唱する東郷</w:t>
      </w:r>
      <w:r w:rsidR="00D10578" w:rsidRPr="003C42EE">
        <w:lastRenderedPageBreak/>
        <w:t>元帥今夜の記念放送、麹町元帥邸から中継. Morning edition, 4 January 1932. p. 5.</w:t>
      </w:r>
    </w:p>
    <w:p w14:paraId="0FB19904" w14:textId="320924DD" w:rsidR="00D10578" w:rsidRPr="003C42EE" w:rsidRDefault="00A82E3A" w:rsidP="00D10578">
      <w:r w:rsidRPr="003C42EE">
        <w:rPr>
          <w:i/>
        </w:rPr>
        <w:t>Tōkyō Asahi Shinbun</w:t>
      </w:r>
      <w:r w:rsidR="00D10578" w:rsidRPr="003C42EE">
        <w:t xml:space="preserve"> 東京朝日新聞. “San </w:t>
      </w:r>
      <w:proofErr w:type="spellStart"/>
      <w:r w:rsidR="00D10578" w:rsidRPr="003C42EE">
        <w:t>suihei</w:t>
      </w:r>
      <w:proofErr w:type="spellEnd"/>
      <w:r w:rsidR="00D10578" w:rsidRPr="003C42EE">
        <w:t xml:space="preserve"> </w:t>
      </w:r>
      <w:proofErr w:type="spellStart"/>
      <w:r w:rsidR="00D10578" w:rsidRPr="003C42EE">
        <w:t>bakushi</w:t>
      </w:r>
      <w:proofErr w:type="spellEnd"/>
      <w:r w:rsidR="00D10578" w:rsidRPr="003C42EE">
        <w:t xml:space="preserve">, </w:t>
      </w:r>
      <w:proofErr w:type="spellStart"/>
      <w:r w:rsidR="00D10578" w:rsidRPr="003C42EE">
        <w:t>sensha</w:t>
      </w:r>
      <w:proofErr w:type="spellEnd"/>
      <w:r w:rsidR="00D10578" w:rsidRPr="003C42EE">
        <w:t xml:space="preserve">-tai no tame </w:t>
      </w:r>
      <w:proofErr w:type="spellStart"/>
      <w:r w:rsidR="00D10578" w:rsidRPr="003C42EE">
        <w:t>bakuha</w:t>
      </w:r>
      <w:proofErr w:type="spellEnd"/>
      <w:r w:rsidR="00D10578" w:rsidRPr="003C42EE">
        <w:t xml:space="preserve"> </w:t>
      </w:r>
      <w:proofErr w:type="spellStart"/>
      <w:r w:rsidR="00D10578" w:rsidRPr="003C42EE">
        <w:t>sagyō</w:t>
      </w:r>
      <w:proofErr w:type="spellEnd"/>
      <w:r w:rsidR="00D10578" w:rsidRPr="003C42EE">
        <w:t xml:space="preserve">-chū, </w:t>
      </w:r>
      <w:proofErr w:type="spellStart"/>
      <w:r w:rsidR="00D10578" w:rsidRPr="003C42EE">
        <w:t>teki</w:t>
      </w:r>
      <w:proofErr w:type="spellEnd"/>
      <w:r w:rsidR="00D10578" w:rsidRPr="003C42EE">
        <w:t xml:space="preserve"> no </w:t>
      </w:r>
      <w:proofErr w:type="spellStart"/>
      <w:r w:rsidR="0018640E" w:rsidRPr="003C42EE">
        <w:t>jirai</w:t>
      </w:r>
      <w:proofErr w:type="spellEnd"/>
      <w:r w:rsidR="0018640E" w:rsidRPr="003C42EE">
        <w:t xml:space="preserve"> </w:t>
      </w:r>
      <w:proofErr w:type="spellStart"/>
      <w:r w:rsidR="0018640E" w:rsidRPr="003C42EE">
        <w:t>bakuhatsu</w:t>
      </w:r>
      <w:proofErr w:type="spellEnd"/>
      <w:r w:rsidR="0018640E" w:rsidRPr="003C42EE">
        <w:t xml:space="preserve"> shite</w:t>
      </w:r>
      <w:r w:rsidR="00D10578" w:rsidRPr="003C42EE">
        <w:t>” 三水兵爆死　戦車隊の為獏は作業中　敵の地雷爆発して. Morning edition, 3 March 1932. p. 7.</w:t>
      </w:r>
    </w:p>
    <w:p w14:paraId="2B47F3FD" w14:textId="789401D2" w:rsidR="00D10578" w:rsidRPr="003C42EE" w:rsidRDefault="00A82E3A" w:rsidP="00D10578">
      <w:r w:rsidRPr="003C42EE">
        <w:rPr>
          <w:i/>
        </w:rPr>
        <w:t>Tōkyō Asahi Shinbun</w:t>
      </w:r>
      <w:r w:rsidR="00D10578" w:rsidRPr="003C42EE">
        <w:t xml:space="preserve"> 東京朝日新聞. “San’yūshi no </w:t>
      </w:r>
      <w:proofErr w:type="spellStart"/>
      <w:r w:rsidR="00D10578" w:rsidRPr="003C42EE">
        <w:t>haha</w:t>
      </w:r>
      <w:proofErr w:type="spellEnd"/>
      <w:r w:rsidR="00D10578" w:rsidRPr="003C42EE">
        <w:t xml:space="preserve"> </w:t>
      </w:r>
      <w:proofErr w:type="spellStart"/>
      <w:r w:rsidR="00D10578" w:rsidRPr="003C42EE">
        <w:t>naku</w:t>
      </w:r>
      <w:proofErr w:type="spellEnd"/>
      <w:r w:rsidR="00D10578" w:rsidRPr="003C42EE">
        <w:t xml:space="preserve">, </w:t>
      </w:r>
      <w:proofErr w:type="spellStart"/>
      <w:r w:rsidR="00D10578" w:rsidRPr="003C42EE">
        <w:t>ginmaku</w:t>
      </w:r>
      <w:proofErr w:type="spellEnd"/>
      <w:r w:rsidR="00D10578" w:rsidRPr="003C42EE">
        <w:t xml:space="preserve"> </w:t>
      </w:r>
      <w:proofErr w:type="spellStart"/>
      <w:r w:rsidR="00D10578" w:rsidRPr="003C42EE">
        <w:t>ni</w:t>
      </w:r>
      <w:proofErr w:type="spellEnd"/>
      <w:r w:rsidR="00D10578" w:rsidRPr="003C42EE">
        <w:t xml:space="preserve"> </w:t>
      </w:r>
      <w:proofErr w:type="spellStart"/>
      <w:r w:rsidR="0018640E" w:rsidRPr="003C42EE">
        <w:t>wa</w:t>
      </w:r>
      <w:proofErr w:type="spellEnd"/>
      <w:r w:rsidR="0018640E" w:rsidRPr="003C42EE">
        <w:t xml:space="preserve"> </w:t>
      </w:r>
      <w:proofErr w:type="spellStart"/>
      <w:r w:rsidR="0018640E" w:rsidRPr="003C42EE">
        <w:t>ga</w:t>
      </w:r>
      <w:proofErr w:type="spellEnd"/>
      <w:r w:rsidR="00D10578" w:rsidRPr="003C42EE">
        <w:t xml:space="preserve"> ko </w:t>
      </w:r>
      <w:proofErr w:type="spellStart"/>
      <w:r w:rsidR="00D10578" w:rsidRPr="003C42EE">
        <w:t>bakushi</w:t>
      </w:r>
      <w:proofErr w:type="spellEnd"/>
      <w:r w:rsidR="00D10578" w:rsidRPr="003C42EE">
        <w:t xml:space="preserve"> no </w:t>
      </w:r>
      <w:proofErr w:type="spellStart"/>
      <w:r w:rsidR="00D10578" w:rsidRPr="003C42EE">
        <w:t>ato</w:t>
      </w:r>
      <w:proofErr w:type="spellEnd"/>
      <w:r w:rsidR="00D10578" w:rsidRPr="003C42EE">
        <w:t xml:space="preserve"> o </w:t>
      </w:r>
      <w:proofErr w:type="spellStart"/>
      <w:r w:rsidR="00D10578" w:rsidRPr="003C42EE">
        <w:t>tomurau</w:t>
      </w:r>
      <w:proofErr w:type="spellEnd"/>
      <w:r w:rsidR="00D10578" w:rsidRPr="003C42EE">
        <w:t xml:space="preserve">, </w:t>
      </w:r>
      <w:proofErr w:type="spellStart"/>
      <w:r w:rsidR="00D10578" w:rsidRPr="003C42EE">
        <w:t>honsha</w:t>
      </w:r>
      <w:proofErr w:type="spellEnd"/>
      <w:r w:rsidR="00D10578" w:rsidRPr="003C42EE">
        <w:t xml:space="preserve"> no </w:t>
      </w:r>
      <w:proofErr w:type="spellStart"/>
      <w:r w:rsidR="00D10578" w:rsidRPr="003C42EE">
        <w:t>eiga</w:t>
      </w:r>
      <w:proofErr w:type="spellEnd"/>
      <w:r w:rsidR="00D10578" w:rsidRPr="003C42EE">
        <w:t xml:space="preserve"> o mite” 三勇士の母泣く　銀幕にわが子爆死の跡を弔ふ　本社の映画を見て. Morning edition, 13 March 1932. p. 7.</w:t>
      </w:r>
    </w:p>
    <w:p w14:paraId="0267F9F8" w14:textId="5A081529" w:rsidR="00D10578" w:rsidRPr="003C42EE" w:rsidRDefault="00A82E3A" w:rsidP="00D10578">
      <w:r w:rsidRPr="003C42EE">
        <w:rPr>
          <w:i/>
        </w:rPr>
        <w:t>Tōkyō Asahi Shinbun</w:t>
      </w:r>
      <w:r w:rsidR="00D10578" w:rsidRPr="003C42EE">
        <w:t xml:space="preserve"> 東京朝日新聞. “San’yūshi no </w:t>
      </w:r>
      <w:proofErr w:type="spellStart"/>
      <w:r w:rsidR="00D10578" w:rsidRPr="003C42EE">
        <w:t>yū</w:t>
      </w:r>
      <w:proofErr w:type="spellEnd"/>
      <w:r w:rsidR="00D10578" w:rsidRPr="003C42EE">
        <w:t xml:space="preserve">, </w:t>
      </w:r>
      <w:proofErr w:type="spellStart"/>
      <w:r w:rsidR="00D10578" w:rsidRPr="003C42EE">
        <w:t>jū</w:t>
      </w:r>
      <w:proofErr w:type="spellEnd"/>
      <w:r w:rsidR="00D10578" w:rsidRPr="003C42EE">
        <w:t xml:space="preserve"> </w:t>
      </w:r>
      <w:proofErr w:type="spellStart"/>
      <w:r w:rsidR="00D10578" w:rsidRPr="003C42EE">
        <w:t>roku</w:t>
      </w:r>
      <w:proofErr w:type="spellEnd"/>
      <w:r w:rsidR="00D10578" w:rsidRPr="003C42EE">
        <w:t xml:space="preserve"> </w:t>
      </w:r>
      <w:proofErr w:type="spellStart"/>
      <w:r w:rsidR="00D10578" w:rsidRPr="003C42EE">
        <w:t>nichi</w:t>
      </w:r>
      <w:proofErr w:type="spellEnd"/>
      <w:r w:rsidR="00D10578" w:rsidRPr="003C42EE">
        <w:t xml:space="preserve"> </w:t>
      </w:r>
      <w:proofErr w:type="spellStart"/>
      <w:r w:rsidR="00D10578" w:rsidRPr="003C42EE">
        <w:t>yoru</w:t>
      </w:r>
      <w:proofErr w:type="spellEnd"/>
      <w:r w:rsidR="00D10578" w:rsidRPr="003C42EE">
        <w:t xml:space="preserve"> san </w:t>
      </w:r>
      <w:proofErr w:type="spellStart"/>
      <w:r w:rsidR="00D10578" w:rsidRPr="003C42EE">
        <w:t>hōsō-kyoku</w:t>
      </w:r>
      <w:proofErr w:type="spellEnd"/>
      <w:r w:rsidR="00D10578" w:rsidRPr="003C42EE">
        <w:t xml:space="preserve"> de” 三勇士の夕　十六日夜三放送局で. Morning edition, 11 March 1932. p. 11.</w:t>
      </w:r>
    </w:p>
    <w:p w14:paraId="69ED5663" w14:textId="2F04D04D" w:rsidR="00D10578" w:rsidRPr="003C42EE" w:rsidRDefault="00A82E3A" w:rsidP="00D10578">
      <w:r w:rsidRPr="003C42EE">
        <w:rPr>
          <w:i/>
        </w:rPr>
        <w:t>Tōkyō Asahi Shinbun</w:t>
      </w:r>
      <w:r w:rsidR="00D10578" w:rsidRPr="003C42EE">
        <w:t xml:space="preserve"> 東京朝日新聞. “Shi </w:t>
      </w:r>
      <w:proofErr w:type="spellStart"/>
      <w:r w:rsidR="00D10578" w:rsidRPr="003C42EE">
        <w:t>gatsu</w:t>
      </w:r>
      <w:proofErr w:type="spellEnd"/>
      <w:r w:rsidR="00D10578" w:rsidRPr="003C42EE">
        <w:t xml:space="preserve"> </w:t>
      </w:r>
      <w:proofErr w:type="spellStart"/>
      <w:r w:rsidR="00D10578" w:rsidRPr="003C42EE">
        <w:t>gejun</w:t>
      </w:r>
      <w:proofErr w:type="spellEnd"/>
      <w:r w:rsidR="00D10578" w:rsidRPr="003C42EE">
        <w:t xml:space="preserve"> </w:t>
      </w:r>
      <w:proofErr w:type="spellStart"/>
      <w:r w:rsidR="00D10578" w:rsidRPr="003C42EE">
        <w:t>ni</w:t>
      </w:r>
      <w:proofErr w:type="spellEnd"/>
      <w:r w:rsidR="00D10578" w:rsidRPr="003C42EE">
        <w:t xml:space="preserve"> </w:t>
      </w:r>
      <w:proofErr w:type="spellStart"/>
      <w:r w:rsidR="00D10578" w:rsidRPr="003C42EE">
        <w:t>rikukaigun</w:t>
      </w:r>
      <w:proofErr w:type="spellEnd"/>
      <w:r w:rsidR="00D10578" w:rsidRPr="003C42EE">
        <w:t xml:space="preserve"> de </w:t>
      </w:r>
      <w:proofErr w:type="spellStart"/>
      <w:r w:rsidR="0018640E" w:rsidRPr="003C42EE">
        <w:t>dai</w:t>
      </w:r>
      <w:proofErr w:type="spellEnd"/>
      <w:r w:rsidR="0018640E" w:rsidRPr="003C42EE">
        <w:t xml:space="preserve"> </w:t>
      </w:r>
      <w:proofErr w:type="spellStart"/>
      <w:r w:rsidR="0018640E" w:rsidRPr="003C42EE">
        <w:t>shukuten</w:t>
      </w:r>
      <w:proofErr w:type="spellEnd"/>
      <w:r w:rsidR="00D10578" w:rsidRPr="003C42EE">
        <w:t xml:space="preserve"> </w:t>
      </w:r>
      <w:proofErr w:type="spellStart"/>
      <w:r w:rsidR="00D10578" w:rsidRPr="003C42EE">
        <w:t>gunjin</w:t>
      </w:r>
      <w:proofErr w:type="spellEnd"/>
      <w:r w:rsidR="00D10578" w:rsidRPr="003C42EE">
        <w:t xml:space="preserve"> </w:t>
      </w:r>
      <w:proofErr w:type="spellStart"/>
      <w:r w:rsidR="00D10578" w:rsidRPr="003C42EE">
        <w:t>chokuyu</w:t>
      </w:r>
      <w:proofErr w:type="spellEnd"/>
      <w:r w:rsidR="00D10578" w:rsidRPr="003C42EE">
        <w:t xml:space="preserve"> </w:t>
      </w:r>
      <w:r w:rsidR="00B46C10" w:rsidRPr="003C42EE">
        <w:t xml:space="preserve">go </w:t>
      </w:r>
      <w:proofErr w:type="spellStart"/>
      <w:r w:rsidR="00B46C10" w:rsidRPr="003C42EE">
        <w:t>jū</w:t>
      </w:r>
      <w:proofErr w:type="spellEnd"/>
      <w:r w:rsidR="00D10578" w:rsidRPr="003C42EE">
        <w:t xml:space="preserve"> </w:t>
      </w:r>
      <w:proofErr w:type="spellStart"/>
      <w:r w:rsidR="00D10578" w:rsidRPr="003C42EE">
        <w:t>shūnen</w:t>
      </w:r>
      <w:proofErr w:type="spellEnd"/>
      <w:r w:rsidR="00D10578" w:rsidRPr="003C42EE">
        <w:t xml:space="preserve"> </w:t>
      </w:r>
      <w:proofErr w:type="spellStart"/>
      <w:r w:rsidR="005A3079" w:rsidRPr="003C42EE">
        <w:t>kinen</w:t>
      </w:r>
      <w:proofErr w:type="spellEnd"/>
      <w:r w:rsidR="005A3079" w:rsidRPr="003C42EE">
        <w:t>-bi</w:t>
      </w:r>
      <w:r w:rsidR="00D10578" w:rsidRPr="003C42EE">
        <w:t xml:space="preserve"> </w:t>
      </w:r>
      <w:proofErr w:type="spellStart"/>
      <w:r w:rsidR="00D10578" w:rsidRPr="003C42EE">
        <w:t>ni</w:t>
      </w:r>
      <w:proofErr w:type="spellEnd"/>
      <w:r w:rsidR="00D10578" w:rsidRPr="003C42EE">
        <w:t xml:space="preserve">, </w:t>
      </w:r>
      <w:proofErr w:type="spellStart"/>
      <w:r w:rsidR="00D10578" w:rsidRPr="003C42EE">
        <w:t>ichi</w:t>
      </w:r>
      <w:proofErr w:type="spellEnd"/>
      <w:r w:rsidR="00D10578" w:rsidRPr="003C42EE">
        <w:t xml:space="preserve"> </w:t>
      </w:r>
      <w:proofErr w:type="spellStart"/>
      <w:r w:rsidR="0018640E" w:rsidRPr="003C42EE">
        <w:t>dai-kokumin</w:t>
      </w:r>
      <w:proofErr w:type="spellEnd"/>
      <w:r w:rsidR="00D10578" w:rsidRPr="003C42EE">
        <w:t xml:space="preserve"> </w:t>
      </w:r>
      <w:proofErr w:type="spellStart"/>
      <w:r w:rsidR="00D10578" w:rsidRPr="003C42EE">
        <w:t>undō</w:t>
      </w:r>
      <w:proofErr w:type="spellEnd"/>
      <w:r w:rsidR="00D10578" w:rsidRPr="003C42EE">
        <w:t xml:space="preserve"> </w:t>
      </w:r>
      <w:proofErr w:type="spellStart"/>
      <w:r w:rsidR="00D10578" w:rsidRPr="003C42EE">
        <w:t>keikaku</w:t>
      </w:r>
      <w:proofErr w:type="spellEnd"/>
      <w:r w:rsidR="00D10578" w:rsidRPr="003C42EE">
        <w:t>” 四月下旬に陸海軍で</w:t>
      </w:r>
      <w:r w:rsidR="0018640E" w:rsidRPr="003C42EE">
        <w:t>大祝典軍人</w:t>
      </w:r>
      <w:r w:rsidR="00D10578" w:rsidRPr="003C42EE">
        <w:t>勅諭五十周年記念に、一大国民運動計画. Evening edition, 24 January 1932. p. 2.</w:t>
      </w:r>
    </w:p>
    <w:p w14:paraId="5118161E" w14:textId="76D27A9E" w:rsidR="00D10578" w:rsidRPr="003C42EE" w:rsidRDefault="00A82E3A" w:rsidP="00D10578">
      <w:r w:rsidRPr="003C42EE">
        <w:rPr>
          <w:i/>
        </w:rPr>
        <w:t>Tōkyō Asahi Shinbun</w:t>
      </w:r>
      <w:r w:rsidR="00D10578" w:rsidRPr="003C42EE">
        <w:t xml:space="preserve"> 東京朝日新聞. “Shisha no </w:t>
      </w:r>
      <w:proofErr w:type="spellStart"/>
      <w:r w:rsidR="00D10578" w:rsidRPr="003C42EE">
        <w:t>kunkō</w:t>
      </w:r>
      <w:proofErr w:type="spellEnd"/>
      <w:r w:rsidR="00D10578" w:rsidRPr="003C42EE">
        <w:t xml:space="preserve"> / </w:t>
      </w:r>
      <w:proofErr w:type="spellStart"/>
      <w:r w:rsidR="00D10578" w:rsidRPr="003C42EE">
        <w:t>Shasetsu</w:t>
      </w:r>
      <w:proofErr w:type="spellEnd"/>
      <w:r w:rsidR="00D10578" w:rsidRPr="003C42EE">
        <w:t>” 死者の勲功／社説. Morning edition, 30 March 1904. p. 2.</w:t>
      </w:r>
    </w:p>
    <w:p w14:paraId="24155AEF" w14:textId="1E058DDE" w:rsidR="00D10578" w:rsidRPr="003C42EE" w:rsidRDefault="00A82E3A" w:rsidP="00D10578">
      <w:r w:rsidRPr="003C42EE">
        <w:rPr>
          <w:i/>
        </w:rPr>
        <w:t>Tōkyō Asahi Shinbun</w:t>
      </w:r>
      <w:r w:rsidR="00D10578" w:rsidRPr="003C42EE">
        <w:t xml:space="preserve"> 東京朝日新聞. “</w:t>
      </w:r>
      <w:proofErr w:type="spellStart"/>
      <w:r w:rsidR="00D10578" w:rsidRPr="003C42EE">
        <w:t>Shō-kokumin</w:t>
      </w:r>
      <w:proofErr w:type="spellEnd"/>
      <w:r w:rsidR="00D10578" w:rsidRPr="003C42EE">
        <w:t xml:space="preserve"> no </w:t>
      </w:r>
      <w:proofErr w:type="spellStart"/>
      <w:r w:rsidR="00D10578" w:rsidRPr="003C42EE">
        <w:t>atama</w:t>
      </w:r>
      <w:proofErr w:type="spellEnd"/>
      <w:r w:rsidR="00D10578" w:rsidRPr="003C42EE">
        <w:t xml:space="preserve"> </w:t>
      </w:r>
      <w:proofErr w:type="spellStart"/>
      <w:r w:rsidR="00D10578" w:rsidRPr="003C42EE">
        <w:t>ni</w:t>
      </w:r>
      <w:proofErr w:type="spellEnd"/>
      <w:r w:rsidR="00D10578" w:rsidRPr="003C42EE">
        <w:t xml:space="preserve"> </w:t>
      </w:r>
      <w:proofErr w:type="spellStart"/>
      <w:r w:rsidR="00D10578" w:rsidRPr="003C42EE">
        <w:t>eijita</w:t>
      </w:r>
      <w:proofErr w:type="spellEnd"/>
      <w:r w:rsidR="00D10578" w:rsidRPr="003C42EE">
        <w:t xml:space="preserve"> San’yūshi ‘</w:t>
      </w:r>
      <w:proofErr w:type="spellStart"/>
      <w:r w:rsidR="00D10578" w:rsidRPr="003C42EE">
        <w:t>namida</w:t>
      </w:r>
      <w:proofErr w:type="spellEnd"/>
      <w:r w:rsidR="00D10578" w:rsidRPr="003C42EE">
        <w:t xml:space="preserve"> </w:t>
      </w:r>
      <w:proofErr w:type="spellStart"/>
      <w:r w:rsidR="00D10578" w:rsidRPr="003C42EE">
        <w:t>ga</w:t>
      </w:r>
      <w:proofErr w:type="spellEnd"/>
      <w:r w:rsidR="00D10578" w:rsidRPr="003C42EE">
        <w:t xml:space="preserve"> </w:t>
      </w:r>
      <w:proofErr w:type="spellStart"/>
      <w:r w:rsidR="00D10578" w:rsidRPr="003C42EE">
        <w:t>deru</w:t>
      </w:r>
      <w:proofErr w:type="spellEnd"/>
      <w:r w:rsidR="00D10578" w:rsidRPr="003C42EE">
        <w:t xml:space="preserve"> </w:t>
      </w:r>
      <w:proofErr w:type="spellStart"/>
      <w:r w:rsidR="00D10578" w:rsidRPr="003C42EE">
        <w:t>hodo</w:t>
      </w:r>
      <w:proofErr w:type="spellEnd"/>
      <w:r w:rsidR="00D10578" w:rsidRPr="003C42EE">
        <w:t xml:space="preserve"> </w:t>
      </w:r>
      <w:proofErr w:type="spellStart"/>
      <w:r w:rsidR="00D10578" w:rsidRPr="003C42EE">
        <w:t>erai</w:t>
      </w:r>
      <w:proofErr w:type="spellEnd"/>
      <w:r w:rsidR="00D10578" w:rsidRPr="003C42EE">
        <w:t xml:space="preserve"> </w:t>
      </w:r>
      <w:proofErr w:type="spellStart"/>
      <w:r w:rsidR="00D10578" w:rsidRPr="003C42EE">
        <w:t>hito</w:t>
      </w:r>
      <w:proofErr w:type="spellEnd"/>
      <w:r w:rsidR="00D10578" w:rsidRPr="003C42EE">
        <w:t xml:space="preserve">’ Hibiya </w:t>
      </w:r>
      <w:proofErr w:type="spellStart"/>
      <w:r w:rsidR="00D10578" w:rsidRPr="003C42EE">
        <w:t>shōgakkō</w:t>
      </w:r>
      <w:proofErr w:type="spellEnd"/>
      <w:r w:rsidR="00D10578" w:rsidRPr="003C42EE">
        <w:t xml:space="preserve"> </w:t>
      </w:r>
      <w:proofErr w:type="spellStart"/>
      <w:r w:rsidR="00D10578" w:rsidRPr="003C42EE">
        <w:t>ni</w:t>
      </w:r>
      <w:proofErr w:type="spellEnd"/>
      <w:r w:rsidR="00D10578" w:rsidRPr="003C42EE">
        <w:t xml:space="preserve"> </w:t>
      </w:r>
      <w:proofErr w:type="spellStart"/>
      <w:r w:rsidR="00D10578" w:rsidRPr="003C42EE">
        <w:t>nensei</w:t>
      </w:r>
      <w:proofErr w:type="spellEnd"/>
      <w:r w:rsidR="00D10578" w:rsidRPr="003C42EE">
        <w:t xml:space="preserve"> </w:t>
      </w:r>
      <w:proofErr w:type="spellStart"/>
      <w:r w:rsidR="00D10578" w:rsidRPr="003C42EE">
        <w:t>ga</w:t>
      </w:r>
      <w:proofErr w:type="spellEnd"/>
      <w:r w:rsidR="00D10578" w:rsidRPr="003C42EE">
        <w:t xml:space="preserve"> </w:t>
      </w:r>
      <w:proofErr w:type="spellStart"/>
      <w:r w:rsidR="00D10578" w:rsidRPr="003C42EE">
        <w:t>kangeki</w:t>
      </w:r>
      <w:proofErr w:type="spellEnd"/>
      <w:r w:rsidR="00D10578" w:rsidRPr="003C42EE">
        <w:t xml:space="preserve"> </w:t>
      </w:r>
      <w:proofErr w:type="spellStart"/>
      <w:r w:rsidR="00D10578" w:rsidRPr="003C42EE">
        <w:t>shita</w:t>
      </w:r>
      <w:proofErr w:type="spellEnd"/>
      <w:r w:rsidR="00D10578" w:rsidRPr="003C42EE">
        <w:t xml:space="preserve"> </w:t>
      </w:r>
      <w:proofErr w:type="spellStart"/>
      <w:r w:rsidR="00D10578" w:rsidRPr="003C42EE">
        <w:t>kansō</w:t>
      </w:r>
      <w:proofErr w:type="spellEnd"/>
      <w:r w:rsidR="00D10578" w:rsidRPr="003C42EE">
        <w:t>-bun” 小国民の頭に映じた三勇士「涙が出る程豪い人」日比谷小学校二年生が感激した感想文. Morning edition, 27 February 1932. p. 7.</w:t>
      </w:r>
    </w:p>
    <w:p w14:paraId="624E5B17" w14:textId="2EB86B64" w:rsidR="00D10578" w:rsidRPr="003C42EE" w:rsidRDefault="00A82E3A" w:rsidP="00D10578">
      <w:r w:rsidRPr="003C42EE">
        <w:rPr>
          <w:i/>
        </w:rPr>
        <w:t>Tōkyō Asahi Shinbun</w:t>
      </w:r>
      <w:r w:rsidR="00D10578" w:rsidRPr="003C42EE">
        <w:t xml:space="preserve"> 東京朝日新聞. “</w:t>
      </w:r>
      <w:proofErr w:type="spellStart"/>
      <w:r w:rsidR="00D10578" w:rsidRPr="003C42EE">
        <w:t>Yatto</w:t>
      </w:r>
      <w:proofErr w:type="spellEnd"/>
      <w:r w:rsidR="00D10578" w:rsidRPr="003C42EE">
        <w:t xml:space="preserve"> </w:t>
      </w:r>
      <w:proofErr w:type="spellStart"/>
      <w:r w:rsidR="00D10578" w:rsidRPr="003C42EE">
        <w:t>ochitsuku</w:t>
      </w:r>
      <w:proofErr w:type="spellEnd"/>
      <w:r w:rsidR="00D10578" w:rsidRPr="003C42EE">
        <w:t xml:space="preserve"> gunshin no dōzō, </w:t>
      </w:r>
      <w:proofErr w:type="spellStart"/>
      <w:r w:rsidR="00D10578" w:rsidRPr="003C42EE">
        <w:t>hidoi</w:t>
      </w:r>
      <w:proofErr w:type="spellEnd"/>
      <w:r w:rsidR="00D10578" w:rsidRPr="003C42EE">
        <w:t xml:space="preserve"> </w:t>
      </w:r>
      <w:proofErr w:type="spellStart"/>
      <w:r w:rsidR="00D10578" w:rsidRPr="003C42EE">
        <w:t>genjō</w:t>
      </w:r>
      <w:proofErr w:type="spellEnd"/>
      <w:r w:rsidR="00D10578" w:rsidRPr="003C42EE">
        <w:t xml:space="preserve"> </w:t>
      </w:r>
      <w:proofErr w:type="spellStart"/>
      <w:r w:rsidR="00D10578" w:rsidRPr="003C42EE">
        <w:t>kara</w:t>
      </w:r>
      <w:proofErr w:type="spellEnd"/>
      <w:r w:rsidR="00D10578" w:rsidRPr="003C42EE">
        <w:t xml:space="preserve"> </w:t>
      </w:r>
      <w:proofErr w:type="spellStart"/>
      <w:r w:rsidR="00D10578" w:rsidRPr="003C42EE">
        <w:t>sukuwarete</w:t>
      </w:r>
      <w:proofErr w:type="spellEnd"/>
      <w:r w:rsidR="00D10578" w:rsidRPr="003C42EE">
        <w:t xml:space="preserve"> shin-</w:t>
      </w:r>
      <w:proofErr w:type="spellStart"/>
      <w:r w:rsidR="00D10578" w:rsidRPr="003C42EE">
        <w:t>kōen</w:t>
      </w:r>
      <w:proofErr w:type="spellEnd"/>
      <w:r w:rsidR="00D10578" w:rsidRPr="003C42EE">
        <w:t xml:space="preserve"> e” やっと落つく軍神の銅像　ひどい現状から救われて新公園へ. Evening edition, 14 January 1930. p. 2.</w:t>
      </w:r>
    </w:p>
    <w:p w14:paraId="73095A25" w14:textId="3CCE11B0" w:rsidR="00D10578" w:rsidRPr="003C42EE" w:rsidRDefault="00A82E3A" w:rsidP="00D10578">
      <w:r w:rsidRPr="003C42EE">
        <w:rPr>
          <w:i/>
        </w:rPr>
        <w:t>Tōkyō Asahi Shinbun</w:t>
      </w:r>
      <w:r w:rsidR="00D10578" w:rsidRPr="003C42EE">
        <w:t xml:space="preserve"> 東京朝日新聞. “Zen </w:t>
      </w:r>
      <w:proofErr w:type="spellStart"/>
      <w:r w:rsidR="00D10578" w:rsidRPr="003C42EE">
        <w:t>kaigun</w:t>
      </w:r>
      <w:proofErr w:type="spellEnd"/>
      <w:r w:rsidR="00D10578" w:rsidRPr="003C42EE">
        <w:t xml:space="preserve"> no </w:t>
      </w:r>
      <w:proofErr w:type="spellStart"/>
      <w:r w:rsidR="00D10578" w:rsidRPr="003C42EE">
        <w:t>kikin</w:t>
      </w:r>
      <w:proofErr w:type="spellEnd"/>
      <w:r w:rsidR="00D10578" w:rsidRPr="003C42EE">
        <w:t xml:space="preserve"> de Hirose jinja o </w:t>
      </w:r>
      <w:proofErr w:type="spellStart"/>
      <w:r w:rsidR="00D10578" w:rsidRPr="003C42EE">
        <w:t>sōken</w:t>
      </w:r>
      <w:proofErr w:type="spellEnd"/>
      <w:r w:rsidR="00D10578" w:rsidRPr="003C42EE">
        <w:t xml:space="preserve">, Ōita-ken no </w:t>
      </w:r>
      <w:proofErr w:type="spellStart"/>
      <w:r w:rsidR="00D10578" w:rsidRPr="003C42EE">
        <w:t>kiji</w:t>
      </w:r>
      <w:proofErr w:type="spellEnd"/>
      <w:r w:rsidR="00D10578" w:rsidRPr="003C42EE">
        <w:t xml:space="preserve"> </w:t>
      </w:r>
      <w:proofErr w:type="spellStart"/>
      <w:r w:rsidR="00D10578" w:rsidRPr="003C42EE">
        <w:t>ni</w:t>
      </w:r>
      <w:proofErr w:type="spellEnd"/>
      <w:r w:rsidR="00D10578" w:rsidRPr="003C42EE">
        <w:t>” 全海軍の寄金で広瀬神社を建設　大分県の生地に. Morning edition, 26 November 1933. p. 11.</w:t>
      </w:r>
    </w:p>
    <w:p w14:paraId="48D420A5" w14:textId="73ED013F" w:rsidR="00D10578" w:rsidRPr="003C42EE" w:rsidRDefault="00A82E3A" w:rsidP="00D10578">
      <w:r w:rsidRPr="003C42EE">
        <w:rPr>
          <w:i/>
        </w:rPr>
        <w:t>Tōkyō Nichinichi Shinbun</w:t>
      </w:r>
      <w:r w:rsidR="00D10578" w:rsidRPr="003C42EE">
        <w:t xml:space="preserve"> 東京日日新聞. “‘Bakudan San’yūshi no </w:t>
      </w:r>
      <w:proofErr w:type="spellStart"/>
      <w:r w:rsidR="00D10578" w:rsidRPr="003C42EE">
        <w:t>uta</w:t>
      </w:r>
      <w:proofErr w:type="spellEnd"/>
      <w:r w:rsidR="00D10578" w:rsidRPr="003C42EE">
        <w:t xml:space="preserve">’ </w:t>
      </w:r>
      <w:proofErr w:type="spellStart"/>
      <w:r w:rsidR="00D10578" w:rsidRPr="003C42EE">
        <w:t>Happyō</w:t>
      </w:r>
      <w:proofErr w:type="spellEnd"/>
      <w:r w:rsidR="00D10578" w:rsidRPr="003C42EE">
        <w:t xml:space="preserve">, </w:t>
      </w:r>
      <w:proofErr w:type="spellStart"/>
      <w:r w:rsidR="00D10578" w:rsidRPr="003C42EE">
        <w:t>Ittō</w:t>
      </w:r>
      <w:proofErr w:type="spellEnd"/>
      <w:r w:rsidR="00D10578" w:rsidRPr="003C42EE">
        <w:t xml:space="preserve"> </w:t>
      </w:r>
      <w:proofErr w:type="spellStart"/>
      <w:r w:rsidR="00D10578" w:rsidRPr="003C42EE">
        <w:t>wa</w:t>
      </w:r>
      <w:proofErr w:type="spellEnd"/>
      <w:r w:rsidR="0018640E" w:rsidRPr="003C42EE">
        <w:t xml:space="preserve"> </w:t>
      </w:r>
      <w:proofErr w:type="spellStart"/>
      <w:r w:rsidR="0018640E" w:rsidRPr="003C42EE">
        <w:t>shidan</w:t>
      </w:r>
      <w:proofErr w:type="spellEnd"/>
      <w:r w:rsidR="0018640E" w:rsidRPr="003C42EE">
        <w:t xml:space="preserve"> </w:t>
      </w:r>
      <w:r w:rsidR="00D10578" w:rsidRPr="003C42EE">
        <w:t xml:space="preserve">no </w:t>
      </w:r>
      <w:proofErr w:type="spellStart"/>
      <w:r w:rsidR="00D10578" w:rsidRPr="003C42EE">
        <w:t>rōtaika</w:t>
      </w:r>
      <w:proofErr w:type="spellEnd"/>
      <w:r w:rsidR="00D10578" w:rsidRPr="003C42EE">
        <w:t xml:space="preserve">, </w:t>
      </w:r>
      <w:proofErr w:type="spellStart"/>
      <w:r w:rsidR="00D10578" w:rsidRPr="003C42EE">
        <w:t>Ōbo</w:t>
      </w:r>
      <w:proofErr w:type="spellEnd"/>
      <w:r w:rsidR="00D10578" w:rsidRPr="003C42EE">
        <w:t xml:space="preserve"> </w:t>
      </w:r>
      <w:proofErr w:type="spellStart"/>
      <w:r w:rsidR="00D10578" w:rsidRPr="003C42EE">
        <w:t>hachi</w:t>
      </w:r>
      <w:proofErr w:type="spellEnd"/>
      <w:r w:rsidR="00D10578" w:rsidRPr="003C42EE">
        <w:t xml:space="preserve"> man yon </w:t>
      </w:r>
      <w:proofErr w:type="spellStart"/>
      <w:r w:rsidR="00D10578" w:rsidRPr="003C42EE">
        <w:t>sen</w:t>
      </w:r>
      <w:proofErr w:type="spellEnd"/>
      <w:r w:rsidR="00D10578" w:rsidRPr="003C42EE">
        <w:t xml:space="preserve"> </w:t>
      </w:r>
      <w:proofErr w:type="spellStart"/>
      <w:r w:rsidR="00D10578" w:rsidRPr="003C42EE">
        <w:t>amaru</w:t>
      </w:r>
      <w:proofErr w:type="spellEnd"/>
      <w:r w:rsidR="00D10578" w:rsidRPr="003C42EE">
        <w:t xml:space="preserve"> hen-chū </w:t>
      </w:r>
      <w:proofErr w:type="spellStart"/>
      <w:r w:rsidR="00D10578" w:rsidRPr="003C42EE">
        <w:t>kara</w:t>
      </w:r>
      <w:proofErr w:type="spellEnd"/>
      <w:r w:rsidR="00D10578" w:rsidRPr="003C42EE">
        <w:t xml:space="preserve">, </w:t>
      </w:r>
      <w:proofErr w:type="spellStart"/>
      <w:r w:rsidR="00D10578" w:rsidRPr="003C42EE">
        <w:t>Erabareta</w:t>
      </w:r>
      <w:proofErr w:type="spellEnd"/>
      <w:r w:rsidR="00D10578" w:rsidRPr="003C42EE">
        <w:t xml:space="preserve"> </w:t>
      </w:r>
      <w:proofErr w:type="spellStart"/>
      <w:r w:rsidR="00B46C10" w:rsidRPr="003C42EE">
        <w:t>Yosano</w:t>
      </w:r>
      <w:proofErr w:type="spellEnd"/>
      <w:r w:rsidR="00B46C10" w:rsidRPr="003C42EE">
        <w:t xml:space="preserve">-san </w:t>
      </w:r>
      <w:proofErr w:type="spellStart"/>
      <w:r w:rsidR="00D10578" w:rsidRPr="003C42EE">
        <w:t>sono</w:t>
      </w:r>
      <w:proofErr w:type="spellEnd"/>
      <w:r w:rsidR="00D10578" w:rsidRPr="003C42EE">
        <w:t xml:space="preserve"> ta” 「爆弾三勇士の歌」発表　一等は詩壇の老大家　応募八万四千余篇中から　選ばれた与謝野さん其他. Morning edition, 15 March 1932. p. 6.</w:t>
      </w:r>
    </w:p>
    <w:p w14:paraId="38A4B0BD" w14:textId="761575EF" w:rsidR="00D10578" w:rsidRPr="003C42EE" w:rsidRDefault="00A82E3A" w:rsidP="00D10578">
      <w:r w:rsidRPr="003C42EE">
        <w:rPr>
          <w:i/>
        </w:rPr>
        <w:lastRenderedPageBreak/>
        <w:t>Tōkyō Nichinichi Shinbun</w:t>
      </w:r>
      <w:r w:rsidR="00D10578" w:rsidRPr="003C42EE">
        <w:t xml:space="preserve"> 東京日日新聞. “</w:t>
      </w:r>
      <w:proofErr w:type="spellStart"/>
      <w:r w:rsidR="00D10578" w:rsidRPr="003C42EE">
        <w:t>Kaigun</w:t>
      </w:r>
      <w:proofErr w:type="spellEnd"/>
      <w:r w:rsidR="00D10578" w:rsidRPr="003C42EE">
        <w:t xml:space="preserve"> no San’yūshi, </w:t>
      </w:r>
      <w:proofErr w:type="spellStart"/>
      <w:r w:rsidR="00D10578" w:rsidRPr="003C42EE">
        <w:t>tetsujōmō</w:t>
      </w:r>
      <w:proofErr w:type="spellEnd"/>
      <w:r w:rsidR="00D10578" w:rsidRPr="003C42EE">
        <w:t xml:space="preserve"> </w:t>
      </w:r>
      <w:proofErr w:type="spellStart"/>
      <w:r w:rsidR="00D10578" w:rsidRPr="003C42EE">
        <w:t>hakai</w:t>
      </w:r>
      <w:proofErr w:type="spellEnd"/>
      <w:r w:rsidR="00D10578" w:rsidRPr="003C42EE">
        <w:t xml:space="preserve">-chū </w:t>
      </w:r>
      <w:proofErr w:type="spellStart"/>
      <w:r w:rsidR="00D10578" w:rsidRPr="003C42EE">
        <w:t>bakushi</w:t>
      </w:r>
      <w:proofErr w:type="spellEnd"/>
      <w:r w:rsidR="00D10578" w:rsidRPr="003C42EE">
        <w:t>” 海軍の三勇士　鉄条網破壊中爆死. Morning edition, 3 March 1932. p. 11.</w:t>
      </w:r>
    </w:p>
    <w:p w14:paraId="211D195B" w14:textId="730012FC" w:rsidR="00D10578" w:rsidRPr="003C42EE" w:rsidRDefault="00A82E3A" w:rsidP="00D10578">
      <w:r w:rsidRPr="003C42EE">
        <w:rPr>
          <w:i/>
        </w:rPr>
        <w:t>Tōkyō Nichinichi Shinbun</w:t>
      </w:r>
      <w:r w:rsidR="00D10578" w:rsidRPr="003C42EE">
        <w:t xml:space="preserve"> 東京日日新聞. “</w:t>
      </w:r>
      <w:proofErr w:type="spellStart"/>
      <w:r w:rsidR="00B46C10" w:rsidRPr="003C42EE">
        <w:t>Kangeki</w:t>
      </w:r>
      <w:proofErr w:type="spellEnd"/>
      <w:r w:rsidR="00B46C10" w:rsidRPr="003C42EE">
        <w:t xml:space="preserve"> </w:t>
      </w:r>
      <w:proofErr w:type="spellStart"/>
      <w:r w:rsidR="00B46C10" w:rsidRPr="003C42EE">
        <w:t>mo</w:t>
      </w:r>
      <w:proofErr w:type="spellEnd"/>
      <w:r w:rsidR="00B46C10" w:rsidRPr="003C42EE">
        <w:t xml:space="preserve"> </w:t>
      </w:r>
      <w:proofErr w:type="spellStart"/>
      <w:r w:rsidR="00B46C10" w:rsidRPr="003C42EE">
        <w:t>arata</w:t>
      </w:r>
      <w:proofErr w:type="spellEnd"/>
      <w:r w:rsidR="00B46C10" w:rsidRPr="003C42EE">
        <w:t xml:space="preserve"> </w:t>
      </w:r>
      <w:proofErr w:type="spellStart"/>
      <w:r w:rsidR="00B46C10" w:rsidRPr="003C42EE">
        <w:t>ni</w:t>
      </w:r>
      <w:proofErr w:type="spellEnd"/>
      <w:r w:rsidR="00D10578" w:rsidRPr="003C42EE">
        <w:t xml:space="preserve">, </w:t>
      </w:r>
      <w:proofErr w:type="spellStart"/>
      <w:r w:rsidR="00D10578" w:rsidRPr="003C42EE">
        <w:t>ima</w:t>
      </w:r>
      <w:proofErr w:type="spellEnd"/>
      <w:r w:rsidR="00D10578" w:rsidRPr="003C42EE">
        <w:t xml:space="preserve"> </w:t>
      </w:r>
      <w:proofErr w:type="spellStart"/>
      <w:r w:rsidR="00D10578" w:rsidRPr="003C42EE">
        <w:t>sara</w:t>
      </w:r>
      <w:proofErr w:type="spellEnd"/>
      <w:r w:rsidR="00D10578" w:rsidRPr="003C42EE">
        <w:t xml:space="preserve"> nagara </w:t>
      </w:r>
      <w:proofErr w:type="spellStart"/>
      <w:r w:rsidR="00D10578" w:rsidRPr="003C42EE">
        <w:t>tōsen</w:t>
      </w:r>
      <w:proofErr w:type="spellEnd"/>
      <w:r w:rsidR="00D10578" w:rsidRPr="003C42EE">
        <w:t xml:space="preserve"> no </w:t>
      </w:r>
      <w:proofErr w:type="spellStart"/>
      <w:r w:rsidR="00D10578" w:rsidRPr="003C42EE">
        <w:t>ei</w:t>
      </w:r>
      <w:proofErr w:type="spellEnd"/>
      <w:r w:rsidR="00D10578" w:rsidRPr="003C42EE">
        <w:t xml:space="preserve"> o </w:t>
      </w:r>
      <w:proofErr w:type="spellStart"/>
      <w:r w:rsidR="00D10578" w:rsidRPr="003C42EE">
        <w:t>ninatte</w:t>
      </w:r>
      <w:proofErr w:type="spellEnd"/>
      <w:r w:rsidR="00D10578" w:rsidRPr="003C42EE">
        <w:t xml:space="preserve">, </w:t>
      </w:r>
      <w:proofErr w:type="spellStart"/>
      <w:r w:rsidR="00D10578" w:rsidRPr="003C42EE">
        <w:t>Yosano</w:t>
      </w:r>
      <w:proofErr w:type="spellEnd"/>
      <w:r w:rsidR="00D10578" w:rsidRPr="003C42EE">
        <w:t xml:space="preserve"> Hirose shi no dan” 感激も新に　今更乍ら当選の栄をになって　与謝野寛氏の談. Morning edition, 15 March 1932. p. 6.</w:t>
      </w:r>
    </w:p>
    <w:p w14:paraId="7462719A" w14:textId="0BFD1591" w:rsidR="00D10578" w:rsidRPr="003C42EE" w:rsidRDefault="00A82E3A" w:rsidP="00D10578">
      <w:r w:rsidRPr="003C42EE">
        <w:rPr>
          <w:i/>
        </w:rPr>
        <w:t>Tōkyō Nichinichi Shinbun</w:t>
      </w:r>
      <w:r w:rsidR="00D10578" w:rsidRPr="003C42EE">
        <w:t xml:space="preserve"> 東京日日新聞. “</w:t>
      </w:r>
      <w:proofErr w:type="spellStart"/>
      <w:r w:rsidR="00D10578" w:rsidRPr="003C42EE">
        <w:t>Kansha</w:t>
      </w:r>
      <w:proofErr w:type="spellEnd"/>
      <w:r w:rsidR="00D10578" w:rsidRPr="003C42EE">
        <w:t xml:space="preserve"> </w:t>
      </w:r>
      <w:proofErr w:type="spellStart"/>
      <w:r w:rsidR="00D10578" w:rsidRPr="003C42EE">
        <w:t>arata</w:t>
      </w:r>
      <w:proofErr w:type="spellEnd"/>
      <w:r w:rsidR="00D10578" w:rsidRPr="003C42EE">
        <w:t xml:space="preserve"> </w:t>
      </w:r>
      <w:proofErr w:type="spellStart"/>
      <w:r w:rsidR="00D10578" w:rsidRPr="003C42EE">
        <w:t>ni</w:t>
      </w:r>
      <w:proofErr w:type="spellEnd"/>
      <w:r w:rsidR="00D10578" w:rsidRPr="003C42EE">
        <w:t xml:space="preserve"> </w:t>
      </w:r>
      <w:proofErr w:type="spellStart"/>
      <w:r w:rsidR="00D10578" w:rsidRPr="003C42EE">
        <w:t>shinobu</w:t>
      </w:r>
      <w:proofErr w:type="spellEnd"/>
      <w:r w:rsidR="00D10578" w:rsidRPr="003C42EE">
        <w:t xml:space="preserve">, gunshin, Hirose chūsa, </w:t>
      </w:r>
      <w:proofErr w:type="spellStart"/>
      <w:r w:rsidR="00D10578" w:rsidRPr="003C42EE">
        <w:t>kyō</w:t>
      </w:r>
      <w:proofErr w:type="spellEnd"/>
      <w:r w:rsidR="00D10578" w:rsidRPr="003C42EE">
        <w:t xml:space="preserve"> san </w:t>
      </w:r>
      <w:proofErr w:type="spellStart"/>
      <w:r w:rsidR="00D10578" w:rsidRPr="003C42EE">
        <w:t>jū</w:t>
      </w:r>
      <w:proofErr w:type="spellEnd"/>
      <w:r w:rsidR="00D10578" w:rsidRPr="003C42EE">
        <w:t xml:space="preserve"> </w:t>
      </w:r>
      <w:proofErr w:type="spellStart"/>
      <w:r w:rsidR="00D10578" w:rsidRPr="003C42EE">
        <w:t>shūnen</w:t>
      </w:r>
      <w:proofErr w:type="spellEnd"/>
      <w:r w:rsidR="00D10578" w:rsidRPr="003C42EE">
        <w:t xml:space="preserve"> </w:t>
      </w:r>
      <w:proofErr w:type="spellStart"/>
      <w:r w:rsidR="00D10578" w:rsidRPr="003C42EE">
        <w:t>kinen-sai</w:t>
      </w:r>
      <w:proofErr w:type="spellEnd"/>
      <w:r w:rsidR="00D10578" w:rsidRPr="003C42EE">
        <w:t>” 感謝新に偲ぶ　軍神、広瀬中佐　けふ卅周年記念祭. Evening edition, 28 March 1934. p. 2.</w:t>
      </w:r>
    </w:p>
    <w:p w14:paraId="7FAD0DF6" w14:textId="0080D872" w:rsidR="00D10578" w:rsidRPr="003C42EE" w:rsidRDefault="00A82E3A" w:rsidP="00D10578">
      <w:r w:rsidRPr="003C42EE">
        <w:rPr>
          <w:i/>
        </w:rPr>
        <w:t>Tōkyō Nichinichi Shinbun</w:t>
      </w:r>
      <w:r w:rsidR="00D10578" w:rsidRPr="003C42EE">
        <w:t xml:space="preserve"> 東京日日新聞. “</w:t>
      </w:r>
      <w:proofErr w:type="spellStart"/>
      <w:r w:rsidR="00D10578" w:rsidRPr="003C42EE">
        <w:t>Kemudashi</w:t>
      </w:r>
      <w:proofErr w:type="spellEnd"/>
      <w:r w:rsidR="00D10578" w:rsidRPr="003C42EE">
        <w:t xml:space="preserve"> </w:t>
      </w:r>
      <w:proofErr w:type="spellStart"/>
      <w:r w:rsidR="00D10578" w:rsidRPr="003C42EE">
        <w:t>hennōyū</w:t>
      </w:r>
      <w:proofErr w:type="spellEnd"/>
      <w:r w:rsidR="00D10578" w:rsidRPr="003C42EE">
        <w:t xml:space="preserve"> no </w:t>
      </w:r>
      <w:proofErr w:type="spellStart"/>
      <w:r w:rsidR="00D10578" w:rsidRPr="003C42EE">
        <w:t>iryoku</w:t>
      </w:r>
      <w:proofErr w:type="spellEnd"/>
      <w:r w:rsidR="00D10578" w:rsidRPr="003C42EE">
        <w:t>” 煙出片脳油の偉力. Evening edition, 1 May 1932. p. 2.</w:t>
      </w:r>
    </w:p>
    <w:p w14:paraId="2CFDA1A9" w14:textId="0F40A643" w:rsidR="00D10578" w:rsidRPr="003C42EE" w:rsidRDefault="00A82E3A" w:rsidP="00D10578">
      <w:r w:rsidRPr="003C42EE">
        <w:rPr>
          <w:i/>
        </w:rPr>
        <w:t>Tōkyō Nichinichi Shinbun</w:t>
      </w:r>
      <w:r w:rsidR="00D10578" w:rsidRPr="003C42EE">
        <w:t xml:space="preserve"> 東京日日新聞. “</w:t>
      </w:r>
      <w:proofErr w:type="spellStart"/>
      <w:r w:rsidR="00D10578" w:rsidRPr="003C42EE">
        <w:t>Kenshō</w:t>
      </w:r>
      <w:proofErr w:type="spellEnd"/>
      <w:r w:rsidR="00D10578" w:rsidRPr="003C42EE">
        <w:t xml:space="preserve"> </w:t>
      </w:r>
      <w:proofErr w:type="spellStart"/>
      <w:r w:rsidR="00D10578" w:rsidRPr="003C42EE">
        <w:t>boshū</w:t>
      </w:r>
      <w:proofErr w:type="spellEnd"/>
      <w:r w:rsidR="00D10578" w:rsidRPr="003C42EE">
        <w:t xml:space="preserve">, Bakudan San’yūshi no </w:t>
      </w:r>
      <w:proofErr w:type="spellStart"/>
      <w:r w:rsidR="00D10578" w:rsidRPr="003C42EE">
        <w:t>uta</w:t>
      </w:r>
      <w:proofErr w:type="spellEnd"/>
      <w:r w:rsidR="00D10578" w:rsidRPr="003C42EE">
        <w:t>” 懸賞募集　爆弾三勇士の歌. Morning edition, 28 February 1932. p. 2.</w:t>
      </w:r>
    </w:p>
    <w:p w14:paraId="192F9DA6" w14:textId="5FB64F24" w:rsidR="00D10578" w:rsidRPr="003C42EE" w:rsidRDefault="00A82E3A" w:rsidP="00D10578">
      <w:r w:rsidRPr="003C42EE">
        <w:rPr>
          <w:i/>
        </w:rPr>
        <w:t>Tōkyō Nichinichi Shinbun</w:t>
      </w:r>
      <w:r w:rsidR="00D10578" w:rsidRPr="003C42EE">
        <w:t xml:space="preserve"> 東京日日新聞. “Ko-Hirose chūsa </w:t>
      </w:r>
      <w:proofErr w:type="spellStart"/>
      <w:r w:rsidR="00D10578" w:rsidRPr="003C42EE">
        <w:t>meiyo</w:t>
      </w:r>
      <w:proofErr w:type="spellEnd"/>
      <w:r w:rsidR="00D10578" w:rsidRPr="003C42EE">
        <w:t xml:space="preserve"> </w:t>
      </w:r>
      <w:proofErr w:type="spellStart"/>
      <w:r w:rsidR="00D10578" w:rsidRPr="003C42EE">
        <w:t>hyōshō</w:t>
      </w:r>
      <w:proofErr w:type="spellEnd"/>
      <w:r w:rsidR="00D10578" w:rsidRPr="003C42EE">
        <w:t xml:space="preserve"> no </w:t>
      </w:r>
      <w:proofErr w:type="spellStart"/>
      <w:r w:rsidR="00D10578" w:rsidRPr="003C42EE">
        <w:t>shakoku</w:t>
      </w:r>
      <w:proofErr w:type="spellEnd"/>
      <w:r w:rsidR="00D10578" w:rsidRPr="003C42EE">
        <w:t>” 故広瀬中佐名誉表彰の社告. Morning edition, 31 March 1904. p. 3.</w:t>
      </w:r>
    </w:p>
    <w:p w14:paraId="52BFA732" w14:textId="4C6CD931" w:rsidR="00D10578" w:rsidRPr="003C42EE" w:rsidRDefault="00A82E3A" w:rsidP="00D10578">
      <w:r w:rsidRPr="003C42EE">
        <w:rPr>
          <w:i/>
        </w:rPr>
        <w:t>Tōkyō Nichinichi Shinbun</w:t>
      </w:r>
      <w:r w:rsidR="00D10578" w:rsidRPr="003C42EE">
        <w:t xml:space="preserve"> 東京日日新聞. “</w:t>
      </w:r>
      <w:proofErr w:type="spellStart"/>
      <w:r w:rsidR="00D10578" w:rsidRPr="003C42EE">
        <w:t>Omoide</w:t>
      </w:r>
      <w:proofErr w:type="spellEnd"/>
      <w:r w:rsidR="00D10578" w:rsidRPr="003C42EE">
        <w:t xml:space="preserve"> no </w:t>
      </w:r>
      <w:proofErr w:type="spellStart"/>
      <w:r w:rsidR="00D10578" w:rsidRPr="003C42EE">
        <w:t>shinajina</w:t>
      </w:r>
      <w:proofErr w:type="spellEnd"/>
      <w:r w:rsidR="00D10578" w:rsidRPr="003C42EE">
        <w:t xml:space="preserve"> </w:t>
      </w:r>
      <w:proofErr w:type="spellStart"/>
      <w:r w:rsidR="00D10578" w:rsidRPr="003C42EE">
        <w:t>ni</w:t>
      </w:r>
      <w:proofErr w:type="spellEnd"/>
      <w:r w:rsidR="00D10578" w:rsidRPr="003C42EE">
        <w:t xml:space="preserve">, </w:t>
      </w:r>
      <w:proofErr w:type="spellStart"/>
      <w:r w:rsidR="00D10578" w:rsidRPr="003C42EE">
        <w:t>omowazu</w:t>
      </w:r>
      <w:proofErr w:type="spellEnd"/>
      <w:r w:rsidR="00D10578" w:rsidRPr="003C42EE">
        <w:t xml:space="preserve"> </w:t>
      </w:r>
      <w:proofErr w:type="spellStart"/>
      <w:r w:rsidR="00D10578" w:rsidRPr="003C42EE">
        <w:t>jibo</w:t>
      </w:r>
      <w:proofErr w:type="spellEnd"/>
      <w:r w:rsidR="00D10578" w:rsidRPr="003C42EE">
        <w:t xml:space="preserve"> no </w:t>
      </w:r>
      <w:proofErr w:type="spellStart"/>
      <w:r w:rsidR="00D10578" w:rsidRPr="003C42EE">
        <w:t>namida</w:t>
      </w:r>
      <w:proofErr w:type="spellEnd"/>
      <w:r w:rsidR="00D10578" w:rsidRPr="003C42EE">
        <w:t xml:space="preserve">, </w:t>
      </w:r>
      <w:proofErr w:type="spellStart"/>
      <w:r w:rsidR="00D10578" w:rsidRPr="003C42EE">
        <w:t>honsha</w:t>
      </w:r>
      <w:proofErr w:type="spellEnd"/>
      <w:r w:rsidR="00D10578" w:rsidRPr="003C42EE">
        <w:t xml:space="preserve"> </w:t>
      </w:r>
      <w:proofErr w:type="spellStart"/>
      <w:r w:rsidR="00D10578" w:rsidRPr="003C42EE">
        <w:t>shusai</w:t>
      </w:r>
      <w:proofErr w:type="spellEnd"/>
      <w:r w:rsidR="00D10578" w:rsidRPr="003C42EE">
        <w:t xml:space="preserve"> </w:t>
      </w:r>
      <w:proofErr w:type="spellStart"/>
      <w:r w:rsidR="00B46C10" w:rsidRPr="003C42EE">
        <w:t>Shanhai</w:t>
      </w:r>
      <w:proofErr w:type="spellEnd"/>
      <w:r w:rsidR="00B46C10" w:rsidRPr="003C42EE">
        <w:t xml:space="preserve">-ten </w:t>
      </w:r>
      <w:r w:rsidR="00D10578" w:rsidRPr="003C42EE">
        <w:t xml:space="preserve">o </w:t>
      </w:r>
      <w:proofErr w:type="spellStart"/>
      <w:r w:rsidR="00D10578" w:rsidRPr="003C42EE">
        <w:t>miru</w:t>
      </w:r>
      <w:proofErr w:type="spellEnd"/>
      <w:r w:rsidR="00D10578" w:rsidRPr="003C42EE">
        <w:t>” 憶ひ出の品々に　思はず慈母の涙　本社主催上海展を見る. Morning edition, 13 March 1932. p. 11.</w:t>
      </w:r>
    </w:p>
    <w:p w14:paraId="1D7E045B" w14:textId="45E419DC" w:rsidR="00D10578" w:rsidRPr="003C42EE" w:rsidRDefault="00A82E3A" w:rsidP="00D10578">
      <w:r w:rsidRPr="003C42EE">
        <w:rPr>
          <w:i/>
        </w:rPr>
        <w:t>Yomiuri Shinbun</w:t>
      </w:r>
      <w:r w:rsidR="00D10578" w:rsidRPr="003C42EE">
        <w:t xml:space="preserve"> 読売新聞. “[</w:t>
      </w:r>
      <w:proofErr w:type="spellStart"/>
      <w:r w:rsidR="00D10578" w:rsidRPr="003C42EE">
        <w:t>shasetsu</w:t>
      </w:r>
      <w:proofErr w:type="spellEnd"/>
      <w:r w:rsidR="00D10578" w:rsidRPr="003C42EE">
        <w:t xml:space="preserve">] Hirose chūsa no </w:t>
      </w:r>
      <w:proofErr w:type="spellStart"/>
      <w:r w:rsidR="00D10578" w:rsidRPr="003C42EE">
        <w:t>senshi</w:t>
      </w:r>
      <w:proofErr w:type="spellEnd"/>
      <w:r w:rsidR="00D10578" w:rsidRPr="003C42EE">
        <w:t>” [社説]広瀬中佐の戦死. Morning edition, 30 March 1904, p. 2.</w:t>
      </w:r>
    </w:p>
    <w:p w14:paraId="0679CCB6" w14:textId="33D7CA3B" w:rsidR="00D10578" w:rsidRPr="003C42EE" w:rsidRDefault="00A82E3A" w:rsidP="00D10578">
      <w:bookmarkStart w:id="170" w:name="_Hlk22116561"/>
      <w:r w:rsidRPr="003C42EE">
        <w:rPr>
          <w:i/>
        </w:rPr>
        <w:t>Yomiuri Shinbun</w:t>
      </w:r>
      <w:r w:rsidR="00D10578" w:rsidRPr="003C42EE">
        <w:t xml:space="preserve"> 読売新聞. “[Yomiuri-</w:t>
      </w:r>
      <w:proofErr w:type="spellStart"/>
      <w:r w:rsidR="00D10578" w:rsidRPr="003C42EE">
        <w:t>shō</w:t>
      </w:r>
      <w:proofErr w:type="spellEnd"/>
      <w:r w:rsidR="00D10578" w:rsidRPr="003C42EE">
        <w:t xml:space="preserve">] </w:t>
      </w:r>
      <w:proofErr w:type="spellStart"/>
      <w:r w:rsidR="00D10578" w:rsidRPr="003C42EE">
        <w:t>kaigunshō</w:t>
      </w:r>
      <w:proofErr w:type="spellEnd"/>
      <w:r w:rsidR="00D10578" w:rsidRPr="003C42EE">
        <w:t xml:space="preserve"> no </w:t>
      </w:r>
      <w:proofErr w:type="spellStart"/>
      <w:r w:rsidR="00D10578" w:rsidRPr="003C42EE">
        <w:t>yūshi</w:t>
      </w:r>
      <w:proofErr w:type="spellEnd"/>
      <w:r w:rsidR="00D10578" w:rsidRPr="003C42EE">
        <w:t xml:space="preserve"> </w:t>
      </w:r>
      <w:proofErr w:type="spellStart"/>
      <w:r w:rsidR="00D10578" w:rsidRPr="003C42EE">
        <w:t>hakki</w:t>
      </w:r>
      <w:proofErr w:type="spellEnd"/>
      <w:r w:rsidR="00D10578" w:rsidRPr="003C42EE">
        <w:t xml:space="preserve"> </w:t>
      </w:r>
      <w:proofErr w:type="spellStart"/>
      <w:r w:rsidR="00D10578" w:rsidRPr="003C42EE">
        <w:t>ni</w:t>
      </w:r>
      <w:proofErr w:type="spellEnd"/>
      <w:r w:rsidR="00D10578" w:rsidRPr="003C42EE">
        <w:t xml:space="preserve"> </w:t>
      </w:r>
      <w:proofErr w:type="spellStart"/>
      <w:r w:rsidR="00D10578" w:rsidRPr="003C42EE">
        <w:t>yoru</w:t>
      </w:r>
      <w:proofErr w:type="spellEnd"/>
      <w:r w:rsidR="00D10578" w:rsidRPr="003C42EE">
        <w:t xml:space="preserve"> ko-Hirose chūsa no dōzō, Watanabe Nagao </w:t>
      </w:r>
      <w:proofErr w:type="spellStart"/>
      <w:r w:rsidR="00D10578" w:rsidRPr="003C42EE">
        <w:t>ga</w:t>
      </w:r>
      <w:proofErr w:type="spellEnd"/>
      <w:r w:rsidR="00D10578" w:rsidRPr="003C42EE">
        <w:t xml:space="preserve"> </w:t>
      </w:r>
      <w:proofErr w:type="spellStart"/>
      <w:r w:rsidR="00D10578" w:rsidRPr="003C42EE">
        <w:t>genkei</w:t>
      </w:r>
      <w:proofErr w:type="spellEnd"/>
      <w:r w:rsidR="00D10578" w:rsidRPr="003C42EE">
        <w:t xml:space="preserve"> </w:t>
      </w:r>
      <w:proofErr w:type="spellStart"/>
      <w:r w:rsidR="00D10578" w:rsidRPr="003C42EE">
        <w:t>seisaku</w:t>
      </w:r>
      <w:proofErr w:type="spellEnd"/>
      <w:r w:rsidR="00D10578" w:rsidRPr="003C42EE">
        <w:t>-chū” ［よみうり抄］海軍省の有志発起による故広瀬中佐の銅像、渡辺長男が原型製作中. Morning edition, 29 May 1908. p. 1.</w:t>
      </w:r>
      <w:bookmarkEnd w:id="170"/>
    </w:p>
    <w:p w14:paraId="09AF17B2" w14:textId="14583ADD" w:rsidR="00D10578" w:rsidRPr="003C42EE" w:rsidRDefault="00A82E3A" w:rsidP="00D10578">
      <w:r w:rsidRPr="003C42EE">
        <w:rPr>
          <w:i/>
        </w:rPr>
        <w:t>Yomiuri Shinbun</w:t>
      </w:r>
      <w:r w:rsidR="00D10578" w:rsidRPr="003C42EE">
        <w:t xml:space="preserve"> 読売新聞. “Aa Bakudan San’yūshi, Shiba </w:t>
      </w:r>
      <w:proofErr w:type="spellStart"/>
      <w:r w:rsidR="00B46C10" w:rsidRPr="003C42EE">
        <w:t>Seishō</w:t>
      </w:r>
      <w:proofErr w:type="spellEnd"/>
      <w:r w:rsidR="00B46C10" w:rsidRPr="003C42EE">
        <w:t xml:space="preserve">-ji </w:t>
      </w:r>
      <w:proofErr w:type="spellStart"/>
      <w:r w:rsidR="00D10578" w:rsidRPr="003C42EE">
        <w:t>ni</w:t>
      </w:r>
      <w:proofErr w:type="spellEnd"/>
      <w:r w:rsidR="00D10578" w:rsidRPr="003C42EE">
        <w:t xml:space="preserve"> dōzō </w:t>
      </w:r>
      <w:proofErr w:type="spellStart"/>
      <w:r w:rsidR="00D10578" w:rsidRPr="003C42EE">
        <w:t>kansei</w:t>
      </w:r>
      <w:proofErr w:type="spellEnd"/>
      <w:r w:rsidR="00D10578" w:rsidRPr="003C42EE">
        <w:t xml:space="preserve"> </w:t>
      </w:r>
      <w:proofErr w:type="spellStart"/>
      <w:r w:rsidR="00D10578" w:rsidRPr="003C42EE">
        <w:t>su</w:t>
      </w:r>
      <w:proofErr w:type="spellEnd"/>
      <w:r w:rsidR="00D10578" w:rsidRPr="003C42EE">
        <w:t>, Tōkyō” ああ爆弾三勇士　芝青松寺に銅像完成す／東京. Evening edition, 9 February 1934. p. 2.</w:t>
      </w:r>
    </w:p>
    <w:p w14:paraId="1D2CB646" w14:textId="2B6837BB" w:rsidR="00D10578" w:rsidRPr="003C42EE" w:rsidRDefault="00A82E3A" w:rsidP="00D10578">
      <w:r w:rsidRPr="003C42EE">
        <w:rPr>
          <w:i/>
        </w:rPr>
        <w:t>Yomiuri Shinbun</w:t>
      </w:r>
      <w:r w:rsidR="00D10578" w:rsidRPr="003C42EE">
        <w:t xml:space="preserve"> 読売新聞. “</w:t>
      </w:r>
      <w:proofErr w:type="spellStart"/>
      <w:r w:rsidR="00B46C10" w:rsidRPr="003C42EE">
        <w:t>Chokuyu</w:t>
      </w:r>
      <w:proofErr w:type="spellEnd"/>
      <w:r w:rsidR="00B46C10" w:rsidRPr="003C42EE">
        <w:t xml:space="preserve"> </w:t>
      </w:r>
      <w:proofErr w:type="spellStart"/>
      <w:r w:rsidR="00B46C10" w:rsidRPr="003C42EE">
        <w:t>kashi</w:t>
      </w:r>
      <w:proofErr w:type="spellEnd"/>
      <w:r w:rsidR="00D10578" w:rsidRPr="003C42EE">
        <w:t xml:space="preserve"> </w:t>
      </w:r>
      <w:r w:rsidR="00B46C10" w:rsidRPr="003C42EE">
        <w:t xml:space="preserve">go </w:t>
      </w:r>
      <w:proofErr w:type="spellStart"/>
      <w:r w:rsidR="00B46C10" w:rsidRPr="003C42EE">
        <w:t>jū</w:t>
      </w:r>
      <w:proofErr w:type="spellEnd"/>
      <w:r w:rsidR="00D10578" w:rsidRPr="003C42EE">
        <w:t xml:space="preserve"> </w:t>
      </w:r>
      <w:proofErr w:type="spellStart"/>
      <w:r w:rsidR="00D10578" w:rsidRPr="003C42EE">
        <w:t>nen</w:t>
      </w:r>
      <w:proofErr w:type="spellEnd"/>
      <w:r w:rsidR="00D10578" w:rsidRPr="003C42EE">
        <w:t xml:space="preserve"> </w:t>
      </w:r>
      <w:proofErr w:type="spellStart"/>
      <w:r w:rsidR="005A3079" w:rsidRPr="003C42EE">
        <w:t>kinen</w:t>
      </w:r>
      <w:proofErr w:type="spellEnd"/>
      <w:r w:rsidR="005A3079" w:rsidRPr="003C42EE">
        <w:t>-</w:t>
      </w:r>
      <w:proofErr w:type="spellStart"/>
      <w:r w:rsidR="005A3079" w:rsidRPr="003C42EE">
        <w:t>bi</w:t>
      </w:r>
      <w:proofErr w:type="spellEnd"/>
      <w:r w:rsidR="00D10578" w:rsidRPr="003C42EE">
        <w:t xml:space="preserve"> </w:t>
      </w:r>
      <w:proofErr w:type="spellStart"/>
      <w:r w:rsidR="00D10578" w:rsidRPr="003C42EE">
        <w:t>kyō</w:t>
      </w:r>
      <w:proofErr w:type="spellEnd"/>
      <w:r w:rsidR="00D10578" w:rsidRPr="003C42EE">
        <w:t xml:space="preserve"> </w:t>
      </w:r>
      <w:proofErr w:type="spellStart"/>
      <w:r w:rsidR="00D10578" w:rsidRPr="003C42EE">
        <w:t>rikukai</w:t>
      </w:r>
      <w:proofErr w:type="spellEnd"/>
      <w:r w:rsidR="00D10578" w:rsidRPr="003C42EE">
        <w:t xml:space="preserve"> </w:t>
      </w:r>
      <w:proofErr w:type="spellStart"/>
      <w:r w:rsidR="00D10578" w:rsidRPr="003C42EE">
        <w:t>ryōshō</w:t>
      </w:r>
      <w:proofErr w:type="spellEnd"/>
      <w:r w:rsidR="00D10578" w:rsidRPr="003C42EE">
        <w:t xml:space="preserve"> </w:t>
      </w:r>
      <w:proofErr w:type="spellStart"/>
      <w:r w:rsidR="00D10578" w:rsidRPr="003C42EE">
        <w:t>kara</w:t>
      </w:r>
      <w:proofErr w:type="spellEnd"/>
      <w:r w:rsidR="00D10578" w:rsidRPr="003C42EE">
        <w:t xml:space="preserve"> no </w:t>
      </w:r>
      <w:proofErr w:type="spellStart"/>
      <w:r w:rsidR="00D10578" w:rsidRPr="003C42EE">
        <w:t>seishi</w:t>
      </w:r>
      <w:proofErr w:type="spellEnd"/>
      <w:r w:rsidR="00D10578" w:rsidRPr="003C42EE">
        <w:t xml:space="preserve"> </w:t>
      </w:r>
      <w:proofErr w:type="spellStart"/>
      <w:r w:rsidR="00D10578" w:rsidRPr="003C42EE">
        <w:t>hōtei</w:t>
      </w:r>
      <w:proofErr w:type="spellEnd"/>
      <w:r w:rsidR="00D10578" w:rsidRPr="003C42EE">
        <w:t xml:space="preserve"> </w:t>
      </w:r>
      <w:proofErr w:type="spellStart"/>
      <w:r w:rsidR="00D10578" w:rsidRPr="003C42EE">
        <w:t>ni</w:t>
      </w:r>
      <w:proofErr w:type="spellEnd"/>
      <w:r w:rsidR="00D10578" w:rsidRPr="003C42EE">
        <w:t xml:space="preserve"> </w:t>
      </w:r>
      <w:proofErr w:type="spellStart"/>
      <w:r w:rsidR="00D10578" w:rsidRPr="003C42EE">
        <w:t>shitashiku</w:t>
      </w:r>
      <w:proofErr w:type="spellEnd"/>
      <w:r w:rsidR="00D10578" w:rsidRPr="003C42EE">
        <w:t xml:space="preserve"> </w:t>
      </w:r>
      <w:proofErr w:type="spellStart"/>
      <w:r w:rsidR="00D10578" w:rsidRPr="003C42EE">
        <w:t>seichoku</w:t>
      </w:r>
      <w:proofErr w:type="spellEnd"/>
      <w:r w:rsidR="00D10578" w:rsidRPr="003C42EE">
        <w:t xml:space="preserve"> o </w:t>
      </w:r>
      <w:proofErr w:type="spellStart"/>
      <w:r w:rsidR="00D10578" w:rsidRPr="003C42EE">
        <w:t>tamau</w:t>
      </w:r>
      <w:proofErr w:type="spellEnd"/>
      <w:r w:rsidR="00D10578" w:rsidRPr="003C42EE">
        <w:t xml:space="preserve"> </w:t>
      </w:r>
      <w:proofErr w:type="spellStart"/>
      <w:r w:rsidR="00D10578" w:rsidRPr="003C42EE">
        <w:t>hoka</w:t>
      </w:r>
      <w:proofErr w:type="spellEnd"/>
      <w:r w:rsidR="00D10578" w:rsidRPr="003C42EE">
        <w:t>” 勅諭下賜五十年記念日 きょう陸海両相からの誓詞奉呈に親しく聖勅を賜う ほか. Morning edition, 4 January 1932. p. 2.</w:t>
      </w:r>
    </w:p>
    <w:p w14:paraId="57594E28" w14:textId="47620E24" w:rsidR="00D10578" w:rsidRPr="003C42EE" w:rsidRDefault="00A82E3A" w:rsidP="00D10578">
      <w:r w:rsidRPr="003C42EE">
        <w:rPr>
          <w:i/>
        </w:rPr>
        <w:t>Yomiuri Shinbun</w:t>
      </w:r>
      <w:r w:rsidR="00D10578" w:rsidRPr="003C42EE">
        <w:t xml:space="preserve"> 読売新聞. “</w:t>
      </w:r>
      <w:proofErr w:type="spellStart"/>
      <w:r w:rsidR="00D10578" w:rsidRPr="003C42EE">
        <w:t>Eiga</w:t>
      </w:r>
      <w:proofErr w:type="spellEnd"/>
      <w:r w:rsidR="00D10578" w:rsidRPr="003C42EE">
        <w:t xml:space="preserve"> ‘gunshin Hirose chūsa’, ‘</w:t>
      </w:r>
      <w:proofErr w:type="spellStart"/>
      <w:r w:rsidR="00D10578" w:rsidRPr="003C42EE">
        <w:t>haha</w:t>
      </w:r>
      <w:proofErr w:type="spellEnd"/>
      <w:r w:rsidR="00D10578" w:rsidRPr="003C42EE">
        <w:t xml:space="preserve"> </w:t>
      </w:r>
      <w:proofErr w:type="spellStart"/>
      <w:r w:rsidR="00D10578" w:rsidRPr="003C42EE">
        <w:t>yo</w:t>
      </w:r>
      <w:proofErr w:type="spellEnd"/>
      <w:r w:rsidR="00D10578" w:rsidRPr="003C42EE">
        <w:t xml:space="preserve"> </w:t>
      </w:r>
      <w:proofErr w:type="spellStart"/>
      <w:r w:rsidR="00D10578" w:rsidRPr="003C42EE">
        <w:t>koishi</w:t>
      </w:r>
      <w:proofErr w:type="spellEnd"/>
      <w:r w:rsidR="00D10578" w:rsidRPr="003C42EE">
        <w:t>/</w:t>
      </w:r>
      <w:proofErr w:type="spellStart"/>
      <w:r w:rsidR="00D10578" w:rsidRPr="003C42EE">
        <w:t>denkikan</w:t>
      </w:r>
      <w:proofErr w:type="spellEnd"/>
      <w:r w:rsidR="00D10578" w:rsidRPr="003C42EE">
        <w:t>’” 映画「軍神広瀬中佐」「母よ恋し」／電気館. Morning edition, 23 May 1926. p. 3.</w:t>
      </w:r>
    </w:p>
    <w:p w14:paraId="18182D40" w14:textId="1D3220FD" w:rsidR="00D10578" w:rsidRPr="003C42EE" w:rsidRDefault="00A82E3A" w:rsidP="00D10578">
      <w:r w:rsidRPr="003C42EE">
        <w:rPr>
          <w:i/>
        </w:rPr>
        <w:lastRenderedPageBreak/>
        <w:t>Yomiuri Shinbun</w:t>
      </w:r>
      <w:r w:rsidR="00D10578" w:rsidRPr="003C42EE">
        <w:t xml:space="preserve"> 読売新聞. “Gunkoku no </w:t>
      </w:r>
      <w:proofErr w:type="spellStart"/>
      <w:r w:rsidR="00D10578" w:rsidRPr="003C42EE">
        <w:t>eikō</w:t>
      </w:r>
      <w:proofErr w:type="spellEnd"/>
      <w:r w:rsidR="00D10578" w:rsidRPr="003C42EE">
        <w:t xml:space="preserve"> </w:t>
      </w:r>
      <w:proofErr w:type="spellStart"/>
      <w:r w:rsidR="00D10578" w:rsidRPr="003C42EE">
        <w:t>koko</w:t>
      </w:r>
      <w:proofErr w:type="spellEnd"/>
      <w:r w:rsidR="00D10578" w:rsidRPr="003C42EE">
        <w:t xml:space="preserve"> </w:t>
      </w:r>
      <w:proofErr w:type="spellStart"/>
      <w:r w:rsidR="00D10578" w:rsidRPr="003C42EE">
        <w:t>ni</w:t>
      </w:r>
      <w:proofErr w:type="spellEnd"/>
      <w:r w:rsidR="00D10578" w:rsidRPr="003C42EE">
        <w:t xml:space="preserve"> </w:t>
      </w:r>
      <w:proofErr w:type="spellStart"/>
      <w:r w:rsidR="00D10578" w:rsidRPr="003C42EE">
        <w:t>kagayaku</w:t>
      </w:r>
      <w:proofErr w:type="spellEnd"/>
      <w:r w:rsidR="00D10578" w:rsidRPr="003C42EE">
        <w:t xml:space="preserve"> </w:t>
      </w:r>
      <w:proofErr w:type="spellStart"/>
      <w:r w:rsidR="00D10578" w:rsidRPr="003C42EE">
        <w:t>kyō</w:t>
      </w:r>
      <w:proofErr w:type="spellEnd"/>
      <w:r w:rsidR="00D10578" w:rsidRPr="003C42EE">
        <w:t xml:space="preserve"> </w:t>
      </w:r>
      <w:proofErr w:type="spellStart"/>
      <w:r w:rsidR="00D10578" w:rsidRPr="003C42EE">
        <w:t>gunjin</w:t>
      </w:r>
      <w:proofErr w:type="spellEnd"/>
      <w:r w:rsidR="00D10578" w:rsidRPr="003C42EE">
        <w:t xml:space="preserve"> </w:t>
      </w:r>
      <w:proofErr w:type="spellStart"/>
      <w:r w:rsidR="00D10578" w:rsidRPr="003C42EE">
        <w:t>chokuyu</w:t>
      </w:r>
      <w:proofErr w:type="spellEnd"/>
      <w:r w:rsidR="00D10578" w:rsidRPr="003C42EE">
        <w:t xml:space="preserve"> </w:t>
      </w:r>
      <w:proofErr w:type="spellStart"/>
      <w:r w:rsidR="00B46C10" w:rsidRPr="003C42EE">
        <w:t>kashi</w:t>
      </w:r>
      <w:proofErr w:type="spellEnd"/>
      <w:r w:rsidR="00D10578" w:rsidRPr="003C42EE">
        <w:t xml:space="preserve"> </w:t>
      </w:r>
      <w:proofErr w:type="spellStart"/>
      <w:r w:rsidR="00D10578" w:rsidRPr="003C42EE">
        <w:t>kinen</w:t>
      </w:r>
      <w:proofErr w:type="spellEnd"/>
      <w:r w:rsidR="00D10578" w:rsidRPr="003C42EE">
        <w:t xml:space="preserve"> </w:t>
      </w:r>
      <w:proofErr w:type="spellStart"/>
      <w:r w:rsidR="00D10578" w:rsidRPr="003C42EE">
        <w:t>shukuten</w:t>
      </w:r>
      <w:proofErr w:type="spellEnd"/>
      <w:r w:rsidR="00D10578" w:rsidRPr="003C42EE">
        <w:t>” 軍国の栄光ここに輝く きょう軍人勅諭下賜記念祝典. Evening edition, 24 April 1932. p. 1.</w:t>
      </w:r>
    </w:p>
    <w:p w14:paraId="728CA61F" w14:textId="1E235EFE" w:rsidR="00D10578" w:rsidRPr="003C42EE" w:rsidRDefault="00A82E3A" w:rsidP="00D10578">
      <w:r w:rsidRPr="003C42EE">
        <w:rPr>
          <w:i/>
        </w:rPr>
        <w:t>Yomiuri Shinbun</w:t>
      </w:r>
      <w:r w:rsidR="00D10578" w:rsidRPr="003C42EE">
        <w:t xml:space="preserve"> 読売新聞. “</w:t>
      </w:r>
      <w:proofErr w:type="spellStart"/>
      <w:r w:rsidR="00D10578" w:rsidRPr="003C42EE">
        <w:t>Heisoku</w:t>
      </w:r>
      <w:proofErr w:type="spellEnd"/>
      <w:r w:rsidR="00D10578" w:rsidRPr="003C42EE">
        <w:t xml:space="preserve"> </w:t>
      </w:r>
      <w:proofErr w:type="spellStart"/>
      <w:r w:rsidR="00D10578" w:rsidRPr="003C42EE">
        <w:t>kesshitai</w:t>
      </w:r>
      <w:proofErr w:type="spellEnd"/>
      <w:r w:rsidR="00D10578" w:rsidRPr="003C42EE">
        <w:t xml:space="preserve"> </w:t>
      </w:r>
      <w:proofErr w:type="spellStart"/>
      <w:r w:rsidR="00D10578" w:rsidRPr="003C42EE">
        <w:t>fushōsha</w:t>
      </w:r>
      <w:proofErr w:type="spellEnd"/>
      <w:r w:rsidR="00D10578" w:rsidRPr="003C42EE">
        <w:t xml:space="preserve"> no </w:t>
      </w:r>
      <w:proofErr w:type="spellStart"/>
      <w:r w:rsidR="00D10578" w:rsidRPr="003C42EE">
        <w:t>keika</w:t>
      </w:r>
      <w:proofErr w:type="spellEnd"/>
      <w:r w:rsidR="00D10578" w:rsidRPr="003C42EE">
        <w:t xml:space="preserve"> </w:t>
      </w:r>
      <w:proofErr w:type="spellStart"/>
      <w:r w:rsidR="00D10578" w:rsidRPr="003C42EE">
        <w:t>ryōkō</w:t>
      </w:r>
      <w:proofErr w:type="spellEnd"/>
      <w:r w:rsidR="00D10578" w:rsidRPr="003C42EE">
        <w:t xml:space="preserve">, Hirose chūsa no </w:t>
      </w:r>
      <w:proofErr w:type="spellStart"/>
      <w:r w:rsidR="00D10578" w:rsidRPr="003C42EE">
        <w:t>ihin</w:t>
      </w:r>
      <w:proofErr w:type="spellEnd"/>
      <w:r w:rsidR="00D10578" w:rsidRPr="003C42EE">
        <w:t xml:space="preserve"> </w:t>
      </w:r>
      <w:proofErr w:type="spellStart"/>
      <w:r w:rsidR="00D10578" w:rsidRPr="003C42EE">
        <w:t>tōchaku</w:t>
      </w:r>
      <w:proofErr w:type="spellEnd"/>
      <w:r w:rsidR="00D10578" w:rsidRPr="003C42EE">
        <w:t>/Sasebo-den” 閉塞決死隊負傷者の経過良好▽広瀬中佐の遺品到着／佐世保電. Morning edition, 2 March 1904. p. 2.</w:t>
      </w:r>
    </w:p>
    <w:p w14:paraId="18CDE41B" w14:textId="729C8408" w:rsidR="00D10578" w:rsidRPr="003C42EE" w:rsidRDefault="00A82E3A" w:rsidP="00D10578">
      <w:r w:rsidRPr="003C42EE">
        <w:rPr>
          <w:i/>
        </w:rPr>
        <w:t>Yomiuri Shinbun</w:t>
      </w:r>
      <w:r w:rsidR="00D10578" w:rsidRPr="003C42EE">
        <w:t xml:space="preserve"> 読売新聞. “Hirose chūsa </w:t>
      </w:r>
      <w:proofErr w:type="spellStart"/>
      <w:r w:rsidR="00D10578" w:rsidRPr="003C42EE">
        <w:t>issei</w:t>
      </w:r>
      <w:proofErr w:type="spellEnd"/>
      <w:r w:rsidR="00D10578" w:rsidRPr="003C42EE">
        <w:t xml:space="preserve"> </w:t>
      </w:r>
      <w:proofErr w:type="spellStart"/>
      <w:r w:rsidR="00D10578" w:rsidRPr="003C42EE">
        <w:t>jōei</w:t>
      </w:r>
      <w:proofErr w:type="spellEnd"/>
      <w:r w:rsidR="00D10578" w:rsidRPr="003C42EE">
        <w:t>” 広瀬中佐一斉上映. Morning edition, 1 June 1926. p. 5.</w:t>
      </w:r>
    </w:p>
    <w:p w14:paraId="2DB4A891" w14:textId="120364D6" w:rsidR="00D10578" w:rsidRPr="003C42EE" w:rsidRDefault="00A82E3A" w:rsidP="00D10578">
      <w:r w:rsidRPr="003C42EE">
        <w:rPr>
          <w:i/>
        </w:rPr>
        <w:t>Yomiuri Shinbun</w:t>
      </w:r>
      <w:r w:rsidR="00D10578" w:rsidRPr="003C42EE">
        <w:t xml:space="preserve"> 読売新聞. “Hirose chūsa no dōzō </w:t>
      </w:r>
      <w:proofErr w:type="spellStart"/>
      <w:r w:rsidR="00D10578" w:rsidRPr="003C42EE">
        <w:t>kensetsu</w:t>
      </w:r>
      <w:proofErr w:type="spellEnd"/>
      <w:r w:rsidR="00D10578" w:rsidRPr="003C42EE">
        <w:t xml:space="preserve"> e </w:t>
      </w:r>
      <w:proofErr w:type="spellStart"/>
      <w:r w:rsidR="00D10578" w:rsidRPr="003C42EE">
        <w:t>kaigun-shō</w:t>
      </w:r>
      <w:proofErr w:type="spellEnd"/>
      <w:r w:rsidR="00D10578" w:rsidRPr="003C42EE">
        <w:t xml:space="preserve"> </w:t>
      </w:r>
      <w:proofErr w:type="spellStart"/>
      <w:r w:rsidR="00D10578" w:rsidRPr="003C42EE">
        <w:t>shōkō</w:t>
      </w:r>
      <w:proofErr w:type="spellEnd"/>
      <w:r w:rsidR="00D10578" w:rsidRPr="003C42EE">
        <w:t xml:space="preserve">-ra </w:t>
      </w:r>
      <w:proofErr w:type="spellStart"/>
      <w:r w:rsidR="00D10578" w:rsidRPr="003C42EE">
        <w:t>bokin</w:t>
      </w:r>
      <w:proofErr w:type="spellEnd"/>
      <w:r w:rsidR="00D10578" w:rsidRPr="003C42EE">
        <w:t xml:space="preserve"> </w:t>
      </w:r>
      <w:proofErr w:type="spellStart"/>
      <w:r w:rsidR="00D10578" w:rsidRPr="003C42EE">
        <w:t>hajimeru</w:t>
      </w:r>
      <w:proofErr w:type="spellEnd"/>
      <w:r w:rsidR="00D10578" w:rsidRPr="003C42EE">
        <w:t>” 広瀬中佐の銅像建設へ　海軍省将校ら募金始める. Morning edition, 30 March 1904. p. 2.</w:t>
      </w:r>
    </w:p>
    <w:p w14:paraId="06B38477" w14:textId="5FE398B9" w:rsidR="00D10578" w:rsidRPr="003C42EE" w:rsidRDefault="00A82E3A" w:rsidP="00D10578">
      <w:r w:rsidRPr="003C42EE">
        <w:rPr>
          <w:i/>
        </w:rPr>
        <w:t>Yomiuri Shinbun</w:t>
      </w:r>
      <w:r w:rsidR="00D10578" w:rsidRPr="003C42EE">
        <w:t xml:space="preserve"> 読売新聞. “Hirose chūsa no </w:t>
      </w:r>
      <w:proofErr w:type="spellStart"/>
      <w:r w:rsidR="00D10578" w:rsidRPr="003C42EE">
        <w:t>sōgi</w:t>
      </w:r>
      <w:proofErr w:type="spellEnd"/>
      <w:r w:rsidR="00D10578" w:rsidRPr="003C42EE">
        <w:t xml:space="preserve"> </w:t>
      </w:r>
      <w:proofErr w:type="spellStart"/>
      <w:r w:rsidR="00D10578" w:rsidRPr="003C42EE">
        <w:t>wa</w:t>
      </w:r>
      <w:proofErr w:type="spellEnd"/>
      <w:r w:rsidR="00D10578" w:rsidRPr="003C42EE">
        <w:t xml:space="preserve"> </w:t>
      </w:r>
      <w:proofErr w:type="spellStart"/>
      <w:r w:rsidR="00D10578" w:rsidRPr="003C42EE">
        <w:t>jū</w:t>
      </w:r>
      <w:proofErr w:type="spellEnd"/>
      <w:r w:rsidR="00D10578" w:rsidRPr="003C42EE">
        <w:t xml:space="preserve"> san </w:t>
      </w:r>
      <w:proofErr w:type="spellStart"/>
      <w:r w:rsidR="00D10578" w:rsidRPr="003C42EE">
        <w:t>nichi</w:t>
      </w:r>
      <w:proofErr w:type="spellEnd"/>
      <w:r w:rsidR="00D10578" w:rsidRPr="003C42EE">
        <w:t xml:space="preserve"> </w:t>
      </w:r>
      <w:proofErr w:type="spellStart"/>
      <w:r w:rsidR="00D10578" w:rsidRPr="003C42EE">
        <w:t>ni</w:t>
      </w:r>
      <w:proofErr w:type="spellEnd"/>
      <w:r w:rsidR="00D10578" w:rsidRPr="003C42EE">
        <w:t xml:space="preserve"> – Hirose chūsa no dōzō </w:t>
      </w:r>
      <w:proofErr w:type="spellStart"/>
      <w:r w:rsidR="00D10578" w:rsidRPr="003C42EE">
        <w:t>kensetsu</w:t>
      </w:r>
      <w:proofErr w:type="spellEnd"/>
      <w:r w:rsidR="00D10578" w:rsidRPr="003C42EE">
        <w:t>-chi” 広瀬中佐の葬儀は十三日に▽広瀬中佐の銅像建設地. Morning edition, 6 April 1904. p. 2.</w:t>
      </w:r>
    </w:p>
    <w:p w14:paraId="2FED8F24" w14:textId="148C68C6" w:rsidR="00D10578" w:rsidRPr="003C42EE" w:rsidRDefault="00A82E3A" w:rsidP="00D10578">
      <w:r w:rsidRPr="003C42EE">
        <w:rPr>
          <w:i/>
        </w:rPr>
        <w:t>Yomiuri Shinbun</w:t>
      </w:r>
      <w:r w:rsidR="00D10578" w:rsidRPr="003C42EE">
        <w:t xml:space="preserve"> 読売新聞. “</w:t>
      </w:r>
      <w:r w:rsidR="00B46C10" w:rsidRPr="003C42EE">
        <w:t xml:space="preserve">Hirose Takeo, </w:t>
      </w:r>
      <w:proofErr w:type="spellStart"/>
      <w:r w:rsidR="00B46C10" w:rsidRPr="003C42EE">
        <w:t>Takarabe</w:t>
      </w:r>
      <w:proofErr w:type="spellEnd"/>
      <w:r w:rsidR="00B46C10" w:rsidRPr="003C42EE">
        <w:t xml:space="preserve"> Takeshi</w:t>
      </w:r>
      <w:r w:rsidR="00D10578" w:rsidRPr="003C42EE">
        <w:t xml:space="preserve"> no </w:t>
      </w:r>
      <w:proofErr w:type="spellStart"/>
      <w:r w:rsidR="00D10578" w:rsidRPr="003C42EE">
        <w:t>sōbetsu</w:t>
      </w:r>
      <w:proofErr w:type="spellEnd"/>
      <w:r w:rsidR="00D10578" w:rsidRPr="003C42EE">
        <w:t>-kai/</w:t>
      </w:r>
      <w:proofErr w:type="spellStart"/>
      <w:r w:rsidR="00D10578" w:rsidRPr="003C42EE">
        <w:t>kōdōkannai</w:t>
      </w:r>
      <w:proofErr w:type="spellEnd"/>
      <w:r w:rsidR="00D10578" w:rsidRPr="003C42EE">
        <w:t xml:space="preserve"> </w:t>
      </w:r>
      <w:proofErr w:type="spellStart"/>
      <w:r w:rsidR="00D10578" w:rsidRPr="003C42EE">
        <w:t>hakkinin</w:t>
      </w:r>
      <w:proofErr w:type="spellEnd"/>
      <w:r w:rsidR="00D10578" w:rsidRPr="003C42EE">
        <w:t>” 広瀬武夫　財部彪の送別会／講道館内発起人. Morning edition, 3 July 1897. p. 6.</w:t>
      </w:r>
    </w:p>
    <w:p w14:paraId="47991D9D" w14:textId="67BDB8AC" w:rsidR="00D10578" w:rsidRPr="003C42EE" w:rsidRDefault="00A82E3A" w:rsidP="00D10578">
      <w:r w:rsidRPr="003C42EE">
        <w:rPr>
          <w:i/>
        </w:rPr>
        <w:t>Yomiuri Shinbun</w:t>
      </w:r>
      <w:r w:rsidR="00D10578" w:rsidRPr="003C42EE">
        <w:t xml:space="preserve"> 読売新聞. “Kanda-</w:t>
      </w:r>
      <w:proofErr w:type="spellStart"/>
      <w:r w:rsidR="00D10578" w:rsidRPr="003C42EE">
        <w:t>ku</w:t>
      </w:r>
      <w:proofErr w:type="spellEnd"/>
      <w:r w:rsidR="00D10578" w:rsidRPr="003C42EE">
        <w:t xml:space="preserve"> </w:t>
      </w:r>
      <w:proofErr w:type="spellStart"/>
      <w:r w:rsidR="0018640E" w:rsidRPr="003C42EE">
        <w:t>Sudachō</w:t>
      </w:r>
      <w:proofErr w:type="spellEnd"/>
      <w:r w:rsidR="00D10578" w:rsidRPr="003C42EE">
        <w:t xml:space="preserve"> </w:t>
      </w:r>
      <w:proofErr w:type="spellStart"/>
      <w:r w:rsidR="00D10578" w:rsidRPr="003C42EE">
        <w:t>ni</w:t>
      </w:r>
      <w:proofErr w:type="spellEnd"/>
      <w:r w:rsidR="00D10578" w:rsidRPr="003C42EE">
        <w:t xml:space="preserve"> </w:t>
      </w:r>
      <w:proofErr w:type="spellStart"/>
      <w:r w:rsidR="00D10578" w:rsidRPr="003C42EE">
        <w:t>kensetsu</w:t>
      </w:r>
      <w:proofErr w:type="spellEnd"/>
      <w:r w:rsidR="00D10578" w:rsidRPr="003C42EE">
        <w:t xml:space="preserve">-chū no Hirose chūsa no dōzō, </w:t>
      </w:r>
      <w:proofErr w:type="spellStart"/>
      <w:r w:rsidR="00D10578" w:rsidRPr="003C42EE">
        <w:t>Kaigun</w:t>
      </w:r>
      <w:proofErr w:type="spellEnd"/>
      <w:r w:rsidR="00D10578" w:rsidRPr="003C42EE">
        <w:t xml:space="preserve"> </w:t>
      </w:r>
      <w:proofErr w:type="spellStart"/>
      <w:r w:rsidR="005A3079" w:rsidRPr="003C42EE">
        <w:t>kinen</w:t>
      </w:r>
      <w:proofErr w:type="spellEnd"/>
      <w:r w:rsidR="005A3079" w:rsidRPr="003C42EE">
        <w:t>-bi</w:t>
      </w:r>
      <w:r w:rsidR="00D10578" w:rsidRPr="003C42EE">
        <w:t xml:space="preserve"> no </w:t>
      </w:r>
      <w:proofErr w:type="spellStart"/>
      <w:r w:rsidR="00B46C10" w:rsidRPr="003C42EE">
        <w:t>ni</w:t>
      </w:r>
      <w:proofErr w:type="spellEnd"/>
      <w:r w:rsidR="00B46C10" w:rsidRPr="003C42EE">
        <w:t xml:space="preserve"> </w:t>
      </w:r>
      <w:proofErr w:type="spellStart"/>
      <w:r w:rsidR="00B46C10" w:rsidRPr="003C42EE">
        <w:t>jū</w:t>
      </w:r>
      <w:proofErr w:type="spellEnd"/>
      <w:r w:rsidR="00B46C10" w:rsidRPr="003C42EE">
        <w:t xml:space="preserve"> </w:t>
      </w:r>
      <w:proofErr w:type="spellStart"/>
      <w:r w:rsidR="00B46C10" w:rsidRPr="003C42EE">
        <w:t>shichi</w:t>
      </w:r>
      <w:proofErr w:type="spellEnd"/>
      <w:r w:rsidR="00D10578" w:rsidRPr="003C42EE">
        <w:t xml:space="preserve"> </w:t>
      </w:r>
      <w:proofErr w:type="spellStart"/>
      <w:r w:rsidR="00D10578" w:rsidRPr="003C42EE">
        <w:t>nichi</w:t>
      </w:r>
      <w:proofErr w:type="spellEnd"/>
      <w:r w:rsidR="00D10578" w:rsidRPr="003C42EE">
        <w:t xml:space="preserve"> </w:t>
      </w:r>
      <w:proofErr w:type="spellStart"/>
      <w:r w:rsidR="00D10578" w:rsidRPr="003C42EE">
        <w:t>ni</w:t>
      </w:r>
      <w:proofErr w:type="spellEnd"/>
      <w:r w:rsidR="00D10578" w:rsidRPr="003C42EE">
        <w:t xml:space="preserve"> jomaku-shiki” 神田須田町に建設中の広瀬中佐の銅像　海軍記念日の廿七日に除幕式. Morning edition, 5 May 1910. p. 3.</w:t>
      </w:r>
    </w:p>
    <w:p w14:paraId="5811D917" w14:textId="597CED26" w:rsidR="00D10578" w:rsidRPr="003C42EE" w:rsidRDefault="00A82E3A" w:rsidP="00D10578">
      <w:r w:rsidRPr="003C42EE">
        <w:rPr>
          <w:i/>
        </w:rPr>
        <w:t>Yomiuri Shinbun</w:t>
      </w:r>
      <w:r w:rsidR="00D10578" w:rsidRPr="003C42EE">
        <w:t xml:space="preserve"> 読売新聞. “Ko-Hirose chūsa no </w:t>
      </w:r>
      <w:proofErr w:type="spellStart"/>
      <w:r w:rsidR="00D10578" w:rsidRPr="003C42EE">
        <w:t>kinenbutsu</w:t>
      </w:r>
      <w:proofErr w:type="spellEnd"/>
      <w:r w:rsidR="00D10578" w:rsidRPr="003C42EE">
        <w:t xml:space="preserve"> </w:t>
      </w:r>
      <w:proofErr w:type="spellStart"/>
      <w:r w:rsidR="00D10578" w:rsidRPr="003C42EE">
        <w:t>wa</w:t>
      </w:r>
      <w:proofErr w:type="spellEnd"/>
      <w:r w:rsidR="00D10578" w:rsidRPr="003C42EE">
        <w:t xml:space="preserve"> dōzō </w:t>
      </w:r>
      <w:proofErr w:type="spellStart"/>
      <w:r w:rsidR="00D10578" w:rsidRPr="003C42EE">
        <w:t>ni</w:t>
      </w:r>
      <w:proofErr w:type="spellEnd"/>
      <w:r w:rsidR="00D10578" w:rsidRPr="003C42EE">
        <w:t xml:space="preserve"> </w:t>
      </w:r>
      <w:proofErr w:type="spellStart"/>
      <w:r w:rsidR="00D10578" w:rsidRPr="003C42EE">
        <w:t>kimaru</w:t>
      </w:r>
      <w:proofErr w:type="spellEnd"/>
      <w:r w:rsidR="00D10578" w:rsidRPr="003C42EE">
        <w:t>” 故広瀬中佐の記念物は銅像に決まる. Morning edition, 3 April 1904. p. 6.</w:t>
      </w:r>
    </w:p>
    <w:p w14:paraId="3FC22504" w14:textId="0C8613FE" w:rsidR="00D10578" w:rsidRPr="003C42EE" w:rsidRDefault="00A82E3A" w:rsidP="00D10578">
      <w:r w:rsidRPr="003C42EE">
        <w:rPr>
          <w:i/>
        </w:rPr>
        <w:t>Yomiuri Shinbun</w:t>
      </w:r>
      <w:r w:rsidR="00D10578" w:rsidRPr="003C42EE">
        <w:t xml:space="preserve"> 読売新聞. “</w:t>
      </w:r>
      <w:proofErr w:type="spellStart"/>
      <w:r w:rsidR="00D10578" w:rsidRPr="003C42EE">
        <w:t>Koibito</w:t>
      </w:r>
      <w:proofErr w:type="spellEnd"/>
      <w:r w:rsidR="00D10578" w:rsidRPr="003C42EE">
        <w:t xml:space="preserve"> </w:t>
      </w:r>
      <w:proofErr w:type="spellStart"/>
      <w:r w:rsidR="00D10578" w:rsidRPr="003C42EE">
        <w:t>ni</w:t>
      </w:r>
      <w:proofErr w:type="spellEnd"/>
      <w:r w:rsidR="00D10578" w:rsidRPr="003C42EE">
        <w:t xml:space="preserve"> </w:t>
      </w:r>
      <w:proofErr w:type="spellStart"/>
      <w:r w:rsidR="00D10578" w:rsidRPr="003C42EE">
        <w:t>sukuwareru</w:t>
      </w:r>
      <w:proofErr w:type="spellEnd"/>
      <w:r w:rsidR="00D10578" w:rsidRPr="003C42EE">
        <w:t xml:space="preserve"> </w:t>
      </w:r>
      <w:r w:rsidR="00B46C10" w:rsidRPr="003C42EE">
        <w:t>Hirose chūsa</w:t>
      </w:r>
      <w:r w:rsidR="00D10578" w:rsidRPr="003C42EE">
        <w:t xml:space="preserve">, dōzō no </w:t>
      </w:r>
      <w:proofErr w:type="spellStart"/>
      <w:r w:rsidR="00D10578" w:rsidRPr="003C42EE">
        <w:t>iten-saki</w:t>
      </w:r>
      <w:proofErr w:type="spellEnd"/>
      <w:r w:rsidR="00D10578" w:rsidRPr="003C42EE">
        <w:t xml:space="preserve"> o </w:t>
      </w:r>
      <w:proofErr w:type="spellStart"/>
      <w:r w:rsidR="00D10578" w:rsidRPr="003C42EE">
        <w:t>yatto</w:t>
      </w:r>
      <w:proofErr w:type="spellEnd"/>
      <w:r w:rsidR="00D10578" w:rsidRPr="003C42EE">
        <w:t xml:space="preserve"> </w:t>
      </w:r>
      <w:proofErr w:type="spellStart"/>
      <w:r w:rsidR="00D10578" w:rsidRPr="003C42EE">
        <w:t>sazukaru</w:t>
      </w:r>
      <w:proofErr w:type="spellEnd"/>
      <w:r w:rsidR="00D10578" w:rsidRPr="003C42EE">
        <w:t xml:space="preserve">, Tōkyō, </w:t>
      </w:r>
      <w:proofErr w:type="spellStart"/>
      <w:r w:rsidR="00D10578" w:rsidRPr="003C42EE">
        <w:t>Ōtechō</w:t>
      </w:r>
      <w:proofErr w:type="spellEnd"/>
      <w:r w:rsidR="00D10578" w:rsidRPr="003C42EE">
        <w:t xml:space="preserve"> </w:t>
      </w:r>
      <w:proofErr w:type="spellStart"/>
      <w:r w:rsidR="00D10578" w:rsidRPr="003C42EE">
        <w:t>ni</w:t>
      </w:r>
      <w:proofErr w:type="spellEnd"/>
      <w:r w:rsidR="00D10578" w:rsidRPr="003C42EE">
        <w:t>” 恋人に救われる広瀬中佐　銅像の移転先をやっと授かる　東京・大手町に. Morning edition, 19 December 1929. p. 7.</w:t>
      </w:r>
    </w:p>
    <w:p w14:paraId="1612E63E" w14:textId="513BF4D0" w:rsidR="00D10578" w:rsidRPr="003C42EE" w:rsidRDefault="00A82E3A" w:rsidP="00D10578">
      <w:r w:rsidRPr="003C42EE">
        <w:rPr>
          <w:i/>
        </w:rPr>
        <w:t>Yomiuri Shinbun</w:t>
      </w:r>
      <w:r w:rsidR="00D10578" w:rsidRPr="003C42EE">
        <w:t xml:space="preserve"> 読売新聞. “Nihon de </w:t>
      </w:r>
      <w:proofErr w:type="spellStart"/>
      <w:r w:rsidR="00D10578" w:rsidRPr="003C42EE">
        <w:t>hajimete</w:t>
      </w:r>
      <w:proofErr w:type="spellEnd"/>
      <w:r w:rsidR="00D10578" w:rsidRPr="003C42EE">
        <w:t xml:space="preserve"> no gaijin </w:t>
      </w:r>
      <w:proofErr w:type="spellStart"/>
      <w:r w:rsidR="00D10578" w:rsidRPr="003C42EE">
        <w:t>ekisutora</w:t>
      </w:r>
      <w:proofErr w:type="spellEnd"/>
      <w:r w:rsidR="00D10578" w:rsidRPr="003C42EE">
        <w:t xml:space="preserve">, ‘Hirose chūsa’ </w:t>
      </w:r>
      <w:proofErr w:type="spellStart"/>
      <w:r w:rsidR="00D10578" w:rsidRPr="003C42EE">
        <w:t>satsuei</w:t>
      </w:r>
      <w:proofErr w:type="spellEnd"/>
      <w:r w:rsidR="00D10578" w:rsidRPr="003C42EE">
        <w:t xml:space="preserve"> de </w:t>
      </w:r>
      <w:proofErr w:type="spellStart"/>
      <w:r w:rsidR="00D10578" w:rsidRPr="003C42EE">
        <w:t>Shōchiku</w:t>
      </w:r>
      <w:proofErr w:type="spellEnd"/>
      <w:r w:rsidR="00D10578" w:rsidRPr="003C42EE">
        <w:t xml:space="preserve"> </w:t>
      </w:r>
      <w:proofErr w:type="spellStart"/>
      <w:r w:rsidR="00D10578" w:rsidRPr="003C42EE">
        <w:t>ga</w:t>
      </w:r>
      <w:proofErr w:type="spellEnd"/>
      <w:r w:rsidR="00D10578" w:rsidRPr="003C42EE">
        <w:t xml:space="preserve"> </w:t>
      </w:r>
      <w:proofErr w:type="spellStart"/>
      <w:r w:rsidR="00D10578" w:rsidRPr="003C42EE">
        <w:t>boshū</w:t>
      </w:r>
      <w:proofErr w:type="spellEnd"/>
      <w:r w:rsidR="00D10578" w:rsidRPr="003C42EE">
        <w:t>” 日本で初めての外人エキストラ　「広瀬中佐」撮影で松竹が募集. Morning edition, 10 March 1926. p. 5.</w:t>
      </w:r>
    </w:p>
    <w:p w14:paraId="6E179F8E" w14:textId="537EDB93" w:rsidR="00D10578" w:rsidRPr="003C42EE" w:rsidRDefault="00A82E3A" w:rsidP="00D10578">
      <w:bookmarkStart w:id="171" w:name="_Hlk22120729"/>
      <w:r w:rsidRPr="003C42EE">
        <w:rPr>
          <w:i/>
        </w:rPr>
        <w:t>Yomiuri Shinbun</w:t>
      </w:r>
      <w:r w:rsidR="00D10578" w:rsidRPr="003C42EE">
        <w:t xml:space="preserve"> 読売新聞. “</w:t>
      </w:r>
      <w:proofErr w:type="spellStart"/>
      <w:r w:rsidR="00D10578" w:rsidRPr="003C42EE">
        <w:t>Ryō</w:t>
      </w:r>
      <w:proofErr w:type="spellEnd"/>
      <w:r w:rsidR="00D10578" w:rsidRPr="003C42EE">
        <w:t xml:space="preserve">-gunshin, </w:t>
      </w:r>
      <w:proofErr w:type="spellStart"/>
      <w:r w:rsidR="00D10578" w:rsidRPr="003C42EE">
        <w:t>shōwa</w:t>
      </w:r>
      <w:proofErr w:type="spellEnd"/>
      <w:r w:rsidR="00D10578" w:rsidRPr="003C42EE">
        <w:t xml:space="preserve"> </w:t>
      </w:r>
      <w:proofErr w:type="spellStart"/>
      <w:r w:rsidR="00D10578" w:rsidRPr="003C42EE">
        <w:t>yomigaette</w:t>
      </w:r>
      <w:proofErr w:type="spellEnd"/>
      <w:r w:rsidR="00D10578" w:rsidRPr="003C42EE">
        <w:t xml:space="preserve"> </w:t>
      </w:r>
      <w:proofErr w:type="spellStart"/>
      <w:r w:rsidR="00D10578" w:rsidRPr="003C42EE">
        <w:t>aku-shisō</w:t>
      </w:r>
      <w:proofErr w:type="spellEnd"/>
      <w:r w:rsidR="00D10578" w:rsidRPr="003C42EE">
        <w:t xml:space="preserve"> yoke no kami </w:t>
      </w:r>
      <w:proofErr w:type="spellStart"/>
      <w:r w:rsidR="00D10578" w:rsidRPr="003C42EE">
        <w:t>ni</w:t>
      </w:r>
      <w:proofErr w:type="spellEnd"/>
      <w:r w:rsidR="00D10578" w:rsidRPr="003C42EE">
        <w:t xml:space="preserve"> Hirose, </w:t>
      </w:r>
      <w:r w:rsidR="00B46C10" w:rsidRPr="003C42EE">
        <w:t xml:space="preserve">Tachibana, </w:t>
      </w:r>
      <w:proofErr w:type="spellStart"/>
      <w:r w:rsidR="00B46C10" w:rsidRPr="003C42EE">
        <w:t>kokusui</w:t>
      </w:r>
      <w:proofErr w:type="spellEnd"/>
      <w:r w:rsidR="00D10578" w:rsidRPr="003C42EE">
        <w:t xml:space="preserve"> </w:t>
      </w:r>
      <w:proofErr w:type="spellStart"/>
      <w:r w:rsidR="00D10578" w:rsidRPr="003C42EE">
        <w:t>naishō</w:t>
      </w:r>
      <w:proofErr w:type="spellEnd"/>
      <w:r w:rsidR="00D10578" w:rsidRPr="003C42EE">
        <w:t xml:space="preserve"> </w:t>
      </w:r>
      <w:proofErr w:type="spellStart"/>
      <w:r w:rsidR="00D10578" w:rsidRPr="003C42EE">
        <w:t>ga</w:t>
      </w:r>
      <w:proofErr w:type="spellEnd"/>
      <w:r w:rsidR="00D10578" w:rsidRPr="003C42EE">
        <w:t xml:space="preserve"> </w:t>
      </w:r>
      <w:proofErr w:type="spellStart"/>
      <w:r w:rsidR="00D10578" w:rsidRPr="003C42EE">
        <w:t>kakugi</w:t>
      </w:r>
      <w:proofErr w:type="spellEnd"/>
      <w:r w:rsidR="00D10578" w:rsidRPr="003C42EE">
        <w:t xml:space="preserve"> e </w:t>
      </w:r>
      <w:proofErr w:type="spellStart"/>
      <w:r w:rsidR="00D10578" w:rsidRPr="003C42EE">
        <w:t>hōkoku</w:t>
      </w:r>
      <w:proofErr w:type="spellEnd"/>
      <w:r w:rsidR="00D10578" w:rsidRPr="003C42EE">
        <w:t>” 両軍神、昭和に甦って悪思想よけの神に広瀬・橘神社　国粋内相が閣議へ報告. Morning edition, 26 July 1928. p. 7.</w:t>
      </w:r>
      <w:bookmarkEnd w:id="171"/>
    </w:p>
    <w:p w14:paraId="1B50EBEC" w14:textId="7B19C9F2" w:rsidR="00D10578" w:rsidRPr="003C42EE" w:rsidRDefault="00A82E3A" w:rsidP="00D10578">
      <w:r w:rsidRPr="003C42EE">
        <w:rPr>
          <w:i/>
        </w:rPr>
        <w:lastRenderedPageBreak/>
        <w:t>Yomiuri Shinbun</w:t>
      </w:r>
      <w:r w:rsidR="00D10578" w:rsidRPr="003C42EE">
        <w:t xml:space="preserve"> 読売新聞. “</w:t>
      </w:r>
      <w:proofErr w:type="spellStart"/>
      <w:r w:rsidR="00D10578" w:rsidRPr="003C42EE">
        <w:t>Ryojun</w:t>
      </w:r>
      <w:proofErr w:type="spellEnd"/>
      <w:r w:rsidR="00D10578" w:rsidRPr="003C42EE">
        <w:t xml:space="preserve"> </w:t>
      </w:r>
      <w:proofErr w:type="spellStart"/>
      <w:r w:rsidR="00D10578" w:rsidRPr="003C42EE">
        <w:t>heisoku</w:t>
      </w:r>
      <w:proofErr w:type="spellEnd"/>
      <w:r w:rsidR="00D10578" w:rsidRPr="003C42EE">
        <w:t xml:space="preserve"> san </w:t>
      </w:r>
      <w:proofErr w:type="spellStart"/>
      <w:r w:rsidR="00D10578" w:rsidRPr="003C42EE">
        <w:t>jū</w:t>
      </w:r>
      <w:proofErr w:type="spellEnd"/>
      <w:r w:rsidR="00D10578" w:rsidRPr="003C42EE">
        <w:t xml:space="preserve"> </w:t>
      </w:r>
      <w:proofErr w:type="spellStart"/>
      <w:r w:rsidR="00D10578" w:rsidRPr="003C42EE">
        <w:t>shūnen</w:t>
      </w:r>
      <w:proofErr w:type="spellEnd"/>
      <w:r w:rsidR="00D10578" w:rsidRPr="003C42EE">
        <w:t xml:space="preserve">, </w:t>
      </w:r>
      <w:proofErr w:type="spellStart"/>
      <w:r w:rsidR="00D10578" w:rsidRPr="003C42EE">
        <w:t>seidai</w:t>
      </w:r>
      <w:proofErr w:type="spellEnd"/>
      <w:r w:rsidR="00D10578" w:rsidRPr="003C42EE">
        <w:t xml:space="preserve"> </w:t>
      </w:r>
      <w:proofErr w:type="spellStart"/>
      <w:r w:rsidR="00D10578" w:rsidRPr="003C42EE">
        <w:t>na</w:t>
      </w:r>
      <w:proofErr w:type="spellEnd"/>
      <w:r w:rsidR="00D10578" w:rsidRPr="003C42EE">
        <w:t xml:space="preserve"> </w:t>
      </w:r>
      <w:proofErr w:type="spellStart"/>
      <w:r w:rsidR="00D10578" w:rsidRPr="003C42EE">
        <w:t>kinen-shiki</w:t>
      </w:r>
      <w:proofErr w:type="spellEnd"/>
      <w:r w:rsidR="00D10578" w:rsidRPr="003C42EE">
        <w:t xml:space="preserve">, </w:t>
      </w:r>
      <w:proofErr w:type="spellStart"/>
      <w:r w:rsidR="00D10578" w:rsidRPr="003C42EE">
        <w:t>kyō</w:t>
      </w:r>
      <w:proofErr w:type="spellEnd"/>
      <w:r w:rsidR="00D10578" w:rsidRPr="003C42EE">
        <w:t xml:space="preserve"> Hirose chūsa dōzō </w:t>
      </w:r>
      <w:proofErr w:type="spellStart"/>
      <w:r w:rsidR="00D10578" w:rsidRPr="003C42EE">
        <w:t>mae</w:t>
      </w:r>
      <w:proofErr w:type="spellEnd"/>
      <w:r w:rsidR="00D10578" w:rsidRPr="003C42EE">
        <w:t xml:space="preserve"> de” 旅順閉塞卅周年　盛大な記念式　きょう広瀬中佐銅像前で. Evening edition, 28 March 1934. p. 2.</w:t>
      </w:r>
    </w:p>
    <w:p w14:paraId="0A776E6A" w14:textId="72B02148" w:rsidR="00D10578" w:rsidRPr="003C42EE" w:rsidRDefault="00A82E3A" w:rsidP="00D10578">
      <w:r w:rsidRPr="003C42EE">
        <w:rPr>
          <w:i/>
        </w:rPr>
        <w:t>Yomiuri Shinbun</w:t>
      </w:r>
      <w:r w:rsidR="00D10578" w:rsidRPr="003C42EE">
        <w:t xml:space="preserve"> 読売新聞. “</w:t>
      </w:r>
      <w:proofErr w:type="spellStart"/>
      <w:r w:rsidR="00D10578" w:rsidRPr="003C42EE">
        <w:t>Ryojun</w:t>
      </w:r>
      <w:proofErr w:type="spellEnd"/>
      <w:r w:rsidR="00D10578" w:rsidRPr="003C42EE">
        <w:t xml:space="preserve"> </w:t>
      </w:r>
      <w:proofErr w:type="spellStart"/>
      <w:r w:rsidR="00D10578" w:rsidRPr="003C42EE">
        <w:t>heisoku</w:t>
      </w:r>
      <w:proofErr w:type="spellEnd"/>
      <w:r w:rsidR="00D10578" w:rsidRPr="003C42EE">
        <w:t xml:space="preserve">-tai no </w:t>
      </w:r>
      <w:proofErr w:type="spellStart"/>
      <w:r w:rsidR="00D10578" w:rsidRPr="003C42EE">
        <w:t>yūshi</w:t>
      </w:r>
      <w:proofErr w:type="spellEnd"/>
      <w:r w:rsidR="00D10578" w:rsidRPr="003C42EE">
        <w:t xml:space="preserve">, gunshin, Hirose chūsa no </w:t>
      </w:r>
      <w:proofErr w:type="spellStart"/>
      <w:r w:rsidR="00D10578" w:rsidRPr="003C42EE">
        <w:t>tōshindai</w:t>
      </w:r>
      <w:proofErr w:type="spellEnd"/>
      <w:r w:rsidR="00D10578" w:rsidRPr="003C42EE">
        <w:t xml:space="preserve"> dōzō o </w:t>
      </w:r>
      <w:proofErr w:type="spellStart"/>
      <w:r w:rsidR="00D10578" w:rsidRPr="003C42EE">
        <w:t>yukari</w:t>
      </w:r>
      <w:proofErr w:type="spellEnd"/>
      <w:r w:rsidR="00D10578" w:rsidRPr="003C42EE">
        <w:t xml:space="preserve"> no chi, </w:t>
      </w:r>
      <w:proofErr w:type="spellStart"/>
      <w:r w:rsidR="00D10578" w:rsidRPr="003C42EE">
        <w:t>takayama</w:t>
      </w:r>
      <w:proofErr w:type="spellEnd"/>
      <w:r w:rsidR="00D10578" w:rsidRPr="003C42EE">
        <w:t xml:space="preserve"> </w:t>
      </w:r>
      <w:proofErr w:type="spellStart"/>
      <w:r w:rsidR="00D10578" w:rsidRPr="003C42EE">
        <w:t>ni</w:t>
      </w:r>
      <w:proofErr w:type="spellEnd"/>
      <w:r w:rsidR="00D10578" w:rsidRPr="003C42EE">
        <w:t xml:space="preserve"> </w:t>
      </w:r>
      <w:proofErr w:type="spellStart"/>
      <w:r w:rsidR="00D10578" w:rsidRPr="003C42EE">
        <w:t>kenritsu</w:t>
      </w:r>
      <w:proofErr w:type="spellEnd"/>
      <w:r w:rsidR="00D10578" w:rsidRPr="003C42EE">
        <w:t>” 旅順閉塞隊の勇士、軍神・広瀬中佐の等身大銅像をゆかりの地、高山に建立. Morning edition, 1 January 1906. p. 3.</w:t>
      </w:r>
    </w:p>
    <w:p w14:paraId="22D39C65" w14:textId="2D7350D4" w:rsidR="00D10578" w:rsidRPr="003C42EE" w:rsidRDefault="00A82E3A" w:rsidP="00D10578">
      <w:r w:rsidRPr="003C42EE">
        <w:rPr>
          <w:i/>
        </w:rPr>
        <w:t>Yomiuri Shinbun</w:t>
      </w:r>
      <w:r w:rsidR="00D10578" w:rsidRPr="003C42EE">
        <w:t xml:space="preserve"> 読売新聞. “San’yūshi no </w:t>
      </w:r>
      <w:proofErr w:type="spellStart"/>
      <w:r w:rsidR="00D10578" w:rsidRPr="003C42EE">
        <w:t>bunkotsu</w:t>
      </w:r>
      <w:proofErr w:type="spellEnd"/>
      <w:r w:rsidR="00D10578" w:rsidRPr="003C42EE">
        <w:t xml:space="preserve"> </w:t>
      </w:r>
      <w:proofErr w:type="spellStart"/>
      <w:r w:rsidR="00D10578" w:rsidRPr="003C42EE">
        <w:t>miyakoiri</w:t>
      </w:r>
      <w:proofErr w:type="spellEnd"/>
      <w:r w:rsidR="00D10578" w:rsidRPr="003C42EE">
        <w:t xml:space="preserve">, dōzō </w:t>
      </w:r>
      <w:proofErr w:type="spellStart"/>
      <w:r w:rsidR="00D10578" w:rsidRPr="003C42EE">
        <w:t>kensetsu</w:t>
      </w:r>
      <w:proofErr w:type="spellEnd"/>
      <w:r w:rsidR="00D10578" w:rsidRPr="003C42EE">
        <w:t xml:space="preserve">-kai no </w:t>
      </w:r>
      <w:proofErr w:type="spellStart"/>
      <w:r w:rsidR="00D10578" w:rsidRPr="003C42EE">
        <w:t>hakkai-shiki</w:t>
      </w:r>
      <w:proofErr w:type="spellEnd"/>
      <w:r w:rsidR="00D10578" w:rsidRPr="003C42EE">
        <w:t xml:space="preserve"> o </w:t>
      </w:r>
      <w:proofErr w:type="spellStart"/>
      <w:r w:rsidR="00D10578" w:rsidRPr="003C42EE">
        <w:t>agu</w:t>
      </w:r>
      <w:proofErr w:type="spellEnd"/>
      <w:r w:rsidR="00D10578" w:rsidRPr="003C42EE">
        <w:t>” 三勇士の分骨都入り　銅像建設会の発会式を挙ぐ. Evening edition, 18 May 1932. p. 2.</w:t>
      </w:r>
    </w:p>
    <w:p w14:paraId="2B2397E6" w14:textId="1AE3FF92" w:rsidR="00D10578" w:rsidRPr="003C42EE" w:rsidRDefault="00A82E3A" w:rsidP="00D10578">
      <w:r w:rsidRPr="003C42EE">
        <w:rPr>
          <w:i/>
        </w:rPr>
        <w:t>Yomiuri Shinbun</w:t>
      </w:r>
      <w:r w:rsidR="00D10578" w:rsidRPr="003C42EE">
        <w:t xml:space="preserve"> 読売新聞. “San’yūshi no dōzō </w:t>
      </w:r>
      <w:proofErr w:type="spellStart"/>
      <w:r w:rsidR="00D10578" w:rsidRPr="003C42EE">
        <w:t>kenritsu</w:t>
      </w:r>
      <w:proofErr w:type="spellEnd"/>
      <w:r w:rsidR="00D10578" w:rsidRPr="003C42EE">
        <w:t xml:space="preserve"> </w:t>
      </w:r>
      <w:proofErr w:type="spellStart"/>
      <w:r w:rsidR="00D10578" w:rsidRPr="003C42EE">
        <w:t>kyoka</w:t>
      </w:r>
      <w:proofErr w:type="spellEnd"/>
      <w:r w:rsidR="00D10578" w:rsidRPr="003C42EE">
        <w:t xml:space="preserve"> </w:t>
      </w:r>
      <w:proofErr w:type="spellStart"/>
      <w:r w:rsidR="00D10578" w:rsidRPr="003C42EE">
        <w:t>sareru</w:t>
      </w:r>
      <w:proofErr w:type="spellEnd"/>
      <w:r w:rsidR="00D10578" w:rsidRPr="003C42EE">
        <w:t>” 三勇士の銅像建立許可される. Morning edition, 21 April 1932. p. 7.</w:t>
      </w:r>
    </w:p>
    <w:p w14:paraId="0F8717CB" w14:textId="14BF85FF" w:rsidR="00D10578" w:rsidRPr="003C42EE" w:rsidRDefault="00A82E3A" w:rsidP="00D10578">
      <w:r w:rsidRPr="003C42EE">
        <w:rPr>
          <w:i/>
        </w:rPr>
        <w:t>Yomiuri Shinbun</w:t>
      </w:r>
      <w:r w:rsidR="00D10578" w:rsidRPr="003C42EE">
        <w:t xml:space="preserve"> 読売新聞. “San’yūshi o </w:t>
      </w:r>
      <w:proofErr w:type="spellStart"/>
      <w:r w:rsidR="00D10578" w:rsidRPr="003C42EE">
        <w:t>eiga</w:t>
      </w:r>
      <w:proofErr w:type="spellEnd"/>
      <w:r w:rsidR="00D10578" w:rsidRPr="003C42EE">
        <w:t xml:space="preserve">-ka, </w:t>
      </w:r>
      <w:proofErr w:type="spellStart"/>
      <w:r w:rsidR="00D10578" w:rsidRPr="003C42EE">
        <w:t>kakusha</w:t>
      </w:r>
      <w:proofErr w:type="spellEnd"/>
      <w:r w:rsidR="00D10578" w:rsidRPr="003C42EE">
        <w:t xml:space="preserve"> </w:t>
      </w:r>
      <w:proofErr w:type="spellStart"/>
      <w:r w:rsidR="00D10578" w:rsidRPr="003C42EE">
        <w:t>ga</w:t>
      </w:r>
      <w:proofErr w:type="spellEnd"/>
      <w:r w:rsidR="00D10578" w:rsidRPr="003C42EE">
        <w:t xml:space="preserve"> </w:t>
      </w:r>
      <w:proofErr w:type="spellStart"/>
      <w:r w:rsidR="00D10578" w:rsidRPr="003C42EE">
        <w:t>kisotte</w:t>
      </w:r>
      <w:proofErr w:type="spellEnd"/>
      <w:r w:rsidR="00D10578" w:rsidRPr="003C42EE">
        <w:t xml:space="preserve">, </w:t>
      </w:r>
      <w:proofErr w:type="spellStart"/>
      <w:r w:rsidR="00D10578" w:rsidRPr="003C42EE">
        <w:t>Shanhai</w:t>
      </w:r>
      <w:proofErr w:type="spellEnd"/>
      <w:r w:rsidR="00D10578" w:rsidRPr="003C42EE">
        <w:t xml:space="preserve"> </w:t>
      </w:r>
      <w:proofErr w:type="spellStart"/>
      <w:r w:rsidR="00D10578" w:rsidRPr="003C42EE">
        <w:t>jihen</w:t>
      </w:r>
      <w:proofErr w:type="spellEnd"/>
      <w:r w:rsidR="00D10578" w:rsidRPr="003C42EE">
        <w:t>” 三勇士を映画化　各社が競って／上海事変. Morning edition, 27 February 1932. p. 7.</w:t>
      </w:r>
    </w:p>
    <w:p w14:paraId="4CA873ED" w14:textId="78D09731" w:rsidR="00D10578" w:rsidRPr="003C42EE" w:rsidRDefault="00A82E3A" w:rsidP="00D10578">
      <w:r w:rsidRPr="003C42EE">
        <w:rPr>
          <w:i/>
        </w:rPr>
        <w:t>Yomiuri Shinbun</w:t>
      </w:r>
      <w:r w:rsidR="00D10578" w:rsidRPr="003C42EE">
        <w:t xml:space="preserve"> 読売新聞. “San’yūshi o </w:t>
      </w:r>
      <w:proofErr w:type="spellStart"/>
      <w:r w:rsidR="00D10578" w:rsidRPr="003C42EE">
        <w:t>tane</w:t>
      </w:r>
      <w:proofErr w:type="spellEnd"/>
      <w:r w:rsidR="00D10578" w:rsidRPr="003C42EE">
        <w:t xml:space="preserve"> </w:t>
      </w:r>
      <w:proofErr w:type="spellStart"/>
      <w:r w:rsidR="00D10578" w:rsidRPr="003C42EE">
        <w:t>ni</w:t>
      </w:r>
      <w:proofErr w:type="spellEnd"/>
      <w:r w:rsidR="00D10578" w:rsidRPr="003C42EE">
        <w:t xml:space="preserve"> </w:t>
      </w:r>
      <w:proofErr w:type="spellStart"/>
      <w:r w:rsidR="00D10578" w:rsidRPr="003C42EE">
        <w:t>kifu</w:t>
      </w:r>
      <w:proofErr w:type="spellEnd"/>
      <w:r w:rsidR="00D10578" w:rsidRPr="003C42EE">
        <w:t xml:space="preserve"> o </w:t>
      </w:r>
      <w:proofErr w:type="spellStart"/>
      <w:r w:rsidR="00D10578" w:rsidRPr="003C42EE">
        <w:t>kataru</w:t>
      </w:r>
      <w:proofErr w:type="spellEnd"/>
      <w:r w:rsidR="00D10578" w:rsidRPr="003C42EE">
        <w:t xml:space="preserve">/Tōkyō, </w:t>
      </w:r>
      <w:proofErr w:type="spellStart"/>
      <w:r w:rsidR="00D10578" w:rsidRPr="003C42EE">
        <w:t>Nippori</w:t>
      </w:r>
      <w:proofErr w:type="spellEnd"/>
      <w:r w:rsidR="00D10578" w:rsidRPr="003C42EE">
        <w:t>” 三勇士を種に寄付を騙る／東京・日暮里. Evening edition, 21 April 1932. p. 2.</w:t>
      </w:r>
    </w:p>
    <w:p w14:paraId="3A1BE6A6" w14:textId="793E707E" w:rsidR="00D10578" w:rsidRPr="003C42EE" w:rsidRDefault="00A82E3A" w:rsidP="00D10578">
      <w:r w:rsidRPr="003C42EE">
        <w:rPr>
          <w:i/>
        </w:rPr>
        <w:t>Yomiuri Shinbun</w:t>
      </w:r>
      <w:r w:rsidR="00D10578" w:rsidRPr="003C42EE">
        <w:t xml:space="preserve"> 読売新聞. “</w:t>
      </w:r>
      <w:proofErr w:type="spellStart"/>
      <w:r w:rsidR="00D10578" w:rsidRPr="003C42EE">
        <w:t>Shijō</w:t>
      </w:r>
      <w:proofErr w:type="spellEnd"/>
      <w:r w:rsidR="00D10578" w:rsidRPr="003C42EE">
        <w:t xml:space="preserve"> </w:t>
      </w:r>
      <w:proofErr w:type="spellStart"/>
      <w:r w:rsidR="00D10578" w:rsidRPr="003C42EE">
        <w:t>eiga</w:t>
      </w:r>
      <w:proofErr w:type="spellEnd"/>
      <w:r w:rsidR="00D10578" w:rsidRPr="003C42EE">
        <w:t xml:space="preserve"> ‘Hirose chūsa’=1/</w:t>
      </w:r>
      <w:proofErr w:type="spellStart"/>
      <w:r w:rsidR="00D10578" w:rsidRPr="003C42EE">
        <w:t>Kichida</w:t>
      </w:r>
      <w:proofErr w:type="spellEnd"/>
      <w:r w:rsidR="00D10578" w:rsidRPr="003C42EE">
        <w:t xml:space="preserve"> </w:t>
      </w:r>
      <w:proofErr w:type="spellStart"/>
      <w:r w:rsidR="00D10578" w:rsidRPr="003C42EE">
        <w:t>Hyakusuke</w:t>
      </w:r>
      <w:proofErr w:type="spellEnd"/>
      <w:r w:rsidR="00D10578" w:rsidRPr="003C42EE">
        <w:t>” 紙上映画［広瀬中佐］＝１／吉田百助. Morning edition, 10 March 1926. p. 5.</w:t>
      </w:r>
    </w:p>
    <w:p w14:paraId="0481547D" w14:textId="23BAE06E" w:rsidR="004C4D16" w:rsidRPr="003C42EE" w:rsidRDefault="00094417" w:rsidP="004C4D16">
      <w:pPr>
        <w:pStyle w:val="SubSub"/>
        <w:rPr>
          <w:color w:val="auto"/>
        </w:rPr>
      </w:pPr>
      <w:bookmarkStart w:id="172" w:name="_Toc16331067"/>
      <w:r w:rsidRPr="003C42EE">
        <w:rPr>
          <w:color w:val="auto"/>
        </w:rPr>
        <w:t>8</w:t>
      </w:r>
      <w:r w:rsidR="004C4D16" w:rsidRPr="003C42EE">
        <w:rPr>
          <w:color w:val="auto"/>
        </w:rPr>
        <w:t>.1.4 Miscellaneous</w:t>
      </w:r>
      <w:bookmarkEnd w:id="172"/>
    </w:p>
    <w:p w14:paraId="39FD956C" w14:textId="48612702" w:rsidR="00AE3CA6" w:rsidRPr="003C42EE" w:rsidRDefault="00E43D22" w:rsidP="00AE3CA6">
      <w:r w:rsidRPr="003C42EE">
        <w:t xml:space="preserve">Asahi Shinbun </w:t>
      </w:r>
      <w:proofErr w:type="spellStart"/>
      <w:r w:rsidRPr="003C42EE">
        <w:t>Rekishi</w:t>
      </w:r>
      <w:proofErr w:type="spellEnd"/>
      <w:r w:rsidRPr="003C42EE">
        <w:t xml:space="preserve"> Shashin </w:t>
      </w:r>
      <w:proofErr w:type="spellStart"/>
      <w:r w:rsidRPr="003C42EE">
        <w:t>Ākaibu</w:t>
      </w:r>
      <w:proofErr w:type="spellEnd"/>
      <w:r w:rsidRPr="003C42EE">
        <w:t xml:space="preserve"> </w:t>
      </w:r>
      <w:r w:rsidRPr="003C42EE">
        <w:rPr>
          <w:rFonts w:hint="eastAsia"/>
        </w:rPr>
        <w:t>朝日新聞歴史写真アーカイブ.</w:t>
      </w:r>
      <w:r w:rsidRPr="003C42EE">
        <w:t xml:space="preserve"> “</w:t>
      </w:r>
      <w:proofErr w:type="spellStart"/>
      <w:r w:rsidRPr="003C42EE">
        <w:t>Uridashita</w:t>
      </w:r>
      <w:proofErr w:type="spellEnd"/>
      <w:r w:rsidRPr="003C42EE">
        <w:t xml:space="preserve"> </w:t>
      </w:r>
      <w:r w:rsidR="00B46C10" w:rsidRPr="003C42EE">
        <w:t>Nikudan sushi</w:t>
      </w:r>
      <w:r w:rsidRPr="003C42EE">
        <w:t xml:space="preserve"> no </w:t>
      </w:r>
      <w:proofErr w:type="spellStart"/>
      <w:r w:rsidRPr="003C42EE">
        <w:t>kanban</w:t>
      </w:r>
      <w:proofErr w:type="spellEnd"/>
      <w:r w:rsidRPr="003C42EE">
        <w:t xml:space="preserve">” </w:t>
      </w:r>
      <w:r w:rsidRPr="003C42EE">
        <w:rPr>
          <w:rFonts w:hint="eastAsia"/>
        </w:rPr>
        <w:t>売出した肉弾すしの看板.</w:t>
      </w:r>
      <w:r w:rsidRPr="003C42EE">
        <w:t xml:space="preserve"> </w:t>
      </w:r>
      <w:r w:rsidRPr="003C42EE">
        <w:rPr>
          <w:i/>
        </w:rPr>
        <w:t>Ōsaka Asahi Shinbun-</w:t>
      </w:r>
      <w:proofErr w:type="spellStart"/>
      <w:r w:rsidRPr="003C42EE">
        <w:rPr>
          <w:i/>
        </w:rPr>
        <w:t>sha</w:t>
      </w:r>
      <w:proofErr w:type="spellEnd"/>
      <w:r w:rsidRPr="003C42EE">
        <w:t xml:space="preserve"> </w:t>
      </w:r>
      <w:r w:rsidRPr="003C42EE">
        <w:rPr>
          <w:rFonts w:hint="eastAsia"/>
        </w:rPr>
        <w:t>大阪朝日新聞社</w:t>
      </w:r>
      <w:r w:rsidRPr="003C42EE">
        <w:t>. 17 March 1932</w:t>
      </w:r>
      <w:r w:rsidR="008E2E42" w:rsidRPr="003C42EE">
        <w:t>.</w:t>
      </w:r>
    </w:p>
    <w:p w14:paraId="4EFAF717" w14:textId="66202166" w:rsidR="00E43D22" w:rsidRPr="003C42EE" w:rsidRDefault="00E43D22" w:rsidP="00E43D22">
      <w:r w:rsidRPr="003C42EE">
        <w:t xml:space="preserve">Asahi Shinbun </w:t>
      </w:r>
      <w:proofErr w:type="spellStart"/>
      <w:r w:rsidRPr="003C42EE">
        <w:t>Rekishi</w:t>
      </w:r>
      <w:proofErr w:type="spellEnd"/>
      <w:r w:rsidRPr="003C42EE">
        <w:t xml:space="preserve"> Shashin </w:t>
      </w:r>
      <w:proofErr w:type="spellStart"/>
      <w:r w:rsidRPr="003C42EE">
        <w:t>Ākaibu</w:t>
      </w:r>
      <w:proofErr w:type="spellEnd"/>
      <w:r w:rsidRPr="003C42EE">
        <w:t xml:space="preserve"> </w:t>
      </w:r>
      <w:r w:rsidRPr="003C42EE">
        <w:rPr>
          <w:rFonts w:hint="eastAsia"/>
        </w:rPr>
        <w:t>朝日新聞歴史写真アーカイブ.</w:t>
      </w:r>
      <w:r w:rsidRPr="003C42EE">
        <w:t xml:space="preserve"> “Nikudan San’yūshi </w:t>
      </w:r>
      <w:proofErr w:type="spellStart"/>
      <w:r w:rsidRPr="003C42EE">
        <w:t>udon</w:t>
      </w:r>
      <w:proofErr w:type="spellEnd"/>
      <w:r w:rsidRPr="003C42EE">
        <w:t xml:space="preserve">” </w:t>
      </w:r>
      <w:r w:rsidRPr="003C42EE">
        <w:rPr>
          <w:rFonts w:hint="eastAsia"/>
        </w:rPr>
        <w:t>肉弾三勇士うどん.</w:t>
      </w:r>
      <w:r w:rsidRPr="003C42EE">
        <w:t xml:space="preserve"> </w:t>
      </w:r>
      <w:r w:rsidRPr="003C42EE">
        <w:rPr>
          <w:i/>
        </w:rPr>
        <w:t>Ōsaka Asahi Shinbun-</w:t>
      </w:r>
      <w:proofErr w:type="spellStart"/>
      <w:r w:rsidRPr="003C42EE">
        <w:rPr>
          <w:i/>
        </w:rPr>
        <w:t>sha</w:t>
      </w:r>
      <w:proofErr w:type="spellEnd"/>
      <w:r w:rsidRPr="003C42EE">
        <w:rPr>
          <w:i/>
        </w:rPr>
        <w:t xml:space="preserve"> </w:t>
      </w:r>
      <w:r w:rsidRPr="003C42EE">
        <w:rPr>
          <w:rFonts w:hint="eastAsia"/>
        </w:rPr>
        <w:t>大阪朝日新聞社.</w:t>
      </w:r>
      <w:r w:rsidRPr="003C42EE">
        <w:t xml:space="preserve"> 1 March 1932.</w:t>
      </w:r>
    </w:p>
    <w:p w14:paraId="53414C5C" w14:textId="77777777" w:rsidR="00557B91" w:rsidRPr="003C42EE" w:rsidRDefault="00557B91" w:rsidP="00557B91">
      <w:proofErr w:type="spellStart"/>
      <w:r w:rsidRPr="003C42EE">
        <w:t>Bōei-shō</w:t>
      </w:r>
      <w:proofErr w:type="spellEnd"/>
      <w:r w:rsidRPr="003C42EE">
        <w:t xml:space="preserve"> </w:t>
      </w:r>
      <w:proofErr w:type="spellStart"/>
      <w:r w:rsidRPr="003C42EE">
        <w:t>bōei</w:t>
      </w:r>
      <w:proofErr w:type="spellEnd"/>
      <w:r w:rsidRPr="003C42EE">
        <w:t xml:space="preserve"> </w:t>
      </w:r>
      <w:proofErr w:type="spellStart"/>
      <w:r w:rsidRPr="003C42EE">
        <w:t>kenkyū-sho</w:t>
      </w:r>
      <w:proofErr w:type="spellEnd"/>
      <w:r w:rsidRPr="003C42EE">
        <w:t xml:space="preserve"> 防衛省防衛研究所. “Bakudan San’yūshi </w:t>
      </w:r>
      <w:proofErr w:type="spellStart"/>
      <w:r w:rsidRPr="003C42EE">
        <w:t>ni</w:t>
      </w:r>
      <w:proofErr w:type="spellEnd"/>
      <w:r w:rsidRPr="003C42EE">
        <w:t xml:space="preserve"> </w:t>
      </w:r>
      <w:proofErr w:type="spellStart"/>
      <w:r w:rsidRPr="003C42EE">
        <w:t>kan</w:t>
      </w:r>
      <w:proofErr w:type="spellEnd"/>
      <w:r w:rsidRPr="003C42EE">
        <w:t xml:space="preserve"> </w:t>
      </w:r>
      <w:proofErr w:type="spellStart"/>
      <w:r w:rsidRPr="003C42EE">
        <w:t>suru</w:t>
      </w:r>
      <w:proofErr w:type="spellEnd"/>
      <w:r w:rsidRPr="003C42EE">
        <w:t xml:space="preserve"> shinbun </w:t>
      </w:r>
      <w:proofErr w:type="spellStart"/>
      <w:r w:rsidRPr="003C42EE">
        <w:t>tōsho</w:t>
      </w:r>
      <w:proofErr w:type="spellEnd"/>
      <w:r w:rsidRPr="003C42EE">
        <w:t xml:space="preserve"> </w:t>
      </w:r>
      <w:proofErr w:type="spellStart"/>
      <w:r w:rsidRPr="003C42EE">
        <w:t>ni</w:t>
      </w:r>
      <w:proofErr w:type="spellEnd"/>
      <w:r w:rsidRPr="003C42EE">
        <w:t xml:space="preserve"> </w:t>
      </w:r>
      <w:proofErr w:type="spellStart"/>
      <w:r w:rsidRPr="003C42EE">
        <w:t>kan</w:t>
      </w:r>
      <w:proofErr w:type="spellEnd"/>
      <w:r w:rsidRPr="003C42EE">
        <w:t xml:space="preserve"> </w:t>
      </w:r>
      <w:proofErr w:type="spellStart"/>
      <w:r w:rsidRPr="003C42EE">
        <w:t>suru</w:t>
      </w:r>
      <w:proofErr w:type="spellEnd"/>
      <w:r w:rsidRPr="003C42EE">
        <w:t xml:space="preserve"> ken” 爆弾三勇士に関する新聞投書に関する件</w:t>
      </w:r>
      <w:r w:rsidRPr="003C42EE">
        <w:rPr>
          <w:rFonts w:hint="eastAsia"/>
        </w:rPr>
        <w:t>.</w:t>
      </w:r>
      <w:r w:rsidRPr="003C42EE">
        <w:t xml:space="preserve"> Ref.C05021978100. November 1933. JACAR.</w:t>
      </w:r>
    </w:p>
    <w:p w14:paraId="69A92B02" w14:textId="1320326B" w:rsidR="00454D12" w:rsidRPr="003C42EE" w:rsidRDefault="00454D12" w:rsidP="00454D12">
      <w:proofErr w:type="spellStart"/>
      <w:r w:rsidRPr="003C42EE">
        <w:t>Bōei-shō</w:t>
      </w:r>
      <w:proofErr w:type="spellEnd"/>
      <w:r w:rsidRPr="003C42EE">
        <w:t xml:space="preserve"> </w:t>
      </w:r>
      <w:proofErr w:type="spellStart"/>
      <w:r w:rsidRPr="003C42EE">
        <w:t>bōei</w:t>
      </w:r>
      <w:proofErr w:type="spellEnd"/>
      <w:r w:rsidRPr="003C42EE">
        <w:t xml:space="preserve"> </w:t>
      </w:r>
      <w:proofErr w:type="spellStart"/>
      <w:r w:rsidRPr="003C42EE">
        <w:t>kenkyū-sho</w:t>
      </w:r>
      <w:proofErr w:type="spellEnd"/>
      <w:r w:rsidRPr="003C42EE">
        <w:t xml:space="preserve"> 防衛省防衛研究所. “</w:t>
      </w:r>
      <w:proofErr w:type="spellStart"/>
      <w:r w:rsidRPr="003C42EE">
        <w:t>Kōbun</w:t>
      </w:r>
      <w:proofErr w:type="spellEnd"/>
      <w:r w:rsidRPr="003C42EE">
        <w:t xml:space="preserve"> </w:t>
      </w:r>
      <w:proofErr w:type="spellStart"/>
      <w:r w:rsidRPr="003C42EE">
        <w:t>bikō</w:t>
      </w:r>
      <w:proofErr w:type="spellEnd"/>
      <w:r w:rsidRPr="003C42EE">
        <w:t xml:space="preserve"> </w:t>
      </w:r>
      <w:proofErr w:type="spellStart"/>
      <w:r w:rsidRPr="003C42EE">
        <w:t>shōwa</w:t>
      </w:r>
      <w:proofErr w:type="spellEnd"/>
      <w:r w:rsidRPr="003C42EE">
        <w:t xml:space="preserve"> nana </w:t>
      </w:r>
      <w:proofErr w:type="spellStart"/>
      <w:r w:rsidRPr="003C42EE">
        <w:t>nen</w:t>
      </w:r>
      <w:proofErr w:type="spellEnd"/>
      <w:r w:rsidRPr="003C42EE">
        <w:t xml:space="preserve"> C </w:t>
      </w:r>
      <w:proofErr w:type="spellStart"/>
      <w:r w:rsidRPr="003C42EE">
        <w:t>gisei</w:t>
      </w:r>
      <w:proofErr w:type="spellEnd"/>
      <w:r w:rsidRPr="003C42EE">
        <w:t xml:space="preserve"> </w:t>
      </w:r>
      <w:proofErr w:type="spellStart"/>
      <w:r w:rsidRPr="003C42EE">
        <w:t>maki</w:t>
      </w:r>
      <w:proofErr w:type="spellEnd"/>
      <w:r w:rsidRPr="003C42EE">
        <w:t xml:space="preserve"> </w:t>
      </w:r>
      <w:proofErr w:type="spellStart"/>
      <w:r w:rsidRPr="003C42EE">
        <w:t>hachi</w:t>
      </w:r>
      <w:proofErr w:type="spellEnd"/>
      <w:r w:rsidRPr="003C42EE">
        <w:t>” 公文備考 昭和七年 Ｃ儀制 巻八. Ref.C05021978100. April 1932.</w:t>
      </w:r>
      <w:r w:rsidR="008F5FB7" w:rsidRPr="003C42EE">
        <w:t xml:space="preserve"> JACAR.</w:t>
      </w:r>
    </w:p>
    <w:p w14:paraId="19E3C904" w14:textId="30BA04AB" w:rsidR="00454D12" w:rsidRPr="003C42EE" w:rsidRDefault="00454D12" w:rsidP="00454D12">
      <w:proofErr w:type="spellStart"/>
      <w:r w:rsidRPr="003C42EE">
        <w:lastRenderedPageBreak/>
        <w:t>Bōei-shō</w:t>
      </w:r>
      <w:proofErr w:type="spellEnd"/>
      <w:r w:rsidRPr="003C42EE">
        <w:t xml:space="preserve"> </w:t>
      </w:r>
      <w:proofErr w:type="spellStart"/>
      <w:r w:rsidRPr="003C42EE">
        <w:t>bōei</w:t>
      </w:r>
      <w:proofErr w:type="spellEnd"/>
      <w:r w:rsidRPr="003C42EE">
        <w:t xml:space="preserve"> </w:t>
      </w:r>
      <w:proofErr w:type="spellStart"/>
      <w:r w:rsidRPr="003C42EE">
        <w:t>kenkyū-sho</w:t>
      </w:r>
      <w:proofErr w:type="spellEnd"/>
      <w:r w:rsidRPr="003C42EE">
        <w:t xml:space="preserve"> 防衛省防衛研究所. “Meiji </w:t>
      </w:r>
      <w:proofErr w:type="spellStart"/>
      <w:r w:rsidRPr="003C42EE">
        <w:t>jū</w:t>
      </w:r>
      <w:proofErr w:type="spellEnd"/>
      <w:r w:rsidRPr="003C42EE">
        <w:t xml:space="preserve"> go </w:t>
      </w:r>
      <w:proofErr w:type="spellStart"/>
      <w:r w:rsidRPr="003C42EE">
        <w:t>nen</w:t>
      </w:r>
      <w:proofErr w:type="spellEnd"/>
      <w:r w:rsidRPr="003C42EE">
        <w:t xml:space="preserve"> </w:t>
      </w:r>
      <w:proofErr w:type="spellStart"/>
      <w:r w:rsidRPr="003C42EE">
        <w:t>ichi</w:t>
      </w:r>
      <w:proofErr w:type="spellEnd"/>
      <w:r w:rsidRPr="003C42EE">
        <w:t xml:space="preserve"> </w:t>
      </w:r>
      <w:proofErr w:type="spellStart"/>
      <w:r w:rsidRPr="003C42EE">
        <w:t>gatsu</w:t>
      </w:r>
      <w:proofErr w:type="spellEnd"/>
      <w:r w:rsidRPr="003C42EE">
        <w:t xml:space="preserve"> </w:t>
      </w:r>
      <w:proofErr w:type="spellStart"/>
      <w:r w:rsidRPr="003C42EE">
        <w:t>yokka</w:t>
      </w:r>
      <w:proofErr w:type="spellEnd"/>
      <w:r w:rsidRPr="003C42EE">
        <w:t xml:space="preserve"> </w:t>
      </w:r>
      <w:proofErr w:type="spellStart"/>
      <w:r w:rsidRPr="003C42EE">
        <w:t>rikukai</w:t>
      </w:r>
      <w:proofErr w:type="spellEnd"/>
      <w:r w:rsidR="0099799E" w:rsidRPr="003C42EE">
        <w:t xml:space="preserve"> </w:t>
      </w:r>
      <w:proofErr w:type="spellStart"/>
      <w:r w:rsidRPr="003C42EE">
        <w:t>gunjin</w:t>
      </w:r>
      <w:proofErr w:type="spellEnd"/>
      <w:r w:rsidRPr="003C42EE">
        <w:t xml:space="preserve"> </w:t>
      </w:r>
      <w:proofErr w:type="spellStart"/>
      <w:r w:rsidRPr="003C42EE">
        <w:t>ni</w:t>
      </w:r>
      <w:proofErr w:type="spellEnd"/>
      <w:r w:rsidRPr="003C42EE">
        <w:t xml:space="preserve"> </w:t>
      </w:r>
      <w:proofErr w:type="spellStart"/>
      <w:r w:rsidRPr="003C42EE">
        <w:t>tamawari</w:t>
      </w:r>
      <w:proofErr w:type="spellEnd"/>
      <w:r w:rsidRPr="003C42EE">
        <w:t xml:space="preserve"> </w:t>
      </w:r>
      <w:proofErr w:type="spellStart"/>
      <w:r w:rsidRPr="003C42EE">
        <w:t>taru</w:t>
      </w:r>
      <w:proofErr w:type="spellEnd"/>
      <w:r w:rsidRPr="003C42EE">
        <w:t xml:space="preserve"> </w:t>
      </w:r>
      <w:proofErr w:type="spellStart"/>
      <w:r w:rsidRPr="003C42EE">
        <w:t>chokuyu</w:t>
      </w:r>
      <w:proofErr w:type="spellEnd"/>
      <w:r w:rsidRPr="003C42EE">
        <w:t xml:space="preserve"> </w:t>
      </w:r>
      <w:proofErr w:type="spellStart"/>
      <w:r w:rsidRPr="003C42EE">
        <w:t>haiju</w:t>
      </w:r>
      <w:proofErr w:type="spellEnd"/>
      <w:r w:rsidRPr="003C42EE">
        <w:t xml:space="preserve"> </w:t>
      </w:r>
      <w:r w:rsidR="00B46C10" w:rsidRPr="003C42EE">
        <w:t xml:space="preserve">go </w:t>
      </w:r>
      <w:proofErr w:type="spellStart"/>
      <w:r w:rsidR="00B46C10" w:rsidRPr="003C42EE">
        <w:t>jū</w:t>
      </w:r>
      <w:proofErr w:type="spellEnd"/>
      <w:r w:rsidRPr="003C42EE">
        <w:t xml:space="preserve"> </w:t>
      </w:r>
      <w:proofErr w:type="spellStart"/>
      <w:r w:rsidRPr="003C42EE">
        <w:t>shūnen</w:t>
      </w:r>
      <w:proofErr w:type="spellEnd"/>
      <w:r w:rsidRPr="003C42EE">
        <w:t xml:space="preserve"> o </w:t>
      </w:r>
      <w:proofErr w:type="spellStart"/>
      <w:r w:rsidRPr="003C42EE">
        <w:t>mukaete</w:t>
      </w:r>
      <w:proofErr w:type="spellEnd"/>
      <w:r w:rsidRPr="003C42EE">
        <w:t>”. 明治十五年一月四日 陸海軍人に賜りたる勅論拝受五十周年を迎えて. Ref.C15120151900. 1 February 1932. JACAR.</w:t>
      </w:r>
    </w:p>
    <w:p w14:paraId="04C49EBF" w14:textId="27C877BD" w:rsidR="00454D12" w:rsidRPr="003C42EE" w:rsidRDefault="00454D12" w:rsidP="00454D12">
      <w:proofErr w:type="spellStart"/>
      <w:r w:rsidRPr="003C42EE">
        <w:t>Bōei-shō</w:t>
      </w:r>
      <w:proofErr w:type="spellEnd"/>
      <w:r w:rsidRPr="003C42EE">
        <w:t xml:space="preserve"> </w:t>
      </w:r>
      <w:proofErr w:type="spellStart"/>
      <w:r w:rsidRPr="003C42EE">
        <w:t>bōei</w:t>
      </w:r>
      <w:proofErr w:type="spellEnd"/>
      <w:r w:rsidRPr="003C42EE">
        <w:t xml:space="preserve"> </w:t>
      </w:r>
      <w:proofErr w:type="spellStart"/>
      <w:r w:rsidRPr="003C42EE">
        <w:t>kenkyū-sho</w:t>
      </w:r>
      <w:proofErr w:type="spellEnd"/>
      <w:r w:rsidRPr="003C42EE">
        <w:t xml:space="preserve"> 防衛省防衛研究所. “Meiji yon </w:t>
      </w:r>
      <w:proofErr w:type="spellStart"/>
      <w:r w:rsidRPr="003C42EE">
        <w:t>jū</w:t>
      </w:r>
      <w:proofErr w:type="spellEnd"/>
      <w:r w:rsidRPr="003C42EE">
        <w:t xml:space="preserve"> san </w:t>
      </w:r>
      <w:proofErr w:type="spellStart"/>
      <w:r w:rsidRPr="003C42EE">
        <w:t>nen</w:t>
      </w:r>
      <w:proofErr w:type="spellEnd"/>
      <w:r w:rsidRPr="003C42EE">
        <w:t xml:space="preserve">, Hirose </w:t>
      </w:r>
      <w:proofErr w:type="spellStart"/>
      <w:r w:rsidRPr="003C42EE">
        <w:t>kaigun</w:t>
      </w:r>
      <w:proofErr w:type="spellEnd"/>
      <w:r w:rsidRPr="003C42EE">
        <w:t xml:space="preserve"> chūsa dōzō </w:t>
      </w:r>
      <w:proofErr w:type="spellStart"/>
      <w:r w:rsidRPr="003C42EE">
        <w:t>kensetsu</w:t>
      </w:r>
      <w:proofErr w:type="spellEnd"/>
      <w:r w:rsidRPr="003C42EE">
        <w:t xml:space="preserve"> </w:t>
      </w:r>
      <w:proofErr w:type="spellStart"/>
      <w:r w:rsidRPr="003C42EE">
        <w:t>shorui</w:t>
      </w:r>
      <w:proofErr w:type="spellEnd"/>
      <w:r w:rsidRPr="003C42EE">
        <w:t xml:space="preserve">, </w:t>
      </w:r>
      <w:proofErr w:type="spellStart"/>
      <w:r w:rsidRPr="003C42EE">
        <w:t>kan</w:t>
      </w:r>
      <w:proofErr w:type="spellEnd"/>
      <w:r w:rsidRPr="003C42EE">
        <w:t xml:space="preserve"> san tome” 明治43年　廣瀬海軍中佐銅像建設書類　巻</w:t>
      </w:r>
      <w:r w:rsidRPr="003C42EE">
        <w:rPr>
          <w:rFonts w:hint="eastAsia"/>
        </w:rPr>
        <w:t>3</w:t>
      </w:r>
      <w:r w:rsidRPr="003C42EE">
        <w:t>止. Ref.C11081428400. 27 March 1904. p. 1-8. JACAR.</w:t>
      </w:r>
    </w:p>
    <w:p w14:paraId="359BED3B" w14:textId="4CE6AA4B" w:rsidR="004C4D16" w:rsidRPr="003C42EE" w:rsidRDefault="004C4D16" w:rsidP="004C4D16">
      <w:r w:rsidRPr="003C42EE">
        <w:t xml:space="preserve">Mizoguchi Kenji 溝口健二. </w:t>
      </w:r>
      <w:r w:rsidRPr="003C42EE">
        <w:rPr>
          <w:i/>
        </w:rPr>
        <w:t xml:space="preserve">Tōkyō </w:t>
      </w:r>
      <w:proofErr w:type="spellStart"/>
      <w:r w:rsidRPr="003C42EE">
        <w:rPr>
          <w:i/>
        </w:rPr>
        <w:t>kōshin-kyoku</w:t>
      </w:r>
      <w:proofErr w:type="spellEnd"/>
      <w:r w:rsidRPr="003C42EE">
        <w:rPr>
          <w:i/>
        </w:rPr>
        <w:t xml:space="preserve"> </w:t>
      </w:r>
      <w:r w:rsidRPr="003C42EE">
        <w:t>東京行進曲. 1929.</w:t>
      </w:r>
    </w:p>
    <w:p w14:paraId="4A098A70" w14:textId="74492E1E" w:rsidR="00B9603C" w:rsidRPr="003C42EE" w:rsidRDefault="00094417" w:rsidP="00B9603C">
      <w:pPr>
        <w:pStyle w:val="2"/>
        <w:rPr>
          <w:color w:val="auto"/>
        </w:rPr>
      </w:pPr>
      <w:bookmarkStart w:id="173" w:name="_Toc16331068"/>
      <w:r w:rsidRPr="003C42EE">
        <w:rPr>
          <w:color w:val="auto"/>
        </w:rPr>
        <w:t>8</w:t>
      </w:r>
      <w:r w:rsidR="00C96ABA" w:rsidRPr="003C42EE">
        <w:rPr>
          <w:color w:val="auto"/>
        </w:rPr>
        <w:t>.2 Secondary Literature</w:t>
      </w:r>
      <w:bookmarkEnd w:id="173"/>
    </w:p>
    <w:p w14:paraId="0FEED09F" w14:textId="720207FC" w:rsidR="00094417" w:rsidRPr="003C42EE" w:rsidRDefault="00094417" w:rsidP="00094417">
      <w:r w:rsidRPr="003C42EE">
        <w:t xml:space="preserve">“Dōzō” </w:t>
      </w:r>
      <w:r w:rsidRPr="003C42EE">
        <w:rPr>
          <w:rFonts w:hint="eastAsia"/>
        </w:rPr>
        <w:t>銅像.</w:t>
      </w:r>
      <w:r w:rsidRPr="003C42EE">
        <w:t xml:space="preserve"> In </w:t>
      </w:r>
      <w:r w:rsidRPr="003C42EE">
        <w:rPr>
          <w:i/>
        </w:rPr>
        <w:t xml:space="preserve">Nihon </w:t>
      </w:r>
      <w:proofErr w:type="spellStart"/>
      <w:r w:rsidRPr="003C42EE">
        <w:rPr>
          <w:i/>
        </w:rPr>
        <w:t>hyakka</w:t>
      </w:r>
      <w:proofErr w:type="spellEnd"/>
      <w:r w:rsidRPr="003C42EE">
        <w:rPr>
          <w:i/>
        </w:rPr>
        <w:t xml:space="preserve"> </w:t>
      </w:r>
      <w:proofErr w:type="spellStart"/>
      <w:r w:rsidRPr="003C42EE">
        <w:rPr>
          <w:i/>
        </w:rPr>
        <w:t>zensho</w:t>
      </w:r>
      <w:proofErr w:type="spellEnd"/>
      <w:r w:rsidRPr="003C42EE">
        <w:rPr>
          <w:i/>
        </w:rPr>
        <w:t xml:space="preserve"> (Nipponica) </w:t>
      </w:r>
      <w:r w:rsidRPr="003C42EE">
        <w:rPr>
          <w:rFonts w:hint="eastAsia"/>
          <w:lang w:val="nl-BE"/>
        </w:rPr>
        <w:t>日本百科全書</w:t>
      </w:r>
      <w:r w:rsidRPr="003C42EE">
        <w:rPr>
          <w:rFonts w:hint="eastAsia"/>
        </w:rPr>
        <w:t>（</w:t>
      </w:r>
      <w:r w:rsidRPr="003C42EE">
        <w:rPr>
          <w:rFonts w:hint="eastAsia"/>
          <w:lang w:val="nl-BE"/>
        </w:rPr>
        <w:t>ニッポニカ</w:t>
      </w:r>
      <w:r w:rsidRPr="003C42EE">
        <w:rPr>
          <w:rFonts w:hint="eastAsia"/>
        </w:rPr>
        <w:t>),</w:t>
      </w:r>
      <w:r w:rsidRPr="003C42EE">
        <w:t xml:space="preserve"> </w:t>
      </w:r>
      <w:proofErr w:type="spellStart"/>
      <w:r w:rsidRPr="003C42EE">
        <w:t>Shogakukan</w:t>
      </w:r>
      <w:proofErr w:type="spellEnd"/>
      <w:r w:rsidRPr="003C42EE">
        <w:t xml:space="preserve"> Inc. Japan Knowledge.</w:t>
      </w:r>
    </w:p>
    <w:p w14:paraId="5C5FF411" w14:textId="1A4121CF" w:rsidR="00094417" w:rsidRPr="003C42EE" w:rsidRDefault="00094417" w:rsidP="00094417">
      <w:r w:rsidRPr="00CB4C23">
        <w:rPr>
          <w:lang w:val="de-DE"/>
        </w:rPr>
        <w:t>“</w:t>
      </w:r>
      <w:proofErr w:type="spellStart"/>
      <w:r w:rsidRPr="00CB4C23">
        <w:rPr>
          <w:lang w:val="de-DE"/>
        </w:rPr>
        <w:t>Kaigun</w:t>
      </w:r>
      <w:proofErr w:type="spellEnd"/>
      <w:r w:rsidRPr="00CB4C23">
        <w:rPr>
          <w:lang w:val="de-DE"/>
        </w:rPr>
        <w:t xml:space="preserve"> </w:t>
      </w:r>
      <w:proofErr w:type="spellStart"/>
      <w:r w:rsidRPr="00CB4C23">
        <w:rPr>
          <w:lang w:val="de-DE"/>
        </w:rPr>
        <w:t>kinen</w:t>
      </w:r>
      <w:proofErr w:type="spellEnd"/>
      <w:r w:rsidRPr="00CB4C23">
        <w:rPr>
          <w:lang w:val="de-DE"/>
        </w:rPr>
        <w:t xml:space="preserve">-bi” </w:t>
      </w:r>
      <w:r w:rsidRPr="003C42EE">
        <w:rPr>
          <w:rFonts w:hint="eastAsia"/>
        </w:rPr>
        <w:t>海軍記念日</w:t>
      </w:r>
      <w:r w:rsidRPr="00CB4C23">
        <w:rPr>
          <w:rFonts w:hint="eastAsia"/>
          <w:lang w:val="de-DE"/>
        </w:rPr>
        <w:t xml:space="preserve">. </w:t>
      </w:r>
      <w:r w:rsidRPr="003C42EE">
        <w:t xml:space="preserve">In </w:t>
      </w:r>
      <w:r w:rsidRPr="003C42EE">
        <w:rPr>
          <w:i/>
        </w:rPr>
        <w:t xml:space="preserve">Nihon </w:t>
      </w:r>
      <w:proofErr w:type="spellStart"/>
      <w:r w:rsidRPr="003C42EE">
        <w:rPr>
          <w:i/>
        </w:rPr>
        <w:t>daihyakka</w:t>
      </w:r>
      <w:proofErr w:type="spellEnd"/>
      <w:r w:rsidRPr="003C42EE">
        <w:rPr>
          <w:i/>
        </w:rPr>
        <w:t xml:space="preserve"> </w:t>
      </w:r>
      <w:proofErr w:type="spellStart"/>
      <w:r w:rsidRPr="003C42EE">
        <w:rPr>
          <w:i/>
        </w:rPr>
        <w:t>zensho</w:t>
      </w:r>
      <w:proofErr w:type="spellEnd"/>
      <w:r w:rsidRPr="003C42EE">
        <w:rPr>
          <w:i/>
        </w:rPr>
        <w:t xml:space="preserve"> (Nipponica)</w:t>
      </w:r>
      <w:r w:rsidRPr="003C42EE">
        <w:t xml:space="preserve"> </w:t>
      </w:r>
      <w:r w:rsidRPr="003C42EE">
        <w:rPr>
          <w:rFonts w:hint="eastAsia"/>
          <w:lang w:val="de-DE"/>
        </w:rPr>
        <w:t>日本大百科全書</w:t>
      </w:r>
      <w:r w:rsidRPr="003C42EE">
        <w:rPr>
          <w:rFonts w:hint="eastAsia"/>
        </w:rPr>
        <w:t>（</w:t>
      </w:r>
      <w:r w:rsidRPr="003C42EE">
        <w:rPr>
          <w:rFonts w:hint="eastAsia"/>
          <w:lang w:val="de-DE"/>
        </w:rPr>
        <w:t>ニッポニカ</w:t>
      </w:r>
      <w:r w:rsidRPr="003C42EE">
        <w:t>)</w:t>
      </w:r>
      <w:r w:rsidRPr="003C42EE">
        <w:rPr>
          <w:rFonts w:hint="eastAsia"/>
        </w:rPr>
        <w:t>,</w:t>
      </w:r>
      <w:r w:rsidRPr="003C42EE">
        <w:t xml:space="preserve"> </w:t>
      </w:r>
      <w:proofErr w:type="spellStart"/>
      <w:r w:rsidRPr="003C42EE">
        <w:rPr>
          <w:rFonts w:hint="eastAsia"/>
        </w:rPr>
        <w:t>Sh</w:t>
      </w:r>
      <w:r w:rsidRPr="003C42EE">
        <w:t>ō</w:t>
      </w:r>
      <w:r w:rsidRPr="003C42EE">
        <w:rPr>
          <w:rFonts w:hint="eastAsia"/>
        </w:rPr>
        <w:t>gakukan</w:t>
      </w:r>
      <w:proofErr w:type="spellEnd"/>
      <w:r w:rsidRPr="003C42EE">
        <w:rPr>
          <w:rStyle w:val="3oh-"/>
        </w:rPr>
        <w:t xml:space="preserve"> Inc</w:t>
      </w:r>
      <w:r w:rsidRPr="003C42EE">
        <w:t>. Japan Knowledge.</w:t>
      </w:r>
    </w:p>
    <w:p w14:paraId="79633F51" w14:textId="77777777" w:rsidR="00B54A69" w:rsidRPr="003C42EE" w:rsidRDefault="00094417" w:rsidP="00B54A69">
      <w:r w:rsidRPr="003C42EE">
        <w:t xml:space="preserve">“Nogi jinja” </w:t>
      </w:r>
      <w:r w:rsidRPr="003C42EE">
        <w:rPr>
          <w:rFonts w:hint="eastAsia"/>
        </w:rPr>
        <w:t>乃木神社</w:t>
      </w:r>
      <w:r w:rsidRPr="003C42EE">
        <w:t xml:space="preserve">. In </w:t>
      </w:r>
      <w:r w:rsidRPr="003C42EE">
        <w:rPr>
          <w:i/>
        </w:rPr>
        <w:t xml:space="preserve">Nihon </w:t>
      </w:r>
      <w:proofErr w:type="spellStart"/>
      <w:r w:rsidRPr="003C42EE">
        <w:rPr>
          <w:i/>
        </w:rPr>
        <w:t>kokugo</w:t>
      </w:r>
      <w:proofErr w:type="spellEnd"/>
      <w:r w:rsidRPr="003C42EE">
        <w:rPr>
          <w:i/>
        </w:rPr>
        <w:t xml:space="preserve"> </w:t>
      </w:r>
      <w:proofErr w:type="spellStart"/>
      <w:r w:rsidRPr="003C42EE">
        <w:rPr>
          <w:i/>
        </w:rPr>
        <w:t>daijiten</w:t>
      </w:r>
      <w:proofErr w:type="spellEnd"/>
      <w:r w:rsidRPr="003C42EE">
        <w:rPr>
          <w:i/>
        </w:rPr>
        <w:t xml:space="preserve"> </w:t>
      </w:r>
      <w:r w:rsidRPr="003C42EE">
        <w:rPr>
          <w:rFonts w:hint="eastAsia"/>
        </w:rPr>
        <w:t>日本国語大辞典,</w:t>
      </w:r>
      <w:r w:rsidRPr="003C42EE">
        <w:t xml:space="preserve"> </w:t>
      </w:r>
      <w:proofErr w:type="spellStart"/>
      <w:r w:rsidRPr="003C42EE">
        <w:rPr>
          <w:rFonts w:hint="eastAsia"/>
        </w:rPr>
        <w:t>Sh</w:t>
      </w:r>
      <w:r w:rsidRPr="003C42EE">
        <w:t>ō</w:t>
      </w:r>
      <w:r w:rsidRPr="003C42EE">
        <w:rPr>
          <w:rFonts w:hint="eastAsia"/>
        </w:rPr>
        <w:t>gakukan</w:t>
      </w:r>
      <w:proofErr w:type="spellEnd"/>
      <w:r w:rsidRPr="003C42EE">
        <w:rPr>
          <w:rStyle w:val="3oh-"/>
        </w:rPr>
        <w:t xml:space="preserve"> Inc</w:t>
      </w:r>
      <w:r w:rsidRPr="003C42EE">
        <w:t>. Japan Knowledge.</w:t>
      </w:r>
      <w:r w:rsidR="00B54A69" w:rsidRPr="003C42EE">
        <w:t xml:space="preserve"> </w:t>
      </w:r>
    </w:p>
    <w:p w14:paraId="6A6AFE1D" w14:textId="0DDD2F10" w:rsidR="00B54A69" w:rsidRPr="00CB4C23" w:rsidRDefault="00B54A69" w:rsidP="00B54A69">
      <w:pPr>
        <w:rPr>
          <w:lang w:val="de-DE"/>
        </w:rPr>
      </w:pPr>
      <w:r w:rsidRPr="00CB4C23">
        <w:rPr>
          <w:lang w:val="de-DE"/>
        </w:rPr>
        <w:t xml:space="preserve">“Rikugun </w:t>
      </w:r>
      <w:proofErr w:type="spellStart"/>
      <w:r w:rsidRPr="00CB4C23">
        <w:rPr>
          <w:lang w:val="de-DE"/>
        </w:rPr>
        <w:t>kinen</w:t>
      </w:r>
      <w:proofErr w:type="spellEnd"/>
      <w:r w:rsidRPr="00CB4C23">
        <w:rPr>
          <w:lang w:val="de-DE"/>
        </w:rPr>
        <w:t xml:space="preserve">-bi” </w:t>
      </w:r>
      <w:r w:rsidRPr="003C42EE">
        <w:rPr>
          <w:rFonts w:hint="eastAsia"/>
          <w:lang w:val="nl-BE"/>
        </w:rPr>
        <w:t>陸軍記念日</w:t>
      </w:r>
      <w:r w:rsidRPr="00CB4C23">
        <w:rPr>
          <w:lang w:val="de-DE"/>
        </w:rPr>
        <w:t xml:space="preserve">. In </w:t>
      </w:r>
      <w:r w:rsidRPr="00CB4C23">
        <w:rPr>
          <w:i/>
          <w:lang w:val="de-DE"/>
        </w:rPr>
        <w:t>Nihon daihyakka zensho (Nipponica)</w:t>
      </w:r>
      <w:r w:rsidRPr="00CB4C23">
        <w:rPr>
          <w:lang w:val="de-DE"/>
        </w:rPr>
        <w:t xml:space="preserve"> </w:t>
      </w:r>
      <w:r w:rsidRPr="003C42EE">
        <w:rPr>
          <w:rFonts w:hint="eastAsia"/>
          <w:lang w:val="de-DE"/>
        </w:rPr>
        <w:t>日本大百科全書</w:t>
      </w:r>
      <w:r w:rsidRPr="00CB4C23">
        <w:rPr>
          <w:rFonts w:hint="eastAsia"/>
          <w:lang w:val="de-DE"/>
        </w:rPr>
        <w:t>（</w:t>
      </w:r>
      <w:r w:rsidRPr="003C42EE">
        <w:rPr>
          <w:rFonts w:hint="eastAsia"/>
          <w:lang w:val="de-DE"/>
        </w:rPr>
        <w:t>ニッポニカ</w:t>
      </w:r>
      <w:r w:rsidRPr="00CB4C23">
        <w:rPr>
          <w:lang w:val="de-DE"/>
        </w:rPr>
        <w:t>)</w:t>
      </w:r>
      <w:r w:rsidRPr="00CB4C23">
        <w:rPr>
          <w:rFonts w:hint="eastAsia"/>
          <w:lang w:val="de-DE"/>
        </w:rPr>
        <w:t>,</w:t>
      </w:r>
      <w:r w:rsidRPr="00CB4C23">
        <w:rPr>
          <w:lang w:val="de-DE"/>
        </w:rPr>
        <w:t xml:space="preserve"> </w:t>
      </w:r>
      <w:r w:rsidRPr="00CB4C23">
        <w:rPr>
          <w:rFonts w:hint="eastAsia"/>
          <w:lang w:val="de-DE"/>
        </w:rPr>
        <w:t>Sh</w:t>
      </w:r>
      <w:r w:rsidRPr="00CB4C23">
        <w:rPr>
          <w:lang w:val="de-DE"/>
        </w:rPr>
        <w:t>ō</w:t>
      </w:r>
      <w:r w:rsidRPr="00CB4C23">
        <w:rPr>
          <w:rFonts w:hint="eastAsia"/>
          <w:lang w:val="de-DE"/>
        </w:rPr>
        <w:t>gakukan</w:t>
      </w:r>
      <w:r w:rsidRPr="00CB4C23">
        <w:rPr>
          <w:rStyle w:val="3oh-"/>
          <w:lang w:val="de-DE"/>
        </w:rPr>
        <w:t xml:space="preserve"> Inc</w:t>
      </w:r>
      <w:r w:rsidRPr="00CB4C23">
        <w:rPr>
          <w:lang w:val="de-DE"/>
        </w:rPr>
        <w:t>. Japan Knowledge.</w:t>
      </w:r>
    </w:p>
    <w:p w14:paraId="3B04824D" w14:textId="21CF92BE" w:rsidR="00094417" w:rsidRPr="00CB4C23" w:rsidRDefault="00094417" w:rsidP="00094417">
      <w:pPr>
        <w:rPr>
          <w:lang w:val="de-DE"/>
        </w:rPr>
      </w:pPr>
      <w:r w:rsidRPr="00CB4C23">
        <w:rPr>
          <w:lang w:val="de-DE"/>
        </w:rPr>
        <w:t xml:space="preserve">“Rondon kaigun gunshuku jōyaku” </w:t>
      </w:r>
      <w:r w:rsidRPr="003C42EE">
        <w:rPr>
          <w:rFonts w:hint="eastAsia"/>
        </w:rPr>
        <w:t>ロンドン海軍軍縮条約</w:t>
      </w:r>
      <w:r w:rsidRPr="00CB4C23">
        <w:rPr>
          <w:rFonts w:hint="eastAsia"/>
          <w:lang w:val="de-DE"/>
        </w:rPr>
        <w:t>.</w:t>
      </w:r>
      <w:r w:rsidRPr="00CB4C23">
        <w:rPr>
          <w:lang w:val="de-DE"/>
        </w:rPr>
        <w:t xml:space="preserve"> In </w:t>
      </w:r>
      <w:r w:rsidRPr="00CB4C23">
        <w:rPr>
          <w:i/>
          <w:lang w:val="de-DE"/>
        </w:rPr>
        <w:t xml:space="preserve">Kokushi daijiten </w:t>
      </w:r>
      <w:r w:rsidR="00511A1B" w:rsidRPr="003C42EE">
        <w:rPr>
          <w:rFonts w:hint="eastAsia"/>
        </w:rPr>
        <w:t>国史</w:t>
      </w:r>
      <w:r w:rsidRPr="003C42EE">
        <w:rPr>
          <w:rFonts w:hint="eastAsia"/>
        </w:rPr>
        <w:t>大辞典</w:t>
      </w:r>
      <w:r w:rsidRPr="00CB4C23">
        <w:rPr>
          <w:lang w:val="de-DE"/>
        </w:rPr>
        <w:t>, Yoshikawa kobunkan Inc. Japan Knowledge.</w:t>
      </w:r>
    </w:p>
    <w:p w14:paraId="05773BC7" w14:textId="77777777" w:rsidR="00094417" w:rsidRPr="003C42EE" w:rsidRDefault="00094417" w:rsidP="00094417">
      <w:r w:rsidRPr="003C42EE">
        <w:t xml:space="preserve">“Tachibana </w:t>
      </w:r>
      <w:proofErr w:type="spellStart"/>
      <w:r w:rsidRPr="003C42EE">
        <w:t>Shūta</w:t>
      </w:r>
      <w:proofErr w:type="spellEnd"/>
      <w:r w:rsidRPr="003C42EE">
        <w:t>”</w:t>
      </w:r>
      <w:r w:rsidRPr="003C42EE">
        <w:rPr>
          <w:rFonts w:hint="eastAsia"/>
        </w:rPr>
        <w:t xml:space="preserve"> 橘周太.</w:t>
      </w:r>
      <w:r w:rsidRPr="003C42EE">
        <w:t xml:space="preserve"> </w:t>
      </w:r>
      <w:r w:rsidRPr="003C42EE">
        <w:rPr>
          <w:i/>
        </w:rPr>
        <w:t xml:space="preserve">Nihon </w:t>
      </w:r>
      <w:proofErr w:type="spellStart"/>
      <w:r w:rsidRPr="003C42EE">
        <w:rPr>
          <w:i/>
        </w:rPr>
        <w:t>jinmei</w:t>
      </w:r>
      <w:proofErr w:type="spellEnd"/>
      <w:r w:rsidRPr="003C42EE">
        <w:rPr>
          <w:i/>
        </w:rPr>
        <w:t xml:space="preserve"> </w:t>
      </w:r>
      <w:proofErr w:type="spellStart"/>
      <w:r w:rsidRPr="003C42EE">
        <w:rPr>
          <w:i/>
        </w:rPr>
        <w:t>daijiten</w:t>
      </w:r>
      <w:proofErr w:type="spellEnd"/>
      <w:r w:rsidRPr="003C42EE">
        <w:rPr>
          <w:rFonts w:hint="eastAsia"/>
        </w:rPr>
        <w:t xml:space="preserve"> 日本人名大辞典</w:t>
      </w:r>
      <w:r w:rsidRPr="003C42EE">
        <w:t xml:space="preserve">, </w:t>
      </w:r>
      <w:proofErr w:type="spellStart"/>
      <w:r w:rsidRPr="003C42EE">
        <w:t>Kōdansha</w:t>
      </w:r>
      <w:proofErr w:type="spellEnd"/>
      <w:r w:rsidRPr="003C42EE">
        <w:t>. Japan Knowledge.</w:t>
      </w:r>
    </w:p>
    <w:p w14:paraId="0BE258D9" w14:textId="4A3CE495" w:rsidR="00094417" w:rsidRPr="003C42EE" w:rsidRDefault="00094417" w:rsidP="00094417">
      <w:r w:rsidRPr="003C42EE">
        <w:t>“</w:t>
      </w:r>
      <w:proofErr w:type="spellStart"/>
      <w:r w:rsidRPr="003C42EE">
        <w:t>Washinton</w:t>
      </w:r>
      <w:proofErr w:type="spellEnd"/>
      <w:r w:rsidRPr="003C42EE">
        <w:t xml:space="preserve"> </w:t>
      </w:r>
      <w:proofErr w:type="spellStart"/>
      <w:r w:rsidRPr="003C42EE">
        <w:t>kaigun</w:t>
      </w:r>
      <w:proofErr w:type="spellEnd"/>
      <w:r w:rsidRPr="003C42EE">
        <w:t xml:space="preserve"> </w:t>
      </w:r>
      <w:proofErr w:type="spellStart"/>
      <w:r w:rsidRPr="003C42EE">
        <w:t>gunshuku</w:t>
      </w:r>
      <w:proofErr w:type="spellEnd"/>
      <w:r w:rsidRPr="003C42EE">
        <w:t xml:space="preserve"> jōyaku” </w:t>
      </w:r>
      <w:r w:rsidRPr="003C42EE">
        <w:rPr>
          <w:rFonts w:hint="eastAsia"/>
        </w:rPr>
        <w:t>ワシントン海軍軍縮条約.</w:t>
      </w:r>
      <w:r w:rsidRPr="003C42EE">
        <w:t xml:space="preserve"> In </w:t>
      </w:r>
      <w:r w:rsidRPr="003C42EE">
        <w:rPr>
          <w:i/>
        </w:rPr>
        <w:t xml:space="preserve">Nihon </w:t>
      </w:r>
      <w:proofErr w:type="spellStart"/>
      <w:r w:rsidRPr="003C42EE">
        <w:rPr>
          <w:i/>
        </w:rPr>
        <w:t>daihyakka</w:t>
      </w:r>
      <w:proofErr w:type="spellEnd"/>
      <w:r w:rsidRPr="003C42EE">
        <w:rPr>
          <w:i/>
        </w:rPr>
        <w:t xml:space="preserve"> </w:t>
      </w:r>
      <w:proofErr w:type="spellStart"/>
      <w:r w:rsidRPr="003C42EE">
        <w:rPr>
          <w:i/>
        </w:rPr>
        <w:t>zensho</w:t>
      </w:r>
      <w:proofErr w:type="spellEnd"/>
      <w:r w:rsidRPr="003C42EE">
        <w:rPr>
          <w:i/>
        </w:rPr>
        <w:t xml:space="preserve"> (Nipponica) </w:t>
      </w:r>
      <w:r w:rsidRPr="003C42EE">
        <w:rPr>
          <w:rFonts w:hint="eastAsia"/>
        </w:rPr>
        <w:t>日本大百科全書（ニッポニカ</w:t>
      </w:r>
      <w:r w:rsidRPr="003C42EE">
        <w:t xml:space="preserve">), </w:t>
      </w:r>
      <w:proofErr w:type="spellStart"/>
      <w:r w:rsidRPr="003C42EE">
        <w:t>Shogakukan</w:t>
      </w:r>
      <w:proofErr w:type="spellEnd"/>
      <w:r w:rsidRPr="003C42EE">
        <w:t xml:space="preserve"> Inc. Japan Knowledge.</w:t>
      </w:r>
    </w:p>
    <w:p w14:paraId="0129E1F2" w14:textId="36DEF6C8" w:rsidR="00A5180C" w:rsidRPr="003C42EE" w:rsidRDefault="008F4389" w:rsidP="00A5180C">
      <w:r w:rsidRPr="003C42EE">
        <w:t xml:space="preserve">Berger, Gordon M. “Chapter 3: Politics and mobilization in Japan, 1931–1945” In vol.6 of Cambridge History of Japan, ed. Peter </w:t>
      </w:r>
      <w:proofErr w:type="spellStart"/>
      <w:r w:rsidRPr="003C42EE">
        <w:t>Duus</w:t>
      </w:r>
      <w:proofErr w:type="spellEnd"/>
      <w:r w:rsidRPr="003C42EE">
        <w:t>. pp. 97-153. Cambridge University Press, 2005.</w:t>
      </w:r>
      <w:r w:rsidR="00A5180C" w:rsidRPr="003C42EE">
        <w:t xml:space="preserve"> </w:t>
      </w:r>
    </w:p>
    <w:p w14:paraId="68D97925" w14:textId="108532BD" w:rsidR="00A5180C" w:rsidRPr="003C42EE" w:rsidRDefault="00A5180C" w:rsidP="00A5180C">
      <w:r w:rsidRPr="003C42EE">
        <w:t xml:space="preserve">Dayan, Daniel, and Elihu Katz. </w:t>
      </w:r>
      <w:r w:rsidRPr="003C42EE">
        <w:rPr>
          <w:i/>
          <w:iCs/>
        </w:rPr>
        <w:t>Media events</w:t>
      </w:r>
      <w:r w:rsidRPr="003C42EE">
        <w:t xml:space="preserve">. </w:t>
      </w:r>
      <w:r w:rsidR="00C30612" w:rsidRPr="003C42EE">
        <w:t>H</w:t>
      </w:r>
      <w:r w:rsidRPr="003C42EE">
        <w:t>arvard university press, 1994.</w:t>
      </w:r>
    </w:p>
    <w:p w14:paraId="54AE03FB" w14:textId="2F6245A2" w:rsidR="004E6287" w:rsidRPr="003C42EE" w:rsidRDefault="006C2E9B" w:rsidP="004E6287">
      <w:r w:rsidRPr="003C42EE">
        <w:t xml:space="preserve">Dickinson, Frederick. "Commemorating the War in Post-Versailles Japan." In Vol.2 of </w:t>
      </w:r>
      <w:r w:rsidRPr="003C42EE">
        <w:rPr>
          <w:iCs/>
        </w:rPr>
        <w:t>The Russo-Japanese War in Global Perspective</w:t>
      </w:r>
      <w:r w:rsidRPr="003C42EE">
        <w:t xml:space="preserve">, ed. David Wolff, Steven G. Marks and Bruce W. </w:t>
      </w:r>
      <w:proofErr w:type="spellStart"/>
      <w:r w:rsidRPr="003C42EE">
        <w:t>Menning</w:t>
      </w:r>
      <w:proofErr w:type="spellEnd"/>
      <w:r w:rsidRPr="003C42EE">
        <w:t>. pp. 523-43. BRILL, 2005.</w:t>
      </w:r>
      <w:r w:rsidR="004E6287" w:rsidRPr="003C42EE">
        <w:t xml:space="preserve"> </w:t>
      </w:r>
    </w:p>
    <w:p w14:paraId="32DBA554" w14:textId="0EEB6902" w:rsidR="004E6287" w:rsidRPr="003C42EE" w:rsidRDefault="004E6287" w:rsidP="004E6287">
      <w:r w:rsidRPr="003C42EE">
        <w:t xml:space="preserve">Dunscomb, Paul E. </w:t>
      </w:r>
      <w:r w:rsidRPr="003C42EE">
        <w:rPr>
          <w:i/>
          <w:iCs/>
        </w:rPr>
        <w:t>Japan's Siberian Intervention, 1918–1922:</w:t>
      </w:r>
      <w:r w:rsidR="00867E2E" w:rsidRPr="003C42EE">
        <w:rPr>
          <w:i/>
          <w:iCs/>
        </w:rPr>
        <w:t xml:space="preserve"> </w:t>
      </w:r>
      <w:r w:rsidRPr="003C42EE">
        <w:rPr>
          <w:i/>
          <w:iCs/>
        </w:rPr>
        <w:t>'A Great Disobedience against the People'</w:t>
      </w:r>
      <w:r w:rsidRPr="003C42EE">
        <w:t>. Lexington Books, 2012.</w:t>
      </w:r>
    </w:p>
    <w:p w14:paraId="38F2EC9E" w14:textId="2F11B087" w:rsidR="006C2E9B" w:rsidRPr="003C42EE" w:rsidRDefault="0075608F" w:rsidP="004E6287">
      <w:proofErr w:type="spellStart"/>
      <w:r w:rsidRPr="00CC6A79">
        <w:lastRenderedPageBreak/>
        <w:t>Duus</w:t>
      </w:r>
      <w:proofErr w:type="spellEnd"/>
      <w:r w:rsidRPr="00CC6A79">
        <w:t xml:space="preserve">, Peter and Irwin </w:t>
      </w:r>
      <w:proofErr w:type="spellStart"/>
      <w:r w:rsidRPr="00CC6A79">
        <w:t>Scheiner</w:t>
      </w:r>
      <w:proofErr w:type="spellEnd"/>
      <w:r w:rsidRPr="00CC6A79">
        <w:t xml:space="preserve">. </w:t>
      </w:r>
      <w:r w:rsidRPr="003C42EE">
        <w:t xml:space="preserve">“Chapter 13: Socialism, Liberalism, and Marxism, 1901-1931”. In vol.6 of Cambridge History of Japan, ed. Peter </w:t>
      </w:r>
      <w:proofErr w:type="spellStart"/>
      <w:r w:rsidRPr="003C42EE">
        <w:t>Duus</w:t>
      </w:r>
      <w:proofErr w:type="spellEnd"/>
      <w:r w:rsidRPr="003C42EE">
        <w:t>. pp. 654-710. Cambridge University Press, 2005.</w:t>
      </w:r>
    </w:p>
    <w:p w14:paraId="0B076BA3" w14:textId="62DD6A69" w:rsidR="0075608F" w:rsidRPr="003C42EE" w:rsidRDefault="0075608F" w:rsidP="0075608F">
      <w:proofErr w:type="spellStart"/>
      <w:r w:rsidRPr="003C42EE">
        <w:t>Eguchi</w:t>
      </w:r>
      <w:proofErr w:type="spellEnd"/>
      <w:r w:rsidRPr="003C42EE">
        <w:t xml:space="preserve"> Keiichi 江口圭一. </w:t>
      </w:r>
      <w:proofErr w:type="spellStart"/>
      <w:r w:rsidRPr="003C42EE">
        <w:rPr>
          <w:i/>
        </w:rPr>
        <w:t>Jū</w:t>
      </w:r>
      <w:proofErr w:type="spellEnd"/>
      <w:r w:rsidR="00AE3CA6" w:rsidRPr="003C42EE">
        <w:rPr>
          <w:i/>
        </w:rPr>
        <w:t xml:space="preserve"> </w:t>
      </w:r>
      <w:r w:rsidRPr="003C42EE">
        <w:rPr>
          <w:i/>
        </w:rPr>
        <w:t>go</w:t>
      </w:r>
      <w:r w:rsidR="00AE3CA6" w:rsidRPr="003C42EE">
        <w:rPr>
          <w:i/>
        </w:rPr>
        <w:t xml:space="preserve"> </w:t>
      </w:r>
      <w:proofErr w:type="spellStart"/>
      <w:r w:rsidRPr="003C42EE">
        <w:rPr>
          <w:i/>
        </w:rPr>
        <w:t>nen</w:t>
      </w:r>
      <w:proofErr w:type="spellEnd"/>
      <w:r w:rsidRPr="003C42EE">
        <w:rPr>
          <w:i/>
        </w:rPr>
        <w:t xml:space="preserve"> sensō no </w:t>
      </w:r>
      <w:proofErr w:type="spellStart"/>
      <w:r w:rsidRPr="003C42EE">
        <w:rPr>
          <w:i/>
        </w:rPr>
        <w:t>kaimaku</w:t>
      </w:r>
      <w:proofErr w:type="spellEnd"/>
      <w:r w:rsidRPr="003C42EE">
        <w:rPr>
          <w:i/>
        </w:rPr>
        <w:t xml:space="preserve"> – manshū </w:t>
      </w:r>
      <w:proofErr w:type="spellStart"/>
      <w:r w:rsidRPr="003C42EE">
        <w:rPr>
          <w:i/>
        </w:rPr>
        <w:t>jihen</w:t>
      </w:r>
      <w:proofErr w:type="spellEnd"/>
      <w:r w:rsidRPr="003C42EE">
        <w:rPr>
          <w:i/>
        </w:rPr>
        <w:t xml:space="preserve"> </w:t>
      </w:r>
      <w:proofErr w:type="spellStart"/>
      <w:r w:rsidRPr="003C42EE">
        <w:rPr>
          <w:i/>
        </w:rPr>
        <w:t>kara</w:t>
      </w:r>
      <w:proofErr w:type="spellEnd"/>
      <w:r w:rsidRPr="003C42EE">
        <w:rPr>
          <w:i/>
        </w:rPr>
        <w:t xml:space="preserve"> </w:t>
      </w:r>
      <w:proofErr w:type="spellStart"/>
      <w:r w:rsidRPr="003C42EE">
        <w:rPr>
          <w:i/>
        </w:rPr>
        <w:t>ni</w:t>
      </w:r>
      <w:proofErr w:type="spellEnd"/>
      <w:r w:rsidRPr="003C42EE">
        <w:rPr>
          <w:i/>
        </w:rPr>
        <w:t xml:space="preserve">, </w:t>
      </w:r>
      <w:proofErr w:type="spellStart"/>
      <w:r w:rsidRPr="003C42EE">
        <w:rPr>
          <w:i/>
        </w:rPr>
        <w:t>ni</w:t>
      </w:r>
      <w:proofErr w:type="spellEnd"/>
      <w:r w:rsidRPr="003C42EE">
        <w:rPr>
          <w:i/>
        </w:rPr>
        <w:t xml:space="preserve"> </w:t>
      </w:r>
      <w:proofErr w:type="spellStart"/>
      <w:r w:rsidRPr="003C42EE">
        <w:rPr>
          <w:i/>
        </w:rPr>
        <w:t>roku</w:t>
      </w:r>
      <w:proofErr w:type="spellEnd"/>
      <w:r w:rsidRPr="003C42EE">
        <w:rPr>
          <w:i/>
        </w:rPr>
        <w:t xml:space="preserve"> </w:t>
      </w:r>
      <w:proofErr w:type="spellStart"/>
      <w:r w:rsidRPr="003C42EE">
        <w:rPr>
          <w:i/>
        </w:rPr>
        <w:t>jiken</w:t>
      </w:r>
      <w:proofErr w:type="spellEnd"/>
      <w:r w:rsidRPr="003C42EE">
        <w:rPr>
          <w:i/>
        </w:rPr>
        <w:t xml:space="preserve"> e</w:t>
      </w:r>
      <w:r w:rsidRPr="003C42EE">
        <w:t xml:space="preserve"> 十五年戦争の開幕　満州事変から二・二六事件へ. </w:t>
      </w:r>
      <w:proofErr w:type="spellStart"/>
      <w:r w:rsidRPr="003C42EE">
        <w:t>Shōgaku-kan</w:t>
      </w:r>
      <w:proofErr w:type="spellEnd"/>
      <w:r w:rsidRPr="003C42EE">
        <w:t>, 1989.</w:t>
      </w:r>
    </w:p>
    <w:p w14:paraId="3CF4E490" w14:textId="6B62DE42" w:rsidR="0080018B" w:rsidRPr="00CC6A79" w:rsidRDefault="0080018B" w:rsidP="0075608F">
      <w:pPr>
        <w:rPr>
          <w:lang w:val="de-DE"/>
        </w:rPr>
      </w:pPr>
      <w:proofErr w:type="spellStart"/>
      <w:r w:rsidRPr="003C42EE">
        <w:t>Eppstein</w:t>
      </w:r>
      <w:proofErr w:type="spellEnd"/>
      <w:r w:rsidRPr="003C42EE">
        <w:t xml:space="preserve">, </w:t>
      </w:r>
      <w:proofErr w:type="spellStart"/>
      <w:r w:rsidRPr="003C42EE">
        <w:t>Ury</w:t>
      </w:r>
      <w:proofErr w:type="spellEnd"/>
      <w:r w:rsidRPr="003C42EE">
        <w:t xml:space="preserve">. “12. School Songs, The War, And Nationalist Indoctrination in Japan”. In </w:t>
      </w:r>
      <w:r w:rsidRPr="003C42EE">
        <w:rPr>
          <w:i/>
          <w:iCs/>
        </w:rPr>
        <w:t>Rethinking the Russo-Japanese War, 1904-5</w:t>
      </w:r>
      <w:r w:rsidRPr="003C42EE">
        <w:t xml:space="preserve">, ed. </w:t>
      </w:r>
      <w:proofErr w:type="spellStart"/>
      <w:r w:rsidRPr="003C42EE">
        <w:t>Kowner</w:t>
      </w:r>
      <w:proofErr w:type="spellEnd"/>
      <w:r w:rsidRPr="003C42EE">
        <w:t xml:space="preserve"> </w:t>
      </w:r>
      <w:proofErr w:type="spellStart"/>
      <w:r w:rsidRPr="003C42EE">
        <w:t>Rotem</w:t>
      </w:r>
      <w:proofErr w:type="spellEnd"/>
      <w:r w:rsidRPr="003C42EE">
        <w:t xml:space="preserve">, pp. 185-201. </w:t>
      </w:r>
      <w:r w:rsidRPr="00CC6A79">
        <w:rPr>
          <w:lang w:val="de-DE"/>
        </w:rPr>
        <w:t>Global Oriental, 2007.</w:t>
      </w:r>
    </w:p>
    <w:p w14:paraId="74B41E42" w14:textId="223A06BC" w:rsidR="0075608F" w:rsidRPr="003C42EE" w:rsidRDefault="0075608F" w:rsidP="00FC74AA">
      <w:pPr>
        <w:rPr>
          <w:lang w:val="de-DE"/>
        </w:rPr>
      </w:pPr>
      <w:r w:rsidRPr="003C42EE">
        <w:rPr>
          <w:lang w:val="de-DE"/>
        </w:rPr>
        <w:t>Faulstich, Werner. “Medienkultur im Nationalsozialismus. Ein Forschungsbericht”. In Krieg-</w:t>
      </w:r>
      <w:proofErr w:type="spellStart"/>
      <w:r w:rsidRPr="003C42EE">
        <w:rPr>
          <w:lang w:val="de-DE"/>
        </w:rPr>
        <w:t>MedienKultur</w:t>
      </w:r>
      <w:proofErr w:type="spellEnd"/>
      <w:r w:rsidRPr="003C42EE">
        <w:rPr>
          <w:lang w:val="de-DE"/>
        </w:rPr>
        <w:t>: neue Forschungsansätze,</w:t>
      </w:r>
      <w:r w:rsidR="0080018B" w:rsidRPr="003C42EE">
        <w:rPr>
          <w:lang w:val="de-DE"/>
        </w:rPr>
        <w:t xml:space="preserve"> </w:t>
      </w:r>
      <w:proofErr w:type="spellStart"/>
      <w:r w:rsidR="0080018B" w:rsidRPr="003C42EE">
        <w:rPr>
          <w:lang w:val="de-DE"/>
        </w:rPr>
        <w:t>ed</w:t>
      </w:r>
      <w:proofErr w:type="spellEnd"/>
      <w:r w:rsidR="0080018B" w:rsidRPr="003C42EE">
        <w:rPr>
          <w:lang w:val="de-DE"/>
        </w:rPr>
        <w:t>.</w:t>
      </w:r>
      <w:r w:rsidRPr="003C42EE">
        <w:rPr>
          <w:lang w:val="de-DE"/>
        </w:rPr>
        <w:t xml:space="preserve"> Matthias Karmasin and Werner Faulstich, pp. 145-86. Wilhelm Fink Verlag, 2007.</w:t>
      </w:r>
    </w:p>
    <w:p w14:paraId="3E103EAB" w14:textId="5196B92F" w:rsidR="00094417" w:rsidRPr="003C42EE" w:rsidRDefault="00094417" w:rsidP="0075608F">
      <w:r w:rsidRPr="003C42EE">
        <w:rPr>
          <w:lang w:val="de-DE"/>
        </w:rPr>
        <w:t xml:space="preserve">Fujiwara Akira </w:t>
      </w:r>
      <w:r w:rsidRPr="003C42EE">
        <w:t>藤原彰</w:t>
      </w:r>
      <w:r w:rsidRPr="003C42EE">
        <w:rPr>
          <w:lang w:val="de-DE"/>
        </w:rPr>
        <w:t xml:space="preserve">. “Gunji </w:t>
      </w:r>
      <w:proofErr w:type="spellStart"/>
      <w:r w:rsidRPr="003C42EE">
        <w:rPr>
          <w:lang w:val="de-DE"/>
        </w:rPr>
        <w:t>seido</w:t>
      </w:r>
      <w:proofErr w:type="spellEnd"/>
      <w:r w:rsidRPr="003C42EE">
        <w:rPr>
          <w:lang w:val="de-DE"/>
        </w:rPr>
        <w:t xml:space="preserve">” </w:t>
      </w:r>
      <w:r w:rsidRPr="003C42EE">
        <w:t>軍事制度</w:t>
      </w:r>
      <w:r w:rsidRPr="003C42EE">
        <w:rPr>
          <w:lang w:val="de-DE"/>
        </w:rPr>
        <w:t xml:space="preserve">. In </w:t>
      </w:r>
      <w:proofErr w:type="spellStart"/>
      <w:r w:rsidRPr="003C42EE">
        <w:rPr>
          <w:i/>
          <w:lang w:val="de-DE"/>
        </w:rPr>
        <w:t>Kokushi</w:t>
      </w:r>
      <w:proofErr w:type="spellEnd"/>
      <w:r w:rsidRPr="003C42EE">
        <w:rPr>
          <w:i/>
          <w:lang w:val="de-DE"/>
        </w:rPr>
        <w:t xml:space="preserve"> </w:t>
      </w:r>
      <w:proofErr w:type="spellStart"/>
      <w:r w:rsidRPr="003C42EE">
        <w:rPr>
          <w:i/>
          <w:lang w:val="de-DE"/>
        </w:rPr>
        <w:t>daijiten</w:t>
      </w:r>
      <w:proofErr w:type="spellEnd"/>
      <w:r w:rsidRPr="003C42EE">
        <w:rPr>
          <w:lang w:val="de-DE"/>
        </w:rPr>
        <w:t xml:space="preserve"> </w:t>
      </w:r>
      <w:r w:rsidR="00511A1B" w:rsidRPr="003C42EE">
        <w:t>国史</w:t>
      </w:r>
      <w:r w:rsidRPr="003C42EE">
        <w:t>大辞典</w:t>
      </w:r>
      <w:r w:rsidRPr="003C42EE">
        <w:rPr>
          <w:rFonts w:hint="eastAsia"/>
          <w:lang w:val="de-DE"/>
        </w:rPr>
        <w:t>,</w:t>
      </w:r>
      <w:r w:rsidRPr="003C42EE">
        <w:rPr>
          <w:lang w:val="de-DE"/>
        </w:rPr>
        <w:t xml:space="preserve"> </w:t>
      </w:r>
      <w:proofErr w:type="spellStart"/>
      <w:r w:rsidRPr="003C42EE">
        <w:rPr>
          <w:rStyle w:val="3oh-"/>
          <w:lang w:val="de-DE"/>
        </w:rPr>
        <w:t>Yoshikawa</w:t>
      </w:r>
      <w:proofErr w:type="spellEnd"/>
      <w:r w:rsidRPr="003C42EE">
        <w:rPr>
          <w:rStyle w:val="3oh-"/>
          <w:lang w:val="de-DE"/>
        </w:rPr>
        <w:t xml:space="preserve"> </w:t>
      </w:r>
      <w:proofErr w:type="spellStart"/>
      <w:r w:rsidRPr="003C42EE">
        <w:rPr>
          <w:rStyle w:val="3oh-"/>
          <w:lang w:val="de-DE"/>
        </w:rPr>
        <w:t>kobunkan</w:t>
      </w:r>
      <w:proofErr w:type="spellEnd"/>
      <w:r w:rsidRPr="003C42EE">
        <w:rPr>
          <w:rStyle w:val="3oh-"/>
          <w:lang w:val="de-DE"/>
        </w:rPr>
        <w:t xml:space="preserve"> Inc</w:t>
      </w:r>
      <w:r w:rsidRPr="003C42EE">
        <w:rPr>
          <w:lang w:val="de-DE"/>
        </w:rPr>
        <w:t xml:space="preserve">. </w:t>
      </w:r>
      <w:r w:rsidRPr="003C42EE">
        <w:t>Japan Knowledge.</w:t>
      </w:r>
    </w:p>
    <w:p w14:paraId="71974001" w14:textId="24A737B1" w:rsidR="003C2656" w:rsidRPr="003C42EE" w:rsidRDefault="003C2656" w:rsidP="0075608F">
      <w:r w:rsidRPr="003C42EE">
        <w:rPr>
          <w:rFonts w:hint="eastAsia"/>
        </w:rPr>
        <w:t>Hara</w:t>
      </w:r>
      <w:r w:rsidRPr="003C42EE">
        <w:t xml:space="preserve"> Takashi </w:t>
      </w:r>
      <w:r w:rsidRPr="003C42EE">
        <w:rPr>
          <w:rFonts w:hint="eastAsia"/>
        </w:rPr>
        <w:t>原敬,</w:t>
      </w:r>
      <w:r w:rsidRPr="003C42EE">
        <w:t xml:space="preserve"> “Hara Kei Nikki” </w:t>
      </w:r>
      <w:r w:rsidRPr="003C42EE">
        <w:rPr>
          <w:rFonts w:hint="eastAsia"/>
        </w:rPr>
        <w:t>原敬日記.</w:t>
      </w:r>
      <w:r w:rsidRPr="003C42EE">
        <w:t xml:space="preserve"> Ed. Hara </w:t>
      </w:r>
      <w:proofErr w:type="spellStart"/>
      <w:r w:rsidRPr="003C42EE">
        <w:t>Keiichirō</w:t>
      </w:r>
      <w:proofErr w:type="spellEnd"/>
      <w:r w:rsidRPr="003C42EE">
        <w:t xml:space="preserve"> </w:t>
      </w:r>
      <w:r w:rsidRPr="003C42EE">
        <w:rPr>
          <w:rFonts w:hint="eastAsia"/>
        </w:rPr>
        <w:t xml:space="preserve">原圭一郎 </w:t>
      </w:r>
      <w:r w:rsidRPr="003C42EE">
        <w:t xml:space="preserve">and Hayashi Shigeru 林茂Vol.6 of Hara Kei Nikki </w:t>
      </w:r>
      <w:r w:rsidRPr="003C42EE">
        <w:rPr>
          <w:rFonts w:hint="eastAsia"/>
        </w:rPr>
        <w:t>原敬日記.</w:t>
      </w:r>
      <w:r w:rsidRPr="003C42EE">
        <w:t xml:space="preserve"> </w:t>
      </w:r>
      <w:proofErr w:type="spellStart"/>
      <w:r w:rsidRPr="003C42EE">
        <w:t>Fukum</w:t>
      </w:r>
      <w:r w:rsidRPr="003C42EE">
        <w:rPr>
          <w:rFonts w:hint="eastAsia"/>
        </w:rPr>
        <w:t>u</w:t>
      </w:r>
      <w:r w:rsidRPr="003C42EE">
        <w:t>ra</w:t>
      </w:r>
      <w:proofErr w:type="spellEnd"/>
      <w:r w:rsidRPr="003C42EE">
        <w:t xml:space="preserve"> </w:t>
      </w:r>
      <w:proofErr w:type="spellStart"/>
      <w:r w:rsidRPr="003C42EE">
        <w:t>Shuppan</w:t>
      </w:r>
      <w:proofErr w:type="spellEnd"/>
      <w:r w:rsidRPr="003C42EE">
        <w:rPr>
          <w:rFonts w:hint="eastAsia"/>
        </w:rPr>
        <w:t>.</w:t>
      </w:r>
      <w:r w:rsidRPr="003C42EE">
        <w:t xml:space="preserve"> 2000.</w:t>
      </w:r>
    </w:p>
    <w:p w14:paraId="06161572" w14:textId="3772A437" w:rsidR="0075608F" w:rsidRPr="003C42EE" w:rsidRDefault="0075608F" w:rsidP="0075608F">
      <w:r w:rsidRPr="003C42EE">
        <w:t xml:space="preserve">High, Peter B. </w:t>
      </w:r>
      <w:r w:rsidRPr="003C42EE">
        <w:rPr>
          <w:i/>
        </w:rPr>
        <w:t>The Imperial Screen: Japanese Film Culture in the Fifteen Years’ War, 1931-1945</w:t>
      </w:r>
      <w:r w:rsidRPr="003C42EE">
        <w:t>. University of Wisconsin Press, 2003.</w:t>
      </w:r>
    </w:p>
    <w:p w14:paraId="0E05F904" w14:textId="34347CC2" w:rsidR="00A24B74" w:rsidRPr="003C42EE" w:rsidRDefault="00A24B74" w:rsidP="00A24B74">
      <w:r w:rsidRPr="003C42EE">
        <w:t xml:space="preserve">Isao, Chiba. </w:t>
      </w:r>
      <w:r w:rsidR="007E0458" w:rsidRPr="003C42EE">
        <w:t>“</w:t>
      </w:r>
      <w:r w:rsidRPr="003C42EE">
        <w:t>Shifting contours of memory and history, 1904–1980.</w:t>
      </w:r>
      <w:r w:rsidR="007E0458" w:rsidRPr="003C42EE">
        <w:t>” In</w:t>
      </w:r>
      <w:r w:rsidRPr="003C42EE">
        <w:t xml:space="preserve"> </w:t>
      </w:r>
      <w:r w:rsidR="007E0458" w:rsidRPr="003C42EE">
        <w:t xml:space="preserve">Vol.1 of </w:t>
      </w:r>
      <w:r w:rsidRPr="003C42EE">
        <w:rPr>
          <w:iCs/>
        </w:rPr>
        <w:t>The Russo-Japanese War in Global Perspective</w:t>
      </w:r>
      <w:r w:rsidR="007E0458" w:rsidRPr="003C42EE">
        <w:t xml:space="preserve">, ed. David Wolff, Steven G. Marks and Bruce W. </w:t>
      </w:r>
      <w:proofErr w:type="spellStart"/>
      <w:r w:rsidR="007E0458" w:rsidRPr="003C42EE">
        <w:t>Menning</w:t>
      </w:r>
      <w:proofErr w:type="spellEnd"/>
      <w:r w:rsidR="007E0458" w:rsidRPr="003C42EE">
        <w:t xml:space="preserve">. pp. 355-78. </w:t>
      </w:r>
      <w:r w:rsidRPr="003C42EE">
        <w:t>BRILL, 200</w:t>
      </w:r>
      <w:r w:rsidR="006C2E9B" w:rsidRPr="003C42EE">
        <w:t>5</w:t>
      </w:r>
      <w:r w:rsidRPr="003C42EE">
        <w:t>.</w:t>
      </w:r>
    </w:p>
    <w:p w14:paraId="21235A85" w14:textId="65E5A481" w:rsidR="0075608F" w:rsidRPr="003C42EE" w:rsidRDefault="0075608F" w:rsidP="0075608F">
      <w:r w:rsidRPr="003C42EE">
        <w:t xml:space="preserve">Jordan, Donald A. </w:t>
      </w:r>
      <w:r w:rsidRPr="003C42EE">
        <w:rPr>
          <w:i/>
        </w:rPr>
        <w:t>China’s Trial by Fire: The Shanghai War of 1932.</w:t>
      </w:r>
      <w:r w:rsidRPr="003C42EE">
        <w:t xml:space="preserve"> University of Michigan Press, 2001.</w:t>
      </w:r>
    </w:p>
    <w:p w14:paraId="13335801" w14:textId="26608F37" w:rsidR="0075608F" w:rsidRPr="003C42EE" w:rsidRDefault="0075608F" w:rsidP="0075608F">
      <w:proofErr w:type="spellStart"/>
      <w:r w:rsidRPr="003C42EE">
        <w:t>Kasza</w:t>
      </w:r>
      <w:proofErr w:type="spellEnd"/>
      <w:r w:rsidRPr="003C42EE">
        <w:t xml:space="preserve">, Gregory J. </w:t>
      </w:r>
      <w:r w:rsidRPr="003C42EE">
        <w:rPr>
          <w:i/>
        </w:rPr>
        <w:t>The State and the Mass Media in Japan, 1918-1945</w:t>
      </w:r>
      <w:r w:rsidRPr="003C42EE">
        <w:t>. University of California Press, 1993.</w:t>
      </w:r>
    </w:p>
    <w:p w14:paraId="2EEAF43D" w14:textId="77777777" w:rsidR="0075608F" w:rsidRPr="003C42EE" w:rsidRDefault="0075608F" w:rsidP="0075608F">
      <w:proofErr w:type="spellStart"/>
      <w:r w:rsidRPr="003C42EE">
        <w:t>Katō</w:t>
      </w:r>
      <w:proofErr w:type="spellEnd"/>
      <w:r w:rsidRPr="003C42EE">
        <w:t xml:space="preserve"> </w:t>
      </w:r>
      <w:proofErr w:type="spellStart"/>
      <w:r w:rsidRPr="003C42EE">
        <w:t>Yōko</w:t>
      </w:r>
      <w:proofErr w:type="spellEnd"/>
      <w:r w:rsidRPr="003C42EE">
        <w:t xml:space="preserve"> 加藤陽子. </w:t>
      </w:r>
      <w:proofErr w:type="spellStart"/>
      <w:r w:rsidRPr="003C42EE">
        <w:rPr>
          <w:i/>
        </w:rPr>
        <w:t>Soredemo</w:t>
      </w:r>
      <w:proofErr w:type="spellEnd"/>
      <w:r w:rsidRPr="003C42EE">
        <w:rPr>
          <w:i/>
        </w:rPr>
        <w:t xml:space="preserve">, nihonjin </w:t>
      </w:r>
      <w:proofErr w:type="spellStart"/>
      <w:r w:rsidRPr="003C42EE">
        <w:rPr>
          <w:i/>
        </w:rPr>
        <w:t>wa</w:t>
      </w:r>
      <w:proofErr w:type="spellEnd"/>
      <w:r w:rsidRPr="003C42EE">
        <w:rPr>
          <w:i/>
        </w:rPr>
        <w:t xml:space="preserve"> ‘sensō’ o </w:t>
      </w:r>
      <w:proofErr w:type="spellStart"/>
      <w:r w:rsidRPr="003C42EE">
        <w:rPr>
          <w:i/>
        </w:rPr>
        <w:t>eranda</w:t>
      </w:r>
      <w:proofErr w:type="spellEnd"/>
      <w:r w:rsidRPr="003C42EE">
        <w:t xml:space="preserve"> それでも、日本人は「戦争」を選んだ. </w:t>
      </w:r>
      <w:proofErr w:type="spellStart"/>
      <w:r w:rsidRPr="003C42EE">
        <w:t>Shinchō-sha</w:t>
      </w:r>
      <w:proofErr w:type="spellEnd"/>
      <w:r w:rsidRPr="003C42EE">
        <w:t>, 2011.</w:t>
      </w:r>
    </w:p>
    <w:p w14:paraId="44E81DA2" w14:textId="0DAE8E5D" w:rsidR="0075608F" w:rsidRPr="003C42EE" w:rsidRDefault="0075608F" w:rsidP="0075608F">
      <w:r w:rsidRPr="003C42EE">
        <w:t>Kim, Hoi-</w:t>
      </w:r>
      <w:proofErr w:type="spellStart"/>
      <w:r w:rsidRPr="003C42EE">
        <w:t>eun</w:t>
      </w:r>
      <w:proofErr w:type="spellEnd"/>
      <w:r w:rsidRPr="003C42EE">
        <w:t xml:space="preserve">. “Cure for Empire: The ‘Conquer-Russia-Pill’, Pharmaceutical Manufacturers, and the Making of Patriotic Japanese, 1904-45”. </w:t>
      </w:r>
      <w:r w:rsidRPr="003C42EE">
        <w:rPr>
          <w:i/>
        </w:rPr>
        <w:t>Medical history</w:t>
      </w:r>
      <w:r w:rsidRPr="003C42EE">
        <w:t xml:space="preserve"> 57.2 (2013</w:t>
      </w:r>
      <w:r w:rsidR="00867E2E" w:rsidRPr="003C42EE">
        <w:t>)</w:t>
      </w:r>
      <w:r w:rsidRPr="003C42EE">
        <w:t>: 249-68.</w:t>
      </w:r>
    </w:p>
    <w:p w14:paraId="7C98476B" w14:textId="43B4E617" w:rsidR="00094417" w:rsidRPr="003C42EE" w:rsidRDefault="00094417" w:rsidP="0075608F">
      <w:r w:rsidRPr="003C42EE">
        <w:t>Kobayashi Tatsuo 小林竜夫. “</w:t>
      </w:r>
      <w:proofErr w:type="spellStart"/>
      <w:r w:rsidRPr="003C42EE">
        <w:t>Kaigun</w:t>
      </w:r>
      <w:proofErr w:type="spellEnd"/>
      <w:r w:rsidRPr="003C42EE">
        <w:t xml:space="preserve"> </w:t>
      </w:r>
      <w:proofErr w:type="spellStart"/>
      <w:r w:rsidRPr="003C42EE">
        <w:t>kakuchō</w:t>
      </w:r>
      <w:proofErr w:type="spellEnd"/>
      <w:r w:rsidRPr="003C42EE">
        <w:t xml:space="preserve"> </w:t>
      </w:r>
      <w:proofErr w:type="spellStart"/>
      <w:r w:rsidRPr="003C42EE">
        <w:t>mondai</w:t>
      </w:r>
      <w:proofErr w:type="spellEnd"/>
      <w:r w:rsidRPr="003C42EE">
        <w:t xml:space="preserve">” </w:t>
      </w:r>
      <w:r w:rsidRPr="003C42EE">
        <w:rPr>
          <w:rFonts w:hint="eastAsia"/>
        </w:rPr>
        <w:t>海軍拡張問題.</w:t>
      </w:r>
      <w:r w:rsidRPr="003C42EE">
        <w:t xml:space="preserve"> In </w:t>
      </w:r>
      <w:proofErr w:type="spellStart"/>
      <w:r w:rsidRPr="003C42EE">
        <w:rPr>
          <w:i/>
        </w:rPr>
        <w:t>Kokushi</w:t>
      </w:r>
      <w:proofErr w:type="spellEnd"/>
      <w:r w:rsidRPr="003C42EE">
        <w:rPr>
          <w:i/>
        </w:rPr>
        <w:t xml:space="preserve"> </w:t>
      </w:r>
      <w:proofErr w:type="spellStart"/>
      <w:r w:rsidRPr="003C42EE">
        <w:rPr>
          <w:i/>
        </w:rPr>
        <w:t>daijiten</w:t>
      </w:r>
      <w:proofErr w:type="spellEnd"/>
      <w:r w:rsidRPr="003C42EE">
        <w:t xml:space="preserve"> </w:t>
      </w:r>
      <w:r w:rsidR="00511A1B" w:rsidRPr="003C42EE">
        <w:t>国史</w:t>
      </w:r>
      <w:r w:rsidRPr="003C42EE">
        <w:t>大辞典</w:t>
      </w:r>
      <w:r w:rsidRPr="003C42EE">
        <w:rPr>
          <w:rFonts w:hint="eastAsia"/>
        </w:rPr>
        <w:t>,</w:t>
      </w:r>
      <w:r w:rsidRPr="003C42EE">
        <w:t xml:space="preserve"> </w:t>
      </w:r>
      <w:r w:rsidRPr="003C42EE">
        <w:rPr>
          <w:rStyle w:val="3oh-"/>
        </w:rPr>
        <w:t xml:space="preserve">Yoshikawa </w:t>
      </w:r>
      <w:proofErr w:type="spellStart"/>
      <w:r w:rsidRPr="003C42EE">
        <w:rPr>
          <w:rStyle w:val="3oh-"/>
        </w:rPr>
        <w:t>kobunkan</w:t>
      </w:r>
      <w:proofErr w:type="spellEnd"/>
      <w:r w:rsidRPr="003C42EE">
        <w:rPr>
          <w:rStyle w:val="3oh-"/>
        </w:rPr>
        <w:t xml:space="preserve"> Inc</w:t>
      </w:r>
      <w:r w:rsidRPr="003C42EE">
        <w:t>. Japan Knowledge.</w:t>
      </w:r>
    </w:p>
    <w:p w14:paraId="31905783" w14:textId="39C33050" w:rsidR="0024454C" w:rsidRPr="003C42EE" w:rsidRDefault="0024454C" w:rsidP="0024454C">
      <w:pPr>
        <w:spacing w:after="0"/>
        <w:rPr>
          <w:rFonts w:cs="Times New Roman"/>
          <w:szCs w:val="24"/>
        </w:rPr>
      </w:pPr>
      <w:r w:rsidRPr="003C42EE">
        <w:rPr>
          <w:rFonts w:cs="MS Mincho" w:hint="eastAsia"/>
          <w:szCs w:val="24"/>
        </w:rPr>
        <w:t>M</w:t>
      </w:r>
      <w:r w:rsidRPr="003C42EE">
        <w:rPr>
          <w:rFonts w:cs="MS Mincho"/>
          <w:szCs w:val="24"/>
        </w:rPr>
        <w:t xml:space="preserve">inami Hiroshi </w:t>
      </w:r>
      <w:r w:rsidRPr="003C42EE">
        <w:rPr>
          <w:rFonts w:cs="MS Mincho" w:hint="eastAsia"/>
          <w:szCs w:val="24"/>
        </w:rPr>
        <w:t>南博</w:t>
      </w:r>
      <w:r w:rsidRPr="003C42EE">
        <w:rPr>
          <w:rFonts w:cs="Times New Roman"/>
          <w:szCs w:val="24"/>
        </w:rPr>
        <w:t xml:space="preserve">. </w:t>
      </w:r>
      <w:proofErr w:type="spellStart"/>
      <w:r w:rsidRPr="003C42EE">
        <w:rPr>
          <w:rFonts w:cs="Times New Roman"/>
          <w:i/>
          <w:szCs w:val="24"/>
        </w:rPr>
        <w:t>Taish</w:t>
      </w:r>
      <w:r w:rsidR="00CB4C23">
        <w:rPr>
          <w:rFonts w:cs="Times New Roman" w:hint="eastAsia"/>
          <w:i/>
          <w:szCs w:val="24"/>
        </w:rPr>
        <w:t>ō</w:t>
      </w:r>
      <w:proofErr w:type="spellEnd"/>
      <w:r w:rsidRPr="003C42EE">
        <w:rPr>
          <w:rFonts w:cs="Times New Roman"/>
          <w:i/>
          <w:szCs w:val="24"/>
        </w:rPr>
        <w:t xml:space="preserve"> </w:t>
      </w:r>
      <w:proofErr w:type="spellStart"/>
      <w:r w:rsidRPr="003C42EE">
        <w:rPr>
          <w:rFonts w:cs="Times New Roman"/>
          <w:i/>
          <w:szCs w:val="24"/>
        </w:rPr>
        <w:t>bunka</w:t>
      </w:r>
      <w:proofErr w:type="spellEnd"/>
      <w:r w:rsidRPr="003C42EE">
        <w:rPr>
          <w:rFonts w:cs="Times New Roman"/>
          <w:i/>
          <w:szCs w:val="24"/>
        </w:rPr>
        <w:t>: 1905 - 1927</w:t>
      </w:r>
      <w:r w:rsidRPr="003C42EE">
        <w:rPr>
          <w:rFonts w:cs="Times New Roman"/>
          <w:szCs w:val="24"/>
        </w:rPr>
        <w:t xml:space="preserve"> </w:t>
      </w:r>
      <w:r w:rsidRPr="003C42EE">
        <w:rPr>
          <w:rFonts w:cs="MS Mincho" w:hint="eastAsia"/>
          <w:iCs/>
          <w:szCs w:val="24"/>
        </w:rPr>
        <w:t>大正文化</w:t>
      </w:r>
      <w:r w:rsidRPr="003C42EE">
        <w:rPr>
          <w:rFonts w:cs="Times New Roman"/>
          <w:iCs/>
          <w:szCs w:val="24"/>
        </w:rPr>
        <w:t>: 1905‐1927</w:t>
      </w:r>
      <w:r w:rsidRPr="003C42EE">
        <w:rPr>
          <w:rFonts w:cs="Times New Roman"/>
          <w:szCs w:val="24"/>
        </w:rPr>
        <w:t xml:space="preserve">. </w:t>
      </w:r>
      <w:proofErr w:type="spellStart"/>
      <w:r w:rsidRPr="003C42EE">
        <w:rPr>
          <w:rFonts w:cs="Times New Roman"/>
          <w:szCs w:val="24"/>
        </w:rPr>
        <w:t>Keisō</w:t>
      </w:r>
      <w:proofErr w:type="spellEnd"/>
      <w:r w:rsidRPr="003C42EE">
        <w:rPr>
          <w:rFonts w:cs="Times New Roman"/>
          <w:szCs w:val="24"/>
        </w:rPr>
        <w:t xml:space="preserve"> </w:t>
      </w:r>
      <w:proofErr w:type="spellStart"/>
      <w:r w:rsidRPr="003C42EE">
        <w:rPr>
          <w:rFonts w:cs="Times New Roman"/>
          <w:szCs w:val="24"/>
        </w:rPr>
        <w:t>shobō</w:t>
      </w:r>
      <w:proofErr w:type="spellEnd"/>
      <w:r w:rsidRPr="003C42EE">
        <w:rPr>
          <w:rFonts w:cs="Times New Roman"/>
          <w:szCs w:val="24"/>
        </w:rPr>
        <w:t>, 1987.</w:t>
      </w:r>
    </w:p>
    <w:p w14:paraId="02CA72EA" w14:textId="7A1C9888" w:rsidR="004E6287" w:rsidRPr="003C42EE" w:rsidRDefault="004E6287" w:rsidP="004E6287">
      <w:r w:rsidRPr="003C42EE">
        <w:lastRenderedPageBreak/>
        <w:t xml:space="preserve">Moore, Aaron William. “From Individual Child to War Youth: The Construction of Collective Experience among Evacuated Japanese Children during World War II.” </w:t>
      </w:r>
      <w:r w:rsidRPr="003C42EE">
        <w:rPr>
          <w:i/>
        </w:rPr>
        <w:t>Japanese Studies</w:t>
      </w:r>
      <w:r w:rsidRPr="003C42EE">
        <w:t xml:space="preserve"> 36.3 (2016</w:t>
      </w:r>
      <w:r w:rsidR="00867E2E" w:rsidRPr="003C42EE">
        <w:t>)</w:t>
      </w:r>
      <w:r w:rsidRPr="003C42EE">
        <w:t>, pp. 339-360.</w:t>
      </w:r>
    </w:p>
    <w:p w14:paraId="437A1B33" w14:textId="18907A00" w:rsidR="0075608F" w:rsidRPr="003C42EE" w:rsidRDefault="0075608F" w:rsidP="0075608F">
      <w:r w:rsidRPr="003C42EE">
        <w:t xml:space="preserve">Nakamura, </w:t>
      </w:r>
      <w:proofErr w:type="spellStart"/>
      <w:r w:rsidRPr="003C42EE">
        <w:t>Takafusa</w:t>
      </w:r>
      <w:proofErr w:type="spellEnd"/>
      <w:r w:rsidRPr="003C42EE">
        <w:t xml:space="preserve">. “Chapter 9: Depression, Recovery, and War, 1920-1945”. In vol.6 of Cambridge History of Japan, ed. Peter </w:t>
      </w:r>
      <w:proofErr w:type="spellStart"/>
      <w:r w:rsidRPr="003C42EE">
        <w:t>Duus</w:t>
      </w:r>
      <w:proofErr w:type="spellEnd"/>
      <w:r w:rsidRPr="003C42EE">
        <w:t>. pp. 451-93. Cambridge University Press, 2005.</w:t>
      </w:r>
    </w:p>
    <w:p w14:paraId="4470BD02" w14:textId="77777777" w:rsidR="00094417" w:rsidRPr="003C42EE" w:rsidRDefault="00094417" w:rsidP="00094417">
      <w:r w:rsidRPr="003C42EE">
        <w:t>Nagai Hideo 永井秀夫</w:t>
      </w:r>
      <w:r w:rsidRPr="003C42EE">
        <w:rPr>
          <w:rFonts w:hint="eastAsia"/>
        </w:rPr>
        <w:t>.</w:t>
      </w:r>
      <w:r w:rsidRPr="003C42EE">
        <w:t xml:space="preserve"> “Fukoku </w:t>
      </w:r>
      <w:proofErr w:type="spellStart"/>
      <w:r w:rsidRPr="003C42EE">
        <w:t>kyōhei</w:t>
      </w:r>
      <w:proofErr w:type="spellEnd"/>
      <w:r w:rsidRPr="003C42EE">
        <w:t>”</w:t>
      </w:r>
      <w:r w:rsidRPr="003C42EE">
        <w:rPr>
          <w:rFonts w:hint="eastAsia"/>
        </w:rPr>
        <w:t xml:space="preserve"> 富国強兵.</w:t>
      </w:r>
      <w:r w:rsidRPr="003C42EE">
        <w:t xml:space="preserve"> In</w:t>
      </w:r>
      <w:r w:rsidRPr="003C42EE">
        <w:rPr>
          <w:i/>
        </w:rPr>
        <w:t xml:space="preserve"> Nihon </w:t>
      </w:r>
      <w:proofErr w:type="spellStart"/>
      <w:r w:rsidRPr="003C42EE">
        <w:rPr>
          <w:i/>
        </w:rPr>
        <w:t>daihyakka</w:t>
      </w:r>
      <w:proofErr w:type="spellEnd"/>
      <w:r w:rsidRPr="003C42EE">
        <w:rPr>
          <w:i/>
        </w:rPr>
        <w:t xml:space="preserve"> </w:t>
      </w:r>
      <w:proofErr w:type="spellStart"/>
      <w:r w:rsidRPr="003C42EE">
        <w:rPr>
          <w:i/>
        </w:rPr>
        <w:t>zensho</w:t>
      </w:r>
      <w:proofErr w:type="spellEnd"/>
      <w:r w:rsidRPr="003C42EE">
        <w:rPr>
          <w:i/>
        </w:rPr>
        <w:t xml:space="preserve"> </w:t>
      </w:r>
      <w:r w:rsidRPr="003C42EE">
        <w:rPr>
          <w:rFonts w:hint="eastAsia"/>
          <w:i/>
        </w:rPr>
        <w:t>(</w:t>
      </w:r>
      <w:proofErr w:type="spellStart"/>
      <w:r w:rsidRPr="003C42EE">
        <w:rPr>
          <w:i/>
        </w:rPr>
        <w:t>Nipponika</w:t>
      </w:r>
      <w:proofErr w:type="spellEnd"/>
      <w:r w:rsidRPr="003C42EE">
        <w:rPr>
          <w:i/>
        </w:rPr>
        <w:t xml:space="preserve">) </w:t>
      </w:r>
      <w:r w:rsidRPr="003C42EE">
        <w:rPr>
          <w:rFonts w:hint="eastAsia"/>
          <w:lang w:val="de-DE"/>
        </w:rPr>
        <w:t>日本大百科全書</w:t>
      </w:r>
      <w:r w:rsidRPr="003C42EE">
        <w:rPr>
          <w:rFonts w:hint="eastAsia"/>
        </w:rPr>
        <w:t>（ニッポニカ</w:t>
      </w:r>
      <w:bookmarkStart w:id="174" w:name="_Hlk6644219"/>
      <w:r w:rsidRPr="003C42EE">
        <w:t>)</w:t>
      </w:r>
      <w:r w:rsidRPr="003C42EE">
        <w:rPr>
          <w:rFonts w:hint="eastAsia"/>
        </w:rPr>
        <w:t>,</w:t>
      </w:r>
      <w:r w:rsidRPr="003C42EE">
        <w:t xml:space="preserve"> </w:t>
      </w:r>
      <w:proofErr w:type="spellStart"/>
      <w:r w:rsidRPr="003C42EE">
        <w:rPr>
          <w:rFonts w:hint="eastAsia"/>
        </w:rPr>
        <w:t>Sh</w:t>
      </w:r>
      <w:r w:rsidRPr="003C42EE">
        <w:t>ō</w:t>
      </w:r>
      <w:r w:rsidRPr="003C42EE">
        <w:rPr>
          <w:rFonts w:hint="eastAsia"/>
        </w:rPr>
        <w:t>gakukan</w:t>
      </w:r>
      <w:proofErr w:type="spellEnd"/>
      <w:r w:rsidRPr="003C42EE">
        <w:rPr>
          <w:rStyle w:val="3oh-"/>
        </w:rPr>
        <w:t xml:space="preserve"> Inc</w:t>
      </w:r>
      <w:r w:rsidRPr="003C42EE">
        <w:t>. Japan Knowledge.</w:t>
      </w:r>
      <w:bookmarkEnd w:id="174"/>
    </w:p>
    <w:p w14:paraId="3E72596E" w14:textId="53F52B63" w:rsidR="0075608F" w:rsidRPr="003C42EE" w:rsidRDefault="0075608F" w:rsidP="0075608F">
      <w:proofErr w:type="spellStart"/>
      <w:r w:rsidRPr="003C42EE">
        <w:t>Nakauchi</w:t>
      </w:r>
      <w:proofErr w:type="spellEnd"/>
      <w:r w:rsidRPr="003C42EE">
        <w:t xml:space="preserve"> Toshio 中内敏夫. </w:t>
      </w:r>
      <w:r w:rsidRPr="003C42EE">
        <w:rPr>
          <w:i/>
        </w:rPr>
        <w:t>Gunkoku</w:t>
      </w:r>
      <w:r w:rsidR="004800BB" w:rsidRPr="003C42EE">
        <w:rPr>
          <w:i/>
        </w:rPr>
        <w:t xml:space="preserve"> </w:t>
      </w:r>
      <w:r w:rsidRPr="003C42EE">
        <w:rPr>
          <w:i/>
        </w:rPr>
        <w:t xml:space="preserve">bidan to </w:t>
      </w:r>
      <w:proofErr w:type="spellStart"/>
      <w:r w:rsidRPr="003C42EE">
        <w:rPr>
          <w:i/>
        </w:rPr>
        <w:t>kyōkasho</w:t>
      </w:r>
      <w:proofErr w:type="spellEnd"/>
      <w:r w:rsidRPr="003C42EE">
        <w:t xml:space="preserve"> 軍国美談と教科書. Iwanami </w:t>
      </w:r>
      <w:proofErr w:type="spellStart"/>
      <w:r w:rsidRPr="003C42EE">
        <w:t>shoten</w:t>
      </w:r>
      <w:proofErr w:type="spellEnd"/>
      <w:r w:rsidRPr="003C42EE">
        <w:t>, 1988.</w:t>
      </w:r>
    </w:p>
    <w:p w14:paraId="25BBCF5F" w14:textId="7028085B" w:rsidR="0075608F" w:rsidRPr="003C42EE" w:rsidRDefault="0075608F" w:rsidP="0075608F">
      <w:r w:rsidRPr="003C42EE">
        <w:t>Orbach, Dan. “Culture of Disobedience: Rebellion and Defiance in the Japanese Army, 1860-1931”. PhD disser</w:t>
      </w:r>
      <w:r w:rsidR="00396A17" w:rsidRPr="003C42EE">
        <w:t>t</w:t>
      </w:r>
      <w:r w:rsidRPr="003C42EE">
        <w:t>ation, Harvard University, Graduate School of Arts &amp; Sciences, 2015.</w:t>
      </w:r>
    </w:p>
    <w:p w14:paraId="50DDB1FE" w14:textId="30E113DA" w:rsidR="00880B33" w:rsidRPr="003C42EE" w:rsidRDefault="00880B33" w:rsidP="00880B33">
      <w:r w:rsidRPr="003C42EE">
        <w:t xml:space="preserve">Peattie, Mark R. “Chapter 5: The Japanese colonial empire, 1895–1945” In vol.6 of Cambridge History of Japan, ed. Peter </w:t>
      </w:r>
      <w:proofErr w:type="spellStart"/>
      <w:r w:rsidRPr="003C42EE">
        <w:t>Duus</w:t>
      </w:r>
      <w:proofErr w:type="spellEnd"/>
      <w:r w:rsidRPr="003C42EE">
        <w:t>. pp. 654-710. Cambridge University Press, 2005. p. 217-70.</w:t>
      </w:r>
    </w:p>
    <w:p w14:paraId="0D11C865" w14:textId="3254B162" w:rsidR="0075608F" w:rsidRPr="003C42EE" w:rsidRDefault="0075608F" w:rsidP="0075608F">
      <w:proofErr w:type="spellStart"/>
      <w:r w:rsidRPr="003C42EE">
        <w:t>Rabson</w:t>
      </w:r>
      <w:proofErr w:type="spellEnd"/>
      <w:r w:rsidRPr="003C42EE">
        <w:t>, Steve. “</w:t>
      </w:r>
      <w:proofErr w:type="spellStart"/>
      <w:r w:rsidRPr="003C42EE">
        <w:t>Yosano</w:t>
      </w:r>
      <w:proofErr w:type="spellEnd"/>
      <w:r w:rsidRPr="003C42EE">
        <w:t xml:space="preserve"> Akiko on War: To Give One’s Life or Not: A Question of Which War”. </w:t>
      </w:r>
      <w:r w:rsidRPr="003C42EE">
        <w:rPr>
          <w:i/>
        </w:rPr>
        <w:t>The Journal of the Association of Teachers of Japanese</w:t>
      </w:r>
      <w:r w:rsidRPr="003C42EE">
        <w:t xml:space="preserve"> 25:1 (1991</w:t>
      </w:r>
      <w:r w:rsidR="00867E2E" w:rsidRPr="003C42EE">
        <w:t>)</w:t>
      </w:r>
      <w:r w:rsidRPr="003C42EE">
        <w:t>, pp. 45-74.</w:t>
      </w:r>
    </w:p>
    <w:p w14:paraId="48B111C0" w14:textId="0C8B2ECB" w:rsidR="0075608F" w:rsidRPr="003C42EE" w:rsidRDefault="0075608F" w:rsidP="0075608F">
      <w:pPr>
        <w:rPr>
          <w:lang w:val="de-DE"/>
        </w:rPr>
      </w:pPr>
      <w:r w:rsidRPr="003C42EE">
        <w:rPr>
          <w:lang w:val="de-DE"/>
        </w:rPr>
        <w:t xml:space="preserve">Salomon, Harald. “Die Kinder des japanischen Kaiserreichs Gesellschaftliches Interesse für die junge Generation in der </w:t>
      </w:r>
      <w:proofErr w:type="spellStart"/>
      <w:r w:rsidRPr="003C42EE">
        <w:rPr>
          <w:lang w:val="de-DE"/>
        </w:rPr>
        <w:t>Taishō</w:t>
      </w:r>
      <w:proofErr w:type="spellEnd"/>
      <w:r w:rsidRPr="003C42EE">
        <w:rPr>
          <w:lang w:val="de-DE"/>
        </w:rPr>
        <w:t xml:space="preserve">- und der frühen </w:t>
      </w:r>
      <w:proofErr w:type="spellStart"/>
      <w:r w:rsidRPr="003C42EE">
        <w:rPr>
          <w:lang w:val="de-DE"/>
        </w:rPr>
        <w:t>Shōwa</w:t>
      </w:r>
      <w:proofErr w:type="spellEnd"/>
      <w:r w:rsidRPr="003C42EE">
        <w:rPr>
          <w:lang w:val="de-DE"/>
        </w:rPr>
        <w:t>-Zeit</w:t>
      </w:r>
      <w:r w:rsidR="002E7827" w:rsidRPr="003C42EE">
        <w:rPr>
          <w:lang w:val="de-DE"/>
        </w:rPr>
        <w:t>”</w:t>
      </w:r>
      <w:r w:rsidRPr="003C42EE">
        <w:rPr>
          <w:lang w:val="de-DE"/>
        </w:rPr>
        <w:t xml:space="preserve"> In </w:t>
      </w:r>
      <w:proofErr w:type="spellStart"/>
      <w:r w:rsidRPr="003C42EE">
        <w:rPr>
          <w:lang w:val="de-DE"/>
        </w:rPr>
        <w:t>Childhood</w:t>
      </w:r>
      <w:proofErr w:type="spellEnd"/>
      <w:r w:rsidRPr="003C42EE">
        <w:rPr>
          <w:lang w:val="de-DE"/>
        </w:rPr>
        <w:t xml:space="preserve"> in </w:t>
      </w:r>
      <w:proofErr w:type="spellStart"/>
      <w:r w:rsidRPr="003C42EE">
        <w:rPr>
          <w:lang w:val="de-DE"/>
        </w:rPr>
        <w:t>Japanese</w:t>
      </w:r>
      <w:proofErr w:type="spellEnd"/>
      <w:r w:rsidRPr="003C42EE">
        <w:rPr>
          <w:lang w:val="de-DE"/>
        </w:rPr>
        <w:t xml:space="preserve"> </w:t>
      </w:r>
      <w:proofErr w:type="spellStart"/>
      <w:r w:rsidRPr="003C42EE">
        <w:rPr>
          <w:lang w:val="de-DE"/>
        </w:rPr>
        <w:t>History</w:t>
      </w:r>
      <w:proofErr w:type="spellEnd"/>
      <w:r w:rsidRPr="003C42EE">
        <w:rPr>
          <w:lang w:val="de-DE"/>
        </w:rPr>
        <w:t xml:space="preserve">: </w:t>
      </w:r>
      <w:proofErr w:type="spellStart"/>
      <w:r w:rsidRPr="003C42EE">
        <w:rPr>
          <w:lang w:val="de-DE"/>
        </w:rPr>
        <w:t>Concepts</w:t>
      </w:r>
      <w:proofErr w:type="spellEnd"/>
      <w:r w:rsidRPr="003C42EE">
        <w:rPr>
          <w:lang w:val="de-DE"/>
        </w:rPr>
        <w:t xml:space="preserve"> and </w:t>
      </w:r>
      <w:proofErr w:type="spellStart"/>
      <w:r w:rsidRPr="003C42EE">
        <w:rPr>
          <w:lang w:val="de-DE"/>
        </w:rPr>
        <w:t>Experiences</w:t>
      </w:r>
      <w:proofErr w:type="spellEnd"/>
      <w:r w:rsidRPr="003C42EE">
        <w:rPr>
          <w:lang w:val="de-DE"/>
        </w:rPr>
        <w:t xml:space="preserve">. </w:t>
      </w:r>
      <w:proofErr w:type="spellStart"/>
      <w:r w:rsidRPr="003C42EE">
        <w:rPr>
          <w:lang w:val="de-DE"/>
        </w:rPr>
        <w:t>ed</w:t>
      </w:r>
      <w:proofErr w:type="spellEnd"/>
      <w:r w:rsidRPr="003C42EE">
        <w:rPr>
          <w:lang w:val="de-DE"/>
        </w:rPr>
        <w:t>. Michael Kinski, Harald Salomon, and Eike Grossman. pp. 289-354. Harrassowitz Verlag, 2015.</w:t>
      </w:r>
    </w:p>
    <w:p w14:paraId="344C89DE" w14:textId="5F152035" w:rsidR="0075608F" w:rsidRPr="003C42EE" w:rsidRDefault="0075608F" w:rsidP="0075608F">
      <w:pPr>
        <w:rPr>
          <w:lang w:val="de-DE"/>
        </w:rPr>
      </w:pPr>
      <w:proofErr w:type="spellStart"/>
      <w:r w:rsidRPr="003C42EE">
        <w:rPr>
          <w:lang w:val="de-DE"/>
        </w:rPr>
        <w:t>Sasamoto</w:t>
      </w:r>
      <w:proofErr w:type="spellEnd"/>
      <w:r w:rsidRPr="003C42EE">
        <w:rPr>
          <w:lang w:val="de-DE"/>
        </w:rPr>
        <w:t xml:space="preserve"> </w:t>
      </w:r>
      <w:proofErr w:type="spellStart"/>
      <w:r w:rsidRPr="003C42EE">
        <w:rPr>
          <w:lang w:val="de-DE"/>
        </w:rPr>
        <w:t>Reona</w:t>
      </w:r>
      <w:proofErr w:type="spellEnd"/>
      <w:r w:rsidRPr="003C42EE">
        <w:rPr>
          <w:lang w:val="de-DE"/>
        </w:rPr>
        <w:t xml:space="preserve"> </w:t>
      </w:r>
      <w:r w:rsidRPr="003C42EE">
        <w:t>笹本玲央奈</w:t>
      </w:r>
      <w:r w:rsidRPr="003C42EE">
        <w:rPr>
          <w:lang w:val="de-DE"/>
        </w:rPr>
        <w:t xml:space="preserve">. </w:t>
      </w:r>
      <w:r w:rsidRPr="003C42EE">
        <w:rPr>
          <w:i/>
          <w:lang w:val="de-DE"/>
        </w:rPr>
        <w:t xml:space="preserve">Hirose Takeo </w:t>
      </w:r>
      <w:proofErr w:type="spellStart"/>
      <w:r w:rsidRPr="003C42EE">
        <w:rPr>
          <w:i/>
          <w:lang w:val="de-DE"/>
        </w:rPr>
        <w:t>kara</w:t>
      </w:r>
      <w:proofErr w:type="spellEnd"/>
      <w:r w:rsidRPr="003C42EE">
        <w:rPr>
          <w:i/>
          <w:lang w:val="de-DE"/>
        </w:rPr>
        <w:t xml:space="preserve"> </w:t>
      </w:r>
      <w:proofErr w:type="spellStart"/>
      <w:r w:rsidRPr="003C42EE">
        <w:rPr>
          <w:i/>
          <w:lang w:val="de-DE"/>
        </w:rPr>
        <w:t>no</w:t>
      </w:r>
      <w:proofErr w:type="spellEnd"/>
      <w:r w:rsidRPr="003C42EE">
        <w:rPr>
          <w:i/>
          <w:lang w:val="de-DE"/>
        </w:rPr>
        <w:t xml:space="preserve"> </w:t>
      </w:r>
      <w:proofErr w:type="spellStart"/>
      <w:r w:rsidRPr="003C42EE">
        <w:rPr>
          <w:i/>
          <w:lang w:val="de-DE"/>
        </w:rPr>
        <w:t>ehagaki</w:t>
      </w:r>
      <w:proofErr w:type="spellEnd"/>
      <w:r w:rsidRPr="003C42EE">
        <w:rPr>
          <w:i/>
          <w:lang w:val="de-DE"/>
        </w:rPr>
        <w:t xml:space="preserve"> </w:t>
      </w:r>
      <w:r w:rsidRPr="003C42EE">
        <w:t>広瀬武夫からの絵はがき</w:t>
      </w:r>
      <w:r w:rsidRPr="003C42EE">
        <w:rPr>
          <w:lang w:val="de-DE"/>
        </w:rPr>
        <w:t xml:space="preserve">. Hirose Takeo Seitan 150 </w:t>
      </w:r>
      <w:proofErr w:type="spellStart"/>
      <w:r w:rsidRPr="003C42EE">
        <w:rPr>
          <w:lang w:val="de-DE"/>
        </w:rPr>
        <w:t>nensai</w:t>
      </w:r>
      <w:proofErr w:type="spellEnd"/>
      <w:r w:rsidRPr="003C42EE">
        <w:rPr>
          <w:lang w:val="de-DE"/>
        </w:rPr>
        <w:t xml:space="preserve"> </w:t>
      </w:r>
      <w:proofErr w:type="spellStart"/>
      <w:r w:rsidRPr="003C42EE">
        <w:rPr>
          <w:lang w:val="de-DE"/>
        </w:rPr>
        <w:t>jigyō</w:t>
      </w:r>
      <w:proofErr w:type="spellEnd"/>
      <w:r w:rsidRPr="003C42EE">
        <w:rPr>
          <w:lang w:val="de-DE"/>
        </w:rPr>
        <w:t>, 2018.</w:t>
      </w:r>
    </w:p>
    <w:p w14:paraId="540A0766" w14:textId="10F4A61D" w:rsidR="00855F4F" w:rsidRPr="003C42EE" w:rsidRDefault="00855F4F" w:rsidP="00396A17">
      <w:pPr>
        <w:rPr>
          <w:lang w:val="de-DE"/>
        </w:rPr>
      </w:pPr>
      <w:proofErr w:type="spellStart"/>
      <w:r w:rsidRPr="003C42EE">
        <w:rPr>
          <w:lang w:val="de-DE"/>
        </w:rPr>
        <w:t>Satō</w:t>
      </w:r>
      <w:proofErr w:type="spellEnd"/>
      <w:r w:rsidRPr="003C42EE">
        <w:rPr>
          <w:lang w:val="de-DE"/>
        </w:rPr>
        <w:t xml:space="preserve"> </w:t>
      </w:r>
      <w:proofErr w:type="spellStart"/>
      <w:r w:rsidRPr="003C42EE">
        <w:rPr>
          <w:lang w:val="de-DE"/>
        </w:rPr>
        <w:t>Hiroo</w:t>
      </w:r>
      <w:proofErr w:type="spellEnd"/>
      <w:r w:rsidRPr="003C42EE">
        <w:rPr>
          <w:lang w:val="de-DE"/>
        </w:rPr>
        <w:t xml:space="preserve"> </w:t>
      </w:r>
      <w:r w:rsidRPr="003C42EE">
        <w:rPr>
          <w:rFonts w:hint="eastAsia"/>
          <w:lang w:val="de-DE"/>
        </w:rPr>
        <w:t>佐藤弘夫</w:t>
      </w:r>
      <w:r w:rsidR="003F57E0">
        <w:rPr>
          <w:rFonts w:hint="eastAsia"/>
          <w:lang w:val="de-DE"/>
        </w:rPr>
        <w:t>.</w:t>
      </w:r>
      <w:r w:rsidRPr="003C42EE">
        <w:rPr>
          <w:lang w:val="de-DE"/>
        </w:rPr>
        <w:t xml:space="preserve"> </w:t>
      </w:r>
      <w:r w:rsidRPr="003C42EE">
        <w:rPr>
          <w:i/>
          <w:lang w:val="de-DE"/>
        </w:rPr>
        <w:t>‘</w:t>
      </w:r>
      <w:proofErr w:type="spellStart"/>
      <w:r w:rsidRPr="003C42EE">
        <w:rPr>
          <w:i/>
          <w:lang w:val="de-DE"/>
        </w:rPr>
        <w:t>Shinkoku</w:t>
      </w:r>
      <w:proofErr w:type="spellEnd"/>
      <w:r w:rsidRPr="003C42EE">
        <w:rPr>
          <w:i/>
          <w:lang w:val="de-DE"/>
        </w:rPr>
        <w:t xml:space="preserve"> nihon’ </w:t>
      </w:r>
      <w:proofErr w:type="spellStart"/>
      <w:r w:rsidRPr="003C42EE">
        <w:rPr>
          <w:i/>
          <w:lang w:val="de-DE"/>
        </w:rPr>
        <w:t>kiki</w:t>
      </w:r>
      <w:proofErr w:type="spellEnd"/>
      <w:r w:rsidRPr="003C42EE">
        <w:rPr>
          <w:i/>
          <w:lang w:val="de-DE"/>
        </w:rPr>
        <w:t xml:space="preserve"> </w:t>
      </w:r>
      <w:proofErr w:type="spellStart"/>
      <w:r w:rsidRPr="003C42EE">
        <w:rPr>
          <w:i/>
          <w:lang w:val="de-DE"/>
        </w:rPr>
        <w:t>kara</w:t>
      </w:r>
      <w:proofErr w:type="spellEnd"/>
      <w:r w:rsidRPr="003C42EE">
        <w:rPr>
          <w:i/>
          <w:lang w:val="de-DE"/>
        </w:rPr>
        <w:t xml:space="preserve"> </w:t>
      </w:r>
      <w:proofErr w:type="spellStart"/>
      <w:r w:rsidRPr="003C42EE">
        <w:rPr>
          <w:i/>
          <w:lang w:val="de-DE"/>
        </w:rPr>
        <w:t>chūsei</w:t>
      </w:r>
      <w:proofErr w:type="spellEnd"/>
      <w:r w:rsidRPr="003C42EE">
        <w:rPr>
          <w:i/>
          <w:lang w:val="de-DE"/>
        </w:rPr>
        <w:t xml:space="preserve">, </w:t>
      </w:r>
      <w:proofErr w:type="spellStart"/>
      <w:r w:rsidRPr="003C42EE">
        <w:rPr>
          <w:i/>
          <w:lang w:val="de-DE"/>
        </w:rPr>
        <w:t>soshite</w:t>
      </w:r>
      <w:proofErr w:type="spellEnd"/>
      <w:r w:rsidRPr="003C42EE">
        <w:rPr>
          <w:i/>
          <w:lang w:val="de-DE"/>
        </w:rPr>
        <w:t xml:space="preserve"> </w:t>
      </w:r>
      <w:proofErr w:type="spellStart"/>
      <w:r w:rsidRPr="003C42EE">
        <w:rPr>
          <w:i/>
          <w:lang w:val="de-DE"/>
        </w:rPr>
        <w:t>nashonarizumu</w:t>
      </w:r>
      <w:proofErr w:type="spellEnd"/>
      <w:r w:rsidRPr="003C42EE">
        <w:rPr>
          <w:i/>
          <w:lang w:val="de-DE"/>
        </w:rPr>
        <w:t xml:space="preserve"> e</w:t>
      </w:r>
      <w:r w:rsidRPr="003C42EE">
        <w:rPr>
          <w:lang w:val="de-DE"/>
        </w:rPr>
        <w:t xml:space="preserve"> </w:t>
      </w:r>
      <w:r w:rsidRPr="003C42EE">
        <w:rPr>
          <w:rFonts w:hint="eastAsia"/>
          <w:lang w:val="de-DE"/>
        </w:rPr>
        <w:t>「神国日本」記紀から中世、そしてナショナリズムへ</w:t>
      </w:r>
      <w:r w:rsidRPr="003C42EE">
        <w:rPr>
          <w:lang w:val="de-DE"/>
        </w:rPr>
        <w:t xml:space="preserve">. </w:t>
      </w:r>
      <w:proofErr w:type="spellStart"/>
      <w:r w:rsidRPr="003C42EE">
        <w:rPr>
          <w:lang w:val="de-DE"/>
        </w:rPr>
        <w:t>Kōdansha</w:t>
      </w:r>
      <w:proofErr w:type="spellEnd"/>
      <w:r w:rsidRPr="003C42EE">
        <w:rPr>
          <w:lang w:val="de-DE"/>
        </w:rPr>
        <w:t>, 2018.</w:t>
      </w:r>
    </w:p>
    <w:p w14:paraId="61349EEE" w14:textId="15BECEA3" w:rsidR="005A0908" w:rsidRPr="003C42EE" w:rsidRDefault="0075608F" w:rsidP="00396A17">
      <w:pPr>
        <w:rPr>
          <w:lang w:val="de-DE"/>
        </w:rPr>
      </w:pPr>
      <w:proofErr w:type="spellStart"/>
      <w:r w:rsidRPr="003C42EE">
        <w:rPr>
          <w:lang w:val="de-DE"/>
        </w:rPr>
        <w:t>Satō</w:t>
      </w:r>
      <w:proofErr w:type="spellEnd"/>
      <w:r w:rsidRPr="003C42EE">
        <w:rPr>
          <w:lang w:val="de-DE"/>
        </w:rPr>
        <w:t xml:space="preserve"> </w:t>
      </w:r>
      <w:proofErr w:type="spellStart"/>
      <w:r w:rsidRPr="003C42EE">
        <w:rPr>
          <w:lang w:val="de-DE"/>
        </w:rPr>
        <w:t>Takumi</w:t>
      </w:r>
      <w:proofErr w:type="spellEnd"/>
      <w:r w:rsidRPr="003C42EE">
        <w:rPr>
          <w:lang w:val="de-DE"/>
        </w:rPr>
        <w:t xml:space="preserve"> </w:t>
      </w:r>
      <w:r w:rsidRPr="003C42EE">
        <w:t>佐藤卓己</w:t>
      </w:r>
      <w:r w:rsidRPr="003C42EE">
        <w:rPr>
          <w:lang w:val="de-DE"/>
        </w:rPr>
        <w:t xml:space="preserve">. </w:t>
      </w:r>
      <w:proofErr w:type="spellStart"/>
      <w:r w:rsidRPr="003C42EE">
        <w:rPr>
          <w:i/>
          <w:lang w:val="de-DE"/>
        </w:rPr>
        <w:t>Fashisto-teki</w:t>
      </w:r>
      <w:proofErr w:type="spellEnd"/>
      <w:r w:rsidRPr="003C42EE">
        <w:rPr>
          <w:i/>
          <w:lang w:val="de-DE"/>
        </w:rPr>
        <w:t xml:space="preserve"> </w:t>
      </w:r>
      <w:proofErr w:type="spellStart"/>
      <w:r w:rsidRPr="003C42EE">
        <w:rPr>
          <w:i/>
          <w:lang w:val="de-DE"/>
        </w:rPr>
        <w:t>kōkyō</w:t>
      </w:r>
      <w:proofErr w:type="spellEnd"/>
      <w:r w:rsidRPr="003C42EE">
        <w:rPr>
          <w:i/>
          <w:lang w:val="de-DE"/>
        </w:rPr>
        <w:t xml:space="preserve">-sei – </w:t>
      </w:r>
      <w:proofErr w:type="spellStart"/>
      <w:r w:rsidRPr="003C42EE">
        <w:rPr>
          <w:i/>
          <w:lang w:val="de-DE"/>
        </w:rPr>
        <w:t>sōryoku-sen</w:t>
      </w:r>
      <w:proofErr w:type="spellEnd"/>
      <w:r w:rsidRPr="003C42EE">
        <w:rPr>
          <w:i/>
          <w:lang w:val="de-DE"/>
        </w:rPr>
        <w:t xml:space="preserve"> </w:t>
      </w:r>
      <w:proofErr w:type="spellStart"/>
      <w:r w:rsidRPr="003C42EE">
        <w:rPr>
          <w:i/>
          <w:lang w:val="de-DE"/>
        </w:rPr>
        <w:t>taisei</w:t>
      </w:r>
      <w:proofErr w:type="spellEnd"/>
      <w:r w:rsidRPr="003C42EE">
        <w:rPr>
          <w:i/>
          <w:lang w:val="de-DE"/>
        </w:rPr>
        <w:t xml:space="preserve"> </w:t>
      </w:r>
      <w:proofErr w:type="spellStart"/>
      <w:r w:rsidRPr="003C42EE">
        <w:rPr>
          <w:i/>
          <w:lang w:val="de-DE"/>
        </w:rPr>
        <w:t>no</w:t>
      </w:r>
      <w:proofErr w:type="spellEnd"/>
      <w:r w:rsidRPr="003C42EE">
        <w:rPr>
          <w:i/>
          <w:lang w:val="de-DE"/>
        </w:rPr>
        <w:t xml:space="preserve"> media-</w:t>
      </w:r>
      <w:proofErr w:type="spellStart"/>
      <w:r w:rsidRPr="003C42EE">
        <w:rPr>
          <w:i/>
          <w:lang w:val="de-DE"/>
        </w:rPr>
        <w:t>gaku</w:t>
      </w:r>
      <w:proofErr w:type="spellEnd"/>
      <w:r w:rsidRPr="003C42EE">
        <w:rPr>
          <w:lang w:val="de-DE"/>
        </w:rPr>
        <w:t xml:space="preserve"> </w:t>
      </w:r>
      <w:r w:rsidRPr="003C42EE">
        <w:t>ファシスト的公共性　総力戦体制のメディア学</w:t>
      </w:r>
      <w:r w:rsidRPr="003C42EE">
        <w:rPr>
          <w:lang w:val="de-DE"/>
        </w:rPr>
        <w:t xml:space="preserve">. </w:t>
      </w:r>
      <w:proofErr w:type="spellStart"/>
      <w:r w:rsidRPr="003C42EE">
        <w:rPr>
          <w:lang w:val="de-DE"/>
        </w:rPr>
        <w:t>Iwanami</w:t>
      </w:r>
      <w:proofErr w:type="spellEnd"/>
      <w:r w:rsidRPr="003C42EE">
        <w:rPr>
          <w:lang w:val="de-DE"/>
        </w:rPr>
        <w:t xml:space="preserve"> </w:t>
      </w:r>
      <w:proofErr w:type="spellStart"/>
      <w:r w:rsidRPr="003C42EE">
        <w:rPr>
          <w:lang w:val="de-DE"/>
        </w:rPr>
        <w:t>shoten</w:t>
      </w:r>
      <w:proofErr w:type="spellEnd"/>
      <w:r w:rsidRPr="003C42EE">
        <w:rPr>
          <w:lang w:val="de-DE"/>
        </w:rPr>
        <w:t>, 2018.</w:t>
      </w:r>
    </w:p>
    <w:p w14:paraId="21F3AD09" w14:textId="05AA0D15" w:rsidR="00B50B3B" w:rsidRPr="003C42EE" w:rsidRDefault="00B50B3B" w:rsidP="00396A17">
      <w:proofErr w:type="spellStart"/>
      <w:r w:rsidRPr="003C42EE">
        <w:rPr>
          <w:lang w:val="de-DE"/>
        </w:rPr>
        <w:lastRenderedPageBreak/>
        <w:t>Schölz</w:t>
      </w:r>
      <w:proofErr w:type="spellEnd"/>
      <w:r w:rsidRPr="003C42EE">
        <w:rPr>
          <w:lang w:val="de-DE"/>
        </w:rPr>
        <w:t xml:space="preserve">, Tino. </w:t>
      </w:r>
      <w:r w:rsidR="00256C13" w:rsidRPr="00256C13">
        <w:rPr>
          <w:i/>
          <w:lang w:val="de-DE"/>
        </w:rPr>
        <w:t>“</w:t>
      </w:r>
      <w:r w:rsidRPr="003C42EE">
        <w:rPr>
          <w:i/>
          <w:lang w:val="de-DE"/>
        </w:rPr>
        <w:t xml:space="preserve">Die Gefallenen besänftigen und ihre Taten rühmen": Gefallenenkult und politische Verfasstheit in Japan seit der Mitte des 19. </w:t>
      </w:r>
      <w:r w:rsidRPr="00256C13">
        <w:rPr>
          <w:i/>
          <w:lang w:val="de-DE"/>
        </w:rPr>
        <w:t>Jahrhunderts</w:t>
      </w:r>
      <w:r w:rsidRPr="00256C13">
        <w:rPr>
          <w:lang w:val="de-DE"/>
        </w:rPr>
        <w:t xml:space="preserve">. </w:t>
      </w:r>
      <w:r w:rsidRPr="003C42EE">
        <w:t>Walter de Gruyter GmbH &amp; Co KG, 2015.</w:t>
      </w:r>
    </w:p>
    <w:p w14:paraId="413D2948" w14:textId="530DF096" w:rsidR="0075608F" w:rsidRPr="003C42EE" w:rsidRDefault="0075608F" w:rsidP="0075608F">
      <w:r w:rsidRPr="003C42EE">
        <w:t xml:space="preserve">Shimazu, Naoko. </w:t>
      </w:r>
      <w:r w:rsidRPr="003C42EE">
        <w:rPr>
          <w:i/>
          <w:iCs/>
        </w:rPr>
        <w:t>Japanese Society at War: Death, Memory and the Russo-Japanese War</w:t>
      </w:r>
      <w:r w:rsidRPr="003C42EE">
        <w:t xml:space="preserve">. </w:t>
      </w:r>
      <w:r w:rsidR="00256C13">
        <w:t>“</w:t>
      </w:r>
      <w:r w:rsidRPr="003C42EE">
        <w:t>Cambridge University Press, 2009.</w:t>
      </w:r>
    </w:p>
    <w:p w14:paraId="5933ACDE" w14:textId="26502FC0" w:rsidR="0075608F" w:rsidRPr="003C42EE" w:rsidRDefault="0075608F" w:rsidP="0075608F">
      <w:r w:rsidRPr="003C42EE">
        <w:t xml:space="preserve">Silverberg, Miriam. </w:t>
      </w:r>
      <w:r w:rsidRPr="003C42EE">
        <w:rPr>
          <w:i/>
        </w:rPr>
        <w:t>Erotic Grotesque Nonsense: The Mass Culture of Japanese Modern Times</w:t>
      </w:r>
      <w:r w:rsidRPr="003C42EE">
        <w:t>. University of California Press, 2006.</w:t>
      </w:r>
    </w:p>
    <w:p w14:paraId="2F2A8125" w14:textId="1DC364E8" w:rsidR="0075608F" w:rsidRPr="003C42EE" w:rsidRDefault="0075608F" w:rsidP="0075608F">
      <w:proofErr w:type="spellStart"/>
      <w:r w:rsidRPr="003C42EE">
        <w:t>Sneider</w:t>
      </w:r>
      <w:proofErr w:type="spellEnd"/>
      <w:r w:rsidRPr="003C42EE">
        <w:t xml:space="preserve">, David A. “Action and Oratory: The Trials of the of the May 15th Incident of 1932”, </w:t>
      </w:r>
      <w:r w:rsidRPr="003C42EE">
        <w:rPr>
          <w:i/>
        </w:rPr>
        <w:t>Law in Japan</w:t>
      </w:r>
      <w:r w:rsidRPr="003C42EE">
        <w:t xml:space="preserve"> 23:67 (1990</w:t>
      </w:r>
      <w:r w:rsidR="00867E2E" w:rsidRPr="003C42EE">
        <w:t>)</w:t>
      </w:r>
      <w:r w:rsidRPr="003C42EE">
        <w:t>.</w:t>
      </w:r>
    </w:p>
    <w:p w14:paraId="0D35A13D" w14:textId="77777777" w:rsidR="0075608F" w:rsidRPr="003C42EE" w:rsidRDefault="0075608F" w:rsidP="0075608F">
      <w:bookmarkStart w:id="175" w:name="_Hlk29748648"/>
      <w:r w:rsidRPr="003C42EE">
        <w:t xml:space="preserve">Takano </w:t>
      </w:r>
      <w:proofErr w:type="spellStart"/>
      <w:r w:rsidRPr="003C42EE">
        <w:t>Nobuhara</w:t>
      </w:r>
      <w:proofErr w:type="spellEnd"/>
      <w:r w:rsidRPr="003C42EE">
        <w:t xml:space="preserve"> 高野信治. </w:t>
      </w:r>
      <w:r w:rsidRPr="003C42EE">
        <w:rPr>
          <w:i/>
        </w:rPr>
        <w:t xml:space="preserve">Bushi </w:t>
      </w:r>
      <w:proofErr w:type="spellStart"/>
      <w:r w:rsidRPr="003C42EE">
        <w:rPr>
          <w:i/>
        </w:rPr>
        <w:t>shinkaku</w:t>
      </w:r>
      <w:proofErr w:type="spellEnd"/>
      <w:r w:rsidRPr="003C42EE">
        <w:rPr>
          <w:i/>
        </w:rPr>
        <w:t xml:space="preserve">-ka no </w:t>
      </w:r>
      <w:proofErr w:type="spellStart"/>
      <w:r w:rsidRPr="003C42EE">
        <w:rPr>
          <w:i/>
        </w:rPr>
        <w:t>kenkyū</w:t>
      </w:r>
      <w:proofErr w:type="spellEnd"/>
      <w:r w:rsidRPr="003C42EE">
        <w:t xml:space="preserve"> 武士神格化の研究. 2 vols. Tōkyō: Yoshikawa </w:t>
      </w:r>
      <w:proofErr w:type="spellStart"/>
      <w:r w:rsidRPr="003C42EE">
        <w:t>bunkan</w:t>
      </w:r>
      <w:proofErr w:type="spellEnd"/>
      <w:r w:rsidRPr="003C42EE">
        <w:t>. 2018.</w:t>
      </w:r>
    </w:p>
    <w:bookmarkEnd w:id="175"/>
    <w:p w14:paraId="5D7760D9" w14:textId="77777777" w:rsidR="0075608F" w:rsidRPr="003C42EE" w:rsidRDefault="0075608F" w:rsidP="0075608F">
      <w:proofErr w:type="spellStart"/>
      <w:r w:rsidRPr="003C42EE">
        <w:t>Tobe</w:t>
      </w:r>
      <w:proofErr w:type="spellEnd"/>
      <w:r w:rsidRPr="003C42EE">
        <w:t xml:space="preserve"> </w:t>
      </w:r>
      <w:proofErr w:type="spellStart"/>
      <w:r w:rsidRPr="003C42EE">
        <w:t>Ryōichi</w:t>
      </w:r>
      <w:proofErr w:type="spellEnd"/>
      <w:r w:rsidRPr="003C42EE">
        <w:t xml:space="preserve"> 戸部良一. </w:t>
      </w:r>
      <w:proofErr w:type="spellStart"/>
      <w:r w:rsidRPr="003C42EE">
        <w:rPr>
          <w:i/>
        </w:rPr>
        <w:t>Gyakusetsu</w:t>
      </w:r>
      <w:proofErr w:type="spellEnd"/>
      <w:r w:rsidRPr="003C42EE">
        <w:rPr>
          <w:i/>
        </w:rPr>
        <w:t xml:space="preserve"> no </w:t>
      </w:r>
      <w:proofErr w:type="spellStart"/>
      <w:r w:rsidRPr="003C42EE">
        <w:rPr>
          <w:i/>
        </w:rPr>
        <w:t>guntai</w:t>
      </w:r>
      <w:proofErr w:type="spellEnd"/>
      <w:r w:rsidRPr="003C42EE">
        <w:t xml:space="preserve"> 逆説の軍隊. </w:t>
      </w:r>
      <w:proofErr w:type="spellStart"/>
      <w:r w:rsidRPr="003C42EE">
        <w:t>Chūō</w:t>
      </w:r>
      <w:proofErr w:type="spellEnd"/>
      <w:r w:rsidRPr="003C42EE">
        <w:t xml:space="preserve"> </w:t>
      </w:r>
      <w:proofErr w:type="spellStart"/>
      <w:r w:rsidRPr="003C42EE">
        <w:t>kōron</w:t>
      </w:r>
      <w:proofErr w:type="spellEnd"/>
      <w:r w:rsidRPr="003C42EE">
        <w:t>, 2012.</w:t>
      </w:r>
    </w:p>
    <w:p w14:paraId="7C241556" w14:textId="5A9DBE06" w:rsidR="0075608F" w:rsidRPr="003C42EE" w:rsidRDefault="0075608F" w:rsidP="0075608F">
      <w:r w:rsidRPr="003C42EE">
        <w:t xml:space="preserve">Ueno </w:t>
      </w:r>
      <w:proofErr w:type="spellStart"/>
      <w:r w:rsidRPr="003C42EE">
        <w:t>Hidenobu</w:t>
      </w:r>
      <w:proofErr w:type="spellEnd"/>
      <w:r w:rsidRPr="003C42EE">
        <w:t xml:space="preserve"> 上野英信. </w:t>
      </w:r>
      <w:proofErr w:type="spellStart"/>
      <w:r w:rsidRPr="003C42EE">
        <w:rPr>
          <w:i/>
        </w:rPr>
        <w:t>Tennō</w:t>
      </w:r>
      <w:proofErr w:type="spellEnd"/>
      <w:r w:rsidRPr="003C42EE">
        <w:rPr>
          <w:i/>
        </w:rPr>
        <w:t xml:space="preserve"> </w:t>
      </w:r>
      <w:proofErr w:type="spellStart"/>
      <w:r w:rsidRPr="003C42EE">
        <w:rPr>
          <w:i/>
        </w:rPr>
        <w:t>heika</w:t>
      </w:r>
      <w:proofErr w:type="spellEnd"/>
      <w:r w:rsidRPr="003C42EE">
        <w:rPr>
          <w:i/>
        </w:rPr>
        <w:t xml:space="preserve"> banzai – Bakudan San’yūshi </w:t>
      </w:r>
      <w:proofErr w:type="spellStart"/>
      <w:r w:rsidRPr="003C42EE">
        <w:rPr>
          <w:i/>
        </w:rPr>
        <w:t>josetsu</w:t>
      </w:r>
      <w:proofErr w:type="spellEnd"/>
      <w:r w:rsidRPr="003C42EE">
        <w:t xml:space="preserve"> 天皇陛下萬歳　爆弾三勇士序説. </w:t>
      </w:r>
      <w:proofErr w:type="spellStart"/>
      <w:r w:rsidRPr="003C42EE">
        <w:t>Chikuma</w:t>
      </w:r>
      <w:proofErr w:type="spellEnd"/>
      <w:r w:rsidRPr="003C42EE">
        <w:t xml:space="preserve"> </w:t>
      </w:r>
      <w:proofErr w:type="spellStart"/>
      <w:r w:rsidRPr="003C42EE">
        <w:t>shobō</w:t>
      </w:r>
      <w:proofErr w:type="spellEnd"/>
      <w:r w:rsidRPr="003C42EE">
        <w:t>, 1972.</w:t>
      </w:r>
    </w:p>
    <w:p w14:paraId="684E56E7" w14:textId="4FDB884E" w:rsidR="004A5F53" w:rsidRPr="003C42EE" w:rsidRDefault="004A5F53" w:rsidP="004A5F53">
      <w:r w:rsidRPr="003C42EE">
        <w:t>Watanabe Sumiko 渡邊澄子. “</w:t>
      </w:r>
      <w:proofErr w:type="spellStart"/>
      <w:r w:rsidRPr="003C42EE">
        <w:t>Yosano</w:t>
      </w:r>
      <w:proofErr w:type="spellEnd"/>
      <w:r w:rsidRPr="003C42EE">
        <w:t xml:space="preserve"> Akiko (josei </w:t>
      </w:r>
      <w:proofErr w:type="spellStart"/>
      <w:r w:rsidRPr="003C42EE">
        <w:t>sakka</w:t>
      </w:r>
      <w:proofErr w:type="spellEnd"/>
      <w:r w:rsidRPr="003C42EE">
        <w:t xml:space="preserve"> </w:t>
      </w:r>
      <w:proofErr w:type="spellStart"/>
      <w:r w:rsidRPr="003C42EE">
        <w:t>hyōden</w:t>
      </w:r>
      <w:proofErr w:type="spellEnd"/>
      <w:r w:rsidRPr="003C42EE">
        <w:t xml:space="preserve"> </w:t>
      </w:r>
      <w:proofErr w:type="spellStart"/>
      <w:r w:rsidRPr="003C42EE">
        <w:t>s</w:t>
      </w:r>
      <w:r w:rsidR="00EA0DF6" w:rsidRPr="003C42EE">
        <w:t>h</w:t>
      </w:r>
      <w:r w:rsidRPr="003C42EE">
        <w:t>irīzu</w:t>
      </w:r>
      <w:proofErr w:type="spellEnd"/>
      <w:r w:rsidRPr="003C42EE">
        <w:t xml:space="preserve"> 2</w:t>
      </w:r>
      <w:r w:rsidR="00867E2E" w:rsidRPr="003C42EE">
        <w:t>)</w:t>
      </w:r>
      <w:r w:rsidRPr="003C42EE">
        <w:t>” 與謝野晶子 (女性作家評伝シリーズ 2</w:t>
      </w:r>
      <w:r w:rsidR="00867E2E" w:rsidRPr="003C42EE">
        <w:t>)</w:t>
      </w:r>
      <w:r w:rsidRPr="003C42EE">
        <w:t xml:space="preserve">. </w:t>
      </w:r>
      <w:proofErr w:type="spellStart"/>
      <w:r w:rsidRPr="003C42EE">
        <w:t>Shintensha</w:t>
      </w:r>
      <w:proofErr w:type="spellEnd"/>
      <w:r w:rsidRPr="003C42EE">
        <w:t>, 1998.</w:t>
      </w:r>
    </w:p>
    <w:p w14:paraId="5D9A1755" w14:textId="014251F2" w:rsidR="008C1B30" w:rsidRPr="003C42EE" w:rsidRDefault="008C1B30" w:rsidP="008C1B30">
      <w:r w:rsidRPr="003C42EE">
        <w:t xml:space="preserve">Wilson, Sandra. </w:t>
      </w:r>
      <w:r w:rsidRPr="003C42EE">
        <w:rPr>
          <w:i/>
        </w:rPr>
        <w:t>The Manchurian Crisis and Japanese Society, 1931-33</w:t>
      </w:r>
      <w:r w:rsidRPr="003C42EE">
        <w:t xml:space="preserve">. Routledge, 2003. </w:t>
      </w:r>
    </w:p>
    <w:p w14:paraId="65A97732" w14:textId="584AA27B" w:rsidR="008C1B30" w:rsidRPr="003C42EE" w:rsidRDefault="008C1B30" w:rsidP="008C1B30">
      <w:proofErr w:type="spellStart"/>
      <w:r w:rsidRPr="003C42EE">
        <w:t>Wū</w:t>
      </w:r>
      <w:proofErr w:type="spellEnd"/>
      <w:r w:rsidRPr="003C42EE">
        <w:t xml:space="preserve"> </w:t>
      </w:r>
      <w:proofErr w:type="spellStart"/>
      <w:r w:rsidR="00EA5FD5" w:rsidRPr="003C42EE">
        <w:t>K</w:t>
      </w:r>
      <w:r w:rsidRPr="003C42EE">
        <w:t>ūndá</w:t>
      </w:r>
      <w:proofErr w:type="spellEnd"/>
      <w:r w:rsidRPr="003C42EE">
        <w:t xml:space="preserve"> 巫坤達 “Media </w:t>
      </w:r>
      <w:proofErr w:type="spellStart"/>
      <w:r w:rsidRPr="003C42EE">
        <w:t>ibento-ron</w:t>
      </w:r>
      <w:proofErr w:type="spellEnd"/>
      <w:r w:rsidRPr="003C42EE">
        <w:t xml:space="preserve"> no </w:t>
      </w:r>
      <w:proofErr w:type="spellStart"/>
      <w:r w:rsidRPr="003C42EE">
        <w:t>saikōchiku</w:t>
      </w:r>
      <w:proofErr w:type="spellEnd"/>
      <w:r w:rsidRPr="003C42EE">
        <w:t xml:space="preserve">” メディアイベント論の再構築. </w:t>
      </w:r>
      <w:proofErr w:type="spellStart"/>
      <w:r w:rsidRPr="003C42EE">
        <w:rPr>
          <w:i/>
        </w:rPr>
        <w:t>Ōyō</w:t>
      </w:r>
      <w:proofErr w:type="spellEnd"/>
      <w:r w:rsidRPr="003C42EE">
        <w:rPr>
          <w:i/>
        </w:rPr>
        <w:t xml:space="preserve"> </w:t>
      </w:r>
      <w:proofErr w:type="spellStart"/>
      <w:r w:rsidRPr="003C42EE">
        <w:rPr>
          <w:i/>
        </w:rPr>
        <w:t>shakai-gaku</w:t>
      </w:r>
      <w:proofErr w:type="spellEnd"/>
      <w:r w:rsidRPr="003C42EE">
        <w:rPr>
          <w:i/>
        </w:rPr>
        <w:t xml:space="preserve"> </w:t>
      </w:r>
      <w:proofErr w:type="spellStart"/>
      <w:r w:rsidRPr="003C42EE">
        <w:rPr>
          <w:i/>
        </w:rPr>
        <w:t>kenkyū</w:t>
      </w:r>
      <w:proofErr w:type="spellEnd"/>
      <w:r w:rsidRPr="003C42EE">
        <w:rPr>
          <w:i/>
        </w:rPr>
        <w:t xml:space="preserve"> </w:t>
      </w:r>
      <w:r w:rsidRPr="003C42EE">
        <w:t>応用社会学研究 51 (2009</w:t>
      </w:r>
      <w:r w:rsidR="00867E2E" w:rsidRPr="003C42EE">
        <w:t>)</w:t>
      </w:r>
      <w:r w:rsidRPr="003C42EE">
        <w:t>: 175-87.</w:t>
      </w:r>
    </w:p>
    <w:p w14:paraId="0FF1D8CF" w14:textId="77777777" w:rsidR="008C1B30" w:rsidRPr="003C42EE" w:rsidRDefault="008C1B30" w:rsidP="008C1B30">
      <w:proofErr w:type="spellStart"/>
      <w:r w:rsidRPr="003C42EE">
        <w:t>Yamamuro</w:t>
      </w:r>
      <w:proofErr w:type="spellEnd"/>
      <w:r w:rsidRPr="003C42EE">
        <w:t xml:space="preserve"> </w:t>
      </w:r>
      <w:proofErr w:type="spellStart"/>
      <w:r w:rsidRPr="003C42EE">
        <w:t>Kentoku</w:t>
      </w:r>
      <w:proofErr w:type="spellEnd"/>
      <w:r w:rsidRPr="003C42EE">
        <w:t xml:space="preserve"> 山室建徳. </w:t>
      </w:r>
      <w:r w:rsidRPr="003C42EE">
        <w:rPr>
          <w:i/>
        </w:rPr>
        <w:t xml:space="preserve">Gunshin – kindai nihon </w:t>
      </w:r>
      <w:proofErr w:type="spellStart"/>
      <w:r w:rsidRPr="003C42EE">
        <w:rPr>
          <w:i/>
        </w:rPr>
        <w:t>ga</w:t>
      </w:r>
      <w:proofErr w:type="spellEnd"/>
      <w:r w:rsidRPr="003C42EE">
        <w:rPr>
          <w:i/>
        </w:rPr>
        <w:t xml:space="preserve"> unda ‘eiyū’-tachi no kiseki</w:t>
      </w:r>
      <w:r w:rsidRPr="003C42EE">
        <w:t xml:space="preserve"> 軍神　近代日本が生んだ「英雄」たちの軌跡. </w:t>
      </w:r>
      <w:proofErr w:type="spellStart"/>
      <w:r w:rsidRPr="003C42EE">
        <w:t>Chūō</w:t>
      </w:r>
      <w:proofErr w:type="spellEnd"/>
      <w:r w:rsidRPr="003C42EE">
        <w:t xml:space="preserve"> </w:t>
      </w:r>
      <w:proofErr w:type="spellStart"/>
      <w:r w:rsidRPr="003C42EE">
        <w:t>kōron</w:t>
      </w:r>
      <w:proofErr w:type="spellEnd"/>
      <w:r w:rsidRPr="003C42EE">
        <w:t xml:space="preserve"> </w:t>
      </w:r>
      <w:proofErr w:type="spellStart"/>
      <w:r w:rsidRPr="003C42EE">
        <w:t>shinsha</w:t>
      </w:r>
      <w:proofErr w:type="spellEnd"/>
      <w:r w:rsidRPr="003C42EE">
        <w:t>, 2007.</w:t>
      </w:r>
    </w:p>
    <w:p w14:paraId="47DBD45D" w14:textId="77777777" w:rsidR="008C1B30" w:rsidRPr="003C42EE" w:rsidRDefault="008C1B30" w:rsidP="008C1B30">
      <w:r w:rsidRPr="003C42EE">
        <w:t xml:space="preserve">Yamanaka </w:t>
      </w:r>
      <w:proofErr w:type="spellStart"/>
      <w:r w:rsidRPr="003C42EE">
        <w:t>Hisasi</w:t>
      </w:r>
      <w:proofErr w:type="spellEnd"/>
      <w:r w:rsidRPr="003C42EE">
        <w:t xml:space="preserve"> 山中恒. </w:t>
      </w:r>
      <w:proofErr w:type="spellStart"/>
      <w:r w:rsidRPr="003C42EE">
        <w:rPr>
          <w:i/>
        </w:rPr>
        <w:t>Kodomotachi</w:t>
      </w:r>
      <w:proofErr w:type="spellEnd"/>
      <w:r w:rsidRPr="003C42EE">
        <w:rPr>
          <w:i/>
        </w:rPr>
        <w:t xml:space="preserve"> no </w:t>
      </w:r>
      <w:proofErr w:type="spellStart"/>
      <w:r w:rsidRPr="003C42EE">
        <w:rPr>
          <w:i/>
        </w:rPr>
        <w:t>taiheiyō</w:t>
      </w:r>
      <w:proofErr w:type="spellEnd"/>
      <w:r w:rsidRPr="003C42EE">
        <w:rPr>
          <w:i/>
        </w:rPr>
        <w:t xml:space="preserve"> sensō</w:t>
      </w:r>
      <w:r w:rsidRPr="003C42EE">
        <w:t xml:space="preserve"> 子どもたちの太平洋戦争. Iwanami </w:t>
      </w:r>
      <w:proofErr w:type="spellStart"/>
      <w:r w:rsidRPr="003C42EE">
        <w:t>shoten</w:t>
      </w:r>
      <w:proofErr w:type="spellEnd"/>
      <w:r w:rsidRPr="003C42EE">
        <w:t>, 1986.</w:t>
      </w:r>
    </w:p>
    <w:p w14:paraId="1674E7CD" w14:textId="6551A2FF" w:rsidR="008C1B30" w:rsidRPr="003C42EE" w:rsidRDefault="00363A0B" w:rsidP="008C1B30">
      <w:r w:rsidRPr="003C42EE">
        <w:t xml:space="preserve">Yoshida Yutaka 吉田裕. </w:t>
      </w:r>
      <w:r w:rsidRPr="003C42EE">
        <w:rPr>
          <w:i/>
        </w:rPr>
        <w:t xml:space="preserve">Nihon-gun </w:t>
      </w:r>
      <w:proofErr w:type="spellStart"/>
      <w:r w:rsidRPr="003C42EE">
        <w:rPr>
          <w:i/>
        </w:rPr>
        <w:t>heishi</w:t>
      </w:r>
      <w:proofErr w:type="spellEnd"/>
      <w:r w:rsidRPr="003C42EE">
        <w:rPr>
          <w:i/>
        </w:rPr>
        <w:t xml:space="preserve"> – </w:t>
      </w:r>
      <w:proofErr w:type="spellStart"/>
      <w:r w:rsidRPr="003C42EE">
        <w:rPr>
          <w:i/>
        </w:rPr>
        <w:t>ajia</w:t>
      </w:r>
      <w:proofErr w:type="spellEnd"/>
      <w:r w:rsidRPr="003C42EE">
        <w:rPr>
          <w:i/>
        </w:rPr>
        <w:t xml:space="preserve">, </w:t>
      </w:r>
      <w:proofErr w:type="spellStart"/>
      <w:r w:rsidRPr="003C42EE">
        <w:rPr>
          <w:i/>
        </w:rPr>
        <w:t>taiheiyō</w:t>
      </w:r>
      <w:proofErr w:type="spellEnd"/>
      <w:r w:rsidRPr="003C42EE">
        <w:rPr>
          <w:i/>
        </w:rPr>
        <w:t xml:space="preserve"> sensō no </w:t>
      </w:r>
      <w:proofErr w:type="spellStart"/>
      <w:r w:rsidRPr="003C42EE">
        <w:rPr>
          <w:i/>
        </w:rPr>
        <w:t>genjitsu</w:t>
      </w:r>
      <w:proofErr w:type="spellEnd"/>
      <w:r w:rsidRPr="003C42EE">
        <w:t xml:space="preserve"> 日本軍兵士－アジア・太平洋戦争の現実. </w:t>
      </w:r>
      <w:proofErr w:type="spellStart"/>
      <w:r w:rsidRPr="003C42EE">
        <w:t>Chūō</w:t>
      </w:r>
      <w:proofErr w:type="spellEnd"/>
      <w:r w:rsidRPr="003C42EE">
        <w:t xml:space="preserve"> </w:t>
      </w:r>
      <w:proofErr w:type="spellStart"/>
      <w:r w:rsidRPr="003C42EE">
        <w:t>kōron</w:t>
      </w:r>
      <w:proofErr w:type="spellEnd"/>
      <w:r w:rsidRPr="003C42EE">
        <w:t>, 2018.</w:t>
      </w:r>
    </w:p>
    <w:p w14:paraId="43F7A5F6" w14:textId="1DFDAED4" w:rsidR="00363A0B" w:rsidRPr="003C42EE" w:rsidRDefault="00363A0B" w:rsidP="00363A0B">
      <w:r w:rsidRPr="003C42EE">
        <w:t xml:space="preserve">Young, Louise. </w:t>
      </w:r>
      <w:r w:rsidRPr="003C42EE">
        <w:rPr>
          <w:i/>
        </w:rPr>
        <w:t>Japan’s Total Empire: Manchuria and the Culture of Wartime Imperialism</w:t>
      </w:r>
      <w:r w:rsidRPr="003C42EE">
        <w:t>. University of California Press, 1998.</w:t>
      </w:r>
    </w:p>
    <w:p w14:paraId="2828C798" w14:textId="3F7DDE1F" w:rsidR="00094417" w:rsidRPr="003C42EE" w:rsidRDefault="00094417" w:rsidP="00363A0B">
      <w:proofErr w:type="spellStart"/>
      <w:r w:rsidRPr="003C42EE">
        <w:t>Yui</w:t>
      </w:r>
      <w:proofErr w:type="spellEnd"/>
      <w:r w:rsidRPr="003C42EE">
        <w:t xml:space="preserve"> </w:t>
      </w:r>
      <w:proofErr w:type="spellStart"/>
      <w:r w:rsidRPr="003C42EE">
        <w:t>Masaomi</w:t>
      </w:r>
      <w:proofErr w:type="spellEnd"/>
      <w:r w:rsidRPr="003C42EE">
        <w:t xml:space="preserve"> 由井正臣</w:t>
      </w:r>
      <w:r w:rsidRPr="003C42EE">
        <w:rPr>
          <w:rFonts w:hint="eastAsia"/>
        </w:rPr>
        <w:t>.</w:t>
      </w:r>
      <w:r w:rsidRPr="003C42EE">
        <w:t xml:space="preserve"> “Nogi Maresuke” </w:t>
      </w:r>
      <w:r w:rsidRPr="003C42EE">
        <w:rPr>
          <w:rFonts w:hint="eastAsia"/>
        </w:rPr>
        <w:t>乃木希典.</w:t>
      </w:r>
      <w:r w:rsidRPr="003C42EE">
        <w:t xml:space="preserve"> </w:t>
      </w:r>
      <w:r w:rsidRPr="003C42EE">
        <w:rPr>
          <w:i/>
        </w:rPr>
        <w:t xml:space="preserve">Nihon </w:t>
      </w:r>
      <w:proofErr w:type="spellStart"/>
      <w:r w:rsidRPr="003C42EE">
        <w:rPr>
          <w:i/>
        </w:rPr>
        <w:t>daihyakka</w:t>
      </w:r>
      <w:proofErr w:type="spellEnd"/>
      <w:r w:rsidRPr="003C42EE">
        <w:rPr>
          <w:i/>
        </w:rPr>
        <w:t xml:space="preserve"> </w:t>
      </w:r>
      <w:proofErr w:type="spellStart"/>
      <w:r w:rsidRPr="003C42EE">
        <w:rPr>
          <w:i/>
        </w:rPr>
        <w:t>zensho</w:t>
      </w:r>
      <w:proofErr w:type="spellEnd"/>
      <w:r w:rsidRPr="003C42EE">
        <w:rPr>
          <w:i/>
        </w:rPr>
        <w:t xml:space="preserve"> (Nipponica)</w:t>
      </w:r>
      <w:r w:rsidRPr="003C42EE">
        <w:t xml:space="preserve"> </w:t>
      </w:r>
      <w:r w:rsidRPr="003C42EE">
        <w:rPr>
          <w:rFonts w:hint="eastAsia"/>
        </w:rPr>
        <w:t>日本大百科全書（ニッポニカ),</w:t>
      </w:r>
      <w:r w:rsidRPr="003C42EE">
        <w:t xml:space="preserve"> </w:t>
      </w:r>
      <w:proofErr w:type="spellStart"/>
      <w:r w:rsidRPr="003C42EE">
        <w:t>Shōgakukan</w:t>
      </w:r>
      <w:proofErr w:type="spellEnd"/>
      <w:r w:rsidRPr="003C42EE">
        <w:t>. Japan Knowledge.</w:t>
      </w:r>
    </w:p>
    <w:p w14:paraId="79538066" w14:textId="30B27FBB" w:rsidR="00922C9C" w:rsidRPr="003C42EE" w:rsidRDefault="00094417" w:rsidP="005F0951">
      <w:pPr>
        <w:pStyle w:val="2"/>
        <w:rPr>
          <w:color w:val="auto"/>
        </w:rPr>
      </w:pPr>
      <w:bookmarkStart w:id="176" w:name="_Toc16331069"/>
      <w:r w:rsidRPr="003C42EE">
        <w:rPr>
          <w:color w:val="auto"/>
        </w:rPr>
        <w:t>8.3</w:t>
      </w:r>
      <w:r w:rsidR="006A3677" w:rsidRPr="003C42EE">
        <w:rPr>
          <w:color w:val="auto"/>
        </w:rPr>
        <w:t xml:space="preserve"> Databases</w:t>
      </w:r>
      <w:bookmarkEnd w:id="176"/>
    </w:p>
    <w:p w14:paraId="66CE070D" w14:textId="77777777" w:rsidR="0089199A" w:rsidRPr="003C42EE" w:rsidRDefault="0089199A" w:rsidP="0089199A">
      <w:pPr>
        <w:pStyle w:val="aff6"/>
        <w:numPr>
          <w:ilvl w:val="0"/>
          <w:numId w:val="4"/>
        </w:numPr>
        <w:ind w:left="0" w:firstLine="0"/>
        <w:rPr>
          <w:rFonts w:eastAsia="Yu Mincho"/>
        </w:rPr>
      </w:pPr>
      <w:r w:rsidRPr="003C42EE">
        <w:rPr>
          <w:rFonts w:eastAsia="Yu Mincho"/>
        </w:rPr>
        <w:t>A Topography of Modern Japanese Bronze Statuary - Personality Cult in Modern Japan. http://statues.japanesehistory.de/index.html.</w:t>
      </w:r>
    </w:p>
    <w:p w14:paraId="19734452" w14:textId="35D60DC0" w:rsidR="0089199A" w:rsidRPr="003C42EE" w:rsidRDefault="0089199A" w:rsidP="0089199A">
      <w:pPr>
        <w:pStyle w:val="aff6"/>
        <w:numPr>
          <w:ilvl w:val="0"/>
          <w:numId w:val="4"/>
        </w:numPr>
        <w:ind w:left="0" w:firstLine="0"/>
        <w:rPr>
          <w:rFonts w:eastAsia="Yu Mincho"/>
        </w:rPr>
      </w:pPr>
      <w:r w:rsidRPr="003C42EE">
        <w:rPr>
          <w:rFonts w:eastAsia="Yu Mincho"/>
          <w:i/>
        </w:rPr>
        <w:lastRenderedPageBreak/>
        <w:t xml:space="preserve">Asahi </w:t>
      </w:r>
      <w:proofErr w:type="spellStart"/>
      <w:r w:rsidRPr="003C42EE">
        <w:rPr>
          <w:rFonts w:eastAsia="Yu Mincho"/>
          <w:i/>
        </w:rPr>
        <w:t>kiji</w:t>
      </w:r>
      <w:proofErr w:type="spellEnd"/>
      <w:r w:rsidRPr="003C42EE">
        <w:rPr>
          <w:rFonts w:eastAsia="Yu Mincho"/>
          <w:i/>
        </w:rPr>
        <w:t xml:space="preserve"> </w:t>
      </w:r>
      <w:proofErr w:type="spellStart"/>
      <w:r w:rsidRPr="003C42EE">
        <w:rPr>
          <w:rFonts w:eastAsia="Yu Mincho"/>
          <w:i/>
        </w:rPr>
        <w:t>dētabēsu</w:t>
      </w:r>
      <w:proofErr w:type="spellEnd"/>
      <w:r w:rsidRPr="003C42EE">
        <w:rPr>
          <w:rFonts w:eastAsia="Yu Mincho"/>
          <w:i/>
        </w:rPr>
        <w:t xml:space="preserve"> </w:t>
      </w:r>
      <w:proofErr w:type="spellStart"/>
      <w:r w:rsidRPr="003C42EE">
        <w:rPr>
          <w:rFonts w:eastAsia="Yu Mincho"/>
          <w:i/>
        </w:rPr>
        <w:t>Kikuzō</w:t>
      </w:r>
      <w:proofErr w:type="spellEnd"/>
      <w:r w:rsidRPr="003C42EE">
        <w:rPr>
          <w:rFonts w:eastAsia="Yu Mincho"/>
          <w:i/>
        </w:rPr>
        <w:t xml:space="preserve"> II </w:t>
      </w:r>
      <w:proofErr w:type="spellStart"/>
      <w:r w:rsidR="005F5B7D" w:rsidRPr="003C42EE">
        <w:rPr>
          <w:rFonts w:eastAsia="Yu Mincho"/>
          <w:i/>
        </w:rPr>
        <w:t>b</w:t>
      </w:r>
      <w:r w:rsidRPr="003C42EE">
        <w:rPr>
          <w:rFonts w:eastAsia="Yu Mincho"/>
          <w:i/>
        </w:rPr>
        <w:t>i</w:t>
      </w:r>
      <w:r w:rsidR="005F5B7D" w:rsidRPr="003C42EE">
        <w:rPr>
          <w:rFonts w:eastAsia="Yu Mincho"/>
          <w:i/>
        </w:rPr>
        <w:t>j</w:t>
      </w:r>
      <w:r w:rsidRPr="003C42EE">
        <w:rPr>
          <w:rFonts w:eastAsia="Yu Mincho"/>
          <w:i/>
        </w:rPr>
        <w:t>ua</w:t>
      </w:r>
      <w:r w:rsidR="005F5B7D" w:rsidRPr="003C42EE">
        <w:rPr>
          <w:rFonts w:eastAsia="Yu Mincho"/>
          <w:i/>
        </w:rPr>
        <w:t>ru</w:t>
      </w:r>
      <w:proofErr w:type="spellEnd"/>
      <w:r w:rsidRPr="003C42EE">
        <w:rPr>
          <w:rFonts w:eastAsia="Yu Mincho"/>
        </w:rPr>
        <w:t xml:space="preserve"> 朝日記事データベース聞蔵 II ビジュアル. database.asahi.com.</w:t>
      </w:r>
      <w:r w:rsidR="005F5B7D" w:rsidRPr="003C42EE">
        <w:rPr>
          <w:rFonts w:eastAsia="Yu Mincho"/>
        </w:rPr>
        <w:t xml:space="preserve"> http://database.asahi.com/library2e/main/top.php.</w:t>
      </w:r>
    </w:p>
    <w:p w14:paraId="5AD9BAC0" w14:textId="113D4730" w:rsidR="005F5B7D" w:rsidRPr="003C42EE" w:rsidRDefault="005F5B7D" w:rsidP="0089199A">
      <w:pPr>
        <w:pStyle w:val="aff6"/>
        <w:numPr>
          <w:ilvl w:val="0"/>
          <w:numId w:val="4"/>
        </w:numPr>
        <w:ind w:left="0" w:firstLine="0"/>
        <w:rPr>
          <w:rFonts w:eastAsia="Yu Mincho"/>
          <w:i/>
        </w:rPr>
      </w:pPr>
      <w:r w:rsidRPr="003C42EE">
        <w:rPr>
          <w:rFonts w:eastAsia="Yu Mincho"/>
          <w:i/>
        </w:rPr>
        <w:t xml:space="preserve">Asahi Shinbun </w:t>
      </w:r>
      <w:proofErr w:type="spellStart"/>
      <w:r w:rsidRPr="003C42EE">
        <w:rPr>
          <w:rFonts w:eastAsia="Yu Mincho"/>
          <w:i/>
        </w:rPr>
        <w:t>Rekishi</w:t>
      </w:r>
      <w:proofErr w:type="spellEnd"/>
      <w:r w:rsidRPr="003C42EE">
        <w:rPr>
          <w:rFonts w:eastAsia="Yu Mincho"/>
          <w:i/>
        </w:rPr>
        <w:t xml:space="preserve"> Shashin </w:t>
      </w:r>
      <w:proofErr w:type="spellStart"/>
      <w:r w:rsidRPr="003C42EE">
        <w:rPr>
          <w:rFonts w:eastAsia="Yu Mincho"/>
          <w:i/>
        </w:rPr>
        <w:t>Ākaibu</w:t>
      </w:r>
      <w:proofErr w:type="spellEnd"/>
      <w:r w:rsidRPr="003C42EE">
        <w:rPr>
          <w:rFonts w:eastAsia="Yu Mincho"/>
          <w:i/>
        </w:rPr>
        <w:t xml:space="preserve"> </w:t>
      </w:r>
      <w:r w:rsidRPr="003C42EE">
        <w:rPr>
          <w:rFonts w:eastAsia="Yu Mincho"/>
        </w:rPr>
        <w:t xml:space="preserve">朝日新聞歴史写真アーカイブ. </w:t>
      </w:r>
    </w:p>
    <w:p w14:paraId="43CEB619" w14:textId="69A4F8BA" w:rsidR="0089199A" w:rsidRPr="003C42EE" w:rsidRDefault="0089199A" w:rsidP="0089199A">
      <w:pPr>
        <w:pStyle w:val="aff6"/>
        <w:numPr>
          <w:ilvl w:val="0"/>
          <w:numId w:val="4"/>
        </w:numPr>
        <w:ind w:left="0" w:firstLine="0"/>
        <w:rPr>
          <w:rFonts w:eastAsia="Yu Mincho"/>
        </w:rPr>
      </w:pPr>
      <w:r w:rsidRPr="003C42EE">
        <w:rPr>
          <w:rFonts w:eastAsia="Yu Mincho"/>
        </w:rPr>
        <w:t xml:space="preserve">Japan Center for Asian Historical Records National Archives of Japan, </w:t>
      </w:r>
      <w:r w:rsidR="005F5B7D" w:rsidRPr="003C42EE">
        <w:rPr>
          <w:rFonts w:eastAsia="Yu Mincho"/>
        </w:rPr>
        <w:t>(</w:t>
      </w:r>
      <w:proofErr w:type="spellStart"/>
      <w:r w:rsidRPr="003C42EE">
        <w:rPr>
          <w:rFonts w:eastAsia="Yu Mincho"/>
          <w:i/>
        </w:rPr>
        <w:t>Kokuritsu</w:t>
      </w:r>
      <w:proofErr w:type="spellEnd"/>
      <w:r w:rsidRPr="003C42EE">
        <w:rPr>
          <w:rFonts w:eastAsia="Yu Mincho"/>
          <w:i/>
        </w:rPr>
        <w:t xml:space="preserve"> </w:t>
      </w:r>
      <w:proofErr w:type="spellStart"/>
      <w:r w:rsidRPr="003C42EE">
        <w:rPr>
          <w:rFonts w:eastAsia="Yu Mincho"/>
          <w:i/>
        </w:rPr>
        <w:t>kōbunsho-kan</w:t>
      </w:r>
      <w:proofErr w:type="spellEnd"/>
      <w:r w:rsidRPr="003C42EE">
        <w:rPr>
          <w:rFonts w:eastAsia="Yu Mincho"/>
          <w:i/>
        </w:rPr>
        <w:t xml:space="preserve"> </w:t>
      </w:r>
      <w:proofErr w:type="spellStart"/>
      <w:r w:rsidRPr="003C42EE">
        <w:rPr>
          <w:rFonts w:eastAsia="Yu Mincho"/>
          <w:i/>
        </w:rPr>
        <w:t>ajia</w:t>
      </w:r>
      <w:proofErr w:type="spellEnd"/>
      <w:r w:rsidRPr="003C42EE">
        <w:rPr>
          <w:rFonts w:eastAsia="Yu Mincho"/>
          <w:i/>
        </w:rPr>
        <w:t xml:space="preserve"> </w:t>
      </w:r>
      <w:proofErr w:type="spellStart"/>
      <w:r w:rsidRPr="003C42EE">
        <w:rPr>
          <w:rFonts w:eastAsia="Yu Mincho"/>
          <w:i/>
        </w:rPr>
        <w:t>rekishi</w:t>
      </w:r>
      <w:proofErr w:type="spellEnd"/>
      <w:r w:rsidRPr="003C42EE">
        <w:rPr>
          <w:rFonts w:eastAsia="Yu Mincho"/>
          <w:i/>
        </w:rPr>
        <w:t xml:space="preserve"> </w:t>
      </w:r>
      <w:proofErr w:type="spellStart"/>
      <w:r w:rsidRPr="003C42EE">
        <w:rPr>
          <w:rFonts w:eastAsia="Yu Mincho"/>
          <w:i/>
        </w:rPr>
        <w:t>shiryō</w:t>
      </w:r>
      <w:proofErr w:type="spellEnd"/>
      <w:r w:rsidRPr="003C42EE">
        <w:rPr>
          <w:rFonts w:eastAsia="Yu Mincho"/>
          <w:i/>
        </w:rPr>
        <w:t xml:space="preserve"> </w:t>
      </w:r>
      <w:proofErr w:type="spellStart"/>
      <w:r w:rsidRPr="003C42EE">
        <w:rPr>
          <w:rFonts w:eastAsia="Yu Mincho"/>
          <w:i/>
        </w:rPr>
        <w:t>sentā</w:t>
      </w:r>
      <w:proofErr w:type="spellEnd"/>
      <w:r w:rsidRPr="003C42EE">
        <w:rPr>
          <w:rFonts w:eastAsia="Yu Mincho"/>
        </w:rPr>
        <w:t xml:space="preserve"> 国立公文書館アジア歴史資料センター</w:t>
      </w:r>
      <w:r w:rsidR="00867E2E" w:rsidRPr="003C42EE">
        <w:rPr>
          <w:rFonts w:eastAsia="Yu Mincho"/>
        </w:rPr>
        <w:t>)</w:t>
      </w:r>
      <w:r w:rsidRPr="003C42EE">
        <w:rPr>
          <w:rFonts w:eastAsia="Yu Mincho"/>
        </w:rPr>
        <w:t>. https://www.jacar.go.jp/.</w:t>
      </w:r>
    </w:p>
    <w:p w14:paraId="1CBB0E62" w14:textId="4D5AD405" w:rsidR="0089199A" w:rsidRPr="003C42EE" w:rsidRDefault="0089199A" w:rsidP="0089199A">
      <w:pPr>
        <w:pStyle w:val="aff6"/>
        <w:numPr>
          <w:ilvl w:val="0"/>
          <w:numId w:val="4"/>
        </w:numPr>
        <w:ind w:left="0" w:firstLine="0"/>
        <w:rPr>
          <w:rFonts w:eastAsia="Yu Mincho"/>
        </w:rPr>
      </w:pPr>
      <w:r w:rsidRPr="003C42EE">
        <w:rPr>
          <w:rFonts w:eastAsia="Yu Mincho"/>
        </w:rPr>
        <w:t xml:space="preserve">Japan Knowledge, </w:t>
      </w:r>
      <w:r w:rsidR="005F5B7D" w:rsidRPr="003C42EE">
        <w:rPr>
          <w:rFonts w:eastAsia="Yu Mincho"/>
        </w:rPr>
        <w:t>(</w:t>
      </w:r>
      <w:r w:rsidRPr="003C42EE">
        <w:rPr>
          <w:rFonts w:eastAsia="Yu Mincho"/>
          <w:i/>
        </w:rPr>
        <w:t xml:space="preserve">Japan </w:t>
      </w:r>
      <w:proofErr w:type="spellStart"/>
      <w:r w:rsidRPr="003C42EE">
        <w:rPr>
          <w:rFonts w:eastAsia="Yu Mincho"/>
          <w:i/>
        </w:rPr>
        <w:t>narejji</w:t>
      </w:r>
      <w:proofErr w:type="spellEnd"/>
      <w:r w:rsidRPr="003C42EE">
        <w:rPr>
          <w:rFonts w:eastAsia="Yu Mincho"/>
          <w:i/>
        </w:rPr>
        <w:t xml:space="preserve"> lib</w:t>
      </w:r>
      <w:r w:rsidRPr="003C42EE">
        <w:rPr>
          <w:rFonts w:eastAsia="Yu Mincho"/>
        </w:rPr>
        <w:t xml:space="preserve"> ジャパンナレッジLib.</w:t>
      </w:r>
      <w:r w:rsidR="00867E2E" w:rsidRPr="003C42EE">
        <w:rPr>
          <w:rFonts w:eastAsia="Yu Mincho"/>
        </w:rPr>
        <w:t>)</w:t>
      </w:r>
      <w:r w:rsidRPr="003C42EE">
        <w:rPr>
          <w:rFonts w:eastAsia="Yu Mincho"/>
        </w:rPr>
        <w:t xml:space="preserve"> </w:t>
      </w:r>
      <w:r w:rsidR="003C1D2E" w:rsidRPr="003C42EE">
        <w:rPr>
          <w:rStyle w:val="aff3"/>
          <w:rFonts w:eastAsia="Yu Mincho"/>
          <w:color w:val="auto"/>
          <w:u w:val="none"/>
        </w:rPr>
        <w:t>https://japanknowledge.com/library/</w:t>
      </w:r>
      <w:r w:rsidR="003C1D2E" w:rsidRPr="003C42EE">
        <w:rPr>
          <w:rFonts w:eastAsia="Yu Mincho"/>
        </w:rPr>
        <w:t>.</w:t>
      </w:r>
    </w:p>
    <w:p w14:paraId="55039C34" w14:textId="3F6FC206" w:rsidR="003C1D2E" w:rsidRPr="003C42EE" w:rsidRDefault="003C1D2E" w:rsidP="0089199A">
      <w:pPr>
        <w:pStyle w:val="aff6"/>
        <w:numPr>
          <w:ilvl w:val="0"/>
          <w:numId w:val="4"/>
        </w:numPr>
        <w:ind w:left="0" w:firstLine="0"/>
        <w:rPr>
          <w:rFonts w:eastAsia="Yu Mincho"/>
        </w:rPr>
      </w:pPr>
      <w:proofErr w:type="spellStart"/>
      <w:r w:rsidRPr="003C42EE">
        <w:rPr>
          <w:rFonts w:eastAsia="Yu Mincho"/>
          <w:i/>
        </w:rPr>
        <w:t>Maisaku</w:t>
      </w:r>
      <w:proofErr w:type="spellEnd"/>
      <w:r w:rsidRPr="003C42EE">
        <w:rPr>
          <w:rFonts w:eastAsia="Yu Mincho"/>
          <w:i/>
        </w:rPr>
        <w:t xml:space="preserve"> – Mainichi shinbun-</w:t>
      </w:r>
      <w:proofErr w:type="spellStart"/>
      <w:r w:rsidRPr="003C42EE">
        <w:rPr>
          <w:rFonts w:eastAsia="Yu Mincho"/>
          <w:i/>
        </w:rPr>
        <w:t>sha</w:t>
      </w:r>
      <w:proofErr w:type="spellEnd"/>
      <w:r w:rsidRPr="003C42EE">
        <w:rPr>
          <w:rFonts w:eastAsia="Yu Mincho"/>
          <w:i/>
        </w:rPr>
        <w:t xml:space="preserve"> no </w:t>
      </w:r>
      <w:proofErr w:type="spellStart"/>
      <w:r w:rsidRPr="003C42EE">
        <w:rPr>
          <w:rFonts w:eastAsia="Yu Mincho"/>
          <w:i/>
        </w:rPr>
        <w:t>dētabēsu</w:t>
      </w:r>
      <w:proofErr w:type="spellEnd"/>
      <w:r w:rsidRPr="003C42EE">
        <w:rPr>
          <w:rFonts w:eastAsia="Yu Mincho"/>
        </w:rPr>
        <w:t xml:space="preserve"> 毎索－毎日新聞社のデータベース.</w:t>
      </w:r>
      <w:r w:rsidR="00C9371E" w:rsidRPr="003C42EE">
        <w:rPr>
          <w:rFonts w:eastAsia="Yu Mincho"/>
        </w:rPr>
        <w:t xml:space="preserve"> </w:t>
      </w:r>
      <w:r w:rsidR="002E7C3E" w:rsidRPr="003C42EE">
        <w:rPr>
          <w:rFonts w:eastAsia="Yu Mincho"/>
        </w:rPr>
        <w:t xml:space="preserve">https://dbs-g-search-or-jp.anywhere.lib.kyushuu.ac.jp/WMAI/IPCU/ </w:t>
      </w:r>
      <w:r w:rsidRPr="003C42EE">
        <w:rPr>
          <w:rFonts w:eastAsia="Yu Mincho"/>
        </w:rPr>
        <w:t>WMAI_ipcu_menu.html</w:t>
      </w:r>
      <w:r w:rsidR="00355561" w:rsidRPr="003C42EE">
        <w:rPr>
          <w:rFonts w:eastAsia="Yu Mincho"/>
        </w:rPr>
        <w:t>.</w:t>
      </w:r>
    </w:p>
    <w:p w14:paraId="341832A3" w14:textId="69481738" w:rsidR="0089199A" w:rsidRPr="003C42EE" w:rsidRDefault="0089199A" w:rsidP="0089199A">
      <w:pPr>
        <w:pStyle w:val="aff6"/>
        <w:numPr>
          <w:ilvl w:val="0"/>
          <w:numId w:val="4"/>
        </w:numPr>
        <w:ind w:left="0" w:firstLine="0"/>
        <w:rPr>
          <w:rFonts w:eastAsia="Yu Mincho"/>
        </w:rPr>
      </w:pPr>
      <w:r w:rsidRPr="003C42EE">
        <w:rPr>
          <w:rFonts w:eastAsia="Yu Mincho"/>
        </w:rPr>
        <w:t xml:space="preserve">National Diet Library Digital Collections, </w:t>
      </w:r>
      <w:r w:rsidR="005F5B7D" w:rsidRPr="003C42EE">
        <w:rPr>
          <w:rFonts w:eastAsia="Yu Mincho"/>
        </w:rPr>
        <w:t>(</w:t>
      </w:r>
      <w:proofErr w:type="spellStart"/>
      <w:r w:rsidRPr="003C42EE">
        <w:rPr>
          <w:rFonts w:eastAsia="Yu Mincho"/>
          <w:i/>
        </w:rPr>
        <w:t>Kokuritsu</w:t>
      </w:r>
      <w:proofErr w:type="spellEnd"/>
      <w:r w:rsidRPr="003C42EE">
        <w:rPr>
          <w:rFonts w:eastAsia="Yu Mincho"/>
          <w:i/>
        </w:rPr>
        <w:t xml:space="preserve"> </w:t>
      </w:r>
      <w:proofErr w:type="spellStart"/>
      <w:r w:rsidRPr="003C42EE">
        <w:rPr>
          <w:rFonts w:eastAsia="Yu Mincho"/>
          <w:i/>
        </w:rPr>
        <w:t>kokkai</w:t>
      </w:r>
      <w:proofErr w:type="spellEnd"/>
      <w:r w:rsidRPr="003C42EE">
        <w:rPr>
          <w:rFonts w:eastAsia="Yu Mincho"/>
          <w:i/>
        </w:rPr>
        <w:t xml:space="preserve"> </w:t>
      </w:r>
      <w:proofErr w:type="spellStart"/>
      <w:r w:rsidRPr="003C42EE">
        <w:rPr>
          <w:rFonts w:eastAsia="Yu Mincho"/>
          <w:i/>
        </w:rPr>
        <w:t>toshokan</w:t>
      </w:r>
      <w:proofErr w:type="spellEnd"/>
      <w:r w:rsidRPr="003C42EE">
        <w:rPr>
          <w:rFonts w:eastAsia="Yu Mincho"/>
          <w:i/>
        </w:rPr>
        <w:t xml:space="preserve"> </w:t>
      </w:r>
      <w:proofErr w:type="spellStart"/>
      <w:r w:rsidRPr="003C42EE">
        <w:rPr>
          <w:rFonts w:eastAsia="Yu Mincho"/>
          <w:i/>
        </w:rPr>
        <w:t>dejitaru</w:t>
      </w:r>
      <w:proofErr w:type="spellEnd"/>
      <w:r w:rsidRPr="003C42EE">
        <w:rPr>
          <w:rFonts w:eastAsia="Yu Mincho"/>
          <w:i/>
        </w:rPr>
        <w:t xml:space="preserve"> </w:t>
      </w:r>
      <w:proofErr w:type="spellStart"/>
      <w:r w:rsidRPr="003C42EE">
        <w:rPr>
          <w:rFonts w:eastAsia="Yu Mincho"/>
          <w:i/>
        </w:rPr>
        <w:t>korekushon</w:t>
      </w:r>
      <w:proofErr w:type="spellEnd"/>
      <w:r w:rsidRPr="003C42EE">
        <w:rPr>
          <w:rFonts w:eastAsia="Yu Mincho"/>
        </w:rPr>
        <w:t xml:space="preserve"> 国立国会図書館デジタルコレクション</w:t>
      </w:r>
      <w:r w:rsidR="00867E2E" w:rsidRPr="003C42EE">
        <w:rPr>
          <w:rFonts w:eastAsia="Yu Mincho"/>
        </w:rPr>
        <w:t>)</w:t>
      </w:r>
      <w:r w:rsidRPr="003C42EE">
        <w:rPr>
          <w:rFonts w:eastAsia="Yu Mincho"/>
        </w:rPr>
        <w:t>. http://dl.ndl.go.jp/.</w:t>
      </w:r>
    </w:p>
    <w:p w14:paraId="7EF76A82" w14:textId="77777777" w:rsidR="0089199A" w:rsidRPr="003C42EE" w:rsidRDefault="0089199A" w:rsidP="0089199A">
      <w:pPr>
        <w:pStyle w:val="aff6"/>
        <w:numPr>
          <w:ilvl w:val="0"/>
          <w:numId w:val="4"/>
        </w:numPr>
        <w:ind w:left="0" w:firstLine="0"/>
        <w:rPr>
          <w:rFonts w:eastAsia="Yu Mincho"/>
        </w:rPr>
      </w:pPr>
      <w:proofErr w:type="spellStart"/>
      <w:r w:rsidRPr="003C42EE">
        <w:rPr>
          <w:rFonts w:eastAsia="Yu Mincho"/>
        </w:rPr>
        <w:t>Webcat</w:t>
      </w:r>
      <w:proofErr w:type="spellEnd"/>
      <w:r w:rsidRPr="003C42EE">
        <w:rPr>
          <w:rFonts w:eastAsia="Yu Mincho"/>
        </w:rPr>
        <w:t xml:space="preserve"> Plus. http://webcatplus.nii.ac.jp/.</w:t>
      </w:r>
    </w:p>
    <w:p w14:paraId="33677338" w14:textId="34F03A40" w:rsidR="00922C9C" w:rsidRPr="003C42EE" w:rsidRDefault="0089199A" w:rsidP="0089199A">
      <w:pPr>
        <w:pStyle w:val="aff6"/>
        <w:numPr>
          <w:ilvl w:val="0"/>
          <w:numId w:val="4"/>
        </w:numPr>
        <w:ind w:left="0" w:firstLine="0"/>
        <w:rPr>
          <w:rFonts w:eastAsia="Yu Mincho"/>
        </w:rPr>
      </w:pPr>
      <w:proofErr w:type="spellStart"/>
      <w:r w:rsidRPr="003C42EE">
        <w:rPr>
          <w:rFonts w:eastAsia="Yu Mincho"/>
          <w:i/>
        </w:rPr>
        <w:t>Yomidasu</w:t>
      </w:r>
      <w:proofErr w:type="spellEnd"/>
      <w:r w:rsidRPr="003C42EE">
        <w:rPr>
          <w:rFonts w:eastAsia="Yu Mincho"/>
          <w:i/>
        </w:rPr>
        <w:t xml:space="preserve"> </w:t>
      </w:r>
      <w:proofErr w:type="spellStart"/>
      <w:r w:rsidRPr="003C42EE">
        <w:rPr>
          <w:rFonts w:eastAsia="Yu Mincho"/>
          <w:i/>
        </w:rPr>
        <w:t>rekishikan</w:t>
      </w:r>
      <w:proofErr w:type="spellEnd"/>
      <w:r w:rsidRPr="003C42EE">
        <w:rPr>
          <w:rFonts w:eastAsia="Yu Mincho"/>
        </w:rPr>
        <w:t xml:space="preserve"> ヨミダス歴史館. database.yomiuri.co.jp/</w:t>
      </w:r>
      <w:proofErr w:type="spellStart"/>
      <w:r w:rsidRPr="003C42EE">
        <w:rPr>
          <w:rFonts w:eastAsia="Yu Mincho"/>
        </w:rPr>
        <w:t>rekishikan</w:t>
      </w:r>
      <w:proofErr w:type="spellEnd"/>
      <w:r w:rsidRPr="003C42EE">
        <w:rPr>
          <w:rFonts w:eastAsia="Yu Mincho"/>
        </w:rPr>
        <w:t>/.</w:t>
      </w:r>
      <w:bookmarkEnd w:id="152"/>
    </w:p>
    <w:sectPr w:rsidR="00922C9C" w:rsidRPr="003C42EE" w:rsidSect="00057177">
      <w:pgSz w:w="11906" w:h="16838"/>
      <w:pgMar w:top="1080" w:right="2261" w:bottom="1080" w:left="1080" w:header="720" w:footer="720" w:gutter="0"/>
      <w:pgNumType w:start="1"/>
      <w:cols w:space="720"/>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023914" w14:textId="77777777" w:rsidR="002D2034" w:rsidRDefault="002D2034" w:rsidP="009C2EC5">
      <w:pPr>
        <w:spacing w:after="0"/>
      </w:pPr>
      <w:r>
        <w:separator/>
      </w:r>
    </w:p>
  </w:endnote>
  <w:endnote w:type="continuationSeparator" w:id="0">
    <w:p w14:paraId="69971F90" w14:textId="77777777" w:rsidR="002D2034" w:rsidRDefault="002D2034" w:rsidP="009C2EC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Mincho">
    <w:altName w:val="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4000ACFF" w:usb2="00000001"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Meiryo UI">
    <w:panose1 w:val="020B0604030504040204"/>
    <w:charset w:val="80"/>
    <w:family w:val="swiss"/>
    <w:pitch w:val="variable"/>
    <w:sig w:usb0="E00002FF" w:usb1="6AC7FFFF" w:usb2="08000012" w:usb3="00000000" w:csb0="0002009F" w:csb1="00000000"/>
  </w:font>
  <w:font w:name="YuMincho-Regular">
    <w:altName w:val="Cambria"/>
    <w:panose1 w:val="00000000000000000000"/>
    <w:charset w:val="00"/>
    <w:family w:val="roman"/>
    <w:notTrueType/>
    <w:pitch w:val="default"/>
  </w:font>
  <w:font w:name="MS-Mincho">
    <w:altName w:val="Cambria"/>
    <w:panose1 w:val="00000000000000000000"/>
    <w:charset w:val="00"/>
    <w:family w:val="roman"/>
    <w:notTrueType/>
    <w:pitch w:val="default"/>
  </w:font>
  <w:font w:name="Yu Mincho Demibold">
    <w:panose1 w:val="02020600000000000000"/>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9224651"/>
      <w:docPartObj>
        <w:docPartGallery w:val="Page Numbers (Bottom of Page)"/>
        <w:docPartUnique/>
      </w:docPartObj>
    </w:sdtPr>
    <w:sdtContent>
      <w:p w14:paraId="4AF4AA4E" w14:textId="21A3E422" w:rsidR="00CC6A79" w:rsidRDefault="00CC6A79" w:rsidP="00591B9D">
        <w:pPr>
          <w:pStyle w:val="a5"/>
          <w:jc w:val="center"/>
        </w:pPr>
        <w:r>
          <w:fldChar w:fldCharType="begin"/>
        </w:r>
        <w:r>
          <w:instrText xml:space="preserve"> PAGE  \* roman  \* MERGEFORMAT </w:instrText>
        </w:r>
        <w:r>
          <w:fldChar w:fldCharType="separate"/>
        </w:r>
        <w:r>
          <w:rPr>
            <w:noProof/>
          </w:rPr>
          <w:t xml:space="preserve"> </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3D78C4" w14:textId="5E2154F9" w:rsidR="00CC6A79" w:rsidRDefault="00CC6A79" w:rsidP="0013735E">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850873"/>
      <w:docPartObj>
        <w:docPartGallery w:val="Page Numbers (Bottom of Page)"/>
        <w:docPartUnique/>
      </w:docPartObj>
    </w:sdtPr>
    <w:sdtContent>
      <w:p w14:paraId="422FFF88" w14:textId="66F50542" w:rsidR="00CC6A79" w:rsidRPr="002F38FF" w:rsidRDefault="00CC6A79" w:rsidP="00E127D2">
        <w:pPr>
          <w:pStyle w:val="a5"/>
          <w:jc w:val="center"/>
          <w:rPr>
            <w:rFonts w:ascii="Yu Mincho" w:eastAsia="Yu Mincho" w:hAnsi="Yu Mincho"/>
            <w:b/>
            <w:sz w:val="21"/>
          </w:rPr>
        </w:pPr>
        <w:r w:rsidRPr="002F38FF">
          <w:rPr>
            <w:rFonts w:ascii="Yu Mincho" w:eastAsia="Yu Mincho" w:hAnsi="Yu Mincho"/>
            <w:b/>
            <w:noProof/>
            <w:sz w:val="21"/>
          </w:rPr>
          <mc:AlternateContent>
            <mc:Choice Requires="wps">
              <w:drawing>
                <wp:anchor distT="0" distB="0" distL="114300" distR="114300" simplePos="0" relativeHeight="251659264" behindDoc="0" locked="0" layoutInCell="1" allowOverlap="1" wp14:anchorId="60D79FD3" wp14:editId="0EFAE7A1">
                  <wp:simplePos x="0" y="0"/>
                  <wp:positionH relativeFrom="column">
                    <wp:posOffset>474133</wp:posOffset>
                  </wp:positionH>
                  <wp:positionV relativeFrom="paragraph">
                    <wp:posOffset>-2730712</wp:posOffset>
                  </wp:positionV>
                  <wp:extent cx="762000" cy="880110"/>
                  <wp:effectExtent l="0" t="0" r="0" b="0"/>
                  <wp:wrapNone/>
                  <wp:docPr id="21" name="円弧 21"/>
                  <wp:cNvGraphicFramePr/>
                  <a:graphic xmlns:a="http://schemas.openxmlformats.org/drawingml/2006/main">
                    <a:graphicData uri="http://schemas.microsoft.com/office/word/2010/wordprocessingShape">
                      <wps:wsp>
                        <wps:cNvSpPr/>
                        <wps:spPr>
                          <a:xfrm>
                            <a:off x="0" y="0"/>
                            <a:ext cx="762000" cy="880110"/>
                          </a:xfrm>
                          <a:prstGeom prst="arc">
                            <a:avLst>
                              <a:gd name="adj1" fmla="val 16200000"/>
                              <a:gd name="adj2" fmla="val 16387328"/>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4152B" id="円弧 21" o:spid="_x0000_s1026" style="position:absolute;margin-left:37.35pt;margin-top:-215pt;width:60pt;height:6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62000,880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" path="m381000,nsc388991,,396980,290,404956,871l381000,440055,381000,xem381000,nfc388991,,396980,290,404956,871e" filled="f" strokecolor="#7c9cd5 [2260]" strokeweight=".5pt">
                  <v:path arrowok="t" o:connecttype="custom" o:connectlocs="381000,0;404956,871" o:connectangles="0,0"/>
                </v:shape>
              </w:pict>
            </mc:Fallback>
          </mc:AlternateContent>
        </w:r>
        <w:r w:rsidRPr="002F38FF">
          <w:rPr>
            <w:rFonts w:ascii="Yu Mincho" w:eastAsia="Yu Mincho" w:hAnsi="Yu Mincho"/>
            <w:b/>
            <w:sz w:val="21"/>
          </w:rPr>
          <w:fldChar w:fldCharType="begin"/>
        </w:r>
        <w:r w:rsidRPr="002F38FF">
          <w:rPr>
            <w:rFonts w:ascii="Yu Mincho" w:eastAsia="Yu Mincho" w:hAnsi="Yu Mincho"/>
            <w:b/>
            <w:sz w:val="21"/>
          </w:rPr>
          <w:instrText>PAGE   \* MERGEFORMAT</w:instrText>
        </w:r>
        <w:r w:rsidRPr="002F38FF">
          <w:rPr>
            <w:rFonts w:ascii="Yu Mincho" w:eastAsia="Yu Mincho" w:hAnsi="Yu Mincho"/>
            <w:b/>
            <w:sz w:val="21"/>
          </w:rPr>
          <w:fldChar w:fldCharType="separate"/>
        </w:r>
        <w:r w:rsidRPr="002F38FF">
          <w:rPr>
            <w:rFonts w:ascii="Yu Mincho" w:eastAsia="Yu Mincho" w:hAnsi="Yu Mincho"/>
            <w:b/>
            <w:sz w:val="21"/>
            <w:lang w:val="ja-JP"/>
          </w:rPr>
          <w:t>2</w:t>
        </w:r>
        <w:r w:rsidRPr="002F38FF">
          <w:rPr>
            <w:rFonts w:ascii="Yu Mincho" w:eastAsia="Yu Mincho" w:hAnsi="Yu Mincho"/>
            <w:b/>
            <w:sz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A27C0D" w14:textId="77777777" w:rsidR="002D2034" w:rsidRDefault="002D2034" w:rsidP="001F4767">
      <w:pPr>
        <w:spacing w:after="0"/>
        <w:ind w:firstLine="0"/>
      </w:pPr>
      <w:r>
        <w:separator/>
      </w:r>
    </w:p>
  </w:footnote>
  <w:footnote w:type="continuationSeparator" w:id="0">
    <w:p w14:paraId="265DB25D" w14:textId="77777777" w:rsidR="002D2034" w:rsidRDefault="002D2034" w:rsidP="001F4767">
      <w:pPr>
        <w:spacing w:after="0"/>
        <w:ind w:firstLine="0"/>
      </w:pPr>
      <w:r>
        <w:continuationSeparator/>
      </w:r>
    </w:p>
  </w:footnote>
  <w:footnote w:type="continuationNotice" w:id="1">
    <w:p w14:paraId="04C8144C" w14:textId="77777777" w:rsidR="002D2034" w:rsidRDefault="002D2034" w:rsidP="001F4767">
      <w:pPr>
        <w:spacing w:after="0"/>
        <w:ind w:firstLine="0"/>
      </w:pPr>
    </w:p>
  </w:footnote>
  <w:footnote w:id="2">
    <w:p w14:paraId="0A4B2510" w14:textId="1174D4F1" w:rsidR="00CC6A79" w:rsidRPr="003C42EE" w:rsidRDefault="00CC6A79" w:rsidP="008462B2">
      <w:pPr>
        <w:pStyle w:val="Footnotes"/>
      </w:pPr>
      <w:r w:rsidRPr="003C42EE">
        <w:rPr>
          <w:rStyle w:val="af8"/>
        </w:rPr>
        <w:t>*</w:t>
      </w:r>
      <w:r w:rsidRPr="003C42EE">
        <w:t xml:space="preserve"> This paper uses the updated Monumenta Nipponica Stylesheet of September 2018, but with some alterations specifically made for this paper. When first mentioned, Japanese terms are translated into English, with the original Japanese term added between brackets both in its romanized and original form. In some cases, the original Japanese term might be used instead of its English translation depending on the frequency that it is used, when it is a crucial term for this research and/or if it saves space. Furthermore, this paper sometimes abbreviates titles of primary material within the main text and footnotes to enhance readability of the text, but not before it has been presented in its entirety first. East Asian names are, when first mentioned given with the original characters, written according to East Asian customs, meaning that the family name is given prior to the personal name. On a related note, outdated </w:t>
      </w:r>
      <w:r w:rsidRPr="003C42EE">
        <w:rPr>
          <w:i/>
        </w:rPr>
        <w:t>kanji</w:t>
      </w:r>
      <w:r w:rsidRPr="003C42EE">
        <w:t xml:space="preserve"> within names are converted to modern </w:t>
      </w:r>
      <w:r w:rsidRPr="003C42EE">
        <w:rPr>
          <w:i/>
        </w:rPr>
        <w:t>kanji</w:t>
      </w:r>
      <w:r w:rsidRPr="003C42EE">
        <w:t xml:space="preserve"> and after a first mention the name will be abbreviated to only the last name. The only exception to the aforementioned rules is East Asian authors who publish in English.</w:t>
      </w:r>
    </w:p>
  </w:footnote>
  <w:footnote w:id="3">
    <w:p w14:paraId="48DE0CC3" w14:textId="6A5B5FF6" w:rsidR="00CC6A79" w:rsidRPr="003C42EE" w:rsidRDefault="00CC6A79" w:rsidP="008462B2">
      <w:pPr>
        <w:pStyle w:val="Footnotes"/>
      </w:pPr>
      <w:r w:rsidRPr="003C42EE">
        <w:rPr>
          <w:rStyle w:val="af8"/>
        </w:rPr>
        <w:footnoteRef/>
      </w:r>
      <w:r w:rsidRPr="003C42EE">
        <w:t xml:space="preserve"> This paper disagrees with the translation of the word </w:t>
      </w:r>
      <w:r w:rsidRPr="003C42EE">
        <w:rPr>
          <w:i/>
        </w:rPr>
        <w:t xml:space="preserve">gunshin </w:t>
      </w:r>
      <w:r w:rsidRPr="003C42EE">
        <w:t xml:space="preserve">as “war god”. While the significance of the term is discussed below, it is important to note that this paper refers from here on to </w:t>
      </w:r>
      <w:r w:rsidRPr="003C42EE">
        <w:rPr>
          <w:i/>
        </w:rPr>
        <w:t xml:space="preserve">gunshin </w:t>
      </w:r>
      <w:r w:rsidRPr="003C42EE">
        <w:t>as either “Japanese deified war heroes” or to the original Japanese term.</w:t>
      </w:r>
    </w:p>
  </w:footnote>
  <w:footnote w:id="4">
    <w:p w14:paraId="31ADF991" w14:textId="4649A3A7" w:rsidR="00CC6A79" w:rsidRPr="003C42EE" w:rsidRDefault="00CC6A79" w:rsidP="008462B2">
      <w:pPr>
        <w:pStyle w:val="Footnotes"/>
      </w:pPr>
      <w:r w:rsidRPr="003C42EE">
        <w:rPr>
          <w:rStyle w:val="af8"/>
        </w:rPr>
        <w:footnoteRef/>
      </w:r>
      <w:r w:rsidRPr="003C42EE">
        <w:t xml:space="preserve"> Young, </w:t>
      </w:r>
      <w:r w:rsidRPr="003C42EE">
        <w:rPr>
          <w:i/>
        </w:rPr>
        <w:t>Japan’s Total Empire: Manchuria and the Culture of Wartime Imperialism</w:t>
      </w:r>
      <w:r w:rsidRPr="003C42EE">
        <w:t>, p. 106, 111.</w:t>
      </w:r>
    </w:p>
  </w:footnote>
  <w:footnote w:id="5">
    <w:p w14:paraId="5005D5B2" w14:textId="6791943B" w:rsidR="00CC6A79" w:rsidRPr="003C42EE" w:rsidRDefault="00CC6A79" w:rsidP="008462B2">
      <w:pPr>
        <w:pStyle w:val="Footnotes"/>
      </w:pPr>
      <w:r w:rsidRPr="003C42EE">
        <w:rPr>
          <w:rStyle w:val="af8"/>
        </w:rPr>
        <w:footnoteRef/>
      </w:r>
      <w:r w:rsidRPr="003C42EE">
        <w:t xml:space="preserve"> From here on, this paper will refer to </w:t>
      </w:r>
      <w:r w:rsidRPr="003C42EE">
        <w:rPr>
          <w:i/>
        </w:rPr>
        <w:t>sensō bidan</w:t>
      </w:r>
      <w:r w:rsidRPr="003C42EE">
        <w:t xml:space="preserve"> and </w:t>
      </w:r>
      <w:r w:rsidRPr="003C42EE">
        <w:rPr>
          <w:i/>
        </w:rPr>
        <w:t>gunkoku bidan</w:t>
      </w:r>
      <w:r w:rsidRPr="003C42EE">
        <w:t xml:space="preserve"> simply as </w:t>
      </w:r>
      <w:r w:rsidRPr="003C42EE">
        <w:rPr>
          <w:i/>
        </w:rPr>
        <w:t>bidan</w:t>
      </w:r>
      <w:r w:rsidRPr="003C42EE">
        <w:t>.</w:t>
      </w:r>
    </w:p>
  </w:footnote>
  <w:footnote w:id="6">
    <w:p w14:paraId="56DFE6D5" w14:textId="3416DB15" w:rsidR="00CC6A79" w:rsidRPr="003C42EE" w:rsidRDefault="00CC6A79" w:rsidP="008462B2">
      <w:pPr>
        <w:pStyle w:val="Footnotes"/>
      </w:pPr>
      <w:r w:rsidRPr="003C42EE">
        <w:rPr>
          <w:rStyle w:val="af8"/>
        </w:rPr>
        <w:footnoteRef/>
      </w:r>
      <w:r w:rsidRPr="003C42EE">
        <w:t xml:space="preserve"> Nishizumi Kojirō, 1914-1938, was a tank commander that died during the Battle of Xuzhou (in Japanese: </w:t>
      </w:r>
      <w:r w:rsidRPr="003C42EE">
        <w:rPr>
          <w:i/>
        </w:rPr>
        <w:t xml:space="preserve">joshū kaisen </w:t>
      </w:r>
      <w:r w:rsidRPr="003C42EE">
        <w:rPr>
          <w:rFonts w:hint="eastAsia"/>
        </w:rPr>
        <w:t>徐州会戦</w:t>
      </w:r>
      <w:r w:rsidRPr="003C42EE">
        <w:t xml:space="preserve">) and became known as a </w:t>
      </w:r>
      <w:r w:rsidRPr="003C42EE">
        <w:rPr>
          <w:i/>
        </w:rPr>
        <w:t>gunshin</w:t>
      </w:r>
      <w:r w:rsidRPr="003C42EE">
        <w:t>.</w:t>
      </w:r>
    </w:p>
  </w:footnote>
  <w:footnote w:id="7">
    <w:p w14:paraId="44B8A148" w14:textId="020904E3" w:rsidR="00CC6A79" w:rsidRPr="003C42EE" w:rsidRDefault="00CC6A79" w:rsidP="008462B2">
      <w:pPr>
        <w:pStyle w:val="Footnotes"/>
      </w:pPr>
      <w:r w:rsidRPr="003C42EE">
        <w:rPr>
          <w:rStyle w:val="af8"/>
        </w:rPr>
        <w:footnoteRef/>
      </w:r>
      <w:r w:rsidRPr="003C42EE">
        <w:t xml:space="preserve"> Nakauchi, </w:t>
      </w:r>
      <w:r w:rsidRPr="003C42EE">
        <w:rPr>
          <w:i/>
        </w:rPr>
        <w:t>Gunkoku bidan to kyōkasho</w:t>
      </w:r>
      <w:r w:rsidRPr="003C42EE">
        <w:t xml:space="preserve">; Yamamuro, </w:t>
      </w:r>
      <w:r w:rsidRPr="003C42EE">
        <w:rPr>
          <w:i/>
        </w:rPr>
        <w:t>Gunshin – kindai nihon ga unda ‘eiyū’-tachi no kiseki</w:t>
      </w:r>
      <w:r w:rsidRPr="003C42EE">
        <w:t>.</w:t>
      </w:r>
    </w:p>
  </w:footnote>
  <w:footnote w:id="8">
    <w:p w14:paraId="7A101441" w14:textId="77777777" w:rsidR="00CC6A79" w:rsidRPr="003C42EE" w:rsidRDefault="00CC6A79" w:rsidP="008462B2">
      <w:pPr>
        <w:pStyle w:val="Footnotes"/>
      </w:pPr>
      <w:r w:rsidRPr="003C42EE">
        <w:rPr>
          <w:rStyle w:val="af8"/>
        </w:rPr>
        <w:footnoteRef/>
      </w:r>
      <w:r w:rsidRPr="003C42EE">
        <w:t xml:space="preserve"> Ueno, </w:t>
      </w:r>
      <w:r w:rsidRPr="003C42EE">
        <w:rPr>
          <w:i/>
        </w:rPr>
        <w:t>Tennō heika banzai – Bakudan San’yūshi josetsu</w:t>
      </w:r>
      <w:r w:rsidRPr="003C42EE">
        <w:t>.</w:t>
      </w:r>
    </w:p>
  </w:footnote>
  <w:footnote w:id="9">
    <w:p w14:paraId="55E5FE4B" w14:textId="77777777" w:rsidR="00CC6A79" w:rsidRPr="003C42EE" w:rsidRDefault="00CC6A79" w:rsidP="008462B2">
      <w:pPr>
        <w:pStyle w:val="Footnotes"/>
      </w:pPr>
      <w:r w:rsidRPr="003C42EE">
        <w:rPr>
          <w:rStyle w:val="af8"/>
        </w:rPr>
        <w:footnoteRef/>
      </w:r>
      <w:r w:rsidRPr="003C42EE">
        <w:t xml:space="preserve"> Shimazu, </w:t>
      </w:r>
      <w:r w:rsidRPr="003C42EE">
        <w:rPr>
          <w:i/>
        </w:rPr>
        <w:t>Japanese Society at War: Death, Memory and the Russo-Japanese War</w:t>
      </w:r>
      <w:r w:rsidRPr="003C42EE">
        <w:t>.</w:t>
      </w:r>
    </w:p>
  </w:footnote>
  <w:footnote w:id="10">
    <w:p w14:paraId="735966AC" w14:textId="77777777" w:rsidR="00CC6A79" w:rsidRPr="003C42EE" w:rsidRDefault="00CC6A79" w:rsidP="008462B2">
      <w:pPr>
        <w:pStyle w:val="Footnotes"/>
      </w:pPr>
      <w:r w:rsidRPr="003C42EE">
        <w:rPr>
          <w:rStyle w:val="af8"/>
        </w:rPr>
        <w:footnoteRef/>
      </w:r>
      <w:r w:rsidRPr="003C42EE">
        <w:t xml:space="preserve"> High, </w:t>
      </w:r>
      <w:r w:rsidRPr="003C42EE">
        <w:rPr>
          <w:i/>
        </w:rPr>
        <w:t>The Imperial Screen: Japanese Film Culture in the Fifteen Years’ War, 1931-1945</w:t>
      </w:r>
      <w:r w:rsidRPr="003C42EE">
        <w:t xml:space="preserve">; Young, </w:t>
      </w:r>
      <w:r w:rsidRPr="003C42EE">
        <w:rPr>
          <w:i/>
        </w:rPr>
        <w:t>Japan’s Total Empire: Manchuria and the Culture of Wartime Imperialism</w:t>
      </w:r>
      <w:r w:rsidRPr="003C42EE">
        <w:t>.</w:t>
      </w:r>
    </w:p>
  </w:footnote>
  <w:footnote w:id="11">
    <w:p w14:paraId="1DE18CD2" w14:textId="5BCF6FF0" w:rsidR="00CC6A79" w:rsidRPr="003C42EE" w:rsidRDefault="00CC6A79" w:rsidP="008462B2">
      <w:pPr>
        <w:pStyle w:val="Footnotes"/>
      </w:pPr>
      <w:r w:rsidRPr="003C42EE">
        <w:rPr>
          <w:rStyle w:val="af8"/>
        </w:rPr>
        <w:footnoteRef/>
      </w:r>
      <w:r w:rsidRPr="003C42EE">
        <w:t xml:space="preserve"> The Japanese military ranking nomenclature does not distinguish between army (</w:t>
      </w:r>
      <w:r w:rsidRPr="003C42EE">
        <w:rPr>
          <w:i/>
        </w:rPr>
        <w:t xml:space="preserve">rikugun </w:t>
      </w:r>
      <w:r w:rsidRPr="003C42EE">
        <w:t>陸軍) and navy (</w:t>
      </w:r>
      <w:r w:rsidRPr="003C42EE">
        <w:rPr>
          <w:i/>
        </w:rPr>
        <w:t xml:space="preserve">kaigun </w:t>
      </w:r>
      <w:r w:rsidRPr="003C42EE">
        <w:t xml:space="preserve">海軍) ranks. Meaning that, for instance, a </w:t>
      </w:r>
      <w:r w:rsidRPr="003C42EE">
        <w:rPr>
          <w:i/>
        </w:rPr>
        <w:t xml:space="preserve">shōsa </w:t>
      </w:r>
      <w:r w:rsidRPr="003C42EE">
        <w:t>can refer to a major of the army or a lieutenant commander of the navy.</w:t>
      </w:r>
    </w:p>
  </w:footnote>
  <w:footnote w:id="12">
    <w:p w14:paraId="70E42343" w14:textId="7DAB11FF" w:rsidR="00CC6A79" w:rsidRPr="003C42EE" w:rsidRDefault="00CC6A79" w:rsidP="008462B2">
      <w:pPr>
        <w:pStyle w:val="Footnotes"/>
      </w:pPr>
      <w:r w:rsidRPr="003C42EE">
        <w:rPr>
          <w:rStyle w:val="af8"/>
        </w:rPr>
        <w:footnoteRef/>
      </w:r>
      <w:r w:rsidRPr="003C42EE">
        <w:t xml:space="preserve"> Hirose Takeo is often referred to as Commander Hirose (</w:t>
      </w:r>
      <w:r w:rsidRPr="003C42EE">
        <w:rPr>
          <w:i/>
        </w:rPr>
        <w:t xml:space="preserve">Hirose chūsa </w:t>
      </w:r>
      <w:r w:rsidRPr="003C42EE">
        <w:t xml:space="preserve">広瀬中佐). Hirose was originally written using </w:t>
      </w:r>
      <w:r w:rsidRPr="003C42EE">
        <w:rPr>
          <w:i/>
        </w:rPr>
        <w:t xml:space="preserve">Hirose </w:t>
      </w:r>
      <w:r w:rsidRPr="003C42EE">
        <w:t xml:space="preserve">廣瀬 or </w:t>
      </w:r>
      <w:r w:rsidRPr="003C42EE">
        <w:rPr>
          <w:i/>
        </w:rPr>
        <w:t xml:space="preserve">Hirose </w:t>
      </w:r>
      <w:r w:rsidRPr="003C42EE">
        <w:t>廣瀨.</w:t>
      </w:r>
    </w:p>
  </w:footnote>
  <w:footnote w:id="13">
    <w:p w14:paraId="2AE19203" w14:textId="2D8F816B" w:rsidR="00CC6A79" w:rsidRPr="003C42EE" w:rsidRDefault="00CC6A79" w:rsidP="0081674B">
      <w:pPr>
        <w:pStyle w:val="Footnotes"/>
      </w:pPr>
      <w:r w:rsidRPr="003C42EE">
        <w:rPr>
          <w:rStyle w:val="af8"/>
        </w:rPr>
        <w:footnoteRef/>
      </w:r>
      <w:r w:rsidRPr="003C42EE">
        <w:t xml:space="preserve"> The </w:t>
      </w:r>
      <w:r w:rsidRPr="003C42EE">
        <w:rPr>
          <w:i/>
        </w:rPr>
        <w:t>Nikudan San’yūshi</w:t>
      </w:r>
      <w:r w:rsidRPr="003C42EE">
        <w:t xml:space="preserve"> are also referred to as the </w:t>
      </w:r>
      <w:r w:rsidRPr="003C42EE">
        <w:rPr>
          <w:i/>
        </w:rPr>
        <w:t>Bakudan San’yūshi</w:t>
      </w:r>
      <w:r w:rsidRPr="003C42EE">
        <w:t xml:space="preserve"> or “Three Brave Bombing Heroes”. From here onwards this paper will refer to them as the </w:t>
      </w:r>
      <w:r w:rsidRPr="003C42EE">
        <w:rPr>
          <w:i/>
        </w:rPr>
        <w:t>San’yūshi</w:t>
      </w:r>
      <w:r w:rsidRPr="003C42EE">
        <w:t xml:space="preserve"> in the interest of uniformity, as well as there being a lack of consensus as to how best translate </w:t>
      </w:r>
      <w:r w:rsidRPr="003C42EE">
        <w:rPr>
          <w:i/>
        </w:rPr>
        <w:t>Nikudan San’yūshi</w:t>
      </w:r>
      <w:r w:rsidRPr="003C42EE">
        <w:t>. Silverberg refers to them as the “Three Valorous Bombs”, Young as the “Three Human Bullets”, and High as the “Three Human Bomb Patriots”. This paper only uses different version for the sake of avoiding needless repetition.</w:t>
      </w:r>
    </w:p>
  </w:footnote>
  <w:footnote w:id="14">
    <w:p w14:paraId="7B29AC69" w14:textId="668ECF29" w:rsidR="00CC6A79" w:rsidRPr="003C42EE" w:rsidRDefault="00CC6A79" w:rsidP="008462B2">
      <w:pPr>
        <w:pStyle w:val="Footnotes"/>
      </w:pPr>
      <w:r w:rsidRPr="003C42EE">
        <w:rPr>
          <w:rStyle w:val="af8"/>
        </w:rPr>
        <w:footnoteRef/>
      </w:r>
      <w:r w:rsidRPr="003C42EE">
        <w:t xml:space="preserve"> High, </w:t>
      </w:r>
      <w:r w:rsidRPr="003C42EE">
        <w:rPr>
          <w:i/>
        </w:rPr>
        <w:t>The Imperial Screen: Japanese Film Culture in the Fifteen Years’ War, 1931-1945</w:t>
      </w:r>
      <w:r w:rsidRPr="003C42EE">
        <w:t xml:space="preserve">, p. 35-36; Silverberg, </w:t>
      </w:r>
      <w:r w:rsidRPr="003C42EE">
        <w:rPr>
          <w:i/>
        </w:rPr>
        <w:t>Erotic Grotesque Nonsense: The Mass Culture of Japanese Modern Times</w:t>
      </w:r>
      <w:r w:rsidRPr="003C42EE">
        <w:t xml:space="preserve">, p. 123; Young, </w:t>
      </w:r>
      <w:r w:rsidRPr="003C42EE">
        <w:rPr>
          <w:i/>
        </w:rPr>
        <w:t>Japan’s Total Empire: Manchuria and the Culture of Wartime Imperialism</w:t>
      </w:r>
      <w:r w:rsidRPr="003C42EE">
        <w:t>, p. 77.</w:t>
      </w:r>
    </w:p>
  </w:footnote>
  <w:footnote w:id="15">
    <w:p w14:paraId="2CC93168" w14:textId="55C57DC5" w:rsidR="00CC6A79" w:rsidRPr="003C42EE" w:rsidRDefault="00CC6A79" w:rsidP="008462B2">
      <w:pPr>
        <w:pStyle w:val="Footnotes"/>
      </w:pPr>
      <w:r w:rsidRPr="003C42EE">
        <w:rPr>
          <w:rStyle w:val="af8"/>
        </w:rPr>
        <w:footnoteRef/>
      </w:r>
      <w:r w:rsidRPr="003C42EE">
        <w:t xml:space="preserve"> Yamamuro, </w:t>
      </w:r>
      <w:r w:rsidRPr="003C42EE">
        <w:rPr>
          <w:i/>
        </w:rPr>
        <w:t>Gunshin – kindai nihon ga unda ‘eiyū’-tachi no kiseki</w:t>
      </w:r>
      <w:r w:rsidRPr="003C42EE">
        <w:t>, p. i-v.</w:t>
      </w:r>
    </w:p>
  </w:footnote>
  <w:footnote w:id="16">
    <w:p w14:paraId="3F9D6E4D" w14:textId="77777777" w:rsidR="00CC6A79" w:rsidRPr="003C42EE" w:rsidRDefault="00CC6A79" w:rsidP="008462B2">
      <w:pPr>
        <w:pStyle w:val="Footnotes"/>
      </w:pPr>
      <w:r w:rsidRPr="003C42EE">
        <w:rPr>
          <w:rStyle w:val="af8"/>
        </w:rPr>
        <w:footnoteRef/>
      </w:r>
      <w:r w:rsidRPr="003C42EE">
        <w:t xml:space="preserve"> </w:t>
      </w:r>
      <w:bookmarkStart w:id="8" w:name="_Hlk6643644"/>
      <w:r w:rsidRPr="003C42EE">
        <w:t>Isao, “Shifting contours of memory and history, 1904–1980”, p. 357-58.</w:t>
      </w:r>
      <w:bookmarkEnd w:id="8"/>
    </w:p>
  </w:footnote>
  <w:footnote w:id="17">
    <w:p w14:paraId="159D6906" w14:textId="77777777" w:rsidR="00CC6A79" w:rsidRPr="003C42EE" w:rsidRDefault="00CC6A79" w:rsidP="008462B2">
      <w:pPr>
        <w:pStyle w:val="Footnotes"/>
      </w:pPr>
      <w:r w:rsidRPr="003C42EE">
        <w:rPr>
          <w:rStyle w:val="af8"/>
        </w:rPr>
        <w:footnoteRef/>
      </w:r>
      <w:r w:rsidRPr="003C42EE">
        <w:t xml:space="preserve"> </w:t>
      </w:r>
      <w:bookmarkStart w:id="9" w:name="_Hlk6643615"/>
      <w:bookmarkStart w:id="10" w:name="_Hlk6335972"/>
      <w:r w:rsidRPr="003C42EE">
        <w:t>Dickinson, “Commemorating the War in Post-Versailles Japan”, p. 541-42.</w:t>
      </w:r>
      <w:bookmarkEnd w:id="9"/>
      <w:bookmarkEnd w:id="10"/>
    </w:p>
  </w:footnote>
  <w:footnote w:id="18">
    <w:p w14:paraId="52D2D7FB" w14:textId="77777777" w:rsidR="00CC6A79" w:rsidRPr="003C42EE" w:rsidRDefault="00CC6A79" w:rsidP="008462B2">
      <w:pPr>
        <w:pStyle w:val="Footnotes"/>
      </w:pPr>
      <w:r w:rsidRPr="003C42EE">
        <w:rPr>
          <w:rStyle w:val="af8"/>
        </w:rPr>
        <w:footnoteRef/>
      </w:r>
      <w:r w:rsidRPr="003C42EE">
        <w:t xml:space="preserve"> Tobe, </w:t>
      </w:r>
      <w:r w:rsidRPr="003C42EE">
        <w:rPr>
          <w:i/>
        </w:rPr>
        <w:t>Gyakusetsu no guntai</w:t>
      </w:r>
      <w:r w:rsidRPr="003C42EE">
        <w:t>, p. 172.</w:t>
      </w:r>
    </w:p>
  </w:footnote>
  <w:footnote w:id="19">
    <w:p w14:paraId="7DB498FD" w14:textId="7AE062BE" w:rsidR="00CC6A79" w:rsidRPr="003C42EE" w:rsidRDefault="00CC6A79" w:rsidP="008462B2">
      <w:pPr>
        <w:pStyle w:val="Footnotes"/>
      </w:pPr>
      <w:r w:rsidRPr="003C42EE">
        <w:rPr>
          <w:rStyle w:val="af8"/>
        </w:rPr>
        <w:footnoteRef/>
      </w:r>
      <w:r w:rsidRPr="003C42EE">
        <w:t xml:space="preserve"> Orbach, “Culture of Disobedience: Rebellion and Defiance in the Japanese Army, 1860-1931”, p. 5; Ibid., p. 166-67, 172-73.</w:t>
      </w:r>
    </w:p>
  </w:footnote>
  <w:footnote w:id="20">
    <w:p w14:paraId="145E15D4" w14:textId="4C62CDAB" w:rsidR="00CC6A79" w:rsidRPr="003C42EE" w:rsidRDefault="00CC6A79" w:rsidP="008462B2">
      <w:pPr>
        <w:pStyle w:val="Footnotes"/>
      </w:pPr>
      <w:r w:rsidRPr="003C42EE">
        <w:rPr>
          <w:rStyle w:val="af8"/>
        </w:rPr>
        <w:footnoteRef/>
      </w:r>
      <w:r w:rsidRPr="003C42EE">
        <w:t xml:space="preserve"> Tobe, </w:t>
      </w:r>
      <w:r w:rsidRPr="003C42EE">
        <w:rPr>
          <w:i/>
        </w:rPr>
        <w:t>Gyakusetsu no guntai</w:t>
      </w:r>
      <w:r w:rsidRPr="003C42EE">
        <w:t xml:space="preserve">, p. 167; Nogi Maresuke, 1849-1912, was a general of the Japanese Imperial Army. After the Meiji Restauration, he underwent a French-style military education. In 1871 he was promoted to the rank of Major and fought in the Satsuma Rebellion as regimental commander where he lost a battle flag. As a result, he considered taking his own life as retribution, but gave up the idea after the Emperor forbade him. He, furthermore, was the leader of a disastrous but successful campaign at Port Arthur in which he lost a considerable amount of men. After the death of the Meiji Emperor, he took his life together with his wife on 13 January 1912, the same day as the funeral of the Emperor. After his death he was added to the </w:t>
      </w:r>
      <w:r w:rsidRPr="003C42EE">
        <w:rPr>
          <w:i/>
        </w:rPr>
        <w:t xml:space="preserve">gunshin </w:t>
      </w:r>
      <w:r w:rsidRPr="003C42EE">
        <w:t>pantheon.</w:t>
      </w:r>
    </w:p>
  </w:footnote>
  <w:footnote w:id="21">
    <w:p w14:paraId="7878197D" w14:textId="6652B58C" w:rsidR="00CC6A79" w:rsidRPr="003C42EE" w:rsidRDefault="00CC6A79" w:rsidP="008462B2">
      <w:pPr>
        <w:pStyle w:val="Footnotes"/>
      </w:pPr>
      <w:r w:rsidRPr="003C42EE">
        <w:rPr>
          <w:rStyle w:val="af8"/>
        </w:rPr>
        <w:footnoteRef/>
      </w:r>
      <w:r w:rsidRPr="003C42EE">
        <w:t xml:space="preserve"> Ibid., p. 166.</w:t>
      </w:r>
    </w:p>
  </w:footnote>
  <w:footnote w:id="22">
    <w:p w14:paraId="3276C872" w14:textId="3D9A75FD" w:rsidR="00CC6A79" w:rsidRPr="003C42EE" w:rsidRDefault="00CC6A79" w:rsidP="008462B2">
      <w:pPr>
        <w:pStyle w:val="Footnotes"/>
      </w:pPr>
      <w:r w:rsidRPr="003C42EE">
        <w:rPr>
          <w:rStyle w:val="af8"/>
        </w:rPr>
        <w:footnoteRef/>
      </w:r>
      <w:r w:rsidRPr="003C42EE">
        <w:t xml:space="preserve"> Nagai Hideo 永井秀夫. “Fukoku kyōhei” 富国強兵. In</w:t>
      </w:r>
      <w:r w:rsidRPr="003C42EE">
        <w:rPr>
          <w:i/>
        </w:rPr>
        <w:t xml:space="preserve"> Nihon daihyakka zensho (Nipponika) </w:t>
      </w:r>
      <w:r w:rsidRPr="003C42EE">
        <w:t>日本大百科全書, Shōgakukan</w:t>
      </w:r>
      <w:r w:rsidRPr="003C42EE">
        <w:rPr>
          <w:rStyle w:val="3oh-"/>
        </w:rPr>
        <w:t xml:space="preserve"> Inc</w:t>
      </w:r>
      <w:r w:rsidRPr="003C42EE">
        <w:t>. Japan Knowledge; Orbach, “Culture of Disobedience: Rebellion and Defiance in the Japanese Army, 1860-1931”, p. 7.</w:t>
      </w:r>
    </w:p>
  </w:footnote>
  <w:footnote w:id="23">
    <w:p w14:paraId="11F496F5" w14:textId="2BEE7688" w:rsidR="00CC6A79" w:rsidRPr="003C42EE" w:rsidRDefault="00CC6A79" w:rsidP="008462B2">
      <w:pPr>
        <w:pStyle w:val="Footnotes"/>
      </w:pPr>
      <w:r w:rsidRPr="003C42EE">
        <w:rPr>
          <w:rStyle w:val="af8"/>
        </w:rPr>
        <w:footnoteRef/>
      </w:r>
      <w:r w:rsidRPr="003C42EE">
        <w:t xml:space="preserve"> Tobe, </w:t>
      </w:r>
      <w:r w:rsidRPr="003C42EE">
        <w:rPr>
          <w:i/>
        </w:rPr>
        <w:t>Gyakusetsu no guntai</w:t>
      </w:r>
      <w:r w:rsidRPr="003C42EE">
        <w:t>, p. 165; This is not to say that there was harmonious cooperation between the military and politics. Up until the Russo-Japanese War, if political policy had set its mind on something, the military often could only conform.</w:t>
      </w:r>
    </w:p>
  </w:footnote>
  <w:footnote w:id="24">
    <w:p w14:paraId="6F4FEACD" w14:textId="44D81081" w:rsidR="00CC6A79" w:rsidRPr="003C42EE" w:rsidRDefault="00CC6A79" w:rsidP="008462B2">
      <w:pPr>
        <w:pStyle w:val="Footnotes"/>
      </w:pPr>
      <w:r w:rsidRPr="003C42EE">
        <w:rPr>
          <w:rStyle w:val="af8"/>
        </w:rPr>
        <w:footnoteRef/>
      </w:r>
      <w:r w:rsidRPr="003C42EE">
        <w:t xml:space="preserve"> Tobe, </w:t>
      </w:r>
      <w:r w:rsidRPr="003C42EE">
        <w:rPr>
          <w:i/>
        </w:rPr>
        <w:t>Gyakusetsu no guntai</w:t>
      </w:r>
      <w:r w:rsidRPr="003C42EE">
        <w:t>, p. 164-70; While on paper the military only pledged its loyalty to the Emperor, and only carried out his demands, in practice this meant that the military had to respond to the government in which the Emperor had put its trust; Note that homogenous does not mean harmonious, and that political dominance refers to political decisions overriding military ones.</w:t>
      </w:r>
    </w:p>
  </w:footnote>
  <w:footnote w:id="25">
    <w:p w14:paraId="67EFA458" w14:textId="77777777" w:rsidR="00CC6A79" w:rsidRPr="003C42EE" w:rsidRDefault="00CC6A79" w:rsidP="008462B2">
      <w:pPr>
        <w:pStyle w:val="Footnotes"/>
      </w:pPr>
      <w:r w:rsidRPr="003C42EE">
        <w:rPr>
          <w:rStyle w:val="af8"/>
        </w:rPr>
        <w:footnoteRef/>
      </w:r>
      <w:r w:rsidRPr="003C42EE">
        <w:t xml:space="preserve"> Tobe, </w:t>
      </w:r>
      <w:r w:rsidRPr="003C42EE">
        <w:rPr>
          <w:i/>
        </w:rPr>
        <w:t>Gyakusetsu no guntai</w:t>
      </w:r>
      <w:r w:rsidRPr="003C42EE">
        <w:t>, p. 172-73.</w:t>
      </w:r>
    </w:p>
  </w:footnote>
  <w:footnote w:id="26">
    <w:p w14:paraId="6F80B722" w14:textId="0CAF1732" w:rsidR="00CC6A79" w:rsidRPr="003C42EE" w:rsidRDefault="00CC6A79" w:rsidP="008462B2">
      <w:pPr>
        <w:pStyle w:val="Footnotes"/>
      </w:pPr>
      <w:r w:rsidRPr="003C42EE">
        <w:rPr>
          <w:rStyle w:val="af8"/>
        </w:rPr>
        <w:footnoteRef/>
      </w:r>
      <w:r w:rsidRPr="003C42EE">
        <w:t xml:space="preserve"> Ibid., p. 200-2.</w:t>
      </w:r>
    </w:p>
  </w:footnote>
  <w:footnote w:id="27">
    <w:p w14:paraId="37BB1672" w14:textId="380AE1B9" w:rsidR="00CC6A79" w:rsidRPr="003C42EE" w:rsidRDefault="00CC6A79" w:rsidP="008462B2">
      <w:pPr>
        <w:pStyle w:val="Footnotes"/>
      </w:pPr>
      <w:r w:rsidRPr="003C42EE">
        <w:rPr>
          <w:rStyle w:val="af8"/>
        </w:rPr>
        <w:footnoteRef/>
      </w:r>
      <w:r w:rsidRPr="003C42EE">
        <w:t xml:space="preserve"> Ibid., p. 206-7; Duus and Scheiner, “Chapter 13: Socialism, Liberalism, and Marxism, 1901-1931”, p. 678; This discussion was not confined to the military, as democratic liberals also played with the idea of militarism and imperialism compatible with democracy (</w:t>
      </w:r>
      <w:r w:rsidRPr="003C42EE">
        <w:rPr>
          <w:i/>
        </w:rPr>
        <w:t xml:space="preserve">minponshugi </w:t>
      </w:r>
      <w:r w:rsidRPr="003C42EE">
        <w:t>民本主義).</w:t>
      </w:r>
    </w:p>
  </w:footnote>
  <w:footnote w:id="28">
    <w:p w14:paraId="1F58ED2E" w14:textId="77777777" w:rsidR="00CC6A79" w:rsidRPr="003C42EE" w:rsidRDefault="00CC6A79" w:rsidP="008462B2">
      <w:pPr>
        <w:pStyle w:val="Footnotes"/>
      </w:pPr>
      <w:r w:rsidRPr="003C42EE">
        <w:rPr>
          <w:rStyle w:val="af8"/>
        </w:rPr>
        <w:footnoteRef/>
      </w:r>
      <w:r w:rsidRPr="003C42EE">
        <w:t xml:space="preserve"> Tobe, </w:t>
      </w:r>
      <w:r w:rsidRPr="003C42EE">
        <w:rPr>
          <w:i/>
        </w:rPr>
        <w:t>Gyakusetsu no guntai</w:t>
      </w:r>
      <w:r w:rsidRPr="003C42EE">
        <w:t>, p. 206-7.</w:t>
      </w:r>
    </w:p>
  </w:footnote>
  <w:footnote w:id="29">
    <w:p w14:paraId="318FC86A" w14:textId="53EB6FE8" w:rsidR="00CC6A79" w:rsidRPr="003C42EE" w:rsidRDefault="00CC6A79" w:rsidP="008462B2">
      <w:pPr>
        <w:pStyle w:val="Footnotes"/>
      </w:pPr>
      <w:r w:rsidRPr="003C42EE">
        <w:rPr>
          <w:rStyle w:val="af8"/>
        </w:rPr>
        <w:footnoteRef/>
      </w:r>
      <w:r w:rsidRPr="003C42EE">
        <w:t xml:space="preserve"> Peattie, “Chapter 5: The Japanese colonial empire, 1895–1945”, p. 229; Tobe, </w:t>
      </w:r>
      <w:r w:rsidRPr="003C42EE">
        <w:rPr>
          <w:i/>
        </w:rPr>
        <w:t>Gyakusetsu no guntai</w:t>
      </w:r>
      <w:r w:rsidRPr="003C42EE">
        <w:t>, p. 158-60, 233-35, 242-43.</w:t>
      </w:r>
    </w:p>
  </w:footnote>
  <w:footnote w:id="30">
    <w:p w14:paraId="74086804" w14:textId="4D1E4E58" w:rsidR="00CC6A79" w:rsidRPr="003C42EE" w:rsidRDefault="00CC6A79" w:rsidP="008462B2">
      <w:pPr>
        <w:pStyle w:val="Footnotes"/>
      </w:pPr>
      <w:r w:rsidRPr="003C42EE">
        <w:rPr>
          <w:rStyle w:val="af8"/>
        </w:rPr>
        <w:footnoteRef/>
      </w:r>
      <w:r w:rsidRPr="003C42EE">
        <w:t xml:space="preserve"> Tobe, </w:t>
      </w:r>
      <w:r w:rsidRPr="003C42EE">
        <w:rPr>
          <w:i/>
        </w:rPr>
        <w:t>Gyakusetsu no guntai</w:t>
      </w:r>
      <w:r w:rsidRPr="003C42EE">
        <w:t>, p. 158-60; Hara, “Hara Kei nikki”, p. 297.</w:t>
      </w:r>
    </w:p>
  </w:footnote>
  <w:footnote w:id="31">
    <w:p w14:paraId="018B55AC" w14:textId="77777777" w:rsidR="00CC6A79" w:rsidRPr="003C42EE" w:rsidRDefault="00CC6A79" w:rsidP="008462B2">
      <w:pPr>
        <w:pStyle w:val="Footnotes"/>
      </w:pPr>
      <w:r w:rsidRPr="003C42EE">
        <w:rPr>
          <w:rStyle w:val="af8"/>
        </w:rPr>
        <w:footnoteRef/>
      </w:r>
      <w:r w:rsidRPr="003C42EE">
        <w:t xml:space="preserve"> Ibid.</w:t>
      </w:r>
    </w:p>
  </w:footnote>
  <w:footnote w:id="32">
    <w:p w14:paraId="59625078" w14:textId="5B250FFB" w:rsidR="00CC6A79" w:rsidRPr="003C42EE" w:rsidRDefault="00CC6A79" w:rsidP="008462B2">
      <w:pPr>
        <w:pStyle w:val="Footnotes"/>
      </w:pPr>
      <w:r w:rsidRPr="003C42EE">
        <w:rPr>
          <w:rStyle w:val="af8"/>
        </w:rPr>
        <w:footnoteRef/>
      </w:r>
      <w:r w:rsidRPr="003C42EE">
        <w:t xml:space="preserve"> Tobe, </w:t>
      </w:r>
      <w:r w:rsidRPr="003C42EE">
        <w:rPr>
          <w:i/>
        </w:rPr>
        <w:t>Gyakusetsu no guntai</w:t>
      </w:r>
      <w:r w:rsidRPr="003C42EE">
        <w:t>, p. 225, 230-31.</w:t>
      </w:r>
    </w:p>
  </w:footnote>
  <w:footnote w:id="33">
    <w:p w14:paraId="2BB5F326" w14:textId="511844E4" w:rsidR="00CC6A79" w:rsidRPr="003C42EE" w:rsidRDefault="00CC6A79" w:rsidP="008462B2">
      <w:pPr>
        <w:pStyle w:val="Footnotes"/>
      </w:pPr>
      <w:r w:rsidRPr="003C42EE">
        <w:rPr>
          <w:rStyle w:val="af8"/>
        </w:rPr>
        <w:footnoteRef/>
      </w:r>
      <w:r w:rsidRPr="003C42EE">
        <w:t xml:space="preserve"> Dunscomb, </w:t>
      </w:r>
      <w:r w:rsidRPr="003C42EE">
        <w:rPr>
          <w:i/>
          <w:iCs/>
        </w:rPr>
        <w:t>Japan's Siberian Intervention, 1918–1922: 'A Great Disobedience against the People'</w:t>
      </w:r>
      <w:r w:rsidRPr="003C42EE">
        <w:t>, p. 107-9; Ibid.</w:t>
      </w:r>
    </w:p>
  </w:footnote>
  <w:footnote w:id="34">
    <w:p w14:paraId="7E3DB8CA" w14:textId="2E4C28C0" w:rsidR="00CC6A79" w:rsidRPr="003C42EE" w:rsidRDefault="00CC6A79" w:rsidP="008462B2">
      <w:pPr>
        <w:pStyle w:val="Footnotes"/>
        <w:rPr>
          <w:u w:val="single"/>
        </w:rPr>
      </w:pPr>
      <w:r w:rsidRPr="003C42EE">
        <w:rPr>
          <w:rStyle w:val="af8"/>
        </w:rPr>
        <w:footnoteRef/>
      </w:r>
      <w:r w:rsidRPr="003C42EE">
        <w:t xml:space="preserve"> “Rondon kaigun gunshuku jōyaku” ロンドン海軍軍縮条約. In </w:t>
      </w:r>
      <w:r w:rsidRPr="003C42EE">
        <w:rPr>
          <w:i/>
        </w:rPr>
        <w:t xml:space="preserve">Kokushi daijiten </w:t>
      </w:r>
      <w:r w:rsidRPr="003C42EE">
        <w:t xml:space="preserve">国史大辞典. Yoshikawa kobunkan Inc. Japan Knowledge; Tobe, </w:t>
      </w:r>
      <w:r w:rsidRPr="003C42EE">
        <w:rPr>
          <w:i/>
        </w:rPr>
        <w:t>Gyakusetsu no guntai</w:t>
      </w:r>
      <w:r w:rsidRPr="003C42EE">
        <w:t xml:space="preserve">, p. 233-36; “Washinton kaigun gunshuku jōyaku” ワシントン海軍軍縮条約. In </w:t>
      </w:r>
      <w:r w:rsidRPr="003C42EE">
        <w:rPr>
          <w:i/>
        </w:rPr>
        <w:t xml:space="preserve">Nihon daihyakka zensho (Nipponica) </w:t>
      </w:r>
      <w:r w:rsidRPr="003C42EE">
        <w:t xml:space="preserve">日本大百科全書（ニッポニカ). Shogakukan Inc. Japan Knowledge; Tobe, </w:t>
      </w:r>
      <w:r w:rsidRPr="003C42EE">
        <w:rPr>
          <w:i/>
        </w:rPr>
        <w:t>Gyakusetsu no guntai</w:t>
      </w:r>
      <w:r w:rsidRPr="003C42EE">
        <w:t>, p. 233-35, 242-43.</w:t>
      </w:r>
    </w:p>
  </w:footnote>
  <w:footnote w:id="35">
    <w:p w14:paraId="20E7223C" w14:textId="5239A7B3" w:rsidR="00CC6A79" w:rsidRPr="003C42EE" w:rsidRDefault="00CC6A79" w:rsidP="008462B2">
      <w:pPr>
        <w:pStyle w:val="Footnotes"/>
      </w:pPr>
      <w:r w:rsidRPr="003C42EE">
        <w:rPr>
          <w:rStyle w:val="af8"/>
        </w:rPr>
        <w:footnoteRef/>
      </w:r>
      <w:r w:rsidRPr="003C42EE">
        <w:t xml:space="preserve"> Tobe, </w:t>
      </w:r>
      <w:r w:rsidRPr="003C42EE">
        <w:rPr>
          <w:rStyle w:val="Footnotes0"/>
          <w:i/>
        </w:rPr>
        <w:t>Gyakusetsu no guntai</w:t>
      </w:r>
      <w:r w:rsidRPr="003C42EE">
        <w:t>, p. 251.</w:t>
      </w:r>
    </w:p>
  </w:footnote>
  <w:footnote w:id="36">
    <w:p w14:paraId="5E190D38" w14:textId="354BB041" w:rsidR="00CC6A79" w:rsidRPr="003C42EE" w:rsidRDefault="00CC6A79" w:rsidP="008462B2">
      <w:pPr>
        <w:pStyle w:val="Footnotes"/>
      </w:pPr>
      <w:r w:rsidRPr="003C42EE">
        <w:rPr>
          <w:rStyle w:val="af8"/>
        </w:rPr>
        <w:footnoteRef/>
      </w:r>
      <w:r w:rsidRPr="003C42EE">
        <w:t xml:space="preserve"> Ibid., p. 245-48.</w:t>
      </w:r>
    </w:p>
  </w:footnote>
  <w:footnote w:id="37">
    <w:p w14:paraId="021D0ABE" w14:textId="56D51668" w:rsidR="00CC6A79" w:rsidRPr="003C42EE" w:rsidRDefault="00CC6A79" w:rsidP="008462B2">
      <w:pPr>
        <w:pStyle w:val="Footnotes"/>
      </w:pPr>
      <w:r w:rsidRPr="003C42EE">
        <w:rPr>
          <w:rStyle w:val="af8"/>
        </w:rPr>
        <w:footnoteRef/>
      </w:r>
      <w:r w:rsidRPr="003C42EE">
        <w:t xml:space="preserve"> </w:t>
      </w:r>
      <w:bookmarkStart w:id="11" w:name="_Hlk6229593"/>
      <w:r w:rsidRPr="003C42EE">
        <w:t>Ibid., p. 251.</w:t>
      </w:r>
      <w:bookmarkEnd w:id="11"/>
    </w:p>
  </w:footnote>
  <w:footnote w:id="38">
    <w:p w14:paraId="2F31D5FE" w14:textId="6E2FCE14" w:rsidR="00CC6A79" w:rsidRPr="003C42EE" w:rsidRDefault="00CC6A79" w:rsidP="008462B2">
      <w:pPr>
        <w:pStyle w:val="Footnotes"/>
      </w:pPr>
      <w:r w:rsidRPr="003C42EE">
        <w:rPr>
          <w:rStyle w:val="af8"/>
        </w:rPr>
        <w:footnoteRef/>
      </w:r>
      <w:r w:rsidRPr="003C42EE">
        <w:t xml:space="preserve"> Ibid., p. 251-52; </w:t>
      </w:r>
      <w:r w:rsidRPr="003C42EE">
        <w:rPr>
          <w:i/>
        </w:rPr>
        <w:t xml:space="preserve">Kaikōsha kiji </w:t>
      </w:r>
      <w:r w:rsidRPr="003C42EE">
        <w:t>was a monthly publication issued by the “Army Officer’s Aid Society” (</w:t>
      </w:r>
      <w:r w:rsidRPr="003C42EE">
        <w:rPr>
          <w:i/>
        </w:rPr>
        <w:t xml:space="preserve">Kaikōsha </w:t>
      </w:r>
      <w:r w:rsidRPr="003C42EE">
        <w:t>偕行社). The Navy had a similar organization called the “Naval Officer’s Aid Society” (</w:t>
      </w:r>
      <w:r w:rsidRPr="003C42EE">
        <w:rPr>
          <w:i/>
        </w:rPr>
        <w:t>Suikōsha</w:t>
      </w:r>
      <w:r w:rsidRPr="003C42EE">
        <w:t xml:space="preserve"> 水交社).</w:t>
      </w:r>
    </w:p>
  </w:footnote>
  <w:footnote w:id="39">
    <w:p w14:paraId="6658E4FA" w14:textId="0B0A5663" w:rsidR="00CC6A79" w:rsidRPr="003C42EE" w:rsidRDefault="00CC6A79" w:rsidP="008462B2">
      <w:pPr>
        <w:pStyle w:val="Footnotes"/>
      </w:pPr>
      <w:r w:rsidRPr="003C42EE">
        <w:rPr>
          <w:rStyle w:val="af8"/>
        </w:rPr>
        <w:footnoteRef/>
      </w:r>
      <w:r w:rsidRPr="003C42EE">
        <w:t xml:space="preserve"> Orbach, “Culture of Disobedience: Rebellion and Defiance in the Japanese Army, 1860-1931”, p. 3-4.</w:t>
      </w:r>
    </w:p>
  </w:footnote>
  <w:footnote w:id="40">
    <w:p w14:paraId="25EB493E" w14:textId="77777777" w:rsidR="00CC6A79" w:rsidRPr="003C42EE" w:rsidRDefault="00CC6A79" w:rsidP="008462B2">
      <w:pPr>
        <w:pStyle w:val="Footnotes"/>
      </w:pPr>
      <w:r w:rsidRPr="003C42EE">
        <w:rPr>
          <w:rStyle w:val="af8"/>
        </w:rPr>
        <w:footnoteRef/>
      </w:r>
      <w:r w:rsidRPr="003C42EE">
        <w:t xml:space="preserve"> Nakamura, “Chapter 9: Depression, Recovery, and War, 1920-1945”, p. 454.</w:t>
      </w:r>
    </w:p>
  </w:footnote>
  <w:footnote w:id="41">
    <w:p w14:paraId="2C3C10AD" w14:textId="77777777" w:rsidR="00CC6A79" w:rsidRPr="003C42EE" w:rsidRDefault="00CC6A79" w:rsidP="008462B2">
      <w:pPr>
        <w:pStyle w:val="Footnotes"/>
      </w:pPr>
      <w:r w:rsidRPr="003C42EE">
        <w:rPr>
          <w:rStyle w:val="af8"/>
        </w:rPr>
        <w:footnoteRef/>
      </w:r>
      <w:r w:rsidRPr="003C42EE">
        <w:t xml:space="preserve"> Berger, “Chapter 3: Politics and mobilization in Japan, 1931–1945”, p. 101-2; Tobe, </w:t>
      </w:r>
      <w:r w:rsidRPr="003C42EE">
        <w:rPr>
          <w:i/>
        </w:rPr>
        <w:t>Gyakusetsu no guntai</w:t>
      </w:r>
      <w:r w:rsidRPr="003C42EE">
        <w:t>, p. 259.</w:t>
      </w:r>
    </w:p>
  </w:footnote>
  <w:footnote w:id="42">
    <w:p w14:paraId="17588289" w14:textId="3B4DAAFB" w:rsidR="00CC6A79" w:rsidRPr="003C42EE" w:rsidRDefault="00CC6A79" w:rsidP="008462B2">
      <w:pPr>
        <w:pStyle w:val="Footnotes"/>
      </w:pPr>
      <w:r w:rsidRPr="003C42EE">
        <w:rPr>
          <w:rStyle w:val="af8"/>
        </w:rPr>
        <w:footnoteRef/>
      </w:r>
      <w:r w:rsidRPr="003C42EE">
        <w:t xml:space="preserve"> Berger, “Chapter 3: Politics and mobilization in Japan, 1931–1945”, p. 101-2; Eguchi, </w:t>
      </w:r>
      <w:r w:rsidRPr="003C42EE">
        <w:rPr>
          <w:i/>
        </w:rPr>
        <w:t>Jū go nen sensō no kaimaku – manshū jihen kara ni, ni roku jiken e</w:t>
      </w:r>
      <w:r w:rsidRPr="003C42EE">
        <w:t xml:space="preserve">, p. 22-23; Young, </w:t>
      </w:r>
      <w:r w:rsidRPr="003C42EE">
        <w:rPr>
          <w:i/>
        </w:rPr>
        <w:t>Japan’s Total Empire: Manchuria and the Culture of Wartime Imperialism</w:t>
      </w:r>
      <w:r w:rsidRPr="003C42EE">
        <w:t>, p. 88; The Manchuria and Mongolia were first called Japan’s lifeline in a speech given by Matsuoka Yōsuke 松岡洋右 when criticizing the Shidehara cabinet (</w:t>
      </w:r>
      <w:r w:rsidRPr="003C42EE">
        <w:rPr>
          <w:i/>
        </w:rPr>
        <w:t xml:space="preserve">Shidehara naikaku </w:t>
      </w:r>
      <w:r w:rsidRPr="003C42EE">
        <w:t>幣原内閣) for their poor handling of the “Manchuria-Mongolian Problem” (</w:t>
      </w:r>
      <w:r w:rsidRPr="003C42EE">
        <w:rPr>
          <w:i/>
        </w:rPr>
        <w:t xml:space="preserve">Manmō mondai </w:t>
      </w:r>
      <w:r w:rsidRPr="003C42EE">
        <w:t>満蒙問題). The idea of a “lifeline” quickly became a popular catchphrase in commercials. For instance, a commercial for coughdrops made by the pharmaceutical company Ryūkakusan 龍角散 would refer to the throat as “the lifeline for the body”.</w:t>
      </w:r>
    </w:p>
  </w:footnote>
  <w:footnote w:id="43">
    <w:p w14:paraId="39947266" w14:textId="77777777" w:rsidR="00CC6A79" w:rsidRPr="003C42EE" w:rsidRDefault="00CC6A79" w:rsidP="008462B2">
      <w:pPr>
        <w:pStyle w:val="Footnotes"/>
      </w:pPr>
      <w:r w:rsidRPr="003C42EE">
        <w:rPr>
          <w:rStyle w:val="af8"/>
        </w:rPr>
        <w:footnoteRef/>
      </w:r>
      <w:r w:rsidRPr="003C42EE">
        <w:t xml:space="preserve"> Katō, </w:t>
      </w:r>
      <w:r w:rsidRPr="003C42EE">
        <w:rPr>
          <w:i/>
        </w:rPr>
        <w:t>Soredemo, nihonjin wa ‘sensō’ o eranda</w:t>
      </w:r>
      <w:r w:rsidRPr="003C42EE">
        <w:t xml:space="preserve">, p. 268-69; Young, </w:t>
      </w:r>
      <w:r w:rsidRPr="003C42EE">
        <w:rPr>
          <w:i/>
        </w:rPr>
        <w:t>Japan’s Total Empire: Manchuria and the Culture of Wartime Imperialism</w:t>
      </w:r>
      <w:r w:rsidRPr="003C42EE">
        <w:t>, p. 3-4.</w:t>
      </w:r>
    </w:p>
  </w:footnote>
  <w:footnote w:id="44">
    <w:p w14:paraId="0EF5887A" w14:textId="30863B8E" w:rsidR="00CC6A79" w:rsidRPr="003C42EE" w:rsidRDefault="00CC6A79" w:rsidP="008462B2">
      <w:pPr>
        <w:pStyle w:val="Footnotes"/>
        <w:rPr>
          <w:lang w:val="de-DE"/>
        </w:rPr>
      </w:pPr>
      <w:r w:rsidRPr="003C42EE">
        <w:rPr>
          <w:rStyle w:val="af8"/>
        </w:rPr>
        <w:footnoteRef/>
      </w:r>
      <w:r w:rsidRPr="003C42EE">
        <w:rPr>
          <w:lang w:val="de-DE"/>
        </w:rPr>
        <w:t xml:space="preserve"> Katō, </w:t>
      </w:r>
      <w:r w:rsidRPr="003C42EE">
        <w:rPr>
          <w:i/>
          <w:lang w:val="de-DE"/>
        </w:rPr>
        <w:t>Soredemo, nihonjin wa ‘sensō’ o eranda</w:t>
      </w:r>
      <w:r w:rsidRPr="003C42EE">
        <w:rPr>
          <w:lang w:val="de-DE"/>
        </w:rPr>
        <w:t>, p. 271-72.</w:t>
      </w:r>
    </w:p>
  </w:footnote>
  <w:footnote w:id="45">
    <w:p w14:paraId="7C81667D" w14:textId="7110D674" w:rsidR="00CC6A79" w:rsidRPr="003C42EE" w:rsidRDefault="00CC6A79" w:rsidP="008462B2">
      <w:pPr>
        <w:pStyle w:val="Footnotes"/>
      </w:pPr>
      <w:r w:rsidRPr="003C42EE">
        <w:rPr>
          <w:rStyle w:val="af8"/>
        </w:rPr>
        <w:footnoteRef/>
      </w:r>
      <w:r w:rsidRPr="003C42EE">
        <w:t xml:space="preserve"> Ibid., p. 272-73.</w:t>
      </w:r>
    </w:p>
  </w:footnote>
  <w:footnote w:id="46">
    <w:p w14:paraId="0B45D621" w14:textId="0F78E1C9" w:rsidR="00CC6A79" w:rsidRPr="003C42EE" w:rsidRDefault="00CC6A79" w:rsidP="008462B2">
      <w:pPr>
        <w:pStyle w:val="Footnotes"/>
      </w:pPr>
      <w:r w:rsidRPr="003C42EE">
        <w:rPr>
          <w:rStyle w:val="af8"/>
        </w:rPr>
        <w:footnoteRef/>
      </w:r>
      <w:r w:rsidRPr="003C42EE">
        <w:t xml:space="preserve"> Ibid.</w:t>
      </w:r>
    </w:p>
  </w:footnote>
  <w:footnote w:id="47">
    <w:p w14:paraId="1FC8F950" w14:textId="19724806" w:rsidR="00CC6A79" w:rsidRPr="003C42EE" w:rsidRDefault="00CC6A79" w:rsidP="008462B2">
      <w:pPr>
        <w:pStyle w:val="Footnotes"/>
      </w:pPr>
      <w:r w:rsidRPr="003C42EE">
        <w:rPr>
          <w:rStyle w:val="af8"/>
        </w:rPr>
        <w:footnoteRef/>
      </w:r>
      <w:r w:rsidRPr="003C42EE">
        <w:t xml:space="preserve"> High, </w:t>
      </w:r>
      <w:r w:rsidRPr="003C42EE">
        <w:rPr>
          <w:i/>
        </w:rPr>
        <w:t>The Imperial Screen: Japanese Film Culture in the Fifteen Years’ War, 1931-1945</w:t>
      </w:r>
      <w:r w:rsidRPr="003C42EE">
        <w:t xml:space="preserve">, p. 20; Ibid., p. 260-63; Tōbe Ryōichi, </w:t>
      </w:r>
      <w:r w:rsidRPr="003C42EE">
        <w:rPr>
          <w:i/>
        </w:rPr>
        <w:t>Gyakusetsu no guntai</w:t>
      </w:r>
      <w:r w:rsidRPr="003C42EE">
        <w:t xml:space="preserve">, p. 257; Wilson, </w:t>
      </w:r>
      <w:r w:rsidRPr="003C42EE">
        <w:rPr>
          <w:i/>
        </w:rPr>
        <w:t>The Manchurian Crisis and Japanese Society, 1931-33</w:t>
      </w:r>
      <w:r w:rsidRPr="003C42EE">
        <w:t xml:space="preserve">, p. 2-3, 217; Young, </w:t>
      </w:r>
      <w:r w:rsidRPr="003C42EE">
        <w:rPr>
          <w:i/>
        </w:rPr>
        <w:t>Japan’s Total Empire: Manchuria and the Culture of Wartime Imperialism</w:t>
      </w:r>
      <w:r w:rsidRPr="003C42EE">
        <w:t>, p. 156-161.</w:t>
      </w:r>
    </w:p>
  </w:footnote>
  <w:footnote w:id="48">
    <w:p w14:paraId="7C1131E6" w14:textId="77777777" w:rsidR="00CC6A79" w:rsidRPr="003C42EE" w:rsidRDefault="00CC6A79" w:rsidP="008462B2">
      <w:pPr>
        <w:pStyle w:val="Footnotes"/>
      </w:pPr>
      <w:r w:rsidRPr="003C42EE">
        <w:rPr>
          <w:rStyle w:val="af8"/>
        </w:rPr>
        <w:footnoteRef/>
      </w:r>
      <w:r w:rsidRPr="003C42EE">
        <w:t xml:space="preserve"> Young, </w:t>
      </w:r>
      <w:r w:rsidRPr="003C42EE">
        <w:rPr>
          <w:i/>
        </w:rPr>
        <w:t>Japan’s Total Empire: Manchuria and the Culture of Wartime Imperialism</w:t>
      </w:r>
      <w:r w:rsidRPr="003C42EE">
        <w:t xml:space="preserve">, p. 90-93; Shimazu, </w:t>
      </w:r>
      <w:r w:rsidRPr="003C42EE">
        <w:rPr>
          <w:i/>
        </w:rPr>
        <w:t>Japanese Society at War: Death, Memory and the Russo-Japanese War</w:t>
      </w:r>
      <w:r w:rsidRPr="003C42EE">
        <w:t>, p. 230-63.</w:t>
      </w:r>
    </w:p>
  </w:footnote>
  <w:footnote w:id="49">
    <w:p w14:paraId="3AB43B77" w14:textId="77777777" w:rsidR="00CC6A79" w:rsidRPr="003C42EE" w:rsidRDefault="00CC6A79" w:rsidP="008462B2">
      <w:pPr>
        <w:pStyle w:val="Footnotes"/>
      </w:pPr>
      <w:r w:rsidRPr="003C42EE">
        <w:rPr>
          <w:rStyle w:val="af8"/>
        </w:rPr>
        <w:footnoteRef/>
      </w:r>
      <w:r w:rsidRPr="003C42EE">
        <w:t xml:space="preserve"> Kim, “Cure for Empire: The ‘Conquer-Russia-Pill’, Pharmaceutical Manufacturers, and the Making of Patriotic Japanese, 1904-45”, p. 260.</w:t>
      </w:r>
    </w:p>
  </w:footnote>
  <w:footnote w:id="50">
    <w:p w14:paraId="2F5A2843" w14:textId="1DB345D7" w:rsidR="00CC6A79" w:rsidRPr="003C42EE" w:rsidRDefault="00CC6A79" w:rsidP="008462B2">
      <w:pPr>
        <w:pStyle w:val="Footnotes"/>
      </w:pPr>
      <w:r w:rsidRPr="003C42EE">
        <w:rPr>
          <w:rStyle w:val="af8"/>
        </w:rPr>
        <w:footnoteRef/>
      </w:r>
      <w:r w:rsidRPr="003C42EE">
        <w:t xml:space="preserve"> Eppstein, “12. School Songs, The War, And Nationalist Indoctrination in Japan”, p. 185-186; Nakauchi, </w:t>
      </w:r>
      <w:r w:rsidRPr="003C42EE">
        <w:rPr>
          <w:i/>
        </w:rPr>
        <w:t>Gunkoku bidan to kyōkasho</w:t>
      </w:r>
      <w:r w:rsidRPr="003C42EE">
        <w:t>, p. 124-25.</w:t>
      </w:r>
    </w:p>
  </w:footnote>
  <w:footnote w:id="51">
    <w:p w14:paraId="30C758A0" w14:textId="2347BE54" w:rsidR="00CC6A79" w:rsidRPr="003C42EE" w:rsidRDefault="00CC6A79" w:rsidP="008462B2">
      <w:pPr>
        <w:pStyle w:val="Footnotes"/>
      </w:pPr>
      <w:r w:rsidRPr="003C42EE">
        <w:rPr>
          <w:rStyle w:val="af8"/>
        </w:rPr>
        <w:footnoteRef/>
      </w:r>
      <w:r w:rsidRPr="003C42EE">
        <w:t xml:space="preserve"> Nakauchi, </w:t>
      </w:r>
      <w:r w:rsidRPr="003C42EE">
        <w:rPr>
          <w:i/>
        </w:rPr>
        <w:t>Gunkoku bidan to kyōkasho</w:t>
      </w:r>
      <w:r w:rsidRPr="003C42EE">
        <w:t>, p. 33-37.</w:t>
      </w:r>
    </w:p>
  </w:footnote>
  <w:footnote w:id="52">
    <w:p w14:paraId="6A9FB422" w14:textId="77777777" w:rsidR="00CC6A79" w:rsidRPr="003C42EE" w:rsidRDefault="00CC6A79" w:rsidP="008462B2">
      <w:pPr>
        <w:pStyle w:val="Footnotes"/>
      </w:pPr>
      <w:r w:rsidRPr="003C42EE">
        <w:rPr>
          <w:rStyle w:val="af8"/>
        </w:rPr>
        <w:footnoteRef/>
      </w:r>
      <w:r w:rsidRPr="003C42EE">
        <w:t xml:space="preserve"> Shimazu, </w:t>
      </w:r>
      <w:r w:rsidRPr="003C42EE">
        <w:rPr>
          <w:i/>
        </w:rPr>
        <w:t>Japanese Society at War: Death, Memory and the Russo-Japanese War</w:t>
      </w:r>
      <w:r w:rsidRPr="003C42EE">
        <w:t>, p. 252-53.</w:t>
      </w:r>
    </w:p>
  </w:footnote>
  <w:footnote w:id="53">
    <w:p w14:paraId="0BCE7D88" w14:textId="77777777" w:rsidR="00CC6A79" w:rsidRPr="003C42EE" w:rsidRDefault="00CC6A79" w:rsidP="008462B2">
      <w:pPr>
        <w:pStyle w:val="Footnotes"/>
      </w:pPr>
      <w:r w:rsidRPr="003C42EE">
        <w:rPr>
          <w:rStyle w:val="af8"/>
        </w:rPr>
        <w:footnoteRef/>
      </w:r>
      <w:r w:rsidRPr="003C42EE">
        <w:t xml:space="preserve"> Young, </w:t>
      </w:r>
      <w:r w:rsidRPr="003C42EE">
        <w:rPr>
          <w:i/>
        </w:rPr>
        <w:t>Japan’s Total Empire: Manchuria and the Culture of Wartime Imperialism</w:t>
      </w:r>
      <w:r w:rsidRPr="003C42EE">
        <w:t>, p. 92-95.</w:t>
      </w:r>
    </w:p>
  </w:footnote>
  <w:footnote w:id="54">
    <w:p w14:paraId="0BB28394" w14:textId="07446979" w:rsidR="00CC6A79" w:rsidRPr="003C42EE" w:rsidRDefault="00CC6A79" w:rsidP="008462B2">
      <w:pPr>
        <w:pStyle w:val="Footnotes"/>
      </w:pPr>
      <w:r w:rsidRPr="003C42EE">
        <w:rPr>
          <w:rStyle w:val="af8"/>
        </w:rPr>
        <w:footnoteRef/>
      </w:r>
      <w:r w:rsidRPr="003C42EE">
        <w:t xml:space="preserve"> Ibid., p. 33-34.</w:t>
      </w:r>
    </w:p>
  </w:footnote>
  <w:footnote w:id="55">
    <w:p w14:paraId="5A6E8EF1" w14:textId="3F9C7FFE" w:rsidR="00CC6A79" w:rsidRPr="003C42EE" w:rsidRDefault="00CC6A79" w:rsidP="008462B2">
      <w:pPr>
        <w:pStyle w:val="Footnotes"/>
      </w:pPr>
      <w:r w:rsidRPr="003C42EE">
        <w:rPr>
          <w:rStyle w:val="af8"/>
        </w:rPr>
        <w:footnoteRef/>
      </w:r>
      <w:r w:rsidRPr="003C42EE">
        <w:t xml:space="preserve"> Ibid., p. 3-4, 89-90; Louise Young cites the articles of the magazine </w:t>
      </w:r>
      <w:r w:rsidRPr="003C42EE">
        <w:rPr>
          <w:i/>
        </w:rPr>
        <w:t xml:space="preserve">Ie no hikari </w:t>
      </w:r>
      <w:r w:rsidRPr="003C42EE">
        <w:t>that use old phrases mourning the number of lives and money that Japan spent on, what these articles claim, was intended for gaining control over Manchuria.</w:t>
      </w:r>
    </w:p>
  </w:footnote>
  <w:footnote w:id="56">
    <w:p w14:paraId="5E6EAD02" w14:textId="77777777" w:rsidR="00CC6A79" w:rsidRPr="003C42EE" w:rsidRDefault="00CC6A79" w:rsidP="008462B2">
      <w:pPr>
        <w:pStyle w:val="Footnotes"/>
      </w:pPr>
      <w:r w:rsidRPr="003C42EE">
        <w:rPr>
          <w:rStyle w:val="af8"/>
        </w:rPr>
        <w:footnoteRef/>
      </w:r>
      <w:r w:rsidRPr="003C42EE">
        <w:t xml:space="preserve"> Young, </w:t>
      </w:r>
      <w:r w:rsidRPr="003C42EE">
        <w:rPr>
          <w:i/>
        </w:rPr>
        <w:t>Japan’s Total Empire: Manchuria and the Culture of Wartime Imperialism</w:t>
      </w:r>
      <w:r w:rsidRPr="003C42EE">
        <w:t>, p. 91.</w:t>
      </w:r>
    </w:p>
  </w:footnote>
  <w:footnote w:id="57">
    <w:p w14:paraId="56F0106C" w14:textId="77777777" w:rsidR="00CC6A79" w:rsidRPr="003C42EE" w:rsidRDefault="00CC6A79" w:rsidP="008462B2">
      <w:pPr>
        <w:pStyle w:val="Footnotes"/>
      </w:pPr>
      <w:r w:rsidRPr="003C42EE">
        <w:rPr>
          <w:rStyle w:val="af8"/>
        </w:rPr>
        <w:footnoteRef/>
      </w:r>
      <w:r w:rsidRPr="003C42EE">
        <w:t xml:space="preserve"> Orbach, “Culture of Disobedience: Rebellion and Defiance in the Japanese Army, 1860-1931”, p. 3.</w:t>
      </w:r>
    </w:p>
  </w:footnote>
  <w:footnote w:id="58">
    <w:p w14:paraId="52B2F240" w14:textId="4DBA2658" w:rsidR="00CC6A79" w:rsidRPr="003C42EE" w:rsidRDefault="00CC6A79" w:rsidP="008462B2">
      <w:pPr>
        <w:pStyle w:val="Footnotes"/>
      </w:pPr>
      <w:r w:rsidRPr="003C42EE">
        <w:rPr>
          <w:rStyle w:val="af8"/>
        </w:rPr>
        <w:footnoteRef/>
      </w:r>
      <w:r w:rsidRPr="003C42EE">
        <w:t xml:space="preserve"> Ibid., p. 3-7.</w:t>
      </w:r>
    </w:p>
  </w:footnote>
  <w:footnote w:id="59">
    <w:p w14:paraId="3604541F" w14:textId="217D42BE" w:rsidR="00CC6A79" w:rsidRPr="003C42EE" w:rsidRDefault="00CC6A79" w:rsidP="008462B2">
      <w:pPr>
        <w:pStyle w:val="Footnotes"/>
      </w:pPr>
      <w:r w:rsidRPr="003C42EE">
        <w:rPr>
          <w:rStyle w:val="af8"/>
        </w:rPr>
        <w:footnoteRef/>
      </w:r>
      <w:r w:rsidRPr="003C42EE">
        <w:t xml:space="preserve"> Sneider, “Action and Oratory: The Trials of the of the May 15th Incident of 1932”, p. 1-2; Ibid., p. 3-4.</w:t>
      </w:r>
    </w:p>
  </w:footnote>
  <w:footnote w:id="60">
    <w:p w14:paraId="5F1BFF0E" w14:textId="64B7E8EC" w:rsidR="00CC6A79" w:rsidRPr="003C42EE" w:rsidRDefault="00CC6A79" w:rsidP="008462B2">
      <w:pPr>
        <w:pStyle w:val="Footnotes"/>
      </w:pPr>
      <w:r w:rsidRPr="003C42EE">
        <w:rPr>
          <w:rStyle w:val="af8"/>
        </w:rPr>
        <w:footnoteRef/>
      </w:r>
      <w:r w:rsidRPr="003C42EE">
        <w:t xml:space="preserve"> Tobe, </w:t>
      </w:r>
      <w:r w:rsidRPr="003C42EE">
        <w:rPr>
          <w:i/>
        </w:rPr>
        <w:t>Gyakusetsu no guntai</w:t>
      </w:r>
      <w:r w:rsidRPr="003C42EE">
        <w:t xml:space="preserve">, p. 260-61; The </w:t>
      </w:r>
      <w:r w:rsidRPr="003C42EE">
        <w:rPr>
          <w:i/>
        </w:rPr>
        <w:t>Sakura-kai’</w:t>
      </w:r>
      <w:r w:rsidRPr="003C42EE">
        <w:t>s manifesto, for instance, listed what they saw as corruption of politics, the capitalist’s neglect for the populace, the hardships on the countryside and the lacking patriotism of students.</w:t>
      </w:r>
    </w:p>
  </w:footnote>
  <w:footnote w:id="61">
    <w:p w14:paraId="3DE9E12E" w14:textId="77777777" w:rsidR="00CC6A79" w:rsidRPr="003C42EE" w:rsidRDefault="00CC6A79" w:rsidP="008462B2">
      <w:pPr>
        <w:pStyle w:val="Footnotes"/>
      </w:pPr>
      <w:r w:rsidRPr="003C42EE">
        <w:rPr>
          <w:rStyle w:val="af8"/>
        </w:rPr>
        <w:footnoteRef/>
      </w:r>
      <w:r w:rsidRPr="003C42EE">
        <w:t xml:space="preserve"> Dickinson, “Commemorating the War in Post-Versailles Japan”, p. 534-35; Isao, “Shifting contours of memory and history, 1904–1980”, p. 361-63.</w:t>
      </w:r>
    </w:p>
  </w:footnote>
  <w:footnote w:id="62">
    <w:p w14:paraId="50706A2A" w14:textId="77777777" w:rsidR="00CC6A79" w:rsidRPr="003C42EE" w:rsidRDefault="00CC6A79" w:rsidP="008462B2">
      <w:pPr>
        <w:pStyle w:val="Footnotes"/>
      </w:pPr>
      <w:r w:rsidRPr="003C42EE">
        <w:rPr>
          <w:rStyle w:val="af8"/>
        </w:rPr>
        <w:footnoteRef/>
      </w:r>
      <w:r w:rsidRPr="003C42EE">
        <w:t xml:space="preserve"> Isao, “Shifting contours of memory and history, 1904–1980”, p. 361-63.</w:t>
      </w:r>
    </w:p>
  </w:footnote>
  <w:footnote w:id="63">
    <w:p w14:paraId="03A5BFE7" w14:textId="629E97F9" w:rsidR="00CC6A79" w:rsidRPr="003C42EE" w:rsidRDefault="00CC6A79" w:rsidP="008462B2">
      <w:pPr>
        <w:pStyle w:val="Footnotes"/>
        <w:rPr>
          <w:lang w:val="de-DE"/>
        </w:rPr>
      </w:pPr>
      <w:r w:rsidRPr="003C42EE">
        <w:rPr>
          <w:rStyle w:val="af8"/>
        </w:rPr>
        <w:footnoteRef/>
      </w:r>
      <w:r w:rsidRPr="003C42EE">
        <w:rPr>
          <w:lang w:val="de-DE"/>
        </w:rPr>
        <w:t xml:space="preserve"> “Kaigun kinen-bi” </w:t>
      </w:r>
      <w:r w:rsidRPr="003C42EE">
        <w:t>海軍記念日</w:t>
      </w:r>
      <w:r w:rsidRPr="003C42EE">
        <w:rPr>
          <w:lang w:val="de-DE"/>
        </w:rPr>
        <w:t xml:space="preserve">. In </w:t>
      </w:r>
      <w:r w:rsidRPr="003C42EE">
        <w:rPr>
          <w:i/>
          <w:lang w:val="de-DE"/>
        </w:rPr>
        <w:t>Nihon daihyakka zensho (Nipponica)</w:t>
      </w:r>
      <w:r w:rsidRPr="003C42EE">
        <w:rPr>
          <w:lang w:val="de-DE"/>
        </w:rPr>
        <w:t xml:space="preserve"> </w:t>
      </w:r>
      <w:r w:rsidRPr="003C42EE">
        <w:t>日本大百科全書</w:t>
      </w:r>
      <w:r w:rsidRPr="003C42EE">
        <w:rPr>
          <w:lang w:val="de-DE"/>
        </w:rPr>
        <w:t>（</w:t>
      </w:r>
      <w:r w:rsidRPr="003C42EE">
        <w:t>ニッポニカ</w:t>
      </w:r>
      <w:r w:rsidRPr="003C42EE">
        <w:rPr>
          <w:lang w:val="de-DE"/>
        </w:rPr>
        <w:t>), Shōgakukan</w:t>
      </w:r>
      <w:r w:rsidRPr="003C42EE">
        <w:rPr>
          <w:rStyle w:val="3oh-"/>
          <w:lang w:val="de-DE"/>
        </w:rPr>
        <w:t xml:space="preserve"> Inc</w:t>
      </w:r>
      <w:r w:rsidRPr="003C42EE">
        <w:rPr>
          <w:lang w:val="de-DE"/>
        </w:rPr>
        <w:t xml:space="preserve">. Japan Knowledge;“Rikugun kinen-bi” </w:t>
      </w:r>
      <w:r w:rsidRPr="003C42EE">
        <w:t>陸軍記念日</w:t>
      </w:r>
      <w:r w:rsidRPr="003C42EE">
        <w:rPr>
          <w:lang w:val="de-DE"/>
        </w:rPr>
        <w:t xml:space="preserve">. In </w:t>
      </w:r>
      <w:r w:rsidRPr="003C42EE">
        <w:rPr>
          <w:i/>
          <w:lang w:val="de-DE"/>
        </w:rPr>
        <w:t>Nihon daihyakka zensho (Nipponica)</w:t>
      </w:r>
      <w:r w:rsidRPr="003C42EE">
        <w:rPr>
          <w:lang w:val="de-DE"/>
        </w:rPr>
        <w:t xml:space="preserve"> </w:t>
      </w:r>
      <w:r w:rsidRPr="003C42EE">
        <w:t>日本大百科全書</w:t>
      </w:r>
      <w:r w:rsidRPr="003C42EE">
        <w:rPr>
          <w:lang w:val="de-DE"/>
        </w:rPr>
        <w:t>（</w:t>
      </w:r>
      <w:r w:rsidRPr="003C42EE">
        <w:t>ニッポニカ</w:t>
      </w:r>
      <w:r w:rsidRPr="003C42EE">
        <w:rPr>
          <w:lang w:val="de-DE"/>
        </w:rPr>
        <w:t>), Shōgakukan</w:t>
      </w:r>
      <w:r w:rsidRPr="003C42EE">
        <w:rPr>
          <w:rStyle w:val="3oh-"/>
          <w:lang w:val="de-DE"/>
        </w:rPr>
        <w:t xml:space="preserve"> Inc</w:t>
      </w:r>
      <w:r w:rsidRPr="003C42EE">
        <w:rPr>
          <w:lang w:val="de-DE"/>
        </w:rPr>
        <w:t>. Japan Knowledge.</w:t>
      </w:r>
    </w:p>
  </w:footnote>
  <w:footnote w:id="64">
    <w:p w14:paraId="1938D01D" w14:textId="0A88DF29" w:rsidR="00CC6A79" w:rsidRPr="003C42EE" w:rsidRDefault="00CC6A79" w:rsidP="008462B2">
      <w:pPr>
        <w:pStyle w:val="Footnotes"/>
        <w:rPr>
          <w:rFonts w:cs="Calibri"/>
          <w:szCs w:val="20"/>
          <w:lang w:val="de-DE"/>
        </w:rPr>
      </w:pPr>
      <w:r w:rsidRPr="003C42EE">
        <w:rPr>
          <w:rStyle w:val="af8"/>
        </w:rPr>
        <w:footnoteRef/>
      </w:r>
      <w:r w:rsidRPr="003C42EE">
        <w:rPr>
          <w:rStyle w:val="fontstyle01"/>
          <w:rFonts w:asciiTheme="minorEastAsia" w:hAnsiTheme="minorEastAsia"/>
          <w:color w:val="auto"/>
          <w:lang w:val="de-DE"/>
        </w:rPr>
        <w:t xml:space="preserve"> </w:t>
      </w:r>
      <w:bookmarkStart w:id="13" w:name="_Hlk11762779"/>
      <w:r w:rsidRPr="003C42EE">
        <w:rPr>
          <w:rStyle w:val="fontstyle01"/>
          <w:rFonts w:asciiTheme="minorEastAsia" w:hAnsiTheme="minorEastAsia"/>
          <w:color w:val="auto"/>
          <w:lang w:val="de-DE"/>
        </w:rPr>
        <w:t>Bōei-shō bōei kenkyū-sho. “Meiji jū go nen ichi gatsu yokka rikukai gunjin ni tamawari taru chokuyu haiju go jū shūnen o mukaete”</w:t>
      </w:r>
      <w:r w:rsidRPr="003C42EE">
        <w:rPr>
          <w:rStyle w:val="fontstyle11"/>
          <w:rFonts w:asciiTheme="minorEastAsia" w:hAnsiTheme="minorEastAsia"/>
          <w:color w:val="auto"/>
          <w:lang w:val="de-DE"/>
        </w:rPr>
        <w:t>. Ref.C15120151900. 1 February 1932. JACAR.</w:t>
      </w:r>
    </w:p>
    <w:bookmarkEnd w:id="13"/>
  </w:footnote>
  <w:footnote w:id="65">
    <w:p w14:paraId="3CF41E50" w14:textId="5D2DC27A" w:rsidR="00CC6A79" w:rsidRPr="003C42EE" w:rsidRDefault="00CC6A79" w:rsidP="008462B2">
      <w:pPr>
        <w:pStyle w:val="Footnotes"/>
        <w:rPr>
          <w:szCs w:val="20"/>
          <w:lang w:val="de-DE"/>
        </w:rPr>
      </w:pPr>
      <w:r w:rsidRPr="003C42EE">
        <w:rPr>
          <w:rStyle w:val="af8"/>
        </w:rPr>
        <w:footnoteRef/>
      </w:r>
      <w:r w:rsidRPr="003C42EE">
        <w:rPr>
          <w:lang w:val="de-DE"/>
        </w:rPr>
        <w:t xml:space="preserve"> </w:t>
      </w:r>
      <w:r w:rsidRPr="003C42EE">
        <w:rPr>
          <w:i/>
          <w:lang w:val="de-DE"/>
        </w:rPr>
        <w:t>Tōkyō Asahi Shinbun</w:t>
      </w:r>
      <w:r w:rsidRPr="003C42EE">
        <w:rPr>
          <w:lang w:val="de-DE"/>
        </w:rPr>
        <w:t>.</w:t>
      </w:r>
      <w:r w:rsidRPr="003C42EE">
        <w:rPr>
          <w:rStyle w:val="fontstyle01"/>
          <w:rFonts w:asciiTheme="minorEastAsia" w:hAnsiTheme="minorEastAsia"/>
          <w:color w:val="auto"/>
          <w:lang w:val="de-DE"/>
        </w:rPr>
        <w:t xml:space="preserve"> “Shi gatsu gejun ni rikukaigun de dai shukuten gunjin chokuyu go jū shūnen kinen-bi ni, ichi dai-kokumin undō keikaku”. 24 January </w:t>
      </w:r>
      <w:r w:rsidRPr="003C42EE">
        <w:rPr>
          <w:rStyle w:val="fontstyle21"/>
          <w:rFonts w:asciiTheme="minorEastAsia" w:hAnsiTheme="minorEastAsia"/>
          <w:color w:val="auto"/>
          <w:lang w:val="de-DE"/>
        </w:rPr>
        <w:t>1932</w:t>
      </w:r>
      <w:r w:rsidRPr="003C42EE">
        <w:rPr>
          <w:rStyle w:val="fontstyle01"/>
          <w:rFonts w:asciiTheme="minorEastAsia" w:hAnsiTheme="minorEastAsia"/>
          <w:color w:val="auto"/>
          <w:lang w:val="de-DE"/>
        </w:rPr>
        <w:t xml:space="preserve">. p. </w:t>
      </w:r>
      <w:r w:rsidRPr="003C42EE">
        <w:rPr>
          <w:rStyle w:val="fontstyle21"/>
          <w:rFonts w:asciiTheme="minorEastAsia" w:hAnsiTheme="minorEastAsia"/>
          <w:color w:val="auto"/>
          <w:lang w:val="de-DE"/>
        </w:rPr>
        <w:t>2;</w:t>
      </w:r>
      <w:r w:rsidRPr="003C42EE">
        <w:rPr>
          <w:lang w:val="de-DE"/>
        </w:rPr>
        <w:t xml:space="preserve"> </w:t>
      </w:r>
      <w:r w:rsidRPr="003C42EE">
        <w:rPr>
          <w:i/>
          <w:lang w:val="de-DE"/>
        </w:rPr>
        <w:t>Tōkyō Asahi Shinbun</w:t>
      </w:r>
      <w:r w:rsidRPr="003C42EE">
        <w:rPr>
          <w:lang w:val="de-DE"/>
        </w:rPr>
        <w:t>.</w:t>
      </w:r>
      <w:r w:rsidRPr="003C42EE">
        <w:rPr>
          <w:rStyle w:val="fontstyle01"/>
          <w:rFonts w:asciiTheme="minorEastAsia" w:hAnsiTheme="minorEastAsia"/>
          <w:color w:val="auto"/>
          <w:lang w:val="de-DE"/>
        </w:rPr>
        <w:t xml:space="preserve"> “Gunjin chokuyu kashi go jū shūnen kinen-bi meiji taitei no go-ikun zenkoku rikukaigun butai de, kyō ogosoka ni kinen-shiki”. 4 January </w:t>
      </w:r>
      <w:r w:rsidRPr="003C42EE">
        <w:rPr>
          <w:rStyle w:val="fontstyle21"/>
          <w:rFonts w:asciiTheme="minorEastAsia" w:hAnsiTheme="minorEastAsia"/>
          <w:color w:val="auto"/>
          <w:lang w:val="de-DE"/>
        </w:rPr>
        <w:t xml:space="preserve">1932 </w:t>
      </w:r>
      <w:r w:rsidRPr="003C42EE">
        <w:rPr>
          <w:rStyle w:val="fontstyle01"/>
          <w:rFonts w:asciiTheme="minorEastAsia" w:hAnsiTheme="minorEastAsia"/>
          <w:color w:val="auto"/>
        </w:rPr>
        <w:t>年</w:t>
      </w:r>
      <w:r w:rsidRPr="003C42EE">
        <w:rPr>
          <w:rStyle w:val="fontstyle21"/>
          <w:rFonts w:asciiTheme="minorEastAsia" w:hAnsiTheme="minorEastAsia"/>
          <w:color w:val="auto"/>
          <w:lang w:val="de-DE"/>
        </w:rPr>
        <w:t xml:space="preserve">. p. 3; </w:t>
      </w:r>
      <w:r w:rsidRPr="003C42EE">
        <w:rPr>
          <w:i/>
          <w:lang w:val="de-DE"/>
        </w:rPr>
        <w:t>Tōkyō Asahi Shinbun</w:t>
      </w:r>
      <w:r w:rsidRPr="003C42EE">
        <w:rPr>
          <w:lang w:val="de-DE"/>
        </w:rPr>
        <w:t>.</w:t>
      </w:r>
      <w:r w:rsidRPr="003C42EE">
        <w:rPr>
          <w:rStyle w:val="fontstyle01"/>
          <w:rFonts w:asciiTheme="minorEastAsia" w:hAnsiTheme="minorEastAsia"/>
          <w:color w:val="auto"/>
          <w:lang w:val="de-DE"/>
        </w:rPr>
        <w:t xml:space="preserve"> “Gunkoku no haru kyō no shukuten sōkan! Sora ni gin’yoku no bunretsu-shiki karei! Riku ni gunrakutai no kōshin”. 24 April </w:t>
      </w:r>
      <w:r w:rsidRPr="003C42EE">
        <w:rPr>
          <w:rStyle w:val="fontstyle21"/>
          <w:rFonts w:asciiTheme="minorEastAsia" w:hAnsiTheme="minorEastAsia"/>
          <w:color w:val="auto"/>
          <w:lang w:val="de-DE"/>
        </w:rPr>
        <w:t>1932</w:t>
      </w:r>
      <w:r w:rsidRPr="003C42EE">
        <w:rPr>
          <w:rStyle w:val="fontstyle01"/>
          <w:rFonts w:asciiTheme="minorEastAsia" w:hAnsiTheme="minorEastAsia"/>
          <w:color w:val="auto"/>
          <w:lang w:val="de-DE"/>
        </w:rPr>
        <w:t xml:space="preserve">. p. </w:t>
      </w:r>
      <w:r w:rsidRPr="003C42EE">
        <w:rPr>
          <w:rStyle w:val="fontstyle21"/>
          <w:rFonts w:asciiTheme="minorEastAsia" w:hAnsiTheme="minorEastAsia"/>
          <w:color w:val="auto"/>
          <w:lang w:val="de-DE"/>
        </w:rPr>
        <w:t xml:space="preserve">11; </w:t>
      </w:r>
      <w:r w:rsidRPr="003C42EE">
        <w:rPr>
          <w:rStyle w:val="fontstyle21"/>
          <w:rFonts w:asciiTheme="minorEastAsia" w:hAnsiTheme="minorEastAsia"/>
          <w:i/>
          <w:color w:val="auto"/>
          <w:lang w:val="de-DE"/>
        </w:rPr>
        <w:t>Yomiuri Shinbun</w:t>
      </w:r>
      <w:r w:rsidRPr="003C42EE">
        <w:rPr>
          <w:rStyle w:val="fontstyle21"/>
          <w:rFonts w:asciiTheme="minorEastAsia" w:hAnsiTheme="minorEastAsia"/>
          <w:color w:val="auto"/>
          <w:lang w:val="de-DE"/>
        </w:rPr>
        <w:t>.</w:t>
      </w:r>
      <w:r w:rsidRPr="003C42EE">
        <w:rPr>
          <w:rStyle w:val="fontstyle01"/>
          <w:rFonts w:asciiTheme="minorEastAsia" w:hAnsiTheme="minorEastAsia"/>
          <w:color w:val="auto"/>
          <w:lang w:val="de-DE"/>
        </w:rPr>
        <w:t xml:space="preserve"> “Chokuyu kashi go jū nen kinen-bi kyō rikukai ryōshō kara no seishi hōtei ni shitashiku seichoku o tamau hoka”. 4 January </w:t>
      </w:r>
      <w:r w:rsidRPr="003C42EE">
        <w:rPr>
          <w:rStyle w:val="fontstyle21"/>
          <w:rFonts w:asciiTheme="minorEastAsia" w:hAnsiTheme="minorEastAsia"/>
          <w:color w:val="auto"/>
          <w:lang w:val="de-DE"/>
        </w:rPr>
        <w:t>1932</w:t>
      </w:r>
      <w:r w:rsidRPr="003C42EE">
        <w:rPr>
          <w:rStyle w:val="fontstyle01"/>
          <w:rFonts w:asciiTheme="minorEastAsia" w:hAnsiTheme="minorEastAsia"/>
          <w:color w:val="auto"/>
          <w:lang w:val="de-DE"/>
        </w:rPr>
        <w:t xml:space="preserve">. p. </w:t>
      </w:r>
      <w:r w:rsidRPr="003C42EE">
        <w:rPr>
          <w:rStyle w:val="fontstyle21"/>
          <w:rFonts w:asciiTheme="minorEastAsia" w:hAnsiTheme="minorEastAsia"/>
          <w:color w:val="auto"/>
          <w:lang w:val="de-DE"/>
        </w:rPr>
        <w:t>2</w:t>
      </w:r>
      <w:r w:rsidRPr="003C42EE">
        <w:rPr>
          <w:rStyle w:val="fontstyle01"/>
          <w:rFonts w:asciiTheme="minorEastAsia" w:hAnsiTheme="minorEastAsia"/>
          <w:color w:val="auto"/>
          <w:lang w:val="de-DE"/>
        </w:rPr>
        <w:t xml:space="preserve">; </w:t>
      </w:r>
      <w:r w:rsidRPr="003C42EE">
        <w:rPr>
          <w:rStyle w:val="fontstyle21"/>
          <w:rFonts w:asciiTheme="minorEastAsia" w:hAnsiTheme="minorEastAsia"/>
          <w:i/>
          <w:color w:val="auto"/>
          <w:lang w:val="de-DE"/>
        </w:rPr>
        <w:t>Yomiuri Shinbun</w:t>
      </w:r>
      <w:r w:rsidRPr="003C42EE">
        <w:rPr>
          <w:rStyle w:val="fontstyle21"/>
          <w:rFonts w:asciiTheme="minorEastAsia" w:hAnsiTheme="minorEastAsia"/>
          <w:color w:val="auto"/>
          <w:lang w:val="de-DE"/>
        </w:rPr>
        <w:t>.</w:t>
      </w:r>
      <w:r w:rsidRPr="003C42EE">
        <w:rPr>
          <w:rStyle w:val="fontstyle01"/>
          <w:rFonts w:asciiTheme="minorEastAsia" w:hAnsiTheme="minorEastAsia"/>
          <w:color w:val="auto"/>
          <w:lang w:val="de-DE"/>
        </w:rPr>
        <w:t xml:space="preserve"> “Gunkoku no eikō koko ni kagayaku kyō gunjin chokuyu kashi kinen shukuten”. 24 April 1932</w:t>
      </w:r>
      <w:r w:rsidRPr="003C42EE">
        <w:rPr>
          <w:rStyle w:val="fontstyle21"/>
          <w:rFonts w:asciiTheme="minorEastAsia" w:hAnsiTheme="minorEastAsia"/>
          <w:color w:val="auto"/>
          <w:lang w:val="de-DE"/>
        </w:rPr>
        <w:t>. p.</w:t>
      </w:r>
      <w:r w:rsidRPr="003C42EE">
        <w:rPr>
          <w:rStyle w:val="fontstyle01"/>
          <w:rFonts w:asciiTheme="minorEastAsia" w:hAnsiTheme="minorEastAsia"/>
          <w:color w:val="auto"/>
          <w:lang w:val="de-DE"/>
        </w:rPr>
        <w:t xml:space="preserve"> </w:t>
      </w:r>
      <w:r w:rsidRPr="003C42EE">
        <w:rPr>
          <w:rStyle w:val="fontstyle21"/>
          <w:rFonts w:asciiTheme="minorEastAsia" w:hAnsiTheme="minorEastAsia"/>
          <w:color w:val="auto"/>
          <w:lang w:val="de-DE"/>
        </w:rPr>
        <w:t>1</w:t>
      </w:r>
      <w:r w:rsidRPr="003C42EE">
        <w:rPr>
          <w:rStyle w:val="fontstyle01"/>
          <w:rFonts w:asciiTheme="minorEastAsia" w:hAnsiTheme="minorEastAsia"/>
          <w:color w:val="auto"/>
          <w:lang w:val="de-DE"/>
        </w:rPr>
        <w:t xml:space="preserve">; Bōei-shō bōei kenkyū-sho. “Kōbun bikō shōwa nana nen C gisei maki hachi”. </w:t>
      </w:r>
      <w:r w:rsidRPr="003C42EE">
        <w:rPr>
          <w:rStyle w:val="fontstyle21"/>
          <w:rFonts w:asciiTheme="minorEastAsia" w:hAnsiTheme="minorEastAsia"/>
          <w:color w:val="auto"/>
          <w:lang w:val="de-DE"/>
        </w:rPr>
        <w:t>Ref.C05021978100</w:t>
      </w:r>
      <w:r w:rsidRPr="003C42EE">
        <w:rPr>
          <w:rStyle w:val="fontstyle01"/>
          <w:rFonts w:asciiTheme="minorEastAsia" w:hAnsiTheme="minorEastAsia"/>
          <w:color w:val="auto"/>
          <w:lang w:val="de-DE"/>
        </w:rPr>
        <w:t>. April 1932. JACAR.</w:t>
      </w:r>
    </w:p>
  </w:footnote>
  <w:footnote w:id="66">
    <w:p w14:paraId="7C3BBA33" w14:textId="21607C2D" w:rsidR="00CC6A79" w:rsidRPr="003C42EE" w:rsidRDefault="00CC6A79" w:rsidP="008462B2">
      <w:pPr>
        <w:pStyle w:val="Footnotes"/>
      </w:pPr>
      <w:r w:rsidRPr="003C42EE">
        <w:rPr>
          <w:rStyle w:val="af8"/>
        </w:rPr>
        <w:footnoteRef/>
      </w:r>
      <w:r w:rsidRPr="003C42EE">
        <w:rPr>
          <w:lang w:val="de-DE"/>
        </w:rPr>
        <w:t xml:space="preserve"> </w:t>
      </w:r>
      <w:r w:rsidRPr="003C42EE">
        <w:rPr>
          <w:i/>
          <w:lang w:val="de-DE"/>
        </w:rPr>
        <w:t>Tōkyō Asahi Shinbun</w:t>
      </w:r>
      <w:r w:rsidRPr="003C42EE">
        <w:rPr>
          <w:lang w:val="de-DE"/>
        </w:rPr>
        <w:t>.</w:t>
      </w:r>
      <w:r w:rsidRPr="003C42EE">
        <w:rPr>
          <w:rStyle w:val="fontstyle01"/>
          <w:rFonts w:asciiTheme="minorEastAsia" w:hAnsiTheme="minorEastAsia"/>
          <w:color w:val="auto"/>
          <w:lang w:val="de-DE"/>
        </w:rPr>
        <w:t xml:space="preserve"> “Rajio/ kokunan taji no toki, gunjin chokuyu no seishi o kōshō suru Tōgō gensui kon’ya no kinen hōsō, kōji machi gensui-tei kara chūkei”</w:t>
      </w:r>
      <w:r w:rsidRPr="003C42EE">
        <w:rPr>
          <w:rStyle w:val="Footnotes0"/>
          <w:lang w:val="de-DE"/>
        </w:rPr>
        <w:t xml:space="preserve">. 4 January 1932. p. 5; </w:t>
      </w:r>
      <w:r w:rsidRPr="003C42EE">
        <w:rPr>
          <w:i/>
          <w:lang w:val="de-DE"/>
        </w:rPr>
        <w:t>Tōkyō Asahi Shinbun</w:t>
      </w:r>
      <w:r w:rsidRPr="003C42EE">
        <w:rPr>
          <w:lang w:val="de-DE"/>
        </w:rPr>
        <w:t>.</w:t>
      </w:r>
      <w:r w:rsidRPr="003C42EE">
        <w:rPr>
          <w:rStyle w:val="fontstyle01"/>
          <w:rFonts w:asciiTheme="minorEastAsia" w:hAnsiTheme="minorEastAsia"/>
          <w:color w:val="auto"/>
          <w:lang w:val="de-DE"/>
        </w:rPr>
        <w:t xml:space="preserve"> “Nogi shogun shinpitsu no ‘gunjin chokuyu’ Rikugun kinen-bi ni haifu”. </w:t>
      </w:r>
      <w:r w:rsidRPr="003C42EE">
        <w:rPr>
          <w:rStyle w:val="fontstyle01"/>
          <w:rFonts w:asciiTheme="minorEastAsia" w:hAnsiTheme="minorEastAsia"/>
          <w:color w:val="auto"/>
        </w:rPr>
        <w:t>1 March 1931</w:t>
      </w:r>
      <w:r w:rsidRPr="003C42EE">
        <w:rPr>
          <w:rStyle w:val="fontstyle21"/>
          <w:rFonts w:asciiTheme="minorEastAsia" w:hAnsiTheme="minorEastAsia"/>
          <w:color w:val="auto"/>
        </w:rPr>
        <w:t>. p.</w:t>
      </w:r>
      <w:r w:rsidRPr="003C42EE">
        <w:rPr>
          <w:rStyle w:val="fontstyle01"/>
          <w:rFonts w:asciiTheme="minorEastAsia" w:hAnsiTheme="minorEastAsia"/>
          <w:color w:val="auto"/>
        </w:rPr>
        <w:t xml:space="preserve"> </w:t>
      </w:r>
      <w:r w:rsidRPr="003C42EE">
        <w:rPr>
          <w:rStyle w:val="fontstyle21"/>
          <w:rFonts w:asciiTheme="minorEastAsia" w:hAnsiTheme="minorEastAsia"/>
          <w:color w:val="auto"/>
        </w:rPr>
        <w:t>11</w:t>
      </w:r>
      <w:r w:rsidRPr="003C42EE">
        <w:rPr>
          <w:rStyle w:val="fontstyle01"/>
          <w:rFonts w:asciiTheme="minorEastAsia" w:hAnsiTheme="minorEastAsia"/>
          <w:color w:val="auto"/>
        </w:rPr>
        <w:t>; Tōgō Heihachirō 1847-1934, was an admiral of the Japanese Imperial Navy and served the Navy during the Meiji and Taishō periods. He led ships during the Boshin War, the First Sino-Japanese War, and attained almost legendary status both at home and abroad after his decisive victory during the Battle of the Japanese Sea on 27 May 1905, being afterwards dubbed the “Nelson of the East” (</w:t>
      </w:r>
      <w:r w:rsidRPr="003C42EE">
        <w:rPr>
          <w:rStyle w:val="fontstyle01"/>
          <w:rFonts w:asciiTheme="minorEastAsia" w:hAnsiTheme="minorEastAsia"/>
          <w:i/>
          <w:color w:val="auto"/>
        </w:rPr>
        <w:t xml:space="preserve">Tōyō no Neruson </w:t>
      </w:r>
      <w:r w:rsidRPr="003C42EE">
        <w:rPr>
          <w:rStyle w:val="fontstyle01"/>
          <w:rFonts w:asciiTheme="minorEastAsia" w:hAnsiTheme="minorEastAsia" w:hint="eastAsia"/>
          <w:color w:val="auto"/>
        </w:rPr>
        <w:t>東洋のネルソン</w:t>
      </w:r>
      <w:r w:rsidRPr="003C42EE">
        <w:rPr>
          <w:rStyle w:val="fontstyle01"/>
          <w:rFonts w:asciiTheme="minorEastAsia" w:hAnsiTheme="minorEastAsia"/>
          <w:color w:val="auto"/>
        </w:rPr>
        <w:t>). He became fleet admiral in April 1913; Tōgō’s voice was recorded because he was already at an advanced age, and therefore precautions were taken in case he might get sick or worse. At the time he was 82 years old. He passed away two years later.</w:t>
      </w:r>
    </w:p>
  </w:footnote>
  <w:footnote w:id="67">
    <w:p w14:paraId="287AB029" w14:textId="77777777" w:rsidR="00CC6A79" w:rsidRPr="003C42EE" w:rsidRDefault="00CC6A79" w:rsidP="008462B2">
      <w:pPr>
        <w:pStyle w:val="Footnotes"/>
      </w:pPr>
      <w:r w:rsidRPr="003C42EE">
        <w:rPr>
          <w:rStyle w:val="af8"/>
        </w:rPr>
        <w:footnoteRef/>
      </w:r>
      <w:r w:rsidRPr="003C42EE">
        <w:t xml:space="preserve"> High, </w:t>
      </w:r>
      <w:r w:rsidRPr="003C42EE">
        <w:rPr>
          <w:i/>
        </w:rPr>
        <w:t>The Imperial Screen: Japanese Film Culture in the Fifteen Years’ War, 1931-1945</w:t>
      </w:r>
      <w:r w:rsidRPr="003C42EE">
        <w:t>, p. 26-27.</w:t>
      </w:r>
    </w:p>
  </w:footnote>
  <w:footnote w:id="68">
    <w:p w14:paraId="05C4DF01" w14:textId="36EE9FC2" w:rsidR="00CC6A79" w:rsidRPr="003C42EE" w:rsidRDefault="00CC6A79" w:rsidP="008462B2">
      <w:pPr>
        <w:pStyle w:val="Footnotes"/>
      </w:pPr>
      <w:r w:rsidRPr="003C42EE">
        <w:rPr>
          <w:rStyle w:val="af8"/>
        </w:rPr>
        <w:footnoteRef/>
      </w:r>
      <w:r w:rsidRPr="003C42EE">
        <w:t xml:space="preserve"> Ibid.; Satō, </w:t>
      </w:r>
      <w:r w:rsidRPr="003C42EE">
        <w:rPr>
          <w:i/>
        </w:rPr>
        <w:t>Fashisto-teki kōkyō-sei – sōryoku-sen taisei no media-gaku</w:t>
      </w:r>
      <w:r w:rsidRPr="003C42EE">
        <w:t>, p. 189, 196-97.</w:t>
      </w:r>
    </w:p>
  </w:footnote>
  <w:footnote w:id="69">
    <w:p w14:paraId="227D513B" w14:textId="45FD2BE2" w:rsidR="00CC6A79" w:rsidRPr="003C42EE" w:rsidRDefault="00CC6A79" w:rsidP="008462B2">
      <w:pPr>
        <w:pStyle w:val="Footnotes"/>
      </w:pPr>
      <w:r w:rsidRPr="003C42EE">
        <w:rPr>
          <w:rStyle w:val="af8"/>
        </w:rPr>
        <w:footnoteRef/>
      </w:r>
      <w:r w:rsidRPr="003C42EE">
        <w:t xml:space="preserve"> High, </w:t>
      </w:r>
      <w:r w:rsidRPr="003C42EE">
        <w:rPr>
          <w:i/>
        </w:rPr>
        <w:t>The Imperial Screen: Japanese Film Culture in the Fifteen Years’ War, 1931-1945</w:t>
      </w:r>
      <w:r w:rsidRPr="003C42EE">
        <w:t>, p. 36.</w:t>
      </w:r>
    </w:p>
  </w:footnote>
  <w:footnote w:id="70">
    <w:p w14:paraId="6CABCF20" w14:textId="77777777" w:rsidR="00CC6A79" w:rsidRPr="003C42EE" w:rsidRDefault="00CC6A79" w:rsidP="008462B2">
      <w:pPr>
        <w:pStyle w:val="Footnotes"/>
      </w:pPr>
      <w:r w:rsidRPr="003C42EE">
        <w:rPr>
          <w:rStyle w:val="af8"/>
        </w:rPr>
        <w:footnoteRef/>
      </w:r>
      <w:r w:rsidRPr="003C42EE">
        <w:t xml:space="preserve"> Wilson, </w:t>
      </w:r>
      <w:r w:rsidRPr="003C42EE">
        <w:rPr>
          <w:i/>
        </w:rPr>
        <w:t>The Manchurian Crisis and Japanese Society, 1931-33</w:t>
      </w:r>
      <w:r w:rsidRPr="003C42EE">
        <w:t xml:space="preserve">, p. 4-5; Young, </w:t>
      </w:r>
      <w:r w:rsidRPr="003C42EE">
        <w:rPr>
          <w:i/>
        </w:rPr>
        <w:t>Japan’s Total Empire: Manchuria and the Culture of Wartime Imperialism</w:t>
      </w:r>
      <w:r w:rsidRPr="003C42EE">
        <w:t>, p. 113-14.</w:t>
      </w:r>
    </w:p>
  </w:footnote>
  <w:footnote w:id="71">
    <w:p w14:paraId="1635ED72" w14:textId="77777777" w:rsidR="00CC6A79" w:rsidRPr="003C42EE" w:rsidRDefault="00CC6A79" w:rsidP="008462B2">
      <w:pPr>
        <w:pStyle w:val="Footnotes"/>
      </w:pPr>
      <w:r w:rsidRPr="003C42EE">
        <w:rPr>
          <w:rStyle w:val="af8"/>
        </w:rPr>
        <w:footnoteRef/>
      </w:r>
      <w:r w:rsidRPr="003C42EE">
        <w:t xml:space="preserve"> Wilson, </w:t>
      </w:r>
      <w:r w:rsidRPr="003C42EE">
        <w:rPr>
          <w:i/>
        </w:rPr>
        <w:t>The Manchurian Crisis and Japanese Society, 1931-33</w:t>
      </w:r>
      <w:r w:rsidRPr="003C42EE">
        <w:t xml:space="preserve">, p. 30-32; Young, </w:t>
      </w:r>
      <w:r w:rsidRPr="003C42EE">
        <w:rPr>
          <w:i/>
        </w:rPr>
        <w:t>Japan’s Total Empire: Manchuria and the Culture of Wartime Imperialism</w:t>
      </w:r>
      <w:r w:rsidRPr="003C42EE">
        <w:t>, p. 83-86.</w:t>
      </w:r>
    </w:p>
  </w:footnote>
  <w:footnote w:id="72">
    <w:p w14:paraId="2DE2FAC4" w14:textId="77777777" w:rsidR="00CC6A79" w:rsidRPr="003C42EE" w:rsidRDefault="00CC6A79" w:rsidP="008462B2">
      <w:pPr>
        <w:pStyle w:val="Footnotes"/>
      </w:pPr>
      <w:r w:rsidRPr="003C42EE">
        <w:rPr>
          <w:rStyle w:val="af8"/>
        </w:rPr>
        <w:footnoteRef/>
      </w:r>
      <w:r w:rsidRPr="003C42EE">
        <w:t xml:space="preserve"> High, </w:t>
      </w:r>
      <w:r w:rsidRPr="003C42EE">
        <w:rPr>
          <w:i/>
        </w:rPr>
        <w:t>The Imperial Screen: Japanese Film Culture in the Fifteen Years’ War, 1931-1945</w:t>
      </w:r>
      <w:r w:rsidRPr="003C42EE">
        <w:t>, p. 21-22.</w:t>
      </w:r>
    </w:p>
  </w:footnote>
  <w:footnote w:id="73">
    <w:p w14:paraId="5E2A9097" w14:textId="77777777" w:rsidR="00CC6A79" w:rsidRPr="003C42EE" w:rsidRDefault="00CC6A79" w:rsidP="008462B2">
      <w:pPr>
        <w:pStyle w:val="Footnotes"/>
      </w:pPr>
      <w:r w:rsidRPr="003C42EE">
        <w:rPr>
          <w:rStyle w:val="af8"/>
        </w:rPr>
        <w:footnoteRef/>
      </w:r>
      <w:r w:rsidRPr="003C42EE">
        <w:t xml:space="preserve"> Wilson, </w:t>
      </w:r>
      <w:r w:rsidRPr="003C42EE">
        <w:rPr>
          <w:i/>
        </w:rPr>
        <w:t>The Manchurian Crisis and Japanese Society, 1931-33</w:t>
      </w:r>
      <w:r w:rsidRPr="003C42EE">
        <w:t>, p. 4.</w:t>
      </w:r>
    </w:p>
  </w:footnote>
  <w:footnote w:id="74">
    <w:p w14:paraId="21F9C873" w14:textId="105DF193" w:rsidR="00CC6A79" w:rsidRPr="003C42EE" w:rsidRDefault="00CC6A79" w:rsidP="008462B2">
      <w:pPr>
        <w:pStyle w:val="Footnotes"/>
      </w:pPr>
      <w:r w:rsidRPr="003C42EE">
        <w:rPr>
          <w:rStyle w:val="af8"/>
        </w:rPr>
        <w:footnoteRef/>
      </w:r>
      <w:r w:rsidRPr="003C42EE">
        <w:t xml:space="preserve"> Ibid., p. 69, 217; On a related note, throughout her book, Wilson opposes apathetic reactions against feverous reactions to what happened in Manchuria, and while she hammers on the idea that nuance is key, opposing these two extremes, focusing on one and using it as a “true” representation of Japanese audiences is the same fallacy that she accuses other scholars of. It stands to further reason that apathy does not even constitute an opposition to war fever, as apathy does not contend and challenge war fever. Quite the opposite, apathetic reactions to the Manchurian Crisis, the, de facto, rebellious war acts in Manchuria could be a silent acknowledgement that everything that occurs ought to happen. Wilson herself admits that pacifism, or left-wing opposition to what was happening did not occur, since the whole faction was weak and demoralized.</w:t>
      </w:r>
    </w:p>
  </w:footnote>
  <w:footnote w:id="75">
    <w:p w14:paraId="573B14BB" w14:textId="03AF32E4" w:rsidR="00CC6A79" w:rsidRPr="003C42EE" w:rsidRDefault="00CC6A79" w:rsidP="008462B2">
      <w:pPr>
        <w:pStyle w:val="Footnotes"/>
      </w:pPr>
      <w:r w:rsidRPr="003C42EE">
        <w:rPr>
          <w:rStyle w:val="af8"/>
        </w:rPr>
        <w:footnoteRef/>
      </w:r>
      <w:r w:rsidRPr="003C42EE">
        <w:t xml:space="preserve"> Note that this paper refers to other national heroes who, despite falling outside the category of </w:t>
      </w:r>
      <w:r w:rsidRPr="003C42EE">
        <w:rPr>
          <w:i/>
        </w:rPr>
        <w:t>gunshin</w:t>
      </w:r>
      <w:r w:rsidRPr="003C42EE">
        <w:t xml:space="preserve">, still constitute part of an irreligious cult of the fallen. An example of this could be Kusunoki Masashige, Kikuchi Kohei 木口小平 or other historical warriors that are recontextualized in modern Japan. This should also only refer to individuals associated with martial bravery or other war related achievements; Kikuchi was an Army trumpeter during the First Sino-Japanese War who was found dead on the battlefield with his trumpet still at his lips. He can arguably be considered a proto-type to </w:t>
      </w:r>
      <w:r w:rsidRPr="003C42EE">
        <w:rPr>
          <w:i/>
        </w:rPr>
        <w:t xml:space="preserve">gunshin </w:t>
      </w:r>
      <w:r w:rsidRPr="003C42EE">
        <w:t>as his story was added to the ethics class textbooks.</w:t>
      </w:r>
    </w:p>
  </w:footnote>
  <w:footnote w:id="76">
    <w:p w14:paraId="236FC22F" w14:textId="61B78DD0" w:rsidR="00CC6A79" w:rsidRPr="003C42EE" w:rsidRDefault="00CC6A79" w:rsidP="008462B2">
      <w:pPr>
        <w:pStyle w:val="Footnotes"/>
      </w:pPr>
      <w:r w:rsidRPr="003C42EE">
        <w:rPr>
          <w:rStyle w:val="af8"/>
        </w:rPr>
        <w:footnoteRef/>
      </w:r>
      <w:r w:rsidRPr="003C42EE">
        <w:t xml:space="preserve"> Yamamuro, </w:t>
      </w:r>
      <w:r w:rsidRPr="003C42EE">
        <w:rPr>
          <w:i/>
        </w:rPr>
        <w:t>Gunshin – kindai nihon ga unda ‘eiyū’-tachi no kiseki</w:t>
      </w:r>
      <w:r w:rsidRPr="003C42EE">
        <w:t>, p. i.</w:t>
      </w:r>
    </w:p>
  </w:footnote>
  <w:footnote w:id="77">
    <w:p w14:paraId="6E952646" w14:textId="2F9BC39F" w:rsidR="00CC6A79" w:rsidRPr="003C42EE" w:rsidRDefault="00CC6A79" w:rsidP="008462B2">
      <w:pPr>
        <w:pStyle w:val="Footnotes"/>
      </w:pPr>
      <w:r w:rsidRPr="003C42EE">
        <w:rPr>
          <w:rStyle w:val="af8"/>
        </w:rPr>
        <w:footnoteRef/>
      </w:r>
      <w:r w:rsidRPr="003C42EE">
        <w:t xml:space="preserve"> Shimazu, Japanese Society at War: Death, Memory and the Russo-Japanese War, p. 199; Bōei-shō bōei kenkyū-sho. “Meiji yon jū san nen, Hirose kaigun chūsa dōzō kensetsu shorui, kan san tome”. Ref.C11081428400. 27 March 1904. p. 1-8. JACAR.</w:t>
      </w:r>
    </w:p>
  </w:footnote>
  <w:footnote w:id="78">
    <w:p w14:paraId="163C2E39" w14:textId="02953C7B" w:rsidR="00CC6A79" w:rsidRPr="003C42EE" w:rsidRDefault="00CC6A79" w:rsidP="008462B2">
      <w:pPr>
        <w:pStyle w:val="Footnotes"/>
      </w:pPr>
      <w:r w:rsidRPr="003C42EE">
        <w:rPr>
          <w:rStyle w:val="af8"/>
        </w:rPr>
        <w:footnoteRef/>
      </w:r>
      <w:r w:rsidRPr="003C42EE">
        <w:t xml:space="preserve"> Yamamuro, </w:t>
      </w:r>
      <w:r w:rsidRPr="003C42EE">
        <w:rPr>
          <w:i/>
        </w:rPr>
        <w:t>Gunshin – kindai nihon ga unda ‘eiyū’-tachi no kiseki</w:t>
      </w:r>
      <w:r w:rsidRPr="003C42EE">
        <w:t>, p. xii.</w:t>
      </w:r>
    </w:p>
  </w:footnote>
  <w:footnote w:id="79">
    <w:p w14:paraId="7BD80D14" w14:textId="7461CC51" w:rsidR="00CC6A79" w:rsidRPr="003C42EE" w:rsidRDefault="00CC6A79" w:rsidP="008462B2">
      <w:pPr>
        <w:pStyle w:val="Footnotes"/>
      </w:pPr>
      <w:r w:rsidRPr="003C42EE">
        <w:rPr>
          <w:rStyle w:val="af8"/>
        </w:rPr>
        <w:footnoteRef/>
      </w:r>
      <w:r w:rsidRPr="003C42EE">
        <w:t xml:space="preserve"> Shimazu, </w:t>
      </w:r>
      <w:r w:rsidRPr="003C42EE">
        <w:rPr>
          <w:i/>
        </w:rPr>
        <w:t>Japanese Society at War: Death, Memory and the Russo-Japanese War</w:t>
      </w:r>
      <w:r w:rsidRPr="003C42EE">
        <w:t>, p. 213.</w:t>
      </w:r>
    </w:p>
  </w:footnote>
  <w:footnote w:id="80">
    <w:p w14:paraId="7A976131" w14:textId="35C71039" w:rsidR="00CC6A79" w:rsidRPr="003C42EE" w:rsidRDefault="00CC6A79" w:rsidP="00696149">
      <w:pPr>
        <w:pStyle w:val="Footnotes"/>
      </w:pPr>
      <w:r w:rsidRPr="003C42EE">
        <w:rPr>
          <w:rStyle w:val="af8"/>
        </w:rPr>
        <w:footnoteRef/>
      </w:r>
      <w:r w:rsidRPr="003C42EE">
        <w:t xml:space="preserve"> Tachibana Shūta, 1865-1904, was a soldier of the Japanese Imperial Army. He became Japan’s second </w:t>
      </w:r>
      <w:r w:rsidRPr="003C42EE">
        <w:rPr>
          <w:i/>
        </w:rPr>
        <w:t xml:space="preserve">gunshin </w:t>
      </w:r>
      <w:r w:rsidRPr="003C42EE">
        <w:t xml:space="preserve">after he died during the Battle of Liaoyang (in Japanese: </w:t>
      </w:r>
      <w:r w:rsidRPr="003C42EE">
        <w:rPr>
          <w:i/>
        </w:rPr>
        <w:t xml:space="preserve">Ryōyō Kaisen </w:t>
      </w:r>
      <w:r w:rsidRPr="003C42EE">
        <w:rPr>
          <w:rFonts w:hint="eastAsia"/>
        </w:rPr>
        <w:t>遼陽会戦</w:t>
      </w:r>
      <w:r w:rsidRPr="003C42EE">
        <w:t>) when trying to limit casualties by charging at the enemy.</w:t>
      </w:r>
    </w:p>
  </w:footnote>
  <w:footnote w:id="81">
    <w:p w14:paraId="42C4112A" w14:textId="37EA9DF3" w:rsidR="00CC6A79" w:rsidRPr="003C42EE" w:rsidRDefault="00CC6A79" w:rsidP="008462B2">
      <w:pPr>
        <w:pStyle w:val="Footnotes"/>
      </w:pPr>
      <w:r w:rsidRPr="003C42EE">
        <w:rPr>
          <w:rStyle w:val="af8"/>
        </w:rPr>
        <w:footnoteRef/>
      </w:r>
      <w:r w:rsidRPr="003C42EE">
        <w:t xml:space="preserve"> Yui Masaomi 由井正臣. “Nogi Maresuke” 乃木希典. </w:t>
      </w:r>
      <w:r w:rsidRPr="003C42EE">
        <w:rPr>
          <w:i/>
        </w:rPr>
        <w:t>Nihon daihyakka zensho (Nipponica)</w:t>
      </w:r>
      <w:r w:rsidRPr="003C42EE">
        <w:t xml:space="preserve"> 日本大百科全書（ニッポニカ), Shōgakukan. Japan Knowledge; “Tachibana Shūta” 橘周太. </w:t>
      </w:r>
      <w:r w:rsidRPr="003C42EE">
        <w:rPr>
          <w:i/>
        </w:rPr>
        <w:t>Nihon jinmei daijiten</w:t>
      </w:r>
      <w:r w:rsidRPr="003C42EE">
        <w:t xml:space="preserve"> 日本人名大辞典, Kōdansha. Japan Knowledge;</w:t>
      </w:r>
      <w:r w:rsidRPr="003C42EE">
        <w:rPr>
          <w:i/>
        </w:rPr>
        <w:t xml:space="preserve"> </w:t>
      </w:r>
      <w:r w:rsidRPr="003C42EE">
        <w:t>Tachibana Shūta, 1865-1904 was a Major (</w:t>
      </w:r>
      <w:r w:rsidRPr="003C42EE">
        <w:rPr>
          <w:i/>
        </w:rPr>
        <w:t xml:space="preserve">shōsa </w:t>
      </w:r>
      <w:r w:rsidRPr="003C42EE">
        <w:t>少佐) of the Japanese Imperial Army, born in the Hizen Province (present day Nagasaki Prefecture), who died in a battle at Liaoyang (</w:t>
      </w:r>
      <w:r w:rsidRPr="003C42EE">
        <w:rPr>
          <w:i/>
        </w:rPr>
        <w:t xml:space="preserve">Ryōyō </w:t>
      </w:r>
      <w:r w:rsidRPr="003C42EE">
        <w:t>遼</w:t>
      </w:r>
      <w:r w:rsidRPr="003C42EE">
        <w:rPr>
          <w:rFonts w:cs="MS Mincho"/>
        </w:rPr>
        <w:t>陽</w:t>
      </w:r>
      <w:r w:rsidRPr="003C42EE">
        <w:t xml:space="preserve">). Posthumously he was promoted to the rank of Lieutenant colonel and became Japan’s second </w:t>
      </w:r>
      <w:r w:rsidRPr="003C42EE">
        <w:rPr>
          <w:i/>
        </w:rPr>
        <w:t>gunshin</w:t>
      </w:r>
      <w:r w:rsidRPr="003C42EE">
        <w:t>.</w:t>
      </w:r>
    </w:p>
  </w:footnote>
  <w:footnote w:id="82">
    <w:p w14:paraId="76D361E7" w14:textId="6F427978" w:rsidR="00CC6A79" w:rsidRPr="003C42EE" w:rsidRDefault="00CC6A79" w:rsidP="008462B2">
      <w:pPr>
        <w:pStyle w:val="Footnotes"/>
      </w:pPr>
      <w:r w:rsidRPr="003C42EE">
        <w:rPr>
          <w:rStyle w:val="af8"/>
        </w:rPr>
        <w:footnoteRef/>
      </w:r>
      <w:r w:rsidRPr="003C42EE">
        <w:t xml:space="preserve"> Yamamuro, </w:t>
      </w:r>
      <w:r w:rsidRPr="003C42EE">
        <w:rPr>
          <w:i/>
        </w:rPr>
        <w:t>Gunshin – kindai nihon ga unda ‘eiyū’-tachi no kiseki</w:t>
      </w:r>
      <w:r w:rsidRPr="003C42EE">
        <w:t>, p. xii.</w:t>
      </w:r>
    </w:p>
  </w:footnote>
  <w:footnote w:id="83">
    <w:p w14:paraId="3259F33F" w14:textId="0ABACF50" w:rsidR="00CC6A79" w:rsidRPr="003C42EE" w:rsidRDefault="00CC6A79" w:rsidP="008462B2">
      <w:pPr>
        <w:pStyle w:val="Footnotes"/>
      </w:pPr>
      <w:r w:rsidRPr="003C42EE">
        <w:rPr>
          <w:rStyle w:val="af8"/>
        </w:rPr>
        <w:footnoteRef/>
      </w:r>
      <w:r w:rsidRPr="003C42EE">
        <w:t xml:space="preserve"> Ueno, </w:t>
      </w:r>
      <w:r w:rsidRPr="003C42EE">
        <w:rPr>
          <w:i/>
        </w:rPr>
        <w:t>Tennō heika banzai – Bakudan San’yūshi josetsu</w:t>
      </w:r>
      <w:r w:rsidRPr="003C42EE">
        <w:t>, p. 11-12.</w:t>
      </w:r>
    </w:p>
  </w:footnote>
  <w:footnote w:id="84">
    <w:p w14:paraId="40A94C18" w14:textId="25132248" w:rsidR="00CC6A79" w:rsidRPr="003C42EE" w:rsidRDefault="00CC6A79" w:rsidP="008462B2">
      <w:pPr>
        <w:pStyle w:val="Footnotes"/>
      </w:pPr>
      <w:r w:rsidRPr="003C42EE">
        <w:rPr>
          <w:rStyle w:val="af8"/>
        </w:rPr>
        <w:footnoteRef/>
      </w:r>
      <w:r w:rsidRPr="003C42EE">
        <w:t xml:space="preserve"> Ibid; It might also be a comment added by a reader who disagreed with the publication.</w:t>
      </w:r>
    </w:p>
  </w:footnote>
  <w:footnote w:id="85">
    <w:p w14:paraId="4B0F4285" w14:textId="511D6B6D" w:rsidR="00CC6A79" w:rsidRPr="003C42EE" w:rsidRDefault="00CC6A79" w:rsidP="008462B2">
      <w:pPr>
        <w:pStyle w:val="Footnotes"/>
        <w:tabs>
          <w:tab w:val="left" w:pos="7830"/>
        </w:tabs>
      </w:pPr>
      <w:r w:rsidRPr="003C42EE">
        <w:rPr>
          <w:rStyle w:val="af8"/>
        </w:rPr>
        <w:footnoteRef/>
      </w:r>
      <w:r w:rsidRPr="003C42EE">
        <w:t xml:space="preserve"> Yamamuro, </w:t>
      </w:r>
      <w:r w:rsidRPr="003C42EE">
        <w:rPr>
          <w:i/>
        </w:rPr>
        <w:t>Gunshin – kindai nihon ga unda ‘eiyū’-tachi no kiseki</w:t>
      </w:r>
      <w:r w:rsidRPr="003C42EE">
        <w:t xml:space="preserve">, p. 189; Another example of vagueness pertaining to the </w:t>
      </w:r>
      <w:r w:rsidRPr="003C42EE">
        <w:rPr>
          <w:i/>
        </w:rPr>
        <w:t>San’yūshi’</w:t>
      </w:r>
      <w:r w:rsidRPr="003C42EE">
        <w:t xml:space="preserve">s </w:t>
      </w:r>
      <w:r w:rsidRPr="003C42EE">
        <w:rPr>
          <w:i/>
        </w:rPr>
        <w:t xml:space="preserve">gunshin </w:t>
      </w:r>
      <w:r w:rsidRPr="003C42EE">
        <w:t xml:space="preserve">status can be found in the </w:t>
      </w:r>
      <w:r w:rsidRPr="003C42EE">
        <w:rPr>
          <w:i/>
        </w:rPr>
        <w:t xml:space="preserve">Nihonshi Daijiten </w:t>
      </w:r>
      <w:r w:rsidRPr="003C42EE">
        <w:t xml:space="preserve">日本史大辞典 which provides contradicting information on this issue. In its entry for the </w:t>
      </w:r>
      <w:r w:rsidRPr="003C42EE">
        <w:rPr>
          <w:i/>
        </w:rPr>
        <w:t xml:space="preserve">San’yūshi </w:t>
      </w:r>
      <w:r w:rsidRPr="003C42EE">
        <w:t xml:space="preserve">it states that the three are not </w:t>
      </w:r>
      <w:r w:rsidRPr="003C42EE">
        <w:rPr>
          <w:i/>
        </w:rPr>
        <w:t xml:space="preserve">gunshin </w:t>
      </w:r>
      <w:r w:rsidRPr="003C42EE">
        <w:t xml:space="preserve">whereas the entry for </w:t>
      </w:r>
      <w:r w:rsidRPr="003C42EE">
        <w:rPr>
          <w:i/>
        </w:rPr>
        <w:t xml:space="preserve">gunshin </w:t>
      </w:r>
      <w:r w:rsidRPr="003C42EE">
        <w:t>does list them as examples. The entries are written by different authors, but it exemplifies the ambiguity.</w:t>
      </w:r>
    </w:p>
  </w:footnote>
  <w:footnote w:id="86">
    <w:p w14:paraId="3CFAF62F" w14:textId="2183AA13" w:rsidR="00CC6A79" w:rsidRPr="003C42EE" w:rsidRDefault="00CC6A79" w:rsidP="008462B2">
      <w:pPr>
        <w:pStyle w:val="Footnotes"/>
      </w:pPr>
      <w:r w:rsidRPr="003C42EE">
        <w:rPr>
          <w:rStyle w:val="af8"/>
        </w:rPr>
        <w:footnoteRef/>
      </w:r>
      <w:r w:rsidRPr="003C42EE">
        <w:t xml:space="preserve"> Satō, </w:t>
      </w:r>
      <w:r w:rsidRPr="003C42EE">
        <w:rPr>
          <w:i/>
        </w:rPr>
        <w:t>Fashisto-teki kōkyō-sei – sōryoku-sen taisei no media-gaku</w:t>
      </w:r>
      <w:r w:rsidRPr="003C42EE">
        <w:t>, p. 189.</w:t>
      </w:r>
    </w:p>
  </w:footnote>
  <w:footnote w:id="87">
    <w:p w14:paraId="20786781" w14:textId="43CFA857" w:rsidR="00CC6A79" w:rsidRPr="003C42EE" w:rsidRDefault="00CC6A79" w:rsidP="00D960D4">
      <w:pPr>
        <w:pStyle w:val="Footnotes"/>
        <w:rPr>
          <w:rFonts w:cs="Times New Roman"/>
          <w:szCs w:val="24"/>
        </w:rPr>
      </w:pPr>
      <w:r w:rsidRPr="003C42EE">
        <w:rPr>
          <w:rStyle w:val="af8"/>
        </w:rPr>
        <w:footnoteRef/>
      </w:r>
      <w:r w:rsidRPr="003C42EE">
        <w:t xml:space="preserve"> </w:t>
      </w:r>
      <w:r w:rsidRPr="003C42EE">
        <w:rPr>
          <w:rFonts w:cs="Times New Roman"/>
          <w:szCs w:val="20"/>
        </w:rPr>
        <w:t xml:space="preserve">Minami, </w:t>
      </w:r>
      <w:proofErr w:type="spellStart"/>
      <w:r w:rsidRPr="003C42EE">
        <w:rPr>
          <w:rFonts w:cs="Times New Roman"/>
          <w:i/>
          <w:szCs w:val="20"/>
        </w:rPr>
        <w:t>Taish</w:t>
      </w:r>
      <w:r>
        <w:rPr>
          <w:rFonts w:cs="Times New Roman" w:hint="eastAsia"/>
          <w:i/>
          <w:szCs w:val="20"/>
        </w:rPr>
        <w:t>ō</w:t>
      </w:r>
      <w:proofErr w:type="spellEnd"/>
      <w:r w:rsidRPr="003C42EE">
        <w:rPr>
          <w:rFonts w:cs="Times New Roman"/>
          <w:i/>
          <w:szCs w:val="20"/>
        </w:rPr>
        <w:t xml:space="preserve"> </w:t>
      </w:r>
      <w:proofErr w:type="spellStart"/>
      <w:r w:rsidRPr="003C42EE">
        <w:rPr>
          <w:rFonts w:cs="Times New Roman"/>
          <w:i/>
          <w:szCs w:val="20"/>
        </w:rPr>
        <w:t>bunka</w:t>
      </w:r>
      <w:proofErr w:type="spellEnd"/>
      <w:r w:rsidRPr="003C42EE">
        <w:rPr>
          <w:rFonts w:cs="Times New Roman"/>
          <w:i/>
          <w:szCs w:val="20"/>
        </w:rPr>
        <w:t>: 1905 – 1927</w:t>
      </w:r>
      <w:r w:rsidRPr="003C42EE">
        <w:rPr>
          <w:rFonts w:cs="Times New Roman"/>
          <w:szCs w:val="20"/>
        </w:rPr>
        <w:t>, p. 269-383.</w:t>
      </w:r>
      <w:r w:rsidRPr="003C42EE">
        <w:rPr>
          <w:szCs w:val="20"/>
        </w:rPr>
        <w:t xml:space="preserve">; Ibid.; Yamamuro, </w:t>
      </w:r>
      <w:r w:rsidRPr="003C42EE">
        <w:rPr>
          <w:i/>
          <w:szCs w:val="20"/>
        </w:rPr>
        <w:t>Gunshin – kindai nihon ga unda ‘eiyū’-tachi no kiseki</w:t>
      </w:r>
      <w:r w:rsidRPr="003C42EE">
        <w:rPr>
          <w:szCs w:val="20"/>
        </w:rPr>
        <w:t>, p. 261.</w:t>
      </w:r>
    </w:p>
  </w:footnote>
  <w:footnote w:id="88">
    <w:p w14:paraId="6E653E74" w14:textId="77777777" w:rsidR="00CC6A79" w:rsidRPr="003C42EE" w:rsidRDefault="00CC6A79" w:rsidP="008462B2">
      <w:pPr>
        <w:pStyle w:val="Footnotes"/>
      </w:pPr>
      <w:r w:rsidRPr="003C42EE">
        <w:rPr>
          <w:rStyle w:val="af8"/>
        </w:rPr>
        <w:footnoteRef/>
      </w:r>
      <w:r w:rsidRPr="003C42EE">
        <w:t xml:space="preserve"> Takano, </w:t>
      </w:r>
      <w:r w:rsidRPr="003C42EE">
        <w:rPr>
          <w:i/>
        </w:rPr>
        <w:t>Bushi shinkaku-ka no kenkyū</w:t>
      </w:r>
      <w:r w:rsidRPr="003C42EE">
        <w:t>, p. 6, 19.</w:t>
      </w:r>
    </w:p>
  </w:footnote>
  <w:footnote w:id="89">
    <w:p w14:paraId="3D19DE9A" w14:textId="18BFB720" w:rsidR="00CC6A79" w:rsidRPr="003C42EE" w:rsidRDefault="00CC6A79" w:rsidP="008462B2">
      <w:pPr>
        <w:pStyle w:val="Footnotes"/>
      </w:pPr>
      <w:r w:rsidRPr="003C42EE">
        <w:rPr>
          <w:rStyle w:val="af8"/>
        </w:rPr>
        <w:footnoteRef/>
      </w:r>
      <w:r w:rsidRPr="003C42EE">
        <w:t xml:space="preserve"> Ibid., p. 3-6; </w:t>
      </w:r>
      <w:r w:rsidRPr="003C42EE">
        <w:rPr>
          <w:i/>
        </w:rPr>
        <w:t xml:space="preserve">Hitogami </w:t>
      </w:r>
      <w:r w:rsidRPr="003C42EE">
        <w:t xml:space="preserve">is a problematic term, as </w:t>
      </w:r>
      <w:r w:rsidRPr="003C42EE">
        <w:rPr>
          <w:i/>
        </w:rPr>
        <w:t xml:space="preserve">hitogami </w:t>
      </w:r>
      <w:r w:rsidRPr="003C42EE">
        <w:t xml:space="preserve">is used to both refer to </w:t>
      </w:r>
      <w:r w:rsidRPr="003C42EE">
        <w:rPr>
          <w:i/>
        </w:rPr>
        <w:t xml:space="preserve">Hitogami </w:t>
      </w:r>
      <w:r w:rsidRPr="003C42EE">
        <w:t xml:space="preserve">in the broad sense of all divine beings that relate to humans be it, as described above, a personified natural phenomenon, a possessed human or in the narrow sense of a living or deceased human being who was lifted to godhood. This paper distinguishes between these two terms by writing the broader term as a capitalized </w:t>
      </w:r>
      <w:r w:rsidRPr="003C42EE">
        <w:rPr>
          <w:i/>
        </w:rPr>
        <w:t xml:space="preserve">Hitogami </w:t>
      </w:r>
      <w:r w:rsidRPr="003C42EE">
        <w:t xml:space="preserve">and the narrow terms with a lower-case </w:t>
      </w:r>
      <w:r w:rsidRPr="003C42EE">
        <w:rPr>
          <w:i/>
        </w:rPr>
        <w:t>hitogami</w:t>
      </w:r>
      <w:r w:rsidRPr="003C42EE">
        <w:t>.</w:t>
      </w:r>
    </w:p>
  </w:footnote>
  <w:footnote w:id="90">
    <w:p w14:paraId="247D9A88" w14:textId="77777777" w:rsidR="00CC6A79" w:rsidRPr="003C42EE" w:rsidRDefault="00CC6A79" w:rsidP="008462B2">
      <w:pPr>
        <w:pStyle w:val="Footnotes"/>
      </w:pPr>
      <w:r w:rsidRPr="003C42EE">
        <w:rPr>
          <w:rStyle w:val="af8"/>
        </w:rPr>
        <w:footnoteRef/>
      </w:r>
      <w:r w:rsidRPr="003C42EE">
        <w:t xml:space="preserve"> Takano, </w:t>
      </w:r>
      <w:r w:rsidRPr="003C42EE">
        <w:rPr>
          <w:i/>
        </w:rPr>
        <w:t>Bushi shinkaku-ka no kenkyū</w:t>
      </w:r>
      <w:r w:rsidRPr="003C42EE">
        <w:t>, p. 6.</w:t>
      </w:r>
    </w:p>
  </w:footnote>
  <w:footnote w:id="91">
    <w:p w14:paraId="7B7B9781" w14:textId="4F2102B2" w:rsidR="00CC6A79" w:rsidRPr="003C42EE" w:rsidRDefault="00CC6A79" w:rsidP="008462B2">
      <w:pPr>
        <w:pStyle w:val="Footnotes"/>
      </w:pPr>
      <w:r w:rsidRPr="003C42EE">
        <w:rPr>
          <w:rStyle w:val="af8"/>
        </w:rPr>
        <w:footnoteRef/>
      </w:r>
      <w:r w:rsidRPr="003C42EE">
        <w:t xml:space="preserve"> Ibid., p. 7-8; Ōishi Yoshi (1659-1703) was the leader of the group of the so called “forty-seven ronin” (</w:t>
      </w:r>
      <w:r w:rsidRPr="003C42EE">
        <w:rPr>
          <w:i/>
        </w:rPr>
        <w:t xml:space="preserve">shi jū shichi shi </w:t>
      </w:r>
      <w:r w:rsidRPr="003C42EE">
        <w:t>四十七士) who caused the Akō Incident (</w:t>
      </w:r>
      <w:r w:rsidRPr="003C42EE">
        <w:rPr>
          <w:i/>
        </w:rPr>
        <w:t xml:space="preserve">Akō jiken </w:t>
      </w:r>
      <w:r w:rsidRPr="003C42EE">
        <w:t>赤穂事件) in which the group avenged the death of their master. He was ordered to commit ritual suicide (</w:t>
      </w:r>
      <w:r w:rsidRPr="003C42EE">
        <w:rPr>
          <w:i/>
        </w:rPr>
        <w:t xml:space="preserve">seppuku </w:t>
      </w:r>
      <w:r w:rsidRPr="003C42EE">
        <w:t>切腹).</w:t>
      </w:r>
    </w:p>
  </w:footnote>
  <w:footnote w:id="92">
    <w:p w14:paraId="6DC7A532" w14:textId="77777777" w:rsidR="00CC6A79" w:rsidRPr="003C42EE" w:rsidRDefault="00CC6A79" w:rsidP="008462B2">
      <w:pPr>
        <w:pStyle w:val="Footnotes"/>
      </w:pPr>
      <w:r w:rsidRPr="003C42EE">
        <w:rPr>
          <w:rStyle w:val="af8"/>
        </w:rPr>
        <w:footnoteRef/>
      </w:r>
      <w:r w:rsidRPr="003C42EE">
        <w:t xml:space="preserve"> Takano, </w:t>
      </w:r>
      <w:r w:rsidRPr="003C42EE">
        <w:rPr>
          <w:i/>
        </w:rPr>
        <w:t>Bushi shinkaku-ka no kenkyū</w:t>
      </w:r>
      <w:r w:rsidRPr="003C42EE">
        <w:t>, p. 7.</w:t>
      </w:r>
    </w:p>
  </w:footnote>
  <w:footnote w:id="93">
    <w:p w14:paraId="1F196ACC" w14:textId="60614F66" w:rsidR="00CC6A79" w:rsidRPr="003C42EE" w:rsidRDefault="00CC6A79" w:rsidP="008462B2">
      <w:pPr>
        <w:pStyle w:val="Footnotes"/>
      </w:pPr>
      <w:r w:rsidRPr="003C42EE">
        <w:rPr>
          <w:rStyle w:val="af8"/>
        </w:rPr>
        <w:footnoteRef/>
      </w:r>
      <w:r w:rsidRPr="003C42EE">
        <w:t xml:space="preserve"> Ibid., p. 6-7, 9.</w:t>
      </w:r>
    </w:p>
  </w:footnote>
  <w:footnote w:id="94">
    <w:p w14:paraId="2D22E2DC" w14:textId="169ABEF4" w:rsidR="00CC6A79" w:rsidRPr="003C42EE" w:rsidRDefault="00CC6A79" w:rsidP="008462B2">
      <w:pPr>
        <w:pStyle w:val="Footnotes"/>
      </w:pPr>
      <w:r w:rsidRPr="003C42EE">
        <w:rPr>
          <w:rStyle w:val="af8"/>
        </w:rPr>
        <w:footnoteRef/>
      </w:r>
      <w:r w:rsidRPr="003C42EE">
        <w:t xml:space="preserve"> Ibid.</w:t>
      </w:r>
    </w:p>
  </w:footnote>
  <w:footnote w:id="95">
    <w:p w14:paraId="4F7023D0" w14:textId="34B20F45" w:rsidR="00CC6A79" w:rsidRPr="003C42EE" w:rsidRDefault="00CC6A79" w:rsidP="008462B2">
      <w:pPr>
        <w:pStyle w:val="Footnotes"/>
      </w:pPr>
      <w:r w:rsidRPr="003C42EE">
        <w:rPr>
          <w:rStyle w:val="af8"/>
        </w:rPr>
        <w:footnoteRef/>
      </w:r>
      <w:r w:rsidRPr="003C42EE">
        <w:t xml:space="preserve"> Ibid.; Satō Hiroo, </w:t>
      </w:r>
      <w:r w:rsidRPr="003C42EE">
        <w:rPr>
          <w:i/>
        </w:rPr>
        <w:t>‘Shinkoku nihon’ kiki kara chūse, soshite nashonarizumu e</w:t>
      </w:r>
      <w:r w:rsidRPr="003C42EE">
        <w:t>, p. 52-53, 62-70, 205-10.</w:t>
      </w:r>
    </w:p>
  </w:footnote>
  <w:footnote w:id="96">
    <w:p w14:paraId="1C1AD308" w14:textId="5276F589" w:rsidR="00CC6A79" w:rsidRPr="003C42EE" w:rsidRDefault="00CC6A79" w:rsidP="008462B2">
      <w:pPr>
        <w:pStyle w:val="Footnotes"/>
      </w:pPr>
      <w:r w:rsidRPr="003C42EE">
        <w:rPr>
          <w:rStyle w:val="af8"/>
        </w:rPr>
        <w:footnoteRef/>
      </w:r>
      <w:r w:rsidRPr="003C42EE">
        <w:t xml:space="preserve"> Takano, </w:t>
      </w:r>
      <w:r w:rsidRPr="003C42EE">
        <w:rPr>
          <w:i/>
        </w:rPr>
        <w:t>Bushi shinkaku-ka no kenkyū</w:t>
      </w:r>
      <w:r w:rsidRPr="003C42EE">
        <w:t>, p. 65; Katō Kiyomasa was a general during the Azuchi-Momoyama period (1558-1600) and lived from 1562-1611. He served under Toyotomi Hideyoshi 豊臣秀吉, one of the three unifiers of Japan.</w:t>
      </w:r>
    </w:p>
  </w:footnote>
  <w:footnote w:id="97">
    <w:p w14:paraId="5178FEB1" w14:textId="06F65547" w:rsidR="00CC6A79" w:rsidRPr="003C42EE" w:rsidRDefault="00CC6A79" w:rsidP="008462B2">
      <w:pPr>
        <w:pStyle w:val="Footnotes"/>
      </w:pPr>
      <w:r w:rsidRPr="003C42EE">
        <w:rPr>
          <w:rStyle w:val="af8"/>
        </w:rPr>
        <w:footnoteRef/>
      </w:r>
      <w:r w:rsidRPr="003C42EE">
        <w:t xml:space="preserve"> These emphasis signs were used early in newspapers as a way of “underscoring” important information. These marks include the following one: ●, ◎, ○, ﹅, ﹆, et cetera, and were used alongside eachother and usually put in the space where otherwise </w:t>
      </w:r>
      <w:r w:rsidRPr="003C42EE">
        <w:rPr>
          <w:i/>
        </w:rPr>
        <w:t xml:space="preserve">furigana </w:t>
      </w:r>
      <w:r w:rsidRPr="003C42EE">
        <w:t>was added to display the reading for a still considerably illiterate audience. The marks used in the article were the black dot.</w:t>
      </w:r>
    </w:p>
  </w:footnote>
  <w:footnote w:id="98">
    <w:p w14:paraId="7E8B51C7" w14:textId="7BEB1748" w:rsidR="00CC6A79" w:rsidRPr="003C42EE" w:rsidRDefault="00CC6A79" w:rsidP="008462B2">
      <w:pPr>
        <w:pStyle w:val="Footnotes"/>
      </w:pPr>
      <w:r w:rsidRPr="003C42EE">
        <w:rPr>
          <w:rStyle w:val="af8"/>
        </w:rPr>
        <w:footnoteRef/>
      </w:r>
      <w:r w:rsidRPr="003C42EE">
        <w:t xml:space="preserve"> The reading </w:t>
      </w:r>
      <w:r w:rsidRPr="003C42EE">
        <w:rPr>
          <w:i/>
        </w:rPr>
        <w:t>gunshin</w:t>
      </w:r>
      <w:r w:rsidRPr="003C42EE">
        <w:t>, however, is a Chinese based reading (</w:t>
      </w:r>
      <w:r w:rsidRPr="003C42EE">
        <w:rPr>
          <w:i/>
        </w:rPr>
        <w:t xml:space="preserve">on’yomi </w:t>
      </w:r>
      <w:r w:rsidRPr="003C42EE">
        <w:t xml:space="preserve">音読み) of the characters while </w:t>
      </w:r>
      <w:r w:rsidRPr="003C42EE">
        <w:rPr>
          <w:i/>
        </w:rPr>
        <w:t xml:space="preserve">ikusagami </w:t>
      </w:r>
      <w:r w:rsidRPr="003C42EE">
        <w:t>is the Japanese reading (</w:t>
      </w:r>
      <w:r w:rsidRPr="003C42EE">
        <w:rPr>
          <w:i/>
        </w:rPr>
        <w:t xml:space="preserve">kun’yomi </w:t>
      </w:r>
      <w:r w:rsidRPr="003C42EE">
        <w:t>訓読み).</w:t>
      </w:r>
    </w:p>
  </w:footnote>
  <w:footnote w:id="99">
    <w:p w14:paraId="4B4EF9C8" w14:textId="38545D43" w:rsidR="00CC6A79" w:rsidRPr="003C42EE" w:rsidRDefault="00CC6A79" w:rsidP="008462B2">
      <w:pPr>
        <w:pStyle w:val="Footnotes"/>
      </w:pPr>
      <w:r w:rsidRPr="003C42EE">
        <w:rPr>
          <w:rStyle w:val="af8"/>
        </w:rPr>
        <w:footnoteRef/>
      </w:r>
      <w:r w:rsidRPr="003C42EE">
        <w:t xml:space="preserve"> </w:t>
      </w:r>
      <w:r w:rsidRPr="003C42EE">
        <w:rPr>
          <w:rStyle w:val="fontstyle01"/>
          <w:rFonts w:asciiTheme="minorEastAsia" w:hAnsiTheme="minorEastAsia"/>
          <w:color w:val="auto"/>
        </w:rPr>
        <w:t>Bōei-shō bōei kenkyū-sho. “Meiji yon jū san nen, Hirose kaigun chūsa dōzō kensetsu shorui, kan san tome”</w:t>
      </w:r>
      <w:r w:rsidRPr="003C42EE">
        <w:t>. Ref.C11081428400. 27 March 1904. p. 2. JACAR.</w:t>
      </w:r>
    </w:p>
  </w:footnote>
  <w:footnote w:id="100">
    <w:p w14:paraId="0BE499BE" w14:textId="77D73C8A" w:rsidR="00CC6A79" w:rsidRPr="003C42EE" w:rsidRDefault="00CC6A79" w:rsidP="008462B2">
      <w:pPr>
        <w:pStyle w:val="Footnotes"/>
      </w:pPr>
      <w:r w:rsidRPr="003C42EE">
        <w:rPr>
          <w:rStyle w:val="af8"/>
        </w:rPr>
        <w:footnoteRef/>
      </w:r>
      <w:r w:rsidRPr="003C42EE">
        <w:t xml:space="preserve"> </w:t>
      </w:r>
      <w:bookmarkStart w:id="16" w:name="_Hlk11762993"/>
      <w:r w:rsidRPr="003C42EE">
        <w:t>Ibid., p. 1-8.</w:t>
      </w:r>
      <w:bookmarkEnd w:id="16"/>
    </w:p>
  </w:footnote>
  <w:footnote w:id="101">
    <w:p w14:paraId="3FF3496E" w14:textId="4BE02AF5" w:rsidR="00CC6A79" w:rsidRPr="003C42EE" w:rsidRDefault="00CC6A79" w:rsidP="008462B2">
      <w:pPr>
        <w:pStyle w:val="Footnotes"/>
      </w:pPr>
      <w:r w:rsidRPr="003C42EE">
        <w:rPr>
          <w:rStyle w:val="af8"/>
        </w:rPr>
        <w:footnoteRef/>
      </w:r>
      <w:r w:rsidRPr="003C42EE">
        <w:t xml:space="preserve"> </w:t>
      </w:r>
      <w:r w:rsidRPr="003C42EE">
        <w:rPr>
          <w:i/>
        </w:rPr>
        <w:t>Tōkyō Asahi Shinbun</w:t>
      </w:r>
      <w:r w:rsidRPr="003C42EE">
        <w:t>. “Gunshin Hirose chūsa”. 30 March 1904. p. 1.</w:t>
      </w:r>
    </w:p>
  </w:footnote>
  <w:footnote w:id="102">
    <w:p w14:paraId="1E6107F3" w14:textId="6B453B00" w:rsidR="00CC6A79" w:rsidRPr="003C42EE" w:rsidRDefault="00CC6A79" w:rsidP="008462B2">
      <w:pPr>
        <w:pStyle w:val="Footnotes"/>
      </w:pPr>
      <w:r w:rsidRPr="003C42EE">
        <w:rPr>
          <w:rStyle w:val="af8"/>
        </w:rPr>
        <w:footnoteRef/>
      </w:r>
      <w:r w:rsidRPr="003C42EE">
        <w:rPr>
          <w:lang w:val="de-DE"/>
        </w:rPr>
        <w:t xml:space="preserve"> Schölz, </w:t>
      </w:r>
      <w:r w:rsidRPr="003C42EE">
        <w:rPr>
          <w:i/>
          <w:lang w:val="de-DE"/>
        </w:rPr>
        <w:t xml:space="preserve">“Die Gefallenen besänftigen und ihre Taten rühmen": Gefallenenkult und politische Verfasstheit in Japan seit der Mitte des 19. </w:t>
      </w:r>
      <w:r w:rsidRPr="003C42EE">
        <w:rPr>
          <w:i/>
        </w:rPr>
        <w:t>Jahrhunderts</w:t>
      </w:r>
      <w:r w:rsidRPr="003C42EE">
        <w:t>, p. 37.</w:t>
      </w:r>
    </w:p>
  </w:footnote>
  <w:footnote w:id="103">
    <w:p w14:paraId="292C05A7" w14:textId="3685C8D2" w:rsidR="00CC6A79" w:rsidRPr="003C42EE" w:rsidRDefault="00CC6A79" w:rsidP="008462B2">
      <w:pPr>
        <w:pStyle w:val="Footnotes"/>
      </w:pPr>
      <w:r w:rsidRPr="003C42EE">
        <w:rPr>
          <w:rStyle w:val="af8"/>
        </w:rPr>
        <w:footnoteRef/>
      </w:r>
      <w:r w:rsidRPr="003C42EE">
        <w:t xml:space="preserve"> Ibid., p. 38; For a complete description and exploration of the phenomenon refer to Schölz.</w:t>
      </w:r>
    </w:p>
  </w:footnote>
  <w:footnote w:id="104">
    <w:p w14:paraId="4ED46FBA" w14:textId="5685DE23" w:rsidR="00CC6A79" w:rsidRPr="003C42EE" w:rsidRDefault="00CC6A79" w:rsidP="008462B2">
      <w:pPr>
        <w:pStyle w:val="Footnotes"/>
      </w:pPr>
      <w:r w:rsidRPr="003C42EE">
        <w:rPr>
          <w:rStyle w:val="af8"/>
        </w:rPr>
        <w:footnoteRef/>
      </w:r>
      <w:r w:rsidRPr="003C42EE">
        <w:rPr>
          <w:lang w:val="de-DE"/>
        </w:rPr>
        <w:t xml:space="preserve"> Schölz, </w:t>
      </w:r>
      <w:r w:rsidRPr="003C42EE">
        <w:rPr>
          <w:i/>
          <w:lang w:val="de-DE"/>
        </w:rPr>
        <w:t xml:space="preserve">“Die Gefallenen besänftigen und ihre Taten rühmen": Gefallenenkult und politische Verfasstheit in Japan seit der Mitte des 19. </w:t>
      </w:r>
      <w:r w:rsidRPr="003C42EE">
        <w:rPr>
          <w:i/>
        </w:rPr>
        <w:t>Jahrhunderts</w:t>
      </w:r>
      <w:r w:rsidRPr="003C42EE">
        <w:t>, p. 161.</w:t>
      </w:r>
    </w:p>
  </w:footnote>
  <w:footnote w:id="105">
    <w:p w14:paraId="290D7E30" w14:textId="13CCB2FF" w:rsidR="00CC6A79" w:rsidRPr="003C42EE" w:rsidRDefault="00CC6A79" w:rsidP="008462B2">
      <w:pPr>
        <w:pStyle w:val="Footnotes"/>
      </w:pPr>
      <w:r w:rsidRPr="003C42EE">
        <w:rPr>
          <w:rStyle w:val="af8"/>
        </w:rPr>
        <w:footnoteRef/>
      </w:r>
      <w:r w:rsidRPr="003C42EE">
        <w:t xml:space="preserve"> The possibility of foreign influences, for instance, in the making of the first </w:t>
      </w:r>
      <w:r w:rsidRPr="003C42EE">
        <w:rPr>
          <w:i/>
        </w:rPr>
        <w:t xml:space="preserve">gunshin </w:t>
      </w:r>
      <w:r w:rsidRPr="003C42EE">
        <w:t>in the early stages of a globalizing world must not be ruled out, but a proper analysis of this unfortunately exceeds the scope of this research.</w:t>
      </w:r>
    </w:p>
  </w:footnote>
  <w:footnote w:id="106">
    <w:p w14:paraId="6A46ECD4" w14:textId="064F3EA1" w:rsidR="00CC6A79" w:rsidRPr="003C42EE" w:rsidRDefault="00CC6A79" w:rsidP="008462B2">
      <w:pPr>
        <w:pStyle w:val="Footnotes"/>
        <w:rPr>
          <w:lang w:val="de-DE"/>
        </w:rPr>
      </w:pPr>
      <w:r w:rsidRPr="003C42EE">
        <w:rPr>
          <w:rStyle w:val="af8"/>
        </w:rPr>
        <w:footnoteRef/>
      </w:r>
      <w:r w:rsidRPr="003C42EE">
        <w:rPr>
          <w:lang w:val="de-DE"/>
        </w:rPr>
        <w:t xml:space="preserve"> Yamamuro, </w:t>
      </w:r>
      <w:r w:rsidRPr="003C42EE">
        <w:rPr>
          <w:i/>
          <w:lang w:val="de-DE"/>
        </w:rPr>
        <w:t>Gunshin – kindai nihon ga unda ‘eiyū’-tachi no kiseki</w:t>
      </w:r>
      <w:r w:rsidRPr="003C42EE">
        <w:rPr>
          <w:lang w:val="de-DE"/>
        </w:rPr>
        <w:t>, p. 182-87.</w:t>
      </w:r>
    </w:p>
  </w:footnote>
  <w:footnote w:id="107">
    <w:p w14:paraId="32D004FE" w14:textId="246C9E6A" w:rsidR="00CC6A79" w:rsidRPr="003C42EE" w:rsidRDefault="00CC6A79" w:rsidP="008462B2">
      <w:pPr>
        <w:pStyle w:val="Footnotes"/>
      </w:pPr>
      <w:r w:rsidRPr="003C42EE">
        <w:rPr>
          <w:rStyle w:val="af8"/>
        </w:rPr>
        <w:footnoteRef/>
      </w:r>
      <w:r w:rsidRPr="003C42EE">
        <w:t xml:space="preserve"> Shimazu, </w:t>
      </w:r>
      <w:r w:rsidRPr="003C42EE">
        <w:rPr>
          <w:i/>
        </w:rPr>
        <w:t>Japanese Society at War: Death, Memory and the Russo-Japanese War</w:t>
      </w:r>
      <w:r w:rsidRPr="003C42EE">
        <w:t>, p. 197-208.</w:t>
      </w:r>
    </w:p>
  </w:footnote>
  <w:footnote w:id="108">
    <w:p w14:paraId="23FE5774" w14:textId="692378FD" w:rsidR="00CC6A79" w:rsidRPr="003C42EE" w:rsidRDefault="00CC6A79" w:rsidP="008462B2">
      <w:pPr>
        <w:pStyle w:val="Footnotes"/>
      </w:pPr>
      <w:r w:rsidRPr="003C42EE">
        <w:rPr>
          <w:rStyle w:val="af8"/>
        </w:rPr>
        <w:footnoteRef/>
      </w:r>
      <w:r w:rsidRPr="003C42EE">
        <w:t xml:space="preserve"> This paper refers to the act of transmitting an event by means of mass media as “broadcasting” regardless of the involvement of television of radio, as the term best suitable to talk about “media events” in the context of “current events”.</w:t>
      </w:r>
    </w:p>
  </w:footnote>
  <w:footnote w:id="109">
    <w:p w14:paraId="4BEF7258" w14:textId="7AAD9949" w:rsidR="00CC6A79" w:rsidRPr="003C42EE" w:rsidRDefault="00CC6A79" w:rsidP="008462B2">
      <w:pPr>
        <w:pStyle w:val="Footnotes"/>
      </w:pPr>
      <w:r w:rsidRPr="003C42EE">
        <w:rPr>
          <w:rStyle w:val="af8"/>
        </w:rPr>
        <w:footnoteRef/>
      </w:r>
      <w:r w:rsidRPr="003C42EE">
        <w:t xml:space="preserve"> High, </w:t>
      </w:r>
      <w:r w:rsidRPr="003C42EE">
        <w:rPr>
          <w:i/>
        </w:rPr>
        <w:t>The Imperial Screen: Japanese Film Culture in the Fifteen Years’ War, 1931-1945</w:t>
      </w:r>
      <w:r w:rsidRPr="003C42EE">
        <w:t>, p. 26.</w:t>
      </w:r>
    </w:p>
  </w:footnote>
  <w:footnote w:id="110">
    <w:p w14:paraId="36DD042F" w14:textId="09C9D6C8" w:rsidR="00CC6A79" w:rsidRPr="003C42EE" w:rsidRDefault="00CC6A79" w:rsidP="008462B2">
      <w:pPr>
        <w:pStyle w:val="Footnotes"/>
      </w:pPr>
      <w:r w:rsidRPr="003C42EE">
        <w:rPr>
          <w:rStyle w:val="af8"/>
        </w:rPr>
        <w:footnoteRef/>
      </w:r>
      <w:r w:rsidRPr="003C42EE">
        <w:t xml:space="preserve"> Ibid., p. 26-27.</w:t>
      </w:r>
    </w:p>
  </w:footnote>
  <w:footnote w:id="111">
    <w:p w14:paraId="7D5A1B58" w14:textId="70EA9544" w:rsidR="00CC6A79" w:rsidRPr="003C42EE" w:rsidRDefault="00CC6A79" w:rsidP="008462B2">
      <w:pPr>
        <w:pStyle w:val="Footnotes"/>
      </w:pPr>
      <w:r w:rsidRPr="003C42EE">
        <w:rPr>
          <w:rStyle w:val="af8"/>
        </w:rPr>
        <w:footnoteRef/>
      </w:r>
      <w:r w:rsidRPr="003C42EE">
        <w:t xml:space="preserve"> Dayan and Katz, </w:t>
      </w:r>
      <w:r w:rsidRPr="003C42EE">
        <w:rPr>
          <w:i/>
          <w:iCs/>
        </w:rPr>
        <w:t>Media events</w:t>
      </w:r>
      <w:r w:rsidRPr="003C42EE">
        <w:rPr>
          <w:iCs/>
        </w:rPr>
        <w:t>, p.</w:t>
      </w:r>
      <w:r w:rsidRPr="003C42EE">
        <w:t xml:space="preserve"> 1-14; Wū, “Media ibento-ron no saikōchiku”, p. 175; The work of Dayan and Katz deals with a narrower conception of media events, in that it only focusses on the festive occasions and ceremonies. Famously dealing with coronation, conquest and contest, this tends to be too exclusive as it ignores the mediatization of calamities. While they do acknowledge their narrow focus, this still needs to be addressed.</w:t>
      </w:r>
    </w:p>
  </w:footnote>
  <w:footnote w:id="112">
    <w:p w14:paraId="323A3D42" w14:textId="1AE317D7" w:rsidR="00CC6A79" w:rsidRPr="003C42EE" w:rsidRDefault="00CC6A79" w:rsidP="008462B2">
      <w:pPr>
        <w:pStyle w:val="Footnotes"/>
      </w:pPr>
      <w:r w:rsidRPr="003C42EE">
        <w:rPr>
          <w:rStyle w:val="af8"/>
        </w:rPr>
        <w:footnoteRef/>
      </w:r>
      <w:r w:rsidRPr="003C42EE">
        <w:t xml:space="preserve"> Wū, “Media ibento-ron no saikōchiku”, p. 175.</w:t>
      </w:r>
    </w:p>
  </w:footnote>
  <w:footnote w:id="113">
    <w:p w14:paraId="539813BA" w14:textId="2DAAF3D7" w:rsidR="00CC6A79" w:rsidRPr="003C42EE" w:rsidRDefault="00CC6A79" w:rsidP="008462B2">
      <w:pPr>
        <w:pStyle w:val="Footnotes"/>
      </w:pPr>
      <w:r w:rsidRPr="003C42EE">
        <w:rPr>
          <w:rStyle w:val="af8"/>
        </w:rPr>
        <w:footnoteRef/>
      </w:r>
      <w:r w:rsidRPr="003C42EE">
        <w:t xml:space="preserve"> Ibid.</w:t>
      </w:r>
    </w:p>
  </w:footnote>
  <w:footnote w:id="114">
    <w:p w14:paraId="2F7B3D74" w14:textId="40BB9AD2" w:rsidR="00CC6A79" w:rsidRPr="003C42EE" w:rsidRDefault="00CC6A79" w:rsidP="008462B2">
      <w:pPr>
        <w:pStyle w:val="Footnotes"/>
      </w:pPr>
      <w:r w:rsidRPr="003C42EE">
        <w:rPr>
          <w:rStyle w:val="af8"/>
        </w:rPr>
        <w:footnoteRef/>
      </w:r>
      <w:r w:rsidRPr="003C42EE">
        <w:t xml:space="preserve"> While it is true that the death of this paper’s main study objects was not planned, it stands to reason that, as is further discussed below, the main bulk of the media event is of planned nature. Meaning that there are interest groups that understand how to utilize the death of one or more individuals, and attention surrounding it, for their own economic gain, marketing purposes or other interests.</w:t>
      </w:r>
    </w:p>
  </w:footnote>
  <w:footnote w:id="115">
    <w:p w14:paraId="6ACCA9CB" w14:textId="3E046516" w:rsidR="00CC6A79" w:rsidRPr="003C42EE" w:rsidRDefault="00CC6A79" w:rsidP="008462B2">
      <w:pPr>
        <w:pStyle w:val="Footnotes"/>
      </w:pPr>
      <w:r w:rsidRPr="003C42EE">
        <w:rPr>
          <w:rStyle w:val="af8"/>
        </w:rPr>
        <w:footnoteRef/>
      </w:r>
      <w:r w:rsidRPr="003C42EE">
        <w:t xml:space="preserve"> Wū, “Media ibento-ron no saikōchiku”, p. 176-77; Profit could, for instance, be generated directly by charging money for the event, or utilize the event for marketing purposes.</w:t>
      </w:r>
    </w:p>
  </w:footnote>
  <w:footnote w:id="116">
    <w:p w14:paraId="3692034F" w14:textId="27ABE260" w:rsidR="00CC6A79" w:rsidRPr="003C42EE" w:rsidRDefault="00CC6A79" w:rsidP="008462B2">
      <w:pPr>
        <w:pStyle w:val="Footnotes"/>
      </w:pPr>
      <w:r w:rsidRPr="003C42EE">
        <w:rPr>
          <w:rStyle w:val="af8"/>
        </w:rPr>
        <w:footnoteRef/>
      </w:r>
      <w:r w:rsidRPr="003C42EE">
        <w:t xml:space="preserve"> Wū, “Media ibento-ron no saikōchiku”, p. 177.</w:t>
      </w:r>
    </w:p>
  </w:footnote>
  <w:footnote w:id="117">
    <w:p w14:paraId="00723AD3" w14:textId="0823742F" w:rsidR="00CC6A79" w:rsidRPr="003C42EE" w:rsidRDefault="00CC6A79" w:rsidP="008462B2">
      <w:pPr>
        <w:pStyle w:val="Footnotes"/>
      </w:pPr>
      <w:r w:rsidRPr="003C42EE">
        <w:rPr>
          <w:rStyle w:val="af8"/>
        </w:rPr>
        <w:footnoteRef/>
      </w:r>
      <w:r w:rsidRPr="003C42EE">
        <w:t xml:space="preserve"> Ibid., p. 180.</w:t>
      </w:r>
    </w:p>
  </w:footnote>
  <w:footnote w:id="118">
    <w:p w14:paraId="235418FA" w14:textId="643AD8D1" w:rsidR="00CC6A79" w:rsidRPr="003C42EE" w:rsidRDefault="00CC6A79" w:rsidP="008462B2">
      <w:pPr>
        <w:pStyle w:val="Footnotes"/>
      </w:pPr>
      <w:r w:rsidRPr="003C42EE">
        <w:rPr>
          <w:rStyle w:val="af8"/>
        </w:rPr>
        <w:footnoteRef/>
      </w:r>
      <w:r w:rsidRPr="003C42EE">
        <w:t xml:space="preserve"> Ibid., p. 176-77.</w:t>
      </w:r>
    </w:p>
  </w:footnote>
  <w:footnote w:id="119">
    <w:p w14:paraId="52CA4FBC" w14:textId="484610BD" w:rsidR="00CC6A79" w:rsidRPr="003C42EE" w:rsidRDefault="00CC6A79" w:rsidP="008462B2">
      <w:pPr>
        <w:pStyle w:val="Footnotes"/>
      </w:pPr>
      <w:r w:rsidRPr="003C42EE">
        <w:rPr>
          <w:rStyle w:val="af8"/>
        </w:rPr>
        <w:footnoteRef/>
      </w:r>
      <w:r w:rsidRPr="003C42EE">
        <w:t xml:space="preserve"> High, </w:t>
      </w:r>
      <w:r w:rsidRPr="003C42EE">
        <w:rPr>
          <w:i/>
        </w:rPr>
        <w:t>The Imperial Screen: Japanese Film Culture in the Fifteen Years’ War, 1931-1945</w:t>
      </w:r>
      <w:r w:rsidRPr="003C42EE">
        <w:t xml:space="preserve">, p. 26-39; Shimazu, </w:t>
      </w:r>
      <w:r w:rsidRPr="003C42EE">
        <w:rPr>
          <w:i/>
        </w:rPr>
        <w:t>Japanese Society at War: Death, Memory and the Russo-Japanese War</w:t>
      </w:r>
      <w:r w:rsidRPr="003C42EE">
        <w:t>, p. 230-63; Wū, “Media ibento-ron no saikōchiku”, p. 177; Note that events can also do the exact opposite, as a scandal, for instance, can potentially lead to negative outcomes.</w:t>
      </w:r>
    </w:p>
  </w:footnote>
  <w:footnote w:id="120">
    <w:p w14:paraId="03E62D09" w14:textId="18079D4E" w:rsidR="00CC6A79" w:rsidRPr="003C42EE" w:rsidRDefault="00CC6A79" w:rsidP="008462B2">
      <w:pPr>
        <w:pStyle w:val="Footnotes"/>
      </w:pPr>
      <w:r w:rsidRPr="003C42EE">
        <w:rPr>
          <w:rStyle w:val="af8"/>
        </w:rPr>
        <w:footnoteRef/>
      </w:r>
      <w:r w:rsidRPr="003C42EE">
        <w:t xml:space="preserve"> Wū, “Media ibento-ron no saikōchiku”, p. 178.</w:t>
      </w:r>
    </w:p>
  </w:footnote>
  <w:footnote w:id="121">
    <w:p w14:paraId="780AAEC4" w14:textId="79E25138" w:rsidR="00CC6A79" w:rsidRPr="003C42EE" w:rsidRDefault="00CC6A79" w:rsidP="008462B2">
      <w:pPr>
        <w:pStyle w:val="Footnotes"/>
      </w:pPr>
      <w:r w:rsidRPr="003C42EE">
        <w:rPr>
          <w:rStyle w:val="af8"/>
        </w:rPr>
        <w:footnoteRef/>
      </w:r>
      <w:r w:rsidRPr="003C42EE">
        <w:t xml:space="preserve"> This becomes clear when considering the construction of Hirose’s Shinto shrine, see below.</w:t>
      </w:r>
    </w:p>
  </w:footnote>
  <w:footnote w:id="122">
    <w:p w14:paraId="41C06259" w14:textId="22E78FC5" w:rsidR="00CC6A79" w:rsidRPr="003C42EE" w:rsidRDefault="00CC6A79" w:rsidP="008462B2">
      <w:pPr>
        <w:pStyle w:val="Footnotes"/>
      </w:pPr>
      <w:r w:rsidRPr="003C42EE">
        <w:rPr>
          <w:rStyle w:val="af8"/>
        </w:rPr>
        <w:footnoteRef/>
      </w:r>
      <w:r w:rsidRPr="003C42EE">
        <w:t xml:space="preserve"> Wū, “Media ibento-ron no saikōchiku”, p. 175.</w:t>
      </w:r>
    </w:p>
  </w:footnote>
  <w:footnote w:id="123">
    <w:p w14:paraId="7ADA5E57" w14:textId="7B596C0D" w:rsidR="00CC6A79" w:rsidRPr="003C42EE" w:rsidRDefault="00CC6A79" w:rsidP="008462B2">
      <w:pPr>
        <w:pStyle w:val="Footnotes"/>
      </w:pPr>
      <w:r w:rsidRPr="003C42EE">
        <w:rPr>
          <w:rStyle w:val="af8"/>
        </w:rPr>
        <w:footnoteRef/>
      </w:r>
      <w:r w:rsidRPr="003C42EE">
        <w:t xml:space="preserve"> Shimazu, </w:t>
      </w:r>
      <w:r w:rsidRPr="003C42EE">
        <w:rPr>
          <w:i/>
        </w:rPr>
        <w:t>Japanese Society at War: Death, Memory and the Russo-Japanese War</w:t>
      </w:r>
      <w:r w:rsidRPr="003C42EE">
        <w:t>, p. 231.</w:t>
      </w:r>
    </w:p>
  </w:footnote>
  <w:footnote w:id="124">
    <w:p w14:paraId="3D32CA6C" w14:textId="77777777" w:rsidR="00CC6A79" w:rsidRPr="003C42EE" w:rsidRDefault="00CC6A79" w:rsidP="008462B2">
      <w:pPr>
        <w:pStyle w:val="Footnotes"/>
      </w:pPr>
      <w:r w:rsidRPr="003C42EE">
        <w:rPr>
          <w:rStyle w:val="af8"/>
        </w:rPr>
        <w:footnoteRef/>
      </w:r>
      <w:r w:rsidRPr="003C42EE">
        <w:t xml:space="preserve"> Wū, “Media ibento-ron no saikōchiku”, p. 176.</w:t>
      </w:r>
    </w:p>
  </w:footnote>
  <w:footnote w:id="125">
    <w:p w14:paraId="37E1E75F" w14:textId="5354126F" w:rsidR="00CC6A79" w:rsidRPr="003C42EE" w:rsidRDefault="00CC6A79" w:rsidP="008462B2">
      <w:pPr>
        <w:pStyle w:val="Footnotes"/>
      </w:pPr>
      <w:r w:rsidRPr="003C42EE">
        <w:rPr>
          <w:rStyle w:val="af8"/>
        </w:rPr>
        <w:footnoteRef/>
      </w:r>
      <w:r w:rsidRPr="003C42EE">
        <w:t xml:space="preserve"> “Nogi jinja” 乃木神社. In </w:t>
      </w:r>
      <w:r w:rsidRPr="003C42EE">
        <w:rPr>
          <w:i/>
        </w:rPr>
        <w:t xml:space="preserve">Nihon kokugo daijiten </w:t>
      </w:r>
      <w:r w:rsidRPr="003C42EE">
        <w:t>日本国語大辞典, Shōgakukan</w:t>
      </w:r>
      <w:r w:rsidRPr="003C42EE">
        <w:rPr>
          <w:rStyle w:val="3oh-"/>
        </w:rPr>
        <w:t xml:space="preserve"> Inc</w:t>
      </w:r>
      <w:r w:rsidRPr="003C42EE">
        <w:t>. Japan Knowledge.</w:t>
      </w:r>
    </w:p>
  </w:footnote>
  <w:footnote w:id="126">
    <w:p w14:paraId="5D0619BF" w14:textId="1F815F6E" w:rsidR="00CC6A79" w:rsidRPr="003C42EE" w:rsidRDefault="00CC6A79" w:rsidP="008462B2">
      <w:pPr>
        <w:pStyle w:val="Footnotes"/>
      </w:pPr>
      <w:r w:rsidRPr="003C42EE">
        <w:rPr>
          <w:rStyle w:val="af8"/>
        </w:rPr>
        <w:footnoteRef/>
      </w:r>
      <w:r w:rsidRPr="003C42EE">
        <w:t xml:space="preserve"> Kodama Gentarō, 1852-1906, was an Army general born in the Tokuyama 徳山 domain as eldest son of the feudal retainer. He was promoted to general after the Russo-Japanese War and had previously worked as the Army minister from 1900-2 and later in 1903 as both the Minister of Internal Affairs and Minister of Education. He succumbed to illness in 1906. He has been enshrined in a shrine in Fujisawa 藤沢 city in the Kanagawa 神奈川 prefecture in 1918.</w:t>
      </w:r>
    </w:p>
  </w:footnote>
  <w:footnote w:id="127">
    <w:p w14:paraId="33645D5F" w14:textId="62F8C970" w:rsidR="00CC6A79" w:rsidRPr="003C42EE" w:rsidRDefault="00CC6A79" w:rsidP="008462B2">
      <w:pPr>
        <w:pStyle w:val="Footnotes"/>
        <w:rPr>
          <w:lang w:val="de-DE"/>
        </w:rPr>
      </w:pPr>
      <w:r w:rsidRPr="003C42EE">
        <w:rPr>
          <w:rStyle w:val="af8"/>
        </w:rPr>
        <w:footnoteRef/>
      </w:r>
      <w:r w:rsidRPr="003C42EE">
        <w:rPr>
          <w:lang w:val="de-DE"/>
        </w:rPr>
        <w:t xml:space="preserve"> Schölz, </w:t>
      </w:r>
      <w:r w:rsidRPr="003C42EE">
        <w:rPr>
          <w:i/>
          <w:lang w:val="de-DE"/>
        </w:rPr>
        <w:t>“Die Gefallenen besänftigen und ihre Taten rühmen": Gefallenenkult und politische Verfasstheit in Japan seit der Mitte des 19. Jahrhunderts</w:t>
      </w:r>
      <w:r w:rsidRPr="003C42EE">
        <w:rPr>
          <w:lang w:val="de-DE"/>
        </w:rPr>
        <w:t>, p. 38, 117.</w:t>
      </w:r>
    </w:p>
  </w:footnote>
  <w:footnote w:id="128">
    <w:p w14:paraId="249C8659" w14:textId="11C14A57" w:rsidR="00CC6A79" w:rsidRPr="003C42EE" w:rsidRDefault="00CC6A79" w:rsidP="008462B2">
      <w:pPr>
        <w:pStyle w:val="Footnotes"/>
        <w:rPr>
          <w:lang w:val="de-DE"/>
        </w:rPr>
      </w:pPr>
      <w:r w:rsidRPr="003C42EE">
        <w:rPr>
          <w:rStyle w:val="af8"/>
        </w:rPr>
        <w:footnoteRef/>
      </w:r>
      <w:r w:rsidRPr="003C42EE">
        <w:rPr>
          <w:lang w:val="de-DE"/>
        </w:rPr>
        <w:t xml:space="preserve"> Yamamuro, </w:t>
      </w:r>
      <w:r w:rsidRPr="003C42EE">
        <w:rPr>
          <w:i/>
          <w:lang w:val="de-DE"/>
        </w:rPr>
        <w:t>Gunshin – kindai nihon ga unda ‘eiyū’-tachi no kiseki</w:t>
      </w:r>
      <w:r w:rsidRPr="003C42EE">
        <w:rPr>
          <w:lang w:val="de-DE"/>
        </w:rPr>
        <w:t>, p. 48-63.</w:t>
      </w:r>
    </w:p>
  </w:footnote>
  <w:footnote w:id="129">
    <w:p w14:paraId="65E7F640" w14:textId="77777777" w:rsidR="00CC6A79" w:rsidRPr="003C42EE" w:rsidRDefault="00CC6A79" w:rsidP="008462B2">
      <w:pPr>
        <w:pStyle w:val="Footnotes"/>
      </w:pPr>
      <w:r w:rsidRPr="003C42EE">
        <w:rPr>
          <w:rStyle w:val="af8"/>
        </w:rPr>
        <w:footnoteRef/>
      </w:r>
      <w:r w:rsidRPr="003C42EE">
        <w:t xml:space="preserve"> </w:t>
      </w:r>
      <w:bookmarkStart w:id="21" w:name="_Hlk24982779"/>
      <w:r w:rsidRPr="003C42EE">
        <w:t xml:space="preserve">Young, </w:t>
      </w:r>
      <w:r w:rsidRPr="003C42EE">
        <w:rPr>
          <w:i/>
        </w:rPr>
        <w:t>Japan’s Total Empire: Manchuria and the Culture of Wartime Imperialism</w:t>
      </w:r>
      <w:r w:rsidRPr="003C42EE">
        <w:t>, p. 76.</w:t>
      </w:r>
      <w:bookmarkEnd w:id="21"/>
    </w:p>
  </w:footnote>
  <w:footnote w:id="130">
    <w:p w14:paraId="35D109C0" w14:textId="77777777" w:rsidR="00CC6A79" w:rsidRPr="003C42EE" w:rsidRDefault="00CC6A79" w:rsidP="008462B2">
      <w:pPr>
        <w:pStyle w:val="Footnotes"/>
      </w:pPr>
      <w:r w:rsidRPr="003C42EE">
        <w:rPr>
          <w:rStyle w:val="af8"/>
        </w:rPr>
        <w:footnoteRef/>
      </w:r>
      <w:r w:rsidRPr="003C42EE">
        <w:t xml:space="preserve"> Ibid.</w:t>
      </w:r>
    </w:p>
  </w:footnote>
  <w:footnote w:id="131">
    <w:p w14:paraId="207FCB62" w14:textId="77777777" w:rsidR="00CC6A79" w:rsidRPr="003C42EE" w:rsidRDefault="00CC6A79" w:rsidP="008462B2">
      <w:pPr>
        <w:pStyle w:val="Footnotes"/>
      </w:pPr>
      <w:r w:rsidRPr="003C42EE">
        <w:rPr>
          <w:rStyle w:val="af8"/>
        </w:rPr>
        <w:footnoteRef/>
      </w:r>
      <w:r w:rsidRPr="003C42EE">
        <w:t xml:space="preserve"> Ibid; Jordan, </w:t>
      </w:r>
      <w:r w:rsidRPr="003C42EE">
        <w:rPr>
          <w:i/>
        </w:rPr>
        <w:t>China’s Trial by Fire: The Shanghai War of 1932</w:t>
      </w:r>
      <w:r w:rsidRPr="003C42EE">
        <w:t>, p. 189-90.</w:t>
      </w:r>
    </w:p>
  </w:footnote>
  <w:footnote w:id="132">
    <w:p w14:paraId="45394161" w14:textId="606B6407" w:rsidR="00CC6A79" w:rsidRPr="003C42EE" w:rsidRDefault="00CC6A79" w:rsidP="008462B2">
      <w:pPr>
        <w:pStyle w:val="Footnotes"/>
      </w:pPr>
      <w:r w:rsidRPr="003C42EE">
        <w:rPr>
          <w:rStyle w:val="af8"/>
        </w:rPr>
        <w:footnoteRef/>
      </w:r>
      <w:r w:rsidRPr="003C42EE">
        <w:t xml:space="preserve"> Arima, </w:t>
      </w:r>
      <w:r w:rsidRPr="003C42EE">
        <w:rPr>
          <w:i/>
        </w:rPr>
        <w:t>Gunshin Hirose chūsa-den</w:t>
      </w:r>
      <w:r w:rsidRPr="003C42EE">
        <w:t xml:space="preserve">, p. 6-13; Sasamoto, </w:t>
      </w:r>
      <w:r w:rsidRPr="003C42EE">
        <w:rPr>
          <w:i/>
        </w:rPr>
        <w:t>Hirose Takeo kara no ehagaki</w:t>
      </w:r>
      <w:r w:rsidRPr="003C42EE">
        <w:t>, p. 152.</w:t>
      </w:r>
    </w:p>
  </w:footnote>
  <w:footnote w:id="133">
    <w:p w14:paraId="444FA9E3" w14:textId="49464D67" w:rsidR="00CC6A79" w:rsidRPr="003C42EE" w:rsidRDefault="00CC6A79" w:rsidP="008462B2">
      <w:pPr>
        <w:pStyle w:val="Footnotes"/>
      </w:pPr>
      <w:r w:rsidRPr="003C42EE">
        <w:rPr>
          <w:rStyle w:val="af8"/>
        </w:rPr>
        <w:footnoteRef/>
      </w:r>
      <w:r w:rsidRPr="003C42EE">
        <w:t xml:space="preserve"> Ida, </w:t>
      </w:r>
      <w:r w:rsidRPr="003C42EE">
        <w:rPr>
          <w:i/>
        </w:rPr>
        <w:t>Shichishō hōkoku Hirose chūsa</w:t>
      </w:r>
      <w:r w:rsidRPr="003C42EE">
        <w:t>, p. 17.</w:t>
      </w:r>
    </w:p>
  </w:footnote>
  <w:footnote w:id="134">
    <w:p w14:paraId="49B597AB" w14:textId="27474AF4" w:rsidR="00CC6A79" w:rsidRPr="003C42EE" w:rsidRDefault="00CC6A79" w:rsidP="008462B2">
      <w:pPr>
        <w:pStyle w:val="Footnotes"/>
      </w:pPr>
      <w:r w:rsidRPr="003C42EE">
        <w:rPr>
          <w:rStyle w:val="af8"/>
        </w:rPr>
        <w:footnoteRef/>
      </w:r>
      <w:r w:rsidRPr="003C42EE">
        <w:t xml:space="preserve"> Sasamoto, </w:t>
      </w:r>
      <w:r w:rsidRPr="003C42EE">
        <w:rPr>
          <w:i/>
        </w:rPr>
        <w:t>Hirose Takeo kara no ehagaki</w:t>
      </w:r>
      <w:r w:rsidRPr="003C42EE">
        <w:t xml:space="preserve">, p. 153; </w:t>
      </w:r>
      <w:bookmarkStart w:id="28" w:name="_Hlk11763073"/>
      <w:r w:rsidRPr="003C42EE">
        <w:rPr>
          <w:i/>
        </w:rPr>
        <w:t>Yomiuri Shinbun</w:t>
      </w:r>
      <w:r w:rsidRPr="003C42EE">
        <w:t>. “Hirose Takeo, Takarabe Takeshi no sōbetsu-kai/kōdōkannai hakkinin”. 3 July 1897. p. 6.</w:t>
      </w:r>
      <w:bookmarkEnd w:id="28"/>
    </w:p>
  </w:footnote>
  <w:footnote w:id="135">
    <w:p w14:paraId="60886315" w14:textId="63D9D10B" w:rsidR="00CC6A79" w:rsidRPr="003C42EE" w:rsidRDefault="00CC6A79" w:rsidP="008462B2">
      <w:pPr>
        <w:pStyle w:val="Footnotes"/>
      </w:pPr>
      <w:r w:rsidRPr="003C42EE">
        <w:rPr>
          <w:rStyle w:val="af8"/>
        </w:rPr>
        <w:footnoteRef/>
      </w:r>
      <w:r w:rsidRPr="003C42EE">
        <w:t xml:space="preserve"> Shimazu, </w:t>
      </w:r>
      <w:r w:rsidRPr="003C42EE">
        <w:rPr>
          <w:i/>
        </w:rPr>
        <w:t>Japanese Society at War: Death, Memory and the Russo-Japanese War</w:t>
      </w:r>
      <w:r w:rsidRPr="003C42EE">
        <w:t>, p. 214.</w:t>
      </w:r>
    </w:p>
  </w:footnote>
  <w:footnote w:id="136">
    <w:p w14:paraId="18F3C8C3" w14:textId="4F8B2595" w:rsidR="00CC6A79" w:rsidRPr="003C42EE" w:rsidRDefault="00CC6A79" w:rsidP="008756DB">
      <w:pPr>
        <w:pStyle w:val="Footnotes"/>
      </w:pPr>
      <w:r w:rsidRPr="003C42EE">
        <w:rPr>
          <w:rStyle w:val="af8"/>
        </w:rPr>
        <w:footnoteRef/>
      </w:r>
      <w:r w:rsidRPr="003C42EE">
        <w:t xml:space="preserve"> Sasamoto, </w:t>
      </w:r>
      <w:r w:rsidRPr="003C42EE">
        <w:rPr>
          <w:i/>
        </w:rPr>
        <w:t>Hirose Takeo kara no ehagaki</w:t>
      </w:r>
      <w:r w:rsidRPr="003C42EE">
        <w:t xml:space="preserve">, p. 153; Ibid.; </w:t>
      </w:r>
      <w:r w:rsidRPr="003C42EE">
        <w:rPr>
          <w:i/>
        </w:rPr>
        <w:t>Yomiuri Shinbun</w:t>
      </w:r>
      <w:r w:rsidRPr="003C42EE">
        <w:t xml:space="preserve">. “Hirose Takeo, Takarabe Takeshi no sōbetsu-kai/kōdōkannai hakkinin”. 3 July 1897. p. 6. </w:t>
      </w:r>
    </w:p>
  </w:footnote>
  <w:footnote w:id="137">
    <w:p w14:paraId="19A66E72" w14:textId="63B9A020" w:rsidR="00CC6A79" w:rsidRPr="003C42EE" w:rsidRDefault="00CC6A79" w:rsidP="0083359D">
      <w:pPr>
        <w:pStyle w:val="Footnotes"/>
      </w:pPr>
      <w:r w:rsidRPr="003C42EE">
        <w:rPr>
          <w:rStyle w:val="af8"/>
        </w:rPr>
        <w:footnoteRef/>
      </w:r>
      <w:r w:rsidRPr="003C42EE">
        <w:t xml:space="preserve"> Shimazu, </w:t>
      </w:r>
      <w:r w:rsidRPr="003C42EE">
        <w:rPr>
          <w:i/>
        </w:rPr>
        <w:t>Japanese Society at War: Death, Memory and the Russo-Japanese War</w:t>
      </w:r>
      <w:r w:rsidRPr="003C42EE">
        <w:t xml:space="preserve">, p. 214; Sasamoto, </w:t>
      </w:r>
      <w:r w:rsidRPr="003C42EE">
        <w:rPr>
          <w:i/>
        </w:rPr>
        <w:t>Hirose Takeo kara no ehagaki</w:t>
      </w:r>
      <w:r w:rsidRPr="003C42EE">
        <w:t>, p. 153.</w:t>
      </w:r>
    </w:p>
  </w:footnote>
  <w:footnote w:id="138">
    <w:p w14:paraId="3C0F5AE7" w14:textId="7C87EBFB" w:rsidR="00CC6A79" w:rsidRPr="003C42EE" w:rsidRDefault="00CC6A79" w:rsidP="008462B2">
      <w:pPr>
        <w:pStyle w:val="Footnotes"/>
      </w:pPr>
      <w:r w:rsidRPr="003C42EE">
        <w:rPr>
          <w:rStyle w:val="af8"/>
        </w:rPr>
        <w:footnoteRef/>
      </w:r>
      <w:r w:rsidRPr="003C42EE">
        <w:t xml:space="preserve"> Shimazu, </w:t>
      </w:r>
      <w:r w:rsidRPr="003C42EE">
        <w:rPr>
          <w:i/>
        </w:rPr>
        <w:t>Japanese Society at War: Death, Memory and the Russo-Japanese War</w:t>
      </w:r>
      <w:r w:rsidRPr="003C42EE">
        <w:t xml:space="preserve">, p. 200; Yamamuro, </w:t>
      </w:r>
      <w:r w:rsidRPr="003C42EE">
        <w:rPr>
          <w:i/>
        </w:rPr>
        <w:t>Gunshin – kindai nihon ga unda ‘eiyū’-tachi no kiseki</w:t>
      </w:r>
      <w:r w:rsidRPr="003C42EE">
        <w:t>, p. 23-25; Which is not to say that popular recognition of Hirose was not an important factor. It is certainly a fact that the tale of Hirose found a stable footing within Japanese audiences. Yet it is more than what Yamamuro calls a “whirlpool of sympathy” (</w:t>
      </w:r>
      <w:r w:rsidRPr="003C42EE">
        <w:rPr>
          <w:i/>
        </w:rPr>
        <w:t xml:space="preserve">kyōkan no uzu </w:t>
      </w:r>
      <w:r w:rsidRPr="003C42EE">
        <w:t>共感の渦).</w:t>
      </w:r>
    </w:p>
  </w:footnote>
  <w:footnote w:id="139">
    <w:p w14:paraId="30110DB0" w14:textId="526C6124" w:rsidR="00CC6A79" w:rsidRPr="003C42EE" w:rsidRDefault="00CC6A79" w:rsidP="008462B2">
      <w:pPr>
        <w:pStyle w:val="Footnotes"/>
      </w:pPr>
      <w:r w:rsidRPr="003C42EE">
        <w:rPr>
          <w:rStyle w:val="af8"/>
        </w:rPr>
        <w:footnoteRef/>
      </w:r>
      <w:r w:rsidRPr="003C42EE">
        <w:t xml:space="preserve"> Fujiwara Akira 藤原彰. “Gunji seido” 軍事制度. In </w:t>
      </w:r>
      <w:r w:rsidRPr="003C42EE">
        <w:rPr>
          <w:i/>
        </w:rPr>
        <w:t>Kokushi daijiten</w:t>
      </w:r>
      <w:r w:rsidRPr="003C42EE">
        <w:t xml:space="preserve"> 国史大辞典, </w:t>
      </w:r>
      <w:r w:rsidRPr="003C42EE">
        <w:rPr>
          <w:rStyle w:val="3oh-"/>
        </w:rPr>
        <w:t>Yoshikawa kobunkan Inc</w:t>
      </w:r>
      <w:r w:rsidRPr="003C42EE">
        <w:t xml:space="preserve">. Japan Knowledge, Accessed April 12, 2019; Kobayashi Tatsuo 小林竜夫. “Kaigun kakuchō mondai” 海軍拡張問題. In </w:t>
      </w:r>
      <w:r w:rsidRPr="003C42EE">
        <w:rPr>
          <w:i/>
        </w:rPr>
        <w:t>Kokushi daijiten</w:t>
      </w:r>
      <w:r w:rsidRPr="003C42EE">
        <w:t xml:space="preserve"> 国史大辞典, </w:t>
      </w:r>
      <w:r w:rsidRPr="003C42EE">
        <w:rPr>
          <w:rStyle w:val="3oh-"/>
        </w:rPr>
        <w:t>Yoshikawa kobunkan Inc</w:t>
      </w:r>
      <w:r w:rsidRPr="003C42EE">
        <w:t>. Japan Knowledge, Accessed April 12, 2019; Up until the Russo-Japanese War, the Navy was essentially subject to the Army’s instructions in case of war, meaning that if the Army came up with a strategy, the Navy had no other option than to follow. This changed in 1903 with the amendment to the “Imperial Headquarters Regulations” (</w:t>
      </w:r>
      <w:r w:rsidRPr="003C42EE">
        <w:rPr>
          <w:i/>
        </w:rPr>
        <w:t xml:space="preserve">Daihonei jōrei </w:t>
      </w:r>
      <w:r w:rsidRPr="003C42EE">
        <w:t>大本営条例).</w:t>
      </w:r>
    </w:p>
  </w:footnote>
  <w:footnote w:id="140">
    <w:p w14:paraId="75FA9FFF" w14:textId="37C68000" w:rsidR="00CC6A79" w:rsidRPr="003C42EE" w:rsidRDefault="00CC6A79" w:rsidP="008462B2">
      <w:pPr>
        <w:pStyle w:val="Footnotes"/>
      </w:pPr>
      <w:r w:rsidRPr="003C42EE">
        <w:rPr>
          <w:rStyle w:val="af8"/>
        </w:rPr>
        <w:footnoteRef/>
      </w:r>
      <w:r w:rsidRPr="003C42EE">
        <w:t xml:space="preserve"> Shimazu, </w:t>
      </w:r>
      <w:r w:rsidRPr="003C42EE">
        <w:rPr>
          <w:i/>
        </w:rPr>
        <w:t>Japanese Society at War: Death, Memory and the Russo-Japanese War</w:t>
      </w:r>
      <w:r w:rsidRPr="003C42EE">
        <w:t>, p. 200-1.</w:t>
      </w:r>
    </w:p>
  </w:footnote>
  <w:footnote w:id="141">
    <w:p w14:paraId="77F5A3C9" w14:textId="086F95A4" w:rsidR="00CC6A79" w:rsidRPr="003C42EE" w:rsidRDefault="00CC6A79" w:rsidP="008462B2">
      <w:pPr>
        <w:pStyle w:val="Footnotes"/>
        <w:rPr>
          <w:lang w:val="de-DE"/>
        </w:rPr>
      </w:pPr>
      <w:r w:rsidRPr="003C42EE">
        <w:rPr>
          <w:rStyle w:val="af8"/>
        </w:rPr>
        <w:footnoteRef/>
      </w:r>
      <w:r w:rsidRPr="003C42EE">
        <w:rPr>
          <w:lang w:val="de-DE"/>
        </w:rPr>
        <w:t xml:space="preserve"> Yamamuro, </w:t>
      </w:r>
      <w:r w:rsidRPr="003C42EE">
        <w:rPr>
          <w:i/>
          <w:lang w:val="de-DE"/>
        </w:rPr>
        <w:t>Gunshin – kindai nihon ga unda ‘eiyū’-tachi no kiseki</w:t>
      </w:r>
      <w:r w:rsidRPr="003C42EE">
        <w:rPr>
          <w:lang w:val="de-DE"/>
        </w:rPr>
        <w:t>, p. 6-8.</w:t>
      </w:r>
    </w:p>
  </w:footnote>
  <w:footnote w:id="142">
    <w:p w14:paraId="3226ABF1" w14:textId="090DDB27" w:rsidR="00CC6A79" w:rsidRPr="003C42EE" w:rsidRDefault="00CC6A79" w:rsidP="008462B2">
      <w:pPr>
        <w:pStyle w:val="Footnotes"/>
      </w:pPr>
      <w:r w:rsidRPr="003C42EE">
        <w:rPr>
          <w:rStyle w:val="af8"/>
        </w:rPr>
        <w:footnoteRef/>
      </w:r>
      <w:r w:rsidRPr="003C42EE">
        <w:t xml:space="preserve"> Ogasawara Naganari, 1867-1958, was a vice admiral of the Japanese Imperial Navy and the official Navy historian. He became viscount in 1884 and graduated from the Naval Academy in 1887. During the Russo-Japanese War, he worked at the Naval General Staff. He was a close confidant to Tōgō Heihachirō and famously adept at influencing naval public relations.</w:t>
      </w:r>
    </w:p>
  </w:footnote>
  <w:footnote w:id="143">
    <w:p w14:paraId="5AC5367A" w14:textId="7EAA6B70" w:rsidR="00CC6A79" w:rsidRPr="003C42EE" w:rsidRDefault="00CC6A79" w:rsidP="008462B2">
      <w:pPr>
        <w:pStyle w:val="Footnotes"/>
      </w:pPr>
      <w:r w:rsidRPr="003C42EE">
        <w:rPr>
          <w:rStyle w:val="af8"/>
        </w:rPr>
        <w:footnoteRef/>
      </w:r>
      <w:r w:rsidRPr="003C42EE">
        <w:t xml:space="preserve"> Shimazu, </w:t>
      </w:r>
      <w:r w:rsidRPr="003C42EE">
        <w:rPr>
          <w:i/>
        </w:rPr>
        <w:t>Japanese Society at War: Death, Memory and the Russo-Japanese War</w:t>
      </w:r>
      <w:r w:rsidRPr="003C42EE">
        <w:t>, p. 204.</w:t>
      </w:r>
    </w:p>
  </w:footnote>
  <w:footnote w:id="144">
    <w:p w14:paraId="3D562589" w14:textId="4A7BC62B" w:rsidR="00CC6A79" w:rsidRPr="003C42EE" w:rsidRDefault="00CC6A79" w:rsidP="008462B2">
      <w:pPr>
        <w:pStyle w:val="Footnotes"/>
      </w:pPr>
      <w:r w:rsidRPr="003C42EE">
        <w:rPr>
          <w:rStyle w:val="af8"/>
        </w:rPr>
        <w:footnoteRef/>
      </w:r>
      <w:r w:rsidRPr="003C42EE">
        <w:t xml:space="preserve"> Ibid., p. 201-2.</w:t>
      </w:r>
    </w:p>
  </w:footnote>
  <w:footnote w:id="145">
    <w:p w14:paraId="610F3F5D" w14:textId="3CD85A53" w:rsidR="00CC6A79" w:rsidRPr="003C42EE" w:rsidRDefault="00CC6A79" w:rsidP="00BE12C4">
      <w:pPr>
        <w:pStyle w:val="Footnotes"/>
      </w:pPr>
      <w:r w:rsidRPr="003C42EE">
        <w:rPr>
          <w:rStyle w:val="af8"/>
        </w:rPr>
        <w:footnoteRef/>
      </w:r>
      <w:r w:rsidRPr="003C42EE">
        <w:t xml:space="preserve"> </w:t>
      </w:r>
      <w:bookmarkStart w:id="31" w:name="_Hlk11763098"/>
      <w:r w:rsidRPr="003C42EE">
        <w:rPr>
          <w:i/>
        </w:rPr>
        <w:t>Ōsaka Mainichi Shinbun</w:t>
      </w:r>
      <w:r w:rsidRPr="003C42EE">
        <w:t>. “Heisoku go no Fukui-maru kesshitai”. 12 April 1904. p. 7</w:t>
      </w:r>
      <w:bookmarkEnd w:id="31"/>
      <w:r w:rsidRPr="003C42EE">
        <w:t>; The man in the middle was the engineer of the ship who had been wounded and was therefore wrapped up.</w:t>
      </w:r>
    </w:p>
  </w:footnote>
  <w:footnote w:id="146">
    <w:p w14:paraId="4EE2BB5D" w14:textId="5587A7B6" w:rsidR="00CC6A79" w:rsidRPr="003C42EE" w:rsidRDefault="00CC6A79" w:rsidP="008462B2">
      <w:pPr>
        <w:pStyle w:val="Footnotes"/>
      </w:pPr>
      <w:r w:rsidRPr="003C42EE">
        <w:rPr>
          <w:rStyle w:val="af8"/>
        </w:rPr>
        <w:footnoteRef/>
      </w:r>
      <w:r w:rsidRPr="003C42EE">
        <w:t xml:space="preserve"> </w:t>
      </w:r>
      <w:bookmarkStart w:id="32" w:name="_Hlk11763107"/>
      <w:r w:rsidRPr="003C42EE">
        <w:rPr>
          <w:i/>
        </w:rPr>
        <w:t>Tōkyō Asahi Shinbun</w:t>
      </w:r>
      <w:r w:rsidRPr="003C42EE">
        <w:t xml:space="preserve">. “Naikoku denpō, Hirose chūsa (Kōbe)”. 5 April 1904. p. 1; </w:t>
      </w:r>
      <w:r w:rsidRPr="003C42EE">
        <w:rPr>
          <w:i/>
        </w:rPr>
        <w:t>Tōkyō Asahi Shinbun</w:t>
      </w:r>
      <w:r w:rsidRPr="003C42EE">
        <w:t xml:space="preserve">. “Hirose chūsa igai Shinjuku teishajō tōchaku no kōkei”. 6 April 1904. p. 1; </w:t>
      </w:r>
      <w:r w:rsidRPr="003C42EE">
        <w:rPr>
          <w:i/>
        </w:rPr>
        <w:t>Yomiuri Shinbun</w:t>
      </w:r>
      <w:r w:rsidRPr="003C42EE">
        <w:t xml:space="preserve">. “Heisoku kesshitai fushōsha no keika ryōkō, Hirose chūsa no ihin tōchaku/Sasebo-den”. 2 March 1904. p. 2; </w:t>
      </w:r>
      <w:r w:rsidRPr="003C42EE">
        <w:rPr>
          <w:i/>
        </w:rPr>
        <w:t>Ōsaka Mainichi Shinbun</w:t>
      </w:r>
      <w:r w:rsidRPr="003C42EE">
        <w:t>. “Sasebo raiden, ko-Hirose chūsa no ibutsu”. 3 April 1904. p. 2.</w:t>
      </w:r>
    </w:p>
    <w:bookmarkEnd w:id="32"/>
  </w:footnote>
  <w:footnote w:id="147">
    <w:p w14:paraId="75CE4175" w14:textId="68F56D46" w:rsidR="00CC6A79" w:rsidRPr="003C42EE" w:rsidRDefault="00CC6A79" w:rsidP="008462B2">
      <w:pPr>
        <w:pStyle w:val="Footnotes"/>
      </w:pPr>
      <w:r w:rsidRPr="003C42EE">
        <w:rPr>
          <w:rStyle w:val="af8"/>
        </w:rPr>
        <w:footnoteRef/>
      </w:r>
      <w:r w:rsidRPr="003C42EE">
        <w:t xml:space="preserve"> Shimazu, </w:t>
      </w:r>
      <w:r w:rsidRPr="003C42EE">
        <w:rPr>
          <w:i/>
        </w:rPr>
        <w:t>Japanese Society at War: Death, Memory and the Russo-Japanese War</w:t>
      </w:r>
      <w:r w:rsidRPr="003C42EE">
        <w:t>, p. 205.</w:t>
      </w:r>
    </w:p>
  </w:footnote>
  <w:footnote w:id="148">
    <w:p w14:paraId="1A0B7204" w14:textId="639F610C" w:rsidR="00CC6A79" w:rsidRPr="003C42EE" w:rsidRDefault="00CC6A79" w:rsidP="008462B2">
      <w:pPr>
        <w:pStyle w:val="Footnotes"/>
      </w:pPr>
      <w:r w:rsidRPr="003C42EE">
        <w:rPr>
          <w:rStyle w:val="af8"/>
        </w:rPr>
        <w:footnoteRef/>
      </w:r>
      <w:r w:rsidRPr="003C42EE">
        <w:t xml:space="preserve"> Ibid., p. 204-5.</w:t>
      </w:r>
    </w:p>
  </w:footnote>
  <w:footnote w:id="149">
    <w:p w14:paraId="1B285AA3" w14:textId="1F9514B9" w:rsidR="00CC6A79" w:rsidRPr="003C42EE" w:rsidRDefault="00CC6A79" w:rsidP="008462B2">
      <w:pPr>
        <w:pStyle w:val="Footnotes"/>
      </w:pPr>
      <w:r w:rsidRPr="003C42EE">
        <w:rPr>
          <w:rStyle w:val="af8"/>
        </w:rPr>
        <w:footnoteRef/>
      </w:r>
      <w:r w:rsidRPr="003C42EE">
        <w:t xml:space="preserve"> </w:t>
      </w:r>
      <w:bookmarkStart w:id="33" w:name="_Hlk11763116"/>
      <w:r w:rsidRPr="003C42EE">
        <w:rPr>
          <w:i/>
        </w:rPr>
        <w:t>Tōkyō Asahi Shinbun</w:t>
      </w:r>
      <w:r w:rsidRPr="003C42EE">
        <w:t>. “Hirose chūsa gyodai ni hairu”. 6 April 1904. p. 2.</w:t>
      </w:r>
    </w:p>
    <w:bookmarkEnd w:id="33"/>
  </w:footnote>
  <w:footnote w:id="150">
    <w:p w14:paraId="702097AB" w14:textId="60F2A8DB" w:rsidR="00CC6A79" w:rsidRPr="003C42EE" w:rsidRDefault="00CC6A79" w:rsidP="008462B2">
      <w:pPr>
        <w:pStyle w:val="Footnotes"/>
      </w:pPr>
      <w:r w:rsidRPr="003C42EE">
        <w:rPr>
          <w:rStyle w:val="af8"/>
        </w:rPr>
        <w:footnoteRef/>
      </w:r>
      <w:r w:rsidRPr="003C42EE">
        <w:t xml:space="preserve"> Shimazu, </w:t>
      </w:r>
      <w:r w:rsidRPr="003C42EE">
        <w:rPr>
          <w:i/>
        </w:rPr>
        <w:t>Japanese Society at War: Death, Memory and the Russo-Japanese War</w:t>
      </w:r>
      <w:r w:rsidRPr="003C42EE">
        <w:t>, p. 206.</w:t>
      </w:r>
    </w:p>
  </w:footnote>
  <w:footnote w:id="151">
    <w:p w14:paraId="37D84314" w14:textId="27E01F08" w:rsidR="00CC6A79" w:rsidRPr="003C42EE" w:rsidRDefault="00CC6A79" w:rsidP="008462B2">
      <w:pPr>
        <w:pStyle w:val="Footnotes"/>
      </w:pPr>
      <w:r w:rsidRPr="003C42EE">
        <w:rPr>
          <w:rStyle w:val="af8"/>
        </w:rPr>
        <w:footnoteRef/>
      </w:r>
      <w:r w:rsidRPr="003C42EE">
        <w:t xml:space="preserve"> </w:t>
      </w:r>
      <w:bookmarkStart w:id="36" w:name="_Hlk13920274"/>
      <w:r w:rsidRPr="003C42EE">
        <w:rPr>
          <w:i/>
        </w:rPr>
        <w:t>Tōkyō Asahi Shinbun</w:t>
      </w:r>
      <w:r w:rsidRPr="003C42EE">
        <w:t>. “Hirose chūsa no sōgi, chokushi, suikōsha, gogo ichi ji shukkan endō, Aoyama bochi, oyobi kōkai no saibun, kaisō-sha”</w:t>
      </w:r>
      <w:r w:rsidRPr="003C42EE">
        <w:rPr>
          <w:rFonts w:hint="eastAsia"/>
        </w:rPr>
        <w:t>.</w:t>
      </w:r>
      <w:r w:rsidRPr="003C42EE">
        <w:t xml:space="preserve"> 14 April 1904. p. 1.</w:t>
      </w:r>
      <w:bookmarkEnd w:id="36"/>
    </w:p>
  </w:footnote>
  <w:footnote w:id="152">
    <w:p w14:paraId="47F58A7A" w14:textId="69F84982" w:rsidR="00CC6A79" w:rsidRPr="003C42EE" w:rsidRDefault="00CC6A79" w:rsidP="002B3BCC">
      <w:pPr>
        <w:pStyle w:val="Footnotes"/>
      </w:pPr>
      <w:r w:rsidRPr="003C42EE">
        <w:rPr>
          <w:rStyle w:val="af8"/>
        </w:rPr>
        <w:footnoteRef/>
      </w:r>
      <w:r w:rsidRPr="003C42EE">
        <w:t xml:space="preserve"> The original spelling of Oka in Japanese could not be determined.</w:t>
      </w:r>
    </w:p>
  </w:footnote>
  <w:footnote w:id="153">
    <w:p w14:paraId="279FF15F" w14:textId="730882E9" w:rsidR="00CC6A79" w:rsidRPr="003C42EE" w:rsidRDefault="00CC6A79" w:rsidP="008462B2">
      <w:pPr>
        <w:pStyle w:val="Footnotes"/>
      </w:pPr>
      <w:r w:rsidRPr="003C42EE">
        <w:rPr>
          <w:rStyle w:val="af8"/>
        </w:rPr>
        <w:footnoteRef/>
      </w:r>
      <w:r w:rsidRPr="003C42EE">
        <w:t xml:space="preserve"> Sasamoto, </w:t>
      </w:r>
      <w:r w:rsidRPr="003C42EE">
        <w:rPr>
          <w:i/>
        </w:rPr>
        <w:t>Hirose Takeo kara no ehagaki</w:t>
      </w:r>
      <w:r w:rsidRPr="003C42EE">
        <w:t>, p. 71, 155; Ibid.; Itō Sukeyuki, 1843-1914, also known as Itō Yūkō, was born in Kagoshima and participated in the Sino-Japanese War of 1894-95, as the Commander-in-Chief of the Combined Fleet (</w:t>
      </w:r>
      <w:r w:rsidRPr="003C42EE">
        <w:rPr>
          <w:i/>
        </w:rPr>
        <w:t>Rengō kantai shirei chōkan</w:t>
      </w:r>
      <w:r w:rsidRPr="003C42EE">
        <w:t xml:space="preserve"> 聯合艦隊司令長官) and during the Russo-Japanese War he fulfilled the role of the Navy Chief of Staff of the Imperial Headquarters (</w:t>
      </w:r>
      <w:r w:rsidRPr="003C42EE">
        <w:rPr>
          <w:i/>
        </w:rPr>
        <w:t xml:space="preserve">Dai-hon’ei kaigun bakuryōchō </w:t>
      </w:r>
      <w:r w:rsidRPr="003C42EE">
        <w:t>大本営海軍幕僚長); Ijūin Gorō, 1852-1921, was born in Kagoshima and participated in the Taiwan Expedition (</w:t>
      </w:r>
      <w:r w:rsidRPr="003C42EE">
        <w:rPr>
          <w:i/>
        </w:rPr>
        <w:t xml:space="preserve">Taiwan shuppei </w:t>
      </w:r>
      <w:r w:rsidRPr="003C42EE">
        <w:t>台湾出兵) of 1874; Yamamoto Gonnohyōe, also called Yamamoto Gonbee, 1852-1933, was a naval officer and a politician. He fought in the Anglo-Satsuma War and later the Boshin War, and was a firm -proponent of the policy to conquer Korea by military force and pushed for an aggressive strategy to take on China during the First Sino-Japanese War; Taniguchi Naomi, 1870-1941, born in Hiroshima, was a naval officer from the Meiji period until the Early Shōwa period. He fought in the First Sino-Japanese War and became staff officer of the Second Armada and quickly rose to staff officer of the Naval General Staff.</w:t>
      </w:r>
    </w:p>
  </w:footnote>
  <w:footnote w:id="154">
    <w:p w14:paraId="3DFB7EC9" w14:textId="44F1E4AE" w:rsidR="00CC6A79" w:rsidRPr="003C42EE" w:rsidRDefault="00CC6A79" w:rsidP="008462B2">
      <w:pPr>
        <w:pStyle w:val="Footnotes"/>
      </w:pPr>
      <w:r w:rsidRPr="003C42EE">
        <w:rPr>
          <w:rStyle w:val="af8"/>
        </w:rPr>
        <w:footnoteRef/>
      </w:r>
      <w:r w:rsidRPr="003C42EE">
        <w:t xml:space="preserve"> Shimazu, </w:t>
      </w:r>
      <w:r w:rsidRPr="003C42EE">
        <w:rPr>
          <w:i/>
        </w:rPr>
        <w:t>Japanese Society at War: Death, Memory and the Russo-Japanese War</w:t>
      </w:r>
      <w:r w:rsidRPr="003C42EE">
        <w:t>, p. 206.</w:t>
      </w:r>
    </w:p>
  </w:footnote>
  <w:footnote w:id="155">
    <w:p w14:paraId="7FC5763D" w14:textId="1AD033D2" w:rsidR="00CC6A79" w:rsidRPr="003C42EE" w:rsidRDefault="00CC6A79" w:rsidP="008462B2">
      <w:pPr>
        <w:pStyle w:val="Footnotes"/>
      </w:pPr>
      <w:r w:rsidRPr="003C42EE">
        <w:rPr>
          <w:rStyle w:val="af8"/>
        </w:rPr>
        <w:footnoteRef/>
      </w:r>
      <w:r w:rsidRPr="003C42EE">
        <w:rPr>
          <w:lang w:val="de-DE"/>
        </w:rPr>
        <w:t xml:space="preserve"> Schölz, </w:t>
      </w:r>
      <w:r w:rsidRPr="003C42EE">
        <w:rPr>
          <w:i/>
          <w:lang w:val="de-DE"/>
        </w:rPr>
        <w:t xml:space="preserve">“Die Gefallenen besänftigen und ihre Taten rühmen": Gefallenenkult und politische Verfasstheit in Japan seit der Mitte des 19. </w:t>
      </w:r>
      <w:r w:rsidRPr="003C42EE">
        <w:rPr>
          <w:i/>
        </w:rPr>
        <w:t>Jahrhunderts</w:t>
      </w:r>
      <w:r w:rsidRPr="003C42EE">
        <w:t>, p. 198-99.</w:t>
      </w:r>
    </w:p>
  </w:footnote>
  <w:footnote w:id="156">
    <w:p w14:paraId="6FB83DAB" w14:textId="4471EFEC" w:rsidR="00CC6A79" w:rsidRPr="003C42EE" w:rsidRDefault="00CC6A79" w:rsidP="008462B2">
      <w:pPr>
        <w:pStyle w:val="Footnotes"/>
      </w:pPr>
      <w:r w:rsidRPr="003C42EE">
        <w:rPr>
          <w:rStyle w:val="af8"/>
        </w:rPr>
        <w:footnoteRef/>
      </w:r>
      <w:r w:rsidRPr="003C42EE">
        <w:t xml:space="preserve"> Shimazu, </w:t>
      </w:r>
      <w:r w:rsidRPr="003C42EE">
        <w:rPr>
          <w:i/>
        </w:rPr>
        <w:t>Japanese Society at War: Death, Memory and the Russo-Japanese War</w:t>
      </w:r>
      <w:r w:rsidRPr="003C42EE">
        <w:t xml:space="preserve">, p. 206; </w:t>
      </w:r>
      <w:r w:rsidRPr="003C42EE">
        <w:rPr>
          <w:i/>
        </w:rPr>
        <w:t>Tōkyō Asahi Shinbun</w:t>
      </w:r>
      <w:r w:rsidRPr="003C42EE">
        <w:t>. “Hirose chūsa no sōgi, zōi, shukkan, boshimei, hakadokoro, gyōretsu, gijōhei, zatsuji”. 13 April 1904. p. 2.</w:t>
      </w:r>
    </w:p>
  </w:footnote>
  <w:footnote w:id="157">
    <w:p w14:paraId="5346163C" w14:textId="4B1BB965" w:rsidR="00CC6A79" w:rsidRPr="003C42EE" w:rsidRDefault="00CC6A79" w:rsidP="008462B2">
      <w:pPr>
        <w:pStyle w:val="Footnotes"/>
      </w:pPr>
      <w:r w:rsidRPr="003C42EE">
        <w:rPr>
          <w:rStyle w:val="af8"/>
        </w:rPr>
        <w:footnoteRef/>
      </w:r>
      <w:r w:rsidRPr="003C42EE">
        <w:t xml:space="preserve"> Yamamuro, </w:t>
      </w:r>
      <w:r w:rsidRPr="003C42EE">
        <w:rPr>
          <w:i/>
        </w:rPr>
        <w:t>Gunshin – kindai nihon ga unda ‘eiyū’-tachi no kiseki</w:t>
      </w:r>
      <w:r w:rsidRPr="003C42EE">
        <w:t>, p. 34.</w:t>
      </w:r>
    </w:p>
  </w:footnote>
  <w:footnote w:id="158">
    <w:p w14:paraId="72C13C3E" w14:textId="30BFC195" w:rsidR="00CC6A79" w:rsidRPr="003C42EE" w:rsidRDefault="00CC6A79" w:rsidP="008462B2">
      <w:pPr>
        <w:pStyle w:val="Footnotes"/>
      </w:pPr>
      <w:r w:rsidRPr="003C42EE">
        <w:rPr>
          <w:rStyle w:val="af8"/>
        </w:rPr>
        <w:footnoteRef/>
      </w:r>
      <w:r w:rsidRPr="003C42EE">
        <w:t xml:space="preserve"> </w:t>
      </w:r>
      <w:r w:rsidRPr="003C42EE">
        <w:rPr>
          <w:i/>
        </w:rPr>
        <w:t>Tōkyō Asahi Shinbun</w:t>
      </w:r>
      <w:r w:rsidRPr="003C42EE">
        <w:t>. “Hirose kaigun chūsa sōgi gahō (Aoyama bochi saijō)”. 15 April 1904. p. 3.</w:t>
      </w:r>
    </w:p>
  </w:footnote>
  <w:footnote w:id="159">
    <w:p w14:paraId="6C1466D3" w14:textId="50B5180C" w:rsidR="00CC6A79" w:rsidRPr="003C42EE" w:rsidRDefault="00CC6A79" w:rsidP="008462B2">
      <w:pPr>
        <w:pStyle w:val="Footnotes"/>
      </w:pPr>
      <w:r w:rsidRPr="003C42EE">
        <w:rPr>
          <w:rStyle w:val="af8"/>
        </w:rPr>
        <w:footnoteRef/>
      </w:r>
      <w:r w:rsidRPr="003C42EE">
        <w:t xml:space="preserve"> Yamamuro, </w:t>
      </w:r>
      <w:r w:rsidRPr="003C42EE">
        <w:rPr>
          <w:i/>
        </w:rPr>
        <w:t>Gunshin – kindai nihon ga unda ‘eiyū’-tachi no kiseki</w:t>
      </w:r>
      <w:r w:rsidRPr="003C42EE">
        <w:t>, p. 26-27.</w:t>
      </w:r>
    </w:p>
  </w:footnote>
  <w:footnote w:id="160">
    <w:p w14:paraId="59B6BB58" w14:textId="2F8F8022" w:rsidR="00CC6A79" w:rsidRPr="003C42EE" w:rsidRDefault="00CC6A79" w:rsidP="008462B2">
      <w:pPr>
        <w:pStyle w:val="Footnotes"/>
      </w:pPr>
      <w:r w:rsidRPr="003C42EE">
        <w:rPr>
          <w:rStyle w:val="af8"/>
        </w:rPr>
        <w:footnoteRef/>
      </w:r>
      <w:r w:rsidRPr="003C42EE">
        <w:t xml:space="preserve"> Ibid., p. 28.</w:t>
      </w:r>
    </w:p>
  </w:footnote>
  <w:footnote w:id="161">
    <w:p w14:paraId="4A3BB641" w14:textId="572B98AC" w:rsidR="00CC6A79" w:rsidRPr="003C42EE" w:rsidRDefault="00CC6A79" w:rsidP="008462B2">
      <w:pPr>
        <w:pStyle w:val="Footnotes"/>
      </w:pPr>
      <w:r w:rsidRPr="003C42EE">
        <w:rPr>
          <w:rStyle w:val="af8"/>
        </w:rPr>
        <w:footnoteRef/>
      </w:r>
      <w:r w:rsidRPr="003C42EE">
        <w:t xml:space="preserve"> </w:t>
      </w:r>
      <w:bookmarkStart w:id="41" w:name="_Hlk11763133"/>
      <w:r w:rsidRPr="003C42EE">
        <w:rPr>
          <w:i/>
        </w:rPr>
        <w:t>Tōkyō Asahi Shinbun</w:t>
      </w:r>
      <w:r w:rsidRPr="003C42EE">
        <w:t>. “Shisha no kunkō / Shasetsu”. 30 March 1904. p. 2.</w:t>
      </w:r>
      <w:bookmarkEnd w:id="41"/>
    </w:p>
  </w:footnote>
  <w:footnote w:id="162">
    <w:p w14:paraId="188222A9" w14:textId="7ABD900A" w:rsidR="00CC6A79" w:rsidRPr="003C42EE" w:rsidRDefault="00CC6A79" w:rsidP="008462B2">
      <w:pPr>
        <w:pStyle w:val="Footnotes"/>
      </w:pPr>
      <w:r w:rsidRPr="003C42EE">
        <w:rPr>
          <w:rStyle w:val="af8"/>
        </w:rPr>
        <w:footnoteRef/>
      </w:r>
      <w:r w:rsidRPr="003C42EE">
        <w:t xml:space="preserve"> Shimazu, </w:t>
      </w:r>
      <w:r w:rsidRPr="003C42EE">
        <w:rPr>
          <w:i/>
        </w:rPr>
        <w:t>Japanese Society at War: Death, Memory and the Russo-Japanese War</w:t>
      </w:r>
      <w:r w:rsidRPr="003C42EE">
        <w:t xml:space="preserve">, 215; </w:t>
      </w:r>
      <w:bookmarkStart w:id="42" w:name="_Hlk11763148"/>
      <w:r w:rsidRPr="003C42EE">
        <w:rPr>
          <w:i/>
        </w:rPr>
        <w:t>Tōkyō Nichinichi Shinbun</w:t>
      </w:r>
      <w:r w:rsidRPr="003C42EE">
        <w:t>. “Ko-Hirose chūsa meiyo hyōshō no shakoku”. 31 March 1904. p. 3</w:t>
      </w:r>
      <w:bookmarkEnd w:id="42"/>
      <w:r w:rsidRPr="003C42EE">
        <w:t>; Horatio Nelson, 1758-1805, was a British admiral who fought in the French Revolutionary Wars and the Napoleonic Wars.</w:t>
      </w:r>
    </w:p>
  </w:footnote>
  <w:footnote w:id="163">
    <w:p w14:paraId="314D10BF" w14:textId="3F6FF600" w:rsidR="00CC6A79" w:rsidRPr="003C42EE" w:rsidRDefault="00CC6A79" w:rsidP="008462B2">
      <w:pPr>
        <w:pStyle w:val="Footnotes"/>
      </w:pPr>
      <w:r w:rsidRPr="003C42EE">
        <w:rPr>
          <w:rStyle w:val="af8"/>
        </w:rPr>
        <w:footnoteRef/>
      </w:r>
      <w:r w:rsidRPr="003C42EE">
        <w:t xml:space="preserve"> </w:t>
      </w:r>
      <w:r w:rsidRPr="003C42EE">
        <w:rPr>
          <w:i/>
        </w:rPr>
        <w:t>Tōkyō Asahi Shinbun</w:t>
      </w:r>
      <w:r w:rsidRPr="003C42EE">
        <w:t>. “Shisha no kunkō / Shasetsu”. 30 March 1904. p. 2.</w:t>
      </w:r>
    </w:p>
  </w:footnote>
  <w:footnote w:id="164">
    <w:p w14:paraId="4F1BA70E" w14:textId="17C41BBE" w:rsidR="00CC6A79" w:rsidRPr="003C42EE" w:rsidRDefault="00CC6A79" w:rsidP="008462B2">
      <w:pPr>
        <w:pStyle w:val="Footnotes"/>
      </w:pPr>
      <w:r w:rsidRPr="003C42EE">
        <w:rPr>
          <w:rStyle w:val="af8"/>
        </w:rPr>
        <w:footnoteRef/>
      </w:r>
      <w:r w:rsidRPr="003C42EE">
        <w:t xml:space="preserve"> Yamamuro, </w:t>
      </w:r>
      <w:r w:rsidRPr="003C42EE">
        <w:rPr>
          <w:i/>
        </w:rPr>
        <w:t>Gunshin – kindai nihon ga unda ‘eiyū’-tachi no kiseki</w:t>
      </w:r>
      <w:r w:rsidRPr="003C42EE">
        <w:t>, p. 25-28.</w:t>
      </w:r>
    </w:p>
  </w:footnote>
  <w:footnote w:id="165">
    <w:p w14:paraId="6D8EE1C3" w14:textId="2DAEACD8" w:rsidR="00CC6A79" w:rsidRPr="003C42EE" w:rsidRDefault="00CC6A79" w:rsidP="008462B2">
      <w:pPr>
        <w:pStyle w:val="Footnotes"/>
      </w:pPr>
      <w:r w:rsidRPr="003C42EE">
        <w:rPr>
          <w:rStyle w:val="af8"/>
        </w:rPr>
        <w:footnoteRef/>
      </w:r>
      <w:r w:rsidRPr="003C42EE">
        <w:t xml:space="preserve"> Shimazu, </w:t>
      </w:r>
      <w:r w:rsidRPr="003C42EE">
        <w:rPr>
          <w:i/>
        </w:rPr>
        <w:t>Japanese Society at War: Death, Memory and the Russo-Japanese War</w:t>
      </w:r>
      <w:r w:rsidRPr="003C42EE">
        <w:t>, p. 213; Ibid., p. 23.</w:t>
      </w:r>
    </w:p>
  </w:footnote>
  <w:footnote w:id="166">
    <w:p w14:paraId="2D7D1050" w14:textId="2AEB0A37" w:rsidR="00CC6A79" w:rsidRPr="003C42EE" w:rsidRDefault="00CC6A79" w:rsidP="008462B2">
      <w:pPr>
        <w:pStyle w:val="Footnotes"/>
      </w:pPr>
      <w:r w:rsidRPr="003C42EE">
        <w:rPr>
          <w:rStyle w:val="af8"/>
        </w:rPr>
        <w:footnoteRef/>
      </w:r>
      <w:r w:rsidRPr="003C42EE">
        <w:t xml:space="preserve"> Ida, </w:t>
      </w:r>
      <w:r w:rsidRPr="003C42EE">
        <w:rPr>
          <w:i/>
        </w:rPr>
        <w:t>Shichishō hōkoku Hirose chūsa</w:t>
      </w:r>
      <w:r w:rsidRPr="003C42EE">
        <w:t>, p. 154.</w:t>
      </w:r>
    </w:p>
  </w:footnote>
  <w:footnote w:id="167">
    <w:p w14:paraId="641F85B0" w14:textId="56812D3F" w:rsidR="00CC6A79" w:rsidRPr="003C42EE" w:rsidRDefault="00CC6A79" w:rsidP="008462B2">
      <w:pPr>
        <w:pStyle w:val="Footnotes"/>
        <w:rPr>
          <w:lang w:val="de-DE"/>
        </w:rPr>
      </w:pPr>
      <w:r w:rsidRPr="003C42EE">
        <w:rPr>
          <w:rStyle w:val="af8"/>
        </w:rPr>
        <w:footnoteRef/>
      </w:r>
      <w:r w:rsidRPr="003C42EE">
        <w:rPr>
          <w:lang w:val="de-DE"/>
        </w:rPr>
        <w:t xml:space="preserve"> Yamamuro, </w:t>
      </w:r>
      <w:r w:rsidRPr="003C42EE">
        <w:rPr>
          <w:i/>
          <w:lang w:val="de-DE"/>
        </w:rPr>
        <w:t>Gunshin – kindai nihon ga unda ‘eiyū’-tachi no kiseki</w:t>
      </w:r>
      <w:r w:rsidRPr="003C42EE">
        <w:rPr>
          <w:lang w:val="de-DE"/>
        </w:rPr>
        <w:t>, p. 24-25.</w:t>
      </w:r>
    </w:p>
  </w:footnote>
  <w:footnote w:id="168">
    <w:p w14:paraId="4C3E9383" w14:textId="56957C47" w:rsidR="00CC6A79" w:rsidRPr="003C42EE" w:rsidRDefault="00CC6A79" w:rsidP="008462B2">
      <w:pPr>
        <w:pStyle w:val="Footnotes"/>
      </w:pPr>
      <w:r w:rsidRPr="003C42EE">
        <w:rPr>
          <w:rStyle w:val="af8"/>
        </w:rPr>
        <w:footnoteRef/>
      </w:r>
      <w:r w:rsidRPr="003C42EE">
        <w:t xml:space="preserve"> Ibid., p. 24.</w:t>
      </w:r>
    </w:p>
  </w:footnote>
  <w:footnote w:id="169">
    <w:p w14:paraId="3865DB89" w14:textId="0D1D21EB" w:rsidR="00CC6A79" w:rsidRPr="003C42EE" w:rsidRDefault="00CC6A79" w:rsidP="008462B2">
      <w:pPr>
        <w:pStyle w:val="Footnotes"/>
      </w:pPr>
      <w:r w:rsidRPr="003C42EE">
        <w:rPr>
          <w:rStyle w:val="af8"/>
        </w:rPr>
        <w:footnoteRef/>
      </w:r>
      <w:r w:rsidRPr="003C42EE">
        <w:t xml:space="preserve"> This research could not find a similar instance calling the two sailors’ friends or discussing their friendship in a critical manner. This seems to indicate that, while some people were aware of this, it did not lead to long term consequences for the </w:t>
      </w:r>
      <w:r w:rsidRPr="003C42EE">
        <w:rPr>
          <w:i/>
        </w:rPr>
        <w:t>bidan</w:t>
      </w:r>
      <w:r w:rsidRPr="003C42EE">
        <w:t>.</w:t>
      </w:r>
    </w:p>
  </w:footnote>
  <w:footnote w:id="170">
    <w:p w14:paraId="52A2ED93" w14:textId="0F1637BD" w:rsidR="00CC6A79" w:rsidRPr="003C42EE" w:rsidRDefault="00CC6A79" w:rsidP="008462B2">
      <w:pPr>
        <w:pStyle w:val="Footnotes"/>
      </w:pPr>
      <w:r w:rsidRPr="003C42EE">
        <w:rPr>
          <w:rStyle w:val="af8"/>
        </w:rPr>
        <w:footnoteRef/>
      </w:r>
      <w:r w:rsidRPr="003C42EE">
        <w:t xml:space="preserve"> Yamamuro, </w:t>
      </w:r>
      <w:r w:rsidRPr="003C42EE">
        <w:rPr>
          <w:i/>
        </w:rPr>
        <w:t>Gunshin – kindai nihon ga unda ‘eiyū’-tachi no kiseki</w:t>
      </w:r>
      <w:r w:rsidRPr="003C42EE">
        <w:t>, p. 7-8; Again, this stresses the framework in which Hirose’s death must have been judged.</w:t>
      </w:r>
    </w:p>
  </w:footnote>
  <w:footnote w:id="171">
    <w:p w14:paraId="783B04CB" w14:textId="692F00B0" w:rsidR="00CC6A79" w:rsidRPr="003C42EE" w:rsidRDefault="00CC6A79" w:rsidP="008462B2">
      <w:pPr>
        <w:pStyle w:val="Footnotes"/>
      </w:pPr>
      <w:r w:rsidRPr="003C42EE">
        <w:rPr>
          <w:rStyle w:val="af8"/>
        </w:rPr>
        <w:footnoteRef/>
      </w:r>
      <w:r w:rsidRPr="003C42EE">
        <w:t xml:space="preserve"> </w:t>
      </w:r>
      <w:bookmarkStart w:id="45" w:name="_Hlk11763162"/>
      <w:r w:rsidRPr="003C42EE">
        <w:rPr>
          <w:i/>
        </w:rPr>
        <w:t>Yomiuri Shinbun</w:t>
      </w:r>
      <w:r w:rsidRPr="003C42EE">
        <w:t>. “[shasetsu] Hirose chūsa no senshi”. 30 March 1904, p. 2</w:t>
      </w:r>
      <w:bookmarkEnd w:id="45"/>
      <w:r w:rsidRPr="003C42EE">
        <w:t>; As discussed above, Tōgō referring to “the commanders of old” was a reinvention of the actual relationship a lord and his retainer had.</w:t>
      </w:r>
    </w:p>
  </w:footnote>
  <w:footnote w:id="172">
    <w:p w14:paraId="348F4898" w14:textId="1D225ECB" w:rsidR="00CC6A79" w:rsidRPr="003C42EE" w:rsidRDefault="00CC6A79" w:rsidP="008462B2">
      <w:pPr>
        <w:pStyle w:val="Footnotes"/>
      </w:pPr>
      <w:r w:rsidRPr="003C42EE">
        <w:rPr>
          <w:rStyle w:val="af8"/>
        </w:rPr>
        <w:footnoteRef/>
      </w:r>
      <w:r w:rsidRPr="003C42EE">
        <w:t xml:space="preserve"> Nakauchi, </w:t>
      </w:r>
      <w:r w:rsidRPr="003C42EE">
        <w:rPr>
          <w:i/>
        </w:rPr>
        <w:t>Gunkoku bidan to kyōkasho</w:t>
      </w:r>
      <w:r w:rsidRPr="003C42EE">
        <w:t xml:space="preserve">, p. 100-102; Yamamuro, </w:t>
      </w:r>
      <w:r w:rsidRPr="003C42EE">
        <w:rPr>
          <w:i/>
        </w:rPr>
        <w:t>Gunshin – kindai nihon ga unda ‘eiyū’-tachi no kiseki</w:t>
      </w:r>
      <w:r w:rsidRPr="003C42EE">
        <w:t>, p. 36-37.</w:t>
      </w:r>
    </w:p>
  </w:footnote>
  <w:footnote w:id="173">
    <w:p w14:paraId="571E7FB4" w14:textId="6D394555" w:rsidR="00CC6A79" w:rsidRPr="003C42EE" w:rsidRDefault="00CC6A79" w:rsidP="008462B2">
      <w:pPr>
        <w:pStyle w:val="Footnotes"/>
        <w:rPr>
          <w:lang w:val="de-DE"/>
        </w:rPr>
      </w:pPr>
      <w:r w:rsidRPr="003C42EE">
        <w:rPr>
          <w:rStyle w:val="af8"/>
        </w:rPr>
        <w:footnoteRef/>
      </w:r>
      <w:r w:rsidRPr="003C42EE">
        <w:rPr>
          <w:lang w:val="de-DE"/>
        </w:rPr>
        <w:t xml:space="preserve"> Yamamuro, </w:t>
      </w:r>
      <w:r w:rsidRPr="003C42EE">
        <w:rPr>
          <w:i/>
          <w:lang w:val="de-DE"/>
        </w:rPr>
        <w:t>Gunshin – kindai nihon ga unda ‘eiyū’-tachi no kiseki</w:t>
      </w:r>
      <w:r w:rsidRPr="003C42EE">
        <w:rPr>
          <w:lang w:val="de-DE"/>
        </w:rPr>
        <w:t>, p. 36-37.</w:t>
      </w:r>
    </w:p>
  </w:footnote>
  <w:footnote w:id="174">
    <w:p w14:paraId="1A671254" w14:textId="4C4DF034" w:rsidR="00CC6A79" w:rsidRPr="003C42EE" w:rsidRDefault="00CC6A79" w:rsidP="008462B2">
      <w:pPr>
        <w:pStyle w:val="Footnotes"/>
      </w:pPr>
      <w:r w:rsidRPr="003C42EE">
        <w:rPr>
          <w:rStyle w:val="af8"/>
        </w:rPr>
        <w:footnoteRef/>
      </w:r>
      <w:r w:rsidRPr="003C42EE">
        <w:t xml:space="preserve"> Ibid., p. 14-15.</w:t>
      </w:r>
    </w:p>
  </w:footnote>
  <w:footnote w:id="175">
    <w:p w14:paraId="6EF160EF" w14:textId="0390A0D5" w:rsidR="00CC6A79" w:rsidRPr="003C42EE" w:rsidRDefault="00CC6A79" w:rsidP="008462B2">
      <w:pPr>
        <w:pStyle w:val="Footnotes"/>
      </w:pPr>
      <w:r w:rsidRPr="003C42EE">
        <w:rPr>
          <w:rStyle w:val="af8"/>
        </w:rPr>
        <w:footnoteRef/>
      </w:r>
      <w:r w:rsidRPr="003C42EE">
        <w:t xml:space="preserve"> Ibid.</w:t>
      </w:r>
    </w:p>
  </w:footnote>
  <w:footnote w:id="176">
    <w:p w14:paraId="5678AB04" w14:textId="715AEB76" w:rsidR="00CC6A79" w:rsidRPr="003C42EE" w:rsidRDefault="00CC6A79" w:rsidP="008462B2">
      <w:pPr>
        <w:pStyle w:val="Footnotes"/>
      </w:pPr>
      <w:r w:rsidRPr="003C42EE">
        <w:rPr>
          <w:rStyle w:val="af8"/>
        </w:rPr>
        <w:footnoteRef/>
      </w:r>
      <w:r w:rsidRPr="003C42EE">
        <w:t xml:space="preserve"> Shimazu, </w:t>
      </w:r>
      <w:r w:rsidRPr="003C42EE">
        <w:rPr>
          <w:i/>
        </w:rPr>
        <w:t>Japanese Society at War: Death, Memory and the Russo-Japanese War</w:t>
      </w:r>
      <w:r w:rsidRPr="003C42EE">
        <w:t>, p. 200-8.</w:t>
      </w:r>
    </w:p>
  </w:footnote>
  <w:footnote w:id="177">
    <w:p w14:paraId="441461DF" w14:textId="4BF8566D" w:rsidR="00CC6A79" w:rsidRPr="003C42EE" w:rsidRDefault="00CC6A79" w:rsidP="008462B2">
      <w:pPr>
        <w:pStyle w:val="Footnotes"/>
        <w:rPr>
          <w:lang w:val="de-DE"/>
        </w:rPr>
      </w:pPr>
      <w:r w:rsidRPr="003C42EE">
        <w:rPr>
          <w:rStyle w:val="af8"/>
        </w:rPr>
        <w:footnoteRef/>
      </w:r>
      <w:r w:rsidRPr="003C42EE">
        <w:rPr>
          <w:lang w:val="de-DE"/>
        </w:rPr>
        <w:t xml:space="preserve"> Yamamuro, </w:t>
      </w:r>
      <w:r w:rsidRPr="003C42EE">
        <w:rPr>
          <w:i/>
          <w:lang w:val="de-DE"/>
        </w:rPr>
        <w:t>Gunshin – kindai nihon ga unda ‘eiyū’-tachi no kiseki</w:t>
      </w:r>
      <w:r w:rsidRPr="003C42EE">
        <w:rPr>
          <w:lang w:val="de-DE"/>
        </w:rPr>
        <w:t>, p. 82-83.</w:t>
      </w:r>
    </w:p>
  </w:footnote>
  <w:footnote w:id="178">
    <w:p w14:paraId="65EC4F5B" w14:textId="13C244A8" w:rsidR="00CC6A79" w:rsidRPr="003C42EE" w:rsidRDefault="00CC6A79" w:rsidP="008462B2">
      <w:pPr>
        <w:pStyle w:val="Footnotes"/>
      </w:pPr>
      <w:r w:rsidRPr="003C42EE">
        <w:rPr>
          <w:rStyle w:val="af8"/>
        </w:rPr>
        <w:footnoteRef/>
      </w:r>
      <w:r w:rsidRPr="003C42EE">
        <w:t xml:space="preserve"> Shimazu, </w:t>
      </w:r>
      <w:r w:rsidRPr="003C42EE">
        <w:rPr>
          <w:i/>
        </w:rPr>
        <w:t>Japanese Society at War: Death, Memory and the Russo-Japanese War</w:t>
      </w:r>
      <w:r w:rsidRPr="003C42EE">
        <w:t>, p. 217.</w:t>
      </w:r>
    </w:p>
  </w:footnote>
  <w:footnote w:id="179">
    <w:p w14:paraId="21EADF11" w14:textId="34A7FF31" w:rsidR="00CC6A79" w:rsidRPr="003C42EE" w:rsidRDefault="00CC6A79" w:rsidP="008462B2">
      <w:pPr>
        <w:pStyle w:val="Footnotes"/>
      </w:pPr>
      <w:r w:rsidRPr="003C42EE">
        <w:rPr>
          <w:rStyle w:val="af8"/>
        </w:rPr>
        <w:footnoteRef/>
      </w:r>
      <w:r w:rsidRPr="003C42EE">
        <w:t xml:space="preserve"> Him having a groomed Western-style mustache was also crucial for the image of the Navy, as it was also a sign of being civilized.</w:t>
      </w:r>
    </w:p>
  </w:footnote>
  <w:footnote w:id="180">
    <w:p w14:paraId="0843B0F7" w14:textId="7A7BA71C" w:rsidR="00CC6A79" w:rsidRPr="003C42EE" w:rsidRDefault="00CC6A79" w:rsidP="008462B2">
      <w:pPr>
        <w:pStyle w:val="Footnotes"/>
        <w:rPr>
          <w:lang w:val="de-DE"/>
        </w:rPr>
      </w:pPr>
      <w:r w:rsidRPr="003C42EE">
        <w:rPr>
          <w:rStyle w:val="af8"/>
        </w:rPr>
        <w:footnoteRef/>
      </w:r>
      <w:r w:rsidRPr="003C42EE">
        <w:rPr>
          <w:lang w:val="de-DE"/>
        </w:rPr>
        <w:t xml:space="preserve"> Yamamuro, </w:t>
      </w:r>
      <w:r w:rsidRPr="003C42EE">
        <w:rPr>
          <w:i/>
          <w:lang w:val="de-DE"/>
        </w:rPr>
        <w:t>Gunshin – kindai nihon ga unda ‘eiyū’-tachi no kiseki</w:t>
      </w:r>
      <w:r w:rsidRPr="003C42EE">
        <w:rPr>
          <w:lang w:val="de-DE"/>
        </w:rPr>
        <w:t>, p. 36-37.</w:t>
      </w:r>
    </w:p>
  </w:footnote>
  <w:footnote w:id="181">
    <w:p w14:paraId="3EF680F0" w14:textId="30B8B75A" w:rsidR="00CC6A79" w:rsidRPr="003C42EE" w:rsidRDefault="00CC6A79" w:rsidP="008462B2">
      <w:pPr>
        <w:pStyle w:val="Footnotes"/>
      </w:pPr>
      <w:r w:rsidRPr="003C42EE">
        <w:rPr>
          <w:rStyle w:val="af8"/>
        </w:rPr>
        <w:footnoteRef/>
      </w:r>
      <w:r w:rsidRPr="003C42EE">
        <w:t xml:space="preserve"> Ishida, </w:t>
      </w:r>
      <w:r w:rsidRPr="003C42EE">
        <w:rPr>
          <w:i/>
        </w:rPr>
        <w:t>Ume no motsu kōkoku-sei</w:t>
      </w:r>
      <w:r w:rsidRPr="003C42EE">
        <w:t>, p. 23.</w:t>
      </w:r>
    </w:p>
  </w:footnote>
  <w:footnote w:id="182">
    <w:p w14:paraId="3423AC1E" w14:textId="5A4C55BC" w:rsidR="00CC6A79" w:rsidRPr="003C42EE" w:rsidRDefault="00CC6A79" w:rsidP="008462B2">
      <w:pPr>
        <w:pStyle w:val="Footnotes"/>
      </w:pPr>
      <w:r w:rsidRPr="003C42EE">
        <w:rPr>
          <w:rStyle w:val="af8"/>
        </w:rPr>
        <w:footnoteRef/>
      </w:r>
      <w:r w:rsidRPr="003C42EE">
        <w:t xml:space="preserve"> Arima, </w:t>
      </w:r>
      <w:r w:rsidRPr="003C42EE">
        <w:rPr>
          <w:i/>
        </w:rPr>
        <w:t>Gunshin Hirose chūsa-den</w:t>
      </w:r>
      <w:r w:rsidRPr="003C42EE">
        <w:t>, p. 1; The preface was written by the president of the Support Association, Admiral Arima.</w:t>
      </w:r>
    </w:p>
  </w:footnote>
  <w:footnote w:id="183">
    <w:p w14:paraId="1B5A9F49" w14:textId="75FDB222" w:rsidR="00CC6A79" w:rsidRPr="003C42EE" w:rsidRDefault="00CC6A79" w:rsidP="008D15AC">
      <w:pPr>
        <w:pStyle w:val="Footnotes"/>
      </w:pPr>
      <w:r w:rsidRPr="003C42EE">
        <w:rPr>
          <w:rStyle w:val="af8"/>
        </w:rPr>
        <w:footnoteRef/>
      </w:r>
      <w:r w:rsidRPr="003C42EE">
        <w:t xml:space="preserve"> Arima, </w:t>
      </w:r>
      <w:r w:rsidRPr="003C42EE">
        <w:rPr>
          <w:i/>
        </w:rPr>
        <w:t>Gunshin Hirose chūsa-den</w:t>
      </w:r>
      <w:r w:rsidRPr="003C42EE">
        <w:t>, p. 10-11.</w:t>
      </w:r>
    </w:p>
  </w:footnote>
  <w:footnote w:id="184">
    <w:p w14:paraId="17F4E40A" w14:textId="77777777" w:rsidR="00CC6A79" w:rsidRPr="003C42EE" w:rsidRDefault="00CC6A79" w:rsidP="008462B2">
      <w:pPr>
        <w:pStyle w:val="Footnotes"/>
      </w:pPr>
      <w:r w:rsidRPr="003C42EE">
        <w:rPr>
          <w:rStyle w:val="af8"/>
        </w:rPr>
        <w:footnoteRef/>
      </w:r>
      <w:r w:rsidRPr="003C42EE">
        <w:t xml:space="preserve"> Yamamuro, </w:t>
      </w:r>
      <w:r w:rsidRPr="003C42EE">
        <w:rPr>
          <w:i/>
        </w:rPr>
        <w:t>Gunshin – kindai nihon ga unda ‘eiyū’-tachi no kiseki</w:t>
      </w:r>
      <w:r w:rsidRPr="003C42EE">
        <w:t>, p. 64.</w:t>
      </w:r>
    </w:p>
  </w:footnote>
  <w:footnote w:id="185">
    <w:p w14:paraId="2C4544A0" w14:textId="77777777" w:rsidR="00CC6A79" w:rsidRPr="003C42EE" w:rsidRDefault="00CC6A79" w:rsidP="00661652">
      <w:pPr>
        <w:pStyle w:val="Footnotes"/>
      </w:pPr>
      <w:r w:rsidRPr="003C42EE">
        <w:rPr>
          <w:rStyle w:val="af8"/>
        </w:rPr>
        <w:footnoteRef/>
      </w:r>
      <w:r w:rsidRPr="003C42EE">
        <w:t xml:space="preserve"> Nakauchi, </w:t>
      </w:r>
      <w:r w:rsidRPr="003C42EE">
        <w:rPr>
          <w:i/>
        </w:rPr>
        <w:t>Gunkoku bidan to kyōkasho</w:t>
      </w:r>
      <w:r w:rsidRPr="003C42EE">
        <w:t>, 124-25; 25</w:t>
      </w:r>
      <w:r w:rsidRPr="003C42EE">
        <w:rPr>
          <w:vertAlign w:val="superscript"/>
        </w:rPr>
        <w:t>th</w:t>
      </w:r>
      <w:r w:rsidRPr="003C42EE">
        <w:t xml:space="preserve"> death anniversary according to Japanese conventions.</w:t>
      </w:r>
    </w:p>
  </w:footnote>
  <w:footnote w:id="186">
    <w:p w14:paraId="3FA46AA9" w14:textId="77777777" w:rsidR="00CC6A79" w:rsidRPr="003C42EE" w:rsidRDefault="00CC6A79" w:rsidP="00661652">
      <w:pPr>
        <w:pStyle w:val="Footnotes"/>
      </w:pPr>
      <w:r w:rsidRPr="003C42EE">
        <w:rPr>
          <w:rStyle w:val="af8"/>
        </w:rPr>
        <w:footnoteRef/>
      </w:r>
      <w:r w:rsidRPr="003C42EE">
        <w:t xml:space="preserve"> Regarding the creation of the above graph, this type of statistical analysis is, as of the writing of this paper, only possible with the </w:t>
      </w:r>
      <w:r w:rsidRPr="003C42EE">
        <w:rPr>
          <w:i/>
        </w:rPr>
        <w:t xml:space="preserve">Yomidasu </w:t>
      </w:r>
      <w:r w:rsidRPr="003C42EE">
        <w:t xml:space="preserve">for </w:t>
      </w:r>
      <w:r w:rsidRPr="003C42EE">
        <w:rPr>
          <w:i/>
        </w:rPr>
        <w:t xml:space="preserve">Yomiuri Shinbun </w:t>
      </w:r>
      <w:r w:rsidRPr="003C42EE">
        <w:t xml:space="preserve">and </w:t>
      </w:r>
      <w:r w:rsidRPr="003C42EE">
        <w:rPr>
          <w:i/>
        </w:rPr>
        <w:t xml:space="preserve">Kikuzō </w:t>
      </w:r>
      <w:r w:rsidRPr="003C42EE">
        <w:t xml:space="preserve">for the </w:t>
      </w:r>
      <w:r w:rsidRPr="003C42EE">
        <w:rPr>
          <w:i/>
        </w:rPr>
        <w:t>Tōkyō Asahi Shinbun</w:t>
      </w:r>
      <w:r w:rsidRPr="003C42EE">
        <w:t xml:space="preserve"> and occasionally the </w:t>
      </w:r>
      <w:r w:rsidRPr="003C42EE">
        <w:rPr>
          <w:i/>
        </w:rPr>
        <w:t>Ōsaka Asahi Shinbun</w:t>
      </w:r>
      <w:r w:rsidRPr="003C42EE">
        <w:t>, depending on the amount of digitized, processed and labelled material,</w:t>
      </w:r>
      <w:r w:rsidRPr="003C42EE">
        <w:rPr>
          <w:i/>
        </w:rPr>
        <w:t xml:space="preserve"> </w:t>
      </w:r>
      <w:r w:rsidRPr="003C42EE">
        <w:t>databases, as those are the only two databases that this paper could access that provided a useful dataset of their articles. However, as the data acquired from these databases rely primarily on proper labeling done by the providers of the databanks, there is a possibility of usage of faulty or imperfect search terms or improperly labeled material. It can, however, serve as a proof of concept of how newspapers dealt with the topic of Hirose.</w:t>
      </w:r>
    </w:p>
  </w:footnote>
  <w:footnote w:id="187">
    <w:p w14:paraId="340DA23C" w14:textId="6D7413A7" w:rsidR="00CC6A79" w:rsidRPr="003C42EE" w:rsidRDefault="00CC6A79" w:rsidP="008462B2">
      <w:pPr>
        <w:pStyle w:val="Footnotes"/>
      </w:pPr>
      <w:r w:rsidRPr="003C42EE">
        <w:rPr>
          <w:rStyle w:val="af8"/>
        </w:rPr>
        <w:footnoteRef/>
      </w:r>
      <w:r w:rsidRPr="003C42EE">
        <w:t xml:space="preserve"> Shimazu, </w:t>
      </w:r>
      <w:r w:rsidRPr="003C42EE">
        <w:rPr>
          <w:i/>
        </w:rPr>
        <w:t>Japanese Society at War: Death, Memory and the Russo-Japanese War</w:t>
      </w:r>
      <w:r w:rsidRPr="003C42EE">
        <w:t>, p. 223; As Shimazu already analyzed the themes of the movie, this paper only gives a synopsis.</w:t>
      </w:r>
    </w:p>
  </w:footnote>
  <w:footnote w:id="188">
    <w:p w14:paraId="49E425E1" w14:textId="0372781F" w:rsidR="00CC6A79" w:rsidRPr="003C42EE" w:rsidRDefault="00CC6A79" w:rsidP="008462B2">
      <w:pPr>
        <w:pStyle w:val="Footnotes"/>
      </w:pPr>
      <w:r w:rsidRPr="003C42EE">
        <w:rPr>
          <w:rStyle w:val="af8"/>
        </w:rPr>
        <w:footnoteRef/>
      </w:r>
      <w:r w:rsidRPr="003C42EE">
        <w:t xml:space="preserve"> </w:t>
      </w:r>
      <w:bookmarkStart w:id="52" w:name="_Hlk11763171"/>
      <w:r w:rsidRPr="003C42EE">
        <w:rPr>
          <w:i/>
        </w:rPr>
        <w:t>Yomiuri Shinbun</w:t>
      </w:r>
      <w:r w:rsidRPr="003C42EE">
        <w:t>. “Nihon de hajimete no gaijin ekisutora, ‘Hirose chūsa’ satsuei de Shōchiku ga boshū”. 10 March 1926. p. 5.</w:t>
      </w:r>
      <w:bookmarkEnd w:id="52"/>
    </w:p>
  </w:footnote>
  <w:footnote w:id="189">
    <w:p w14:paraId="4DA6D048" w14:textId="42465C9C" w:rsidR="00CC6A79" w:rsidRPr="003C42EE" w:rsidRDefault="00CC6A79" w:rsidP="008462B2">
      <w:pPr>
        <w:pStyle w:val="Footnotes"/>
      </w:pPr>
      <w:r w:rsidRPr="003C42EE">
        <w:rPr>
          <w:rStyle w:val="af8"/>
        </w:rPr>
        <w:footnoteRef/>
      </w:r>
      <w:r w:rsidRPr="003C42EE">
        <w:t xml:space="preserve"> </w:t>
      </w:r>
      <w:bookmarkStart w:id="53" w:name="_Hlk11763351"/>
      <w:r w:rsidRPr="003C42EE">
        <w:rPr>
          <w:i/>
        </w:rPr>
        <w:t>Yomiuri Shinbun</w:t>
      </w:r>
      <w:r w:rsidRPr="003C42EE">
        <w:t>. “Shijō eiga ‘Hirose chūsa’=1/Kichida Hyakusuke”. 10 March 1926. p. 5.</w:t>
      </w:r>
      <w:bookmarkEnd w:id="53"/>
    </w:p>
  </w:footnote>
  <w:footnote w:id="190">
    <w:p w14:paraId="079FFCC7" w14:textId="76468A50" w:rsidR="00CC6A79" w:rsidRPr="003C42EE" w:rsidRDefault="00CC6A79" w:rsidP="008462B2">
      <w:pPr>
        <w:pStyle w:val="Footnotes"/>
      </w:pPr>
      <w:r w:rsidRPr="003C42EE">
        <w:rPr>
          <w:rStyle w:val="af8"/>
        </w:rPr>
        <w:footnoteRef/>
      </w:r>
      <w:r w:rsidRPr="003C42EE">
        <w:t xml:space="preserve"> </w:t>
      </w:r>
      <w:bookmarkStart w:id="54" w:name="_Hlk11763371"/>
      <w:r w:rsidRPr="003C42EE">
        <w:rPr>
          <w:i/>
        </w:rPr>
        <w:t>Yomiuri Shinbun</w:t>
      </w:r>
      <w:r w:rsidRPr="003C42EE">
        <w:t xml:space="preserve">. “Eiga ‘gunshin Hirose chūsa’, ‘haha yo koishi/denkikan’”. 23 May 1926. p. 3; </w:t>
      </w:r>
      <w:bookmarkEnd w:id="54"/>
      <w:r w:rsidRPr="003C42EE">
        <w:t xml:space="preserve">For the sake of keeping the catchiness of the title, this paper opted for the problematic “war god” translation of </w:t>
      </w:r>
      <w:r w:rsidRPr="003C42EE">
        <w:rPr>
          <w:i/>
        </w:rPr>
        <w:t>gunshin</w:t>
      </w:r>
      <w:r w:rsidRPr="003C42EE">
        <w:t>, as the adopted translation in this paper is too drawn out or would not fit within the title of a commercial sold movie.</w:t>
      </w:r>
    </w:p>
  </w:footnote>
  <w:footnote w:id="191">
    <w:p w14:paraId="6662A0F8" w14:textId="0D28E60B" w:rsidR="00CC6A79" w:rsidRPr="003C42EE" w:rsidRDefault="00CC6A79" w:rsidP="008462B2">
      <w:pPr>
        <w:pStyle w:val="Footnotes"/>
      </w:pPr>
      <w:r w:rsidRPr="003C42EE">
        <w:rPr>
          <w:rStyle w:val="af8"/>
        </w:rPr>
        <w:footnoteRef/>
      </w:r>
      <w:r w:rsidRPr="003C42EE">
        <w:t xml:space="preserve"> </w:t>
      </w:r>
      <w:bookmarkStart w:id="55" w:name="_Hlk11763382"/>
      <w:r w:rsidRPr="003C42EE">
        <w:rPr>
          <w:i/>
        </w:rPr>
        <w:t>Yomiuri Shinbun</w:t>
      </w:r>
      <w:r w:rsidRPr="003C42EE">
        <w:t>. “Hirose chūsa issei jōei”. 1 June 1926. p. 5.</w:t>
      </w:r>
      <w:bookmarkEnd w:id="55"/>
    </w:p>
  </w:footnote>
  <w:footnote w:id="192">
    <w:p w14:paraId="784E17FE" w14:textId="77777777" w:rsidR="00CC6A79" w:rsidRPr="003C42EE" w:rsidRDefault="00CC6A79" w:rsidP="008462B2">
      <w:pPr>
        <w:pStyle w:val="Footnotes"/>
      </w:pPr>
      <w:r w:rsidRPr="003C42EE">
        <w:rPr>
          <w:rStyle w:val="af8"/>
        </w:rPr>
        <w:footnoteRef/>
      </w:r>
      <w:r w:rsidRPr="003C42EE">
        <w:t xml:space="preserve"> Nakauchi, </w:t>
      </w:r>
      <w:r w:rsidRPr="003C42EE">
        <w:rPr>
          <w:i/>
        </w:rPr>
        <w:t>Gunkoku bidan to kyōkasho</w:t>
      </w:r>
      <w:r w:rsidRPr="003C42EE">
        <w:t>, 124-25.</w:t>
      </w:r>
    </w:p>
  </w:footnote>
  <w:footnote w:id="193">
    <w:p w14:paraId="02138CBC" w14:textId="7EA6B7A5" w:rsidR="00CC6A79" w:rsidRPr="003C42EE" w:rsidRDefault="00CC6A79" w:rsidP="008462B2">
      <w:pPr>
        <w:pStyle w:val="Footnotes"/>
      </w:pPr>
      <w:r w:rsidRPr="003C42EE">
        <w:rPr>
          <w:rStyle w:val="af8"/>
        </w:rPr>
        <w:footnoteRef/>
      </w:r>
      <w:r w:rsidRPr="003C42EE">
        <w:t xml:space="preserve"> Ibid.</w:t>
      </w:r>
    </w:p>
  </w:footnote>
  <w:footnote w:id="194">
    <w:p w14:paraId="1FA6FC20" w14:textId="7BE99CAE" w:rsidR="00CC6A79" w:rsidRPr="003C42EE" w:rsidRDefault="00CC6A79" w:rsidP="008462B2">
      <w:pPr>
        <w:pStyle w:val="Footnotes"/>
      </w:pPr>
      <w:r w:rsidRPr="003C42EE">
        <w:rPr>
          <w:rStyle w:val="af8"/>
        </w:rPr>
        <w:footnoteRef/>
      </w:r>
      <w:r w:rsidRPr="003C42EE">
        <w:t xml:space="preserve"> The compiler of the work was a man by the name Ida Rinroku, no substantial information on him could be found.</w:t>
      </w:r>
    </w:p>
  </w:footnote>
  <w:footnote w:id="195">
    <w:p w14:paraId="3B55AE67" w14:textId="5F00F265" w:rsidR="00CC6A79" w:rsidRPr="003C42EE" w:rsidRDefault="00CC6A79" w:rsidP="008462B2">
      <w:pPr>
        <w:pStyle w:val="Footnotes"/>
      </w:pPr>
      <w:r w:rsidRPr="003C42EE">
        <w:rPr>
          <w:rStyle w:val="af8"/>
        </w:rPr>
        <w:footnoteRef/>
      </w:r>
      <w:r w:rsidRPr="003C42EE">
        <w:t xml:space="preserve"> Ida, </w:t>
      </w:r>
      <w:r w:rsidRPr="003C42EE">
        <w:rPr>
          <w:i/>
        </w:rPr>
        <w:t>Shichishō hōkoku Hirose chūsa</w:t>
      </w:r>
      <w:r w:rsidRPr="003C42EE">
        <w:t>, p. 1-3.</w:t>
      </w:r>
    </w:p>
  </w:footnote>
  <w:footnote w:id="196">
    <w:p w14:paraId="3A77F9D6" w14:textId="18AA95BB" w:rsidR="00CC6A79" w:rsidRPr="003C42EE" w:rsidRDefault="00CC6A79" w:rsidP="008462B2">
      <w:pPr>
        <w:pStyle w:val="Footnotes"/>
      </w:pPr>
      <w:r w:rsidRPr="003C42EE">
        <w:rPr>
          <w:rStyle w:val="af8"/>
        </w:rPr>
        <w:footnoteRef/>
      </w:r>
      <w:r w:rsidRPr="003C42EE">
        <w:t xml:space="preserve"> Arima, </w:t>
      </w:r>
      <w:r w:rsidRPr="003C42EE">
        <w:rPr>
          <w:i/>
        </w:rPr>
        <w:t>Gunshin Hirose chūsa-den</w:t>
      </w:r>
      <w:r w:rsidRPr="003C42EE">
        <w:t>, p. 1; It needs to be noted that, when comparing both works, Ida’s book seems to be far more objective than Arima’s writing.</w:t>
      </w:r>
    </w:p>
  </w:footnote>
  <w:footnote w:id="197">
    <w:p w14:paraId="00ADB3DA" w14:textId="1C8F5D8E" w:rsidR="00CC6A79" w:rsidRPr="003C42EE" w:rsidRDefault="00CC6A79" w:rsidP="008462B2">
      <w:pPr>
        <w:pStyle w:val="Footnotes"/>
      </w:pPr>
      <w:r w:rsidRPr="003C42EE">
        <w:rPr>
          <w:rStyle w:val="af8"/>
        </w:rPr>
        <w:footnoteRef/>
      </w:r>
      <w:r w:rsidRPr="003C42EE">
        <w:t xml:space="preserve"> Yamamuro, </w:t>
      </w:r>
      <w:r w:rsidRPr="003C42EE">
        <w:rPr>
          <w:i/>
        </w:rPr>
        <w:t>Gunshin – kindai nihon ga unda ‘eiyū’-tachi no kiseki</w:t>
      </w:r>
      <w:r w:rsidRPr="003C42EE">
        <w:t xml:space="preserve">, p. 74; Mizoguchi Kenji 溝口健二. </w:t>
      </w:r>
      <w:r w:rsidRPr="003C42EE">
        <w:rPr>
          <w:i/>
        </w:rPr>
        <w:t xml:space="preserve">Tōkyō kōshin-kyoku </w:t>
      </w:r>
      <w:r w:rsidRPr="003C42EE">
        <w:t xml:space="preserve">東京行進曲. 1929, 00:01:12-00:01:18; </w:t>
      </w:r>
      <w:r w:rsidRPr="003C42EE">
        <w:rPr>
          <w:i/>
        </w:rPr>
        <w:t xml:space="preserve">Tōkyō kōshin-kyoku </w:t>
      </w:r>
      <w:r w:rsidRPr="003C42EE">
        <w:t xml:space="preserve">is a black and white silent film released in 1929 and based on the novel of Kikuchi Kan 菊池寛. The music accompanying the film shares the name of the movie and was originally sung by Satō Chiyako 佐藤千夜子. While static images, both illustrations and photographs, of Hirose’s statue make it seem like the statue is at the center of everyone’s attention with people in shot looking up at the statue, </w:t>
      </w:r>
      <w:r w:rsidRPr="003C42EE">
        <w:rPr>
          <w:i/>
        </w:rPr>
        <w:t xml:space="preserve">Tōkyō kōshin-kyoku </w:t>
      </w:r>
      <w:r w:rsidRPr="003C42EE">
        <w:t>shows likely a more realistic depiction of people going along their own business not paying a single second to look at the statue. It must be noted however that this is also likely due to the movie being produced in 1929 instead of right after the unveiling ceremony.</w:t>
      </w:r>
    </w:p>
  </w:footnote>
  <w:footnote w:id="198">
    <w:p w14:paraId="4289032E" w14:textId="2B1F9D6F" w:rsidR="00CC6A79" w:rsidRPr="003C42EE" w:rsidRDefault="00CC6A79" w:rsidP="008462B2">
      <w:pPr>
        <w:pStyle w:val="Footnotes"/>
      </w:pPr>
      <w:r w:rsidRPr="003C42EE">
        <w:rPr>
          <w:rStyle w:val="af8"/>
        </w:rPr>
        <w:footnoteRef/>
      </w:r>
      <w:r w:rsidRPr="003C42EE">
        <w:t xml:space="preserve"> </w:t>
      </w:r>
      <w:bookmarkStart w:id="57" w:name="_Hlk11763393"/>
      <w:r w:rsidRPr="003C42EE">
        <w:rPr>
          <w:i/>
        </w:rPr>
        <w:t>Tōkyō Asahi Shinbun</w:t>
      </w:r>
      <w:r w:rsidRPr="003C42EE">
        <w:t xml:space="preserve">. “Oyanagi tōki-ten gunshin Hirose chūsa hanshin dōzō”. 23 May 1904. p. 8; </w:t>
      </w:r>
      <w:r w:rsidRPr="003C42EE">
        <w:rPr>
          <w:i/>
        </w:rPr>
        <w:t>Tōkyō Asahi Shinbun</w:t>
      </w:r>
      <w:r w:rsidRPr="003C42EE">
        <w:t xml:space="preserve">. “Oyanagi tōki-ten gunshin Hirose chūsa dōzō mokei”. 14 August 1904. p. 8; </w:t>
      </w:r>
      <w:bookmarkEnd w:id="57"/>
      <w:r w:rsidRPr="003C42EE">
        <w:t xml:space="preserve">Regarding Hirose’s image as a commercial good, there were stores that took Hirose’s death as an opportunity by selling busts of Hirose. One store selling busts and portraits of Hirose could be found in the district of Kyōbashi 京橋 and had a advertised itself in the </w:t>
      </w:r>
      <w:r w:rsidRPr="003C42EE">
        <w:rPr>
          <w:i/>
        </w:rPr>
        <w:t>Tōkyō Asahi Shinbun</w:t>
      </w:r>
      <w:r w:rsidRPr="003C42EE">
        <w:t>.</w:t>
      </w:r>
    </w:p>
  </w:footnote>
  <w:footnote w:id="199">
    <w:p w14:paraId="60DEC142" w14:textId="4BAAD85F" w:rsidR="00CC6A79" w:rsidRPr="003C42EE" w:rsidRDefault="00CC6A79" w:rsidP="008462B2">
      <w:pPr>
        <w:pStyle w:val="Footnotes"/>
      </w:pPr>
      <w:r w:rsidRPr="003C42EE">
        <w:rPr>
          <w:rStyle w:val="af8"/>
        </w:rPr>
        <w:footnoteRef/>
      </w:r>
      <w:r w:rsidRPr="003C42EE">
        <w:t xml:space="preserve"> Ida, </w:t>
      </w:r>
      <w:r w:rsidRPr="003C42EE">
        <w:rPr>
          <w:i/>
        </w:rPr>
        <w:t>Shichishō hōkoku Hirose chūsa</w:t>
      </w:r>
      <w:r w:rsidRPr="003C42EE">
        <w:t>, p. 184-87; Aside from Tōkyō, the other two statues seem to have been rebuilt after the war.</w:t>
      </w:r>
    </w:p>
  </w:footnote>
  <w:footnote w:id="200">
    <w:p w14:paraId="3A8EEC99" w14:textId="02271610" w:rsidR="00CC6A79" w:rsidRPr="003C42EE" w:rsidRDefault="00CC6A79" w:rsidP="008462B2">
      <w:pPr>
        <w:pStyle w:val="Footnotes"/>
      </w:pPr>
      <w:r w:rsidRPr="003C42EE">
        <w:rPr>
          <w:rStyle w:val="af8"/>
        </w:rPr>
        <w:footnoteRef/>
      </w:r>
      <w:r w:rsidRPr="003C42EE">
        <w:t xml:space="preserve"> Shimazu, </w:t>
      </w:r>
      <w:r w:rsidRPr="003C42EE">
        <w:rPr>
          <w:i/>
        </w:rPr>
        <w:t>Japanese Society at War: Death, Memory and the Russo-Japanese War</w:t>
      </w:r>
      <w:r w:rsidRPr="003C42EE">
        <w:t>, p. 208.</w:t>
      </w:r>
    </w:p>
  </w:footnote>
  <w:footnote w:id="201">
    <w:p w14:paraId="072419B0" w14:textId="29DE3A17" w:rsidR="00CC6A79" w:rsidRPr="003C42EE" w:rsidRDefault="00CC6A79" w:rsidP="008462B2">
      <w:pPr>
        <w:pStyle w:val="Footnotes"/>
      </w:pPr>
      <w:r w:rsidRPr="003C42EE">
        <w:rPr>
          <w:rStyle w:val="af8"/>
        </w:rPr>
        <w:footnoteRef/>
      </w:r>
      <w:r w:rsidRPr="003C42EE">
        <w:t xml:space="preserve"> </w:t>
      </w:r>
      <w:bookmarkStart w:id="58" w:name="_Hlk11763400"/>
      <w:r w:rsidRPr="003C42EE">
        <w:rPr>
          <w:i/>
        </w:rPr>
        <w:t>Tōkyō Asahi Shinbun</w:t>
      </w:r>
      <w:r w:rsidRPr="003C42EE">
        <w:t>. “Hirose chūsa dōzō kensetsu shui-sho”. 22 April 1904. p. 3.</w:t>
      </w:r>
      <w:bookmarkEnd w:id="58"/>
    </w:p>
  </w:footnote>
  <w:footnote w:id="202">
    <w:p w14:paraId="5E5F0BD3" w14:textId="4FFFECFB" w:rsidR="00CC6A79" w:rsidRPr="003C42EE" w:rsidRDefault="00CC6A79" w:rsidP="008462B2">
      <w:pPr>
        <w:pStyle w:val="Footnotes"/>
      </w:pPr>
      <w:r w:rsidRPr="003C42EE">
        <w:rPr>
          <w:rStyle w:val="af8"/>
        </w:rPr>
        <w:footnoteRef/>
      </w:r>
      <w:r w:rsidRPr="003C42EE">
        <w:t xml:space="preserve"> </w:t>
      </w:r>
      <w:r w:rsidRPr="003C42EE">
        <w:rPr>
          <w:i/>
        </w:rPr>
        <w:t>Tōkyō Asahi Shinbun</w:t>
      </w:r>
      <w:r w:rsidRPr="003C42EE">
        <w:t>. “Hirose chūsa dōzō, nesshin dōjō-sei”. 1 April 1904. p. 2.</w:t>
      </w:r>
    </w:p>
  </w:footnote>
  <w:footnote w:id="203">
    <w:p w14:paraId="4BF81B9F" w14:textId="1274A8F8" w:rsidR="00CC6A79" w:rsidRPr="003C42EE" w:rsidRDefault="00CC6A79" w:rsidP="008462B2">
      <w:pPr>
        <w:pStyle w:val="Footnotes"/>
      </w:pPr>
      <w:r w:rsidRPr="003C42EE">
        <w:rPr>
          <w:rStyle w:val="af8"/>
        </w:rPr>
        <w:footnoteRef/>
      </w:r>
      <w:r w:rsidRPr="003C42EE">
        <w:t xml:space="preserve"> Ibid.; One problem with letters from the readers is that the so-called “reader” might be an employee at the newspaper company itself. Considering that the letter praises the company this possibility should not be excluded.</w:t>
      </w:r>
    </w:p>
  </w:footnote>
  <w:footnote w:id="204">
    <w:p w14:paraId="0F6CDDCC" w14:textId="5D05F3DA" w:rsidR="00CC6A79" w:rsidRPr="003C42EE" w:rsidRDefault="00CC6A79" w:rsidP="008462B2">
      <w:pPr>
        <w:pStyle w:val="Footnotes"/>
        <w:rPr>
          <w:lang w:val="de-DE"/>
        </w:rPr>
      </w:pPr>
      <w:r w:rsidRPr="003C42EE">
        <w:rPr>
          <w:rStyle w:val="af8"/>
        </w:rPr>
        <w:footnoteRef/>
      </w:r>
      <w:r w:rsidRPr="003C42EE">
        <w:rPr>
          <w:lang w:val="de-DE"/>
        </w:rPr>
        <w:t xml:space="preserve"> Yamamuro, </w:t>
      </w:r>
      <w:r w:rsidRPr="003C42EE">
        <w:rPr>
          <w:i/>
          <w:lang w:val="de-DE"/>
        </w:rPr>
        <w:t>Gunshin – kindai nihon ga unda ‘eiyū’-tachi no kiseki</w:t>
      </w:r>
      <w:r w:rsidRPr="003C42EE">
        <w:rPr>
          <w:lang w:val="de-DE"/>
        </w:rPr>
        <w:t>, p. 64-66.</w:t>
      </w:r>
    </w:p>
  </w:footnote>
  <w:footnote w:id="205">
    <w:p w14:paraId="6E0BB2F2" w14:textId="48920367" w:rsidR="00CC6A79" w:rsidRPr="003C42EE" w:rsidRDefault="00CC6A79" w:rsidP="008462B2">
      <w:pPr>
        <w:pStyle w:val="Footnotes"/>
      </w:pPr>
      <w:r w:rsidRPr="003C42EE">
        <w:rPr>
          <w:rStyle w:val="af8"/>
        </w:rPr>
        <w:footnoteRef/>
      </w:r>
      <w:r w:rsidRPr="003C42EE">
        <w:t xml:space="preserve"> A Topography of Modern Japanese Bronze Statuary - Personality Cult in Modern Japan. http://statues.japanesehistory.de/index.html; </w:t>
      </w:r>
      <w:bookmarkStart w:id="59" w:name="_Hlk11763426"/>
      <w:r w:rsidRPr="003C42EE">
        <w:rPr>
          <w:i/>
        </w:rPr>
        <w:t>Tōkyō Asahi Shinbun</w:t>
      </w:r>
      <w:r w:rsidRPr="003C42EE">
        <w:t>. “Hirose chūsa dōzō, nesshin dōjō-sei”. 1 April 1904. p. 2</w:t>
      </w:r>
      <w:bookmarkEnd w:id="59"/>
      <w:r w:rsidRPr="003C42EE">
        <w:t>; While instances of postcards and the inclusion of photographs in picture booklets featuring the Taketa and Takayama statues do exist, the amount of available material featuring the Manseibashi statue compared to depictions of the other statues seem to hint at a trend. Still, this might be due to a Tōkyō bias.</w:t>
      </w:r>
    </w:p>
  </w:footnote>
  <w:footnote w:id="206">
    <w:p w14:paraId="196EFEDB" w14:textId="24EB2D3B" w:rsidR="00CC6A79" w:rsidRPr="003C42EE" w:rsidRDefault="00CC6A79" w:rsidP="008462B2">
      <w:pPr>
        <w:pStyle w:val="Footnotes"/>
      </w:pPr>
      <w:r w:rsidRPr="003C42EE">
        <w:rPr>
          <w:rStyle w:val="af8"/>
        </w:rPr>
        <w:footnoteRef/>
      </w:r>
      <w:r w:rsidRPr="003C42EE">
        <w:t xml:space="preserve"> </w:t>
      </w:r>
      <w:bookmarkStart w:id="60" w:name="_Hlk13305838"/>
      <w:r w:rsidRPr="003C42EE">
        <w:t xml:space="preserve">Shimazu, </w:t>
      </w:r>
      <w:r w:rsidRPr="003C42EE">
        <w:rPr>
          <w:i/>
        </w:rPr>
        <w:t>Japanese Society at War: Death, Memory and the Russo-Japanese War</w:t>
      </w:r>
      <w:r w:rsidRPr="003C42EE">
        <w:t xml:space="preserve">, p. </w:t>
      </w:r>
      <w:bookmarkEnd w:id="60"/>
      <w:r w:rsidRPr="003C42EE">
        <w:t>208.</w:t>
      </w:r>
    </w:p>
  </w:footnote>
  <w:footnote w:id="207">
    <w:p w14:paraId="004DFE48" w14:textId="24B27672" w:rsidR="00CC6A79" w:rsidRPr="003C42EE" w:rsidRDefault="00CC6A79" w:rsidP="008462B2">
      <w:pPr>
        <w:pStyle w:val="Footnotes"/>
      </w:pPr>
      <w:r w:rsidRPr="003C42EE">
        <w:rPr>
          <w:rStyle w:val="af8"/>
        </w:rPr>
        <w:footnoteRef/>
      </w:r>
      <w:r w:rsidRPr="003C42EE">
        <w:t xml:space="preserve"> “Dōzō” 銅像. In Nihon hyakka zensho (Nipponica) 日本百科全書（ニッポニカ), Shogakukan Inc. Japan Knowledge.</w:t>
      </w:r>
    </w:p>
  </w:footnote>
  <w:footnote w:id="208">
    <w:p w14:paraId="7852C039" w14:textId="32D76EB9" w:rsidR="00CC6A79" w:rsidRPr="003C42EE" w:rsidRDefault="00CC6A79" w:rsidP="008462B2">
      <w:pPr>
        <w:pStyle w:val="Footnotes"/>
      </w:pPr>
      <w:r w:rsidRPr="003C42EE">
        <w:rPr>
          <w:rStyle w:val="af8"/>
        </w:rPr>
        <w:footnoteRef/>
      </w:r>
      <w:r w:rsidRPr="003C42EE">
        <w:t xml:space="preserve"> </w:t>
      </w:r>
      <w:bookmarkStart w:id="61" w:name="_Hlk11763433"/>
      <w:r w:rsidRPr="003C42EE">
        <w:t xml:space="preserve">Shimazu, </w:t>
      </w:r>
      <w:r w:rsidRPr="003C42EE">
        <w:rPr>
          <w:i/>
        </w:rPr>
        <w:t>Japanese Society at War: Death, Memory and the Russo-Japanese War</w:t>
      </w:r>
      <w:r w:rsidRPr="003C42EE">
        <w:t xml:space="preserve">, p. 208; </w:t>
      </w:r>
      <w:r w:rsidRPr="003C42EE">
        <w:rPr>
          <w:i/>
        </w:rPr>
        <w:t>Yomiuri Shinbun</w:t>
      </w:r>
      <w:r w:rsidRPr="003C42EE">
        <w:t>. “Hirose chūsa no dōzō kensetsu e kaigun-shō shōkō-ra bokin hajimeru”. 30 March 1904. p. 2.</w:t>
      </w:r>
      <w:bookmarkEnd w:id="61"/>
    </w:p>
  </w:footnote>
  <w:footnote w:id="209">
    <w:p w14:paraId="211B64D3" w14:textId="56CD695F" w:rsidR="00CC6A79" w:rsidRPr="003C42EE" w:rsidRDefault="00CC6A79" w:rsidP="008462B2">
      <w:pPr>
        <w:pStyle w:val="Footnotes"/>
      </w:pPr>
      <w:r w:rsidRPr="003C42EE">
        <w:rPr>
          <w:rStyle w:val="af8"/>
        </w:rPr>
        <w:footnoteRef/>
      </w:r>
      <w:r w:rsidRPr="003C42EE">
        <w:t xml:space="preserve"> Shimazu, </w:t>
      </w:r>
      <w:r w:rsidRPr="003C42EE">
        <w:rPr>
          <w:i/>
        </w:rPr>
        <w:t>Japanese Society at War: Death, Memory and the Russo-Japanese War</w:t>
      </w:r>
      <w:r w:rsidRPr="003C42EE">
        <w:t xml:space="preserve">, p. 210; Yamamuro, </w:t>
      </w:r>
      <w:r w:rsidRPr="003C42EE">
        <w:rPr>
          <w:i/>
        </w:rPr>
        <w:t>Gunshin – kindai nihon ga unda ‘eiyū’-tachi no kiseki</w:t>
      </w:r>
      <w:r w:rsidRPr="003C42EE">
        <w:t xml:space="preserve">, p. 66-67; </w:t>
      </w:r>
      <w:r w:rsidRPr="003C42EE">
        <w:rPr>
          <w:i/>
        </w:rPr>
        <w:t>Tōkyō Asahi Shinbun</w:t>
      </w:r>
      <w:r w:rsidRPr="003C42EE">
        <w:t xml:space="preserve">. “Gunshin dōzō jomaku-shiki Fūu chū no jomaku, Tōgō taishō naku, Hirose chūsa dōzō jomaku-shiki”. 30 May 1910. p. 3; </w:t>
      </w:r>
      <w:r w:rsidRPr="003C42EE">
        <w:rPr>
          <w:i/>
        </w:rPr>
        <w:t>Tōkyō Nichinichi Shinbun</w:t>
      </w:r>
      <w:r w:rsidRPr="003C42EE">
        <w:t>. “Ko-Hirose chūsa meiyo hyōshō no shakoku”. 31 March 1904. p. 3.</w:t>
      </w:r>
    </w:p>
  </w:footnote>
  <w:footnote w:id="210">
    <w:p w14:paraId="52D64F23" w14:textId="4AE491B8" w:rsidR="00CC6A79" w:rsidRPr="003C42EE" w:rsidRDefault="00CC6A79" w:rsidP="008462B2">
      <w:pPr>
        <w:pStyle w:val="Footnotes"/>
      </w:pPr>
      <w:r w:rsidRPr="003C42EE">
        <w:rPr>
          <w:rStyle w:val="af8"/>
        </w:rPr>
        <w:footnoteRef/>
      </w:r>
      <w:r w:rsidRPr="003C42EE">
        <w:t xml:space="preserve"> </w:t>
      </w:r>
      <w:r w:rsidRPr="003C42EE">
        <w:rPr>
          <w:i/>
        </w:rPr>
        <w:t>Yomiuri Shinbun</w:t>
      </w:r>
      <w:r w:rsidRPr="003C42EE">
        <w:t xml:space="preserve">. “Ko-Hirose chūsa no kinenbutsu wa dōzō ni kimaru”. 3 April 1904. p. 6; </w:t>
      </w:r>
      <w:r w:rsidRPr="003C42EE">
        <w:rPr>
          <w:i/>
        </w:rPr>
        <w:t>Yomiuri Shinbun</w:t>
      </w:r>
      <w:r w:rsidRPr="003C42EE">
        <w:t>. “Hirose chūsa no sōgi wa jū san nichi ni – Hirose chūsa no dōzō kensetsu-chi”. 6 April 1904. p. 2.</w:t>
      </w:r>
    </w:p>
  </w:footnote>
  <w:footnote w:id="211">
    <w:p w14:paraId="1C5EABA7" w14:textId="0B24EB24" w:rsidR="00CC6A79" w:rsidRPr="003C42EE" w:rsidRDefault="00CC6A79" w:rsidP="008462B2">
      <w:pPr>
        <w:pStyle w:val="Footnotes"/>
      </w:pPr>
      <w:r w:rsidRPr="003C42EE">
        <w:rPr>
          <w:rStyle w:val="af8"/>
        </w:rPr>
        <w:footnoteRef/>
      </w:r>
      <w:r w:rsidRPr="003C42EE">
        <w:t xml:space="preserve"> Yamamuro, </w:t>
      </w:r>
      <w:r w:rsidRPr="003C42EE">
        <w:rPr>
          <w:i/>
        </w:rPr>
        <w:t>Gunshin – kindai nihon ga unda ‘eiyū’-tachi no kiseki</w:t>
      </w:r>
      <w:r w:rsidRPr="003C42EE">
        <w:t>, p. 68-69.</w:t>
      </w:r>
    </w:p>
  </w:footnote>
  <w:footnote w:id="212">
    <w:p w14:paraId="319977E0" w14:textId="6A34928B" w:rsidR="00CC6A79" w:rsidRPr="003C42EE" w:rsidRDefault="00CC6A79" w:rsidP="008462B2">
      <w:pPr>
        <w:pStyle w:val="Footnotes"/>
      </w:pPr>
      <w:r w:rsidRPr="003C42EE">
        <w:rPr>
          <w:rStyle w:val="af8"/>
        </w:rPr>
        <w:footnoteRef/>
      </w:r>
      <w:r w:rsidRPr="003C42EE">
        <w:t xml:space="preserve"> Ibid., p. 64; </w:t>
      </w:r>
      <w:bookmarkStart w:id="62" w:name="_Hlk11763466"/>
      <w:r w:rsidRPr="003C42EE">
        <w:rPr>
          <w:i/>
        </w:rPr>
        <w:t>Tōkyō Asahi Shinbun</w:t>
      </w:r>
      <w:r w:rsidRPr="003C42EE">
        <w:t xml:space="preserve">. “Hirose chūsa no dōzō gosō-shiki”. 24 January 1906. p. 6; </w:t>
      </w:r>
      <w:r w:rsidRPr="003C42EE">
        <w:rPr>
          <w:i/>
        </w:rPr>
        <w:t>Yomiuri Shinbun</w:t>
      </w:r>
      <w:r w:rsidRPr="003C42EE">
        <w:t>. “Ryojun heisoku-tai no yūshi, gunshin, Hirose chūsa no tōshindai dōzō o yukari no chi, takayama ni kenritsu”. 1 January 1906. p. 3;</w:t>
      </w:r>
      <w:bookmarkEnd w:id="62"/>
      <w:r w:rsidRPr="003C42EE">
        <w:t xml:space="preserve"> When looking at the remaining images of the Takayama statue as well as the postwar substitute that can be found nowadays, it is clear that a bust was meant. However, the bust had likely accurate proportions, so in that sense it might have passed as lifelike, or initial reportings were made without being aware of the true size of the sculpture; It must be noted that the statues, similarly to other statues of military icons, were purged after the end of the Second World War. Aside from the Tōkyō statue, the other two were rebuilt decades after the war, albeit inconsistent with the original sculptures, and in the case of the Taketa statue, to commemorate the TV series </w:t>
      </w:r>
      <w:r w:rsidRPr="003C42EE">
        <w:rPr>
          <w:i/>
        </w:rPr>
        <w:t xml:space="preserve">Saka no ue no kumo </w:t>
      </w:r>
      <w:r w:rsidRPr="003C42EE">
        <w:t>(</w:t>
      </w:r>
      <w:r w:rsidRPr="003C42EE">
        <w:rPr>
          <w:rFonts w:hint="eastAsia"/>
        </w:rPr>
        <w:t>坂の上の雲,</w:t>
      </w:r>
      <w:r w:rsidRPr="003C42EE">
        <w:t xml:space="preserve"> “Clouds Above the Hills”).</w:t>
      </w:r>
    </w:p>
  </w:footnote>
  <w:footnote w:id="213">
    <w:p w14:paraId="5326FAFA" w14:textId="33230C5F" w:rsidR="00CC6A79" w:rsidRPr="003C42EE" w:rsidRDefault="00CC6A79" w:rsidP="008462B2">
      <w:pPr>
        <w:pStyle w:val="Footnotes"/>
      </w:pPr>
      <w:r w:rsidRPr="003C42EE">
        <w:rPr>
          <w:rStyle w:val="af8"/>
        </w:rPr>
        <w:footnoteRef/>
      </w:r>
      <w:r w:rsidRPr="003C42EE">
        <w:t xml:space="preserve"> </w:t>
      </w:r>
      <w:r w:rsidRPr="003C42EE">
        <w:rPr>
          <w:i/>
        </w:rPr>
        <w:t>Tōkyō Asahi Shinbun</w:t>
      </w:r>
      <w:r w:rsidRPr="003C42EE">
        <w:t>. “Hirose chūsa no dōzō gosō-shiki”. 24 January 1906. p. 6; Kimotsuki Kaneyuki, 1853-1922, was a Meiji and Taishō period politician and military official with the rank of vice-admiral (</w:t>
      </w:r>
      <w:r w:rsidRPr="003C42EE">
        <w:rPr>
          <w:i/>
        </w:rPr>
        <w:t xml:space="preserve">chūjō </w:t>
      </w:r>
      <w:r w:rsidRPr="003C42EE">
        <w:rPr>
          <w:rFonts w:hint="eastAsia"/>
        </w:rPr>
        <w:t>中将</w:t>
      </w:r>
      <w:r w:rsidRPr="003C42EE">
        <w:t>). In 1872 he entered the Navy Ministry, in 1888 he became Head of Waterways (</w:t>
      </w:r>
      <w:r w:rsidRPr="003C42EE">
        <w:rPr>
          <w:i/>
        </w:rPr>
        <w:t xml:space="preserve">Suiro buchō </w:t>
      </w:r>
      <w:r w:rsidRPr="003C42EE">
        <w:rPr>
          <w:rFonts w:hint="eastAsia"/>
        </w:rPr>
        <w:t>水路部長</w:t>
      </w:r>
      <w:r w:rsidRPr="003C42EE">
        <w:t>), and in 1904 he became head of the Navy Educational Facilities (</w:t>
      </w:r>
      <w:r w:rsidRPr="003C42EE">
        <w:rPr>
          <w:i/>
        </w:rPr>
        <w:t xml:space="preserve">Kaigun Dai-gakkō </w:t>
      </w:r>
      <w:r w:rsidRPr="003C42EE">
        <w:t>海軍大学校)</w:t>
      </w:r>
      <w:r w:rsidRPr="003C42EE">
        <w:rPr>
          <w:rFonts w:hint="eastAsia"/>
        </w:rPr>
        <w:t>.</w:t>
      </w:r>
      <w:r w:rsidRPr="003C42EE">
        <w:t xml:space="preserve"> He became mayor of Ōsaka city in 1913 and was a member of the House of Lords (</w:t>
      </w:r>
      <w:r w:rsidRPr="003C42EE">
        <w:rPr>
          <w:i/>
        </w:rPr>
        <w:t xml:space="preserve">kizoku-in </w:t>
      </w:r>
      <w:r w:rsidRPr="003C42EE">
        <w:rPr>
          <w:rFonts w:hint="eastAsia"/>
        </w:rPr>
        <w:t>貴族院</w:t>
      </w:r>
      <w:r w:rsidRPr="003C42EE">
        <w:t>); Oshigami Morizō, 1855-1927, was a lieutenant general (</w:t>
      </w:r>
      <w:r w:rsidRPr="003C42EE">
        <w:rPr>
          <w:i/>
        </w:rPr>
        <w:t>chū</w:t>
      </w:r>
      <w:r w:rsidRPr="003C42EE">
        <w:rPr>
          <w:rFonts w:hint="eastAsia"/>
          <w:i/>
        </w:rPr>
        <w:t>j</w:t>
      </w:r>
      <w:r w:rsidRPr="003C42EE">
        <w:rPr>
          <w:i/>
        </w:rPr>
        <w:t xml:space="preserve">ō </w:t>
      </w:r>
      <w:r w:rsidRPr="003C42EE">
        <w:rPr>
          <w:rFonts w:hint="eastAsia"/>
        </w:rPr>
        <w:t>中将</w:t>
      </w:r>
      <w:r w:rsidRPr="003C42EE">
        <w:t>) and a historian of local history.</w:t>
      </w:r>
    </w:p>
  </w:footnote>
  <w:footnote w:id="214">
    <w:p w14:paraId="0559360C" w14:textId="7982C7FC" w:rsidR="00CC6A79" w:rsidRPr="003C42EE" w:rsidRDefault="00CC6A79" w:rsidP="008462B2">
      <w:pPr>
        <w:pStyle w:val="Footnotes"/>
      </w:pPr>
      <w:r w:rsidRPr="003C42EE">
        <w:rPr>
          <w:rStyle w:val="af8"/>
        </w:rPr>
        <w:footnoteRef/>
      </w:r>
      <w:r w:rsidRPr="003C42EE">
        <w:t xml:space="preserve"> </w:t>
      </w:r>
      <w:r w:rsidRPr="003C42EE">
        <w:rPr>
          <w:i/>
        </w:rPr>
        <w:t>Tōkyō Asahi Shinbun</w:t>
      </w:r>
      <w:r w:rsidRPr="003C42EE">
        <w:t>. “Ko-Hirose chūsa dōzō hassō-shiki no keijō”. 25 January 1906. p. 6.</w:t>
      </w:r>
    </w:p>
  </w:footnote>
  <w:footnote w:id="215">
    <w:p w14:paraId="01C473E9" w14:textId="7E6F8D5B" w:rsidR="00CC6A79" w:rsidRPr="003C42EE" w:rsidRDefault="00CC6A79" w:rsidP="008462B2">
      <w:pPr>
        <w:pStyle w:val="Footnotes"/>
      </w:pPr>
      <w:r w:rsidRPr="003C42EE">
        <w:rPr>
          <w:rStyle w:val="af8"/>
        </w:rPr>
        <w:footnoteRef/>
      </w:r>
      <w:r w:rsidRPr="003C42EE">
        <w:t xml:space="preserve"> </w:t>
      </w:r>
      <w:r w:rsidRPr="003C42EE">
        <w:rPr>
          <w:i/>
        </w:rPr>
        <w:t>Tōkyō Asahi Shinbun</w:t>
      </w:r>
      <w:r w:rsidRPr="003C42EE">
        <w:t>. “Hirose chūsa no dōzō (Gifu)”. 16 February 1906. p. 2.</w:t>
      </w:r>
    </w:p>
  </w:footnote>
  <w:footnote w:id="216">
    <w:p w14:paraId="37F46A92" w14:textId="228F72E7" w:rsidR="00CC6A79" w:rsidRPr="003C42EE" w:rsidRDefault="00CC6A79" w:rsidP="008462B2">
      <w:pPr>
        <w:pStyle w:val="Footnotes"/>
      </w:pPr>
      <w:r w:rsidRPr="003C42EE">
        <w:rPr>
          <w:rStyle w:val="af8"/>
        </w:rPr>
        <w:footnoteRef/>
      </w:r>
      <w:r w:rsidRPr="003C42EE">
        <w:t xml:space="preserve"> Ibid.; This research was unable to find substantial information on the sculpture’s creator.</w:t>
      </w:r>
    </w:p>
  </w:footnote>
  <w:footnote w:id="217">
    <w:p w14:paraId="6F63C0D1" w14:textId="39F960FC" w:rsidR="00CC6A79" w:rsidRPr="003C42EE" w:rsidRDefault="00CC6A79" w:rsidP="008462B2">
      <w:pPr>
        <w:pStyle w:val="Footnotes"/>
      </w:pPr>
      <w:r w:rsidRPr="003C42EE">
        <w:rPr>
          <w:rStyle w:val="af8"/>
        </w:rPr>
        <w:footnoteRef/>
      </w:r>
      <w:r w:rsidRPr="003C42EE">
        <w:t xml:space="preserve"> </w:t>
      </w:r>
      <w:r w:rsidRPr="003C42EE">
        <w:rPr>
          <w:i/>
        </w:rPr>
        <w:t>Tōkyō Asahi Shinbun</w:t>
      </w:r>
      <w:r w:rsidRPr="003C42EE">
        <w:t>. “Hirose chūsa no dōzō”. 26 February 1906. p. 3.</w:t>
      </w:r>
    </w:p>
  </w:footnote>
  <w:footnote w:id="218">
    <w:p w14:paraId="4E7054E9" w14:textId="1910A9A0" w:rsidR="00CC6A79" w:rsidRPr="003C42EE" w:rsidRDefault="00CC6A79" w:rsidP="008462B2">
      <w:pPr>
        <w:pStyle w:val="Footnotes"/>
      </w:pPr>
      <w:r w:rsidRPr="003C42EE">
        <w:rPr>
          <w:rStyle w:val="af8"/>
        </w:rPr>
        <w:footnoteRef/>
      </w:r>
      <w:r w:rsidRPr="003C42EE">
        <w:t xml:space="preserve"> </w:t>
      </w:r>
      <w:bookmarkStart w:id="64" w:name="_Hlk11763489"/>
      <w:r w:rsidRPr="003C42EE">
        <w:rPr>
          <w:rFonts w:hint="eastAsia"/>
        </w:rPr>
        <w:t>Ibid.</w:t>
      </w:r>
      <w:r w:rsidRPr="003C42EE">
        <w:t xml:space="preserve">; </w:t>
      </w:r>
      <w:r w:rsidRPr="003C42EE">
        <w:rPr>
          <w:i/>
        </w:rPr>
        <w:t>Tōkyō Asahi Shinbun</w:t>
      </w:r>
      <w:r w:rsidRPr="003C42EE">
        <w:t>. “Hirose chūsa no dōzō (ichi wa Manseibashi no hotori) Watanabe Nagao-shi kushin-dan”. 27 December 1908. p. 4;</w:t>
      </w:r>
      <w:bookmarkEnd w:id="64"/>
      <w:r w:rsidRPr="003C42EE">
        <w:t xml:space="preserve"> Watanabe Nagao was a sculptor born in Ōita prefecture on 2 April 1874. He graduated from the Tōkyō School of Fine Arts (</w:t>
      </w:r>
      <w:r w:rsidRPr="003C42EE">
        <w:rPr>
          <w:i/>
        </w:rPr>
        <w:t xml:space="preserve">Tōkyō bijutsu gakkō </w:t>
      </w:r>
      <w:r w:rsidRPr="003C42EE">
        <w:t>東京美術学校).</w:t>
      </w:r>
    </w:p>
  </w:footnote>
  <w:footnote w:id="219">
    <w:p w14:paraId="2E48075B" w14:textId="7D45F55C" w:rsidR="00CC6A79" w:rsidRPr="003C42EE" w:rsidRDefault="00CC6A79" w:rsidP="008462B2">
      <w:pPr>
        <w:pStyle w:val="Footnotes"/>
      </w:pPr>
      <w:r w:rsidRPr="003C42EE">
        <w:rPr>
          <w:rStyle w:val="af8"/>
        </w:rPr>
        <w:footnoteRef/>
      </w:r>
      <w:r w:rsidRPr="003C42EE">
        <w:t xml:space="preserve"> </w:t>
      </w:r>
      <w:r w:rsidRPr="003C42EE">
        <w:rPr>
          <w:i/>
        </w:rPr>
        <w:t>Tōkyō Asahi Shinbun</w:t>
      </w:r>
      <w:r w:rsidRPr="003C42EE">
        <w:t>. “Hirose chūsa no dōzō (Ōita)”. 25 May 1906. p. 4.</w:t>
      </w:r>
    </w:p>
  </w:footnote>
  <w:footnote w:id="220">
    <w:p w14:paraId="70C22059" w14:textId="3B8F81C5" w:rsidR="00CC6A79" w:rsidRPr="003C42EE" w:rsidRDefault="00CC6A79" w:rsidP="008462B2">
      <w:pPr>
        <w:pStyle w:val="Footnotes"/>
      </w:pPr>
      <w:r w:rsidRPr="003C42EE">
        <w:rPr>
          <w:rStyle w:val="af8"/>
        </w:rPr>
        <w:footnoteRef/>
      </w:r>
      <w:r w:rsidRPr="003C42EE">
        <w:t xml:space="preserve"> </w:t>
      </w:r>
      <w:r w:rsidRPr="003C42EE">
        <w:rPr>
          <w:i/>
        </w:rPr>
        <w:t>Tōkyō Asahi Shinbun</w:t>
      </w:r>
      <w:r w:rsidRPr="003C42EE">
        <w:t xml:space="preserve">. “Hirose chūsa dōzō jomaku-shiki”. 11 May 1907. p. 3; </w:t>
      </w:r>
      <w:r w:rsidRPr="003C42EE">
        <w:rPr>
          <w:i/>
        </w:rPr>
        <w:t>Tōkyō Asahi Shinbun</w:t>
      </w:r>
      <w:r w:rsidRPr="003C42EE">
        <w:t>. “Hirose chūsa dōzō jomaku-shiki (Ōita)”. 14 May 1907. p. 2; The ceremony was allegedly a huge success with more than a hundred people attending.</w:t>
      </w:r>
    </w:p>
  </w:footnote>
  <w:footnote w:id="221">
    <w:p w14:paraId="4FBAE9C0" w14:textId="01A43096" w:rsidR="00CC6A79" w:rsidRPr="003C42EE" w:rsidRDefault="00CC6A79" w:rsidP="008462B2">
      <w:pPr>
        <w:pStyle w:val="Footnotes"/>
      </w:pPr>
      <w:r w:rsidRPr="003C42EE">
        <w:rPr>
          <w:rStyle w:val="af8"/>
        </w:rPr>
        <w:footnoteRef/>
      </w:r>
      <w:r w:rsidRPr="003C42EE">
        <w:t xml:space="preserve"> Narashima, </w:t>
      </w:r>
      <w:r w:rsidRPr="003C42EE">
        <w:rPr>
          <w:i/>
        </w:rPr>
        <w:t>Shōnen gunshin Hirose chūsa</w:t>
      </w:r>
      <w:r w:rsidRPr="003C42EE">
        <w:t xml:space="preserve">, p 416-17; Shimazu, </w:t>
      </w:r>
      <w:r w:rsidRPr="003C42EE">
        <w:rPr>
          <w:i/>
        </w:rPr>
        <w:t>Japanese Society at War: Death, Memory and the Russo-Japanese War</w:t>
      </w:r>
      <w:r w:rsidRPr="003C42EE">
        <w:t>, p. 197.</w:t>
      </w:r>
    </w:p>
  </w:footnote>
  <w:footnote w:id="222">
    <w:p w14:paraId="5EDBDD5F" w14:textId="6A29EA28" w:rsidR="00CC6A79" w:rsidRPr="003C42EE" w:rsidRDefault="00CC6A79" w:rsidP="008462B2">
      <w:pPr>
        <w:pStyle w:val="Footnotes"/>
        <w:rPr>
          <w:lang w:val="de-DE"/>
        </w:rPr>
      </w:pPr>
      <w:r w:rsidRPr="003C42EE">
        <w:rPr>
          <w:rStyle w:val="af8"/>
        </w:rPr>
        <w:footnoteRef/>
      </w:r>
      <w:r w:rsidRPr="003C42EE">
        <w:rPr>
          <w:lang w:val="de-DE"/>
        </w:rPr>
        <w:t xml:space="preserve"> Yamamuro, </w:t>
      </w:r>
      <w:r w:rsidRPr="003C42EE">
        <w:rPr>
          <w:i/>
          <w:lang w:val="de-DE"/>
        </w:rPr>
        <w:t>Gunshin – kindai nihon ga unda ‘eiyū’-tachi no kiseki</w:t>
      </w:r>
      <w:r w:rsidRPr="003C42EE">
        <w:rPr>
          <w:lang w:val="de-DE"/>
        </w:rPr>
        <w:t>, p. 64.</w:t>
      </w:r>
    </w:p>
  </w:footnote>
  <w:footnote w:id="223">
    <w:p w14:paraId="194F1453" w14:textId="4881BE3D" w:rsidR="00CC6A79" w:rsidRPr="003C42EE" w:rsidRDefault="00CC6A79" w:rsidP="008462B2">
      <w:pPr>
        <w:pStyle w:val="Footnotes"/>
        <w:rPr>
          <w:lang w:val="de-DE"/>
        </w:rPr>
      </w:pPr>
      <w:r w:rsidRPr="003C42EE">
        <w:rPr>
          <w:rStyle w:val="af8"/>
        </w:rPr>
        <w:footnoteRef/>
      </w:r>
      <w:r w:rsidRPr="003C42EE">
        <w:rPr>
          <w:lang w:val="de-DE"/>
        </w:rPr>
        <w:t xml:space="preserve"> </w:t>
      </w:r>
      <w:r w:rsidRPr="003C42EE">
        <w:rPr>
          <w:i/>
          <w:lang w:val="de-DE"/>
        </w:rPr>
        <w:t>Tōkyō Asahi Shinbun</w:t>
      </w:r>
      <w:r w:rsidRPr="003C42EE">
        <w:rPr>
          <w:lang w:val="de-DE"/>
        </w:rPr>
        <w:t>. “Hirose chūsa dōzō kensetsu-chi kettei”. 27 November 1908. p. 4.</w:t>
      </w:r>
    </w:p>
  </w:footnote>
  <w:footnote w:id="224">
    <w:p w14:paraId="63439ECC" w14:textId="1AF61E29" w:rsidR="00CC6A79" w:rsidRPr="003C42EE" w:rsidRDefault="00CC6A79" w:rsidP="008462B2">
      <w:pPr>
        <w:pStyle w:val="Footnotes"/>
      </w:pPr>
      <w:r w:rsidRPr="003C42EE">
        <w:rPr>
          <w:rStyle w:val="af8"/>
        </w:rPr>
        <w:footnoteRef/>
      </w:r>
      <w:r w:rsidRPr="003C42EE">
        <w:rPr>
          <w:lang w:val="de-DE"/>
        </w:rPr>
        <w:t xml:space="preserve"> </w:t>
      </w:r>
      <w:r w:rsidRPr="003C42EE">
        <w:rPr>
          <w:i/>
          <w:lang w:val="de-DE"/>
        </w:rPr>
        <w:t>Yomiuri Shinbun</w:t>
      </w:r>
      <w:r w:rsidRPr="003C42EE">
        <w:rPr>
          <w:lang w:val="de-DE"/>
        </w:rPr>
        <w:t xml:space="preserve">. “[Yomiuri-shō] kaigunshō no yūshi hakki ni yoru ko-Hirose chūsa no dōzō, Watanabe Nagao ga genkei seisaku-chū”. </w:t>
      </w:r>
      <w:r w:rsidRPr="003C42EE">
        <w:t>29 May 1908</w:t>
      </w:r>
      <w:bookmarkStart w:id="67" w:name="_Hlk11763567"/>
      <w:r w:rsidRPr="003C42EE">
        <w:t>. p. 1.</w:t>
      </w:r>
      <w:bookmarkEnd w:id="67"/>
    </w:p>
  </w:footnote>
  <w:footnote w:id="225">
    <w:p w14:paraId="2FB04A97" w14:textId="38843374" w:rsidR="00CC6A79" w:rsidRPr="003C42EE" w:rsidRDefault="00CC6A79" w:rsidP="008462B2">
      <w:pPr>
        <w:pStyle w:val="Footnotes"/>
      </w:pPr>
      <w:r w:rsidRPr="003C42EE">
        <w:rPr>
          <w:rStyle w:val="af8"/>
        </w:rPr>
        <w:footnoteRef/>
      </w:r>
      <w:r w:rsidRPr="003C42EE">
        <w:t xml:space="preserve"> Yamamuro, </w:t>
      </w:r>
      <w:r w:rsidRPr="003C42EE">
        <w:rPr>
          <w:i/>
        </w:rPr>
        <w:t>Gunshin – kindai nihon ga unda ‘eiyū’-tachi no kiseki</w:t>
      </w:r>
      <w:r w:rsidRPr="003C42EE">
        <w:t>, p. 67; Okazaki, born in 1854, studied casting in Tōkyō and became a skilled smith who would make a name for himself when he displayed his work at the Third National Industrial Fair (</w:t>
      </w:r>
      <w:r w:rsidRPr="003C42EE">
        <w:rPr>
          <w:i/>
        </w:rPr>
        <w:t xml:space="preserve">Dai-san-kai naikoku kangyō hakuran-kai </w:t>
      </w:r>
      <w:r w:rsidRPr="003C42EE">
        <w:t>第三回内国勧業博覧会) in 1890. He would later go on handling the casting of some of the earliest modern statues in Japan including the Kusunoki Masashige statue in front of the Imperial Palace in Tōkyō as well as the statue of Saigō Takamori in the Ueno park. He died in 1921.</w:t>
      </w:r>
    </w:p>
  </w:footnote>
  <w:footnote w:id="226">
    <w:p w14:paraId="0691024C" w14:textId="24BC1340" w:rsidR="00CC6A79" w:rsidRPr="003C42EE" w:rsidRDefault="00CC6A79" w:rsidP="008462B2">
      <w:pPr>
        <w:pStyle w:val="Footnotes"/>
      </w:pPr>
      <w:r w:rsidRPr="003C42EE">
        <w:rPr>
          <w:rStyle w:val="af8"/>
        </w:rPr>
        <w:footnoteRef/>
      </w:r>
      <w:r w:rsidRPr="003C42EE">
        <w:t xml:space="preserve"> </w:t>
      </w:r>
      <w:bookmarkStart w:id="68" w:name="_Hlk11778012"/>
      <w:r w:rsidRPr="003C42EE">
        <w:t xml:space="preserve">Watanabe Nagao. “Hirose chūsa no dōzō”. </w:t>
      </w:r>
      <w:r w:rsidRPr="003C42EE">
        <w:rPr>
          <w:i/>
        </w:rPr>
        <w:t>The Graphic</w:t>
      </w:r>
      <w:r w:rsidRPr="003C42EE">
        <w:t>. 1 June 1910. p. 3.</w:t>
      </w:r>
      <w:bookmarkEnd w:id="68"/>
    </w:p>
  </w:footnote>
  <w:footnote w:id="227">
    <w:p w14:paraId="4806FBDA" w14:textId="333A7700" w:rsidR="00CC6A79" w:rsidRPr="003C42EE" w:rsidRDefault="00CC6A79" w:rsidP="008462B2">
      <w:pPr>
        <w:pStyle w:val="Footnotes"/>
      </w:pPr>
      <w:r w:rsidRPr="003C42EE">
        <w:rPr>
          <w:rStyle w:val="af8"/>
        </w:rPr>
        <w:footnoteRef/>
      </w:r>
      <w:r w:rsidRPr="003C42EE">
        <w:t xml:space="preserve"> Shimazu, </w:t>
      </w:r>
      <w:r w:rsidRPr="003C42EE">
        <w:rPr>
          <w:i/>
        </w:rPr>
        <w:t>Japanese Society at War: Death, Memory and the Russo-Japanese War</w:t>
      </w:r>
      <w:r w:rsidRPr="003C42EE">
        <w:t>, p. 208.</w:t>
      </w:r>
    </w:p>
  </w:footnote>
  <w:footnote w:id="228">
    <w:p w14:paraId="5A3ED162" w14:textId="2FF35963" w:rsidR="00CC6A79" w:rsidRPr="003C42EE" w:rsidRDefault="00CC6A79" w:rsidP="008462B2">
      <w:pPr>
        <w:pStyle w:val="Footnotes"/>
      </w:pPr>
      <w:r w:rsidRPr="003C42EE">
        <w:rPr>
          <w:rStyle w:val="af8"/>
        </w:rPr>
        <w:footnoteRef/>
      </w:r>
      <w:r w:rsidRPr="003C42EE">
        <w:t xml:space="preserve"> Yamamuro, </w:t>
      </w:r>
      <w:r w:rsidRPr="003C42EE">
        <w:rPr>
          <w:i/>
        </w:rPr>
        <w:t>Gunshin – kindai nihon ga unda ‘eiyū’-tachi no kiseki</w:t>
      </w:r>
      <w:r w:rsidRPr="003C42EE">
        <w:t xml:space="preserve">, p. 69; </w:t>
      </w:r>
      <w:bookmarkStart w:id="70" w:name="_Hlk11763582"/>
      <w:r w:rsidRPr="003C42EE">
        <w:rPr>
          <w:i/>
        </w:rPr>
        <w:t>Tōkyō Asahi Shinbun</w:t>
      </w:r>
      <w:r w:rsidRPr="003C42EE">
        <w:t>. “Hirose chūsa dōzō jomaku-shiki”. 5 May 1910, p. 5.</w:t>
      </w:r>
    </w:p>
    <w:bookmarkEnd w:id="70"/>
  </w:footnote>
  <w:footnote w:id="229">
    <w:p w14:paraId="53C32BF7" w14:textId="2EFB5F7D" w:rsidR="00CC6A79" w:rsidRPr="003C42EE" w:rsidRDefault="00CC6A79" w:rsidP="008462B2">
      <w:pPr>
        <w:pStyle w:val="Footnotes"/>
      </w:pPr>
      <w:r w:rsidRPr="003C42EE">
        <w:rPr>
          <w:rStyle w:val="af8"/>
        </w:rPr>
        <w:footnoteRef/>
      </w:r>
      <w:r w:rsidRPr="003C42EE">
        <w:t xml:space="preserve"> Shimazu, </w:t>
      </w:r>
      <w:r w:rsidRPr="003C42EE">
        <w:rPr>
          <w:i/>
        </w:rPr>
        <w:t>Japanese Society at War: Death, Memory and the Russo-Japanese War</w:t>
      </w:r>
      <w:r w:rsidRPr="003C42EE">
        <w:t>, p. 208.</w:t>
      </w:r>
    </w:p>
  </w:footnote>
  <w:footnote w:id="230">
    <w:p w14:paraId="201079D1" w14:textId="7772FB08" w:rsidR="00CC6A79" w:rsidRPr="003C42EE" w:rsidRDefault="00CC6A79" w:rsidP="008462B2">
      <w:pPr>
        <w:pStyle w:val="Footnotes"/>
        <w:rPr>
          <w:lang w:val="de-DE"/>
        </w:rPr>
      </w:pPr>
      <w:r w:rsidRPr="003C42EE">
        <w:rPr>
          <w:rStyle w:val="af8"/>
        </w:rPr>
        <w:footnoteRef/>
      </w:r>
      <w:r w:rsidRPr="003C42EE">
        <w:rPr>
          <w:lang w:val="de-DE"/>
        </w:rPr>
        <w:t xml:space="preserve"> Yamamuro, </w:t>
      </w:r>
      <w:r w:rsidRPr="003C42EE">
        <w:rPr>
          <w:i/>
          <w:lang w:val="de-DE"/>
        </w:rPr>
        <w:t>Gunshin – kindai nihon ga unda ‘eiyū’-tachi no kiseki</w:t>
      </w:r>
      <w:r w:rsidRPr="003C42EE">
        <w:rPr>
          <w:lang w:val="de-DE"/>
        </w:rPr>
        <w:t>, p. 67.</w:t>
      </w:r>
    </w:p>
  </w:footnote>
  <w:footnote w:id="231">
    <w:p w14:paraId="66F12551" w14:textId="0654B8C7" w:rsidR="00CC6A79" w:rsidRPr="003C42EE" w:rsidRDefault="00CC6A79" w:rsidP="008462B2">
      <w:pPr>
        <w:pStyle w:val="Footnotes"/>
        <w:rPr>
          <w:lang w:val="de-DE"/>
        </w:rPr>
      </w:pPr>
      <w:r w:rsidRPr="003C42EE">
        <w:rPr>
          <w:rStyle w:val="af8"/>
        </w:rPr>
        <w:footnoteRef/>
      </w:r>
      <w:r w:rsidRPr="003C42EE">
        <w:rPr>
          <w:lang w:val="de-DE"/>
        </w:rPr>
        <w:t xml:space="preserve"> </w:t>
      </w:r>
      <w:bookmarkStart w:id="71" w:name="_Hlk11763588"/>
      <w:r w:rsidRPr="003C42EE">
        <w:rPr>
          <w:i/>
          <w:lang w:val="de-DE"/>
        </w:rPr>
        <w:t>Yomiuri Shinbun</w:t>
      </w:r>
      <w:r w:rsidRPr="003C42EE">
        <w:rPr>
          <w:lang w:val="de-DE"/>
        </w:rPr>
        <w:t>. “Kanda-ku Sudachō ni kensetsu-chū no Hirose chūsa no dōzō, Kaigun kinen-bi no ni jū shichi nichi ni jomaku-shiki”. 5 May 1910. p. 3.</w:t>
      </w:r>
      <w:bookmarkEnd w:id="71"/>
    </w:p>
  </w:footnote>
  <w:footnote w:id="232">
    <w:p w14:paraId="202F6D2B" w14:textId="6FCCA9B1" w:rsidR="00CC6A79" w:rsidRPr="003C42EE" w:rsidRDefault="00CC6A79" w:rsidP="008462B2">
      <w:pPr>
        <w:pStyle w:val="Footnotes"/>
        <w:rPr>
          <w:lang w:val="de-DE"/>
        </w:rPr>
      </w:pPr>
      <w:r w:rsidRPr="003C42EE">
        <w:rPr>
          <w:rStyle w:val="af8"/>
        </w:rPr>
        <w:footnoteRef/>
      </w:r>
      <w:r w:rsidRPr="003C42EE">
        <w:rPr>
          <w:lang w:val="de-DE"/>
        </w:rPr>
        <w:t xml:space="preserve"> Yamamuro, </w:t>
      </w:r>
      <w:r w:rsidRPr="003C42EE">
        <w:rPr>
          <w:i/>
          <w:lang w:val="de-DE"/>
        </w:rPr>
        <w:t>Gunshin – kindai nihon ga unda ‘eiyū’-tachi no kiseki</w:t>
      </w:r>
      <w:r w:rsidRPr="003C42EE">
        <w:rPr>
          <w:lang w:val="de-DE"/>
        </w:rPr>
        <w:t xml:space="preserve">, p. 67; </w:t>
      </w:r>
      <w:bookmarkStart w:id="72" w:name="_Hlk11763596"/>
      <w:r w:rsidRPr="003C42EE">
        <w:rPr>
          <w:i/>
          <w:lang w:val="de-DE"/>
        </w:rPr>
        <w:t>Tōkyō Asahi Shinbun</w:t>
      </w:r>
      <w:r w:rsidRPr="003C42EE">
        <w:rPr>
          <w:lang w:val="de-DE"/>
        </w:rPr>
        <w:t>. “Honnen no kaigun kinen-bi”. 13 May 1910. p. 2.</w:t>
      </w:r>
    </w:p>
    <w:bookmarkEnd w:id="72"/>
  </w:footnote>
  <w:footnote w:id="233">
    <w:p w14:paraId="2F1244D7" w14:textId="4C48D775" w:rsidR="00CC6A79" w:rsidRPr="003C42EE" w:rsidRDefault="00CC6A79" w:rsidP="008462B2">
      <w:pPr>
        <w:pStyle w:val="Footnotes"/>
      </w:pPr>
      <w:r w:rsidRPr="003C42EE">
        <w:rPr>
          <w:rStyle w:val="af8"/>
        </w:rPr>
        <w:footnoteRef/>
      </w:r>
      <w:r w:rsidRPr="003C42EE">
        <w:rPr>
          <w:lang w:val="de-DE"/>
        </w:rPr>
        <w:t xml:space="preserve"> </w:t>
      </w:r>
      <w:bookmarkStart w:id="73" w:name="_Hlk11763601"/>
      <w:r w:rsidRPr="003C42EE">
        <w:rPr>
          <w:i/>
          <w:lang w:val="de-DE"/>
        </w:rPr>
        <w:t>Tōkyō Asahi Shinbun</w:t>
      </w:r>
      <w:r w:rsidRPr="003C42EE">
        <w:rPr>
          <w:lang w:val="de-DE"/>
        </w:rPr>
        <w:t xml:space="preserve">. “Honnen no kaigun kinen-bi”. </w:t>
      </w:r>
      <w:r w:rsidRPr="003C42EE">
        <w:t>13 May 1910. p. 2.</w:t>
      </w:r>
      <w:bookmarkEnd w:id="73"/>
    </w:p>
  </w:footnote>
  <w:footnote w:id="234">
    <w:p w14:paraId="65F028B7" w14:textId="4B09468D" w:rsidR="00CC6A79" w:rsidRPr="003C42EE" w:rsidRDefault="00CC6A79" w:rsidP="008462B2">
      <w:pPr>
        <w:pStyle w:val="Footnotes"/>
      </w:pPr>
      <w:r w:rsidRPr="003C42EE">
        <w:rPr>
          <w:rStyle w:val="af8"/>
        </w:rPr>
        <w:footnoteRef/>
      </w:r>
      <w:r w:rsidRPr="003C42EE">
        <w:t xml:space="preserve"> Shimazu, </w:t>
      </w:r>
      <w:r w:rsidRPr="003C42EE">
        <w:rPr>
          <w:i/>
        </w:rPr>
        <w:t>Japanese Society at War: Death, Memory and the Russo-Japanese War</w:t>
      </w:r>
      <w:r w:rsidRPr="003C42EE">
        <w:t>, p. 214.</w:t>
      </w:r>
    </w:p>
  </w:footnote>
  <w:footnote w:id="235">
    <w:p w14:paraId="08828E26" w14:textId="22E65C1A" w:rsidR="00CC6A79" w:rsidRPr="003C42EE" w:rsidRDefault="00CC6A79" w:rsidP="008462B2">
      <w:pPr>
        <w:pStyle w:val="Footnotes"/>
      </w:pPr>
      <w:r w:rsidRPr="003C42EE">
        <w:rPr>
          <w:rStyle w:val="af8"/>
        </w:rPr>
        <w:footnoteRef/>
      </w:r>
      <w:r w:rsidRPr="003C42EE">
        <w:t xml:space="preserve"> Yamamuro, </w:t>
      </w:r>
      <w:r w:rsidRPr="003C42EE">
        <w:rPr>
          <w:i/>
        </w:rPr>
        <w:t>Gunshin – kindai nihon ga unda ‘eiyū’-tachi no kiseki</w:t>
      </w:r>
      <w:r w:rsidRPr="003C42EE">
        <w:t xml:space="preserve">, p. 70-71; </w:t>
      </w:r>
      <w:bookmarkStart w:id="74" w:name="_Hlk11778029"/>
      <w:r w:rsidRPr="003C42EE">
        <w:t xml:space="preserve">Watanabe Nagao. “Hirose chūsa no dōzō”. </w:t>
      </w:r>
      <w:r w:rsidRPr="003C42EE">
        <w:rPr>
          <w:i/>
        </w:rPr>
        <w:t>The Graphic</w:t>
      </w:r>
      <w:r w:rsidRPr="003C42EE">
        <w:t>. 1 June 1910. p. 1-7</w:t>
      </w:r>
      <w:bookmarkEnd w:id="74"/>
      <w:r w:rsidRPr="003C42EE">
        <w:t xml:space="preserve">; </w:t>
      </w:r>
      <w:bookmarkStart w:id="75" w:name="_Hlk11778070"/>
      <w:r w:rsidRPr="003C42EE">
        <w:t xml:space="preserve">“Hirose chūsa dōzō jomaku-shiki no kōkei”. </w:t>
      </w:r>
      <w:r w:rsidRPr="003C42EE">
        <w:rPr>
          <w:i/>
        </w:rPr>
        <w:t>The Navy – kaigun</w:t>
      </w:r>
      <w:r w:rsidRPr="003C42EE">
        <w:t xml:space="preserve"> Vol.5, August 1910. p. 10-11.</w:t>
      </w:r>
      <w:r w:rsidRPr="003C42EE">
        <w:rPr>
          <w:i/>
        </w:rPr>
        <w:t xml:space="preserve"> </w:t>
      </w:r>
      <w:bookmarkEnd w:id="75"/>
    </w:p>
  </w:footnote>
  <w:footnote w:id="236">
    <w:p w14:paraId="73F52444" w14:textId="6C592D72" w:rsidR="00CC6A79" w:rsidRPr="003C42EE" w:rsidRDefault="00CC6A79" w:rsidP="008462B2">
      <w:pPr>
        <w:pStyle w:val="Footnotes"/>
      </w:pPr>
      <w:r w:rsidRPr="003C42EE">
        <w:rPr>
          <w:rStyle w:val="af8"/>
        </w:rPr>
        <w:footnoteRef/>
      </w:r>
      <w:r w:rsidRPr="003C42EE">
        <w:t xml:space="preserve"> Yamamuro, </w:t>
      </w:r>
      <w:r w:rsidRPr="003C42EE">
        <w:rPr>
          <w:i/>
        </w:rPr>
        <w:t>Gunshin – kindai nihon ga unda ‘eiyū’-tachi no kiseki</w:t>
      </w:r>
      <w:r w:rsidRPr="003C42EE">
        <w:t>, p. 70-71.</w:t>
      </w:r>
    </w:p>
  </w:footnote>
  <w:footnote w:id="237">
    <w:p w14:paraId="0009BD95" w14:textId="21B6CEEE" w:rsidR="00CC6A79" w:rsidRPr="003C42EE" w:rsidRDefault="00CC6A79" w:rsidP="008462B2">
      <w:pPr>
        <w:pStyle w:val="Footnotes"/>
      </w:pPr>
      <w:r w:rsidRPr="003C42EE">
        <w:rPr>
          <w:rStyle w:val="af8"/>
        </w:rPr>
        <w:footnoteRef/>
      </w:r>
      <w:r w:rsidRPr="003C42EE">
        <w:t xml:space="preserve"> Ibid.</w:t>
      </w:r>
    </w:p>
  </w:footnote>
  <w:footnote w:id="238">
    <w:p w14:paraId="67228470" w14:textId="002F0E9A" w:rsidR="00CC6A79" w:rsidRPr="003C42EE" w:rsidRDefault="00CC6A79" w:rsidP="008462B2">
      <w:pPr>
        <w:pStyle w:val="Footnotes"/>
      </w:pPr>
      <w:r w:rsidRPr="003C42EE">
        <w:rPr>
          <w:rStyle w:val="af8"/>
        </w:rPr>
        <w:footnoteRef/>
      </w:r>
      <w:r w:rsidRPr="003C42EE">
        <w:t xml:space="preserve"> Shimazu, </w:t>
      </w:r>
      <w:r w:rsidRPr="003C42EE">
        <w:rPr>
          <w:i/>
        </w:rPr>
        <w:t>Japanese Society at War: Death, Memory and the Russo-Japanese War</w:t>
      </w:r>
      <w:r w:rsidRPr="003C42EE">
        <w:t>, p. 208-212; Ibid.; For an in-depth analysis of the unveiling ceremony refer to Yamamuro and Shimazu’s work.</w:t>
      </w:r>
    </w:p>
  </w:footnote>
  <w:footnote w:id="239">
    <w:p w14:paraId="05D84BEF" w14:textId="5E0D6864" w:rsidR="00CC6A79" w:rsidRPr="003C42EE" w:rsidRDefault="00CC6A79" w:rsidP="008462B2">
      <w:pPr>
        <w:pStyle w:val="Footnotes"/>
      </w:pPr>
      <w:r w:rsidRPr="003C42EE">
        <w:rPr>
          <w:rStyle w:val="af8"/>
        </w:rPr>
        <w:footnoteRef/>
      </w:r>
      <w:r w:rsidRPr="003C42EE">
        <w:t xml:space="preserve"> </w:t>
      </w:r>
      <w:bookmarkStart w:id="76" w:name="_Hlk11763610"/>
      <w:r w:rsidRPr="003C42EE">
        <w:rPr>
          <w:i/>
        </w:rPr>
        <w:t>Tōkyō Asahi Shinbun</w:t>
      </w:r>
      <w:r w:rsidRPr="003C42EE">
        <w:t xml:space="preserve">. “Mondai no Sudachō kotoshi chū ni toriatsukai, Hirosechūsa no dōzō ga mittsudomoe no yakkai mo atsukai”. 2 September 1922. p. 2; </w:t>
      </w:r>
      <w:r w:rsidRPr="003C42EE">
        <w:rPr>
          <w:i/>
        </w:rPr>
        <w:t>Tōkyō Asahi Shinbun</w:t>
      </w:r>
      <w:r w:rsidRPr="003C42EE">
        <w:t>. “Pari de mo, dōzō to basho no hinan”. 6 July 1921. p. 6.</w:t>
      </w:r>
      <w:bookmarkEnd w:id="76"/>
    </w:p>
  </w:footnote>
  <w:footnote w:id="240">
    <w:p w14:paraId="509F8EA1" w14:textId="1813B24B" w:rsidR="00CC6A79" w:rsidRPr="003C42EE" w:rsidRDefault="00CC6A79" w:rsidP="008462B2">
      <w:pPr>
        <w:pStyle w:val="Footnotes"/>
      </w:pPr>
      <w:r w:rsidRPr="003C42EE">
        <w:rPr>
          <w:rStyle w:val="af8"/>
        </w:rPr>
        <w:footnoteRef/>
      </w:r>
      <w:r w:rsidRPr="003C42EE">
        <w:t xml:space="preserve"> Yamamuro, </w:t>
      </w:r>
      <w:r w:rsidRPr="003C42EE">
        <w:rPr>
          <w:i/>
        </w:rPr>
        <w:t>Gunshin – kindai nihon ga unda ‘eiyū’-tachi no kiseki</w:t>
      </w:r>
      <w:r w:rsidRPr="003C42EE">
        <w:t>, p. 74-75.</w:t>
      </w:r>
    </w:p>
  </w:footnote>
  <w:footnote w:id="241">
    <w:p w14:paraId="02719212" w14:textId="051D4F60" w:rsidR="00CC6A79" w:rsidRPr="003C42EE" w:rsidRDefault="00CC6A79" w:rsidP="008462B2">
      <w:pPr>
        <w:pStyle w:val="Footnotes"/>
      </w:pPr>
      <w:r w:rsidRPr="003C42EE">
        <w:rPr>
          <w:rStyle w:val="af8"/>
        </w:rPr>
        <w:footnoteRef/>
      </w:r>
      <w:r w:rsidRPr="003C42EE">
        <w:t xml:space="preserve"> </w:t>
      </w:r>
      <w:r w:rsidRPr="003C42EE">
        <w:rPr>
          <w:i/>
        </w:rPr>
        <w:t>Tōkyō Asahi Shinbun</w:t>
      </w:r>
      <w:r w:rsidRPr="003C42EE">
        <w:t>. “Mondai no Sudachō kotoshi-chū ni toriharai, Hirose chūsa no dōzō ga, mitsudomoe no yakkai mono atsukai”. 2 September 1922. p. 2.</w:t>
      </w:r>
    </w:p>
  </w:footnote>
  <w:footnote w:id="242">
    <w:p w14:paraId="1BBC5DD2" w14:textId="01D8B072" w:rsidR="00CC6A79" w:rsidRPr="003C42EE" w:rsidRDefault="00CC6A79" w:rsidP="008462B2">
      <w:pPr>
        <w:pStyle w:val="Footnotes"/>
      </w:pPr>
      <w:r w:rsidRPr="003C42EE">
        <w:rPr>
          <w:rStyle w:val="af8"/>
        </w:rPr>
        <w:footnoteRef/>
      </w:r>
      <w:r w:rsidRPr="003C42EE">
        <w:t xml:space="preserve"> </w:t>
      </w:r>
      <w:bookmarkStart w:id="77" w:name="_Hlk11763617"/>
      <w:r w:rsidRPr="003C42EE">
        <w:rPr>
          <w:i/>
        </w:rPr>
        <w:t>Yomiuri Shinbun</w:t>
      </w:r>
      <w:r w:rsidRPr="003C42EE">
        <w:t>. “Koibito ni sukuwareru Hirose chūsa, dōzō no iten-saki o yatto sazukaru, Tōkyō, Ōtechō ni”. 19 December 1929. p. 7.</w:t>
      </w:r>
      <w:bookmarkEnd w:id="77"/>
    </w:p>
  </w:footnote>
  <w:footnote w:id="243">
    <w:p w14:paraId="38898A04" w14:textId="55209819" w:rsidR="00CC6A79" w:rsidRPr="003C42EE" w:rsidRDefault="00CC6A79" w:rsidP="008462B2">
      <w:pPr>
        <w:pStyle w:val="Footnotes"/>
      </w:pPr>
      <w:r w:rsidRPr="003C42EE">
        <w:rPr>
          <w:rStyle w:val="af8"/>
        </w:rPr>
        <w:footnoteRef/>
      </w:r>
      <w:r w:rsidRPr="003C42EE">
        <w:t xml:space="preserve"> </w:t>
      </w:r>
      <w:r w:rsidRPr="003C42EE">
        <w:rPr>
          <w:i/>
        </w:rPr>
        <w:t>Tōkyō Asahi Shinbun</w:t>
      </w:r>
      <w:r w:rsidRPr="003C42EE">
        <w:t xml:space="preserve">. “Yatto ochitsuku gunshin no dōzō, hidoi genjō kara sukuwarete shin-kōen e”. 14 January 1930. p. 2; </w:t>
      </w:r>
      <w:r w:rsidRPr="003C42EE">
        <w:rPr>
          <w:i/>
        </w:rPr>
        <w:t>Tōkyō Asahi Shinbun</w:t>
      </w:r>
      <w:r w:rsidRPr="003C42EE">
        <w:t>. “Chichi oya o toite ichi man en kifu, Hirose chūsa dōzō iten ni kuru Mejiro chūgakusei no bidan”. 19 January 1930. p. 7; However, there is a peculiar set of newspaper articles that indicate that there was a plan to move the statue, up until the point that a location had been found. The statue was planned to be relocated to the newly built Kandabashi park (</w:t>
      </w:r>
      <w:r w:rsidRPr="003C42EE">
        <w:rPr>
          <w:i/>
        </w:rPr>
        <w:t>Kandabashi kōen</w:t>
      </w:r>
      <w:r w:rsidRPr="003C42EE">
        <w:t xml:space="preserve"> 神田橋公園). The project was undertaken by a company from the Aoyamakita 青山北 town of the Akasaka 赤坂 district. The son of the manager Mura Katsugorō 村勝五郎 was an avid visitor of the statue, and, as a result, his father felt compelled to donate 10,000 yen to the project himself. Yet, as far as this research could determine, the Manseibashi statue never moved, as no extra mention of the new location could be determined, in fact in later commemorative events the same scenery of Hirose’s Manseibashi statue keeps reappearing. There seems also to be no notice of a cancellation of the project, therefore it is puzzling what these articles actually pertain to. One of the reasons cited was the poor surroundings where the statue found itself at the time.</w:t>
      </w:r>
    </w:p>
  </w:footnote>
  <w:footnote w:id="244">
    <w:p w14:paraId="109FC16F" w14:textId="1DEC9A8A" w:rsidR="00CC6A79" w:rsidRPr="003C42EE" w:rsidRDefault="00CC6A79" w:rsidP="008462B2">
      <w:pPr>
        <w:pStyle w:val="Footnotes"/>
      </w:pPr>
      <w:r w:rsidRPr="003C42EE">
        <w:rPr>
          <w:rStyle w:val="af8"/>
        </w:rPr>
        <w:footnoteRef/>
      </w:r>
      <w:r w:rsidRPr="003C42EE">
        <w:t xml:space="preserve"> </w:t>
      </w:r>
      <w:bookmarkStart w:id="78" w:name="_Hlk11763641"/>
      <w:r w:rsidRPr="003C42EE">
        <w:rPr>
          <w:i/>
        </w:rPr>
        <w:t>Tōkyō Asahi Shinbun</w:t>
      </w:r>
      <w:r w:rsidRPr="003C42EE">
        <w:t xml:space="preserve">. “Hirose chūsa dōzō mae ni, kinen no shoku-ju hyaku hon, rikujō gunkan no teito kōshin no nigiwai”. 28 May 1930. p. 1; </w:t>
      </w:r>
      <w:bookmarkEnd w:id="78"/>
      <w:r w:rsidRPr="003C42EE">
        <w:t>It is not clear what is meant with the “vicinity” of the statue, as only a few years prior complaints of Hirose’s statue hindering transport around it were prevalent.</w:t>
      </w:r>
    </w:p>
  </w:footnote>
  <w:footnote w:id="245">
    <w:p w14:paraId="2431D893" w14:textId="4BBF20F0" w:rsidR="00CC6A79" w:rsidRPr="003C42EE" w:rsidRDefault="00CC6A79" w:rsidP="008462B2">
      <w:pPr>
        <w:pStyle w:val="Footnotes"/>
      </w:pPr>
      <w:r w:rsidRPr="003C42EE">
        <w:rPr>
          <w:rStyle w:val="af8"/>
        </w:rPr>
        <w:footnoteRef/>
      </w:r>
      <w:r w:rsidRPr="003C42EE">
        <w:t xml:space="preserve"> </w:t>
      </w:r>
      <w:r w:rsidRPr="003C42EE">
        <w:rPr>
          <w:i/>
        </w:rPr>
        <w:t>Yomiuri Shinbun</w:t>
      </w:r>
      <w:r w:rsidRPr="003C42EE">
        <w:t>. “Ryojun heisoku san jū shūnen, seidai na kinen-shiki, kyō Hirose chūsa dōzō mae de”. 28 March 1934. p. 2.</w:t>
      </w:r>
    </w:p>
  </w:footnote>
  <w:footnote w:id="246">
    <w:p w14:paraId="735D12C2" w14:textId="1D2A2712" w:rsidR="00CC6A79" w:rsidRPr="003C42EE" w:rsidRDefault="00CC6A79" w:rsidP="008462B2">
      <w:pPr>
        <w:pStyle w:val="Footnotes"/>
      </w:pPr>
      <w:r w:rsidRPr="003C42EE">
        <w:rPr>
          <w:rStyle w:val="af8"/>
        </w:rPr>
        <w:footnoteRef/>
      </w:r>
      <w:r w:rsidRPr="003C42EE">
        <w:t xml:space="preserve"> </w:t>
      </w:r>
      <w:bookmarkStart w:id="79" w:name="_Hlk11764774"/>
      <w:r w:rsidRPr="003C42EE">
        <w:rPr>
          <w:i/>
        </w:rPr>
        <w:t>Tōkyō Asahi Shinbun</w:t>
      </w:r>
      <w:r w:rsidRPr="003C42EE">
        <w:t>. “Gunshin Hirose chūsa, kyō san jū nen shikiten, dōzō no moto de seidai ni”. 28 March 1934. p. 2</w:t>
      </w:r>
      <w:bookmarkEnd w:id="79"/>
      <w:r w:rsidRPr="003C42EE">
        <w:t xml:space="preserve">; </w:t>
      </w:r>
      <w:r w:rsidRPr="003C42EE">
        <w:rPr>
          <w:i/>
        </w:rPr>
        <w:t>Tōkyō Nichinichi Shinbun</w:t>
      </w:r>
      <w:r w:rsidRPr="003C42EE">
        <w:t>. “Kansha arata ni shinobu, gunshin, Hirose chūsa, kyō san jū shūnen kinen-sai”. 28 March 1934. p. 2.</w:t>
      </w:r>
    </w:p>
  </w:footnote>
  <w:footnote w:id="247">
    <w:p w14:paraId="45DA31A7" w14:textId="41C6B14C" w:rsidR="00CC6A79" w:rsidRPr="003C42EE" w:rsidRDefault="00CC6A79" w:rsidP="008462B2">
      <w:pPr>
        <w:pStyle w:val="Footnotes"/>
      </w:pPr>
      <w:r w:rsidRPr="003C42EE">
        <w:rPr>
          <w:rStyle w:val="af8"/>
        </w:rPr>
        <w:footnoteRef/>
      </w:r>
      <w:r w:rsidRPr="003C42EE">
        <w:t xml:space="preserve"> </w:t>
      </w:r>
      <w:bookmarkStart w:id="83" w:name="_Hlk11763660"/>
      <w:r w:rsidRPr="003C42EE">
        <w:rPr>
          <w:i/>
        </w:rPr>
        <w:t>Tōkyō Asahi Shinbun</w:t>
      </w:r>
      <w:r w:rsidRPr="003C42EE">
        <w:t xml:space="preserve">. “Gunshin ryō-chūsa o matsuru jinja kenritsu, chikaku jitsugen kakugi demo sansei to kesshita ga, shinrei nanode shinchō ni”. 26 July 1928. p. 11; </w:t>
      </w:r>
      <w:r w:rsidRPr="003C42EE">
        <w:rPr>
          <w:i/>
        </w:rPr>
        <w:t>Yomiuri Shinbun</w:t>
      </w:r>
      <w:r w:rsidRPr="003C42EE">
        <w:t>. “Ryō-gunshin, shōwa yomigaette aku-shisō yoke no kami ni Hirose, Tachibana, kokusui naishō ga kakugi e hōkoku”. 26 July 1928. p. 7.</w:t>
      </w:r>
      <w:bookmarkEnd w:id="83"/>
    </w:p>
  </w:footnote>
  <w:footnote w:id="248">
    <w:p w14:paraId="2D067000" w14:textId="2569223E" w:rsidR="00CC6A79" w:rsidRPr="003C42EE" w:rsidRDefault="00CC6A79" w:rsidP="008462B2">
      <w:pPr>
        <w:pStyle w:val="Footnotes"/>
      </w:pPr>
      <w:r w:rsidRPr="003C42EE">
        <w:rPr>
          <w:rStyle w:val="af8"/>
        </w:rPr>
        <w:footnoteRef/>
      </w:r>
      <w:r w:rsidRPr="003C42EE">
        <w:t xml:space="preserve"> Yamamuro, </w:t>
      </w:r>
      <w:r w:rsidRPr="003C42EE">
        <w:rPr>
          <w:i/>
        </w:rPr>
        <w:t>Gunshin – kindai nihon ga unda ‘eiyū’-tachi no kiseki</w:t>
      </w:r>
      <w:r w:rsidRPr="003C42EE">
        <w:t>, p. 184-85.</w:t>
      </w:r>
    </w:p>
  </w:footnote>
  <w:footnote w:id="249">
    <w:p w14:paraId="56DB64CF" w14:textId="417C43AA" w:rsidR="00CC6A79" w:rsidRPr="003C42EE" w:rsidRDefault="00CC6A79" w:rsidP="008462B2">
      <w:pPr>
        <w:pStyle w:val="Footnotes"/>
      </w:pPr>
      <w:r w:rsidRPr="003C42EE">
        <w:rPr>
          <w:rStyle w:val="af8"/>
        </w:rPr>
        <w:footnoteRef/>
      </w:r>
      <w:r w:rsidRPr="003C42EE">
        <w:t xml:space="preserve"> </w:t>
      </w:r>
      <w:bookmarkStart w:id="84" w:name="_Hlk11763674"/>
      <w:r w:rsidRPr="003C42EE">
        <w:rPr>
          <w:i/>
        </w:rPr>
        <w:t>Tōkyō Asahi Shinbun</w:t>
      </w:r>
      <w:r w:rsidRPr="003C42EE">
        <w:t>. “Zen kaigun no kikin de Hirose jinja o sōken, Ōita-ken no kiji ni”. 26 November 1933. p. 11</w:t>
      </w:r>
      <w:bookmarkEnd w:id="84"/>
      <w:r w:rsidRPr="003C42EE">
        <w:t>; Note that while there are many shrines with the name Hirose Jinja, Hirose Takeo is only enshrined in Taketa’s shrine.</w:t>
      </w:r>
    </w:p>
  </w:footnote>
  <w:footnote w:id="250">
    <w:p w14:paraId="05112182" w14:textId="4D53639D" w:rsidR="00CC6A79" w:rsidRPr="003C42EE" w:rsidRDefault="00CC6A79" w:rsidP="008462B2">
      <w:pPr>
        <w:pStyle w:val="Footnotes"/>
      </w:pPr>
      <w:r w:rsidRPr="003C42EE">
        <w:rPr>
          <w:rStyle w:val="af8"/>
        </w:rPr>
        <w:footnoteRef/>
      </w:r>
      <w:r w:rsidRPr="003C42EE">
        <w:t xml:space="preserve"> The </w:t>
      </w:r>
      <w:r w:rsidRPr="003C42EE">
        <w:rPr>
          <w:i/>
        </w:rPr>
        <w:t xml:space="preserve">Tōkyō Asahi Shinbun </w:t>
      </w:r>
      <w:r w:rsidRPr="003C42EE">
        <w:t>had, on 25 May 1935, only two articles dedicated to Hirose, but eight to Kusunoki, amongst which was an announcement for a radio special. When Hirose did make an appearance in newspapers outside Ōita, it seems that it was mostly in the framework of the thirty-year anniversary of the Russo-Japanese War.</w:t>
      </w:r>
    </w:p>
  </w:footnote>
  <w:footnote w:id="251">
    <w:p w14:paraId="5329C61B" w14:textId="3CCEB118" w:rsidR="00CC6A79" w:rsidRPr="003C42EE" w:rsidRDefault="00CC6A79" w:rsidP="008462B2">
      <w:pPr>
        <w:pStyle w:val="Footnotes"/>
      </w:pPr>
      <w:r w:rsidRPr="003C42EE">
        <w:rPr>
          <w:rStyle w:val="af8"/>
        </w:rPr>
        <w:footnoteRef/>
      </w:r>
      <w:r w:rsidRPr="003C42EE">
        <w:t xml:space="preserve"> </w:t>
      </w:r>
      <w:bookmarkStart w:id="85" w:name="_Hlk11763683"/>
      <w:r w:rsidRPr="003C42EE">
        <w:rPr>
          <w:i/>
        </w:rPr>
        <w:t>Fukuoka Nichinichi Shinbun</w:t>
      </w:r>
      <w:r w:rsidRPr="003C42EE">
        <w:t>. “Hirose jinja chinza-sai, kiwamete seidaini shikkō”. 26 May 1935. p. 2</w:t>
      </w:r>
      <w:bookmarkStart w:id="86" w:name="_Hlk11764198"/>
      <w:r w:rsidRPr="003C42EE">
        <w:t xml:space="preserve">; </w:t>
      </w:r>
      <w:r w:rsidRPr="003C42EE">
        <w:rPr>
          <w:i/>
        </w:rPr>
        <w:t>Kyūshū Nippō</w:t>
      </w:r>
      <w:r w:rsidRPr="003C42EE">
        <w:t>. “Hirose jinja mitamashiro, okagami, o-ken taketa e, asu sakan na chinza-sai, shodai shashi wa gunshin no jūtei”. 24 May 1935. p. 7.</w:t>
      </w:r>
      <w:bookmarkEnd w:id="86"/>
    </w:p>
    <w:bookmarkEnd w:id="85"/>
  </w:footnote>
  <w:footnote w:id="252">
    <w:p w14:paraId="0AA1D1F8" w14:textId="05BF2126" w:rsidR="00CC6A79" w:rsidRPr="003C42EE" w:rsidRDefault="00CC6A79" w:rsidP="008462B2">
      <w:pPr>
        <w:pStyle w:val="Footnotes"/>
      </w:pPr>
      <w:r w:rsidRPr="003C42EE">
        <w:rPr>
          <w:rStyle w:val="af8"/>
        </w:rPr>
        <w:footnoteRef/>
      </w:r>
      <w:r w:rsidRPr="003C42EE">
        <w:t xml:space="preserve"> </w:t>
      </w:r>
      <w:bookmarkStart w:id="87" w:name="_Hlk11763690"/>
      <w:r w:rsidRPr="003C42EE">
        <w:rPr>
          <w:i/>
        </w:rPr>
        <w:t>Ōita Shinbun</w:t>
      </w:r>
      <w:r w:rsidRPr="003C42EE">
        <w:t>. “Isshū kan nigiwai, nuku gōka na hōshuku zue! Kettei shita moyooshi mono”. 25 May 1935. p. 4.</w:t>
      </w:r>
      <w:bookmarkEnd w:id="87"/>
    </w:p>
  </w:footnote>
  <w:footnote w:id="253">
    <w:p w14:paraId="2AA0FE1E" w14:textId="512A415C" w:rsidR="00CC6A79" w:rsidRPr="003C42EE" w:rsidRDefault="00CC6A79" w:rsidP="008462B2">
      <w:pPr>
        <w:pStyle w:val="Footnotes"/>
      </w:pPr>
      <w:r w:rsidRPr="003C42EE">
        <w:rPr>
          <w:rStyle w:val="af8"/>
        </w:rPr>
        <w:footnoteRef/>
      </w:r>
      <w:r w:rsidRPr="003C42EE">
        <w:t xml:space="preserve"> </w:t>
      </w:r>
      <w:bookmarkStart w:id="88" w:name="_Hlk11763701"/>
      <w:r w:rsidRPr="003C42EE">
        <w:t xml:space="preserve">Shimazu, Japanese Society at War: Death, Memory and the Russo-Japanese War, p. 225; </w:t>
      </w:r>
      <w:r w:rsidRPr="003C42EE">
        <w:rPr>
          <w:i/>
        </w:rPr>
        <w:t>Ōita Shinbun</w:t>
      </w:r>
      <w:r w:rsidRPr="003C42EE">
        <w:t>. “Hirose jinja chinza-sai, iyoiyo ni jū yon nichi kara san jū nichi made seidai ni”. 24 May 1935. p. 1</w:t>
      </w:r>
      <w:bookmarkEnd w:id="88"/>
      <w:r w:rsidRPr="003C42EE">
        <w:t>; The same article has a part dedicated to the contractors that were hired for the building of the shrine. The group was called the “Yamada group” (</w:t>
      </w:r>
      <w:r w:rsidRPr="003C42EE">
        <w:rPr>
          <w:i/>
        </w:rPr>
        <w:t xml:space="preserve">Yamada-gumi </w:t>
      </w:r>
      <w:r w:rsidRPr="003C42EE">
        <w:t xml:space="preserve">山田組) which, according to the article, had a long history in constructing shrines and temples. While being originally stationed in Ōsaka, they had worked themselves to national fame for the craft; While this research was able to get hold of many entries of the </w:t>
      </w:r>
      <w:r w:rsidRPr="003C42EE">
        <w:rPr>
          <w:i/>
        </w:rPr>
        <w:t>Ōita Shinbun</w:t>
      </w:r>
      <w:r w:rsidRPr="003C42EE">
        <w:t>, the reconstruction of the media event as it occurred in Ōita is destined to be incomplete as many pages were missing. One problem, for instance, is that while a picture of the Manseibashi statue is featured in collages of iconic images and locations relating to the event, the Taketa statue, while being in Ōita, is not. While one could argue that this was done due to the Manseibashi being arguably more impressive, it might also be the case that it was featured in for this paper unavailable material.</w:t>
      </w:r>
    </w:p>
  </w:footnote>
  <w:footnote w:id="254">
    <w:p w14:paraId="64ED81EB" w14:textId="10676641" w:rsidR="00CC6A79" w:rsidRPr="003C42EE" w:rsidRDefault="00CC6A79" w:rsidP="008462B2">
      <w:pPr>
        <w:pStyle w:val="Footnotes"/>
      </w:pPr>
      <w:r w:rsidRPr="003C42EE">
        <w:rPr>
          <w:rStyle w:val="af8"/>
        </w:rPr>
        <w:footnoteRef/>
      </w:r>
      <w:r w:rsidRPr="003C42EE">
        <w:t xml:space="preserve"> </w:t>
      </w:r>
      <w:r w:rsidRPr="003C42EE">
        <w:rPr>
          <w:i/>
        </w:rPr>
        <w:t>Ōita Shinbun</w:t>
      </w:r>
      <w:r w:rsidRPr="003C42EE">
        <w:t>. “Isshūkan nigiwai, nuku hōka na hōshuku zue! Kettei shita moyooshi mono”. 24 May 1935. p. 4.</w:t>
      </w:r>
    </w:p>
  </w:footnote>
  <w:footnote w:id="255">
    <w:p w14:paraId="1E521731" w14:textId="3128BB08" w:rsidR="00CC6A79" w:rsidRPr="003C42EE" w:rsidRDefault="00CC6A79" w:rsidP="008462B2">
      <w:pPr>
        <w:pStyle w:val="Footnotes"/>
      </w:pPr>
      <w:r w:rsidRPr="003C42EE">
        <w:rPr>
          <w:rStyle w:val="af8"/>
        </w:rPr>
        <w:footnoteRef/>
      </w:r>
      <w:r w:rsidRPr="003C42EE">
        <w:t xml:space="preserve"> </w:t>
      </w:r>
      <w:r w:rsidRPr="003C42EE">
        <w:rPr>
          <w:i/>
        </w:rPr>
        <w:t>Ōita Shinbun</w:t>
      </w:r>
      <w:r w:rsidRPr="003C42EE">
        <w:t>. “Hirose jinja sōken kinen-gō”. 24 May 1935. p. 1-7; Incidentally, the first page of the appendix, on the bottom side featured a banner advertising a commemorative books series, consisting of six volumes filled with “deeply emotional true stories” (</w:t>
      </w:r>
      <w:r w:rsidRPr="003C42EE">
        <w:rPr>
          <w:i/>
        </w:rPr>
        <w:t xml:space="preserve">kangeki jitsuwa </w:t>
      </w:r>
      <w:r w:rsidRPr="003C42EE">
        <w:t>感激実話). The banner features the title of the first book in the series titled “Offer Yourself for the Empire” (</w:t>
      </w:r>
      <w:r w:rsidRPr="003C42EE">
        <w:rPr>
          <w:i/>
        </w:rPr>
        <w:t xml:space="preserve">kōkoku ni mi o sasagete </w:t>
      </w:r>
      <w:r w:rsidRPr="003C42EE">
        <w:t xml:space="preserve">皇国に身を捧げて) which might be a reference to Hirose and his poem; The collages consist of a photographs of Hirose when he was in different stages within his life, his grave, the shrine and its </w:t>
      </w:r>
      <w:r w:rsidRPr="003C42EE">
        <w:rPr>
          <w:i/>
        </w:rPr>
        <w:t xml:space="preserve">torii </w:t>
      </w:r>
      <w:r w:rsidRPr="003C42EE">
        <w:t>鳥居, the house where he was born, et cetera.</w:t>
      </w:r>
    </w:p>
  </w:footnote>
  <w:footnote w:id="256">
    <w:p w14:paraId="6826F19F" w14:textId="4FB87F06" w:rsidR="00CC6A79" w:rsidRPr="003C42EE" w:rsidRDefault="00CC6A79" w:rsidP="008462B2">
      <w:pPr>
        <w:pStyle w:val="Footnotes"/>
      </w:pPr>
      <w:r w:rsidRPr="003C42EE">
        <w:rPr>
          <w:rStyle w:val="af8"/>
        </w:rPr>
        <w:footnoteRef/>
      </w:r>
      <w:r w:rsidRPr="003C42EE">
        <w:t xml:space="preserve"> </w:t>
      </w:r>
      <w:r w:rsidRPr="003C42EE">
        <w:rPr>
          <w:i/>
        </w:rPr>
        <w:t>Ōita Shinbun</w:t>
      </w:r>
      <w:r w:rsidRPr="003C42EE">
        <w:t>. “Hirose chūsa no dōzō”. 24 May 1935. p. 7.</w:t>
      </w:r>
    </w:p>
  </w:footnote>
  <w:footnote w:id="257">
    <w:p w14:paraId="73416350" w14:textId="063C9EBC" w:rsidR="00CC6A79" w:rsidRPr="003C42EE" w:rsidRDefault="00CC6A79" w:rsidP="008462B2">
      <w:pPr>
        <w:pStyle w:val="Footnotes"/>
      </w:pPr>
      <w:r w:rsidRPr="003C42EE">
        <w:rPr>
          <w:rStyle w:val="af8"/>
        </w:rPr>
        <w:footnoteRef/>
      </w:r>
      <w:r w:rsidRPr="003C42EE">
        <w:t xml:space="preserve"> </w:t>
      </w:r>
      <w:r w:rsidRPr="003C42EE">
        <w:rPr>
          <w:i/>
        </w:rPr>
        <w:t>Ōita Shinbun</w:t>
      </w:r>
      <w:r w:rsidRPr="003C42EE">
        <w:t>. “Dai ni no Nankō toshite tsukushita Hirose chūsa, Arima taishō raiken shite kataru”. 25 May 1935. p. 1.</w:t>
      </w:r>
    </w:p>
  </w:footnote>
  <w:footnote w:id="258">
    <w:p w14:paraId="1A783DB6" w14:textId="77CC67C5" w:rsidR="00CC6A79" w:rsidRPr="003C42EE" w:rsidRDefault="00CC6A79" w:rsidP="008462B2">
      <w:pPr>
        <w:pStyle w:val="Footnotes"/>
      </w:pPr>
      <w:r w:rsidRPr="003C42EE">
        <w:rPr>
          <w:rStyle w:val="af8"/>
        </w:rPr>
        <w:footnoteRef/>
      </w:r>
      <w:r w:rsidRPr="003C42EE">
        <w:t xml:space="preserve"> Ibid.</w:t>
      </w:r>
    </w:p>
  </w:footnote>
  <w:footnote w:id="259">
    <w:p w14:paraId="1B697A72" w14:textId="05AE46C6" w:rsidR="00CC6A79" w:rsidRPr="003C42EE" w:rsidRDefault="00CC6A79" w:rsidP="008462B2">
      <w:pPr>
        <w:pStyle w:val="Footnotes"/>
      </w:pPr>
      <w:r w:rsidRPr="003C42EE">
        <w:rPr>
          <w:rStyle w:val="af8"/>
        </w:rPr>
        <w:footnoteRef/>
      </w:r>
      <w:r w:rsidRPr="003C42EE">
        <w:t xml:space="preserve"> </w:t>
      </w:r>
      <w:bookmarkStart w:id="89" w:name="_Hlk11763730"/>
      <w:r w:rsidRPr="003C42EE">
        <w:rPr>
          <w:i/>
        </w:rPr>
        <w:t>Ōita Shinbun</w:t>
      </w:r>
      <w:r w:rsidRPr="003C42EE">
        <w:t>. “Iyoiyo futaake no Hirose jinja chinza-sai, chōno no meishi, gijōhei o mukaete, kūzen no seigi”. 24 May 1935. p. 4</w:t>
      </w:r>
      <w:bookmarkEnd w:id="89"/>
      <w:r w:rsidRPr="003C42EE">
        <w:t xml:space="preserve">; Kobayashi Sōnosuke, 1886-1975, was a vice-admiral of the Japanese Imperial Navy and served until 1942; Ōsumi Mineo, </w:t>
      </w:r>
      <w:bookmarkStart w:id="90" w:name="_Hlk25235591"/>
      <w:r w:rsidRPr="003C42EE">
        <w:t>1876-1941</w:t>
      </w:r>
      <w:bookmarkEnd w:id="90"/>
      <w:r w:rsidRPr="003C42EE">
        <w:t xml:space="preserve">, was a military official from the Meiji period until the Shōwa period. He served in the Naval General Staff, as naval officer in France and as commandant of the Third </w:t>
      </w:r>
      <w:r w:rsidRPr="003C42EE">
        <w:rPr>
          <w:rFonts w:hint="eastAsia"/>
        </w:rPr>
        <w:t>Squadron</w:t>
      </w:r>
      <w:r w:rsidRPr="003C42EE">
        <w:t>. He served as Navy minister during the Inukai, Saitō, and Okata Cabinets; Takahashi Sankichi, 1882-1966, was a military official during the Meiji and Early Shōwa period. He served as divisional leader on the ship Shikima during the Battle of the Yellow Sea and the Battle of the Sea of Japan. In 1926 he became chief of staff of the Combined Fleet.</w:t>
      </w:r>
    </w:p>
  </w:footnote>
  <w:footnote w:id="260">
    <w:p w14:paraId="54F4D250" w14:textId="2A89ADA2" w:rsidR="00CC6A79" w:rsidRPr="003C42EE" w:rsidRDefault="00CC6A79" w:rsidP="008462B2">
      <w:pPr>
        <w:pStyle w:val="Footnotes"/>
      </w:pPr>
      <w:r w:rsidRPr="003C42EE">
        <w:rPr>
          <w:rStyle w:val="af8"/>
        </w:rPr>
        <w:footnoteRef/>
      </w:r>
      <w:r w:rsidRPr="003C42EE">
        <w:t xml:space="preserve"> </w:t>
      </w:r>
      <w:bookmarkStart w:id="91" w:name="_Hlk11763738"/>
      <w:r w:rsidRPr="003C42EE">
        <w:rPr>
          <w:i/>
        </w:rPr>
        <w:t>Ōita Shinbun</w:t>
      </w:r>
      <w:r w:rsidRPr="003C42EE">
        <w:t>. “Chōno no meishi o mukae, Hirose jinja chinza-sai, gijōhei mo sanretsu, sōgon no seigi, waki kaeru Taketa-machi”. 26 May 1935. p. 1.</w:t>
      </w:r>
      <w:bookmarkEnd w:id="91"/>
    </w:p>
  </w:footnote>
  <w:footnote w:id="261">
    <w:p w14:paraId="1A4F0772" w14:textId="7DD6D070" w:rsidR="00CC6A79" w:rsidRPr="003C42EE" w:rsidRDefault="00CC6A79" w:rsidP="008462B2">
      <w:pPr>
        <w:pStyle w:val="Footnotes"/>
      </w:pPr>
      <w:r w:rsidRPr="003C42EE">
        <w:rPr>
          <w:rStyle w:val="af8"/>
        </w:rPr>
        <w:footnoteRef/>
      </w:r>
      <w:r w:rsidRPr="003C42EE">
        <w:t xml:space="preserve"> Ibid.</w:t>
      </w:r>
    </w:p>
  </w:footnote>
  <w:footnote w:id="262">
    <w:p w14:paraId="7566871B" w14:textId="3746AEDB" w:rsidR="00CC6A79" w:rsidRPr="003C42EE" w:rsidRDefault="00CC6A79" w:rsidP="008462B2">
      <w:pPr>
        <w:pStyle w:val="Footnotes"/>
      </w:pPr>
      <w:r w:rsidRPr="003C42EE">
        <w:rPr>
          <w:rStyle w:val="af8"/>
        </w:rPr>
        <w:footnoteRef/>
      </w:r>
      <w:r w:rsidRPr="003C42EE">
        <w:t xml:space="preserve"> </w:t>
      </w:r>
      <w:bookmarkStart w:id="92" w:name="_Hlk11763745"/>
      <w:r w:rsidRPr="003C42EE">
        <w:rPr>
          <w:i/>
        </w:rPr>
        <w:t>Ōita Shinbun</w:t>
      </w:r>
      <w:r w:rsidRPr="003C42EE">
        <w:t>. “Hirose jinja chinza-sai gahō”. 26 May 1935. p. 3.</w:t>
      </w:r>
      <w:bookmarkEnd w:id="92"/>
    </w:p>
  </w:footnote>
  <w:footnote w:id="263">
    <w:p w14:paraId="3933E77F" w14:textId="287A1E32" w:rsidR="00CC6A79" w:rsidRPr="003C42EE" w:rsidRDefault="00CC6A79" w:rsidP="008462B2">
      <w:pPr>
        <w:pStyle w:val="Footnotes"/>
      </w:pPr>
      <w:r w:rsidRPr="003C42EE">
        <w:rPr>
          <w:rStyle w:val="af8"/>
        </w:rPr>
        <w:footnoteRef/>
      </w:r>
      <w:r w:rsidRPr="003C42EE">
        <w:t xml:space="preserve"> </w:t>
      </w:r>
      <w:bookmarkStart w:id="93" w:name="_Hlk11763751"/>
      <w:r w:rsidRPr="003C42EE">
        <w:rPr>
          <w:i/>
        </w:rPr>
        <w:t>Ōita Shinbun</w:t>
      </w:r>
      <w:r w:rsidRPr="003C42EE">
        <w:t xml:space="preserve">. “Hirose jinja no mitamashiro to fuku-saishin”. 24 May 1935. p. 3; </w:t>
      </w:r>
      <w:bookmarkEnd w:id="93"/>
      <w:r w:rsidRPr="003C42EE">
        <w:t>This paper was unable to confirm Kosaka’s identity, nor the proper reading of his name or his first name.</w:t>
      </w:r>
    </w:p>
  </w:footnote>
  <w:footnote w:id="264">
    <w:p w14:paraId="2C066E85" w14:textId="5DC754FA" w:rsidR="00CC6A79" w:rsidRPr="003C42EE" w:rsidRDefault="00CC6A79" w:rsidP="008462B2">
      <w:pPr>
        <w:pStyle w:val="Footnotes"/>
      </w:pPr>
      <w:r w:rsidRPr="003C42EE">
        <w:rPr>
          <w:rStyle w:val="af8"/>
        </w:rPr>
        <w:footnoteRef/>
      </w:r>
      <w:r w:rsidRPr="003C42EE">
        <w:t xml:space="preserve"> Mizube Yōroku, 1881-1919, was a staff officer at the Naval General Staff and a teacher at the Navy Educational Facilities.</w:t>
      </w:r>
    </w:p>
  </w:footnote>
  <w:footnote w:id="265">
    <w:p w14:paraId="1744CCAE" w14:textId="229C2412" w:rsidR="00CC6A79" w:rsidRPr="003C42EE" w:rsidRDefault="00CC6A79" w:rsidP="008462B2">
      <w:pPr>
        <w:pStyle w:val="Footnotes"/>
      </w:pPr>
      <w:r w:rsidRPr="003C42EE">
        <w:rPr>
          <w:rStyle w:val="af8"/>
        </w:rPr>
        <w:footnoteRef/>
      </w:r>
      <w:r w:rsidRPr="003C42EE">
        <w:t xml:space="preserve"> </w:t>
      </w:r>
      <w:bookmarkStart w:id="94" w:name="_Hlk11763759"/>
      <w:r w:rsidRPr="003C42EE">
        <w:rPr>
          <w:i/>
        </w:rPr>
        <w:t>Ōita Shinbun</w:t>
      </w:r>
      <w:r w:rsidRPr="003C42EE">
        <w:t xml:space="preserve">. “Hirose jinja no mitamashiro to fuku-saishin”. 24 May 1935. p. 3; </w:t>
      </w:r>
      <w:bookmarkEnd w:id="94"/>
      <w:r w:rsidRPr="003C42EE">
        <w:t xml:space="preserve">The article wrote </w:t>
      </w:r>
      <w:r w:rsidRPr="003C42EE">
        <w:rPr>
          <w:i/>
        </w:rPr>
        <w:t xml:space="preserve">shichishō hōkoku </w:t>
      </w:r>
      <w:r w:rsidRPr="003C42EE">
        <w:t xml:space="preserve">as “七生報告” which is clearly a misprint as this “spelling” of </w:t>
      </w:r>
      <w:r w:rsidRPr="003C42EE">
        <w:rPr>
          <w:i/>
        </w:rPr>
        <w:t xml:space="preserve">shichishō hōkoku </w:t>
      </w:r>
      <w:r w:rsidRPr="003C42EE">
        <w:t>makes no sense, at least not when pertaining to Hirose.</w:t>
      </w:r>
    </w:p>
  </w:footnote>
  <w:footnote w:id="266">
    <w:p w14:paraId="488B2207" w14:textId="241C1ACE" w:rsidR="00CC6A79" w:rsidRPr="003C42EE" w:rsidRDefault="00CC6A79" w:rsidP="008462B2">
      <w:pPr>
        <w:pStyle w:val="Footnotes"/>
      </w:pPr>
      <w:r w:rsidRPr="003C42EE">
        <w:rPr>
          <w:rStyle w:val="af8"/>
        </w:rPr>
        <w:footnoteRef/>
      </w:r>
      <w:r w:rsidRPr="003C42EE">
        <w:t xml:space="preserve"> Ibid.</w:t>
      </w:r>
    </w:p>
  </w:footnote>
  <w:footnote w:id="267">
    <w:p w14:paraId="487DD5F9" w14:textId="0B2A36DB" w:rsidR="00CC6A79" w:rsidRPr="003C42EE" w:rsidRDefault="00CC6A79" w:rsidP="008462B2">
      <w:pPr>
        <w:pStyle w:val="Footnotes"/>
      </w:pPr>
      <w:r w:rsidRPr="003C42EE">
        <w:rPr>
          <w:rStyle w:val="af8"/>
        </w:rPr>
        <w:footnoteRef/>
      </w:r>
      <w:r w:rsidRPr="003C42EE">
        <w:t xml:space="preserve"> </w:t>
      </w:r>
      <w:bookmarkStart w:id="95" w:name="_Hlk11763766"/>
      <w:r w:rsidRPr="003C42EE">
        <w:rPr>
          <w:i/>
        </w:rPr>
        <w:t>Ōita Shinbun</w:t>
      </w:r>
      <w:r w:rsidRPr="003C42EE">
        <w:t>. “Heigakkō no dōjō wa, ko-chūsa ga umi no oya, Takarabe taishō no tsuikai-dan”. 26 May 1935. p. 3.</w:t>
      </w:r>
      <w:bookmarkEnd w:id="95"/>
    </w:p>
  </w:footnote>
  <w:footnote w:id="268">
    <w:p w14:paraId="69364D64" w14:textId="50149A40" w:rsidR="00CC6A79" w:rsidRPr="003C42EE" w:rsidRDefault="00CC6A79" w:rsidP="008462B2">
      <w:pPr>
        <w:pStyle w:val="Footnotes"/>
      </w:pPr>
      <w:r w:rsidRPr="003C42EE">
        <w:rPr>
          <w:rStyle w:val="af8"/>
        </w:rPr>
        <w:footnoteRef/>
      </w:r>
      <w:r w:rsidRPr="003C42EE">
        <w:t xml:space="preserve"> Ibid.</w:t>
      </w:r>
    </w:p>
  </w:footnote>
  <w:footnote w:id="269">
    <w:p w14:paraId="7D770FE0" w14:textId="449951DA" w:rsidR="00CC6A79" w:rsidRPr="003C42EE" w:rsidRDefault="00CC6A79" w:rsidP="008462B2">
      <w:pPr>
        <w:pStyle w:val="Footnotes"/>
      </w:pPr>
      <w:r w:rsidRPr="003C42EE">
        <w:rPr>
          <w:rStyle w:val="af8"/>
        </w:rPr>
        <w:footnoteRef/>
      </w:r>
      <w:r w:rsidRPr="003C42EE">
        <w:t xml:space="preserve"> </w:t>
      </w:r>
      <w:bookmarkStart w:id="96" w:name="_Hlk11763775"/>
      <w:r w:rsidRPr="003C42EE">
        <w:rPr>
          <w:i/>
        </w:rPr>
        <w:t>Tōkyō Asahi Shinbun</w:t>
      </w:r>
      <w:r w:rsidRPr="003C42EE">
        <w:t>. “Hirose chūsa no dōzō seisō, kaigun shōnen-dan no hōshi”.</w:t>
      </w:r>
      <w:r w:rsidRPr="003C42EE">
        <w:rPr>
          <w:rStyle w:val="font001"/>
          <w:rFonts w:cs="MS Mincho"/>
        </w:rPr>
        <w:t xml:space="preserve"> 28 March 1932. p. 7.</w:t>
      </w:r>
      <w:bookmarkEnd w:id="96"/>
    </w:p>
  </w:footnote>
  <w:footnote w:id="270">
    <w:p w14:paraId="33811AA6" w14:textId="0730E5C0" w:rsidR="00CC6A79" w:rsidRPr="003C42EE" w:rsidRDefault="00CC6A79" w:rsidP="008462B2">
      <w:pPr>
        <w:pStyle w:val="Footnotes"/>
      </w:pPr>
      <w:r w:rsidRPr="003C42EE">
        <w:rPr>
          <w:rStyle w:val="af8"/>
        </w:rPr>
        <w:footnoteRef/>
      </w:r>
      <w:r w:rsidRPr="003C42EE">
        <w:t xml:space="preserve"> Since their divine status has already been discussed in a previous chapter, it suffices here to shortly reiterate that, while controversial, this paper considers them part of the pantheon of Japanese deified war heroes; While it is useful to discuss Hirose on a personal level, the existence of the </w:t>
      </w:r>
      <w:r w:rsidRPr="003C42EE">
        <w:rPr>
          <w:i/>
        </w:rPr>
        <w:t>San’yūshi</w:t>
      </w:r>
      <w:r w:rsidRPr="003C42EE">
        <w:t xml:space="preserve">, similarly to the </w:t>
      </w:r>
      <w:r w:rsidRPr="003C42EE">
        <w:rPr>
          <w:i/>
        </w:rPr>
        <w:t>Kyūgunshin</w:t>
      </w:r>
      <w:r w:rsidRPr="003C42EE">
        <w:t xml:space="preserve">, reduces the individual identity of each soldier to a part of the overarching phenomenon; A </w:t>
      </w:r>
      <w:r w:rsidRPr="003C42EE">
        <w:rPr>
          <w:i/>
        </w:rPr>
        <w:t xml:space="preserve">kesshi-tai </w:t>
      </w:r>
      <w:r w:rsidRPr="003C42EE">
        <w:t>literally means a “certain death squad” and does not necessarily require its members to perish during their mission, but estimates their chance at returning alive to be very low.</w:t>
      </w:r>
    </w:p>
  </w:footnote>
  <w:footnote w:id="271">
    <w:p w14:paraId="0953EE65" w14:textId="21EEDB13" w:rsidR="00CC6A79" w:rsidRPr="003C42EE" w:rsidRDefault="00CC6A79" w:rsidP="008462B2">
      <w:pPr>
        <w:pStyle w:val="Footnotes"/>
      </w:pPr>
      <w:r w:rsidRPr="003C42EE">
        <w:rPr>
          <w:rStyle w:val="af8"/>
        </w:rPr>
        <w:footnoteRef/>
      </w:r>
      <w:r w:rsidRPr="003C42EE">
        <w:t xml:space="preserve"> Jordan, </w:t>
      </w:r>
      <w:r w:rsidRPr="003C42EE">
        <w:rPr>
          <w:i/>
        </w:rPr>
        <w:t>China’s Trial by Fire: The Shanghai War of 1932</w:t>
      </w:r>
      <w:r w:rsidRPr="003C42EE">
        <w:t>, p. 1-13.</w:t>
      </w:r>
    </w:p>
  </w:footnote>
  <w:footnote w:id="272">
    <w:p w14:paraId="19A32296" w14:textId="0BDD813E" w:rsidR="00CC6A79" w:rsidRPr="003C42EE" w:rsidRDefault="00CC6A79" w:rsidP="008462B2">
      <w:pPr>
        <w:pStyle w:val="Footnotes"/>
      </w:pPr>
      <w:r w:rsidRPr="003C42EE">
        <w:rPr>
          <w:rStyle w:val="af8"/>
        </w:rPr>
        <w:footnoteRef/>
      </w:r>
      <w:r w:rsidRPr="003C42EE">
        <w:t xml:space="preserve"> Ibid., p. 27.</w:t>
      </w:r>
    </w:p>
  </w:footnote>
  <w:footnote w:id="273">
    <w:p w14:paraId="4EFD8556" w14:textId="338A8D61" w:rsidR="00CC6A79" w:rsidRPr="003C42EE" w:rsidRDefault="00CC6A79" w:rsidP="008462B2">
      <w:pPr>
        <w:pStyle w:val="Footnotes"/>
      </w:pPr>
      <w:r w:rsidRPr="003C42EE">
        <w:rPr>
          <w:rStyle w:val="af8"/>
        </w:rPr>
        <w:footnoteRef/>
      </w:r>
      <w:r w:rsidRPr="003C42EE">
        <w:t xml:space="preserve"> Ishiguro and Kimura, </w:t>
      </w:r>
      <w:r w:rsidRPr="003C42EE">
        <w:rPr>
          <w:i/>
        </w:rPr>
        <w:t>Aa gunshin Nikudan San’yūshi</w:t>
      </w:r>
      <w:r w:rsidRPr="003C42EE">
        <w:t>, p. 9-10.</w:t>
      </w:r>
    </w:p>
  </w:footnote>
  <w:footnote w:id="274">
    <w:p w14:paraId="6D981C59" w14:textId="29141B43" w:rsidR="00CC6A79" w:rsidRPr="003C42EE" w:rsidRDefault="00CC6A79" w:rsidP="008462B2">
      <w:pPr>
        <w:pStyle w:val="Footnotes"/>
      </w:pPr>
      <w:r w:rsidRPr="003C42EE">
        <w:rPr>
          <w:rStyle w:val="af8"/>
        </w:rPr>
        <w:footnoteRef/>
      </w:r>
      <w:r w:rsidRPr="003C42EE">
        <w:t xml:space="preserve"> </w:t>
      </w:r>
      <w:bookmarkStart w:id="101" w:name="_Hlk11763785"/>
      <w:r w:rsidRPr="003C42EE">
        <w:rPr>
          <w:i/>
        </w:rPr>
        <w:t>Tōkyō Asahi Shinbun</w:t>
      </w:r>
      <w:r w:rsidRPr="003C42EE">
        <w:t>. “Jūrai no kanrei o yaburi San’yūshi o gochō ni shōshin, kūzen no onshō ni yokuse shimu, izoku imon gikin ichi man en toppa”. 27 February 1932. p. 2</w:t>
      </w:r>
      <w:bookmarkEnd w:id="101"/>
      <w:r w:rsidRPr="003C42EE">
        <w:t xml:space="preserve">; Yamamuro, </w:t>
      </w:r>
      <w:r w:rsidRPr="003C42EE">
        <w:rPr>
          <w:i/>
        </w:rPr>
        <w:t>Gunshin – kindai nihon ga unda ‘eiyū’-tachi no kiseki</w:t>
      </w:r>
      <w:r w:rsidRPr="003C42EE">
        <w:t>, p. 194-95.</w:t>
      </w:r>
    </w:p>
  </w:footnote>
  <w:footnote w:id="275">
    <w:p w14:paraId="4DF21580" w14:textId="03ED36CC" w:rsidR="00CC6A79" w:rsidRPr="003C42EE" w:rsidRDefault="00CC6A79" w:rsidP="008462B2">
      <w:pPr>
        <w:pStyle w:val="Footnotes"/>
      </w:pPr>
      <w:r w:rsidRPr="003C42EE">
        <w:rPr>
          <w:rStyle w:val="af8"/>
        </w:rPr>
        <w:footnoteRef/>
      </w:r>
      <w:r w:rsidRPr="003C42EE">
        <w:t xml:space="preserve"> Ueno, </w:t>
      </w:r>
      <w:r w:rsidRPr="003C42EE">
        <w:rPr>
          <w:i/>
        </w:rPr>
        <w:t>Tennō heika banzai – Bakudan San’yūshi josetsu</w:t>
      </w:r>
      <w:r w:rsidRPr="003C42EE">
        <w:t>, p. 47.</w:t>
      </w:r>
    </w:p>
  </w:footnote>
  <w:footnote w:id="276">
    <w:p w14:paraId="63996C5E" w14:textId="6DAF22F3" w:rsidR="00CC6A79" w:rsidRPr="003C42EE" w:rsidRDefault="00CC6A79" w:rsidP="008462B2">
      <w:pPr>
        <w:pStyle w:val="Footnotes"/>
        <w:rPr>
          <w:lang w:val="de-DE"/>
        </w:rPr>
      </w:pPr>
      <w:r w:rsidRPr="003C42EE">
        <w:rPr>
          <w:rStyle w:val="af8"/>
        </w:rPr>
        <w:footnoteRef/>
      </w:r>
      <w:r w:rsidRPr="003C42EE">
        <w:rPr>
          <w:lang w:val="de-DE"/>
        </w:rPr>
        <w:t xml:space="preserve"> Yamamuro, </w:t>
      </w:r>
      <w:r w:rsidRPr="003C42EE">
        <w:rPr>
          <w:i/>
          <w:lang w:val="de-DE"/>
        </w:rPr>
        <w:t>Gunshin – kindai nihon ga unda ‘eiyū’-tachi no kiseki</w:t>
      </w:r>
      <w:r w:rsidRPr="003C42EE">
        <w:rPr>
          <w:lang w:val="de-DE"/>
        </w:rPr>
        <w:t>, p. 193-95.</w:t>
      </w:r>
    </w:p>
  </w:footnote>
  <w:footnote w:id="277">
    <w:p w14:paraId="012BBE54" w14:textId="7765BEC3" w:rsidR="00CC6A79" w:rsidRPr="003C42EE" w:rsidRDefault="00CC6A79" w:rsidP="008462B2">
      <w:pPr>
        <w:pStyle w:val="Footnotes"/>
        <w:rPr>
          <w:lang w:val="de-DE"/>
        </w:rPr>
      </w:pPr>
      <w:r w:rsidRPr="003C42EE">
        <w:rPr>
          <w:rStyle w:val="af8"/>
        </w:rPr>
        <w:footnoteRef/>
      </w:r>
      <w:r w:rsidRPr="003C42EE">
        <w:rPr>
          <w:lang w:val="de-DE"/>
        </w:rPr>
        <w:t xml:space="preserve"> </w:t>
      </w:r>
      <w:bookmarkStart w:id="104" w:name="_Hlk11763792"/>
      <w:r w:rsidRPr="003C42EE">
        <w:rPr>
          <w:i/>
          <w:lang w:val="de-DE"/>
        </w:rPr>
        <w:t>Fukuoka Nichinichi Shinbun</w:t>
      </w:r>
      <w:r w:rsidRPr="003C42EE">
        <w:t>福岡日日新聞</w:t>
      </w:r>
      <w:r w:rsidRPr="003C42EE">
        <w:rPr>
          <w:lang w:val="de-DE"/>
        </w:rPr>
        <w:t xml:space="preserve">; </w:t>
      </w:r>
      <w:r w:rsidRPr="003C42EE">
        <w:rPr>
          <w:i/>
          <w:lang w:val="de-DE"/>
        </w:rPr>
        <w:t>Kyūshū Nippō</w:t>
      </w:r>
      <w:r w:rsidRPr="003C42EE">
        <w:rPr>
          <w:lang w:val="de-DE"/>
        </w:rPr>
        <w:t xml:space="preserve"> </w:t>
      </w:r>
      <w:r w:rsidRPr="003C42EE">
        <w:t>九州日報</w:t>
      </w:r>
      <w:r w:rsidRPr="003C42EE">
        <w:rPr>
          <w:lang w:val="de-DE"/>
        </w:rPr>
        <w:t xml:space="preserve">; </w:t>
      </w:r>
      <w:r w:rsidRPr="003C42EE">
        <w:rPr>
          <w:i/>
          <w:lang w:val="de-DE"/>
        </w:rPr>
        <w:t>Ōita Shinbun</w:t>
      </w:r>
      <w:r w:rsidRPr="003C42EE">
        <w:rPr>
          <w:lang w:val="de-DE"/>
        </w:rPr>
        <w:t xml:space="preserve"> </w:t>
      </w:r>
      <w:r w:rsidRPr="003C42EE">
        <w:t>大分新聞</w:t>
      </w:r>
      <w:r w:rsidRPr="003C42EE">
        <w:rPr>
          <w:lang w:val="de-DE"/>
        </w:rPr>
        <w:t>.</w:t>
      </w:r>
      <w:bookmarkEnd w:id="104"/>
    </w:p>
  </w:footnote>
  <w:footnote w:id="278">
    <w:p w14:paraId="0EB1B447" w14:textId="66F78E52" w:rsidR="00CC6A79" w:rsidRPr="003C42EE" w:rsidRDefault="00CC6A79" w:rsidP="008462B2">
      <w:pPr>
        <w:pStyle w:val="Footnotes"/>
        <w:rPr>
          <w:lang w:val="de-DE"/>
        </w:rPr>
      </w:pPr>
      <w:r w:rsidRPr="003C42EE">
        <w:rPr>
          <w:rStyle w:val="af8"/>
        </w:rPr>
        <w:footnoteRef/>
      </w:r>
      <w:r w:rsidRPr="003C42EE">
        <w:rPr>
          <w:lang w:val="de-DE"/>
        </w:rPr>
        <w:t xml:space="preserve"> Nakauchi, </w:t>
      </w:r>
      <w:r w:rsidRPr="003C42EE">
        <w:rPr>
          <w:i/>
          <w:lang w:val="de-DE"/>
        </w:rPr>
        <w:t>Gunkoku bidan to kyōkasho</w:t>
      </w:r>
      <w:r w:rsidRPr="003C42EE">
        <w:rPr>
          <w:lang w:val="de-DE"/>
        </w:rPr>
        <w:t xml:space="preserve">, p. 75; Yamamuro, </w:t>
      </w:r>
      <w:r w:rsidRPr="003C42EE">
        <w:rPr>
          <w:i/>
          <w:lang w:val="de-DE"/>
        </w:rPr>
        <w:t>Gunshin – kindai nihon ga unda ‘eiyū’-tachi no kiseki</w:t>
      </w:r>
      <w:r w:rsidRPr="003C42EE">
        <w:rPr>
          <w:lang w:val="de-DE"/>
        </w:rPr>
        <w:t xml:space="preserve">, p. 189-91; Ueno, </w:t>
      </w:r>
      <w:r w:rsidRPr="003C42EE">
        <w:rPr>
          <w:i/>
          <w:lang w:val="de-DE"/>
        </w:rPr>
        <w:t>Tennō heika banzai – Bakudan San’yūshi josetsu</w:t>
      </w:r>
      <w:r w:rsidRPr="003C42EE">
        <w:rPr>
          <w:lang w:val="de-DE"/>
        </w:rPr>
        <w:t>, p. 137-38.</w:t>
      </w:r>
    </w:p>
  </w:footnote>
  <w:footnote w:id="279">
    <w:p w14:paraId="42E05E7B" w14:textId="103F954F" w:rsidR="00CC6A79" w:rsidRPr="003C42EE" w:rsidRDefault="00CC6A79" w:rsidP="008462B2">
      <w:pPr>
        <w:pStyle w:val="Footnotes"/>
        <w:rPr>
          <w:lang w:val="de-DE"/>
        </w:rPr>
      </w:pPr>
      <w:r w:rsidRPr="003C42EE">
        <w:rPr>
          <w:rStyle w:val="af8"/>
        </w:rPr>
        <w:footnoteRef/>
      </w:r>
      <w:r w:rsidRPr="003C42EE">
        <w:rPr>
          <w:lang w:val="de-DE"/>
        </w:rPr>
        <w:t xml:space="preserve"> Ueno, </w:t>
      </w:r>
      <w:r w:rsidRPr="003C42EE">
        <w:rPr>
          <w:i/>
          <w:lang w:val="de-DE"/>
        </w:rPr>
        <w:t>Tennō heika banzai – Bakudan San’yūshi josetsu</w:t>
      </w:r>
      <w:r w:rsidRPr="003C42EE">
        <w:rPr>
          <w:lang w:val="de-DE"/>
        </w:rPr>
        <w:t xml:space="preserve">, p. 138; </w:t>
      </w:r>
      <w:bookmarkStart w:id="105" w:name="_Hlk11764211"/>
      <w:r w:rsidRPr="003C42EE">
        <w:rPr>
          <w:i/>
          <w:lang w:val="de-DE"/>
        </w:rPr>
        <w:t>Kyūshū Nippō</w:t>
      </w:r>
      <w:r w:rsidRPr="003C42EE">
        <w:rPr>
          <w:lang w:val="de-DE"/>
        </w:rPr>
        <w:t>. “Hahaue no kao mo miraremai”. 25 February 1932. p. 7.</w:t>
      </w:r>
      <w:bookmarkEnd w:id="105"/>
    </w:p>
  </w:footnote>
  <w:footnote w:id="280">
    <w:p w14:paraId="13A26DC5" w14:textId="2D46BDE5" w:rsidR="00CC6A79" w:rsidRPr="003C42EE" w:rsidRDefault="00CC6A79" w:rsidP="008462B2">
      <w:pPr>
        <w:pStyle w:val="Footnotes"/>
        <w:rPr>
          <w:lang w:val="de-DE"/>
        </w:rPr>
      </w:pPr>
      <w:r w:rsidRPr="003C42EE">
        <w:rPr>
          <w:rStyle w:val="af8"/>
        </w:rPr>
        <w:footnoteRef/>
      </w:r>
      <w:r w:rsidRPr="003C42EE">
        <w:rPr>
          <w:lang w:val="de-DE"/>
        </w:rPr>
        <w:t xml:space="preserve"> Yamamuro, </w:t>
      </w:r>
      <w:r w:rsidRPr="003C42EE">
        <w:rPr>
          <w:i/>
          <w:lang w:val="de-DE"/>
        </w:rPr>
        <w:t>Gunshin – kindai nihon ga unda ‘eiyū’-tachi no kiseki</w:t>
      </w:r>
      <w:r w:rsidRPr="003C42EE">
        <w:rPr>
          <w:lang w:val="de-DE"/>
        </w:rPr>
        <w:t xml:space="preserve">, p. 190; Ueno, </w:t>
      </w:r>
      <w:r w:rsidRPr="003C42EE">
        <w:rPr>
          <w:i/>
          <w:lang w:val="de-DE"/>
        </w:rPr>
        <w:t>Tennō heika banzai – Bakudan San’yūshi josetsu</w:t>
      </w:r>
      <w:r w:rsidRPr="003C42EE">
        <w:rPr>
          <w:lang w:val="de-DE"/>
        </w:rPr>
        <w:t>, p. 138.</w:t>
      </w:r>
    </w:p>
  </w:footnote>
  <w:footnote w:id="281">
    <w:p w14:paraId="57AAC54F" w14:textId="3082D854" w:rsidR="00CC6A79" w:rsidRPr="003C42EE" w:rsidRDefault="00CC6A79" w:rsidP="008462B2">
      <w:pPr>
        <w:pStyle w:val="Footnotes"/>
        <w:rPr>
          <w:lang w:val="de-DE"/>
        </w:rPr>
      </w:pPr>
      <w:r w:rsidRPr="003C42EE">
        <w:rPr>
          <w:rStyle w:val="af8"/>
        </w:rPr>
        <w:footnoteRef/>
      </w:r>
      <w:r w:rsidRPr="003C42EE">
        <w:rPr>
          <w:lang w:val="de-DE"/>
        </w:rPr>
        <w:t xml:space="preserve"> </w:t>
      </w:r>
      <w:bookmarkStart w:id="106" w:name="_Hlk11763808"/>
      <w:r w:rsidRPr="003C42EE">
        <w:rPr>
          <w:i/>
          <w:lang w:val="de-DE"/>
        </w:rPr>
        <w:t>Fukuoka Nichinichi Shinbun</w:t>
      </w:r>
      <w:r w:rsidRPr="003C42EE">
        <w:rPr>
          <w:lang w:val="de-DE"/>
        </w:rPr>
        <w:t xml:space="preserve">. “Ryojun heisoku-tai ni hi su beki, sōretsu San’yūshi no senshi, bakuyaku o mi ni tsukete, teki no tetsujōmō ni odorikonde bakushi”. 25 February 1932. p. 2; </w:t>
      </w:r>
      <w:r w:rsidRPr="003C42EE">
        <w:rPr>
          <w:i/>
          <w:lang w:val="de-DE"/>
        </w:rPr>
        <w:t>Ōita Shinbun</w:t>
      </w:r>
      <w:r w:rsidRPr="003C42EE">
        <w:rPr>
          <w:lang w:val="de-DE"/>
        </w:rPr>
        <w:t>. “Tekitan o samukarashimeta, kesshi no Kyūshū danji, bakudan o shintai ni musubitsukete, tetsujōmō o toppa bakushi”. 25 February 1932. p. 2</w:t>
      </w:r>
      <w:bookmarkEnd w:id="106"/>
      <w:r w:rsidRPr="003C42EE">
        <w:rPr>
          <w:lang w:val="de-DE"/>
        </w:rPr>
        <w:t xml:space="preserve">; </w:t>
      </w:r>
      <w:bookmarkStart w:id="107" w:name="_Hlk13389822"/>
      <w:r w:rsidRPr="003C42EE">
        <w:rPr>
          <w:i/>
          <w:lang w:val="de-DE"/>
        </w:rPr>
        <w:t>Tōkyō Asahi Shinbun</w:t>
      </w:r>
      <w:r w:rsidRPr="003C42EE">
        <w:rPr>
          <w:lang w:val="de-DE"/>
        </w:rPr>
        <w:t>. “Aa kono gisei kōi, Kyūshū danji no kimo no futosa, kangeki no namida Miyawaki shōsa kataru”. 24 February 1932. p. 11.</w:t>
      </w:r>
      <w:bookmarkEnd w:id="107"/>
    </w:p>
  </w:footnote>
  <w:footnote w:id="282">
    <w:p w14:paraId="491C173F" w14:textId="2C2206ED" w:rsidR="00CC6A79" w:rsidRPr="003C42EE" w:rsidRDefault="00CC6A79" w:rsidP="008462B2">
      <w:pPr>
        <w:pStyle w:val="Footnotes"/>
        <w:rPr>
          <w:lang w:val="de-DE"/>
        </w:rPr>
      </w:pPr>
      <w:r w:rsidRPr="003C42EE">
        <w:rPr>
          <w:rStyle w:val="af8"/>
        </w:rPr>
        <w:footnoteRef/>
      </w:r>
      <w:r w:rsidRPr="003C42EE">
        <w:rPr>
          <w:lang w:val="de-DE"/>
        </w:rPr>
        <w:t xml:space="preserve"> Yamamuro, </w:t>
      </w:r>
      <w:r w:rsidRPr="003C42EE">
        <w:rPr>
          <w:i/>
          <w:lang w:val="de-DE"/>
        </w:rPr>
        <w:t>Gunshin – kindai nihon ga unda ‘eiyū’-tachi no kiseki</w:t>
      </w:r>
      <w:r w:rsidRPr="003C42EE">
        <w:rPr>
          <w:lang w:val="de-DE"/>
        </w:rPr>
        <w:t>, p. 193-95.</w:t>
      </w:r>
    </w:p>
  </w:footnote>
  <w:footnote w:id="283">
    <w:p w14:paraId="74B0BF9B" w14:textId="1ADBCB9D" w:rsidR="00CC6A79" w:rsidRPr="003C42EE" w:rsidRDefault="00CC6A79" w:rsidP="008462B2">
      <w:pPr>
        <w:pStyle w:val="Footnotes"/>
      </w:pPr>
      <w:r w:rsidRPr="003C42EE">
        <w:rPr>
          <w:rStyle w:val="af8"/>
        </w:rPr>
        <w:footnoteRef/>
      </w:r>
      <w:r w:rsidRPr="003C42EE">
        <w:t xml:space="preserve"> </w:t>
      </w:r>
      <w:r w:rsidRPr="003C42EE">
        <w:rPr>
          <w:i/>
        </w:rPr>
        <w:t>Hōshū Shinbun</w:t>
      </w:r>
      <w:r w:rsidRPr="003C42EE">
        <w:t xml:space="preserve">. “Chokin o, San’yūshi he, kanshin na ni jidō”. 1 March 1932. p. 4; </w:t>
      </w:r>
      <w:r w:rsidRPr="003C42EE">
        <w:rPr>
          <w:i/>
        </w:rPr>
        <w:t>Ōita Shinbun</w:t>
      </w:r>
      <w:r w:rsidRPr="003C42EE">
        <w:t>. “Nikudan San’yūshi e, kangeki no chōi-kin, Ōita rentai-ku shirei-bu e, kenka kara zokuzoku atsumaru”. 1 March 1932. p. 4.</w:t>
      </w:r>
    </w:p>
  </w:footnote>
  <w:footnote w:id="284">
    <w:p w14:paraId="1AFEB531" w14:textId="56B6F540" w:rsidR="00CC6A79" w:rsidRPr="003C42EE" w:rsidRDefault="00CC6A79" w:rsidP="008462B2">
      <w:pPr>
        <w:pStyle w:val="Footnotes"/>
      </w:pPr>
      <w:r w:rsidRPr="003C42EE">
        <w:rPr>
          <w:rStyle w:val="af8"/>
        </w:rPr>
        <w:footnoteRef/>
      </w:r>
      <w:r w:rsidRPr="003C42EE">
        <w:t xml:space="preserve"> </w:t>
      </w:r>
      <w:r w:rsidRPr="003C42EE">
        <w:rPr>
          <w:i/>
        </w:rPr>
        <w:t>Fukuoka Nichinichi Shinbun</w:t>
      </w:r>
      <w:r w:rsidRPr="003C42EE">
        <w:t>. “</w:t>
      </w:r>
      <w:r w:rsidRPr="003C42EE">
        <w:rPr>
          <w:i/>
        </w:rPr>
        <w:t>San’yūshi irei-kin</w:t>
      </w:r>
      <w:r w:rsidRPr="003C42EE">
        <w:t>”. 4 March 1932. p. 3.</w:t>
      </w:r>
    </w:p>
  </w:footnote>
  <w:footnote w:id="285">
    <w:p w14:paraId="1CFAEBBE" w14:textId="62DD9D11" w:rsidR="00CC6A79" w:rsidRPr="003C42EE" w:rsidRDefault="00CC6A79" w:rsidP="008462B2">
      <w:pPr>
        <w:pStyle w:val="Footnotes"/>
      </w:pPr>
      <w:r w:rsidRPr="003C42EE">
        <w:rPr>
          <w:rStyle w:val="af8"/>
        </w:rPr>
        <w:footnoteRef/>
      </w:r>
      <w:r w:rsidRPr="003C42EE">
        <w:t xml:space="preserve"> </w:t>
      </w:r>
      <w:bookmarkStart w:id="108" w:name="_Hlk11763931"/>
      <w:r w:rsidRPr="003C42EE">
        <w:rPr>
          <w:i/>
        </w:rPr>
        <w:t>Tōkyō Asahi Shinbun</w:t>
      </w:r>
      <w:r w:rsidRPr="003C42EE">
        <w:t>. “Bakudan ryōyūshi o dashi zenson o agete banzai, Nagasaki kenka ni izoku o tou”. 2 March 1932. p. 5</w:t>
      </w:r>
      <w:bookmarkEnd w:id="108"/>
      <w:r w:rsidRPr="003C42EE">
        <w:t>; No articles talking about the remaining three men, Noguchi Kōhei 野口好平, Shiga Naoji 志賀直治, and Sakai Eiichi 坂井栄一 could be found. The reason why these men’s families were not featured is unknown.</w:t>
      </w:r>
    </w:p>
  </w:footnote>
  <w:footnote w:id="286">
    <w:p w14:paraId="360B6559" w14:textId="3E0F156F" w:rsidR="00CC6A79" w:rsidRPr="003C42EE" w:rsidRDefault="00CC6A79" w:rsidP="008462B2">
      <w:pPr>
        <w:pStyle w:val="Footnotes"/>
      </w:pPr>
      <w:r w:rsidRPr="003C42EE">
        <w:rPr>
          <w:rStyle w:val="af8"/>
        </w:rPr>
        <w:footnoteRef/>
      </w:r>
      <w:r w:rsidRPr="003C42EE">
        <w:t xml:space="preserve"> Yamamuro, </w:t>
      </w:r>
      <w:r w:rsidRPr="003C42EE">
        <w:rPr>
          <w:i/>
        </w:rPr>
        <w:t>Gunshin – kindai nihon ga unda ‘eiyū’-tachi no kiseki</w:t>
      </w:r>
      <w:r w:rsidRPr="003C42EE">
        <w:t>, p. 202-3; The Germanic-Japanese War refers to Japan’s fights with German troops during the First World War (i.e. for instance, the Battle of Tsingtao (</w:t>
      </w:r>
      <w:r w:rsidRPr="003C42EE">
        <w:rPr>
          <w:i/>
        </w:rPr>
        <w:t xml:space="preserve">Chintao no tatakai </w:t>
      </w:r>
      <w:r w:rsidRPr="003C42EE">
        <w:rPr>
          <w:rFonts w:hint="eastAsia"/>
        </w:rPr>
        <w:t>青島の戦い</w:t>
      </w:r>
      <w:r w:rsidRPr="003C42EE">
        <w:t>)). The idea arose as part of recontextualization of Japan’s participation in the First World War.</w:t>
      </w:r>
    </w:p>
  </w:footnote>
  <w:footnote w:id="287">
    <w:p w14:paraId="2BC34B69" w14:textId="786ECC19" w:rsidR="00CC6A79" w:rsidRPr="003C42EE" w:rsidRDefault="00CC6A79" w:rsidP="008462B2">
      <w:pPr>
        <w:pStyle w:val="Footnotes"/>
      </w:pPr>
      <w:r w:rsidRPr="003C42EE">
        <w:rPr>
          <w:rStyle w:val="af8"/>
        </w:rPr>
        <w:footnoteRef/>
      </w:r>
      <w:r w:rsidRPr="003C42EE">
        <w:t xml:space="preserve"> </w:t>
      </w:r>
      <w:bookmarkStart w:id="109" w:name="_Hlk11764219"/>
      <w:r w:rsidRPr="003C42EE">
        <w:rPr>
          <w:i/>
        </w:rPr>
        <w:t>Kyūshū Nippō</w:t>
      </w:r>
      <w:r w:rsidRPr="003C42EE">
        <w:t>. “Bōfu mo ani mo gunjin, Hayashida jōtōhei no reikei kataru”. 2 March 1932. p. 7.</w:t>
      </w:r>
      <w:bookmarkEnd w:id="109"/>
    </w:p>
  </w:footnote>
  <w:footnote w:id="288">
    <w:p w14:paraId="307081C0" w14:textId="706A3393" w:rsidR="00CC6A79" w:rsidRPr="003C42EE" w:rsidRDefault="00CC6A79" w:rsidP="008462B2">
      <w:pPr>
        <w:pStyle w:val="Footnotes"/>
      </w:pPr>
      <w:r w:rsidRPr="003C42EE">
        <w:rPr>
          <w:rStyle w:val="af8"/>
        </w:rPr>
        <w:footnoteRef/>
      </w:r>
      <w:r w:rsidRPr="003C42EE">
        <w:t xml:space="preserve"> </w:t>
      </w:r>
      <w:bookmarkStart w:id="110" w:name="_Hlk11763945"/>
      <w:r w:rsidRPr="003C42EE">
        <w:rPr>
          <w:i/>
        </w:rPr>
        <w:t>Tōkyō Asahi Shinbun</w:t>
      </w:r>
      <w:r w:rsidRPr="003C42EE">
        <w:t xml:space="preserve">. “Hyōban no mohan seinen, ‘honnin mo sa zo manzoku deshō…’ to Kozaki ittōhei izoku yorokobu”. 2 March 1932. p. 5; </w:t>
      </w:r>
      <w:bookmarkEnd w:id="110"/>
      <w:r w:rsidRPr="003C42EE">
        <w:t>The same page featured the alleged letter that Kozaki had sent to his family.</w:t>
      </w:r>
    </w:p>
  </w:footnote>
  <w:footnote w:id="289">
    <w:p w14:paraId="16186572" w14:textId="60473532" w:rsidR="00CC6A79" w:rsidRPr="003C42EE" w:rsidRDefault="00CC6A79" w:rsidP="008462B2">
      <w:pPr>
        <w:pStyle w:val="Footnotes"/>
      </w:pPr>
      <w:r w:rsidRPr="003C42EE">
        <w:rPr>
          <w:rStyle w:val="af8"/>
        </w:rPr>
        <w:footnoteRef/>
      </w:r>
      <w:r w:rsidRPr="003C42EE">
        <w:t xml:space="preserve"> </w:t>
      </w:r>
      <w:r w:rsidRPr="003C42EE">
        <w:rPr>
          <w:i/>
        </w:rPr>
        <w:t>Tōkyō Asahi Shinbun</w:t>
      </w:r>
      <w:r w:rsidRPr="003C42EE">
        <w:t>. “Kenshō boshū, Nikudan San’yūshi no uta”. 28 February 1932. p. 3.</w:t>
      </w:r>
    </w:p>
  </w:footnote>
  <w:footnote w:id="290">
    <w:p w14:paraId="7E0B0228" w14:textId="56EF3526" w:rsidR="00CC6A79" w:rsidRPr="003C42EE" w:rsidRDefault="00CC6A79" w:rsidP="008462B2">
      <w:pPr>
        <w:pStyle w:val="Footnotes"/>
      </w:pPr>
      <w:r w:rsidRPr="003C42EE">
        <w:rPr>
          <w:rStyle w:val="af8"/>
        </w:rPr>
        <w:footnoteRef/>
      </w:r>
      <w:r w:rsidRPr="003C42EE">
        <w:t xml:space="preserve"> </w:t>
      </w:r>
      <w:r w:rsidRPr="003C42EE">
        <w:rPr>
          <w:i/>
        </w:rPr>
        <w:t>Tōkyō Nichinichi Shinbun</w:t>
      </w:r>
      <w:r w:rsidRPr="003C42EE">
        <w:t>. “Kenshō boshū, Bakudan San’yūshi no uta”. 28 February 1932. p. 2.</w:t>
      </w:r>
    </w:p>
  </w:footnote>
  <w:footnote w:id="291">
    <w:p w14:paraId="64A79966" w14:textId="5AC0F1FB" w:rsidR="00CC6A79" w:rsidRPr="003C42EE" w:rsidRDefault="00CC6A79" w:rsidP="008462B2">
      <w:pPr>
        <w:pStyle w:val="Footnotes"/>
      </w:pPr>
      <w:r w:rsidRPr="003C42EE">
        <w:rPr>
          <w:rStyle w:val="af8"/>
        </w:rPr>
        <w:footnoteRef/>
      </w:r>
      <w:r w:rsidRPr="003C42EE">
        <w:t xml:space="preserve"> </w:t>
      </w:r>
      <w:r w:rsidRPr="003C42EE">
        <w:rPr>
          <w:i/>
        </w:rPr>
        <w:t>Ōsaka Mainichi Shinbun</w:t>
      </w:r>
      <w:r w:rsidRPr="003C42EE">
        <w:t xml:space="preserve">. “Sōretsu muhi! Masa ni kishin o nakashimuru, Bakudan San’yūshi no uta happyō, Hachi man yūyo hen-chū kara erabareta fumetsu no kessaku”. 15 March 1932. p. 6; </w:t>
      </w:r>
      <w:r w:rsidRPr="003C42EE">
        <w:rPr>
          <w:i/>
        </w:rPr>
        <w:t>Tōkyō Nichinichi Shinbun</w:t>
      </w:r>
      <w:r w:rsidRPr="003C42EE">
        <w:t xml:space="preserve">. “‘Bakudan San’yūshi no uta’ Happyō, Ittō wa shidan no rōtaika, Ōbo hachi man yon sen amaru hen-chū kara, Erabareta Yosano-san sono ta”. 15 March 1932. p. 6; The </w:t>
      </w:r>
      <w:r w:rsidRPr="003C42EE">
        <w:rPr>
          <w:i/>
        </w:rPr>
        <w:t>Tōkyō Nichinichi Shinbun</w:t>
      </w:r>
      <w:r w:rsidRPr="003C42EE">
        <w:t xml:space="preserve"> referred to the amount as “literally piling up like a mountain […]” (</w:t>
      </w:r>
      <w:r w:rsidRPr="003C42EE">
        <w:rPr>
          <w:i/>
        </w:rPr>
        <w:t xml:space="preserve">mojitoori […] sanseki </w:t>
      </w:r>
      <w:r w:rsidRPr="003C42EE">
        <w:t>文字通り[…]山積).</w:t>
      </w:r>
    </w:p>
  </w:footnote>
  <w:footnote w:id="292">
    <w:p w14:paraId="7FF2BFBE" w14:textId="2BFE9AB0" w:rsidR="00CC6A79" w:rsidRPr="003C42EE" w:rsidRDefault="00CC6A79" w:rsidP="008462B2">
      <w:pPr>
        <w:pStyle w:val="Footnotes"/>
      </w:pPr>
      <w:r w:rsidRPr="003C42EE">
        <w:rPr>
          <w:rStyle w:val="af8"/>
        </w:rPr>
        <w:footnoteRef/>
      </w:r>
      <w:r w:rsidRPr="003C42EE">
        <w:t xml:space="preserve"> The transliteration of the name might not be accurate, but no further information on the person could be found.</w:t>
      </w:r>
    </w:p>
  </w:footnote>
  <w:footnote w:id="293">
    <w:p w14:paraId="26D60E1B" w14:textId="7CACAC6B" w:rsidR="00CC6A79" w:rsidRPr="003C42EE" w:rsidRDefault="00CC6A79" w:rsidP="008462B2">
      <w:pPr>
        <w:pStyle w:val="Footnotes"/>
      </w:pPr>
      <w:r w:rsidRPr="003C42EE">
        <w:rPr>
          <w:rStyle w:val="af8"/>
        </w:rPr>
        <w:footnoteRef/>
      </w:r>
      <w:r w:rsidRPr="003C42EE">
        <w:t xml:space="preserve"> </w:t>
      </w:r>
      <w:bookmarkStart w:id="111" w:name="_Hlk12353622"/>
      <w:r w:rsidRPr="003C42EE">
        <w:rPr>
          <w:i/>
        </w:rPr>
        <w:t>Tōkyō Asahi Shinbun</w:t>
      </w:r>
      <w:r w:rsidRPr="003C42EE">
        <w:t>. “Gūzen no kien, ni yūshi o dashita Nagasaki kara tōsen, Igai to suru Nakano Chikara-shi”. 15 March 1932. p. 3.</w:t>
      </w:r>
      <w:bookmarkEnd w:id="111"/>
    </w:p>
  </w:footnote>
  <w:footnote w:id="294">
    <w:p w14:paraId="52F585F1" w14:textId="2B0AF7B8" w:rsidR="00CC6A79" w:rsidRPr="003C42EE" w:rsidRDefault="00CC6A79" w:rsidP="008462B2">
      <w:pPr>
        <w:pStyle w:val="Footnotes"/>
      </w:pPr>
      <w:r w:rsidRPr="003C42EE">
        <w:rPr>
          <w:rStyle w:val="af8"/>
        </w:rPr>
        <w:footnoteRef/>
      </w:r>
      <w:r w:rsidRPr="003C42EE">
        <w:t xml:space="preserve"> </w:t>
      </w:r>
      <w:bookmarkStart w:id="112" w:name="_Hlk12352282"/>
      <w:r w:rsidRPr="003C42EE">
        <w:rPr>
          <w:i/>
        </w:rPr>
        <w:t>Tōkyō Asahi Shinbun</w:t>
      </w:r>
      <w:r w:rsidRPr="003C42EE">
        <w:t>. “Honsha sentei, Nikudan San’yūshi no uta, happyō ensō-kai”.</w:t>
      </w:r>
      <w:r w:rsidRPr="003C42EE">
        <w:rPr>
          <w:rStyle w:val="font001"/>
        </w:rPr>
        <w:t xml:space="preserve"> 15 March 1932</w:t>
      </w:r>
      <w:bookmarkEnd w:id="112"/>
      <w:r w:rsidRPr="003C42EE">
        <w:rPr>
          <w:rStyle w:val="font001"/>
        </w:rPr>
        <w:t>. p. 3.</w:t>
      </w:r>
    </w:p>
  </w:footnote>
  <w:footnote w:id="295">
    <w:p w14:paraId="4714DEAC" w14:textId="188EE448" w:rsidR="00CC6A79" w:rsidRPr="003C42EE" w:rsidRDefault="00CC6A79" w:rsidP="008462B2">
      <w:pPr>
        <w:pStyle w:val="Footnotes"/>
      </w:pPr>
      <w:r w:rsidRPr="003C42EE">
        <w:rPr>
          <w:rStyle w:val="af8"/>
        </w:rPr>
        <w:footnoteRef/>
      </w:r>
      <w:r w:rsidRPr="003C42EE">
        <w:t xml:space="preserve"> </w:t>
      </w:r>
      <w:r w:rsidRPr="003C42EE">
        <w:rPr>
          <w:i/>
        </w:rPr>
        <w:t>Ōsaka Mainichi Shinbun</w:t>
      </w:r>
      <w:r w:rsidRPr="003C42EE">
        <w:t xml:space="preserve">. “Sakkyoku-sha no kotoba, Rikugun Toyama gakkō gunraku-tai”., 15 March 1932. p. 6; </w:t>
      </w:r>
      <w:r w:rsidRPr="003C42EE">
        <w:rPr>
          <w:i/>
        </w:rPr>
        <w:t>Ōsaka Mainichi Shinbun</w:t>
      </w:r>
      <w:r w:rsidRPr="003C42EE">
        <w:t xml:space="preserve">. “Sōretsu muhi! Masa ni kishin o nakashimuru, Bakudan San’yūshi no uta happyō, Hachi man yūyo hen-chū kara erabareta fumetsu no kessaku”. 15 March 1932. p. 6; </w:t>
      </w:r>
      <w:r w:rsidRPr="003C42EE">
        <w:rPr>
          <w:i/>
        </w:rPr>
        <w:t>Tōkyō Nichinichi Shinbun</w:t>
      </w:r>
      <w:r w:rsidRPr="003C42EE">
        <w:t>. “‘Bakudan San’yūshi no uta’ Happyō, Ittō wa shidan no rōtaika, Ōbo hachi man yon sen amaru hen-chū kara, Erabareta Yosano-san sono ta”. 15 March 1932. p. 6.</w:t>
      </w:r>
    </w:p>
  </w:footnote>
  <w:footnote w:id="296">
    <w:p w14:paraId="5D1839B1" w14:textId="3C92DC40" w:rsidR="00CC6A79" w:rsidRPr="003C42EE" w:rsidRDefault="00CC6A79" w:rsidP="008462B2">
      <w:pPr>
        <w:pStyle w:val="Footnotes"/>
      </w:pPr>
      <w:r w:rsidRPr="003C42EE">
        <w:rPr>
          <w:rStyle w:val="af8"/>
        </w:rPr>
        <w:footnoteRef/>
      </w:r>
      <w:r w:rsidRPr="003C42EE">
        <w:t xml:space="preserve"> Another example of an artist drawing upon this “shock” was the artist and educator Yamamoto Kanae 山本鼎 who ended up painting the scene of the three men carrying their bomb. He too had stated in an interview how inspired he had been by their bravery. To gain funding for his project he visited the leader of the so-called </w:t>
      </w:r>
      <w:r w:rsidRPr="003C42EE">
        <w:rPr>
          <w:i/>
        </w:rPr>
        <w:t>Kojō Shinbun</w:t>
      </w:r>
      <w:r w:rsidRPr="003C42EE">
        <w:t xml:space="preserve"> 古城新聞 at the Army Ministry who gladly accepted Yamamoto’s offer. The painting would later be gifted by the Asahi Shinbun Company to the Yasukuni Shrine. It needs to be noted that for many artists this was likely an attempt to capitalize on the success of the latest trend; No information on the so-called </w:t>
      </w:r>
      <w:r w:rsidRPr="003C42EE">
        <w:rPr>
          <w:i/>
        </w:rPr>
        <w:t>Kojō Shinbun</w:t>
      </w:r>
      <w:r w:rsidRPr="003C42EE">
        <w:t xml:space="preserve"> could be found, nor is it certain that the reading is correct. Although, they do seem to have been affiliated with the Army Ministry; No image of the painting could be acquired, nor is there any coverage of a gifting of a painting to the Yasukuni Shrine.</w:t>
      </w:r>
    </w:p>
  </w:footnote>
  <w:footnote w:id="297">
    <w:p w14:paraId="27959C82" w14:textId="2ACC406A" w:rsidR="00CC6A79" w:rsidRPr="003C42EE" w:rsidRDefault="00CC6A79" w:rsidP="008462B2">
      <w:pPr>
        <w:pStyle w:val="Footnotes"/>
      </w:pPr>
      <w:r w:rsidRPr="003C42EE">
        <w:rPr>
          <w:rStyle w:val="af8"/>
        </w:rPr>
        <w:footnoteRef/>
      </w:r>
      <w:r w:rsidRPr="003C42EE">
        <w:t xml:space="preserve"> </w:t>
      </w:r>
      <w:bookmarkStart w:id="113" w:name="_Hlk12360783"/>
      <w:r w:rsidRPr="003C42EE">
        <w:t xml:space="preserve">Rabson, “Yosano Akiko on War: To Give One’s Life or Not: A Question of Which War”, p. 59-60; Watanabe, “Yosano Akiko (josei sakka hyōden shirīzu 2)”, p. 163-64; </w:t>
      </w:r>
      <w:r w:rsidRPr="003C42EE">
        <w:rPr>
          <w:i/>
        </w:rPr>
        <w:t>Tōkyō Nichinichi Shinbun</w:t>
      </w:r>
      <w:r w:rsidRPr="003C42EE">
        <w:t>. “Kangeki mo arata ni, ima sara nagara tōsen no ei o ninatte, Yosano Hirose shi no dan”. 15 March 1932. p. 6</w:t>
      </w:r>
      <w:bookmarkEnd w:id="113"/>
      <w:r w:rsidRPr="003C42EE">
        <w:t>; Yosano Tekkan is also known as Yosano Hiroshi 与謝野寛. His wife, Yosano Akiko is most famous for her anti-war poetry written around the time of the Russo-Japanese War, around the 1930s, however, her poetry took a radical turn praising war and justifying its role in solving international problems. She wrote in June 1932 a poem titled “A Citizens of Japan, a Morning Song” (</w:t>
      </w:r>
      <w:r w:rsidRPr="003C42EE">
        <w:rPr>
          <w:i/>
        </w:rPr>
        <w:t xml:space="preserve">Aa nihon kokumin, asa no uta </w:t>
      </w:r>
      <w:r w:rsidRPr="003C42EE">
        <w:t xml:space="preserve">嗚呼日本國民朝の歌) for the women’s magazine </w:t>
      </w:r>
      <w:r w:rsidRPr="003C42EE">
        <w:rPr>
          <w:i/>
        </w:rPr>
        <w:t>Nihon no josei</w:t>
      </w:r>
      <w:r w:rsidRPr="003C42EE">
        <w:t xml:space="preserve"> (日本の女性 “Women of Japan”) in which she praised the exploits of the </w:t>
      </w:r>
      <w:r w:rsidRPr="003C42EE">
        <w:rPr>
          <w:i/>
        </w:rPr>
        <w:t>San’yūshi</w:t>
      </w:r>
      <w:r w:rsidRPr="003C42EE">
        <w:t xml:space="preserve">. Rabson has already researched this quite well, and therefore his points will not be reiterated here. However, this paper disagrees with some parts of his translation, more specifically his translation of the verb </w:t>
      </w:r>
      <w:r w:rsidRPr="003C42EE">
        <w:rPr>
          <w:i/>
        </w:rPr>
        <w:t xml:space="preserve">odoru </w:t>
      </w:r>
      <w:r w:rsidRPr="003C42EE">
        <w:t>躍る, which in the original is written with the character for “jumping”. Rabson, however, translates the verse “</w:t>
      </w:r>
      <w:r w:rsidRPr="003C42EE">
        <w:rPr>
          <w:i/>
        </w:rPr>
        <w:t>tetsujōmō ni odoriiri</w:t>
      </w:r>
      <w:r w:rsidRPr="003C42EE">
        <w:t xml:space="preserve"> 鉄条網に躍り入り” as “dancing through the barbed wire”, using the verb “dancing” (</w:t>
      </w:r>
      <w:r w:rsidRPr="003C42EE">
        <w:rPr>
          <w:i/>
        </w:rPr>
        <w:t xml:space="preserve">odoru </w:t>
      </w:r>
      <w:r w:rsidRPr="003C42EE">
        <w:t>踊る). While it is clear that he aimed at conveying how their exploits were glorified, one could argue that the act of “jumping” was already perceived as glorious. Hence, he overtranslated the poem.</w:t>
      </w:r>
    </w:p>
  </w:footnote>
  <w:footnote w:id="298">
    <w:p w14:paraId="17432476" w14:textId="227F7CA8" w:rsidR="00CC6A79" w:rsidRPr="003C42EE" w:rsidRDefault="00CC6A79" w:rsidP="008462B2">
      <w:pPr>
        <w:pStyle w:val="Footnotes"/>
      </w:pPr>
      <w:r w:rsidRPr="003C42EE">
        <w:rPr>
          <w:rStyle w:val="af8"/>
        </w:rPr>
        <w:footnoteRef/>
      </w:r>
      <w:r w:rsidRPr="003C42EE">
        <w:t xml:space="preserve"> </w:t>
      </w:r>
      <w:bookmarkStart w:id="114" w:name="_Hlk12449263"/>
      <w:r w:rsidRPr="003C42EE">
        <w:rPr>
          <w:i/>
        </w:rPr>
        <w:t>Tōkyō Asahi Shinbun</w:t>
      </w:r>
      <w:r w:rsidRPr="003C42EE">
        <w:t>. “Honsha kenshō boshū tōsen uta happyō, ‘Nikudan San’yūshi no uta’ san hen, ōbo sōsū jitsu ni jū ni man yon sen tsū, toku ni nitō o ni hen to su”. 15 March 1932. p. 3.</w:t>
      </w:r>
      <w:bookmarkEnd w:id="114"/>
    </w:p>
  </w:footnote>
  <w:footnote w:id="299">
    <w:p w14:paraId="6B64608C" w14:textId="77777777" w:rsidR="00CC6A79" w:rsidRPr="003C42EE" w:rsidRDefault="00CC6A79" w:rsidP="008462B2">
      <w:pPr>
        <w:pStyle w:val="Footnotes"/>
      </w:pPr>
      <w:r w:rsidRPr="003C42EE">
        <w:rPr>
          <w:rStyle w:val="af8"/>
        </w:rPr>
        <w:footnoteRef/>
      </w:r>
      <w:r w:rsidRPr="003C42EE">
        <w:t xml:space="preserve"> </w:t>
      </w:r>
      <w:r w:rsidRPr="003C42EE">
        <w:rPr>
          <w:i/>
        </w:rPr>
        <w:t xml:space="preserve">Homare </w:t>
      </w:r>
      <w:r w:rsidRPr="003C42EE">
        <w:t>is a brand of tobacco that was used as supplies by the Japanese Military and was domestically produced.</w:t>
      </w:r>
    </w:p>
  </w:footnote>
  <w:footnote w:id="300">
    <w:p w14:paraId="04D8CB8E" w14:textId="77777777" w:rsidR="00CC6A79" w:rsidRPr="003C42EE" w:rsidRDefault="00CC6A79" w:rsidP="008462B2">
      <w:pPr>
        <w:pStyle w:val="Footnotes"/>
      </w:pPr>
      <w:r w:rsidRPr="003C42EE">
        <w:rPr>
          <w:rStyle w:val="af8"/>
        </w:rPr>
        <w:footnoteRef/>
      </w:r>
      <w:r w:rsidRPr="003C42EE">
        <w:t xml:space="preserve"> Ishiguro and Kimura, </w:t>
      </w:r>
      <w:r w:rsidRPr="003C42EE">
        <w:rPr>
          <w:i/>
        </w:rPr>
        <w:t>Aa gunshin Nikudan San’yūshi</w:t>
      </w:r>
      <w:r w:rsidRPr="003C42EE">
        <w:t>, p. 183-200.</w:t>
      </w:r>
    </w:p>
  </w:footnote>
  <w:footnote w:id="301">
    <w:p w14:paraId="793745D9" w14:textId="6BCB8183" w:rsidR="00CC6A79" w:rsidRPr="003C42EE" w:rsidRDefault="00CC6A79" w:rsidP="008462B2">
      <w:pPr>
        <w:pStyle w:val="Footnotes"/>
      </w:pPr>
      <w:r w:rsidRPr="003C42EE">
        <w:rPr>
          <w:rStyle w:val="af8"/>
        </w:rPr>
        <w:footnoteRef/>
      </w:r>
      <w:r w:rsidRPr="003C42EE">
        <w:t xml:space="preserve"> </w:t>
      </w:r>
      <w:bookmarkStart w:id="115" w:name="_Hlk11763956"/>
      <w:r w:rsidRPr="003C42EE">
        <w:rPr>
          <w:i/>
        </w:rPr>
        <w:t>Tōkyō Asahi Shinbun</w:t>
      </w:r>
      <w:r w:rsidRPr="003C42EE">
        <w:t>. “Gaikoku kisha wa kaku miru, nihon seishin no kyokuchi, ‘Shi ni tai suru kanzen taru taido’ o, taimusu no Baiasu-shi gekishō”. 26 February 1932. p. 7</w:t>
      </w:r>
      <w:bookmarkEnd w:id="115"/>
      <w:r w:rsidRPr="003C42EE">
        <w:t>; Whether Hew Bayes is spelled like this is unknown. The other two names were easier to derive from their katakana counterparts.</w:t>
      </w:r>
    </w:p>
  </w:footnote>
  <w:footnote w:id="302">
    <w:p w14:paraId="587F9F06" w14:textId="5EC8E284" w:rsidR="00CC6A79" w:rsidRPr="003C42EE" w:rsidRDefault="00CC6A79" w:rsidP="008462B2">
      <w:pPr>
        <w:pStyle w:val="Footnotes"/>
      </w:pPr>
      <w:r w:rsidRPr="003C42EE">
        <w:rPr>
          <w:rStyle w:val="af8"/>
        </w:rPr>
        <w:footnoteRef/>
      </w:r>
      <w:r w:rsidRPr="003C42EE">
        <w:t xml:space="preserve"> Ishiguro and Kimura, </w:t>
      </w:r>
      <w:r w:rsidRPr="003C42EE">
        <w:rPr>
          <w:i/>
        </w:rPr>
        <w:t>Aa gunshin Nikudan San’yūshi</w:t>
      </w:r>
      <w:r w:rsidRPr="003C42EE">
        <w:t xml:space="preserve">, p. 37-42; Yamato and Kurihara, </w:t>
      </w:r>
      <w:r w:rsidRPr="003C42EE">
        <w:rPr>
          <w:i/>
        </w:rPr>
        <w:t>Gokoku no kami Nikudan San’yūshi: fu, kakuretaru hachiyūshi no homare</w:t>
      </w:r>
      <w:r w:rsidRPr="003C42EE">
        <w:t>, p. 29-32.</w:t>
      </w:r>
    </w:p>
  </w:footnote>
  <w:footnote w:id="303">
    <w:p w14:paraId="33049980" w14:textId="4069D9E1" w:rsidR="00CC6A79" w:rsidRPr="003C42EE" w:rsidRDefault="00CC6A79" w:rsidP="008462B2">
      <w:pPr>
        <w:pStyle w:val="Footnotes"/>
      </w:pPr>
      <w:r w:rsidRPr="003C42EE">
        <w:rPr>
          <w:rStyle w:val="af8"/>
        </w:rPr>
        <w:footnoteRef/>
      </w:r>
      <w:r w:rsidRPr="003C42EE">
        <w:t xml:space="preserve"> Ishiguro and Kimura, </w:t>
      </w:r>
      <w:r w:rsidRPr="003C42EE">
        <w:rPr>
          <w:i/>
        </w:rPr>
        <w:t>Aa gunshin Nikudan San’yūshi</w:t>
      </w:r>
      <w:r w:rsidRPr="003C42EE">
        <w:t xml:space="preserve">, p. 37; As far as this research could determine, no instance from other countries could be found. Which does not mean that it is unlikely, considering that in 1928 a donation had been made by Rome to commemorate the bravery of the </w:t>
      </w:r>
      <w:r w:rsidRPr="003C42EE">
        <w:rPr>
          <w:i/>
        </w:rPr>
        <w:t xml:space="preserve">Byakkotai </w:t>
      </w:r>
      <w:r w:rsidRPr="003C42EE">
        <w:t>(白虎隊</w:t>
      </w:r>
      <w:r w:rsidRPr="003C42EE">
        <w:rPr>
          <w:rFonts w:hint="eastAsia"/>
        </w:rPr>
        <w:t xml:space="preserve">, </w:t>
      </w:r>
      <w:r w:rsidRPr="003C42EE">
        <w:t xml:space="preserve">“White Tiger Unit”), a unit belonging to the Aizu faction during the Boshin war and which consisted of adolescent samurai, as a symbol of the greatness of fascism. The donated stone moment stands to this day in the Fukushima 福島 Prefecture. Cases where the </w:t>
      </w:r>
      <w:r w:rsidRPr="003C42EE">
        <w:rPr>
          <w:i/>
        </w:rPr>
        <w:t xml:space="preserve">San’yūshi </w:t>
      </w:r>
      <w:r w:rsidRPr="003C42EE">
        <w:t>are discussed in the context of fascism are discussed in a further chapter.</w:t>
      </w:r>
    </w:p>
  </w:footnote>
  <w:footnote w:id="304">
    <w:p w14:paraId="528181B1" w14:textId="77777777" w:rsidR="00CC6A79" w:rsidRPr="003C42EE" w:rsidRDefault="00CC6A79" w:rsidP="008462B2">
      <w:pPr>
        <w:pStyle w:val="Footnotes"/>
      </w:pPr>
      <w:r w:rsidRPr="003C42EE">
        <w:rPr>
          <w:rStyle w:val="af8"/>
        </w:rPr>
        <w:footnoteRef/>
      </w:r>
      <w:r w:rsidRPr="003C42EE">
        <w:t xml:space="preserve"> Yamato and Kurihara, </w:t>
      </w:r>
      <w:r w:rsidRPr="003C42EE">
        <w:rPr>
          <w:i/>
        </w:rPr>
        <w:t>Gokoku no kami Nikudan San’yūshi: fu, kakuretaru hachiyūshi no homare</w:t>
      </w:r>
      <w:r w:rsidRPr="003C42EE">
        <w:t>, p. 119.</w:t>
      </w:r>
    </w:p>
  </w:footnote>
  <w:footnote w:id="305">
    <w:p w14:paraId="69B1743D" w14:textId="5E8422F6" w:rsidR="00CC6A79" w:rsidRPr="003C42EE" w:rsidRDefault="00CC6A79" w:rsidP="008462B2">
      <w:pPr>
        <w:pStyle w:val="Footnotes"/>
      </w:pPr>
      <w:r w:rsidRPr="003C42EE">
        <w:rPr>
          <w:rStyle w:val="af8"/>
        </w:rPr>
        <w:footnoteRef/>
      </w:r>
      <w:r w:rsidRPr="003C42EE">
        <w:t xml:space="preserve"> Ishiguro and Kimura, </w:t>
      </w:r>
      <w:r w:rsidRPr="003C42EE">
        <w:rPr>
          <w:i/>
        </w:rPr>
        <w:t>Aa gunshin Nikudan San’yūshi</w:t>
      </w:r>
      <w:r w:rsidRPr="003C42EE">
        <w:t>, p. 40; The author, for instance, elaborates on a point made by Brown, where he states that “Their [the three brave men’s] achievement must naturally be valued as that of heroes, moreover this is also likely the culmination of the sacrificial spirit that Japan holds” (</w:t>
      </w:r>
      <w:r w:rsidRPr="003C42EE">
        <w:rPr>
          <w:i/>
        </w:rPr>
        <w:t xml:space="preserve">Karera [San’yūshi] no kōi wa tōzen eiyū no sore ni atai subeku, shikamo korekoso nippon no motsu giseiteki seishin no kyokuchi de arō </w:t>
      </w:r>
      <w:r w:rsidRPr="003C42EE">
        <w:t>彼等[三勇士]の行為は当然英雄のそれに値すべく、然もこれこそ日本のもつ犠牲的の極致だろう) with a simple “…that is how he praises them, but this is the voice that praises the Japanese samurai code of chivalry” (</w:t>
      </w:r>
      <w:r w:rsidRPr="003C42EE">
        <w:rPr>
          <w:i/>
        </w:rPr>
        <w:t>…to zesshō shiteiru ga, kore mo tōzen no nippon bushido raisan no koe da</w:t>
      </w:r>
      <w:r w:rsidRPr="003C42EE">
        <w:t xml:space="preserve"> …と絶賞しているが、是も当然の日本武士道礼賛の声だ).</w:t>
      </w:r>
    </w:p>
  </w:footnote>
  <w:footnote w:id="306">
    <w:p w14:paraId="55378AB5" w14:textId="30F46935" w:rsidR="00CC6A79" w:rsidRPr="003C42EE" w:rsidRDefault="00CC6A79" w:rsidP="008462B2">
      <w:pPr>
        <w:pStyle w:val="Footnotes"/>
      </w:pPr>
      <w:r w:rsidRPr="003C42EE">
        <w:rPr>
          <w:rStyle w:val="af8"/>
        </w:rPr>
        <w:footnoteRef/>
      </w:r>
      <w:r w:rsidRPr="003C42EE">
        <w:t xml:space="preserve"> </w:t>
      </w:r>
      <w:r w:rsidRPr="003C42EE">
        <w:rPr>
          <w:i/>
        </w:rPr>
        <w:t>Tōkyō Asahi Shinbun</w:t>
      </w:r>
      <w:r w:rsidRPr="003C42EE">
        <w:t>. “San suihei bakushi, sensha-tai no tame bakuha sagyō-chū, teki no jirai bakuhatsu shite”. 3 March 1932. p. 7.</w:t>
      </w:r>
    </w:p>
  </w:footnote>
  <w:footnote w:id="307">
    <w:p w14:paraId="164CAC3E" w14:textId="4BEF412A" w:rsidR="00CC6A79" w:rsidRPr="003C42EE" w:rsidRDefault="00CC6A79" w:rsidP="008462B2">
      <w:pPr>
        <w:pStyle w:val="Footnotes"/>
      </w:pPr>
      <w:r w:rsidRPr="003C42EE">
        <w:rPr>
          <w:rStyle w:val="af8"/>
        </w:rPr>
        <w:footnoteRef/>
      </w:r>
      <w:r w:rsidRPr="003C42EE">
        <w:t xml:space="preserve"> </w:t>
      </w:r>
      <w:r w:rsidRPr="003C42EE">
        <w:rPr>
          <w:i/>
        </w:rPr>
        <w:t>Tōkyō Nichinichi Shinbun</w:t>
      </w:r>
      <w:r w:rsidRPr="003C42EE">
        <w:t>. “Kaigun no San’yūshi, tetsujōmō hakai-chū bakushi”. 3 March 1932. p. 11.</w:t>
      </w:r>
    </w:p>
  </w:footnote>
  <w:footnote w:id="308">
    <w:p w14:paraId="2A15125B" w14:textId="3D3C4EBB" w:rsidR="00CC6A79" w:rsidRPr="003C42EE" w:rsidRDefault="00CC6A79" w:rsidP="008462B2">
      <w:pPr>
        <w:pStyle w:val="Footnotes"/>
      </w:pPr>
      <w:r w:rsidRPr="003C42EE">
        <w:rPr>
          <w:rStyle w:val="af8"/>
        </w:rPr>
        <w:footnoteRef/>
      </w:r>
      <w:r w:rsidRPr="003C42EE">
        <w:t xml:space="preserve"> </w:t>
      </w:r>
      <w:bookmarkStart w:id="116" w:name="_Hlk11763979"/>
      <w:r w:rsidRPr="003C42EE">
        <w:rPr>
          <w:i/>
        </w:rPr>
        <w:t>Fukuoka Nichinichi Shinbun</w:t>
      </w:r>
      <w:r w:rsidRPr="003C42EE">
        <w:t>. “Jū ni jikan jinji fusei, futsuka kan nomazu kuwazu, funsen o tsuzuketa”. 7 March 1932. p. 3</w:t>
      </w:r>
      <w:bookmarkEnd w:id="116"/>
      <w:r w:rsidRPr="003C42EE">
        <w:t>.</w:t>
      </w:r>
    </w:p>
  </w:footnote>
  <w:footnote w:id="309">
    <w:p w14:paraId="28C71F05" w14:textId="086BB18D" w:rsidR="00CC6A79" w:rsidRPr="003C42EE" w:rsidRDefault="00CC6A79" w:rsidP="008462B2">
      <w:pPr>
        <w:pStyle w:val="Footnotes"/>
      </w:pPr>
      <w:r w:rsidRPr="003C42EE">
        <w:rPr>
          <w:rStyle w:val="af8"/>
        </w:rPr>
        <w:footnoteRef/>
      </w:r>
      <w:r w:rsidRPr="003C42EE">
        <w:t xml:space="preserve"> </w:t>
      </w:r>
      <w:bookmarkStart w:id="118" w:name="_Hlk11763989"/>
      <w:r w:rsidRPr="003C42EE">
        <w:rPr>
          <w:i/>
        </w:rPr>
        <w:t>Tōkyō Asahi Shinbun</w:t>
      </w:r>
      <w:r w:rsidRPr="003C42EE">
        <w:t>. “Eshita jōtōhei no izoku, kitoku naru mōshide, honsha no kin’ippū dentatsu ni sai shi, ichibu o senshisha e”. 8 March 1932. p. 3.</w:t>
      </w:r>
      <w:bookmarkEnd w:id="118"/>
    </w:p>
  </w:footnote>
  <w:footnote w:id="310">
    <w:p w14:paraId="1578836A" w14:textId="25BCBB75" w:rsidR="00CC6A79" w:rsidRPr="003C42EE" w:rsidRDefault="00CC6A79" w:rsidP="008462B2">
      <w:pPr>
        <w:pStyle w:val="Footnotes"/>
      </w:pPr>
      <w:r w:rsidRPr="003C42EE">
        <w:rPr>
          <w:rStyle w:val="af8"/>
        </w:rPr>
        <w:footnoteRef/>
      </w:r>
      <w:r w:rsidRPr="003C42EE">
        <w:t xml:space="preserve"> Ishiguro and Kimura, </w:t>
      </w:r>
      <w:r w:rsidRPr="003C42EE">
        <w:rPr>
          <w:i/>
        </w:rPr>
        <w:t>Aa gunshin Nikudan San’yūshi</w:t>
      </w:r>
      <w:r w:rsidRPr="003C42EE">
        <w:t>, p. 79-82, 146-47, 207-211; The family of Eshita was allegedly working as coal miners, while the family of Sakue were mainly farmers. This research was not able to come to a proper understanding what the occupation was of Kitagawa family, but it is known that they lived in a very remote location and were to a certain extent took care of their own needs; Allegedly newspapers had stated that the occupation of the Sakue family was a hybrid form of farmers and fishers. That is not true, as the father was worked as a carpenter first and as a farmer second. The family consisted mainly of farmers.</w:t>
      </w:r>
    </w:p>
  </w:footnote>
  <w:footnote w:id="311">
    <w:p w14:paraId="24B1622F" w14:textId="034D9504" w:rsidR="00CC6A79" w:rsidRPr="003C42EE" w:rsidRDefault="00CC6A79" w:rsidP="008462B2">
      <w:pPr>
        <w:pStyle w:val="Footnotes"/>
      </w:pPr>
      <w:r w:rsidRPr="003C42EE">
        <w:rPr>
          <w:rStyle w:val="af8"/>
        </w:rPr>
        <w:footnoteRef/>
      </w:r>
      <w:r w:rsidRPr="003C42EE">
        <w:t xml:space="preserve"> High, </w:t>
      </w:r>
      <w:r w:rsidRPr="003C42EE">
        <w:rPr>
          <w:i/>
        </w:rPr>
        <w:t>The Imperial Screen: Japanese Film Culture in the Fifteen Years’ War, 1931-1945</w:t>
      </w:r>
      <w:r w:rsidRPr="003C42EE">
        <w:t>, p. 37-38; Salomon, “Die Kinder des japanischen Kaiserreichs Gesellschaftliches Interesse für die junge Generation in der Taishō- und der frühen Shōwa-Zeit”, p. 298.</w:t>
      </w:r>
    </w:p>
  </w:footnote>
  <w:footnote w:id="312">
    <w:p w14:paraId="75ACC869" w14:textId="7C0A524C" w:rsidR="00CC6A79" w:rsidRPr="003C42EE" w:rsidRDefault="00CC6A79" w:rsidP="008462B2">
      <w:pPr>
        <w:pStyle w:val="Footnotes"/>
      </w:pPr>
      <w:r w:rsidRPr="003C42EE">
        <w:rPr>
          <w:rStyle w:val="af8"/>
        </w:rPr>
        <w:footnoteRef/>
      </w:r>
      <w:r w:rsidRPr="003C42EE">
        <w:t xml:space="preserve"> </w:t>
      </w:r>
      <w:bookmarkStart w:id="119" w:name="_Hlk11764226"/>
      <w:r w:rsidRPr="003C42EE">
        <w:rPr>
          <w:i/>
        </w:rPr>
        <w:t>Kyūshū Nippō</w:t>
      </w:r>
      <w:r w:rsidRPr="003C42EE">
        <w:t>. “Hahaue no kao mo miraremai”. 25 February 1932. p. 7.</w:t>
      </w:r>
      <w:bookmarkEnd w:id="119"/>
    </w:p>
  </w:footnote>
  <w:footnote w:id="313">
    <w:p w14:paraId="376EB6BD" w14:textId="56013F1E" w:rsidR="00CC6A79" w:rsidRPr="003C42EE" w:rsidRDefault="00CC6A79" w:rsidP="008462B2">
      <w:pPr>
        <w:pStyle w:val="Footnotes"/>
      </w:pPr>
      <w:r w:rsidRPr="003C42EE">
        <w:rPr>
          <w:rStyle w:val="af8"/>
        </w:rPr>
        <w:footnoteRef/>
      </w:r>
      <w:r w:rsidRPr="003C42EE">
        <w:t xml:space="preserve"> </w:t>
      </w:r>
      <w:bookmarkStart w:id="120" w:name="_Hlk11764008"/>
      <w:r w:rsidRPr="003C42EE">
        <w:rPr>
          <w:i/>
        </w:rPr>
        <w:t>Fukuoka Nichinichi Shinbun</w:t>
      </w:r>
      <w:r w:rsidRPr="003C42EE">
        <w:t>. “Homare no Nikudan San’yūshi no, izoku o chōmon su, tokuha kisha”. 1 March 1932. p. 3</w:t>
      </w:r>
      <w:bookmarkEnd w:id="120"/>
      <w:r w:rsidRPr="003C42EE">
        <w:t>.</w:t>
      </w:r>
    </w:p>
  </w:footnote>
  <w:footnote w:id="314">
    <w:p w14:paraId="312E03C9" w14:textId="3358A657" w:rsidR="00CC6A79" w:rsidRPr="003C42EE" w:rsidRDefault="00CC6A79" w:rsidP="008462B2">
      <w:pPr>
        <w:pStyle w:val="Footnotes"/>
      </w:pPr>
      <w:r w:rsidRPr="003C42EE">
        <w:rPr>
          <w:rStyle w:val="af8"/>
        </w:rPr>
        <w:footnoteRef/>
      </w:r>
      <w:r w:rsidRPr="003C42EE">
        <w:t xml:space="preserve"> High, </w:t>
      </w:r>
      <w:r w:rsidRPr="003C42EE">
        <w:rPr>
          <w:i/>
        </w:rPr>
        <w:t>The Imperial Screen: Japanese Film Culture in the Fifteen Years’ War, 1931-1945</w:t>
      </w:r>
      <w:r w:rsidRPr="003C42EE">
        <w:t>, p. 39.</w:t>
      </w:r>
    </w:p>
  </w:footnote>
  <w:footnote w:id="315">
    <w:p w14:paraId="5F15F0CB" w14:textId="37F805B1" w:rsidR="00CC6A79" w:rsidRPr="003C42EE" w:rsidRDefault="00CC6A79" w:rsidP="008462B2">
      <w:pPr>
        <w:pStyle w:val="Footnotes"/>
      </w:pPr>
      <w:r w:rsidRPr="003C42EE">
        <w:rPr>
          <w:rStyle w:val="af8"/>
        </w:rPr>
        <w:footnoteRef/>
      </w:r>
      <w:r w:rsidRPr="003C42EE">
        <w:t xml:space="preserve"> </w:t>
      </w:r>
      <w:bookmarkStart w:id="121" w:name="_Hlk11764015"/>
      <w:r w:rsidRPr="003C42EE">
        <w:rPr>
          <w:i/>
        </w:rPr>
        <w:t>Tōkyō Asahi Shinbun</w:t>
      </w:r>
      <w:r w:rsidRPr="003C42EE">
        <w:t>. “Gunkoku ni dai no bidan ‘hataraite shinde koi, inujini wa suru na’, kenage na Kitagawa ittōhei no haha”. 27 February 1932. p. 2.</w:t>
      </w:r>
      <w:bookmarkEnd w:id="121"/>
    </w:p>
  </w:footnote>
  <w:footnote w:id="316">
    <w:p w14:paraId="5D2696AB" w14:textId="32CBCBC8" w:rsidR="00CC6A79" w:rsidRPr="003C42EE" w:rsidRDefault="00CC6A79" w:rsidP="008462B2">
      <w:pPr>
        <w:pStyle w:val="Footnotes"/>
      </w:pPr>
      <w:r w:rsidRPr="003C42EE">
        <w:rPr>
          <w:rStyle w:val="af8"/>
        </w:rPr>
        <w:footnoteRef/>
      </w:r>
      <w:r w:rsidRPr="003C42EE">
        <w:t xml:space="preserve"> </w:t>
      </w:r>
      <w:r w:rsidRPr="003C42EE">
        <w:rPr>
          <w:i/>
        </w:rPr>
        <w:t>Tōkyō Nichinichi Shinbun</w:t>
      </w:r>
      <w:r w:rsidRPr="003C42EE">
        <w:t>. “Omoide no shinajina ni, omowazu jibo no namida, honsha shusai Shanhai-ten o miru”. 13 March 1932. p. 11.</w:t>
      </w:r>
    </w:p>
  </w:footnote>
  <w:footnote w:id="317">
    <w:p w14:paraId="3605FDBA" w14:textId="08468956" w:rsidR="00CC6A79" w:rsidRPr="003C42EE" w:rsidRDefault="00CC6A79" w:rsidP="008462B2">
      <w:pPr>
        <w:pStyle w:val="Footnotes"/>
      </w:pPr>
      <w:r w:rsidRPr="003C42EE">
        <w:rPr>
          <w:rStyle w:val="af8"/>
        </w:rPr>
        <w:footnoteRef/>
      </w:r>
      <w:r w:rsidRPr="003C42EE">
        <w:t xml:space="preserve"> Ibid.</w:t>
      </w:r>
    </w:p>
  </w:footnote>
  <w:footnote w:id="318">
    <w:p w14:paraId="5DC531F7" w14:textId="45A4221A" w:rsidR="00CC6A79" w:rsidRPr="003C42EE" w:rsidRDefault="00CC6A79" w:rsidP="008462B2">
      <w:pPr>
        <w:pStyle w:val="Footnotes"/>
      </w:pPr>
      <w:r w:rsidRPr="003C42EE">
        <w:rPr>
          <w:rStyle w:val="af8"/>
        </w:rPr>
        <w:footnoteRef/>
      </w:r>
      <w:r w:rsidRPr="003C42EE">
        <w:t xml:space="preserve"> </w:t>
      </w:r>
      <w:r w:rsidRPr="003C42EE">
        <w:rPr>
          <w:i/>
        </w:rPr>
        <w:t>Tōkyō Asahi Shinbun</w:t>
      </w:r>
      <w:r w:rsidRPr="003C42EE">
        <w:t>. “San’yūshi no haha naku, ginmaku ni wa ga ko bakushi no ato o tomurau, honsha no eiga o mite”. 13 March 1932. p. 7.</w:t>
      </w:r>
    </w:p>
  </w:footnote>
  <w:footnote w:id="319">
    <w:p w14:paraId="7BB073BE" w14:textId="1787D6E7" w:rsidR="00CC6A79" w:rsidRPr="003C42EE" w:rsidRDefault="00CC6A79" w:rsidP="008462B2">
      <w:pPr>
        <w:pStyle w:val="Footnotes"/>
      </w:pPr>
      <w:r w:rsidRPr="003C42EE">
        <w:rPr>
          <w:rStyle w:val="af8"/>
        </w:rPr>
        <w:footnoteRef/>
      </w:r>
      <w:r w:rsidRPr="003C42EE">
        <w:t xml:space="preserve"> Yamato and Kurihara, </w:t>
      </w:r>
      <w:r w:rsidRPr="003C42EE">
        <w:rPr>
          <w:i/>
        </w:rPr>
        <w:t>Gokoku no kami Nikudan San’yūshi: fu, kakuretaru hachiyūshi no homare</w:t>
      </w:r>
      <w:r w:rsidRPr="003C42EE">
        <w:t>, p. 109-10; The white strips can also be made from cotton. It is not clear what material is used.</w:t>
      </w:r>
    </w:p>
  </w:footnote>
  <w:footnote w:id="320">
    <w:p w14:paraId="270666D6" w14:textId="4050788E" w:rsidR="00CC6A79" w:rsidRPr="003C42EE" w:rsidRDefault="00CC6A79" w:rsidP="008462B2">
      <w:pPr>
        <w:pStyle w:val="Footnotes"/>
      </w:pPr>
      <w:r w:rsidRPr="003C42EE">
        <w:rPr>
          <w:rStyle w:val="af8"/>
        </w:rPr>
        <w:footnoteRef/>
      </w:r>
      <w:r w:rsidRPr="003C42EE">
        <w:t xml:space="preserve"> Yamato and Kurihara, </w:t>
      </w:r>
      <w:r w:rsidRPr="003C42EE">
        <w:rPr>
          <w:i/>
        </w:rPr>
        <w:t>Gokoku no kami Nikudan San’yūshi: fu, kakuretaru hachiyūshi no homare</w:t>
      </w:r>
      <w:r w:rsidRPr="003C42EE">
        <w:t xml:space="preserve">, p. 109-10; The word used for meeting is </w:t>
      </w:r>
      <w:r w:rsidRPr="003C42EE">
        <w:rPr>
          <w:i/>
        </w:rPr>
        <w:t xml:space="preserve">kaikō </w:t>
      </w:r>
      <w:r w:rsidRPr="003C42EE">
        <w:t>邂逅 and implies an accidental nature, however, it is plausible that the meeting was staged.</w:t>
      </w:r>
    </w:p>
  </w:footnote>
  <w:footnote w:id="321">
    <w:p w14:paraId="26AD885C" w14:textId="67D9EE16" w:rsidR="00CC6A79" w:rsidRPr="003C42EE" w:rsidRDefault="00CC6A79" w:rsidP="008462B2">
      <w:pPr>
        <w:pStyle w:val="Footnotes"/>
      </w:pPr>
      <w:r w:rsidRPr="003C42EE">
        <w:rPr>
          <w:rStyle w:val="af8"/>
        </w:rPr>
        <w:footnoteRef/>
      </w:r>
      <w:r w:rsidRPr="003C42EE">
        <w:t xml:space="preserve"> Yamato and Kurihara, </w:t>
      </w:r>
      <w:r w:rsidRPr="003C42EE">
        <w:rPr>
          <w:i/>
        </w:rPr>
        <w:t>Gokoku no kami Nikudan San’yūshi: fu, kakuretaru hachiyūshi no homare</w:t>
      </w:r>
      <w:r w:rsidRPr="003C42EE">
        <w:t xml:space="preserve">, p. 110; This episode can be found in the same work under the header “Prime Minister Inukai and the Bereaved Families of the </w:t>
      </w:r>
      <w:r w:rsidRPr="003C42EE">
        <w:rPr>
          <w:i/>
        </w:rPr>
        <w:t>San’yūshi</w:t>
      </w:r>
      <w:r w:rsidRPr="003C42EE">
        <w:t>” (</w:t>
      </w:r>
      <w:r w:rsidRPr="003C42EE">
        <w:rPr>
          <w:i/>
        </w:rPr>
        <w:t xml:space="preserve">Inukai shushō to, San’yūshi izoku </w:t>
      </w:r>
      <w:r w:rsidRPr="003C42EE">
        <w:t>犬養首相と　三勇士遺族). Why it focusses on Inukai despite the fact that the three women were not even able to meet him raises the question whether there is a layer of criticism towards the prime minister. The title definitely pulls the attention towards Inukai.</w:t>
      </w:r>
    </w:p>
  </w:footnote>
  <w:footnote w:id="322">
    <w:p w14:paraId="174B9EFE" w14:textId="30645F36" w:rsidR="00CC6A79" w:rsidRPr="003C42EE" w:rsidRDefault="00CC6A79" w:rsidP="008462B2">
      <w:pPr>
        <w:pStyle w:val="Footnotes"/>
      </w:pPr>
      <w:r w:rsidRPr="003C42EE">
        <w:rPr>
          <w:rStyle w:val="af8"/>
        </w:rPr>
        <w:footnoteRef/>
      </w:r>
      <w:r w:rsidRPr="003C42EE">
        <w:t xml:space="preserve"> </w:t>
      </w:r>
      <w:bookmarkStart w:id="124" w:name="_Hlk12443354"/>
      <w:r w:rsidRPr="003C42EE">
        <w:rPr>
          <w:i/>
        </w:rPr>
        <w:t>Tōkyō Asahi Shinbun</w:t>
      </w:r>
      <w:r w:rsidRPr="003C42EE">
        <w:t>. “Asu taikyō suru San’yūshi no haha tachi, honsha no boshū uta ni kansha”. 16 March 1932. p. 2.</w:t>
      </w:r>
      <w:bookmarkEnd w:id="124"/>
    </w:p>
  </w:footnote>
  <w:footnote w:id="323">
    <w:p w14:paraId="48111ADD" w14:textId="2276C31B" w:rsidR="00CC6A79" w:rsidRPr="003C42EE" w:rsidRDefault="00CC6A79" w:rsidP="008462B2">
      <w:pPr>
        <w:pStyle w:val="Footnotes"/>
      </w:pPr>
      <w:r w:rsidRPr="003C42EE">
        <w:rPr>
          <w:rStyle w:val="af8"/>
        </w:rPr>
        <w:footnoteRef/>
      </w:r>
      <w:r w:rsidRPr="003C42EE">
        <w:t xml:space="preserve"> Yamamuro, </w:t>
      </w:r>
      <w:r w:rsidRPr="003C42EE">
        <w:rPr>
          <w:i/>
        </w:rPr>
        <w:t>Gunshin – kindai nihon ga unda ‘eiyū’-tachi no kiseki</w:t>
      </w:r>
      <w:r w:rsidRPr="003C42EE">
        <w:t>, p. 241-45.</w:t>
      </w:r>
    </w:p>
  </w:footnote>
  <w:footnote w:id="324">
    <w:p w14:paraId="3D390554" w14:textId="592DC949" w:rsidR="00CC6A79" w:rsidRPr="003C42EE" w:rsidRDefault="00CC6A79" w:rsidP="008462B2">
      <w:pPr>
        <w:pStyle w:val="Footnotes"/>
      </w:pPr>
      <w:r w:rsidRPr="003C42EE">
        <w:rPr>
          <w:rStyle w:val="af8"/>
        </w:rPr>
        <w:footnoteRef/>
      </w:r>
      <w:r w:rsidRPr="003C42EE">
        <w:t xml:space="preserve"> Ibid.</w:t>
      </w:r>
    </w:p>
  </w:footnote>
  <w:footnote w:id="325">
    <w:p w14:paraId="181FBA8C" w14:textId="1B0C47D4" w:rsidR="00CC6A79" w:rsidRPr="003C42EE" w:rsidRDefault="00CC6A79" w:rsidP="00666E91">
      <w:pPr>
        <w:pStyle w:val="Footnotes"/>
      </w:pPr>
      <w:r w:rsidRPr="003C42EE">
        <w:rPr>
          <w:rStyle w:val="af8"/>
        </w:rPr>
        <w:footnoteRef/>
      </w:r>
      <w:r w:rsidRPr="003C42EE">
        <w:t xml:space="preserve"> Ibid.</w:t>
      </w:r>
    </w:p>
  </w:footnote>
  <w:footnote w:id="326">
    <w:p w14:paraId="684BD172" w14:textId="59BE24FE" w:rsidR="00CC6A79" w:rsidRPr="003C42EE" w:rsidRDefault="00CC6A79" w:rsidP="008462B2">
      <w:pPr>
        <w:pStyle w:val="Footnotes"/>
      </w:pPr>
      <w:r w:rsidRPr="003C42EE">
        <w:rPr>
          <w:rStyle w:val="af8"/>
        </w:rPr>
        <w:footnoteRef/>
      </w:r>
      <w:r w:rsidRPr="003C42EE">
        <w:t xml:space="preserve"> Ibid.; “Mokei doori ni jitsubutsu ga dekiru”. </w:t>
      </w:r>
      <w:r w:rsidRPr="003C42EE">
        <w:rPr>
          <w:i/>
        </w:rPr>
        <w:t>Shōnen kurabu</w:t>
      </w:r>
      <w:r w:rsidRPr="003C42EE">
        <w:t xml:space="preserve">. February 1933. p. 303; There is uncertainty over who created the model. Previous research suggests it was Matsuo, yet an article in </w:t>
      </w:r>
      <w:r w:rsidRPr="003C42EE">
        <w:rPr>
          <w:i/>
        </w:rPr>
        <w:t xml:space="preserve">Shōnen kurabu </w:t>
      </w:r>
      <w:r w:rsidRPr="003C42EE">
        <w:t xml:space="preserve">attributes the model to a model designer named Nakamura Seika </w:t>
      </w:r>
      <w:r w:rsidRPr="003C42EE">
        <w:rPr>
          <w:rFonts w:hint="eastAsia"/>
        </w:rPr>
        <w:t>中村星果</w:t>
      </w:r>
      <w:r w:rsidRPr="003C42EE">
        <w:t>; Toyoda was a professor at Higher School for Industrial Arts in Tōkyō (</w:t>
      </w:r>
      <w:r w:rsidRPr="003C42EE">
        <w:rPr>
          <w:i/>
        </w:rPr>
        <w:t xml:space="preserve">Tōkyō kōtō kōgei gakkō </w:t>
      </w:r>
      <w:r w:rsidRPr="003C42EE">
        <w:rPr>
          <w:rFonts w:hint="eastAsia"/>
        </w:rPr>
        <w:t>東京高等工芸学校</w:t>
      </w:r>
      <w:r w:rsidRPr="003C42EE">
        <w:t xml:space="preserve">); Shortly before the completion of the statue, the </w:t>
      </w:r>
      <w:r w:rsidRPr="003C42EE">
        <w:rPr>
          <w:i/>
        </w:rPr>
        <w:t xml:space="preserve">Shōnen kurabu </w:t>
      </w:r>
      <w:r w:rsidRPr="003C42EE">
        <w:t>featured, presumably, a poster as an appendix which it actively advertised as a feature of the issue of the following month.</w:t>
      </w:r>
    </w:p>
  </w:footnote>
  <w:footnote w:id="327">
    <w:p w14:paraId="7D569B23" w14:textId="579A917A" w:rsidR="00CC6A79" w:rsidRPr="003C42EE" w:rsidRDefault="00CC6A79" w:rsidP="008462B2">
      <w:pPr>
        <w:pStyle w:val="Footnotes"/>
      </w:pPr>
      <w:r w:rsidRPr="003C42EE">
        <w:rPr>
          <w:rStyle w:val="af8"/>
        </w:rPr>
        <w:footnoteRef/>
      </w:r>
      <w:r w:rsidRPr="003C42EE">
        <w:t xml:space="preserve"> </w:t>
      </w:r>
      <w:bookmarkStart w:id="126" w:name="_Hlk13666085"/>
      <w:r w:rsidRPr="003C42EE">
        <w:rPr>
          <w:i/>
        </w:rPr>
        <w:t>Tōkyō Asahi Shinbun</w:t>
      </w:r>
      <w:r w:rsidRPr="003C42EE">
        <w:t>. “Nikudan San’yūshi no dōzō, gaitō kōshin”. 26 May 1933. p. 3.</w:t>
      </w:r>
      <w:bookmarkEnd w:id="126"/>
    </w:p>
  </w:footnote>
  <w:footnote w:id="328">
    <w:p w14:paraId="1BAF4EA3" w14:textId="6CAF14FC" w:rsidR="00CC6A79" w:rsidRPr="003C42EE" w:rsidRDefault="00CC6A79" w:rsidP="008462B2">
      <w:pPr>
        <w:pStyle w:val="Footnotes"/>
      </w:pPr>
      <w:r w:rsidRPr="003C42EE">
        <w:rPr>
          <w:rStyle w:val="af8"/>
        </w:rPr>
        <w:footnoteRef/>
      </w:r>
      <w:r w:rsidRPr="003C42EE">
        <w:t xml:space="preserve"> Toyoda Katsuaki</w:t>
      </w:r>
      <w:r w:rsidRPr="003C42EE">
        <w:rPr>
          <w:rFonts w:hint="eastAsia"/>
        </w:rPr>
        <w:t>.</w:t>
      </w:r>
      <w:r w:rsidRPr="003C42EE">
        <w:t xml:space="preserve"> “Nihon kokumin eien no kinen, Bakudan San’yūshi no dōzō”. </w:t>
      </w:r>
      <w:r w:rsidRPr="003C42EE">
        <w:rPr>
          <w:i/>
        </w:rPr>
        <w:t>Shōnen kurabu</w:t>
      </w:r>
      <w:r w:rsidRPr="003C42EE">
        <w:t>. February 1933. p. 302-3.</w:t>
      </w:r>
    </w:p>
  </w:footnote>
  <w:footnote w:id="329">
    <w:p w14:paraId="77BF71F3" w14:textId="7956922E" w:rsidR="00CC6A79" w:rsidRPr="003C42EE" w:rsidRDefault="00CC6A79" w:rsidP="008462B2">
      <w:pPr>
        <w:pStyle w:val="Footnotes"/>
      </w:pPr>
      <w:r w:rsidRPr="003C42EE">
        <w:rPr>
          <w:rStyle w:val="af8"/>
        </w:rPr>
        <w:footnoteRef/>
      </w:r>
      <w:r w:rsidRPr="003C42EE">
        <w:t xml:space="preserve"> </w:t>
      </w:r>
      <w:r w:rsidRPr="003C42EE">
        <w:rPr>
          <w:i/>
        </w:rPr>
        <w:t>Tōkyō Asahi Shinbun</w:t>
      </w:r>
      <w:r w:rsidRPr="003C42EE">
        <w:t>. “Nikudan San’yūshi no dōzō, gaitō kōshin”. 26 May 1933. p. 3.</w:t>
      </w:r>
    </w:p>
  </w:footnote>
  <w:footnote w:id="330">
    <w:p w14:paraId="26563071" w14:textId="2B67305A" w:rsidR="00CC6A79" w:rsidRPr="003C42EE" w:rsidRDefault="00CC6A79" w:rsidP="008462B2">
      <w:pPr>
        <w:pStyle w:val="Footnotes"/>
      </w:pPr>
      <w:r w:rsidRPr="003C42EE">
        <w:rPr>
          <w:rStyle w:val="af8"/>
        </w:rPr>
        <w:footnoteRef/>
      </w:r>
      <w:r w:rsidRPr="003C42EE">
        <w:t xml:space="preserve"> Ibid.</w:t>
      </w:r>
    </w:p>
  </w:footnote>
  <w:footnote w:id="331">
    <w:p w14:paraId="4D560188" w14:textId="0C5CE23C" w:rsidR="00CC6A79" w:rsidRPr="003C42EE" w:rsidRDefault="00CC6A79" w:rsidP="008462B2">
      <w:pPr>
        <w:pStyle w:val="Footnotes"/>
      </w:pPr>
      <w:r w:rsidRPr="003C42EE">
        <w:rPr>
          <w:rStyle w:val="af8"/>
        </w:rPr>
        <w:footnoteRef/>
      </w:r>
      <w:r w:rsidRPr="003C42EE">
        <w:t xml:space="preserve"> Yamamuro, </w:t>
      </w:r>
      <w:r w:rsidRPr="003C42EE">
        <w:rPr>
          <w:i/>
        </w:rPr>
        <w:t>Gunshin – kindai nihon ga unda ‘eiyū’-tachi no kiseki</w:t>
      </w:r>
      <w:r w:rsidRPr="003C42EE">
        <w:t>, p. 241-45.</w:t>
      </w:r>
    </w:p>
  </w:footnote>
  <w:footnote w:id="332">
    <w:p w14:paraId="024C71F5" w14:textId="7330675C" w:rsidR="00CC6A79" w:rsidRPr="003C42EE" w:rsidRDefault="00CC6A79" w:rsidP="008462B2">
      <w:pPr>
        <w:pStyle w:val="Footnotes"/>
      </w:pPr>
      <w:r w:rsidRPr="003C42EE">
        <w:rPr>
          <w:rStyle w:val="af8"/>
        </w:rPr>
        <w:footnoteRef/>
      </w:r>
      <w:r w:rsidRPr="003C42EE">
        <w:t xml:space="preserve"> </w:t>
      </w:r>
      <w:r w:rsidRPr="003C42EE">
        <w:rPr>
          <w:i/>
        </w:rPr>
        <w:t>Yomiuri Shinbun</w:t>
      </w:r>
      <w:r w:rsidRPr="003C42EE">
        <w:t>. “San’yūshi no dōzō kenritsu kyoka sareru”. 21 April 1932. p. 7.</w:t>
      </w:r>
    </w:p>
  </w:footnote>
  <w:footnote w:id="333">
    <w:p w14:paraId="0EC66E17" w14:textId="1C47A773" w:rsidR="00CC6A79" w:rsidRPr="003C42EE" w:rsidRDefault="00CC6A79" w:rsidP="008462B2">
      <w:pPr>
        <w:pStyle w:val="Footnotes"/>
      </w:pPr>
      <w:r w:rsidRPr="003C42EE">
        <w:rPr>
          <w:rStyle w:val="af8"/>
        </w:rPr>
        <w:footnoteRef/>
      </w:r>
      <w:r w:rsidRPr="003C42EE">
        <w:t xml:space="preserve"> </w:t>
      </w:r>
      <w:r w:rsidRPr="003C42EE">
        <w:rPr>
          <w:i/>
        </w:rPr>
        <w:t>Yomiuri Shinbun</w:t>
      </w:r>
      <w:r w:rsidRPr="003C42EE">
        <w:t>. “San’yūshi o tane ni kifu o kataru/Tōkyō, Nippori”. 21 April 1932. p. 2.</w:t>
      </w:r>
    </w:p>
  </w:footnote>
  <w:footnote w:id="334">
    <w:p w14:paraId="5D61CEE1" w14:textId="1A3F9E50" w:rsidR="00CC6A79" w:rsidRPr="003C42EE" w:rsidRDefault="00CC6A79" w:rsidP="008462B2">
      <w:pPr>
        <w:pStyle w:val="Footnotes"/>
      </w:pPr>
      <w:r w:rsidRPr="003C42EE">
        <w:rPr>
          <w:rStyle w:val="af8"/>
        </w:rPr>
        <w:footnoteRef/>
      </w:r>
      <w:r w:rsidRPr="003C42EE">
        <w:t xml:space="preserve"> </w:t>
      </w:r>
      <w:r w:rsidRPr="003C42EE">
        <w:rPr>
          <w:i/>
        </w:rPr>
        <w:t>Yomiuri Shinbun</w:t>
      </w:r>
      <w:r w:rsidRPr="003C42EE">
        <w:t>. “San’yūshi no bunkotsu miyakoiri, dōzō kensetsu-kai no hakkai-shiki o agu”. 18 May 1932. p. 2.</w:t>
      </w:r>
    </w:p>
  </w:footnote>
  <w:footnote w:id="335">
    <w:p w14:paraId="3D6ADE02" w14:textId="29CA0311" w:rsidR="00CC6A79" w:rsidRPr="003C42EE" w:rsidRDefault="00CC6A79" w:rsidP="008462B2">
      <w:pPr>
        <w:pStyle w:val="Footnotes"/>
      </w:pPr>
      <w:r w:rsidRPr="003C42EE">
        <w:rPr>
          <w:rStyle w:val="af8"/>
        </w:rPr>
        <w:footnoteRef/>
      </w:r>
      <w:r w:rsidRPr="003C42EE">
        <w:t xml:space="preserve"> </w:t>
      </w:r>
      <w:r w:rsidRPr="003C42EE">
        <w:rPr>
          <w:i/>
        </w:rPr>
        <w:t>Yomiuri Shinbun</w:t>
      </w:r>
      <w:r w:rsidRPr="003C42EE">
        <w:t>. “Aa Bakudan San’yūshi, Shiba Seishō-ji ni dōzō kansei su, Tōkyō”. 9 February 1934. p. 2.</w:t>
      </w:r>
    </w:p>
  </w:footnote>
  <w:footnote w:id="336">
    <w:p w14:paraId="1795DE91" w14:textId="4DABA01D" w:rsidR="00CC6A79" w:rsidRPr="003C42EE" w:rsidRDefault="00CC6A79" w:rsidP="000A1799">
      <w:pPr>
        <w:pStyle w:val="Footnotes"/>
      </w:pPr>
      <w:r w:rsidRPr="003C42EE">
        <w:rPr>
          <w:rStyle w:val="af8"/>
        </w:rPr>
        <w:footnoteRef/>
      </w:r>
      <w:r w:rsidRPr="003C42EE">
        <w:t xml:space="preserve"> </w:t>
      </w:r>
      <w:r w:rsidRPr="003C42EE">
        <w:rPr>
          <w:i/>
        </w:rPr>
        <w:t>Tōkyō Asahi Shinbun</w:t>
      </w:r>
      <w:r w:rsidRPr="003C42EE">
        <w:t>. “Nikudan San’yūshi no dōzō jomaku-shiki, kyō kyokō saru”. 23 February 1934. p. 2.</w:t>
      </w:r>
    </w:p>
  </w:footnote>
  <w:footnote w:id="337">
    <w:p w14:paraId="2DE9E2C7" w14:textId="66FC2DF2" w:rsidR="00CC6A79" w:rsidRPr="003C42EE" w:rsidRDefault="00CC6A79" w:rsidP="008462B2">
      <w:pPr>
        <w:pStyle w:val="Footnotes"/>
      </w:pPr>
      <w:r w:rsidRPr="003C42EE">
        <w:rPr>
          <w:rStyle w:val="af8"/>
        </w:rPr>
        <w:footnoteRef/>
      </w:r>
      <w:r w:rsidRPr="003C42EE">
        <w:t xml:space="preserve"> Hayashi Senjūrō, 1876-1943, was an Army official and a politician. He served during the Russo-Japanese War and was Japan’s Army representative at the League of Nations. He became army commander in Korea in 1930 and during the outbreak of the Manchurian Incident he dispatched troops on his own decision. He served as Army Minister during the Saitō and Okada cabinets; Kōsaka Masayasu, 1881-1967, was a bureaucrat during the Taishō and Shōwa period, having served as prefectural governor in Fukushima </w:t>
      </w:r>
      <w:r w:rsidRPr="003C42EE">
        <w:rPr>
          <w:rFonts w:hint="eastAsia"/>
        </w:rPr>
        <w:t>福島,</w:t>
      </w:r>
      <w:r w:rsidRPr="003C42EE">
        <w:t xml:space="preserve"> Ehime </w:t>
      </w:r>
      <w:r w:rsidRPr="003C42EE">
        <w:rPr>
          <w:rFonts w:hint="eastAsia"/>
        </w:rPr>
        <w:t>愛媛,</w:t>
      </w:r>
      <w:r w:rsidRPr="003C42EE">
        <w:t xml:space="preserve"> Okayama </w:t>
      </w:r>
      <w:r w:rsidRPr="003C42EE">
        <w:rPr>
          <w:rFonts w:hint="eastAsia"/>
        </w:rPr>
        <w:t>岡山,</w:t>
      </w:r>
      <w:r w:rsidRPr="003C42EE">
        <w:t xml:space="preserve"> and Aichi </w:t>
      </w:r>
      <w:r w:rsidRPr="003C42EE">
        <w:rPr>
          <w:rFonts w:hint="eastAsia"/>
        </w:rPr>
        <w:t>愛知</w:t>
      </w:r>
      <w:r w:rsidRPr="003C42EE">
        <w:t>. He became Tōkyō’a prefectural governor in 1932.</w:t>
      </w:r>
    </w:p>
  </w:footnote>
  <w:footnote w:id="338">
    <w:p w14:paraId="7377FB3F" w14:textId="063C7C15" w:rsidR="00CC6A79" w:rsidRPr="003C42EE" w:rsidRDefault="00CC6A79" w:rsidP="008462B2">
      <w:pPr>
        <w:pStyle w:val="Footnotes"/>
      </w:pPr>
      <w:r w:rsidRPr="003C42EE">
        <w:rPr>
          <w:rStyle w:val="af8"/>
        </w:rPr>
        <w:footnoteRef/>
      </w:r>
      <w:r w:rsidRPr="003C42EE">
        <w:t xml:space="preserve"> </w:t>
      </w:r>
      <w:r w:rsidRPr="003C42EE">
        <w:rPr>
          <w:i/>
        </w:rPr>
        <w:t>Tōkyō Asahi Shinbun</w:t>
      </w:r>
      <w:r w:rsidRPr="003C42EE">
        <w:t>. “Nikudan San’yūshi no dōzō jomaku-shiki, kyō kyokō saru”. 23 February 1934. p. 2.</w:t>
      </w:r>
    </w:p>
  </w:footnote>
  <w:footnote w:id="339">
    <w:p w14:paraId="15AD82B7" w14:textId="77777777" w:rsidR="00CC6A79" w:rsidRPr="003C42EE" w:rsidRDefault="00CC6A79" w:rsidP="00661652">
      <w:pPr>
        <w:pStyle w:val="Footnotes"/>
      </w:pPr>
      <w:r w:rsidRPr="003C42EE">
        <w:rPr>
          <w:rStyle w:val="af8"/>
        </w:rPr>
        <w:footnoteRef/>
      </w:r>
      <w:r w:rsidRPr="003C42EE">
        <w:t xml:space="preserve"> The same work aimed at explaining Japanese heroes through bronze statues and featured statues of Kusunoki Masashige, Saigō Takamori and Hirose Takeo.</w:t>
      </w:r>
    </w:p>
  </w:footnote>
  <w:footnote w:id="340">
    <w:p w14:paraId="5E5A9309" w14:textId="5B473C16" w:rsidR="00CC6A79" w:rsidRPr="003C42EE" w:rsidRDefault="00CC6A79" w:rsidP="008462B2">
      <w:pPr>
        <w:pStyle w:val="Footnotes"/>
      </w:pPr>
      <w:r w:rsidRPr="003C42EE">
        <w:rPr>
          <w:rStyle w:val="af8"/>
        </w:rPr>
        <w:footnoteRef/>
      </w:r>
      <w:r w:rsidRPr="003C42EE">
        <w:t xml:space="preserve"> </w:t>
      </w:r>
      <w:bookmarkStart w:id="127" w:name="_Hlk11764052"/>
      <w:r w:rsidRPr="003C42EE">
        <w:rPr>
          <w:i/>
        </w:rPr>
        <w:t>Tōkyō Asahi Shinbun</w:t>
      </w:r>
      <w:r w:rsidRPr="003C42EE">
        <w:t>. “Nikudan San’yūshi no hōyō”. 19 February 1937. p. 3</w:t>
      </w:r>
      <w:bookmarkEnd w:id="127"/>
      <w:r w:rsidRPr="003C42EE">
        <w:t xml:space="preserve">; Nakauchi, </w:t>
      </w:r>
      <w:r w:rsidRPr="003C42EE">
        <w:rPr>
          <w:i/>
        </w:rPr>
        <w:t>Gunkoku bidan to kyōkasho</w:t>
      </w:r>
      <w:r w:rsidRPr="003C42EE">
        <w:t>, p. 75-76.</w:t>
      </w:r>
    </w:p>
  </w:footnote>
  <w:footnote w:id="341">
    <w:p w14:paraId="063481D1" w14:textId="6538EBC1" w:rsidR="00CC6A79" w:rsidRPr="003C42EE" w:rsidRDefault="00CC6A79" w:rsidP="008462B2">
      <w:pPr>
        <w:pStyle w:val="Footnotes"/>
      </w:pPr>
      <w:r w:rsidRPr="003C42EE">
        <w:rPr>
          <w:rStyle w:val="af8"/>
        </w:rPr>
        <w:footnoteRef/>
      </w:r>
      <w:r w:rsidRPr="003C42EE">
        <w:t xml:space="preserve"> High, </w:t>
      </w:r>
      <w:r w:rsidRPr="003C42EE">
        <w:rPr>
          <w:i/>
        </w:rPr>
        <w:t>The Imperial Screen: Japanese Film Culture in the Fifteen Years’ War, 1931-1945</w:t>
      </w:r>
      <w:r w:rsidRPr="003C42EE">
        <w:t>, p. 27.</w:t>
      </w:r>
    </w:p>
  </w:footnote>
  <w:footnote w:id="342">
    <w:p w14:paraId="5F2AB00C" w14:textId="0C40D0DC" w:rsidR="00CC6A79" w:rsidRPr="003C42EE" w:rsidRDefault="00CC6A79" w:rsidP="008462B2">
      <w:pPr>
        <w:pStyle w:val="Footnotes"/>
      </w:pPr>
      <w:r w:rsidRPr="003C42EE">
        <w:rPr>
          <w:rStyle w:val="af8"/>
        </w:rPr>
        <w:footnoteRef/>
      </w:r>
      <w:r w:rsidRPr="003C42EE">
        <w:t xml:space="preserve"> Ibid., p. 522.</w:t>
      </w:r>
    </w:p>
  </w:footnote>
  <w:footnote w:id="343">
    <w:p w14:paraId="4C628B1E" w14:textId="51D38207" w:rsidR="00CC6A79" w:rsidRPr="003C42EE" w:rsidRDefault="00CC6A79" w:rsidP="008462B2">
      <w:pPr>
        <w:pStyle w:val="Footnotes"/>
      </w:pPr>
      <w:r w:rsidRPr="003C42EE">
        <w:rPr>
          <w:rStyle w:val="af8"/>
        </w:rPr>
        <w:footnoteRef/>
      </w:r>
      <w:r w:rsidRPr="003C42EE">
        <w:t xml:space="preserve"> </w:t>
      </w:r>
      <w:bookmarkStart w:id="131" w:name="_Hlk11764065"/>
      <w:r w:rsidRPr="003C42EE">
        <w:rPr>
          <w:i/>
        </w:rPr>
        <w:t>Tōkyō Asahi Shinbun</w:t>
      </w:r>
      <w:r w:rsidRPr="003C42EE">
        <w:t>. “Eiga, shibai ni mo kaku-sha daisharin no junbi”.</w:t>
      </w:r>
      <w:r w:rsidRPr="003C42EE">
        <w:rPr>
          <w:rStyle w:val="font001"/>
        </w:rPr>
        <w:t xml:space="preserve"> 27 February 1932. p. 7; </w:t>
      </w:r>
      <w:r w:rsidRPr="003C42EE">
        <w:rPr>
          <w:rStyle w:val="font001"/>
          <w:i/>
        </w:rPr>
        <w:t>Yomiuri Shinbun</w:t>
      </w:r>
      <w:r w:rsidRPr="003C42EE">
        <w:rPr>
          <w:rStyle w:val="font001"/>
        </w:rPr>
        <w:t>. “San’yūshi o eiga-ka, kakusha ga kisotte, Shanhai jihen”. 27 February 1932. p. 7.</w:t>
      </w:r>
      <w:bookmarkEnd w:id="131"/>
    </w:p>
  </w:footnote>
  <w:footnote w:id="344">
    <w:p w14:paraId="5B2EF0B7" w14:textId="3057CEE2" w:rsidR="00CC6A79" w:rsidRPr="003C42EE" w:rsidRDefault="00CC6A79" w:rsidP="008462B2">
      <w:pPr>
        <w:pStyle w:val="Footnotes"/>
      </w:pPr>
      <w:r w:rsidRPr="003C42EE">
        <w:rPr>
          <w:rStyle w:val="af8"/>
        </w:rPr>
        <w:footnoteRef/>
      </w:r>
      <w:r w:rsidRPr="003C42EE">
        <w:t xml:space="preserve"> High,</w:t>
      </w:r>
      <w:r w:rsidRPr="003C42EE">
        <w:rPr>
          <w:i/>
        </w:rPr>
        <w:t xml:space="preserve"> The Imperial Screen: Japanese Film Culture in the Fifteen Years’ War,</w:t>
      </w:r>
      <w:r w:rsidRPr="003C42EE">
        <w:t xml:space="preserve"> </w:t>
      </w:r>
      <w:r w:rsidRPr="003C42EE">
        <w:rPr>
          <w:i/>
        </w:rPr>
        <w:t>1931-1945</w:t>
      </w:r>
      <w:r w:rsidRPr="003C42EE">
        <w:t>, p. 36.</w:t>
      </w:r>
    </w:p>
  </w:footnote>
  <w:footnote w:id="345">
    <w:p w14:paraId="1615B018" w14:textId="2C2C5819" w:rsidR="00CC6A79" w:rsidRPr="003C42EE" w:rsidRDefault="00CC6A79" w:rsidP="008462B2">
      <w:pPr>
        <w:pStyle w:val="Footnotes"/>
      </w:pPr>
      <w:r w:rsidRPr="003C42EE">
        <w:rPr>
          <w:rStyle w:val="af8"/>
        </w:rPr>
        <w:footnoteRef/>
      </w:r>
      <w:r w:rsidRPr="003C42EE">
        <w:t xml:space="preserve"> </w:t>
      </w:r>
      <w:bookmarkStart w:id="132" w:name="_Hlk11764073"/>
      <w:r w:rsidRPr="003C42EE">
        <w:rPr>
          <w:i/>
        </w:rPr>
        <w:t>Tōkyō Asahi Shinbun</w:t>
      </w:r>
      <w:r w:rsidRPr="003C42EE">
        <w:t>. “Kōgyōkai o agete San’yūshi jidai, ginmaku ni, butai ni”.</w:t>
      </w:r>
      <w:r w:rsidRPr="003C42EE">
        <w:rPr>
          <w:rStyle w:val="font001"/>
        </w:rPr>
        <w:t xml:space="preserve"> 3 March 1932.</w:t>
      </w:r>
      <w:r w:rsidRPr="003C42EE">
        <w:rPr>
          <w:rStyle w:val="font001"/>
          <w:rFonts w:hint="eastAsia"/>
        </w:rPr>
        <w:t xml:space="preserve"> </w:t>
      </w:r>
      <w:r w:rsidRPr="003C42EE">
        <w:rPr>
          <w:rStyle w:val="font001"/>
        </w:rPr>
        <w:t>p. 7.</w:t>
      </w:r>
      <w:bookmarkEnd w:id="132"/>
    </w:p>
  </w:footnote>
  <w:footnote w:id="346">
    <w:p w14:paraId="4F9AEA26" w14:textId="4FF26C3E" w:rsidR="00CC6A79" w:rsidRPr="003C42EE" w:rsidRDefault="00CC6A79" w:rsidP="008462B2">
      <w:pPr>
        <w:pStyle w:val="Footnotes"/>
      </w:pPr>
      <w:r w:rsidRPr="003C42EE">
        <w:rPr>
          <w:rStyle w:val="af8"/>
        </w:rPr>
        <w:footnoteRef/>
      </w:r>
      <w:r w:rsidRPr="003C42EE">
        <w:t xml:space="preserve"> </w:t>
      </w:r>
      <w:bookmarkStart w:id="133" w:name="_Hlk11764085"/>
      <w:r w:rsidRPr="003C42EE">
        <w:rPr>
          <w:i/>
        </w:rPr>
        <w:t>Fukuoka Nichinichi Shinbun</w:t>
      </w:r>
      <w:r w:rsidRPr="003C42EE">
        <w:t xml:space="preserve">. “San’yūshi no yū, zenkoku chūkei”. 16 March 1932. p. 6; </w:t>
      </w:r>
      <w:r w:rsidRPr="003C42EE">
        <w:rPr>
          <w:i/>
        </w:rPr>
        <w:t>Tōkyō Asahi Shinbun</w:t>
      </w:r>
      <w:r w:rsidRPr="003C42EE">
        <w:t>. “San’yūshi no yū, jū roku nichi yoru san hōsō-kyoku de”. 11 March 1932. p. 11;</w:t>
      </w:r>
      <w:bookmarkEnd w:id="133"/>
      <w:r w:rsidRPr="003C42EE">
        <w:t xml:space="preserve"> Naturally, the Fukuoka based broadcast station was portrayed as being “most deeply related” (</w:t>
      </w:r>
      <w:r w:rsidRPr="003C42EE">
        <w:rPr>
          <w:i/>
        </w:rPr>
        <w:t>motto mo yuen fukaki …</w:t>
      </w:r>
      <w:r w:rsidRPr="003C42EE">
        <w:t xml:space="preserve"> 最も由縁深き…).</w:t>
      </w:r>
    </w:p>
  </w:footnote>
  <w:footnote w:id="347">
    <w:p w14:paraId="747B5197" w14:textId="43C719C2" w:rsidR="00CC6A79" w:rsidRPr="003C42EE" w:rsidRDefault="00CC6A79" w:rsidP="008462B2">
      <w:pPr>
        <w:pStyle w:val="Footnotes"/>
      </w:pPr>
      <w:r w:rsidRPr="003C42EE">
        <w:rPr>
          <w:rStyle w:val="af8"/>
        </w:rPr>
        <w:footnoteRef/>
      </w:r>
      <w:r w:rsidRPr="003C42EE">
        <w:t xml:space="preserve"> </w:t>
      </w:r>
      <w:bookmarkStart w:id="134" w:name="_Hlk11764095"/>
      <w:r w:rsidRPr="003C42EE">
        <w:rPr>
          <w:i/>
        </w:rPr>
        <w:t>Fukuoka Nichinichi Shinbun</w:t>
      </w:r>
      <w:r w:rsidRPr="003C42EE">
        <w:t>. “San’yūshi no yū, zenkoku chūkei”. 16 March 1932. p. 6</w:t>
      </w:r>
      <w:bookmarkEnd w:id="134"/>
      <w:r w:rsidRPr="003C42EE">
        <w:t>.</w:t>
      </w:r>
    </w:p>
  </w:footnote>
  <w:footnote w:id="348">
    <w:p w14:paraId="78EAA9F0" w14:textId="1B01D1FD" w:rsidR="00CC6A79" w:rsidRPr="003C42EE" w:rsidRDefault="00CC6A79" w:rsidP="008462B2">
      <w:pPr>
        <w:pStyle w:val="Footnotes"/>
      </w:pPr>
      <w:r w:rsidRPr="003C42EE">
        <w:rPr>
          <w:rStyle w:val="af8"/>
        </w:rPr>
        <w:footnoteRef/>
      </w:r>
      <w:r w:rsidRPr="003C42EE">
        <w:t xml:space="preserve"> </w:t>
      </w:r>
      <w:bookmarkStart w:id="135" w:name="_Hlk3286723"/>
      <w:r w:rsidRPr="003C42EE">
        <w:t xml:space="preserve">“Nikudan San’yūshi o meguru: bakuyaku no chishiki”. </w:t>
      </w:r>
      <w:r w:rsidRPr="003C42EE">
        <w:rPr>
          <w:i/>
        </w:rPr>
        <w:t>Kagaku to kōgyō Science and Industry</w:t>
      </w:r>
      <w:r w:rsidRPr="003C42EE">
        <w:t>. April 1932. p. 52-53.</w:t>
      </w:r>
      <w:bookmarkEnd w:id="135"/>
    </w:p>
  </w:footnote>
  <w:footnote w:id="349">
    <w:p w14:paraId="5D8657E5" w14:textId="01272B68" w:rsidR="00CC6A79" w:rsidRPr="003C42EE" w:rsidRDefault="00CC6A79" w:rsidP="008462B2">
      <w:pPr>
        <w:pStyle w:val="Footnotes"/>
      </w:pPr>
      <w:r w:rsidRPr="003C42EE">
        <w:rPr>
          <w:rStyle w:val="af8"/>
        </w:rPr>
        <w:footnoteRef/>
      </w:r>
      <w:r w:rsidRPr="003C42EE">
        <w:t xml:space="preserve"> “Nikudan San’yūshi o meguru: bakuyaku no chishiki”. </w:t>
      </w:r>
      <w:r w:rsidRPr="003C42EE">
        <w:rPr>
          <w:i/>
        </w:rPr>
        <w:t>Kagaku to kōgyō Science and Industry</w:t>
      </w:r>
      <w:r w:rsidRPr="003C42EE">
        <w:t xml:space="preserve">. April 1932. p. 52-53; The article makes it sound like makeshift bombs were nothing unusual as it lists in parenthesis construction lumber as a second way that similar bombs were made; While the article gives some insight into the technical aspects of the bomb it spends most of the article praising the </w:t>
      </w:r>
      <w:r w:rsidRPr="003C42EE">
        <w:rPr>
          <w:i/>
        </w:rPr>
        <w:t>San’yūshi</w:t>
      </w:r>
      <w:r w:rsidRPr="003C42EE">
        <w:t xml:space="preserve">. It must be noted that the way it praises the </w:t>
      </w:r>
      <w:r w:rsidRPr="003C42EE">
        <w:rPr>
          <w:i/>
        </w:rPr>
        <w:t xml:space="preserve">San’yūshi </w:t>
      </w:r>
      <w:r w:rsidRPr="003C42EE">
        <w:t>includes some praise of the bomb itself, putting some focus on the fact that this act of valor was done by means of a makeshift bomb instead of a standard one.</w:t>
      </w:r>
    </w:p>
  </w:footnote>
  <w:footnote w:id="350">
    <w:p w14:paraId="105BECF3" w14:textId="2D2F2876" w:rsidR="00CC6A79" w:rsidRPr="003C42EE" w:rsidRDefault="00CC6A79" w:rsidP="008462B2">
      <w:pPr>
        <w:pStyle w:val="Footnotes"/>
      </w:pPr>
      <w:r w:rsidRPr="003C42EE">
        <w:rPr>
          <w:rStyle w:val="af8"/>
        </w:rPr>
        <w:footnoteRef/>
      </w:r>
      <w:r w:rsidRPr="003C42EE">
        <w:t xml:space="preserve"> </w:t>
      </w:r>
      <w:bookmarkStart w:id="136" w:name="_Hlk11777987"/>
      <w:r w:rsidRPr="003C42EE">
        <w:t xml:space="preserve">“Shanhai no shukunsha, San’yūshi, Matsui Shōō”. </w:t>
      </w:r>
      <w:r w:rsidRPr="003C42EE">
        <w:rPr>
          <w:i/>
        </w:rPr>
        <w:t>Fujokai</w:t>
      </w:r>
      <w:r w:rsidRPr="003C42EE">
        <w:t>. April 1932. p. 257-67.</w:t>
      </w:r>
      <w:bookmarkEnd w:id="136"/>
    </w:p>
  </w:footnote>
  <w:footnote w:id="351">
    <w:p w14:paraId="663EBA58" w14:textId="74DDC4D6" w:rsidR="00CC6A79" w:rsidRPr="003C42EE" w:rsidRDefault="00CC6A79" w:rsidP="008462B2">
      <w:pPr>
        <w:pStyle w:val="Footnotes"/>
      </w:pPr>
      <w:r w:rsidRPr="003C42EE">
        <w:rPr>
          <w:rStyle w:val="af8"/>
        </w:rPr>
        <w:footnoteRef/>
      </w:r>
      <w:r w:rsidRPr="003C42EE">
        <w:t xml:space="preserve"> </w:t>
      </w:r>
      <w:bookmarkStart w:id="137" w:name="_Hlk11778281"/>
      <w:r w:rsidRPr="003C42EE">
        <w:t xml:space="preserve">“Ryōri no pēji, San’yūshi donburi no koshiraekata”. </w:t>
      </w:r>
      <w:r w:rsidRPr="003C42EE">
        <w:rPr>
          <w:i/>
        </w:rPr>
        <w:t>Fujokai</w:t>
      </w:r>
      <w:r w:rsidRPr="003C42EE">
        <w:t>. June 1932. p. 459.</w:t>
      </w:r>
      <w:bookmarkEnd w:id="137"/>
    </w:p>
  </w:footnote>
  <w:footnote w:id="352">
    <w:p w14:paraId="1DDB84DE" w14:textId="0F1D66D9" w:rsidR="00CC6A79" w:rsidRPr="003C42EE" w:rsidRDefault="00CC6A79" w:rsidP="008462B2">
      <w:pPr>
        <w:pStyle w:val="Footnotes"/>
      </w:pPr>
      <w:r w:rsidRPr="003C42EE">
        <w:rPr>
          <w:rStyle w:val="af8"/>
        </w:rPr>
        <w:footnoteRef/>
      </w:r>
      <w:r w:rsidRPr="003C42EE">
        <w:t xml:space="preserve"> High, </w:t>
      </w:r>
      <w:r w:rsidRPr="003C42EE">
        <w:rPr>
          <w:i/>
        </w:rPr>
        <w:t>The Imperial Screen: Japanese Film Culture in the Fifteen Years’ War, 1931-1945</w:t>
      </w:r>
      <w:r w:rsidRPr="003C42EE">
        <w:t xml:space="preserve">, p. 39; </w:t>
      </w:r>
      <w:bookmarkStart w:id="138" w:name="_Hlk11764104"/>
      <w:r w:rsidRPr="003C42EE">
        <w:rPr>
          <w:i/>
        </w:rPr>
        <w:t>Fukuoka Nichinichi Shinbun</w:t>
      </w:r>
      <w:r w:rsidRPr="003C42EE">
        <w:t>. “Fujin sekai, Bakudan San’yūshi no zen izoku o tou”. 18 March 1932. p. 4.</w:t>
      </w:r>
      <w:bookmarkEnd w:id="138"/>
    </w:p>
  </w:footnote>
  <w:footnote w:id="353">
    <w:p w14:paraId="6749308B" w14:textId="6995AF27" w:rsidR="00CC6A79" w:rsidRPr="003C42EE" w:rsidRDefault="00CC6A79" w:rsidP="008462B2">
      <w:pPr>
        <w:pStyle w:val="Footnotes"/>
      </w:pPr>
      <w:r w:rsidRPr="003C42EE">
        <w:rPr>
          <w:rStyle w:val="af8"/>
        </w:rPr>
        <w:footnoteRef/>
      </w:r>
      <w:r w:rsidRPr="003C42EE">
        <w:t xml:space="preserve"> Silverberg, </w:t>
      </w:r>
      <w:r w:rsidRPr="003C42EE">
        <w:rPr>
          <w:i/>
        </w:rPr>
        <w:t>Erotic Grotesque Nonsense: The Mass Culture of Japanese Modern Times</w:t>
      </w:r>
      <w:r w:rsidRPr="003C42EE">
        <w:t>, p. 123</w:t>
      </w:r>
    </w:p>
  </w:footnote>
  <w:footnote w:id="354">
    <w:p w14:paraId="68759155" w14:textId="7017FB69" w:rsidR="00CC6A79" w:rsidRPr="003C42EE" w:rsidRDefault="00CC6A79" w:rsidP="008462B2">
      <w:pPr>
        <w:pStyle w:val="Footnotes"/>
      </w:pPr>
      <w:r w:rsidRPr="003C42EE">
        <w:rPr>
          <w:rStyle w:val="af8"/>
        </w:rPr>
        <w:footnoteRef/>
      </w:r>
      <w:r w:rsidRPr="003C42EE">
        <w:t xml:space="preserve"> Ibid.</w:t>
      </w:r>
    </w:p>
  </w:footnote>
  <w:footnote w:id="355">
    <w:p w14:paraId="7AA0A9D7" w14:textId="06C83767" w:rsidR="00CC6A79" w:rsidRPr="003C42EE" w:rsidRDefault="00CC6A79" w:rsidP="008462B2">
      <w:pPr>
        <w:pStyle w:val="Footnotes"/>
      </w:pPr>
      <w:r w:rsidRPr="003C42EE">
        <w:rPr>
          <w:rStyle w:val="af8"/>
        </w:rPr>
        <w:footnoteRef/>
      </w:r>
      <w:r w:rsidRPr="003C42EE">
        <w:t xml:space="preserve"> </w:t>
      </w:r>
      <w:bookmarkStart w:id="139" w:name="_Hlk11764117"/>
      <w:r w:rsidRPr="003C42EE">
        <w:rPr>
          <w:i/>
        </w:rPr>
        <w:t>Tōkyō Nichinichi Shinbun</w:t>
      </w:r>
      <w:r w:rsidRPr="003C42EE">
        <w:t xml:space="preserve">. “Kemudashi hennōyū no iryoku”. 1 May 1932. p. 2; </w:t>
      </w:r>
      <w:r w:rsidRPr="003C42EE">
        <w:rPr>
          <w:i/>
        </w:rPr>
        <w:t>Tōkyō Asahi Shinbun</w:t>
      </w:r>
      <w:r w:rsidRPr="003C42EE">
        <w:t>. “Kirin bīru”. 22 April 1932. p. 9.</w:t>
      </w:r>
      <w:bookmarkEnd w:id="139"/>
    </w:p>
  </w:footnote>
  <w:footnote w:id="356">
    <w:p w14:paraId="00A0A58E" w14:textId="682CED34" w:rsidR="00CC6A79" w:rsidRPr="003C42EE" w:rsidRDefault="00CC6A79" w:rsidP="008462B2">
      <w:pPr>
        <w:pStyle w:val="Footnotes"/>
      </w:pPr>
      <w:r w:rsidRPr="003C42EE">
        <w:rPr>
          <w:rStyle w:val="af8"/>
        </w:rPr>
        <w:footnoteRef/>
      </w:r>
      <w:r w:rsidRPr="003C42EE">
        <w:t xml:space="preserve"> Asahi Shinbun Rekishi Shashin Ākaibu. “Uridashita Nikudan sushi no kanban”. </w:t>
      </w:r>
      <w:r w:rsidRPr="003C42EE">
        <w:rPr>
          <w:i/>
        </w:rPr>
        <w:t>Ōsaka Asahi Shinbun-sha</w:t>
      </w:r>
      <w:r w:rsidRPr="003C42EE">
        <w:t xml:space="preserve">. 17 March 1932; Asahi Shinbun Rekishi Shashin Ākaibu. “Nikudan San’yūshi udon”. </w:t>
      </w:r>
      <w:r w:rsidRPr="003C42EE">
        <w:rPr>
          <w:i/>
        </w:rPr>
        <w:t>Ōsaka Asahi Shinbun-sha</w:t>
      </w:r>
      <w:r w:rsidRPr="003C42EE">
        <w:t>. 1 March 1932.</w:t>
      </w:r>
    </w:p>
  </w:footnote>
  <w:footnote w:id="357">
    <w:p w14:paraId="2DFBE339" w14:textId="572E52AE" w:rsidR="00CC6A79" w:rsidRPr="003C42EE" w:rsidRDefault="00CC6A79" w:rsidP="008462B2">
      <w:pPr>
        <w:pStyle w:val="Footnotes"/>
      </w:pPr>
      <w:r w:rsidRPr="003C42EE">
        <w:rPr>
          <w:rStyle w:val="af8"/>
        </w:rPr>
        <w:footnoteRef/>
      </w:r>
      <w:r w:rsidRPr="003C42EE">
        <w:t xml:space="preserve"> Eguchi, </w:t>
      </w:r>
      <w:r w:rsidRPr="003C42EE">
        <w:rPr>
          <w:i/>
        </w:rPr>
        <w:t>Jū go nen sensō no kaimaku – manshū jihen kara ni, ni roku jiken e</w:t>
      </w:r>
      <w:r w:rsidRPr="003C42EE">
        <w:t>, p. 157; The same thing can be seen with the Manchurian-Mongolian Lifeline Argument or when a Seirogan producer took advantage of Russo-Japanese relations in the mid 1920s to rebrand its product as “Befriend Russia Pills” (</w:t>
      </w:r>
      <w:r w:rsidRPr="003C42EE">
        <w:rPr>
          <w:i/>
        </w:rPr>
        <w:t xml:space="preserve">Shinrogan </w:t>
      </w:r>
      <w:r w:rsidRPr="003C42EE">
        <w:t>親露丸).</w:t>
      </w:r>
    </w:p>
  </w:footnote>
  <w:footnote w:id="358">
    <w:p w14:paraId="661D3430" w14:textId="5526B11D" w:rsidR="00CC6A79" w:rsidRPr="003C42EE" w:rsidRDefault="00CC6A79" w:rsidP="008462B2">
      <w:pPr>
        <w:pStyle w:val="Footnotes"/>
        <w:rPr>
          <w:lang w:val="de-DE"/>
        </w:rPr>
      </w:pPr>
      <w:r w:rsidRPr="003C42EE">
        <w:rPr>
          <w:rStyle w:val="af8"/>
        </w:rPr>
        <w:footnoteRef/>
      </w:r>
      <w:r w:rsidRPr="003C42EE">
        <w:rPr>
          <w:lang w:val="de-DE"/>
        </w:rPr>
        <w:t xml:space="preserve"> Yamamuro, </w:t>
      </w:r>
      <w:r w:rsidRPr="003C42EE">
        <w:rPr>
          <w:i/>
          <w:lang w:val="de-DE"/>
        </w:rPr>
        <w:t>Gunshin – kindai nihon ga unda ‘eiyū’-tachi no kiseki</w:t>
      </w:r>
      <w:r w:rsidRPr="003C42EE">
        <w:rPr>
          <w:lang w:val="de-DE"/>
        </w:rPr>
        <w:t>, p. 215-217.</w:t>
      </w:r>
    </w:p>
  </w:footnote>
  <w:footnote w:id="359">
    <w:p w14:paraId="6EE61AF4" w14:textId="552C867B" w:rsidR="00CC6A79" w:rsidRPr="003C42EE" w:rsidRDefault="00CC6A79" w:rsidP="008462B2">
      <w:pPr>
        <w:pStyle w:val="Footnotes"/>
      </w:pPr>
      <w:r w:rsidRPr="003C42EE">
        <w:rPr>
          <w:rStyle w:val="af8"/>
        </w:rPr>
        <w:footnoteRef/>
      </w:r>
      <w:r w:rsidRPr="003C42EE">
        <w:t xml:space="preserve"> Ibid.</w:t>
      </w:r>
    </w:p>
  </w:footnote>
  <w:footnote w:id="360">
    <w:p w14:paraId="3D2B1799" w14:textId="13CF6C26" w:rsidR="00CC6A79" w:rsidRPr="003C42EE" w:rsidRDefault="00CC6A79" w:rsidP="008462B2">
      <w:pPr>
        <w:pStyle w:val="Footnotes"/>
      </w:pPr>
      <w:r w:rsidRPr="003C42EE">
        <w:rPr>
          <w:rStyle w:val="af8"/>
        </w:rPr>
        <w:footnoteRef/>
      </w:r>
      <w:r w:rsidRPr="003C42EE">
        <w:t xml:space="preserve"> Ibid.; Young, </w:t>
      </w:r>
      <w:r w:rsidRPr="003C42EE">
        <w:rPr>
          <w:i/>
        </w:rPr>
        <w:t>Japan’s Total Empire: Manchuria and the Culture of Wartime Imperialism</w:t>
      </w:r>
      <w:r w:rsidRPr="003C42EE">
        <w:t>, p. 72.</w:t>
      </w:r>
    </w:p>
  </w:footnote>
  <w:footnote w:id="361">
    <w:p w14:paraId="23BC4F66" w14:textId="54270462" w:rsidR="00CC6A79" w:rsidRPr="003C42EE" w:rsidRDefault="00CC6A79" w:rsidP="008462B2">
      <w:pPr>
        <w:pStyle w:val="Footnotes"/>
      </w:pPr>
      <w:r w:rsidRPr="003C42EE">
        <w:rPr>
          <w:rStyle w:val="af8"/>
        </w:rPr>
        <w:footnoteRef/>
      </w:r>
      <w:r w:rsidRPr="003C42EE">
        <w:t xml:space="preserve"> Moore, “From Individual Child to War Youth: The Construction of Collective Experience among Evacuated Japanese Children during World War II.”, p. 341; Aaron Moore has already discussed the significance of writing exercises for children in Japanese daily life and the social implications of writing well. This paper does not repeat his findings.</w:t>
      </w:r>
    </w:p>
  </w:footnote>
  <w:footnote w:id="362">
    <w:p w14:paraId="025D01E7" w14:textId="652CCA79" w:rsidR="00CC6A79" w:rsidRPr="003C42EE" w:rsidRDefault="00CC6A79" w:rsidP="008462B2">
      <w:pPr>
        <w:pStyle w:val="Footnotes"/>
      </w:pPr>
      <w:r w:rsidRPr="003C42EE">
        <w:rPr>
          <w:rStyle w:val="af8"/>
        </w:rPr>
        <w:footnoteRef/>
      </w:r>
      <w:r w:rsidRPr="003C42EE">
        <w:t xml:space="preserve"> Nakauchi, </w:t>
      </w:r>
      <w:r w:rsidRPr="003C42EE">
        <w:rPr>
          <w:i/>
        </w:rPr>
        <w:t>Gunkoku bidan to kyōkasho</w:t>
      </w:r>
      <w:r w:rsidRPr="003C42EE">
        <w:t xml:space="preserve">, p. 80-81; Futaara Yoshinori. “Bakudan San’yūshi o shō su”. </w:t>
      </w:r>
      <w:r w:rsidRPr="003C42EE">
        <w:rPr>
          <w:i/>
        </w:rPr>
        <w:t>Manshū oyobi Shanhai ni tadashiki nihon o miru, fu, kokusai renmei to wa ga ura nanyō</w:t>
      </w:r>
      <w:r w:rsidRPr="003C42EE">
        <w:t>. 1932. p. 170-73.</w:t>
      </w:r>
    </w:p>
  </w:footnote>
  <w:footnote w:id="363">
    <w:p w14:paraId="2DE57257" w14:textId="5E986AC4" w:rsidR="00CC6A79" w:rsidRPr="003C42EE" w:rsidRDefault="00CC6A79" w:rsidP="008462B2">
      <w:pPr>
        <w:pStyle w:val="Footnotes"/>
      </w:pPr>
      <w:r w:rsidRPr="003C42EE">
        <w:rPr>
          <w:rStyle w:val="af8"/>
        </w:rPr>
        <w:footnoteRef/>
      </w:r>
      <w:r w:rsidRPr="003C42EE">
        <w:t xml:space="preserve"> </w:t>
      </w:r>
      <w:bookmarkStart w:id="141" w:name="_Hlk11764134"/>
      <w:r w:rsidRPr="003C42EE">
        <w:rPr>
          <w:i/>
        </w:rPr>
        <w:t>Tōkyō Asahi Shinbun</w:t>
      </w:r>
      <w:r w:rsidRPr="003C42EE">
        <w:t>. “Shō-kokumin no atama ni eijita San’yūshi ‘namida ga deru hodo erai hito’ Hibiya shōgakkō ni nensei ga kangeki shita kansō-bun”. 27 February 1932. p. 7.</w:t>
      </w:r>
      <w:bookmarkEnd w:id="141"/>
    </w:p>
  </w:footnote>
  <w:footnote w:id="364">
    <w:p w14:paraId="51C73189" w14:textId="1ABD49BE" w:rsidR="00CC6A79" w:rsidRPr="003C42EE" w:rsidRDefault="00CC6A79" w:rsidP="008462B2">
      <w:pPr>
        <w:pStyle w:val="Footnotes"/>
      </w:pPr>
      <w:r w:rsidRPr="003C42EE">
        <w:rPr>
          <w:rStyle w:val="af8"/>
        </w:rPr>
        <w:footnoteRef/>
      </w:r>
      <w:r w:rsidRPr="003C42EE">
        <w:t xml:space="preserve"> Ibid.</w:t>
      </w:r>
    </w:p>
  </w:footnote>
  <w:footnote w:id="365">
    <w:p w14:paraId="0CF4D9F9" w14:textId="527FE6CE" w:rsidR="00CC6A79" w:rsidRPr="003C42EE" w:rsidRDefault="00CC6A79" w:rsidP="008462B2">
      <w:pPr>
        <w:pStyle w:val="Footnotes"/>
      </w:pPr>
      <w:r w:rsidRPr="003C42EE">
        <w:rPr>
          <w:rStyle w:val="af8"/>
        </w:rPr>
        <w:footnoteRef/>
      </w:r>
      <w:r w:rsidRPr="003C42EE">
        <w:t xml:space="preserve"> </w:t>
      </w:r>
      <w:bookmarkStart w:id="142" w:name="_Hlk11764174"/>
      <w:r w:rsidRPr="003C42EE">
        <w:rPr>
          <w:i/>
        </w:rPr>
        <w:t>Fukuoka Nichinichi Shinbun</w:t>
      </w:r>
      <w:r w:rsidRPr="003C42EE">
        <w:t>. “Shō-kokumin no mita Nikudan San’yūshi, Ōmuta dai nana kō jidō no, kansō-bun to uta”. 3 March 1932. p. 7.</w:t>
      </w:r>
      <w:bookmarkEnd w:id="142"/>
    </w:p>
  </w:footnote>
  <w:footnote w:id="366">
    <w:p w14:paraId="7757C0B7" w14:textId="5CD8FCB5" w:rsidR="00CC6A79" w:rsidRPr="003C42EE" w:rsidRDefault="00CC6A79" w:rsidP="008462B2">
      <w:pPr>
        <w:pStyle w:val="Footnotes"/>
      </w:pPr>
      <w:r w:rsidRPr="003C42EE">
        <w:rPr>
          <w:rStyle w:val="af8"/>
        </w:rPr>
        <w:footnoteRef/>
      </w:r>
      <w:r w:rsidRPr="003C42EE">
        <w:t xml:space="preserve"> Ibid.</w:t>
      </w:r>
    </w:p>
  </w:footnote>
  <w:footnote w:id="367">
    <w:p w14:paraId="655C4A8E" w14:textId="0E8081C1" w:rsidR="00CC6A79" w:rsidRPr="003C42EE" w:rsidRDefault="00CC6A79" w:rsidP="008462B2">
      <w:pPr>
        <w:pStyle w:val="Footnotes"/>
      </w:pPr>
      <w:r w:rsidRPr="003C42EE">
        <w:rPr>
          <w:rStyle w:val="af8"/>
        </w:rPr>
        <w:footnoteRef/>
      </w:r>
      <w:r w:rsidRPr="003C42EE">
        <w:t xml:space="preserve"> </w:t>
      </w:r>
      <w:bookmarkStart w:id="143" w:name="_Hlk11777915"/>
      <w:r w:rsidRPr="003C42EE">
        <w:t xml:space="preserve">Iida Kōsaku. “Nikudan San’yūshi wa ima mo nao doru no kuni Amerika de odotteiru”. </w:t>
      </w:r>
      <w:r w:rsidRPr="003C42EE">
        <w:rPr>
          <w:i/>
        </w:rPr>
        <w:t>Gunji to gijutsu</w:t>
      </w:r>
      <w:r w:rsidRPr="003C42EE">
        <w:t>. February 1934. p. 50-53</w:t>
      </w:r>
      <w:bookmarkEnd w:id="143"/>
      <w:r w:rsidRPr="003C42EE">
        <w:t xml:space="preserve">; The article of the </w:t>
      </w:r>
      <w:r w:rsidRPr="003C42EE">
        <w:rPr>
          <w:i/>
        </w:rPr>
        <w:t>New York Evening Journal</w:t>
      </w:r>
      <w:r w:rsidRPr="003C42EE">
        <w:t xml:space="preserve"> was published on 21 November 1933. When the </w:t>
      </w:r>
      <w:r w:rsidRPr="003C42EE">
        <w:rPr>
          <w:i/>
        </w:rPr>
        <w:t xml:space="preserve">Time </w:t>
      </w:r>
      <w:r w:rsidRPr="003C42EE">
        <w:t>article was published is unknown.</w:t>
      </w:r>
    </w:p>
  </w:footnote>
  <w:footnote w:id="368">
    <w:p w14:paraId="20A50CCB" w14:textId="6E2232AE" w:rsidR="00CC6A79" w:rsidRPr="003C42EE" w:rsidRDefault="00CC6A79" w:rsidP="008462B2">
      <w:pPr>
        <w:pStyle w:val="Footnotes"/>
      </w:pPr>
      <w:r w:rsidRPr="003C42EE">
        <w:rPr>
          <w:rStyle w:val="af8"/>
        </w:rPr>
        <w:footnoteRef/>
      </w:r>
      <w:r w:rsidRPr="003C42EE">
        <w:t xml:space="preserve"> The </w:t>
      </w:r>
      <w:r w:rsidRPr="003C42EE">
        <w:rPr>
          <w:i/>
        </w:rPr>
        <w:t>Time</w:t>
      </w:r>
      <w:r w:rsidRPr="003C42EE">
        <w:t xml:space="preserve"> article is merely an account of the sappers’ death, it does however end with the phrase “their heroism makes even fierce gods cry” in italics. This likely refers to a Chinese expression </w:t>
      </w:r>
      <w:r w:rsidRPr="003C42EE">
        <w:rPr>
          <w:i/>
        </w:rPr>
        <w:t>qi gui shen</w:t>
      </w:r>
      <w:r w:rsidRPr="003C42EE">
        <w:t xml:space="preserve"> 泣鬼神</w:t>
      </w:r>
      <w:r w:rsidRPr="003C42EE">
        <w:rPr>
          <w:rFonts w:cs="MS Mincho"/>
        </w:rPr>
        <w:t xml:space="preserve"> (</w:t>
      </w:r>
      <w:r w:rsidRPr="003C42EE">
        <w:t xml:space="preserve">or </w:t>
      </w:r>
      <w:r w:rsidRPr="003C42EE">
        <w:rPr>
          <w:i/>
        </w:rPr>
        <w:t xml:space="preserve">kishin o nakasu </w:t>
      </w:r>
      <w:r w:rsidRPr="003C42EE">
        <w:t>鬼神を泣かす in Japanese). This phrase is used here likely for several reasons: It helps stressing the heroic nature of the sappers’ death, and adds a hint of exotism.</w:t>
      </w:r>
    </w:p>
  </w:footnote>
  <w:footnote w:id="369">
    <w:p w14:paraId="76E88E1A" w14:textId="2485BA41" w:rsidR="00CC6A79" w:rsidRPr="003C42EE" w:rsidRDefault="00CC6A79" w:rsidP="008462B2">
      <w:pPr>
        <w:pStyle w:val="Footnotes"/>
      </w:pPr>
      <w:r w:rsidRPr="003C42EE">
        <w:rPr>
          <w:rStyle w:val="af8"/>
        </w:rPr>
        <w:footnoteRef/>
      </w:r>
      <w:r w:rsidRPr="003C42EE">
        <w:t xml:space="preserve"> Noteworthy is that the article defends Japan’s incursion on the Chinese mainland stating that “Whatever you may think of the Japanese-Chinese War, and its rights and wrongs, which no American can possibly decide. You will look with admiration upon these three members of a Sappers Corps.”</w:t>
      </w:r>
    </w:p>
  </w:footnote>
  <w:footnote w:id="370">
    <w:p w14:paraId="274F385B" w14:textId="5BFA12BB" w:rsidR="00CC6A79" w:rsidRPr="003C42EE" w:rsidRDefault="00CC6A79" w:rsidP="008462B2">
      <w:pPr>
        <w:pStyle w:val="Footnotes"/>
      </w:pPr>
      <w:r w:rsidRPr="003C42EE">
        <w:rPr>
          <w:rStyle w:val="af8"/>
        </w:rPr>
        <w:footnoteRef/>
      </w:r>
      <w:r w:rsidRPr="003C42EE">
        <w:t xml:space="preserve"> </w:t>
      </w:r>
      <w:bookmarkStart w:id="144" w:name="_Hlk11777950"/>
      <w:r w:rsidRPr="003C42EE">
        <w:t xml:space="preserve">“Bakudan San’yūshi ni tai suru kansō”. </w:t>
      </w:r>
      <w:r w:rsidRPr="003C42EE">
        <w:rPr>
          <w:i/>
        </w:rPr>
        <w:t>Nihon oyobi nihonjin</w:t>
      </w:r>
      <w:r w:rsidRPr="003C42EE">
        <w:t>. 15 March 1932. p. 51.</w:t>
      </w:r>
      <w:bookmarkEnd w:id="144"/>
    </w:p>
  </w:footnote>
  <w:footnote w:id="371">
    <w:p w14:paraId="2531CF6E" w14:textId="6F22BC22" w:rsidR="00CC6A79" w:rsidRPr="003C42EE" w:rsidRDefault="00CC6A79" w:rsidP="008462B2">
      <w:pPr>
        <w:pStyle w:val="Footnotes"/>
        <w:rPr>
          <w:i/>
        </w:rPr>
      </w:pPr>
      <w:r w:rsidRPr="003C42EE">
        <w:rPr>
          <w:rStyle w:val="af8"/>
        </w:rPr>
        <w:footnoteRef/>
      </w:r>
      <w:r w:rsidRPr="003C42EE">
        <w:t xml:space="preserve"> </w:t>
      </w:r>
      <w:bookmarkStart w:id="145" w:name="_Hlk11777959"/>
      <w:r w:rsidRPr="003C42EE">
        <w:t xml:space="preserve">Yanagiwara Yoshimitsu. “Yamato minzoku no seika”. </w:t>
      </w:r>
      <w:bookmarkStart w:id="146" w:name="_Hlk13485471"/>
      <w:r w:rsidRPr="003C42EE">
        <w:rPr>
          <w:i/>
        </w:rPr>
        <w:t>Nihon oyobi nihonjin</w:t>
      </w:r>
      <w:r w:rsidRPr="003C42EE">
        <w:t>. 15 March 1932. p. 56</w:t>
      </w:r>
      <w:bookmarkEnd w:id="145"/>
      <w:bookmarkEnd w:id="146"/>
      <w:r w:rsidRPr="003C42EE">
        <w:t>; Yanagiwara, 1876-1946, was a Japanese noble, a member of the house of lords and the cousin of the Taishō Emperor.</w:t>
      </w:r>
    </w:p>
  </w:footnote>
  <w:footnote w:id="372">
    <w:p w14:paraId="39E64D05" w14:textId="3D775A97" w:rsidR="00CC6A79" w:rsidRPr="003C42EE" w:rsidRDefault="00CC6A79" w:rsidP="008462B2">
      <w:pPr>
        <w:pStyle w:val="Footnotes"/>
      </w:pPr>
      <w:r w:rsidRPr="003C42EE">
        <w:rPr>
          <w:rStyle w:val="af8"/>
        </w:rPr>
        <w:footnoteRef/>
      </w:r>
      <w:r w:rsidRPr="003C42EE">
        <w:t xml:space="preserve"> </w:t>
      </w:r>
      <w:bookmarkStart w:id="147" w:name="_Hlk11831748"/>
      <w:r w:rsidRPr="003C42EE">
        <w:t>Hattori Yoshika. “Gokoku no chūkon o hikōki ni yotte eien ni hyōshō se yo”.</w:t>
      </w:r>
      <w:r w:rsidRPr="003C42EE">
        <w:rPr>
          <w:i/>
        </w:rPr>
        <w:t xml:space="preserve"> Nihon oyobi nihonjin</w:t>
      </w:r>
      <w:r w:rsidRPr="003C42EE">
        <w:t>. 15 March 1932. p. 98-99</w:t>
      </w:r>
      <w:bookmarkEnd w:id="147"/>
      <w:r w:rsidRPr="003C42EE">
        <w:t>; Hattori, 1886-1975 was a poet, a tanka writer and a linguist of the Japanese language; He also proposed building a bronze statue in front of the Yasukuni Shrine.</w:t>
      </w:r>
    </w:p>
  </w:footnote>
  <w:footnote w:id="373">
    <w:p w14:paraId="7D201179" w14:textId="3800839F" w:rsidR="00CC6A79" w:rsidRPr="003C42EE" w:rsidRDefault="00CC6A79" w:rsidP="008462B2">
      <w:pPr>
        <w:pStyle w:val="Footnotes"/>
      </w:pPr>
      <w:r w:rsidRPr="003C42EE">
        <w:rPr>
          <w:rStyle w:val="af8"/>
        </w:rPr>
        <w:footnoteRef/>
      </w:r>
      <w:r w:rsidRPr="003C42EE">
        <w:t xml:space="preserve"> Tada Ken’ichi. “Bakugekiki mittsu o tsukure”. </w:t>
      </w:r>
      <w:r w:rsidRPr="003C42EE">
        <w:rPr>
          <w:i/>
        </w:rPr>
        <w:t>Nihon oyobi nihonjin</w:t>
      </w:r>
      <w:r w:rsidRPr="003C42EE">
        <w:t>. 15 March 1932. p. 74.</w:t>
      </w:r>
    </w:p>
  </w:footnote>
  <w:footnote w:id="374">
    <w:p w14:paraId="00A4FE02" w14:textId="23BA77E7" w:rsidR="00CC6A79" w:rsidRPr="003C42EE" w:rsidRDefault="00CC6A79" w:rsidP="008462B2">
      <w:pPr>
        <w:pStyle w:val="Footnotes"/>
      </w:pPr>
      <w:r w:rsidRPr="003C42EE">
        <w:rPr>
          <w:rStyle w:val="af8"/>
        </w:rPr>
        <w:footnoteRef/>
      </w:r>
      <w:r w:rsidRPr="003C42EE">
        <w:t xml:space="preserve"> </w:t>
      </w:r>
      <w:bookmarkStart w:id="148" w:name="_Hlk13482983"/>
      <w:r w:rsidRPr="003C42EE">
        <w:t xml:space="preserve">Bessho Umenosuke. “Sūisu no resshi, nihon no yūshi”. </w:t>
      </w:r>
      <w:r w:rsidRPr="003C42EE">
        <w:rPr>
          <w:i/>
        </w:rPr>
        <w:t>Nihon oyobi nihonjin</w:t>
      </w:r>
      <w:r w:rsidRPr="003C42EE">
        <w:t>. 15 March 1932. p. 66.</w:t>
      </w:r>
      <w:bookmarkEnd w:id="148"/>
    </w:p>
  </w:footnote>
  <w:footnote w:id="375">
    <w:p w14:paraId="43225CED" w14:textId="5804DE81" w:rsidR="00CC6A79" w:rsidRPr="003C42EE" w:rsidRDefault="00CC6A79" w:rsidP="008462B2">
      <w:pPr>
        <w:pStyle w:val="Footnotes"/>
        <w:rPr>
          <w:rStyle w:val="Footnotes0"/>
        </w:rPr>
      </w:pPr>
      <w:r w:rsidRPr="003C42EE">
        <w:rPr>
          <w:rStyle w:val="af8"/>
        </w:rPr>
        <w:footnoteRef/>
      </w:r>
      <w:r w:rsidRPr="003C42EE">
        <w:t xml:space="preserve"> Bōei-shō bōei kenkyū-sho. “Bakudan San’yūshi ni kan suru shinbun tōsho ni kan suru ken”. Ref.C05021978100. November 1933. JACAR.</w:t>
      </w:r>
    </w:p>
  </w:footnote>
  <w:footnote w:id="376">
    <w:p w14:paraId="1706C3A2" w14:textId="3EB158CD" w:rsidR="00CC6A79" w:rsidRPr="003C42EE" w:rsidRDefault="00CC6A79" w:rsidP="008462B2">
      <w:pPr>
        <w:pStyle w:val="Footnotes"/>
      </w:pPr>
      <w:r w:rsidRPr="003C42EE">
        <w:rPr>
          <w:rStyle w:val="af8"/>
        </w:rPr>
        <w:footnoteRef/>
      </w:r>
      <w:r w:rsidRPr="003C42EE">
        <w:t xml:space="preserve"> Bessho Umenosuke. “Sūisu no resshi, nihon no yūshi”. </w:t>
      </w:r>
      <w:r w:rsidRPr="003C42EE">
        <w:rPr>
          <w:i/>
        </w:rPr>
        <w:t>Nihon oyobi nihonjin</w:t>
      </w:r>
      <w:r w:rsidRPr="003C42EE">
        <w:t>. 15 March 1932. p. 66.</w:t>
      </w:r>
    </w:p>
  </w:footnote>
  <w:footnote w:id="377">
    <w:p w14:paraId="3B3DF898" w14:textId="4FBD8F9B" w:rsidR="00CC6A79" w:rsidRPr="003C42EE" w:rsidRDefault="00CC6A79" w:rsidP="008462B2">
      <w:pPr>
        <w:pStyle w:val="Footnotes"/>
      </w:pPr>
      <w:r w:rsidRPr="003C42EE">
        <w:rPr>
          <w:rStyle w:val="af8"/>
        </w:rPr>
        <w:footnoteRef/>
      </w:r>
      <w:r w:rsidRPr="003C42EE">
        <w:t xml:space="preserve"> Miyada Osamu. “Tsūkai sara ni dai nari”. </w:t>
      </w:r>
      <w:r w:rsidRPr="003C42EE">
        <w:rPr>
          <w:i/>
        </w:rPr>
        <w:t>Nihon oyobi nihonjin</w:t>
      </w:r>
      <w:r w:rsidRPr="003C42EE">
        <w:t>. 15 March 1932. p. 70.</w:t>
      </w:r>
    </w:p>
  </w:footnote>
  <w:footnote w:id="378">
    <w:p w14:paraId="0C08E366" w14:textId="5EDA0226" w:rsidR="00CC6A79" w:rsidRPr="003C42EE" w:rsidRDefault="00CC6A79" w:rsidP="008462B2">
      <w:pPr>
        <w:pStyle w:val="Footnotes"/>
      </w:pPr>
      <w:r w:rsidRPr="003C42EE">
        <w:rPr>
          <w:rStyle w:val="af8"/>
        </w:rPr>
        <w:footnoteRef/>
      </w:r>
      <w:r w:rsidRPr="003C42EE">
        <w:t xml:space="preserve"> </w:t>
      </w:r>
      <w:bookmarkStart w:id="149" w:name="_Hlk11777994"/>
      <w:r w:rsidRPr="003C42EE">
        <w:t xml:space="preserve">Watanuki Nimon. </w:t>
      </w:r>
      <w:r w:rsidRPr="003C42EE">
        <w:rPr>
          <w:lang w:val="de-DE"/>
        </w:rPr>
        <w:t xml:space="preserve">“Fasshizumu kara San’yūshi-shugi e”. </w:t>
      </w:r>
      <w:r w:rsidRPr="003C42EE">
        <w:rPr>
          <w:i/>
        </w:rPr>
        <w:t>Nihon oyobi nihonjin</w:t>
      </w:r>
      <w:r w:rsidRPr="003C42EE">
        <w:t>. 15 April 1932. p. 35-38</w:t>
      </w:r>
      <w:bookmarkEnd w:id="149"/>
      <w:r w:rsidRPr="003C42EE">
        <w:t>; No details on the author could be found.</w:t>
      </w:r>
    </w:p>
  </w:footnote>
  <w:footnote w:id="379">
    <w:p w14:paraId="7AD642BA" w14:textId="77777777" w:rsidR="00CC6A79" w:rsidRPr="0094195C" w:rsidRDefault="00CC6A79" w:rsidP="008462B2">
      <w:pPr>
        <w:pStyle w:val="Footnotes"/>
      </w:pPr>
      <w:r w:rsidRPr="003C42EE">
        <w:rPr>
          <w:rStyle w:val="af8"/>
        </w:rPr>
        <w:footnoteRef/>
      </w:r>
      <w:r w:rsidRPr="003C42EE">
        <w:t xml:space="preserve"> The author does, however, contradict himself since he stated at the start of his article that fascism had trended in a variety of media outlets and political circles.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C8683" w14:textId="58F07B70" w:rsidR="00CC6A79" w:rsidRPr="001E1D6C" w:rsidRDefault="00CC6A79" w:rsidP="00416130">
    <w:pPr>
      <w:ind w:firstLine="0"/>
      <w:rPr>
        <w:u w:val="single"/>
      </w:rPr>
    </w:pPr>
    <w:proofErr w:type="spellStart"/>
    <w:r>
      <w:rPr>
        <w:u w:val="single"/>
      </w:rPr>
      <w:t>Krijgshaftige</w:t>
    </w:r>
    <w:proofErr w:type="spellEnd"/>
    <w:r>
      <w:rPr>
        <w:u w:val="single"/>
      </w:rPr>
      <w:t xml:space="preserve"> Dapperheid</w:t>
    </w:r>
    <w:r w:rsidRPr="001E1D6C">
      <w:rPr>
        <w:u w:val="single"/>
      </w:rPr>
      <w:tab/>
    </w:r>
    <w:r w:rsidRPr="001E1D6C">
      <w:rPr>
        <w:u w:val="single"/>
      </w:rPr>
      <w:tab/>
    </w:r>
    <w:r w:rsidRPr="001E1D6C">
      <w:rPr>
        <w:u w:val="single"/>
      </w:rPr>
      <w:tab/>
    </w:r>
    <w:r w:rsidRPr="001E1D6C">
      <w:rPr>
        <w:u w:val="single"/>
      </w:rPr>
      <w:tab/>
    </w:r>
    <w:r w:rsidRPr="001E1D6C">
      <w:rPr>
        <w:u w:val="single"/>
      </w:rPr>
      <w:tab/>
    </w:r>
    <w:r w:rsidRPr="001E1D6C">
      <w:rPr>
        <w:u w:val="single"/>
      </w:rPr>
      <w:tab/>
      <w:t xml:space="preserve">      </w:t>
    </w:r>
    <w:r>
      <w:rPr>
        <w:u w:val="single"/>
      </w:rPr>
      <w:t xml:space="preserve">      </w:t>
    </w:r>
    <w:r w:rsidRPr="001E1D6C">
      <w:rPr>
        <w:u w:val="single"/>
      </w:rPr>
      <w:t xml:space="preserve">  </w:t>
    </w:r>
    <w:r>
      <w:rPr>
        <w:u w:val="single"/>
      </w:rPr>
      <w:t xml:space="preserve"> </w:t>
    </w:r>
    <w:r w:rsidRPr="001E1D6C">
      <w:rPr>
        <w:u w:val="single"/>
      </w:rPr>
      <w:t>Stassar Nicolas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CFF265" w14:textId="1EF590B6" w:rsidR="00CC6A79" w:rsidRPr="00416130" w:rsidRDefault="00CC6A79" w:rsidP="00416130">
    <w:pPr>
      <w:ind w:firstLine="0"/>
      <w:rPr>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8FC90" w14:textId="2C5A0C5B" w:rsidR="00CC6A79" w:rsidRPr="007F798B" w:rsidRDefault="00CC6A79" w:rsidP="007F798B">
    <w:pPr>
      <w:ind w:firstLine="0"/>
      <w:rPr>
        <w:u w:val="single"/>
      </w:rPr>
    </w:pPr>
    <w:r>
      <w:rPr>
        <w:rFonts w:hint="eastAsia"/>
        <w:u w:val="single"/>
      </w:rPr>
      <w:t>近代日本の新たな神様</w:t>
    </w:r>
    <w:r>
      <w:rPr>
        <w:u w:val="single"/>
      </w:rPr>
      <w:tab/>
    </w:r>
    <w:r>
      <w:rPr>
        <w:u w:val="single"/>
      </w:rPr>
      <w:tab/>
    </w:r>
    <w:r>
      <w:rPr>
        <w:u w:val="single"/>
      </w:rPr>
      <w:tab/>
    </w:r>
    <w:r>
      <w:rPr>
        <w:u w:val="single"/>
      </w:rPr>
      <w:tab/>
    </w:r>
    <w:r>
      <w:rPr>
        <w:u w:val="single"/>
      </w:rPr>
      <w:tab/>
    </w:r>
    <w:r>
      <w:rPr>
        <w:u w:val="single"/>
      </w:rPr>
      <w:tab/>
    </w:r>
    <w:r>
      <w:rPr>
        <w:rFonts w:hint="eastAsia"/>
        <w:u w:val="single"/>
      </w:rPr>
      <w:t xml:space="preserve">　 </w:t>
    </w:r>
    <w:r>
      <w:rPr>
        <w:u w:val="single"/>
      </w:rPr>
      <w:t xml:space="preserve">  </w:t>
    </w:r>
    <w:r>
      <w:rPr>
        <w:rFonts w:hint="eastAsia"/>
        <w:u w:val="single"/>
      </w:rPr>
      <w:t>スタサー・ニコラス</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D05B4D" w14:textId="3C01A015" w:rsidR="00CC6A79" w:rsidRPr="00731D07" w:rsidRDefault="00CC6A79" w:rsidP="00E369CE">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6"/>
      </w:tabs>
      <w:ind w:firstLine="0"/>
      <w:rPr>
        <w:u w:val="single"/>
        <w:lang w:val="de-DE"/>
      </w:rPr>
    </w:pPr>
    <w:proofErr w:type="spellStart"/>
    <w:r w:rsidRPr="00731D07">
      <w:rPr>
        <w:u w:val="single"/>
        <w:lang w:val="de-DE"/>
      </w:rPr>
      <w:t>Japan’s</w:t>
    </w:r>
    <w:proofErr w:type="spellEnd"/>
    <w:r w:rsidRPr="00731D07">
      <w:rPr>
        <w:u w:val="single"/>
        <w:lang w:val="de-DE"/>
      </w:rPr>
      <w:t xml:space="preserve"> Modern </w:t>
    </w:r>
    <w:proofErr w:type="spellStart"/>
    <w:r w:rsidRPr="00731D07">
      <w:rPr>
        <w:u w:val="single"/>
        <w:lang w:val="de-DE"/>
      </w:rPr>
      <w:t>Deities</w:t>
    </w:r>
    <w:proofErr w:type="spellEnd"/>
    <w:r w:rsidRPr="00731D07">
      <w:rPr>
        <w:u w:val="single"/>
        <w:lang w:val="de-DE"/>
      </w:rPr>
      <w:tab/>
    </w:r>
    <w:r w:rsidRPr="00731D07">
      <w:rPr>
        <w:u w:val="single"/>
        <w:lang w:val="de-DE"/>
      </w:rPr>
      <w:tab/>
    </w:r>
    <w:r w:rsidRPr="00731D07">
      <w:rPr>
        <w:u w:val="single"/>
        <w:lang w:val="de-DE"/>
      </w:rPr>
      <w:tab/>
    </w:r>
    <w:r w:rsidRPr="00731D07">
      <w:rPr>
        <w:u w:val="single"/>
        <w:lang w:val="de-DE"/>
      </w:rPr>
      <w:tab/>
    </w:r>
    <w:r>
      <w:rPr>
        <w:u w:val="single"/>
        <w:lang w:val="de-DE"/>
      </w:rPr>
      <w:tab/>
    </w:r>
    <w:r w:rsidRPr="00731D07">
      <w:rPr>
        <w:u w:val="single"/>
        <w:lang w:val="de-DE"/>
      </w:rPr>
      <w:tab/>
    </w:r>
    <w:r>
      <w:rPr>
        <w:u w:val="single"/>
        <w:lang w:val="de-DE"/>
      </w:rPr>
      <w:t xml:space="preserve">  </w:t>
    </w:r>
    <w:r w:rsidRPr="00731D07">
      <w:rPr>
        <w:u w:val="single"/>
        <w:lang w:val="de-DE"/>
      </w:rPr>
      <w:t xml:space="preserve"> </w:t>
    </w:r>
    <w:r>
      <w:rPr>
        <w:rFonts w:hint="eastAsia"/>
        <w:u w:val="single"/>
        <w:lang w:val="de-DE"/>
      </w:rPr>
      <w:t xml:space="preserve">　</w:t>
    </w:r>
    <w:r w:rsidRPr="00731D07">
      <w:rPr>
        <w:u w:val="single"/>
        <w:lang w:val="de-DE"/>
      </w:rPr>
      <w:t xml:space="preserve"> Stassar Nicolas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3620C4"/>
    <w:multiLevelType w:val="hybridMultilevel"/>
    <w:tmpl w:val="EDEC0142"/>
    <w:lvl w:ilvl="0" w:tplc="362C8DDE">
      <w:start w:val="1"/>
      <w:numFmt w:val="decimal"/>
      <w:lvlText w:val="%1."/>
      <w:lvlJc w:val="left"/>
      <w:pPr>
        <w:ind w:left="936" w:hanging="360"/>
      </w:pPr>
      <w:rPr>
        <w:rFonts w:hint="default"/>
      </w:rPr>
    </w:lvl>
    <w:lvl w:ilvl="1" w:tplc="10000019">
      <w:start w:val="1"/>
      <w:numFmt w:val="lowerLetter"/>
      <w:lvlText w:val="%2."/>
      <w:lvlJc w:val="left"/>
      <w:pPr>
        <w:ind w:left="1656" w:hanging="360"/>
      </w:pPr>
    </w:lvl>
    <w:lvl w:ilvl="2" w:tplc="1000001B" w:tentative="1">
      <w:start w:val="1"/>
      <w:numFmt w:val="lowerRoman"/>
      <w:lvlText w:val="%3."/>
      <w:lvlJc w:val="right"/>
      <w:pPr>
        <w:ind w:left="2376" w:hanging="180"/>
      </w:pPr>
    </w:lvl>
    <w:lvl w:ilvl="3" w:tplc="1000000F" w:tentative="1">
      <w:start w:val="1"/>
      <w:numFmt w:val="decimal"/>
      <w:lvlText w:val="%4."/>
      <w:lvlJc w:val="left"/>
      <w:pPr>
        <w:ind w:left="3096" w:hanging="360"/>
      </w:pPr>
    </w:lvl>
    <w:lvl w:ilvl="4" w:tplc="10000019" w:tentative="1">
      <w:start w:val="1"/>
      <w:numFmt w:val="lowerLetter"/>
      <w:lvlText w:val="%5."/>
      <w:lvlJc w:val="left"/>
      <w:pPr>
        <w:ind w:left="3816" w:hanging="360"/>
      </w:pPr>
    </w:lvl>
    <w:lvl w:ilvl="5" w:tplc="1000001B" w:tentative="1">
      <w:start w:val="1"/>
      <w:numFmt w:val="lowerRoman"/>
      <w:lvlText w:val="%6."/>
      <w:lvlJc w:val="right"/>
      <w:pPr>
        <w:ind w:left="4536" w:hanging="180"/>
      </w:pPr>
    </w:lvl>
    <w:lvl w:ilvl="6" w:tplc="1000000F" w:tentative="1">
      <w:start w:val="1"/>
      <w:numFmt w:val="decimal"/>
      <w:lvlText w:val="%7."/>
      <w:lvlJc w:val="left"/>
      <w:pPr>
        <w:ind w:left="5256" w:hanging="360"/>
      </w:pPr>
    </w:lvl>
    <w:lvl w:ilvl="7" w:tplc="10000019" w:tentative="1">
      <w:start w:val="1"/>
      <w:numFmt w:val="lowerLetter"/>
      <w:lvlText w:val="%8."/>
      <w:lvlJc w:val="left"/>
      <w:pPr>
        <w:ind w:left="5976" w:hanging="360"/>
      </w:pPr>
    </w:lvl>
    <w:lvl w:ilvl="8" w:tplc="1000001B" w:tentative="1">
      <w:start w:val="1"/>
      <w:numFmt w:val="lowerRoman"/>
      <w:lvlText w:val="%9."/>
      <w:lvlJc w:val="right"/>
      <w:pPr>
        <w:ind w:left="6696" w:hanging="180"/>
      </w:pPr>
    </w:lvl>
  </w:abstractNum>
  <w:abstractNum w:abstractNumId="1" w15:restartNumberingAfterBreak="0">
    <w:nsid w:val="19A32FCD"/>
    <w:multiLevelType w:val="hybridMultilevel"/>
    <w:tmpl w:val="FCC81624"/>
    <w:lvl w:ilvl="0" w:tplc="3356BD1A">
      <w:start w:val="1"/>
      <w:numFmt w:val="decimal"/>
      <w:lvlText w:val="Graph %1."/>
      <w:lvlJc w:val="left"/>
      <w:pPr>
        <w:ind w:left="1296"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 w15:restartNumberingAfterBreak="0">
    <w:nsid w:val="26A37531"/>
    <w:multiLevelType w:val="hybridMultilevel"/>
    <w:tmpl w:val="4B66045E"/>
    <w:lvl w:ilvl="0" w:tplc="10000001">
      <w:start w:val="1"/>
      <w:numFmt w:val="bullet"/>
      <w:lvlText w:val=""/>
      <w:lvlJc w:val="left"/>
      <w:pPr>
        <w:ind w:left="1296" w:hanging="360"/>
      </w:pPr>
      <w:rPr>
        <w:rFonts w:ascii="Symbol" w:hAnsi="Symbol" w:hint="default"/>
      </w:rPr>
    </w:lvl>
    <w:lvl w:ilvl="1" w:tplc="10000003" w:tentative="1">
      <w:start w:val="1"/>
      <w:numFmt w:val="bullet"/>
      <w:lvlText w:val="o"/>
      <w:lvlJc w:val="left"/>
      <w:pPr>
        <w:ind w:left="2016" w:hanging="360"/>
      </w:pPr>
      <w:rPr>
        <w:rFonts w:ascii="Courier New" w:hAnsi="Courier New" w:cs="Courier New" w:hint="default"/>
      </w:rPr>
    </w:lvl>
    <w:lvl w:ilvl="2" w:tplc="10000005" w:tentative="1">
      <w:start w:val="1"/>
      <w:numFmt w:val="bullet"/>
      <w:lvlText w:val=""/>
      <w:lvlJc w:val="left"/>
      <w:pPr>
        <w:ind w:left="2736" w:hanging="360"/>
      </w:pPr>
      <w:rPr>
        <w:rFonts w:ascii="Wingdings" w:hAnsi="Wingdings" w:hint="default"/>
      </w:rPr>
    </w:lvl>
    <w:lvl w:ilvl="3" w:tplc="10000001" w:tentative="1">
      <w:start w:val="1"/>
      <w:numFmt w:val="bullet"/>
      <w:lvlText w:val=""/>
      <w:lvlJc w:val="left"/>
      <w:pPr>
        <w:ind w:left="3456" w:hanging="360"/>
      </w:pPr>
      <w:rPr>
        <w:rFonts w:ascii="Symbol" w:hAnsi="Symbol" w:hint="default"/>
      </w:rPr>
    </w:lvl>
    <w:lvl w:ilvl="4" w:tplc="10000003" w:tentative="1">
      <w:start w:val="1"/>
      <w:numFmt w:val="bullet"/>
      <w:lvlText w:val="o"/>
      <w:lvlJc w:val="left"/>
      <w:pPr>
        <w:ind w:left="4176" w:hanging="360"/>
      </w:pPr>
      <w:rPr>
        <w:rFonts w:ascii="Courier New" w:hAnsi="Courier New" w:cs="Courier New" w:hint="default"/>
      </w:rPr>
    </w:lvl>
    <w:lvl w:ilvl="5" w:tplc="10000005" w:tentative="1">
      <w:start w:val="1"/>
      <w:numFmt w:val="bullet"/>
      <w:lvlText w:val=""/>
      <w:lvlJc w:val="left"/>
      <w:pPr>
        <w:ind w:left="4896" w:hanging="360"/>
      </w:pPr>
      <w:rPr>
        <w:rFonts w:ascii="Wingdings" w:hAnsi="Wingdings" w:hint="default"/>
      </w:rPr>
    </w:lvl>
    <w:lvl w:ilvl="6" w:tplc="10000001" w:tentative="1">
      <w:start w:val="1"/>
      <w:numFmt w:val="bullet"/>
      <w:lvlText w:val=""/>
      <w:lvlJc w:val="left"/>
      <w:pPr>
        <w:ind w:left="5616" w:hanging="360"/>
      </w:pPr>
      <w:rPr>
        <w:rFonts w:ascii="Symbol" w:hAnsi="Symbol" w:hint="default"/>
      </w:rPr>
    </w:lvl>
    <w:lvl w:ilvl="7" w:tplc="10000003" w:tentative="1">
      <w:start w:val="1"/>
      <w:numFmt w:val="bullet"/>
      <w:lvlText w:val="o"/>
      <w:lvlJc w:val="left"/>
      <w:pPr>
        <w:ind w:left="6336" w:hanging="360"/>
      </w:pPr>
      <w:rPr>
        <w:rFonts w:ascii="Courier New" w:hAnsi="Courier New" w:cs="Courier New" w:hint="default"/>
      </w:rPr>
    </w:lvl>
    <w:lvl w:ilvl="8" w:tplc="10000005" w:tentative="1">
      <w:start w:val="1"/>
      <w:numFmt w:val="bullet"/>
      <w:lvlText w:val=""/>
      <w:lvlJc w:val="left"/>
      <w:pPr>
        <w:ind w:left="7056" w:hanging="360"/>
      </w:pPr>
      <w:rPr>
        <w:rFonts w:ascii="Wingdings" w:hAnsi="Wingdings" w:hint="default"/>
      </w:rPr>
    </w:lvl>
  </w:abstractNum>
  <w:abstractNum w:abstractNumId="3" w15:restartNumberingAfterBreak="0">
    <w:nsid w:val="3F99160F"/>
    <w:multiLevelType w:val="hybridMultilevel"/>
    <w:tmpl w:val="9326A652"/>
    <w:lvl w:ilvl="0" w:tplc="304298DA">
      <w:numFmt w:val="bullet"/>
      <w:lvlText w:val="-"/>
      <w:lvlJc w:val="left"/>
      <w:pPr>
        <w:ind w:left="720" w:hanging="360"/>
      </w:pPr>
      <w:rPr>
        <w:rFonts w:ascii="Yu Mincho" w:eastAsia="Yu Mincho" w:hAnsi="Yu Mincho" w:cs="Times New Roman" w:hint="eastAsia"/>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4B095A11"/>
    <w:multiLevelType w:val="hybridMultilevel"/>
    <w:tmpl w:val="30741BDE"/>
    <w:lvl w:ilvl="0" w:tplc="10000001">
      <w:start w:val="1"/>
      <w:numFmt w:val="bullet"/>
      <w:lvlText w:val=""/>
      <w:lvlJc w:val="left"/>
      <w:pPr>
        <w:ind w:left="1296" w:hanging="360"/>
      </w:pPr>
      <w:rPr>
        <w:rFonts w:ascii="Symbol" w:hAnsi="Symbol" w:hint="default"/>
      </w:rPr>
    </w:lvl>
    <w:lvl w:ilvl="1" w:tplc="10000003" w:tentative="1">
      <w:start w:val="1"/>
      <w:numFmt w:val="bullet"/>
      <w:lvlText w:val="o"/>
      <w:lvlJc w:val="left"/>
      <w:pPr>
        <w:ind w:left="2016" w:hanging="360"/>
      </w:pPr>
      <w:rPr>
        <w:rFonts w:ascii="Courier New" w:hAnsi="Courier New" w:cs="Courier New" w:hint="default"/>
      </w:rPr>
    </w:lvl>
    <w:lvl w:ilvl="2" w:tplc="10000005" w:tentative="1">
      <w:start w:val="1"/>
      <w:numFmt w:val="bullet"/>
      <w:lvlText w:val=""/>
      <w:lvlJc w:val="left"/>
      <w:pPr>
        <w:ind w:left="2736" w:hanging="360"/>
      </w:pPr>
      <w:rPr>
        <w:rFonts w:ascii="Wingdings" w:hAnsi="Wingdings" w:hint="default"/>
      </w:rPr>
    </w:lvl>
    <w:lvl w:ilvl="3" w:tplc="10000001" w:tentative="1">
      <w:start w:val="1"/>
      <w:numFmt w:val="bullet"/>
      <w:lvlText w:val=""/>
      <w:lvlJc w:val="left"/>
      <w:pPr>
        <w:ind w:left="3456" w:hanging="360"/>
      </w:pPr>
      <w:rPr>
        <w:rFonts w:ascii="Symbol" w:hAnsi="Symbol" w:hint="default"/>
      </w:rPr>
    </w:lvl>
    <w:lvl w:ilvl="4" w:tplc="10000003" w:tentative="1">
      <w:start w:val="1"/>
      <w:numFmt w:val="bullet"/>
      <w:lvlText w:val="o"/>
      <w:lvlJc w:val="left"/>
      <w:pPr>
        <w:ind w:left="4176" w:hanging="360"/>
      </w:pPr>
      <w:rPr>
        <w:rFonts w:ascii="Courier New" w:hAnsi="Courier New" w:cs="Courier New" w:hint="default"/>
      </w:rPr>
    </w:lvl>
    <w:lvl w:ilvl="5" w:tplc="10000005" w:tentative="1">
      <w:start w:val="1"/>
      <w:numFmt w:val="bullet"/>
      <w:lvlText w:val=""/>
      <w:lvlJc w:val="left"/>
      <w:pPr>
        <w:ind w:left="4896" w:hanging="360"/>
      </w:pPr>
      <w:rPr>
        <w:rFonts w:ascii="Wingdings" w:hAnsi="Wingdings" w:hint="default"/>
      </w:rPr>
    </w:lvl>
    <w:lvl w:ilvl="6" w:tplc="10000001" w:tentative="1">
      <w:start w:val="1"/>
      <w:numFmt w:val="bullet"/>
      <w:lvlText w:val=""/>
      <w:lvlJc w:val="left"/>
      <w:pPr>
        <w:ind w:left="5616" w:hanging="360"/>
      </w:pPr>
      <w:rPr>
        <w:rFonts w:ascii="Symbol" w:hAnsi="Symbol" w:hint="default"/>
      </w:rPr>
    </w:lvl>
    <w:lvl w:ilvl="7" w:tplc="10000003" w:tentative="1">
      <w:start w:val="1"/>
      <w:numFmt w:val="bullet"/>
      <w:lvlText w:val="o"/>
      <w:lvlJc w:val="left"/>
      <w:pPr>
        <w:ind w:left="6336" w:hanging="360"/>
      </w:pPr>
      <w:rPr>
        <w:rFonts w:ascii="Courier New" w:hAnsi="Courier New" w:cs="Courier New" w:hint="default"/>
      </w:rPr>
    </w:lvl>
    <w:lvl w:ilvl="8" w:tplc="10000005" w:tentative="1">
      <w:start w:val="1"/>
      <w:numFmt w:val="bullet"/>
      <w:lvlText w:val=""/>
      <w:lvlJc w:val="left"/>
      <w:pPr>
        <w:ind w:left="7056" w:hanging="360"/>
      </w:pPr>
      <w:rPr>
        <w:rFonts w:ascii="Wingdings" w:hAnsi="Wingdings" w:hint="default"/>
      </w:rPr>
    </w:lvl>
  </w:abstractNum>
  <w:abstractNum w:abstractNumId="5" w15:restartNumberingAfterBreak="0">
    <w:nsid w:val="6E0C7F66"/>
    <w:multiLevelType w:val="hybridMultilevel"/>
    <w:tmpl w:val="8870B1D6"/>
    <w:lvl w:ilvl="0" w:tplc="24704928">
      <w:start w:val="1"/>
      <w:numFmt w:val="decimal"/>
      <w:lvlText w:val="Figure %1."/>
      <w:lvlJc w:val="left"/>
      <w:pPr>
        <w:ind w:left="1872" w:hanging="360"/>
      </w:pPr>
      <w:rPr>
        <w:rFonts w:ascii="Yu Mincho" w:eastAsia="Yu Mincho" w:hAnsi="Yu Mincho" w:hint="eastAsia"/>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6" w15:restartNumberingAfterBreak="0">
    <w:nsid w:val="73AC6F86"/>
    <w:multiLevelType w:val="hybridMultilevel"/>
    <w:tmpl w:val="AE08023A"/>
    <w:lvl w:ilvl="0" w:tplc="D4CE8668">
      <w:start w:val="3"/>
      <w:numFmt w:val="bullet"/>
      <w:lvlText w:val="-"/>
      <w:lvlJc w:val="left"/>
      <w:pPr>
        <w:ind w:left="936" w:hanging="360"/>
      </w:pPr>
      <w:rPr>
        <w:rFonts w:ascii="Yu Mincho" w:eastAsia="Yu Mincho" w:hAnsi="Yu Mincho" w:cstheme="minorBidi" w:hint="eastAsia"/>
      </w:rPr>
    </w:lvl>
    <w:lvl w:ilvl="1" w:tplc="10000003" w:tentative="1">
      <w:start w:val="1"/>
      <w:numFmt w:val="bullet"/>
      <w:lvlText w:val="o"/>
      <w:lvlJc w:val="left"/>
      <w:pPr>
        <w:ind w:left="1656" w:hanging="360"/>
      </w:pPr>
      <w:rPr>
        <w:rFonts w:ascii="Courier New" w:hAnsi="Courier New" w:cs="Courier New" w:hint="default"/>
      </w:rPr>
    </w:lvl>
    <w:lvl w:ilvl="2" w:tplc="10000005" w:tentative="1">
      <w:start w:val="1"/>
      <w:numFmt w:val="bullet"/>
      <w:lvlText w:val=""/>
      <w:lvlJc w:val="left"/>
      <w:pPr>
        <w:ind w:left="2376" w:hanging="360"/>
      </w:pPr>
      <w:rPr>
        <w:rFonts w:ascii="Wingdings" w:hAnsi="Wingdings" w:hint="default"/>
      </w:rPr>
    </w:lvl>
    <w:lvl w:ilvl="3" w:tplc="10000001" w:tentative="1">
      <w:start w:val="1"/>
      <w:numFmt w:val="bullet"/>
      <w:lvlText w:val=""/>
      <w:lvlJc w:val="left"/>
      <w:pPr>
        <w:ind w:left="3096" w:hanging="360"/>
      </w:pPr>
      <w:rPr>
        <w:rFonts w:ascii="Symbol" w:hAnsi="Symbol" w:hint="default"/>
      </w:rPr>
    </w:lvl>
    <w:lvl w:ilvl="4" w:tplc="10000003" w:tentative="1">
      <w:start w:val="1"/>
      <w:numFmt w:val="bullet"/>
      <w:lvlText w:val="o"/>
      <w:lvlJc w:val="left"/>
      <w:pPr>
        <w:ind w:left="3816" w:hanging="360"/>
      </w:pPr>
      <w:rPr>
        <w:rFonts w:ascii="Courier New" w:hAnsi="Courier New" w:cs="Courier New" w:hint="default"/>
      </w:rPr>
    </w:lvl>
    <w:lvl w:ilvl="5" w:tplc="10000005" w:tentative="1">
      <w:start w:val="1"/>
      <w:numFmt w:val="bullet"/>
      <w:lvlText w:val=""/>
      <w:lvlJc w:val="left"/>
      <w:pPr>
        <w:ind w:left="4536" w:hanging="360"/>
      </w:pPr>
      <w:rPr>
        <w:rFonts w:ascii="Wingdings" w:hAnsi="Wingdings" w:hint="default"/>
      </w:rPr>
    </w:lvl>
    <w:lvl w:ilvl="6" w:tplc="10000001" w:tentative="1">
      <w:start w:val="1"/>
      <w:numFmt w:val="bullet"/>
      <w:lvlText w:val=""/>
      <w:lvlJc w:val="left"/>
      <w:pPr>
        <w:ind w:left="5256" w:hanging="360"/>
      </w:pPr>
      <w:rPr>
        <w:rFonts w:ascii="Symbol" w:hAnsi="Symbol" w:hint="default"/>
      </w:rPr>
    </w:lvl>
    <w:lvl w:ilvl="7" w:tplc="10000003" w:tentative="1">
      <w:start w:val="1"/>
      <w:numFmt w:val="bullet"/>
      <w:lvlText w:val="o"/>
      <w:lvlJc w:val="left"/>
      <w:pPr>
        <w:ind w:left="5976" w:hanging="360"/>
      </w:pPr>
      <w:rPr>
        <w:rFonts w:ascii="Courier New" w:hAnsi="Courier New" w:cs="Courier New" w:hint="default"/>
      </w:rPr>
    </w:lvl>
    <w:lvl w:ilvl="8" w:tplc="10000005" w:tentative="1">
      <w:start w:val="1"/>
      <w:numFmt w:val="bullet"/>
      <w:lvlText w:val=""/>
      <w:lvlJc w:val="left"/>
      <w:pPr>
        <w:ind w:left="6696" w:hanging="360"/>
      </w:pPr>
      <w:rPr>
        <w:rFonts w:ascii="Wingdings" w:hAnsi="Wingdings" w:hint="default"/>
      </w:rPr>
    </w:lvl>
  </w:abstractNum>
  <w:abstractNum w:abstractNumId="7" w15:restartNumberingAfterBreak="0">
    <w:nsid w:val="7C616870"/>
    <w:multiLevelType w:val="hybridMultilevel"/>
    <w:tmpl w:val="BDDA0476"/>
    <w:lvl w:ilvl="0" w:tplc="7A8CCEA2">
      <w:start w:val="5"/>
      <w:numFmt w:val="bullet"/>
      <w:lvlText w:val="-"/>
      <w:lvlJc w:val="left"/>
      <w:pPr>
        <w:ind w:left="936" w:hanging="360"/>
      </w:pPr>
      <w:rPr>
        <w:rFonts w:ascii="Yu Mincho" w:eastAsia="Yu Mincho" w:hAnsi="Yu Mincho" w:cstheme="minorBidi" w:hint="eastAsia"/>
      </w:rPr>
    </w:lvl>
    <w:lvl w:ilvl="1" w:tplc="10000003" w:tentative="1">
      <w:start w:val="1"/>
      <w:numFmt w:val="bullet"/>
      <w:lvlText w:val="o"/>
      <w:lvlJc w:val="left"/>
      <w:pPr>
        <w:ind w:left="1656" w:hanging="360"/>
      </w:pPr>
      <w:rPr>
        <w:rFonts w:ascii="Courier New" w:hAnsi="Courier New" w:cs="Courier New" w:hint="default"/>
      </w:rPr>
    </w:lvl>
    <w:lvl w:ilvl="2" w:tplc="10000005" w:tentative="1">
      <w:start w:val="1"/>
      <w:numFmt w:val="bullet"/>
      <w:lvlText w:val=""/>
      <w:lvlJc w:val="left"/>
      <w:pPr>
        <w:ind w:left="2376" w:hanging="360"/>
      </w:pPr>
      <w:rPr>
        <w:rFonts w:ascii="Wingdings" w:hAnsi="Wingdings" w:hint="default"/>
      </w:rPr>
    </w:lvl>
    <w:lvl w:ilvl="3" w:tplc="10000001" w:tentative="1">
      <w:start w:val="1"/>
      <w:numFmt w:val="bullet"/>
      <w:lvlText w:val=""/>
      <w:lvlJc w:val="left"/>
      <w:pPr>
        <w:ind w:left="3096" w:hanging="360"/>
      </w:pPr>
      <w:rPr>
        <w:rFonts w:ascii="Symbol" w:hAnsi="Symbol" w:hint="default"/>
      </w:rPr>
    </w:lvl>
    <w:lvl w:ilvl="4" w:tplc="10000003" w:tentative="1">
      <w:start w:val="1"/>
      <w:numFmt w:val="bullet"/>
      <w:lvlText w:val="o"/>
      <w:lvlJc w:val="left"/>
      <w:pPr>
        <w:ind w:left="3816" w:hanging="360"/>
      </w:pPr>
      <w:rPr>
        <w:rFonts w:ascii="Courier New" w:hAnsi="Courier New" w:cs="Courier New" w:hint="default"/>
      </w:rPr>
    </w:lvl>
    <w:lvl w:ilvl="5" w:tplc="10000005" w:tentative="1">
      <w:start w:val="1"/>
      <w:numFmt w:val="bullet"/>
      <w:lvlText w:val=""/>
      <w:lvlJc w:val="left"/>
      <w:pPr>
        <w:ind w:left="4536" w:hanging="360"/>
      </w:pPr>
      <w:rPr>
        <w:rFonts w:ascii="Wingdings" w:hAnsi="Wingdings" w:hint="default"/>
      </w:rPr>
    </w:lvl>
    <w:lvl w:ilvl="6" w:tplc="10000001" w:tentative="1">
      <w:start w:val="1"/>
      <w:numFmt w:val="bullet"/>
      <w:lvlText w:val=""/>
      <w:lvlJc w:val="left"/>
      <w:pPr>
        <w:ind w:left="5256" w:hanging="360"/>
      </w:pPr>
      <w:rPr>
        <w:rFonts w:ascii="Symbol" w:hAnsi="Symbol" w:hint="default"/>
      </w:rPr>
    </w:lvl>
    <w:lvl w:ilvl="7" w:tplc="10000003" w:tentative="1">
      <w:start w:val="1"/>
      <w:numFmt w:val="bullet"/>
      <w:lvlText w:val="o"/>
      <w:lvlJc w:val="left"/>
      <w:pPr>
        <w:ind w:left="5976" w:hanging="360"/>
      </w:pPr>
      <w:rPr>
        <w:rFonts w:ascii="Courier New" w:hAnsi="Courier New" w:cs="Courier New" w:hint="default"/>
      </w:rPr>
    </w:lvl>
    <w:lvl w:ilvl="8" w:tplc="10000005" w:tentative="1">
      <w:start w:val="1"/>
      <w:numFmt w:val="bullet"/>
      <w:lvlText w:val=""/>
      <w:lvlJc w:val="left"/>
      <w:pPr>
        <w:ind w:left="6696" w:hanging="360"/>
      </w:pPr>
      <w:rPr>
        <w:rFonts w:ascii="Wingdings" w:hAnsi="Wingdings" w:hint="default"/>
      </w:rPr>
    </w:lvl>
  </w:abstractNum>
  <w:num w:numId="1">
    <w:abstractNumId w:val="3"/>
  </w:num>
  <w:num w:numId="2">
    <w:abstractNumId w:val="6"/>
  </w:num>
  <w:num w:numId="3">
    <w:abstractNumId w:val="5"/>
  </w:num>
  <w:num w:numId="4">
    <w:abstractNumId w:val="2"/>
  </w:num>
  <w:num w:numId="5">
    <w:abstractNumId w:val="0"/>
  </w:num>
  <w:num w:numId="6">
    <w:abstractNumId w:val="7"/>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hideSpellingErrors/>
  <w:proofState w:spelling="clean" w:grammar="dirty"/>
  <w:defaultTabStop w:val="720"/>
  <w:characterSpacingControl w:val="doNotCompress"/>
  <w:hdrShapeDefaults>
    <o:shapedefaults v:ext="edit" spidmax="2049"/>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2FF5"/>
    <w:rsid w:val="00000469"/>
    <w:rsid w:val="000004F9"/>
    <w:rsid w:val="000014A0"/>
    <w:rsid w:val="00001B56"/>
    <w:rsid w:val="00001B6B"/>
    <w:rsid w:val="0000259E"/>
    <w:rsid w:val="000026BB"/>
    <w:rsid w:val="00002A7F"/>
    <w:rsid w:val="0000381E"/>
    <w:rsid w:val="00003D12"/>
    <w:rsid w:val="00004013"/>
    <w:rsid w:val="0000461A"/>
    <w:rsid w:val="00004BB0"/>
    <w:rsid w:val="00006D27"/>
    <w:rsid w:val="00006DD6"/>
    <w:rsid w:val="000071D9"/>
    <w:rsid w:val="000078F4"/>
    <w:rsid w:val="00007E1F"/>
    <w:rsid w:val="00010A6A"/>
    <w:rsid w:val="00010B29"/>
    <w:rsid w:val="00013C0E"/>
    <w:rsid w:val="00014897"/>
    <w:rsid w:val="000149F8"/>
    <w:rsid w:val="00014D29"/>
    <w:rsid w:val="00015A2C"/>
    <w:rsid w:val="0001600E"/>
    <w:rsid w:val="00016A23"/>
    <w:rsid w:val="00016CDD"/>
    <w:rsid w:val="00016DAF"/>
    <w:rsid w:val="000172D5"/>
    <w:rsid w:val="000175BE"/>
    <w:rsid w:val="00017D0E"/>
    <w:rsid w:val="00020197"/>
    <w:rsid w:val="00020704"/>
    <w:rsid w:val="00020BBC"/>
    <w:rsid w:val="00020EF1"/>
    <w:rsid w:val="000228B9"/>
    <w:rsid w:val="0002348A"/>
    <w:rsid w:val="00023538"/>
    <w:rsid w:val="00023608"/>
    <w:rsid w:val="00026A13"/>
    <w:rsid w:val="00026A2B"/>
    <w:rsid w:val="00026EC9"/>
    <w:rsid w:val="000278F0"/>
    <w:rsid w:val="00027DAE"/>
    <w:rsid w:val="000308CD"/>
    <w:rsid w:val="00030F03"/>
    <w:rsid w:val="000312C2"/>
    <w:rsid w:val="000326FE"/>
    <w:rsid w:val="00032CAF"/>
    <w:rsid w:val="0003322E"/>
    <w:rsid w:val="00033712"/>
    <w:rsid w:val="00033A6C"/>
    <w:rsid w:val="00033BD4"/>
    <w:rsid w:val="00034598"/>
    <w:rsid w:val="000347B1"/>
    <w:rsid w:val="00034C76"/>
    <w:rsid w:val="000352AB"/>
    <w:rsid w:val="000352FE"/>
    <w:rsid w:val="00035845"/>
    <w:rsid w:val="00035D23"/>
    <w:rsid w:val="00037B86"/>
    <w:rsid w:val="000401AC"/>
    <w:rsid w:val="00041CA1"/>
    <w:rsid w:val="0004281A"/>
    <w:rsid w:val="00042FEB"/>
    <w:rsid w:val="00043B1A"/>
    <w:rsid w:val="000447CB"/>
    <w:rsid w:val="00044BC6"/>
    <w:rsid w:val="00044D0D"/>
    <w:rsid w:val="00044F2A"/>
    <w:rsid w:val="00045517"/>
    <w:rsid w:val="000457D3"/>
    <w:rsid w:val="00045AAE"/>
    <w:rsid w:val="00045AF9"/>
    <w:rsid w:val="000464A1"/>
    <w:rsid w:val="0004692D"/>
    <w:rsid w:val="00047137"/>
    <w:rsid w:val="000476A4"/>
    <w:rsid w:val="00047D44"/>
    <w:rsid w:val="00050A54"/>
    <w:rsid w:val="00050D9A"/>
    <w:rsid w:val="00050F82"/>
    <w:rsid w:val="00051322"/>
    <w:rsid w:val="000515C0"/>
    <w:rsid w:val="0005179E"/>
    <w:rsid w:val="000522DD"/>
    <w:rsid w:val="000523EB"/>
    <w:rsid w:val="00052570"/>
    <w:rsid w:val="000528E9"/>
    <w:rsid w:val="00053349"/>
    <w:rsid w:val="000535D5"/>
    <w:rsid w:val="000538A4"/>
    <w:rsid w:val="00054342"/>
    <w:rsid w:val="00054A04"/>
    <w:rsid w:val="0005565F"/>
    <w:rsid w:val="00055A7D"/>
    <w:rsid w:val="00055F38"/>
    <w:rsid w:val="00056639"/>
    <w:rsid w:val="000568A9"/>
    <w:rsid w:val="00057177"/>
    <w:rsid w:val="000609BC"/>
    <w:rsid w:val="00060FAB"/>
    <w:rsid w:val="00062283"/>
    <w:rsid w:val="000637E4"/>
    <w:rsid w:val="00063F10"/>
    <w:rsid w:val="00064497"/>
    <w:rsid w:val="0006470D"/>
    <w:rsid w:val="0006680A"/>
    <w:rsid w:val="00066E7F"/>
    <w:rsid w:val="00067B34"/>
    <w:rsid w:val="00067D1C"/>
    <w:rsid w:val="0007184C"/>
    <w:rsid w:val="00071AAC"/>
    <w:rsid w:val="00072009"/>
    <w:rsid w:val="00072380"/>
    <w:rsid w:val="00076D26"/>
    <w:rsid w:val="00076FE6"/>
    <w:rsid w:val="0007767A"/>
    <w:rsid w:val="00077A17"/>
    <w:rsid w:val="00080750"/>
    <w:rsid w:val="000807D6"/>
    <w:rsid w:val="00080B53"/>
    <w:rsid w:val="000819EA"/>
    <w:rsid w:val="00081FAC"/>
    <w:rsid w:val="0008270F"/>
    <w:rsid w:val="000830C6"/>
    <w:rsid w:val="000839A9"/>
    <w:rsid w:val="00084330"/>
    <w:rsid w:val="00084BB6"/>
    <w:rsid w:val="00086220"/>
    <w:rsid w:val="00093A13"/>
    <w:rsid w:val="00094417"/>
    <w:rsid w:val="000949A9"/>
    <w:rsid w:val="00094BF5"/>
    <w:rsid w:val="00094F78"/>
    <w:rsid w:val="0009541E"/>
    <w:rsid w:val="000955B4"/>
    <w:rsid w:val="0009566E"/>
    <w:rsid w:val="00095F3F"/>
    <w:rsid w:val="00096F5F"/>
    <w:rsid w:val="000978F8"/>
    <w:rsid w:val="000A10E4"/>
    <w:rsid w:val="000A1799"/>
    <w:rsid w:val="000A204B"/>
    <w:rsid w:val="000A22D1"/>
    <w:rsid w:val="000A346F"/>
    <w:rsid w:val="000A366C"/>
    <w:rsid w:val="000A42D4"/>
    <w:rsid w:val="000A492A"/>
    <w:rsid w:val="000A4AFA"/>
    <w:rsid w:val="000A4D1B"/>
    <w:rsid w:val="000A6945"/>
    <w:rsid w:val="000A7A1E"/>
    <w:rsid w:val="000A7AEF"/>
    <w:rsid w:val="000A7CA1"/>
    <w:rsid w:val="000B00AD"/>
    <w:rsid w:val="000B0E22"/>
    <w:rsid w:val="000B1178"/>
    <w:rsid w:val="000B3BB3"/>
    <w:rsid w:val="000B413A"/>
    <w:rsid w:val="000B50E6"/>
    <w:rsid w:val="000B569F"/>
    <w:rsid w:val="000B63B1"/>
    <w:rsid w:val="000B6A19"/>
    <w:rsid w:val="000B7EDA"/>
    <w:rsid w:val="000C0092"/>
    <w:rsid w:val="000C29D6"/>
    <w:rsid w:val="000C393B"/>
    <w:rsid w:val="000C53C0"/>
    <w:rsid w:val="000C70D9"/>
    <w:rsid w:val="000C75F1"/>
    <w:rsid w:val="000C7C31"/>
    <w:rsid w:val="000D1086"/>
    <w:rsid w:val="000D11C3"/>
    <w:rsid w:val="000D2B93"/>
    <w:rsid w:val="000D3D67"/>
    <w:rsid w:val="000D4D6E"/>
    <w:rsid w:val="000D4D96"/>
    <w:rsid w:val="000D542A"/>
    <w:rsid w:val="000D5DBE"/>
    <w:rsid w:val="000D5FB5"/>
    <w:rsid w:val="000D6B6D"/>
    <w:rsid w:val="000D6D64"/>
    <w:rsid w:val="000D6FE2"/>
    <w:rsid w:val="000D7100"/>
    <w:rsid w:val="000E27B6"/>
    <w:rsid w:val="000E2C64"/>
    <w:rsid w:val="000E3D0A"/>
    <w:rsid w:val="000E4B9D"/>
    <w:rsid w:val="000E4DB9"/>
    <w:rsid w:val="000E571A"/>
    <w:rsid w:val="000E5CAC"/>
    <w:rsid w:val="000E6188"/>
    <w:rsid w:val="000E6198"/>
    <w:rsid w:val="000F046F"/>
    <w:rsid w:val="000F0496"/>
    <w:rsid w:val="000F0726"/>
    <w:rsid w:val="000F0A91"/>
    <w:rsid w:val="000F20C9"/>
    <w:rsid w:val="000F21CF"/>
    <w:rsid w:val="000F224E"/>
    <w:rsid w:val="000F2EFC"/>
    <w:rsid w:val="000F37A1"/>
    <w:rsid w:val="000F48E2"/>
    <w:rsid w:val="000F6A0E"/>
    <w:rsid w:val="001000B6"/>
    <w:rsid w:val="00100A69"/>
    <w:rsid w:val="00100CFD"/>
    <w:rsid w:val="001011E6"/>
    <w:rsid w:val="00101E3E"/>
    <w:rsid w:val="00101F99"/>
    <w:rsid w:val="0010226E"/>
    <w:rsid w:val="00102487"/>
    <w:rsid w:val="00104882"/>
    <w:rsid w:val="00105879"/>
    <w:rsid w:val="001059D9"/>
    <w:rsid w:val="00105D51"/>
    <w:rsid w:val="00106E5E"/>
    <w:rsid w:val="00107CB7"/>
    <w:rsid w:val="00110CF9"/>
    <w:rsid w:val="00110ED3"/>
    <w:rsid w:val="00111213"/>
    <w:rsid w:val="00111401"/>
    <w:rsid w:val="00111FA4"/>
    <w:rsid w:val="00111FEA"/>
    <w:rsid w:val="00112478"/>
    <w:rsid w:val="0011278E"/>
    <w:rsid w:val="00114BC2"/>
    <w:rsid w:val="00115E43"/>
    <w:rsid w:val="001162AC"/>
    <w:rsid w:val="001162B1"/>
    <w:rsid w:val="00116F52"/>
    <w:rsid w:val="00117285"/>
    <w:rsid w:val="00117A56"/>
    <w:rsid w:val="001202AF"/>
    <w:rsid w:val="001208DA"/>
    <w:rsid w:val="00120CAC"/>
    <w:rsid w:val="00121347"/>
    <w:rsid w:val="00121722"/>
    <w:rsid w:val="00121836"/>
    <w:rsid w:val="0012309A"/>
    <w:rsid w:val="00123E5C"/>
    <w:rsid w:val="0012439B"/>
    <w:rsid w:val="001249EC"/>
    <w:rsid w:val="00124E91"/>
    <w:rsid w:val="00125D19"/>
    <w:rsid w:val="00125F3A"/>
    <w:rsid w:val="001265C0"/>
    <w:rsid w:val="00127361"/>
    <w:rsid w:val="00130DDF"/>
    <w:rsid w:val="00130F9B"/>
    <w:rsid w:val="0013120D"/>
    <w:rsid w:val="00131B5F"/>
    <w:rsid w:val="00131D24"/>
    <w:rsid w:val="00131EB1"/>
    <w:rsid w:val="0013386C"/>
    <w:rsid w:val="00134155"/>
    <w:rsid w:val="00134316"/>
    <w:rsid w:val="00135E0E"/>
    <w:rsid w:val="00136A96"/>
    <w:rsid w:val="0013735E"/>
    <w:rsid w:val="00137BB5"/>
    <w:rsid w:val="00137E5C"/>
    <w:rsid w:val="00140915"/>
    <w:rsid w:val="00141279"/>
    <w:rsid w:val="00142454"/>
    <w:rsid w:val="00142E2A"/>
    <w:rsid w:val="001436EF"/>
    <w:rsid w:val="00144DC7"/>
    <w:rsid w:val="00144E8C"/>
    <w:rsid w:val="00144EF3"/>
    <w:rsid w:val="00145798"/>
    <w:rsid w:val="00145C31"/>
    <w:rsid w:val="0014642B"/>
    <w:rsid w:val="00146845"/>
    <w:rsid w:val="00146B00"/>
    <w:rsid w:val="0014781E"/>
    <w:rsid w:val="00147E76"/>
    <w:rsid w:val="00150337"/>
    <w:rsid w:val="00150C39"/>
    <w:rsid w:val="001513C0"/>
    <w:rsid w:val="00151834"/>
    <w:rsid w:val="001535B2"/>
    <w:rsid w:val="001539A0"/>
    <w:rsid w:val="00154421"/>
    <w:rsid w:val="001548CB"/>
    <w:rsid w:val="0015513F"/>
    <w:rsid w:val="00155879"/>
    <w:rsid w:val="00156A88"/>
    <w:rsid w:val="0015765D"/>
    <w:rsid w:val="001604DB"/>
    <w:rsid w:val="00160A93"/>
    <w:rsid w:val="001616B3"/>
    <w:rsid w:val="0016207E"/>
    <w:rsid w:val="0016255D"/>
    <w:rsid w:val="00162C9B"/>
    <w:rsid w:val="001647B5"/>
    <w:rsid w:val="00165BA8"/>
    <w:rsid w:val="0016764A"/>
    <w:rsid w:val="00170196"/>
    <w:rsid w:val="00170629"/>
    <w:rsid w:val="00170FA4"/>
    <w:rsid w:val="00171249"/>
    <w:rsid w:val="0017135D"/>
    <w:rsid w:val="00172A75"/>
    <w:rsid w:val="00172FEB"/>
    <w:rsid w:val="00173A5D"/>
    <w:rsid w:val="00173C85"/>
    <w:rsid w:val="00173CF9"/>
    <w:rsid w:val="00174C0E"/>
    <w:rsid w:val="00174C89"/>
    <w:rsid w:val="00174D4F"/>
    <w:rsid w:val="00175456"/>
    <w:rsid w:val="00175934"/>
    <w:rsid w:val="00176694"/>
    <w:rsid w:val="001816F0"/>
    <w:rsid w:val="00181C81"/>
    <w:rsid w:val="0018438C"/>
    <w:rsid w:val="001845CC"/>
    <w:rsid w:val="0018612B"/>
    <w:rsid w:val="0018640E"/>
    <w:rsid w:val="00186951"/>
    <w:rsid w:val="00187161"/>
    <w:rsid w:val="00187BA6"/>
    <w:rsid w:val="00187E6A"/>
    <w:rsid w:val="00187F1D"/>
    <w:rsid w:val="001914EB"/>
    <w:rsid w:val="00191967"/>
    <w:rsid w:val="001922F1"/>
    <w:rsid w:val="001946DE"/>
    <w:rsid w:val="00197126"/>
    <w:rsid w:val="00197587"/>
    <w:rsid w:val="001A17AF"/>
    <w:rsid w:val="001A2903"/>
    <w:rsid w:val="001A4FDB"/>
    <w:rsid w:val="001A5301"/>
    <w:rsid w:val="001A530D"/>
    <w:rsid w:val="001A553B"/>
    <w:rsid w:val="001A5D42"/>
    <w:rsid w:val="001A6CE5"/>
    <w:rsid w:val="001B1746"/>
    <w:rsid w:val="001B25BF"/>
    <w:rsid w:val="001B2D80"/>
    <w:rsid w:val="001B2FAF"/>
    <w:rsid w:val="001B3163"/>
    <w:rsid w:val="001B409D"/>
    <w:rsid w:val="001B4626"/>
    <w:rsid w:val="001B4930"/>
    <w:rsid w:val="001B4BCF"/>
    <w:rsid w:val="001B679A"/>
    <w:rsid w:val="001B6E1D"/>
    <w:rsid w:val="001B6E9A"/>
    <w:rsid w:val="001B71C0"/>
    <w:rsid w:val="001B72ED"/>
    <w:rsid w:val="001B739E"/>
    <w:rsid w:val="001B7BF6"/>
    <w:rsid w:val="001C009E"/>
    <w:rsid w:val="001C040A"/>
    <w:rsid w:val="001C042D"/>
    <w:rsid w:val="001C0F54"/>
    <w:rsid w:val="001C1C71"/>
    <w:rsid w:val="001C1D77"/>
    <w:rsid w:val="001C312A"/>
    <w:rsid w:val="001C3FA7"/>
    <w:rsid w:val="001C4CA9"/>
    <w:rsid w:val="001C6C4C"/>
    <w:rsid w:val="001C73FC"/>
    <w:rsid w:val="001C7C22"/>
    <w:rsid w:val="001C7D78"/>
    <w:rsid w:val="001C7DB2"/>
    <w:rsid w:val="001D0FFD"/>
    <w:rsid w:val="001D180A"/>
    <w:rsid w:val="001D193D"/>
    <w:rsid w:val="001D2802"/>
    <w:rsid w:val="001D43E1"/>
    <w:rsid w:val="001D50C5"/>
    <w:rsid w:val="001D5BB8"/>
    <w:rsid w:val="001D5BE4"/>
    <w:rsid w:val="001D5E77"/>
    <w:rsid w:val="001D6192"/>
    <w:rsid w:val="001D6FC6"/>
    <w:rsid w:val="001D7DD4"/>
    <w:rsid w:val="001E19AD"/>
    <w:rsid w:val="001E1D6C"/>
    <w:rsid w:val="001E278B"/>
    <w:rsid w:val="001E2B32"/>
    <w:rsid w:val="001E3B0B"/>
    <w:rsid w:val="001E3EA2"/>
    <w:rsid w:val="001E40B3"/>
    <w:rsid w:val="001E560C"/>
    <w:rsid w:val="001E5E44"/>
    <w:rsid w:val="001E664F"/>
    <w:rsid w:val="001E6D8A"/>
    <w:rsid w:val="001E6E6D"/>
    <w:rsid w:val="001E7532"/>
    <w:rsid w:val="001F0225"/>
    <w:rsid w:val="001F232B"/>
    <w:rsid w:val="001F34A8"/>
    <w:rsid w:val="001F3FFC"/>
    <w:rsid w:val="001F468F"/>
    <w:rsid w:val="001F4767"/>
    <w:rsid w:val="001F4820"/>
    <w:rsid w:val="001F4A94"/>
    <w:rsid w:val="001F5615"/>
    <w:rsid w:val="001F6808"/>
    <w:rsid w:val="001F7E64"/>
    <w:rsid w:val="00200337"/>
    <w:rsid w:val="002003FB"/>
    <w:rsid w:val="00200B73"/>
    <w:rsid w:val="00202642"/>
    <w:rsid w:val="00202D03"/>
    <w:rsid w:val="00202E47"/>
    <w:rsid w:val="002038BE"/>
    <w:rsid w:val="00203C12"/>
    <w:rsid w:val="00203F2D"/>
    <w:rsid w:val="00204D40"/>
    <w:rsid w:val="002059EE"/>
    <w:rsid w:val="00206DBA"/>
    <w:rsid w:val="002078FF"/>
    <w:rsid w:val="002107A3"/>
    <w:rsid w:val="00211A9D"/>
    <w:rsid w:val="00212389"/>
    <w:rsid w:val="002141AF"/>
    <w:rsid w:val="00214576"/>
    <w:rsid w:val="00214B3B"/>
    <w:rsid w:val="002157AE"/>
    <w:rsid w:val="002157F7"/>
    <w:rsid w:val="0021583C"/>
    <w:rsid w:val="00215BFC"/>
    <w:rsid w:val="002169AF"/>
    <w:rsid w:val="0022011F"/>
    <w:rsid w:val="00221678"/>
    <w:rsid w:val="002224DD"/>
    <w:rsid w:val="002231D5"/>
    <w:rsid w:val="00223562"/>
    <w:rsid w:val="00223B2B"/>
    <w:rsid w:val="00223E0E"/>
    <w:rsid w:val="00223EE6"/>
    <w:rsid w:val="00224401"/>
    <w:rsid w:val="002249C2"/>
    <w:rsid w:val="00227CED"/>
    <w:rsid w:val="00227D15"/>
    <w:rsid w:val="0023004A"/>
    <w:rsid w:val="00230D21"/>
    <w:rsid w:val="002315C2"/>
    <w:rsid w:val="00232058"/>
    <w:rsid w:val="00232FCE"/>
    <w:rsid w:val="00233854"/>
    <w:rsid w:val="00233A37"/>
    <w:rsid w:val="002341C3"/>
    <w:rsid w:val="00234C63"/>
    <w:rsid w:val="0023528B"/>
    <w:rsid w:val="002359F8"/>
    <w:rsid w:val="00235CB0"/>
    <w:rsid w:val="0023756B"/>
    <w:rsid w:val="00237777"/>
    <w:rsid w:val="00237D99"/>
    <w:rsid w:val="002408C3"/>
    <w:rsid w:val="00240C61"/>
    <w:rsid w:val="002416CC"/>
    <w:rsid w:val="002428C6"/>
    <w:rsid w:val="00242E07"/>
    <w:rsid w:val="0024454C"/>
    <w:rsid w:val="002445E7"/>
    <w:rsid w:val="00245987"/>
    <w:rsid w:val="00246DE0"/>
    <w:rsid w:val="00246F67"/>
    <w:rsid w:val="0025087D"/>
    <w:rsid w:val="00251475"/>
    <w:rsid w:val="00251814"/>
    <w:rsid w:val="0025241B"/>
    <w:rsid w:val="00252D08"/>
    <w:rsid w:val="002535E5"/>
    <w:rsid w:val="00253D1E"/>
    <w:rsid w:val="00254CC6"/>
    <w:rsid w:val="00254F3E"/>
    <w:rsid w:val="00255D6E"/>
    <w:rsid w:val="002560E5"/>
    <w:rsid w:val="00256C13"/>
    <w:rsid w:val="002571B0"/>
    <w:rsid w:val="002578A1"/>
    <w:rsid w:val="002600AB"/>
    <w:rsid w:val="002604D1"/>
    <w:rsid w:val="00260760"/>
    <w:rsid w:val="00261076"/>
    <w:rsid w:val="002619E6"/>
    <w:rsid w:val="00261CD7"/>
    <w:rsid w:val="00263DEE"/>
    <w:rsid w:val="00264155"/>
    <w:rsid w:val="00264349"/>
    <w:rsid w:val="00264E83"/>
    <w:rsid w:val="002650A1"/>
    <w:rsid w:val="00265B45"/>
    <w:rsid w:val="00265C7D"/>
    <w:rsid w:val="00265D8A"/>
    <w:rsid w:val="002667D7"/>
    <w:rsid w:val="0026691B"/>
    <w:rsid w:val="00266DEB"/>
    <w:rsid w:val="00267815"/>
    <w:rsid w:val="00267CBC"/>
    <w:rsid w:val="00267E36"/>
    <w:rsid w:val="00270483"/>
    <w:rsid w:val="00271597"/>
    <w:rsid w:val="00271DB4"/>
    <w:rsid w:val="0027222D"/>
    <w:rsid w:val="0027504D"/>
    <w:rsid w:val="00277287"/>
    <w:rsid w:val="00277AC4"/>
    <w:rsid w:val="002801D9"/>
    <w:rsid w:val="002812C5"/>
    <w:rsid w:val="00281E1B"/>
    <w:rsid w:val="00281EBE"/>
    <w:rsid w:val="002827EE"/>
    <w:rsid w:val="00282A76"/>
    <w:rsid w:val="00286022"/>
    <w:rsid w:val="002861C6"/>
    <w:rsid w:val="0028629A"/>
    <w:rsid w:val="002867CE"/>
    <w:rsid w:val="00286F3C"/>
    <w:rsid w:val="0028792C"/>
    <w:rsid w:val="00292084"/>
    <w:rsid w:val="0029250C"/>
    <w:rsid w:val="00292843"/>
    <w:rsid w:val="00294F0B"/>
    <w:rsid w:val="00296C48"/>
    <w:rsid w:val="00297437"/>
    <w:rsid w:val="00297C02"/>
    <w:rsid w:val="002A0842"/>
    <w:rsid w:val="002A0AE0"/>
    <w:rsid w:val="002A1039"/>
    <w:rsid w:val="002A1277"/>
    <w:rsid w:val="002A2ED1"/>
    <w:rsid w:val="002A2F9E"/>
    <w:rsid w:val="002A3147"/>
    <w:rsid w:val="002A4182"/>
    <w:rsid w:val="002A54FF"/>
    <w:rsid w:val="002A5B28"/>
    <w:rsid w:val="002A7425"/>
    <w:rsid w:val="002B0945"/>
    <w:rsid w:val="002B0DBE"/>
    <w:rsid w:val="002B0F32"/>
    <w:rsid w:val="002B117D"/>
    <w:rsid w:val="002B1D4B"/>
    <w:rsid w:val="002B2961"/>
    <w:rsid w:val="002B3555"/>
    <w:rsid w:val="002B38E2"/>
    <w:rsid w:val="002B3A6E"/>
    <w:rsid w:val="002B3BCC"/>
    <w:rsid w:val="002B585A"/>
    <w:rsid w:val="002B5B2D"/>
    <w:rsid w:val="002B5C97"/>
    <w:rsid w:val="002B5F85"/>
    <w:rsid w:val="002B5F9B"/>
    <w:rsid w:val="002B69E6"/>
    <w:rsid w:val="002B7196"/>
    <w:rsid w:val="002B7876"/>
    <w:rsid w:val="002C0795"/>
    <w:rsid w:val="002C113C"/>
    <w:rsid w:val="002C11B2"/>
    <w:rsid w:val="002C1404"/>
    <w:rsid w:val="002C2584"/>
    <w:rsid w:val="002C2C2D"/>
    <w:rsid w:val="002C339C"/>
    <w:rsid w:val="002C507A"/>
    <w:rsid w:val="002C6C56"/>
    <w:rsid w:val="002C6FC4"/>
    <w:rsid w:val="002C72D3"/>
    <w:rsid w:val="002C7511"/>
    <w:rsid w:val="002D0E1A"/>
    <w:rsid w:val="002D127F"/>
    <w:rsid w:val="002D1E16"/>
    <w:rsid w:val="002D2034"/>
    <w:rsid w:val="002D29FE"/>
    <w:rsid w:val="002D33BF"/>
    <w:rsid w:val="002D35B5"/>
    <w:rsid w:val="002D3D66"/>
    <w:rsid w:val="002D452B"/>
    <w:rsid w:val="002D48E1"/>
    <w:rsid w:val="002D52FB"/>
    <w:rsid w:val="002D56E6"/>
    <w:rsid w:val="002D7162"/>
    <w:rsid w:val="002D728E"/>
    <w:rsid w:val="002E0733"/>
    <w:rsid w:val="002E2155"/>
    <w:rsid w:val="002E2817"/>
    <w:rsid w:val="002E2D30"/>
    <w:rsid w:val="002E2DB1"/>
    <w:rsid w:val="002E3CBB"/>
    <w:rsid w:val="002E44BB"/>
    <w:rsid w:val="002E5CAF"/>
    <w:rsid w:val="002E660D"/>
    <w:rsid w:val="002E6B94"/>
    <w:rsid w:val="002E6C5B"/>
    <w:rsid w:val="002E74A5"/>
    <w:rsid w:val="002E7827"/>
    <w:rsid w:val="002E7C3E"/>
    <w:rsid w:val="002F0CA5"/>
    <w:rsid w:val="002F1360"/>
    <w:rsid w:val="002F1F53"/>
    <w:rsid w:val="002F38FF"/>
    <w:rsid w:val="002F4212"/>
    <w:rsid w:val="002F424E"/>
    <w:rsid w:val="002F51DB"/>
    <w:rsid w:val="002F5243"/>
    <w:rsid w:val="002F5751"/>
    <w:rsid w:val="002F7DFE"/>
    <w:rsid w:val="00300012"/>
    <w:rsid w:val="00300A6C"/>
    <w:rsid w:val="00300D48"/>
    <w:rsid w:val="0030102D"/>
    <w:rsid w:val="00302090"/>
    <w:rsid w:val="0030250F"/>
    <w:rsid w:val="003026BC"/>
    <w:rsid w:val="00302BF3"/>
    <w:rsid w:val="00303507"/>
    <w:rsid w:val="00303C38"/>
    <w:rsid w:val="00304E93"/>
    <w:rsid w:val="003059C8"/>
    <w:rsid w:val="00306388"/>
    <w:rsid w:val="00306676"/>
    <w:rsid w:val="0030671E"/>
    <w:rsid w:val="003100D5"/>
    <w:rsid w:val="0031064A"/>
    <w:rsid w:val="00313E0B"/>
    <w:rsid w:val="00314138"/>
    <w:rsid w:val="00314534"/>
    <w:rsid w:val="0031473F"/>
    <w:rsid w:val="0032085F"/>
    <w:rsid w:val="00321725"/>
    <w:rsid w:val="00322EA5"/>
    <w:rsid w:val="00323169"/>
    <w:rsid w:val="003233DD"/>
    <w:rsid w:val="003252A8"/>
    <w:rsid w:val="003252DF"/>
    <w:rsid w:val="003271B9"/>
    <w:rsid w:val="003274FD"/>
    <w:rsid w:val="003276D0"/>
    <w:rsid w:val="00334C96"/>
    <w:rsid w:val="00335634"/>
    <w:rsid w:val="00335846"/>
    <w:rsid w:val="003408F0"/>
    <w:rsid w:val="00340E60"/>
    <w:rsid w:val="003412AA"/>
    <w:rsid w:val="00341483"/>
    <w:rsid w:val="003421F3"/>
    <w:rsid w:val="003425F3"/>
    <w:rsid w:val="003426DB"/>
    <w:rsid w:val="003427F6"/>
    <w:rsid w:val="003435A2"/>
    <w:rsid w:val="00343603"/>
    <w:rsid w:val="00343D84"/>
    <w:rsid w:val="003443C2"/>
    <w:rsid w:val="00344A63"/>
    <w:rsid w:val="00345503"/>
    <w:rsid w:val="00345699"/>
    <w:rsid w:val="003459FB"/>
    <w:rsid w:val="0034713F"/>
    <w:rsid w:val="00347358"/>
    <w:rsid w:val="00347E95"/>
    <w:rsid w:val="00351C30"/>
    <w:rsid w:val="00351C76"/>
    <w:rsid w:val="00353D54"/>
    <w:rsid w:val="00353FDD"/>
    <w:rsid w:val="00355561"/>
    <w:rsid w:val="00356391"/>
    <w:rsid w:val="003566E4"/>
    <w:rsid w:val="003567CC"/>
    <w:rsid w:val="00357053"/>
    <w:rsid w:val="00357A8E"/>
    <w:rsid w:val="00357B92"/>
    <w:rsid w:val="00360D6F"/>
    <w:rsid w:val="00361C33"/>
    <w:rsid w:val="00361C69"/>
    <w:rsid w:val="003625C7"/>
    <w:rsid w:val="00362ABB"/>
    <w:rsid w:val="00362CD8"/>
    <w:rsid w:val="0036304C"/>
    <w:rsid w:val="00363A0B"/>
    <w:rsid w:val="00363E2E"/>
    <w:rsid w:val="003652C4"/>
    <w:rsid w:val="00366D11"/>
    <w:rsid w:val="00367443"/>
    <w:rsid w:val="003716C5"/>
    <w:rsid w:val="003724AE"/>
    <w:rsid w:val="003726DF"/>
    <w:rsid w:val="00372971"/>
    <w:rsid w:val="0037423E"/>
    <w:rsid w:val="00376776"/>
    <w:rsid w:val="00376921"/>
    <w:rsid w:val="00376F79"/>
    <w:rsid w:val="00377AFE"/>
    <w:rsid w:val="00377CD9"/>
    <w:rsid w:val="00380043"/>
    <w:rsid w:val="00380A44"/>
    <w:rsid w:val="003815F0"/>
    <w:rsid w:val="0038163C"/>
    <w:rsid w:val="0038169A"/>
    <w:rsid w:val="0038215C"/>
    <w:rsid w:val="003821D8"/>
    <w:rsid w:val="00382D7F"/>
    <w:rsid w:val="0038378D"/>
    <w:rsid w:val="00383862"/>
    <w:rsid w:val="00384293"/>
    <w:rsid w:val="003845F9"/>
    <w:rsid w:val="003849BB"/>
    <w:rsid w:val="0038548A"/>
    <w:rsid w:val="00386175"/>
    <w:rsid w:val="003876BF"/>
    <w:rsid w:val="00387ADD"/>
    <w:rsid w:val="00387FB1"/>
    <w:rsid w:val="00390139"/>
    <w:rsid w:val="003904C4"/>
    <w:rsid w:val="00390674"/>
    <w:rsid w:val="00392EDB"/>
    <w:rsid w:val="00393086"/>
    <w:rsid w:val="003934D9"/>
    <w:rsid w:val="00394502"/>
    <w:rsid w:val="003947F1"/>
    <w:rsid w:val="00394FAE"/>
    <w:rsid w:val="00396A17"/>
    <w:rsid w:val="00396C6C"/>
    <w:rsid w:val="003971F3"/>
    <w:rsid w:val="003979FB"/>
    <w:rsid w:val="003A0598"/>
    <w:rsid w:val="003A15BF"/>
    <w:rsid w:val="003A17C8"/>
    <w:rsid w:val="003A2252"/>
    <w:rsid w:val="003A3105"/>
    <w:rsid w:val="003A3C64"/>
    <w:rsid w:val="003A3DF1"/>
    <w:rsid w:val="003A42A0"/>
    <w:rsid w:val="003A4793"/>
    <w:rsid w:val="003A5836"/>
    <w:rsid w:val="003A5F67"/>
    <w:rsid w:val="003A60F6"/>
    <w:rsid w:val="003A6204"/>
    <w:rsid w:val="003A7ACB"/>
    <w:rsid w:val="003B081F"/>
    <w:rsid w:val="003B08AD"/>
    <w:rsid w:val="003B0A45"/>
    <w:rsid w:val="003B0D2A"/>
    <w:rsid w:val="003B109F"/>
    <w:rsid w:val="003B10C3"/>
    <w:rsid w:val="003B2014"/>
    <w:rsid w:val="003B2207"/>
    <w:rsid w:val="003B23EE"/>
    <w:rsid w:val="003B37B8"/>
    <w:rsid w:val="003B3A8F"/>
    <w:rsid w:val="003B3B6E"/>
    <w:rsid w:val="003B45AB"/>
    <w:rsid w:val="003B52D3"/>
    <w:rsid w:val="003B698B"/>
    <w:rsid w:val="003B7296"/>
    <w:rsid w:val="003B7EF2"/>
    <w:rsid w:val="003C0352"/>
    <w:rsid w:val="003C0E9D"/>
    <w:rsid w:val="003C1D2E"/>
    <w:rsid w:val="003C201C"/>
    <w:rsid w:val="003C20BD"/>
    <w:rsid w:val="003C2656"/>
    <w:rsid w:val="003C32D0"/>
    <w:rsid w:val="003C3DBF"/>
    <w:rsid w:val="003C42EE"/>
    <w:rsid w:val="003C4304"/>
    <w:rsid w:val="003C444F"/>
    <w:rsid w:val="003C53D5"/>
    <w:rsid w:val="003C6346"/>
    <w:rsid w:val="003C6C24"/>
    <w:rsid w:val="003C72E9"/>
    <w:rsid w:val="003C7308"/>
    <w:rsid w:val="003C792E"/>
    <w:rsid w:val="003C7CE5"/>
    <w:rsid w:val="003D00AB"/>
    <w:rsid w:val="003D1206"/>
    <w:rsid w:val="003D148D"/>
    <w:rsid w:val="003D1729"/>
    <w:rsid w:val="003D1D81"/>
    <w:rsid w:val="003D3083"/>
    <w:rsid w:val="003D3DE2"/>
    <w:rsid w:val="003D4CBA"/>
    <w:rsid w:val="003D515F"/>
    <w:rsid w:val="003D645C"/>
    <w:rsid w:val="003D7283"/>
    <w:rsid w:val="003E06E4"/>
    <w:rsid w:val="003E098D"/>
    <w:rsid w:val="003E0CE5"/>
    <w:rsid w:val="003E16AA"/>
    <w:rsid w:val="003E1992"/>
    <w:rsid w:val="003E1B1B"/>
    <w:rsid w:val="003E1EFD"/>
    <w:rsid w:val="003E2479"/>
    <w:rsid w:val="003E3E9E"/>
    <w:rsid w:val="003E49D6"/>
    <w:rsid w:val="003E528A"/>
    <w:rsid w:val="003E52A9"/>
    <w:rsid w:val="003E6978"/>
    <w:rsid w:val="003E6BC3"/>
    <w:rsid w:val="003E7F5A"/>
    <w:rsid w:val="003E7F6B"/>
    <w:rsid w:val="003F01A7"/>
    <w:rsid w:val="003F1F81"/>
    <w:rsid w:val="003F2739"/>
    <w:rsid w:val="003F2823"/>
    <w:rsid w:val="003F39C1"/>
    <w:rsid w:val="003F5027"/>
    <w:rsid w:val="003F57E0"/>
    <w:rsid w:val="003F5C3A"/>
    <w:rsid w:val="003F5C65"/>
    <w:rsid w:val="003F5F69"/>
    <w:rsid w:val="003F6746"/>
    <w:rsid w:val="003F69D6"/>
    <w:rsid w:val="00400CDE"/>
    <w:rsid w:val="00401028"/>
    <w:rsid w:val="00401493"/>
    <w:rsid w:val="00402087"/>
    <w:rsid w:val="004021E7"/>
    <w:rsid w:val="0040305F"/>
    <w:rsid w:val="004035A4"/>
    <w:rsid w:val="0040390C"/>
    <w:rsid w:val="00403CAD"/>
    <w:rsid w:val="00404FF1"/>
    <w:rsid w:val="00405325"/>
    <w:rsid w:val="00406E51"/>
    <w:rsid w:val="00407C2D"/>
    <w:rsid w:val="00407D6D"/>
    <w:rsid w:val="004106A6"/>
    <w:rsid w:val="00410DE0"/>
    <w:rsid w:val="00410EC1"/>
    <w:rsid w:val="00411579"/>
    <w:rsid w:val="00411834"/>
    <w:rsid w:val="00411B45"/>
    <w:rsid w:val="004128BE"/>
    <w:rsid w:val="004131CE"/>
    <w:rsid w:val="004134C3"/>
    <w:rsid w:val="00413FDE"/>
    <w:rsid w:val="00414DB1"/>
    <w:rsid w:val="004155EB"/>
    <w:rsid w:val="00415C6D"/>
    <w:rsid w:val="00415F4D"/>
    <w:rsid w:val="00416130"/>
    <w:rsid w:val="0041649E"/>
    <w:rsid w:val="00417203"/>
    <w:rsid w:val="00417640"/>
    <w:rsid w:val="00420216"/>
    <w:rsid w:val="004213CB"/>
    <w:rsid w:val="00422C51"/>
    <w:rsid w:val="00423BE9"/>
    <w:rsid w:val="004246C6"/>
    <w:rsid w:val="004249B1"/>
    <w:rsid w:val="00425E8C"/>
    <w:rsid w:val="00426117"/>
    <w:rsid w:val="004271FA"/>
    <w:rsid w:val="004277BE"/>
    <w:rsid w:val="00427B09"/>
    <w:rsid w:val="00427BB3"/>
    <w:rsid w:val="00430969"/>
    <w:rsid w:val="004320A5"/>
    <w:rsid w:val="00433D53"/>
    <w:rsid w:val="0043408F"/>
    <w:rsid w:val="004352D5"/>
    <w:rsid w:val="00435851"/>
    <w:rsid w:val="00435CBA"/>
    <w:rsid w:val="00436A5A"/>
    <w:rsid w:val="00436C11"/>
    <w:rsid w:val="00437214"/>
    <w:rsid w:val="0043750C"/>
    <w:rsid w:val="00440A93"/>
    <w:rsid w:val="004411C3"/>
    <w:rsid w:val="00441BE1"/>
    <w:rsid w:val="0044211A"/>
    <w:rsid w:val="004428C2"/>
    <w:rsid w:val="004438BE"/>
    <w:rsid w:val="00443B5C"/>
    <w:rsid w:val="00443BF2"/>
    <w:rsid w:val="00443C09"/>
    <w:rsid w:val="00445E64"/>
    <w:rsid w:val="004464D1"/>
    <w:rsid w:val="004473D7"/>
    <w:rsid w:val="00447409"/>
    <w:rsid w:val="0045176F"/>
    <w:rsid w:val="00451EC5"/>
    <w:rsid w:val="004524D3"/>
    <w:rsid w:val="004527E1"/>
    <w:rsid w:val="0045312B"/>
    <w:rsid w:val="0045366A"/>
    <w:rsid w:val="00453725"/>
    <w:rsid w:val="004537EB"/>
    <w:rsid w:val="00453BCF"/>
    <w:rsid w:val="00453E48"/>
    <w:rsid w:val="004549CB"/>
    <w:rsid w:val="00454D12"/>
    <w:rsid w:val="00455C8F"/>
    <w:rsid w:val="00456DC1"/>
    <w:rsid w:val="004570F8"/>
    <w:rsid w:val="00457450"/>
    <w:rsid w:val="0045754D"/>
    <w:rsid w:val="004578F2"/>
    <w:rsid w:val="00460316"/>
    <w:rsid w:val="00461C67"/>
    <w:rsid w:val="004625A7"/>
    <w:rsid w:val="00462BBD"/>
    <w:rsid w:val="00462E56"/>
    <w:rsid w:val="0046313D"/>
    <w:rsid w:val="00465883"/>
    <w:rsid w:val="00465A97"/>
    <w:rsid w:val="00465B77"/>
    <w:rsid w:val="00466180"/>
    <w:rsid w:val="0046723B"/>
    <w:rsid w:val="004676D2"/>
    <w:rsid w:val="00467946"/>
    <w:rsid w:val="00470923"/>
    <w:rsid w:val="00470E3B"/>
    <w:rsid w:val="0047197C"/>
    <w:rsid w:val="00471A01"/>
    <w:rsid w:val="00471A69"/>
    <w:rsid w:val="004722C0"/>
    <w:rsid w:val="004722C2"/>
    <w:rsid w:val="004733B8"/>
    <w:rsid w:val="0047557F"/>
    <w:rsid w:val="004759F3"/>
    <w:rsid w:val="00477202"/>
    <w:rsid w:val="00477309"/>
    <w:rsid w:val="00477579"/>
    <w:rsid w:val="00477F7B"/>
    <w:rsid w:val="004800BB"/>
    <w:rsid w:val="00480813"/>
    <w:rsid w:val="0048089B"/>
    <w:rsid w:val="00481912"/>
    <w:rsid w:val="00481CD1"/>
    <w:rsid w:val="00481E81"/>
    <w:rsid w:val="00482A34"/>
    <w:rsid w:val="00483688"/>
    <w:rsid w:val="00484AEC"/>
    <w:rsid w:val="004851A6"/>
    <w:rsid w:val="00485C6E"/>
    <w:rsid w:val="00485DE1"/>
    <w:rsid w:val="00485FC9"/>
    <w:rsid w:val="00486138"/>
    <w:rsid w:val="004873A7"/>
    <w:rsid w:val="00487EB0"/>
    <w:rsid w:val="00490237"/>
    <w:rsid w:val="0049055F"/>
    <w:rsid w:val="00491CDF"/>
    <w:rsid w:val="00494C28"/>
    <w:rsid w:val="004968DF"/>
    <w:rsid w:val="00497535"/>
    <w:rsid w:val="00497D57"/>
    <w:rsid w:val="004A0ED8"/>
    <w:rsid w:val="004A194E"/>
    <w:rsid w:val="004A1966"/>
    <w:rsid w:val="004A213C"/>
    <w:rsid w:val="004A23C9"/>
    <w:rsid w:val="004A2AC5"/>
    <w:rsid w:val="004A3897"/>
    <w:rsid w:val="004A51C3"/>
    <w:rsid w:val="004A544D"/>
    <w:rsid w:val="004A5F53"/>
    <w:rsid w:val="004A64BC"/>
    <w:rsid w:val="004A734B"/>
    <w:rsid w:val="004A7490"/>
    <w:rsid w:val="004A75CF"/>
    <w:rsid w:val="004A7CD6"/>
    <w:rsid w:val="004A7EA1"/>
    <w:rsid w:val="004B09D4"/>
    <w:rsid w:val="004B0FB3"/>
    <w:rsid w:val="004B1313"/>
    <w:rsid w:val="004B1871"/>
    <w:rsid w:val="004B1E9B"/>
    <w:rsid w:val="004B2961"/>
    <w:rsid w:val="004B2FF5"/>
    <w:rsid w:val="004B5097"/>
    <w:rsid w:val="004B52C9"/>
    <w:rsid w:val="004B5342"/>
    <w:rsid w:val="004B65F7"/>
    <w:rsid w:val="004B6F5D"/>
    <w:rsid w:val="004B7778"/>
    <w:rsid w:val="004B79A7"/>
    <w:rsid w:val="004B7B3B"/>
    <w:rsid w:val="004C00F4"/>
    <w:rsid w:val="004C07F1"/>
    <w:rsid w:val="004C0DEC"/>
    <w:rsid w:val="004C1A1F"/>
    <w:rsid w:val="004C1A98"/>
    <w:rsid w:val="004C2C9F"/>
    <w:rsid w:val="004C3BC1"/>
    <w:rsid w:val="004C3E89"/>
    <w:rsid w:val="004C403C"/>
    <w:rsid w:val="004C4515"/>
    <w:rsid w:val="004C4627"/>
    <w:rsid w:val="004C4D16"/>
    <w:rsid w:val="004C55EA"/>
    <w:rsid w:val="004C5C15"/>
    <w:rsid w:val="004C6806"/>
    <w:rsid w:val="004C7D1A"/>
    <w:rsid w:val="004D1D6B"/>
    <w:rsid w:val="004D1EC8"/>
    <w:rsid w:val="004D2727"/>
    <w:rsid w:val="004D2C7C"/>
    <w:rsid w:val="004D3D16"/>
    <w:rsid w:val="004D505A"/>
    <w:rsid w:val="004D70AC"/>
    <w:rsid w:val="004D750E"/>
    <w:rsid w:val="004D771E"/>
    <w:rsid w:val="004E0957"/>
    <w:rsid w:val="004E1499"/>
    <w:rsid w:val="004E2F27"/>
    <w:rsid w:val="004E48C0"/>
    <w:rsid w:val="004E48C1"/>
    <w:rsid w:val="004E51AE"/>
    <w:rsid w:val="004E6287"/>
    <w:rsid w:val="004F068F"/>
    <w:rsid w:val="004F08D7"/>
    <w:rsid w:val="004F27BC"/>
    <w:rsid w:val="004F2B20"/>
    <w:rsid w:val="004F2F07"/>
    <w:rsid w:val="004F32A6"/>
    <w:rsid w:val="004F33A8"/>
    <w:rsid w:val="004F3D13"/>
    <w:rsid w:val="004F420F"/>
    <w:rsid w:val="004F51EE"/>
    <w:rsid w:val="004F5C84"/>
    <w:rsid w:val="004F60AD"/>
    <w:rsid w:val="004F6404"/>
    <w:rsid w:val="004F6C21"/>
    <w:rsid w:val="004F6D5D"/>
    <w:rsid w:val="004F70BD"/>
    <w:rsid w:val="0050019F"/>
    <w:rsid w:val="00500649"/>
    <w:rsid w:val="00500A43"/>
    <w:rsid w:val="00500AAF"/>
    <w:rsid w:val="00501175"/>
    <w:rsid w:val="0050156F"/>
    <w:rsid w:val="00501C9C"/>
    <w:rsid w:val="00502150"/>
    <w:rsid w:val="00503872"/>
    <w:rsid w:val="00503B61"/>
    <w:rsid w:val="005041F1"/>
    <w:rsid w:val="00504E0A"/>
    <w:rsid w:val="0050503E"/>
    <w:rsid w:val="00505125"/>
    <w:rsid w:val="00505452"/>
    <w:rsid w:val="00505864"/>
    <w:rsid w:val="00506119"/>
    <w:rsid w:val="00507576"/>
    <w:rsid w:val="0051104B"/>
    <w:rsid w:val="00511811"/>
    <w:rsid w:val="00511A1B"/>
    <w:rsid w:val="005156D8"/>
    <w:rsid w:val="0051599E"/>
    <w:rsid w:val="00515D7E"/>
    <w:rsid w:val="00515ED5"/>
    <w:rsid w:val="0051625E"/>
    <w:rsid w:val="005173BB"/>
    <w:rsid w:val="00517F56"/>
    <w:rsid w:val="00520643"/>
    <w:rsid w:val="005207CD"/>
    <w:rsid w:val="00520D22"/>
    <w:rsid w:val="00521073"/>
    <w:rsid w:val="00521D73"/>
    <w:rsid w:val="00521F5D"/>
    <w:rsid w:val="005227EF"/>
    <w:rsid w:val="00523AF9"/>
    <w:rsid w:val="005244E0"/>
    <w:rsid w:val="00524583"/>
    <w:rsid w:val="00524625"/>
    <w:rsid w:val="00525683"/>
    <w:rsid w:val="00525D53"/>
    <w:rsid w:val="00527197"/>
    <w:rsid w:val="005273BF"/>
    <w:rsid w:val="00530E54"/>
    <w:rsid w:val="00531C77"/>
    <w:rsid w:val="005322D6"/>
    <w:rsid w:val="00532F89"/>
    <w:rsid w:val="00533776"/>
    <w:rsid w:val="005340C9"/>
    <w:rsid w:val="00535263"/>
    <w:rsid w:val="00535781"/>
    <w:rsid w:val="0053578E"/>
    <w:rsid w:val="005361C9"/>
    <w:rsid w:val="00540075"/>
    <w:rsid w:val="00540844"/>
    <w:rsid w:val="00542962"/>
    <w:rsid w:val="00542EEC"/>
    <w:rsid w:val="0054419D"/>
    <w:rsid w:val="00544531"/>
    <w:rsid w:val="005459B6"/>
    <w:rsid w:val="00545D41"/>
    <w:rsid w:val="005461CD"/>
    <w:rsid w:val="005462C6"/>
    <w:rsid w:val="00546C29"/>
    <w:rsid w:val="00547848"/>
    <w:rsid w:val="00547BC7"/>
    <w:rsid w:val="0055024B"/>
    <w:rsid w:val="005527B7"/>
    <w:rsid w:val="0055419A"/>
    <w:rsid w:val="0055537D"/>
    <w:rsid w:val="005554A9"/>
    <w:rsid w:val="00555E8C"/>
    <w:rsid w:val="00555F7F"/>
    <w:rsid w:val="00556BE2"/>
    <w:rsid w:val="00556CCE"/>
    <w:rsid w:val="00556D9A"/>
    <w:rsid w:val="00557B91"/>
    <w:rsid w:val="00560A9D"/>
    <w:rsid w:val="00560CBE"/>
    <w:rsid w:val="00560E50"/>
    <w:rsid w:val="0056181C"/>
    <w:rsid w:val="00561907"/>
    <w:rsid w:val="005622FB"/>
    <w:rsid w:val="005633BA"/>
    <w:rsid w:val="005633EB"/>
    <w:rsid w:val="00563CD4"/>
    <w:rsid w:val="0056509D"/>
    <w:rsid w:val="00565ED2"/>
    <w:rsid w:val="00567C28"/>
    <w:rsid w:val="00571AD0"/>
    <w:rsid w:val="00572380"/>
    <w:rsid w:val="00572400"/>
    <w:rsid w:val="00572B94"/>
    <w:rsid w:val="00572DD9"/>
    <w:rsid w:val="005747D8"/>
    <w:rsid w:val="00574AFE"/>
    <w:rsid w:val="00574C3E"/>
    <w:rsid w:val="00575075"/>
    <w:rsid w:val="00575898"/>
    <w:rsid w:val="00576604"/>
    <w:rsid w:val="00577A18"/>
    <w:rsid w:val="00581333"/>
    <w:rsid w:val="00581683"/>
    <w:rsid w:val="00581AD3"/>
    <w:rsid w:val="0058220A"/>
    <w:rsid w:val="00582D09"/>
    <w:rsid w:val="0058336B"/>
    <w:rsid w:val="005836C9"/>
    <w:rsid w:val="00583810"/>
    <w:rsid w:val="00583F79"/>
    <w:rsid w:val="005844F7"/>
    <w:rsid w:val="00584DAE"/>
    <w:rsid w:val="005855E1"/>
    <w:rsid w:val="00585911"/>
    <w:rsid w:val="00585FF8"/>
    <w:rsid w:val="005861DE"/>
    <w:rsid w:val="005878A4"/>
    <w:rsid w:val="00587C59"/>
    <w:rsid w:val="00587EF5"/>
    <w:rsid w:val="005903DE"/>
    <w:rsid w:val="005910C2"/>
    <w:rsid w:val="005914C3"/>
    <w:rsid w:val="005915FD"/>
    <w:rsid w:val="00591B9D"/>
    <w:rsid w:val="00591D0E"/>
    <w:rsid w:val="00592C05"/>
    <w:rsid w:val="00593EBE"/>
    <w:rsid w:val="00594804"/>
    <w:rsid w:val="00595F3F"/>
    <w:rsid w:val="00596138"/>
    <w:rsid w:val="0059630E"/>
    <w:rsid w:val="0059656C"/>
    <w:rsid w:val="00596751"/>
    <w:rsid w:val="00597D85"/>
    <w:rsid w:val="005A0908"/>
    <w:rsid w:val="005A0F03"/>
    <w:rsid w:val="005A0F2C"/>
    <w:rsid w:val="005A1C85"/>
    <w:rsid w:val="005A2104"/>
    <w:rsid w:val="005A3079"/>
    <w:rsid w:val="005A3625"/>
    <w:rsid w:val="005A3ADF"/>
    <w:rsid w:val="005A4C9C"/>
    <w:rsid w:val="005A504F"/>
    <w:rsid w:val="005A56CB"/>
    <w:rsid w:val="005A580B"/>
    <w:rsid w:val="005A5B58"/>
    <w:rsid w:val="005A60D3"/>
    <w:rsid w:val="005B0DA1"/>
    <w:rsid w:val="005B1C4B"/>
    <w:rsid w:val="005B2D9E"/>
    <w:rsid w:val="005B37C4"/>
    <w:rsid w:val="005B48F2"/>
    <w:rsid w:val="005B4925"/>
    <w:rsid w:val="005B5B07"/>
    <w:rsid w:val="005B6EF9"/>
    <w:rsid w:val="005C0AD2"/>
    <w:rsid w:val="005C1B93"/>
    <w:rsid w:val="005C44D8"/>
    <w:rsid w:val="005C4787"/>
    <w:rsid w:val="005C5192"/>
    <w:rsid w:val="005C5C32"/>
    <w:rsid w:val="005C6413"/>
    <w:rsid w:val="005C6FD4"/>
    <w:rsid w:val="005C7361"/>
    <w:rsid w:val="005C7542"/>
    <w:rsid w:val="005C7FD7"/>
    <w:rsid w:val="005D06D1"/>
    <w:rsid w:val="005D0747"/>
    <w:rsid w:val="005D1588"/>
    <w:rsid w:val="005D15A0"/>
    <w:rsid w:val="005D2B0A"/>
    <w:rsid w:val="005D2B1F"/>
    <w:rsid w:val="005D2C5E"/>
    <w:rsid w:val="005D3F44"/>
    <w:rsid w:val="005D4055"/>
    <w:rsid w:val="005D4AD3"/>
    <w:rsid w:val="005D4BE0"/>
    <w:rsid w:val="005D6868"/>
    <w:rsid w:val="005D7901"/>
    <w:rsid w:val="005E0430"/>
    <w:rsid w:val="005E0F96"/>
    <w:rsid w:val="005E1A69"/>
    <w:rsid w:val="005E2430"/>
    <w:rsid w:val="005E284B"/>
    <w:rsid w:val="005E315A"/>
    <w:rsid w:val="005E3A0E"/>
    <w:rsid w:val="005E3A2E"/>
    <w:rsid w:val="005E4331"/>
    <w:rsid w:val="005E4349"/>
    <w:rsid w:val="005E4C0C"/>
    <w:rsid w:val="005E5768"/>
    <w:rsid w:val="005E6091"/>
    <w:rsid w:val="005E64CD"/>
    <w:rsid w:val="005E7761"/>
    <w:rsid w:val="005E7E30"/>
    <w:rsid w:val="005F07CD"/>
    <w:rsid w:val="005F0951"/>
    <w:rsid w:val="005F0C14"/>
    <w:rsid w:val="005F0D15"/>
    <w:rsid w:val="005F1751"/>
    <w:rsid w:val="005F17DC"/>
    <w:rsid w:val="005F3910"/>
    <w:rsid w:val="005F4DB0"/>
    <w:rsid w:val="005F4F54"/>
    <w:rsid w:val="005F58FB"/>
    <w:rsid w:val="005F5B7D"/>
    <w:rsid w:val="005F5FD7"/>
    <w:rsid w:val="005F705D"/>
    <w:rsid w:val="005F76D9"/>
    <w:rsid w:val="005F76F1"/>
    <w:rsid w:val="005F7DBA"/>
    <w:rsid w:val="006008DA"/>
    <w:rsid w:val="006014ED"/>
    <w:rsid w:val="00603753"/>
    <w:rsid w:val="00603FF3"/>
    <w:rsid w:val="006044A8"/>
    <w:rsid w:val="00605212"/>
    <w:rsid w:val="006064EC"/>
    <w:rsid w:val="00607C98"/>
    <w:rsid w:val="00607DFF"/>
    <w:rsid w:val="0061018B"/>
    <w:rsid w:val="00610BC3"/>
    <w:rsid w:val="00610F12"/>
    <w:rsid w:val="006116B0"/>
    <w:rsid w:val="00611E21"/>
    <w:rsid w:val="00612343"/>
    <w:rsid w:val="00613CBE"/>
    <w:rsid w:val="00613E58"/>
    <w:rsid w:val="00614186"/>
    <w:rsid w:val="00614B59"/>
    <w:rsid w:val="00614B5C"/>
    <w:rsid w:val="00615092"/>
    <w:rsid w:val="0061542B"/>
    <w:rsid w:val="00620FCB"/>
    <w:rsid w:val="00621703"/>
    <w:rsid w:val="00621727"/>
    <w:rsid w:val="006228D2"/>
    <w:rsid w:val="00622E00"/>
    <w:rsid w:val="006245A7"/>
    <w:rsid w:val="006248ED"/>
    <w:rsid w:val="00624B03"/>
    <w:rsid w:val="006254DF"/>
    <w:rsid w:val="00626547"/>
    <w:rsid w:val="006266F0"/>
    <w:rsid w:val="0063066C"/>
    <w:rsid w:val="00630803"/>
    <w:rsid w:val="006309D4"/>
    <w:rsid w:val="006317D8"/>
    <w:rsid w:val="0063199F"/>
    <w:rsid w:val="00631C55"/>
    <w:rsid w:val="006324AA"/>
    <w:rsid w:val="006345B0"/>
    <w:rsid w:val="006351B8"/>
    <w:rsid w:val="00640280"/>
    <w:rsid w:val="00641C0F"/>
    <w:rsid w:val="0064200B"/>
    <w:rsid w:val="00643101"/>
    <w:rsid w:val="00643425"/>
    <w:rsid w:val="0064361F"/>
    <w:rsid w:val="00643E9E"/>
    <w:rsid w:val="006443FE"/>
    <w:rsid w:val="00644E35"/>
    <w:rsid w:val="00644FED"/>
    <w:rsid w:val="0064657D"/>
    <w:rsid w:val="00647A8B"/>
    <w:rsid w:val="00647E09"/>
    <w:rsid w:val="0065047A"/>
    <w:rsid w:val="006510B8"/>
    <w:rsid w:val="006510FF"/>
    <w:rsid w:val="00651EAF"/>
    <w:rsid w:val="00652D36"/>
    <w:rsid w:val="006531BC"/>
    <w:rsid w:val="006534BB"/>
    <w:rsid w:val="00653A7F"/>
    <w:rsid w:val="0065455F"/>
    <w:rsid w:val="00654EB8"/>
    <w:rsid w:val="00655433"/>
    <w:rsid w:val="00655688"/>
    <w:rsid w:val="006556EC"/>
    <w:rsid w:val="00655B21"/>
    <w:rsid w:val="0065606B"/>
    <w:rsid w:val="00656228"/>
    <w:rsid w:val="0065713E"/>
    <w:rsid w:val="006572C4"/>
    <w:rsid w:val="00657544"/>
    <w:rsid w:val="006607B8"/>
    <w:rsid w:val="00660B6D"/>
    <w:rsid w:val="00661652"/>
    <w:rsid w:val="00662BFA"/>
    <w:rsid w:val="00663F29"/>
    <w:rsid w:val="00663F5C"/>
    <w:rsid w:val="006640FC"/>
    <w:rsid w:val="006658A8"/>
    <w:rsid w:val="00665B6B"/>
    <w:rsid w:val="00666B8C"/>
    <w:rsid w:val="00666CB5"/>
    <w:rsid w:val="00666DDF"/>
    <w:rsid w:val="00666E91"/>
    <w:rsid w:val="006678FD"/>
    <w:rsid w:val="00667B98"/>
    <w:rsid w:val="00667EB9"/>
    <w:rsid w:val="00670968"/>
    <w:rsid w:val="00670BE5"/>
    <w:rsid w:val="006714B3"/>
    <w:rsid w:val="006722D2"/>
    <w:rsid w:val="00673F7B"/>
    <w:rsid w:val="006747F3"/>
    <w:rsid w:val="006772E3"/>
    <w:rsid w:val="00680768"/>
    <w:rsid w:val="00681B52"/>
    <w:rsid w:val="00682E0E"/>
    <w:rsid w:val="00682F7A"/>
    <w:rsid w:val="006831F5"/>
    <w:rsid w:val="00684987"/>
    <w:rsid w:val="00684E78"/>
    <w:rsid w:val="00685BCC"/>
    <w:rsid w:val="00685BED"/>
    <w:rsid w:val="0068699F"/>
    <w:rsid w:val="00686E0F"/>
    <w:rsid w:val="00686F9F"/>
    <w:rsid w:val="00687865"/>
    <w:rsid w:val="00687D88"/>
    <w:rsid w:val="00690518"/>
    <w:rsid w:val="006905CD"/>
    <w:rsid w:val="006907A7"/>
    <w:rsid w:val="00691F46"/>
    <w:rsid w:val="006933CE"/>
    <w:rsid w:val="00694624"/>
    <w:rsid w:val="00695AA7"/>
    <w:rsid w:val="00696149"/>
    <w:rsid w:val="006963BE"/>
    <w:rsid w:val="006976D4"/>
    <w:rsid w:val="006978A7"/>
    <w:rsid w:val="00697D06"/>
    <w:rsid w:val="006A10B6"/>
    <w:rsid w:val="006A2809"/>
    <w:rsid w:val="006A3677"/>
    <w:rsid w:val="006A37C4"/>
    <w:rsid w:val="006A4835"/>
    <w:rsid w:val="006A523D"/>
    <w:rsid w:val="006A542A"/>
    <w:rsid w:val="006A5461"/>
    <w:rsid w:val="006A59B0"/>
    <w:rsid w:val="006A6370"/>
    <w:rsid w:val="006A66CA"/>
    <w:rsid w:val="006A7017"/>
    <w:rsid w:val="006A731B"/>
    <w:rsid w:val="006A7CFC"/>
    <w:rsid w:val="006B0538"/>
    <w:rsid w:val="006B28BE"/>
    <w:rsid w:val="006B290C"/>
    <w:rsid w:val="006B5930"/>
    <w:rsid w:val="006B5C48"/>
    <w:rsid w:val="006B6F84"/>
    <w:rsid w:val="006B7850"/>
    <w:rsid w:val="006B793B"/>
    <w:rsid w:val="006B7A7B"/>
    <w:rsid w:val="006C0E54"/>
    <w:rsid w:val="006C1DAC"/>
    <w:rsid w:val="006C2113"/>
    <w:rsid w:val="006C23F6"/>
    <w:rsid w:val="006C26FF"/>
    <w:rsid w:val="006C2E9B"/>
    <w:rsid w:val="006C34DC"/>
    <w:rsid w:val="006C3FF5"/>
    <w:rsid w:val="006C4A4B"/>
    <w:rsid w:val="006C577E"/>
    <w:rsid w:val="006C6EFA"/>
    <w:rsid w:val="006C6F4D"/>
    <w:rsid w:val="006C79CB"/>
    <w:rsid w:val="006C7B2B"/>
    <w:rsid w:val="006D0277"/>
    <w:rsid w:val="006D1595"/>
    <w:rsid w:val="006D283D"/>
    <w:rsid w:val="006D2C6B"/>
    <w:rsid w:val="006D35E0"/>
    <w:rsid w:val="006D3B2E"/>
    <w:rsid w:val="006D42A6"/>
    <w:rsid w:val="006D4ACE"/>
    <w:rsid w:val="006D4E37"/>
    <w:rsid w:val="006D50C6"/>
    <w:rsid w:val="006D586B"/>
    <w:rsid w:val="006D65C6"/>
    <w:rsid w:val="006D6E61"/>
    <w:rsid w:val="006D714F"/>
    <w:rsid w:val="006D7C2C"/>
    <w:rsid w:val="006D7DAF"/>
    <w:rsid w:val="006E0785"/>
    <w:rsid w:val="006E0EB7"/>
    <w:rsid w:val="006E1260"/>
    <w:rsid w:val="006E16FB"/>
    <w:rsid w:val="006E2853"/>
    <w:rsid w:val="006E299E"/>
    <w:rsid w:val="006E3AE8"/>
    <w:rsid w:val="006E5403"/>
    <w:rsid w:val="006E54F3"/>
    <w:rsid w:val="006E60B6"/>
    <w:rsid w:val="006E6727"/>
    <w:rsid w:val="006E6EF8"/>
    <w:rsid w:val="006F2BBF"/>
    <w:rsid w:val="006F34B0"/>
    <w:rsid w:val="006F36F2"/>
    <w:rsid w:val="006F3C28"/>
    <w:rsid w:val="006F4199"/>
    <w:rsid w:val="006F43EE"/>
    <w:rsid w:val="006F4BA2"/>
    <w:rsid w:val="006F50FD"/>
    <w:rsid w:val="006F5354"/>
    <w:rsid w:val="006F577E"/>
    <w:rsid w:val="006F6FC6"/>
    <w:rsid w:val="006F78C9"/>
    <w:rsid w:val="00700095"/>
    <w:rsid w:val="007009A9"/>
    <w:rsid w:val="00701202"/>
    <w:rsid w:val="007015E5"/>
    <w:rsid w:val="00701D02"/>
    <w:rsid w:val="00702B9F"/>
    <w:rsid w:val="00702D86"/>
    <w:rsid w:val="007050B3"/>
    <w:rsid w:val="00705A27"/>
    <w:rsid w:val="007061B7"/>
    <w:rsid w:val="00706FB9"/>
    <w:rsid w:val="00710780"/>
    <w:rsid w:val="00710D41"/>
    <w:rsid w:val="00711007"/>
    <w:rsid w:val="00711748"/>
    <w:rsid w:val="00711B57"/>
    <w:rsid w:val="00713D39"/>
    <w:rsid w:val="00713DE3"/>
    <w:rsid w:val="00713F69"/>
    <w:rsid w:val="00714796"/>
    <w:rsid w:val="00714C24"/>
    <w:rsid w:val="00715A66"/>
    <w:rsid w:val="0071614E"/>
    <w:rsid w:val="00717759"/>
    <w:rsid w:val="00717E97"/>
    <w:rsid w:val="00720280"/>
    <w:rsid w:val="007207E2"/>
    <w:rsid w:val="00720D1C"/>
    <w:rsid w:val="00721276"/>
    <w:rsid w:val="007218A8"/>
    <w:rsid w:val="00721C1A"/>
    <w:rsid w:val="00722765"/>
    <w:rsid w:val="00722C72"/>
    <w:rsid w:val="0072346F"/>
    <w:rsid w:val="007235EE"/>
    <w:rsid w:val="00723CB7"/>
    <w:rsid w:val="007254F3"/>
    <w:rsid w:val="00727645"/>
    <w:rsid w:val="007278B3"/>
    <w:rsid w:val="00727EBF"/>
    <w:rsid w:val="00730507"/>
    <w:rsid w:val="007309AE"/>
    <w:rsid w:val="00730E32"/>
    <w:rsid w:val="00730EFB"/>
    <w:rsid w:val="007315F3"/>
    <w:rsid w:val="00731D07"/>
    <w:rsid w:val="00732120"/>
    <w:rsid w:val="0073227E"/>
    <w:rsid w:val="007326D3"/>
    <w:rsid w:val="00732B16"/>
    <w:rsid w:val="0073635C"/>
    <w:rsid w:val="00737687"/>
    <w:rsid w:val="00737FAD"/>
    <w:rsid w:val="00740536"/>
    <w:rsid w:val="00740EA5"/>
    <w:rsid w:val="00740ED0"/>
    <w:rsid w:val="007410F7"/>
    <w:rsid w:val="00741612"/>
    <w:rsid w:val="00741C85"/>
    <w:rsid w:val="007427A6"/>
    <w:rsid w:val="00745C46"/>
    <w:rsid w:val="00746260"/>
    <w:rsid w:val="00747EAF"/>
    <w:rsid w:val="007502DF"/>
    <w:rsid w:val="00750D32"/>
    <w:rsid w:val="00750D57"/>
    <w:rsid w:val="00751920"/>
    <w:rsid w:val="00752EAF"/>
    <w:rsid w:val="00753C87"/>
    <w:rsid w:val="007540DF"/>
    <w:rsid w:val="0075593E"/>
    <w:rsid w:val="0075608F"/>
    <w:rsid w:val="00756C72"/>
    <w:rsid w:val="007577B6"/>
    <w:rsid w:val="00757D03"/>
    <w:rsid w:val="00757FA4"/>
    <w:rsid w:val="00761284"/>
    <w:rsid w:val="007614EA"/>
    <w:rsid w:val="00761515"/>
    <w:rsid w:val="00761B96"/>
    <w:rsid w:val="00763008"/>
    <w:rsid w:val="00763610"/>
    <w:rsid w:val="00763627"/>
    <w:rsid w:val="00765266"/>
    <w:rsid w:val="00765C96"/>
    <w:rsid w:val="007664A8"/>
    <w:rsid w:val="007666F3"/>
    <w:rsid w:val="007668BB"/>
    <w:rsid w:val="00766EDC"/>
    <w:rsid w:val="0077027D"/>
    <w:rsid w:val="00770631"/>
    <w:rsid w:val="00770AEB"/>
    <w:rsid w:val="00772801"/>
    <w:rsid w:val="0077338F"/>
    <w:rsid w:val="007734AA"/>
    <w:rsid w:val="0077380B"/>
    <w:rsid w:val="007739A5"/>
    <w:rsid w:val="0077441F"/>
    <w:rsid w:val="00774A8B"/>
    <w:rsid w:val="00775C8B"/>
    <w:rsid w:val="00776998"/>
    <w:rsid w:val="00777566"/>
    <w:rsid w:val="00777711"/>
    <w:rsid w:val="007801CA"/>
    <w:rsid w:val="00780D37"/>
    <w:rsid w:val="00781006"/>
    <w:rsid w:val="00781B4B"/>
    <w:rsid w:val="00783D5E"/>
    <w:rsid w:val="007856E0"/>
    <w:rsid w:val="0078659B"/>
    <w:rsid w:val="007869D8"/>
    <w:rsid w:val="00786D0D"/>
    <w:rsid w:val="00787817"/>
    <w:rsid w:val="007906D0"/>
    <w:rsid w:val="00790A7B"/>
    <w:rsid w:val="00790CA3"/>
    <w:rsid w:val="00791063"/>
    <w:rsid w:val="00791CF3"/>
    <w:rsid w:val="00791FE0"/>
    <w:rsid w:val="00793A4E"/>
    <w:rsid w:val="00794844"/>
    <w:rsid w:val="00794FBB"/>
    <w:rsid w:val="00795489"/>
    <w:rsid w:val="007956C5"/>
    <w:rsid w:val="00795913"/>
    <w:rsid w:val="00797713"/>
    <w:rsid w:val="0079782E"/>
    <w:rsid w:val="007979EE"/>
    <w:rsid w:val="00797CB0"/>
    <w:rsid w:val="007A1588"/>
    <w:rsid w:val="007A1AA6"/>
    <w:rsid w:val="007A1E29"/>
    <w:rsid w:val="007A4619"/>
    <w:rsid w:val="007A4A21"/>
    <w:rsid w:val="007A4D16"/>
    <w:rsid w:val="007A4D2E"/>
    <w:rsid w:val="007A795B"/>
    <w:rsid w:val="007B053A"/>
    <w:rsid w:val="007B0A54"/>
    <w:rsid w:val="007B1358"/>
    <w:rsid w:val="007B2A84"/>
    <w:rsid w:val="007B2B90"/>
    <w:rsid w:val="007B2E53"/>
    <w:rsid w:val="007B35F9"/>
    <w:rsid w:val="007B3704"/>
    <w:rsid w:val="007B3A09"/>
    <w:rsid w:val="007B4836"/>
    <w:rsid w:val="007B5192"/>
    <w:rsid w:val="007B5CA1"/>
    <w:rsid w:val="007B6FDF"/>
    <w:rsid w:val="007B7660"/>
    <w:rsid w:val="007C111E"/>
    <w:rsid w:val="007C365E"/>
    <w:rsid w:val="007C3A6A"/>
    <w:rsid w:val="007C3CCD"/>
    <w:rsid w:val="007C4ADB"/>
    <w:rsid w:val="007C5AF1"/>
    <w:rsid w:val="007C6205"/>
    <w:rsid w:val="007C6CD3"/>
    <w:rsid w:val="007C757B"/>
    <w:rsid w:val="007D0574"/>
    <w:rsid w:val="007D0838"/>
    <w:rsid w:val="007D096F"/>
    <w:rsid w:val="007D17A5"/>
    <w:rsid w:val="007D2132"/>
    <w:rsid w:val="007D229A"/>
    <w:rsid w:val="007D385B"/>
    <w:rsid w:val="007D3FF8"/>
    <w:rsid w:val="007D614E"/>
    <w:rsid w:val="007D666B"/>
    <w:rsid w:val="007D76B1"/>
    <w:rsid w:val="007D7BCF"/>
    <w:rsid w:val="007E0458"/>
    <w:rsid w:val="007E04B5"/>
    <w:rsid w:val="007E5191"/>
    <w:rsid w:val="007E5AA0"/>
    <w:rsid w:val="007E5B4B"/>
    <w:rsid w:val="007E7F30"/>
    <w:rsid w:val="007F00AA"/>
    <w:rsid w:val="007F0985"/>
    <w:rsid w:val="007F09B6"/>
    <w:rsid w:val="007F14E7"/>
    <w:rsid w:val="007F1C35"/>
    <w:rsid w:val="007F2AD6"/>
    <w:rsid w:val="007F44C5"/>
    <w:rsid w:val="007F470C"/>
    <w:rsid w:val="007F4C26"/>
    <w:rsid w:val="007F5181"/>
    <w:rsid w:val="007F5858"/>
    <w:rsid w:val="007F5919"/>
    <w:rsid w:val="007F765A"/>
    <w:rsid w:val="007F798B"/>
    <w:rsid w:val="0080018B"/>
    <w:rsid w:val="00801060"/>
    <w:rsid w:val="00801D04"/>
    <w:rsid w:val="00802A40"/>
    <w:rsid w:val="00802BEB"/>
    <w:rsid w:val="0080320A"/>
    <w:rsid w:val="00804B7C"/>
    <w:rsid w:val="00804EDD"/>
    <w:rsid w:val="008065A3"/>
    <w:rsid w:val="0080681D"/>
    <w:rsid w:val="00807004"/>
    <w:rsid w:val="00811746"/>
    <w:rsid w:val="008118A0"/>
    <w:rsid w:val="008118C3"/>
    <w:rsid w:val="00813285"/>
    <w:rsid w:val="0081383F"/>
    <w:rsid w:val="008138DF"/>
    <w:rsid w:val="00813B3D"/>
    <w:rsid w:val="0081541C"/>
    <w:rsid w:val="00815521"/>
    <w:rsid w:val="00815583"/>
    <w:rsid w:val="00815C13"/>
    <w:rsid w:val="00815C20"/>
    <w:rsid w:val="0081674B"/>
    <w:rsid w:val="00816A98"/>
    <w:rsid w:val="00817535"/>
    <w:rsid w:val="0081786A"/>
    <w:rsid w:val="00817AD5"/>
    <w:rsid w:val="00820281"/>
    <w:rsid w:val="008220BE"/>
    <w:rsid w:val="0082311F"/>
    <w:rsid w:val="00824C8F"/>
    <w:rsid w:val="00824F1A"/>
    <w:rsid w:val="0082578E"/>
    <w:rsid w:val="0083003E"/>
    <w:rsid w:val="008300EE"/>
    <w:rsid w:val="0083097C"/>
    <w:rsid w:val="00830AED"/>
    <w:rsid w:val="00831133"/>
    <w:rsid w:val="00831329"/>
    <w:rsid w:val="0083205E"/>
    <w:rsid w:val="00832360"/>
    <w:rsid w:val="00832901"/>
    <w:rsid w:val="00832E19"/>
    <w:rsid w:val="008332F7"/>
    <w:rsid w:val="0083347C"/>
    <w:rsid w:val="0083359D"/>
    <w:rsid w:val="00833B9B"/>
    <w:rsid w:val="00833BFB"/>
    <w:rsid w:val="00833C7C"/>
    <w:rsid w:val="00834B3E"/>
    <w:rsid w:val="00834BFE"/>
    <w:rsid w:val="00835551"/>
    <w:rsid w:val="0083578B"/>
    <w:rsid w:val="00835C77"/>
    <w:rsid w:val="00835FFB"/>
    <w:rsid w:val="008360E7"/>
    <w:rsid w:val="00836143"/>
    <w:rsid w:val="00836E1D"/>
    <w:rsid w:val="00837C7C"/>
    <w:rsid w:val="00841819"/>
    <w:rsid w:val="00843145"/>
    <w:rsid w:val="00843179"/>
    <w:rsid w:val="008434A3"/>
    <w:rsid w:val="00843BB8"/>
    <w:rsid w:val="00843FBB"/>
    <w:rsid w:val="0084431B"/>
    <w:rsid w:val="008462B2"/>
    <w:rsid w:val="008466E6"/>
    <w:rsid w:val="00846A5A"/>
    <w:rsid w:val="00846B75"/>
    <w:rsid w:val="008505B9"/>
    <w:rsid w:val="00850D4D"/>
    <w:rsid w:val="00850D95"/>
    <w:rsid w:val="00850E84"/>
    <w:rsid w:val="0085263F"/>
    <w:rsid w:val="00852B5D"/>
    <w:rsid w:val="00852C3C"/>
    <w:rsid w:val="0085312A"/>
    <w:rsid w:val="00853FE9"/>
    <w:rsid w:val="0085442D"/>
    <w:rsid w:val="00855041"/>
    <w:rsid w:val="00855F4F"/>
    <w:rsid w:val="0085620F"/>
    <w:rsid w:val="00856AEE"/>
    <w:rsid w:val="00857029"/>
    <w:rsid w:val="00857674"/>
    <w:rsid w:val="008579DF"/>
    <w:rsid w:val="00860ABF"/>
    <w:rsid w:val="00860F32"/>
    <w:rsid w:val="008616EB"/>
    <w:rsid w:val="0086290B"/>
    <w:rsid w:val="0086353A"/>
    <w:rsid w:val="00863BD4"/>
    <w:rsid w:val="0086490E"/>
    <w:rsid w:val="00865788"/>
    <w:rsid w:val="00865C7E"/>
    <w:rsid w:val="00865F75"/>
    <w:rsid w:val="00866CAC"/>
    <w:rsid w:val="00867E2E"/>
    <w:rsid w:val="00867F3B"/>
    <w:rsid w:val="00870B23"/>
    <w:rsid w:val="00872882"/>
    <w:rsid w:val="00872BAB"/>
    <w:rsid w:val="00872C2D"/>
    <w:rsid w:val="00873899"/>
    <w:rsid w:val="008756DB"/>
    <w:rsid w:val="00876D92"/>
    <w:rsid w:val="00876DB5"/>
    <w:rsid w:val="00877021"/>
    <w:rsid w:val="00877CF4"/>
    <w:rsid w:val="00880012"/>
    <w:rsid w:val="00880859"/>
    <w:rsid w:val="00880939"/>
    <w:rsid w:val="008809D1"/>
    <w:rsid w:val="00880B33"/>
    <w:rsid w:val="008810EB"/>
    <w:rsid w:val="008813D1"/>
    <w:rsid w:val="00882568"/>
    <w:rsid w:val="00882EB7"/>
    <w:rsid w:val="008833B1"/>
    <w:rsid w:val="00883926"/>
    <w:rsid w:val="00884665"/>
    <w:rsid w:val="0088576A"/>
    <w:rsid w:val="00885A80"/>
    <w:rsid w:val="00886881"/>
    <w:rsid w:val="00886CED"/>
    <w:rsid w:val="00887E79"/>
    <w:rsid w:val="00890812"/>
    <w:rsid w:val="00890BB0"/>
    <w:rsid w:val="00890DC8"/>
    <w:rsid w:val="00890E6C"/>
    <w:rsid w:val="00891053"/>
    <w:rsid w:val="0089113F"/>
    <w:rsid w:val="008917E3"/>
    <w:rsid w:val="00891986"/>
    <w:rsid w:val="0089199A"/>
    <w:rsid w:val="00892413"/>
    <w:rsid w:val="008932EB"/>
    <w:rsid w:val="00893363"/>
    <w:rsid w:val="0089380D"/>
    <w:rsid w:val="008938AD"/>
    <w:rsid w:val="0089413B"/>
    <w:rsid w:val="00895265"/>
    <w:rsid w:val="00895E08"/>
    <w:rsid w:val="008976C2"/>
    <w:rsid w:val="008A00E8"/>
    <w:rsid w:val="008A0524"/>
    <w:rsid w:val="008A0854"/>
    <w:rsid w:val="008A0872"/>
    <w:rsid w:val="008A181B"/>
    <w:rsid w:val="008A1BD6"/>
    <w:rsid w:val="008A1E05"/>
    <w:rsid w:val="008A347D"/>
    <w:rsid w:val="008A5305"/>
    <w:rsid w:val="008A54F4"/>
    <w:rsid w:val="008A5877"/>
    <w:rsid w:val="008A69B2"/>
    <w:rsid w:val="008A7661"/>
    <w:rsid w:val="008A7E97"/>
    <w:rsid w:val="008B174A"/>
    <w:rsid w:val="008B2A19"/>
    <w:rsid w:val="008B3087"/>
    <w:rsid w:val="008B3A1F"/>
    <w:rsid w:val="008B3F8D"/>
    <w:rsid w:val="008B54F0"/>
    <w:rsid w:val="008B56CB"/>
    <w:rsid w:val="008B6684"/>
    <w:rsid w:val="008B71BE"/>
    <w:rsid w:val="008B77F0"/>
    <w:rsid w:val="008B7C74"/>
    <w:rsid w:val="008B7FEC"/>
    <w:rsid w:val="008C04BA"/>
    <w:rsid w:val="008C0EC3"/>
    <w:rsid w:val="008C1B30"/>
    <w:rsid w:val="008C3B84"/>
    <w:rsid w:val="008C3BAE"/>
    <w:rsid w:val="008C3DCA"/>
    <w:rsid w:val="008C438E"/>
    <w:rsid w:val="008C47D4"/>
    <w:rsid w:val="008C4968"/>
    <w:rsid w:val="008C4D0F"/>
    <w:rsid w:val="008C4D60"/>
    <w:rsid w:val="008C4E67"/>
    <w:rsid w:val="008C5424"/>
    <w:rsid w:val="008C5839"/>
    <w:rsid w:val="008C6B6C"/>
    <w:rsid w:val="008C6B8E"/>
    <w:rsid w:val="008C77AF"/>
    <w:rsid w:val="008C7B7E"/>
    <w:rsid w:val="008D01EA"/>
    <w:rsid w:val="008D0A6B"/>
    <w:rsid w:val="008D0E65"/>
    <w:rsid w:val="008D1316"/>
    <w:rsid w:val="008D1448"/>
    <w:rsid w:val="008D15AC"/>
    <w:rsid w:val="008D16C8"/>
    <w:rsid w:val="008D1709"/>
    <w:rsid w:val="008D3E19"/>
    <w:rsid w:val="008D4018"/>
    <w:rsid w:val="008D5E61"/>
    <w:rsid w:val="008D6749"/>
    <w:rsid w:val="008D6774"/>
    <w:rsid w:val="008D77AA"/>
    <w:rsid w:val="008D786B"/>
    <w:rsid w:val="008E014B"/>
    <w:rsid w:val="008E15D9"/>
    <w:rsid w:val="008E2E42"/>
    <w:rsid w:val="008E3E56"/>
    <w:rsid w:val="008E46B5"/>
    <w:rsid w:val="008E4A70"/>
    <w:rsid w:val="008E4C31"/>
    <w:rsid w:val="008E59FF"/>
    <w:rsid w:val="008E5A7C"/>
    <w:rsid w:val="008E5D9E"/>
    <w:rsid w:val="008E5F48"/>
    <w:rsid w:val="008E68D7"/>
    <w:rsid w:val="008E6D17"/>
    <w:rsid w:val="008E6D30"/>
    <w:rsid w:val="008E7438"/>
    <w:rsid w:val="008E7A02"/>
    <w:rsid w:val="008E7E8E"/>
    <w:rsid w:val="008F0B0E"/>
    <w:rsid w:val="008F1208"/>
    <w:rsid w:val="008F1FFA"/>
    <w:rsid w:val="008F22DF"/>
    <w:rsid w:val="008F284E"/>
    <w:rsid w:val="008F3348"/>
    <w:rsid w:val="008F3C10"/>
    <w:rsid w:val="008F3F7E"/>
    <w:rsid w:val="008F4184"/>
    <w:rsid w:val="008F4389"/>
    <w:rsid w:val="008F5199"/>
    <w:rsid w:val="008F5345"/>
    <w:rsid w:val="008F5FB7"/>
    <w:rsid w:val="009013BE"/>
    <w:rsid w:val="00901D60"/>
    <w:rsid w:val="00901EF5"/>
    <w:rsid w:val="00902CB9"/>
    <w:rsid w:val="00903888"/>
    <w:rsid w:val="009040EE"/>
    <w:rsid w:val="009044F9"/>
    <w:rsid w:val="00904715"/>
    <w:rsid w:val="009050D3"/>
    <w:rsid w:val="00905D04"/>
    <w:rsid w:val="00905E81"/>
    <w:rsid w:val="009063B0"/>
    <w:rsid w:val="009065AC"/>
    <w:rsid w:val="00906A4D"/>
    <w:rsid w:val="00906DB5"/>
    <w:rsid w:val="00906F87"/>
    <w:rsid w:val="009075DD"/>
    <w:rsid w:val="009075E0"/>
    <w:rsid w:val="00907A33"/>
    <w:rsid w:val="00910136"/>
    <w:rsid w:val="00910A9E"/>
    <w:rsid w:val="009112CB"/>
    <w:rsid w:val="00911EA6"/>
    <w:rsid w:val="009123F8"/>
    <w:rsid w:val="009133E9"/>
    <w:rsid w:val="00913412"/>
    <w:rsid w:val="00913A80"/>
    <w:rsid w:val="00915B6B"/>
    <w:rsid w:val="0091657B"/>
    <w:rsid w:val="00917685"/>
    <w:rsid w:val="009176FB"/>
    <w:rsid w:val="00917DD1"/>
    <w:rsid w:val="00920985"/>
    <w:rsid w:val="00920986"/>
    <w:rsid w:val="009212B0"/>
    <w:rsid w:val="0092182E"/>
    <w:rsid w:val="0092185A"/>
    <w:rsid w:val="00921B1D"/>
    <w:rsid w:val="00922C9C"/>
    <w:rsid w:val="00923353"/>
    <w:rsid w:val="00926BD7"/>
    <w:rsid w:val="009271FB"/>
    <w:rsid w:val="00927853"/>
    <w:rsid w:val="009278F1"/>
    <w:rsid w:val="009301B3"/>
    <w:rsid w:val="0093026B"/>
    <w:rsid w:val="00930D65"/>
    <w:rsid w:val="009310ED"/>
    <w:rsid w:val="009312F3"/>
    <w:rsid w:val="0093136F"/>
    <w:rsid w:val="00931653"/>
    <w:rsid w:val="009316FF"/>
    <w:rsid w:val="00932017"/>
    <w:rsid w:val="00932559"/>
    <w:rsid w:val="00933429"/>
    <w:rsid w:val="00933603"/>
    <w:rsid w:val="00935F41"/>
    <w:rsid w:val="009369AB"/>
    <w:rsid w:val="009375CC"/>
    <w:rsid w:val="00937845"/>
    <w:rsid w:val="00937AD9"/>
    <w:rsid w:val="00941869"/>
    <w:rsid w:val="0094195C"/>
    <w:rsid w:val="009424F3"/>
    <w:rsid w:val="009425ED"/>
    <w:rsid w:val="00942C62"/>
    <w:rsid w:val="009434A6"/>
    <w:rsid w:val="00943B05"/>
    <w:rsid w:val="009443AF"/>
    <w:rsid w:val="009445EF"/>
    <w:rsid w:val="00944B59"/>
    <w:rsid w:val="009451F1"/>
    <w:rsid w:val="0094629F"/>
    <w:rsid w:val="00946DA7"/>
    <w:rsid w:val="00946F2C"/>
    <w:rsid w:val="00950E13"/>
    <w:rsid w:val="0095320C"/>
    <w:rsid w:val="00953C27"/>
    <w:rsid w:val="00953CB4"/>
    <w:rsid w:val="00953D6A"/>
    <w:rsid w:val="009545CC"/>
    <w:rsid w:val="00955A17"/>
    <w:rsid w:val="0095629E"/>
    <w:rsid w:val="00957860"/>
    <w:rsid w:val="00957B38"/>
    <w:rsid w:val="00960511"/>
    <w:rsid w:val="00960D6C"/>
    <w:rsid w:val="00962554"/>
    <w:rsid w:val="0096384C"/>
    <w:rsid w:val="00964411"/>
    <w:rsid w:val="00964EAB"/>
    <w:rsid w:val="00965FED"/>
    <w:rsid w:val="009670AF"/>
    <w:rsid w:val="00967D2A"/>
    <w:rsid w:val="00967D2B"/>
    <w:rsid w:val="00967FFA"/>
    <w:rsid w:val="00970A4B"/>
    <w:rsid w:val="009728DF"/>
    <w:rsid w:val="00973578"/>
    <w:rsid w:val="00974680"/>
    <w:rsid w:val="00974BEE"/>
    <w:rsid w:val="00975503"/>
    <w:rsid w:val="009759FC"/>
    <w:rsid w:val="00975AC0"/>
    <w:rsid w:val="00977C35"/>
    <w:rsid w:val="009808EB"/>
    <w:rsid w:val="009813FF"/>
    <w:rsid w:val="0098186E"/>
    <w:rsid w:val="00981F1D"/>
    <w:rsid w:val="00982791"/>
    <w:rsid w:val="00982E5F"/>
    <w:rsid w:val="0098343D"/>
    <w:rsid w:val="0098388B"/>
    <w:rsid w:val="00983A63"/>
    <w:rsid w:val="00985CD6"/>
    <w:rsid w:val="00986567"/>
    <w:rsid w:val="0098743F"/>
    <w:rsid w:val="00990866"/>
    <w:rsid w:val="00991E52"/>
    <w:rsid w:val="00993688"/>
    <w:rsid w:val="0099423D"/>
    <w:rsid w:val="0099799E"/>
    <w:rsid w:val="009A08BB"/>
    <w:rsid w:val="009A0D14"/>
    <w:rsid w:val="009A1398"/>
    <w:rsid w:val="009A224E"/>
    <w:rsid w:val="009A2A13"/>
    <w:rsid w:val="009A359C"/>
    <w:rsid w:val="009A35C1"/>
    <w:rsid w:val="009A46D2"/>
    <w:rsid w:val="009A5DFB"/>
    <w:rsid w:val="009A5F1B"/>
    <w:rsid w:val="009A722C"/>
    <w:rsid w:val="009A7EFA"/>
    <w:rsid w:val="009B014B"/>
    <w:rsid w:val="009B0183"/>
    <w:rsid w:val="009B080E"/>
    <w:rsid w:val="009B1158"/>
    <w:rsid w:val="009B17F6"/>
    <w:rsid w:val="009B1DF6"/>
    <w:rsid w:val="009B221D"/>
    <w:rsid w:val="009B25D1"/>
    <w:rsid w:val="009B421F"/>
    <w:rsid w:val="009B46BF"/>
    <w:rsid w:val="009B5D50"/>
    <w:rsid w:val="009B6749"/>
    <w:rsid w:val="009B7261"/>
    <w:rsid w:val="009B72D3"/>
    <w:rsid w:val="009C0372"/>
    <w:rsid w:val="009C0CEF"/>
    <w:rsid w:val="009C1C8B"/>
    <w:rsid w:val="009C2CDA"/>
    <w:rsid w:val="009C2EC5"/>
    <w:rsid w:val="009C3A24"/>
    <w:rsid w:val="009C49C1"/>
    <w:rsid w:val="009C547C"/>
    <w:rsid w:val="009C6FA6"/>
    <w:rsid w:val="009C71E7"/>
    <w:rsid w:val="009C7B0B"/>
    <w:rsid w:val="009C7FF7"/>
    <w:rsid w:val="009D083E"/>
    <w:rsid w:val="009D08B7"/>
    <w:rsid w:val="009D0DC8"/>
    <w:rsid w:val="009D205A"/>
    <w:rsid w:val="009D2AD6"/>
    <w:rsid w:val="009D3B1D"/>
    <w:rsid w:val="009D3D47"/>
    <w:rsid w:val="009D6028"/>
    <w:rsid w:val="009D7886"/>
    <w:rsid w:val="009D7AAC"/>
    <w:rsid w:val="009E1E83"/>
    <w:rsid w:val="009E2119"/>
    <w:rsid w:val="009E21E6"/>
    <w:rsid w:val="009E29AA"/>
    <w:rsid w:val="009E32C9"/>
    <w:rsid w:val="009E3838"/>
    <w:rsid w:val="009E3D9F"/>
    <w:rsid w:val="009E48A9"/>
    <w:rsid w:val="009E4923"/>
    <w:rsid w:val="009E4A49"/>
    <w:rsid w:val="009E4E70"/>
    <w:rsid w:val="009E5B27"/>
    <w:rsid w:val="009E6077"/>
    <w:rsid w:val="009E6F1E"/>
    <w:rsid w:val="009E72CE"/>
    <w:rsid w:val="009E743E"/>
    <w:rsid w:val="009F06EC"/>
    <w:rsid w:val="009F0D9D"/>
    <w:rsid w:val="009F194D"/>
    <w:rsid w:val="009F3521"/>
    <w:rsid w:val="009F409B"/>
    <w:rsid w:val="009F44F6"/>
    <w:rsid w:val="009F5629"/>
    <w:rsid w:val="009F5DCF"/>
    <w:rsid w:val="009F5E8F"/>
    <w:rsid w:val="009F6CFF"/>
    <w:rsid w:val="009F77BC"/>
    <w:rsid w:val="009F7EB1"/>
    <w:rsid w:val="00A00675"/>
    <w:rsid w:val="00A0067E"/>
    <w:rsid w:val="00A00B38"/>
    <w:rsid w:val="00A00F9E"/>
    <w:rsid w:val="00A0530C"/>
    <w:rsid w:val="00A05544"/>
    <w:rsid w:val="00A0621B"/>
    <w:rsid w:val="00A06400"/>
    <w:rsid w:val="00A0695A"/>
    <w:rsid w:val="00A06DEC"/>
    <w:rsid w:val="00A07C50"/>
    <w:rsid w:val="00A10589"/>
    <w:rsid w:val="00A10D25"/>
    <w:rsid w:val="00A10F1F"/>
    <w:rsid w:val="00A113F4"/>
    <w:rsid w:val="00A129FD"/>
    <w:rsid w:val="00A139F9"/>
    <w:rsid w:val="00A13F10"/>
    <w:rsid w:val="00A142CE"/>
    <w:rsid w:val="00A158C8"/>
    <w:rsid w:val="00A16071"/>
    <w:rsid w:val="00A16D78"/>
    <w:rsid w:val="00A17DA9"/>
    <w:rsid w:val="00A20C08"/>
    <w:rsid w:val="00A23044"/>
    <w:rsid w:val="00A23322"/>
    <w:rsid w:val="00A24B74"/>
    <w:rsid w:val="00A256F2"/>
    <w:rsid w:val="00A2590D"/>
    <w:rsid w:val="00A259C2"/>
    <w:rsid w:val="00A25F9D"/>
    <w:rsid w:val="00A26650"/>
    <w:rsid w:val="00A26E1A"/>
    <w:rsid w:val="00A30B68"/>
    <w:rsid w:val="00A317A5"/>
    <w:rsid w:val="00A331A3"/>
    <w:rsid w:val="00A340B6"/>
    <w:rsid w:val="00A34497"/>
    <w:rsid w:val="00A34BB9"/>
    <w:rsid w:val="00A35138"/>
    <w:rsid w:val="00A358A4"/>
    <w:rsid w:val="00A35F42"/>
    <w:rsid w:val="00A366F9"/>
    <w:rsid w:val="00A36B94"/>
    <w:rsid w:val="00A36C0A"/>
    <w:rsid w:val="00A371B4"/>
    <w:rsid w:val="00A378A9"/>
    <w:rsid w:val="00A37AC5"/>
    <w:rsid w:val="00A37FC4"/>
    <w:rsid w:val="00A40844"/>
    <w:rsid w:val="00A41DF4"/>
    <w:rsid w:val="00A435E6"/>
    <w:rsid w:val="00A43DE0"/>
    <w:rsid w:val="00A449A6"/>
    <w:rsid w:val="00A44D29"/>
    <w:rsid w:val="00A45330"/>
    <w:rsid w:val="00A45EA1"/>
    <w:rsid w:val="00A45FE6"/>
    <w:rsid w:val="00A461E7"/>
    <w:rsid w:val="00A4661C"/>
    <w:rsid w:val="00A46650"/>
    <w:rsid w:val="00A46D21"/>
    <w:rsid w:val="00A4769F"/>
    <w:rsid w:val="00A478C6"/>
    <w:rsid w:val="00A47938"/>
    <w:rsid w:val="00A47BB8"/>
    <w:rsid w:val="00A50B03"/>
    <w:rsid w:val="00A5180C"/>
    <w:rsid w:val="00A52CA6"/>
    <w:rsid w:val="00A53C0C"/>
    <w:rsid w:val="00A54335"/>
    <w:rsid w:val="00A54641"/>
    <w:rsid w:val="00A55446"/>
    <w:rsid w:val="00A555E6"/>
    <w:rsid w:val="00A576D1"/>
    <w:rsid w:val="00A60357"/>
    <w:rsid w:val="00A60B9B"/>
    <w:rsid w:val="00A615CE"/>
    <w:rsid w:val="00A615F2"/>
    <w:rsid w:val="00A62EDF"/>
    <w:rsid w:val="00A62F70"/>
    <w:rsid w:val="00A63698"/>
    <w:rsid w:val="00A63AA0"/>
    <w:rsid w:val="00A63B95"/>
    <w:rsid w:val="00A642E3"/>
    <w:rsid w:val="00A66118"/>
    <w:rsid w:val="00A673D5"/>
    <w:rsid w:val="00A70B8E"/>
    <w:rsid w:val="00A71089"/>
    <w:rsid w:val="00A711FA"/>
    <w:rsid w:val="00A71786"/>
    <w:rsid w:val="00A747ED"/>
    <w:rsid w:val="00A75CDC"/>
    <w:rsid w:val="00A772DE"/>
    <w:rsid w:val="00A80005"/>
    <w:rsid w:val="00A8002D"/>
    <w:rsid w:val="00A8082E"/>
    <w:rsid w:val="00A80BD4"/>
    <w:rsid w:val="00A80F89"/>
    <w:rsid w:val="00A82346"/>
    <w:rsid w:val="00A82E3A"/>
    <w:rsid w:val="00A82F19"/>
    <w:rsid w:val="00A836E5"/>
    <w:rsid w:val="00A83A66"/>
    <w:rsid w:val="00A84346"/>
    <w:rsid w:val="00A86E61"/>
    <w:rsid w:val="00A87666"/>
    <w:rsid w:val="00A87BDA"/>
    <w:rsid w:val="00A87FF6"/>
    <w:rsid w:val="00A9009F"/>
    <w:rsid w:val="00A9029C"/>
    <w:rsid w:val="00A9097E"/>
    <w:rsid w:val="00A924F8"/>
    <w:rsid w:val="00A939D4"/>
    <w:rsid w:val="00A93EF7"/>
    <w:rsid w:val="00A9436B"/>
    <w:rsid w:val="00A94724"/>
    <w:rsid w:val="00A95034"/>
    <w:rsid w:val="00A959FB"/>
    <w:rsid w:val="00A95B31"/>
    <w:rsid w:val="00A96053"/>
    <w:rsid w:val="00A963B0"/>
    <w:rsid w:val="00A9708E"/>
    <w:rsid w:val="00A97094"/>
    <w:rsid w:val="00A977B1"/>
    <w:rsid w:val="00AA02F7"/>
    <w:rsid w:val="00AA0F02"/>
    <w:rsid w:val="00AA3570"/>
    <w:rsid w:val="00AA38FE"/>
    <w:rsid w:val="00AA3BD3"/>
    <w:rsid w:val="00AA4424"/>
    <w:rsid w:val="00AA4919"/>
    <w:rsid w:val="00AA4D87"/>
    <w:rsid w:val="00AA581D"/>
    <w:rsid w:val="00AA5FBE"/>
    <w:rsid w:val="00AA6774"/>
    <w:rsid w:val="00AB0FB2"/>
    <w:rsid w:val="00AB1B0F"/>
    <w:rsid w:val="00AB2C42"/>
    <w:rsid w:val="00AB31B4"/>
    <w:rsid w:val="00AB3EFD"/>
    <w:rsid w:val="00AB4F06"/>
    <w:rsid w:val="00AB4F6C"/>
    <w:rsid w:val="00AB65B9"/>
    <w:rsid w:val="00AB6791"/>
    <w:rsid w:val="00AB70C5"/>
    <w:rsid w:val="00AB79E0"/>
    <w:rsid w:val="00AB7D0C"/>
    <w:rsid w:val="00AC05BE"/>
    <w:rsid w:val="00AC1152"/>
    <w:rsid w:val="00AC1A85"/>
    <w:rsid w:val="00AC25A4"/>
    <w:rsid w:val="00AC2E10"/>
    <w:rsid w:val="00AC3432"/>
    <w:rsid w:val="00AC3D2D"/>
    <w:rsid w:val="00AC4BF9"/>
    <w:rsid w:val="00AC4CA9"/>
    <w:rsid w:val="00AC4CB9"/>
    <w:rsid w:val="00AC5254"/>
    <w:rsid w:val="00AC5285"/>
    <w:rsid w:val="00AC52C4"/>
    <w:rsid w:val="00AC5AA2"/>
    <w:rsid w:val="00AC6306"/>
    <w:rsid w:val="00AC6B17"/>
    <w:rsid w:val="00AC734E"/>
    <w:rsid w:val="00AC7EBF"/>
    <w:rsid w:val="00AC7FB6"/>
    <w:rsid w:val="00AD065D"/>
    <w:rsid w:val="00AD0F26"/>
    <w:rsid w:val="00AD18A7"/>
    <w:rsid w:val="00AD1940"/>
    <w:rsid w:val="00AD2330"/>
    <w:rsid w:val="00AD3070"/>
    <w:rsid w:val="00AD48DC"/>
    <w:rsid w:val="00AD53D3"/>
    <w:rsid w:val="00AD58EA"/>
    <w:rsid w:val="00AD618D"/>
    <w:rsid w:val="00AD62FC"/>
    <w:rsid w:val="00AD67FA"/>
    <w:rsid w:val="00AE0615"/>
    <w:rsid w:val="00AE2CD8"/>
    <w:rsid w:val="00AE2FD3"/>
    <w:rsid w:val="00AE39A5"/>
    <w:rsid w:val="00AE3CA6"/>
    <w:rsid w:val="00AE5B0E"/>
    <w:rsid w:val="00AE6548"/>
    <w:rsid w:val="00AE6863"/>
    <w:rsid w:val="00AE7367"/>
    <w:rsid w:val="00AE74E5"/>
    <w:rsid w:val="00AE7B73"/>
    <w:rsid w:val="00AF0107"/>
    <w:rsid w:val="00AF087C"/>
    <w:rsid w:val="00AF130A"/>
    <w:rsid w:val="00AF2411"/>
    <w:rsid w:val="00AF25E6"/>
    <w:rsid w:val="00AF297D"/>
    <w:rsid w:val="00AF34B4"/>
    <w:rsid w:val="00AF3927"/>
    <w:rsid w:val="00AF3AD5"/>
    <w:rsid w:val="00AF3D33"/>
    <w:rsid w:val="00AF424B"/>
    <w:rsid w:val="00AF425C"/>
    <w:rsid w:val="00AF6711"/>
    <w:rsid w:val="00AF6BCF"/>
    <w:rsid w:val="00B01124"/>
    <w:rsid w:val="00B012BB"/>
    <w:rsid w:val="00B018C7"/>
    <w:rsid w:val="00B03459"/>
    <w:rsid w:val="00B03540"/>
    <w:rsid w:val="00B03762"/>
    <w:rsid w:val="00B03795"/>
    <w:rsid w:val="00B03847"/>
    <w:rsid w:val="00B04198"/>
    <w:rsid w:val="00B0427F"/>
    <w:rsid w:val="00B0447D"/>
    <w:rsid w:val="00B04AE2"/>
    <w:rsid w:val="00B05249"/>
    <w:rsid w:val="00B05277"/>
    <w:rsid w:val="00B057C6"/>
    <w:rsid w:val="00B064AF"/>
    <w:rsid w:val="00B06B3E"/>
    <w:rsid w:val="00B07B9C"/>
    <w:rsid w:val="00B1040B"/>
    <w:rsid w:val="00B115AA"/>
    <w:rsid w:val="00B14C20"/>
    <w:rsid w:val="00B159B6"/>
    <w:rsid w:val="00B15EC1"/>
    <w:rsid w:val="00B16CEA"/>
    <w:rsid w:val="00B17959"/>
    <w:rsid w:val="00B17C0C"/>
    <w:rsid w:val="00B20DB9"/>
    <w:rsid w:val="00B21245"/>
    <w:rsid w:val="00B216C5"/>
    <w:rsid w:val="00B21C3D"/>
    <w:rsid w:val="00B2243C"/>
    <w:rsid w:val="00B22AE7"/>
    <w:rsid w:val="00B239D7"/>
    <w:rsid w:val="00B24FDE"/>
    <w:rsid w:val="00B260C8"/>
    <w:rsid w:val="00B263C7"/>
    <w:rsid w:val="00B26F8F"/>
    <w:rsid w:val="00B27848"/>
    <w:rsid w:val="00B30031"/>
    <w:rsid w:val="00B3013D"/>
    <w:rsid w:val="00B3080D"/>
    <w:rsid w:val="00B30E78"/>
    <w:rsid w:val="00B32A8E"/>
    <w:rsid w:val="00B33102"/>
    <w:rsid w:val="00B33968"/>
    <w:rsid w:val="00B3400A"/>
    <w:rsid w:val="00B34CDC"/>
    <w:rsid w:val="00B36DFA"/>
    <w:rsid w:val="00B37434"/>
    <w:rsid w:val="00B40013"/>
    <w:rsid w:val="00B404BC"/>
    <w:rsid w:val="00B41572"/>
    <w:rsid w:val="00B4194F"/>
    <w:rsid w:val="00B419AF"/>
    <w:rsid w:val="00B427D5"/>
    <w:rsid w:val="00B429A8"/>
    <w:rsid w:val="00B43879"/>
    <w:rsid w:val="00B44434"/>
    <w:rsid w:val="00B4447F"/>
    <w:rsid w:val="00B44EE9"/>
    <w:rsid w:val="00B452F8"/>
    <w:rsid w:val="00B45948"/>
    <w:rsid w:val="00B465F0"/>
    <w:rsid w:val="00B46A93"/>
    <w:rsid w:val="00B46C10"/>
    <w:rsid w:val="00B47248"/>
    <w:rsid w:val="00B47562"/>
    <w:rsid w:val="00B50A6C"/>
    <w:rsid w:val="00B50B3B"/>
    <w:rsid w:val="00B50D33"/>
    <w:rsid w:val="00B50FB6"/>
    <w:rsid w:val="00B5133E"/>
    <w:rsid w:val="00B52799"/>
    <w:rsid w:val="00B537A1"/>
    <w:rsid w:val="00B538EA"/>
    <w:rsid w:val="00B54A69"/>
    <w:rsid w:val="00B54F72"/>
    <w:rsid w:val="00B560C4"/>
    <w:rsid w:val="00B56FEA"/>
    <w:rsid w:val="00B57F5F"/>
    <w:rsid w:val="00B60CB9"/>
    <w:rsid w:val="00B6175B"/>
    <w:rsid w:val="00B6204F"/>
    <w:rsid w:val="00B624A2"/>
    <w:rsid w:val="00B6302E"/>
    <w:rsid w:val="00B63FBD"/>
    <w:rsid w:val="00B66799"/>
    <w:rsid w:val="00B66DC3"/>
    <w:rsid w:val="00B670A2"/>
    <w:rsid w:val="00B671E4"/>
    <w:rsid w:val="00B67BE0"/>
    <w:rsid w:val="00B67F1D"/>
    <w:rsid w:val="00B70740"/>
    <w:rsid w:val="00B70F57"/>
    <w:rsid w:val="00B72339"/>
    <w:rsid w:val="00B724B2"/>
    <w:rsid w:val="00B73240"/>
    <w:rsid w:val="00B73309"/>
    <w:rsid w:val="00B7390A"/>
    <w:rsid w:val="00B7478A"/>
    <w:rsid w:val="00B75379"/>
    <w:rsid w:val="00B7539B"/>
    <w:rsid w:val="00B75473"/>
    <w:rsid w:val="00B75829"/>
    <w:rsid w:val="00B772CD"/>
    <w:rsid w:val="00B80537"/>
    <w:rsid w:val="00B805B4"/>
    <w:rsid w:val="00B80BCD"/>
    <w:rsid w:val="00B8114F"/>
    <w:rsid w:val="00B814F7"/>
    <w:rsid w:val="00B816D7"/>
    <w:rsid w:val="00B81CB1"/>
    <w:rsid w:val="00B82E93"/>
    <w:rsid w:val="00B84A3E"/>
    <w:rsid w:val="00B84FAE"/>
    <w:rsid w:val="00B84FD8"/>
    <w:rsid w:val="00B8697A"/>
    <w:rsid w:val="00B9035F"/>
    <w:rsid w:val="00B92412"/>
    <w:rsid w:val="00B93470"/>
    <w:rsid w:val="00B95078"/>
    <w:rsid w:val="00B95167"/>
    <w:rsid w:val="00B951CD"/>
    <w:rsid w:val="00B95F71"/>
    <w:rsid w:val="00B9603C"/>
    <w:rsid w:val="00B96078"/>
    <w:rsid w:val="00B9642D"/>
    <w:rsid w:val="00B96800"/>
    <w:rsid w:val="00B96830"/>
    <w:rsid w:val="00B96B1D"/>
    <w:rsid w:val="00B96C0F"/>
    <w:rsid w:val="00B96CC1"/>
    <w:rsid w:val="00B97653"/>
    <w:rsid w:val="00B97A99"/>
    <w:rsid w:val="00BA0035"/>
    <w:rsid w:val="00BA216D"/>
    <w:rsid w:val="00BA2F13"/>
    <w:rsid w:val="00BA2F9F"/>
    <w:rsid w:val="00BA31A5"/>
    <w:rsid w:val="00BA384C"/>
    <w:rsid w:val="00BA4C92"/>
    <w:rsid w:val="00BA4CB7"/>
    <w:rsid w:val="00BA4FBF"/>
    <w:rsid w:val="00BA58AE"/>
    <w:rsid w:val="00BA5D6F"/>
    <w:rsid w:val="00BA636B"/>
    <w:rsid w:val="00BA7321"/>
    <w:rsid w:val="00BA7A59"/>
    <w:rsid w:val="00BA7CE5"/>
    <w:rsid w:val="00BB033C"/>
    <w:rsid w:val="00BB0563"/>
    <w:rsid w:val="00BB06C5"/>
    <w:rsid w:val="00BB0E11"/>
    <w:rsid w:val="00BB0F7F"/>
    <w:rsid w:val="00BB1A68"/>
    <w:rsid w:val="00BB1B5D"/>
    <w:rsid w:val="00BB5388"/>
    <w:rsid w:val="00BB6221"/>
    <w:rsid w:val="00BB696A"/>
    <w:rsid w:val="00BB762C"/>
    <w:rsid w:val="00BB77E2"/>
    <w:rsid w:val="00BC068C"/>
    <w:rsid w:val="00BC0774"/>
    <w:rsid w:val="00BC1606"/>
    <w:rsid w:val="00BC1843"/>
    <w:rsid w:val="00BC2504"/>
    <w:rsid w:val="00BC271C"/>
    <w:rsid w:val="00BC28D1"/>
    <w:rsid w:val="00BC2EC8"/>
    <w:rsid w:val="00BC4B34"/>
    <w:rsid w:val="00BC4D5A"/>
    <w:rsid w:val="00BC53BC"/>
    <w:rsid w:val="00BC5784"/>
    <w:rsid w:val="00BC5BCD"/>
    <w:rsid w:val="00BC6BD5"/>
    <w:rsid w:val="00BC6C4C"/>
    <w:rsid w:val="00BC6CC4"/>
    <w:rsid w:val="00BD0545"/>
    <w:rsid w:val="00BD1CA6"/>
    <w:rsid w:val="00BD2071"/>
    <w:rsid w:val="00BD217E"/>
    <w:rsid w:val="00BD2F5B"/>
    <w:rsid w:val="00BD3147"/>
    <w:rsid w:val="00BD4AFB"/>
    <w:rsid w:val="00BD4D87"/>
    <w:rsid w:val="00BD58FB"/>
    <w:rsid w:val="00BD64B6"/>
    <w:rsid w:val="00BD66C0"/>
    <w:rsid w:val="00BD7906"/>
    <w:rsid w:val="00BD7CE9"/>
    <w:rsid w:val="00BE0A17"/>
    <w:rsid w:val="00BE0E87"/>
    <w:rsid w:val="00BE0E9F"/>
    <w:rsid w:val="00BE12C4"/>
    <w:rsid w:val="00BE13DD"/>
    <w:rsid w:val="00BE1CF7"/>
    <w:rsid w:val="00BE22AD"/>
    <w:rsid w:val="00BE30AA"/>
    <w:rsid w:val="00BE3705"/>
    <w:rsid w:val="00BE4360"/>
    <w:rsid w:val="00BE4468"/>
    <w:rsid w:val="00BE4804"/>
    <w:rsid w:val="00BE4E54"/>
    <w:rsid w:val="00BE5055"/>
    <w:rsid w:val="00BE57B1"/>
    <w:rsid w:val="00BE67EC"/>
    <w:rsid w:val="00BE787B"/>
    <w:rsid w:val="00BF09D1"/>
    <w:rsid w:val="00BF1505"/>
    <w:rsid w:val="00BF164D"/>
    <w:rsid w:val="00BF18D1"/>
    <w:rsid w:val="00BF1B56"/>
    <w:rsid w:val="00BF2334"/>
    <w:rsid w:val="00BF2950"/>
    <w:rsid w:val="00BF2C1D"/>
    <w:rsid w:val="00BF2F1A"/>
    <w:rsid w:val="00BF3293"/>
    <w:rsid w:val="00BF3355"/>
    <w:rsid w:val="00BF48F9"/>
    <w:rsid w:val="00BF5B5B"/>
    <w:rsid w:val="00BF5DA9"/>
    <w:rsid w:val="00BF648B"/>
    <w:rsid w:val="00BF6673"/>
    <w:rsid w:val="00BF6859"/>
    <w:rsid w:val="00BF7343"/>
    <w:rsid w:val="00BF79DB"/>
    <w:rsid w:val="00C0146E"/>
    <w:rsid w:val="00C015C1"/>
    <w:rsid w:val="00C02107"/>
    <w:rsid w:val="00C03FBC"/>
    <w:rsid w:val="00C0417B"/>
    <w:rsid w:val="00C0494B"/>
    <w:rsid w:val="00C06AAE"/>
    <w:rsid w:val="00C06E82"/>
    <w:rsid w:val="00C078E3"/>
    <w:rsid w:val="00C101D3"/>
    <w:rsid w:val="00C10B7E"/>
    <w:rsid w:val="00C10D40"/>
    <w:rsid w:val="00C11CB8"/>
    <w:rsid w:val="00C120C3"/>
    <w:rsid w:val="00C1284C"/>
    <w:rsid w:val="00C1350B"/>
    <w:rsid w:val="00C14305"/>
    <w:rsid w:val="00C143A9"/>
    <w:rsid w:val="00C14DB1"/>
    <w:rsid w:val="00C1623C"/>
    <w:rsid w:val="00C1697C"/>
    <w:rsid w:val="00C1743C"/>
    <w:rsid w:val="00C216A9"/>
    <w:rsid w:val="00C221A8"/>
    <w:rsid w:val="00C23A9A"/>
    <w:rsid w:val="00C23B31"/>
    <w:rsid w:val="00C24998"/>
    <w:rsid w:val="00C266E9"/>
    <w:rsid w:val="00C26C95"/>
    <w:rsid w:val="00C274AE"/>
    <w:rsid w:val="00C30612"/>
    <w:rsid w:val="00C31F83"/>
    <w:rsid w:val="00C32601"/>
    <w:rsid w:val="00C33343"/>
    <w:rsid w:val="00C33744"/>
    <w:rsid w:val="00C33966"/>
    <w:rsid w:val="00C3491F"/>
    <w:rsid w:val="00C34CCB"/>
    <w:rsid w:val="00C35F20"/>
    <w:rsid w:val="00C36D45"/>
    <w:rsid w:val="00C37081"/>
    <w:rsid w:val="00C40447"/>
    <w:rsid w:val="00C407AC"/>
    <w:rsid w:val="00C4157D"/>
    <w:rsid w:val="00C42299"/>
    <w:rsid w:val="00C42944"/>
    <w:rsid w:val="00C42B46"/>
    <w:rsid w:val="00C47AB1"/>
    <w:rsid w:val="00C5112A"/>
    <w:rsid w:val="00C517BF"/>
    <w:rsid w:val="00C51BE4"/>
    <w:rsid w:val="00C51EB9"/>
    <w:rsid w:val="00C527A0"/>
    <w:rsid w:val="00C52B18"/>
    <w:rsid w:val="00C54049"/>
    <w:rsid w:val="00C564F0"/>
    <w:rsid w:val="00C56E6B"/>
    <w:rsid w:val="00C57B85"/>
    <w:rsid w:val="00C57E9A"/>
    <w:rsid w:val="00C60B91"/>
    <w:rsid w:val="00C60DF0"/>
    <w:rsid w:val="00C60EA1"/>
    <w:rsid w:val="00C610A7"/>
    <w:rsid w:val="00C6127D"/>
    <w:rsid w:val="00C61B1B"/>
    <w:rsid w:val="00C64888"/>
    <w:rsid w:val="00C64F39"/>
    <w:rsid w:val="00C65D21"/>
    <w:rsid w:val="00C665B3"/>
    <w:rsid w:val="00C66608"/>
    <w:rsid w:val="00C702E9"/>
    <w:rsid w:val="00C70FA1"/>
    <w:rsid w:val="00C711A7"/>
    <w:rsid w:val="00C722AF"/>
    <w:rsid w:val="00C72B14"/>
    <w:rsid w:val="00C72C8E"/>
    <w:rsid w:val="00C73E10"/>
    <w:rsid w:val="00C74349"/>
    <w:rsid w:val="00C75075"/>
    <w:rsid w:val="00C773A3"/>
    <w:rsid w:val="00C77A83"/>
    <w:rsid w:val="00C80A2D"/>
    <w:rsid w:val="00C817BF"/>
    <w:rsid w:val="00C824BA"/>
    <w:rsid w:val="00C8251C"/>
    <w:rsid w:val="00C82866"/>
    <w:rsid w:val="00C8368E"/>
    <w:rsid w:val="00C85DA5"/>
    <w:rsid w:val="00C86527"/>
    <w:rsid w:val="00C86544"/>
    <w:rsid w:val="00C865ED"/>
    <w:rsid w:val="00C90DF1"/>
    <w:rsid w:val="00C91535"/>
    <w:rsid w:val="00C915FE"/>
    <w:rsid w:val="00C916F2"/>
    <w:rsid w:val="00C92AF2"/>
    <w:rsid w:val="00C92D99"/>
    <w:rsid w:val="00C934A8"/>
    <w:rsid w:val="00C9371E"/>
    <w:rsid w:val="00C940F7"/>
    <w:rsid w:val="00C957F1"/>
    <w:rsid w:val="00C96115"/>
    <w:rsid w:val="00C96ABA"/>
    <w:rsid w:val="00C96C0A"/>
    <w:rsid w:val="00C96DA4"/>
    <w:rsid w:val="00CA1632"/>
    <w:rsid w:val="00CA1986"/>
    <w:rsid w:val="00CA32E8"/>
    <w:rsid w:val="00CA3539"/>
    <w:rsid w:val="00CA412E"/>
    <w:rsid w:val="00CA439B"/>
    <w:rsid w:val="00CA43C8"/>
    <w:rsid w:val="00CA43D4"/>
    <w:rsid w:val="00CA5243"/>
    <w:rsid w:val="00CA5BD2"/>
    <w:rsid w:val="00CA7951"/>
    <w:rsid w:val="00CA7983"/>
    <w:rsid w:val="00CB0B5D"/>
    <w:rsid w:val="00CB1B29"/>
    <w:rsid w:val="00CB1E9F"/>
    <w:rsid w:val="00CB2067"/>
    <w:rsid w:val="00CB42D8"/>
    <w:rsid w:val="00CB4C23"/>
    <w:rsid w:val="00CB4DF9"/>
    <w:rsid w:val="00CB511A"/>
    <w:rsid w:val="00CB5715"/>
    <w:rsid w:val="00CB5E97"/>
    <w:rsid w:val="00CB6479"/>
    <w:rsid w:val="00CB68CC"/>
    <w:rsid w:val="00CB6C8A"/>
    <w:rsid w:val="00CB6F52"/>
    <w:rsid w:val="00CB6F8A"/>
    <w:rsid w:val="00CB7F5C"/>
    <w:rsid w:val="00CC1F52"/>
    <w:rsid w:val="00CC246F"/>
    <w:rsid w:val="00CC2E10"/>
    <w:rsid w:val="00CC33BD"/>
    <w:rsid w:val="00CC3A72"/>
    <w:rsid w:val="00CC3AA5"/>
    <w:rsid w:val="00CC6A79"/>
    <w:rsid w:val="00CC6CA8"/>
    <w:rsid w:val="00CC6DBC"/>
    <w:rsid w:val="00CC6F0A"/>
    <w:rsid w:val="00CC785C"/>
    <w:rsid w:val="00CD011E"/>
    <w:rsid w:val="00CD0596"/>
    <w:rsid w:val="00CD0DBA"/>
    <w:rsid w:val="00CD28F0"/>
    <w:rsid w:val="00CD29F0"/>
    <w:rsid w:val="00CD42D1"/>
    <w:rsid w:val="00CD56B7"/>
    <w:rsid w:val="00CD60BA"/>
    <w:rsid w:val="00CD6B91"/>
    <w:rsid w:val="00CD702F"/>
    <w:rsid w:val="00CD71B0"/>
    <w:rsid w:val="00CD7DAE"/>
    <w:rsid w:val="00CE0B9D"/>
    <w:rsid w:val="00CE107B"/>
    <w:rsid w:val="00CE183B"/>
    <w:rsid w:val="00CE1DE1"/>
    <w:rsid w:val="00CE2530"/>
    <w:rsid w:val="00CE2DD9"/>
    <w:rsid w:val="00CE43A4"/>
    <w:rsid w:val="00CE43C1"/>
    <w:rsid w:val="00CE4977"/>
    <w:rsid w:val="00CE589A"/>
    <w:rsid w:val="00CE628D"/>
    <w:rsid w:val="00CF1954"/>
    <w:rsid w:val="00CF245A"/>
    <w:rsid w:val="00CF681F"/>
    <w:rsid w:val="00CF7474"/>
    <w:rsid w:val="00CF79A3"/>
    <w:rsid w:val="00D00857"/>
    <w:rsid w:val="00D016E0"/>
    <w:rsid w:val="00D02BBE"/>
    <w:rsid w:val="00D03C68"/>
    <w:rsid w:val="00D043D4"/>
    <w:rsid w:val="00D04BF5"/>
    <w:rsid w:val="00D04C4A"/>
    <w:rsid w:val="00D05156"/>
    <w:rsid w:val="00D0543B"/>
    <w:rsid w:val="00D0551F"/>
    <w:rsid w:val="00D05A27"/>
    <w:rsid w:val="00D05F22"/>
    <w:rsid w:val="00D0624F"/>
    <w:rsid w:val="00D063D1"/>
    <w:rsid w:val="00D064FC"/>
    <w:rsid w:val="00D065EA"/>
    <w:rsid w:val="00D066ED"/>
    <w:rsid w:val="00D0683D"/>
    <w:rsid w:val="00D06A89"/>
    <w:rsid w:val="00D06C70"/>
    <w:rsid w:val="00D07D1B"/>
    <w:rsid w:val="00D10578"/>
    <w:rsid w:val="00D108F2"/>
    <w:rsid w:val="00D116B9"/>
    <w:rsid w:val="00D11CC2"/>
    <w:rsid w:val="00D11F03"/>
    <w:rsid w:val="00D12612"/>
    <w:rsid w:val="00D13A93"/>
    <w:rsid w:val="00D155E6"/>
    <w:rsid w:val="00D17C7E"/>
    <w:rsid w:val="00D2091A"/>
    <w:rsid w:val="00D20B32"/>
    <w:rsid w:val="00D21C50"/>
    <w:rsid w:val="00D22672"/>
    <w:rsid w:val="00D22C37"/>
    <w:rsid w:val="00D22EB4"/>
    <w:rsid w:val="00D2323F"/>
    <w:rsid w:val="00D2325F"/>
    <w:rsid w:val="00D23C8C"/>
    <w:rsid w:val="00D252AE"/>
    <w:rsid w:val="00D2594A"/>
    <w:rsid w:val="00D25A8A"/>
    <w:rsid w:val="00D2606A"/>
    <w:rsid w:val="00D260FC"/>
    <w:rsid w:val="00D263C2"/>
    <w:rsid w:val="00D26BCC"/>
    <w:rsid w:val="00D26E95"/>
    <w:rsid w:val="00D30364"/>
    <w:rsid w:val="00D30BDE"/>
    <w:rsid w:val="00D30FCD"/>
    <w:rsid w:val="00D31048"/>
    <w:rsid w:val="00D311BF"/>
    <w:rsid w:val="00D317CE"/>
    <w:rsid w:val="00D32B64"/>
    <w:rsid w:val="00D33951"/>
    <w:rsid w:val="00D344DC"/>
    <w:rsid w:val="00D3504C"/>
    <w:rsid w:val="00D359F1"/>
    <w:rsid w:val="00D419FE"/>
    <w:rsid w:val="00D420A2"/>
    <w:rsid w:val="00D42B70"/>
    <w:rsid w:val="00D43583"/>
    <w:rsid w:val="00D43B69"/>
    <w:rsid w:val="00D4432D"/>
    <w:rsid w:val="00D45776"/>
    <w:rsid w:val="00D469A9"/>
    <w:rsid w:val="00D47069"/>
    <w:rsid w:val="00D50873"/>
    <w:rsid w:val="00D512DB"/>
    <w:rsid w:val="00D51534"/>
    <w:rsid w:val="00D5310D"/>
    <w:rsid w:val="00D53D7F"/>
    <w:rsid w:val="00D541F8"/>
    <w:rsid w:val="00D569D7"/>
    <w:rsid w:val="00D57CE4"/>
    <w:rsid w:val="00D60062"/>
    <w:rsid w:val="00D609C1"/>
    <w:rsid w:val="00D60ACD"/>
    <w:rsid w:val="00D61E3A"/>
    <w:rsid w:val="00D623D8"/>
    <w:rsid w:val="00D632E1"/>
    <w:rsid w:val="00D63652"/>
    <w:rsid w:val="00D6386B"/>
    <w:rsid w:val="00D64BD2"/>
    <w:rsid w:val="00D64E2B"/>
    <w:rsid w:val="00D64E41"/>
    <w:rsid w:val="00D66883"/>
    <w:rsid w:val="00D67038"/>
    <w:rsid w:val="00D67190"/>
    <w:rsid w:val="00D67210"/>
    <w:rsid w:val="00D676AC"/>
    <w:rsid w:val="00D67B95"/>
    <w:rsid w:val="00D71277"/>
    <w:rsid w:val="00D714E4"/>
    <w:rsid w:val="00D73ED3"/>
    <w:rsid w:val="00D73F63"/>
    <w:rsid w:val="00D74923"/>
    <w:rsid w:val="00D80110"/>
    <w:rsid w:val="00D804FA"/>
    <w:rsid w:val="00D80912"/>
    <w:rsid w:val="00D80A31"/>
    <w:rsid w:val="00D822B8"/>
    <w:rsid w:val="00D83AA1"/>
    <w:rsid w:val="00D86012"/>
    <w:rsid w:val="00D87A9A"/>
    <w:rsid w:val="00D87BF7"/>
    <w:rsid w:val="00D90226"/>
    <w:rsid w:val="00D90C93"/>
    <w:rsid w:val="00D92A6D"/>
    <w:rsid w:val="00D93FAB"/>
    <w:rsid w:val="00D94462"/>
    <w:rsid w:val="00D953E0"/>
    <w:rsid w:val="00D960D4"/>
    <w:rsid w:val="00D96267"/>
    <w:rsid w:val="00D9626C"/>
    <w:rsid w:val="00D974D4"/>
    <w:rsid w:val="00D977C1"/>
    <w:rsid w:val="00D9785D"/>
    <w:rsid w:val="00DA0928"/>
    <w:rsid w:val="00DA0A39"/>
    <w:rsid w:val="00DA2BE0"/>
    <w:rsid w:val="00DA2FFD"/>
    <w:rsid w:val="00DA3BCC"/>
    <w:rsid w:val="00DA4298"/>
    <w:rsid w:val="00DA46DB"/>
    <w:rsid w:val="00DA62D5"/>
    <w:rsid w:val="00DA6698"/>
    <w:rsid w:val="00DA66F1"/>
    <w:rsid w:val="00DA6774"/>
    <w:rsid w:val="00DB2E64"/>
    <w:rsid w:val="00DB3236"/>
    <w:rsid w:val="00DB33CF"/>
    <w:rsid w:val="00DB34EA"/>
    <w:rsid w:val="00DB42D2"/>
    <w:rsid w:val="00DB5839"/>
    <w:rsid w:val="00DB6682"/>
    <w:rsid w:val="00DB6B83"/>
    <w:rsid w:val="00DB6C7A"/>
    <w:rsid w:val="00DB74E8"/>
    <w:rsid w:val="00DB7ACC"/>
    <w:rsid w:val="00DB7FCE"/>
    <w:rsid w:val="00DC04F9"/>
    <w:rsid w:val="00DC09D7"/>
    <w:rsid w:val="00DC2241"/>
    <w:rsid w:val="00DC2C64"/>
    <w:rsid w:val="00DC3271"/>
    <w:rsid w:val="00DC335F"/>
    <w:rsid w:val="00DC5289"/>
    <w:rsid w:val="00DC54BC"/>
    <w:rsid w:val="00DC684F"/>
    <w:rsid w:val="00DC7DA9"/>
    <w:rsid w:val="00DC7E9E"/>
    <w:rsid w:val="00DD150D"/>
    <w:rsid w:val="00DD2D8D"/>
    <w:rsid w:val="00DD4873"/>
    <w:rsid w:val="00DD52C2"/>
    <w:rsid w:val="00DD5F38"/>
    <w:rsid w:val="00DD686A"/>
    <w:rsid w:val="00DD6C22"/>
    <w:rsid w:val="00DD77FB"/>
    <w:rsid w:val="00DD7CD5"/>
    <w:rsid w:val="00DE01EB"/>
    <w:rsid w:val="00DE0D58"/>
    <w:rsid w:val="00DE1146"/>
    <w:rsid w:val="00DE23CF"/>
    <w:rsid w:val="00DE2517"/>
    <w:rsid w:val="00DE2577"/>
    <w:rsid w:val="00DE26A4"/>
    <w:rsid w:val="00DE3498"/>
    <w:rsid w:val="00DE3A9A"/>
    <w:rsid w:val="00DE4CBC"/>
    <w:rsid w:val="00DE58B3"/>
    <w:rsid w:val="00DE6D75"/>
    <w:rsid w:val="00DE7207"/>
    <w:rsid w:val="00DE733C"/>
    <w:rsid w:val="00DF18DC"/>
    <w:rsid w:val="00DF23C4"/>
    <w:rsid w:val="00DF2866"/>
    <w:rsid w:val="00DF28E9"/>
    <w:rsid w:val="00DF47E4"/>
    <w:rsid w:val="00DF5270"/>
    <w:rsid w:val="00DF5B93"/>
    <w:rsid w:val="00DF6C63"/>
    <w:rsid w:val="00DF7300"/>
    <w:rsid w:val="00DF7A04"/>
    <w:rsid w:val="00DF7DC0"/>
    <w:rsid w:val="00E00F2F"/>
    <w:rsid w:val="00E01F35"/>
    <w:rsid w:val="00E022A1"/>
    <w:rsid w:val="00E02A5D"/>
    <w:rsid w:val="00E03972"/>
    <w:rsid w:val="00E044FE"/>
    <w:rsid w:val="00E045D2"/>
    <w:rsid w:val="00E0586D"/>
    <w:rsid w:val="00E05B26"/>
    <w:rsid w:val="00E0662E"/>
    <w:rsid w:val="00E06D6E"/>
    <w:rsid w:val="00E10F8E"/>
    <w:rsid w:val="00E12455"/>
    <w:rsid w:val="00E1248C"/>
    <w:rsid w:val="00E127D2"/>
    <w:rsid w:val="00E12D27"/>
    <w:rsid w:val="00E13134"/>
    <w:rsid w:val="00E13263"/>
    <w:rsid w:val="00E13373"/>
    <w:rsid w:val="00E13423"/>
    <w:rsid w:val="00E13635"/>
    <w:rsid w:val="00E149E1"/>
    <w:rsid w:val="00E14A07"/>
    <w:rsid w:val="00E153B6"/>
    <w:rsid w:val="00E154F7"/>
    <w:rsid w:val="00E15720"/>
    <w:rsid w:val="00E168AD"/>
    <w:rsid w:val="00E16D08"/>
    <w:rsid w:val="00E207F5"/>
    <w:rsid w:val="00E20E3C"/>
    <w:rsid w:val="00E21790"/>
    <w:rsid w:val="00E21931"/>
    <w:rsid w:val="00E23BE8"/>
    <w:rsid w:val="00E2498F"/>
    <w:rsid w:val="00E2776A"/>
    <w:rsid w:val="00E30786"/>
    <w:rsid w:val="00E30A6F"/>
    <w:rsid w:val="00E31DFC"/>
    <w:rsid w:val="00E31E72"/>
    <w:rsid w:val="00E31E9B"/>
    <w:rsid w:val="00E33423"/>
    <w:rsid w:val="00E3365A"/>
    <w:rsid w:val="00E33A5C"/>
    <w:rsid w:val="00E34E82"/>
    <w:rsid w:val="00E35459"/>
    <w:rsid w:val="00E364DE"/>
    <w:rsid w:val="00E369CE"/>
    <w:rsid w:val="00E36E03"/>
    <w:rsid w:val="00E42B36"/>
    <w:rsid w:val="00E43653"/>
    <w:rsid w:val="00E43BBA"/>
    <w:rsid w:val="00E43D22"/>
    <w:rsid w:val="00E44D30"/>
    <w:rsid w:val="00E45C9B"/>
    <w:rsid w:val="00E4621A"/>
    <w:rsid w:val="00E46D16"/>
    <w:rsid w:val="00E51B7F"/>
    <w:rsid w:val="00E53A02"/>
    <w:rsid w:val="00E55BD0"/>
    <w:rsid w:val="00E561DC"/>
    <w:rsid w:val="00E5651B"/>
    <w:rsid w:val="00E5681A"/>
    <w:rsid w:val="00E57BEA"/>
    <w:rsid w:val="00E607DB"/>
    <w:rsid w:val="00E6157E"/>
    <w:rsid w:val="00E6177E"/>
    <w:rsid w:val="00E61B85"/>
    <w:rsid w:val="00E61CE6"/>
    <w:rsid w:val="00E62BED"/>
    <w:rsid w:val="00E63423"/>
    <w:rsid w:val="00E6348E"/>
    <w:rsid w:val="00E635D7"/>
    <w:rsid w:val="00E63AEB"/>
    <w:rsid w:val="00E64970"/>
    <w:rsid w:val="00E64B18"/>
    <w:rsid w:val="00E65718"/>
    <w:rsid w:val="00E65CD7"/>
    <w:rsid w:val="00E66984"/>
    <w:rsid w:val="00E66E16"/>
    <w:rsid w:val="00E673AC"/>
    <w:rsid w:val="00E67BA7"/>
    <w:rsid w:val="00E70304"/>
    <w:rsid w:val="00E704A8"/>
    <w:rsid w:val="00E707AC"/>
    <w:rsid w:val="00E70D18"/>
    <w:rsid w:val="00E720CF"/>
    <w:rsid w:val="00E73106"/>
    <w:rsid w:val="00E73214"/>
    <w:rsid w:val="00E73746"/>
    <w:rsid w:val="00E73E3D"/>
    <w:rsid w:val="00E74480"/>
    <w:rsid w:val="00E747E0"/>
    <w:rsid w:val="00E74965"/>
    <w:rsid w:val="00E754EF"/>
    <w:rsid w:val="00E763D5"/>
    <w:rsid w:val="00E76EA1"/>
    <w:rsid w:val="00E80921"/>
    <w:rsid w:val="00E81B97"/>
    <w:rsid w:val="00E81CCC"/>
    <w:rsid w:val="00E81E0A"/>
    <w:rsid w:val="00E82B3C"/>
    <w:rsid w:val="00E82DEA"/>
    <w:rsid w:val="00E855E3"/>
    <w:rsid w:val="00E85C10"/>
    <w:rsid w:val="00E86616"/>
    <w:rsid w:val="00E87C79"/>
    <w:rsid w:val="00E90163"/>
    <w:rsid w:val="00E906D3"/>
    <w:rsid w:val="00E90EED"/>
    <w:rsid w:val="00E914B2"/>
    <w:rsid w:val="00E91F88"/>
    <w:rsid w:val="00E93508"/>
    <w:rsid w:val="00E9530D"/>
    <w:rsid w:val="00E9632C"/>
    <w:rsid w:val="00E96F89"/>
    <w:rsid w:val="00E97218"/>
    <w:rsid w:val="00E977A7"/>
    <w:rsid w:val="00EA015C"/>
    <w:rsid w:val="00EA04D7"/>
    <w:rsid w:val="00EA0DF6"/>
    <w:rsid w:val="00EA0F1C"/>
    <w:rsid w:val="00EA128F"/>
    <w:rsid w:val="00EA1573"/>
    <w:rsid w:val="00EA18F6"/>
    <w:rsid w:val="00EA1DC2"/>
    <w:rsid w:val="00EA208E"/>
    <w:rsid w:val="00EA27BC"/>
    <w:rsid w:val="00EA3FC6"/>
    <w:rsid w:val="00EA5FD5"/>
    <w:rsid w:val="00EA6E53"/>
    <w:rsid w:val="00EA7D17"/>
    <w:rsid w:val="00EB0096"/>
    <w:rsid w:val="00EB024A"/>
    <w:rsid w:val="00EB106D"/>
    <w:rsid w:val="00EB1BC1"/>
    <w:rsid w:val="00EB28AD"/>
    <w:rsid w:val="00EB2B10"/>
    <w:rsid w:val="00EB34E8"/>
    <w:rsid w:val="00EB35B4"/>
    <w:rsid w:val="00EB37D9"/>
    <w:rsid w:val="00EB39F1"/>
    <w:rsid w:val="00EB42EC"/>
    <w:rsid w:val="00EB4E20"/>
    <w:rsid w:val="00EB56FF"/>
    <w:rsid w:val="00EB627D"/>
    <w:rsid w:val="00EB697F"/>
    <w:rsid w:val="00EB713E"/>
    <w:rsid w:val="00EB761A"/>
    <w:rsid w:val="00EB79AF"/>
    <w:rsid w:val="00EB7DED"/>
    <w:rsid w:val="00EC07C3"/>
    <w:rsid w:val="00EC08F4"/>
    <w:rsid w:val="00EC0A4C"/>
    <w:rsid w:val="00EC0DD0"/>
    <w:rsid w:val="00EC26BF"/>
    <w:rsid w:val="00EC2CD1"/>
    <w:rsid w:val="00EC3005"/>
    <w:rsid w:val="00EC320F"/>
    <w:rsid w:val="00EC3E28"/>
    <w:rsid w:val="00EC488C"/>
    <w:rsid w:val="00EC4B90"/>
    <w:rsid w:val="00EC5201"/>
    <w:rsid w:val="00EC565D"/>
    <w:rsid w:val="00EC6B9C"/>
    <w:rsid w:val="00EC6EA6"/>
    <w:rsid w:val="00EC7157"/>
    <w:rsid w:val="00EC7240"/>
    <w:rsid w:val="00EC779B"/>
    <w:rsid w:val="00EC7824"/>
    <w:rsid w:val="00EC7857"/>
    <w:rsid w:val="00EC7E76"/>
    <w:rsid w:val="00ED0E2C"/>
    <w:rsid w:val="00ED2067"/>
    <w:rsid w:val="00ED2524"/>
    <w:rsid w:val="00ED3356"/>
    <w:rsid w:val="00ED3CD5"/>
    <w:rsid w:val="00ED4230"/>
    <w:rsid w:val="00EE085B"/>
    <w:rsid w:val="00EE14CD"/>
    <w:rsid w:val="00EE28F0"/>
    <w:rsid w:val="00EE2B23"/>
    <w:rsid w:val="00EE2D49"/>
    <w:rsid w:val="00EE30C8"/>
    <w:rsid w:val="00EE532D"/>
    <w:rsid w:val="00EE6A91"/>
    <w:rsid w:val="00EE7C6B"/>
    <w:rsid w:val="00EF0082"/>
    <w:rsid w:val="00EF0144"/>
    <w:rsid w:val="00EF1288"/>
    <w:rsid w:val="00EF1B80"/>
    <w:rsid w:val="00EF2067"/>
    <w:rsid w:val="00EF299E"/>
    <w:rsid w:val="00EF3029"/>
    <w:rsid w:val="00EF43D8"/>
    <w:rsid w:val="00EF5D44"/>
    <w:rsid w:val="00EF5D73"/>
    <w:rsid w:val="00EF6CB0"/>
    <w:rsid w:val="00EF70E7"/>
    <w:rsid w:val="00EF74C4"/>
    <w:rsid w:val="00EF78BB"/>
    <w:rsid w:val="00F00545"/>
    <w:rsid w:val="00F007CF"/>
    <w:rsid w:val="00F02034"/>
    <w:rsid w:val="00F02450"/>
    <w:rsid w:val="00F0255F"/>
    <w:rsid w:val="00F026FE"/>
    <w:rsid w:val="00F03119"/>
    <w:rsid w:val="00F03DC4"/>
    <w:rsid w:val="00F0491D"/>
    <w:rsid w:val="00F04F04"/>
    <w:rsid w:val="00F058CD"/>
    <w:rsid w:val="00F059B5"/>
    <w:rsid w:val="00F062F7"/>
    <w:rsid w:val="00F06EB1"/>
    <w:rsid w:val="00F07CBC"/>
    <w:rsid w:val="00F1004E"/>
    <w:rsid w:val="00F103FF"/>
    <w:rsid w:val="00F10D0E"/>
    <w:rsid w:val="00F11119"/>
    <w:rsid w:val="00F1194A"/>
    <w:rsid w:val="00F12A65"/>
    <w:rsid w:val="00F12CDD"/>
    <w:rsid w:val="00F12FDA"/>
    <w:rsid w:val="00F1343F"/>
    <w:rsid w:val="00F14795"/>
    <w:rsid w:val="00F207C1"/>
    <w:rsid w:val="00F20C43"/>
    <w:rsid w:val="00F214B7"/>
    <w:rsid w:val="00F22234"/>
    <w:rsid w:val="00F23044"/>
    <w:rsid w:val="00F2369A"/>
    <w:rsid w:val="00F23D3D"/>
    <w:rsid w:val="00F253A8"/>
    <w:rsid w:val="00F25D30"/>
    <w:rsid w:val="00F25D37"/>
    <w:rsid w:val="00F261E8"/>
    <w:rsid w:val="00F30317"/>
    <w:rsid w:val="00F3059A"/>
    <w:rsid w:val="00F306A6"/>
    <w:rsid w:val="00F30BE0"/>
    <w:rsid w:val="00F32C66"/>
    <w:rsid w:val="00F33342"/>
    <w:rsid w:val="00F3357F"/>
    <w:rsid w:val="00F338BE"/>
    <w:rsid w:val="00F3409D"/>
    <w:rsid w:val="00F34614"/>
    <w:rsid w:val="00F353A6"/>
    <w:rsid w:val="00F36009"/>
    <w:rsid w:val="00F3652B"/>
    <w:rsid w:val="00F366AC"/>
    <w:rsid w:val="00F36955"/>
    <w:rsid w:val="00F4011A"/>
    <w:rsid w:val="00F41C26"/>
    <w:rsid w:val="00F42503"/>
    <w:rsid w:val="00F43964"/>
    <w:rsid w:val="00F43A7D"/>
    <w:rsid w:val="00F43F66"/>
    <w:rsid w:val="00F441D6"/>
    <w:rsid w:val="00F44842"/>
    <w:rsid w:val="00F45723"/>
    <w:rsid w:val="00F45B63"/>
    <w:rsid w:val="00F47031"/>
    <w:rsid w:val="00F474C6"/>
    <w:rsid w:val="00F50435"/>
    <w:rsid w:val="00F506C2"/>
    <w:rsid w:val="00F51336"/>
    <w:rsid w:val="00F514F6"/>
    <w:rsid w:val="00F51607"/>
    <w:rsid w:val="00F51885"/>
    <w:rsid w:val="00F51CA6"/>
    <w:rsid w:val="00F52711"/>
    <w:rsid w:val="00F53F46"/>
    <w:rsid w:val="00F543DF"/>
    <w:rsid w:val="00F546C4"/>
    <w:rsid w:val="00F55009"/>
    <w:rsid w:val="00F55551"/>
    <w:rsid w:val="00F566EC"/>
    <w:rsid w:val="00F57CB7"/>
    <w:rsid w:val="00F57DAA"/>
    <w:rsid w:val="00F61691"/>
    <w:rsid w:val="00F618DB"/>
    <w:rsid w:val="00F61AC3"/>
    <w:rsid w:val="00F61EBE"/>
    <w:rsid w:val="00F62E11"/>
    <w:rsid w:val="00F6343E"/>
    <w:rsid w:val="00F63F37"/>
    <w:rsid w:val="00F64179"/>
    <w:rsid w:val="00F6491C"/>
    <w:rsid w:val="00F64990"/>
    <w:rsid w:val="00F64A76"/>
    <w:rsid w:val="00F65323"/>
    <w:rsid w:val="00F6667A"/>
    <w:rsid w:val="00F6744E"/>
    <w:rsid w:val="00F67CC2"/>
    <w:rsid w:val="00F7017E"/>
    <w:rsid w:val="00F70820"/>
    <w:rsid w:val="00F710AD"/>
    <w:rsid w:val="00F7211B"/>
    <w:rsid w:val="00F722DB"/>
    <w:rsid w:val="00F73178"/>
    <w:rsid w:val="00F73B59"/>
    <w:rsid w:val="00F74406"/>
    <w:rsid w:val="00F746F2"/>
    <w:rsid w:val="00F756D2"/>
    <w:rsid w:val="00F758F0"/>
    <w:rsid w:val="00F75D0C"/>
    <w:rsid w:val="00F77333"/>
    <w:rsid w:val="00F77EF3"/>
    <w:rsid w:val="00F81524"/>
    <w:rsid w:val="00F825D3"/>
    <w:rsid w:val="00F82742"/>
    <w:rsid w:val="00F82A9F"/>
    <w:rsid w:val="00F82F43"/>
    <w:rsid w:val="00F83ABB"/>
    <w:rsid w:val="00F842B8"/>
    <w:rsid w:val="00F8431B"/>
    <w:rsid w:val="00F84EBA"/>
    <w:rsid w:val="00F8504B"/>
    <w:rsid w:val="00F85242"/>
    <w:rsid w:val="00F86DC6"/>
    <w:rsid w:val="00F90684"/>
    <w:rsid w:val="00F9225E"/>
    <w:rsid w:val="00F93204"/>
    <w:rsid w:val="00F936B3"/>
    <w:rsid w:val="00F9394E"/>
    <w:rsid w:val="00F94890"/>
    <w:rsid w:val="00F94A56"/>
    <w:rsid w:val="00F94F5D"/>
    <w:rsid w:val="00F94FAE"/>
    <w:rsid w:val="00F955E1"/>
    <w:rsid w:val="00F95B64"/>
    <w:rsid w:val="00F96200"/>
    <w:rsid w:val="00F96881"/>
    <w:rsid w:val="00F9718C"/>
    <w:rsid w:val="00FA0BE0"/>
    <w:rsid w:val="00FA0EDF"/>
    <w:rsid w:val="00FA1D7A"/>
    <w:rsid w:val="00FA5E8A"/>
    <w:rsid w:val="00FA634C"/>
    <w:rsid w:val="00FA65A4"/>
    <w:rsid w:val="00FA6D38"/>
    <w:rsid w:val="00FA7297"/>
    <w:rsid w:val="00FA799C"/>
    <w:rsid w:val="00FB0EE9"/>
    <w:rsid w:val="00FB23C9"/>
    <w:rsid w:val="00FB2687"/>
    <w:rsid w:val="00FB27AA"/>
    <w:rsid w:val="00FB2957"/>
    <w:rsid w:val="00FB2B8B"/>
    <w:rsid w:val="00FB36D9"/>
    <w:rsid w:val="00FB4A1E"/>
    <w:rsid w:val="00FB57F7"/>
    <w:rsid w:val="00FB5AF9"/>
    <w:rsid w:val="00FB71F3"/>
    <w:rsid w:val="00FB779C"/>
    <w:rsid w:val="00FB7C63"/>
    <w:rsid w:val="00FC1703"/>
    <w:rsid w:val="00FC176F"/>
    <w:rsid w:val="00FC1E7C"/>
    <w:rsid w:val="00FC1F78"/>
    <w:rsid w:val="00FC232F"/>
    <w:rsid w:val="00FC257E"/>
    <w:rsid w:val="00FC2771"/>
    <w:rsid w:val="00FC32EB"/>
    <w:rsid w:val="00FC3A69"/>
    <w:rsid w:val="00FC3AF0"/>
    <w:rsid w:val="00FC3EC9"/>
    <w:rsid w:val="00FC43E0"/>
    <w:rsid w:val="00FC5E2E"/>
    <w:rsid w:val="00FC732B"/>
    <w:rsid w:val="00FC74AA"/>
    <w:rsid w:val="00FC76B8"/>
    <w:rsid w:val="00FD0448"/>
    <w:rsid w:val="00FD0AF3"/>
    <w:rsid w:val="00FD0AF9"/>
    <w:rsid w:val="00FD202D"/>
    <w:rsid w:val="00FD249E"/>
    <w:rsid w:val="00FD2812"/>
    <w:rsid w:val="00FD2E80"/>
    <w:rsid w:val="00FD49AE"/>
    <w:rsid w:val="00FD71DB"/>
    <w:rsid w:val="00FD78D0"/>
    <w:rsid w:val="00FE011A"/>
    <w:rsid w:val="00FE1A1A"/>
    <w:rsid w:val="00FE24C7"/>
    <w:rsid w:val="00FE2E04"/>
    <w:rsid w:val="00FE39C7"/>
    <w:rsid w:val="00FE3DC5"/>
    <w:rsid w:val="00FE4191"/>
    <w:rsid w:val="00FE4AE4"/>
    <w:rsid w:val="00FE5541"/>
    <w:rsid w:val="00FE57D1"/>
    <w:rsid w:val="00FE5E85"/>
    <w:rsid w:val="00FE6BC0"/>
    <w:rsid w:val="00FE7A4A"/>
    <w:rsid w:val="00FF172C"/>
    <w:rsid w:val="00FF1B84"/>
    <w:rsid w:val="00FF1C71"/>
    <w:rsid w:val="00FF2316"/>
    <w:rsid w:val="00FF272A"/>
    <w:rsid w:val="00FF3076"/>
    <w:rsid w:val="00FF3836"/>
    <w:rsid w:val="00FF38A4"/>
    <w:rsid w:val="00FF3AF8"/>
    <w:rsid w:val="00FF57A5"/>
    <w:rsid w:val="00FF5A89"/>
    <w:rsid w:val="00FF5A9B"/>
    <w:rsid w:val="00FF6BA9"/>
    <w:rsid w:val="00FF7295"/>
    <w:rsid w:val="00FF74A3"/>
  </w:rsids>
  <m:mathPr>
    <m:mathFont m:val="Cambria Math"/>
    <m:brkBin m:val="before"/>
    <m:brkBinSub m:val="--"/>
    <m:smallFrac m:val="0"/>
    <m:dispDef/>
    <m:lMargin m:val="0"/>
    <m:rMargin m:val="0"/>
    <m:defJc m:val="centerGroup"/>
    <m:wrapIndent m:val="1440"/>
    <m:intLim m:val="subSup"/>
    <m:naryLim m:val="undOvr"/>
  </m:mathPr>
  <w:themeFontLang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9F2A5E"/>
  <w15:chartTrackingRefBased/>
  <w15:docId w15:val="{93B9CD29-31CC-4BEC-97AA-8D071C08B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eastAsia="ja-JP"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aliases w:val="Main Text"/>
    <w:qFormat/>
    <w:rsid w:val="008A0872"/>
    <w:pPr>
      <w:spacing w:after="40" w:line="240" w:lineRule="auto"/>
      <w:ind w:firstLine="576"/>
      <w:jc w:val="both"/>
    </w:pPr>
    <w:rPr>
      <w:rFonts w:asciiTheme="minorEastAsia" w:hAnsiTheme="minorEastAsia"/>
      <w:sz w:val="24"/>
      <w:lang w:val="en-US"/>
    </w:rPr>
  </w:style>
  <w:style w:type="paragraph" w:styleId="1">
    <w:name w:val="heading 1"/>
    <w:aliases w:val="Head"/>
    <w:basedOn w:val="a"/>
    <w:next w:val="a"/>
    <w:link w:val="10"/>
    <w:uiPriority w:val="9"/>
    <w:qFormat/>
    <w:rsid w:val="00500A43"/>
    <w:pPr>
      <w:keepNext/>
      <w:keepLines/>
      <w:spacing w:before="240" w:after="120"/>
      <w:ind w:firstLine="0"/>
      <w:outlineLvl w:val="0"/>
    </w:pPr>
    <w:rPr>
      <w:rFonts w:eastAsiaTheme="majorEastAsia" w:cstheme="majorBidi"/>
      <w:color w:val="000000" w:themeColor="text1"/>
      <w:sz w:val="32"/>
      <w:szCs w:val="32"/>
      <w:u w:val="single"/>
    </w:rPr>
  </w:style>
  <w:style w:type="paragraph" w:styleId="2">
    <w:name w:val="heading 2"/>
    <w:aliases w:val="Sub"/>
    <w:basedOn w:val="a"/>
    <w:next w:val="a"/>
    <w:link w:val="20"/>
    <w:uiPriority w:val="9"/>
    <w:unhideWhenUsed/>
    <w:qFormat/>
    <w:rsid w:val="000B569F"/>
    <w:pPr>
      <w:keepNext/>
      <w:keepLines/>
      <w:spacing w:before="120" w:after="0"/>
      <w:ind w:firstLine="0"/>
      <w:outlineLvl w:val="1"/>
    </w:pPr>
    <w:rPr>
      <w:rFonts w:eastAsiaTheme="majorEastAsia" w:cstheme="majorBidi"/>
      <w:color w:val="0D0D0D" w:themeColor="text1" w:themeTint="F2"/>
      <w:sz w:val="28"/>
      <w:szCs w:val="28"/>
      <w:u w:val="single"/>
    </w:rPr>
  </w:style>
  <w:style w:type="paragraph" w:styleId="3">
    <w:name w:val="heading 3"/>
    <w:aliases w:val="見出し 3 wordt niet gebruikt"/>
    <w:basedOn w:val="a"/>
    <w:next w:val="a"/>
    <w:link w:val="30"/>
    <w:uiPriority w:val="9"/>
    <w:unhideWhenUsed/>
    <w:qFormat/>
    <w:rsid w:val="00F47031"/>
    <w:pPr>
      <w:keepNext/>
      <w:keepLines/>
      <w:spacing w:before="40" w:after="0"/>
      <w:outlineLvl w:val="2"/>
    </w:pPr>
    <w:rPr>
      <w:rFonts w:asciiTheme="majorHAnsi" w:eastAsiaTheme="majorEastAsia" w:hAnsiTheme="majorHAnsi" w:cstheme="majorBidi"/>
      <w:color w:val="1F3864" w:themeColor="accent1" w:themeShade="80"/>
      <w:szCs w:val="24"/>
    </w:rPr>
  </w:style>
  <w:style w:type="paragraph" w:styleId="4">
    <w:name w:val="heading 4"/>
    <w:basedOn w:val="a"/>
    <w:next w:val="a"/>
    <w:link w:val="40"/>
    <w:uiPriority w:val="9"/>
    <w:semiHidden/>
    <w:unhideWhenUsed/>
    <w:qFormat/>
    <w:rsid w:val="00F47031"/>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iPriority w:val="9"/>
    <w:semiHidden/>
    <w:unhideWhenUsed/>
    <w:qFormat/>
    <w:rsid w:val="00F47031"/>
    <w:pPr>
      <w:keepNext/>
      <w:keepLines/>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iPriority w:val="9"/>
    <w:semiHidden/>
    <w:unhideWhenUsed/>
    <w:qFormat/>
    <w:rsid w:val="00F47031"/>
    <w:pPr>
      <w:keepNext/>
      <w:keepLines/>
      <w:spacing w:before="40" w:after="0"/>
      <w:outlineLvl w:val="5"/>
    </w:pPr>
    <w:rPr>
      <w:rFonts w:asciiTheme="majorHAnsi" w:eastAsiaTheme="majorEastAsia" w:hAnsiTheme="majorHAnsi" w:cstheme="majorBidi"/>
      <w:color w:val="1F3864" w:themeColor="accent1" w:themeShade="80"/>
    </w:rPr>
  </w:style>
  <w:style w:type="paragraph" w:styleId="7">
    <w:name w:val="heading 7"/>
    <w:basedOn w:val="a"/>
    <w:next w:val="a"/>
    <w:link w:val="70"/>
    <w:uiPriority w:val="9"/>
    <w:unhideWhenUsed/>
    <w:qFormat/>
    <w:rsid w:val="00F47031"/>
    <w:pPr>
      <w:keepNext/>
      <w:keepLines/>
      <w:spacing w:before="40" w:after="0"/>
      <w:outlineLvl w:val="6"/>
    </w:pPr>
    <w:rPr>
      <w:rFonts w:asciiTheme="majorHAnsi" w:eastAsiaTheme="majorEastAsia" w:hAnsiTheme="majorHAnsi" w:cstheme="majorBidi"/>
      <w:i/>
      <w:iCs/>
      <w:color w:val="1F3864" w:themeColor="accent1" w:themeShade="80"/>
    </w:rPr>
  </w:style>
  <w:style w:type="paragraph" w:styleId="8">
    <w:name w:val="heading 8"/>
    <w:basedOn w:val="a"/>
    <w:next w:val="a"/>
    <w:link w:val="80"/>
    <w:uiPriority w:val="9"/>
    <w:semiHidden/>
    <w:unhideWhenUsed/>
    <w:qFormat/>
    <w:rsid w:val="00F47031"/>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9">
    <w:name w:val="heading 9"/>
    <w:basedOn w:val="a"/>
    <w:next w:val="a"/>
    <w:link w:val="90"/>
    <w:uiPriority w:val="9"/>
    <w:semiHidden/>
    <w:unhideWhenUsed/>
    <w:qFormat/>
    <w:rsid w:val="00F47031"/>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2EC5"/>
    <w:pPr>
      <w:tabs>
        <w:tab w:val="center" w:pos="4513"/>
        <w:tab w:val="right" w:pos="9026"/>
      </w:tabs>
      <w:spacing w:after="0"/>
    </w:pPr>
  </w:style>
  <w:style w:type="character" w:customStyle="1" w:styleId="a4">
    <w:name w:val="ヘッダー (文字)"/>
    <w:basedOn w:val="a0"/>
    <w:link w:val="a3"/>
    <w:uiPriority w:val="99"/>
    <w:rsid w:val="009C2EC5"/>
    <w:rPr>
      <w:lang w:val="nl-BE"/>
    </w:rPr>
  </w:style>
  <w:style w:type="paragraph" w:styleId="a5">
    <w:name w:val="footer"/>
    <w:basedOn w:val="a"/>
    <w:link w:val="a6"/>
    <w:uiPriority w:val="99"/>
    <w:unhideWhenUsed/>
    <w:rsid w:val="009C2EC5"/>
    <w:pPr>
      <w:tabs>
        <w:tab w:val="center" w:pos="4513"/>
        <w:tab w:val="right" w:pos="9026"/>
      </w:tabs>
      <w:spacing w:after="0"/>
    </w:pPr>
  </w:style>
  <w:style w:type="character" w:customStyle="1" w:styleId="a6">
    <w:name w:val="フッター (文字)"/>
    <w:basedOn w:val="a0"/>
    <w:link w:val="a5"/>
    <w:uiPriority w:val="99"/>
    <w:rsid w:val="009C2EC5"/>
    <w:rPr>
      <w:lang w:val="nl-BE"/>
    </w:rPr>
  </w:style>
  <w:style w:type="character" w:customStyle="1" w:styleId="10">
    <w:name w:val="見出し 1 (文字)"/>
    <w:aliases w:val="Head (文字)"/>
    <w:basedOn w:val="a0"/>
    <w:link w:val="1"/>
    <w:uiPriority w:val="9"/>
    <w:rsid w:val="00500A43"/>
    <w:rPr>
      <w:rFonts w:asciiTheme="minorEastAsia" w:eastAsiaTheme="majorEastAsia" w:hAnsiTheme="minorEastAsia" w:cstheme="majorBidi"/>
      <w:color w:val="000000" w:themeColor="text1"/>
      <w:sz w:val="32"/>
      <w:szCs w:val="32"/>
      <w:u w:val="single"/>
      <w:lang w:val="en-US"/>
    </w:rPr>
  </w:style>
  <w:style w:type="character" w:customStyle="1" w:styleId="20">
    <w:name w:val="見出し 2 (文字)"/>
    <w:aliases w:val="Sub (文字)"/>
    <w:basedOn w:val="a0"/>
    <w:link w:val="2"/>
    <w:uiPriority w:val="9"/>
    <w:rsid w:val="000B569F"/>
    <w:rPr>
      <w:rFonts w:ascii="Yu Mincho" w:eastAsiaTheme="majorEastAsia" w:hAnsi="Yu Mincho" w:cstheme="majorBidi"/>
      <w:color w:val="0D0D0D" w:themeColor="text1" w:themeTint="F2"/>
      <w:sz w:val="28"/>
      <w:szCs w:val="28"/>
      <w:u w:val="single"/>
      <w:lang w:val="en-US"/>
    </w:rPr>
  </w:style>
  <w:style w:type="character" w:customStyle="1" w:styleId="30">
    <w:name w:val="見出し 3 (文字)"/>
    <w:aliases w:val="見出し 3 wordt niet gebruikt (文字)"/>
    <w:basedOn w:val="a0"/>
    <w:link w:val="3"/>
    <w:uiPriority w:val="9"/>
    <w:rsid w:val="00F47031"/>
    <w:rPr>
      <w:rFonts w:asciiTheme="majorHAnsi" w:eastAsiaTheme="majorEastAsia" w:hAnsiTheme="majorHAnsi" w:cstheme="majorBidi"/>
      <w:color w:val="1F3864" w:themeColor="accent1" w:themeShade="80"/>
      <w:sz w:val="24"/>
      <w:szCs w:val="24"/>
    </w:rPr>
  </w:style>
  <w:style w:type="character" w:customStyle="1" w:styleId="40">
    <w:name w:val="見出し 4 (文字)"/>
    <w:basedOn w:val="a0"/>
    <w:link w:val="4"/>
    <w:uiPriority w:val="9"/>
    <w:semiHidden/>
    <w:rsid w:val="00F47031"/>
    <w:rPr>
      <w:rFonts w:asciiTheme="majorHAnsi" w:eastAsiaTheme="majorEastAsia" w:hAnsiTheme="majorHAnsi" w:cstheme="majorBidi"/>
      <w:i/>
      <w:iCs/>
      <w:color w:val="2F5496" w:themeColor="accent1" w:themeShade="BF"/>
    </w:rPr>
  </w:style>
  <w:style w:type="character" w:customStyle="1" w:styleId="50">
    <w:name w:val="見出し 5 (文字)"/>
    <w:basedOn w:val="a0"/>
    <w:link w:val="5"/>
    <w:uiPriority w:val="9"/>
    <w:semiHidden/>
    <w:rsid w:val="00F47031"/>
    <w:rPr>
      <w:rFonts w:asciiTheme="majorHAnsi" w:eastAsiaTheme="majorEastAsia" w:hAnsiTheme="majorHAnsi" w:cstheme="majorBidi"/>
      <w:color w:val="2F5496" w:themeColor="accent1" w:themeShade="BF"/>
    </w:rPr>
  </w:style>
  <w:style w:type="character" w:customStyle="1" w:styleId="60">
    <w:name w:val="見出し 6 (文字)"/>
    <w:basedOn w:val="a0"/>
    <w:link w:val="6"/>
    <w:uiPriority w:val="9"/>
    <w:semiHidden/>
    <w:rsid w:val="00F47031"/>
    <w:rPr>
      <w:rFonts w:asciiTheme="majorHAnsi" w:eastAsiaTheme="majorEastAsia" w:hAnsiTheme="majorHAnsi" w:cstheme="majorBidi"/>
      <w:color w:val="1F3864" w:themeColor="accent1" w:themeShade="80"/>
    </w:rPr>
  </w:style>
  <w:style w:type="character" w:customStyle="1" w:styleId="70">
    <w:name w:val="見出し 7 (文字)"/>
    <w:basedOn w:val="a0"/>
    <w:link w:val="7"/>
    <w:uiPriority w:val="9"/>
    <w:rsid w:val="00F47031"/>
    <w:rPr>
      <w:rFonts w:asciiTheme="majorHAnsi" w:eastAsiaTheme="majorEastAsia" w:hAnsiTheme="majorHAnsi" w:cstheme="majorBidi"/>
      <w:i/>
      <w:iCs/>
      <w:color w:val="1F3864" w:themeColor="accent1" w:themeShade="80"/>
    </w:rPr>
  </w:style>
  <w:style w:type="character" w:customStyle="1" w:styleId="80">
    <w:name w:val="見出し 8 (文字)"/>
    <w:basedOn w:val="a0"/>
    <w:link w:val="8"/>
    <w:uiPriority w:val="9"/>
    <w:semiHidden/>
    <w:rsid w:val="00F47031"/>
    <w:rPr>
      <w:rFonts w:asciiTheme="majorHAnsi" w:eastAsiaTheme="majorEastAsia" w:hAnsiTheme="majorHAnsi" w:cstheme="majorBidi"/>
      <w:color w:val="262626" w:themeColor="text1" w:themeTint="D9"/>
      <w:sz w:val="21"/>
      <w:szCs w:val="21"/>
    </w:rPr>
  </w:style>
  <w:style w:type="character" w:customStyle="1" w:styleId="90">
    <w:name w:val="見出し 9 (文字)"/>
    <w:basedOn w:val="a0"/>
    <w:link w:val="9"/>
    <w:uiPriority w:val="9"/>
    <w:semiHidden/>
    <w:rsid w:val="00F47031"/>
    <w:rPr>
      <w:rFonts w:asciiTheme="majorHAnsi" w:eastAsiaTheme="majorEastAsia" w:hAnsiTheme="majorHAnsi" w:cstheme="majorBidi"/>
      <w:i/>
      <w:iCs/>
      <w:color w:val="262626" w:themeColor="text1" w:themeTint="D9"/>
      <w:sz w:val="21"/>
      <w:szCs w:val="21"/>
    </w:rPr>
  </w:style>
  <w:style w:type="paragraph" w:styleId="a7">
    <w:name w:val="caption"/>
    <w:aliases w:val="Pics"/>
    <w:basedOn w:val="a"/>
    <w:next w:val="a"/>
    <w:uiPriority w:val="35"/>
    <w:unhideWhenUsed/>
    <w:qFormat/>
    <w:rsid w:val="00435851"/>
    <w:pPr>
      <w:spacing w:after="200"/>
      <w:ind w:firstLine="0"/>
      <w:jc w:val="center"/>
    </w:pPr>
    <w:rPr>
      <w:i/>
      <w:iCs/>
      <w:color w:val="3B3838" w:themeColor="background2" w:themeShade="40"/>
      <w:sz w:val="18"/>
      <w:szCs w:val="18"/>
    </w:rPr>
  </w:style>
  <w:style w:type="paragraph" w:styleId="a8">
    <w:name w:val="Title"/>
    <w:basedOn w:val="a"/>
    <w:next w:val="a"/>
    <w:link w:val="a9"/>
    <w:uiPriority w:val="10"/>
    <w:qFormat/>
    <w:rsid w:val="00F47031"/>
    <w:pPr>
      <w:spacing w:after="0"/>
      <w:contextualSpacing/>
    </w:pPr>
    <w:rPr>
      <w:rFonts w:asciiTheme="majorHAnsi" w:eastAsiaTheme="majorEastAsia" w:hAnsiTheme="majorHAnsi" w:cstheme="majorBidi"/>
      <w:spacing w:val="-10"/>
      <w:sz w:val="56"/>
      <w:szCs w:val="56"/>
    </w:rPr>
  </w:style>
  <w:style w:type="character" w:customStyle="1" w:styleId="a9">
    <w:name w:val="表題 (文字)"/>
    <w:basedOn w:val="a0"/>
    <w:link w:val="a8"/>
    <w:uiPriority w:val="10"/>
    <w:rsid w:val="00F47031"/>
    <w:rPr>
      <w:rFonts w:asciiTheme="majorHAnsi" w:eastAsiaTheme="majorEastAsia" w:hAnsiTheme="majorHAnsi" w:cstheme="majorBidi"/>
      <w:spacing w:val="-10"/>
      <w:sz w:val="56"/>
      <w:szCs w:val="56"/>
    </w:rPr>
  </w:style>
  <w:style w:type="paragraph" w:styleId="aa">
    <w:name w:val="Subtitle"/>
    <w:basedOn w:val="a"/>
    <w:next w:val="a"/>
    <w:link w:val="ab"/>
    <w:uiPriority w:val="11"/>
    <w:qFormat/>
    <w:rsid w:val="00F47031"/>
    <w:pPr>
      <w:numPr>
        <w:ilvl w:val="1"/>
      </w:numPr>
      <w:ind w:firstLine="576"/>
    </w:pPr>
    <w:rPr>
      <w:color w:val="5A5A5A" w:themeColor="text1" w:themeTint="A5"/>
      <w:spacing w:val="15"/>
    </w:rPr>
  </w:style>
  <w:style w:type="character" w:customStyle="1" w:styleId="ab">
    <w:name w:val="副題 (文字)"/>
    <w:basedOn w:val="a0"/>
    <w:link w:val="aa"/>
    <w:uiPriority w:val="11"/>
    <w:rsid w:val="00F47031"/>
    <w:rPr>
      <w:color w:val="5A5A5A" w:themeColor="text1" w:themeTint="A5"/>
      <w:spacing w:val="15"/>
    </w:rPr>
  </w:style>
  <w:style w:type="character" w:styleId="ac">
    <w:name w:val="Strong"/>
    <w:basedOn w:val="a0"/>
    <w:uiPriority w:val="22"/>
    <w:qFormat/>
    <w:rsid w:val="00F47031"/>
    <w:rPr>
      <w:b/>
      <w:bCs/>
      <w:color w:val="auto"/>
    </w:rPr>
  </w:style>
  <w:style w:type="character" w:styleId="ad">
    <w:name w:val="Emphasis"/>
    <w:basedOn w:val="a0"/>
    <w:uiPriority w:val="20"/>
    <w:qFormat/>
    <w:rsid w:val="00F47031"/>
    <w:rPr>
      <w:i/>
      <w:iCs/>
      <w:color w:val="auto"/>
    </w:rPr>
  </w:style>
  <w:style w:type="paragraph" w:styleId="ae">
    <w:name w:val="No Spacing"/>
    <w:link w:val="af"/>
    <w:uiPriority w:val="1"/>
    <w:qFormat/>
    <w:rsid w:val="00F47031"/>
    <w:pPr>
      <w:spacing w:after="0" w:line="240" w:lineRule="auto"/>
    </w:pPr>
  </w:style>
  <w:style w:type="paragraph" w:styleId="af0">
    <w:name w:val="Quote"/>
    <w:basedOn w:val="a"/>
    <w:next w:val="a"/>
    <w:link w:val="af1"/>
    <w:uiPriority w:val="29"/>
    <w:qFormat/>
    <w:rsid w:val="00F47031"/>
    <w:pPr>
      <w:spacing w:before="200"/>
      <w:ind w:left="864" w:right="864"/>
    </w:pPr>
    <w:rPr>
      <w:i/>
      <w:iCs/>
      <w:color w:val="404040" w:themeColor="text1" w:themeTint="BF"/>
    </w:rPr>
  </w:style>
  <w:style w:type="character" w:customStyle="1" w:styleId="af1">
    <w:name w:val="引用文 (文字)"/>
    <w:basedOn w:val="a0"/>
    <w:link w:val="af0"/>
    <w:uiPriority w:val="29"/>
    <w:rsid w:val="00F47031"/>
    <w:rPr>
      <w:i/>
      <w:iCs/>
      <w:color w:val="404040" w:themeColor="text1" w:themeTint="BF"/>
    </w:rPr>
  </w:style>
  <w:style w:type="paragraph" w:styleId="21">
    <w:name w:val="Intense Quote"/>
    <w:basedOn w:val="a"/>
    <w:next w:val="a"/>
    <w:link w:val="22"/>
    <w:uiPriority w:val="30"/>
    <w:qFormat/>
    <w:rsid w:val="00F47031"/>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2">
    <w:name w:val="引用文 2 (文字)"/>
    <w:basedOn w:val="a0"/>
    <w:link w:val="21"/>
    <w:uiPriority w:val="30"/>
    <w:rsid w:val="00F47031"/>
    <w:rPr>
      <w:i/>
      <w:iCs/>
      <w:color w:val="4472C4" w:themeColor="accent1"/>
    </w:rPr>
  </w:style>
  <w:style w:type="character" w:styleId="af2">
    <w:name w:val="Subtle Emphasis"/>
    <w:basedOn w:val="a0"/>
    <w:uiPriority w:val="19"/>
    <w:qFormat/>
    <w:rsid w:val="00F47031"/>
    <w:rPr>
      <w:i/>
      <w:iCs/>
      <w:color w:val="404040" w:themeColor="text1" w:themeTint="BF"/>
    </w:rPr>
  </w:style>
  <w:style w:type="character" w:styleId="23">
    <w:name w:val="Intense Emphasis"/>
    <w:basedOn w:val="a0"/>
    <w:uiPriority w:val="21"/>
    <w:qFormat/>
    <w:rsid w:val="00F47031"/>
    <w:rPr>
      <w:i/>
      <w:iCs/>
      <w:color w:val="4472C4" w:themeColor="accent1"/>
    </w:rPr>
  </w:style>
  <w:style w:type="character" w:styleId="af3">
    <w:name w:val="Subtle Reference"/>
    <w:basedOn w:val="a0"/>
    <w:uiPriority w:val="31"/>
    <w:qFormat/>
    <w:rsid w:val="00F47031"/>
    <w:rPr>
      <w:smallCaps/>
      <w:color w:val="404040" w:themeColor="text1" w:themeTint="BF"/>
    </w:rPr>
  </w:style>
  <w:style w:type="character" w:styleId="24">
    <w:name w:val="Intense Reference"/>
    <w:basedOn w:val="a0"/>
    <w:uiPriority w:val="32"/>
    <w:qFormat/>
    <w:rsid w:val="00F47031"/>
    <w:rPr>
      <w:b/>
      <w:bCs/>
      <w:smallCaps/>
      <w:color w:val="4472C4" w:themeColor="accent1"/>
      <w:spacing w:val="5"/>
    </w:rPr>
  </w:style>
  <w:style w:type="character" w:styleId="af4">
    <w:name w:val="Book Title"/>
    <w:basedOn w:val="a0"/>
    <w:uiPriority w:val="33"/>
    <w:qFormat/>
    <w:rsid w:val="00F47031"/>
    <w:rPr>
      <w:b/>
      <w:bCs/>
      <w:i/>
      <w:iCs/>
      <w:spacing w:val="5"/>
    </w:rPr>
  </w:style>
  <w:style w:type="paragraph" w:styleId="af5">
    <w:name w:val="TOC Heading"/>
    <w:basedOn w:val="1"/>
    <w:next w:val="a"/>
    <w:uiPriority w:val="39"/>
    <w:unhideWhenUsed/>
    <w:qFormat/>
    <w:rsid w:val="008D0A6B"/>
    <w:pPr>
      <w:outlineLvl w:val="9"/>
    </w:pPr>
  </w:style>
  <w:style w:type="paragraph" w:styleId="af6">
    <w:name w:val="footnote text"/>
    <w:basedOn w:val="a"/>
    <w:link w:val="af7"/>
    <w:uiPriority w:val="99"/>
    <w:semiHidden/>
    <w:unhideWhenUsed/>
    <w:rsid w:val="007E5B4B"/>
    <w:pPr>
      <w:spacing w:after="0"/>
    </w:pPr>
  </w:style>
  <w:style w:type="character" w:customStyle="1" w:styleId="af7">
    <w:name w:val="脚注文字列 (文字)"/>
    <w:basedOn w:val="a0"/>
    <w:link w:val="af6"/>
    <w:uiPriority w:val="99"/>
    <w:semiHidden/>
    <w:rsid w:val="007E5B4B"/>
  </w:style>
  <w:style w:type="character" w:styleId="af8">
    <w:name w:val="footnote reference"/>
    <w:basedOn w:val="a0"/>
    <w:uiPriority w:val="99"/>
    <w:semiHidden/>
    <w:unhideWhenUsed/>
    <w:rsid w:val="007E5B4B"/>
    <w:rPr>
      <w:vertAlign w:val="superscript"/>
    </w:rPr>
  </w:style>
  <w:style w:type="character" w:styleId="af9">
    <w:name w:val="annotation reference"/>
    <w:basedOn w:val="a0"/>
    <w:uiPriority w:val="99"/>
    <w:semiHidden/>
    <w:unhideWhenUsed/>
    <w:rsid w:val="00A34497"/>
    <w:rPr>
      <w:sz w:val="16"/>
      <w:szCs w:val="16"/>
    </w:rPr>
  </w:style>
  <w:style w:type="paragraph" w:styleId="afa">
    <w:name w:val="annotation text"/>
    <w:basedOn w:val="a"/>
    <w:link w:val="afb"/>
    <w:uiPriority w:val="99"/>
    <w:unhideWhenUsed/>
    <w:rsid w:val="00A34497"/>
  </w:style>
  <w:style w:type="character" w:customStyle="1" w:styleId="afb">
    <w:name w:val="コメント文字列 (文字)"/>
    <w:basedOn w:val="a0"/>
    <w:link w:val="afa"/>
    <w:uiPriority w:val="99"/>
    <w:rsid w:val="00A34497"/>
  </w:style>
  <w:style w:type="paragraph" w:styleId="afc">
    <w:name w:val="annotation subject"/>
    <w:basedOn w:val="afa"/>
    <w:next w:val="afa"/>
    <w:link w:val="afd"/>
    <w:uiPriority w:val="99"/>
    <w:semiHidden/>
    <w:unhideWhenUsed/>
    <w:rsid w:val="00A34497"/>
    <w:rPr>
      <w:b/>
      <w:bCs/>
    </w:rPr>
  </w:style>
  <w:style w:type="character" w:customStyle="1" w:styleId="afd">
    <w:name w:val="コメント内容 (文字)"/>
    <w:basedOn w:val="afb"/>
    <w:link w:val="afc"/>
    <w:uiPriority w:val="99"/>
    <w:semiHidden/>
    <w:rsid w:val="00A34497"/>
    <w:rPr>
      <w:b/>
      <w:bCs/>
    </w:rPr>
  </w:style>
  <w:style w:type="paragraph" w:styleId="afe">
    <w:name w:val="Balloon Text"/>
    <w:basedOn w:val="a"/>
    <w:link w:val="aff"/>
    <w:uiPriority w:val="99"/>
    <w:semiHidden/>
    <w:unhideWhenUsed/>
    <w:rsid w:val="00A34497"/>
    <w:pPr>
      <w:spacing w:after="0"/>
    </w:pPr>
    <w:rPr>
      <w:rFonts w:ascii="Meiryo UI" w:eastAsia="Meiryo UI"/>
      <w:sz w:val="18"/>
      <w:szCs w:val="18"/>
    </w:rPr>
  </w:style>
  <w:style w:type="character" w:customStyle="1" w:styleId="aff">
    <w:name w:val="吹き出し (文字)"/>
    <w:basedOn w:val="a0"/>
    <w:link w:val="afe"/>
    <w:uiPriority w:val="99"/>
    <w:semiHidden/>
    <w:rsid w:val="00A34497"/>
    <w:rPr>
      <w:rFonts w:ascii="Meiryo UI" w:eastAsia="Meiryo UI"/>
      <w:sz w:val="18"/>
      <w:szCs w:val="18"/>
    </w:rPr>
  </w:style>
  <w:style w:type="paragraph" w:styleId="aff0">
    <w:name w:val="endnote text"/>
    <w:basedOn w:val="a"/>
    <w:link w:val="aff1"/>
    <w:uiPriority w:val="99"/>
    <w:semiHidden/>
    <w:unhideWhenUsed/>
    <w:rsid w:val="00010B29"/>
    <w:pPr>
      <w:spacing w:after="0"/>
    </w:pPr>
  </w:style>
  <w:style w:type="character" w:customStyle="1" w:styleId="aff1">
    <w:name w:val="文末脚注文字列 (文字)"/>
    <w:basedOn w:val="a0"/>
    <w:link w:val="aff0"/>
    <w:uiPriority w:val="99"/>
    <w:semiHidden/>
    <w:rsid w:val="00010B29"/>
  </w:style>
  <w:style w:type="character" w:styleId="aff2">
    <w:name w:val="endnote reference"/>
    <w:basedOn w:val="a0"/>
    <w:uiPriority w:val="99"/>
    <w:semiHidden/>
    <w:unhideWhenUsed/>
    <w:rsid w:val="00010B29"/>
    <w:rPr>
      <w:vertAlign w:val="superscript"/>
    </w:rPr>
  </w:style>
  <w:style w:type="character" w:customStyle="1" w:styleId="af">
    <w:name w:val="行間詰め (文字)"/>
    <w:basedOn w:val="a0"/>
    <w:link w:val="ae"/>
    <w:uiPriority w:val="1"/>
    <w:rsid w:val="00A959FB"/>
  </w:style>
  <w:style w:type="paragraph" w:styleId="11">
    <w:name w:val="toc 1"/>
    <w:basedOn w:val="a"/>
    <w:next w:val="a"/>
    <w:autoRedefine/>
    <w:uiPriority w:val="39"/>
    <w:unhideWhenUsed/>
    <w:rsid w:val="00026A2B"/>
    <w:pPr>
      <w:tabs>
        <w:tab w:val="right" w:leader="dot" w:pos="9016"/>
      </w:tabs>
      <w:spacing w:after="100"/>
      <w:ind w:firstLine="0"/>
    </w:pPr>
  </w:style>
  <w:style w:type="character" w:styleId="aff3">
    <w:name w:val="Hyperlink"/>
    <w:basedOn w:val="a0"/>
    <w:uiPriority w:val="99"/>
    <w:unhideWhenUsed/>
    <w:rsid w:val="00B951CD"/>
    <w:rPr>
      <w:color w:val="0563C1" w:themeColor="hyperlink"/>
      <w:u w:val="single"/>
    </w:rPr>
  </w:style>
  <w:style w:type="paragraph" w:customStyle="1" w:styleId="SubSub">
    <w:name w:val="Sub Sub"/>
    <w:basedOn w:val="3"/>
    <w:link w:val="SubSub0"/>
    <w:qFormat/>
    <w:rsid w:val="000B569F"/>
    <w:pPr>
      <w:spacing w:before="240"/>
      <w:ind w:firstLine="274"/>
    </w:pPr>
    <w:rPr>
      <w:rFonts w:asciiTheme="minorEastAsia" w:eastAsiaTheme="minorEastAsia" w:hAnsiTheme="minorEastAsia"/>
      <w:color w:val="000000" w:themeColor="text1"/>
      <w:u w:val="single"/>
    </w:rPr>
  </w:style>
  <w:style w:type="paragraph" w:styleId="25">
    <w:name w:val="toc 2"/>
    <w:basedOn w:val="a"/>
    <w:next w:val="a"/>
    <w:autoRedefine/>
    <w:uiPriority w:val="39"/>
    <w:unhideWhenUsed/>
    <w:rsid w:val="00026A2B"/>
    <w:pPr>
      <w:tabs>
        <w:tab w:val="right" w:leader="dot" w:pos="9016"/>
      </w:tabs>
      <w:spacing w:after="100"/>
      <w:ind w:firstLine="450"/>
    </w:pPr>
  </w:style>
  <w:style w:type="character" w:customStyle="1" w:styleId="SubSub0">
    <w:name w:val="Sub Sub (文字)"/>
    <w:basedOn w:val="30"/>
    <w:link w:val="SubSub"/>
    <w:rsid w:val="000B569F"/>
    <w:rPr>
      <w:rFonts w:asciiTheme="minorEastAsia" w:eastAsiaTheme="majorEastAsia" w:hAnsiTheme="minorEastAsia" w:cstheme="majorBidi"/>
      <w:color w:val="000000" w:themeColor="text1"/>
      <w:sz w:val="24"/>
      <w:szCs w:val="24"/>
      <w:u w:val="single"/>
      <w:lang w:val="en-US"/>
    </w:rPr>
  </w:style>
  <w:style w:type="paragraph" w:styleId="31">
    <w:name w:val="toc 3"/>
    <w:basedOn w:val="a"/>
    <w:next w:val="a"/>
    <w:autoRedefine/>
    <w:uiPriority w:val="39"/>
    <w:unhideWhenUsed/>
    <w:rsid w:val="00026A2B"/>
    <w:pPr>
      <w:tabs>
        <w:tab w:val="right" w:leader="dot" w:pos="9016"/>
      </w:tabs>
      <w:spacing w:after="100"/>
      <w:ind w:left="900" w:firstLine="0"/>
    </w:pPr>
  </w:style>
  <w:style w:type="paragraph" w:customStyle="1" w:styleId="Footnotes">
    <w:name w:val="Footnotes"/>
    <w:basedOn w:val="af6"/>
    <w:link w:val="Footnotes0"/>
    <w:qFormat/>
    <w:rsid w:val="00577A18"/>
    <w:pPr>
      <w:ind w:firstLine="0"/>
    </w:pPr>
    <w:rPr>
      <w:sz w:val="20"/>
      <w:szCs w:val="18"/>
    </w:rPr>
  </w:style>
  <w:style w:type="character" w:customStyle="1" w:styleId="Footnotes0">
    <w:name w:val="Footnotes (文字)"/>
    <w:basedOn w:val="af7"/>
    <w:link w:val="Footnotes"/>
    <w:rsid w:val="00577A18"/>
    <w:rPr>
      <w:rFonts w:asciiTheme="minorEastAsia" w:hAnsiTheme="minorEastAsia"/>
      <w:sz w:val="20"/>
      <w:szCs w:val="18"/>
      <w:lang w:val="en-US"/>
    </w:rPr>
  </w:style>
  <w:style w:type="character" w:styleId="aff4">
    <w:name w:val="Unresolved Mention"/>
    <w:basedOn w:val="a0"/>
    <w:uiPriority w:val="99"/>
    <w:semiHidden/>
    <w:unhideWhenUsed/>
    <w:rsid w:val="00CD42D1"/>
    <w:rPr>
      <w:color w:val="605E5C"/>
      <w:shd w:val="clear" w:color="auto" w:fill="E1DFDD"/>
    </w:rPr>
  </w:style>
  <w:style w:type="paragraph" w:styleId="aff5">
    <w:name w:val="table of figures"/>
    <w:basedOn w:val="a"/>
    <w:next w:val="a"/>
    <w:uiPriority w:val="99"/>
    <w:unhideWhenUsed/>
    <w:rsid w:val="00922C9C"/>
    <w:pPr>
      <w:spacing w:after="0"/>
    </w:pPr>
  </w:style>
  <w:style w:type="paragraph" w:styleId="aff6">
    <w:name w:val="List Paragraph"/>
    <w:basedOn w:val="a"/>
    <w:uiPriority w:val="34"/>
    <w:qFormat/>
    <w:rsid w:val="0089199A"/>
    <w:pPr>
      <w:ind w:left="720"/>
      <w:contextualSpacing/>
    </w:pPr>
  </w:style>
  <w:style w:type="character" w:styleId="aff7">
    <w:name w:val="Placeholder Text"/>
    <w:basedOn w:val="a0"/>
    <w:uiPriority w:val="99"/>
    <w:semiHidden/>
    <w:rsid w:val="00B03762"/>
    <w:rPr>
      <w:color w:val="808080"/>
    </w:rPr>
  </w:style>
  <w:style w:type="character" w:customStyle="1" w:styleId="3oh-">
    <w:name w:val="_3oh-"/>
    <w:basedOn w:val="a0"/>
    <w:rsid w:val="00344A63"/>
  </w:style>
  <w:style w:type="character" w:customStyle="1" w:styleId="fontstyle01">
    <w:name w:val="fontstyle01"/>
    <w:basedOn w:val="a0"/>
    <w:rsid w:val="004A0ED8"/>
    <w:rPr>
      <w:rFonts w:ascii="YuMincho-Regular" w:hAnsi="YuMincho-Regular" w:hint="default"/>
      <w:b w:val="0"/>
      <w:bCs w:val="0"/>
      <w:i w:val="0"/>
      <w:iCs w:val="0"/>
      <w:color w:val="000000"/>
      <w:sz w:val="20"/>
      <w:szCs w:val="20"/>
    </w:rPr>
  </w:style>
  <w:style w:type="character" w:customStyle="1" w:styleId="fontstyle21">
    <w:name w:val="fontstyle21"/>
    <w:basedOn w:val="a0"/>
    <w:rsid w:val="004A0ED8"/>
    <w:rPr>
      <w:rFonts w:ascii="Calibri" w:hAnsi="Calibri" w:cs="Calibri" w:hint="default"/>
      <w:b w:val="0"/>
      <w:bCs w:val="0"/>
      <w:i w:val="0"/>
      <w:iCs w:val="0"/>
      <w:color w:val="000000"/>
      <w:sz w:val="20"/>
      <w:szCs w:val="20"/>
    </w:rPr>
  </w:style>
  <w:style w:type="character" w:customStyle="1" w:styleId="fontstyle11">
    <w:name w:val="fontstyle11"/>
    <w:basedOn w:val="a0"/>
    <w:rsid w:val="004A0ED8"/>
    <w:rPr>
      <w:rFonts w:ascii="Calibri" w:hAnsi="Calibri" w:cs="Calibri" w:hint="default"/>
      <w:b w:val="0"/>
      <w:bCs w:val="0"/>
      <w:i w:val="0"/>
      <w:iCs w:val="0"/>
      <w:color w:val="000000"/>
      <w:sz w:val="20"/>
      <w:szCs w:val="20"/>
    </w:rPr>
  </w:style>
  <w:style w:type="character" w:customStyle="1" w:styleId="font001">
    <w:name w:val="font001"/>
    <w:basedOn w:val="a0"/>
    <w:rsid w:val="00127361"/>
  </w:style>
  <w:style w:type="paragraph" w:styleId="26">
    <w:name w:val="List 2"/>
    <w:basedOn w:val="a"/>
    <w:uiPriority w:val="99"/>
    <w:unhideWhenUsed/>
    <w:rsid w:val="00D977C1"/>
    <w:pPr>
      <w:ind w:left="720" w:hanging="360"/>
      <w:contextualSpacing/>
    </w:pPr>
  </w:style>
  <w:style w:type="paragraph" w:styleId="41">
    <w:name w:val="List 4"/>
    <w:basedOn w:val="a"/>
    <w:uiPriority w:val="99"/>
    <w:unhideWhenUsed/>
    <w:rsid w:val="00D977C1"/>
    <w:pPr>
      <w:ind w:left="1440" w:hanging="360"/>
      <w:contextualSpacing/>
    </w:pPr>
  </w:style>
  <w:style w:type="paragraph" w:styleId="aff8">
    <w:name w:val="List Continue"/>
    <w:basedOn w:val="a"/>
    <w:uiPriority w:val="99"/>
    <w:unhideWhenUsed/>
    <w:rsid w:val="00D977C1"/>
    <w:pPr>
      <w:spacing w:after="120"/>
      <w:ind w:left="360"/>
      <w:contextualSpacing/>
    </w:pPr>
  </w:style>
  <w:style w:type="paragraph" w:styleId="aff9">
    <w:name w:val="Body Text"/>
    <w:basedOn w:val="a"/>
    <w:link w:val="affa"/>
    <w:uiPriority w:val="99"/>
    <w:unhideWhenUsed/>
    <w:rsid w:val="00D977C1"/>
    <w:pPr>
      <w:spacing w:after="120"/>
    </w:pPr>
  </w:style>
  <w:style w:type="character" w:customStyle="1" w:styleId="affa">
    <w:name w:val="本文 (文字)"/>
    <w:basedOn w:val="a0"/>
    <w:link w:val="aff9"/>
    <w:uiPriority w:val="99"/>
    <w:rsid w:val="00D977C1"/>
    <w:rPr>
      <w:rFonts w:asciiTheme="minorEastAsia" w:hAnsiTheme="minorEastAsia"/>
      <w:sz w:val="24"/>
      <w:lang w:val="en-US"/>
    </w:rPr>
  </w:style>
  <w:style w:type="paragraph" w:styleId="affb">
    <w:name w:val="Body Text Indent"/>
    <w:basedOn w:val="a"/>
    <w:link w:val="affc"/>
    <w:uiPriority w:val="99"/>
    <w:unhideWhenUsed/>
    <w:rsid w:val="00D977C1"/>
    <w:pPr>
      <w:spacing w:after="120"/>
      <w:ind w:left="360"/>
    </w:pPr>
  </w:style>
  <w:style w:type="character" w:customStyle="1" w:styleId="affc">
    <w:name w:val="本文インデント (文字)"/>
    <w:basedOn w:val="a0"/>
    <w:link w:val="affb"/>
    <w:uiPriority w:val="99"/>
    <w:rsid w:val="00D977C1"/>
    <w:rPr>
      <w:rFonts w:asciiTheme="minorEastAsia" w:hAnsiTheme="minorEastAsia"/>
      <w:sz w:val="24"/>
      <w:lang w:val="en-US"/>
    </w:rPr>
  </w:style>
  <w:style w:type="paragraph" w:styleId="affd">
    <w:name w:val="Body Text First Indent"/>
    <w:basedOn w:val="aff9"/>
    <w:link w:val="affe"/>
    <w:uiPriority w:val="99"/>
    <w:unhideWhenUsed/>
    <w:rsid w:val="00D977C1"/>
    <w:pPr>
      <w:spacing w:after="40"/>
      <w:ind w:firstLine="360"/>
    </w:pPr>
  </w:style>
  <w:style w:type="character" w:customStyle="1" w:styleId="affe">
    <w:name w:val="本文字下げ (文字)"/>
    <w:basedOn w:val="affa"/>
    <w:link w:val="affd"/>
    <w:uiPriority w:val="99"/>
    <w:rsid w:val="00D977C1"/>
    <w:rPr>
      <w:rFonts w:asciiTheme="minorEastAsia" w:hAnsiTheme="minorEastAsia"/>
      <w:sz w:val="24"/>
      <w:lang w:val="en-US"/>
    </w:rPr>
  </w:style>
  <w:style w:type="paragraph" w:styleId="27">
    <w:name w:val="Body Text First Indent 2"/>
    <w:basedOn w:val="affb"/>
    <w:link w:val="28"/>
    <w:uiPriority w:val="99"/>
    <w:unhideWhenUsed/>
    <w:rsid w:val="00D977C1"/>
    <w:pPr>
      <w:spacing w:after="40"/>
      <w:ind w:firstLine="360"/>
    </w:pPr>
  </w:style>
  <w:style w:type="character" w:customStyle="1" w:styleId="28">
    <w:name w:val="本文字下げ 2 (文字)"/>
    <w:basedOn w:val="affc"/>
    <w:link w:val="27"/>
    <w:uiPriority w:val="99"/>
    <w:rsid w:val="00D977C1"/>
    <w:rPr>
      <w:rFonts w:asciiTheme="minorEastAsia" w:hAnsiTheme="minorEastAsia"/>
      <w:sz w:val="24"/>
      <w:lang w:val="en-US"/>
    </w:rPr>
  </w:style>
  <w:style w:type="paragraph" w:customStyle="1" w:styleId="Mokuji">
    <w:name w:val="Mokuji"/>
    <w:basedOn w:val="a"/>
    <w:link w:val="Mokuji0"/>
    <w:qFormat/>
    <w:rsid w:val="00717759"/>
    <w:pPr>
      <w:ind w:firstLine="0"/>
    </w:pPr>
    <w:rPr>
      <w:sz w:val="32"/>
      <w:u w:val="single"/>
    </w:rPr>
  </w:style>
  <w:style w:type="character" w:customStyle="1" w:styleId="Mokuji0">
    <w:name w:val="Mokuji (文字)"/>
    <w:basedOn w:val="a0"/>
    <w:link w:val="Mokuji"/>
    <w:rsid w:val="00717759"/>
    <w:rPr>
      <w:rFonts w:asciiTheme="minorEastAsia" w:hAnsiTheme="minorEastAsia"/>
      <w:sz w:val="32"/>
      <w:u w:val="single"/>
      <w:lang w:val="en-US"/>
    </w:rPr>
  </w:style>
  <w:style w:type="character" w:customStyle="1" w:styleId="fontstyle31">
    <w:name w:val="fontstyle31"/>
    <w:basedOn w:val="a0"/>
    <w:rsid w:val="00462E56"/>
    <w:rPr>
      <w:rFonts w:ascii="MS-Mincho" w:hAnsi="MS-Mincho" w:hint="default"/>
      <w:b w:val="0"/>
      <w:bCs w:val="0"/>
      <w:i w:val="0"/>
      <w:iCs w:val="0"/>
      <w:color w:val="000000"/>
      <w:sz w:val="22"/>
      <w:szCs w:val="22"/>
    </w:rPr>
  </w:style>
  <w:style w:type="character" w:styleId="afff">
    <w:name w:val="line number"/>
    <w:basedOn w:val="a0"/>
    <w:uiPriority w:val="99"/>
    <w:semiHidden/>
    <w:unhideWhenUsed/>
    <w:rsid w:val="00AF42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335054">
      <w:bodyDiv w:val="1"/>
      <w:marLeft w:val="0"/>
      <w:marRight w:val="0"/>
      <w:marTop w:val="0"/>
      <w:marBottom w:val="0"/>
      <w:divBdr>
        <w:top w:val="none" w:sz="0" w:space="0" w:color="auto"/>
        <w:left w:val="none" w:sz="0" w:space="0" w:color="auto"/>
        <w:bottom w:val="none" w:sz="0" w:space="0" w:color="auto"/>
        <w:right w:val="none" w:sz="0" w:space="0" w:color="auto"/>
      </w:divBdr>
      <w:divsChild>
        <w:div w:id="1434134314">
          <w:marLeft w:val="288"/>
          <w:marRight w:val="0"/>
          <w:marTop w:val="240"/>
          <w:marBottom w:val="0"/>
          <w:divBdr>
            <w:top w:val="none" w:sz="0" w:space="0" w:color="auto"/>
            <w:left w:val="none" w:sz="0" w:space="0" w:color="auto"/>
            <w:bottom w:val="none" w:sz="0" w:space="0" w:color="auto"/>
            <w:right w:val="none" w:sz="0" w:space="0" w:color="auto"/>
          </w:divBdr>
        </w:div>
      </w:divsChild>
    </w:div>
    <w:div w:id="101461895">
      <w:bodyDiv w:val="1"/>
      <w:marLeft w:val="0"/>
      <w:marRight w:val="0"/>
      <w:marTop w:val="0"/>
      <w:marBottom w:val="0"/>
      <w:divBdr>
        <w:top w:val="none" w:sz="0" w:space="0" w:color="auto"/>
        <w:left w:val="none" w:sz="0" w:space="0" w:color="auto"/>
        <w:bottom w:val="none" w:sz="0" w:space="0" w:color="auto"/>
        <w:right w:val="none" w:sz="0" w:space="0" w:color="auto"/>
      </w:divBdr>
    </w:div>
    <w:div w:id="129829164">
      <w:bodyDiv w:val="1"/>
      <w:marLeft w:val="0"/>
      <w:marRight w:val="0"/>
      <w:marTop w:val="0"/>
      <w:marBottom w:val="0"/>
      <w:divBdr>
        <w:top w:val="none" w:sz="0" w:space="0" w:color="auto"/>
        <w:left w:val="none" w:sz="0" w:space="0" w:color="auto"/>
        <w:bottom w:val="none" w:sz="0" w:space="0" w:color="auto"/>
        <w:right w:val="none" w:sz="0" w:space="0" w:color="auto"/>
      </w:divBdr>
    </w:div>
    <w:div w:id="190383605">
      <w:bodyDiv w:val="1"/>
      <w:marLeft w:val="0"/>
      <w:marRight w:val="0"/>
      <w:marTop w:val="0"/>
      <w:marBottom w:val="0"/>
      <w:divBdr>
        <w:top w:val="none" w:sz="0" w:space="0" w:color="auto"/>
        <w:left w:val="none" w:sz="0" w:space="0" w:color="auto"/>
        <w:bottom w:val="none" w:sz="0" w:space="0" w:color="auto"/>
        <w:right w:val="none" w:sz="0" w:space="0" w:color="auto"/>
      </w:divBdr>
    </w:div>
    <w:div w:id="283392288">
      <w:bodyDiv w:val="1"/>
      <w:marLeft w:val="0"/>
      <w:marRight w:val="0"/>
      <w:marTop w:val="0"/>
      <w:marBottom w:val="0"/>
      <w:divBdr>
        <w:top w:val="none" w:sz="0" w:space="0" w:color="auto"/>
        <w:left w:val="none" w:sz="0" w:space="0" w:color="auto"/>
        <w:bottom w:val="none" w:sz="0" w:space="0" w:color="auto"/>
        <w:right w:val="none" w:sz="0" w:space="0" w:color="auto"/>
      </w:divBdr>
    </w:div>
    <w:div w:id="323825788">
      <w:bodyDiv w:val="1"/>
      <w:marLeft w:val="0"/>
      <w:marRight w:val="0"/>
      <w:marTop w:val="0"/>
      <w:marBottom w:val="0"/>
      <w:divBdr>
        <w:top w:val="none" w:sz="0" w:space="0" w:color="auto"/>
        <w:left w:val="none" w:sz="0" w:space="0" w:color="auto"/>
        <w:bottom w:val="none" w:sz="0" w:space="0" w:color="auto"/>
        <w:right w:val="none" w:sz="0" w:space="0" w:color="auto"/>
      </w:divBdr>
    </w:div>
    <w:div w:id="440035380">
      <w:bodyDiv w:val="1"/>
      <w:marLeft w:val="0"/>
      <w:marRight w:val="0"/>
      <w:marTop w:val="0"/>
      <w:marBottom w:val="0"/>
      <w:divBdr>
        <w:top w:val="none" w:sz="0" w:space="0" w:color="auto"/>
        <w:left w:val="none" w:sz="0" w:space="0" w:color="auto"/>
        <w:bottom w:val="none" w:sz="0" w:space="0" w:color="auto"/>
        <w:right w:val="none" w:sz="0" w:space="0" w:color="auto"/>
      </w:divBdr>
    </w:div>
    <w:div w:id="570625912">
      <w:bodyDiv w:val="1"/>
      <w:marLeft w:val="0"/>
      <w:marRight w:val="0"/>
      <w:marTop w:val="0"/>
      <w:marBottom w:val="0"/>
      <w:divBdr>
        <w:top w:val="none" w:sz="0" w:space="0" w:color="auto"/>
        <w:left w:val="none" w:sz="0" w:space="0" w:color="auto"/>
        <w:bottom w:val="none" w:sz="0" w:space="0" w:color="auto"/>
        <w:right w:val="none" w:sz="0" w:space="0" w:color="auto"/>
      </w:divBdr>
    </w:div>
    <w:div w:id="584847789">
      <w:bodyDiv w:val="1"/>
      <w:marLeft w:val="0"/>
      <w:marRight w:val="0"/>
      <w:marTop w:val="0"/>
      <w:marBottom w:val="0"/>
      <w:divBdr>
        <w:top w:val="none" w:sz="0" w:space="0" w:color="auto"/>
        <w:left w:val="none" w:sz="0" w:space="0" w:color="auto"/>
        <w:bottom w:val="none" w:sz="0" w:space="0" w:color="auto"/>
        <w:right w:val="none" w:sz="0" w:space="0" w:color="auto"/>
      </w:divBdr>
    </w:div>
    <w:div w:id="631904387">
      <w:bodyDiv w:val="1"/>
      <w:marLeft w:val="0"/>
      <w:marRight w:val="0"/>
      <w:marTop w:val="0"/>
      <w:marBottom w:val="0"/>
      <w:divBdr>
        <w:top w:val="none" w:sz="0" w:space="0" w:color="auto"/>
        <w:left w:val="none" w:sz="0" w:space="0" w:color="auto"/>
        <w:bottom w:val="none" w:sz="0" w:space="0" w:color="auto"/>
        <w:right w:val="none" w:sz="0" w:space="0" w:color="auto"/>
      </w:divBdr>
    </w:div>
    <w:div w:id="686712907">
      <w:bodyDiv w:val="1"/>
      <w:marLeft w:val="0"/>
      <w:marRight w:val="0"/>
      <w:marTop w:val="0"/>
      <w:marBottom w:val="0"/>
      <w:divBdr>
        <w:top w:val="none" w:sz="0" w:space="0" w:color="auto"/>
        <w:left w:val="none" w:sz="0" w:space="0" w:color="auto"/>
        <w:bottom w:val="none" w:sz="0" w:space="0" w:color="auto"/>
        <w:right w:val="none" w:sz="0" w:space="0" w:color="auto"/>
      </w:divBdr>
      <w:divsChild>
        <w:div w:id="158622801">
          <w:marLeft w:val="0"/>
          <w:marRight w:val="0"/>
          <w:marTop w:val="0"/>
          <w:marBottom w:val="0"/>
          <w:divBdr>
            <w:top w:val="none" w:sz="0" w:space="0" w:color="auto"/>
            <w:left w:val="none" w:sz="0" w:space="0" w:color="auto"/>
            <w:bottom w:val="none" w:sz="0" w:space="0" w:color="auto"/>
            <w:right w:val="none" w:sz="0" w:space="0" w:color="auto"/>
          </w:divBdr>
        </w:div>
      </w:divsChild>
    </w:div>
    <w:div w:id="749233713">
      <w:bodyDiv w:val="1"/>
      <w:marLeft w:val="0"/>
      <w:marRight w:val="0"/>
      <w:marTop w:val="0"/>
      <w:marBottom w:val="0"/>
      <w:divBdr>
        <w:top w:val="none" w:sz="0" w:space="0" w:color="auto"/>
        <w:left w:val="none" w:sz="0" w:space="0" w:color="auto"/>
        <w:bottom w:val="none" w:sz="0" w:space="0" w:color="auto"/>
        <w:right w:val="none" w:sz="0" w:space="0" w:color="auto"/>
      </w:divBdr>
      <w:divsChild>
        <w:div w:id="1702587581">
          <w:marLeft w:val="0"/>
          <w:marRight w:val="0"/>
          <w:marTop w:val="0"/>
          <w:marBottom w:val="0"/>
          <w:divBdr>
            <w:top w:val="none" w:sz="0" w:space="0" w:color="auto"/>
            <w:left w:val="none" w:sz="0" w:space="0" w:color="auto"/>
            <w:bottom w:val="none" w:sz="0" w:space="0" w:color="auto"/>
            <w:right w:val="none" w:sz="0" w:space="0" w:color="auto"/>
          </w:divBdr>
        </w:div>
      </w:divsChild>
    </w:div>
    <w:div w:id="845556560">
      <w:bodyDiv w:val="1"/>
      <w:marLeft w:val="0"/>
      <w:marRight w:val="0"/>
      <w:marTop w:val="0"/>
      <w:marBottom w:val="0"/>
      <w:divBdr>
        <w:top w:val="none" w:sz="0" w:space="0" w:color="auto"/>
        <w:left w:val="none" w:sz="0" w:space="0" w:color="auto"/>
        <w:bottom w:val="none" w:sz="0" w:space="0" w:color="auto"/>
        <w:right w:val="none" w:sz="0" w:space="0" w:color="auto"/>
      </w:divBdr>
    </w:div>
    <w:div w:id="928856730">
      <w:bodyDiv w:val="1"/>
      <w:marLeft w:val="0"/>
      <w:marRight w:val="0"/>
      <w:marTop w:val="0"/>
      <w:marBottom w:val="0"/>
      <w:divBdr>
        <w:top w:val="none" w:sz="0" w:space="0" w:color="auto"/>
        <w:left w:val="none" w:sz="0" w:space="0" w:color="auto"/>
        <w:bottom w:val="none" w:sz="0" w:space="0" w:color="auto"/>
        <w:right w:val="none" w:sz="0" w:space="0" w:color="auto"/>
      </w:divBdr>
    </w:div>
    <w:div w:id="1069379854">
      <w:bodyDiv w:val="1"/>
      <w:marLeft w:val="0"/>
      <w:marRight w:val="0"/>
      <w:marTop w:val="0"/>
      <w:marBottom w:val="0"/>
      <w:divBdr>
        <w:top w:val="none" w:sz="0" w:space="0" w:color="auto"/>
        <w:left w:val="none" w:sz="0" w:space="0" w:color="auto"/>
        <w:bottom w:val="none" w:sz="0" w:space="0" w:color="auto"/>
        <w:right w:val="none" w:sz="0" w:space="0" w:color="auto"/>
      </w:divBdr>
    </w:div>
    <w:div w:id="1150706406">
      <w:bodyDiv w:val="1"/>
      <w:marLeft w:val="0"/>
      <w:marRight w:val="0"/>
      <w:marTop w:val="0"/>
      <w:marBottom w:val="0"/>
      <w:divBdr>
        <w:top w:val="none" w:sz="0" w:space="0" w:color="auto"/>
        <w:left w:val="none" w:sz="0" w:space="0" w:color="auto"/>
        <w:bottom w:val="none" w:sz="0" w:space="0" w:color="auto"/>
        <w:right w:val="none" w:sz="0" w:space="0" w:color="auto"/>
      </w:divBdr>
    </w:div>
    <w:div w:id="1169174179">
      <w:bodyDiv w:val="1"/>
      <w:marLeft w:val="0"/>
      <w:marRight w:val="0"/>
      <w:marTop w:val="0"/>
      <w:marBottom w:val="0"/>
      <w:divBdr>
        <w:top w:val="none" w:sz="0" w:space="0" w:color="auto"/>
        <w:left w:val="none" w:sz="0" w:space="0" w:color="auto"/>
        <w:bottom w:val="none" w:sz="0" w:space="0" w:color="auto"/>
        <w:right w:val="none" w:sz="0" w:space="0" w:color="auto"/>
      </w:divBdr>
      <w:divsChild>
        <w:div w:id="409934141">
          <w:marLeft w:val="0"/>
          <w:marRight w:val="0"/>
          <w:marTop w:val="0"/>
          <w:marBottom w:val="0"/>
          <w:divBdr>
            <w:top w:val="none" w:sz="0" w:space="0" w:color="auto"/>
            <w:left w:val="none" w:sz="0" w:space="0" w:color="auto"/>
            <w:bottom w:val="none" w:sz="0" w:space="0" w:color="auto"/>
            <w:right w:val="none" w:sz="0" w:space="0" w:color="auto"/>
          </w:divBdr>
        </w:div>
      </w:divsChild>
    </w:div>
    <w:div w:id="1183664600">
      <w:bodyDiv w:val="1"/>
      <w:marLeft w:val="0"/>
      <w:marRight w:val="0"/>
      <w:marTop w:val="0"/>
      <w:marBottom w:val="0"/>
      <w:divBdr>
        <w:top w:val="none" w:sz="0" w:space="0" w:color="auto"/>
        <w:left w:val="none" w:sz="0" w:space="0" w:color="auto"/>
        <w:bottom w:val="none" w:sz="0" w:space="0" w:color="auto"/>
        <w:right w:val="none" w:sz="0" w:space="0" w:color="auto"/>
      </w:divBdr>
    </w:div>
    <w:div w:id="1246456589">
      <w:bodyDiv w:val="1"/>
      <w:marLeft w:val="0"/>
      <w:marRight w:val="0"/>
      <w:marTop w:val="0"/>
      <w:marBottom w:val="0"/>
      <w:divBdr>
        <w:top w:val="none" w:sz="0" w:space="0" w:color="auto"/>
        <w:left w:val="none" w:sz="0" w:space="0" w:color="auto"/>
        <w:bottom w:val="none" w:sz="0" w:space="0" w:color="auto"/>
        <w:right w:val="none" w:sz="0" w:space="0" w:color="auto"/>
      </w:divBdr>
      <w:divsChild>
        <w:div w:id="445463074">
          <w:marLeft w:val="0"/>
          <w:marRight w:val="0"/>
          <w:marTop w:val="0"/>
          <w:marBottom w:val="0"/>
          <w:divBdr>
            <w:top w:val="none" w:sz="0" w:space="0" w:color="auto"/>
            <w:left w:val="none" w:sz="0" w:space="0" w:color="auto"/>
            <w:bottom w:val="none" w:sz="0" w:space="0" w:color="auto"/>
            <w:right w:val="none" w:sz="0" w:space="0" w:color="auto"/>
          </w:divBdr>
        </w:div>
      </w:divsChild>
    </w:div>
    <w:div w:id="1380132544">
      <w:bodyDiv w:val="1"/>
      <w:marLeft w:val="0"/>
      <w:marRight w:val="0"/>
      <w:marTop w:val="0"/>
      <w:marBottom w:val="0"/>
      <w:divBdr>
        <w:top w:val="none" w:sz="0" w:space="0" w:color="auto"/>
        <w:left w:val="none" w:sz="0" w:space="0" w:color="auto"/>
        <w:bottom w:val="none" w:sz="0" w:space="0" w:color="auto"/>
        <w:right w:val="none" w:sz="0" w:space="0" w:color="auto"/>
      </w:divBdr>
    </w:div>
    <w:div w:id="1417097571">
      <w:bodyDiv w:val="1"/>
      <w:marLeft w:val="0"/>
      <w:marRight w:val="0"/>
      <w:marTop w:val="0"/>
      <w:marBottom w:val="0"/>
      <w:divBdr>
        <w:top w:val="none" w:sz="0" w:space="0" w:color="auto"/>
        <w:left w:val="none" w:sz="0" w:space="0" w:color="auto"/>
        <w:bottom w:val="none" w:sz="0" w:space="0" w:color="auto"/>
        <w:right w:val="none" w:sz="0" w:space="0" w:color="auto"/>
      </w:divBdr>
    </w:div>
    <w:div w:id="1421443008">
      <w:bodyDiv w:val="1"/>
      <w:marLeft w:val="0"/>
      <w:marRight w:val="0"/>
      <w:marTop w:val="0"/>
      <w:marBottom w:val="0"/>
      <w:divBdr>
        <w:top w:val="none" w:sz="0" w:space="0" w:color="auto"/>
        <w:left w:val="none" w:sz="0" w:space="0" w:color="auto"/>
        <w:bottom w:val="none" w:sz="0" w:space="0" w:color="auto"/>
        <w:right w:val="none" w:sz="0" w:space="0" w:color="auto"/>
      </w:divBdr>
    </w:div>
    <w:div w:id="1440951492">
      <w:bodyDiv w:val="1"/>
      <w:marLeft w:val="0"/>
      <w:marRight w:val="0"/>
      <w:marTop w:val="0"/>
      <w:marBottom w:val="0"/>
      <w:divBdr>
        <w:top w:val="none" w:sz="0" w:space="0" w:color="auto"/>
        <w:left w:val="none" w:sz="0" w:space="0" w:color="auto"/>
        <w:bottom w:val="none" w:sz="0" w:space="0" w:color="auto"/>
        <w:right w:val="none" w:sz="0" w:space="0" w:color="auto"/>
      </w:divBdr>
      <w:divsChild>
        <w:div w:id="1991669387">
          <w:marLeft w:val="0"/>
          <w:marRight w:val="0"/>
          <w:marTop w:val="0"/>
          <w:marBottom w:val="0"/>
          <w:divBdr>
            <w:top w:val="none" w:sz="0" w:space="0" w:color="auto"/>
            <w:left w:val="none" w:sz="0" w:space="0" w:color="auto"/>
            <w:bottom w:val="none" w:sz="0" w:space="0" w:color="auto"/>
            <w:right w:val="none" w:sz="0" w:space="0" w:color="auto"/>
          </w:divBdr>
        </w:div>
      </w:divsChild>
    </w:div>
    <w:div w:id="1456095534">
      <w:bodyDiv w:val="1"/>
      <w:marLeft w:val="0"/>
      <w:marRight w:val="0"/>
      <w:marTop w:val="0"/>
      <w:marBottom w:val="0"/>
      <w:divBdr>
        <w:top w:val="none" w:sz="0" w:space="0" w:color="auto"/>
        <w:left w:val="none" w:sz="0" w:space="0" w:color="auto"/>
        <w:bottom w:val="none" w:sz="0" w:space="0" w:color="auto"/>
        <w:right w:val="none" w:sz="0" w:space="0" w:color="auto"/>
      </w:divBdr>
    </w:div>
    <w:div w:id="1493369860">
      <w:bodyDiv w:val="1"/>
      <w:marLeft w:val="0"/>
      <w:marRight w:val="0"/>
      <w:marTop w:val="0"/>
      <w:marBottom w:val="0"/>
      <w:divBdr>
        <w:top w:val="none" w:sz="0" w:space="0" w:color="auto"/>
        <w:left w:val="none" w:sz="0" w:space="0" w:color="auto"/>
        <w:bottom w:val="none" w:sz="0" w:space="0" w:color="auto"/>
        <w:right w:val="none" w:sz="0" w:space="0" w:color="auto"/>
      </w:divBdr>
    </w:div>
    <w:div w:id="1518999654">
      <w:bodyDiv w:val="1"/>
      <w:marLeft w:val="0"/>
      <w:marRight w:val="0"/>
      <w:marTop w:val="0"/>
      <w:marBottom w:val="0"/>
      <w:divBdr>
        <w:top w:val="none" w:sz="0" w:space="0" w:color="auto"/>
        <w:left w:val="none" w:sz="0" w:space="0" w:color="auto"/>
        <w:bottom w:val="none" w:sz="0" w:space="0" w:color="auto"/>
        <w:right w:val="none" w:sz="0" w:space="0" w:color="auto"/>
      </w:divBdr>
    </w:div>
    <w:div w:id="1807702394">
      <w:bodyDiv w:val="1"/>
      <w:marLeft w:val="0"/>
      <w:marRight w:val="0"/>
      <w:marTop w:val="0"/>
      <w:marBottom w:val="0"/>
      <w:divBdr>
        <w:top w:val="none" w:sz="0" w:space="0" w:color="auto"/>
        <w:left w:val="none" w:sz="0" w:space="0" w:color="auto"/>
        <w:bottom w:val="none" w:sz="0" w:space="0" w:color="auto"/>
        <w:right w:val="none" w:sz="0" w:space="0" w:color="auto"/>
      </w:divBdr>
    </w:div>
    <w:div w:id="1813979614">
      <w:bodyDiv w:val="1"/>
      <w:marLeft w:val="0"/>
      <w:marRight w:val="0"/>
      <w:marTop w:val="0"/>
      <w:marBottom w:val="0"/>
      <w:divBdr>
        <w:top w:val="none" w:sz="0" w:space="0" w:color="auto"/>
        <w:left w:val="none" w:sz="0" w:space="0" w:color="auto"/>
        <w:bottom w:val="none" w:sz="0" w:space="0" w:color="auto"/>
        <w:right w:val="none" w:sz="0" w:space="0" w:color="auto"/>
      </w:divBdr>
    </w:div>
    <w:div w:id="1822379719">
      <w:bodyDiv w:val="1"/>
      <w:marLeft w:val="0"/>
      <w:marRight w:val="0"/>
      <w:marTop w:val="0"/>
      <w:marBottom w:val="0"/>
      <w:divBdr>
        <w:top w:val="none" w:sz="0" w:space="0" w:color="auto"/>
        <w:left w:val="none" w:sz="0" w:space="0" w:color="auto"/>
        <w:bottom w:val="none" w:sz="0" w:space="0" w:color="auto"/>
        <w:right w:val="none" w:sz="0" w:space="0" w:color="auto"/>
      </w:divBdr>
    </w:div>
    <w:div w:id="1829206110">
      <w:bodyDiv w:val="1"/>
      <w:marLeft w:val="0"/>
      <w:marRight w:val="0"/>
      <w:marTop w:val="0"/>
      <w:marBottom w:val="0"/>
      <w:divBdr>
        <w:top w:val="none" w:sz="0" w:space="0" w:color="auto"/>
        <w:left w:val="none" w:sz="0" w:space="0" w:color="auto"/>
        <w:bottom w:val="none" w:sz="0" w:space="0" w:color="auto"/>
        <w:right w:val="none" w:sz="0" w:space="0" w:color="auto"/>
      </w:divBdr>
    </w:div>
    <w:div w:id="1837189640">
      <w:bodyDiv w:val="1"/>
      <w:marLeft w:val="0"/>
      <w:marRight w:val="0"/>
      <w:marTop w:val="0"/>
      <w:marBottom w:val="0"/>
      <w:divBdr>
        <w:top w:val="none" w:sz="0" w:space="0" w:color="auto"/>
        <w:left w:val="none" w:sz="0" w:space="0" w:color="auto"/>
        <w:bottom w:val="none" w:sz="0" w:space="0" w:color="auto"/>
        <w:right w:val="none" w:sz="0" w:space="0" w:color="auto"/>
      </w:divBdr>
    </w:div>
    <w:div w:id="1872843432">
      <w:bodyDiv w:val="1"/>
      <w:marLeft w:val="0"/>
      <w:marRight w:val="0"/>
      <w:marTop w:val="0"/>
      <w:marBottom w:val="0"/>
      <w:divBdr>
        <w:top w:val="none" w:sz="0" w:space="0" w:color="auto"/>
        <w:left w:val="none" w:sz="0" w:space="0" w:color="auto"/>
        <w:bottom w:val="none" w:sz="0" w:space="0" w:color="auto"/>
        <w:right w:val="none" w:sz="0" w:space="0" w:color="auto"/>
      </w:divBdr>
      <w:divsChild>
        <w:div w:id="190654279">
          <w:marLeft w:val="0"/>
          <w:marRight w:val="0"/>
          <w:marTop w:val="0"/>
          <w:marBottom w:val="0"/>
          <w:divBdr>
            <w:top w:val="none" w:sz="0" w:space="0" w:color="auto"/>
            <w:left w:val="none" w:sz="0" w:space="0" w:color="auto"/>
            <w:bottom w:val="none" w:sz="0" w:space="0" w:color="auto"/>
            <w:right w:val="none" w:sz="0" w:space="0" w:color="auto"/>
          </w:divBdr>
        </w:div>
      </w:divsChild>
    </w:div>
    <w:div w:id="1881357680">
      <w:bodyDiv w:val="1"/>
      <w:marLeft w:val="0"/>
      <w:marRight w:val="0"/>
      <w:marTop w:val="0"/>
      <w:marBottom w:val="0"/>
      <w:divBdr>
        <w:top w:val="none" w:sz="0" w:space="0" w:color="auto"/>
        <w:left w:val="none" w:sz="0" w:space="0" w:color="auto"/>
        <w:bottom w:val="none" w:sz="0" w:space="0" w:color="auto"/>
        <w:right w:val="none" w:sz="0" w:space="0" w:color="auto"/>
      </w:divBdr>
    </w:div>
    <w:div w:id="1900094841">
      <w:bodyDiv w:val="1"/>
      <w:marLeft w:val="0"/>
      <w:marRight w:val="0"/>
      <w:marTop w:val="0"/>
      <w:marBottom w:val="0"/>
      <w:divBdr>
        <w:top w:val="none" w:sz="0" w:space="0" w:color="auto"/>
        <w:left w:val="none" w:sz="0" w:space="0" w:color="auto"/>
        <w:bottom w:val="none" w:sz="0" w:space="0" w:color="auto"/>
        <w:right w:val="none" w:sz="0" w:space="0" w:color="auto"/>
      </w:divBdr>
      <w:divsChild>
        <w:div w:id="1349483051">
          <w:marLeft w:val="0"/>
          <w:marRight w:val="0"/>
          <w:marTop w:val="0"/>
          <w:marBottom w:val="0"/>
          <w:divBdr>
            <w:top w:val="none" w:sz="0" w:space="0" w:color="auto"/>
            <w:left w:val="none" w:sz="0" w:space="0" w:color="auto"/>
            <w:bottom w:val="none" w:sz="0" w:space="0" w:color="auto"/>
            <w:right w:val="none" w:sz="0" w:space="0" w:color="auto"/>
          </w:divBdr>
        </w:div>
      </w:divsChild>
    </w:div>
    <w:div w:id="1900285608">
      <w:bodyDiv w:val="1"/>
      <w:marLeft w:val="0"/>
      <w:marRight w:val="0"/>
      <w:marTop w:val="0"/>
      <w:marBottom w:val="0"/>
      <w:divBdr>
        <w:top w:val="none" w:sz="0" w:space="0" w:color="auto"/>
        <w:left w:val="none" w:sz="0" w:space="0" w:color="auto"/>
        <w:bottom w:val="none" w:sz="0" w:space="0" w:color="auto"/>
        <w:right w:val="none" w:sz="0" w:space="0" w:color="auto"/>
      </w:divBdr>
      <w:divsChild>
        <w:div w:id="259224710">
          <w:marLeft w:val="0"/>
          <w:marRight w:val="0"/>
          <w:marTop w:val="0"/>
          <w:marBottom w:val="0"/>
          <w:divBdr>
            <w:top w:val="none" w:sz="0" w:space="0" w:color="auto"/>
            <w:left w:val="none" w:sz="0" w:space="0" w:color="auto"/>
            <w:bottom w:val="none" w:sz="0" w:space="0" w:color="auto"/>
            <w:right w:val="none" w:sz="0" w:space="0" w:color="auto"/>
          </w:divBdr>
        </w:div>
      </w:divsChild>
    </w:div>
    <w:div w:id="1993438014">
      <w:bodyDiv w:val="1"/>
      <w:marLeft w:val="0"/>
      <w:marRight w:val="0"/>
      <w:marTop w:val="0"/>
      <w:marBottom w:val="0"/>
      <w:divBdr>
        <w:top w:val="none" w:sz="0" w:space="0" w:color="auto"/>
        <w:left w:val="none" w:sz="0" w:space="0" w:color="auto"/>
        <w:bottom w:val="none" w:sz="0" w:space="0" w:color="auto"/>
        <w:right w:val="none" w:sz="0" w:space="0" w:color="auto"/>
      </w:divBdr>
    </w:div>
    <w:div w:id="2138259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4.xml"/><Relationship Id="rId26" Type="http://schemas.microsoft.com/office/2007/relationships/hdphoto" Target="media/hdphoto5.wdp"/><Relationship Id="rId39"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4.png"/><Relationship Id="rId34" Type="http://schemas.microsoft.com/office/2007/relationships/hdphoto" Target="media/hdphoto8.wdp"/><Relationship Id="rId42" Type="http://schemas.microsoft.com/office/2007/relationships/hdphoto" Target="media/hdphoto12.wdp"/><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1.png"/><Relationship Id="rId38" Type="http://schemas.microsoft.com/office/2007/relationships/hdphoto" Target="media/hdphoto10.wdp"/><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microsoft.com/office/2007/relationships/hdphoto" Target="media/hdphoto2.wdp"/><Relationship Id="rId29" Type="http://schemas.microsoft.com/office/2007/relationships/hdphoto" Target="media/hdphoto6.wdp"/><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microsoft.com/office/2007/relationships/hdphoto" Target="media/hdphoto4.wdp"/><Relationship Id="rId32" Type="http://schemas.openxmlformats.org/officeDocument/2006/relationships/image" Target="media/image10.png"/><Relationship Id="rId37" Type="http://schemas.openxmlformats.org/officeDocument/2006/relationships/image" Target="media/image13.png"/><Relationship Id="rId40" Type="http://schemas.microsoft.com/office/2007/relationships/hdphoto" Target="media/hdphoto11.wdp"/><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8.png"/><Relationship Id="rId36" Type="http://schemas.microsoft.com/office/2007/relationships/hdphoto" Target="media/hdphoto9.wdp"/><Relationship Id="rId10" Type="http://schemas.microsoft.com/office/2007/relationships/hdphoto" Target="media/hdphoto1.wdp"/><Relationship Id="rId19" Type="http://schemas.openxmlformats.org/officeDocument/2006/relationships/image" Target="media/image3.png"/><Relationship Id="rId31" Type="http://schemas.microsoft.com/office/2007/relationships/hdphoto" Target="media/hdphoto7.wdp"/><Relationship Id="rId44" Type="http://schemas.microsoft.com/office/2007/relationships/hdphoto" Target="media/hdphoto13.wdp"/><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microsoft.com/office/2007/relationships/hdphoto" Target="media/hdphoto3.wdp"/><Relationship Id="rId27" Type="http://schemas.openxmlformats.org/officeDocument/2006/relationships/image" Target="media/image7.jpeg"/><Relationship Id="rId30" Type="http://schemas.openxmlformats.org/officeDocument/2006/relationships/image" Target="media/image9.png"/><Relationship Id="rId35" Type="http://schemas.openxmlformats.org/officeDocument/2006/relationships/image" Target="media/image12.png"/><Relationship Id="rId43" Type="http://schemas.openxmlformats.org/officeDocument/2006/relationships/image" Target="media/image16.png"/></Relationship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グランジ テクスチャ">
      <a:fillStyleLst>
        <a:solidFill>
          <a:schemeClr val="phClr"/>
        </a:solidFill>
        <a:blipFill rotWithShape="1">
          <a:blip xmlns:r="http://schemas.openxmlformats.org/officeDocument/2006/relationships" r:embed="rId1">
            <a:duotone>
              <a:schemeClr val="phClr">
                <a:tint val="67000"/>
                <a:shade val="65000"/>
              </a:schemeClr>
              <a:schemeClr val="phClr">
                <a:tint val="10000"/>
                <a:satMod val="130000"/>
              </a:schemeClr>
            </a:duotone>
          </a:blip>
          <a:tile tx="0" ty="0" sx="60000" sy="59000" flip="none" algn="b"/>
        </a:blipFill>
        <a:blipFill rotWithShape="1">
          <a:blip xmlns:r="http://schemas.openxmlformats.org/officeDocument/2006/relationships" r:embed="rId1">
            <a:duotone>
              <a:schemeClr val="phClr">
                <a:shade val="30000"/>
                <a:satMod val="115000"/>
              </a:schemeClr>
              <a:schemeClr val="phClr">
                <a:tint val="34000"/>
              </a:schemeClr>
            </a:duotone>
          </a:blip>
          <a:tile tx="0" ty="0" sx="60000" sy="59000" flip="none" algn="b"/>
        </a:blipFill>
      </a:fillStyleLst>
      <a:lnStyleLst>
        <a:ln w="6350" cap="flat" cmpd="sng" algn="ctr">
          <a:solidFill>
            <a:schemeClr val="phClr">
              <a:tint val="70000"/>
            </a:scheme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Presented in fulfilment of the requirements for the degree of
Master of Arts in Japanology
Supervisor: prof. dr. Jan Schmidt (promoter)
Academic year 2018-2019
298,253 Characters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E5A389C-D486-4821-A0F1-42A949E71B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74858</TotalTime>
  <Pages>129</Pages>
  <Words>34426</Words>
  <Characters>196234</Characters>
  <Application>Microsoft Office Word</Application>
  <DocSecurity>0</DocSecurity>
  <Lines>1635</Lines>
  <Paragraphs>460</Paragraphs>
  <ScaleCrop>false</ScaleCrop>
  <HeadingPairs>
    <vt:vector size="2" baseType="variant">
      <vt:variant>
        <vt:lpstr>タイトル</vt:lpstr>
      </vt:variant>
      <vt:variant>
        <vt:i4>1</vt:i4>
      </vt:variant>
    </vt:vector>
  </HeadingPairs>
  <TitlesOfParts>
    <vt:vector size="1" baseType="lpstr">
      <vt:lpstr>“MARTIAL BRAVERY” AND JAPAN’S MODERN DEITIES</vt:lpstr>
    </vt:vector>
  </TitlesOfParts>
  <Company/>
  <LinksUpToDate>false</LinksUpToDate>
  <CharactersWithSpaces>230200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“MARTIAL BRAVERY” AND JAPAN’S MODERN DEITIES</dc:title>
  <dc:subject>Commander Hirose and the “Three Brave Bombing Heroes” in Japan’s early 1930s</dc:subject>
  <dc:creator>Nicolas Stassar</dc:creator>
  <cp:keywords/>
  <dc:description/>
  <cp:lastModifiedBy>Nicolas Stassar</cp:lastModifiedBy>
  <cp:revision>174</cp:revision>
  <cp:lastPrinted>2019-12-13T17:56:00Z</cp:lastPrinted>
  <dcterms:created xsi:type="dcterms:W3CDTF">2018-09-30T06:13:00Z</dcterms:created>
  <dcterms:modified xsi:type="dcterms:W3CDTF">2020-02-14T10:15:00Z</dcterms:modified>
</cp:coreProperties>
</file>