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A32" w:rsidRPr="00152072" w:rsidRDefault="00230A32" w:rsidP="00230A32">
      <w:pPr>
        <w:rPr>
          <w:rFonts w:ascii="Arial" w:hAnsi="Arial" w:cs="Arial"/>
        </w:rPr>
      </w:pPr>
      <w:bookmarkStart w:id="0" w:name="_GoBack"/>
      <w:bookmarkEnd w:id="0"/>
    </w:p>
    <w:p w:rsidR="00230A32" w:rsidRPr="00152072" w:rsidRDefault="00230A32" w:rsidP="00230A32">
      <w:pPr>
        <w:rPr>
          <w:rFonts w:ascii="Arial" w:hAnsi="Arial" w:cs="Arial"/>
        </w:rPr>
      </w:pPr>
    </w:p>
    <w:p w:rsidR="00230A32" w:rsidRDefault="00230A32" w:rsidP="00230A32">
      <w:pPr>
        <w:tabs>
          <w:tab w:val="left" w:pos="3000"/>
        </w:tabs>
        <w:rPr>
          <w:rFonts w:ascii="Arial" w:hAnsi="Arial" w:cs="Arial"/>
        </w:rPr>
      </w:pPr>
    </w:p>
    <w:p w:rsidR="00230A32" w:rsidRDefault="00230A32" w:rsidP="00DB3CE1">
      <w:pPr>
        <w:tabs>
          <w:tab w:val="left" w:pos="3000"/>
        </w:tabs>
        <w:jc w:val="both"/>
        <w:rPr>
          <w:rFonts w:ascii="Arial" w:hAnsi="Arial" w:cs="Arial"/>
        </w:rPr>
      </w:pPr>
    </w:p>
    <w:p w:rsidR="00230A32" w:rsidRPr="00152072" w:rsidRDefault="00230A32" w:rsidP="00DB3CE1">
      <w:pPr>
        <w:tabs>
          <w:tab w:val="left" w:pos="3000"/>
        </w:tabs>
        <w:jc w:val="both"/>
        <w:rPr>
          <w:rFonts w:ascii="Arial" w:hAnsi="Arial" w:cs="Arial"/>
        </w:rPr>
      </w:pPr>
      <w:r>
        <w:rPr>
          <w:rFonts w:ascii="Arial" w:hAnsi="Arial" w:cs="Arial"/>
        </w:rPr>
        <w:tab/>
      </w:r>
    </w:p>
    <w:p w:rsidR="00230A32" w:rsidRPr="00152072" w:rsidRDefault="00230A32" w:rsidP="00DB3CE1">
      <w:pPr>
        <w:jc w:val="both"/>
        <w:rPr>
          <w:rFonts w:ascii="Arial" w:hAnsi="Arial" w:cs="Arial"/>
        </w:rPr>
      </w:pPr>
    </w:p>
    <w:p w:rsidR="00230A32" w:rsidRPr="00152072" w:rsidRDefault="00230A32" w:rsidP="00DB3CE1">
      <w:pPr>
        <w:jc w:val="both"/>
        <w:rPr>
          <w:rFonts w:ascii="Arial" w:hAnsi="Arial" w:cs="Arial"/>
        </w:rPr>
      </w:pPr>
    </w:p>
    <w:p w:rsidR="00230A32" w:rsidRPr="007118A4" w:rsidRDefault="00230A32" w:rsidP="00DB3CE1">
      <w:pPr>
        <w:jc w:val="both"/>
        <w:rPr>
          <w:rFonts w:ascii="Arial" w:hAnsi="Arial" w:cs="Arial"/>
        </w:rPr>
      </w:pPr>
    </w:p>
    <w:p w:rsidR="003F15D9" w:rsidRPr="007118A4" w:rsidRDefault="00C725C0" w:rsidP="00DB3CE1">
      <w:pPr>
        <w:pStyle w:val="Ondertitel"/>
        <w:jc w:val="both"/>
        <w:rPr>
          <w:rFonts w:ascii="Arial" w:hAnsi="Arial" w:cs="Arial"/>
          <w:color w:val="auto"/>
          <w:sz w:val="44"/>
          <w:szCs w:val="44"/>
        </w:rPr>
      </w:pPr>
      <w:r w:rsidRPr="007118A4">
        <w:rPr>
          <w:rFonts w:ascii="Arial" w:hAnsi="Arial" w:cs="Arial"/>
          <w:color w:val="auto"/>
          <w:sz w:val="44"/>
          <w:szCs w:val="44"/>
        </w:rPr>
        <w:t>Forensische en Medische Aspecten van een</w:t>
      </w:r>
      <w:r w:rsidR="003F15D9" w:rsidRPr="007118A4">
        <w:rPr>
          <w:rFonts w:ascii="Arial" w:hAnsi="Arial" w:cs="Arial"/>
          <w:color w:val="auto"/>
          <w:sz w:val="44"/>
          <w:szCs w:val="44"/>
        </w:rPr>
        <w:t xml:space="preserve"> B</w:t>
      </w:r>
      <w:r w:rsidRPr="007118A4">
        <w:rPr>
          <w:rFonts w:ascii="Arial" w:hAnsi="Arial" w:cs="Arial"/>
          <w:color w:val="auto"/>
          <w:sz w:val="44"/>
          <w:szCs w:val="44"/>
        </w:rPr>
        <w:t>omexplosie: een Literatuurstudie</w:t>
      </w:r>
    </w:p>
    <w:p w:rsidR="00230A32" w:rsidRPr="007118A4" w:rsidRDefault="00C725C0" w:rsidP="00DB3CE1">
      <w:pPr>
        <w:jc w:val="both"/>
        <w:rPr>
          <w:rFonts w:ascii="Arial" w:hAnsi="Arial" w:cs="Arial"/>
          <w:sz w:val="36"/>
          <w:szCs w:val="36"/>
        </w:rPr>
      </w:pPr>
      <w:r w:rsidRPr="007118A4">
        <w:rPr>
          <w:rFonts w:ascii="Arial" w:hAnsi="Arial" w:cs="Arial"/>
          <w:sz w:val="36"/>
          <w:szCs w:val="36"/>
          <w:shd w:val="clear" w:color="auto" w:fill="FFFFFF"/>
        </w:rPr>
        <w:t>Forensic and Medical A</w:t>
      </w:r>
      <w:r w:rsidR="003F15D9" w:rsidRPr="007118A4">
        <w:rPr>
          <w:rFonts w:ascii="Arial" w:hAnsi="Arial" w:cs="Arial"/>
          <w:sz w:val="36"/>
          <w:szCs w:val="36"/>
          <w:shd w:val="clear" w:color="auto" w:fill="FFFFFF"/>
        </w:rPr>
        <w:t xml:space="preserve">spects of </w:t>
      </w:r>
      <w:r w:rsidR="00007591" w:rsidRPr="007118A4">
        <w:rPr>
          <w:rFonts w:ascii="Arial" w:hAnsi="Arial" w:cs="Arial"/>
          <w:sz w:val="36"/>
          <w:szCs w:val="36"/>
          <w:shd w:val="clear" w:color="auto" w:fill="FFFFFF"/>
        </w:rPr>
        <w:t xml:space="preserve">a </w:t>
      </w:r>
      <w:r w:rsidRPr="007118A4">
        <w:rPr>
          <w:rFonts w:ascii="Arial" w:hAnsi="Arial" w:cs="Arial"/>
          <w:sz w:val="36"/>
          <w:szCs w:val="36"/>
          <w:shd w:val="clear" w:color="auto" w:fill="FFFFFF"/>
        </w:rPr>
        <w:t>Bomb E</w:t>
      </w:r>
      <w:r w:rsidR="003F15D9" w:rsidRPr="007118A4">
        <w:rPr>
          <w:rFonts w:ascii="Arial" w:hAnsi="Arial" w:cs="Arial"/>
          <w:sz w:val="36"/>
          <w:szCs w:val="36"/>
          <w:shd w:val="clear" w:color="auto" w:fill="FFFFFF"/>
        </w:rPr>
        <w:t>xplosion</w:t>
      </w:r>
      <w:r w:rsidR="00DB4801" w:rsidRPr="007118A4">
        <w:rPr>
          <w:rFonts w:ascii="Arial" w:hAnsi="Arial" w:cs="Arial"/>
          <w:sz w:val="36"/>
          <w:szCs w:val="36"/>
          <w:shd w:val="clear" w:color="auto" w:fill="FFFFFF"/>
        </w:rPr>
        <w:t>: a Review</w:t>
      </w:r>
    </w:p>
    <w:p w:rsidR="00230A32" w:rsidRPr="007118A4" w:rsidRDefault="00230A32" w:rsidP="00DB3CE1">
      <w:pPr>
        <w:jc w:val="both"/>
        <w:rPr>
          <w:rFonts w:ascii="Arial" w:hAnsi="Arial" w:cs="Arial"/>
        </w:rPr>
      </w:pPr>
    </w:p>
    <w:p w:rsidR="00230A32" w:rsidRPr="007118A4" w:rsidRDefault="00230A32" w:rsidP="00DB3CE1">
      <w:pPr>
        <w:jc w:val="both"/>
        <w:rPr>
          <w:rFonts w:ascii="Arial" w:hAnsi="Arial" w:cs="Arial"/>
        </w:rPr>
      </w:pPr>
    </w:p>
    <w:p w:rsidR="00075E1E" w:rsidRPr="007118A4" w:rsidRDefault="00E7297D" w:rsidP="00DB3CE1">
      <w:pPr>
        <w:jc w:val="both"/>
        <w:rPr>
          <w:rFonts w:ascii="Arial" w:hAnsi="Arial" w:cs="Arial"/>
        </w:rPr>
      </w:pPr>
      <w:r w:rsidRPr="007118A4">
        <w:rPr>
          <w:rFonts w:ascii="Arial" w:hAnsi="Arial" w:cs="Arial"/>
          <w:noProof/>
          <w:lang w:val="nl-BE" w:eastAsia="nl-BE"/>
        </w:rPr>
        <mc:AlternateContent>
          <mc:Choice Requires="wps">
            <w:drawing>
              <wp:anchor distT="45720" distB="45720" distL="114300" distR="114300" simplePos="0" relativeHeight="251667456" behindDoc="0" locked="0" layoutInCell="1" allowOverlap="1" wp14:anchorId="35F0EF68" wp14:editId="771D29E4">
                <wp:simplePos x="0" y="0"/>
                <wp:positionH relativeFrom="margin">
                  <wp:align>right</wp:align>
                </wp:positionH>
                <wp:positionV relativeFrom="paragraph">
                  <wp:posOffset>199390</wp:posOffset>
                </wp:positionV>
                <wp:extent cx="2743200" cy="13944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94460"/>
                        </a:xfrm>
                        <a:prstGeom prst="rect">
                          <a:avLst/>
                        </a:prstGeom>
                        <a:solidFill>
                          <a:srgbClr val="FFFFFF"/>
                        </a:solidFill>
                        <a:ln w="9525">
                          <a:noFill/>
                          <a:miter lim="800000"/>
                          <a:headEnd/>
                          <a:tailEnd/>
                        </a:ln>
                      </wps:spPr>
                      <wps:txbx>
                        <w:txbxContent>
                          <w:p w:rsidR="008C02A9" w:rsidRPr="00530B90" w:rsidRDefault="008C02A9" w:rsidP="00230A32">
                            <w:pPr>
                              <w:rPr>
                                <w:rFonts w:ascii="Arial" w:hAnsi="Arial" w:cs="Arial"/>
                                <w:sz w:val="24"/>
                              </w:rPr>
                            </w:pPr>
                            <w:r w:rsidRPr="00530B90">
                              <w:rPr>
                                <w:rFonts w:ascii="Arial" w:hAnsi="Arial" w:cs="Arial"/>
                                <w:sz w:val="24"/>
                              </w:rPr>
                              <w:t xml:space="preserve">Masterproef voorgedragen tot het behalen van de graad van Master </w:t>
                            </w:r>
                            <w:r>
                              <w:rPr>
                                <w:rFonts w:ascii="Arial" w:hAnsi="Arial" w:cs="Arial"/>
                                <w:sz w:val="24"/>
                              </w:rPr>
                              <w:t xml:space="preserve">in de geneeskunde </w:t>
                            </w:r>
                            <w:r w:rsidRPr="00530B90">
                              <w:rPr>
                                <w:rFonts w:ascii="Arial" w:hAnsi="Arial" w:cs="Arial"/>
                                <w:sz w:val="24"/>
                              </w:rPr>
                              <w:t>door</w:t>
                            </w:r>
                          </w:p>
                          <w:p w:rsidR="008C02A9" w:rsidRPr="00530B90" w:rsidRDefault="008C02A9" w:rsidP="00230A32">
                            <w:pPr>
                              <w:rPr>
                                <w:rFonts w:ascii="Arial" w:hAnsi="Arial" w:cs="Arial"/>
                                <w:b/>
                                <w:sz w:val="28"/>
                                <w:szCs w:val="28"/>
                              </w:rPr>
                            </w:pPr>
                            <w:r>
                              <w:rPr>
                                <w:rFonts w:ascii="Arial" w:hAnsi="Arial" w:cs="Arial"/>
                                <w:b/>
                                <w:sz w:val="28"/>
                                <w:szCs w:val="28"/>
                              </w:rPr>
                              <w:t>Eloïse VERMYLEN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0EF68" id="_x0000_t202" coordsize="21600,21600" o:spt="202" path="m,l,21600r21600,l21600,xe">
                <v:stroke joinstyle="miter"/>
                <v:path gradientshapeok="t" o:connecttype="rect"/>
              </v:shapetype>
              <v:shape id="Text Box 2" o:spid="_x0000_s1026" type="#_x0000_t202" style="position:absolute;left:0;text-align:left;margin-left:164.8pt;margin-top:15.7pt;width:3in;height:109.8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" stroked="f">
                <v:textbox>
                  <w:txbxContent>
                    <w:p w:rsidR="008C02A9" w:rsidRPr="00530B90" w:rsidRDefault="008C02A9" w:rsidP="00230A32">
                      <w:pPr>
                        <w:rPr>
                          <w:rFonts w:ascii="Arial" w:hAnsi="Arial" w:cs="Arial"/>
                          <w:sz w:val="24"/>
                        </w:rPr>
                      </w:pPr>
                      <w:r w:rsidRPr="00530B90">
                        <w:rPr>
                          <w:rFonts w:ascii="Arial" w:hAnsi="Arial" w:cs="Arial"/>
                          <w:sz w:val="24"/>
                        </w:rPr>
                        <w:t xml:space="preserve">Masterproef voorgedragen tot het behalen van de graad van Master </w:t>
                      </w:r>
                      <w:r>
                        <w:rPr>
                          <w:rFonts w:ascii="Arial" w:hAnsi="Arial" w:cs="Arial"/>
                          <w:sz w:val="24"/>
                        </w:rPr>
                        <w:t xml:space="preserve">in de geneeskunde </w:t>
                      </w:r>
                      <w:r w:rsidRPr="00530B90">
                        <w:rPr>
                          <w:rFonts w:ascii="Arial" w:hAnsi="Arial" w:cs="Arial"/>
                          <w:sz w:val="24"/>
                        </w:rPr>
                        <w:t>door</w:t>
                      </w:r>
                    </w:p>
                    <w:p w:rsidR="008C02A9" w:rsidRPr="00530B90" w:rsidRDefault="008C02A9" w:rsidP="00230A32">
                      <w:pPr>
                        <w:rPr>
                          <w:rFonts w:ascii="Arial" w:hAnsi="Arial" w:cs="Arial"/>
                          <w:b/>
                          <w:sz w:val="28"/>
                          <w:szCs w:val="28"/>
                        </w:rPr>
                      </w:pPr>
                      <w:r>
                        <w:rPr>
                          <w:rFonts w:ascii="Arial" w:hAnsi="Arial" w:cs="Arial"/>
                          <w:b/>
                          <w:sz w:val="28"/>
                          <w:szCs w:val="28"/>
                        </w:rPr>
                        <w:t>Eloïse VERMYLEN</w:t>
                      </w:r>
                    </w:p>
                  </w:txbxContent>
                </v:textbox>
                <w10:wrap type="square" anchorx="margin"/>
              </v:shape>
            </w:pict>
          </mc:Fallback>
        </mc:AlternateContent>
      </w:r>
    </w:p>
    <w:p w:rsidR="00075E1E" w:rsidRPr="007118A4" w:rsidRDefault="00075E1E" w:rsidP="00DB3CE1">
      <w:pPr>
        <w:jc w:val="both"/>
        <w:rPr>
          <w:rFonts w:ascii="Arial" w:hAnsi="Arial" w:cs="Arial"/>
        </w:rPr>
      </w:pPr>
    </w:p>
    <w:p w:rsidR="00075E1E" w:rsidRPr="007118A4" w:rsidRDefault="00075E1E" w:rsidP="00DB3CE1">
      <w:pPr>
        <w:jc w:val="both"/>
        <w:rPr>
          <w:rFonts w:ascii="Arial" w:hAnsi="Arial" w:cs="Arial"/>
        </w:rPr>
      </w:pPr>
    </w:p>
    <w:p w:rsidR="00075E1E" w:rsidRPr="007118A4" w:rsidRDefault="00075E1E" w:rsidP="00DB3CE1">
      <w:pPr>
        <w:jc w:val="both"/>
        <w:rPr>
          <w:rFonts w:ascii="Arial" w:hAnsi="Arial" w:cs="Arial"/>
        </w:rPr>
      </w:pPr>
    </w:p>
    <w:p w:rsidR="00075E1E" w:rsidRPr="007118A4" w:rsidRDefault="00075E1E" w:rsidP="00DB3CE1">
      <w:pPr>
        <w:jc w:val="both"/>
        <w:rPr>
          <w:rFonts w:ascii="Arial" w:hAnsi="Arial" w:cs="Arial"/>
        </w:rPr>
      </w:pPr>
    </w:p>
    <w:p w:rsidR="00075E1E" w:rsidRPr="007118A4" w:rsidRDefault="00075E1E" w:rsidP="00DB3CE1">
      <w:pPr>
        <w:jc w:val="both"/>
        <w:rPr>
          <w:rFonts w:ascii="Arial" w:hAnsi="Arial" w:cs="Arial"/>
        </w:rPr>
      </w:pPr>
    </w:p>
    <w:p w:rsidR="00075E1E" w:rsidRPr="007118A4" w:rsidRDefault="00075E1E" w:rsidP="00DB3CE1">
      <w:pPr>
        <w:jc w:val="both"/>
        <w:rPr>
          <w:rFonts w:ascii="Arial" w:hAnsi="Arial" w:cs="Arial"/>
        </w:rPr>
      </w:pPr>
    </w:p>
    <w:p w:rsidR="00230A32" w:rsidRPr="007118A4" w:rsidRDefault="00075E1E" w:rsidP="00DB3CE1">
      <w:pPr>
        <w:ind w:left="3600"/>
        <w:jc w:val="both"/>
        <w:rPr>
          <w:rFonts w:ascii="Arial" w:hAnsi="Arial" w:cs="Arial"/>
        </w:rPr>
      </w:pPr>
      <w:r w:rsidRPr="007118A4">
        <w:rPr>
          <w:rFonts w:ascii="Arial" w:hAnsi="Arial" w:cs="Arial"/>
        </w:rPr>
        <w:t xml:space="preserve">         </w:t>
      </w:r>
      <w:r w:rsidR="00E7297D" w:rsidRPr="007118A4">
        <w:rPr>
          <w:rFonts w:ascii="Arial" w:hAnsi="Arial" w:cs="Arial"/>
        </w:rPr>
        <w:t xml:space="preserve"> </w:t>
      </w:r>
      <w:r w:rsidR="00230A32" w:rsidRPr="007118A4">
        <w:rPr>
          <w:rFonts w:ascii="Arial" w:hAnsi="Arial" w:cs="Arial"/>
        </w:rPr>
        <w:t>Afdeling:</w:t>
      </w:r>
      <w:r w:rsidR="00A007DA" w:rsidRPr="007118A4">
        <w:rPr>
          <w:rFonts w:ascii="Arial" w:hAnsi="Arial" w:cs="Arial"/>
        </w:rPr>
        <w:t xml:space="preserve"> Forensische Biomedische Wetenschappen</w:t>
      </w:r>
    </w:p>
    <w:p w:rsidR="00075E1E" w:rsidRPr="007118A4" w:rsidRDefault="00E7297D" w:rsidP="00DB3CE1">
      <w:pPr>
        <w:jc w:val="both"/>
        <w:rPr>
          <w:rFonts w:ascii="Arial" w:hAnsi="Arial" w:cs="Arial"/>
        </w:rPr>
      </w:pPr>
      <w:r w:rsidRPr="007118A4">
        <w:rPr>
          <w:rFonts w:ascii="Arial" w:hAnsi="Arial" w:cs="Arial"/>
        </w:rPr>
        <w:t xml:space="preserve">                                                                </w:t>
      </w:r>
      <w:r w:rsidR="00075E1E" w:rsidRPr="007118A4">
        <w:rPr>
          <w:rFonts w:ascii="Arial" w:hAnsi="Arial" w:cs="Arial"/>
        </w:rPr>
        <w:t xml:space="preserve">    </w:t>
      </w:r>
      <w:r w:rsidRPr="007118A4">
        <w:rPr>
          <w:rFonts w:ascii="Arial" w:hAnsi="Arial" w:cs="Arial"/>
        </w:rPr>
        <w:t xml:space="preserve"> </w:t>
      </w:r>
      <w:r w:rsidR="00230A32" w:rsidRPr="007118A4">
        <w:rPr>
          <w:rFonts w:ascii="Arial" w:hAnsi="Arial" w:cs="Arial"/>
        </w:rPr>
        <w:t>Departement:</w:t>
      </w:r>
      <w:r w:rsidR="00A007DA" w:rsidRPr="007118A4">
        <w:rPr>
          <w:rFonts w:ascii="Arial" w:hAnsi="Arial" w:cs="Arial"/>
        </w:rPr>
        <w:t xml:space="preserve"> Beeldvorming &amp; Pathologie</w:t>
      </w:r>
    </w:p>
    <w:p w:rsidR="00230A32" w:rsidRPr="007118A4" w:rsidRDefault="00230A32" w:rsidP="00DB3CE1">
      <w:pPr>
        <w:jc w:val="both"/>
        <w:rPr>
          <w:rFonts w:ascii="Arial" w:hAnsi="Arial" w:cs="Arial"/>
        </w:rPr>
      </w:pPr>
      <w:r w:rsidRPr="007118A4">
        <w:rPr>
          <w:rFonts w:ascii="Arial" w:hAnsi="Arial" w:cs="Arial"/>
          <w:noProof/>
          <w:lang w:val="nl-BE" w:eastAsia="nl-BE"/>
        </w:rPr>
        <mc:AlternateContent>
          <mc:Choice Requires="wps">
            <w:drawing>
              <wp:anchor distT="45720" distB="45720" distL="114300" distR="114300" simplePos="0" relativeHeight="251668480" behindDoc="0" locked="0" layoutInCell="1" allowOverlap="1" wp14:anchorId="34DD0A1D" wp14:editId="1ED9BECC">
                <wp:simplePos x="0" y="0"/>
                <wp:positionH relativeFrom="column">
                  <wp:posOffset>1882775</wp:posOffset>
                </wp:positionH>
                <wp:positionV relativeFrom="paragraph">
                  <wp:posOffset>99695</wp:posOffset>
                </wp:positionV>
                <wp:extent cx="4079875" cy="92964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875" cy="929640"/>
                        </a:xfrm>
                        <a:prstGeom prst="rect">
                          <a:avLst/>
                        </a:prstGeom>
                        <a:solidFill>
                          <a:srgbClr val="FFFFFF"/>
                        </a:solidFill>
                        <a:ln w="9525">
                          <a:noFill/>
                          <a:miter lim="800000"/>
                          <a:headEnd/>
                          <a:tailEnd/>
                        </a:ln>
                      </wps:spPr>
                      <wps:txbx>
                        <w:txbxContent>
                          <w:p w:rsidR="008C02A9" w:rsidRPr="00152072" w:rsidRDefault="00A1608F" w:rsidP="00230A32">
                            <w:pPr>
                              <w:pStyle w:val="CoverSubtekst"/>
                            </w:pPr>
                            <w:sdt>
                              <w:sdtPr>
                                <w:alias w:val="Subtekst"/>
                                <w:tag w:val="Subtekst"/>
                                <w:id w:val="1701512538"/>
                              </w:sdtPr>
                              <w:sdtEndPr/>
                              <w:sdtContent>
                                <w:sdt>
                                  <w:sdtPr>
                                    <w:alias w:val="Subtekst"/>
                                    <w:tag w:val="Subtekst"/>
                                    <w:id w:val="1720237390"/>
                                  </w:sdtPr>
                                  <w:sdtEndPr/>
                                  <w:sdtContent>
                                    <w:r w:rsidR="009F6DF5">
                                      <w:t>Promotor: Prof. D</w:t>
                                    </w:r>
                                    <w:r w:rsidR="008C02A9">
                                      <w:t>r. Wim Van de Voorde</w:t>
                                    </w:r>
                                  </w:sdtContent>
                                </w:sdt>
                                <w:r w:rsidR="008C02A9">
                                  <w:rPr>
                                    <w:rStyle w:val="Zwaar"/>
                                  </w:rPr>
                                  <w:br/>
                                </w:r>
                              </w:sdtContent>
                            </w:sdt>
                            <w:r w:rsidR="008C02A9">
                              <w:rPr>
                                <w:rStyle w:val="Zwaar"/>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D0A1D" id="_x0000_s1027" type="#_x0000_t202" style="position:absolute;left:0;text-align:left;margin-left:148.25pt;margin-top:7.85pt;width:321.25pt;height:73.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" stroked="f">
                <v:textbox>
                  <w:txbxContent>
                    <w:p w:rsidR="008C02A9" w:rsidRPr="00152072" w:rsidRDefault="00A1608F" w:rsidP="00230A32">
                      <w:pPr>
                        <w:pStyle w:val="CoverSubtekst"/>
                      </w:pPr>
                      <w:sdt>
                        <w:sdtPr>
                          <w:alias w:val="Subtekst"/>
                          <w:tag w:val="Subtekst"/>
                          <w:id w:val="1701512538"/>
                        </w:sdtPr>
                        <w:sdtEndPr/>
                        <w:sdtContent>
                          <w:sdt>
                            <w:sdtPr>
                              <w:alias w:val="Subtekst"/>
                              <w:tag w:val="Subtekst"/>
                              <w:id w:val="1720237390"/>
                            </w:sdtPr>
                            <w:sdtEndPr/>
                            <w:sdtContent>
                              <w:r w:rsidR="009F6DF5">
                                <w:t>Promotor: Prof. D</w:t>
                              </w:r>
                              <w:r w:rsidR="008C02A9">
                                <w:t>r. Wim Van de Voorde</w:t>
                              </w:r>
                            </w:sdtContent>
                          </w:sdt>
                          <w:r w:rsidR="008C02A9">
                            <w:rPr>
                              <w:rStyle w:val="Zwaar"/>
                            </w:rPr>
                            <w:br/>
                          </w:r>
                        </w:sdtContent>
                      </w:sdt>
                      <w:r w:rsidR="008C02A9">
                        <w:rPr>
                          <w:rStyle w:val="Zwaar"/>
                        </w:rPr>
                        <w:br/>
                      </w:r>
                    </w:p>
                  </w:txbxContent>
                </v:textbox>
                <w10:wrap type="square"/>
              </v:shape>
            </w:pict>
          </mc:Fallback>
        </mc:AlternateContent>
      </w:r>
    </w:p>
    <w:p w:rsidR="00230A32" w:rsidRPr="007118A4" w:rsidRDefault="00230A32" w:rsidP="00DB3CE1">
      <w:pPr>
        <w:jc w:val="both"/>
        <w:rPr>
          <w:rFonts w:ascii="Arial" w:hAnsi="Arial" w:cs="Arial"/>
        </w:rPr>
      </w:pPr>
    </w:p>
    <w:p w:rsidR="00230A32" w:rsidRPr="007118A4" w:rsidRDefault="00230A32" w:rsidP="00DB3CE1">
      <w:pPr>
        <w:jc w:val="both"/>
        <w:rPr>
          <w:rFonts w:ascii="Arial" w:hAnsi="Arial" w:cs="Arial"/>
        </w:rPr>
      </w:pPr>
    </w:p>
    <w:p w:rsidR="00187B44" w:rsidRPr="007118A4" w:rsidRDefault="00187B44" w:rsidP="00DB3CE1">
      <w:pPr>
        <w:jc w:val="both"/>
        <w:rPr>
          <w:rFonts w:ascii="Arial" w:hAnsi="Arial" w:cs="Arial"/>
        </w:rPr>
      </w:pPr>
    </w:p>
    <w:p w:rsidR="00187B44" w:rsidRPr="007118A4" w:rsidRDefault="00187B44" w:rsidP="00DB3CE1">
      <w:pPr>
        <w:jc w:val="both"/>
        <w:rPr>
          <w:rFonts w:ascii="Arial" w:hAnsi="Arial" w:cs="Arial"/>
        </w:rPr>
      </w:pPr>
    </w:p>
    <w:p w:rsidR="00230A32" w:rsidRPr="007118A4" w:rsidRDefault="00230A32" w:rsidP="00DB3CE1">
      <w:pPr>
        <w:jc w:val="both"/>
        <w:rPr>
          <w:rFonts w:ascii="Arial" w:hAnsi="Arial" w:cs="Arial"/>
        </w:rPr>
      </w:pPr>
    </w:p>
    <w:sdt>
      <w:sdtPr>
        <w:alias w:val="Datum"/>
        <w:tag w:val="Cover Datum"/>
        <w:id w:val="5634306"/>
        <w:date>
          <w:dateFormat w:val="MMMM yyyy"/>
          <w:lid w:val="nl-BE"/>
          <w:storeMappedDataAs w:val="dateTime"/>
          <w:calendar w:val="gregorian"/>
        </w:date>
      </w:sdtPr>
      <w:sdtEndPr/>
      <w:sdtContent>
        <w:p w:rsidR="00230A32" w:rsidRPr="007118A4" w:rsidRDefault="00187B44" w:rsidP="00DB3CE1">
          <w:pPr>
            <w:pStyle w:val="CoverSubtekst"/>
            <w:jc w:val="both"/>
          </w:pPr>
          <w:r w:rsidRPr="007118A4">
            <w:t>2</w:t>
          </w:r>
          <w:r w:rsidR="00133AC2" w:rsidRPr="007118A4">
            <w:t>018-2019</w:t>
          </w:r>
        </w:p>
      </w:sdtContent>
    </w:sdt>
    <w:p w:rsidR="00230A32" w:rsidRPr="007118A4" w:rsidRDefault="00230A32" w:rsidP="00DB3CE1">
      <w:pPr>
        <w:jc w:val="both"/>
      </w:pPr>
    </w:p>
    <w:p w:rsidR="00230A32" w:rsidRPr="007118A4" w:rsidRDefault="00230A32" w:rsidP="00DB3CE1">
      <w:pPr>
        <w:jc w:val="both"/>
      </w:pPr>
    </w:p>
    <w:p w:rsidR="00230A32" w:rsidRPr="007118A4" w:rsidRDefault="00230A32" w:rsidP="00DB3CE1">
      <w:pPr>
        <w:jc w:val="both"/>
      </w:pPr>
    </w:p>
    <w:p w:rsidR="00230A32" w:rsidRPr="007118A4" w:rsidRDefault="00230A32" w:rsidP="00DB3CE1">
      <w:pPr>
        <w:jc w:val="both"/>
      </w:pPr>
    </w:p>
    <w:p w:rsidR="00230A32" w:rsidRPr="007118A4" w:rsidRDefault="00230A32" w:rsidP="00DB3CE1">
      <w:pPr>
        <w:spacing w:line="360" w:lineRule="auto"/>
        <w:ind w:left="715" w:right="-10"/>
        <w:jc w:val="both"/>
      </w:pPr>
      <w:r w:rsidRPr="007118A4">
        <w:rPr>
          <w:i/>
        </w:rPr>
        <w:t xml:space="preserve">“Dit proefschrift is een examendocument dat na verdediging niet werd gecorrigeerd voor eventueel vastgestelde fouten. In publicaties mag naar dit werk gerefereerd worden, mits schriftelijke toelating van de promotor(en) die met naam vermeld zijn op de titelpagina.” </w:t>
      </w:r>
    </w:p>
    <w:p w:rsidR="00230A32" w:rsidRPr="007118A4" w:rsidRDefault="00230A32" w:rsidP="00DB3CE1">
      <w:pPr>
        <w:jc w:val="both"/>
        <w:rPr>
          <w:rFonts w:ascii="Arial" w:eastAsiaTheme="minorEastAsia" w:hAnsi="Arial"/>
          <w:sz w:val="24"/>
          <w:szCs w:val="24"/>
          <w:lang w:eastAsia="nl-BE"/>
        </w:rPr>
      </w:pPr>
    </w:p>
    <w:p w:rsidR="002674A7" w:rsidRPr="007118A4" w:rsidRDefault="002674A7" w:rsidP="00DB3CE1">
      <w:pPr>
        <w:jc w:val="both"/>
        <w:rPr>
          <w:rFonts w:ascii="Arial" w:hAnsi="Arial" w:cs="Arial"/>
        </w:rPr>
      </w:pPr>
    </w:p>
    <w:p w:rsidR="002674A7" w:rsidRPr="007118A4" w:rsidRDefault="002674A7" w:rsidP="00DB3CE1">
      <w:pPr>
        <w:jc w:val="both"/>
        <w:rPr>
          <w:rFonts w:ascii="Arial" w:hAnsi="Arial" w:cs="Arial"/>
        </w:rPr>
      </w:pPr>
    </w:p>
    <w:p w:rsidR="002674A7" w:rsidRPr="007118A4" w:rsidRDefault="002674A7" w:rsidP="00DB3CE1">
      <w:pPr>
        <w:tabs>
          <w:tab w:val="left" w:pos="3000"/>
        </w:tabs>
        <w:jc w:val="both"/>
        <w:rPr>
          <w:rFonts w:ascii="Arial" w:hAnsi="Arial" w:cs="Arial"/>
        </w:rPr>
      </w:pPr>
    </w:p>
    <w:p w:rsidR="002674A7" w:rsidRPr="007118A4" w:rsidRDefault="002674A7" w:rsidP="00DB3CE1">
      <w:pPr>
        <w:tabs>
          <w:tab w:val="left" w:pos="3000"/>
        </w:tabs>
        <w:jc w:val="both"/>
        <w:rPr>
          <w:rFonts w:ascii="Arial" w:hAnsi="Arial" w:cs="Arial"/>
        </w:rPr>
      </w:pPr>
    </w:p>
    <w:p w:rsidR="002674A7" w:rsidRPr="007118A4" w:rsidRDefault="002674A7" w:rsidP="00DB3CE1">
      <w:pPr>
        <w:tabs>
          <w:tab w:val="left" w:pos="3000"/>
        </w:tabs>
        <w:jc w:val="both"/>
        <w:rPr>
          <w:rFonts w:ascii="Arial" w:hAnsi="Arial" w:cs="Arial"/>
        </w:rPr>
      </w:pPr>
      <w:r w:rsidRPr="007118A4">
        <w:rPr>
          <w:rFonts w:ascii="Arial" w:hAnsi="Arial" w:cs="Arial"/>
        </w:rPr>
        <w:tab/>
      </w:r>
    </w:p>
    <w:p w:rsidR="002674A7" w:rsidRPr="007118A4" w:rsidRDefault="002674A7" w:rsidP="00DB3CE1">
      <w:pPr>
        <w:jc w:val="both"/>
        <w:rPr>
          <w:rFonts w:ascii="Arial" w:hAnsi="Arial" w:cs="Arial"/>
        </w:rPr>
      </w:pPr>
    </w:p>
    <w:p w:rsidR="002674A7" w:rsidRPr="007118A4" w:rsidRDefault="002674A7" w:rsidP="00DB3CE1">
      <w:pPr>
        <w:jc w:val="both"/>
        <w:rPr>
          <w:rFonts w:ascii="Arial" w:hAnsi="Arial" w:cs="Arial"/>
        </w:rPr>
      </w:pPr>
    </w:p>
    <w:p w:rsidR="002674A7" w:rsidRPr="007118A4" w:rsidRDefault="002674A7" w:rsidP="00DB3CE1">
      <w:pPr>
        <w:jc w:val="both"/>
        <w:rPr>
          <w:rFonts w:ascii="Arial" w:hAnsi="Arial" w:cs="Arial"/>
        </w:rPr>
      </w:pPr>
    </w:p>
    <w:p w:rsidR="002674A7" w:rsidRPr="007118A4" w:rsidRDefault="002674A7" w:rsidP="00DB3CE1">
      <w:pPr>
        <w:pStyle w:val="Ondertitel"/>
        <w:jc w:val="both"/>
        <w:rPr>
          <w:rFonts w:ascii="Arial" w:hAnsi="Arial" w:cs="Arial"/>
          <w:color w:val="auto"/>
          <w:sz w:val="44"/>
          <w:szCs w:val="44"/>
        </w:rPr>
      </w:pPr>
    </w:p>
    <w:p w:rsidR="002674A7" w:rsidRPr="007118A4" w:rsidRDefault="002674A7" w:rsidP="00DB3CE1">
      <w:pPr>
        <w:pStyle w:val="Ondertitel"/>
        <w:jc w:val="both"/>
        <w:rPr>
          <w:rFonts w:ascii="Arial" w:hAnsi="Arial" w:cs="Arial"/>
          <w:color w:val="auto"/>
          <w:sz w:val="44"/>
          <w:szCs w:val="44"/>
        </w:rPr>
      </w:pPr>
    </w:p>
    <w:p w:rsidR="002674A7" w:rsidRPr="007118A4" w:rsidRDefault="002674A7" w:rsidP="00DB3CE1">
      <w:pPr>
        <w:pStyle w:val="Ondertitel"/>
        <w:jc w:val="both"/>
        <w:rPr>
          <w:rFonts w:ascii="Arial" w:hAnsi="Arial" w:cs="Arial"/>
          <w:color w:val="auto"/>
          <w:sz w:val="44"/>
          <w:szCs w:val="44"/>
        </w:rPr>
      </w:pPr>
    </w:p>
    <w:p w:rsidR="002674A7" w:rsidRPr="007118A4" w:rsidRDefault="002674A7" w:rsidP="00DB3CE1">
      <w:pPr>
        <w:pStyle w:val="Ondertitel"/>
        <w:jc w:val="both"/>
        <w:rPr>
          <w:rFonts w:ascii="Arial" w:hAnsi="Arial" w:cs="Arial"/>
          <w:color w:val="auto"/>
          <w:sz w:val="44"/>
          <w:szCs w:val="44"/>
        </w:rPr>
      </w:pPr>
    </w:p>
    <w:p w:rsidR="002674A7" w:rsidRPr="007118A4" w:rsidRDefault="002674A7" w:rsidP="00DB3CE1">
      <w:pPr>
        <w:pStyle w:val="Ondertitel"/>
        <w:jc w:val="both"/>
        <w:rPr>
          <w:rFonts w:ascii="Arial" w:hAnsi="Arial" w:cs="Arial"/>
          <w:color w:val="auto"/>
          <w:sz w:val="44"/>
          <w:szCs w:val="44"/>
        </w:rPr>
      </w:pPr>
    </w:p>
    <w:p w:rsidR="002674A7" w:rsidRPr="007118A4" w:rsidRDefault="002674A7" w:rsidP="00DB3CE1">
      <w:pPr>
        <w:pStyle w:val="Ondertitel"/>
        <w:jc w:val="both"/>
        <w:rPr>
          <w:rFonts w:ascii="Arial" w:hAnsi="Arial" w:cs="Arial"/>
          <w:color w:val="auto"/>
          <w:sz w:val="44"/>
          <w:szCs w:val="44"/>
        </w:rPr>
      </w:pPr>
    </w:p>
    <w:p w:rsidR="002674A7" w:rsidRPr="007118A4" w:rsidRDefault="002674A7" w:rsidP="00DB3CE1">
      <w:pPr>
        <w:pStyle w:val="Ondertitel"/>
        <w:jc w:val="both"/>
        <w:rPr>
          <w:rFonts w:ascii="Arial" w:hAnsi="Arial" w:cs="Arial"/>
          <w:color w:val="auto"/>
          <w:sz w:val="44"/>
          <w:szCs w:val="44"/>
        </w:rPr>
      </w:pPr>
    </w:p>
    <w:p w:rsidR="002674A7" w:rsidRPr="007118A4" w:rsidRDefault="002674A7" w:rsidP="00DB3CE1">
      <w:pPr>
        <w:pStyle w:val="Ondertitel"/>
        <w:jc w:val="both"/>
        <w:rPr>
          <w:rFonts w:ascii="Arial" w:hAnsi="Arial" w:cs="Arial"/>
          <w:color w:val="auto"/>
          <w:sz w:val="44"/>
          <w:szCs w:val="44"/>
        </w:rPr>
      </w:pPr>
    </w:p>
    <w:p w:rsidR="002674A7" w:rsidRPr="007118A4" w:rsidRDefault="002674A7" w:rsidP="00DB3CE1">
      <w:pPr>
        <w:pStyle w:val="Ondertitel"/>
        <w:jc w:val="both"/>
        <w:rPr>
          <w:rFonts w:ascii="Arial" w:hAnsi="Arial" w:cs="Arial"/>
          <w:color w:val="auto"/>
          <w:sz w:val="44"/>
          <w:szCs w:val="44"/>
        </w:rPr>
      </w:pPr>
    </w:p>
    <w:p w:rsidR="002674A7" w:rsidRPr="007118A4" w:rsidRDefault="002674A7" w:rsidP="00DB3CE1">
      <w:pPr>
        <w:pStyle w:val="Ondertitel"/>
        <w:jc w:val="both"/>
        <w:rPr>
          <w:rFonts w:ascii="Arial" w:hAnsi="Arial" w:cs="Arial"/>
          <w:color w:val="auto"/>
          <w:sz w:val="44"/>
          <w:szCs w:val="44"/>
        </w:rPr>
      </w:pPr>
    </w:p>
    <w:p w:rsidR="002674A7" w:rsidRPr="007118A4" w:rsidRDefault="002674A7" w:rsidP="00DB3CE1">
      <w:pPr>
        <w:pStyle w:val="Ondertitel"/>
        <w:jc w:val="both"/>
        <w:rPr>
          <w:rFonts w:ascii="Arial" w:hAnsi="Arial" w:cs="Arial"/>
          <w:color w:val="auto"/>
          <w:sz w:val="44"/>
          <w:szCs w:val="44"/>
        </w:rPr>
      </w:pPr>
    </w:p>
    <w:p w:rsidR="00CA192E" w:rsidRPr="007118A4" w:rsidRDefault="005D767D" w:rsidP="00DB3CE1">
      <w:pPr>
        <w:pStyle w:val="Ondertitel"/>
        <w:jc w:val="both"/>
        <w:rPr>
          <w:rFonts w:ascii="Arial" w:hAnsi="Arial" w:cs="Arial"/>
          <w:color w:val="auto"/>
          <w:sz w:val="44"/>
          <w:szCs w:val="44"/>
        </w:rPr>
      </w:pPr>
      <w:r w:rsidRPr="007118A4">
        <w:rPr>
          <w:rFonts w:ascii="Arial" w:hAnsi="Arial" w:cs="Arial"/>
          <w:color w:val="auto"/>
          <w:sz w:val="44"/>
          <w:szCs w:val="44"/>
        </w:rPr>
        <w:br/>
      </w:r>
    </w:p>
    <w:p w:rsidR="002674A7" w:rsidRPr="007118A4" w:rsidRDefault="002674A7" w:rsidP="00DB3CE1">
      <w:pPr>
        <w:pStyle w:val="Ondertitel"/>
        <w:jc w:val="both"/>
        <w:rPr>
          <w:rFonts w:ascii="Arial" w:hAnsi="Arial" w:cs="Arial"/>
          <w:color w:val="auto"/>
          <w:sz w:val="44"/>
          <w:szCs w:val="44"/>
        </w:rPr>
      </w:pPr>
      <w:r w:rsidRPr="007118A4">
        <w:rPr>
          <w:rFonts w:ascii="Arial" w:hAnsi="Arial" w:cs="Arial"/>
          <w:color w:val="auto"/>
          <w:sz w:val="44"/>
          <w:szCs w:val="44"/>
        </w:rPr>
        <w:t>F</w:t>
      </w:r>
      <w:r w:rsidR="006023E8" w:rsidRPr="007118A4">
        <w:rPr>
          <w:rFonts w:ascii="Arial" w:hAnsi="Arial" w:cs="Arial"/>
          <w:color w:val="auto"/>
          <w:sz w:val="44"/>
          <w:szCs w:val="44"/>
        </w:rPr>
        <w:t>orensische en</w:t>
      </w:r>
      <w:r w:rsidRPr="007118A4">
        <w:rPr>
          <w:rFonts w:ascii="Arial" w:hAnsi="Arial" w:cs="Arial"/>
          <w:color w:val="auto"/>
          <w:sz w:val="44"/>
          <w:szCs w:val="44"/>
        </w:rPr>
        <w:t xml:space="preserve"> M</w:t>
      </w:r>
      <w:r w:rsidR="006023E8" w:rsidRPr="007118A4">
        <w:rPr>
          <w:rFonts w:ascii="Arial" w:hAnsi="Arial" w:cs="Arial"/>
          <w:color w:val="auto"/>
          <w:sz w:val="44"/>
          <w:szCs w:val="44"/>
        </w:rPr>
        <w:t>edische</w:t>
      </w:r>
      <w:r w:rsidRPr="007118A4">
        <w:rPr>
          <w:rFonts w:ascii="Arial" w:hAnsi="Arial" w:cs="Arial"/>
          <w:color w:val="auto"/>
          <w:sz w:val="44"/>
          <w:szCs w:val="44"/>
        </w:rPr>
        <w:t xml:space="preserve"> A</w:t>
      </w:r>
      <w:r w:rsidR="006023E8" w:rsidRPr="007118A4">
        <w:rPr>
          <w:rFonts w:ascii="Arial" w:hAnsi="Arial" w:cs="Arial"/>
          <w:color w:val="auto"/>
          <w:sz w:val="44"/>
          <w:szCs w:val="44"/>
        </w:rPr>
        <w:t>specten</w:t>
      </w:r>
      <w:r w:rsidRPr="007118A4">
        <w:rPr>
          <w:rFonts w:ascii="Arial" w:hAnsi="Arial" w:cs="Arial"/>
          <w:color w:val="auto"/>
          <w:sz w:val="44"/>
          <w:szCs w:val="44"/>
        </w:rPr>
        <w:t xml:space="preserve"> </w:t>
      </w:r>
      <w:r w:rsidR="006023E8" w:rsidRPr="007118A4">
        <w:rPr>
          <w:rFonts w:ascii="Arial" w:hAnsi="Arial" w:cs="Arial"/>
          <w:color w:val="auto"/>
          <w:sz w:val="44"/>
          <w:szCs w:val="44"/>
        </w:rPr>
        <w:t xml:space="preserve">van een </w:t>
      </w:r>
      <w:r w:rsidRPr="007118A4">
        <w:rPr>
          <w:rFonts w:ascii="Arial" w:hAnsi="Arial" w:cs="Arial"/>
          <w:color w:val="auto"/>
          <w:sz w:val="44"/>
          <w:szCs w:val="44"/>
        </w:rPr>
        <w:t>B</w:t>
      </w:r>
      <w:r w:rsidR="006023E8" w:rsidRPr="007118A4">
        <w:rPr>
          <w:rFonts w:ascii="Arial" w:hAnsi="Arial" w:cs="Arial"/>
          <w:color w:val="auto"/>
          <w:sz w:val="44"/>
          <w:szCs w:val="44"/>
        </w:rPr>
        <w:t>omexplosie</w:t>
      </w:r>
      <w:r w:rsidRPr="007118A4">
        <w:rPr>
          <w:rFonts w:ascii="Arial" w:hAnsi="Arial" w:cs="Arial"/>
          <w:color w:val="auto"/>
          <w:sz w:val="44"/>
          <w:szCs w:val="44"/>
        </w:rPr>
        <w:t xml:space="preserve">: </w:t>
      </w:r>
      <w:r w:rsidR="006023E8" w:rsidRPr="007118A4">
        <w:rPr>
          <w:rFonts w:ascii="Arial" w:hAnsi="Arial" w:cs="Arial"/>
          <w:color w:val="auto"/>
          <w:sz w:val="44"/>
          <w:szCs w:val="44"/>
        </w:rPr>
        <w:t>een Literatuurstudie</w:t>
      </w:r>
    </w:p>
    <w:p w:rsidR="002674A7" w:rsidRPr="007118A4" w:rsidRDefault="006023E8" w:rsidP="00DB3CE1">
      <w:pPr>
        <w:jc w:val="both"/>
        <w:rPr>
          <w:rFonts w:ascii="Arial" w:hAnsi="Arial" w:cs="Arial"/>
          <w:sz w:val="36"/>
          <w:szCs w:val="36"/>
        </w:rPr>
      </w:pPr>
      <w:r w:rsidRPr="007118A4">
        <w:rPr>
          <w:rFonts w:ascii="Arial" w:hAnsi="Arial" w:cs="Arial"/>
          <w:sz w:val="36"/>
          <w:szCs w:val="36"/>
          <w:shd w:val="clear" w:color="auto" w:fill="FFFFFF"/>
        </w:rPr>
        <w:t>Forensic and Medical A</w:t>
      </w:r>
      <w:r w:rsidR="002674A7" w:rsidRPr="007118A4">
        <w:rPr>
          <w:rFonts w:ascii="Arial" w:hAnsi="Arial" w:cs="Arial"/>
          <w:sz w:val="36"/>
          <w:szCs w:val="36"/>
          <w:shd w:val="clear" w:color="auto" w:fill="FFFFFF"/>
        </w:rPr>
        <w:t xml:space="preserve">spects of </w:t>
      </w:r>
      <w:r w:rsidR="00007591" w:rsidRPr="007118A4">
        <w:rPr>
          <w:rFonts w:ascii="Arial" w:hAnsi="Arial" w:cs="Arial"/>
          <w:sz w:val="36"/>
          <w:szCs w:val="36"/>
          <w:shd w:val="clear" w:color="auto" w:fill="FFFFFF"/>
        </w:rPr>
        <w:t xml:space="preserve">a </w:t>
      </w:r>
      <w:r w:rsidRPr="007118A4">
        <w:rPr>
          <w:rFonts w:ascii="Arial" w:hAnsi="Arial" w:cs="Arial"/>
          <w:sz w:val="36"/>
          <w:szCs w:val="36"/>
          <w:shd w:val="clear" w:color="auto" w:fill="FFFFFF"/>
        </w:rPr>
        <w:t>Bomb E</w:t>
      </w:r>
      <w:r w:rsidR="002674A7" w:rsidRPr="007118A4">
        <w:rPr>
          <w:rFonts w:ascii="Arial" w:hAnsi="Arial" w:cs="Arial"/>
          <w:sz w:val="36"/>
          <w:szCs w:val="36"/>
          <w:shd w:val="clear" w:color="auto" w:fill="FFFFFF"/>
        </w:rPr>
        <w:t>xplosion</w:t>
      </w:r>
      <w:r w:rsidR="00DB4801" w:rsidRPr="007118A4">
        <w:rPr>
          <w:rFonts w:ascii="Arial" w:hAnsi="Arial" w:cs="Arial"/>
          <w:sz w:val="36"/>
          <w:szCs w:val="36"/>
          <w:shd w:val="clear" w:color="auto" w:fill="FFFFFF"/>
        </w:rPr>
        <w:t>: a Review</w:t>
      </w:r>
    </w:p>
    <w:p w:rsidR="002674A7" w:rsidRPr="007118A4" w:rsidRDefault="002674A7" w:rsidP="00DB3CE1">
      <w:pPr>
        <w:jc w:val="both"/>
        <w:rPr>
          <w:rFonts w:ascii="Arial" w:hAnsi="Arial" w:cs="Arial"/>
        </w:rPr>
      </w:pPr>
    </w:p>
    <w:p w:rsidR="002674A7" w:rsidRPr="007118A4" w:rsidRDefault="002674A7" w:rsidP="00DB3CE1">
      <w:pPr>
        <w:jc w:val="both"/>
        <w:rPr>
          <w:rFonts w:ascii="Arial" w:hAnsi="Arial" w:cs="Arial"/>
        </w:rPr>
      </w:pPr>
    </w:p>
    <w:p w:rsidR="002674A7" w:rsidRPr="007118A4" w:rsidRDefault="002674A7" w:rsidP="00DB3CE1">
      <w:pPr>
        <w:jc w:val="both"/>
        <w:rPr>
          <w:rFonts w:ascii="Arial" w:hAnsi="Arial" w:cs="Arial"/>
        </w:rPr>
      </w:pPr>
      <w:r w:rsidRPr="007118A4">
        <w:rPr>
          <w:rFonts w:ascii="Arial" w:hAnsi="Arial" w:cs="Arial"/>
          <w:noProof/>
          <w:lang w:val="nl-BE" w:eastAsia="nl-BE"/>
        </w:rPr>
        <mc:AlternateContent>
          <mc:Choice Requires="wps">
            <w:drawing>
              <wp:anchor distT="45720" distB="45720" distL="114300" distR="114300" simplePos="0" relativeHeight="251670528" behindDoc="0" locked="0" layoutInCell="1" allowOverlap="1" wp14:anchorId="22795DCB" wp14:editId="25100BBD">
                <wp:simplePos x="0" y="0"/>
                <wp:positionH relativeFrom="margin">
                  <wp:align>right</wp:align>
                </wp:positionH>
                <wp:positionV relativeFrom="paragraph">
                  <wp:posOffset>199390</wp:posOffset>
                </wp:positionV>
                <wp:extent cx="2743200" cy="13944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94460"/>
                        </a:xfrm>
                        <a:prstGeom prst="rect">
                          <a:avLst/>
                        </a:prstGeom>
                        <a:solidFill>
                          <a:srgbClr val="FFFFFF"/>
                        </a:solidFill>
                        <a:ln w="9525">
                          <a:noFill/>
                          <a:miter lim="800000"/>
                          <a:headEnd/>
                          <a:tailEnd/>
                        </a:ln>
                      </wps:spPr>
                      <wps:txbx>
                        <w:txbxContent>
                          <w:p w:rsidR="008C02A9" w:rsidRPr="00530B90" w:rsidRDefault="008C02A9" w:rsidP="002674A7">
                            <w:pPr>
                              <w:rPr>
                                <w:rFonts w:ascii="Arial" w:hAnsi="Arial" w:cs="Arial"/>
                                <w:sz w:val="24"/>
                              </w:rPr>
                            </w:pPr>
                            <w:r w:rsidRPr="00530B90">
                              <w:rPr>
                                <w:rFonts w:ascii="Arial" w:hAnsi="Arial" w:cs="Arial"/>
                                <w:sz w:val="24"/>
                              </w:rPr>
                              <w:t xml:space="preserve">Masterproef voorgedragen tot het behalen van de graad van Master </w:t>
                            </w:r>
                            <w:r>
                              <w:rPr>
                                <w:rFonts w:ascii="Arial" w:hAnsi="Arial" w:cs="Arial"/>
                                <w:sz w:val="24"/>
                              </w:rPr>
                              <w:t xml:space="preserve">in de geneeskunde </w:t>
                            </w:r>
                            <w:r w:rsidRPr="00530B90">
                              <w:rPr>
                                <w:rFonts w:ascii="Arial" w:hAnsi="Arial" w:cs="Arial"/>
                                <w:sz w:val="24"/>
                              </w:rPr>
                              <w:t>door</w:t>
                            </w:r>
                          </w:p>
                          <w:p w:rsidR="008C02A9" w:rsidRPr="00530B90" w:rsidRDefault="008C02A9" w:rsidP="002674A7">
                            <w:pPr>
                              <w:rPr>
                                <w:rFonts w:ascii="Arial" w:hAnsi="Arial" w:cs="Arial"/>
                                <w:b/>
                                <w:sz w:val="28"/>
                                <w:szCs w:val="28"/>
                              </w:rPr>
                            </w:pPr>
                            <w:r>
                              <w:rPr>
                                <w:rFonts w:ascii="Arial" w:hAnsi="Arial" w:cs="Arial"/>
                                <w:b/>
                                <w:sz w:val="28"/>
                                <w:szCs w:val="28"/>
                              </w:rPr>
                              <w:t>Eloïse VERMYLEN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95DCB" id="_x0000_s1028" type="#_x0000_t202" style="position:absolute;left:0;text-align:left;margin-left:164.8pt;margin-top:15.7pt;width:3in;height:109.8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" stroked="f">
                <v:textbox>
                  <w:txbxContent>
                    <w:p w:rsidR="008C02A9" w:rsidRPr="00530B90" w:rsidRDefault="008C02A9" w:rsidP="002674A7">
                      <w:pPr>
                        <w:rPr>
                          <w:rFonts w:ascii="Arial" w:hAnsi="Arial" w:cs="Arial"/>
                          <w:sz w:val="24"/>
                        </w:rPr>
                      </w:pPr>
                      <w:r w:rsidRPr="00530B90">
                        <w:rPr>
                          <w:rFonts w:ascii="Arial" w:hAnsi="Arial" w:cs="Arial"/>
                          <w:sz w:val="24"/>
                        </w:rPr>
                        <w:t xml:space="preserve">Masterproef voorgedragen tot het behalen van de graad van Master </w:t>
                      </w:r>
                      <w:r>
                        <w:rPr>
                          <w:rFonts w:ascii="Arial" w:hAnsi="Arial" w:cs="Arial"/>
                          <w:sz w:val="24"/>
                        </w:rPr>
                        <w:t xml:space="preserve">in de geneeskunde </w:t>
                      </w:r>
                      <w:r w:rsidRPr="00530B90">
                        <w:rPr>
                          <w:rFonts w:ascii="Arial" w:hAnsi="Arial" w:cs="Arial"/>
                          <w:sz w:val="24"/>
                        </w:rPr>
                        <w:t>door</w:t>
                      </w:r>
                    </w:p>
                    <w:p w:rsidR="008C02A9" w:rsidRPr="00530B90" w:rsidRDefault="008C02A9" w:rsidP="002674A7">
                      <w:pPr>
                        <w:rPr>
                          <w:rFonts w:ascii="Arial" w:hAnsi="Arial" w:cs="Arial"/>
                          <w:b/>
                          <w:sz w:val="28"/>
                          <w:szCs w:val="28"/>
                        </w:rPr>
                      </w:pPr>
                      <w:r>
                        <w:rPr>
                          <w:rFonts w:ascii="Arial" w:hAnsi="Arial" w:cs="Arial"/>
                          <w:b/>
                          <w:sz w:val="28"/>
                          <w:szCs w:val="28"/>
                        </w:rPr>
                        <w:t>Eloïse VERMYLEN</w:t>
                      </w:r>
                    </w:p>
                  </w:txbxContent>
                </v:textbox>
                <w10:wrap type="square" anchorx="margin"/>
              </v:shape>
            </w:pict>
          </mc:Fallback>
        </mc:AlternateContent>
      </w:r>
    </w:p>
    <w:p w:rsidR="002674A7" w:rsidRPr="007118A4" w:rsidRDefault="002674A7" w:rsidP="00DB3CE1">
      <w:pPr>
        <w:jc w:val="both"/>
        <w:rPr>
          <w:rFonts w:ascii="Arial" w:hAnsi="Arial" w:cs="Arial"/>
        </w:rPr>
      </w:pPr>
    </w:p>
    <w:p w:rsidR="002674A7" w:rsidRPr="007118A4" w:rsidRDefault="002674A7" w:rsidP="00DB3CE1">
      <w:pPr>
        <w:jc w:val="both"/>
        <w:rPr>
          <w:rFonts w:ascii="Arial" w:hAnsi="Arial" w:cs="Arial"/>
        </w:rPr>
      </w:pPr>
    </w:p>
    <w:p w:rsidR="002674A7" w:rsidRPr="007118A4" w:rsidRDefault="002674A7" w:rsidP="00DB3CE1">
      <w:pPr>
        <w:jc w:val="both"/>
        <w:rPr>
          <w:rFonts w:ascii="Arial" w:hAnsi="Arial" w:cs="Arial"/>
        </w:rPr>
      </w:pPr>
    </w:p>
    <w:p w:rsidR="002674A7" w:rsidRPr="007118A4" w:rsidRDefault="002674A7" w:rsidP="00DB3CE1">
      <w:pPr>
        <w:jc w:val="both"/>
        <w:rPr>
          <w:rFonts w:ascii="Arial" w:hAnsi="Arial" w:cs="Arial"/>
        </w:rPr>
      </w:pPr>
    </w:p>
    <w:p w:rsidR="002674A7" w:rsidRPr="007118A4" w:rsidRDefault="002674A7" w:rsidP="00DB3CE1">
      <w:pPr>
        <w:jc w:val="both"/>
        <w:rPr>
          <w:rFonts w:ascii="Arial" w:hAnsi="Arial" w:cs="Arial"/>
        </w:rPr>
      </w:pPr>
    </w:p>
    <w:p w:rsidR="002674A7" w:rsidRPr="007118A4" w:rsidRDefault="002674A7" w:rsidP="00DB3CE1">
      <w:pPr>
        <w:jc w:val="both"/>
        <w:rPr>
          <w:rFonts w:ascii="Arial" w:hAnsi="Arial" w:cs="Arial"/>
        </w:rPr>
      </w:pPr>
    </w:p>
    <w:p w:rsidR="002674A7" w:rsidRPr="007118A4" w:rsidRDefault="00F20DBE" w:rsidP="00DB3CE1">
      <w:pPr>
        <w:ind w:left="3600"/>
        <w:jc w:val="both"/>
        <w:rPr>
          <w:rFonts w:ascii="Arial" w:hAnsi="Arial" w:cs="Arial"/>
        </w:rPr>
      </w:pPr>
      <w:r w:rsidRPr="007118A4">
        <w:rPr>
          <w:rFonts w:ascii="Arial" w:hAnsi="Arial" w:cs="Arial"/>
        </w:rPr>
        <w:t xml:space="preserve">        </w:t>
      </w:r>
      <w:r w:rsidR="002674A7" w:rsidRPr="007118A4">
        <w:rPr>
          <w:rFonts w:ascii="Arial" w:hAnsi="Arial" w:cs="Arial"/>
        </w:rPr>
        <w:t xml:space="preserve">  Afdeling: Forensische Biomedische Wetenschappen</w:t>
      </w:r>
    </w:p>
    <w:p w:rsidR="002674A7" w:rsidRPr="007118A4" w:rsidRDefault="002674A7" w:rsidP="00DB3CE1">
      <w:pPr>
        <w:jc w:val="both"/>
        <w:rPr>
          <w:rFonts w:ascii="Arial" w:hAnsi="Arial" w:cs="Arial"/>
        </w:rPr>
      </w:pPr>
      <w:r w:rsidRPr="007118A4">
        <w:rPr>
          <w:rFonts w:ascii="Arial" w:hAnsi="Arial" w:cs="Arial"/>
        </w:rPr>
        <w:t xml:space="preserve">                                                                     Departement: Beeldvorming &amp; Pathologie</w:t>
      </w:r>
    </w:p>
    <w:p w:rsidR="002674A7" w:rsidRPr="007118A4" w:rsidRDefault="002674A7" w:rsidP="00DB3CE1">
      <w:pPr>
        <w:jc w:val="both"/>
        <w:rPr>
          <w:rFonts w:ascii="Arial" w:hAnsi="Arial" w:cs="Arial"/>
        </w:rPr>
      </w:pPr>
      <w:r w:rsidRPr="007118A4">
        <w:rPr>
          <w:rFonts w:ascii="Arial" w:hAnsi="Arial" w:cs="Arial"/>
          <w:noProof/>
          <w:lang w:val="nl-BE" w:eastAsia="nl-BE"/>
        </w:rPr>
        <mc:AlternateContent>
          <mc:Choice Requires="wps">
            <w:drawing>
              <wp:anchor distT="45720" distB="45720" distL="114300" distR="114300" simplePos="0" relativeHeight="251671552" behindDoc="0" locked="0" layoutInCell="1" allowOverlap="1" wp14:anchorId="739F2713" wp14:editId="3BAB06CD">
                <wp:simplePos x="0" y="0"/>
                <wp:positionH relativeFrom="column">
                  <wp:posOffset>1882775</wp:posOffset>
                </wp:positionH>
                <wp:positionV relativeFrom="paragraph">
                  <wp:posOffset>99695</wp:posOffset>
                </wp:positionV>
                <wp:extent cx="4079875" cy="929640"/>
                <wp:effectExtent l="0" t="0" r="0" b="38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875" cy="929640"/>
                        </a:xfrm>
                        <a:prstGeom prst="rect">
                          <a:avLst/>
                        </a:prstGeom>
                        <a:solidFill>
                          <a:srgbClr val="FFFFFF"/>
                        </a:solidFill>
                        <a:ln w="9525">
                          <a:noFill/>
                          <a:miter lim="800000"/>
                          <a:headEnd/>
                          <a:tailEnd/>
                        </a:ln>
                      </wps:spPr>
                      <wps:txbx>
                        <w:txbxContent>
                          <w:p w:rsidR="008C02A9" w:rsidRPr="00152072" w:rsidRDefault="00A1608F" w:rsidP="002674A7">
                            <w:pPr>
                              <w:pStyle w:val="CoverSubtekst"/>
                            </w:pPr>
                            <w:sdt>
                              <w:sdtPr>
                                <w:alias w:val="Subtekst"/>
                                <w:tag w:val="Subtekst"/>
                                <w:id w:val="264125952"/>
                              </w:sdtPr>
                              <w:sdtEndPr/>
                              <w:sdtContent>
                                <w:sdt>
                                  <w:sdtPr>
                                    <w:alias w:val="Subtekst"/>
                                    <w:tag w:val="Subtekst"/>
                                    <w:id w:val="-423336548"/>
                                  </w:sdtPr>
                                  <w:sdtEndPr/>
                                  <w:sdtContent>
                                    <w:r w:rsidR="009F6DF5">
                                      <w:t>Promotor: Prof. D</w:t>
                                    </w:r>
                                    <w:r w:rsidR="008C02A9">
                                      <w:t>r. Wim Van de Voorde</w:t>
                                    </w:r>
                                  </w:sdtContent>
                                </w:sdt>
                                <w:r w:rsidR="008C02A9">
                                  <w:rPr>
                                    <w:rStyle w:val="Zwaar"/>
                                  </w:rPr>
                                  <w:br/>
                                </w:r>
                              </w:sdtContent>
                            </w:sdt>
                            <w:r w:rsidR="008C02A9">
                              <w:rPr>
                                <w:rStyle w:val="Zwaar"/>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F2713" id="_x0000_s1029" type="#_x0000_t202" style="position:absolute;left:0;text-align:left;margin-left:148.25pt;margin-top:7.85pt;width:321.25pt;height:73.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" stroked="f">
                <v:textbox>
                  <w:txbxContent>
                    <w:p w:rsidR="008C02A9" w:rsidRPr="00152072" w:rsidRDefault="00A1608F" w:rsidP="002674A7">
                      <w:pPr>
                        <w:pStyle w:val="CoverSubtekst"/>
                      </w:pPr>
                      <w:sdt>
                        <w:sdtPr>
                          <w:alias w:val="Subtekst"/>
                          <w:tag w:val="Subtekst"/>
                          <w:id w:val="264125952"/>
                        </w:sdtPr>
                        <w:sdtEndPr/>
                        <w:sdtContent>
                          <w:sdt>
                            <w:sdtPr>
                              <w:alias w:val="Subtekst"/>
                              <w:tag w:val="Subtekst"/>
                              <w:id w:val="-423336548"/>
                            </w:sdtPr>
                            <w:sdtEndPr/>
                            <w:sdtContent>
                              <w:r w:rsidR="009F6DF5">
                                <w:t>Promotor: Prof. D</w:t>
                              </w:r>
                              <w:r w:rsidR="008C02A9">
                                <w:t>r. Wim Van de Voorde</w:t>
                              </w:r>
                            </w:sdtContent>
                          </w:sdt>
                          <w:r w:rsidR="008C02A9">
                            <w:rPr>
                              <w:rStyle w:val="Zwaar"/>
                            </w:rPr>
                            <w:br/>
                          </w:r>
                        </w:sdtContent>
                      </w:sdt>
                      <w:r w:rsidR="008C02A9">
                        <w:rPr>
                          <w:rStyle w:val="Zwaar"/>
                        </w:rPr>
                        <w:br/>
                      </w:r>
                    </w:p>
                  </w:txbxContent>
                </v:textbox>
                <w10:wrap type="square"/>
              </v:shape>
            </w:pict>
          </mc:Fallback>
        </mc:AlternateContent>
      </w:r>
    </w:p>
    <w:p w:rsidR="002674A7" w:rsidRPr="007118A4" w:rsidRDefault="002674A7" w:rsidP="00DB3CE1">
      <w:pPr>
        <w:jc w:val="both"/>
        <w:rPr>
          <w:rFonts w:ascii="Arial" w:hAnsi="Arial" w:cs="Arial"/>
        </w:rPr>
      </w:pPr>
    </w:p>
    <w:p w:rsidR="002674A7" w:rsidRPr="007118A4" w:rsidRDefault="002674A7" w:rsidP="00DB3CE1">
      <w:pPr>
        <w:jc w:val="both"/>
        <w:rPr>
          <w:rFonts w:ascii="Arial" w:hAnsi="Arial" w:cs="Arial"/>
        </w:rPr>
      </w:pPr>
    </w:p>
    <w:p w:rsidR="00230A32" w:rsidRPr="007118A4" w:rsidRDefault="00230A32" w:rsidP="00DB3CE1">
      <w:pPr>
        <w:jc w:val="both"/>
        <w:rPr>
          <w:rFonts w:ascii="Arial" w:hAnsi="Arial" w:cs="Arial"/>
          <w:b/>
          <w:sz w:val="24"/>
          <w:szCs w:val="24"/>
        </w:rPr>
      </w:pPr>
      <w:r w:rsidRPr="007118A4">
        <w:rPr>
          <w:rFonts w:ascii="Arial" w:hAnsi="Arial" w:cs="Arial"/>
          <w:b/>
          <w:sz w:val="24"/>
          <w:szCs w:val="24"/>
        </w:rPr>
        <w:br w:type="page"/>
      </w:r>
    </w:p>
    <w:p w:rsidR="00FA0E95" w:rsidRPr="007118A4" w:rsidRDefault="00FA0E95" w:rsidP="00DB3CE1">
      <w:pPr>
        <w:jc w:val="both"/>
        <w:rPr>
          <w:rFonts w:ascii="Arial" w:hAnsi="Arial" w:cs="Arial"/>
          <w:b/>
          <w:sz w:val="24"/>
          <w:szCs w:val="24"/>
        </w:rPr>
      </w:pPr>
    </w:p>
    <w:p w:rsidR="00FA0E95" w:rsidRPr="007118A4" w:rsidRDefault="00FA0E95" w:rsidP="00DB3CE1">
      <w:pPr>
        <w:jc w:val="both"/>
        <w:rPr>
          <w:rFonts w:ascii="Arial" w:hAnsi="Arial" w:cs="Arial"/>
        </w:rPr>
      </w:pPr>
      <w:r w:rsidRPr="007118A4">
        <w:rPr>
          <w:rFonts w:ascii="Arial" w:hAnsi="Arial" w:cs="Arial"/>
        </w:rPr>
        <w:t>Vermylen Eloïse</w:t>
      </w:r>
      <w:r w:rsidRPr="007118A4">
        <w:rPr>
          <w:rFonts w:ascii="Arial" w:hAnsi="Arial" w:cs="Arial"/>
        </w:rPr>
        <w:br/>
        <w:t>KULeuven</w:t>
      </w:r>
      <w:r w:rsidRPr="007118A4">
        <w:rPr>
          <w:rFonts w:ascii="Arial" w:hAnsi="Arial" w:cs="Arial"/>
        </w:rPr>
        <w:br/>
        <w:t>eloise.vermylen@student.kuleuven.be</w:t>
      </w:r>
    </w:p>
    <w:p w:rsidR="00FA0E95" w:rsidRPr="007118A4" w:rsidRDefault="00FA0E95" w:rsidP="00DB3CE1">
      <w:pPr>
        <w:jc w:val="both"/>
        <w:rPr>
          <w:rFonts w:ascii="Arial" w:hAnsi="Arial" w:cs="Arial"/>
        </w:rPr>
      </w:pPr>
    </w:p>
    <w:p w:rsidR="00FA0E95" w:rsidRPr="007118A4" w:rsidRDefault="00C13288" w:rsidP="00DB3CE1">
      <w:pPr>
        <w:jc w:val="both"/>
        <w:rPr>
          <w:rFonts w:ascii="Arial" w:hAnsi="Arial" w:cs="Arial"/>
        </w:rPr>
      </w:pPr>
      <w:r w:rsidRPr="007118A4">
        <w:rPr>
          <w:rFonts w:ascii="Arial" w:hAnsi="Arial" w:cs="Arial"/>
        </w:rPr>
        <w:t>[</w:t>
      </w:r>
      <w:r w:rsidR="003D425B" w:rsidRPr="007118A4">
        <w:rPr>
          <w:rFonts w:ascii="Arial" w:hAnsi="Arial" w:cs="Arial"/>
        </w:rPr>
        <w:t>Naam hoofdredacteur</w:t>
      </w:r>
      <w:r w:rsidRPr="007118A4">
        <w:rPr>
          <w:rFonts w:ascii="Arial" w:hAnsi="Arial" w:cs="Arial"/>
        </w:rPr>
        <w:t>]</w:t>
      </w:r>
      <w:r w:rsidR="003D425B" w:rsidRPr="007118A4">
        <w:rPr>
          <w:rFonts w:ascii="Arial" w:hAnsi="Arial" w:cs="Arial"/>
        </w:rPr>
        <w:br/>
      </w:r>
      <w:r w:rsidRPr="007118A4">
        <w:rPr>
          <w:rFonts w:ascii="Arial" w:hAnsi="Arial" w:cs="Arial"/>
        </w:rPr>
        <w:t>[</w:t>
      </w:r>
      <w:r w:rsidR="00FA0E95" w:rsidRPr="007118A4">
        <w:rPr>
          <w:rFonts w:ascii="Arial" w:hAnsi="Arial" w:cs="Arial"/>
        </w:rPr>
        <w:t>Hoofdredacteur</w:t>
      </w:r>
      <w:r w:rsidRPr="007118A4">
        <w:rPr>
          <w:rFonts w:ascii="Arial" w:hAnsi="Arial" w:cs="Arial"/>
        </w:rPr>
        <w:t>]</w:t>
      </w:r>
      <w:r w:rsidR="00FA0E95" w:rsidRPr="007118A4">
        <w:rPr>
          <w:rFonts w:ascii="Arial" w:hAnsi="Arial" w:cs="Arial"/>
        </w:rPr>
        <w:br/>
      </w:r>
      <w:r w:rsidRPr="007118A4">
        <w:rPr>
          <w:rFonts w:ascii="Arial" w:hAnsi="Arial" w:cs="Arial"/>
        </w:rPr>
        <w:t>[</w:t>
      </w:r>
      <w:r w:rsidR="003D425B" w:rsidRPr="007118A4">
        <w:rPr>
          <w:rFonts w:ascii="Arial" w:hAnsi="Arial" w:cs="Arial"/>
        </w:rPr>
        <w:t>Naam</w:t>
      </w:r>
      <w:r w:rsidR="00FA0E95" w:rsidRPr="007118A4">
        <w:rPr>
          <w:rFonts w:ascii="Arial" w:hAnsi="Arial" w:cs="Arial"/>
        </w:rPr>
        <w:t xml:space="preserve"> </w:t>
      </w:r>
      <w:r w:rsidR="003D425B" w:rsidRPr="007118A4">
        <w:rPr>
          <w:rFonts w:ascii="Arial" w:hAnsi="Arial" w:cs="Arial"/>
        </w:rPr>
        <w:t>t</w:t>
      </w:r>
      <w:r w:rsidR="00FA0E95" w:rsidRPr="007118A4">
        <w:rPr>
          <w:rFonts w:ascii="Arial" w:hAnsi="Arial" w:cs="Arial"/>
        </w:rPr>
        <w:t>ijdschrift</w:t>
      </w:r>
      <w:r w:rsidRPr="007118A4">
        <w:rPr>
          <w:rFonts w:ascii="Arial" w:hAnsi="Arial" w:cs="Arial"/>
        </w:rPr>
        <w:t>]</w:t>
      </w:r>
      <w:r w:rsidR="00FA0E95" w:rsidRPr="007118A4">
        <w:rPr>
          <w:rFonts w:ascii="Arial" w:hAnsi="Arial" w:cs="Arial"/>
        </w:rPr>
        <w:t xml:space="preserve"> </w:t>
      </w:r>
    </w:p>
    <w:p w:rsidR="00FA0E95" w:rsidRPr="007118A4" w:rsidRDefault="00C13288" w:rsidP="00DB3CE1">
      <w:pPr>
        <w:jc w:val="both"/>
        <w:rPr>
          <w:rFonts w:ascii="Arial" w:hAnsi="Arial" w:cs="Arial"/>
        </w:rPr>
      </w:pPr>
      <w:r w:rsidRPr="007118A4">
        <w:rPr>
          <w:rFonts w:ascii="Arial" w:hAnsi="Arial" w:cs="Arial"/>
        </w:rPr>
        <w:t>[</w:t>
      </w:r>
      <w:r w:rsidR="003D425B" w:rsidRPr="007118A4">
        <w:rPr>
          <w:rFonts w:ascii="Arial" w:hAnsi="Arial" w:cs="Arial"/>
        </w:rPr>
        <w:t>Datum</w:t>
      </w:r>
      <w:r w:rsidRPr="007118A4">
        <w:rPr>
          <w:rFonts w:ascii="Arial" w:hAnsi="Arial" w:cs="Arial"/>
        </w:rPr>
        <w:t>]</w:t>
      </w:r>
    </w:p>
    <w:p w:rsidR="00FA0E95" w:rsidRPr="007118A4" w:rsidRDefault="00FA0E95" w:rsidP="00DB3CE1">
      <w:pPr>
        <w:jc w:val="both"/>
        <w:rPr>
          <w:rFonts w:ascii="Arial" w:hAnsi="Arial" w:cs="Arial"/>
        </w:rPr>
      </w:pPr>
    </w:p>
    <w:p w:rsidR="00FA0E95" w:rsidRPr="007118A4" w:rsidRDefault="00FA0E95" w:rsidP="00DB3CE1">
      <w:pPr>
        <w:jc w:val="both"/>
        <w:rPr>
          <w:rFonts w:ascii="Arial" w:hAnsi="Arial" w:cs="Arial"/>
        </w:rPr>
      </w:pPr>
      <w:r w:rsidRPr="007118A4">
        <w:rPr>
          <w:rFonts w:ascii="Arial" w:hAnsi="Arial" w:cs="Arial"/>
        </w:rPr>
        <w:t xml:space="preserve">Geachte </w:t>
      </w:r>
      <w:r w:rsidR="003D425B" w:rsidRPr="007118A4">
        <w:rPr>
          <w:rFonts w:ascii="Arial" w:hAnsi="Arial" w:cs="Arial"/>
        </w:rPr>
        <w:t>mevrouw/meneer</w:t>
      </w:r>
      <w:r w:rsidRPr="007118A4">
        <w:rPr>
          <w:rFonts w:ascii="Arial" w:hAnsi="Arial" w:cs="Arial"/>
        </w:rPr>
        <w:t>,</w:t>
      </w:r>
    </w:p>
    <w:p w:rsidR="00344415" w:rsidRPr="007118A4" w:rsidRDefault="00344415" w:rsidP="00DB3CE1">
      <w:pPr>
        <w:jc w:val="both"/>
        <w:rPr>
          <w:rFonts w:ascii="Arial" w:hAnsi="Arial" w:cs="Arial"/>
        </w:rPr>
      </w:pPr>
    </w:p>
    <w:p w:rsidR="00FA0E95" w:rsidRPr="007118A4" w:rsidRDefault="00FA0E95" w:rsidP="00DB3CE1">
      <w:pPr>
        <w:jc w:val="both"/>
        <w:rPr>
          <w:rFonts w:ascii="Arial" w:hAnsi="Arial" w:cs="Arial"/>
        </w:rPr>
      </w:pPr>
      <w:r w:rsidRPr="007118A4">
        <w:rPr>
          <w:rFonts w:ascii="Arial" w:hAnsi="Arial" w:cs="Arial"/>
        </w:rPr>
        <w:t xml:space="preserve">Het is </w:t>
      </w:r>
      <w:r w:rsidR="00600498" w:rsidRPr="007118A4">
        <w:rPr>
          <w:rFonts w:ascii="Arial" w:hAnsi="Arial" w:cs="Arial"/>
        </w:rPr>
        <w:t>mij</w:t>
      </w:r>
      <w:r w:rsidRPr="007118A4">
        <w:rPr>
          <w:rFonts w:ascii="Arial" w:hAnsi="Arial" w:cs="Arial"/>
        </w:rPr>
        <w:t xml:space="preserve"> een genoegen om u </w:t>
      </w:r>
      <w:r w:rsidR="00600498" w:rsidRPr="007118A4">
        <w:rPr>
          <w:rFonts w:ascii="Arial" w:hAnsi="Arial" w:cs="Arial"/>
        </w:rPr>
        <w:t xml:space="preserve">mijn proefschrift </w:t>
      </w:r>
      <w:r w:rsidRPr="007118A4">
        <w:rPr>
          <w:rFonts w:ascii="Arial" w:hAnsi="Arial" w:cs="Arial"/>
        </w:rPr>
        <w:t xml:space="preserve">genaamd “forensische en medische aspecten van een bomexplosie: een literatuurstudie” toe te sturen ter overweging van een publicatie in </w:t>
      </w:r>
      <w:r w:rsidR="00D229CF" w:rsidRPr="007118A4">
        <w:rPr>
          <w:rFonts w:ascii="Arial" w:hAnsi="Arial" w:cs="Arial"/>
        </w:rPr>
        <w:t>[</w:t>
      </w:r>
      <w:r w:rsidR="003D425B" w:rsidRPr="007118A4">
        <w:rPr>
          <w:rFonts w:ascii="Arial" w:hAnsi="Arial" w:cs="Arial"/>
        </w:rPr>
        <w:t>naam</w:t>
      </w:r>
      <w:r w:rsidRPr="007118A4">
        <w:rPr>
          <w:rFonts w:ascii="Arial" w:hAnsi="Arial" w:cs="Arial"/>
        </w:rPr>
        <w:t xml:space="preserve"> </w:t>
      </w:r>
      <w:r w:rsidR="00D229CF" w:rsidRPr="007118A4">
        <w:rPr>
          <w:rFonts w:ascii="Arial" w:hAnsi="Arial" w:cs="Arial"/>
        </w:rPr>
        <w:t>tijdschrift]</w:t>
      </w:r>
      <w:r w:rsidRPr="007118A4">
        <w:rPr>
          <w:rFonts w:ascii="Arial" w:hAnsi="Arial" w:cs="Arial"/>
        </w:rPr>
        <w:t xml:space="preserve">. </w:t>
      </w:r>
      <w:r w:rsidR="00600498" w:rsidRPr="007118A4">
        <w:rPr>
          <w:rFonts w:ascii="Arial" w:hAnsi="Arial" w:cs="Arial"/>
        </w:rPr>
        <w:t>Dit proefschrift werd geschreven onder toezicht en begeleiding van Prof. Dr. Wim Van de Voorde.</w:t>
      </w:r>
    </w:p>
    <w:p w:rsidR="00FA0E95" w:rsidRPr="007118A4" w:rsidRDefault="00AF6EB9" w:rsidP="00DB3CE1">
      <w:pPr>
        <w:jc w:val="both"/>
        <w:rPr>
          <w:rFonts w:ascii="Arial" w:hAnsi="Arial" w:cs="Arial"/>
          <w:lang w:val="nl-BE"/>
        </w:rPr>
      </w:pPr>
      <w:r w:rsidRPr="007118A4">
        <w:rPr>
          <w:rFonts w:ascii="Arial" w:hAnsi="Arial" w:cs="Arial"/>
        </w:rPr>
        <w:t>Met deze literatuurstudie wil ik de kennis omtrent de werking van explosieven en de pathofysiologie van explosie-gerelateerde verwondingen helpen toelichten om zo te kunnen bijdragen aan een optimale preventie en behandeling</w:t>
      </w:r>
      <w:r w:rsidR="00FA0E95" w:rsidRPr="007118A4">
        <w:rPr>
          <w:rFonts w:ascii="Arial" w:hAnsi="Arial" w:cs="Arial"/>
          <w:lang w:val="nl-BE"/>
        </w:rPr>
        <w:t>. Niet-militair medisch personeel heeft immers een beperkte tot geen ervaring met deze materie.</w:t>
      </w:r>
      <w:r w:rsidR="004C101B" w:rsidRPr="007118A4">
        <w:rPr>
          <w:rFonts w:ascii="Arial" w:hAnsi="Arial" w:cs="Arial"/>
          <w:lang w:val="nl-BE"/>
        </w:rPr>
        <w:t xml:space="preserve"> </w:t>
      </w:r>
      <w:r w:rsidR="00DB4E7A" w:rsidRPr="007118A4">
        <w:rPr>
          <w:rFonts w:ascii="Arial" w:hAnsi="Arial" w:cs="Arial"/>
          <w:lang w:val="nl-BE"/>
        </w:rPr>
        <w:t>In dit proefschrift spitsen</w:t>
      </w:r>
      <w:r w:rsidR="004C101B" w:rsidRPr="007118A4">
        <w:rPr>
          <w:rFonts w:ascii="Arial" w:hAnsi="Arial" w:cs="Arial"/>
          <w:lang w:val="nl-BE"/>
        </w:rPr>
        <w:t xml:space="preserve"> we hoofdzakelijk</w:t>
      </w:r>
      <w:r w:rsidR="00DB4E7A" w:rsidRPr="007118A4">
        <w:rPr>
          <w:rFonts w:ascii="Arial" w:hAnsi="Arial" w:cs="Arial"/>
          <w:lang w:val="nl-BE"/>
        </w:rPr>
        <w:t xml:space="preserve"> </w:t>
      </w:r>
      <w:r w:rsidR="004C101B" w:rsidRPr="007118A4">
        <w:rPr>
          <w:rFonts w:ascii="Arial" w:hAnsi="Arial" w:cs="Arial"/>
          <w:lang w:val="nl-BE"/>
        </w:rPr>
        <w:t xml:space="preserve">toe op </w:t>
      </w:r>
      <w:r w:rsidR="00825B68" w:rsidRPr="007118A4">
        <w:rPr>
          <w:rFonts w:ascii="Arial" w:hAnsi="Arial" w:cs="Arial"/>
          <w:lang w:val="nl-BE"/>
        </w:rPr>
        <w:t xml:space="preserve">het letselbilan van primaire </w:t>
      </w:r>
      <w:r w:rsidR="00DB4E7A" w:rsidRPr="007118A4">
        <w:rPr>
          <w:rFonts w:ascii="Arial" w:hAnsi="Arial" w:cs="Arial"/>
          <w:lang w:val="nl-BE"/>
        </w:rPr>
        <w:t xml:space="preserve">en secundaire letsels. De drie overige categorieën (tertiaire, quaternaire en quinaire letsels) </w:t>
      </w:r>
      <w:r w:rsidR="00825B68" w:rsidRPr="007118A4">
        <w:rPr>
          <w:rFonts w:ascii="Arial" w:hAnsi="Arial" w:cs="Arial"/>
          <w:lang w:val="nl-BE"/>
        </w:rPr>
        <w:t>worden slechts summi</w:t>
      </w:r>
      <w:r w:rsidR="001C4CDF" w:rsidRPr="007118A4">
        <w:rPr>
          <w:rFonts w:ascii="Arial" w:hAnsi="Arial" w:cs="Arial"/>
          <w:lang w:val="nl-BE"/>
        </w:rPr>
        <w:t>er besproken omdat</w:t>
      </w:r>
      <w:r w:rsidR="00825B68" w:rsidRPr="007118A4">
        <w:rPr>
          <w:rFonts w:ascii="Arial" w:hAnsi="Arial" w:cs="Arial"/>
          <w:lang w:val="nl-BE"/>
        </w:rPr>
        <w:t xml:space="preserve"> deze reeds beter gekend zijn onder het medisch personeel.</w:t>
      </w:r>
    </w:p>
    <w:p w:rsidR="00FA0E95" w:rsidRPr="007118A4" w:rsidRDefault="003F188A" w:rsidP="00DB3CE1">
      <w:pPr>
        <w:jc w:val="both"/>
        <w:rPr>
          <w:rFonts w:ascii="Arial" w:hAnsi="Arial" w:cs="Arial"/>
        </w:rPr>
      </w:pPr>
      <w:r w:rsidRPr="007118A4">
        <w:rPr>
          <w:rFonts w:ascii="Arial" w:hAnsi="Arial" w:cs="Arial"/>
        </w:rPr>
        <w:t>G</w:t>
      </w:r>
      <w:r w:rsidR="00FA0E95" w:rsidRPr="007118A4">
        <w:rPr>
          <w:rFonts w:ascii="Arial" w:hAnsi="Arial" w:cs="Arial"/>
        </w:rPr>
        <w:t>ezien</w:t>
      </w:r>
      <w:r w:rsidR="00F77A31" w:rsidRPr="007118A4">
        <w:rPr>
          <w:rFonts w:ascii="Arial" w:hAnsi="Arial" w:cs="Arial"/>
        </w:rPr>
        <w:t xml:space="preserve"> de actualiteit en complexiciteit van deze problematiek hoop ik dat dit proefschrift in aanmerking komt voor publicatie in</w:t>
      </w:r>
      <w:r w:rsidR="00FA0E95" w:rsidRPr="007118A4">
        <w:rPr>
          <w:rFonts w:ascii="Arial" w:hAnsi="Arial" w:cs="Arial"/>
        </w:rPr>
        <w:t xml:space="preserve"> </w:t>
      </w:r>
      <w:r w:rsidRPr="007118A4">
        <w:rPr>
          <w:rFonts w:ascii="Arial" w:hAnsi="Arial" w:cs="Arial"/>
        </w:rPr>
        <w:t>[naam tijdschrift].</w:t>
      </w:r>
    </w:p>
    <w:p w:rsidR="00FA0E95" w:rsidRPr="007118A4" w:rsidRDefault="0009110D" w:rsidP="00DB3CE1">
      <w:pPr>
        <w:jc w:val="both"/>
        <w:rPr>
          <w:rFonts w:ascii="Arial" w:hAnsi="Arial" w:cs="Arial"/>
        </w:rPr>
      </w:pPr>
      <w:r w:rsidRPr="007118A4">
        <w:rPr>
          <w:rFonts w:ascii="Arial" w:hAnsi="Arial" w:cs="Arial"/>
        </w:rPr>
        <w:t>Dit manuscript werd</w:t>
      </w:r>
      <w:r w:rsidR="005D38EF" w:rsidRPr="007118A4">
        <w:rPr>
          <w:rFonts w:ascii="Arial" w:hAnsi="Arial" w:cs="Arial"/>
        </w:rPr>
        <w:t xml:space="preserve"> nog niet gepubliceerd noch </w:t>
      </w:r>
      <w:r w:rsidR="005D7319" w:rsidRPr="007118A4">
        <w:rPr>
          <w:rFonts w:ascii="Arial" w:hAnsi="Arial" w:cs="Arial"/>
        </w:rPr>
        <w:t>ter pub</w:t>
      </w:r>
      <w:r w:rsidR="005D38EF" w:rsidRPr="007118A4">
        <w:rPr>
          <w:rFonts w:ascii="Arial" w:hAnsi="Arial" w:cs="Arial"/>
        </w:rPr>
        <w:t xml:space="preserve">licatie aangeboden aan een </w:t>
      </w:r>
      <w:r w:rsidR="005D7319" w:rsidRPr="007118A4">
        <w:rPr>
          <w:rFonts w:ascii="Arial" w:hAnsi="Arial" w:cs="Arial"/>
        </w:rPr>
        <w:t>ander tijdschrift.</w:t>
      </w:r>
    </w:p>
    <w:p w:rsidR="00FA0E95" w:rsidRPr="007118A4" w:rsidRDefault="00831087" w:rsidP="00DB3CE1">
      <w:pPr>
        <w:jc w:val="both"/>
        <w:rPr>
          <w:rFonts w:ascii="Arial" w:hAnsi="Arial" w:cs="Arial"/>
        </w:rPr>
      </w:pPr>
      <w:r w:rsidRPr="007118A4">
        <w:rPr>
          <w:rFonts w:ascii="Arial" w:hAnsi="Arial" w:cs="Arial"/>
        </w:rPr>
        <w:t>Graag zie ik uw reactie tegemoet.</w:t>
      </w:r>
    </w:p>
    <w:p w:rsidR="00831087" w:rsidRPr="007118A4" w:rsidRDefault="00831087" w:rsidP="00DB3CE1">
      <w:pPr>
        <w:jc w:val="both"/>
        <w:rPr>
          <w:rFonts w:ascii="Arial" w:hAnsi="Arial" w:cs="Arial"/>
        </w:rPr>
      </w:pPr>
    </w:p>
    <w:p w:rsidR="00831087" w:rsidRPr="007118A4" w:rsidRDefault="00831087" w:rsidP="00DB3CE1">
      <w:pPr>
        <w:jc w:val="both"/>
        <w:rPr>
          <w:rFonts w:ascii="Arial" w:hAnsi="Arial" w:cs="Arial"/>
        </w:rPr>
      </w:pPr>
      <w:r w:rsidRPr="007118A4">
        <w:rPr>
          <w:rFonts w:ascii="Arial" w:hAnsi="Arial" w:cs="Arial"/>
        </w:rPr>
        <w:t xml:space="preserve">Met vriendelijke groet. </w:t>
      </w:r>
    </w:p>
    <w:p w:rsidR="00FA0E95" w:rsidRPr="007118A4" w:rsidRDefault="00FA0E95" w:rsidP="00DB3CE1">
      <w:pPr>
        <w:jc w:val="both"/>
        <w:rPr>
          <w:rFonts w:ascii="Arial" w:hAnsi="Arial" w:cs="Arial"/>
        </w:rPr>
      </w:pPr>
      <w:r w:rsidRPr="007118A4">
        <w:rPr>
          <w:rFonts w:ascii="Arial" w:hAnsi="Arial" w:cs="Arial"/>
        </w:rPr>
        <w:t xml:space="preserve">Eloïse </w:t>
      </w:r>
      <w:r w:rsidR="00AF6EB9" w:rsidRPr="007118A4">
        <w:rPr>
          <w:rFonts w:ascii="Arial" w:hAnsi="Arial" w:cs="Arial"/>
        </w:rPr>
        <w:t>Vermylen</w:t>
      </w:r>
    </w:p>
    <w:p w:rsidR="00FA0E95" w:rsidRPr="007118A4" w:rsidRDefault="00FA0E95" w:rsidP="00DB3CE1">
      <w:pPr>
        <w:jc w:val="both"/>
        <w:rPr>
          <w:rFonts w:ascii="Arial" w:hAnsi="Arial" w:cs="Arial"/>
        </w:rPr>
      </w:pPr>
    </w:p>
    <w:p w:rsidR="00FA0E95" w:rsidRPr="007118A4" w:rsidRDefault="00FA0E95" w:rsidP="00DB3CE1">
      <w:pPr>
        <w:jc w:val="both"/>
        <w:rPr>
          <w:rFonts w:ascii="Arial" w:hAnsi="Arial" w:cs="Arial"/>
        </w:rPr>
      </w:pPr>
    </w:p>
    <w:p w:rsidR="00FA0E95" w:rsidRPr="007118A4" w:rsidRDefault="00FA0E95" w:rsidP="00DB3CE1">
      <w:pPr>
        <w:jc w:val="both"/>
        <w:rPr>
          <w:rFonts w:ascii="Arial" w:hAnsi="Arial" w:cs="Arial"/>
          <w:b/>
          <w:sz w:val="24"/>
          <w:szCs w:val="24"/>
        </w:rPr>
      </w:pPr>
    </w:p>
    <w:sdt>
      <w:sdtPr>
        <w:rPr>
          <w:rFonts w:asciiTheme="minorHAnsi" w:eastAsiaTheme="minorHAnsi" w:hAnsiTheme="minorHAnsi" w:cstheme="minorBidi"/>
          <w:b w:val="0"/>
          <w:sz w:val="22"/>
          <w:szCs w:val="22"/>
          <w:u w:val="none"/>
          <w:lang w:val="nl-NL" w:eastAsia="en-US"/>
        </w:rPr>
        <w:id w:val="591361123"/>
        <w:docPartObj>
          <w:docPartGallery w:val="Table of Contents"/>
          <w:docPartUnique/>
        </w:docPartObj>
      </w:sdtPr>
      <w:sdtEndPr>
        <w:rPr>
          <w:bCs/>
        </w:rPr>
      </w:sdtEndPr>
      <w:sdtContent>
        <w:p w:rsidR="00322760" w:rsidRPr="007118A4" w:rsidRDefault="00322760" w:rsidP="00DB3CE1">
          <w:pPr>
            <w:pStyle w:val="Kopvaninhoudsopgave"/>
            <w:jc w:val="both"/>
            <w:rPr>
              <w:lang w:val="nl-NL"/>
            </w:rPr>
          </w:pPr>
        </w:p>
        <w:p w:rsidR="00322760" w:rsidRPr="007118A4" w:rsidRDefault="00EE511A" w:rsidP="00DB3CE1">
          <w:pPr>
            <w:pStyle w:val="Kopvaninhoudsopgave"/>
            <w:jc w:val="both"/>
            <w:rPr>
              <w:lang w:val="nl-NL"/>
            </w:rPr>
          </w:pPr>
          <w:r w:rsidRPr="007118A4">
            <w:rPr>
              <w:lang w:val="nl-NL"/>
            </w:rPr>
            <w:t>Inhoudsopgave</w:t>
          </w:r>
        </w:p>
        <w:p w:rsidR="004914D3" w:rsidRPr="007118A4" w:rsidRDefault="004914D3" w:rsidP="00DB3CE1">
          <w:pPr>
            <w:jc w:val="both"/>
            <w:rPr>
              <w:lang w:val="nl-NL" w:eastAsia="nl-BE"/>
            </w:rPr>
          </w:pPr>
        </w:p>
        <w:p w:rsidR="004B3E64" w:rsidRDefault="00D43A67" w:rsidP="00DB3CE1">
          <w:pPr>
            <w:pStyle w:val="Inhopg1"/>
            <w:tabs>
              <w:tab w:val="right" w:leader="dot" w:pos="9350"/>
            </w:tabs>
            <w:jc w:val="both"/>
            <w:rPr>
              <w:rFonts w:eastAsiaTheme="minorEastAsia"/>
              <w:noProof/>
              <w:lang w:val="nl-BE" w:eastAsia="nl-BE"/>
            </w:rPr>
          </w:pPr>
          <w:r w:rsidRPr="007118A4">
            <w:fldChar w:fldCharType="begin"/>
          </w:r>
          <w:r w:rsidRPr="007118A4">
            <w:instrText xml:space="preserve"> TOC \o "1-4" \h \z \u </w:instrText>
          </w:r>
          <w:r w:rsidRPr="007118A4">
            <w:fldChar w:fldCharType="separate"/>
          </w:r>
          <w:hyperlink w:anchor="_Toc423583" w:history="1">
            <w:r w:rsidR="004B3E64" w:rsidRPr="003B31E3">
              <w:rPr>
                <w:rStyle w:val="Hyperlink"/>
                <w:noProof/>
                <w:lang w:val="nl-BE"/>
              </w:rPr>
              <w:t>Abstract</w:t>
            </w:r>
            <w:r w:rsidR="004B3E64">
              <w:rPr>
                <w:noProof/>
                <w:webHidden/>
              </w:rPr>
              <w:tab/>
            </w:r>
            <w:r w:rsidR="004B3E64">
              <w:rPr>
                <w:noProof/>
                <w:webHidden/>
              </w:rPr>
              <w:fldChar w:fldCharType="begin"/>
            </w:r>
            <w:r w:rsidR="004B3E64">
              <w:rPr>
                <w:noProof/>
                <w:webHidden/>
              </w:rPr>
              <w:instrText xml:space="preserve"> PAGEREF _Toc423583 \h </w:instrText>
            </w:r>
            <w:r w:rsidR="004B3E64">
              <w:rPr>
                <w:noProof/>
                <w:webHidden/>
              </w:rPr>
            </w:r>
            <w:r w:rsidR="004B3E64">
              <w:rPr>
                <w:noProof/>
                <w:webHidden/>
              </w:rPr>
              <w:fldChar w:fldCharType="separate"/>
            </w:r>
            <w:r w:rsidR="004B3E64">
              <w:rPr>
                <w:noProof/>
                <w:webHidden/>
              </w:rPr>
              <w:t>6</w:t>
            </w:r>
            <w:r w:rsidR="004B3E64">
              <w:rPr>
                <w:noProof/>
                <w:webHidden/>
              </w:rPr>
              <w:fldChar w:fldCharType="end"/>
            </w:r>
          </w:hyperlink>
        </w:p>
        <w:p w:rsidR="004B3E64" w:rsidRDefault="00A1608F" w:rsidP="00DB3CE1">
          <w:pPr>
            <w:pStyle w:val="Inhopg1"/>
            <w:tabs>
              <w:tab w:val="right" w:leader="dot" w:pos="9350"/>
            </w:tabs>
            <w:jc w:val="both"/>
            <w:rPr>
              <w:rFonts w:eastAsiaTheme="minorEastAsia"/>
              <w:noProof/>
              <w:lang w:val="nl-BE" w:eastAsia="nl-BE"/>
            </w:rPr>
          </w:pPr>
          <w:hyperlink w:anchor="_Toc423584" w:history="1">
            <w:r w:rsidR="004B3E64" w:rsidRPr="003B31E3">
              <w:rPr>
                <w:rStyle w:val="Hyperlink"/>
                <w:noProof/>
                <w:lang w:val="nl-BE"/>
              </w:rPr>
              <w:t>Introductie</w:t>
            </w:r>
            <w:r w:rsidR="004B3E64">
              <w:rPr>
                <w:noProof/>
                <w:webHidden/>
              </w:rPr>
              <w:tab/>
            </w:r>
            <w:r w:rsidR="004B3E64">
              <w:rPr>
                <w:noProof/>
                <w:webHidden/>
              </w:rPr>
              <w:fldChar w:fldCharType="begin"/>
            </w:r>
            <w:r w:rsidR="004B3E64">
              <w:rPr>
                <w:noProof/>
                <w:webHidden/>
              </w:rPr>
              <w:instrText xml:space="preserve"> PAGEREF _Toc423584 \h </w:instrText>
            </w:r>
            <w:r w:rsidR="004B3E64">
              <w:rPr>
                <w:noProof/>
                <w:webHidden/>
              </w:rPr>
            </w:r>
            <w:r w:rsidR="004B3E64">
              <w:rPr>
                <w:noProof/>
                <w:webHidden/>
              </w:rPr>
              <w:fldChar w:fldCharType="separate"/>
            </w:r>
            <w:r w:rsidR="004B3E64">
              <w:rPr>
                <w:noProof/>
                <w:webHidden/>
              </w:rPr>
              <w:t>8</w:t>
            </w:r>
            <w:r w:rsidR="004B3E64">
              <w:rPr>
                <w:noProof/>
                <w:webHidden/>
              </w:rPr>
              <w:fldChar w:fldCharType="end"/>
            </w:r>
          </w:hyperlink>
        </w:p>
        <w:p w:rsidR="004B3E64" w:rsidRDefault="00A1608F" w:rsidP="00DB3CE1">
          <w:pPr>
            <w:pStyle w:val="Inhopg1"/>
            <w:tabs>
              <w:tab w:val="right" w:leader="dot" w:pos="9350"/>
            </w:tabs>
            <w:jc w:val="both"/>
            <w:rPr>
              <w:rFonts w:eastAsiaTheme="minorEastAsia"/>
              <w:noProof/>
              <w:lang w:val="nl-BE" w:eastAsia="nl-BE"/>
            </w:rPr>
          </w:pPr>
          <w:hyperlink w:anchor="_Toc423585" w:history="1">
            <w:r w:rsidR="004B3E64" w:rsidRPr="003B31E3">
              <w:rPr>
                <w:rStyle w:val="Hyperlink"/>
                <w:noProof/>
                <w:lang w:val="nl-BE"/>
              </w:rPr>
              <w:t>Wat is een bomexplosie?</w:t>
            </w:r>
            <w:r w:rsidR="004B3E64">
              <w:rPr>
                <w:noProof/>
                <w:webHidden/>
              </w:rPr>
              <w:tab/>
            </w:r>
            <w:r w:rsidR="004B3E64">
              <w:rPr>
                <w:noProof/>
                <w:webHidden/>
              </w:rPr>
              <w:fldChar w:fldCharType="begin"/>
            </w:r>
            <w:r w:rsidR="004B3E64">
              <w:rPr>
                <w:noProof/>
                <w:webHidden/>
              </w:rPr>
              <w:instrText xml:space="preserve"> PAGEREF _Toc423585 \h </w:instrText>
            </w:r>
            <w:r w:rsidR="004B3E64">
              <w:rPr>
                <w:noProof/>
                <w:webHidden/>
              </w:rPr>
            </w:r>
            <w:r w:rsidR="004B3E64">
              <w:rPr>
                <w:noProof/>
                <w:webHidden/>
              </w:rPr>
              <w:fldChar w:fldCharType="separate"/>
            </w:r>
            <w:r w:rsidR="004B3E64">
              <w:rPr>
                <w:noProof/>
                <w:webHidden/>
              </w:rPr>
              <w:t>9</w:t>
            </w:r>
            <w:r w:rsidR="004B3E64">
              <w:rPr>
                <w:noProof/>
                <w:webHidden/>
              </w:rPr>
              <w:fldChar w:fldCharType="end"/>
            </w:r>
          </w:hyperlink>
        </w:p>
        <w:p w:rsidR="004B3E64" w:rsidRDefault="00A1608F" w:rsidP="00DB3CE1">
          <w:pPr>
            <w:pStyle w:val="Inhopg1"/>
            <w:tabs>
              <w:tab w:val="right" w:leader="dot" w:pos="9350"/>
            </w:tabs>
            <w:jc w:val="both"/>
            <w:rPr>
              <w:rFonts w:eastAsiaTheme="minorEastAsia"/>
              <w:noProof/>
              <w:lang w:val="nl-BE" w:eastAsia="nl-BE"/>
            </w:rPr>
          </w:pPr>
          <w:hyperlink w:anchor="_Toc423586" w:history="1">
            <w:r w:rsidR="004B3E64" w:rsidRPr="003B31E3">
              <w:rPr>
                <w:rStyle w:val="Hyperlink"/>
                <w:noProof/>
                <w:lang w:val="nl-BE"/>
              </w:rPr>
              <w:t>Literatuurstudie</w:t>
            </w:r>
            <w:r w:rsidR="004B3E64">
              <w:rPr>
                <w:noProof/>
                <w:webHidden/>
              </w:rPr>
              <w:tab/>
            </w:r>
            <w:r w:rsidR="004B3E64">
              <w:rPr>
                <w:noProof/>
                <w:webHidden/>
              </w:rPr>
              <w:fldChar w:fldCharType="begin"/>
            </w:r>
            <w:r w:rsidR="004B3E64">
              <w:rPr>
                <w:noProof/>
                <w:webHidden/>
              </w:rPr>
              <w:instrText xml:space="preserve"> PAGEREF _Toc423586 \h </w:instrText>
            </w:r>
            <w:r w:rsidR="004B3E64">
              <w:rPr>
                <w:noProof/>
                <w:webHidden/>
              </w:rPr>
            </w:r>
            <w:r w:rsidR="004B3E64">
              <w:rPr>
                <w:noProof/>
                <w:webHidden/>
              </w:rPr>
              <w:fldChar w:fldCharType="separate"/>
            </w:r>
            <w:r w:rsidR="004B3E64">
              <w:rPr>
                <w:noProof/>
                <w:webHidden/>
              </w:rPr>
              <w:t>10</w:t>
            </w:r>
            <w:r w:rsidR="004B3E64">
              <w:rPr>
                <w:noProof/>
                <w:webHidden/>
              </w:rPr>
              <w:fldChar w:fldCharType="end"/>
            </w:r>
          </w:hyperlink>
        </w:p>
        <w:p w:rsidR="004B3E64" w:rsidRDefault="00A1608F" w:rsidP="00DB3CE1">
          <w:pPr>
            <w:pStyle w:val="Inhopg2"/>
            <w:tabs>
              <w:tab w:val="right" w:leader="dot" w:pos="9350"/>
            </w:tabs>
            <w:jc w:val="both"/>
            <w:rPr>
              <w:rFonts w:eastAsiaTheme="minorEastAsia"/>
              <w:noProof/>
              <w:lang w:val="nl-BE" w:eastAsia="nl-BE"/>
            </w:rPr>
          </w:pPr>
          <w:hyperlink w:anchor="_Toc423587" w:history="1">
            <w:r w:rsidR="004B3E64" w:rsidRPr="003B31E3">
              <w:rPr>
                <w:rStyle w:val="Hyperlink"/>
                <w:noProof/>
                <w:lang w:val="nl-BE"/>
              </w:rPr>
              <w:t>Doelstelling</w:t>
            </w:r>
            <w:r w:rsidR="004B3E64">
              <w:rPr>
                <w:noProof/>
                <w:webHidden/>
              </w:rPr>
              <w:tab/>
            </w:r>
            <w:r w:rsidR="004B3E64">
              <w:rPr>
                <w:noProof/>
                <w:webHidden/>
              </w:rPr>
              <w:fldChar w:fldCharType="begin"/>
            </w:r>
            <w:r w:rsidR="004B3E64">
              <w:rPr>
                <w:noProof/>
                <w:webHidden/>
              </w:rPr>
              <w:instrText xml:space="preserve"> PAGEREF _Toc423587 \h </w:instrText>
            </w:r>
            <w:r w:rsidR="004B3E64">
              <w:rPr>
                <w:noProof/>
                <w:webHidden/>
              </w:rPr>
            </w:r>
            <w:r w:rsidR="004B3E64">
              <w:rPr>
                <w:noProof/>
                <w:webHidden/>
              </w:rPr>
              <w:fldChar w:fldCharType="separate"/>
            </w:r>
            <w:r w:rsidR="004B3E64">
              <w:rPr>
                <w:noProof/>
                <w:webHidden/>
              </w:rPr>
              <w:t>10</w:t>
            </w:r>
            <w:r w:rsidR="004B3E64">
              <w:rPr>
                <w:noProof/>
                <w:webHidden/>
              </w:rPr>
              <w:fldChar w:fldCharType="end"/>
            </w:r>
          </w:hyperlink>
        </w:p>
        <w:p w:rsidR="004B3E64" w:rsidRDefault="00A1608F" w:rsidP="00DB3CE1">
          <w:pPr>
            <w:pStyle w:val="Inhopg2"/>
            <w:tabs>
              <w:tab w:val="right" w:leader="dot" w:pos="9350"/>
            </w:tabs>
            <w:jc w:val="both"/>
            <w:rPr>
              <w:rFonts w:eastAsiaTheme="minorEastAsia"/>
              <w:noProof/>
              <w:lang w:val="nl-BE" w:eastAsia="nl-BE"/>
            </w:rPr>
          </w:pPr>
          <w:hyperlink w:anchor="_Toc423588" w:history="1">
            <w:r w:rsidR="004B3E64" w:rsidRPr="003B31E3">
              <w:rPr>
                <w:rStyle w:val="Hyperlink"/>
                <w:noProof/>
                <w:lang w:val="nl-BE"/>
              </w:rPr>
              <w:t>Methode</w:t>
            </w:r>
            <w:r w:rsidR="004B3E64">
              <w:rPr>
                <w:noProof/>
                <w:webHidden/>
              </w:rPr>
              <w:tab/>
            </w:r>
            <w:r w:rsidR="004B3E64">
              <w:rPr>
                <w:noProof/>
                <w:webHidden/>
              </w:rPr>
              <w:fldChar w:fldCharType="begin"/>
            </w:r>
            <w:r w:rsidR="004B3E64">
              <w:rPr>
                <w:noProof/>
                <w:webHidden/>
              </w:rPr>
              <w:instrText xml:space="preserve"> PAGEREF _Toc423588 \h </w:instrText>
            </w:r>
            <w:r w:rsidR="004B3E64">
              <w:rPr>
                <w:noProof/>
                <w:webHidden/>
              </w:rPr>
            </w:r>
            <w:r w:rsidR="004B3E64">
              <w:rPr>
                <w:noProof/>
                <w:webHidden/>
              </w:rPr>
              <w:fldChar w:fldCharType="separate"/>
            </w:r>
            <w:r w:rsidR="004B3E64">
              <w:rPr>
                <w:noProof/>
                <w:webHidden/>
              </w:rPr>
              <w:t>11</w:t>
            </w:r>
            <w:r w:rsidR="004B3E64">
              <w:rPr>
                <w:noProof/>
                <w:webHidden/>
              </w:rPr>
              <w:fldChar w:fldCharType="end"/>
            </w:r>
          </w:hyperlink>
        </w:p>
        <w:p w:rsidR="004B3E64" w:rsidRDefault="00A1608F" w:rsidP="00DB3CE1">
          <w:pPr>
            <w:pStyle w:val="Inhopg2"/>
            <w:tabs>
              <w:tab w:val="right" w:leader="dot" w:pos="9350"/>
            </w:tabs>
            <w:jc w:val="both"/>
            <w:rPr>
              <w:rFonts w:eastAsiaTheme="minorEastAsia"/>
              <w:noProof/>
              <w:lang w:val="nl-BE" w:eastAsia="nl-BE"/>
            </w:rPr>
          </w:pPr>
          <w:hyperlink w:anchor="_Toc423589" w:history="1">
            <w:r w:rsidR="004B3E64" w:rsidRPr="003B31E3">
              <w:rPr>
                <w:rStyle w:val="Hyperlink"/>
                <w:noProof/>
                <w:lang w:val="nl-BE"/>
              </w:rPr>
              <w:t>Resultaten</w:t>
            </w:r>
            <w:r w:rsidR="004B3E64">
              <w:rPr>
                <w:noProof/>
                <w:webHidden/>
              </w:rPr>
              <w:tab/>
            </w:r>
            <w:r w:rsidR="004B3E64">
              <w:rPr>
                <w:noProof/>
                <w:webHidden/>
              </w:rPr>
              <w:fldChar w:fldCharType="begin"/>
            </w:r>
            <w:r w:rsidR="004B3E64">
              <w:rPr>
                <w:noProof/>
                <w:webHidden/>
              </w:rPr>
              <w:instrText xml:space="preserve"> PAGEREF _Toc423589 \h </w:instrText>
            </w:r>
            <w:r w:rsidR="004B3E64">
              <w:rPr>
                <w:noProof/>
                <w:webHidden/>
              </w:rPr>
            </w:r>
            <w:r w:rsidR="004B3E64">
              <w:rPr>
                <w:noProof/>
                <w:webHidden/>
              </w:rPr>
              <w:fldChar w:fldCharType="separate"/>
            </w:r>
            <w:r w:rsidR="004B3E64">
              <w:rPr>
                <w:noProof/>
                <w:webHidden/>
              </w:rPr>
              <w:t>11</w:t>
            </w:r>
            <w:r w:rsidR="004B3E64">
              <w:rPr>
                <w:noProof/>
                <w:webHidden/>
              </w:rPr>
              <w:fldChar w:fldCharType="end"/>
            </w:r>
          </w:hyperlink>
        </w:p>
        <w:p w:rsidR="004B3E64" w:rsidRDefault="00A1608F" w:rsidP="00DB3CE1">
          <w:pPr>
            <w:pStyle w:val="Inhopg3"/>
            <w:tabs>
              <w:tab w:val="right" w:leader="dot" w:pos="9350"/>
            </w:tabs>
            <w:jc w:val="both"/>
            <w:rPr>
              <w:rFonts w:eastAsiaTheme="minorEastAsia"/>
              <w:noProof/>
              <w:lang w:val="nl-BE" w:eastAsia="nl-BE"/>
            </w:rPr>
          </w:pPr>
          <w:hyperlink w:anchor="_Toc423590" w:history="1">
            <w:r w:rsidR="004B3E64" w:rsidRPr="003B31E3">
              <w:rPr>
                <w:rStyle w:val="Hyperlink"/>
                <w:noProof/>
                <w:lang w:val="nl-BE"/>
              </w:rPr>
              <w:t>1.Letselbilan</w:t>
            </w:r>
            <w:r w:rsidR="004B3E64">
              <w:rPr>
                <w:noProof/>
                <w:webHidden/>
              </w:rPr>
              <w:tab/>
            </w:r>
            <w:r w:rsidR="004B3E64">
              <w:rPr>
                <w:noProof/>
                <w:webHidden/>
              </w:rPr>
              <w:fldChar w:fldCharType="begin"/>
            </w:r>
            <w:r w:rsidR="004B3E64">
              <w:rPr>
                <w:noProof/>
                <w:webHidden/>
              </w:rPr>
              <w:instrText xml:space="preserve"> PAGEREF _Toc423590 \h </w:instrText>
            </w:r>
            <w:r w:rsidR="004B3E64">
              <w:rPr>
                <w:noProof/>
                <w:webHidden/>
              </w:rPr>
            </w:r>
            <w:r w:rsidR="004B3E64">
              <w:rPr>
                <w:noProof/>
                <w:webHidden/>
              </w:rPr>
              <w:fldChar w:fldCharType="separate"/>
            </w:r>
            <w:r w:rsidR="004B3E64">
              <w:rPr>
                <w:noProof/>
                <w:webHidden/>
              </w:rPr>
              <w:t>11</w:t>
            </w:r>
            <w:r w:rsidR="004B3E64">
              <w:rPr>
                <w:noProof/>
                <w:webHidden/>
              </w:rPr>
              <w:fldChar w:fldCharType="end"/>
            </w:r>
          </w:hyperlink>
        </w:p>
        <w:p w:rsidR="004B3E64" w:rsidRDefault="00A1608F" w:rsidP="00DB3CE1">
          <w:pPr>
            <w:pStyle w:val="Inhopg4"/>
            <w:tabs>
              <w:tab w:val="right" w:leader="dot" w:pos="9350"/>
            </w:tabs>
            <w:jc w:val="both"/>
            <w:rPr>
              <w:rFonts w:eastAsiaTheme="minorEastAsia"/>
              <w:noProof/>
              <w:lang w:val="nl-BE" w:eastAsia="nl-BE"/>
            </w:rPr>
          </w:pPr>
          <w:hyperlink w:anchor="_Toc423591" w:history="1">
            <w:r w:rsidR="004B3E64" w:rsidRPr="003B31E3">
              <w:rPr>
                <w:rStyle w:val="Hyperlink"/>
                <w:noProof/>
                <w:lang w:val="nl-BE"/>
              </w:rPr>
              <w:t>1.1. Bepalende factoren</w:t>
            </w:r>
            <w:r w:rsidR="004B3E64">
              <w:rPr>
                <w:noProof/>
                <w:webHidden/>
              </w:rPr>
              <w:tab/>
            </w:r>
            <w:r w:rsidR="004B3E64">
              <w:rPr>
                <w:noProof/>
                <w:webHidden/>
              </w:rPr>
              <w:fldChar w:fldCharType="begin"/>
            </w:r>
            <w:r w:rsidR="004B3E64">
              <w:rPr>
                <w:noProof/>
                <w:webHidden/>
              </w:rPr>
              <w:instrText xml:space="preserve"> PAGEREF _Toc423591 \h </w:instrText>
            </w:r>
            <w:r w:rsidR="004B3E64">
              <w:rPr>
                <w:noProof/>
                <w:webHidden/>
              </w:rPr>
            </w:r>
            <w:r w:rsidR="004B3E64">
              <w:rPr>
                <w:noProof/>
                <w:webHidden/>
              </w:rPr>
              <w:fldChar w:fldCharType="separate"/>
            </w:r>
            <w:r w:rsidR="004B3E64">
              <w:rPr>
                <w:noProof/>
                <w:webHidden/>
              </w:rPr>
              <w:t>11</w:t>
            </w:r>
            <w:r w:rsidR="004B3E64">
              <w:rPr>
                <w:noProof/>
                <w:webHidden/>
              </w:rPr>
              <w:fldChar w:fldCharType="end"/>
            </w:r>
          </w:hyperlink>
        </w:p>
        <w:p w:rsidR="004B3E64" w:rsidRDefault="00A1608F" w:rsidP="00DB3CE1">
          <w:pPr>
            <w:pStyle w:val="Inhopg4"/>
            <w:tabs>
              <w:tab w:val="right" w:leader="dot" w:pos="9350"/>
            </w:tabs>
            <w:jc w:val="both"/>
            <w:rPr>
              <w:rFonts w:eastAsiaTheme="minorEastAsia"/>
              <w:noProof/>
              <w:lang w:val="nl-BE" w:eastAsia="nl-BE"/>
            </w:rPr>
          </w:pPr>
          <w:hyperlink w:anchor="_Toc423592" w:history="1">
            <w:r w:rsidR="004B3E64" w:rsidRPr="003B31E3">
              <w:rPr>
                <w:rStyle w:val="Hyperlink"/>
                <w:noProof/>
                <w:lang w:val="nl-BE"/>
              </w:rPr>
              <w:t>1.2. Categorieën van letsels</w:t>
            </w:r>
            <w:r w:rsidR="004B3E64">
              <w:rPr>
                <w:noProof/>
                <w:webHidden/>
              </w:rPr>
              <w:tab/>
            </w:r>
            <w:r w:rsidR="004B3E64">
              <w:rPr>
                <w:noProof/>
                <w:webHidden/>
              </w:rPr>
              <w:fldChar w:fldCharType="begin"/>
            </w:r>
            <w:r w:rsidR="004B3E64">
              <w:rPr>
                <w:noProof/>
                <w:webHidden/>
              </w:rPr>
              <w:instrText xml:space="preserve"> PAGEREF _Toc423592 \h </w:instrText>
            </w:r>
            <w:r w:rsidR="004B3E64">
              <w:rPr>
                <w:noProof/>
                <w:webHidden/>
              </w:rPr>
            </w:r>
            <w:r w:rsidR="004B3E64">
              <w:rPr>
                <w:noProof/>
                <w:webHidden/>
              </w:rPr>
              <w:fldChar w:fldCharType="separate"/>
            </w:r>
            <w:r w:rsidR="004B3E64">
              <w:rPr>
                <w:noProof/>
                <w:webHidden/>
              </w:rPr>
              <w:t>12</w:t>
            </w:r>
            <w:r w:rsidR="004B3E64">
              <w:rPr>
                <w:noProof/>
                <w:webHidden/>
              </w:rPr>
              <w:fldChar w:fldCharType="end"/>
            </w:r>
          </w:hyperlink>
        </w:p>
        <w:p w:rsidR="004B3E64" w:rsidRDefault="00A1608F" w:rsidP="00DB3CE1">
          <w:pPr>
            <w:pStyle w:val="Inhopg3"/>
            <w:tabs>
              <w:tab w:val="right" w:leader="dot" w:pos="9350"/>
            </w:tabs>
            <w:jc w:val="both"/>
            <w:rPr>
              <w:rFonts w:eastAsiaTheme="minorEastAsia"/>
              <w:noProof/>
              <w:lang w:val="nl-BE" w:eastAsia="nl-BE"/>
            </w:rPr>
          </w:pPr>
          <w:hyperlink w:anchor="_Toc423593" w:history="1">
            <w:r w:rsidR="004B3E64" w:rsidRPr="003B31E3">
              <w:rPr>
                <w:rStyle w:val="Hyperlink"/>
                <w:noProof/>
                <w:lang w:val="nl-BE"/>
              </w:rPr>
              <w:t>2. Setting</w:t>
            </w:r>
            <w:r w:rsidR="004B3E64">
              <w:rPr>
                <w:noProof/>
                <w:webHidden/>
              </w:rPr>
              <w:tab/>
            </w:r>
            <w:r w:rsidR="004B3E64">
              <w:rPr>
                <w:noProof/>
                <w:webHidden/>
              </w:rPr>
              <w:fldChar w:fldCharType="begin"/>
            </w:r>
            <w:r w:rsidR="004B3E64">
              <w:rPr>
                <w:noProof/>
                <w:webHidden/>
              </w:rPr>
              <w:instrText xml:space="preserve"> PAGEREF _Toc423593 \h </w:instrText>
            </w:r>
            <w:r w:rsidR="004B3E64">
              <w:rPr>
                <w:noProof/>
                <w:webHidden/>
              </w:rPr>
            </w:r>
            <w:r w:rsidR="004B3E64">
              <w:rPr>
                <w:noProof/>
                <w:webHidden/>
              </w:rPr>
              <w:fldChar w:fldCharType="separate"/>
            </w:r>
            <w:r w:rsidR="004B3E64">
              <w:rPr>
                <w:noProof/>
                <w:webHidden/>
              </w:rPr>
              <w:t>14</w:t>
            </w:r>
            <w:r w:rsidR="004B3E64">
              <w:rPr>
                <w:noProof/>
                <w:webHidden/>
              </w:rPr>
              <w:fldChar w:fldCharType="end"/>
            </w:r>
          </w:hyperlink>
        </w:p>
        <w:p w:rsidR="004B3E64" w:rsidRDefault="00A1608F" w:rsidP="00DB3CE1">
          <w:pPr>
            <w:pStyle w:val="Inhopg3"/>
            <w:tabs>
              <w:tab w:val="right" w:leader="dot" w:pos="9350"/>
            </w:tabs>
            <w:jc w:val="both"/>
            <w:rPr>
              <w:rFonts w:eastAsiaTheme="minorEastAsia"/>
              <w:noProof/>
              <w:lang w:val="nl-BE" w:eastAsia="nl-BE"/>
            </w:rPr>
          </w:pPr>
          <w:hyperlink w:anchor="_Toc423594" w:history="1">
            <w:r w:rsidR="004B3E64" w:rsidRPr="003B31E3">
              <w:rPr>
                <w:rStyle w:val="Hyperlink"/>
                <w:noProof/>
                <w:lang w:val="nl-BE"/>
              </w:rPr>
              <w:t>3. Primaire blastletsels</w:t>
            </w:r>
            <w:r w:rsidR="004B3E64">
              <w:rPr>
                <w:noProof/>
                <w:webHidden/>
              </w:rPr>
              <w:tab/>
            </w:r>
            <w:r w:rsidR="004B3E64">
              <w:rPr>
                <w:noProof/>
                <w:webHidden/>
              </w:rPr>
              <w:fldChar w:fldCharType="begin"/>
            </w:r>
            <w:r w:rsidR="004B3E64">
              <w:rPr>
                <w:noProof/>
                <w:webHidden/>
              </w:rPr>
              <w:instrText xml:space="preserve"> PAGEREF _Toc423594 \h </w:instrText>
            </w:r>
            <w:r w:rsidR="004B3E64">
              <w:rPr>
                <w:noProof/>
                <w:webHidden/>
              </w:rPr>
            </w:r>
            <w:r w:rsidR="004B3E64">
              <w:rPr>
                <w:noProof/>
                <w:webHidden/>
              </w:rPr>
              <w:fldChar w:fldCharType="separate"/>
            </w:r>
            <w:r w:rsidR="004B3E64">
              <w:rPr>
                <w:noProof/>
                <w:webHidden/>
              </w:rPr>
              <w:t>16</w:t>
            </w:r>
            <w:r w:rsidR="004B3E64">
              <w:rPr>
                <w:noProof/>
                <w:webHidden/>
              </w:rPr>
              <w:fldChar w:fldCharType="end"/>
            </w:r>
          </w:hyperlink>
        </w:p>
        <w:p w:rsidR="004B3E64" w:rsidRDefault="00A1608F" w:rsidP="00DB3CE1">
          <w:pPr>
            <w:pStyle w:val="Inhopg4"/>
            <w:tabs>
              <w:tab w:val="right" w:leader="dot" w:pos="9350"/>
            </w:tabs>
            <w:jc w:val="both"/>
            <w:rPr>
              <w:rFonts w:eastAsiaTheme="minorEastAsia"/>
              <w:noProof/>
              <w:lang w:val="nl-BE" w:eastAsia="nl-BE"/>
            </w:rPr>
          </w:pPr>
          <w:hyperlink w:anchor="_Toc423595" w:history="1">
            <w:r w:rsidR="004B3E64" w:rsidRPr="003B31E3">
              <w:rPr>
                <w:rStyle w:val="Hyperlink"/>
                <w:noProof/>
                <w:lang w:val="nl-BE"/>
              </w:rPr>
              <w:t>3.1. Ontstaansmechanisme</w:t>
            </w:r>
            <w:r w:rsidR="004B3E64">
              <w:rPr>
                <w:noProof/>
                <w:webHidden/>
              </w:rPr>
              <w:tab/>
            </w:r>
            <w:r w:rsidR="004B3E64">
              <w:rPr>
                <w:noProof/>
                <w:webHidden/>
              </w:rPr>
              <w:fldChar w:fldCharType="begin"/>
            </w:r>
            <w:r w:rsidR="004B3E64">
              <w:rPr>
                <w:noProof/>
                <w:webHidden/>
              </w:rPr>
              <w:instrText xml:space="preserve"> PAGEREF _Toc423595 \h </w:instrText>
            </w:r>
            <w:r w:rsidR="004B3E64">
              <w:rPr>
                <w:noProof/>
                <w:webHidden/>
              </w:rPr>
            </w:r>
            <w:r w:rsidR="004B3E64">
              <w:rPr>
                <w:noProof/>
                <w:webHidden/>
              </w:rPr>
              <w:fldChar w:fldCharType="separate"/>
            </w:r>
            <w:r w:rsidR="004B3E64">
              <w:rPr>
                <w:noProof/>
                <w:webHidden/>
              </w:rPr>
              <w:t>16</w:t>
            </w:r>
            <w:r w:rsidR="004B3E64">
              <w:rPr>
                <w:noProof/>
                <w:webHidden/>
              </w:rPr>
              <w:fldChar w:fldCharType="end"/>
            </w:r>
          </w:hyperlink>
        </w:p>
        <w:p w:rsidR="004B3E64" w:rsidRDefault="00A1608F" w:rsidP="00DB3CE1">
          <w:pPr>
            <w:pStyle w:val="Inhopg4"/>
            <w:tabs>
              <w:tab w:val="right" w:leader="dot" w:pos="9350"/>
            </w:tabs>
            <w:jc w:val="both"/>
            <w:rPr>
              <w:rFonts w:eastAsiaTheme="minorEastAsia"/>
              <w:noProof/>
              <w:lang w:val="nl-BE" w:eastAsia="nl-BE"/>
            </w:rPr>
          </w:pPr>
          <w:hyperlink w:anchor="_Toc423596" w:history="1">
            <w:r w:rsidR="004B3E64" w:rsidRPr="003B31E3">
              <w:rPr>
                <w:rStyle w:val="Hyperlink"/>
                <w:rFonts w:cs="Arial"/>
                <w:bCs/>
                <w:noProof/>
              </w:rPr>
              <w:t>3.2. Bepalende factoren</w:t>
            </w:r>
            <w:r w:rsidR="004B3E64">
              <w:rPr>
                <w:noProof/>
                <w:webHidden/>
              </w:rPr>
              <w:tab/>
            </w:r>
            <w:r w:rsidR="004B3E64">
              <w:rPr>
                <w:noProof/>
                <w:webHidden/>
              </w:rPr>
              <w:fldChar w:fldCharType="begin"/>
            </w:r>
            <w:r w:rsidR="004B3E64">
              <w:rPr>
                <w:noProof/>
                <w:webHidden/>
              </w:rPr>
              <w:instrText xml:space="preserve"> PAGEREF _Toc423596 \h </w:instrText>
            </w:r>
            <w:r w:rsidR="004B3E64">
              <w:rPr>
                <w:noProof/>
                <w:webHidden/>
              </w:rPr>
            </w:r>
            <w:r w:rsidR="004B3E64">
              <w:rPr>
                <w:noProof/>
                <w:webHidden/>
              </w:rPr>
              <w:fldChar w:fldCharType="separate"/>
            </w:r>
            <w:r w:rsidR="004B3E64">
              <w:rPr>
                <w:noProof/>
                <w:webHidden/>
              </w:rPr>
              <w:t>17</w:t>
            </w:r>
            <w:r w:rsidR="004B3E64">
              <w:rPr>
                <w:noProof/>
                <w:webHidden/>
              </w:rPr>
              <w:fldChar w:fldCharType="end"/>
            </w:r>
          </w:hyperlink>
        </w:p>
        <w:p w:rsidR="004B3E64" w:rsidRDefault="00A1608F" w:rsidP="00DB3CE1">
          <w:pPr>
            <w:pStyle w:val="Inhopg4"/>
            <w:tabs>
              <w:tab w:val="right" w:leader="dot" w:pos="9350"/>
            </w:tabs>
            <w:jc w:val="both"/>
            <w:rPr>
              <w:rFonts w:eastAsiaTheme="minorEastAsia"/>
              <w:noProof/>
              <w:lang w:val="nl-BE" w:eastAsia="nl-BE"/>
            </w:rPr>
          </w:pPr>
          <w:hyperlink w:anchor="_Toc423597" w:history="1">
            <w:r w:rsidR="004B3E64" w:rsidRPr="003B31E3">
              <w:rPr>
                <w:rStyle w:val="Hyperlink"/>
                <w:noProof/>
                <w:lang w:val="nl-BE"/>
              </w:rPr>
              <w:t>3.3. Vatbare structuren</w:t>
            </w:r>
            <w:r w:rsidR="004B3E64">
              <w:rPr>
                <w:noProof/>
                <w:webHidden/>
              </w:rPr>
              <w:tab/>
            </w:r>
            <w:r w:rsidR="004B3E64">
              <w:rPr>
                <w:noProof/>
                <w:webHidden/>
              </w:rPr>
              <w:fldChar w:fldCharType="begin"/>
            </w:r>
            <w:r w:rsidR="004B3E64">
              <w:rPr>
                <w:noProof/>
                <w:webHidden/>
              </w:rPr>
              <w:instrText xml:space="preserve"> PAGEREF _Toc423597 \h </w:instrText>
            </w:r>
            <w:r w:rsidR="004B3E64">
              <w:rPr>
                <w:noProof/>
                <w:webHidden/>
              </w:rPr>
            </w:r>
            <w:r w:rsidR="004B3E64">
              <w:rPr>
                <w:noProof/>
                <w:webHidden/>
              </w:rPr>
              <w:fldChar w:fldCharType="separate"/>
            </w:r>
            <w:r w:rsidR="004B3E64">
              <w:rPr>
                <w:noProof/>
                <w:webHidden/>
              </w:rPr>
              <w:t>17</w:t>
            </w:r>
            <w:r w:rsidR="004B3E64">
              <w:rPr>
                <w:noProof/>
                <w:webHidden/>
              </w:rPr>
              <w:fldChar w:fldCharType="end"/>
            </w:r>
          </w:hyperlink>
        </w:p>
        <w:p w:rsidR="004B3E64" w:rsidRDefault="00A1608F" w:rsidP="00DB3CE1">
          <w:pPr>
            <w:pStyle w:val="Inhopg3"/>
            <w:tabs>
              <w:tab w:val="right" w:leader="dot" w:pos="9350"/>
            </w:tabs>
            <w:jc w:val="both"/>
            <w:rPr>
              <w:rFonts w:eastAsiaTheme="minorEastAsia"/>
              <w:noProof/>
              <w:lang w:val="nl-BE" w:eastAsia="nl-BE"/>
            </w:rPr>
          </w:pPr>
          <w:hyperlink w:anchor="_Toc423598" w:history="1">
            <w:r w:rsidR="004B3E64" w:rsidRPr="003B31E3">
              <w:rPr>
                <w:rStyle w:val="Hyperlink"/>
                <w:noProof/>
                <w:lang w:val="nl-BE"/>
              </w:rPr>
              <w:t>4. Secundaire letsels</w:t>
            </w:r>
            <w:r w:rsidR="004B3E64">
              <w:rPr>
                <w:noProof/>
                <w:webHidden/>
              </w:rPr>
              <w:tab/>
            </w:r>
            <w:r w:rsidR="004B3E64">
              <w:rPr>
                <w:noProof/>
                <w:webHidden/>
              </w:rPr>
              <w:fldChar w:fldCharType="begin"/>
            </w:r>
            <w:r w:rsidR="004B3E64">
              <w:rPr>
                <w:noProof/>
                <w:webHidden/>
              </w:rPr>
              <w:instrText xml:space="preserve"> PAGEREF _Toc423598 \h </w:instrText>
            </w:r>
            <w:r w:rsidR="004B3E64">
              <w:rPr>
                <w:noProof/>
                <w:webHidden/>
              </w:rPr>
            </w:r>
            <w:r w:rsidR="004B3E64">
              <w:rPr>
                <w:noProof/>
                <w:webHidden/>
              </w:rPr>
              <w:fldChar w:fldCharType="separate"/>
            </w:r>
            <w:r w:rsidR="004B3E64">
              <w:rPr>
                <w:noProof/>
                <w:webHidden/>
              </w:rPr>
              <w:t>19</w:t>
            </w:r>
            <w:r w:rsidR="004B3E64">
              <w:rPr>
                <w:noProof/>
                <w:webHidden/>
              </w:rPr>
              <w:fldChar w:fldCharType="end"/>
            </w:r>
          </w:hyperlink>
        </w:p>
        <w:p w:rsidR="004B3E64" w:rsidRDefault="00A1608F" w:rsidP="00DB3CE1">
          <w:pPr>
            <w:pStyle w:val="Inhopg4"/>
            <w:tabs>
              <w:tab w:val="right" w:leader="dot" w:pos="9350"/>
            </w:tabs>
            <w:jc w:val="both"/>
            <w:rPr>
              <w:rFonts w:eastAsiaTheme="minorEastAsia"/>
              <w:noProof/>
              <w:lang w:val="nl-BE" w:eastAsia="nl-BE"/>
            </w:rPr>
          </w:pPr>
          <w:hyperlink w:anchor="_Toc423599" w:history="1">
            <w:r w:rsidR="004B3E64" w:rsidRPr="003B31E3">
              <w:rPr>
                <w:rStyle w:val="Hyperlink"/>
                <w:noProof/>
                <w:lang w:val="nl-BE"/>
              </w:rPr>
              <w:t>4.1. Ontstaansmechanisme secundaire letsels</w:t>
            </w:r>
            <w:r w:rsidR="004B3E64">
              <w:rPr>
                <w:noProof/>
                <w:webHidden/>
              </w:rPr>
              <w:tab/>
            </w:r>
            <w:r w:rsidR="004B3E64">
              <w:rPr>
                <w:noProof/>
                <w:webHidden/>
              </w:rPr>
              <w:fldChar w:fldCharType="begin"/>
            </w:r>
            <w:r w:rsidR="004B3E64">
              <w:rPr>
                <w:noProof/>
                <w:webHidden/>
              </w:rPr>
              <w:instrText xml:space="preserve"> PAGEREF _Toc423599 \h </w:instrText>
            </w:r>
            <w:r w:rsidR="004B3E64">
              <w:rPr>
                <w:noProof/>
                <w:webHidden/>
              </w:rPr>
            </w:r>
            <w:r w:rsidR="004B3E64">
              <w:rPr>
                <w:noProof/>
                <w:webHidden/>
              </w:rPr>
              <w:fldChar w:fldCharType="separate"/>
            </w:r>
            <w:r w:rsidR="004B3E64">
              <w:rPr>
                <w:noProof/>
                <w:webHidden/>
              </w:rPr>
              <w:t>20</w:t>
            </w:r>
            <w:r w:rsidR="004B3E64">
              <w:rPr>
                <w:noProof/>
                <w:webHidden/>
              </w:rPr>
              <w:fldChar w:fldCharType="end"/>
            </w:r>
          </w:hyperlink>
        </w:p>
        <w:p w:rsidR="004B3E64" w:rsidRDefault="00A1608F" w:rsidP="00DB3CE1">
          <w:pPr>
            <w:pStyle w:val="Inhopg4"/>
            <w:tabs>
              <w:tab w:val="right" w:leader="dot" w:pos="9350"/>
            </w:tabs>
            <w:jc w:val="both"/>
            <w:rPr>
              <w:rFonts w:eastAsiaTheme="minorEastAsia"/>
              <w:noProof/>
              <w:lang w:val="nl-BE" w:eastAsia="nl-BE"/>
            </w:rPr>
          </w:pPr>
          <w:hyperlink w:anchor="_Toc423600" w:history="1">
            <w:r w:rsidR="004B3E64" w:rsidRPr="003B31E3">
              <w:rPr>
                <w:rStyle w:val="Hyperlink"/>
                <w:noProof/>
                <w:lang w:val="nl-BE"/>
              </w:rPr>
              <w:t>4.2. Bepalende factoren</w:t>
            </w:r>
            <w:r w:rsidR="004B3E64">
              <w:rPr>
                <w:noProof/>
                <w:webHidden/>
              </w:rPr>
              <w:tab/>
            </w:r>
            <w:r w:rsidR="004B3E64">
              <w:rPr>
                <w:noProof/>
                <w:webHidden/>
              </w:rPr>
              <w:fldChar w:fldCharType="begin"/>
            </w:r>
            <w:r w:rsidR="004B3E64">
              <w:rPr>
                <w:noProof/>
                <w:webHidden/>
              </w:rPr>
              <w:instrText xml:space="preserve"> PAGEREF _Toc423600 \h </w:instrText>
            </w:r>
            <w:r w:rsidR="004B3E64">
              <w:rPr>
                <w:noProof/>
                <w:webHidden/>
              </w:rPr>
            </w:r>
            <w:r w:rsidR="004B3E64">
              <w:rPr>
                <w:noProof/>
                <w:webHidden/>
              </w:rPr>
              <w:fldChar w:fldCharType="separate"/>
            </w:r>
            <w:r w:rsidR="004B3E64">
              <w:rPr>
                <w:noProof/>
                <w:webHidden/>
              </w:rPr>
              <w:t>20</w:t>
            </w:r>
            <w:r w:rsidR="004B3E64">
              <w:rPr>
                <w:noProof/>
                <w:webHidden/>
              </w:rPr>
              <w:fldChar w:fldCharType="end"/>
            </w:r>
          </w:hyperlink>
        </w:p>
        <w:p w:rsidR="004B3E64" w:rsidRDefault="00A1608F" w:rsidP="00DB3CE1">
          <w:pPr>
            <w:pStyle w:val="Inhopg3"/>
            <w:tabs>
              <w:tab w:val="right" w:leader="dot" w:pos="9350"/>
            </w:tabs>
            <w:jc w:val="both"/>
            <w:rPr>
              <w:rFonts w:eastAsiaTheme="minorEastAsia"/>
              <w:noProof/>
              <w:lang w:val="nl-BE" w:eastAsia="nl-BE"/>
            </w:rPr>
          </w:pPr>
          <w:hyperlink w:anchor="_Toc423601" w:history="1">
            <w:r w:rsidR="004B3E64" w:rsidRPr="003B31E3">
              <w:rPr>
                <w:rStyle w:val="Hyperlink"/>
                <w:noProof/>
                <w:lang w:val="nl-BE"/>
              </w:rPr>
              <w:t>5. Letsels ter hoogte van de extremiteiten</w:t>
            </w:r>
            <w:r w:rsidR="004B3E64">
              <w:rPr>
                <w:noProof/>
                <w:webHidden/>
              </w:rPr>
              <w:tab/>
            </w:r>
            <w:r w:rsidR="004B3E64">
              <w:rPr>
                <w:noProof/>
                <w:webHidden/>
              </w:rPr>
              <w:fldChar w:fldCharType="begin"/>
            </w:r>
            <w:r w:rsidR="004B3E64">
              <w:rPr>
                <w:noProof/>
                <w:webHidden/>
              </w:rPr>
              <w:instrText xml:space="preserve"> PAGEREF _Toc423601 \h </w:instrText>
            </w:r>
            <w:r w:rsidR="004B3E64">
              <w:rPr>
                <w:noProof/>
                <w:webHidden/>
              </w:rPr>
            </w:r>
            <w:r w:rsidR="004B3E64">
              <w:rPr>
                <w:noProof/>
                <w:webHidden/>
              </w:rPr>
              <w:fldChar w:fldCharType="separate"/>
            </w:r>
            <w:r w:rsidR="004B3E64">
              <w:rPr>
                <w:noProof/>
                <w:webHidden/>
              </w:rPr>
              <w:t>20</w:t>
            </w:r>
            <w:r w:rsidR="004B3E64">
              <w:rPr>
                <w:noProof/>
                <w:webHidden/>
              </w:rPr>
              <w:fldChar w:fldCharType="end"/>
            </w:r>
          </w:hyperlink>
        </w:p>
        <w:p w:rsidR="004B3E64" w:rsidRDefault="00A1608F" w:rsidP="00DB3CE1">
          <w:pPr>
            <w:pStyle w:val="Inhopg4"/>
            <w:tabs>
              <w:tab w:val="right" w:leader="dot" w:pos="9350"/>
            </w:tabs>
            <w:jc w:val="both"/>
            <w:rPr>
              <w:rFonts w:eastAsiaTheme="minorEastAsia"/>
              <w:noProof/>
              <w:lang w:val="nl-BE" w:eastAsia="nl-BE"/>
            </w:rPr>
          </w:pPr>
          <w:hyperlink w:anchor="_Toc423602" w:history="1">
            <w:r w:rsidR="004B3E64" w:rsidRPr="003B31E3">
              <w:rPr>
                <w:rStyle w:val="Hyperlink"/>
                <w:noProof/>
                <w:shd w:val="clear" w:color="auto" w:fill="FFFFFF"/>
              </w:rPr>
              <w:t>5.1. Traumatische amputaties</w:t>
            </w:r>
            <w:r w:rsidR="004B3E64">
              <w:rPr>
                <w:noProof/>
                <w:webHidden/>
              </w:rPr>
              <w:tab/>
            </w:r>
            <w:r w:rsidR="004B3E64">
              <w:rPr>
                <w:noProof/>
                <w:webHidden/>
              </w:rPr>
              <w:fldChar w:fldCharType="begin"/>
            </w:r>
            <w:r w:rsidR="004B3E64">
              <w:rPr>
                <w:noProof/>
                <w:webHidden/>
              </w:rPr>
              <w:instrText xml:space="preserve"> PAGEREF _Toc423602 \h </w:instrText>
            </w:r>
            <w:r w:rsidR="004B3E64">
              <w:rPr>
                <w:noProof/>
                <w:webHidden/>
              </w:rPr>
            </w:r>
            <w:r w:rsidR="004B3E64">
              <w:rPr>
                <w:noProof/>
                <w:webHidden/>
              </w:rPr>
              <w:fldChar w:fldCharType="separate"/>
            </w:r>
            <w:r w:rsidR="004B3E64">
              <w:rPr>
                <w:noProof/>
                <w:webHidden/>
              </w:rPr>
              <w:t>20</w:t>
            </w:r>
            <w:r w:rsidR="004B3E64">
              <w:rPr>
                <w:noProof/>
                <w:webHidden/>
              </w:rPr>
              <w:fldChar w:fldCharType="end"/>
            </w:r>
          </w:hyperlink>
        </w:p>
        <w:p w:rsidR="004B3E64" w:rsidRDefault="00A1608F" w:rsidP="00DB3CE1">
          <w:pPr>
            <w:pStyle w:val="Inhopg4"/>
            <w:tabs>
              <w:tab w:val="right" w:leader="dot" w:pos="9350"/>
            </w:tabs>
            <w:jc w:val="both"/>
            <w:rPr>
              <w:rFonts w:eastAsiaTheme="minorEastAsia"/>
              <w:noProof/>
              <w:lang w:val="nl-BE" w:eastAsia="nl-BE"/>
            </w:rPr>
          </w:pPr>
          <w:hyperlink w:anchor="_Toc423603" w:history="1">
            <w:r w:rsidR="004B3E64" w:rsidRPr="003B31E3">
              <w:rPr>
                <w:rStyle w:val="Hyperlink"/>
                <w:noProof/>
                <w:shd w:val="clear" w:color="auto" w:fill="FFFFFF"/>
              </w:rPr>
              <w:t>5.2. Compartiment syndroom</w:t>
            </w:r>
            <w:r w:rsidR="004B3E64">
              <w:rPr>
                <w:noProof/>
                <w:webHidden/>
              </w:rPr>
              <w:tab/>
            </w:r>
            <w:r w:rsidR="004B3E64">
              <w:rPr>
                <w:noProof/>
                <w:webHidden/>
              </w:rPr>
              <w:fldChar w:fldCharType="begin"/>
            </w:r>
            <w:r w:rsidR="004B3E64">
              <w:rPr>
                <w:noProof/>
                <w:webHidden/>
              </w:rPr>
              <w:instrText xml:space="preserve"> PAGEREF _Toc423603 \h </w:instrText>
            </w:r>
            <w:r w:rsidR="004B3E64">
              <w:rPr>
                <w:noProof/>
                <w:webHidden/>
              </w:rPr>
            </w:r>
            <w:r w:rsidR="004B3E64">
              <w:rPr>
                <w:noProof/>
                <w:webHidden/>
              </w:rPr>
              <w:fldChar w:fldCharType="separate"/>
            </w:r>
            <w:r w:rsidR="004B3E64">
              <w:rPr>
                <w:noProof/>
                <w:webHidden/>
              </w:rPr>
              <w:t>21</w:t>
            </w:r>
            <w:r w:rsidR="004B3E64">
              <w:rPr>
                <w:noProof/>
                <w:webHidden/>
              </w:rPr>
              <w:fldChar w:fldCharType="end"/>
            </w:r>
          </w:hyperlink>
        </w:p>
        <w:p w:rsidR="004B3E64" w:rsidRDefault="00A1608F" w:rsidP="00DB3CE1">
          <w:pPr>
            <w:pStyle w:val="Inhopg1"/>
            <w:tabs>
              <w:tab w:val="right" w:leader="dot" w:pos="9350"/>
            </w:tabs>
            <w:jc w:val="both"/>
            <w:rPr>
              <w:rFonts w:eastAsiaTheme="minorEastAsia"/>
              <w:noProof/>
              <w:lang w:val="nl-BE" w:eastAsia="nl-BE"/>
            </w:rPr>
          </w:pPr>
          <w:hyperlink w:anchor="_Toc423604" w:history="1">
            <w:r w:rsidR="004B3E64" w:rsidRPr="003B31E3">
              <w:rPr>
                <w:rStyle w:val="Hyperlink"/>
                <w:noProof/>
                <w:shd w:val="clear" w:color="auto" w:fill="FFFFFF"/>
              </w:rPr>
              <w:t>Conclusie</w:t>
            </w:r>
            <w:r w:rsidR="004B3E64">
              <w:rPr>
                <w:noProof/>
                <w:webHidden/>
              </w:rPr>
              <w:tab/>
            </w:r>
            <w:r w:rsidR="004B3E64">
              <w:rPr>
                <w:noProof/>
                <w:webHidden/>
              </w:rPr>
              <w:fldChar w:fldCharType="begin"/>
            </w:r>
            <w:r w:rsidR="004B3E64">
              <w:rPr>
                <w:noProof/>
                <w:webHidden/>
              </w:rPr>
              <w:instrText xml:space="preserve"> PAGEREF _Toc423604 \h </w:instrText>
            </w:r>
            <w:r w:rsidR="004B3E64">
              <w:rPr>
                <w:noProof/>
                <w:webHidden/>
              </w:rPr>
            </w:r>
            <w:r w:rsidR="004B3E64">
              <w:rPr>
                <w:noProof/>
                <w:webHidden/>
              </w:rPr>
              <w:fldChar w:fldCharType="separate"/>
            </w:r>
            <w:r w:rsidR="004B3E64">
              <w:rPr>
                <w:noProof/>
                <w:webHidden/>
              </w:rPr>
              <w:t>21</w:t>
            </w:r>
            <w:r w:rsidR="004B3E64">
              <w:rPr>
                <w:noProof/>
                <w:webHidden/>
              </w:rPr>
              <w:fldChar w:fldCharType="end"/>
            </w:r>
          </w:hyperlink>
        </w:p>
        <w:p w:rsidR="004B3E64" w:rsidRDefault="00A1608F" w:rsidP="00DB3CE1">
          <w:pPr>
            <w:pStyle w:val="Inhopg1"/>
            <w:tabs>
              <w:tab w:val="right" w:leader="dot" w:pos="9350"/>
            </w:tabs>
            <w:jc w:val="both"/>
            <w:rPr>
              <w:rFonts w:eastAsiaTheme="minorEastAsia"/>
              <w:noProof/>
              <w:lang w:val="nl-BE" w:eastAsia="nl-BE"/>
            </w:rPr>
          </w:pPr>
          <w:hyperlink w:anchor="_Toc423605" w:history="1">
            <w:r w:rsidR="004B3E64" w:rsidRPr="003B31E3">
              <w:rPr>
                <w:rStyle w:val="Hyperlink"/>
                <w:noProof/>
              </w:rPr>
              <w:t>Conflict of Interest</w:t>
            </w:r>
            <w:r w:rsidR="004B3E64">
              <w:rPr>
                <w:noProof/>
                <w:webHidden/>
              </w:rPr>
              <w:tab/>
            </w:r>
            <w:r w:rsidR="004B3E64">
              <w:rPr>
                <w:noProof/>
                <w:webHidden/>
              </w:rPr>
              <w:fldChar w:fldCharType="begin"/>
            </w:r>
            <w:r w:rsidR="004B3E64">
              <w:rPr>
                <w:noProof/>
                <w:webHidden/>
              </w:rPr>
              <w:instrText xml:space="preserve"> PAGEREF _Toc423605 \h </w:instrText>
            </w:r>
            <w:r w:rsidR="004B3E64">
              <w:rPr>
                <w:noProof/>
                <w:webHidden/>
              </w:rPr>
            </w:r>
            <w:r w:rsidR="004B3E64">
              <w:rPr>
                <w:noProof/>
                <w:webHidden/>
              </w:rPr>
              <w:fldChar w:fldCharType="separate"/>
            </w:r>
            <w:r w:rsidR="004B3E64">
              <w:rPr>
                <w:noProof/>
                <w:webHidden/>
              </w:rPr>
              <w:t>22</w:t>
            </w:r>
            <w:r w:rsidR="004B3E64">
              <w:rPr>
                <w:noProof/>
                <w:webHidden/>
              </w:rPr>
              <w:fldChar w:fldCharType="end"/>
            </w:r>
          </w:hyperlink>
        </w:p>
        <w:p w:rsidR="004B3E64" w:rsidRDefault="00A1608F" w:rsidP="00DB3CE1">
          <w:pPr>
            <w:pStyle w:val="Inhopg1"/>
            <w:tabs>
              <w:tab w:val="right" w:leader="dot" w:pos="9350"/>
            </w:tabs>
            <w:jc w:val="both"/>
            <w:rPr>
              <w:rFonts w:eastAsiaTheme="minorEastAsia"/>
              <w:noProof/>
              <w:lang w:val="nl-BE" w:eastAsia="nl-BE"/>
            </w:rPr>
          </w:pPr>
          <w:hyperlink w:anchor="_Toc423606" w:history="1">
            <w:r w:rsidR="004B3E64" w:rsidRPr="003B31E3">
              <w:rPr>
                <w:rStyle w:val="Hyperlink"/>
                <w:noProof/>
              </w:rPr>
              <w:t>Financial Disclosure</w:t>
            </w:r>
            <w:r w:rsidR="004B3E64">
              <w:rPr>
                <w:noProof/>
                <w:webHidden/>
              </w:rPr>
              <w:tab/>
            </w:r>
            <w:r w:rsidR="004B3E64">
              <w:rPr>
                <w:noProof/>
                <w:webHidden/>
              </w:rPr>
              <w:fldChar w:fldCharType="begin"/>
            </w:r>
            <w:r w:rsidR="004B3E64">
              <w:rPr>
                <w:noProof/>
                <w:webHidden/>
              </w:rPr>
              <w:instrText xml:space="preserve"> PAGEREF _Toc423606 \h </w:instrText>
            </w:r>
            <w:r w:rsidR="004B3E64">
              <w:rPr>
                <w:noProof/>
                <w:webHidden/>
              </w:rPr>
            </w:r>
            <w:r w:rsidR="004B3E64">
              <w:rPr>
                <w:noProof/>
                <w:webHidden/>
              </w:rPr>
              <w:fldChar w:fldCharType="separate"/>
            </w:r>
            <w:r w:rsidR="004B3E64">
              <w:rPr>
                <w:noProof/>
                <w:webHidden/>
              </w:rPr>
              <w:t>22</w:t>
            </w:r>
            <w:r w:rsidR="004B3E64">
              <w:rPr>
                <w:noProof/>
                <w:webHidden/>
              </w:rPr>
              <w:fldChar w:fldCharType="end"/>
            </w:r>
          </w:hyperlink>
        </w:p>
        <w:p w:rsidR="004B3E64" w:rsidRDefault="00A1608F" w:rsidP="00DB3CE1">
          <w:pPr>
            <w:pStyle w:val="Inhopg1"/>
            <w:tabs>
              <w:tab w:val="right" w:leader="dot" w:pos="9350"/>
            </w:tabs>
            <w:jc w:val="both"/>
            <w:rPr>
              <w:rFonts w:eastAsiaTheme="minorEastAsia"/>
              <w:noProof/>
              <w:lang w:val="nl-BE" w:eastAsia="nl-BE"/>
            </w:rPr>
          </w:pPr>
          <w:hyperlink w:anchor="_Toc423607" w:history="1">
            <w:r w:rsidR="004B3E64" w:rsidRPr="003B31E3">
              <w:rPr>
                <w:rStyle w:val="Hyperlink"/>
                <w:noProof/>
                <w:shd w:val="clear" w:color="auto" w:fill="FFFFFF"/>
              </w:rPr>
              <w:t>Referenties</w:t>
            </w:r>
            <w:r w:rsidR="004B3E64">
              <w:rPr>
                <w:noProof/>
                <w:webHidden/>
              </w:rPr>
              <w:tab/>
            </w:r>
            <w:r w:rsidR="004B3E64">
              <w:rPr>
                <w:noProof/>
                <w:webHidden/>
              </w:rPr>
              <w:fldChar w:fldCharType="begin"/>
            </w:r>
            <w:r w:rsidR="004B3E64">
              <w:rPr>
                <w:noProof/>
                <w:webHidden/>
              </w:rPr>
              <w:instrText xml:space="preserve"> PAGEREF _Toc423607 \h </w:instrText>
            </w:r>
            <w:r w:rsidR="004B3E64">
              <w:rPr>
                <w:noProof/>
                <w:webHidden/>
              </w:rPr>
            </w:r>
            <w:r w:rsidR="004B3E64">
              <w:rPr>
                <w:noProof/>
                <w:webHidden/>
              </w:rPr>
              <w:fldChar w:fldCharType="separate"/>
            </w:r>
            <w:r w:rsidR="004B3E64">
              <w:rPr>
                <w:noProof/>
                <w:webHidden/>
              </w:rPr>
              <w:t>22</w:t>
            </w:r>
            <w:r w:rsidR="004B3E64">
              <w:rPr>
                <w:noProof/>
                <w:webHidden/>
              </w:rPr>
              <w:fldChar w:fldCharType="end"/>
            </w:r>
          </w:hyperlink>
        </w:p>
        <w:p w:rsidR="00EE511A" w:rsidRPr="007118A4" w:rsidRDefault="00D43A67" w:rsidP="00DB3CE1">
          <w:pPr>
            <w:jc w:val="both"/>
          </w:pPr>
          <w:r w:rsidRPr="007118A4">
            <w:fldChar w:fldCharType="end"/>
          </w:r>
        </w:p>
      </w:sdtContent>
    </w:sdt>
    <w:p w:rsidR="00EE511A" w:rsidRPr="007118A4" w:rsidRDefault="00EE511A" w:rsidP="00DB3CE1">
      <w:pPr>
        <w:jc w:val="both"/>
        <w:rPr>
          <w:rFonts w:ascii="Arial" w:eastAsiaTheme="majorEastAsia" w:hAnsi="Arial" w:cstheme="majorBidi"/>
          <w:b/>
          <w:sz w:val="32"/>
          <w:szCs w:val="32"/>
          <w:u w:val="single"/>
          <w:lang w:val="nl-BE"/>
        </w:rPr>
      </w:pPr>
      <w:r w:rsidRPr="007118A4">
        <w:rPr>
          <w:lang w:val="nl-BE"/>
        </w:rPr>
        <w:br w:type="page"/>
      </w:r>
    </w:p>
    <w:p w:rsidR="00322760" w:rsidRPr="007118A4" w:rsidRDefault="00322760" w:rsidP="00DB3CE1">
      <w:pPr>
        <w:pStyle w:val="Kop1"/>
        <w:jc w:val="both"/>
        <w:rPr>
          <w:lang w:val="nl-BE"/>
        </w:rPr>
      </w:pPr>
    </w:p>
    <w:p w:rsidR="00266EA9" w:rsidRPr="007118A4" w:rsidRDefault="0047090D" w:rsidP="00DB3CE1">
      <w:pPr>
        <w:pStyle w:val="Kop1"/>
        <w:jc w:val="both"/>
        <w:rPr>
          <w:lang w:val="nl-BE"/>
        </w:rPr>
      </w:pPr>
      <w:bookmarkStart w:id="1" w:name="_Toc423583"/>
      <w:r w:rsidRPr="007118A4">
        <w:rPr>
          <w:lang w:val="nl-BE"/>
        </w:rPr>
        <w:t>Abstract</w:t>
      </w:r>
      <w:bookmarkEnd w:id="1"/>
    </w:p>
    <w:p w:rsidR="007E5D38" w:rsidRPr="007118A4" w:rsidRDefault="00066143" w:rsidP="00DB3CE1">
      <w:pPr>
        <w:jc w:val="both"/>
        <w:rPr>
          <w:rFonts w:ascii="Arial" w:hAnsi="Arial" w:cs="Arial"/>
          <w:lang w:val="nl-BE"/>
        </w:rPr>
      </w:pPr>
      <w:r w:rsidRPr="007118A4">
        <w:rPr>
          <w:rFonts w:ascii="Arial" w:hAnsi="Arial" w:cs="Arial"/>
          <w:b/>
          <w:lang w:val="nl-BE"/>
        </w:rPr>
        <w:t>Achtergrond:</w:t>
      </w:r>
      <w:r w:rsidRPr="007118A4">
        <w:rPr>
          <w:rFonts w:ascii="Arial" w:hAnsi="Arial" w:cs="Arial"/>
          <w:lang w:val="nl-BE"/>
        </w:rPr>
        <w:t xml:space="preserve"> </w:t>
      </w:r>
      <w:r w:rsidR="008351B2" w:rsidRPr="007118A4">
        <w:rPr>
          <w:rFonts w:ascii="Arial" w:hAnsi="Arial" w:cs="Arial"/>
          <w:shd w:val="clear" w:color="auto" w:fill="FFFFFF"/>
        </w:rPr>
        <w:t>Civiele settings</w:t>
      </w:r>
      <w:r w:rsidR="007E0002" w:rsidRPr="007118A4">
        <w:rPr>
          <w:rFonts w:ascii="Arial" w:hAnsi="Arial" w:cs="Arial"/>
          <w:shd w:val="clear" w:color="auto" w:fill="FFFFFF"/>
        </w:rPr>
        <w:t xml:space="preserve"> </w:t>
      </w:r>
      <w:r w:rsidR="008E0B8F" w:rsidRPr="007118A4">
        <w:rPr>
          <w:rFonts w:ascii="Arial" w:hAnsi="Arial" w:cs="Arial"/>
          <w:shd w:val="clear" w:color="auto" w:fill="FFFFFF"/>
        </w:rPr>
        <w:t>zijn meer en meer</w:t>
      </w:r>
      <w:r w:rsidR="007E0002" w:rsidRPr="007118A4">
        <w:rPr>
          <w:rFonts w:ascii="Arial" w:hAnsi="Arial" w:cs="Arial"/>
          <w:shd w:val="clear" w:color="auto" w:fill="FFFFFF"/>
        </w:rPr>
        <w:t xml:space="preserve"> </w:t>
      </w:r>
      <w:r w:rsidR="008E0B8F" w:rsidRPr="007118A4">
        <w:rPr>
          <w:rFonts w:ascii="Arial" w:hAnsi="Arial" w:cs="Arial"/>
          <w:shd w:val="clear" w:color="auto" w:fill="FFFFFF"/>
        </w:rPr>
        <w:t xml:space="preserve">het mikpunt van </w:t>
      </w:r>
      <w:r w:rsidR="008351B2" w:rsidRPr="007118A4">
        <w:rPr>
          <w:rFonts w:ascii="Arial" w:hAnsi="Arial" w:cs="Arial"/>
          <w:shd w:val="clear" w:color="auto" w:fill="FFFFFF"/>
        </w:rPr>
        <w:t>terroristische dreiging</w:t>
      </w:r>
      <w:r w:rsidR="008E0B8F" w:rsidRPr="007118A4">
        <w:rPr>
          <w:rFonts w:ascii="Arial" w:hAnsi="Arial" w:cs="Arial"/>
          <w:shd w:val="clear" w:color="auto" w:fill="FFFFFF"/>
        </w:rPr>
        <w:t>en</w:t>
      </w:r>
      <w:r w:rsidR="008351B2" w:rsidRPr="007118A4">
        <w:rPr>
          <w:rFonts w:ascii="Arial" w:hAnsi="Arial" w:cs="Arial"/>
          <w:shd w:val="clear" w:color="auto" w:fill="FFFFFF"/>
        </w:rPr>
        <w:t xml:space="preserve">. </w:t>
      </w:r>
      <w:r w:rsidR="008E0B8F" w:rsidRPr="007118A4">
        <w:rPr>
          <w:rFonts w:ascii="Arial" w:hAnsi="Arial" w:cs="Arial"/>
          <w:lang w:val="nl-BE"/>
        </w:rPr>
        <w:t xml:space="preserve">Dit </w:t>
      </w:r>
      <w:r w:rsidR="009E2240" w:rsidRPr="007118A4">
        <w:rPr>
          <w:rFonts w:ascii="Arial" w:hAnsi="Arial" w:cs="Arial"/>
          <w:lang w:val="nl-BE"/>
        </w:rPr>
        <w:t>stelt de medische wereld voor een belangrijke uitdaging</w:t>
      </w:r>
      <w:r w:rsidR="008E0B8F" w:rsidRPr="007118A4">
        <w:rPr>
          <w:rFonts w:ascii="Arial" w:hAnsi="Arial" w:cs="Arial"/>
          <w:lang w:val="nl-BE"/>
        </w:rPr>
        <w:t xml:space="preserve"> gezien de beperkte ervaring van niet-militair medisch persoon met </w:t>
      </w:r>
      <w:r w:rsidR="000B6E95" w:rsidRPr="007118A4">
        <w:rPr>
          <w:rFonts w:ascii="Arial" w:hAnsi="Arial" w:cs="Arial"/>
          <w:lang w:val="nl-BE"/>
        </w:rPr>
        <w:t xml:space="preserve">de gevolgen van </w:t>
      </w:r>
      <w:r w:rsidR="008E0B8F" w:rsidRPr="007118A4">
        <w:rPr>
          <w:rFonts w:ascii="Arial" w:hAnsi="Arial" w:cs="Arial"/>
          <w:lang w:val="nl-BE"/>
        </w:rPr>
        <w:t>explosies</w:t>
      </w:r>
      <w:r w:rsidR="009E2240" w:rsidRPr="007118A4">
        <w:rPr>
          <w:rFonts w:ascii="Arial" w:hAnsi="Arial" w:cs="Arial"/>
          <w:lang w:val="nl-BE"/>
        </w:rPr>
        <w:t>.</w:t>
      </w:r>
      <w:r w:rsidR="00F60EA7" w:rsidRPr="007118A4">
        <w:rPr>
          <w:rFonts w:ascii="Arial" w:hAnsi="Arial" w:cs="Arial"/>
          <w:lang w:val="nl-BE"/>
        </w:rPr>
        <w:br/>
      </w:r>
      <w:r w:rsidR="00E360AA" w:rsidRPr="007118A4">
        <w:rPr>
          <w:rFonts w:ascii="Arial" w:hAnsi="Arial" w:cs="Arial"/>
          <w:lang w:val="nl-BE"/>
        </w:rPr>
        <w:br/>
      </w:r>
      <w:r w:rsidRPr="007118A4">
        <w:rPr>
          <w:rFonts w:ascii="Arial" w:hAnsi="Arial" w:cs="Arial"/>
          <w:b/>
          <w:lang w:val="nl-BE"/>
        </w:rPr>
        <w:t>Methodiek:</w:t>
      </w:r>
      <w:r w:rsidRPr="007118A4">
        <w:rPr>
          <w:rFonts w:ascii="Arial" w:hAnsi="Arial" w:cs="Arial"/>
          <w:lang w:val="nl-BE"/>
        </w:rPr>
        <w:t xml:space="preserve"> De PubMed/Medline- en Embase</w:t>
      </w:r>
      <w:r w:rsidR="009A72F0" w:rsidRPr="007118A4">
        <w:rPr>
          <w:rFonts w:ascii="Arial" w:hAnsi="Arial" w:cs="Arial"/>
          <w:lang w:val="nl-BE"/>
        </w:rPr>
        <w:t xml:space="preserve"> databanken</w:t>
      </w:r>
      <w:r w:rsidRPr="007118A4">
        <w:rPr>
          <w:rFonts w:ascii="Arial" w:hAnsi="Arial" w:cs="Arial"/>
          <w:lang w:val="nl-BE"/>
        </w:rPr>
        <w:t xml:space="preserve"> werden gescreend voor reviews, originele studies en tijdschriftartikels. Op PubMed werden</w:t>
      </w:r>
      <w:r w:rsidR="000B6E95" w:rsidRPr="007118A4">
        <w:rPr>
          <w:rFonts w:ascii="Arial" w:hAnsi="Arial" w:cs="Arial"/>
          <w:lang w:val="nl-BE"/>
        </w:rPr>
        <w:t xml:space="preserve"> alle</w:t>
      </w:r>
      <w:r w:rsidRPr="007118A4">
        <w:rPr>
          <w:rFonts w:ascii="Arial" w:hAnsi="Arial" w:cs="Arial"/>
          <w:lang w:val="nl-BE"/>
        </w:rPr>
        <w:t xml:space="preserve"> a</w:t>
      </w:r>
      <w:r w:rsidR="009A72F0" w:rsidRPr="007118A4">
        <w:rPr>
          <w:rFonts w:ascii="Arial" w:hAnsi="Arial" w:cs="Arial"/>
          <w:lang w:val="nl-BE"/>
        </w:rPr>
        <w:t>rtikels gepubliceerd voor 2005</w:t>
      </w:r>
      <w:r w:rsidR="00746AAB" w:rsidRPr="007118A4">
        <w:rPr>
          <w:rFonts w:ascii="Arial" w:hAnsi="Arial" w:cs="Arial"/>
          <w:lang w:val="nl-BE"/>
        </w:rPr>
        <w:t xml:space="preserve"> en omtrent dierlijke subjecten</w:t>
      </w:r>
      <w:r w:rsidR="009A72F0" w:rsidRPr="007118A4">
        <w:rPr>
          <w:rFonts w:ascii="Arial" w:hAnsi="Arial" w:cs="Arial"/>
          <w:lang w:val="nl-BE"/>
        </w:rPr>
        <w:t xml:space="preserve"> uitgesloten</w:t>
      </w:r>
      <w:r w:rsidRPr="007118A4">
        <w:rPr>
          <w:rFonts w:ascii="Arial" w:hAnsi="Arial" w:cs="Arial"/>
          <w:lang w:val="nl-BE"/>
        </w:rPr>
        <w:t>. In de Embase databa</w:t>
      </w:r>
      <w:r w:rsidR="00746AAB" w:rsidRPr="007118A4">
        <w:rPr>
          <w:rFonts w:ascii="Arial" w:hAnsi="Arial" w:cs="Arial"/>
          <w:lang w:val="nl-BE"/>
        </w:rPr>
        <w:t>nk werden</w:t>
      </w:r>
      <w:r w:rsidR="000B6E95" w:rsidRPr="007118A4">
        <w:rPr>
          <w:rFonts w:ascii="Arial" w:hAnsi="Arial" w:cs="Arial"/>
          <w:lang w:val="nl-BE"/>
        </w:rPr>
        <w:t xml:space="preserve"> alleen de</w:t>
      </w:r>
      <w:r w:rsidRPr="007118A4">
        <w:rPr>
          <w:rFonts w:ascii="Arial" w:hAnsi="Arial" w:cs="Arial"/>
          <w:lang w:val="nl-BE"/>
        </w:rPr>
        <w:t xml:space="preserve"> artikels en review</w:t>
      </w:r>
      <w:r w:rsidR="0059080A" w:rsidRPr="007118A4">
        <w:rPr>
          <w:rFonts w:ascii="Arial" w:hAnsi="Arial" w:cs="Arial"/>
          <w:lang w:val="nl-BE"/>
        </w:rPr>
        <w:t>s gepubliceerd na 31/12/2001</w:t>
      </w:r>
      <w:r w:rsidRPr="007118A4">
        <w:rPr>
          <w:rFonts w:ascii="Arial" w:hAnsi="Arial" w:cs="Arial"/>
          <w:lang w:val="nl-BE"/>
        </w:rPr>
        <w:t xml:space="preserve"> geïncludeerd. Studies op dieren werden </w:t>
      </w:r>
      <w:r w:rsidR="00746AAB" w:rsidRPr="007118A4">
        <w:rPr>
          <w:rFonts w:ascii="Arial" w:hAnsi="Arial" w:cs="Arial"/>
          <w:lang w:val="nl-BE"/>
        </w:rPr>
        <w:t>uitgesloten</w:t>
      </w:r>
      <w:r w:rsidRPr="007118A4">
        <w:rPr>
          <w:rFonts w:ascii="Arial" w:hAnsi="Arial" w:cs="Arial"/>
          <w:lang w:val="nl-BE"/>
        </w:rPr>
        <w:t xml:space="preserve">. </w:t>
      </w:r>
      <w:r w:rsidR="00F973A1" w:rsidRPr="007118A4">
        <w:rPr>
          <w:rFonts w:ascii="Arial" w:hAnsi="Arial" w:cs="Arial"/>
          <w:lang w:val="nl-BE"/>
        </w:rPr>
        <w:t>O</w:t>
      </w:r>
      <w:r w:rsidR="00746AAB" w:rsidRPr="007118A4">
        <w:rPr>
          <w:rFonts w:ascii="Arial" w:hAnsi="Arial" w:cs="Arial"/>
          <w:lang w:val="nl-BE"/>
        </w:rPr>
        <w:t>p</w:t>
      </w:r>
      <w:r w:rsidRPr="007118A4">
        <w:rPr>
          <w:rFonts w:ascii="Arial" w:hAnsi="Arial" w:cs="Arial"/>
          <w:lang w:val="nl-BE"/>
        </w:rPr>
        <w:t xml:space="preserve"> basis van de titels </w:t>
      </w:r>
      <w:r w:rsidR="00F973A1" w:rsidRPr="007118A4">
        <w:rPr>
          <w:rFonts w:ascii="Arial" w:hAnsi="Arial" w:cs="Arial"/>
          <w:lang w:val="nl-BE"/>
        </w:rPr>
        <w:t xml:space="preserve">gebeurde er </w:t>
      </w:r>
      <w:r w:rsidRPr="007118A4">
        <w:rPr>
          <w:rFonts w:ascii="Arial" w:hAnsi="Arial" w:cs="Arial"/>
          <w:lang w:val="nl-BE"/>
        </w:rPr>
        <w:t>een selectie</w:t>
      </w:r>
      <w:r w:rsidR="00746AAB" w:rsidRPr="007118A4">
        <w:rPr>
          <w:rFonts w:ascii="Arial" w:hAnsi="Arial" w:cs="Arial"/>
          <w:lang w:val="nl-BE"/>
        </w:rPr>
        <w:t xml:space="preserve"> waarvan</w:t>
      </w:r>
      <w:r w:rsidRPr="007118A4">
        <w:rPr>
          <w:rFonts w:ascii="Arial" w:hAnsi="Arial" w:cs="Arial"/>
          <w:lang w:val="nl-BE"/>
        </w:rPr>
        <w:t xml:space="preserve"> </w:t>
      </w:r>
      <w:r w:rsidR="00F973A1" w:rsidRPr="007118A4">
        <w:rPr>
          <w:rFonts w:ascii="Arial" w:hAnsi="Arial" w:cs="Arial"/>
          <w:lang w:val="nl-BE"/>
        </w:rPr>
        <w:t xml:space="preserve">de </w:t>
      </w:r>
      <w:r w:rsidRPr="007118A4">
        <w:rPr>
          <w:rFonts w:ascii="Arial" w:hAnsi="Arial" w:cs="Arial"/>
          <w:lang w:val="nl-BE"/>
        </w:rPr>
        <w:t>abstract</w:t>
      </w:r>
      <w:r w:rsidR="00F973A1" w:rsidRPr="007118A4">
        <w:rPr>
          <w:rFonts w:ascii="Arial" w:hAnsi="Arial" w:cs="Arial"/>
          <w:lang w:val="nl-BE"/>
        </w:rPr>
        <w:t>en doorgenomen</w:t>
      </w:r>
      <w:r w:rsidRPr="007118A4">
        <w:rPr>
          <w:rFonts w:ascii="Arial" w:hAnsi="Arial" w:cs="Arial"/>
          <w:lang w:val="nl-BE"/>
        </w:rPr>
        <w:t xml:space="preserve"> werd</w:t>
      </w:r>
      <w:r w:rsidR="00F973A1" w:rsidRPr="007118A4">
        <w:rPr>
          <w:rFonts w:ascii="Arial" w:hAnsi="Arial" w:cs="Arial"/>
          <w:lang w:val="nl-BE"/>
        </w:rPr>
        <w:t>en</w:t>
      </w:r>
      <w:r w:rsidRPr="007118A4">
        <w:rPr>
          <w:rFonts w:ascii="Arial" w:hAnsi="Arial" w:cs="Arial"/>
          <w:lang w:val="nl-BE"/>
        </w:rPr>
        <w:t xml:space="preserve">. </w:t>
      </w:r>
      <w:r w:rsidR="008057AD" w:rsidRPr="007118A4">
        <w:rPr>
          <w:rFonts w:ascii="Arial" w:hAnsi="Arial" w:cs="Arial"/>
          <w:lang w:val="nl-BE"/>
        </w:rPr>
        <w:t>26</w:t>
      </w:r>
      <w:r w:rsidRPr="007118A4">
        <w:rPr>
          <w:rFonts w:ascii="Arial" w:hAnsi="Arial" w:cs="Arial"/>
          <w:lang w:val="nl-BE"/>
        </w:rPr>
        <w:t xml:space="preserve"> artikels</w:t>
      </w:r>
      <w:r w:rsidR="00551F43" w:rsidRPr="007118A4">
        <w:rPr>
          <w:rFonts w:ascii="Arial" w:hAnsi="Arial" w:cs="Arial"/>
          <w:lang w:val="nl-BE"/>
        </w:rPr>
        <w:t xml:space="preserve"> werden</w:t>
      </w:r>
      <w:r w:rsidRPr="007118A4">
        <w:rPr>
          <w:rFonts w:ascii="Arial" w:hAnsi="Arial" w:cs="Arial"/>
          <w:lang w:val="nl-BE"/>
        </w:rPr>
        <w:t xml:space="preserve"> weerhouden.</w:t>
      </w:r>
      <w:r w:rsidR="007C1135" w:rsidRPr="007118A4">
        <w:rPr>
          <w:rFonts w:ascii="Arial" w:hAnsi="Arial" w:cs="Arial"/>
          <w:lang w:val="nl-BE"/>
        </w:rPr>
        <w:t xml:space="preserve"> Tevens werd </w:t>
      </w:r>
      <w:r w:rsidR="00527093" w:rsidRPr="007118A4">
        <w:rPr>
          <w:rFonts w:ascii="Arial" w:hAnsi="Arial" w:cs="Arial"/>
          <w:lang w:val="nl-BE"/>
        </w:rPr>
        <w:t xml:space="preserve">een presentatie van </w:t>
      </w:r>
      <w:r w:rsidR="00D208F0" w:rsidRPr="007118A4">
        <w:rPr>
          <w:rFonts w:ascii="Arial" w:hAnsi="Arial" w:cs="Arial"/>
          <w:lang w:val="nl-BE"/>
        </w:rPr>
        <w:t>Prof. D</w:t>
      </w:r>
      <w:r w:rsidR="00DF28C5" w:rsidRPr="007118A4">
        <w:rPr>
          <w:rFonts w:ascii="Arial" w:hAnsi="Arial" w:cs="Arial"/>
          <w:lang w:val="nl-BE"/>
        </w:rPr>
        <w:t>r.</w:t>
      </w:r>
      <w:r w:rsidR="00527093" w:rsidRPr="007118A4">
        <w:rPr>
          <w:rFonts w:ascii="Arial" w:hAnsi="Arial" w:cs="Arial"/>
          <w:lang w:val="nl-BE"/>
        </w:rPr>
        <w:t xml:space="preserve"> Van de Voorde </w:t>
      </w:r>
      <w:r w:rsidR="0037546B" w:rsidRPr="007118A4">
        <w:rPr>
          <w:rFonts w:ascii="Arial" w:hAnsi="Arial" w:cs="Arial"/>
          <w:lang w:val="nl-BE"/>
        </w:rPr>
        <w:t xml:space="preserve">W. </w:t>
      </w:r>
      <w:r w:rsidR="00527093" w:rsidRPr="007118A4">
        <w:rPr>
          <w:rFonts w:ascii="Arial" w:hAnsi="Arial" w:cs="Arial"/>
          <w:lang w:val="nl-BE"/>
        </w:rPr>
        <w:t>opgenomen in de studie.</w:t>
      </w:r>
      <w:r w:rsidR="00F60EA7" w:rsidRPr="007118A4">
        <w:rPr>
          <w:rFonts w:ascii="Arial" w:hAnsi="Arial" w:cs="Arial"/>
          <w:lang w:val="nl-BE"/>
        </w:rPr>
        <w:br/>
      </w:r>
      <w:r w:rsidR="00F60EA7" w:rsidRPr="007118A4">
        <w:rPr>
          <w:rFonts w:ascii="Arial" w:hAnsi="Arial" w:cs="Arial"/>
          <w:lang w:val="nl-BE"/>
        </w:rPr>
        <w:br/>
      </w:r>
      <w:r w:rsidRPr="007118A4">
        <w:rPr>
          <w:rFonts w:ascii="Arial" w:hAnsi="Arial" w:cs="Arial"/>
          <w:b/>
          <w:lang w:val="nl-BE"/>
        </w:rPr>
        <w:t>Resultaten:</w:t>
      </w:r>
      <w:r w:rsidRPr="007118A4">
        <w:rPr>
          <w:rFonts w:ascii="Arial" w:hAnsi="Arial" w:cs="Arial"/>
          <w:lang w:val="nl-BE"/>
        </w:rPr>
        <w:t xml:space="preserve"> </w:t>
      </w:r>
      <w:r w:rsidR="00841779" w:rsidRPr="007118A4">
        <w:rPr>
          <w:rFonts w:ascii="Arial" w:hAnsi="Arial" w:cs="Arial"/>
          <w:lang w:val="nl-BE"/>
        </w:rPr>
        <w:t>De</w:t>
      </w:r>
      <w:r w:rsidR="00931DBE" w:rsidRPr="007118A4">
        <w:rPr>
          <w:rFonts w:ascii="Arial" w:hAnsi="Arial" w:cs="Arial"/>
          <w:lang w:val="nl-BE"/>
        </w:rPr>
        <w:t xml:space="preserve"> intensiteit en complexi</w:t>
      </w:r>
      <w:r w:rsidR="00841779" w:rsidRPr="007118A4">
        <w:rPr>
          <w:rFonts w:ascii="Arial" w:hAnsi="Arial" w:cs="Arial"/>
          <w:lang w:val="nl-BE"/>
        </w:rPr>
        <w:t xml:space="preserve">teit van </w:t>
      </w:r>
      <w:r w:rsidRPr="007118A4">
        <w:rPr>
          <w:rFonts w:ascii="Arial" w:hAnsi="Arial" w:cs="Arial"/>
          <w:lang w:val="nl-BE"/>
        </w:rPr>
        <w:t xml:space="preserve">verwondingen </w:t>
      </w:r>
      <w:r w:rsidR="00BD1483" w:rsidRPr="007118A4">
        <w:rPr>
          <w:rFonts w:ascii="Arial" w:hAnsi="Arial" w:cs="Arial"/>
          <w:lang w:val="nl-BE"/>
        </w:rPr>
        <w:t>worden bepaald door</w:t>
      </w:r>
      <w:r w:rsidRPr="007118A4">
        <w:rPr>
          <w:rFonts w:ascii="Arial" w:hAnsi="Arial" w:cs="Arial"/>
          <w:lang w:val="nl-BE"/>
        </w:rPr>
        <w:t xml:space="preserve">: de afstand, het type explosief en de omgeving. </w:t>
      </w:r>
      <w:r w:rsidR="00841779" w:rsidRPr="007118A4">
        <w:rPr>
          <w:rFonts w:ascii="Arial" w:hAnsi="Arial" w:cs="Arial"/>
          <w:lang w:val="nl-BE"/>
        </w:rPr>
        <w:t>Explosie</w:t>
      </w:r>
      <w:r w:rsidR="00931DBE" w:rsidRPr="007118A4">
        <w:rPr>
          <w:rFonts w:ascii="Arial" w:hAnsi="Arial" w:cs="Arial"/>
          <w:lang w:val="nl-BE"/>
        </w:rPr>
        <w:t>-</w:t>
      </w:r>
      <w:r w:rsidRPr="007118A4">
        <w:rPr>
          <w:rFonts w:ascii="Arial" w:hAnsi="Arial" w:cs="Arial"/>
          <w:lang w:val="nl-BE"/>
        </w:rPr>
        <w:t>gerelateerde letsels</w:t>
      </w:r>
      <w:r w:rsidR="00841779" w:rsidRPr="007118A4">
        <w:rPr>
          <w:rFonts w:ascii="Arial" w:hAnsi="Arial" w:cs="Arial"/>
          <w:lang w:val="nl-BE"/>
        </w:rPr>
        <w:t xml:space="preserve"> worden naargelang hun ontstaansmechanisme</w:t>
      </w:r>
      <w:r w:rsidRPr="007118A4">
        <w:rPr>
          <w:rFonts w:ascii="Arial" w:hAnsi="Arial" w:cs="Arial"/>
          <w:lang w:val="nl-BE"/>
        </w:rPr>
        <w:t xml:space="preserve"> in 5 categorieën </w:t>
      </w:r>
      <w:r w:rsidR="00A06643" w:rsidRPr="007118A4">
        <w:rPr>
          <w:rFonts w:ascii="Arial" w:hAnsi="Arial" w:cs="Arial"/>
          <w:lang w:val="nl-BE"/>
        </w:rPr>
        <w:t>opgedeeld</w:t>
      </w:r>
      <w:r w:rsidRPr="007118A4">
        <w:rPr>
          <w:rFonts w:ascii="Arial" w:hAnsi="Arial" w:cs="Arial"/>
          <w:lang w:val="nl-BE"/>
        </w:rPr>
        <w:t>. In deze studie wordt er</w:t>
      </w:r>
      <w:r w:rsidR="00841779" w:rsidRPr="007118A4">
        <w:rPr>
          <w:rFonts w:ascii="Arial" w:hAnsi="Arial" w:cs="Arial"/>
          <w:lang w:val="nl-BE"/>
        </w:rPr>
        <w:t xml:space="preserve"> voornamelijk</w:t>
      </w:r>
      <w:r w:rsidRPr="007118A4">
        <w:rPr>
          <w:rFonts w:ascii="Arial" w:hAnsi="Arial" w:cs="Arial"/>
          <w:lang w:val="nl-BE"/>
        </w:rPr>
        <w:t xml:space="preserve"> gefocust op primaire- en secundaire letsels</w:t>
      </w:r>
      <w:r w:rsidR="00C04359" w:rsidRPr="007118A4">
        <w:rPr>
          <w:rFonts w:ascii="Arial" w:hAnsi="Arial" w:cs="Arial"/>
          <w:lang w:val="nl-BE"/>
        </w:rPr>
        <w:t>, aangezien deze</w:t>
      </w:r>
      <w:r w:rsidR="000B6E95" w:rsidRPr="007118A4">
        <w:rPr>
          <w:rFonts w:ascii="Arial" w:hAnsi="Arial" w:cs="Arial"/>
          <w:lang w:val="nl-BE"/>
        </w:rPr>
        <w:t xml:space="preserve"> het meest kenmerkend zijn voor het explosie-gerelateerd letselbilan</w:t>
      </w:r>
      <w:r w:rsidRPr="007118A4">
        <w:rPr>
          <w:rFonts w:ascii="Arial" w:hAnsi="Arial" w:cs="Arial"/>
          <w:lang w:val="nl-BE"/>
        </w:rPr>
        <w:t>. Primaire blastletsels</w:t>
      </w:r>
      <w:r w:rsidR="007E0002" w:rsidRPr="007118A4">
        <w:rPr>
          <w:rFonts w:ascii="Arial" w:hAnsi="Arial" w:cs="Arial"/>
          <w:lang w:val="nl-BE"/>
        </w:rPr>
        <w:t xml:space="preserve"> </w:t>
      </w:r>
      <w:r w:rsidRPr="007118A4">
        <w:rPr>
          <w:rFonts w:ascii="Arial" w:hAnsi="Arial" w:cs="Arial"/>
          <w:lang w:val="nl-BE"/>
        </w:rPr>
        <w:t>komen</w:t>
      </w:r>
      <w:r w:rsidR="007362CF" w:rsidRPr="007118A4">
        <w:rPr>
          <w:rFonts w:ascii="Arial" w:hAnsi="Arial" w:cs="Arial"/>
          <w:lang w:val="nl-BE"/>
        </w:rPr>
        <w:t xml:space="preserve"> uitsluitend voor bij explosies. </w:t>
      </w:r>
      <w:r w:rsidRPr="007118A4">
        <w:rPr>
          <w:rFonts w:ascii="Arial" w:hAnsi="Arial" w:cs="Arial"/>
          <w:lang w:val="nl-BE"/>
        </w:rPr>
        <w:t>Secund</w:t>
      </w:r>
      <w:r w:rsidR="007362CF" w:rsidRPr="007118A4">
        <w:rPr>
          <w:rFonts w:ascii="Arial" w:hAnsi="Arial" w:cs="Arial"/>
          <w:lang w:val="nl-BE"/>
        </w:rPr>
        <w:t xml:space="preserve">aire letsels </w:t>
      </w:r>
      <w:r w:rsidRPr="007118A4">
        <w:rPr>
          <w:rFonts w:ascii="Arial" w:hAnsi="Arial" w:cs="Arial"/>
          <w:lang w:val="nl-BE"/>
        </w:rPr>
        <w:t>zijn in de meeste gevallen verantwoordelijk voor het grootste aandeel van explosie</w:t>
      </w:r>
      <w:r w:rsidR="00182F20" w:rsidRPr="007118A4">
        <w:rPr>
          <w:rFonts w:ascii="Arial" w:hAnsi="Arial" w:cs="Arial"/>
          <w:lang w:val="nl-BE"/>
        </w:rPr>
        <w:t>-</w:t>
      </w:r>
      <w:r w:rsidRPr="007118A4">
        <w:rPr>
          <w:rFonts w:ascii="Arial" w:hAnsi="Arial" w:cs="Arial"/>
          <w:lang w:val="nl-BE"/>
        </w:rPr>
        <w:t xml:space="preserve">gerelateerde verwondingen. </w:t>
      </w:r>
      <w:r w:rsidR="000B30DF" w:rsidRPr="007118A4">
        <w:rPr>
          <w:rFonts w:ascii="Arial" w:hAnsi="Arial" w:cs="Arial"/>
          <w:shd w:val="clear" w:color="auto" w:fill="FFFFFF"/>
        </w:rPr>
        <w:t>E</w:t>
      </w:r>
      <w:r w:rsidRPr="007118A4">
        <w:rPr>
          <w:rFonts w:ascii="Arial" w:hAnsi="Arial" w:cs="Arial"/>
          <w:shd w:val="clear" w:color="auto" w:fill="FFFFFF"/>
        </w:rPr>
        <w:t>xplosies kaderend in oorlogs- en terroristische context</w:t>
      </w:r>
      <w:r w:rsidR="000B30DF" w:rsidRPr="007118A4">
        <w:rPr>
          <w:rFonts w:ascii="Arial" w:hAnsi="Arial" w:cs="Arial"/>
          <w:shd w:val="clear" w:color="auto" w:fill="FFFFFF"/>
        </w:rPr>
        <w:t xml:space="preserve"> worden gekenmerkt door meer letsels ter hoogte van de onderste ledematen in vergelijking tot de bovenste ledematen.</w:t>
      </w:r>
      <w:r w:rsidRPr="007118A4">
        <w:rPr>
          <w:rFonts w:ascii="Arial" w:hAnsi="Arial" w:cs="Arial"/>
          <w:shd w:val="clear" w:color="auto" w:fill="FFFFFF"/>
        </w:rPr>
        <w:t xml:space="preserve"> </w:t>
      </w:r>
      <w:r w:rsidR="00F60EA7" w:rsidRPr="007118A4">
        <w:rPr>
          <w:rFonts w:ascii="Arial" w:hAnsi="Arial" w:cs="Arial"/>
          <w:lang w:val="nl-BE"/>
        </w:rPr>
        <w:br/>
      </w:r>
      <w:r w:rsidR="00F60EA7" w:rsidRPr="007118A4">
        <w:rPr>
          <w:rFonts w:ascii="Arial" w:hAnsi="Arial" w:cs="Arial"/>
          <w:lang w:val="nl-BE"/>
        </w:rPr>
        <w:br/>
      </w:r>
      <w:r w:rsidRPr="007118A4">
        <w:rPr>
          <w:rFonts w:ascii="Arial" w:hAnsi="Arial" w:cs="Arial"/>
          <w:b/>
          <w:lang w:val="nl-BE"/>
        </w:rPr>
        <w:t>Conclusie:</w:t>
      </w:r>
      <w:r w:rsidR="005031C1" w:rsidRPr="007118A4">
        <w:rPr>
          <w:rFonts w:ascii="Arial" w:hAnsi="Arial" w:cs="Arial"/>
          <w:shd w:val="clear" w:color="auto" w:fill="FFFFFF"/>
        </w:rPr>
        <w:t xml:space="preserve"> </w:t>
      </w:r>
      <w:r w:rsidR="00746AAB" w:rsidRPr="007118A4">
        <w:rPr>
          <w:rFonts w:ascii="Arial" w:hAnsi="Arial" w:cs="Arial"/>
          <w:shd w:val="clear" w:color="auto" w:fill="FFFFFF"/>
        </w:rPr>
        <w:t xml:space="preserve">Kennis </w:t>
      </w:r>
      <w:r w:rsidR="00D0702A" w:rsidRPr="007118A4">
        <w:rPr>
          <w:rFonts w:ascii="Arial" w:hAnsi="Arial" w:cs="Arial"/>
          <w:shd w:val="clear" w:color="auto" w:fill="FFFFFF"/>
        </w:rPr>
        <w:t xml:space="preserve">omtrent primaire- </w:t>
      </w:r>
      <w:r w:rsidR="005031C1" w:rsidRPr="007118A4">
        <w:rPr>
          <w:rFonts w:ascii="Arial" w:hAnsi="Arial" w:cs="Arial"/>
          <w:shd w:val="clear" w:color="auto" w:fill="FFFFFF"/>
        </w:rPr>
        <w:t>en secundaire blastletsels vorm</w:t>
      </w:r>
      <w:r w:rsidR="00D0702A" w:rsidRPr="007118A4">
        <w:rPr>
          <w:rFonts w:ascii="Arial" w:hAnsi="Arial" w:cs="Arial"/>
          <w:shd w:val="clear" w:color="auto" w:fill="FFFFFF"/>
        </w:rPr>
        <w:t>t de basis voor</w:t>
      </w:r>
      <w:r w:rsidR="00746AAB" w:rsidRPr="007118A4">
        <w:rPr>
          <w:rFonts w:ascii="Arial" w:hAnsi="Arial" w:cs="Arial"/>
          <w:shd w:val="clear" w:color="auto" w:fill="FFFFFF"/>
        </w:rPr>
        <w:t xml:space="preserve"> ontwikkeling van </w:t>
      </w:r>
      <w:r w:rsidR="00D0702A" w:rsidRPr="007118A4">
        <w:rPr>
          <w:rFonts w:ascii="Arial" w:hAnsi="Arial" w:cs="Arial"/>
          <w:shd w:val="clear" w:color="auto" w:fill="FFFFFF"/>
        </w:rPr>
        <w:t xml:space="preserve">preventie- </w:t>
      </w:r>
      <w:r w:rsidR="005031C1" w:rsidRPr="007118A4">
        <w:rPr>
          <w:rFonts w:ascii="Arial" w:hAnsi="Arial" w:cs="Arial"/>
          <w:shd w:val="clear" w:color="auto" w:fill="FFFFFF"/>
        </w:rPr>
        <w:t xml:space="preserve">en behandelingsplannen in kader van explosies. </w:t>
      </w:r>
      <w:r w:rsidR="00F0469A" w:rsidRPr="007118A4">
        <w:rPr>
          <w:rFonts w:ascii="Arial" w:hAnsi="Arial" w:cs="Arial"/>
          <w:shd w:val="clear" w:color="auto" w:fill="FFFFFF"/>
        </w:rPr>
        <w:t xml:space="preserve">Explosies </w:t>
      </w:r>
      <w:r w:rsidR="007E5D38" w:rsidRPr="007118A4">
        <w:rPr>
          <w:rFonts w:ascii="Arial" w:hAnsi="Arial" w:cs="Arial"/>
          <w:shd w:val="clear" w:color="auto" w:fill="FFFFFF"/>
        </w:rPr>
        <w:t>kaderend in oo</w:t>
      </w:r>
      <w:r w:rsidR="00AF6EB9" w:rsidRPr="007118A4">
        <w:rPr>
          <w:rFonts w:ascii="Arial" w:hAnsi="Arial" w:cs="Arial"/>
          <w:shd w:val="clear" w:color="auto" w:fill="FFFFFF"/>
        </w:rPr>
        <w:t>r</w:t>
      </w:r>
      <w:r w:rsidR="007E5D38" w:rsidRPr="007118A4">
        <w:rPr>
          <w:rFonts w:ascii="Arial" w:hAnsi="Arial" w:cs="Arial"/>
          <w:shd w:val="clear" w:color="auto" w:fill="FFFFFF"/>
        </w:rPr>
        <w:t>logs-en terroristische settings</w:t>
      </w:r>
      <w:r w:rsidR="00F0469A" w:rsidRPr="007118A4">
        <w:rPr>
          <w:rFonts w:ascii="Arial" w:hAnsi="Arial" w:cs="Arial"/>
          <w:shd w:val="clear" w:color="auto" w:fill="FFFFFF"/>
        </w:rPr>
        <w:t xml:space="preserve"> vertonen</w:t>
      </w:r>
      <w:r w:rsidR="007E5D38" w:rsidRPr="007118A4">
        <w:rPr>
          <w:rFonts w:ascii="Arial" w:hAnsi="Arial" w:cs="Arial"/>
          <w:shd w:val="clear" w:color="auto" w:fill="FFFFFF"/>
        </w:rPr>
        <w:t xml:space="preserve"> in vergelijking met gasexplosies meer letsels ter hoogte van de </w:t>
      </w:r>
      <w:r w:rsidR="00F0469A" w:rsidRPr="007118A4">
        <w:rPr>
          <w:rFonts w:ascii="Arial" w:hAnsi="Arial" w:cs="Arial"/>
          <w:shd w:val="clear" w:color="auto" w:fill="FFFFFF"/>
        </w:rPr>
        <w:t>onderste</w:t>
      </w:r>
      <w:r w:rsidR="007E5D38" w:rsidRPr="007118A4">
        <w:rPr>
          <w:rFonts w:ascii="Arial" w:hAnsi="Arial" w:cs="Arial"/>
          <w:shd w:val="clear" w:color="auto" w:fill="FFFFFF"/>
        </w:rPr>
        <w:t xml:space="preserve"> dan ter hoogte van de bovenste extremiteiten</w:t>
      </w:r>
      <w:r w:rsidR="00F0469A" w:rsidRPr="007118A4">
        <w:rPr>
          <w:rFonts w:ascii="Arial" w:hAnsi="Arial" w:cs="Arial"/>
          <w:shd w:val="clear" w:color="auto" w:fill="FFFFFF"/>
        </w:rPr>
        <w:t>. Dit kan</w:t>
      </w:r>
      <w:r w:rsidR="00A77E20" w:rsidRPr="007118A4">
        <w:rPr>
          <w:rFonts w:ascii="Arial" w:hAnsi="Arial" w:cs="Arial"/>
          <w:shd w:val="clear" w:color="auto" w:fill="FFFFFF"/>
        </w:rPr>
        <w:t xml:space="preserve"> </w:t>
      </w:r>
      <w:r w:rsidR="00F0469A" w:rsidRPr="007118A4">
        <w:rPr>
          <w:rFonts w:ascii="Arial" w:hAnsi="Arial" w:cs="Arial"/>
          <w:shd w:val="clear" w:color="auto" w:fill="FFFFFF"/>
        </w:rPr>
        <w:t xml:space="preserve">tot </w:t>
      </w:r>
      <w:r w:rsidR="00A77E20" w:rsidRPr="007118A4">
        <w:rPr>
          <w:rFonts w:ascii="Arial" w:hAnsi="Arial" w:cs="Arial"/>
          <w:shd w:val="clear" w:color="auto" w:fill="FFFFFF"/>
        </w:rPr>
        <w:t xml:space="preserve">op heden niet verklaard worden en vergt </w:t>
      </w:r>
      <w:r w:rsidR="00C97A61" w:rsidRPr="007118A4">
        <w:rPr>
          <w:rFonts w:ascii="Arial" w:hAnsi="Arial" w:cs="Arial"/>
          <w:shd w:val="clear" w:color="auto" w:fill="FFFFFF"/>
        </w:rPr>
        <w:t xml:space="preserve">verder </w:t>
      </w:r>
      <w:r w:rsidR="00A77E20" w:rsidRPr="007118A4">
        <w:rPr>
          <w:rFonts w:ascii="Arial" w:hAnsi="Arial" w:cs="Arial"/>
          <w:shd w:val="clear" w:color="auto" w:fill="FFFFFF"/>
        </w:rPr>
        <w:t>onderzoek</w:t>
      </w:r>
      <w:r w:rsidR="007E5D38" w:rsidRPr="007118A4">
        <w:rPr>
          <w:rFonts w:ascii="Arial" w:hAnsi="Arial" w:cs="Arial"/>
          <w:shd w:val="clear" w:color="auto" w:fill="FFFFFF"/>
        </w:rPr>
        <w:t>.</w:t>
      </w:r>
    </w:p>
    <w:p w:rsidR="00066143" w:rsidRPr="007118A4" w:rsidRDefault="00066143" w:rsidP="00DB3CE1">
      <w:pPr>
        <w:jc w:val="both"/>
        <w:rPr>
          <w:rFonts w:ascii="Arial" w:hAnsi="Arial" w:cs="Arial"/>
          <w:b/>
          <w:lang w:val="nl-BE"/>
        </w:rPr>
      </w:pPr>
    </w:p>
    <w:p w:rsidR="00F60EA7" w:rsidRPr="007118A4" w:rsidRDefault="00F60EA7"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F60EA7" w:rsidRPr="007118A4" w:rsidRDefault="00F60EA7"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F60EA7" w:rsidRPr="007118A4" w:rsidRDefault="00F60EA7"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F60EA7" w:rsidRPr="007118A4" w:rsidRDefault="00F60EA7"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F60EA7" w:rsidRPr="007118A4" w:rsidRDefault="00F60EA7"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F60EA7" w:rsidRPr="007118A4" w:rsidRDefault="00F60EA7"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F60EA7" w:rsidRPr="007118A4" w:rsidRDefault="00F60EA7"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F60EA7" w:rsidRPr="007118A4" w:rsidRDefault="00F60EA7"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F60EA7" w:rsidRPr="007118A4" w:rsidRDefault="00F60EA7"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F60EA7" w:rsidRPr="007118A4" w:rsidRDefault="00F60EA7"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F60EA7" w:rsidRPr="007118A4" w:rsidRDefault="00F60EA7"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F60EA7" w:rsidRPr="007118A4" w:rsidRDefault="00F60EA7"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F60EA7" w:rsidRPr="007118A4" w:rsidRDefault="00F60EA7"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F60EA7" w:rsidRPr="007118A4" w:rsidRDefault="00F60EA7"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F60EA7" w:rsidRPr="007118A4" w:rsidRDefault="00F60EA7"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6F7319" w:rsidRPr="007118A4" w:rsidRDefault="006F7319"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A82DB9" w:rsidRPr="007118A4" w:rsidRDefault="00A82DB9"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B93B8C" w:rsidRPr="007118A4" w:rsidRDefault="00B93B8C"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32"/>
          <w:szCs w:val="32"/>
          <w:u w:val="single"/>
          <w:lang w:val="en" w:eastAsia="nl-BE"/>
        </w:rPr>
      </w:pPr>
      <w:r w:rsidRPr="007118A4">
        <w:rPr>
          <w:rFonts w:ascii="Arial" w:eastAsia="Times New Roman" w:hAnsi="Arial" w:cs="Arial"/>
          <w:b/>
          <w:sz w:val="32"/>
          <w:szCs w:val="32"/>
          <w:u w:val="single"/>
          <w:lang w:val="en" w:eastAsia="nl-BE"/>
        </w:rPr>
        <w:t>Abstract</w:t>
      </w:r>
    </w:p>
    <w:p w:rsidR="00B93B8C" w:rsidRPr="007118A4" w:rsidRDefault="00B93B8C"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eastAsia="nl-BE"/>
        </w:rPr>
      </w:pPr>
    </w:p>
    <w:p w:rsidR="00E360AA" w:rsidRPr="007118A4" w:rsidRDefault="00E360AA"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 w:eastAsia="nl-BE"/>
        </w:rPr>
      </w:pPr>
      <w:r w:rsidRPr="007118A4">
        <w:rPr>
          <w:rFonts w:ascii="Arial" w:eastAsia="Times New Roman" w:hAnsi="Arial" w:cs="Arial"/>
          <w:b/>
          <w:lang w:val="en" w:eastAsia="nl-BE"/>
        </w:rPr>
        <w:t>Background:</w:t>
      </w:r>
      <w:r w:rsidRPr="007118A4">
        <w:rPr>
          <w:rFonts w:ascii="Arial" w:eastAsia="Times New Roman" w:hAnsi="Arial" w:cs="Arial"/>
          <w:lang w:val="en" w:eastAsia="nl-BE"/>
        </w:rPr>
        <w:t xml:space="preserve"> Civil settings </w:t>
      </w:r>
      <w:r w:rsidR="00390F03" w:rsidRPr="007118A4">
        <w:rPr>
          <w:rFonts w:ascii="Arial" w:eastAsia="Times New Roman" w:hAnsi="Arial" w:cs="Arial"/>
          <w:lang w:val="en" w:eastAsia="nl-BE"/>
        </w:rPr>
        <w:t xml:space="preserve">have become increasingly the target </w:t>
      </w:r>
      <w:r w:rsidR="00992A87" w:rsidRPr="007118A4">
        <w:rPr>
          <w:rFonts w:ascii="Arial" w:eastAsia="Times New Roman" w:hAnsi="Arial" w:cs="Arial"/>
          <w:lang w:val="en" w:eastAsia="nl-BE"/>
        </w:rPr>
        <w:t>of terrorist threats.</w:t>
      </w:r>
      <w:r w:rsidR="0073350F" w:rsidRPr="007118A4">
        <w:rPr>
          <w:rFonts w:ascii="Arial" w:eastAsia="Times New Roman" w:hAnsi="Arial" w:cs="Arial"/>
          <w:lang w:val="en" w:eastAsia="nl-BE"/>
        </w:rPr>
        <w:t xml:space="preserve"> </w:t>
      </w:r>
      <w:r w:rsidRPr="007118A4">
        <w:rPr>
          <w:rFonts w:ascii="Arial" w:eastAsia="Times New Roman" w:hAnsi="Arial" w:cs="Arial"/>
          <w:lang w:val="en" w:eastAsia="nl-BE"/>
        </w:rPr>
        <w:t>This poses a major challenge for the medical world in view of the limited experience of non-military medical personnel with explosions.</w:t>
      </w:r>
    </w:p>
    <w:p w:rsidR="00266F1E" w:rsidRPr="007118A4" w:rsidRDefault="00266F1E"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 w:eastAsia="nl-BE"/>
        </w:rPr>
      </w:pPr>
    </w:p>
    <w:p w:rsidR="00E360AA" w:rsidRPr="007118A4" w:rsidRDefault="00E360AA"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 w:eastAsia="nl-BE"/>
        </w:rPr>
      </w:pPr>
      <w:r w:rsidRPr="007118A4">
        <w:rPr>
          <w:rFonts w:ascii="Arial" w:eastAsia="Times New Roman" w:hAnsi="Arial" w:cs="Arial"/>
          <w:b/>
          <w:lang w:val="en" w:eastAsia="nl-BE"/>
        </w:rPr>
        <w:t>Methodology</w:t>
      </w:r>
      <w:r w:rsidR="00215A13" w:rsidRPr="007118A4">
        <w:rPr>
          <w:rFonts w:ascii="Arial" w:eastAsia="Times New Roman" w:hAnsi="Arial" w:cs="Arial"/>
          <w:lang w:val="en" w:eastAsia="nl-BE"/>
        </w:rPr>
        <w:t>: The PubMed/</w:t>
      </w:r>
      <w:r w:rsidRPr="007118A4">
        <w:rPr>
          <w:rFonts w:ascii="Arial" w:eastAsia="Times New Roman" w:hAnsi="Arial" w:cs="Arial"/>
          <w:lang w:val="en" w:eastAsia="nl-BE"/>
        </w:rPr>
        <w:t xml:space="preserve">Medline and Embase databases were screened for reviews, original studies and journal articles. </w:t>
      </w:r>
      <w:r w:rsidR="00266F1E" w:rsidRPr="007118A4">
        <w:rPr>
          <w:rFonts w:ascii="Arial" w:eastAsia="Times New Roman" w:hAnsi="Arial" w:cs="Arial"/>
          <w:lang w:val="en" w:eastAsia="nl-BE"/>
        </w:rPr>
        <w:t>In PubMed</w:t>
      </w:r>
      <w:r w:rsidR="00390F03" w:rsidRPr="007118A4">
        <w:rPr>
          <w:rFonts w:ascii="Arial" w:eastAsia="Times New Roman" w:hAnsi="Arial" w:cs="Arial"/>
          <w:lang w:val="en" w:eastAsia="nl-BE"/>
        </w:rPr>
        <w:t xml:space="preserve"> all</w:t>
      </w:r>
      <w:r w:rsidR="00266F1E" w:rsidRPr="007118A4">
        <w:rPr>
          <w:rFonts w:ascii="Arial" w:eastAsia="Times New Roman" w:hAnsi="Arial" w:cs="Arial"/>
          <w:lang w:val="en" w:eastAsia="nl-BE"/>
        </w:rPr>
        <w:t xml:space="preserve"> a</w:t>
      </w:r>
      <w:r w:rsidRPr="007118A4">
        <w:rPr>
          <w:rFonts w:ascii="Arial" w:eastAsia="Times New Roman" w:hAnsi="Arial" w:cs="Arial"/>
          <w:lang w:val="en" w:eastAsia="nl-BE"/>
        </w:rPr>
        <w:t xml:space="preserve">rticles </w:t>
      </w:r>
      <w:r w:rsidR="00266F1E" w:rsidRPr="007118A4">
        <w:rPr>
          <w:rFonts w:ascii="Arial" w:eastAsia="Times New Roman" w:hAnsi="Arial" w:cs="Arial"/>
          <w:lang w:val="en" w:eastAsia="nl-BE"/>
        </w:rPr>
        <w:t>published be</w:t>
      </w:r>
      <w:r w:rsidRPr="007118A4">
        <w:rPr>
          <w:rFonts w:ascii="Arial" w:eastAsia="Times New Roman" w:hAnsi="Arial" w:cs="Arial"/>
          <w:lang w:val="en" w:eastAsia="nl-BE"/>
        </w:rPr>
        <w:t>for</w:t>
      </w:r>
      <w:r w:rsidR="00266F1E" w:rsidRPr="007118A4">
        <w:rPr>
          <w:rFonts w:ascii="Arial" w:eastAsia="Times New Roman" w:hAnsi="Arial" w:cs="Arial"/>
          <w:lang w:val="en" w:eastAsia="nl-BE"/>
        </w:rPr>
        <w:t>e</w:t>
      </w:r>
      <w:r w:rsidRPr="007118A4">
        <w:rPr>
          <w:rFonts w:ascii="Arial" w:eastAsia="Times New Roman" w:hAnsi="Arial" w:cs="Arial"/>
          <w:lang w:val="en" w:eastAsia="nl-BE"/>
        </w:rPr>
        <w:t xml:space="preserve"> 2005 </w:t>
      </w:r>
      <w:r w:rsidR="00266F1E" w:rsidRPr="007118A4">
        <w:rPr>
          <w:rFonts w:ascii="Arial" w:eastAsia="Times New Roman" w:hAnsi="Arial" w:cs="Arial"/>
          <w:lang w:val="en" w:eastAsia="nl-BE"/>
        </w:rPr>
        <w:t xml:space="preserve">and </w:t>
      </w:r>
      <w:r w:rsidR="00910BC4" w:rsidRPr="007118A4">
        <w:rPr>
          <w:rFonts w:ascii="Arial" w:eastAsia="Times New Roman" w:hAnsi="Arial" w:cs="Arial"/>
          <w:lang w:val="en" w:eastAsia="nl-BE"/>
        </w:rPr>
        <w:t xml:space="preserve">articles </w:t>
      </w:r>
      <w:r w:rsidR="00266F1E" w:rsidRPr="007118A4">
        <w:rPr>
          <w:rFonts w:ascii="Arial" w:eastAsia="Times New Roman" w:hAnsi="Arial" w:cs="Arial"/>
          <w:lang w:val="en" w:eastAsia="nl-BE"/>
        </w:rPr>
        <w:t>on animals were excluded.</w:t>
      </w:r>
      <w:r w:rsidR="00910BC4" w:rsidRPr="007118A4">
        <w:rPr>
          <w:rFonts w:ascii="Arial" w:eastAsia="Times New Roman" w:hAnsi="Arial" w:cs="Arial"/>
          <w:lang w:val="en" w:eastAsia="nl-BE"/>
        </w:rPr>
        <w:t xml:space="preserve"> In the Embase database</w:t>
      </w:r>
      <w:r w:rsidR="00390F03" w:rsidRPr="007118A4">
        <w:rPr>
          <w:rFonts w:ascii="Arial" w:eastAsia="Times New Roman" w:hAnsi="Arial" w:cs="Arial"/>
          <w:lang w:val="en" w:eastAsia="nl-BE"/>
        </w:rPr>
        <w:t xml:space="preserve"> only</w:t>
      </w:r>
      <w:r w:rsidR="00910BC4" w:rsidRPr="007118A4">
        <w:rPr>
          <w:rFonts w:ascii="Arial" w:eastAsia="Times New Roman" w:hAnsi="Arial" w:cs="Arial"/>
          <w:lang w:val="en" w:eastAsia="nl-BE"/>
        </w:rPr>
        <w:t xml:space="preserve"> </w:t>
      </w:r>
      <w:r w:rsidRPr="007118A4">
        <w:rPr>
          <w:rFonts w:ascii="Arial" w:eastAsia="Times New Roman" w:hAnsi="Arial" w:cs="Arial"/>
          <w:lang w:val="en" w:eastAsia="nl-BE"/>
        </w:rPr>
        <w:t xml:space="preserve">articles and reviews published after 31/12/2001 were included. Studies on animals were excluded. </w:t>
      </w:r>
      <w:r w:rsidR="00910BC4" w:rsidRPr="007118A4">
        <w:rPr>
          <w:rFonts w:ascii="Arial" w:eastAsia="Times New Roman" w:hAnsi="Arial" w:cs="Arial"/>
          <w:lang w:val="en" w:eastAsia="nl-BE"/>
        </w:rPr>
        <w:t xml:space="preserve">Based on </w:t>
      </w:r>
      <w:r w:rsidRPr="007118A4">
        <w:rPr>
          <w:rFonts w:ascii="Arial" w:eastAsia="Times New Roman" w:hAnsi="Arial" w:cs="Arial"/>
          <w:lang w:val="en" w:eastAsia="nl-BE"/>
        </w:rPr>
        <w:t>titles, a selection was made of which the abstracts were reviewed. 26 articles were retained. A presentation by Pro</w:t>
      </w:r>
      <w:r w:rsidR="00D208F0" w:rsidRPr="007118A4">
        <w:rPr>
          <w:rFonts w:ascii="Arial" w:eastAsia="Times New Roman" w:hAnsi="Arial" w:cs="Arial"/>
          <w:lang w:val="en" w:eastAsia="nl-BE"/>
        </w:rPr>
        <w:t>f. D</w:t>
      </w:r>
      <w:r w:rsidR="00DF28C5" w:rsidRPr="007118A4">
        <w:rPr>
          <w:rFonts w:ascii="Arial" w:eastAsia="Times New Roman" w:hAnsi="Arial" w:cs="Arial"/>
          <w:lang w:val="en" w:eastAsia="nl-BE"/>
        </w:rPr>
        <w:t>r.</w:t>
      </w:r>
      <w:r w:rsidR="00032FE7" w:rsidRPr="007118A4">
        <w:rPr>
          <w:rFonts w:ascii="Arial" w:eastAsia="Times New Roman" w:hAnsi="Arial" w:cs="Arial"/>
          <w:lang w:val="en" w:eastAsia="nl-BE"/>
        </w:rPr>
        <w:t xml:space="preserve"> </w:t>
      </w:r>
      <w:r w:rsidRPr="007118A4">
        <w:rPr>
          <w:rFonts w:ascii="Arial" w:eastAsia="Times New Roman" w:hAnsi="Arial" w:cs="Arial"/>
          <w:lang w:val="en" w:eastAsia="nl-BE"/>
        </w:rPr>
        <w:t xml:space="preserve">Van de Voorde </w:t>
      </w:r>
      <w:r w:rsidR="00032FE7" w:rsidRPr="007118A4">
        <w:rPr>
          <w:rFonts w:ascii="Arial" w:eastAsia="Times New Roman" w:hAnsi="Arial" w:cs="Arial"/>
          <w:lang w:val="en" w:eastAsia="nl-BE"/>
        </w:rPr>
        <w:t xml:space="preserve">W. </w:t>
      </w:r>
      <w:r w:rsidRPr="007118A4">
        <w:rPr>
          <w:rFonts w:ascii="Arial" w:eastAsia="Times New Roman" w:hAnsi="Arial" w:cs="Arial"/>
          <w:lang w:val="en" w:eastAsia="nl-BE"/>
        </w:rPr>
        <w:t>was also included in the study.</w:t>
      </w:r>
    </w:p>
    <w:p w:rsidR="00910BC4" w:rsidRPr="007118A4" w:rsidRDefault="00910BC4"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 w:eastAsia="nl-BE"/>
        </w:rPr>
      </w:pPr>
    </w:p>
    <w:p w:rsidR="00E360AA" w:rsidRPr="007118A4" w:rsidRDefault="00E360AA"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 w:eastAsia="nl-BE"/>
        </w:rPr>
      </w:pPr>
      <w:r w:rsidRPr="007118A4">
        <w:rPr>
          <w:rFonts w:ascii="Arial" w:eastAsia="Times New Roman" w:hAnsi="Arial" w:cs="Arial"/>
          <w:b/>
          <w:lang w:val="en" w:eastAsia="nl-BE"/>
        </w:rPr>
        <w:t>Results:</w:t>
      </w:r>
      <w:r w:rsidRPr="007118A4">
        <w:rPr>
          <w:rFonts w:ascii="Arial" w:eastAsia="Times New Roman" w:hAnsi="Arial" w:cs="Arial"/>
          <w:lang w:val="en" w:eastAsia="nl-BE"/>
        </w:rPr>
        <w:t xml:space="preserve"> The intensity and complexity of injuries are determined by: the distance, the type of explosive and the environment. Explosion-related injuries are divided into 5 categories </w:t>
      </w:r>
      <w:r w:rsidR="00910BC4" w:rsidRPr="007118A4">
        <w:rPr>
          <w:rFonts w:ascii="Arial" w:eastAsia="Times New Roman" w:hAnsi="Arial" w:cs="Arial"/>
          <w:lang w:val="en" w:eastAsia="nl-BE"/>
        </w:rPr>
        <w:t>according the mechanism causing the injury</w:t>
      </w:r>
      <w:r w:rsidRPr="007118A4">
        <w:rPr>
          <w:rFonts w:ascii="Arial" w:eastAsia="Times New Roman" w:hAnsi="Arial" w:cs="Arial"/>
          <w:lang w:val="en" w:eastAsia="nl-BE"/>
        </w:rPr>
        <w:t>. This study mainly focuses on primary and secondary injuries. Primary blast lesions only occur in explosions. Secondary injuries are in most cases responsible for the largest share of explosion-related injuries. Explosions</w:t>
      </w:r>
      <w:r w:rsidR="00910BC4" w:rsidRPr="007118A4">
        <w:rPr>
          <w:rFonts w:ascii="Arial" w:eastAsia="Times New Roman" w:hAnsi="Arial" w:cs="Arial"/>
          <w:lang w:val="en" w:eastAsia="nl-BE"/>
        </w:rPr>
        <w:t xml:space="preserve"> in</w:t>
      </w:r>
      <w:r w:rsidRPr="007118A4">
        <w:rPr>
          <w:rFonts w:ascii="Arial" w:eastAsia="Times New Roman" w:hAnsi="Arial" w:cs="Arial"/>
          <w:lang w:val="en" w:eastAsia="nl-BE"/>
        </w:rPr>
        <w:t xml:space="preserve"> war and terrorist</w:t>
      </w:r>
      <w:r w:rsidR="00910BC4" w:rsidRPr="007118A4">
        <w:rPr>
          <w:rFonts w:ascii="Arial" w:eastAsia="Times New Roman" w:hAnsi="Arial" w:cs="Arial"/>
          <w:lang w:val="en" w:eastAsia="nl-BE"/>
        </w:rPr>
        <w:t xml:space="preserve"> settings</w:t>
      </w:r>
      <w:r w:rsidRPr="007118A4">
        <w:rPr>
          <w:rFonts w:ascii="Arial" w:eastAsia="Times New Roman" w:hAnsi="Arial" w:cs="Arial"/>
          <w:lang w:val="en" w:eastAsia="nl-BE"/>
        </w:rPr>
        <w:t xml:space="preserve"> are characterized by more injuries in the lower limbs compared to the upper limbs.</w:t>
      </w:r>
    </w:p>
    <w:p w:rsidR="00910BC4" w:rsidRPr="007118A4" w:rsidRDefault="00910BC4"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 w:eastAsia="nl-BE"/>
        </w:rPr>
      </w:pPr>
    </w:p>
    <w:p w:rsidR="00E360AA" w:rsidRPr="007118A4" w:rsidRDefault="00E360AA" w:rsidP="00DB3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nl-BE" w:eastAsia="nl-BE"/>
        </w:rPr>
      </w:pPr>
      <w:r w:rsidRPr="007118A4">
        <w:rPr>
          <w:rFonts w:ascii="Arial" w:eastAsia="Times New Roman" w:hAnsi="Arial" w:cs="Arial"/>
          <w:b/>
          <w:lang w:val="en" w:eastAsia="nl-BE"/>
        </w:rPr>
        <w:t>Conclusion:</w:t>
      </w:r>
      <w:r w:rsidRPr="007118A4">
        <w:rPr>
          <w:rFonts w:ascii="Arial" w:eastAsia="Times New Roman" w:hAnsi="Arial" w:cs="Arial"/>
          <w:lang w:val="en" w:eastAsia="nl-BE"/>
        </w:rPr>
        <w:t xml:space="preserve"> Knowledge about primary and secondary blast lesions forms the basis for the development of prevention and treatment plans in the context of explosions. Explosions in war and terrorist settings show more injuries compared to gas explosions at the lower than at the upper extremities. </w:t>
      </w:r>
      <w:r w:rsidR="00D961D7" w:rsidRPr="007118A4">
        <w:rPr>
          <w:rFonts w:ascii="Arial" w:eastAsia="Times New Roman" w:hAnsi="Arial" w:cs="Arial"/>
          <w:lang w:val="en" w:eastAsia="nl-BE"/>
        </w:rPr>
        <w:t>Until present t</w:t>
      </w:r>
      <w:r w:rsidR="00AB5D8B" w:rsidRPr="007118A4">
        <w:rPr>
          <w:rFonts w:ascii="Arial" w:eastAsia="Times New Roman" w:hAnsi="Arial" w:cs="Arial"/>
          <w:lang w:val="en" w:eastAsia="nl-BE"/>
        </w:rPr>
        <w:t>his can</w:t>
      </w:r>
      <w:r w:rsidRPr="007118A4">
        <w:rPr>
          <w:rFonts w:ascii="Arial" w:eastAsia="Times New Roman" w:hAnsi="Arial" w:cs="Arial"/>
          <w:lang w:val="en" w:eastAsia="nl-BE"/>
        </w:rPr>
        <w:t xml:space="preserve">not be explained and requires </w:t>
      </w:r>
      <w:r w:rsidR="00390F03" w:rsidRPr="007118A4">
        <w:rPr>
          <w:rFonts w:ascii="Arial" w:eastAsia="Times New Roman" w:hAnsi="Arial" w:cs="Arial"/>
          <w:lang w:val="en" w:eastAsia="nl-BE"/>
        </w:rPr>
        <w:t>further</w:t>
      </w:r>
      <w:r w:rsidRPr="007118A4">
        <w:rPr>
          <w:rFonts w:ascii="Arial" w:eastAsia="Times New Roman" w:hAnsi="Arial" w:cs="Arial"/>
          <w:lang w:val="en" w:eastAsia="nl-BE"/>
        </w:rPr>
        <w:t xml:space="preserve"> research.</w:t>
      </w:r>
    </w:p>
    <w:p w:rsidR="00CE3953" w:rsidRPr="007118A4" w:rsidRDefault="00CE3953" w:rsidP="00DB3CE1">
      <w:pPr>
        <w:jc w:val="both"/>
        <w:rPr>
          <w:rFonts w:ascii="Arial" w:hAnsi="Arial" w:cs="Arial"/>
          <w:b/>
          <w:sz w:val="24"/>
          <w:szCs w:val="24"/>
          <w:u w:val="single"/>
          <w:lang w:val="nl-BE"/>
        </w:rPr>
      </w:pPr>
    </w:p>
    <w:p w:rsidR="00F25186" w:rsidRPr="007118A4" w:rsidRDefault="00F25186" w:rsidP="00DB3CE1">
      <w:pPr>
        <w:jc w:val="both"/>
        <w:rPr>
          <w:rFonts w:ascii="Arial" w:hAnsi="Arial" w:cs="Arial"/>
          <w:b/>
          <w:sz w:val="24"/>
          <w:szCs w:val="24"/>
          <w:u w:val="single"/>
          <w:lang w:val="nl-BE"/>
        </w:rPr>
      </w:pPr>
    </w:p>
    <w:p w:rsidR="00A22E93" w:rsidRPr="007118A4" w:rsidRDefault="00A22E93" w:rsidP="00DB3CE1">
      <w:pPr>
        <w:jc w:val="both"/>
        <w:rPr>
          <w:rFonts w:ascii="Arial" w:hAnsi="Arial" w:cs="Arial"/>
          <w:b/>
          <w:sz w:val="24"/>
          <w:szCs w:val="24"/>
          <w:u w:val="single"/>
          <w:lang w:val="nl-BE"/>
        </w:rPr>
        <w:sectPr w:rsidR="00A22E93" w:rsidRPr="007118A4" w:rsidSect="00C5415F">
          <w:headerReference w:type="default" r:id="rId8"/>
          <w:footerReference w:type="default" r:id="rId9"/>
          <w:type w:val="continuous"/>
          <w:pgSz w:w="12240" w:h="15840"/>
          <w:pgMar w:top="1440" w:right="1440" w:bottom="1440" w:left="1440" w:header="708" w:footer="708" w:gutter="0"/>
          <w:cols w:space="708"/>
          <w:docGrid w:linePitch="360"/>
        </w:sectPr>
      </w:pPr>
    </w:p>
    <w:p w:rsidR="00066143" w:rsidRPr="007118A4" w:rsidRDefault="00066143" w:rsidP="00DB3CE1">
      <w:pPr>
        <w:jc w:val="both"/>
        <w:rPr>
          <w:rFonts w:ascii="Arial" w:hAnsi="Arial" w:cs="Arial"/>
          <w:b/>
          <w:sz w:val="32"/>
          <w:szCs w:val="32"/>
          <w:u w:val="single"/>
          <w:lang w:val="nl-BE"/>
        </w:rPr>
      </w:pPr>
    </w:p>
    <w:p w:rsidR="00066143" w:rsidRPr="007118A4" w:rsidRDefault="00066143" w:rsidP="00DB3CE1">
      <w:pPr>
        <w:jc w:val="both"/>
        <w:rPr>
          <w:rFonts w:ascii="Arial" w:hAnsi="Arial" w:cs="Arial"/>
          <w:b/>
          <w:sz w:val="32"/>
          <w:szCs w:val="32"/>
          <w:u w:val="single"/>
          <w:lang w:val="nl-BE"/>
        </w:rPr>
      </w:pPr>
    </w:p>
    <w:p w:rsidR="00301A99" w:rsidRPr="007118A4" w:rsidRDefault="00301A99" w:rsidP="00DB3CE1">
      <w:pPr>
        <w:jc w:val="both"/>
        <w:rPr>
          <w:rFonts w:ascii="Arial" w:hAnsi="Arial" w:cs="Arial"/>
          <w:b/>
          <w:sz w:val="32"/>
          <w:szCs w:val="32"/>
          <w:u w:val="single"/>
          <w:lang w:val="nl-BE"/>
        </w:rPr>
      </w:pPr>
    </w:p>
    <w:p w:rsidR="00322760" w:rsidRPr="007118A4" w:rsidRDefault="00322760" w:rsidP="00DB3CE1">
      <w:pPr>
        <w:pStyle w:val="Kop1"/>
        <w:jc w:val="both"/>
        <w:rPr>
          <w:lang w:val="nl-BE"/>
        </w:rPr>
      </w:pPr>
    </w:p>
    <w:p w:rsidR="006F7319" w:rsidRPr="007118A4" w:rsidRDefault="006F7319" w:rsidP="00DB3CE1">
      <w:pPr>
        <w:pStyle w:val="Kop1"/>
        <w:jc w:val="both"/>
        <w:rPr>
          <w:lang w:val="nl-BE"/>
        </w:rPr>
      </w:pPr>
    </w:p>
    <w:p w:rsidR="006F7319" w:rsidRPr="007118A4" w:rsidRDefault="006F7319" w:rsidP="00DB3CE1">
      <w:pPr>
        <w:pStyle w:val="Kop1"/>
        <w:jc w:val="both"/>
        <w:rPr>
          <w:lang w:val="nl-BE"/>
        </w:rPr>
      </w:pPr>
    </w:p>
    <w:p w:rsidR="006F7319" w:rsidRPr="007118A4" w:rsidRDefault="006F7319" w:rsidP="00DB3CE1">
      <w:pPr>
        <w:pStyle w:val="Kop1"/>
        <w:jc w:val="both"/>
        <w:rPr>
          <w:lang w:val="nl-BE"/>
        </w:rPr>
      </w:pPr>
    </w:p>
    <w:p w:rsidR="006F7319" w:rsidRPr="007118A4" w:rsidRDefault="006F7319" w:rsidP="00DB3CE1">
      <w:pPr>
        <w:jc w:val="both"/>
        <w:rPr>
          <w:lang w:val="nl-BE"/>
        </w:rPr>
      </w:pPr>
    </w:p>
    <w:p w:rsidR="006F7319" w:rsidRPr="007118A4" w:rsidRDefault="006F7319" w:rsidP="00DB3CE1">
      <w:pPr>
        <w:jc w:val="both"/>
        <w:rPr>
          <w:lang w:val="nl-BE"/>
        </w:rPr>
      </w:pPr>
    </w:p>
    <w:p w:rsidR="006F7319" w:rsidRPr="007118A4" w:rsidRDefault="006F7319" w:rsidP="00DB3CE1">
      <w:pPr>
        <w:jc w:val="both"/>
        <w:rPr>
          <w:lang w:val="nl-BE"/>
        </w:rPr>
      </w:pPr>
    </w:p>
    <w:p w:rsidR="00A0345F" w:rsidRPr="007118A4" w:rsidRDefault="00A0345F" w:rsidP="00DB3CE1">
      <w:pPr>
        <w:pStyle w:val="Kop1"/>
        <w:jc w:val="both"/>
        <w:rPr>
          <w:rFonts w:asciiTheme="minorHAnsi" w:eastAsiaTheme="minorHAnsi" w:hAnsiTheme="minorHAnsi" w:cstheme="minorBidi"/>
          <w:b w:val="0"/>
          <w:sz w:val="22"/>
          <w:szCs w:val="22"/>
          <w:u w:val="none"/>
          <w:lang w:val="nl-BE"/>
        </w:rPr>
      </w:pPr>
    </w:p>
    <w:p w:rsidR="0005346D" w:rsidRPr="007118A4" w:rsidRDefault="006F7319" w:rsidP="00DB3CE1">
      <w:pPr>
        <w:pStyle w:val="Kop1"/>
        <w:jc w:val="both"/>
        <w:rPr>
          <w:lang w:val="nl-BE"/>
        </w:rPr>
      </w:pPr>
      <w:bookmarkStart w:id="2" w:name="_Toc423584"/>
      <w:r w:rsidRPr="007118A4">
        <w:rPr>
          <w:lang w:val="nl-BE"/>
        </w:rPr>
        <w:t>I</w:t>
      </w:r>
      <w:r w:rsidR="0047090D" w:rsidRPr="007118A4">
        <w:rPr>
          <w:lang w:val="nl-BE"/>
        </w:rPr>
        <w:t>ntroductie</w:t>
      </w:r>
      <w:bookmarkEnd w:id="2"/>
    </w:p>
    <w:p w:rsidR="00301A99" w:rsidRPr="007118A4" w:rsidRDefault="004D1CF1" w:rsidP="00DB3CE1">
      <w:pPr>
        <w:jc w:val="both"/>
        <w:rPr>
          <w:rFonts w:ascii="Arial" w:hAnsi="Arial" w:cs="Arial"/>
          <w:lang w:val="nl-BE"/>
        </w:rPr>
      </w:pPr>
      <w:r w:rsidRPr="007118A4">
        <w:rPr>
          <w:rFonts w:ascii="Arial" w:hAnsi="Arial" w:cs="Arial"/>
          <w:lang w:val="nl-BE"/>
        </w:rPr>
        <w:t>Het</w:t>
      </w:r>
      <w:r w:rsidR="00EE6D9F" w:rsidRPr="007118A4">
        <w:rPr>
          <w:rFonts w:ascii="Arial" w:hAnsi="Arial" w:cs="Arial"/>
          <w:lang w:val="nl-BE"/>
        </w:rPr>
        <w:t xml:space="preserve"> intentionele</w:t>
      </w:r>
      <w:r w:rsidRPr="007118A4">
        <w:rPr>
          <w:rFonts w:ascii="Arial" w:hAnsi="Arial" w:cs="Arial"/>
          <w:lang w:val="nl-BE"/>
        </w:rPr>
        <w:t xml:space="preserve"> gebruik van explosieve materialen</w:t>
      </w:r>
      <w:r w:rsidR="00EE6D9F" w:rsidRPr="007118A4">
        <w:rPr>
          <w:rFonts w:ascii="Arial" w:hAnsi="Arial" w:cs="Arial"/>
          <w:lang w:val="nl-BE"/>
        </w:rPr>
        <w:t xml:space="preserve"> </w:t>
      </w:r>
      <w:r w:rsidR="00CB6299" w:rsidRPr="007118A4">
        <w:rPr>
          <w:rFonts w:ascii="Arial" w:hAnsi="Arial" w:cs="Arial"/>
          <w:lang w:val="nl-BE"/>
        </w:rPr>
        <w:t>kende gedurende de 20</w:t>
      </w:r>
      <w:r w:rsidR="00CB6299" w:rsidRPr="007118A4">
        <w:rPr>
          <w:rFonts w:ascii="Arial" w:hAnsi="Arial" w:cs="Arial"/>
          <w:vertAlign w:val="superscript"/>
          <w:lang w:val="nl-BE"/>
        </w:rPr>
        <w:t>e</w:t>
      </w:r>
      <w:r w:rsidR="00E667E9" w:rsidRPr="007118A4">
        <w:rPr>
          <w:rFonts w:ascii="Arial" w:hAnsi="Arial" w:cs="Arial"/>
          <w:lang w:val="nl-BE"/>
        </w:rPr>
        <w:t xml:space="preserve"> eeuw een stevige opmars</w:t>
      </w:r>
      <w:r w:rsidR="00C5073C" w:rsidRPr="007118A4">
        <w:rPr>
          <w:rFonts w:ascii="Arial" w:hAnsi="Arial" w:cs="Arial"/>
          <w:lang w:val="nl-BE"/>
        </w:rPr>
        <w:t>.</w:t>
      </w:r>
      <w:r w:rsidR="007344C4" w:rsidRPr="007118A4">
        <w:rPr>
          <w:rFonts w:ascii="Arial" w:hAnsi="Arial" w:cs="Arial"/>
          <w:vertAlign w:val="superscript"/>
          <w:lang w:val="nl-BE"/>
        </w:rPr>
        <w:t>1-6</w:t>
      </w:r>
      <w:r w:rsidR="00D522F1" w:rsidRPr="007118A4">
        <w:rPr>
          <w:rFonts w:ascii="Arial" w:hAnsi="Arial" w:cs="Arial"/>
          <w:lang w:val="nl-BE"/>
        </w:rPr>
        <w:t xml:space="preserve"> </w:t>
      </w:r>
      <w:r w:rsidRPr="007118A4">
        <w:rPr>
          <w:rFonts w:ascii="Arial" w:hAnsi="Arial" w:cs="Arial"/>
          <w:lang w:val="nl-BE"/>
        </w:rPr>
        <w:t>Werel</w:t>
      </w:r>
      <w:r w:rsidR="0086172B" w:rsidRPr="007118A4">
        <w:rPr>
          <w:rFonts w:ascii="Arial" w:hAnsi="Arial" w:cs="Arial"/>
          <w:lang w:val="nl-BE"/>
        </w:rPr>
        <w:t xml:space="preserve">doorlog I </w:t>
      </w:r>
      <w:r w:rsidR="00084C47" w:rsidRPr="007118A4">
        <w:rPr>
          <w:rFonts w:ascii="Arial" w:hAnsi="Arial" w:cs="Arial"/>
          <w:lang w:val="nl-BE"/>
        </w:rPr>
        <w:t>&amp; II</w:t>
      </w:r>
      <w:r w:rsidR="000C4671" w:rsidRPr="007118A4">
        <w:rPr>
          <w:rFonts w:ascii="Arial" w:hAnsi="Arial" w:cs="Arial"/>
          <w:lang w:val="nl-BE"/>
        </w:rPr>
        <w:t xml:space="preserve">, de Koude Oorlog, </w:t>
      </w:r>
      <w:r w:rsidRPr="007118A4">
        <w:rPr>
          <w:rFonts w:ascii="Arial" w:hAnsi="Arial" w:cs="Arial"/>
          <w:lang w:val="nl-BE"/>
        </w:rPr>
        <w:t>de Vietnamoorlog</w:t>
      </w:r>
      <w:r w:rsidR="000C4671" w:rsidRPr="007118A4">
        <w:rPr>
          <w:rFonts w:ascii="Arial" w:hAnsi="Arial" w:cs="Arial"/>
          <w:lang w:val="nl-BE"/>
        </w:rPr>
        <w:t xml:space="preserve">, </w:t>
      </w:r>
      <w:r w:rsidR="004C2F40" w:rsidRPr="007118A4">
        <w:rPr>
          <w:rFonts w:ascii="Arial" w:hAnsi="Arial" w:cs="Arial"/>
          <w:lang w:val="nl-BE"/>
        </w:rPr>
        <w:t>de oorlog in Cambodja</w:t>
      </w:r>
      <w:r w:rsidR="00BF3688" w:rsidRPr="007118A4">
        <w:rPr>
          <w:rFonts w:ascii="Arial" w:hAnsi="Arial" w:cs="Arial"/>
          <w:lang w:val="nl-BE"/>
        </w:rPr>
        <w:t xml:space="preserve"> en de recentere oorlogen </w:t>
      </w:r>
      <w:r w:rsidR="000C4671" w:rsidRPr="007118A4">
        <w:rPr>
          <w:rFonts w:ascii="Arial" w:hAnsi="Arial" w:cs="Arial"/>
          <w:lang w:val="nl-BE"/>
        </w:rPr>
        <w:t>in Afghanistan en Irak</w:t>
      </w:r>
      <w:r w:rsidRPr="007118A4">
        <w:rPr>
          <w:rFonts w:ascii="Arial" w:hAnsi="Arial" w:cs="Arial"/>
          <w:lang w:val="nl-BE"/>
        </w:rPr>
        <w:t xml:space="preserve"> zijn</w:t>
      </w:r>
      <w:r w:rsidR="00F95C49" w:rsidRPr="007118A4">
        <w:rPr>
          <w:rFonts w:ascii="Arial" w:hAnsi="Arial" w:cs="Arial"/>
          <w:lang w:val="nl-BE"/>
        </w:rPr>
        <w:t xml:space="preserve"> </w:t>
      </w:r>
      <w:r w:rsidR="00BF3688" w:rsidRPr="007118A4">
        <w:rPr>
          <w:rFonts w:ascii="Arial" w:hAnsi="Arial" w:cs="Arial"/>
          <w:lang w:val="nl-BE"/>
        </w:rPr>
        <w:t>enkelen van de</w:t>
      </w:r>
      <w:r w:rsidRPr="007118A4">
        <w:rPr>
          <w:rFonts w:ascii="Arial" w:hAnsi="Arial" w:cs="Arial"/>
          <w:lang w:val="nl-BE"/>
        </w:rPr>
        <w:t xml:space="preserve"> conflic</w:t>
      </w:r>
      <w:r w:rsidR="00217312" w:rsidRPr="007118A4">
        <w:rPr>
          <w:rFonts w:ascii="Arial" w:hAnsi="Arial" w:cs="Arial"/>
          <w:lang w:val="nl-BE"/>
        </w:rPr>
        <w:t>ten waarbij explosies onder vorm van bommen en granaten</w:t>
      </w:r>
      <w:r w:rsidRPr="007118A4">
        <w:rPr>
          <w:rFonts w:ascii="Arial" w:hAnsi="Arial" w:cs="Arial"/>
          <w:lang w:val="nl-BE"/>
        </w:rPr>
        <w:t xml:space="preserve"> dienst deden</w:t>
      </w:r>
      <w:r w:rsidR="00C5073C" w:rsidRPr="007118A4">
        <w:rPr>
          <w:rFonts w:ascii="Arial" w:hAnsi="Arial" w:cs="Arial"/>
          <w:lang w:val="nl-BE"/>
        </w:rPr>
        <w:t>.</w:t>
      </w:r>
      <w:r w:rsidR="008531DB" w:rsidRPr="007118A4">
        <w:rPr>
          <w:rFonts w:ascii="Arial" w:hAnsi="Arial" w:cs="Arial"/>
          <w:vertAlign w:val="superscript"/>
          <w:lang w:val="nl-BE"/>
        </w:rPr>
        <w:t>1,2,4,7-11</w:t>
      </w:r>
      <w:r w:rsidR="00B465E7" w:rsidRPr="007118A4">
        <w:rPr>
          <w:rFonts w:ascii="Arial" w:hAnsi="Arial" w:cs="Arial"/>
          <w:vertAlign w:val="superscript"/>
          <w:lang w:val="nl-BE"/>
        </w:rPr>
        <w:t>,21</w:t>
      </w:r>
      <w:r w:rsidR="00C5073C" w:rsidRPr="007118A4">
        <w:rPr>
          <w:rFonts w:ascii="Arial" w:hAnsi="Arial" w:cs="Arial"/>
          <w:lang w:val="nl-BE"/>
        </w:rPr>
        <w:t xml:space="preserve"> </w:t>
      </w:r>
      <w:r w:rsidR="00E70D69" w:rsidRPr="007118A4">
        <w:rPr>
          <w:rFonts w:ascii="Arial" w:hAnsi="Arial" w:cs="Arial"/>
          <w:lang w:val="nl-BE"/>
        </w:rPr>
        <w:t>Sinds de 20</w:t>
      </w:r>
      <w:r w:rsidR="00E70D69" w:rsidRPr="007118A4">
        <w:rPr>
          <w:rFonts w:ascii="Arial" w:hAnsi="Arial" w:cs="Arial"/>
          <w:vertAlign w:val="superscript"/>
          <w:lang w:val="nl-BE"/>
        </w:rPr>
        <w:t>e</w:t>
      </w:r>
      <w:r w:rsidR="00E70D69" w:rsidRPr="007118A4">
        <w:rPr>
          <w:rFonts w:ascii="Arial" w:hAnsi="Arial" w:cs="Arial"/>
          <w:lang w:val="nl-BE"/>
        </w:rPr>
        <w:t xml:space="preserve"> eeuw zijn e</w:t>
      </w:r>
      <w:r w:rsidR="004C2F40" w:rsidRPr="007118A4">
        <w:rPr>
          <w:rFonts w:ascii="Arial" w:hAnsi="Arial" w:cs="Arial"/>
          <w:lang w:val="nl-BE"/>
        </w:rPr>
        <w:t>xpl</w:t>
      </w:r>
      <w:r w:rsidR="00E70D69" w:rsidRPr="007118A4">
        <w:rPr>
          <w:rFonts w:ascii="Arial" w:hAnsi="Arial" w:cs="Arial"/>
          <w:lang w:val="nl-BE"/>
        </w:rPr>
        <w:t xml:space="preserve">osies </w:t>
      </w:r>
      <w:r w:rsidR="00B94B60" w:rsidRPr="007118A4">
        <w:rPr>
          <w:rFonts w:ascii="Arial" w:hAnsi="Arial" w:cs="Arial"/>
          <w:lang w:val="nl-BE"/>
        </w:rPr>
        <w:t>de hoofd</w:t>
      </w:r>
      <w:r w:rsidR="004C2F40" w:rsidRPr="007118A4">
        <w:rPr>
          <w:rFonts w:ascii="Arial" w:hAnsi="Arial" w:cs="Arial"/>
          <w:lang w:val="nl-BE"/>
        </w:rPr>
        <w:t>oorzaak</w:t>
      </w:r>
      <w:r w:rsidR="00576480" w:rsidRPr="007118A4">
        <w:rPr>
          <w:rFonts w:ascii="Arial" w:hAnsi="Arial" w:cs="Arial"/>
          <w:lang w:val="nl-BE"/>
        </w:rPr>
        <w:t xml:space="preserve"> van overlijden op-</w:t>
      </w:r>
      <w:r w:rsidR="00B94B60" w:rsidRPr="007118A4">
        <w:rPr>
          <w:rFonts w:ascii="Arial" w:hAnsi="Arial" w:cs="Arial"/>
          <w:lang w:val="nl-BE"/>
        </w:rPr>
        <w:t>en</w:t>
      </w:r>
      <w:r w:rsidR="00E70D69" w:rsidRPr="007118A4">
        <w:rPr>
          <w:rFonts w:ascii="Arial" w:hAnsi="Arial" w:cs="Arial"/>
          <w:lang w:val="nl-BE"/>
        </w:rPr>
        <w:t>-</w:t>
      </w:r>
      <w:r w:rsidR="00B94B60" w:rsidRPr="007118A4">
        <w:rPr>
          <w:rFonts w:ascii="Arial" w:hAnsi="Arial" w:cs="Arial"/>
          <w:lang w:val="nl-BE"/>
        </w:rPr>
        <w:t>rond</w:t>
      </w:r>
      <w:r w:rsidR="00E667E9" w:rsidRPr="007118A4">
        <w:rPr>
          <w:rFonts w:ascii="Arial" w:hAnsi="Arial" w:cs="Arial"/>
          <w:lang w:val="nl-BE"/>
        </w:rPr>
        <w:t xml:space="preserve"> het slagveld</w:t>
      </w:r>
      <w:r w:rsidR="00C5073C" w:rsidRPr="007118A4">
        <w:rPr>
          <w:rFonts w:ascii="Arial" w:hAnsi="Arial" w:cs="Arial"/>
          <w:lang w:val="nl-BE"/>
        </w:rPr>
        <w:t>.</w:t>
      </w:r>
      <w:r w:rsidR="008531DB" w:rsidRPr="007118A4">
        <w:rPr>
          <w:rFonts w:ascii="Arial" w:hAnsi="Arial" w:cs="Arial"/>
          <w:szCs w:val="16"/>
          <w:vertAlign w:val="superscript"/>
          <w:lang w:val="nl-BE"/>
        </w:rPr>
        <w:t>7,10,12</w:t>
      </w:r>
      <w:r w:rsidR="00253652" w:rsidRPr="007118A4">
        <w:rPr>
          <w:rFonts w:ascii="Arial" w:hAnsi="Arial" w:cs="Arial"/>
          <w:lang w:val="nl-BE"/>
        </w:rPr>
        <w:t xml:space="preserve"> </w:t>
      </w:r>
    </w:p>
    <w:p w:rsidR="000711A1" w:rsidRPr="007118A4" w:rsidRDefault="00253652" w:rsidP="00DB3CE1">
      <w:pPr>
        <w:jc w:val="both"/>
        <w:rPr>
          <w:rFonts w:ascii="Arial" w:hAnsi="Arial" w:cs="Arial"/>
          <w:lang w:val="nl-BE"/>
        </w:rPr>
      </w:pPr>
      <w:r w:rsidRPr="007118A4">
        <w:rPr>
          <w:rFonts w:ascii="Arial" w:hAnsi="Arial" w:cs="Arial"/>
          <w:lang w:val="nl-BE"/>
        </w:rPr>
        <w:t>Bovendien maken ook de</w:t>
      </w:r>
      <w:r w:rsidR="00D8436F" w:rsidRPr="007118A4">
        <w:rPr>
          <w:rFonts w:ascii="Arial" w:hAnsi="Arial" w:cs="Arial"/>
          <w:lang w:val="nl-BE"/>
        </w:rPr>
        <w:t xml:space="preserve"> mijnbouw en diverse afbraakprocedures</w:t>
      </w:r>
      <w:r w:rsidR="003E5CB7" w:rsidRPr="007118A4">
        <w:rPr>
          <w:rFonts w:ascii="Arial" w:hAnsi="Arial" w:cs="Arial"/>
          <w:lang w:val="nl-BE"/>
        </w:rPr>
        <w:t xml:space="preserve"> </w:t>
      </w:r>
      <w:r w:rsidRPr="007118A4">
        <w:rPr>
          <w:rFonts w:ascii="Arial" w:hAnsi="Arial" w:cs="Arial"/>
          <w:lang w:val="nl-BE"/>
        </w:rPr>
        <w:t>in belangrijke mate gebruik van gecontroleerde ontploffingen</w:t>
      </w:r>
      <w:r w:rsidR="00C5073C" w:rsidRPr="007118A4">
        <w:rPr>
          <w:rFonts w:ascii="Arial" w:hAnsi="Arial" w:cs="Arial"/>
          <w:lang w:val="nl-BE"/>
        </w:rPr>
        <w:t>.</w:t>
      </w:r>
      <w:r w:rsidR="008531DB" w:rsidRPr="007118A4">
        <w:rPr>
          <w:rFonts w:ascii="Arial" w:hAnsi="Arial" w:cs="Arial"/>
          <w:vertAlign w:val="superscript"/>
          <w:lang w:val="nl-BE"/>
        </w:rPr>
        <w:t>5</w:t>
      </w:r>
      <w:r w:rsidR="00933536" w:rsidRPr="007118A4">
        <w:rPr>
          <w:rFonts w:ascii="Arial" w:hAnsi="Arial" w:cs="Arial"/>
          <w:lang w:val="nl-BE"/>
        </w:rPr>
        <w:t xml:space="preserve"> </w:t>
      </w:r>
      <w:r w:rsidRPr="007118A4">
        <w:rPr>
          <w:rFonts w:ascii="Arial" w:hAnsi="Arial" w:cs="Arial"/>
          <w:lang w:val="nl-BE"/>
        </w:rPr>
        <w:t>De wereld is ook</w:t>
      </w:r>
      <w:r w:rsidR="00E33397" w:rsidRPr="007118A4">
        <w:rPr>
          <w:rFonts w:ascii="Arial" w:hAnsi="Arial" w:cs="Arial"/>
          <w:lang w:val="nl-BE"/>
        </w:rPr>
        <w:t xml:space="preserve"> meer en meer</w:t>
      </w:r>
      <w:r w:rsidRPr="007118A4">
        <w:rPr>
          <w:rFonts w:ascii="Arial" w:hAnsi="Arial" w:cs="Arial"/>
          <w:lang w:val="nl-BE"/>
        </w:rPr>
        <w:t xml:space="preserve"> getuige van </w:t>
      </w:r>
      <w:r w:rsidR="00914E29" w:rsidRPr="007118A4">
        <w:rPr>
          <w:rFonts w:ascii="Arial" w:hAnsi="Arial" w:cs="Arial"/>
          <w:lang w:val="nl-BE"/>
        </w:rPr>
        <w:t>accidentele explosies, waarbij er onbedoeld veel schade kan optreden</w:t>
      </w:r>
      <w:r w:rsidR="00C5073C" w:rsidRPr="007118A4">
        <w:rPr>
          <w:rFonts w:ascii="Arial" w:hAnsi="Arial" w:cs="Arial"/>
          <w:lang w:val="nl-BE"/>
        </w:rPr>
        <w:t>.</w:t>
      </w:r>
      <w:r w:rsidR="008531DB" w:rsidRPr="007118A4">
        <w:rPr>
          <w:rFonts w:ascii="Arial" w:hAnsi="Arial" w:cs="Arial"/>
          <w:vertAlign w:val="superscript"/>
          <w:lang w:val="nl-BE"/>
        </w:rPr>
        <w:t>2,3,13,14</w:t>
      </w:r>
      <w:r w:rsidR="00453A3E" w:rsidRPr="007118A4">
        <w:rPr>
          <w:rFonts w:ascii="Arial" w:hAnsi="Arial" w:cs="Arial"/>
          <w:lang w:val="nl-BE"/>
        </w:rPr>
        <w:t xml:space="preserve"> </w:t>
      </w:r>
      <w:r w:rsidR="00E0451F" w:rsidRPr="007118A4">
        <w:rPr>
          <w:rFonts w:ascii="Arial" w:hAnsi="Arial" w:cs="Arial"/>
          <w:lang w:val="nl-BE"/>
        </w:rPr>
        <w:t>Zo was er in 1917</w:t>
      </w:r>
      <w:r w:rsidR="00217312" w:rsidRPr="007118A4">
        <w:rPr>
          <w:rFonts w:ascii="Arial" w:hAnsi="Arial" w:cs="Arial"/>
          <w:lang w:val="nl-BE"/>
        </w:rPr>
        <w:t xml:space="preserve"> de Halifax explosie in Canada, </w:t>
      </w:r>
      <w:r w:rsidR="00E0451F" w:rsidRPr="007118A4">
        <w:rPr>
          <w:rFonts w:ascii="Arial" w:hAnsi="Arial" w:cs="Arial"/>
          <w:lang w:val="nl-BE"/>
        </w:rPr>
        <w:t>veroorzaakt door de botsing van twee vrachtschepen. Het was de grootste niet-nucleaire explosie veroorzaakt door de mens</w:t>
      </w:r>
      <w:r w:rsidR="009F466C" w:rsidRPr="007118A4">
        <w:rPr>
          <w:rFonts w:ascii="Arial" w:hAnsi="Arial" w:cs="Arial"/>
          <w:lang w:val="nl-BE"/>
        </w:rPr>
        <w:t xml:space="preserve"> </w:t>
      </w:r>
      <w:r w:rsidR="001759DF" w:rsidRPr="007118A4">
        <w:rPr>
          <w:rFonts w:ascii="Arial" w:hAnsi="Arial" w:cs="Arial"/>
          <w:lang w:val="nl-BE"/>
        </w:rPr>
        <w:t xml:space="preserve">met naar schatting </w:t>
      </w:r>
      <w:r w:rsidR="0066782D" w:rsidRPr="007118A4">
        <w:rPr>
          <w:rFonts w:ascii="Arial" w:hAnsi="Arial" w:cs="Arial"/>
          <w:lang w:val="nl-BE"/>
        </w:rPr>
        <w:t>1950 doden en 8</w:t>
      </w:r>
      <w:r w:rsidR="001759DF" w:rsidRPr="007118A4">
        <w:rPr>
          <w:rFonts w:ascii="Arial" w:hAnsi="Arial" w:cs="Arial"/>
          <w:lang w:val="nl-BE"/>
        </w:rPr>
        <w:t>000 gewonden</w:t>
      </w:r>
      <w:r w:rsidR="00674A3E" w:rsidRPr="007118A4">
        <w:rPr>
          <w:rFonts w:ascii="Arial" w:hAnsi="Arial" w:cs="Arial"/>
          <w:lang w:val="nl-BE"/>
        </w:rPr>
        <w:t xml:space="preserve"> tot gevolg</w:t>
      </w:r>
      <w:r w:rsidR="00C5073C" w:rsidRPr="007118A4">
        <w:rPr>
          <w:rFonts w:ascii="Arial" w:hAnsi="Arial" w:cs="Arial"/>
          <w:lang w:val="nl-BE"/>
        </w:rPr>
        <w:t>.</w:t>
      </w:r>
      <w:r w:rsidR="000B0C8D" w:rsidRPr="007118A4">
        <w:rPr>
          <w:rFonts w:ascii="Arial" w:hAnsi="Arial" w:cs="Arial"/>
          <w:sz w:val="16"/>
          <w:szCs w:val="16"/>
          <w:lang w:val="nl-BE"/>
        </w:rPr>
        <w:fldChar w:fldCharType="begin" w:fldLock="1"/>
      </w:r>
      <w:r w:rsidR="00C46F98" w:rsidRPr="007118A4">
        <w:rPr>
          <w:rFonts w:ascii="Arial" w:hAnsi="Arial" w:cs="Arial"/>
          <w:sz w:val="16"/>
          <w:szCs w:val="16"/>
          <w:lang w:val="nl-BE"/>
        </w:rPr>
        <w:instrText>ADDIN CSL_CITATION {"citationItems":[{"id":"ITEM-1","itemData":{"DOI":"10.1503/cjs.016317","ISSN":"0008428X","author":[{"dropping-particle":"","family":"McAlister","given":"Chryssa N.","non-dropping-particle":"","parse-names":false,"suffix":""},{"dropping-particle":"","family":"Marble","given":"Allan E.","non-dropping-particle":"","parse-names":false,"suffix":""},{"dropping-particle":"","family":"Murray","given":"T. Jock","non-dropping-particle":"","parse-names":false,"suffix":""}],"container-title":"Canadian Journal of Surgery","id":"ITEM-1","issue":"6","issued":{"date-parts":[["2017","12","1"]]},"page":"372-374","title":"The 1917 Halifax Explosion: the first coordinated local civilian medical response to disaster in Canada","type":"article-journal","volume":"60"},"uris":["http://www.mendeley.com/documents/?uuid=ffdceb96-d4d8-3867-ac12-85e79f5abfbc"]}],"mendeley":{"formattedCitation":"(14)","plainTextFormattedCitation":"(14)","previouslyFormattedCitation":"(14)"},"properties":{"noteIndex":0},"schema":"https://github.com/citation-style-language/schema/raw/master/csl-citation.json"}</w:instrText>
      </w:r>
      <w:r w:rsidR="000B0C8D" w:rsidRPr="007118A4">
        <w:rPr>
          <w:rFonts w:ascii="Arial" w:hAnsi="Arial" w:cs="Arial"/>
          <w:sz w:val="16"/>
          <w:szCs w:val="16"/>
          <w:lang w:val="nl-BE"/>
        </w:rPr>
        <w:fldChar w:fldCharType="separate"/>
      </w:r>
      <w:r w:rsidR="008531DB" w:rsidRPr="007118A4">
        <w:rPr>
          <w:rFonts w:ascii="Arial" w:hAnsi="Arial" w:cs="Arial"/>
          <w:vertAlign w:val="superscript"/>
          <w:lang w:val="nl-BE"/>
        </w:rPr>
        <w:t>14</w:t>
      </w:r>
      <w:r w:rsidR="000B0C8D" w:rsidRPr="007118A4">
        <w:rPr>
          <w:rFonts w:ascii="Arial" w:hAnsi="Arial" w:cs="Arial"/>
          <w:sz w:val="16"/>
          <w:szCs w:val="16"/>
          <w:lang w:val="nl-BE"/>
        </w:rPr>
        <w:fldChar w:fldCharType="end"/>
      </w:r>
    </w:p>
    <w:p w:rsidR="0005346D" w:rsidRPr="007118A4" w:rsidRDefault="007A16CF" w:rsidP="00DB3CE1">
      <w:pPr>
        <w:jc w:val="both"/>
        <w:rPr>
          <w:rFonts w:ascii="Arial" w:hAnsi="Arial" w:cs="Arial"/>
          <w:lang w:val="nl-BE"/>
        </w:rPr>
      </w:pPr>
      <w:r w:rsidRPr="007118A4">
        <w:rPr>
          <w:rFonts w:ascii="Arial" w:hAnsi="Arial" w:cs="Arial"/>
          <w:lang w:val="nl-BE"/>
        </w:rPr>
        <w:t>D</w:t>
      </w:r>
      <w:r w:rsidR="00FE27A4" w:rsidRPr="007118A4">
        <w:rPr>
          <w:rFonts w:ascii="Arial" w:hAnsi="Arial" w:cs="Arial"/>
          <w:lang w:val="nl-BE"/>
        </w:rPr>
        <w:t>oor d</w:t>
      </w:r>
      <w:r w:rsidRPr="007118A4">
        <w:rPr>
          <w:rFonts w:ascii="Arial" w:hAnsi="Arial" w:cs="Arial"/>
          <w:lang w:val="nl-BE"/>
        </w:rPr>
        <w:t>e</w:t>
      </w:r>
      <w:r w:rsidR="000C4671" w:rsidRPr="007118A4">
        <w:rPr>
          <w:rFonts w:ascii="Arial" w:hAnsi="Arial" w:cs="Arial"/>
          <w:lang w:val="nl-BE"/>
        </w:rPr>
        <w:t xml:space="preserve"> wereldwijde</w:t>
      </w:r>
      <w:r w:rsidRPr="007118A4">
        <w:rPr>
          <w:rFonts w:ascii="Arial" w:hAnsi="Arial" w:cs="Arial"/>
          <w:lang w:val="nl-BE"/>
        </w:rPr>
        <w:t xml:space="preserve"> opmars van het</w:t>
      </w:r>
      <w:r w:rsidR="000C4671" w:rsidRPr="007118A4">
        <w:rPr>
          <w:rFonts w:ascii="Arial" w:hAnsi="Arial" w:cs="Arial"/>
          <w:lang w:val="nl-BE"/>
        </w:rPr>
        <w:t xml:space="preserve"> </w:t>
      </w:r>
      <w:r w:rsidRPr="007118A4">
        <w:rPr>
          <w:rFonts w:ascii="Arial" w:hAnsi="Arial" w:cs="Arial"/>
          <w:lang w:val="nl-BE"/>
        </w:rPr>
        <w:t xml:space="preserve">terrorisme </w:t>
      </w:r>
      <w:r w:rsidR="00FE27A4" w:rsidRPr="007118A4">
        <w:rPr>
          <w:rFonts w:ascii="Arial" w:hAnsi="Arial" w:cs="Arial"/>
          <w:lang w:val="nl-BE"/>
        </w:rPr>
        <w:t>wordt</w:t>
      </w:r>
      <w:r w:rsidR="000C4671" w:rsidRPr="007118A4">
        <w:rPr>
          <w:rFonts w:ascii="Arial" w:hAnsi="Arial" w:cs="Arial"/>
          <w:lang w:val="nl-BE"/>
        </w:rPr>
        <w:t xml:space="preserve"> het Westen</w:t>
      </w:r>
      <w:r w:rsidR="00A220A6" w:rsidRPr="007118A4">
        <w:rPr>
          <w:rFonts w:ascii="Arial" w:hAnsi="Arial" w:cs="Arial"/>
          <w:lang w:val="nl-BE"/>
        </w:rPr>
        <w:t xml:space="preserve"> bovendien</w:t>
      </w:r>
      <w:r w:rsidR="000C4671" w:rsidRPr="007118A4">
        <w:rPr>
          <w:rFonts w:ascii="Arial" w:hAnsi="Arial" w:cs="Arial"/>
          <w:lang w:val="nl-BE"/>
        </w:rPr>
        <w:t xml:space="preserve"> in toenemende mate</w:t>
      </w:r>
      <w:r w:rsidR="00FE27A4" w:rsidRPr="007118A4">
        <w:rPr>
          <w:rFonts w:ascii="Arial" w:hAnsi="Arial" w:cs="Arial"/>
          <w:lang w:val="nl-BE"/>
        </w:rPr>
        <w:t xml:space="preserve"> geconfronteerd met</w:t>
      </w:r>
      <w:r w:rsidR="00240F4F" w:rsidRPr="007118A4">
        <w:rPr>
          <w:rFonts w:ascii="Arial" w:hAnsi="Arial" w:cs="Arial"/>
          <w:lang w:val="nl-BE"/>
        </w:rPr>
        <w:t xml:space="preserve"> aanslagen waarbij</w:t>
      </w:r>
      <w:r w:rsidR="004C2F40" w:rsidRPr="007118A4">
        <w:rPr>
          <w:rFonts w:ascii="Arial" w:hAnsi="Arial" w:cs="Arial"/>
          <w:lang w:val="nl-BE"/>
        </w:rPr>
        <w:t xml:space="preserve"> gretig gebruik wordt gemaakt van explosieven</w:t>
      </w:r>
      <w:r w:rsidR="00C5073C" w:rsidRPr="007118A4">
        <w:rPr>
          <w:rFonts w:ascii="Arial" w:hAnsi="Arial" w:cs="Arial"/>
          <w:lang w:val="nl-BE"/>
        </w:rPr>
        <w:t>.</w:t>
      </w:r>
      <w:r w:rsidR="008531DB" w:rsidRPr="007118A4">
        <w:rPr>
          <w:rFonts w:ascii="Arial" w:hAnsi="Arial" w:cs="Arial"/>
          <w:vertAlign w:val="superscript"/>
          <w:lang w:val="nl-BE"/>
        </w:rPr>
        <w:t>2-4,6,10-12,15-20</w:t>
      </w:r>
      <w:r w:rsidR="00E667E9" w:rsidRPr="007118A4">
        <w:rPr>
          <w:rFonts w:ascii="Arial" w:hAnsi="Arial" w:cs="Arial"/>
          <w:sz w:val="16"/>
          <w:szCs w:val="16"/>
          <w:lang w:val="nl-BE"/>
        </w:rPr>
        <w:t xml:space="preserve"> </w:t>
      </w:r>
      <w:r w:rsidR="007B7B5F" w:rsidRPr="007118A4">
        <w:rPr>
          <w:rFonts w:ascii="Arial" w:hAnsi="Arial" w:cs="Arial"/>
          <w:lang w:val="nl-BE"/>
        </w:rPr>
        <w:t xml:space="preserve">Tussen 1999 en 2006 was er naar schatting een </w:t>
      </w:r>
      <w:r w:rsidR="00240F4F" w:rsidRPr="007118A4">
        <w:rPr>
          <w:rFonts w:ascii="Arial" w:hAnsi="Arial" w:cs="Arial"/>
          <w:lang w:val="nl-BE"/>
        </w:rPr>
        <w:t>ver</w:t>
      </w:r>
      <w:r w:rsidR="007B7B5F" w:rsidRPr="007118A4">
        <w:rPr>
          <w:rFonts w:ascii="Arial" w:hAnsi="Arial" w:cs="Arial"/>
          <w:lang w:val="nl-BE"/>
        </w:rPr>
        <w:t>viervoudiging van het aantal</w:t>
      </w:r>
      <w:r w:rsidR="00240F4F" w:rsidRPr="007118A4">
        <w:rPr>
          <w:rFonts w:ascii="Arial" w:hAnsi="Arial" w:cs="Arial"/>
          <w:lang w:val="nl-BE"/>
        </w:rPr>
        <w:t xml:space="preserve"> terroristische aanslagen met een</w:t>
      </w:r>
      <w:r w:rsidR="007B7B5F" w:rsidRPr="007118A4">
        <w:rPr>
          <w:rFonts w:ascii="Arial" w:hAnsi="Arial" w:cs="Arial"/>
          <w:lang w:val="nl-BE"/>
        </w:rPr>
        <w:t xml:space="preserve"> </w:t>
      </w:r>
      <w:r w:rsidR="00240F4F" w:rsidRPr="007118A4">
        <w:rPr>
          <w:rFonts w:ascii="Arial" w:hAnsi="Arial" w:cs="Arial"/>
          <w:lang w:val="nl-BE"/>
        </w:rPr>
        <w:t>ver</w:t>
      </w:r>
      <w:r w:rsidR="007B7B5F" w:rsidRPr="007118A4">
        <w:rPr>
          <w:rFonts w:ascii="Arial" w:hAnsi="Arial" w:cs="Arial"/>
          <w:lang w:val="nl-BE"/>
        </w:rPr>
        <w:t>achtvoudiging van de verwondingen als gevolg</w:t>
      </w:r>
      <w:r w:rsidR="00C5073C" w:rsidRPr="007118A4">
        <w:rPr>
          <w:rFonts w:ascii="Arial" w:hAnsi="Arial" w:cs="Arial"/>
          <w:lang w:val="nl-BE"/>
        </w:rPr>
        <w:t>.</w:t>
      </w:r>
      <w:r w:rsidR="008531DB" w:rsidRPr="007118A4">
        <w:rPr>
          <w:rFonts w:ascii="Arial" w:hAnsi="Arial" w:cs="Arial"/>
          <w:vertAlign w:val="superscript"/>
          <w:lang w:val="nl-BE"/>
        </w:rPr>
        <w:t>3,11,12</w:t>
      </w:r>
      <w:r w:rsidR="009F466C" w:rsidRPr="007118A4">
        <w:rPr>
          <w:rFonts w:ascii="Arial" w:hAnsi="Arial" w:cs="Arial"/>
          <w:lang w:val="nl-BE"/>
        </w:rPr>
        <w:t xml:space="preserve"> </w:t>
      </w:r>
      <w:r w:rsidR="00C469D7" w:rsidRPr="007118A4">
        <w:rPr>
          <w:rFonts w:ascii="Arial" w:hAnsi="Arial" w:cs="Arial"/>
          <w:lang w:val="nl-BE"/>
        </w:rPr>
        <w:t>Ook België wer</w:t>
      </w:r>
      <w:r w:rsidR="00217312" w:rsidRPr="007118A4">
        <w:rPr>
          <w:rFonts w:ascii="Arial" w:hAnsi="Arial" w:cs="Arial"/>
          <w:lang w:val="nl-BE"/>
        </w:rPr>
        <w:t>d het laatste decennium</w:t>
      </w:r>
      <w:r w:rsidR="00E83331" w:rsidRPr="007118A4">
        <w:rPr>
          <w:rFonts w:ascii="Arial" w:hAnsi="Arial" w:cs="Arial"/>
          <w:lang w:val="nl-BE"/>
        </w:rPr>
        <w:t xml:space="preserve"> </w:t>
      </w:r>
      <w:r w:rsidR="0013569D" w:rsidRPr="007118A4">
        <w:rPr>
          <w:rFonts w:ascii="Arial" w:hAnsi="Arial" w:cs="Arial"/>
          <w:lang w:val="nl-BE"/>
        </w:rPr>
        <w:t>niet gespaard van</w:t>
      </w:r>
      <w:r w:rsidR="00C469D7" w:rsidRPr="007118A4">
        <w:rPr>
          <w:rFonts w:ascii="Arial" w:hAnsi="Arial" w:cs="Arial"/>
          <w:lang w:val="nl-BE"/>
        </w:rPr>
        <w:t xml:space="preserve"> terroristische aanslagen.</w:t>
      </w:r>
      <w:r w:rsidR="008D1939" w:rsidRPr="007118A4">
        <w:rPr>
          <w:rFonts w:ascii="Arial" w:hAnsi="Arial" w:cs="Arial"/>
          <w:lang w:val="nl-BE"/>
        </w:rPr>
        <w:t xml:space="preserve"> </w:t>
      </w:r>
      <w:r w:rsidR="00AB78CB" w:rsidRPr="007118A4">
        <w:rPr>
          <w:rFonts w:ascii="Arial" w:hAnsi="Arial" w:cs="Arial"/>
          <w:lang w:val="nl-BE"/>
        </w:rPr>
        <w:t>Op</w:t>
      </w:r>
      <w:r w:rsidR="008D1939" w:rsidRPr="007118A4">
        <w:rPr>
          <w:rFonts w:ascii="Arial" w:hAnsi="Arial" w:cs="Arial"/>
          <w:lang w:val="nl-BE"/>
        </w:rPr>
        <w:t xml:space="preserve"> 22 maart 2016 </w:t>
      </w:r>
      <w:r w:rsidR="00C46F98" w:rsidRPr="007118A4">
        <w:rPr>
          <w:rFonts w:ascii="Arial" w:hAnsi="Arial" w:cs="Arial"/>
          <w:lang w:val="nl-BE"/>
        </w:rPr>
        <w:t>vond</w:t>
      </w:r>
      <w:r w:rsidR="00EF5026" w:rsidRPr="007118A4">
        <w:rPr>
          <w:rFonts w:ascii="Arial" w:hAnsi="Arial" w:cs="Arial"/>
          <w:lang w:val="nl-BE"/>
        </w:rPr>
        <w:t>en</w:t>
      </w:r>
      <w:r w:rsidR="00C46F98" w:rsidRPr="007118A4">
        <w:rPr>
          <w:rFonts w:ascii="Arial" w:hAnsi="Arial" w:cs="Arial"/>
          <w:lang w:val="nl-BE"/>
        </w:rPr>
        <w:t xml:space="preserve"> de dodelijkste aanslag</w:t>
      </w:r>
      <w:r w:rsidR="00EF5026" w:rsidRPr="007118A4">
        <w:rPr>
          <w:rFonts w:ascii="Arial" w:hAnsi="Arial" w:cs="Arial"/>
          <w:lang w:val="nl-BE"/>
        </w:rPr>
        <w:t>en</w:t>
      </w:r>
      <w:r w:rsidR="00C46F98" w:rsidRPr="007118A4">
        <w:rPr>
          <w:rFonts w:ascii="Arial" w:hAnsi="Arial" w:cs="Arial"/>
          <w:lang w:val="nl-BE"/>
        </w:rPr>
        <w:t xml:space="preserve"> ooit in België plaats. De bomexplosies </w:t>
      </w:r>
      <w:r w:rsidR="008D1939" w:rsidRPr="007118A4">
        <w:rPr>
          <w:rFonts w:ascii="Arial" w:hAnsi="Arial" w:cs="Arial"/>
          <w:lang w:val="nl-BE"/>
        </w:rPr>
        <w:t>in de luchthaven van Zaventem en het metrostation Maalbeek</w:t>
      </w:r>
      <w:r w:rsidR="00C46F98" w:rsidRPr="007118A4">
        <w:rPr>
          <w:rFonts w:ascii="Arial" w:hAnsi="Arial" w:cs="Arial"/>
          <w:lang w:val="nl-BE"/>
        </w:rPr>
        <w:t xml:space="preserve"> gingen gepaard met tientallen doden en honderden gewonden</w:t>
      </w:r>
      <w:r w:rsidR="00C5073C" w:rsidRPr="007118A4">
        <w:rPr>
          <w:rFonts w:ascii="Arial" w:hAnsi="Arial" w:cs="Arial"/>
          <w:lang w:val="nl-BE"/>
        </w:rPr>
        <w:t>.</w:t>
      </w:r>
      <w:r w:rsidR="008531DB" w:rsidRPr="007118A4">
        <w:rPr>
          <w:rFonts w:ascii="Arial" w:hAnsi="Arial" w:cs="Arial"/>
          <w:vertAlign w:val="superscript"/>
          <w:lang w:val="nl-BE"/>
        </w:rPr>
        <w:t>20,21</w:t>
      </w:r>
    </w:p>
    <w:p w:rsidR="000E3764" w:rsidRPr="007118A4" w:rsidRDefault="00576480" w:rsidP="00DB3CE1">
      <w:pPr>
        <w:jc w:val="both"/>
        <w:rPr>
          <w:rFonts w:ascii="Arial" w:hAnsi="Arial" w:cs="Arial"/>
          <w:lang w:val="nl-BE"/>
        </w:rPr>
      </w:pPr>
      <w:r w:rsidRPr="007118A4">
        <w:rPr>
          <w:rFonts w:ascii="Arial" w:hAnsi="Arial" w:cs="Arial"/>
          <w:lang w:val="nl-BE"/>
        </w:rPr>
        <w:t>Bomexplosies veroorzaken</w:t>
      </w:r>
      <w:r w:rsidR="001F3045" w:rsidRPr="007118A4">
        <w:rPr>
          <w:rFonts w:ascii="Arial" w:hAnsi="Arial" w:cs="Arial"/>
          <w:lang w:val="nl-BE"/>
        </w:rPr>
        <w:t xml:space="preserve"> niet</w:t>
      </w:r>
      <w:r w:rsidR="00A220A6" w:rsidRPr="007118A4">
        <w:rPr>
          <w:rFonts w:ascii="Arial" w:hAnsi="Arial" w:cs="Arial"/>
          <w:lang w:val="nl-BE"/>
        </w:rPr>
        <w:t>-</w:t>
      </w:r>
      <w:r w:rsidRPr="007118A4">
        <w:rPr>
          <w:rFonts w:ascii="Arial" w:hAnsi="Arial" w:cs="Arial"/>
          <w:lang w:val="nl-BE"/>
        </w:rPr>
        <w:t>te-</w:t>
      </w:r>
      <w:r w:rsidR="001F3045" w:rsidRPr="007118A4">
        <w:rPr>
          <w:rFonts w:ascii="Arial" w:hAnsi="Arial" w:cs="Arial"/>
          <w:lang w:val="nl-BE"/>
        </w:rPr>
        <w:t>ond</w:t>
      </w:r>
      <w:r w:rsidRPr="007118A4">
        <w:rPr>
          <w:rFonts w:ascii="Arial" w:hAnsi="Arial" w:cs="Arial"/>
          <w:lang w:val="nl-BE"/>
        </w:rPr>
        <w:t>erschatten psychische effecten en een</w:t>
      </w:r>
      <w:r w:rsidR="002426D2" w:rsidRPr="007118A4">
        <w:rPr>
          <w:rFonts w:ascii="Arial" w:hAnsi="Arial" w:cs="Arial"/>
          <w:lang w:val="nl-BE"/>
        </w:rPr>
        <w:t xml:space="preserve"> c</w:t>
      </w:r>
      <w:r w:rsidRPr="007118A4">
        <w:rPr>
          <w:rFonts w:ascii="Arial" w:hAnsi="Arial" w:cs="Arial"/>
          <w:lang w:val="nl-BE"/>
        </w:rPr>
        <w:t xml:space="preserve">omplex patroon aan verwondingen. Dit gepaard gaande met de </w:t>
      </w:r>
      <w:r w:rsidR="002426D2" w:rsidRPr="007118A4">
        <w:rPr>
          <w:rFonts w:ascii="Arial" w:hAnsi="Arial" w:cs="Arial"/>
          <w:lang w:val="nl-BE"/>
        </w:rPr>
        <w:t xml:space="preserve">beperkte ervaring van </w:t>
      </w:r>
      <w:r w:rsidR="002F2B3E" w:rsidRPr="007118A4">
        <w:rPr>
          <w:rFonts w:ascii="Arial" w:hAnsi="Arial" w:cs="Arial"/>
          <w:lang w:val="nl-BE"/>
        </w:rPr>
        <w:t>niet-</w:t>
      </w:r>
      <w:r w:rsidR="00625AF0" w:rsidRPr="007118A4">
        <w:rPr>
          <w:rFonts w:ascii="Arial" w:hAnsi="Arial" w:cs="Arial"/>
          <w:lang w:val="nl-BE"/>
        </w:rPr>
        <w:t xml:space="preserve">militair </w:t>
      </w:r>
      <w:r w:rsidR="002426D2" w:rsidRPr="007118A4">
        <w:rPr>
          <w:rFonts w:ascii="Arial" w:hAnsi="Arial" w:cs="Arial"/>
          <w:lang w:val="nl-BE"/>
        </w:rPr>
        <w:t>m</w:t>
      </w:r>
      <w:r w:rsidR="009A4EFD" w:rsidRPr="007118A4">
        <w:rPr>
          <w:rFonts w:ascii="Arial" w:hAnsi="Arial" w:cs="Arial"/>
          <w:lang w:val="nl-BE"/>
        </w:rPr>
        <w:t>edisch personeel</w:t>
      </w:r>
      <w:r w:rsidRPr="007118A4">
        <w:rPr>
          <w:rFonts w:ascii="Arial" w:hAnsi="Arial" w:cs="Arial"/>
          <w:lang w:val="nl-BE"/>
        </w:rPr>
        <w:t xml:space="preserve"> met explosies en hun gevolgen</w:t>
      </w:r>
      <w:r w:rsidR="009A4EFD" w:rsidRPr="007118A4">
        <w:rPr>
          <w:rFonts w:ascii="Arial" w:hAnsi="Arial" w:cs="Arial"/>
          <w:lang w:val="nl-BE"/>
        </w:rPr>
        <w:t xml:space="preserve">, </w:t>
      </w:r>
      <w:r w:rsidRPr="007118A4">
        <w:rPr>
          <w:rFonts w:ascii="Arial" w:hAnsi="Arial" w:cs="Arial"/>
          <w:lang w:val="nl-BE"/>
        </w:rPr>
        <w:t>stelt de medische wereld</w:t>
      </w:r>
      <w:r w:rsidR="00E667E9" w:rsidRPr="007118A4">
        <w:rPr>
          <w:rFonts w:ascii="Arial" w:hAnsi="Arial" w:cs="Arial"/>
          <w:lang w:val="nl-BE"/>
        </w:rPr>
        <w:t xml:space="preserve"> voor een belangrijke uitdaging</w:t>
      </w:r>
      <w:r w:rsidR="00C5073C" w:rsidRPr="007118A4">
        <w:rPr>
          <w:rFonts w:ascii="Arial" w:hAnsi="Arial" w:cs="Arial"/>
          <w:lang w:val="nl-BE"/>
        </w:rPr>
        <w:t>.</w:t>
      </w:r>
      <w:r w:rsidR="008531DB" w:rsidRPr="007118A4">
        <w:rPr>
          <w:rFonts w:ascii="Arial" w:hAnsi="Arial" w:cs="Arial"/>
          <w:vertAlign w:val="superscript"/>
          <w:lang w:val="nl-BE"/>
        </w:rPr>
        <w:t>3,4,10-13,16,19,22</w:t>
      </w:r>
    </w:p>
    <w:p w:rsidR="0098242F" w:rsidRPr="007118A4" w:rsidRDefault="0098242F" w:rsidP="00DB3CE1">
      <w:pPr>
        <w:jc w:val="both"/>
        <w:rPr>
          <w:rFonts w:ascii="Arial" w:hAnsi="Arial" w:cs="Arial"/>
          <w:b/>
          <w:sz w:val="24"/>
          <w:szCs w:val="24"/>
          <w:u w:val="single"/>
          <w:lang w:val="nl-BE"/>
        </w:rPr>
      </w:pPr>
    </w:p>
    <w:p w:rsidR="0098242F" w:rsidRPr="007118A4" w:rsidRDefault="0098242F" w:rsidP="00DB3CE1">
      <w:pPr>
        <w:jc w:val="both"/>
        <w:rPr>
          <w:rFonts w:ascii="Arial" w:hAnsi="Arial" w:cs="Arial"/>
          <w:b/>
          <w:sz w:val="24"/>
          <w:szCs w:val="24"/>
          <w:u w:val="single"/>
          <w:lang w:val="nl-BE"/>
        </w:rPr>
      </w:pPr>
    </w:p>
    <w:p w:rsidR="00301A99" w:rsidRPr="007118A4" w:rsidRDefault="00301A99" w:rsidP="00DB3CE1">
      <w:pPr>
        <w:jc w:val="both"/>
        <w:rPr>
          <w:rFonts w:ascii="Arial" w:hAnsi="Arial" w:cs="Arial"/>
          <w:b/>
          <w:sz w:val="32"/>
          <w:szCs w:val="32"/>
          <w:u w:val="single"/>
          <w:lang w:val="nl-BE"/>
        </w:rPr>
      </w:pPr>
      <w:r w:rsidRPr="007118A4">
        <w:rPr>
          <w:rFonts w:ascii="Arial" w:hAnsi="Arial" w:cs="Arial"/>
          <w:b/>
          <w:sz w:val="32"/>
          <w:szCs w:val="32"/>
          <w:u w:val="single"/>
          <w:lang w:val="nl-BE"/>
        </w:rPr>
        <w:br w:type="page"/>
      </w:r>
    </w:p>
    <w:p w:rsidR="00322760" w:rsidRPr="007118A4" w:rsidRDefault="00322760" w:rsidP="00DB3CE1">
      <w:pPr>
        <w:pStyle w:val="Kop1"/>
        <w:jc w:val="both"/>
        <w:rPr>
          <w:lang w:val="nl-BE"/>
        </w:rPr>
      </w:pPr>
    </w:p>
    <w:p w:rsidR="007B6F97" w:rsidRPr="007118A4" w:rsidRDefault="008E7F3C" w:rsidP="00DB3CE1">
      <w:pPr>
        <w:pStyle w:val="Kop1"/>
        <w:jc w:val="both"/>
        <w:rPr>
          <w:lang w:val="nl-BE"/>
        </w:rPr>
      </w:pPr>
      <w:bookmarkStart w:id="3" w:name="_Toc423585"/>
      <w:r w:rsidRPr="007118A4">
        <w:rPr>
          <w:lang w:val="nl-BE"/>
        </w:rPr>
        <w:t>Wat is een bomexplosie?</w:t>
      </w:r>
      <w:bookmarkEnd w:id="3"/>
    </w:p>
    <w:p w:rsidR="00282882" w:rsidRPr="007118A4" w:rsidRDefault="008E7F3C" w:rsidP="00DB3CE1">
      <w:pPr>
        <w:spacing w:line="240" w:lineRule="auto"/>
        <w:jc w:val="both"/>
        <w:rPr>
          <w:rFonts w:ascii="Arial" w:hAnsi="Arial" w:cs="Arial"/>
          <w:sz w:val="16"/>
          <w:szCs w:val="16"/>
          <w:vertAlign w:val="superscript"/>
          <w:lang w:val="nl-BE"/>
        </w:rPr>
      </w:pPr>
      <w:r w:rsidRPr="007118A4">
        <w:rPr>
          <w:rFonts w:ascii="Arial" w:hAnsi="Arial" w:cs="Arial"/>
          <w:lang w:val="nl-BE"/>
        </w:rPr>
        <w:t>Een explosie</w:t>
      </w:r>
      <w:r w:rsidR="00D31E34" w:rsidRPr="007118A4">
        <w:rPr>
          <w:rFonts w:ascii="Arial" w:hAnsi="Arial" w:cs="Arial"/>
          <w:lang w:val="nl-BE"/>
        </w:rPr>
        <w:t xml:space="preserve"> kan</w:t>
      </w:r>
      <w:r w:rsidRPr="007118A4">
        <w:rPr>
          <w:rFonts w:ascii="Arial" w:hAnsi="Arial" w:cs="Arial"/>
          <w:lang w:val="nl-BE"/>
        </w:rPr>
        <w:t xml:space="preserve"> gedefinieerd</w:t>
      </w:r>
      <w:r w:rsidR="00D31E34" w:rsidRPr="007118A4">
        <w:rPr>
          <w:rFonts w:ascii="Arial" w:hAnsi="Arial" w:cs="Arial"/>
          <w:lang w:val="nl-BE"/>
        </w:rPr>
        <w:t xml:space="preserve"> worden</w:t>
      </w:r>
      <w:r w:rsidRPr="007118A4">
        <w:rPr>
          <w:rFonts w:ascii="Arial" w:hAnsi="Arial" w:cs="Arial"/>
          <w:lang w:val="nl-BE"/>
        </w:rPr>
        <w:t xml:space="preserve"> als “</w:t>
      </w:r>
      <w:r w:rsidR="001C50CB" w:rsidRPr="007118A4">
        <w:rPr>
          <w:rFonts w:ascii="Arial" w:hAnsi="Arial" w:cs="Arial"/>
          <w:lang w:val="nl-BE"/>
        </w:rPr>
        <w:t xml:space="preserve">een krachtige </w:t>
      </w:r>
      <w:r w:rsidR="001C50CB" w:rsidRPr="007118A4">
        <w:rPr>
          <w:rFonts w:ascii="Arial" w:hAnsi="Arial" w:cs="Arial"/>
          <w:i/>
          <w:lang w:val="nl-BE"/>
        </w:rPr>
        <w:t>blowing apart</w:t>
      </w:r>
      <w:r w:rsidRPr="007118A4">
        <w:rPr>
          <w:rFonts w:ascii="Arial" w:hAnsi="Arial" w:cs="Arial"/>
          <w:lang w:val="nl-BE"/>
        </w:rPr>
        <w:t>, veroorzaakt door energie die voortkomt uit een snelle chemische reactie, een nucleaire reactie, of door de ontsn</w:t>
      </w:r>
      <w:r w:rsidR="00FF7D82" w:rsidRPr="007118A4">
        <w:rPr>
          <w:rFonts w:ascii="Arial" w:hAnsi="Arial" w:cs="Arial"/>
          <w:lang w:val="nl-BE"/>
        </w:rPr>
        <w:t>apping van gassen onder druk</w:t>
      </w:r>
      <w:r w:rsidR="00B61037" w:rsidRPr="007118A4">
        <w:rPr>
          <w:rFonts w:ascii="Arial" w:hAnsi="Arial" w:cs="Arial"/>
          <w:lang w:val="nl-BE"/>
        </w:rPr>
        <w:t>”</w:t>
      </w:r>
      <w:r w:rsidR="00C5073C" w:rsidRPr="007118A4">
        <w:rPr>
          <w:rFonts w:ascii="Arial" w:hAnsi="Arial" w:cs="Arial"/>
          <w:lang w:val="nl-BE"/>
        </w:rPr>
        <w:t>.</w:t>
      </w:r>
      <w:r w:rsidR="00282882" w:rsidRPr="007118A4">
        <w:rPr>
          <w:rFonts w:ascii="Arial" w:hAnsi="Arial" w:cs="Arial"/>
          <w:vertAlign w:val="superscript"/>
          <w:lang w:val="nl-BE"/>
        </w:rPr>
        <w:t>3,8,15</w:t>
      </w:r>
      <w:r w:rsidR="000B03F8" w:rsidRPr="007118A4">
        <w:rPr>
          <w:rFonts w:ascii="Arial" w:hAnsi="Arial" w:cs="Arial"/>
          <w:vertAlign w:val="superscript"/>
          <w:lang w:val="nl-BE"/>
        </w:rPr>
        <w:t>,21</w:t>
      </w:r>
    </w:p>
    <w:p w:rsidR="00EC7000" w:rsidRPr="007118A4" w:rsidRDefault="008E7F3C" w:rsidP="00DB3CE1">
      <w:pPr>
        <w:spacing w:line="240" w:lineRule="auto"/>
        <w:jc w:val="both"/>
        <w:rPr>
          <w:rFonts w:ascii="Arial" w:hAnsi="Arial" w:cs="Arial"/>
          <w:vertAlign w:val="superscript"/>
          <w:lang w:val="nl-BE"/>
        </w:rPr>
      </w:pPr>
      <w:r w:rsidRPr="007118A4">
        <w:rPr>
          <w:rFonts w:ascii="Arial" w:hAnsi="Arial" w:cs="Arial"/>
          <w:lang w:val="nl-BE"/>
        </w:rPr>
        <w:t>Een explosief is een materiaal dat aanle</w:t>
      </w:r>
      <w:r w:rsidR="00E667E9" w:rsidRPr="007118A4">
        <w:rPr>
          <w:rFonts w:ascii="Arial" w:hAnsi="Arial" w:cs="Arial"/>
          <w:lang w:val="nl-BE"/>
        </w:rPr>
        <w:t>iding geeft tot de explosie</w:t>
      </w:r>
      <w:r w:rsidR="007E07B0" w:rsidRPr="007118A4">
        <w:rPr>
          <w:rFonts w:ascii="Arial" w:hAnsi="Arial" w:cs="Arial"/>
          <w:lang w:val="nl-BE"/>
        </w:rPr>
        <w:t>.</w:t>
      </w:r>
      <w:r w:rsidR="007E07B0" w:rsidRPr="007118A4">
        <w:rPr>
          <w:rFonts w:ascii="Arial" w:hAnsi="Arial" w:cs="Arial"/>
          <w:vertAlign w:val="superscript"/>
          <w:lang w:val="nl-BE"/>
        </w:rPr>
        <w:t>5,13,15</w:t>
      </w:r>
      <w:r w:rsidR="00117154" w:rsidRPr="007118A4">
        <w:rPr>
          <w:rFonts w:ascii="Arial" w:hAnsi="Arial" w:cs="Arial"/>
          <w:lang w:val="nl-BE"/>
        </w:rPr>
        <w:t xml:space="preserve"> </w:t>
      </w:r>
      <w:r w:rsidR="0060243C" w:rsidRPr="007118A4">
        <w:rPr>
          <w:rFonts w:ascii="Arial" w:hAnsi="Arial" w:cs="Arial"/>
          <w:lang w:val="nl-BE"/>
        </w:rPr>
        <w:t>Deze mate</w:t>
      </w:r>
      <w:r w:rsidRPr="007118A4">
        <w:rPr>
          <w:rFonts w:ascii="Arial" w:hAnsi="Arial" w:cs="Arial"/>
          <w:lang w:val="nl-BE"/>
        </w:rPr>
        <w:t>rialen zetten hun energie vrij in slechts enkele microseconden</w:t>
      </w:r>
      <w:r w:rsidR="0039455D" w:rsidRPr="007118A4">
        <w:rPr>
          <w:rFonts w:ascii="Arial" w:hAnsi="Arial" w:cs="Arial"/>
          <w:lang w:val="nl-BE"/>
        </w:rPr>
        <w:t xml:space="preserve"> door een snelle omzetting van vaste of vloeibare substanties in gassen</w:t>
      </w:r>
      <w:r w:rsidR="00C5073C" w:rsidRPr="007118A4">
        <w:rPr>
          <w:rFonts w:ascii="Arial" w:hAnsi="Arial" w:cs="Arial"/>
          <w:lang w:val="nl-BE"/>
        </w:rPr>
        <w:t>.</w:t>
      </w:r>
      <w:r w:rsidR="00282882" w:rsidRPr="007118A4">
        <w:rPr>
          <w:rFonts w:ascii="Arial" w:hAnsi="Arial" w:cs="Arial"/>
          <w:vertAlign w:val="superscript"/>
          <w:lang w:val="nl-BE"/>
        </w:rPr>
        <w:t>3,5,11,13,15</w:t>
      </w:r>
    </w:p>
    <w:p w:rsidR="00D05E19" w:rsidRPr="007118A4" w:rsidRDefault="00D05E19" w:rsidP="00DB3CE1">
      <w:pPr>
        <w:spacing w:line="240" w:lineRule="auto"/>
        <w:jc w:val="both"/>
        <w:rPr>
          <w:rFonts w:ascii="Arial" w:hAnsi="Arial" w:cs="Arial"/>
          <w:lang w:val="nl-BE"/>
        </w:rPr>
      </w:pPr>
      <w:r w:rsidRPr="007118A4">
        <w:rPr>
          <w:rFonts w:ascii="Arial" w:hAnsi="Arial" w:cs="Arial"/>
          <w:lang w:val="nl-BE"/>
        </w:rPr>
        <w:t xml:space="preserve">De vrijgekomen gassen zorgen voor compressie van het omringende medium, met een drukstijging tot gevolg. Deze drukstijging creëert een </w:t>
      </w:r>
      <w:r w:rsidRPr="007118A4">
        <w:rPr>
          <w:rFonts w:ascii="Arial" w:hAnsi="Arial" w:cs="Arial"/>
          <w:i/>
          <w:lang w:val="nl-BE"/>
        </w:rPr>
        <w:t>blast wave</w:t>
      </w:r>
      <w:r w:rsidRPr="007118A4">
        <w:rPr>
          <w:rFonts w:ascii="Arial" w:hAnsi="Arial" w:cs="Arial"/>
          <w:lang w:val="nl-BE"/>
        </w:rPr>
        <w:t xml:space="preserve"> die zich voortplant in de omgeving.</w:t>
      </w:r>
      <w:r w:rsidRPr="007118A4">
        <w:rPr>
          <w:rFonts w:ascii="Arial" w:hAnsi="Arial" w:cs="Arial"/>
          <w:vertAlign w:val="superscript"/>
          <w:lang w:val="nl-BE"/>
        </w:rPr>
        <w:t xml:space="preserve">1,3,5,6,8,10-16,18 </w:t>
      </w:r>
    </w:p>
    <w:p w:rsidR="000672A1" w:rsidRPr="007118A4" w:rsidRDefault="0039455D" w:rsidP="00DB3CE1">
      <w:pPr>
        <w:spacing w:line="240" w:lineRule="auto"/>
        <w:jc w:val="both"/>
        <w:rPr>
          <w:rFonts w:ascii="Arial" w:hAnsi="Arial" w:cs="Arial"/>
          <w:lang w:val="nl-BE"/>
        </w:rPr>
      </w:pPr>
      <w:r w:rsidRPr="007118A4">
        <w:rPr>
          <w:rFonts w:ascii="Arial" w:hAnsi="Arial" w:cs="Arial"/>
          <w:lang w:val="nl-BE"/>
        </w:rPr>
        <w:t xml:space="preserve">We kunnen een onderscheid maken tussen </w:t>
      </w:r>
      <w:r w:rsidRPr="007118A4">
        <w:rPr>
          <w:rFonts w:ascii="Arial" w:hAnsi="Arial" w:cs="Arial"/>
          <w:i/>
          <w:lang w:val="nl-BE"/>
        </w:rPr>
        <w:t>low-order</w:t>
      </w:r>
      <w:r w:rsidRPr="007118A4">
        <w:rPr>
          <w:rFonts w:ascii="Arial" w:hAnsi="Arial" w:cs="Arial"/>
          <w:lang w:val="nl-BE"/>
        </w:rPr>
        <w:t xml:space="preserve"> en </w:t>
      </w:r>
      <w:r w:rsidRPr="007118A4">
        <w:rPr>
          <w:rFonts w:ascii="Arial" w:hAnsi="Arial" w:cs="Arial"/>
          <w:i/>
          <w:lang w:val="nl-BE"/>
        </w:rPr>
        <w:t>high-or</w:t>
      </w:r>
      <w:r w:rsidR="00EC7000" w:rsidRPr="007118A4">
        <w:rPr>
          <w:rFonts w:ascii="Arial" w:hAnsi="Arial" w:cs="Arial"/>
          <w:i/>
          <w:lang w:val="nl-BE"/>
        </w:rPr>
        <w:t>der</w:t>
      </w:r>
      <w:r w:rsidR="00E667E9" w:rsidRPr="007118A4">
        <w:rPr>
          <w:rFonts w:ascii="Arial" w:hAnsi="Arial" w:cs="Arial"/>
          <w:lang w:val="nl-BE"/>
        </w:rPr>
        <w:t xml:space="preserve"> explosieve materialen</w:t>
      </w:r>
      <w:r w:rsidR="00C5073C" w:rsidRPr="007118A4">
        <w:rPr>
          <w:rFonts w:ascii="Arial" w:hAnsi="Arial" w:cs="Arial"/>
          <w:lang w:val="nl-BE"/>
        </w:rPr>
        <w:t>.</w:t>
      </w:r>
      <w:r w:rsidR="00282882" w:rsidRPr="007118A4">
        <w:rPr>
          <w:rFonts w:ascii="Arial" w:hAnsi="Arial" w:cs="Arial"/>
          <w:vertAlign w:val="superscript"/>
          <w:lang w:val="nl-BE"/>
        </w:rPr>
        <w:t>1,5,11,15</w:t>
      </w:r>
      <w:r w:rsidR="00625A26" w:rsidRPr="007118A4">
        <w:rPr>
          <w:rFonts w:ascii="Arial" w:hAnsi="Arial" w:cs="Arial"/>
          <w:vertAlign w:val="superscript"/>
          <w:lang w:val="nl-BE"/>
        </w:rPr>
        <w:t>,21</w:t>
      </w:r>
    </w:p>
    <w:p w:rsidR="00833F8D" w:rsidRPr="007118A4" w:rsidRDefault="00EC7000" w:rsidP="00DB3CE1">
      <w:pPr>
        <w:spacing w:line="240" w:lineRule="auto"/>
        <w:jc w:val="both"/>
        <w:rPr>
          <w:rFonts w:ascii="Arial" w:hAnsi="Arial" w:cs="Arial"/>
          <w:lang w:val="nl-BE"/>
        </w:rPr>
      </w:pPr>
      <w:r w:rsidRPr="007118A4">
        <w:rPr>
          <w:rFonts w:ascii="Arial" w:hAnsi="Arial" w:cs="Arial"/>
          <w:i/>
          <w:lang w:val="nl-BE"/>
        </w:rPr>
        <w:t>Low-</w:t>
      </w:r>
      <w:r w:rsidR="0039455D" w:rsidRPr="007118A4">
        <w:rPr>
          <w:rFonts w:ascii="Arial" w:hAnsi="Arial" w:cs="Arial"/>
          <w:i/>
          <w:lang w:val="nl-BE"/>
        </w:rPr>
        <w:t>order</w:t>
      </w:r>
      <w:r w:rsidR="0039455D" w:rsidRPr="007118A4">
        <w:rPr>
          <w:rFonts w:ascii="Arial" w:hAnsi="Arial" w:cs="Arial"/>
          <w:lang w:val="nl-BE"/>
        </w:rPr>
        <w:t xml:space="preserve"> explosieve materialen zetten hun energie vrij door deflagratie</w:t>
      </w:r>
      <w:r w:rsidR="004A0FF6" w:rsidRPr="007118A4">
        <w:rPr>
          <w:rFonts w:ascii="Arial" w:hAnsi="Arial" w:cs="Arial"/>
          <w:lang w:val="nl-BE"/>
        </w:rPr>
        <w:t>, een verbrandingsproces</w:t>
      </w:r>
      <w:r w:rsidR="006E68B1" w:rsidRPr="007118A4">
        <w:rPr>
          <w:rFonts w:ascii="Arial" w:hAnsi="Arial" w:cs="Arial"/>
          <w:lang w:val="nl-BE"/>
        </w:rPr>
        <w:t xml:space="preserve">. </w:t>
      </w:r>
      <w:r w:rsidR="005668D2" w:rsidRPr="007118A4">
        <w:rPr>
          <w:rFonts w:ascii="Arial" w:hAnsi="Arial" w:cs="Arial"/>
          <w:lang w:val="nl-BE"/>
        </w:rPr>
        <w:t>In een omsloten ruimte kan het ontstaan van het grote volume gas aanleiding geven tot een explosie. De hieruit ontstane</w:t>
      </w:r>
      <w:r w:rsidR="0039455D" w:rsidRPr="007118A4">
        <w:rPr>
          <w:rFonts w:ascii="Arial" w:hAnsi="Arial" w:cs="Arial"/>
          <w:lang w:val="nl-BE"/>
        </w:rPr>
        <w:t xml:space="preserve"> </w:t>
      </w:r>
      <w:r w:rsidR="00C8290F" w:rsidRPr="007118A4">
        <w:rPr>
          <w:rFonts w:ascii="Arial" w:hAnsi="Arial" w:cs="Arial"/>
          <w:i/>
          <w:lang w:val="nl-BE"/>
        </w:rPr>
        <w:t>blast</w:t>
      </w:r>
      <w:r w:rsidR="0039455D" w:rsidRPr="007118A4">
        <w:rPr>
          <w:rFonts w:ascii="Arial" w:hAnsi="Arial" w:cs="Arial"/>
          <w:i/>
          <w:lang w:val="nl-BE"/>
        </w:rPr>
        <w:t xml:space="preserve"> wave</w:t>
      </w:r>
      <w:r w:rsidR="0039455D" w:rsidRPr="007118A4">
        <w:rPr>
          <w:rFonts w:ascii="Arial" w:hAnsi="Arial" w:cs="Arial"/>
          <w:lang w:val="nl-BE"/>
        </w:rPr>
        <w:t xml:space="preserve"> </w:t>
      </w:r>
      <w:r w:rsidR="005668D2" w:rsidRPr="007118A4">
        <w:rPr>
          <w:rFonts w:ascii="Arial" w:hAnsi="Arial" w:cs="Arial"/>
          <w:lang w:val="nl-BE"/>
        </w:rPr>
        <w:t>wordt gekenmerkt door</w:t>
      </w:r>
      <w:r w:rsidR="0039455D" w:rsidRPr="007118A4">
        <w:rPr>
          <w:rFonts w:ascii="Arial" w:hAnsi="Arial" w:cs="Arial"/>
          <w:lang w:val="nl-BE"/>
        </w:rPr>
        <w:t xml:space="preserve"> snelheden &lt;1000 m/s. </w:t>
      </w:r>
      <w:r w:rsidR="0039455D" w:rsidRPr="007118A4">
        <w:rPr>
          <w:rFonts w:ascii="Arial" w:hAnsi="Arial" w:cs="Arial"/>
          <w:i/>
          <w:lang w:val="nl-BE"/>
        </w:rPr>
        <w:t>Low-order</w:t>
      </w:r>
      <w:r w:rsidR="0039455D" w:rsidRPr="007118A4">
        <w:rPr>
          <w:rFonts w:ascii="Arial" w:hAnsi="Arial" w:cs="Arial"/>
          <w:lang w:val="nl-BE"/>
        </w:rPr>
        <w:t xml:space="preserve"> explosieve materialen zijn </w:t>
      </w:r>
      <w:r w:rsidR="00193ACA" w:rsidRPr="007118A4">
        <w:rPr>
          <w:rFonts w:ascii="Arial" w:hAnsi="Arial" w:cs="Arial"/>
          <w:lang w:val="nl-BE"/>
        </w:rPr>
        <w:t>stabieler en</w:t>
      </w:r>
      <w:r w:rsidR="000F40D7" w:rsidRPr="007118A4">
        <w:rPr>
          <w:rFonts w:ascii="Arial" w:hAnsi="Arial" w:cs="Arial"/>
          <w:lang w:val="nl-BE"/>
        </w:rPr>
        <w:t xml:space="preserve"> </w:t>
      </w:r>
      <w:r w:rsidR="00193ACA" w:rsidRPr="007118A4">
        <w:rPr>
          <w:rFonts w:ascii="Arial" w:hAnsi="Arial" w:cs="Arial"/>
          <w:lang w:val="nl-BE"/>
        </w:rPr>
        <w:t xml:space="preserve">bijgevolg </w:t>
      </w:r>
      <w:r w:rsidR="0039455D" w:rsidRPr="007118A4">
        <w:rPr>
          <w:rFonts w:ascii="Arial" w:hAnsi="Arial" w:cs="Arial"/>
          <w:lang w:val="nl-BE"/>
        </w:rPr>
        <w:t>makkelijk</w:t>
      </w:r>
      <w:r w:rsidR="006B2EE6" w:rsidRPr="007118A4">
        <w:rPr>
          <w:rFonts w:ascii="Arial" w:hAnsi="Arial" w:cs="Arial"/>
          <w:lang w:val="nl-BE"/>
        </w:rPr>
        <w:t>er</w:t>
      </w:r>
      <w:r w:rsidR="0039455D" w:rsidRPr="007118A4">
        <w:rPr>
          <w:rFonts w:ascii="Arial" w:hAnsi="Arial" w:cs="Arial"/>
          <w:lang w:val="nl-BE"/>
        </w:rPr>
        <w:t xml:space="preserve"> te controleren</w:t>
      </w:r>
      <w:r w:rsidRPr="007118A4">
        <w:rPr>
          <w:rFonts w:ascii="Arial" w:hAnsi="Arial" w:cs="Arial"/>
          <w:lang w:val="nl-BE"/>
        </w:rPr>
        <w:t xml:space="preserve"> dan high-order explosieve materialen</w:t>
      </w:r>
      <w:r w:rsidR="0039455D" w:rsidRPr="007118A4">
        <w:rPr>
          <w:rFonts w:ascii="Arial" w:hAnsi="Arial" w:cs="Arial"/>
          <w:lang w:val="nl-BE"/>
        </w:rPr>
        <w:t xml:space="preserve">. </w:t>
      </w:r>
      <w:r w:rsidR="00833F8D" w:rsidRPr="007118A4">
        <w:rPr>
          <w:rFonts w:ascii="Arial" w:hAnsi="Arial" w:cs="Arial"/>
          <w:lang w:val="nl-BE"/>
        </w:rPr>
        <w:t xml:space="preserve">Voorbeelden van </w:t>
      </w:r>
      <w:r w:rsidR="00833F8D" w:rsidRPr="007118A4">
        <w:rPr>
          <w:rFonts w:ascii="Arial" w:hAnsi="Arial" w:cs="Arial"/>
          <w:i/>
          <w:lang w:val="nl-BE"/>
        </w:rPr>
        <w:t>low-order</w:t>
      </w:r>
      <w:r w:rsidR="00833F8D" w:rsidRPr="007118A4">
        <w:rPr>
          <w:rFonts w:ascii="Arial" w:hAnsi="Arial" w:cs="Arial"/>
          <w:lang w:val="nl-BE"/>
        </w:rPr>
        <w:t xml:space="preserve"> explos</w:t>
      </w:r>
      <w:r w:rsidR="00E667E9" w:rsidRPr="007118A4">
        <w:rPr>
          <w:rFonts w:ascii="Arial" w:hAnsi="Arial" w:cs="Arial"/>
          <w:lang w:val="nl-BE"/>
        </w:rPr>
        <w:t>ieven zijn buskruit en vuurwerk</w:t>
      </w:r>
      <w:r w:rsidR="00C5073C" w:rsidRPr="007118A4">
        <w:rPr>
          <w:rFonts w:ascii="Arial" w:hAnsi="Arial" w:cs="Arial"/>
          <w:lang w:val="nl-BE"/>
        </w:rPr>
        <w:t>.</w:t>
      </w:r>
      <w:r w:rsidR="00282882" w:rsidRPr="007118A4">
        <w:rPr>
          <w:rFonts w:ascii="Arial" w:hAnsi="Arial" w:cs="Arial"/>
          <w:vertAlign w:val="superscript"/>
          <w:lang w:val="nl-BE"/>
        </w:rPr>
        <w:t>1,5,11,13</w:t>
      </w:r>
      <w:r w:rsidR="00477E0E" w:rsidRPr="007118A4">
        <w:rPr>
          <w:rFonts w:ascii="Arial" w:hAnsi="Arial" w:cs="Arial"/>
          <w:vertAlign w:val="superscript"/>
          <w:lang w:val="nl-BE"/>
        </w:rPr>
        <w:t>,21</w:t>
      </w:r>
    </w:p>
    <w:p w:rsidR="006B2EE6" w:rsidRPr="007118A4" w:rsidRDefault="0039455D" w:rsidP="00DB3CE1">
      <w:pPr>
        <w:spacing w:line="240" w:lineRule="auto"/>
        <w:jc w:val="both"/>
        <w:rPr>
          <w:rFonts w:ascii="Arial" w:hAnsi="Arial" w:cs="Arial"/>
          <w:lang w:val="nl-BE"/>
        </w:rPr>
      </w:pPr>
      <w:r w:rsidRPr="007118A4">
        <w:rPr>
          <w:rFonts w:ascii="Arial" w:hAnsi="Arial" w:cs="Arial"/>
          <w:lang w:val="nl-BE"/>
        </w:rPr>
        <w:t xml:space="preserve">Bij </w:t>
      </w:r>
      <w:r w:rsidRPr="007118A4">
        <w:rPr>
          <w:rFonts w:ascii="Arial" w:hAnsi="Arial" w:cs="Arial"/>
          <w:i/>
          <w:lang w:val="nl-BE"/>
        </w:rPr>
        <w:t>high-order</w:t>
      </w:r>
      <w:r w:rsidRPr="007118A4">
        <w:rPr>
          <w:rFonts w:ascii="Arial" w:hAnsi="Arial" w:cs="Arial"/>
          <w:lang w:val="nl-BE"/>
        </w:rPr>
        <w:t xml:space="preserve"> explosieve materialen komt de omzetting </w:t>
      </w:r>
      <w:r w:rsidR="00833F8D" w:rsidRPr="007118A4">
        <w:rPr>
          <w:rFonts w:ascii="Arial" w:hAnsi="Arial" w:cs="Arial"/>
          <w:lang w:val="nl-BE"/>
        </w:rPr>
        <w:t xml:space="preserve">tot gassen </w:t>
      </w:r>
      <w:r w:rsidRPr="007118A4">
        <w:rPr>
          <w:rFonts w:ascii="Arial" w:hAnsi="Arial" w:cs="Arial"/>
          <w:lang w:val="nl-BE"/>
        </w:rPr>
        <w:t>tot stand door een proces genaamd detonatie, waarbij de chemische verbindingen binnen het materiaal worden afgebroken.</w:t>
      </w:r>
      <w:r w:rsidR="000F40D7" w:rsidRPr="007118A4">
        <w:rPr>
          <w:rFonts w:ascii="Arial" w:hAnsi="Arial" w:cs="Arial"/>
          <w:lang w:val="nl-BE"/>
        </w:rPr>
        <w:t xml:space="preserve"> Hierbij ontstaat </w:t>
      </w:r>
      <w:r w:rsidR="006B2EE6" w:rsidRPr="007118A4">
        <w:rPr>
          <w:rFonts w:ascii="Arial" w:hAnsi="Arial" w:cs="Arial"/>
          <w:lang w:val="nl-BE"/>
        </w:rPr>
        <w:t xml:space="preserve">een </w:t>
      </w:r>
      <w:r w:rsidR="006B2EE6" w:rsidRPr="007118A4">
        <w:rPr>
          <w:rFonts w:ascii="Arial" w:hAnsi="Arial" w:cs="Arial"/>
          <w:i/>
          <w:lang w:val="nl-BE"/>
        </w:rPr>
        <w:t>blast wave</w:t>
      </w:r>
      <w:r w:rsidR="006B2EE6" w:rsidRPr="007118A4">
        <w:rPr>
          <w:rFonts w:ascii="Arial" w:hAnsi="Arial" w:cs="Arial"/>
          <w:lang w:val="nl-BE"/>
        </w:rPr>
        <w:t xml:space="preserve"> met supersonische snelheden (3000 tot 9000 m/s).</w:t>
      </w:r>
      <w:r w:rsidR="00ED0A8E" w:rsidRPr="007118A4">
        <w:rPr>
          <w:rFonts w:ascii="Arial" w:hAnsi="Arial" w:cs="Arial"/>
          <w:lang w:val="nl-BE"/>
        </w:rPr>
        <w:t xml:space="preserve"> </w:t>
      </w:r>
      <w:r w:rsidR="00546B20" w:rsidRPr="007118A4">
        <w:rPr>
          <w:rFonts w:ascii="Arial" w:hAnsi="Arial" w:cs="Arial"/>
          <w:lang w:val="nl-BE"/>
        </w:rPr>
        <w:t xml:space="preserve">Door de krachtigere </w:t>
      </w:r>
      <w:r w:rsidR="00546B20" w:rsidRPr="007118A4">
        <w:rPr>
          <w:rFonts w:ascii="Arial" w:hAnsi="Arial" w:cs="Arial"/>
          <w:i/>
          <w:lang w:val="nl-BE"/>
        </w:rPr>
        <w:t>blast wave</w:t>
      </w:r>
      <w:r w:rsidR="00546B20" w:rsidRPr="007118A4">
        <w:rPr>
          <w:rFonts w:ascii="Arial" w:hAnsi="Arial" w:cs="Arial"/>
          <w:lang w:val="nl-BE"/>
        </w:rPr>
        <w:t xml:space="preserve"> hebben </w:t>
      </w:r>
      <w:r w:rsidR="00546B20" w:rsidRPr="007118A4">
        <w:rPr>
          <w:rFonts w:ascii="Arial" w:hAnsi="Arial" w:cs="Arial"/>
          <w:i/>
          <w:lang w:val="nl-BE"/>
        </w:rPr>
        <w:t>h</w:t>
      </w:r>
      <w:r w:rsidR="00ED0A8E" w:rsidRPr="007118A4">
        <w:rPr>
          <w:rFonts w:ascii="Arial" w:hAnsi="Arial" w:cs="Arial"/>
          <w:i/>
          <w:lang w:val="nl-BE"/>
        </w:rPr>
        <w:t>igh-order</w:t>
      </w:r>
      <w:r w:rsidR="00ED0A8E" w:rsidRPr="007118A4">
        <w:rPr>
          <w:rFonts w:ascii="Arial" w:hAnsi="Arial" w:cs="Arial"/>
          <w:lang w:val="nl-BE"/>
        </w:rPr>
        <w:t xml:space="preserve"> explosieven een groter verwondingspotentieel dan </w:t>
      </w:r>
      <w:r w:rsidR="00ED0A8E" w:rsidRPr="007118A4">
        <w:rPr>
          <w:rFonts w:ascii="Arial" w:hAnsi="Arial" w:cs="Arial"/>
          <w:i/>
          <w:lang w:val="nl-BE"/>
        </w:rPr>
        <w:t>low-order</w:t>
      </w:r>
      <w:r w:rsidR="00ED0A8E" w:rsidRPr="007118A4">
        <w:rPr>
          <w:rFonts w:ascii="Arial" w:hAnsi="Arial" w:cs="Arial"/>
          <w:lang w:val="nl-BE"/>
        </w:rPr>
        <w:t xml:space="preserve"> explosieven. </w:t>
      </w:r>
      <w:r w:rsidR="006B2EE6" w:rsidRPr="007118A4">
        <w:rPr>
          <w:rFonts w:ascii="Arial" w:hAnsi="Arial" w:cs="Arial"/>
          <w:vanish/>
          <w:lang w:val="nl-BE"/>
        </w:rPr>
        <w:t>Hier jirfijigsz</w:t>
      </w:r>
      <w:r w:rsidR="00833F8D" w:rsidRPr="007118A4">
        <w:rPr>
          <w:rFonts w:ascii="Arial" w:hAnsi="Arial" w:cs="Arial"/>
          <w:lang w:val="nl-BE"/>
        </w:rPr>
        <w:t xml:space="preserve">Voorbeelden van </w:t>
      </w:r>
      <w:r w:rsidR="00833F8D" w:rsidRPr="007118A4">
        <w:rPr>
          <w:rFonts w:ascii="Arial" w:hAnsi="Arial" w:cs="Arial"/>
          <w:i/>
          <w:lang w:val="nl-BE"/>
        </w:rPr>
        <w:t>high-order</w:t>
      </w:r>
      <w:r w:rsidR="00394972" w:rsidRPr="007118A4">
        <w:rPr>
          <w:rFonts w:ascii="Arial" w:hAnsi="Arial" w:cs="Arial"/>
          <w:lang w:val="nl-BE"/>
        </w:rPr>
        <w:t xml:space="preserve"> explosieven zijn T</w:t>
      </w:r>
      <w:r w:rsidR="00833F8D" w:rsidRPr="007118A4">
        <w:rPr>
          <w:rFonts w:ascii="Arial" w:hAnsi="Arial" w:cs="Arial"/>
          <w:lang w:val="nl-BE"/>
        </w:rPr>
        <w:t xml:space="preserve">rinitrotoluene </w:t>
      </w:r>
      <w:r w:rsidR="00E667E9" w:rsidRPr="007118A4">
        <w:rPr>
          <w:rFonts w:ascii="Arial" w:hAnsi="Arial" w:cs="Arial"/>
          <w:lang w:val="nl-BE"/>
        </w:rPr>
        <w:t>(TNT), compositie C-4 en Semtex</w:t>
      </w:r>
      <w:r w:rsidR="00695B83" w:rsidRPr="007118A4">
        <w:rPr>
          <w:rFonts w:ascii="Arial" w:hAnsi="Arial" w:cs="Arial"/>
          <w:lang w:val="nl-BE"/>
        </w:rPr>
        <w:t>.</w:t>
      </w:r>
      <w:r w:rsidR="00282882" w:rsidRPr="007118A4">
        <w:rPr>
          <w:rFonts w:ascii="Arial" w:hAnsi="Arial" w:cs="Arial"/>
          <w:vertAlign w:val="superscript"/>
          <w:lang w:val="nl-BE"/>
        </w:rPr>
        <w:t>1,3,5,10,11,13,15</w:t>
      </w:r>
      <w:r w:rsidR="00855B73" w:rsidRPr="007118A4">
        <w:rPr>
          <w:rFonts w:ascii="Arial" w:hAnsi="Arial" w:cs="Arial"/>
          <w:vertAlign w:val="superscript"/>
          <w:lang w:val="nl-BE"/>
        </w:rPr>
        <w:t>,16,</w:t>
      </w:r>
      <w:r w:rsidR="00477E0E" w:rsidRPr="007118A4">
        <w:rPr>
          <w:rFonts w:ascii="Arial" w:hAnsi="Arial" w:cs="Arial"/>
          <w:vertAlign w:val="superscript"/>
          <w:lang w:val="nl-BE"/>
        </w:rPr>
        <w:t>21,</w:t>
      </w:r>
      <w:r w:rsidR="00855B73" w:rsidRPr="007118A4">
        <w:rPr>
          <w:rFonts w:ascii="Arial" w:hAnsi="Arial" w:cs="Arial"/>
          <w:vertAlign w:val="superscript"/>
          <w:lang w:val="nl-BE"/>
        </w:rPr>
        <w:t>23</w:t>
      </w:r>
    </w:p>
    <w:p w:rsidR="008036C8" w:rsidRPr="007118A4" w:rsidRDefault="008E7F3C" w:rsidP="00DB3CE1">
      <w:pPr>
        <w:jc w:val="both"/>
        <w:rPr>
          <w:rFonts w:ascii="Arial" w:hAnsi="Arial" w:cs="Arial"/>
          <w:lang w:val="nl-BE"/>
        </w:rPr>
      </w:pPr>
      <w:r w:rsidRPr="007118A4">
        <w:rPr>
          <w:rFonts w:ascii="Arial" w:hAnsi="Arial" w:cs="Arial"/>
          <w:lang w:val="nl-BE"/>
        </w:rPr>
        <w:t xml:space="preserve">De drukveranderingen van de </w:t>
      </w:r>
      <w:r w:rsidRPr="007118A4">
        <w:rPr>
          <w:rFonts w:ascii="Arial" w:hAnsi="Arial" w:cs="Arial"/>
          <w:i/>
          <w:lang w:val="nl-BE"/>
        </w:rPr>
        <w:t xml:space="preserve">blast wave </w:t>
      </w:r>
      <w:r w:rsidRPr="007118A4">
        <w:rPr>
          <w:rFonts w:ascii="Arial" w:hAnsi="Arial" w:cs="Arial"/>
          <w:lang w:val="nl-BE"/>
        </w:rPr>
        <w:t>in een open ruimt</w:t>
      </w:r>
      <w:r w:rsidR="00BC56E1" w:rsidRPr="007118A4">
        <w:rPr>
          <w:rFonts w:ascii="Arial" w:hAnsi="Arial" w:cs="Arial"/>
          <w:lang w:val="nl-BE"/>
        </w:rPr>
        <w:t xml:space="preserve">e zonder obstakels, kunnen </w:t>
      </w:r>
      <w:r w:rsidRPr="007118A4">
        <w:rPr>
          <w:rFonts w:ascii="Arial" w:hAnsi="Arial" w:cs="Arial"/>
          <w:lang w:val="nl-BE"/>
        </w:rPr>
        <w:t>beschreven worden aan de hand van de Friedlandercurve</w:t>
      </w:r>
      <w:r w:rsidR="0038266A" w:rsidRPr="007118A4">
        <w:rPr>
          <w:rFonts w:ascii="Arial" w:hAnsi="Arial" w:cs="Arial"/>
          <w:lang w:val="nl-BE"/>
        </w:rPr>
        <w:t xml:space="preserve"> (figuur 1</w:t>
      </w:r>
      <w:r w:rsidR="002C7869" w:rsidRPr="007118A4">
        <w:rPr>
          <w:rFonts w:ascii="Arial" w:hAnsi="Arial" w:cs="Arial"/>
          <w:lang w:val="nl-BE"/>
        </w:rPr>
        <w:t>)</w:t>
      </w:r>
      <w:r w:rsidR="00BC56E1" w:rsidRPr="007118A4">
        <w:rPr>
          <w:rFonts w:ascii="Arial" w:hAnsi="Arial" w:cs="Arial"/>
          <w:lang w:val="nl-BE"/>
        </w:rPr>
        <w:t>. Hierbij wordt</w:t>
      </w:r>
      <w:r w:rsidRPr="007118A4">
        <w:rPr>
          <w:rFonts w:ascii="Arial" w:hAnsi="Arial" w:cs="Arial"/>
          <w:lang w:val="nl-BE"/>
        </w:rPr>
        <w:t xml:space="preserve"> gekeken naar de drukveranderingen over de tijd op een bepaalde plaats in de ruimte. Vlak na de explosie is er een positieve drukfase </w:t>
      </w:r>
      <w:r w:rsidR="00BC56E1" w:rsidRPr="007118A4">
        <w:rPr>
          <w:rFonts w:ascii="Arial" w:hAnsi="Arial" w:cs="Arial"/>
          <w:lang w:val="nl-BE"/>
        </w:rPr>
        <w:t xml:space="preserve">(overdruk), </w:t>
      </w:r>
      <w:r w:rsidR="000F40D7" w:rsidRPr="007118A4">
        <w:rPr>
          <w:rFonts w:ascii="Arial" w:hAnsi="Arial" w:cs="Arial"/>
          <w:lang w:val="nl-BE"/>
        </w:rPr>
        <w:t xml:space="preserve">waarbij </w:t>
      </w:r>
      <w:r w:rsidRPr="007118A4">
        <w:rPr>
          <w:rFonts w:ascii="Arial" w:hAnsi="Arial" w:cs="Arial"/>
          <w:lang w:val="nl-BE"/>
        </w:rPr>
        <w:t>snel een maximale of piekdruk wordt bereikt. Verplaatsing en verdunning van de lucht na passage van de blast wave zorgt vervolgens voor een tijdelijke negatieve druk</w:t>
      </w:r>
      <w:r w:rsidR="000F40D7" w:rsidRPr="007118A4">
        <w:rPr>
          <w:rFonts w:ascii="Arial" w:hAnsi="Arial" w:cs="Arial"/>
          <w:lang w:val="nl-BE"/>
        </w:rPr>
        <w:t xml:space="preserve"> (onderdruk)</w:t>
      </w:r>
      <w:r w:rsidRPr="007118A4">
        <w:rPr>
          <w:rFonts w:ascii="Arial" w:hAnsi="Arial" w:cs="Arial"/>
          <w:lang w:val="nl-BE"/>
        </w:rPr>
        <w:t xml:space="preserve"> alv</w:t>
      </w:r>
      <w:r w:rsidR="00AD0BD0" w:rsidRPr="007118A4">
        <w:rPr>
          <w:rFonts w:ascii="Arial" w:hAnsi="Arial" w:cs="Arial"/>
          <w:lang w:val="nl-BE"/>
        </w:rPr>
        <w:t>orens de druk weer normaliseert</w:t>
      </w:r>
      <w:r w:rsidR="000F40D7" w:rsidRPr="007118A4">
        <w:rPr>
          <w:rFonts w:ascii="Arial" w:hAnsi="Arial" w:cs="Arial"/>
          <w:lang w:val="nl-BE"/>
        </w:rPr>
        <w:t>.</w:t>
      </w:r>
      <w:r w:rsidR="00BC56E1" w:rsidRPr="007118A4">
        <w:rPr>
          <w:rFonts w:ascii="Arial" w:hAnsi="Arial" w:cs="Arial"/>
          <w:lang w:val="nl-BE"/>
        </w:rPr>
        <w:t xml:space="preserve"> </w:t>
      </w:r>
      <w:r w:rsidR="00204510" w:rsidRPr="007118A4">
        <w:rPr>
          <w:rFonts w:ascii="Arial" w:hAnsi="Arial" w:cs="Arial"/>
          <w:vertAlign w:val="superscript"/>
          <w:lang w:val="nl-BE"/>
        </w:rPr>
        <w:t>1,3,5,6,8,10,13,15,16</w:t>
      </w:r>
      <w:r w:rsidR="00721CBE" w:rsidRPr="007118A4">
        <w:rPr>
          <w:rFonts w:ascii="Arial" w:hAnsi="Arial" w:cs="Arial"/>
          <w:vertAlign w:val="superscript"/>
          <w:lang w:val="nl-BE"/>
        </w:rPr>
        <w:t>,21</w:t>
      </w:r>
    </w:p>
    <w:p w:rsidR="00A83D1A" w:rsidRPr="007118A4" w:rsidRDefault="00A83D1A" w:rsidP="00DB3CE1">
      <w:pPr>
        <w:jc w:val="both"/>
        <w:rPr>
          <w:rFonts w:ascii="Arial" w:hAnsi="Arial" w:cs="Arial"/>
          <w:noProof/>
          <w:lang w:val="nl-BE"/>
        </w:rPr>
      </w:pPr>
      <w:r w:rsidRPr="007118A4">
        <w:rPr>
          <w:rFonts w:ascii="Arial" w:hAnsi="Arial" w:cs="Arial"/>
          <w:lang w:val="nl-BE"/>
        </w:rPr>
        <w:t xml:space="preserve">De overdruk en de onderdruk van de </w:t>
      </w:r>
      <w:r w:rsidRPr="007118A4">
        <w:rPr>
          <w:rFonts w:ascii="Arial" w:hAnsi="Arial" w:cs="Arial"/>
          <w:i/>
          <w:lang w:val="nl-BE"/>
        </w:rPr>
        <w:t xml:space="preserve">blast wave </w:t>
      </w:r>
      <w:r w:rsidRPr="007118A4">
        <w:rPr>
          <w:rFonts w:ascii="Arial" w:hAnsi="Arial" w:cs="Arial"/>
          <w:lang w:val="nl-BE"/>
        </w:rPr>
        <w:t xml:space="preserve">zijn 2 van de 3 componenten die de basis vormen voor </w:t>
      </w:r>
      <w:r w:rsidR="003329C0" w:rsidRPr="007118A4">
        <w:rPr>
          <w:rFonts w:ascii="Arial" w:hAnsi="Arial" w:cs="Arial"/>
          <w:lang w:val="nl-BE"/>
        </w:rPr>
        <w:t>explosie</w:t>
      </w:r>
      <w:r w:rsidR="00394972" w:rsidRPr="007118A4">
        <w:rPr>
          <w:rFonts w:ascii="Arial" w:hAnsi="Arial" w:cs="Arial"/>
          <w:lang w:val="nl-BE"/>
        </w:rPr>
        <w:t>-</w:t>
      </w:r>
      <w:r w:rsidR="00E667E9" w:rsidRPr="007118A4">
        <w:rPr>
          <w:rFonts w:ascii="Arial" w:hAnsi="Arial" w:cs="Arial"/>
          <w:lang w:val="nl-BE"/>
        </w:rPr>
        <w:t>gerelateerde letsels</w:t>
      </w:r>
      <w:r w:rsidR="00695B83" w:rsidRPr="007118A4">
        <w:rPr>
          <w:rFonts w:ascii="Arial" w:hAnsi="Arial" w:cs="Arial"/>
          <w:lang w:val="nl-BE"/>
        </w:rPr>
        <w:t>.</w:t>
      </w:r>
      <w:r w:rsidR="00C81348" w:rsidRPr="007118A4">
        <w:rPr>
          <w:rFonts w:ascii="Arial" w:hAnsi="Arial" w:cs="Arial"/>
          <w:vertAlign w:val="superscript"/>
          <w:lang w:val="nl-BE"/>
        </w:rPr>
        <w:t>1,10,15,16,19</w:t>
      </w:r>
    </w:p>
    <w:p w:rsidR="008036C8" w:rsidRPr="007118A4" w:rsidRDefault="008E7F3C" w:rsidP="00DB3CE1">
      <w:pPr>
        <w:jc w:val="both"/>
        <w:rPr>
          <w:rFonts w:ascii="Arial" w:hAnsi="Arial" w:cs="Arial"/>
          <w:lang w:val="nl-BE"/>
        </w:rPr>
      </w:pPr>
      <w:r w:rsidRPr="007118A4">
        <w:rPr>
          <w:rFonts w:ascii="Arial" w:hAnsi="Arial" w:cs="Arial"/>
          <w:lang w:val="nl-BE"/>
        </w:rPr>
        <w:t xml:space="preserve">De grootte van de </w:t>
      </w:r>
      <w:r w:rsidRPr="007118A4">
        <w:rPr>
          <w:rFonts w:ascii="Arial" w:hAnsi="Arial" w:cs="Arial"/>
          <w:i/>
          <w:lang w:val="nl-BE"/>
        </w:rPr>
        <w:t xml:space="preserve">blast </w:t>
      </w:r>
      <w:r w:rsidRPr="007118A4">
        <w:rPr>
          <w:rFonts w:ascii="Arial" w:hAnsi="Arial" w:cs="Arial"/>
          <w:lang w:val="nl-BE"/>
        </w:rPr>
        <w:t xml:space="preserve">overdruk, de snelheid van de blast wave en de kans op </w:t>
      </w:r>
      <w:r w:rsidR="003329C0" w:rsidRPr="007118A4">
        <w:rPr>
          <w:rFonts w:ascii="Arial" w:hAnsi="Arial" w:cs="Arial"/>
          <w:lang w:val="nl-BE"/>
        </w:rPr>
        <w:t>explosie</w:t>
      </w:r>
      <w:r w:rsidR="00394972" w:rsidRPr="007118A4">
        <w:rPr>
          <w:rFonts w:ascii="Arial" w:hAnsi="Arial" w:cs="Arial"/>
          <w:lang w:val="nl-BE"/>
        </w:rPr>
        <w:t>-</w:t>
      </w:r>
      <w:r w:rsidRPr="007118A4">
        <w:rPr>
          <w:rFonts w:ascii="Arial" w:hAnsi="Arial" w:cs="Arial"/>
          <w:lang w:val="nl-BE"/>
        </w:rPr>
        <w:t>gerelateerde verwondingen zijn afhankelijk van een aantal factoren</w:t>
      </w:r>
      <w:r w:rsidR="00BC56E1" w:rsidRPr="007118A4">
        <w:rPr>
          <w:rFonts w:ascii="Arial" w:hAnsi="Arial" w:cs="Arial"/>
          <w:lang w:val="nl-BE"/>
        </w:rPr>
        <w:t>,</w:t>
      </w:r>
      <w:r w:rsidRPr="007118A4">
        <w:rPr>
          <w:rFonts w:ascii="Arial" w:hAnsi="Arial" w:cs="Arial"/>
          <w:lang w:val="nl-BE"/>
        </w:rPr>
        <w:t xml:space="preserve"> zoals de aard van het medium, de afstand van de persoon tot het centrum van de explosie en de ruimt</w:t>
      </w:r>
      <w:r w:rsidR="00193396" w:rsidRPr="007118A4">
        <w:rPr>
          <w:rFonts w:ascii="Arial" w:hAnsi="Arial" w:cs="Arial"/>
          <w:lang w:val="nl-BE"/>
        </w:rPr>
        <w:t>e (open versus gesloten ruimte)</w:t>
      </w:r>
      <w:r w:rsidR="00695B83" w:rsidRPr="007118A4">
        <w:rPr>
          <w:rFonts w:ascii="Arial" w:hAnsi="Arial" w:cs="Arial"/>
          <w:lang w:val="nl-BE"/>
        </w:rPr>
        <w:t>.</w:t>
      </w:r>
      <w:r w:rsidR="00C81348" w:rsidRPr="007118A4">
        <w:rPr>
          <w:rFonts w:ascii="Arial" w:hAnsi="Arial" w:cs="Arial"/>
          <w:vertAlign w:val="superscript"/>
          <w:lang w:val="nl-BE"/>
        </w:rPr>
        <w:t>1,3-6,8,11-15,18,19,22,23</w:t>
      </w:r>
      <w:r w:rsidR="00695B83" w:rsidRPr="007118A4">
        <w:rPr>
          <w:rFonts w:ascii="Arial" w:hAnsi="Arial" w:cs="Arial"/>
          <w:sz w:val="16"/>
          <w:szCs w:val="16"/>
          <w:lang w:val="nl-BE"/>
        </w:rPr>
        <w:t xml:space="preserve"> </w:t>
      </w:r>
      <w:r w:rsidRPr="007118A4">
        <w:rPr>
          <w:rFonts w:ascii="Arial" w:hAnsi="Arial" w:cs="Arial"/>
          <w:lang w:val="nl-BE"/>
        </w:rPr>
        <w:t>In een gesloten ruimte wor</w:t>
      </w:r>
      <w:r w:rsidR="00BC56E1" w:rsidRPr="007118A4">
        <w:rPr>
          <w:rFonts w:ascii="Arial" w:hAnsi="Arial" w:cs="Arial"/>
          <w:lang w:val="nl-BE"/>
        </w:rPr>
        <w:t>den de drukgolven teruggekaatst, hetgeen</w:t>
      </w:r>
      <w:r w:rsidRPr="007118A4">
        <w:rPr>
          <w:rFonts w:ascii="Arial" w:hAnsi="Arial" w:cs="Arial"/>
          <w:lang w:val="nl-BE"/>
        </w:rPr>
        <w:t xml:space="preserve"> zowel een hogere maximale positieve druk als een verlengde positieve drukfase</w:t>
      </w:r>
      <w:r w:rsidR="00BC56E1" w:rsidRPr="007118A4">
        <w:rPr>
          <w:rFonts w:ascii="Arial" w:hAnsi="Arial" w:cs="Arial"/>
          <w:lang w:val="nl-BE"/>
        </w:rPr>
        <w:t xml:space="preserve"> teweegbrengt</w:t>
      </w:r>
      <w:r w:rsidRPr="007118A4">
        <w:rPr>
          <w:rFonts w:ascii="Arial" w:hAnsi="Arial" w:cs="Arial"/>
          <w:lang w:val="nl-BE"/>
        </w:rPr>
        <w:t xml:space="preserve">. Het destructief vermogen in gesloten </w:t>
      </w:r>
      <w:r w:rsidR="00BE7B6A" w:rsidRPr="007118A4">
        <w:rPr>
          <w:rFonts w:ascii="Arial" w:hAnsi="Arial" w:cs="Arial"/>
          <w:lang w:val="nl-BE"/>
        </w:rPr>
        <w:t>ruimten</w:t>
      </w:r>
      <w:r w:rsidRPr="007118A4">
        <w:rPr>
          <w:rFonts w:ascii="Arial" w:hAnsi="Arial" w:cs="Arial"/>
          <w:lang w:val="nl-BE"/>
        </w:rPr>
        <w:t xml:space="preserve"> is bijgevolg v</w:t>
      </w:r>
      <w:r w:rsidR="003363AF" w:rsidRPr="007118A4">
        <w:rPr>
          <w:rFonts w:ascii="Arial" w:hAnsi="Arial" w:cs="Arial"/>
          <w:lang w:val="nl-BE"/>
        </w:rPr>
        <w:t xml:space="preserve">eel groter dan in open </w:t>
      </w:r>
      <w:r w:rsidR="00BE7B6A" w:rsidRPr="007118A4">
        <w:rPr>
          <w:rFonts w:ascii="Arial" w:hAnsi="Arial" w:cs="Arial"/>
          <w:lang w:val="nl-BE"/>
        </w:rPr>
        <w:t>ruimten</w:t>
      </w:r>
      <w:r w:rsidR="003363AF" w:rsidRPr="007118A4">
        <w:rPr>
          <w:rFonts w:ascii="Arial" w:hAnsi="Arial" w:cs="Arial"/>
          <w:lang w:val="nl-BE"/>
        </w:rPr>
        <w:t xml:space="preserve"> en veroorzaakt </w:t>
      </w:r>
      <w:r w:rsidR="00AD0BD0" w:rsidRPr="007118A4">
        <w:rPr>
          <w:rFonts w:ascii="Arial" w:hAnsi="Arial" w:cs="Arial"/>
          <w:lang w:val="nl-BE"/>
        </w:rPr>
        <w:t>meer gewonden en sterfgevallen</w:t>
      </w:r>
      <w:r w:rsidR="00695B83" w:rsidRPr="007118A4">
        <w:rPr>
          <w:rFonts w:ascii="Arial" w:hAnsi="Arial" w:cs="Arial"/>
          <w:lang w:val="nl-BE"/>
        </w:rPr>
        <w:t>.</w:t>
      </w:r>
      <w:r w:rsidR="00C81348" w:rsidRPr="007118A4">
        <w:rPr>
          <w:rFonts w:ascii="Arial" w:hAnsi="Arial" w:cs="Arial"/>
          <w:vertAlign w:val="superscript"/>
          <w:lang w:val="nl-BE"/>
        </w:rPr>
        <w:t>1,3,5,6,8,11,12,13,15,18,19,23</w:t>
      </w:r>
      <w:r w:rsidR="00695B83" w:rsidRPr="007118A4">
        <w:rPr>
          <w:rFonts w:ascii="Arial" w:hAnsi="Arial" w:cs="Arial"/>
          <w:sz w:val="16"/>
          <w:szCs w:val="16"/>
          <w:lang w:val="nl-BE"/>
        </w:rPr>
        <w:t xml:space="preserve"> </w:t>
      </w:r>
      <w:r w:rsidRPr="007118A4">
        <w:rPr>
          <w:rFonts w:ascii="Arial" w:hAnsi="Arial" w:cs="Arial"/>
          <w:lang w:val="nl-BE"/>
        </w:rPr>
        <w:t xml:space="preserve">In een gesloten ruimte of </w:t>
      </w:r>
      <w:r w:rsidR="00BE7B6A" w:rsidRPr="007118A4">
        <w:rPr>
          <w:rFonts w:ascii="Arial" w:hAnsi="Arial" w:cs="Arial"/>
          <w:lang w:val="nl-BE"/>
        </w:rPr>
        <w:t>ruimten</w:t>
      </w:r>
      <w:r w:rsidRPr="007118A4">
        <w:rPr>
          <w:rFonts w:ascii="Arial" w:hAnsi="Arial" w:cs="Arial"/>
          <w:lang w:val="nl-BE"/>
        </w:rPr>
        <w:t xml:space="preserve"> met obstakels hebben de drukveranderin</w:t>
      </w:r>
      <w:r w:rsidR="00374FD4" w:rsidRPr="007118A4">
        <w:rPr>
          <w:rFonts w:ascii="Arial" w:hAnsi="Arial" w:cs="Arial"/>
          <w:lang w:val="nl-BE"/>
        </w:rPr>
        <w:t xml:space="preserve">gen over de tijd een complexer en </w:t>
      </w:r>
      <w:r w:rsidRPr="007118A4">
        <w:rPr>
          <w:rFonts w:ascii="Arial" w:hAnsi="Arial" w:cs="Arial"/>
          <w:lang w:val="nl-BE"/>
        </w:rPr>
        <w:t>onregelmatiger verloop dan de Friedlandercurve</w:t>
      </w:r>
      <w:r w:rsidR="00CE6A96" w:rsidRPr="007118A4">
        <w:rPr>
          <w:rFonts w:ascii="Arial" w:hAnsi="Arial" w:cs="Arial"/>
          <w:lang w:val="nl-BE"/>
        </w:rPr>
        <w:t xml:space="preserve"> (figuur 1</w:t>
      </w:r>
      <w:r w:rsidR="002C7869" w:rsidRPr="007118A4">
        <w:rPr>
          <w:rFonts w:ascii="Arial" w:hAnsi="Arial" w:cs="Arial"/>
          <w:lang w:val="nl-BE"/>
        </w:rPr>
        <w:t>)</w:t>
      </w:r>
      <w:r w:rsidR="00695B83" w:rsidRPr="007118A4">
        <w:rPr>
          <w:rFonts w:ascii="Arial" w:hAnsi="Arial" w:cs="Arial"/>
          <w:lang w:val="nl-BE"/>
        </w:rPr>
        <w:t>.</w:t>
      </w:r>
      <w:r w:rsidR="00C81348" w:rsidRPr="007118A4">
        <w:rPr>
          <w:rFonts w:ascii="Arial" w:hAnsi="Arial" w:cs="Arial"/>
          <w:vertAlign w:val="superscript"/>
          <w:lang w:val="nl-BE"/>
        </w:rPr>
        <w:t>1,3,13,19</w:t>
      </w:r>
    </w:p>
    <w:p w:rsidR="00A83D1A" w:rsidRPr="007118A4" w:rsidRDefault="008E7F3C" w:rsidP="00DB3CE1">
      <w:pPr>
        <w:jc w:val="both"/>
        <w:rPr>
          <w:rFonts w:ascii="Arial" w:hAnsi="Arial" w:cs="Arial"/>
          <w:noProof/>
          <w:lang w:val="nl-BE"/>
        </w:rPr>
      </w:pPr>
      <w:r w:rsidRPr="007118A4">
        <w:rPr>
          <w:rFonts w:ascii="Arial" w:hAnsi="Arial" w:cs="Arial"/>
          <w:lang w:val="nl-BE"/>
        </w:rPr>
        <w:t xml:space="preserve">Naast de drukveranderingen, is de </w:t>
      </w:r>
      <w:r w:rsidRPr="007118A4">
        <w:rPr>
          <w:rFonts w:ascii="Arial" w:hAnsi="Arial" w:cs="Arial"/>
          <w:i/>
          <w:lang w:val="nl-BE"/>
        </w:rPr>
        <w:t xml:space="preserve">blast wave </w:t>
      </w:r>
      <w:r w:rsidRPr="007118A4">
        <w:rPr>
          <w:rFonts w:ascii="Arial" w:hAnsi="Arial" w:cs="Arial"/>
          <w:lang w:val="nl-BE"/>
        </w:rPr>
        <w:t xml:space="preserve">tevens verantwoordelijk voor de verplaatsing van omgevende lucht. Deze massabeweging van lucht, de </w:t>
      </w:r>
      <w:r w:rsidRPr="007118A4">
        <w:rPr>
          <w:rFonts w:ascii="Arial" w:hAnsi="Arial" w:cs="Arial"/>
          <w:i/>
          <w:lang w:val="nl-BE"/>
        </w:rPr>
        <w:t>blast wind</w:t>
      </w:r>
      <w:r w:rsidRPr="007118A4">
        <w:rPr>
          <w:rFonts w:ascii="Arial" w:hAnsi="Arial" w:cs="Arial"/>
          <w:lang w:val="nl-BE"/>
        </w:rPr>
        <w:t xml:space="preserve">, </w:t>
      </w:r>
      <w:r w:rsidR="00A83D1A" w:rsidRPr="007118A4">
        <w:rPr>
          <w:rFonts w:ascii="Arial" w:hAnsi="Arial" w:cs="Arial"/>
          <w:lang w:val="nl-BE"/>
        </w:rPr>
        <w:t xml:space="preserve">is </w:t>
      </w:r>
      <w:r w:rsidR="0058341E" w:rsidRPr="007118A4">
        <w:rPr>
          <w:rFonts w:ascii="Arial" w:hAnsi="Arial" w:cs="Arial"/>
          <w:lang w:val="nl-BE"/>
        </w:rPr>
        <w:t xml:space="preserve">naast de positieve- en negatieve drukfase van de </w:t>
      </w:r>
      <w:r w:rsidR="0058341E" w:rsidRPr="007118A4">
        <w:rPr>
          <w:rFonts w:ascii="Arial" w:hAnsi="Arial" w:cs="Arial"/>
          <w:i/>
          <w:lang w:val="nl-BE"/>
        </w:rPr>
        <w:t>blast wave</w:t>
      </w:r>
      <w:r w:rsidR="0058341E" w:rsidRPr="007118A4">
        <w:rPr>
          <w:rFonts w:ascii="Arial" w:hAnsi="Arial" w:cs="Arial"/>
          <w:lang w:val="nl-BE"/>
        </w:rPr>
        <w:t xml:space="preserve">, </w:t>
      </w:r>
      <w:r w:rsidR="00A83D1A" w:rsidRPr="007118A4">
        <w:rPr>
          <w:rFonts w:ascii="Arial" w:hAnsi="Arial" w:cs="Arial"/>
          <w:lang w:val="nl-BE"/>
        </w:rPr>
        <w:t xml:space="preserve">de derde component die verantwoordelijk is voor </w:t>
      </w:r>
      <w:r w:rsidR="003329C0" w:rsidRPr="007118A4">
        <w:rPr>
          <w:rFonts w:ascii="Arial" w:hAnsi="Arial" w:cs="Arial"/>
          <w:lang w:val="nl-BE"/>
        </w:rPr>
        <w:t>explosie</w:t>
      </w:r>
      <w:r w:rsidR="00394972" w:rsidRPr="007118A4">
        <w:rPr>
          <w:rFonts w:ascii="Arial" w:hAnsi="Arial" w:cs="Arial"/>
          <w:lang w:val="nl-BE"/>
        </w:rPr>
        <w:t>-</w:t>
      </w:r>
      <w:r w:rsidR="00A83D1A" w:rsidRPr="007118A4">
        <w:rPr>
          <w:rFonts w:ascii="Arial" w:hAnsi="Arial" w:cs="Arial"/>
          <w:lang w:val="nl-BE"/>
        </w:rPr>
        <w:t xml:space="preserve">gerelateerde letsels. Ze </w:t>
      </w:r>
      <w:r w:rsidRPr="007118A4">
        <w:rPr>
          <w:rFonts w:ascii="Arial" w:hAnsi="Arial" w:cs="Arial"/>
          <w:lang w:val="nl-BE"/>
        </w:rPr>
        <w:t>is in staat om objecten en personen weg te slingeren</w:t>
      </w:r>
      <w:r w:rsidR="005E5F96" w:rsidRPr="007118A4">
        <w:rPr>
          <w:rFonts w:ascii="Arial" w:hAnsi="Arial" w:cs="Arial"/>
          <w:lang w:val="nl-BE"/>
        </w:rPr>
        <w:t xml:space="preserve">. De </w:t>
      </w:r>
      <w:r w:rsidR="005E5F96" w:rsidRPr="007118A4">
        <w:rPr>
          <w:rFonts w:ascii="Arial" w:hAnsi="Arial" w:cs="Arial"/>
          <w:i/>
          <w:lang w:val="nl-BE"/>
        </w:rPr>
        <w:t>blast wind</w:t>
      </w:r>
      <w:r w:rsidRPr="007118A4">
        <w:rPr>
          <w:rFonts w:ascii="Arial" w:hAnsi="Arial" w:cs="Arial"/>
          <w:lang w:val="nl-BE"/>
        </w:rPr>
        <w:t xml:space="preserve"> kan even schad</w:t>
      </w:r>
      <w:r w:rsidR="00AD0BD0" w:rsidRPr="007118A4">
        <w:rPr>
          <w:rFonts w:ascii="Arial" w:hAnsi="Arial" w:cs="Arial"/>
          <w:lang w:val="nl-BE"/>
        </w:rPr>
        <w:t>elijk zijn als de explosie zelf</w:t>
      </w:r>
      <w:r w:rsidR="00695B83" w:rsidRPr="007118A4">
        <w:rPr>
          <w:rFonts w:ascii="Arial" w:hAnsi="Arial" w:cs="Arial"/>
          <w:lang w:val="nl-BE"/>
        </w:rPr>
        <w:t>.</w:t>
      </w:r>
      <w:r w:rsidR="00C81348" w:rsidRPr="007118A4">
        <w:rPr>
          <w:rFonts w:ascii="Arial" w:hAnsi="Arial" w:cs="Arial"/>
          <w:vertAlign w:val="superscript"/>
          <w:lang w:val="nl-BE"/>
        </w:rPr>
        <w:t>1,3,5,6,8,10-13,15,16,18,19</w:t>
      </w:r>
    </w:p>
    <w:p w:rsidR="00A22E93" w:rsidRPr="007118A4" w:rsidRDefault="002F670E" w:rsidP="00DB3CE1">
      <w:pPr>
        <w:jc w:val="both"/>
        <w:rPr>
          <w:rFonts w:ascii="Arial" w:hAnsi="Arial" w:cs="Arial"/>
          <w:u w:val="single"/>
          <w:lang w:val="nl-BE"/>
        </w:rPr>
        <w:sectPr w:rsidR="00A22E93" w:rsidRPr="007118A4" w:rsidSect="00C5415F">
          <w:type w:val="continuous"/>
          <w:pgSz w:w="12240" w:h="15840"/>
          <w:pgMar w:top="1440" w:right="1440" w:bottom="1440" w:left="1440" w:header="708" w:footer="708" w:gutter="0"/>
          <w:cols w:space="708"/>
          <w:docGrid w:linePitch="360"/>
        </w:sectPr>
      </w:pPr>
      <w:r w:rsidRPr="007118A4">
        <w:rPr>
          <w:rFonts w:ascii="Arial" w:hAnsi="Arial" w:cs="Arial"/>
          <w:u w:val="single"/>
          <w:lang w:val="nl-BE"/>
        </w:rPr>
        <w:br w:type="textWrapping" w:clear="all"/>
      </w:r>
      <w:r w:rsidR="008353FD" w:rsidRPr="007118A4">
        <w:rPr>
          <w:rFonts w:ascii="Arial" w:hAnsi="Arial" w:cs="Arial"/>
          <w:noProof/>
          <w:lang w:val="nl-BE" w:eastAsia="nl-BE"/>
        </w:rPr>
        <w:drawing>
          <wp:inline distT="0" distB="0" distL="0" distR="0" wp14:anchorId="2B30CCE7" wp14:editId="0A317903">
            <wp:extent cx="4431957" cy="2361342"/>
            <wp:effectExtent l="0" t="0" r="6985" b="127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ek 2.PNG"/>
                    <pic:cNvPicPr/>
                  </pic:nvPicPr>
                  <pic:blipFill>
                    <a:blip r:embed="rId10">
                      <a:extLst>
                        <a:ext uri="{28A0092B-C50C-407E-A947-70E740481C1C}">
                          <a14:useLocalDpi xmlns:a14="http://schemas.microsoft.com/office/drawing/2010/main" val="0"/>
                        </a:ext>
                      </a:extLst>
                    </a:blip>
                    <a:stretch>
                      <a:fillRect/>
                    </a:stretch>
                  </pic:blipFill>
                  <pic:spPr>
                    <a:xfrm>
                      <a:off x="0" y="0"/>
                      <a:ext cx="4461510" cy="2377088"/>
                    </a:xfrm>
                    <a:prstGeom prst="rect">
                      <a:avLst/>
                    </a:prstGeom>
                  </pic:spPr>
                </pic:pic>
              </a:graphicData>
            </a:graphic>
          </wp:inline>
        </w:drawing>
      </w:r>
    </w:p>
    <w:p w:rsidR="00A22E93" w:rsidRPr="007118A4" w:rsidRDefault="00A22E93" w:rsidP="00DB3CE1">
      <w:pPr>
        <w:jc w:val="both"/>
        <w:rPr>
          <w:rFonts w:ascii="Arial" w:hAnsi="Arial" w:cs="Arial"/>
          <w:u w:val="single"/>
          <w:lang w:val="nl-BE"/>
        </w:rPr>
      </w:pPr>
    </w:p>
    <w:p w:rsidR="00B86B2C" w:rsidRPr="007118A4" w:rsidRDefault="00843965" w:rsidP="00DB3CE1">
      <w:pPr>
        <w:jc w:val="both"/>
        <w:rPr>
          <w:rFonts w:ascii="Arial" w:hAnsi="Arial" w:cs="Arial"/>
          <w:sz w:val="16"/>
          <w:szCs w:val="16"/>
          <w:lang w:val="nl-BE"/>
        </w:rPr>
        <w:sectPr w:rsidR="00B86B2C" w:rsidRPr="007118A4" w:rsidSect="00C5415F">
          <w:type w:val="continuous"/>
          <w:pgSz w:w="12240" w:h="15840"/>
          <w:pgMar w:top="1440" w:right="1440" w:bottom="1440" w:left="1440" w:header="708" w:footer="708" w:gutter="0"/>
          <w:cols w:space="708"/>
          <w:docGrid w:linePitch="360"/>
        </w:sectPr>
      </w:pPr>
      <w:r w:rsidRPr="007118A4">
        <w:rPr>
          <w:rFonts w:ascii="Arial" w:hAnsi="Arial" w:cs="Arial"/>
          <w:b/>
          <w:lang w:val="nl-BE"/>
        </w:rPr>
        <w:t xml:space="preserve">Figuur 1. </w:t>
      </w:r>
      <w:r w:rsidR="00C81348" w:rsidRPr="007118A4">
        <w:rPr>
          <w:rFonts w:ascii="Arial" w:hAnsi="Arial" w:cs="Arial"/>
          <w:b/>
          <w:szCs w:val="16"/>
          <w:vertAlign w:val="superscript"/>
          <w:lang w:val="nl-BE"/>
        </w:rPr>
        <w:t>6</w:t>
      </w:r>
    </w:p>
    <w:p w:rsidR="00C22286" w:rsidRPr="007118A4" w:rsidRDefault="00DB3CE1" w:rsidP="00DB3CE1">
      <w:pPr>
        <w:rPr>
          <w:rFonts w:ascii="Arial" w:hAnsi="Arial" w:cs="Arial"/>
          <w:sz w:val="18"/>
          <w:szCs w:val="18"/>
          <w:lang w:val="nl-BE"/>
        </w:rPr>
      </w:pPr>
      <w:r>
        <w:rPr>
          <w:rFonts w:ascii="Arial" w:hAnsi="Arial" w:cs="Arial"/>
          <w:sz w:val="18"/>
          <w:szCs w:val="18"/>
          <w:lang w:val="nl-BE"/>
        </w:rPr>
        <w:t>A. Druk-tijd</w:t>
      </w:r>
      <w:r w:rsidR="00B86B2C" w:rsidRPr="007118A4">
        <w:rPr>
          <w:rFonts w:ascii="Arial" w:hAnsi="Arial" w:cs="Arial"/>
          <w:sz w:val="18"/>
          <w:szCs w:val="18"/>
          <w:lang w:val="nl-BE"/>
        </w:rPr>
        <w:t>curve bij open-ruimte explosie (Friedlander curve)</w:t>
      </w:r>
      <w:r w:rsidR="00301A99" w:rsidRPr="007118A4">
        <w:rPr>
          <w:rFonts w:ascii="Arial" w:hAnsi="Arial" w:cs="Arial"/>
          <w:sz w:val="18"/>
          <w:szCs w:val="18"/>
          <w:lang w:val="nl-BE"/>
        </w:rPr>
        <w:br/>
      </w:r>
      <w:r w:rsidR="00B86B2C" w:rsidRPr="007118A4">
        <w:rPr>
          <w:rFonts w:ascii="Arial" w:hAnsi="Arial" w:cs="Arial"/>
          <w:sz w:val="18"/>
          <w:szCs w:val="18"/>
          <w:lang w:val="nl-BE"/>
        </w:rPr>
        <w:t>B. Druk-tijd curve bij gesloten-ruim</w:t>
      </w:r>
      <w:r w:rsidR="00E24BDF" w:rsidRPr="007118A4">
        <w:rPr>
          <w:rFonts w:ascii="Arial" w:hAnsi="Arial" w:cs="Arial"/>
          <w:sz w:val="18"/>
          <w:szCs w:val="18"/>
          <w:lang w:val="nl-BE"/>
        </w:rPr>
        <w:t>te explosie</w:t>
      </w:r>
      <w:r w:rsidR="00E24BDF" w:rsidRPr="007118A4">
        <w:rPr>
          <w:rFonts w:ascii="Arial" w:hAnsi="Arial" w:cs="Arial"/>
          <w:sz w:val="18"/>
          <w:szCs w:val="18"/>
          <w:lang w:val="nl-BE"/>
        </w:rPr>
        <w:br/>
      </w:r>
    </w:p>
    <w:p w:rsidR="007B6F97" w:rsidRPr="007118A4" w:rsidRDefault="007B6F97" w:rsidP="00DB3CE1">
      <w:pPr>
        <w:pStyle w:val="Kop1"/>
        <w:jc w:val="both"/>
        <w:rPr>
          <w:lang w:val="nl-BE"/>
        </w:rPr>
      </w:pPr>
    </w:p>
    <w:p w:rsidR="007B6F97" w:rsidRPr="007118A4" w:rsidRDefault="007B6F97" w:rsidP="00DB3CE1">
      <w:pPr>
        <w:pStyle w:val="Kop1"/>
        <w:jc w:val="both"/>
        <w:rPr>
          <w:lang w:val="nl-BE"/>
        </w:rPr>
      </w:pPr>
    </w:p>
    <w:p w:rsidR="007D7AED" w:rsidRPr="007118A4" w:rsidRDefault="007D7AED" w:rsidP="00DB3CE1">
      <w:pPr>
        <w:pStyle w:val="Kop1"/>
        <w:jc w:val="both"/>
        <w:rPr>
          <w:lang w:val="nl-BE"/>
        </w:rPr>
      </w:pPr>
    </w:p>
    <w:p w:rsidR="007D7AED" w:rsidRPr="007118A4" w:rsidRDefault="007D7AED" w:rsidP="00DB3CE1">
      <w:pPr>
        <w:pStyle w:val="Kop1"/>
        <w:jc w:val="both"/>
        <w:rPr>
          <w:lang w:val="nl-BE"/>
        </w:rPr>
      </w:pPr>
    </w:p>
    <w:p w:rsidR="007B6F97" w:rsidRPr="007118A4" w:rsidRDefault="008E7F3C" w:rsidP="00DB3CE1">
      <w:pPr>
        <w:pStyle w:val="Kop1"/>
        <w:jc w:val="both"/>
        <w:rPr>
          <w:lang w:val="nl-BE"/>
        </w:rPr>
      </w:pPr>
      <w:bookmarkStart w:id="4" w:name="_Toc423586"/>
      <w:r w:rsidRPr="007118A4">
        <w:rPr>
          <w:lang w:val="nl-BE"/>
        </w:rPr>
        <w:t>Literatuurstudie</w:t>
      </w:r>
      <w:bookmarkEnd w:id="4"/>
    </w:p>
    <w:p w:rsidR="007B6F97" w:rsidRPr="007118A4" w:rsidRDefault="008E7F3C" w:rsidP="00DB3CE1">
      <w:pPr>
        <w:pStyle w:val="Kop2"/>
        <w:jc w:val="both"/>
        <w:rPr>
          <w:lang w:val="nl-BE"/>
        </w:rPr>
      </w:pPr>
      <w:bookmarkStart w:id="5" w:name="_Toc423587"/>
      <w:r w:rsidRPr="007118A4">
        <w:rPr>
          <w:lang w:val="nl-BE"/>
        </w:rPr>
        <w:t>Doelstelling</w:t>
      </w:r>
      <w:bookmarkEnd w:id="5"/>
    </w:p>
    <w:p w:rsidR="00703F94" w:rsidRPr="007118A4" w:rsidRDefault="00C91B92" w:rsidP="00DB3CE1">
      <w:pPr>
        <w:jc w:val="both"/>
        <w:rPr>
          <w:rFonts w:ascii="Arial" w:hAnsi="Arial" w:cs="Arial"/>
          <w:lang w:val="nl-BE"/>
        </w:rPr>
      </w:pPr>
      <w:r w:rsidRPr="007118A4">
        <w:rPr>
          <w:rFonts w:ascii="Arial" w:hAnsi="Arial" w:cs="Arial"/>
        </w:rPr>
        <w:t>Deze literatuurstudie wil de kennis omtrent de werking van explosieven en de pathofysiologie van explosie-gerelateerde verwondingen helpen toelichten om zo te kunnen bijdragen aan een optimale preventie en behandeling</w:t>
      </w:r>
      <w:r w:rsidR="00695B83" w:rsidRPr="007118A4">
        <w:rPr>
          <w:rFonts w:ascii="Arial" w:hAnsi="Arial" w:cs="Arial"/>
          <w:lang w:val="nl-BE"/>
        </w:rPr>
        <w:t>.</w:t>
      </w:r>
      <w:r w:rsidR="00481DE2" w:rsidRPr="007118A4">
        <w:rPr>
          <w:rFonts w:ascii="Arial" w:hAnsi="Arial" w:cs="Arial"/>
          <w:vertAlign w:val="superscript"/>
          <w:lang w:val="nl-BE"/>
        </w:rPr>
        <w:t>3,7,12,13,15</w:t>
      </w:r>
      <w:r w:rsidR="00481DE2" w:rsidRPr="007118A4">
        <w:rPr>
          <w:rFonts w:ascii="Arial" w:hAnsi="Arial" w:cs="Arial"/>
          <w:sz w:val="16"/>
          <w:szCs w:val="16"/>
          <w:lang w:val="nl-BE"/>
        </w:rPr>
        <w:t xml:space="preserve"> </w:t>
      </w:r>
      <w:r w:rsidR="00F80C09" w:rsidRPr="007118A4">
        <w:rPr>
          <w:rFonts w:ascii="Arial" w:hAnsi="Arial" w:cs="Arial"/>
          <w:lang w:val="nl-BE"/>
        </w:rPr>
        <w:t xml:space="preserve">Niet-militair medisch personeel heeft immers een beperkte tot geen ervaring met </w:t>
      </w:r>
      <w:r w:rsidR="00EA42A7" w:rsidRPr="007118A4">
        <w:rPr>
          <w:rFonts w:ascii="Arial" w:hAnsi="Arial" w:cs="Arial"/>
          <w:lang w:val="nl-BE"/>
        </w:rPr>
        <w:t>deze materie</w:t>
      </w:r>
      <w:r w:rsidR="00695B83" w:rsidRPr="007118A4">
        <w:rPr>
          <w:rFonts w:ascii="Arial" w:hAnsi="Arial" w:cs="Arial"/>
          <w:lang w:val="nl-BE"/>
        </w:rPr>
        <w:t>.</w:t>
      </w:r>
      <w:r w:rsidR="00481DE2" w:rsidRPr="007118A4">
        <w:rPr>
          <w:rFonts w:ascii="Arial" w:hAnsi="Arial" w:cs="Arial"/>
          <w:vertAlign w:val="superscript"/>
          <w:lang w:val="nl-BE"/>
        </w:rPr>
        <w:t>4,7,10,11,13,15,16</w:t>
      </w:r>
    </w:p>
    <w:p w:rsidR="0049389C" w:rsidRPr="007118A4" w:rsidRDefault="0049389C" w:rsidP="00DB3CE1">
      <w:pPr>
        <w:jc w:val="both"/>
        <w:rPr>
          <w:rFonts w:ascii="Arial" w:hAnsi="Arial" w:cs="Arial"/>
          <w:lang w:val="nl-BE"/>
        </w:rPr>
      </w:pPr>
      <w:r w:rsidRPr="007118A4">
        <w:rPr>
          <w:rFonts w:ascii="Arial" w:hAnsi="Arial" w:cs="Arial"/>
          <w:lang w:val="nl-BE"/>
        </w:rPr>
        <w:t xml:space="preserve">In deze literatuurstudie wordt er hoofdzakelijk toegespitst op de pathofysiologie en determinatie </w:t>
      </w:r>
      <w:r w:rsidR="002849C7" w:rsidRPr="007118A4">
        <w:rPr>
          <w:rFonts w:ascii="Arial" w:hAnsi="Arial" w:cs="Arial"/>
          <w:lang w:val="nl-BE"/>
        </w:rPr>
        <w:t xml:space="preserve">van de meeste kenmerkende </w:t>
      </w:r>
      <w:r w:rsidR="003329C0" w:rsidRPr="007118A4">
        <w:rPr>
          <w:rFonts w:ascii="Arial" w:hAnsi="Arial" w:cs="Arial"/>
          <w:lang w:val="nl-BE"/>
        </w:rPr>
        <w:t>explosie</w:t>
      </w:r>
      <w:r w:rsidR="006B04B8" w:rsidRPr="007118A4">
        <w:rPr>
          <w:rFonts w:ascii="Arial" w:hAnsi="Arial" w:cs="Arial"/>
          <w:lang w:val="nl-BE"/>
        </w:rPr>
        <w:t>-</w:t>
      </w:r>
      <w:r w:rsidR="002849C7" w:rsidRPr="007118A4">
        <w:rPr>
          <w:rFonts w:ascii="Arial" w:hAnsi="Arial" w:cs="Arial"/>
          <w:lang w:val="nl-BE"/>
        </w:rPr>
        <w:t>gerelateerde letsel</w:t>
      </w:r>
      <w:r w:rsidR="0075129A" w:rsidRPr="007118A4">
        <w:rPr>
          <w:rFonts w:ascii="Arial" w:hAnsi="Arial" w:cs="Arial"/>
          <w:lang w:val="nl-BE"/>
        </w:rPr>
        <w:t>:</w:t>
      </w:r>
      <w:r w:rsidR="002849C7" w:rsidRPr="007118A4">
        <w:rPr>
          <w:rFonts w:ascii="Arial" w:hAnsi="Arial" w:cs="Arial"/>
          <w:lang w:val="nl-BE"/>
        </w:rPr>
        <w:t xml:space="preserve"> </w:t>
      </w:r>
      <w:r w:rsidR="0075129A" w:rsidRPr="007118A4">
        <w:rPr>
          <w:rFonts w:ascii="Arial" w:hAnsi="Arial" w:cs="Arial"/>
          <w:lang w:val="nl-BE"/>
        </w:rPr>
        <w:t xml:space="preserve">de </w:t>
      </w:r>
      <w:r w:rsidR="00AF3A70" w:rsidRPr="007118A4">
        <w:rPr>
          <w:rFonts w:ascii="Arial" w:hAnsi="Arial" w:cs="Arial"/>
          <w:lang w:val="nl-BE"/>
        </w:rPr>
        <w:t>primaire en secundaire letsels</w:t>
      </w:r>
      <w:r w:rsidR="002849C7" w:rsidRPr="007118A4">
        <w:rPr>
          <w:rFonts w:ascii="Arial" w:hAnsi="Arial" w:cs="Arial"/>
          <w:lang w:val="nl-BE"/>
        </w:rPr>
        <w:t>.</w:t>
      </w:r>
    </w:p>
    <w:p w:rsidR="008E7F3C" w:rsidRPr="007118A4" w:rsidRDefault="0047090D" w:rsidP="00DB3CE1">
      <w:pPr>
        <w:pStyle w:val="Kop2"/>
        <w:jc w:val="both"/>
        <w:rPr>
          <w:lang w:val="nl-BE"/>
        </w:rPr>
      </w:pPr>
      <w:bookmarkStart w:id="6" w:name="_Toc423588"/>
      <w:r w:rsidRPr="007118A4">
        <w:rPr>
          <w:lang w:val="nl-BE"/>
        </w:rPr>
        <w:t>Methode</w:t>
      </w:r>
      <w:bookmarkEnd w:id="6"/>
    </w:p>
    <w:p w:rsidR="00642512" w:rsidRPr="007118A4" w:rsidRDefault="006D41B2" w:rsidP="00DB3CE1">
      <w:pPr>
        <w:jc w:val="both"/>
        <w:rPr>
          <w:rFonts w:ascii="Arial" w:hAnsi="Arial" w:cs="Arial"/>
          <w:lang w:val="nl-BE"/>
        </w:rPr>
      </w:pPr>
      <w:r w:rsidRPr="007118A4">
        <w:rPr>
          <w:rFonts w:ascii="Arial" w:hAnsi="Arial" w:cs="Arial"/>
          <w:lang w:val="nl-BE"/>
        </w:rPr>
        <w:t>De volgende databanken</w:t>
      </w:r>
      <w:r w:rsidR="004D4DD2" w:rsidRPr="007118A4">
        <w:rPr>
          <w:rFonts w:ascii="Arial" w:hAnsi="Arial" w:cs="Arial"/>
          <w:lang w:val="nl-BE"/>
        </w:rPr>
        <w:t xml:space="preserve"> werden gescr</w:t>
      </w:r>
      <w:r w:rsidR="00A913C0" w:rsidRPr="007118A4">
        <w:rPr>
          <w:rFonts w:ascii="Arial" w:hAnsi="Arial" w:cs="Arial"/>
          <w:lang w:val="nl-BE"/>
        </w:rPr>
        <w:t xml:space="preserve">eend voor </w:t>
      </w:r>
      <w:r w:rsidR="00470A37" w:rsidRPr="007118A4">
        <w:rPr>
          <w:rFonts w:ascii="Arial" w:hAnsi="Arial" w:cs="Arial"/>
          <w:lang w:val="nl-BE"/>
        </w:rPr>
        <w:t>(</w:t>
      </w:r>
      <w:r w:rsidR="00A913C0" w:rsidRPr="007118A4">
        <w:rPr>
          <w:rFonts w:ascii="Arial" w:hAnsi="Arial" w:cs="Arial"/>
          <w:i/>
          <w:lang w:val="nl-BE"/>
        </w:rPr>
        <w:t>systematic</w:t>
      </w:r>
      <w:r w:rsidR="00470A37" w:rsidRPr="007118A4">
        <w:rPr>
          <w:rFonts w:ascii="Arial" w:hAnsi="Arial" w:cs="Arial"/>
          <w:lang w:val="nl-BE"/>
        </w:rPr>
        <w:t>)</w:t>
      </w:r>
      <w:r w:rsidR="00A913C0" w:rsidRPr="007118A4">
        <w:rPr>
          <w:rFonts w:ascii="Arial" w:hAnsi="Arial" w:cs="Arial"/>
          <w:lang w:val="nl-BE"/>
        </w:rPr>
        <w:t xml:space="preserve"> reviews, </w:t>
      </w:r>
      <w:r w:rsidR="004D4DD2" w:rsidRPr="007118A4">
        <w:rPr>
          <w:rFonts w:ascii="Arial" w:hAnsi="Arial" w:cs="Arial"/>
          <w:lang w:val="nl-BE"/>
        </w:rPr>
        <w:t>originele studies</w:t>
      </w:r>
      <w:r w:rsidR="00A913C0" w:rsidRPr="007118A4">
        <w:rPr>
          <w:rFonts w:ascii="Arial" w:hAnsi="Arial" w:cs="Arial"/>
          <w:lang w:val="nl-BE"/>
        </w:rPr>
        <w:t xml:space="preserve"> en </w:t>
      </w:r>
      <w:r w:rsidR="005B4A77" w:rsidRPr="007118A4">
        <w:rPr>
          <w:rFonts w:ascii="Arial" w:hAnsi="Arial" w:cs="Arial"/>
          <w:lang w:val="nl-BE"/>
        </w:rPr>
        <w:t>tijdschriftartikels</w:t>
      </w:r>
      <w:r w:rsidR="004D4DD2" w:rsidRPr="007118A4">
        <w:rPr>
          <w:rFonts w:ascii="Arial" w:hAnsi="Arial" w:cs="Arial"/>
          <w:lang w:val="nl-BE"/>
        </w:rPr>
        <w:t>: PubMed/Medline</w:t>
      </w:r>
      <w:r w:rsidR="00470A37" w:rsidRPr="007118A4">
        <w:rPr>
          <w:rFonts w:ascii="Arial" w:hAnsi="Arial" w:cs="Arial"/>
          <w:lang w:val="nl-BE"/>
        </w:rPr>
        <w:t xml:space="preserve"> en Embase</w:t>
      </w:r>
      <w:r w:rsidR="0019099D" w:rsidRPr="007118A4">
        <w:rPr>
          <w:rFonts w:ascii="Arial" w:hAnsi="Arial" w:cs="Arial"/>
          <w:lang w:val="nl-BE"/>
        </w:rPr>
        <w:t xml:space="preserve">. Op PubMed werd </w:t>
      </w:r>
      <w:r w:rsidR="004D4DD2" w:rsidRPr="007118A4">
        <w:rPr>
          <w:rFonts w:ascii="Arial" w:hAnsi="Arial" w:cs="Arial"/>
          <w:lang w:val="nl-BE"/>
        </w:rPr>
        <w:t xml:space="preserve">gezocht aan de hand van de volgende MesHtermen en </w:t>
      </w:r>
      <w:r w:rsidR="008E7F3C" w:rsidRPr="007118A4">
        <w:rPr>
          <w:rFonts w:ascii="Arial" w:hAnsi="Arial" w:cs="Arial"/>
          <w:lang w:val="nl-BE"/>
        </w:rPr>
        <w:t xml:space="preserve">verschillende </w:t>
      </w:r>
      <w:r w:rsidR="004D4DD2" w:rsidRPr="007118A4">
        <w:rPr>
          <w:rFonts w:ascii="Arial" w:hAnsi="Arial" w:cs="Arial"/>
          <w:lang w:val="nl-BE"/>
        </w:rPr>
        <w:t xml:space="preserve">combinaties van deze: </w:t>
      </w:r>
      <w:r w:rsidR="004D4DD2" w:rsidRPr="007118A4">
        <w:rPr>
          <w:rFonts w:ascii="Arial" w:hAnsi="Arial" w:cs="Arial"/>
          <w:i/>
          <w:lang w:val="nl-BE"/>
        </w:rPr>
        <w:t xml:space="preserve">Blast injury, blast injuries, terrorism, mass casualty, explosions, etiology, classification, adverse effects, pathophysiology, pathology, explosive agents </w:t>
      </w:r>
      <w:r w:rsidR="004D4DD2" w:rsidRPr="007118A4">
        <w:rPr>
          <w:rFonts w:ascii="Arial" w:hAnsi="Arial" w:cs="Arial"/>
          <w:lang w:val="nl-BE"/>
        </w:rPr>
        <w:t>en</w:t>
      </w:r>
      <w:r w:rsidR="004D4DD2" w:rsidRPr="007118A4">
        <w:rPr>
          <w:rFonts w:ascii="Arial" w:hAnsi="Arial" w:cs="Arial"/>
          <w:i/>
          <w:lang w:val="nl-BE"/>
        </w:rPr>
        <w:t xml:space="preserve"> mechanism of action</w:t>
      </w:r>
      <w:r w:rsidR="00BB6521" w:rsidRPr="007118A4">
        <w:rPr>
          <w:rFonts w:ascii="Arial" w:hAnsi="Arial" w:cs="Arial"/>
          <w:lang w:val="nl-BE"/>
        </w:rPr>
        <w:t xml:space="preserve">. Referenties van </w:t>
      </w:r>
      <w:r w:rsidR="004D4DD2" w:rsidRPr="007118A4">
        <w:rPr>
          <w:rFonts w:ascii="Arial" w:hAnsi="Arial" w:cs="Arial"/>
          <w:lang w:val="nl-BE"/>
        </w:rPr>
        <w:t>artikels werden eveneens door</w:t>
      </w:r>
      <w:r w:rsidR="0019099D" w:rsidRPr="007118A4">
        <w:rPr>
          <w:rFonts w:ascii="Arial" w:hAnsi="Arial" w:cs="Arial"/>
          <w:lang w:val="nl-BE"/>
        </w:rPr>
        <w:t xml:space="preserve">nomen. In het totaal konden </w:t>
      </w:r>
      <w:r w:rsidR="00F056E5" w:rsidRPr="007118A4">
        <w:rPr>
          <w:rFonts w:ascii="Arial" w:hAnsi="Arial" w:cs="Arial"/>
          <w:lang w:val="nl-BE"/>
        </w:rPr>
        <w:t>7671</w:t>
      </w:r>
      <w:r w:rsidR="004D4DD2" w:rsidRPr="007118A4">
        <w:rPr>
          <w:rFonts w:ascii="Arial" w:hAnsi="Arial" w:cs="Arial"/>
          <w:lang w:val="nl-BE"/>
        </w:rPr>
        <w:t xml:space="preserve"> artikels op PubMed weerhouden worden. In de Embase databa</w:t>
      </w:r>
      <w:r w:rsidR="00EB0CB7" w:rsidRPr="007118A4">
        <w:rPr>
          <w:rFonts w:ascii="Arial" w:hAnsi="Arial" w:cs="Arial"/>
          <w:lang w:val="nl-BE"/>
        </w:rPr>
        <w:t>nk</w:t>
      </w:r>
      <w:r w:rsidR="004D4DD2" w:rsidRPr="007118A4">
        <w:rPr>
          <w:rFonts w:ascii="Arial" w:hAnsi="Arial" w:cs="Arial"/>
          <w:lang w:val="nl-BE"/>
        </w:rPr>
        <w:t xml:space="preserve"> werd er met volgende zoektermen </w:t>
      </w:r>
      <w:r w:rsidR="00777AF6" w:rsidRPr="007118A4">
        <w:rPr>
          <w:rFonts w:ascii="Arial" w:hAnsi="Arial" w:cs="Arial"/>
          <w:lang w:val="nl-BE"/>
        </w:rPr>
        <w:t xml:space="preserve">(onder vorm van </w:t>
      </w:r>
      <w:r w:rsidR="00777AF6" w:rsidRPr="007118A4">
        <w:rPr>
          <w:rFonts w:ascii="Arial" w:hAnsi="Arial" w:cs="Arial"/>
          <w:i/>
          <w:lang w:val="nl-BE"/>
        </w:rPr>
        <w:t xml:space="preserve">quick search </w:t>
      </w:r>
      <w:r w:rsidR="00777AF6" w:rsidRPr="007118A4">
        <w:rPr>
          <w:rFonts w:ascii="Arial" w:hAnsi="Arial" w:cs="Arial"/>
          <w:lang w:val="nl-BE"/>
        </w:rPr>
        <w:t>en</w:t>
      </w:r>
      <w:r w:rsidR="00777AF6" w:rsidRPr="007118A4">
        <w:rPr>
          <w:rFonts w:ascii="Arial" w:hAnsi="Arial" w:cs="Arial"/>
          <w:i/>
          <w:lang w:val="nl-BE"/>
        </w:rPr>
        <w:t xml:space="preserve"> author keywords</w:t>
      </w:r>
      <w:r w:rsidR="00777AF6" w:rsidRPr="007118A4">
        <w:rPr>
          <w:rFonts w:ascii="Arial" w:hAnsi="Arial" w:cs="Arial"/>
          <w:lang w:val="nl-BE"/>
        </w:rPr>
        <w:t xml:space="preserve">) </w:t>
      </w:r>
      <w:r w:rsidR="004D4DD2" w:rsidRPr="007118A4">
        <w:rPr>
          <w:rFonts w:ascii="Arial" w:hAnsi="Arial" w:cs="Arial"/>
          <w:lang w:val="nl-BE"/>
        </w:rPr>
        <w:t xml:space="preserve">en combinaties gewerkt: </w:t>
      </w:r>
      <w:r w:rsidR="004D4DD2" w:rsidRPr="007118A4">
        <w:rPr>
          <w:rFonts w:ascii="Arial" w:hAnsi="Arial" w:cs="Arial"/>
          <w:i/>
          <w:lang w:val="nl-BE"/>
        </w:rPr>
        <w:t xml:space="preserve">Blast injury, explosions, weapon, forensic </w:t>
      </w:r>
      <w:r w:rsidR="004D4DD2" w:rsidRPr="007118A4">
        <w:rPr>
          <w:rFonts w:ascii="Arial" w:hAnsi="Arial" w:cs="Arial"/>
          <w:lang w:val="nl-BE"/>
        </w:rPr>
        <w:t>en</w:t>
      </w:r>
      <w:r w:rsidR="004D4DD2" w:rsidRPr="007118A4">
        <w:rPr>
          <w:rFonts w:ascii="Arial" w:hAnsi="Arial" w:cs="Arial"/>
          <w:i/>
          <w:lang w:val="nl-BE"/>
        </w:rPr>
        <w:t xml:space="preserve"> pathology</w:t>
      </w:r>
      <w:r w:rsidR="003C17FF" w:rsidRPr="007118A4">
        <w:rPr>
          <w:rFonts w:ascii="Arial" w:hAnsi="Arial" w:cs="Arial"/>
          <w:lang w:val="nl-BE"/>
        </w:rPr>
        <w:t>. Dit leverde 401</w:t>
      </w:r>
      <w:r w:rsidR="004D4DD2" w:rsidRPr="007118A4">
        <w:rPr>
          <w:rFonts w:ascii="Arial" w:hAnsi="Arial" w:cs="Arial"/>
          <w:lang w:val="nl-BE"/>
        </w:rPr>
        <w:t xml:space="preserve"> artikels op. Inclusie</w:t>
      </w:r>
      <w:r w:rsidR="006E3685" w:rsidRPr="007118A4">
        <w:rPr>
          <w:rFonts w:ascii="Arial" w:hAnsi="Arial" w:cs="Arial"/>
          <w:lang w:val="nl-BE"/>
        </w:rPr>
        <w:t>-</w:t>
      </w:r>
      <w:r w:rsidR="004D4DD2" w:rsidRPr="007118A4">
        <w:rPr>
          <w:rFonts w:ascii="Arial" w:hAnsi="Arial" w:cs="Arial"/>
          <w:lang w:val="nl-BE"/>
        </w:rPr>
        <w:t xml:space="preserve"> en exclusiecriteria zijn opgesteld om te bepalen of bepaalde artikelen in aanmerking kwamen voor de </w:t>
      </w:r>
      <w:r w:rsidR="00BC48FD" w:rsidRPr="007118A4">
        <w:rPr>
          <w:rFonts w:ascii="Arial" w:hAnsi="Arial" w:cs="Arial"/>
          <w:lang w:val="nl-BE"/>
        </w:rPr>
        <w:t xml:space="preserve">review. </w:t>
      </w:r>
      <w:r w:rsidR="006E41C7" w:rsidRPr="007118A4">
        <w:rPr>
          <w:rFonts w:ascii="Arial" w:hAnsi="Arial" w:cs="Arial"/>
          <w:lang w:val="nl-BE"/>
        </w:rPr>
        <w:t>Tijdens de screening van de PubMed database werden e</w:t>
      </w:r>
      <w:r w:rsidR="00B62DC5" w:rsidRPr="007118A4">
        <w:rPr>
          <w:rFonts w:ascii="Arial" w:hAnsi="Arial" w:cs="Arial"/>
          <w:lang w:val="nl-BE"/>
        </w:rPr>
        <w:t>nkel E</w:t>
      </w:r>
      <w:r w:rsidR="006111F0" w:rsidRPr="007118A4">
        <w:rPr>
          <w:rFonts w:ascii="Arial" w:hAnsi="Arial" w:cs="Arial"/>
          <w:lang w:val="nl-BE"/>
        </w:rPr>
        <w:t xml:space="preserve">ngelstalige </w:t>
      </w:r>
      <w:r w:rsidR="00870F2E" w:rsidRPr="007118A4">
        <w:rPr>
          <w:rFonts w:ascii="Arial" w:hAnsi="Arial" w:cs="Arial"/>
          <w:lang w:val="nl-BE"/>
        </w:rPr>
        <w:t>tijdschriftartikels</w:t>
      </w:r>
      <w:r w:rsidR="00C92B6A" w:rsidRPr="007118A4">
        <w:rPr>
          <w:rFonts w:ascii="Arial" w:hAnsi="Arial" w:cs="Arial"/>
          <w:lang w:val="nl-BE"/>
        </w:rPr>
        <w:t xml:space="preserve"> en (</w:t>
      </w:r>
      <w:r w:rsidR="00BC48FD" w:rsidRPr="007118A4">
        <w:rPr>
          <w:rFonts w:ascii="Arial" w:hAnsi="Arial" w:cs="Arial"/>
          <w:lang w:val="nl-BE"/>
        </w:rPr>
        <w:t>s</w:t>
      </w:r>
      <w:r w:rsidR="004D4DD2" w:rsidRPr="007118A4">
        <w:rPr>
          <w:rFonts w:ascii="Arial" w:hAnsi="Arial" w:cs="Arial"/>
          <w:lang w:val="nl-BE"/>
        </w:rPr>
        <w:t>ystematic</w:t>
      </w:r>
      <w:r w:rsidR="00C92B6A" w:rsidRPr="007118A4">
        <w:rPr>
          <w:rFonts w:ascii="Arial" w:hAnsi="Arial" w:cs="Arial"/>
          <w:lang w:val="nl-BE"/>
        </w:rPr>
        <w:t xml:space="preserve">) reviews </w:t>
      </w:r>
      <w:r w:rsidR="004D4DD2" w:rsidRPr="007118A4">
        <w:rPr>
          <w:rFonts w:ascii="Arial" w:hAnsi="Arial" w:cs="Arial"/>
          <w:lang w:val="nl-BE"/>
        </w:rPr>
        <w:t>geïncludeerd.</w:t>
      </w:r>
      <w:r w:rsidR="00BC48FD" w:rsidRPr="007118A4">
        <w:rPr>
          <w:rFonts w:ascii="Arial" w:hAnsi="Arial" w:cs="Arial"/>
          <w:lang w:val="nl-BE"/>
        </w:rPr>
        <w:t xml:space="preserve"> </w:t>
      </w:r>
      <w:r w:rsidR="00C5487E" w:rsidRPr="007118A4">
        <w:rPr>
          <w:rFonts w:ascii="Arial" w:hAnsi="Arial" w:cs="Arial"/>
          <w:lang w:val="nl-BE"/>
        </w:rPr>
        <w:t>Artikels gepubliceerd voor 2005</w:t>
      </w:r>
      <w:r w:rsidR="00BC48FD" w:rsidRPr="007118A4">
        <w:rPr>
          <w:rFonts w:ascii="Arial" w:hAnsi="Arial" w:cs="Arial"/>
          <w:lang w:val="nl-BE"/>
        </w:rPr>
        <w:t xml:space="preserve"> werden geëx</w:t>
      </w:r>
      <w:r w:rsidR="00202F9D" w:rsidRPr="007118A4">
        <w:rPr>
          <w:rFonts w:ascii="Arial" w:hAnsi="Arial" w:cs="Arial"/>
          <w:lang w:val="nl-BE"/>
        </w:rPr>
        <w:t>c</w:t>
      </w:r>
      <w:r w:rsidR="00BC48FD" w:rsidRPr="007118A4">
        <w:rPr>
          <w:rFonts w:ascii="Arial" w:hAnsi="Arial" w:cs="Arial"/>
          <w:lang w:val="nl-BE"/>
        </w:rPr>
        <w:t>ludee</w:t>
      </w:r>
      <w:r w:rsidR="006111F0" w:rsidRPr="007118A4">
        <w:rPr>
          <w:rFonts w:ascii="Arial" w:hAnsi="Arial" w:cs="Arial"/>
          <w:lang w:val="nl-BE"/>
        </w:rPr>
        <w:t>r</w:t>
      </w:r>
      <w:r w:rsidR="00BC48FD" w:rsidRPr="007118A4">
        <w:rPr>
          <w:rFonts w:ascii="Arial" w:hAnsi="Arial" w:cs="Arial"/>
          <w:lang w:val="nl-BE"/>
        </w:rPr>
        <w:t>d.</w:t>
      </w:r>
      <w:r w:rsidR="00C5487E" w:rsidRPr="007118A4">
        <w:rPr>
          <w:rFonts w:ascii="Arial" w:hAnsi="Arial" w:cs="Arial"/>
          <w:lang w:val="nl-BE"/>
        </w:rPr>
        <w:t xml:space="preserve"> </w:t>
      </w:r>
      <w:r w:rsidR="006111F0" w:rsidRPr="007118A4">
        <w:rPr>
          <w:rFonts w:ascii="Arial" w:hAnsi="Arial" w:cs="Arial"/>
          <w:lang w:val="nl-BE"/>
        </w:rPr>
        <w:t>Verder moest er d</w:t>
      </w:r>
      <w:r w:rsidR="00C5487E" w:rsidRPr="007118A4">
        <w:rPr>
          <w:rFonts w:ascii="Arial" w:hAnsi="Arial" w:cs="Arial"/>
          <w:lang w:val="nl-BE"/>
        </w:rPr>
        <w:t xml:space="preserve">e mogelijkheid </w:t>
      </w:r>
      <w:r w:rsidR="006111F0" w:rsidRPr="007118A4">
        <w:rPr>
          <w:rFonts w:ascii="Arial" w:hAnsi="Arial" w:cs="Arial"/>
          <w:lang w:val="nl-BE"/>
        </w:rPr>
        <w:t xml:space="preserve">zijn </w:t>
      </w:r>
      <w:r w:rsidR="006E3685" w:rsidRPr="007118A4">
        <w:rPr>
          <w:rFonts w:ascii="Arial" w:hAnsi="Arial" w:cs="Arial"/>
          <w:lang w:val="nl-BE"/>
        </w:rPr>
        <w:t xml:space="preserve">tot toegang </w:t>
      </w:r>
      <w:r w:rsidR="00481CB5" w:rsidRPr="007118A4">
        <w:rPr>
          <w:rFonts w:ascii="Arial" w:hAnsi="Arial" w:cs="Arial"/>
          <w:lang w:val="nl-BE"/>
        </w:rPr>
        <w:t>tot de</w:t>
      </w:r>
      <w:r w:rsidR="00C5487E" w:rsidRPr="007118A4">
        <w:rPr>
          <w:rFonts w:ascii="Arial" w:hAnsi="Arial" w:cs="Arial"/>
          <w:lang w:val="nl-BE"/>
        </w:rPr>
        <w:t xml:space="preserve"> volledige tekst en </w:t>
      </w:r>
      <w:r w:rsidR="006111F0" w:rsidRPr="007118A4">
        <w:rPr>
          <w:rFonts w:ascii="Arial" w:hAnsi="Arial" w:cs="Arial"/>
          <w:lang w:val="nl-BE"/>
        </w:rPr>
        <w:t xml:space="preserve">werden studies omtrent dierlijke subjecten </w:t>
      </w:r>
      <w:r w:rsidR="00481CB5" w:rsidRPr="007118A4">
        <w:rPr>
          <w:rFonts w:ascii="Arial" w:hAnsi="Arial" w:cs="Arial"/>
          <w:lang w:val="nl-BE"/>
        </w:rPr>
        <w:t>niet weerhouden</w:t>
      </w:r>
      <w:r w:rsidR="006111F0" w:rsidRPr="007118A4">
        <w:rPr>
          <w:rFonts w:ascii="Arial" w:hAnsi="Arial" w:cs="Arial"/>
          <w:lang w:val="nl-BE"/>
        </w:rPr>
        <w:t>.</w:t>
      </w:r>
      <w:r w:rsidR="00481CB5" w:rsidRPr="007118A4">
        <w:rPr>
          <w:rFonts w:ascii="Arial" w:hAnsi="Arial" w:cs="Arial"/>
          <w:lang w:val="nl-BE"/>
        </w:rPr>
        <w:t xml:space="preserve"> Zo konden </w:t>
      </w:r>
      <w:r w:rsidR="006E41C7" w:rsidRPr="007118A4">
        <w:rPr>
          <w:rFonts w:ascii="Arial" w:hAnsi="Arial" w:cs="Arial"/>
          <w:lang w:val="nl-BE"/>
        </w:rPr>
        <w:t>1854 artikels op PubMed weerhouden worden.</w:t>
      </w:r>
      <w:r w:rsidR="003C17FF" w:rsidRPr="007118A4">
        <w:rPr>
          <w:rFonts w:ascii="Arial" w:hAnsi="Arial" w:cs="Arial"/>
          <w:lang w:val="nl-BE"/>
        </w:rPr>
        <w:t xml:space="preserve"> </w:t>
      </w:r>
      <w:r w:rsidR="00005B75" w:rsidRPr="007118A4">
        <w:rPr>
          <w:rFonts w:ascii="Arial" w:hAnsi="Arial" w:cs="Arial"/>
          <w:lang w:val="nl-BE"/>
        </w:rPr>
        <w:t>In de Embase databa</w:t>
      </w:r>
      <w:r w:rsidR="00870F2E" w:rsidRPr="007118A4">
        <w:rPr>
          <w:rFonts w:ascii="Arial" w:hAnsi="Arial" w:cs="Arial"/>
          <w:lang w:val="nl-BE"/>
        </w:rPr>
        <w:t>nk</w:t>
      </w:r>
      <w:r w:rsidR="00481CB5" w:rsidRPr="007118A4">
        <w:rPr>
          <w:rFonts w:ascii="Arial" w:hAnsi="Arial" w:cs="Arial"/>
          <w:lang w:val="nl-BE"/>
        </w:rPr>
        <w:t xml:space="preserve"> werden</w:t>
      </w:r>
      <w:r w:rsidR="00005B75" w:rsidRPr="007118A4">
        <w:rPr>
          <w:rFonts w:ascii="Arial" w:hAnsi="Arial" w:cs="Arial"/>
          <w:lang w:val="nl-BE"/>
        </w:rPr>
        <w:t xml:space="preserve"> </w:t>
      </w:r>
      <w:r w:rsidR="00757049" w:rsidRPr="007118A4">
        <w:rPr>
          <w:rFonts w:ascii="Arial" w:hAnsi="Arial" w:cs="Arial"/>
          <w:lang w:val="nl-BE"/>
        </w:rPr>
        <w:t>enkel artikels en reviews, gepubliceerd na 31/12</w:t>
      </w:r>
      <w:r w:rsidR="008E7F3C" w:rsidRPr="007118A4">
        <w:rPr>
          <w:rFonts w:ascii="Arial" w:hAnsi="Arial" w:cs="Arial"/>
          <w:lang w:val="nl-BE"/>
        </w:rPr>
        <w:t>/2001, geïncludeerd. S</w:t>
      </w:r>
      <w:r w:rsidR="00757049" w:rsidRPr="007118A4">
        <w:rPr>
          <w:rFonts w:ascii="Arial" w:hAnsi="Arial" w:cs="Arial"/>
          <w:lang w:val="nl-BE"/>
        </w:rPr>
        <w:t>tudies</w:t>
      </w:r>
      <w:r w:rsidR="008E7F3C" w:rsidRPr="007118A4">
        <w:rPr>
          <w:rFonts w:ascii="Arial" w:hAnsi="Arial" w:cs="Arial"/>
          <w:lang w:val="nl-BE"/>
        </w:rPr>
        <w:t xml:space="preserve"> op dieren</w:t>
      </w:r>
      <w:r w:rsidR="00757049" w:rsidRPr="007118A4">
        <w:rPr>
          <w:rFonts w:ascii="Arial" w:hAnsi="Arial" w:cs="Arial"/>
          <w:lang w:val="nl-BE"/>
        </w:rPr>
        <w:t xml:space="preserve"> werden geëxc</w:t>
      </w:r>
      <w:r w:rsidR="00BB6521" w:rsidRPr="007118A4">
        <w:rPr>
          <w:rFonts w:ascii="Arial" w:hAnsi="Arial" w:cs="Arial"/>
          <w:lang w:val="nl-BE"/>
        </w:rPr>
        <w:t xml:space="preserve">ludeerd. 244 artikels voldeden aan deze criteria. </w:t>
      </w:r>
      <w:r w:rsidR="008E7F3C" w:rsidRPr="007118A4">
        <w:rPr>
          <w:rFonts w:ascii="Arial" w:hAnsi="Arial" w:cs="Arial"/>
          <w:lang w:val="nl-BE"/>
        </w:rPr>
        <w:t xml:space="preserve">In het totaal hielden </w:t>
      </w:r>
      <w:r w:rsidR="00470A37" w:rsidRPr="007118A4">
        <w:rPr>
          <w:rFonts w:ascii="Arial" w:hAnsi="Arial" w:cs="Arial"/>
          <w:lang w:val="nl-BE"/>
        </w:rPr>
        <w:t>we 2098</w:t>
      </w:r>
      <w:r w:rsidR="008E7F3C" w:rsidRPr="007118A4">
        <w:rPr>
          <w:rFonts w:ascii="Arial" w:hAnsi="Arial" w:cs="Arial"/>
          <w:lang w:val="nl-BE"/>
        </w:rPr>
        <w:t xml:space="preserve"> artikels over. Binnen het bestek van deze </w:t>
      </w:r>
      <w:r w:rsidR="007768F1" w:rsidRPr="007118A4">
        <w:rPr>
          <w:rFonts w:ascii="Arial" w:hAnsi="Arial" w:cs="Arial"/>
          <w:lang w:val="nl-BE"/>
        </w:rPr>
        <w:t>literatuur</w:t>
      </w:r>
      <w:r w:rsidR="008E7F3C" w:rsidRPr="007118A4">
        <w:rPr>
          <w:rFonts w:ascii="Arial" w:hAnsi="Arial" w:cs="Arial"/>
          <w:lang w:val="nl-BE"/>
        </w:rPr>
        <w:t xml:space="preserve">studie was dit een te groot aantal. Op basis van de titels gebeurde er een verdere selectie waarvan het abstract gelezen werd. </w:t>
      </w:r>
      <w:r w:rsidR="00827954" w:rsidRPr="007118A4">
        <w:rPr>
          <w:rFonts w:ascii="Arial" w:hAnsi="Arial" w:cs="Arial"/>
          <w:lang w:val="nl-BE"/>
        </w:rPr>
        <w:t xml:space="preserve">Op die manier werden er </w:t>
      </w:r>
      <w:r w:rsidR="0091780D" w:rsidRPr="007118A4">
        <w:rPr>
          <w:rFonts w:ascii="Arial" w:hAnsi="Arial" w:cs="Arial"/>
          <w:lang w:val="nl-BE"/>
        </w:rPr>
        <w:t>26</w:t>
      </w:r>
      <w:r w:rsidR="00BB6521" w:rsidRPr="007118A4">
        <w:rPr>
          <w:rFonts w:ascii="Arial" w:hAnsi="Arial" w:cs="Arial"/>
          <w:lang w:val="nl-BE"/>
        </w:rPr>
        <w:t xml:space="preserve"> artikels </w:t>
      </w:r>
      <w:r w:rsidR="008E7F3C" w:rsidRPr="007118A4">
        <w:rPr>
          <w:rFonts w:ascii="Arial" w:hAnsi="Arial" w:cs="Arial"/>
          <w:lang w:val="nl-BE"/>
        </w:rPr>
        <w:t>weerhouden</w:t>
      </w:r>
      <w:r w:rsidR="00B11BB1" w:rsidRPr="007118A4">
        <w:rPr>
          <w:rFonts w:ascii="Arial" w:hAnsi="Arial" w:cs="Arial"/>
          <w:lang w:val="nl-BE"/>
        </w:rPr>
        <w:t>.</w:t>
      </w:r>
      <w:r w:rsidR="00870F2E" w:rsidRPr="007118A4">
        <w:rPr>
          <w:rFonts w:ascii="Arial" w:hAnsi="Arial" w:cs="Arial"/>
          <w:lang w:val="nl-BE"/>
        </w:rPr>
        <w:t xml:space="preserve"> </w:t>
      </w:r>
      <w:r w:rsidR="00481CB5" w:rsidRPr="007118A4">
        <w:rPr>
          <w:rFonts w:ascii="Arial" w:hAnsi="Arial" w:cs="Arial"/>
          <w:lang w:val="nl-BE"/>
        </w:rPr>
        <w:t xml:space="preserve">Verder werd </w:t>
      </w:r>
      <w:r w:rsidR="00915DFD" w:rsidRPr="007118A4">
        <w:rPr>
          <w:rFonts w:ascii="Arial" w:hAnsi="Arial" w:cs="Arial"/>
          <w:lang w:val="nl-BE"/>
        </w:rPr>
        <w:t xml:space="preserve">een </w:t>
      </w:r>
      <w:r w:rsidR="00915DFD" w:rsidRPr="007118A4">
        <w:rPr>
          <w:rFonts w:ascii="Arial" w:hAnsi="Arial" w:cs="Arial"/>
          <w:shd w:val="clear" w:color="auto" w:fill="FFFFFF"/>
        </w:rPr>
        <w:t xml:space="preserve">presentatie van </w:t>
      </w:r>
      <w:r w:rsidR="002153F1" w:rsidRPr="007118A4">
        <w:rPr>
          <w:rFonts w:ascii="Arial" w:hAnsi="Arial" w:cs="Arial"/>
          <w:shd w:val="clear" w:color="auto" w:fill="FFFFFF"/>
        </w:rPr>
        <w:t>Prof. D</w:t>
      </w:r>
      <w:r w:rsidR="00DF28C5" w:rsidRPr="007118A4">
        <w:rPr>
          <w:rFonts w:ascii="Arial" w:hAnsi="Arial" w:cs="Arial"/>
          <w:shd w:val="clear" w:color="auto" w:fill="FFFFFF"/>
        </w:rPr>
        <w:t>r.</w:t>
      </w:r>
      <w:r w:rsidR="00915DFD" w:rsidRPr="007118A4">
        <w:rPr>
          <w:rFonts w:ascii="Arial" w:hAnsi="Arial" w:cs="Arial"/>
          <w:shd w:val="clear" w:color="auto" w:fill="FFFFFF"/>
        </w:rPr>
        <w:t xml:space="preserve"> W. Van de Voorde omtrent terroristische bomexplosies opgenomen in deze studie.</w:t>
      </w:r>
      <w:r w:rsidR="00E24BDF" w:rsidRPr="007118A4">
        <w:rPr>
          <w:rFonts w:ascii="Arial" w:hAnsi="Arial" w:cs="Arial"/>
          <w:lang w:val="nl-BE"/>
        </w:rPr>
        <w:br/>
      </w:r>
    </w:p>
    <w:p w:rsidR="002E3AEF" w:rsidRPr="007118A4" w:rsidRDefault="0047090D" w:rsidP="00DB3CE1">
      <w:pPr>
        <w:pStyle w:val="Kop2"/>
        <w:jc w:val="both"/>
        <w:rPr>
          <w:lang w:val="nl-BE"/>
        </w:rPr>
      </w:pPr>
      <w:bookmarkStart w:id="7" w:name="_Toc423589"/>
      <w:r w:rsidRPr="007118A4">
        <w:rPr>
          <w:lang w:val="nl-BE"/>
        </w:rPr>
        <w:t>Resultaten</w:t>
      </w:r>
      <w:bookmarkEnd w:id="7"/>
    </w:p>
    <w:p w:rsidR="00EF6A4A" w:rsidRPr="007118A4" w:rsidRDefault="00EF6A4A" w:rsidP="00DB3CE1">
      <w:pPr>
        <w:pStyle w:val="Kop3"/>
        <w:jc w:val="both"/>
        <w:rPr>
          <w:lang w:val="nl-BE"/>
        </w:rPr>
      </w:pPr>
      <w:bookmarkStart w:id="8" w:name="_Toc423590"/>
      <w:r w:rsidRPr="007118A4">
        <w:rPr>
          <w:lang w:val="nl-BE"/>
        </w:rPr>
        <w:t>1.Letselbilan</w:t>
      </w:r>
      <w:bookmarkEnd w:id="8"/>
    </w:p>
    <w:p w:rsidR="00AC291B" w:rsidRPr="007118A4" w:rsidRDefault="00AC291B" w:rsidP="00DB3CE1">
      <w:pPr>
        <w:pStyle w:val="Kop4"/>
        <w:jc w:val="both"/>
        <w:rPr>
          <w:lang w:val="nl-BE"/>
        </w:rPr>
      </w:pPr>
      <w:bookmarkStart w:id="9" w:name="_Toc423591"/>
      <w:r w:rsidRPr="007118A4">
        <w:rPr>
          <w:lang w:val="nl-BE"/>
        </w:rPr>
        <w:t>1.1</w:t>
      </w:r>
      <w:r w:rsidR="000E5A8A" w:rsidRPr="007118A4">
        <w:rPr>
          <w:lang w:val="nl-BE"/>
        </w:rPr>
        <w:t>.</w:t>
      </w:r>
      <w:r w:rsidRPr="007118A4">
        <w:rPr>
          <w:lang w:val="nl-BE"/>
        </w:rPr>
        <w:t xml:space="preserve"> Bepalende factoren</w:t>
      </w:r>
      <w:bookmarkEnd w:id="9"/>
    </w:p>
    <w:p w:rsidR="00AA47E1" w:rsidRPr="007118A4" w:rsidRDefault="003329C0" w:rsidP="00DB3CE1">
      <w:pPr>
        <w:jc w:val="both"/>
        <w:rPr>
          <w:rFonts w:ascii="Arial" w:hAnsi="Arial" w:cs="Arial"/>
          <w:lang w:val="nl-BE"/>
        </w:rPr>
      </w:pPr>
      <w:r w:rsidRPr="007118A4">
        <w:rPr>
          <w:rFonts w:ascii="Arial" w:hAnsi="Arial" w:cs="Arial"/>
          <w:lang w:val="nl-BE"/>
        </w:rPr>
        <w:t>Explosie</w:t>
      </w:r>
      <w:r w:rsidR="004E3817" w:rsidRPr="007118A4">
        <w:rPr>
          <w:rFonts w:ascii="Arial" w:hAnsi="Arial" w:cs="Arial"/>
          <w:lang w:val="nl-BE"/>
        </w:rPr>
        <w:t>-</w:t>
      </w:r>
      <w:r w:rsidR="001A3B20" w:rsidRPr="007118A4">
        <w:rPr>
          <w:rFonts w:ascii="Arial" w:hAnsi="Arial" w:cs="Arial"/>
          <w:lang w:val="nl-BE"/>
        </w:rPr>
        <w:t>ger</w:t>
      </w:r>
      <w:r w:rsidR="0096664F" w:rsidRPr="007118A4">
        <w:rPr>
          <w:rFonts w:ascii="Arial" w:hAnsi="Arial" w:cs="Arial"/>
          <w:lang w:val="nl-BE"/>
        </w:rPr>
        <w:t xml:space="preserve">elateerde letsels vinden hun oorsprong in zowel de </w:t>
      </w:r>
      <w:r w:rsidRPr="007118A4">
        <w:rPr>
          <w:rFonts w:ascii="Arial" w:hAnsi="Arial" w:cs="Arial"/>
          <w:i/>
          <w:lang w:val="nl-BE"/>
        </w:rPr>
        <w:t>blast</w:t>
      </w:r>
      <w:r w:rsidR="0096664F" w:rsidRPr="007118A4">
        <w:rPr>
          <w:rFonts w:ascii="Arial" w:hAnsi="Arial" w:cs="Arial"/>
          <w:i/>
          <w:lang w:val="nl-BE"/>
        </w:rPr>
        <w:t xml:space="preserve"> wave</w:t>
      </w:r>
      <w:r w:rsidR="0096664F" w:rsidRPr="007118A4">
        <w:rPr>
          <w:rFonts w:ascii="Arial" w:hAnsi="Arial" w:cs="Arial"/>
          <w:lang w:val="nl-BE"/>
        </w:rPr>
        <w:t xml:space="preserve"> als de </w:t>
      </w:r>
      <w:r w:rsidR="0096664F" w:rsidRPr="007118A4">
        <w:rPr>
          <w:rFonts w:ascii="Arial" w:hAnsi="Arial" w:cs="Arial"/>
          <w:i/>
          <w:lang w:val="nl-BE"/>
        </w:rPr>
        <w:t>blast wind</w:t>
      </w:r>
      <w:r w:rsidR="007E6883" w:rsidRPr="007118A4">
        <w:rPr>
          <w:rFonts w:ascii="Arial" w:hAnsi="Arial" w:cs="Arial"/>
          <w:lang w:val="nl-BE"/>
        </w:rPr>
        <w:t xml:space="preserve"> die met explosie gepaard gaan</w:t>
      </w:r>
      <w:r w:rsidR="000E7BB1" w:rsidRPr="007118A4">
        <w:rPr>
          <w:rFonts w:ascii="Arial" w:hAnsi="Arial" w:cs="Arial"/>
          <w:lang w:val="nl-BE"/>
        </w:rPr>
        <w:t>.</w:t>
      </w:r>
      <w:r w:rsidR="00D83BF5" w:rsidRPr="007118A4">
        <w:rPr>
          <w:rFonts w:ascii="Arial" w:hAnsi="Arial" w:cs="Arial"/>
          <w:vertAlign w:val="superscript"/>
          <w:lang w:val="nl-BE"/>
        </w:rPr>
        <w:t>1,10,13,15,18,19</w:t>
      </w:r>
      <w:r w:rsidR="00D83BF5" w:rsidRPr="007118A4">
        <w:rPr>
          <w:rFonts w:ascii="Arial" w:hAnsi="Arial" w:cs="Arial"/>
          <w:lang w:val="nl-BE"/>
        </w:rPr>
        <w:t xml:space="preserve"> </w:t>
      </w:r>
      <w:r w:rsidR="0096664F" w:rsidRPr="007118A4">
        <w:rPr>
          <w:rFonts w:ascii="Arial" w:hAnsi="Arial" w:cs="Arial"/>
          <w:lang w:val="nl-BE"/>
        </w:rPr>
        <w:t>De complexiteit en intensiteit van de letsels variëren naargelang een aantal factoren</w:t>
      </w:r>
      <w:r w:rsidR="00356E4E" w:rsidRPr="007118A4">
        <w:rPr>
          <w:rFonts w:ascii="Arial" w:hAnsi="Arial" w:cs="Arial"/>
          <w:lang w:val="nl-BE"/>
        </w:rPr>
        <w:t>.</w:t>
      </w:r>
      <w:r w:rsidR="00B95D77" w:rsidRPr="007118A4">
        <w:rPr>
          <w:rFonts w:ascii="Arial" w:hAnsi="Arial" w:cs="Arial"/>
          <w:lang w:val="nl-BE"/>
        </w:rPr>
        <w:t xml:space="preserve"> Bepalende factoren zijn </w:t>
      </w:r>
      <w:r w:rsidR="00F025E2" w:rsidRPr="007118A4">
        <w:rPr>
          <w:rFonts w:ascii="Arial" w:hAnsi="Arial" w:cs="Arial"/>
          <w:lang w:val="nl-BE"/>
        </w:rPr>
        <w:t xml:space="preserve">onder andere de afstand tot </w:t>
      </w:r>
      <w:r w:rsidR="00F05804" w:rsidRPr="007118A4">
        <w:rPr>
          <w:rFonts w:ascii="Arial" w:hAnsi="Arial" w:cs="Arial"/>
          <w:lang w:val="nl-BE"/>
        </w:rPr>
        <w:t>het epicent</w:t>
      </w:r>
      <w:r w:rsidR="00F025E2" w:rsidRPr="007118A4">
        <w:rPr>
          <w:rFonts w:ascii="Arial" w:hAnsi="Arial" w:cs="Arial"/>
          <w:lang w:val="nl-BE"/>
        </w:rPr>
        <w:t>r</w:t>
      </w:r>
      <w:r w:rsidR="00F05804" w:rsidRPr="007118A4">
        <w:rPr>
          <w:rFonts w:ascii="Arial" w:hAnsi="Arial" w:cs="Arial"/>
          <w:lang w:val="nl-BE"/>
        </w:rPr>
        <w:t>um</w:t>
      </w:r>
      <w:r w:rsidR="00F025E2" w:rsidRPr="007118A4">
        <w:rPr>
          <w:rFonts w:ascii="Arial" w:hAnsi="Arial" w:cs="Arial"/>
          <w:lang w:val="nl-BE"/>
        </w:rPr>
        <w:t xml:space="preserve"> van de explosie, </w:t>
      </w:r>
      <w:r w:rsidR="00371EB3" w:rsidRPr="007118A4">
        <w:rPr>
          <w:rFonts w:ascii="Arial" w:hAnsi="Arial" w:cs="Arial"/>
          <w:lang w:val="nl-BE"/>
        </w:rPr>
        <w:t xml:space="preserve">de eigenschappen van het </w:t>
      </w:r>
      <w:r w:rsidR="00BA0994" w:rsidRPr="007118A4">
        <w:rPr>
          <w:rFonts w:ascii="Arial" w:hAnsi="Arial" w:cs="Arial"/>
          <w:lang w:val="nl-BE"/>
        </w:rPr>
        <w:t>explosief materiaal en de omgeving (open versus gesloten</w:t>
      </w:r>
      <w:r w:rsidR="00186AB3" w:rsidRPr="007118A4">
        <w:rPr>
          <w:rFonts w:ascii="Arial" w:hAnsi="Arial" w:cs="Arial"/>
          <w:lang w:val="nl-BE"/>
        </w:rPr>
        <w:t>, water versus lucht,</w:t>
      </w:r>
      <w:r w:rsidR="00753BAE" w:rsidRPr="007118A4">
        <w:rPr>
          <w:rFonts w:ascii="Arial" w:hAnsi="Arial" w:cs="Arial"/>
          <w:lang w:val="nl-BE"/>
        </w:rPr>
        <w:t xml:space="preserve"> </w:t>
      </w:r>
      <w:r w:rsidR="00B07936" w:rsidRPr="007118A4">
        <w:rPr>
          <w:rFonts w:ascii="Arial" w:hAnsi="Arial" w:cs="Arial"/>
          <w:lang w:val="nl-BE"/>
        </w:rPr>
        <w:t>de aanwezigheid van voorwerpen of obstakels,…</w:t>
      </w:r>
      <w:r w:rsidR="00193396" w:rsidRPr="007118A4">
        <w:rPr>
          <w:rFonts w:ascii="Arial" w:hAnsi="Arial" w:cs="Arial"/>
          <w:lang w:val="nl-BE"/>
        </w:rPr>
        <w:t>)</w:t>
      </w:r>
      <w:r w:rsidR="000E7BB1" w:rsidRPr="007118A4">
        <w:rPr>
          <w:rFonts w:ascii="Arial" w:hAnsi="Arial" w:cs="Arial"/>
          <w:lang w:val="nl-BE"/>
        </w:rPr>
        <w:t>.</w:t>
      </w:r>
      <w:r w:rsidR="00D83BF5" w:rsidRPr="007118A4">
        <w:rPr>
          <w:rFonts w:ascii="Arial" w:hAnsi="Arial" w:cs="Arial"/>
          <w:vertAlign w:val="superscript"/>
          <w:lang w:val="nl-BE"/>
        </w:rPr>
        <w:t>1-6,11-13,15,18,19,22,23</w:t>
      </w:r>
      <w:r w:rsidR="00F65444" w:rsidRPr="007118A4">
        <w:rPr>
          <w:rFonts w:ascii="Arial" w:hAnsi="Arial" w:cs="Arial"/>
          <w:lang w:val="nl-BE"/>
        </w:rPr>
        <w:t xml:space="preserve"> In de volgende paragrafen gaan we verder in op de factoren afstand en omgeving. De factor eigenschap van het exp</w:t>
      </w:r>
      <w:r w:rsidR="008679EB" w:rsidRPr="007118A4">
        <w:rPr>
          <w:rFonts w:ascii="Arial" w:hAnsi="Arial" w:cs="Arial"/>
          <w:lang w:val="nl-BE"/>
        </w:rPr>
        <w:t xml:space="preserve">losief materiaal </w:t>
      </w:r>
      <w:r w:rsidR="00A21FB9" w:rsidRPr="007118A4">
        <w:rPr>
          <w:rFonts w:ascii="Arial" w:hAnsi="Arial" w:cs="Arial"/>
          <w:lang w:val="nl-BE"/>
        </w:rPr>
        <w:t>(</w:t>
      </w:r>
      <w:r w:rsidR="00A21FB9" w:rsidRPr="007118A4">
        <w:rPr>
          <w:rFonts w:ascii="Arial" w:hAnsi="Arial" w:cs="Arial"/>
          <w:i/>
          <w:lang w:val="nl-BE"/>
        </w:rPr>
        <w:t xml:space="preserve">low-order </w:t>
      </w:r>
      <w:r w:rsidR="00A21FB9" w:rsidRPr="007118A4">
        <w:rPr>
          <w:rFonts w:ascii="Arial" w:hAnsi="Arial" w:cs="Arial"/>
          <w:lang w:val="nl-BE"/>
        </w:rPr>
        <w:t>versus</w:t>
      </w:r>
      <w:r w:rsidR="00A21FB9" w:rsidRPr="007118A4">
        <w:rPr>
          <w:rFonts w:ascii="Arial" w:hAnsi="Arial" w:cs="Arial"/>
          <w:i/>
          <w:lang w:val="nl-BE"/>
        </w:rPr>
        <w:t xml:space="preserve"> high-order</w:t>
      </w:r>
      <w:r w:rsidR="00A21FB9" w:rsidRPr="007118A4">
        <w:rPr>
          <w:rFonts w:ascii="Arial" w:hAnsi="Arial" w:cs="Arial"/>
          <w:lang w:val="nl-BE"/>
        </w:rPr>
        <w:t xml:space="preserve">) </w:t>
      </w:r>
      <w:r w:rsidR="008679EB" w:rsidRPr="007118A4">
        <w:rPr>
          <w:rFonts w:ascii="Arial" w:hAnsi="Arial" w:cs="Arial"/>
          <w:lang w:val="nl-BE"/>
        </w:rPr>
        <w:t xml:space="preserve">werd in het deel </w:t>
      </w:r>
      <w:r w:rsidR="00253394" w:rsidRPr="007118A4">
        <w:rPr>
          <w:rFonts w:ascii="Arial" w:hAnsi="Arial" w:cs="Arial"/>
          <w:lang w:val="nl-BE"/>
        </w:rPr>
        <w:t>“</w:t>
      </w:r>
      <w:r w:rsidR="008679EB" w:rsidRPr="007118A4">
        <w:rPr>
          <w:rFonts w:ascii="Arial" w:hAnsi="Arial" w:cs="Arial"/>
          <w:i/>
          <w:lang w:val="nl-BE"/>
        </w:rPr>
        <w:t>Wat is een bomexplosie?</w:t>
      </w:r>
      <w:r w:rsidR="00253394" w:rsidRPr="007118A4">
        <w:rPr>
          <w:rFonts w:ascii="Arial" w:hAnsi="Arial" w:cs="Arial"/>
          <w:i/>
          <w:lang w:val="nl-BE"/>
        </w:rPr>
        <w:t>”</w:t>
      </w:r>
      <w:r w:rsidR="008679EB" w:rsidRPr="007118A4">
        <w:rPr>
          <w:rFonts w:ascii="Arial" w:hAnsi="Arial" w:cs="Arial"/>
          <w:lang w:val="nl-BE"/>
        </w:rPr>
        <w:t xml:space="preserve"> reeds aangehaald. </w:t>
      </w:r>
    </w:p>
    <w:p w:rsidR="00AC291B" w:rsidRPr="007118A4" w:rsidRDefault="00AC291B" w:rsidP="00DB3CE1">
      <w:pPr>
        <w:pStyle w:val="Lijstalinea"/>
        <w:numPr>
          <w:ilvl w:val="2"/>
          <w:numId w:val="4"/>
        </w:numPr>
        <w:jc w:val="both"/>
        <w:rPr>
          <w:rFonts w:ascii="Arial" w:hAnsi="Arial" w:cs="Arial"/>
          <w:lang w:val="nl-BE"/>
        </w:rPr>
      </w:pPr>
      <w:r w:rsidRPr="007118A4">
        <w:rPr>
          <w:rFonts w:ascii="Arial" w:hAnsi="Arial" w:cs="Arial"/>
          <w:lang w:val="nl-BE"/>
        </w:rPr>
        <w:t>Afstand</w:t>
      </w:r>
    </w:p>
    <w:p w:rsidR="00301A99" w:rsidRPr="007118A4" w:rsidRDefault="00186AB3" w:rsidP="00DB3CE1">
      <w:pPr>
        <w:jc w:val="both"/>
        <w:rPr>
          <w:rFonts w:ascii="Arial" w:hAnsi="Arial" w:cs="Arial"/>
          <w:lang w:val="nl-BE"/>
        </w:rPr>
      </w:pPr>
      <w:r w:rsidRPr="007118A4">
        <w:rPr>
          <w:rFonts w:ascii="Arial" w:hAnsi="Arial" w:cs="Arial"/>
          <w:lang w:val="nl-BE"/>
        </w:rPr>
        <w:t xml:space="preserve">Hoe kleiner de afstand tussen een persoon en </w:t>
      </w:r>
      <w:r w:rsidR="0021024F" w:rsidRPr="007118A4">
        <w:rPr>
          <w:rFonts w:ascii="Arial" w:hAnsi="Arial" w:cs="Arial"/>
          <w:lang w:val="nl-BE"/>
        </w:rPr>
        <w:t xml:space="preserve">de kern van de </w:t>
      </w:r>
      <w:r w:rsidRPr="007118A4">
        <w:rPr>
          <w:rFonts w:ascii="Arial" w:hAnsi="Arial" w:cs="Arial"/>
          <w:lang w:val="nl-BE"/>
        </w:rPr>
        <w:t>explosie, des te groter de</w:t>
      </w:r>
      <w:r w:rsidRPr="007118A4">
        <w:rPr>
          <w:rFonts w:ascii="Arial" w:hAnsi="Arial" w:cs="Arial"/>
          <w:i/>
          <w:lang w:val="nl-BE"/>
        </w:rPr>
        <w:t xml:space="preserve"> blast</w:t>
      </w:r>
      <w:r w:rsidRPr="007118A4">
        <w:rPr>
          <w:rFonts w:ascii="Arial" w:hAnsi="Arial" w:cs="Arial"/>
          <w:lang w:val="nl-BE"/>
        </w:rPr>
        <w:t xml:space="preserve"> overdruk zal zijn</w:t>
      </w:r>
      <w:r w:rsidR="000E7BB1" w:rsidRPr="007118A4">
        <w:rPr>
          <w:rFonts w:ascii="Arial" w:hAnsi="Arial" w:cs="Arial"/>
          <w:lang w:val="nl-BE"/>
        </w:rPr>
        <w:t>.</w:t>
      </w:r>
      <w:r w:rsidR="00DF153A" w:rsidRPr="007118A4">
        <w:rPr>
          <w:rFonts w:ascii="Arial" w:hAnsi="Arial" w:cs="Arial"/>
          <w:vertAlign w:val="superscript"/>
          <w:lang w:val="nl-BE"/>
        </w:rPr>
        <w:t>3,5,6,11,15</w:t>
      </w:r>
      <w:r w:rsidR="00DF153A" w:rsidRPr="007118A4">
        <w:rPr>
          <w:rFonts w:ascii="Arial" w:hAnsi="Arial" w:cs="Arial"/>
          <w:lang w:val="nl-BE"/>
        </w:rPr>
        <w:t xml:space="preserve"> </w:t>
      </w:r>
      <w:r w:rsidR="00753BAE" w:rsidRPr="007118A4">
        <w:rPr>
          <w:rFonts w:ascii="Arial" w:hAnsi="Arial" w:cs="Arial"/>
          <w:lang w:val="nl-BE"/>
        </w:rPr>
        <w:t xml:space="preserve">De grootte van de drukgolf is omgekeerd evenredig met de derde macht </w:t>
      </w:r>
      <w:r w:rsidR="00A258B1" w:rsidRPr="007118A4">
        <w:rPr>
          <w:rFonts w:ascii="Arial" w:hAnsi="Arial" w:cs="Arial"/>
          <w:lang w:val="nl-BE"/>
        </w:rPr>
        <w:t>van de afstand</w:t>
      </w:r>
      <w:r w:rsidR="000E7BB1" w:rsidRPr="007118A4">
        <w:rPr>
          <w:rFonts w:ascii="Arial" w:hAnsi="Arial" w:cs="Arial"/>
          <w:lang w:val="nl-BE"/>
        </w:rPr>
        <w:t>.</w:t>
      </w:r>
      <w:r w:rsidR="00DF153A" w:rsidRPr="007118A4">
        <w:rPr>
          <w:rFonts w:ascii="Arial" w:hAnsi="Arial" w:cs="Arial"/>
          <w:vertAlign w:val="superscript"/>
          <w:lang w:val="nl-BE"/>
        </w:rPr>
        <w:t>3,6,10,15</w:t>
      </w:r>
      <w:r w:rsidR="00E667E9" w:rsidRPr="007118A4">
        <w:rPr>
          <w:rFonts w:ascii="Arial" w:hAnsi="Arial" w:cs="Arial"/>
          <w:lang w:val="nl-BE"/>
        </w:rPr>
        <w:t xml:space="preserve"> </w:t>
      </w:r>
      <w:r w:rsidR="006F3091" w:rsidRPr="007118A4">
        <w:rPr>
          <w:rFonts w:ascii="Arial" w:hAnsi="Arial" w:cs="Arial"/>
          <w:lang w:val="nl-BE"/>
        </w:rPr>
        <w:t>Naarmate de</w:t>
      </w:r>
      <w:r w:rsidR="006F3091" w:rsidRPr="007118A4">
        <w:rPr>
          <w:rFonts w:ascii="Arial" w:hAnsi="Arial" w:cs="Arial"/>
          <w:i/>
          <w:lang w:val="nl-BE"/>
        </w:rPr>
        <w:t xml:space="preserve"> blast</w:t>
      </w:r>
      <w:r w:rsidR="00FD6740" w:rsidRPr="007118A4">
        <w:rPr>
          <w:rFonts w:ascii="Arial" w:hAnsi="Arial" w:cs="Arial"/>
          <w:lang w:val="nl-BE"/>
        </w:rPr>
        <w:t xml:space="preserve"> </w:t>
      </w:r>
      <w:r w:rsidR="00FD6740" w:rsidRPr="007118A4">
        <w:rPr>
          <w:rFonts w:ascii="Arial" w:hAnsi="Arial" w:cs="Arial"/>
          <w:i/>
          <w:lang w:val="nl-BE"/>
        </w:rPr>
        <w:t>wave</w:t>
      </w:r>
      <w:r w:rsidR="006F3091" w:rsidRPr="007118A4">
        <w:rPr>
          <w:rFonts w:ascii="Arial" w:hAnsi="Arial" w:cs="Arial"/>
          <w:lang w:val="nl-BE"/>
        </w:rPr>
        <w:t xml:space="preserve"> uitdijt, verliest deze aldus snel zij</w:t>
      </w:r>
      <w:r w:rsidR="00193396" w:rsidRPr="007118A4">
        <w:rPr>
          <w:rFonts w:ascii="Arial" w:hAnsi="Arial" w:cs="Arial"/>
          <w:lang w:val="nl-BE"/>
        </w:rPr>
        <w:t>n energie</w:t>
      </w:r>
      <w:r w:rsidR="000E7BB1" w:rsidRPr="007118A4">
        <w:rPr>
          <w:rFonts w:ascii="Arial" w:hAnsi="Arial" w:cs="Arial"/>
          <w:lang w:val="nl-BE"/>
        </w:rPr>
        <w:t>.</w:t>
      </w:r>
      <w:r w:rsidR="00DF153A" w:rsidRPr="007118A4">
        <w:rPr>
          <w:rFonts w:ascii="Arial" w:hAnsi="Arial" w:cs="Arial"/>
          <w:vertAlign w:val="superscript"/>
          <w:lang w:val="nl-BE"/>
        </w:rPr>
        <w:t>2,3</w:t>
      </w:r>
      <w:r w:rsidR="00301A99" w:rsidRPr="007118A4">
        <w:rPr>
          <w:rFonts w:ascii="Arial" w:hAnsi="Arial" w:cs="Arial"/>
          <w:lang w:val="nl-BE"/>
        </w:rPr>
        <w:br w:type="page"/>
      </w:r>
    </w:p>
    <w:p w:rsidR="00AC291B" w:rsidRPr="007118A4" w:rsidRDefault="00AC291B" w:rsidP="00DB3CE1">
      <w:pPr>
        <w:pStyle w:val="Lijstalinea"/>
        <w:numPr>
          <w:ilvl w:val="2"/>
          <w:numId w:val="4"/>
        </w:numPr>
        <w:jc w:val="both"/>
        <w:rPr>
          <w:rFonts w:ascii="Arial" w:hAnsi="Arial" w:cs="Arial"/>
          <w:lang w:val="nl-BE"/>
        </w:rPr>
      </w:pPr>
      <w:r w:rsidRPr="007118A4">
        <w:rPr>
          <w:rFonts w:ascii="Arial" w:hAnsi="Arial" w:cs="Arial"/>
          <w:lang w:val="nl-BE"/>
        </w:rPr>
        <w:t>Omgeving</w:t>
      </w:r>
    </w:p>
    <w:p w:rsidR="00301A99" w:rsidRPr="007118A4" w:rsidRDefault="00A52308" w:rsidP="00DB3CE1">
      <w:pPr>
        <w:jc w:val="both"/>
        <w:rPr>
          <w:rFonts w:ascii="Arial" w:hAnsi="Arial" w:cs="Arial"/>
          <w:sz w:val="18"/>
          <w:szCs w:val="18"/>
          <w:lang w:val="nl-BE"/>
        </w:rPr>
      </w:pPr>
      <w:r w:rsidRPr="007118A4">
        <w:rPr>
          <w:rFonts w:ascii="Arial" w:hAnsi="Arial" w:cs="Arial"/>
          <w:lang w:val="nl-BE"/>
        </w:rPr>
        <w:t>Het effect van een explosie verschilt significant naargelang het in een open- of gesloten ruimte plaatsvindt. Zo vergroot de omsluiting van een ruimte de destructieve capaciteit</w:t>
      </w:r>
      <w:r w:rsidR="00977FE5" w:rsidRPr="007118A4">
        <w:rPr>
          <w:rFonts w:ascii="Arial" w:hAnsi="Arial" w:cs="Arial"/>
          <w:lang w:val="nl-BE"/>
        </w:rPr>
        <w:t xml:space="preserve"> door het reflecteren van de drukgolf en ontstaan er </w:t>
      </w:r>
      <w:r w:rsidRPr="007118A4">
        <w:rPr>
          <w:rFonts w:ascii="Arial" w:hAnsi="Arial" w:cs="Arial"/>
          <w:lang w:val="nl-BE"/>
        </w:rPr>
        <w:t xml:space="preserve">grote aantallen secundaire fragmenten door afbraak van structuren. Bijgevolg </w:t>
      </w:r>
      <w:r w:rsidR="00253394" w:rsidRPr="007118A4">
        <w:rPr>
          <w:rFonts w:ascii="Arial" w:hAnsi="Arial" w:cs="Arial"/>
          <w:lang w:val="nl-BE"/>
        </w:rPr>
        <w:t>worden</w:t>
      </w:r>
      <w:r w:rsidRPr="007118A4">
        <w:rPr>
          <w:rFonts w:ascii="Arial" w:hAnsi="Arial" w:cs="Arial"/>
          <w:lang w:val="nl-BE"/>
        </w:rPr>
        <w:t xml:space="preserve"> explosies in gesloten </w:t>
      </w:r>
      <w:r w:rsidR="00BE7B6A" w:rsidRPr="007118A4">
        <w:rPr>
          <w:rFonts w:ascii="Arial" w:hAnsi="Arial" w:cs="Arial"/>
          <w:lang w:val="nl-BE"/>
        </w:rPr>
        <w:t>ruimten</w:t>
      </w:r>
      <w:r w:rsidRPr="007118A4">
        <w:rPr>
          <w:rFonts w:ascii="Arial" w:hAnsi="Arial" w:cs="Arial"/>
          <w:lang w:val="nl-BE"/>
        </w:rPr>
        <w:t xml:space="preserve"> geassocieerd me</w:t>
      </w:r>
      <w:r w:rsidR="00E667E9" w:rsidRPr="007118A4">
        <w:rPr>
          <w:rFonts w:ascii="Arial" w:hAnsi="Arial" w:cs="Arial"/>
          <w:lang w:val="nl-BE"/>
        </w:rPr>
        <w:t>t meer letsels en sterfgevallen</w:t>
      </w:r>
      <w:r w:rsidR="000E7BB1" w:rsidRPr="007118A4">
        <w:rPr>
          <w:rFonts w:ascii="Arial" w:hAnsi="Arial" w:cs="Arial"/>
          <w:lang w:val="nl-BE"/>
        </w:rPr>
        <w:t>.</w:t>
      </w:r>
      <w:r w:rsidR="00581DA7" w:rsidRPr="007118A4">
        <w:rPr>
          <w:rFonts w:ascii="Arial" w:hAnsi="Arial" w:cs="Arial"/>
          <w:vertAlign w:val="superscript"/>
          <w:lang w:val="nl-BE"/>
        </w:rPr>
        <w:t>1-3,6,8,11-13,15,18,19,22,23</w:t>
      </w:r>
    </w:p>
    <w:p w:rsidR="00301A99" w:rsidRPr="007118A4" w:rsidRDefault="001A5C87" w:rsidP="00DB3CE1">
      <w:pPr>
        <w:jc w:val="both"/>
        <w:rPr>
          <w:rFonts w:ascii="Arial" w:hAnsi="Arial" w:cs="Arial"/>
          <w:lang w:val="nl-BE"/>
        </w:rPr>
      </w:pPr>
      <w:r w:rsidRPr="007118A4">
        <w:rPr>
          <w:rFonts w:ascii="Arial" w:hAnsi="Arial" w:cs="Arial"/>
          <w:lang w:val="nl-BE"/>
        </w:rPr>
        <w:t xml:space="preserve">Net zoals in gesloten </w:t>
      </w:r>
      <w:r w:rsidR="00BE7B6A" w:rsidRPr="007118A4">
        <w:rPr>
          <w:rFonts w:ascii="Arial" w:hAnsi="Arial" w:cs="Arial"/>
          <w:lang w:val="nl-BE"/>
        </w:rPr>
        <w:t>ruimten</w:t>
      </w:r>
      <w:r w:rsidRPr="007118A4">
        <w:rPr>
          <w:rFonts w:ascii="Arial" w:hAnsi="Arial" w:cs="Arial"/>
          <w:lang w:val="nl-BE"/>
        </w:rPr>
        <w:t xml:space="preserve">, verhoogt de aanwezigheid van materialen in de buurt van de explosie de verwondingscapaciteit. </w:t>
      </w:r>
      <w:r w:rsidR="00DA0104" w:rsidRPr="007118A4">
        <w:rPr>
          <w:rFonts w:ascii="Arial" w:hAnsi="Arial" w:cs="Arial"/>
          <w:lang w:val="nl-BE"/>
        </w:rPr>
        <w:t>Door de reflectie van de drukgolf, wordt deze gedurende een langere periode voortgeleid</w:t>
      </w:r>
      <w:r w:rsidR="000E7BB1" w:rsidRPr="007118A4">
        <w:rPr>
          <w:rFonts w:ascii="Arial" w:hAnsi="Arial" w:cs="Arial"/>
          <w:lang w:val="nl-BE"/>
        </w:rPr>
        <w:t>.</w:t>
      </w:r>
      <w:r w:rsidR="00581DA7" w:rsidRPr="007118A4">
        <w:rPr>
          <w:rFonts w:ascii="Arial" w:hAnsi="Arial" w:cs="Arial"/>
          <w:vertAlign w:val="superscript"/>
          <w:lang w:val="nl-BE"/>
        </w:rPr>
        <w:t>18</w:t>
      </w:r>
    </w:p>
    <w:p w:rsidR="00581DA7" w:rsidRPr="007118A4" w:rsidRDefault="00AA47E1" w:rsidP="00DB3CE1">
      <w:pPr>
        <w:jc w:val="both"/>
        <w:rPr>
          <w:rFonts w:ascii="Arial" w:hAnsi="Arial" w:cs="Arial"/>
          <w:u w:val="single"/>
          <w:lang w:val="nl-BE"/>
        </w:rPr>
      </w:pPr>
      <w:r w:rsidRPr="007118A4">
        <w:rPr>
          <w:rFonts w:ascii="Arial" w:hAnsi="Arial" w:cs="Arial"/>
          <w:lang w:val="nl-BE"/>
        </w:rPr>
        <w:t xml:space="preserve">Ook het medium is een bepalende factor </w:t>
      </w:r>
      <w:r w:rsidR="00C6406B" w:rsidRPr="007118A4">
        <w:rPr>
          <w:rFonts w:ascii="Arial" w:hAnsi="Arial" w:cs="Arial"/>
          <w:lang w:val="nl-BE"/>
        </w:rPr>
        <w:t>voor</w:t>
      </w:r>
      <w:r w:rsidR="002A184B" w:rsidRPr="007118A4">
        <w:rPr>
          <w:rFonts w:ascii="Arial" w:hAnsi="Arial" w:cs="Arial"/>
          <w:lang w:val="nl-BE"/>
        </w:rPr>
        <w:t xml:space="preserve"> de kans op</w:t>
      </w:r>
      <w:r w:rsidR="00C6406B" w:rsidRPr="007118A4">
        <w:rPr>
          <w:rFonts w:ascii="Arial" w:hAnsi="Arial" w:cs="Arial"/>
          <w:lang w:val="nl-BE"/>
        </w:rPr>
        <w:t xml:space="preserve"> </w:t>
      </w:r>
      <w:r w:rsidR="003329C0" w:rsidRPr="007118A4">
        <w:rPr>
          <w:rFonts w:ascii="Arial" w:hAnsi="Arial" w:cs="Arial"/>
          <w:lang w:val="nl-BE"/>
        </w:rPr>
        <w:t>explosie</w:t>
      </w:r>
      <w:r w:rsidR="005C7925" w:rsidRPr="007118A4">
        <w:rPr>
          <w:rFonts w:ascii="Arial" w:hAnsi="Arial" w:cs="Arial"/>
          <w:lang w:val="nl-BE"/>
        </w:rPr>
        <w:t>-</w:t>
      </w:r>
      <w:r w:rsidR="00E667E9" w:rsidRPr="007118A4">
        <w:rPr>
          <w:rFonts w:ascii="Arial" w:hAnsi="Arial" w:cs="Arial"/>
          <w:lang w:val="nl-BE"/>
        </w:rPr>
        <w:t xml:space="preserve">gerelateerde verwondingen </w:t>
      </w:r>
      <w:r w:rsidR="00DF1E88" w:rsidRPr="007118A4">
        <w:rPr>
          <w:rFonts w:ascii="Arial" w:hAnsi="Arial" w:cs="Arial"/>
          <w:sz w:val="16"/>
          <w:szCs w:val="16"/>
          <w:lang w:val="nl-BE"/>
        </w:rPr>
        <w:fldChar w:fldCharType="begin" w:fldLock="1"/>
      </w:r>
      <w:r w:rsidR="00DF1E88" w:rsidRPr="007118A4">
        <w:rPr>
          <w:rFonts w:ascii="Arial" w:hAnsi="Arial" w:cs="Arial"/>
          <w:sz w:val="16"/>
          <w:szCs w:val="16"/>
          <w:lang w:val="nl-BE"/>
        </w:rPr>
        <w:instrText>ADDIN CSL_CITATION {"citationItems":[{"id":"ITEM-1","itemData":{"DOI":"10.1016/S0140-6736(09)60257-9","ISBN":"1474-547X (Electronic)\\r0140-6736 (Linking)","ISSN":"01406736","PMID":"19631372","abstract":"Health-care providers are increasingly faced with the possibility of needing to care for people injured in explosions, but can often, however, feel undertrained for the unique aspects of the patient's presentation and management. Although most blast-related injuries (eg, fragmentation injuries from improvised explosive devices and standard military explosives) can be managed in a similar manner to typical penetrating or blunt traumatic injuries, injuries caused by the blast pressure wave itself cannot. The blast pressure wave exerts forces mainly at air-tissue interfaces within the body, and the pulmonary, gastrointestinal, and auditory systems are at greatest risk. Arterial air emboli arising from severe pulmonary injury can cause ischaemic complications-especially in the brain, heart, and intestinal tract. Attributable, in part, to the scene chaos that undoubtedly exists, poor triage and missed diagnosis of blast injuries are substantial concerns because injuries can be subtle or their presentation can be delayed. Management of these injuries can be a challenge, compounded by potentially conflicting treatment goals. This Seminar aims to provide a thorough overview of these unique primary blast injuries and their management. © 2009 Elsevier Ltd. All rights reserved.","author":[{"dropping-particle":"","family":"Wolf","given":"Stephen J.","non-dropping-particle":"","parse-names":false,"suffix":""},{"dropping-particle":"","family":"Bebarta","given":"Vikhyat S.","non-dropping-particle":"","parse-names":false,"suffix":""},{"dropping-particle":"","family":"Bonnett","given":"Carl J.","non-dropping-particle":"","parse-names":false,"suffix":""},{"dropping-particle":"","family":"Pons","given":"Peter T.","non-dropping-particle":"","parse-names":false,"suffix":""},{"dropping-particle":"V.","family":"Cantrill","given":"Stephen","non-dropping-particle":"","parse-names":false,"suffix":""}],"container-title":"The Lancet","id":"ITEM-1","issued":{"date-parts":[["2009"]]},"title":"Blast injuries","type":"article"},"uris":["http://www.mendeley.com/documents/?uuid=1f0da3a8-448a-4ba7-b8a8-dc10bc3f1576"]}],"mendeley":{"formattedCitation":"(3)","plainTextFormattedCitation":"(3)","previouslyFormattedCitation":"(3)"},"properties":{"noteIndex":0},"schema":"https://github.com/citation-style-language/schema/raw/master/csl-citation.json"}</w:instrText>
      </w:r>
      <w:r w:rsidR="00DF1E88" w:rsidRPr="007118A4">
        <w:rPr>
          <w:rFonts w:ascii="Arial" w:hAnsi="Arial" w:cs="Arial"/>
          <w:sz w:val="16"/>
          <w:szCs w:val="16"/>
          <w:lang w:val="nl-BE"/>
        </w:rPr>
        <w:fldChar w:fldCharType="separate"/>
      </w:r>
      <w:r w:rsidR="00DF1E88" w:rsidRPr="007118A4">
        <w:rPr>
          <w:rFonts w:ascii="Arial" w:hAnsi="Arial" w:cs="Arial"/>
          <w:noProof/>
          <w:sz w:val="16"/>
          <w:szCs w:val="16"/>
          <w:lang w:val="nl-BE"/>
        </w:rPr>
        <w:t>(3)</w:t>
      </w:r>
      <w:r w:rsidR="00DF1E88" w:rsidRPr="007118A4">
        <w:rPr>
          <w:rFonts w:ascii="Arial" w:hAnsi="Arial" w:cs="Arial"/>
          <w:sz w:val="16"/>
          <w:szCs w:val="16"/>
          <w:lang w:val="nl-BE"/>
        </w:rPr>
        <w:fldChar w:fldCharType="end"/>
      </w:r>
      <w:r w:rsidR="00A36D15" w:rsidRPr="007118A4">
        <w:rPr>
          <w:rFonts w:ascii="Arial" w:hAnsi="Arial" w:cs="Arial"/>
          <w:sz w:val="16"/>
          <w:szCs w:val="16"/>
          <w:lang w:val="nl-BE"/>
        </w:rPr>
        <w:fldChar w:fldCharType="begin" w:fldLock="1"/>
      </w:r>
      <w:r w:rsidR="00A36D15" w:rsidRPr="007118A4">
        <w:rPr>
          <w:rFonts w:ascii="Arial" w:hAnsi="Arial" w:cs="Arial"/>
          <w:sz w:val="16"/>
          <w:szCs w:val="16"/>
          <w:lang w:val="nl-BE"/>
        </w:rPr>
        <w:instrText>ADDIN CSL_CITATION {"citationItems":[{"id":"ITEM-1","itemData":{"DOI":"10.1016/j.jemermed.2015.03.013","ISSN":"07364679","PMID":"26072319","abstract":"BACKGROUND Blast injuries in the United States and worldwide are not uncommon. Partially due to the increasing frequency of both domestic and international terrorist bombing attacks, it is prudent for all emergency physicians to be knowledgeable about blasts and the spectrum of associated injuries. OBJECTIVE Our aim was to describe blast physiology, types of blast injuries associated with each body system, and manifestations and management of each injury. DISCUSSION Blast injuries are generally categorized as primary to quaternary injuries. Primary injuries result from the effect of transmitted blast waves on gas-containing structures, secondary injuries result from the impact of airborne debris, tertiary injury results from transposition of the entire body due to blast wind or structural collapse, and quaternary injuries include almost everything else. Different body systems are affected and managed differently. Despite previous dogma, multiple studies now show that tympanic membrane perforation is a poor predictor of other blast injury. CONCLUSIONS Blast events can produce a myriad of injuries affecting any and every body system. All emergency physicians should be familiar with the presentation and management of these injuries. This knowledge may also be incorporated into triage and discharge protocols guiding management of mass casualty events.","author":[{"dropping-particle":"","family":"Mathews","given":"Zara R.","non-dropping-particle":"","parse-names":false,"suffix":""},{"dropping-particle":"","family":"Koyfman","given":"Alex","non-dropping-particle":"","parse-names":false,"suffix":""}],"container-title":"The Journal of Emergency Medicine","id":"ITEM-1","issue":"4","issued":{"date-parts":[["2015","10"]]},"page":"573-587","title":"Blast Injuries","type":"article-journal","volume":"49"},"uris":["http://www.mendeley.com/documents/?uuid=2a9016f5-f3c8-31eb-a46a-2a631cff7921"]}],"mendeley":{"formattedCitation":"(11)","plainTextFormattedCitation":"(11)","previouslyFormattedCitation":"(11)"},"properties":{"noteIndex":0},"schema":"https://github.com/citation-style-language/schema/raw/master/csl-citation.json"}</w:instrText>
      </w:r>
      <w:r w:rsidR="00A36D15" w:rsidRPr="007118A4">
        <w:rPr>
          <w:rFonts w:ascii="Arial" w:hAnsi="Arial" w:cs="Arial"/>
          <w:sz w:val="16"/>
          <w:szCs w:val="16"/>
          <w:lang w:val="nl-BE"/>
        </w:rPr>
        <w:fldChar w:fldCharType="separate"/>
      </w:r>
      <w:r w:rsidR="00A36D15" w:rsidRPr="007118A4">
        <w:rPr>
          <w:rFonts w:ascii="Arial" w:hAnsi="Arial" w:cs="Arial"/>
          <w:noProof/>
          <w:sz w:val="16"/>
          <w:szCs w:val="16"/>
          <w:lang w:val="nl-BE"/>
        </w:rPr>
        <w:t>(11)</w:t>
      </w:r>
      <w:r w:rsidR="00A36D15" w:rsidRPr="007118A4">
        <w:rPr>
          <w:rFonts w:ascii="Arial" w:hAnsi="Arial" w:cs="Arial"/>
          <w:sz w:val="16"/>
          <w:szCs w:val="16"/>
          <w:lang w:val="nl-BE"/>
        </w:rPr>
        <w:fldChar w:fldCharType="end"/>
      </w:r>
      <w:r w:rsidR="005C7925" w:rsidRPr="007118A4">
        <w:rPr>
          <w:rFonts w:ascii="Arial" w:hAnsi="Arial" w:cs="Arial"/>
          <w:sz w:val="16"/>
          <w:szCs w:val="16"/>
          <w:lang w:val="nl-BE"/>
        </w:rPr>
        <w:fldChar w:fldCharType="begin" w:fldLock="1"/>
      </w:r>
      <w:r w:rsidR="005C7925" w:rsidRPr="007118A4">
        <w:rPr>
          <w:rFonts w:ascii="Arial" w:hAnsi="Arial" w:cs="Arial"/>
          <w:sz w:val="16"/>
          <w:szCs w:val="16"/>
          <w:lang w:val="nl-BE"/>
        </w:rPr>
        <w:instrText>ADDIN CSL_CITATION {"citationItems":[{"id":"ITEM-1","itemData":{"DOI":"10.1016/j.annemergmed.2016.09.005","ISSN":"10976760","PMID":"27955762","author":[{"dropping-particle":"","family":"Westrol","given":"Michael S.","non-dropping-particle":"","parse-names":false,"suffix":""},{"dropping-particle":"","family":"Donovan","given":"Colleen M.","non-dropping-particle":"","parse-names":false,"suffix":""},{"dropping-particle":"","family":"Kapitanyan","given":"Raffi","non-dropping-particle":"","parse-names":false,"suffix":""}],"container-title":"Annals of Emergency Medicine","id":"ITEM-1","issued":{"date-parts":[["2017"]]},"title":"Blast Physics and Pathophysiology of Explosive Injuries","type":"article-journal"},"uris":["http://www.mendeley.com/documents/?uuid=d6fa9faf-a63f-4371-9a3c-eafeed30da46"]}],"mendeley":{"formattedCitation":"(13)","plainTextFormattedCitation":"(13)","previouslyFormattedCitation":"(13)"},"properties":{"noteIndex":0},"schema":"https://github.com/citation-style-language/schema/raw/master/csl-citation.json"}</w:instrText>
      </w:r>
      <w:r w:rsidR="005C7925" w:rsidRPr="007118A4">
        <w:rPr>
          <w:rFonts w:ascii="Arial" w:hAnsi="Arial" w:cs="Arial"/>
          <w:sz w:val="16"/>
          <w:szCs w:val="16"/>
          <w:lang w:val="nl-BE"/>
        </w:rPr>
        <w:fldChar w:fldCharType="separate"/>
      </w:r>
      <w:r w:rsidR="005C7925" w:rsidRPr="007118A4">
        <w:rPr>
          <w:rFonts w:ascii="Arial" w:hAnsi="Arial" w:cs="Arial"/>
          <w:noProof/>
          <w:sz w:val="16"/>
          <w:szCs w:val="16"/>
          <w:lang w:val="nl-BE"/>
        </w:rPr>
        <w:t>(13)</w:t>
      </w:r>
      <w:r w:rsidR="005C7925" w:rsidRPr="007118A4">
        <w:rPr>
          <w:rFonts w:ascii="Arial" w:hAnsi="Arial" w:cs="Arial"/>
          <w:sz w:val="16"/>
          <w:szCs w:val="16"/>
          <w:lang w:val="nl-BE"/>
        </w:rPr>
        <w:fldChar w:fldCharType="end"/>
      </w:r>
      <w:r w:rsidR="00E667E9" w:rsidRPr="007118A4">
        <w:rPr>
          <w:rFonts w:ascii="Arial" w:hAnsi="Arial" w:cs="Arial"/>
          <w:lang w:val="nl-BE"/>
        </w:rPr>
        <w:t xml:space="preserve">. </w:t>
      </w:r>
      <w:r w:rsidR="004922B7" w:rsidRPr="007118A4">
        <w:rPr>
          <w:rFonts w:ascii="Arial" w:hAnsi="Arial" w:cs="Arial"/>
          <w:lang w:val="nl-BE"/>
        </w:rPr>
        <w:t xml:space="preserve">Ten opzichte van lucht is water een relatief niet-samendrukbaar medium. Een </w:t>
      </w:r>
      <w:r w:rsidR="004922B7" w:rsidRPr="007118A4">
        <w:rPr>
          <w:rFonts w:ascii="Arial" w:hAnsi="Arial" w:cs="Arial"/>
          <w:i/>
          <w:lang w:val="nl-BE"/>
        </w:rPr>
        <w:t>blast wave</w:t>
      </w:r>
      <w:r w:rsidR="004922B7" w:rsidRPr="007118A4">
        <w:rPr>
          <w:rFonts w:ascii="Arial" w:hAnsi="Arial" w:cs="Arial"/>
          <w:lang w:val="nl-BE"/>
        </w:rPr>
        <w:t xml:space="preserve"> in water wordt</w:t>
      </w:r>
      <w:r w:rsidR="0099152D" w:rsidRPr="007118A4">
        <w:rPr>
          <w:rFonts w:ascii="Arial" w:hAnsi="Arial" w:cs="Arial"/>
          <w:lang w:val="nl-BE"/>
        </w:rPr>
        <w:t xml:space="preserve"> langer voort</w:t>
      </w:r>
      <w:r w:rsidR="004922B7" w:rsidRPr="007118A4">
        <w:rPr>
          <w:rFonts w:ascii="Arial" w:hAnsi="Arial" w:cs="Arial"/>
          <w:lang w:val="nl-BE"/>
        </w:rPr>
        <w:t>geleid over een grotere afstand. Dit verhoogt de verwondin</w:t>
      </w:r>
      <w:r w:rsidR="00E667E9" w:rsidRPr="007118A4">
        <w:rPr>
          <w:rFonts w:ascii="Arial" w:hAnsi="Arial" w:cs="Arial"/>
          <w:lang w:val="nl-BE"/>
        </w:rPr>
        <w:t>gscapaciteit van het explosief</w:t>
      </w:r>
      <w:r w:rsidR="000E7BB1" w:rsidRPr="007118A4">
        <w:rPr>
          <w:rFonts w:ascii="Arial" w:hAnsi="Arial" w:cs="Arial"/>
          <w:lang w:val="nl-BE"/>
        </w:rPr>
        <w:t>.</w:t>
      </w:r>
      <w:r w:rsidR="00581DA7" w:rsidRPr="007118A4">
        <w:rPr>
          <w:rFonts w:ascii="Arial" w:hAnsi="Arial" w:cs="Arial"/>
          <w:vertAlign w:val="superscript"/>
          <w:lang w:val="nl-BE"/>
        </w:rPr>
        <w:t>3,11,13,22</w:t>
      </w:r>
      <w:r w:rsidR="00301A99" w:rsidRPr="007118A4">
        <w:rPr>
          <w:rFonts w:ascii="Arial" w:hAnsi="Arial" w:cs="Arial"/>
          <w:lang w:val="nl-BE"/>
        </w:rPr>
        <w:br/>
      </w:r>
    </w:p>
    <w:p w:rsidR="00DF5A84" w:rsidRPr="007118A4" w:rsidRDefault="000E5A8A" w:rsidP="00DB3CE1">
      <w:pPr>
        <w:pStyle w:val="Kop4"/>
        <w:jc w:val="both"/>
        <w:rPr>
          <w:vertAlign w:val="superscript"/>
          <w:lang w:val="nl-BE"/>
        </w:rPr>
      </w:pPr>
      <w:bookmarkStart w:id="10" w:name="_Toc423592"/>
      <w:r w:rsidRPr="007118A4">
        <w:rPr>
          <w:lang w:val="nl-BE"/>
        </w:rPr>
        <w:t>1.2.</w:t>
      </w:r>
      <w:r w:rsidR="00E24BDF" w:rsidRPr="007118A4">
        <w:rPr>
          <w:lang w:val="nl-BE"/>
        </w:rPr>
        <w:t xml:space="preserve"> </w:t>
      </w:r>
      <w:r w:rsidR="00DF5A84" w:rsidRPr="007118A4">
        <w:rPr>
          <w:lang w:val="nl-BE"/>
        </w:rPr>
        <w:t>Categorieën van letsels</w:t>
      </w:r>
      <w:bookmarkEnd w:id="10"/>
    </w:p>
    <w:p w:rsidR="00DF5A84" w:rsidRPr="007118A4" w:rsidRDefault="0096664F" w:rsidP="00DB3CE1">
      <w:pPr>
        <w:jc w:val="both"/>
        <w:rPr>
          <w:rFonts w:ascii="Arial" w:hAnsi="Arial" w:cs="Arial"/>
          <w:lang w:val="nl-BE"/>
        </w:rPr>
      </w:pPr>
      <w:r w:rsidRPr="007118A4">
        <w:rPr>
          <w:rFonts w:ascii="Arial" w:hAnsi="Arial" w:cs="Arial"/>
          <w:lang w:val="nl-BE"/>
        </w:rPr>
        <w:t>De verwondingen</w:t>
      </w:r>
      <w:r w:rsidR="0096095F" w:rsidRPr="007118A4">
        <w:rPr>
          <w:rFonts w:ascii="Arial" w:hAnsi="Arial" w:cs="Arial"/>
          <w:lang w:val="nl-BE"/>
        </w:rPr>
        <w:t xml:space="preserve"> werden traditioneel in de klinische literatuur onderverdeeld in vier</w:t>
      </w:r>
      <w:r w:rsidR="00E52246" w:rsidRPr="007118A4">
        <w:rPr>
          <w:rFonts w:ascii="Arial" w:hAnsi="Arial" w:cs="Arial"/>
          <w:lang w:val="nl-BE"/>
        </w:rPr>
        <w:t xml:space="preserve"> c</w:t>
      </w:r>
      <w:r w:rsidR="0096095F" w:rsidRPr="007118A4">
        <w:rPr>
          <w:rFonts w:ascii="Arial" w:hAnsi="Arial" w:cs="Arial"/>
          <w:lang w:val="nl-BE"/>
        </w:rPr>
        <w:t>ategorieën</w:t>
      </w:r>
      <w:r w:rsidR="007C0331" w:rsidRPr="007118A4">
        <w:rPr>
          <w:rFonts w:ascii="Arial" w:hAnsi="Arial" w:cs="Arial"/>
          <w:lang w:val="nl-BE"/>
        </w:rPr>
        <w:t xml:space="preserve"> gebaseerd op de verschillende mechanismen die de </w:t>
      </w:r>
      <w:r w:rsidR="00192B33" w:rsidRPr="007118A4">
        <w:rPr>
          <w:rFonts w:ascii="Arial" w:hAnsi="Arial" w:cs="Arial"/>
          <w:lang w:val="nl-BE"/>
        </w:rPr>
        <w:t>verwonding</w:t>
      </w:r>
      <w:r w:rsidR="00576011" w:rsidRPr="007118A4">
        <w:rPr>
          <w:rFonts w:ascii="Arial" w:hAnsi="Arial" w:cs="Arial"/>
          <w:lang w:val="nl-BE"/>
        </w:rPr>
        <w:t>en veroorzaken</w:t>
      </w:r>
      <w:r w:rsidR="000E7BB1" w:rsidRPr="007118A4">
        <w:rPr>
          <w:rFonts w:ascii="Arial" w:hAnsi="Arial" w:cs="Arial"/>
          <w:lang w:val="nl-BE"/>
        </w:rPr>
        <w:t>.</w:t>
      </w:r>
      <w:r w:rsidR="00FC67F6" w:rsidRPr="007118A4">
        <w:rPr>
          <w:rFonts w:ascii="Arial" w:hAnsi="Arial" w:cs="Arial"/>
          <w:vertAlign w:val="superscript"/>
          <w:lang w:val="nl-BE"/>
        </w:rPr>
        <w:t>1-3,6,8,10,11</w:t>
      </w:r>
      <w:r w:rsidR="00B31812" w:rsidRPr="007118A4">
        <w:rPr>
          <w:rFonts w:ascii="Arial" w:hAnsi="Arial" w:cs="Arial"/>
          <w:vertAlign w:val="superscript"/>
          <w:lang w:val="nl-BE"/>
        </w:rPr>
        <w:t>,15,16,18,19,22,23</w:t>
      </w:r>
      <w:r w:rsidR="00576011" w:rsidRPr="007118A4">
        <w:rPr>
          <w:rFonts w:ascii="Arial" w:hAnsi="Arial" w:cs="Arial"/>
          <w:lang w:val="nl-BE"/>
        </w:rPr>
        <w:t xml:space="preserve"> </w:t>
      </w:r>
      <w:r w:rsidR="00F94917" w:rsidRPr="007118A4">
        <w:rPr>
          <w:rFonts w:ascii="Arial" w:hAnsi="Arial" w:cs="Arial"/>
          <w:lang w:val="nl-BE"/>
        </w:rPr>
        <w:t xml:space="preserve">Recent </w:t>
      </w:r>
      <w:r w:rsidR="00253394" w:rsidRPr="007118A4">
        <w:rPr>
          <w:rFonts w:ascii="Arial" w:hAnsi="Arial" w:cs="Arial"/>
          <w:lang w:val="nl-BE"/>
        </w:rPr>
        <w:t xml:space="preserve">werd </w:t>
      </w:r>
      <w:r w:rsidR="00F94917" w:rsidRPr="007118A4">
        <w:rPr>
          <w:rFonts w:ascii="Arial" w:hAnsi="Arial" w:cs="Arial"/>
          <w:lang w:val="nl-BE"/>
        </w:rPr>
        <w:t>een vijfde categorie toegevoegd aan deze onderve</w:t>
      </w:r>
      <w:r w:rsidR="00C73995" w:rsidRPr="007118A4">
        <w:rPr>
          <w:rFonts w:ascii="Arial" w:hAnsi="Arial" w:cs="Arial"/>
          <w:lang w:val="nl-BE"/>
        </w:rPr>
        <w:t>rdel</w:t>
      </w:r>
      <w:r w:rsidR="00F94917" w:rsidRPr="007118A4">
        <w:rPr>
          <w:rFonts w:ascii="Arial" w:hAnsi="Arial" w:cs="Arial"/>
          <w:lang w:val="nl-BE"/>
        </w:rPr>
        <w:t>ing. De vijf categorieën worden gedefinieerd volgens de Department of Defense Directive 6025.2</w:t>
      </w:r>
      <w:r w:rsidR="00F94917" w:rsidRPr="007118A4">
        <w:rPr>
          <w:rFonts w:ascii="Arial" w:hAnsi="Arial" w:cs="Arial"/>
          <w:vertAlign w:val="superscript"/>
          <w:lang w:val="nl-BE"/>
        </w:rPr>
        <w:t>1E</w:t>
      </w:r>
      <w:r w:rsidR="006D404F" w:rsidRPr="007118A4">
        <w:rPr>
          <w:rFonts w:ascii="Arial" w:hAnsi="Arial" w:cs="Arial"/>
          <w:lang w:val="nl-BE"/>
        </w:rPr>
        <w:t xml:space="preserve"> </w:t>
      </w:r>
      <w:r w:rsidR="00576011" w:rsidRPr="007118A4">
        <w:rPr>
          <w:rFonts w:ascii="Arial" w:hAnsi="Arial" w:cs="Arial"/>
          <w:lang w:val="nl-BE"/>
        </w:rPr>
        <w:t>(</w:t>
      </w:r>
      <w:r w:rsidR="00E37131" w:rsidRPr="007118A4">
        <w:rPr>
          <w:rFonts w:ascii="Arial" w:hAnsi="Arial" w:cs="Arial"/>
          <w:lang w:val="nl-BE"/>
        </w:rPr>
        <w:t>tabel 1</w:t>
      </w:r>
      <w:r w:rsidR="002F4292" w:rsidRPr="007118A4">
        <w:rPr>
          <w:rFonts w:ascii="Arial" w:hAnsi="Arial" w:cs="Arial"/>
          <w:lang w:val="nl-BE"/>
        </w:rPr>
        <w:t>)</w:t>
      </w:r>
      <w:r w:rsidR="00C276AB" w:rsidRPr="007118A4">
        <w:rPr>
          <w:rFonts w:ascii="Arial" w:hAnsi="Arial" w:cs="Arial"/>
          <w:lang w:val="nl-BE"/>
        </w:rPr>
        <w:t>.</w:t>
      </w:r>
      <w:r w:rsidR="00B31812" w:rsidRPr="007118A4">
        <w:rPr>
          <w:rFonts w:ascii="Arial" w:hAnsi="Arial" w:cs="Arial"/>
          <w:vertAlign w:val="superscript"/>
          <w:lang w:val="nl-BE"/>
        </w:rPr>
        <w:t>4,11-13,16,22</w:t>
      </w:r>
    </w:p>
    <w:p w:rsidR="00583133" w:rsidRPr="007118A4" w:rsidRDefault="00583133" w:rsidP="00DB3CE1">
      <w:pPr>
        <w:jc w:val="both"/>
        <w:rPr>
          <w:rFonts w:ascii="Arial" w:hAnsi="Arial" w:cs="Arial"/>
          <w:lang w:val="nl-BE"/>
        </w:rPr>
      </w:pPr>
    </w:p>
    <w:tbl>
      <w:tblPr>
        <w:tblStyle w:val="Onopgemaaktetabel11"/>
        <w:tblW w:w="10167" w:type="dxa"/>
        <w:tblLook w:val="04A0" w:firstRow="1" w:lastRow="0" w:firstColumn="1" w:lastColumn="0" w:noHBand="0" w:noVBand="1"/>
      </w:tblPr>
      <w:tblGrid>
        <w:gridCol w:w="3784"/>
        <w:gridCol w:w="3190"/>
        <w:gridCol w:w="3193"/>
      </w:tblGrid>
      <w:tr w:rsidR="007118A4" w:rsidRPr="007118A4" w:rsidTr="00576011">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784" w:type="dxa"/>
          </w:tcPr>
          <w:p w:rsidR="00576011" w:rsidRPr="007118A4" w:rsidRDefault="00576011" w:rsidP="00DB3CE1">
            <w:pPr>
              <w:jc w:val="both"/>
              <w:rPr>
                <w:sz w:val="18"/>
                <w:szCs w:val="18"/>
              </w:rPr>
            </w:pPr>
            <w:r w:rsidRPr="007118A4">
              <w:rPr>
                <w:sz w:val="18"/>
                <w:szCs w:val="18"/>
              </w:rPr>
              <w:t>Categorie</w:t>
            </w:r>
          </w:p>
          <w:p w:rsidR="00576011" w:rsidRPr="007118A4" w:rsidRDefault="00576011" w:rsidP="00DB3CE1">
            <w:pPr>
              <w:jc w:val="both"/>
              <w:rPr>
                <w:sz w:val="18"/>
                <w:szCs w:val="18"/>
              </w:rPr>
            </w:pPr>
          </w:p>
        </w:tc>
        <w:tc>
          <w:tcPr>
            <w:tcW w:w="3190" w:type="dxa"/>
          </w:tcPr>
          <w:p w:rsidR="00576011" w:rsidRPr="007118A4" w:rsidRDefault="00576011" w:rsidP="00DB3CE1">
            <w:pPr>
              <w:jc w:val="both"/>
              <w:cnfStyle w:val="100000000000" w:firstRow="1" w:lastRow="0" w:firstColumn="0" w:lastColumn="0" w:oddVBand="0" w:evenVBand="0" w:oddHBand="0" w:evenHBand="0" w:firstRowFirstColumn="0" w:firstRowLastColumn="0" w:lastRowFirstColumn="0" w:lastRowLastColumn="0"/>
              <w:rPr>
                <w:sz w:val="18"/>
                <w:szCs w:val="18"/>
              </w:rPr>
            </w:pPr>
            <w:r w:rsidRPr="007118A4">
              <w:rPr>
                <w:sz w:val="18"/>
                <w:szCs w:val="18"/>
              </w:rPr>
              <w:t>Definitie</w:t>
            </w:r>
          </w:p>
        </w:tc>
        <w:tc>
          <w:tcPr>
            <w:tcW w:w="3193" w:type="dxa"/>
          </w:tcPr>
          <w:p w:rsidR="00576011" w:rsidRPr="007118A4" w:rsidRDefault="00576011" w:rsidP="00DB3CE1">
            <w:pPr>
              <w:jc w:val="both"/>
              <w:cnfStyle w:val="100000000000" w:firstRow="1" w:lastRow="0" w:firstColumn="0" w:lastColumn="0" w:oddVBand="0" w:evenVBand="0" w:oddHBand="0" w:evenHBand="0" w:firstRowFirstColumn="0" w:firstRowLastColumn="0" w:lastRowFirstColumn="0" w:lastRowLastColumn="0"/>
              <w:rPr>
                <w:sz w:val="18"/>
                <w:szCs w:val="18"/>
              </w:rPr>
            </w:pPr>
            <w:r w:rsidRPr="007118A4">
              <w:rPr>
                <w:sz w:val="18"/>
                <w:szCs w:val="18"/>
              </w:rPr>
              <w:t>Typische letsels</w:t>
            </w:r>
          </w:p>
        </w:tc>
      </w:tr>
      <w:tr w:rsidR="007118A4" w:rsidRPr="007118A4" w:rsidTr="00576011">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784" w:type="dxa"/>
          </w:tcPr>
          <w:p w:rsidR="00576011" w:rsidRPr="007118A4" w:rsidRDefault="00576011" w:rsidP="00DB3CE1">
            <w:pPr>
              <w:jc w:val="both"/>
              <w:rPr>
                <w:sz w:val="18"/>
                <w:szCs w:val="18"/>
              </w:rPr>
            </w:pPr>
            <w:r w:rsidRPr="007118A4">
              <w:rPr>
                <w:sz w:val="18"/>
                <w:szCs w:val="18"/>
              </w:rPr>
              <w:t>Primaire letsels</w:t>
            </w:r>
          </w:p>
        </w:tc>
        <w:tc>
          <w:tcPr>
            <w:tcW w:w="3190" w:type="dxa"/>
          </w:tcPr>
          <w:p w:rsidR="00576011" w:rsidRPr="007118A4" w:rsidRDefault="00576011" w:rsidP="00DB3CE1">
            <w:pPr>
              <w:jc w:val="both"/>
              <w:cnfStyle w:val="000000100000" w:firstRow="0" w:lastRow="0" w:firstColumn="0" w:lastColumn="0" w:oddVBand="0" w:evenVBand="0" w:oddHBand="1" w:evenHBand="0" w:firstRowFirstColumn="0" w:firstRowLastColumn="0" w:lastRowFirstColumn="0" w:lastRowLastColumn="0"/>
              <w:rPr>
                <w:sz w:val="18"/>
                <w:szCs w:val="18"/>
              </w:rPr>
            </w:pPr>
            <w:r w:rsidRPr="007118A4">
              <w:rPr>
                <w:sz w:val="18"/>
                <w:szCs w:val="18"/>
              </w:rPr>
              <w:t xml:space="preserve">Ontstaan door contact </w:t>
            </w:r>
            <w:r w:rsidRPr="007118A4">
              <w:rPr>
                <w:i/>
                <w:sz w:val="18"/>
                <w:szCs w:val="18"/>
              </w:rPr>
              <w:t xml:space="preserve">blast wave </w:t>
            </w:r>
            <w:r w:rsidRPr="007118A4">
              <w:rPr>
                <w:sz w:val="18"/>
                <w:szCs w:val="18"/>
              </w:rPr>
              <w:t>met lichaam</w:t>
            </w:r>
          </w:p>
          <w:p w:rsidR="00576011" w:rsidRPr="007118A4" w:rsidRDefault="00576011" w:rsidP="00DB3CE1">
            <w:pPr>
              <w:jc w:val="both"/>
              <w:cnfStyle w:val="000000100000" w:firstRow="0" w:lastRow="0" w:firstColumn="0" w:lastColumn="0" w:oddVBand="0" w:evenVBand="0" w:oddHBand="1" w:evenHBand="0" w:firstRowFirstColumn="0" w:firstRowLastColumn="0" w:lastRowFirstColumn="0" w:lastRowLastColumn="0"/>
              <w:rPr>
                <w:sz w:val="18"/>
                <w:szCs w:val="18"/>
              </w:rPr>
            </w:pPr>
          </w:p>
          <w:p w:rsidR="00576011" w:rsidRPr="007118A4" w:rsidRDefault="00576011" w:rsidP="00DB3CE1">
            <w:pPr>
              <w:jc w:val="both"/>
              <w:cnfStyle w:val="000000100000" w:firstRow="0" w:lastRow="0" w:firstColumn="0" w:lastColumn="0" w:oddVBand="0" w:evenVBand="0" w:oddHBand="1" w:evenHBand="0" w:firstRowFirstColumn="0" w:firstRowLastColumn="0" w:lastRowFirstColumn="0" w:lastRowLastColumn="0"/>
              <w:rPr>
                <w:sz w:val="18"/>
                <w:szCs w:val="18"/>
              </w:rPr>
            </w:pPr>
            <w:r w:rsidRPr="007118A4">
              <w:rPr>
                <w:sz w:val="18"/>
                <w:szCs w:val="18"/>
              </w:rPr>
              <w:t>Voornamelijk holle organen zijn vatbaar</w:t>
            </w:r>
          </w:p>
        </w:tc>
        <w:tc>
          <w:tcPr>
            <w:tcW w:w="3193" w:type="dxa"/>
          </w:tcPr>
          <w:p w:rsidR="00576011" w:rsidRPr="007118A4" w:rsidRDefault="00576011" w:rsidP="00DB3CE1">
            <w:pPr>
              <w:jc w:val="both"/>
              <w:cnfStyle w:val="000000100000" w:firstRow="0" w:lastRow="0" w:firstColumn="0" w:lastColumn="0" w:oddVBand="0" w:evenVBand="0" w:oddHBand="1" w:evenHBand="0" w:firstRowFirstColumn="0" w:firstRowLastColumn="0" w:lastRowFirstColumn="0" w:lastRowLastColumn="0"/>
              <w:rPr>
                <w:sz w:val="18"/>
                <w:szCs w:val="18"/>
              </w:rPr>
            </w:pPr>
            <w:r w:rsidRPr="007118A4">
              <w:rPr>
                <w:sz w:val="18"/>
                <w:szCs w:val="18"/>
              </w:rPr>
              <w:t>Trommelvliesruptuur</w:t>
            </w:r>
          </w:p>
          <w:p w:rsidR="00576011" w:rsidRPr="007118A4" w:rsidRDefault="00576011" w:rsidP="00DB3CE1">
            <w:pPr>
              <w:jc w:val="both"/>
              <w:cnfStyle w:val="000000100000" w:firstRow="0" w:lastRow="0" w:firstColumn="0" w:lastColumn="0" w:oddVBand="0" w:evenVBand="0" w:oddHBand="1" w:evenHBand="0" w:firstRowFirstColumn="0" w:firstRowLastColumn="0" w:lastRowFirstColumn="0" w:lastRowLastColumn="0"/>
              <w:rPr>
                <w:i/>
                <w:sz w:val="18"/>
                <w:szCs w:val="18"/>
              </w:rPr>
            </w:pPr>
            <w:r w:rsidRPr="007118A4">
              <w:rPr>
                <w:i/>
                <w:sz w:val="18"/>
                <w:szCs w:val="18"/>
              </w:rPr>
              <w:t>Blast lung</w:t>
            </w:r>
          </w:p>
          <w:p w:rsidR="00576011" w:rsidRPr="007118A4" w:rsidRDefault="00576011" w:rsidP="00DB3CE1">
            <w:pPr>
              <w:jc w:val="both"/>
              <w:cnfStyle w:val="000000100000" w:firstRow="0" w:lastRow="0" w:firstColumn="0" w:lastColumn="0" w:oddVBand="0" w:evenVBand="0" w:oddHBand="1" w:evenHBand="0" w:firstRowFirstColumn="0" w:firstRowLastColumn="0" w:lastRowFirstColumn="0" w:lastRowLastColumn="0"/>
              <w:rPr>
                <w:sz w:val="18"/>
                <w:szCs w:val="18"/>
              </w:rPr>
            </w:pPr>
            <w:r w:rsidRPr="007118A4">
              <w:rPr>
                <w:sz w:val="18"/>
                <w:szCs w:val="18"/>
              </w:rPr>
              <w:t>Letsels ter hoogte van de ogen</w:t>
            </w:r>
          </w:p>
          <w:p w:rsidR="00576011" w:rsidRPr="007118A4" w:rsidRDefault="00576011" w:rsidP="00DB3CE1">
            <w:pPr>
              <w:jc w:val="both"/>
              <w:cnfStyle w:val="000000100000" w:firstRow="0" w:lastRow="0" w:firstColumn="0" w:lastColumn="0" w:oddVBand="0" w:evenVBand="0" w:oddHBand="1" w:evenHBand="0" w:firstRowFirstColumn="0" w:firstRowLastColumn="0" w:lastRowFirstColumn="0" w:lastRowLastColumn="0"/>
              <w:rPr>
                <w:sz w:val="18"/>
                <w:szCs w:val="18"/>
              </w:rPr>
            </w:pPr>
            <w:r w:rsidRPr="007118A4">
              <w:rPr>
                <w:sz w:val="18"/>
                <w:szCs w:val="18"/>
              </w:rPr>
              <w:t>Hersenen</w:t>
            </w:r>
          </w:p>
        </w:tc>
      </w:tr>
      <w:tr w:rsidR="007118A4" w:rsidRPr="007118A4" w:rsidTr="00576011">
        <w:trPr>
          <w:trHeight w:val="499"/>
        </w:trPr>
        <w:tc>
          <w:tcPr>
            <w:cnfStyle w:val="001000000000" w:firstRow="0" w:lastRow="0" w:firstColumn="1" w:lastColumn="0" w:oddVBand="0" w:evenVBand="0" w:oddHBand="0" w:evenHBand="0" w:firstRowFirstColumn="0" w:firstRowLastColumn="0" w:lastRowFirstColumn="0" w:lastRowLastColumn="0"/>
            <w:tcW w:w="3784" w:type="dxa"/>
          </w:tcPr>
          <w:p w:rsidR="00576011" w:rsidRPr="007118A4" w:rsidRDefault="00576011" w:rsidP="00DB3CE1">
            <w:pPr>
              <w:jc w:val="both"/>
              <w:rPr>
                <w:sz w:val="18"/>
                <w:szCs w:val="18"/>
              </w:rPr>
            </w:pPr>
            <w:r w:rsidRPr="007118A4">
              <w:rPr>
                <w:sz w:val="18"/>
                <w:szCs w:val="18"/>
              </w:rPr>
              <w:t>Secundaire letsels</w:t>
            </w:r>
          </w:p>
        </w:tc>
        <w:tc>
          <w:tcPr>
            <w:tcW w:w="3190" w:type="dxa"/>
          </w:tcPr>
          <w:p w:rsidR="00576011" w:rsidRPr="007118A4" w:rsidRDefault="00576011" w:rsidP="00DB3CE1">
            <w:pPr>
              <w:jc w:val="both"/>
              <w:cnfStyle w:val="000000000000" w:firstRow="0" w:lastRow="0" w:firstColumn="0" w:lastColumn="0" w:oddVBand="0" w:evenVBand="0" w:oddHBand="0" w:evenHBand="0" w:firstRowFirstColumn="0" w:firstRowLastColumn="0" w:lastRowFirstColumn="0" w:lastRowLastColumn="0"/>
              <w:rPr>
                <w:sz w:val="18"/>
                <w:szCs w:val="18"/>
              </w:rPr>
            </w:pPr>
            <w:r w:rsidRPr="007118A4">
              <w:rPr>
                <w:sz w:val="18"/>
                <w:szCs w:val="18"/>
              </w:rPr>
              <w:t xml:space="preserve">Ontstaan door rondvliegend debris </w:t>
            </w:r>
            <w:r w:rsidR="00914F2A" w:rsidRPr="007118A4">
              <w:rPr>
                <w:sz w:val="18"/>
                <w:szCs w:val="18"/>
              </w:rPr>
              <w:t>(</w:t>
            </w:r>
            <w:r w:rsidR="00914F2A" w:rsidRPr="007118A4">
              <w:rPr>
                <w:i/>
                <w:sz w:val="18"/>
                <w:szCs w:val="18"/>
              </w:rPr>
              <w:t>missiles</w:t>
            </w:r>
            <w:r w:rsidR="00914F2A" w:rsidRPr="007118A4">
              <w:rPr>
                <w:sz w:val="18"/>
                <w:szCs w:val="18"/>
              </w:rPr>
              <w:t xml:space="preserve">) </w:t>
            </w:r>
            <w:r w:rsidR="009D385E" w:rsidRPr="007118A4">
              <w:rPr>
                <w:sz w:val="18"/>
                <w:szCs w:val="18"/>
              </w:rPr>
              <w:t xml:space="preserve">(weggekatapulteerd van detonatieplaats) </w:t>
            </w:r>
          </w:p>
        </w:tc>
        <w:tc>
          <w:tcPr>
            <w:tcW w:w="3193" w:type="dxa"/>
          </w:tcPr>
          <w:p w:rsidR="00576011" w:rsidRPr="007118A4" w:rsidRDefault="00576011" w:rsidP="00DB3CE1">
            <w:pPr>
              <w:jc w:val="both"/>
              <w:cnfStyle w:val="000000000000" w:firstRow="0" w:lastRow="0" w:firstColumn="0" w:lastColumn="0" w:oddVBand="0" w:evenVBand="0" w:oddHBand="0" w:evenHBand="0" w:firstRowFirstColumn="0" w:firstRowLastColumn="0" w:lastRowFirstColumn="0" w:lastRowLastColumn="0"/>
              <w:rPr>
                <w:sz w:val="18"/>
                <w:szCs w:val="18"/>
              </w:rPr>
            </w:pPr>
            <w:r w:rsidRPr="007118A4">
              <w:rPr>
                <w:sz w:val="18"/>
                <w:szCs w:val="18"/>
              </w:rPr>
              <w:t>Penetrerende wonden</w:t>
            </w:r>
          </w:p>
          <w:p w:rsidR="00576011" w:rsidRPr="007118A4" w:rsidRDefault="00576011" w:rsidP="00DB3CE1">
            <w:pPr>
              <w:jc w:val="both"/>
              <w:cnfStyle w:val="000000000000" w:firstRow="0" w:lastRow="0" w:firstColumn="0" w:lastColumn="0" w:oddVBand="0" w:evenVBand="0" w:oddHBand="0" w:evenHBand="0" w:firstRowFirstColumn="0" w:firstRowLastColumn="0" w:lastRowFirstColumn="0" w:lastRowLastColumn="0"/>
              <w:rPr>
                <w:sz w:val="18"/>
                <w:szCs w:val="18"/>
              </w:rPr>
            </w:pPr>
            <w:r w:rsidRPr="007118A4">
              <w:rPr>
                <w:sz w:val="18"/>
                <w:szCs w:val="18"/>
              </w:rPr>
              <w:t>Stompe trauma</w:t>
            </w:r>
            <w:r w:rsidR="006765F7" w:rsidRPr="007118A4">
              <w:rPr>
                <w:sz w:val="18"/>
                <w:szCs w:val="18"/>
              </w:rPr>
              <w:t>ta</w:t>
            </w:r>
          </w:p>
        </w:tc>
      </w:tr>
      <w:tr w:rsidR="007118A4" w:rsidRPr="007118A4" w:rsidTr="00576011">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3784" w:type="dxa"/>
          </w:tcPr>
          <w:p w:rsidR="00576011" w:rsidRPr="007118A4" w:rsidRDefault="00576011" w:rsidP="00DB3CE1">
            <w:pPr>
              <w:jc w:val="both"/>
              <w:rPr>
                <w:sz w:val="18"/>
                <w:szCs w:val="18"/>
              </w:rPr>
            </w:pPr>
            <w:r w:rsidRPr="007118A4">
              <w:rPr>
                <w:sz w:val="18"/>
                <w:szCs w:val="18"/>
              </w:rPr>
              <w:t>Tertiaire letsels</w:t>
            </w:r>
          </w:p>
        </w:tc>
        <w:tc>
          <w:tcPr>
            <w:tcW w:w="3190" w:type="dxa"/>
          </w:tcPr>
          <w:p w:rsidR="00576011" w:rsidRPr="007118A4" w:rsidRDefault="00576011" w:rsidP="00DB3CE1">
            <w:pPr>
              <w:jc w:val="both"/>
              <w:cnfStyle w:val="000000100000" w:firstRow="0" w:lastRow="0" w:firstColumn="0" w:lastColumn="0" w:oddVBand="0" w:evenVBand="0" w:oddHBand="1" w:evenHBand="0" w:firstRowFirstColumn="0" w:firstRowLastColumn="0" w:lastRowFirstColumn="0" w:lastRowLastColumn="0"/>
              <w:rPr>
                <w:sz w:val="18"/>
                <w:szCs w:val="18"/>
              </w:rPr>
            </w:pPr>
            <w:r w:rsidRPr="007118A4">
              <w:rPr>
                <w:sz w:val="18"/>
                <w:szCs w:val="18"/>
              </w:rPr>
              <w:t xml:space="preserve">Ontstaan door verplaatsing van individuen en instorten van structuren door </w:t>
            </w:r>
            <w:r w:rsidRPr="007118A4">
              <w:rPr>
                <w:i/>
                <w:sz w:val="18"/>
                <w:szCs w:val="18"/>
              </w:rPr>
              <w:t>blast wind</w:t>
            </w:r>
          </w:p>
        </w:tc>
        <w:tc>
          <w:tcPr>
            <w:tcW w:w="3193" w:type="dxa"/>
          </w:tcPr>
          <w:p w:rsidR="00576011" w:rsidRPr="007118A4" w:rsidRDefault="00AB5D8B" w:rsidP="00DB3CE1">
            <w:pPr>
              <w:jc w:val="both"/>
              <w:cnfStyle w:val="000000100000" w:firstRow="0" w:lastRow="0" w:firstColumn="0" w:lastColumn="0" w:oddVBand="0" w:evenVBand="0" w:oddHBand="1" w:evenHBand="0" w:firstRowFirstColumn="0" w:firstRowLastColumn="0" w:lastRowFirstColumn="0" w:lastRowLastColumn="0"/>
              <w:rPr>
                <w:sz w:val="18"/>
                <w:szCs w:val="18"/>
              </w:rPr>
            </w:pPr>
            <w:r w:rsidRPr="007118A4">
              <w:rPr>
                <w:sz w:val="18"/>
                <w:szCs w:val="18"/>
              </w:rPr>
              <w:t>Stompe trauma</w:t>
            </w:r>
            <w:r w:rsidR="006765F7" w:rsidRPr="007118A4">
              <w:rPr>
                <w:sz w:val="18"/>
                <w:szCs w:val="18"/>
              </w:rPr>
              <w:t>ta</w:t>
            </w:r>
            <w:r w:rsidRPr="007118A4">
              <w:rPr>
                <w:sz w:val="18"/>
                <w:szCs w:val="18"/>
              </w:rPr>
              <w:t xml:space="preserve"> (zoals s</w:t>
            </w:r>
            <w:r w:rsidR="00576011" w:rsidRPr="007118A4">
              <w:rPr>
                <w:sz w:val="18"/>
                <w:szCs w:val="18"/>
              </w:rPr>
              <w:t>cheurwonden</w:t>
            </w:r>
            <w:r w:rsidRPr="007118A4">
              <w:rPr>
                <w:sz w:val="18"/>
                <w:szCs w:val="18"/>
              </w:rPr>
              <w:t>, f</w:t>
            </w:r>
            <w:r w:rsidR="00576011" w:rsidRPr="007118A4">
              <w:rPr>
                <w:sz w:val="18"/>
                <w:szCs w:val="18"/>
              </w:rPr>
              <w:t>racturen</w:t>
            </w:r>
            <w:r w:rsidRPr="007118A4">
              <w:rPr>
                <w:sz w:val="18"/>
                <w:szCs w:val="18"/>
              </w:rPr>
              <w:t xml:space="preserve"> en p</w:t>
            </w:r>
            <w:r w:rsidR="003822D6" w:rsidRPr="007118A4">
              <w:rPr>
                <w:sz w:val="18"/>
                <w:szCs w:val="18"/>
              </w:rPr>
              <w:t>lettraumata</w:t>
            </w:r>
            <w:r w:rsidRPr="007118A4">
              <w:rPr>
                <w:sz w:val="18"/>
                <w:szCs w:val="18"/>
              </w:rPr>
              <w:t>)</w:t>
            </w:r>
          </w:p>
          <w:p w:rsidR="00576011" w:rsidRPr="007118A4" w:rsidRDefault="00576011" w:rsidP="00DB3CE1">
            <w:pPr>
              <w:jc w:val="both"/>
              <w:cnfStyle w:val="000000100000" w:firstRow="0" w:lastRow="0" w:firstColumn="0" w:lastColumn="0" w:oddVBand="0" w:evenVBand="0" w:oddHBand="1" w:evenHBand="0" w:firstRowFirstColumn="0" w:firstRowLastColumn="0" w:lastRowFirstColumn="0" w:lastRowLastColumn="0"/>
              <w:rPr>
                <w:sz w:val="18"/>
                <w:szCs w:val="18"/>
              </w:rPr>
            </w:pPr>
          </w:p>
          <w:p w:rsidR="00576011" w:rsidRPr="007118A4" w:rsidRDefault="00576011" w:rsidP="00DB3CE1">
            <w:pPr>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7118A4" w:rsidRPr="007118A4" w:rsidTr="00576011">
        <w:trPr>
          <w:trHeight w:val="455"/>
        </w:trPr>
        <w:tc>
          <w:tcPr>
            <w:cnfStyle w:val="001000000000" w:firstRow="0" w:lastRow="0" w:firstColumn="1" w:lastColumn="0" w:oddVBand="0" w:evenVBand="0" w:oddHBand="0" w:evenHBand="0" w:firstRowFirstColumn="0" w:firstRowLastColumn="0" w:lastRowFirstColumn="0" w:lastRowLastColumn="0"/>
            <w:tcW w:w="3784" w:type="dxa"/>
          </w:tcPr>
          <w:p w:rsidR="00576011" w:rsidRPr="007118A4" w:rsidRDefault="00576011" w:rsidP="00DB3CE1">
            <w:pPr>
              <w:jc w:val="both"/>
              <w:rPr>
                <w:sz w:val="18"/>
                <w:szCs w:val="18"/>
              </w:rPr>
            </w:pPr>
            <w:r w:rsidRPr="007118A4">
              <w:rPr>
                <w:sz w:val="18"/>
                <w:szCs w:val="18"/>
              </w:rPr>
              <w:t>Quaternaire letsels</w:t>
            </w:r>
          </w:p>
        </w:tc>
        <w:tc>
          <w:tcPr>
            <w:tcW w:w="3190" w:type="dxa"/>
          </w:tcPr>
          <w:p w:rsidR="00576011" w:rsidRPr="007118A4" w:rsidRDefault="00576011" w:rsidP="00DB3CE1">
            <w:pPr>
              <w:jc w:val="both"/>
              <w:cnfStyle w:val="000000000000" w:firstRow="0" w:lastRow="0" w:firstColumn="0" w:lastColumn="0" w:oddVBand="0" w:evenVBand="0" w:oddHBand="0" w:evenHBand="0" w:firstRowFirstColumn="0" w:firstRowLastColumn="0" w:lastRowFirstColumn="0" w:lastRowLastColumn="0"/>
              <w:rPr>
                <w:sz w:val="18"/>
                <w:szCs w:val="18"/>
              </w:rPr>
            </w:pPr>
            <w:r w:rsidRPr="007118A4">
              <w:rPr>
                <w:sz w:val="18"/>
                <w:szCs w:val="18"/>
              </w:rPr>
              <w:t>Andere explosie-gerelateerde verwondingen</w:t>
            </w:r>
            <w:r w:rsidR="000F79CB" w:rsidRPr="007118A4">
              <w:rPr>
                <w:sz w:val="18"/>
                <w:szCs w:val="18"/>
              </w:rPr>
              <w:t>, in het bijzonder door hitte/vuur</w:t>
            </w:r>
            <w:r w:rsidRPr="007118A4">
              <w:rPr>
                <w:sz w:val="18"/>
                <w:szCs w:val="18"/>
              </w:rPr>
              <w:t xml:space="preserve">; exacerbaties of complicaties van bestaande ziektes of condities; psychologische gevolgen </w:t>
            </w:r>
          </w:p>
        </w:tc>
        <w:tc>
          <w:tcPr>
            <w:tcW w:w="3193" w:type="dxa"/>
          </w:tcPr>
          <w:p w:rsidR="00576011" w:rsidRPr="007118A4" w:rsidRDefault="00576011" w:rsidP="00DB3CE1">
            <w:pPr>
              <w:jc w:val="both"/>
              <w:cnfStyle w:val="000000000000" w:firstRow="0" w:lastRow="0" w:firstColumn="0" w:lastColumn="0" w:oddVBand="0" w:evenVBand="0" w:oddHBand="0" w:evenHBand="0" w:firstRowFirstColumn="0" w:firstRowLastColumn="0" w:lastRowFirstColumn="0" w:lastRowLastColumn="0"/>
              <w:rPr>
                <w:sz w:val="18"/>
                <w:szCs w:val="18"/>
              </w:rPr>
            </w:pPr>
            <w:r w:rsidRPr="007118A4">
              <w:rPr>
                <w:sz w:val="18"/>
                <w:szCs w:val="18"/>
              </w:rPr>
              <w:t>Brandwonden</w:t>
            </w:r>
          </w:p>
          <w:p w:rsidR="00576011" w:rsidRPr="007118A4" w:rsidRDefault="00576011" w:rsidP="00DB3CE1">
            <w:pPr>
              <w:jc w:val="both"/>
              <w:cnfStyle w:val="000000000000" w:firstRow="0" w:lastRow="0" w:firstColumn="0" w:lastColumn="0" w:oddVBand="0" w:evenVBand="0" w:oddHBand="0" w:evenHBand="0" w:firstRowFirstColumn="0" w:firstRowLastColumn="0" w:lastRowFirstColumn="0" w:lastRowLastColumn="0"/>
              <w:rPr>
                <w:sz w:val="18"/>
                <w:szCs w:val="18"/>
              </w:rPr>
            </w:pPr>
            <w:r w:rsidRPr="007118A4">
              <w:rPr>
                <w:sz w:val="18"/>
                <w:szCs w:val="18"/>
              </w:rPr>
              <w:t>Inhalatietrauma</w:t>
            </w:r>
            <w:r w:rsidR="006765F7" w:rsidRPr="007118A4">
              <w:rPr>
                <w:sz w:val="18"/>
                <w:szCs w:val="18"/>
              </w:rPr>
              <w:t>ta</w:t>
            </w:r>
          </w:p>
        </w:tc>
      </w:tr>
      <w:tr w:rsidR="007118A4" w:rsidRPr="007118A4" w:rsidTr="00576011">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784" w:type="dxa"/>
          </w:tcPr>
          <w:p w:rsidR="00576011" w:rsidRPr="007118A4" w:rsidRDefault="00576011" w:rsidP="00DB3CE1">
            <w:pPr>
              <w:jc w:val="both"/>
              <w:rPr>
                <w:sz w:val="18"/>
                <w:szCs w:val="18"/>
              </w:rPr>
            </w:pPr>
            <w:r w:rsidRPr="007118A4">
              <w:rPr>
                <w:sz w:val="18"/>
                <w:szCs w:val="18"/>
              </w:rPr>
              <w:t>Quinaire letsels</w:t>
            </w:r>
          </w:p>
        </w:tc>
        <w:tc>
          <w:tcPr>
            <w:tcW w:w="3190" w:type="dxa"/>
          </w:tcPr>
          <w:p w:rsidR="00576011" w:rsidRPr="007118A4" w:rsidRDefault="00576011" w:rsidP="00DB3CE1">
            <w:pPr>
              <w:jc w:val="both"/>
              <w:cnfStyle w:val="000000100000" w:firstRow="0" w:lastRow="0" w:firstColumn="0" w:lastColumn="0" w:oddVBand="0" w:evenVBand="0" w:oddHBand="1" w:evenHBand="0" w:firstRowFirstColumn="0" w:firstRowLastColumn="0" w:lastRowFirstColumn="0" w:lastRowLastColumn="0"/>
              <w:rPr>
                <w:sz w:val="18"/>
                <w:szCs w:val="18"/>
              </w:rPr>
            </w:pPr>
            <w:r w:rsidRPr="007118A4">
              <w:rPr>
                <w:sz w:val="18"/>
                <w:szCs w:val="18"/>
              </w:rPr>
              <w:t xml:space="preserve">Ontstaan door niet-projectiele addities aan het explosief </w:t>
            </w:r>
          </w:p>
          <w:p w:rsidR="00576011" w:rsidRPr="007118A4" w:rsidRDefault="00576011" w:rsidP="00DB3CE1">
            <w:pPr>
              <w:jc w:val="both"/>
              <w:cnfStyle w:val="000000100000" w:firstRow="0" w:lastRow="0" w:firstColumn="0" w:lastColumn="0" w:oddVBand="0" w:evenVBand="0" w:oddHBand="1" w:evenHBand="0" w:firstRowFirstColumn="0" w:firstRowLastColumn="0" w:lastRowFirstColumn="0" w:lastRowLastColumn="0"/>
              <w:rPr>
                <w:sz w:val="18"/>
                <w:szCs w:val="18"/>
              </w:rPr>
            </w:pPr>
            <w:r w:rsidRPr="007118A4">
              <w:rPr>
                <w:sz w:val="18"/>
                <w:szCs w:val="18"/>
              </w:rPr>
              <w:t>Vb. pathogenen, feces</w:t>
            </w:r>
          </w:p>
        </w:tc>
        <w:tc>
          <w:tcPr>
            <w:tcW w:w="3193" w:type="dxa"/>
          </w:tcPr>
          <w:p w:rsidR="00576011" w:rsidRPr="007118A4" w:rsidRDefault="00576011" w:rsidP="00DB3CE1">
            <w:pPr>
              <w:jc w:val="both"/>
              <w:cnfStyle w:val="000000100000" w:firstRow="0" w:lastRow="0" w:firstColumn="0" w:lastColumn="0" w:oddVBand="0" w:evenVBand="0" w:oddHBand="1" w:evenHBand="0" w:firstRowFirstColumn="0" w:firstRowLastColumn="0" w:lastRowFirstColumn="0" w:lastRowLastColumn="0"/>
              <w:rPr>
                <w:sz w:val="18"/>
                <w:szCs w:val="18"/>
              </w:rPr>
            </w:pPr>
          </w:p>
        </w:tc>
      </w:tr>
    </w:tbl>
    <w:p w:rsidR="00583133" w:rsidRPr="007118A4" w:rsidRDefault="00583133" w:rsidP="00DB3CE1">
      <w:pPr>
        <w:jc w:val="both"/>
        <w:rPr>
          <w:rFonts w:ascii="Arial" w:hAnsi="Arial" w:cs="Arial"/>
          <w:b/>
          <w:lang w:val="nl-BE"/>
        </w:rPr>
      </w:pPr>
    </w:p>
    <w:p w:rsidR="00576011" w:rsidRPr="007118A4" w:rsidRDefault="00576011" w:rsidP="00DB3CE1">
      <w:pPr>
        <w:jc w:val="both"/>
        <w:rPr>
          <w:rFonts w:ascii="Arial" w:hAnsi="Arial" w:cs="Arial"/>
          <w:sz w:val="16"/>
          <w:szCs w:val="16"/>
          <w:lang w:val="nl-BE"/>
        </w:rPr>
      </w:pPr>
      <w:r w:rsidRPr="007118A4">
        <w:rPr>
          <w:rFonts w:ascii="Arial" w:hAnsi="Arial" w:cs="Arial"/>
          <w:b/>
          <w:lang w:val="nl-BE"/>
        </w:rPr>
        <w:t>Tabel 1.</w:t>
      </w:r>
      <w:r w:rsidR="001E56E0" w:rsidRPr="007118A4">
        <w:rPr>
          <w:rFonts w:ascii="Arial" w:hAnsi="Arial" w:cs="Arial"/>
          <w:b/>
          <w:vertAlign w:val="superscript"/>
          <w:lang w:val="nl-BE"/>
        </w:rPr>
        <w:t xml:space="preserve">12 </w:t>
      </w:r>
      <w:r w:rsidRPr="007118A4">
        <w:t xml:space="preserve">Categorieën van </w:t>
      </w:r>
      <w:r w:rsidR="003329C0" w:rsidRPr="007118A4">
        <w:t>explosie</w:t>
      </w:r>
      <w:r w:rsidRPr="007118A4">
        <w:t xml:space="preserve">-gerelateerde letsels </w:t>
      </w:r>
    </w:p>
    <w:p w:rsidR="00576011" w:rsidRPr="007118A4" w:rsidRDefault="00576011" w:rsidP="00DB3CE1">
      <w:pPr>
        <w:jc w:val="both"/>
        <w:rPr>
          <w:rFonts w:ascii="Arial" w:hAnsi="Arial" w:cs="Arial"/>
          <w:lang w:val="nl-BE"/>
        </w:rPr>
      </w:pPr>
    </w:p>
    <w:p w:rsidR="00096AD5" w:rsidRPr="007118A4" w:rsidRDefault="00096AD5" w:rsidP="00DB3CE1">
      <w:pPr>
        <w:jc w:val="both"/>
        <w:rPr>
          <w:rFonts w:ascii="Arial" w:hAnsi="Arial" w:cs="Arial"/>
          <w:lang w:val="nl-BE"/>
        </w:rPr>
      </w:pPr>
    </w:p>
    <w:p w:rsidR="009F10B0" w:rsidRPr="007118A4" w:rsidRDefault="009F10B0" w:rsidP="00DB3CE1">
      <w:pPr>
        <w:jc w:val="both"/>
        <w:rPr>
          <w:rFonts w:ascii="Arial" w:hAnsi="Arial" w:cs="Arial"/>
          <w:lang w:val="nl-BE"/>
        </w:rPr>
      </w:pPr>
      <w:r w:rsidRPr="007118A4">
        <w:rPr>
          <w:rFonts w:ascii="Arial" w:hAnsi="Arial" w:cs="Arial"/>
          <w:lang w:val="nl-BE"/>
        </w:rPr>
        <w:t>Kenmerkend voor slachtoffers van ontploffingen, is dat ze vaak getroffen zijn door meer dan één van deze verschillende letseltypes, verspreid over</w:t>
      </w:r>
      <w:r w:rsidR="009033A1" w:rsidRPr="007118A4">
        <w:rPr>
          <w:rFonts w:ascii="Arial" w:hAnsi="Arial" w:cs="Arial"/>
          <w:lang w:val="nl-BE"/>
        </w:rPr>
        <w:t xml:space="preserve"> de verschillende lichaamsdelen</w:t>
      </w:r>
      <w:r w:rsidR="00C276AB" w:rsidRPr="007118A4">
        <w:rPr>
          <w:rFonts w:ascii="Arial" w:hAnsi="Arial" w:cs="Arial"/>
          <w:lang w:val="nl-BE"/>
        </w:rPr>
        <w:t>.</w:t>
      </w:r>
      <w:r w:rsidR="000361BB" w:rsidRPr="007118A4">
        <w:rPr>
          <w:rFonts w:ascii="Arial" w:hAnsi="Arial" w:cs="Arial"/>
          <w:vertAlign w:val="superscript"/>
          <w:lang w:val="nl-BE"/>
        </w:rPr>
        <w:t>3,6,7,11,13,22</w:t>
      </w:r>
      <w:r w:rsidR="000361BB" w:rsidRPr="007118A4">
        <w:rPr>
          <w:rFonts w:ascii="Arial" w:hAnsi="Arial" w:cs="Arial"/>
          <w:lang w:val="nl-BE"/>
        </w:rPr>
        <w:t xml:space="preserve"> </w:t>
      </w:r>
      <w:r w:rsidRPr="007118A4">
        <w:rPr>
          <w:rFonts w:ascii="Arial" w:hAnsi="Arial" w:cs="Arial"/>
          <w:lang w:val="nl-BE"/>
        </w:rPr>
        <w:t>Bovendien worden bepaalde letsels vaak veroorzaakt door een combinati</w:t>
      </w:r>
      <w:r w:rsidR="009033A1" w:rsidRPr="007118A4">
        <w:rPr>
          <w:rFonts w:ascii="Arial" w:hAnsi="Arial" w:cs="Arial"/>
          <w:lang w:val="nl-BE"/>
        </w:rPr>
        <w:t>e van verschillende letseltypes</w:t>
      </w:r>
      <w:r w:rsidR="00C276AB" w:rsidRPr="007118A4">
        <w:rPr>
          <w:rFonts w:ascii="Arial" w:hAnsi="Arial" w:cs="Arial"/>
          <w:lang w:val="nl-BE"/>
        </w:rPr>
        <w:t>.</w:t>
      </w:r>
      <w:r w:rsidR="000361BB" w:rsidRPr="007118A4">
        <w:rPr>
          <w:rFonts w:ascii="Arial" w:hAnsi="Arial" w:cs="Arial"/>
          <w:vertAlign w:val="superscript"/>
          <w:lang w:val="nl-BE"/>
        </w:rPr>
        <w:t>3,12,15</w:t>
      </w:r>
    </w:p>
    <w:p w:rsidR="00291DA0" w:rsidRPr="007118A4" w:rsidRDefault="006D404F" w:rsidP="00DB3CE1">
      <w:pPr>
        <w:jc w:val="both"/>
        <w:rPr>
          <w:rFonts w:ascii="Arial" w:hAnsi="Arial" w:cs="Arial"/>
          <w:lang w:val="nl-BE"/>
        </w:rPr>
      </w:pPr>
      <w:r w:rsidRPr="007118A4">
        <w:rPr>
          <w:rFonts w:ascii="Arial" w:hAnsi="Arial" w:cs="Arial"/>
          <w:lang w:val="nl-BE"/>
        </w:rPr>
        <w:t xml:space="preserve">Primaire en secundaire letsels, respectievelijk veroorzaakt door de </w:t>
      </w:r>
      <w:r w:rsidRPr="007118A4">
        <w:rPr>
          <w:rFonts w:ascii="Arial" w:hAnsi="Arial" w:cs="Arial"/>
          <w:i/>
          <w:lang w:val="nl-BE"/>
        </w:rPr>
        <w:t>blast wave</w:t>
      </w:r>
      <w:r w:rsidRPr="007118A4">
        <w:rPr>
          <w:rFonts w:ascii="Arial" w:hAnsi="Arial" w:cs="Arial"/>
          <w:lang w:val="nl-BE"/>
        </w:rPr>
        <w:t xml:space="preserve"> en rondvliegend debris</w:t>
      </w:r>
      <w:r w:rsidR="00BA1D17" w:rsidRPr="007118A4">
        <w:rPr>
          <w:rFonts w:ascii="Arial" w:hAnsi="Arial" w:cs="Arial"/>
          <w:lang w:val="nl-BE"/>
        </w:rPr>
        <w:t xml:space="preserve"> (zgn. </w:t>
      </w:r>
      <w:r w:rsidR="00BA1D17" w:rsidRPr="007118A4">
        <w:rPr>
          <w:rFonts w:ascii="Arial" w:hAnsi="Arial" w:cs="Arial"/>
          <w:i/>
          <w:lang w:val="nl-BE"/>
        </w:rPr>
        <w:t>missiles</w:t>
      </w:r>
      <w:r w:rsidR="00BA1D17" w:rsidRPr="007118A4">
        <w:rPr>
          <w:rFonts w:ascii="Arial" w:hAnsi="Arial" w:cs="Arial"/>
          <w:lang w:val="nl-BE"/>
        </w:rPr>
        <w:t>)</w:t>
      </w:r>
      <w:r w:rsidRPr="007118A4">
        <w:rPr>
          <w:rFonts w:ascii="Arial" w:hAnsi="Arial" w:cs="Arial"/>
          <w:lang w:val="nl-BE"/>
        </w:rPr>
        <w:t xml:space="preserve">, zijn het meest kenmerkend voor het </w:t>
      </w:r>
      <w:r w:rsidR="003329C0" w:rsidRPr="007118A4">
        <w:rPr>
          <w:rFonts w:ascii="Arial" w:hAnsi="Arial" w:cs="Arial"/>
          <w:lang w:val="nl-BE"/>
        </w:rPr>
        <w:t>explosie</w:t>
      </w:r>
      <w:r w:rsidR="00574662" w:rsidRPr="007118A4">
        <w:rPr>
          <w:rFonts w:ascii="Arial" w:hAnsi="Arial" w:cs="Arial"/>
          <w:lang w:val="nl-BE"/>
        </w:rPr>
        <w:t>-</w:t>
      </w:r>
      <w:r w:rsidRPr="007118A4">
        <w:rPr>
          <w:rFonts w:ascii="Arial" w:hAnsi="Arial" w:cs="Arial"/>
          <w:lang w:val="nl-BE"/>
        </w:rPr>
        <w:t>gerelateerde letselbilan.</w:t>
      </w:r>
      <w:r w:rsidR="00BC7914" w:rsidRPr="007118A4">
        <w:rPr>
          <w:rFonts w:ascii="Arial" w:hAnsi="Arial" w:cs="Arial"/>
          <w:lang w:val="nl-BE"/>
        </w:rPr>
        <w:t xml:space="preserve"> </w:t>
      </w:r>
      <w:r w:rsidR="005D5E5D" w:rsidRPr="007118A4">
        <w:rPr>
          <w:rFonts w:ascii="Arial" w:hAnsi="Arial" w:cs="Arial"/>
          <w:lang w:val="nl-BE"/>
        </w:rPr>
        <w:t xml:space="preserve">In tegenstelling tot </w:t>
      </w:r>
      <w:r w:rsidR="00253394" w:rsidRPr="007118A4">
        <w:rPr>
          <w:rFonts w:ascii="Arial" w:hAnsi="Arial" w:cs="Arial"/>
          <w:lang w:val="nl-BE"/>
        </w:rPr>
        <w:t>wat</w:t>
      </w:r>
      <w:r w:rsidR="005D5E5D" w:rsidRPr="007118A4">
        <w:rPr>
          <w:rFonts w:ascii="Arial" w:hAnsi="Arial" w:cs="Arial"/>
          <w:lang w:val="nl-BE"/>
        </w:rPr>
        <w:t xml:space="preserve"> vaak gedacht wordt, zorgen </w:t>
      </w:r>
      <w:r w:rsidR="00DF5A84" w:rsidRPr="007118A4">
        <w:rPr>
          <w:rFonts w:ascii="Arial" w:hAnsi="Arial" w:cs="Arial"/>
          <w:lang w:val="nl-BE"/>
        </w:rPr>
        <w:t xml:space="preserve">niet primaire, maar wel </w:t>
      </w:r>
      <w:r w:rsidR="005D5E5D" w:rsidRPr="007118A4">
        <w:rPr>
          <w:rFonts w:ascii="Arial" w:hAnsi="Arial" w:cs="Arial"/>
          <w:lang w:val="nl-BE"/>
        </w:rPr>
        <w:t>s</w:t>
      </w:r>
      <w:r w:rsidR="00E45B0B" w:rsidRPr="007118A4">
        <w:rPr>
          <w:rFonts w:ascii="Arial" w:hAnsi="Arial" w:cs="Arial"/>
          <w:lang w:val="nl-BE"/>
        </w:rPr>
        <w:t>ecundaire letsels in de meeste omstandigheden</w:t>
      </w:r>
      <w:r w:rsidR="00D06181" w:rsidRPr="007118A4">
        <w:rPr>
          <w:rFonts w:ascii="Arial" w:hAnsi="Arial" w:cs="Arial"/>
          <w:lang w:val="nl-BE"/>
        </w:rPr>
        <w:t xml:space="preserve"> voor het grootste aandeel van verwondingen</w:t>
      </w:r>
      <w:r w:rsidR="001E70A7" w:rsidRPr="007118A4">
        <w:rPr>
          <w:rFonts w:ascii="Arial" w:hAnsi="Arial" w:cs="Arial"/>
          <w:lang w:val="nl-BE"/>
        </w:rPr>
        <w:t xml:space="preserve"> en zijn ze de hoofdoorzaak van overlijden in zowel militaire als niet-militaire settings</w:t>
      </w:r>
      <w:r w:rsidR="00C276AB" w:rsidRPr="007118A4">
        <w:rPr>
          <w:rFonts w:ascii="Arial" w:hAnsi="Arial" w:cs="Arial"/>
          <w:lang w:val="nl-BE"/>
        </w:rPr>
        <w:t>.</w:t>
      </w:r>
      <w:r w:rsidR="001941E7" w:rsidRPr="007118A4">
        <w:rPr>
          <w:rFonts w:ascii="Arial" w:hAnsi="Arial" w:cs="Arial"/>
          <w:vertAlign w:val="superscript"/>
          <w:lang w:val="nl-BE"/>
        </w:rPr>
        <w:t>1,3,6,12,13,15,16,18,19,22</w:t>
      </w:r>
      <w:r w:rsidR="00C276AB" w:rsidRPr="007118A4">
        <w:rPr>
          <w:rFonts w:ascii="Arial" w:hAnsi="Arial" w:cs="Arial"/>
          <w:lang w:val="nl-BE"/>
        </w:rPr>
        <w:t xml:space="preserve"> </w:t>
      </w:r>
      <w:r w:rsidR="00DF5A84" w:rsidRPr="007118A4">
        <w:rPr>
          <w:rFonts w:ascii="Arial" w:hAnsi="Arial" w:cs="Arial"/>
          <w:lang w:val="nl-BE"/>
        </w:rPr>
        <w:t>Echter, i</w:t>
      </w:r>
      <w:r w:rsidR="00E45B0B" w:rsidRPr="007118A4">
        <w:rPr>
          <w:rFonts w:ascii="Arial" w:hAnsi="Arial" w:cs="Arial"/>
          <w:lang w:val="nl-BE"/>
        </w:rPr>
        <w:t xml:space="preserve">n bepaalde situaties, zoals bij onderwaterexplosies of explosies in gesloten </w:t>
      </w:r>
      <w:r w:rsidR="00BE7B6A" w:rsidRPr="007118A4">
        <w:rPr>
          <w:rFonts w:ascii="Arial" w:hAnsi="Arial" w:cs="Arial"/>
          <w:lang w:val="nl-BE"/>
        </w:rPr>
        <w:t>ruimten</w:t>
      </w:r>
      <w:r w:rsidR="00E45B0B" w:rsidRPr="007118A4">
        <w:rPr>
          <w:rFonts w:ascii="Arial" w:hAnsi="Arial" w:cs="Arial"/>
          <w:lang w:val="nl-BE"/>
        </w:rPr>
        <w:t xml:space="preserve">, kunnen primaire </w:t>
      </w:r>
      <w:r w:rsidR="00E45B0B" w:rsidRPr="007118A4">
        <w:rPr>
          <w:rFonts w:ascii="Arial" w:hAnsi="Arial" w:cs="Arial"/>
          <w:i/>
          <w:lang w:val="nl-BE"/>
        </w:rPr>
        <w:t>blast</w:t>
      </w:r>
      <w:r w:rsidR="00BD57EB" w:rsidRPr="007118A4">
        <w:rPr>
          <w:rFonts w:ascii="Arial" w:hAnsi="Arial" w:cs="Arial"/>
          <w:i/>
          <w:lang w:val="nl-BE"/>
        </w:rPr>
        <w:t xml:space="preserve"> </w:t>
      </w:r>
      <w:r w:rsidR="00E45B0B" w:rsidRPr="007118A4">
        <w:rPr>
          <w:rFonts w:ascii="Arial" w:hAnsi="Arial" w:cs="Arial"/>
          <w:i/>
          <w:lang w:val="nl-BE"/>
        </w:rPr>
        <w:t xml:space="preserve">injuries </w:t>
      </w:r>
      <w:r w:rsidR="001941E7" w:rsidRPr="007118A4">
        <w:rPr>
          <w:rFonts w:ascii="Arial" w:hAnsi="Arial" w:cs="Arial"/>
          <w:lang w:val="nl-BE"/>
        </w:rPr>
        <w:t>domineren</w:t>
      </w:r>
      <w:r w:rsidR="00C276AB" w:rsidRPr="007118A4">
        <w:rPr>
          <w:rFonts w:ascii="Arial" w:hAnsi="Arial" w:cs="Arial"/>
          <w:lang w:val="nl-BE"/>
        </w:rPr>
        <w:t>.</w:t>
      </w:r>
      <w:r w:rsidR="001941E7" w:rsidRPr="007118A4">
        <w:rPr>
          <w:rFonts w:ascii="Arial" w:hAnsi="Arial" w:cs="Arial"/>
          <w:vertAlign w:val="superscript"/>
          <w:lang w:val="nl-BE"/>
        </w:rPr>
        <w:t>3,12,19,22</w:t>
      </w:r>
    </w:p>
    <w:p w:rsidR="00E75DE2" w:rsidRPr="007118A4" w:rsidRDefault="00E75DE2" w:rsidP="00DB3CE1">
      <w:pPr>
        <w:jc w:val="both"/>
        <w:rPr>
          <w:rFonts w:ascii="Arial" w:hAnsi="Arial" w:cs="Arial"/>
          <w:lang w:val="nl-BE"/>
        </w:rPr>
      </w:pPr>
      <w:r w:rsidRPr="007118A4">
        <w:rPr>
          <w:rFonts w:ascii="Arial" w:hAnsi="Arial" w:cs="Arial"/>
          <w:lang w:val="nl-BE"/>
        </w:rPr>
        <w:t>1.2.1</w:t>
      </w:r>
      <w:r w:rsidR="000E5A8A" w:rsidRPr="007118A4">
        <w:rPr>
          <w:rFonts w:ascii="Arial" w:hAnsi="Arial" w:cs="Arial"/>
          <w:lang w:val="nl-BE"/>
        </w:rPr>
        <w:t>.</w:t>
      </w:r>
      <w:r w:rsidRPr="007118A4">
        <w:rPr>
          <w:rFonts w:ascii="Arial" w:hAnsi="Arial" w:cs="Arial"/>
          <w:lang w:val="nl-BE"/>
        </w:rPr>
        <w:t xml:space="preserve">   Primaire blastletsels</w:t>
      </w:r>
    </w:p>
    <w:p w:rsidR="00583133" w:rsidRPr="007118A4" w:rsidRDefault="00207BAD" w:rsidP="00DB3CE1">
      <w:pPr>
        <w:jc w:val="both"/>
        <w:rPr>
          <w:rFonts w:ascii="Arial" w:hAnsi="Arial" w:cs="Arial"/>
          <w:sz w:val="16"/>
          <w:szCs w:val="16"/>
          <w:lang w:val="nl-BE"/>
        </w:rPr>
      </w:pPr>
      <w:r w:rsidRPr="007118A4">
        <w:rPr>
          <w:rFonts w:ascii="Arial" w:hAnsi="Arial" w:cs="Arial"/>
          <w:lang w:val="nl-BE"/>
        </w:rPr>
        <w:t>Primaire blastletsels</w:t>
      </w:r>
      <w:r w:rsidR="003F58E0" w:rsidRPr="007118A4">
        <w:rPr>
          <w:rFonts w:ascii="Arial" w:hAnsi="Arial" w:cs="Arial"/>
          <w:lang w:val="nl-BE"/>
        </w:rPr>
        <w:t xml:space="preserve"> of </w:t>
      </w:r>
      <w:r w:rsidR="003F58E0" w:rsidRPr="007118A4">
        <w:rPr>
          <w:rFonts w:ascii="Arial" w:hAnsi="Arial" w:cs="Arial"/>
          <w:i/>
          <w:lang w:val="nl-BE"/>
        </w:rPr>
        <w:t>blast injuries</w:t>
      </w:r>
      <w:r w:rsidRPr="007118A4">
        <w:rPr>
          <w:rFonts w:ascii="Arial" w:hAnsi="Arial" w:cs="Arial"/>
          <w:lang w:val="nl-BE"/>
        </w:rPr>
        <w:t xml:space="preserve"> </w:t>
      </w:r>
      <w:r w:rsidR="00DF304D" w:rsidRPr="007118A4">
        <w:rPr>
          <w:rFonts w:ascii="Arial" w:hAnsi="Arial" w:cs="Arial"/>
          <w:lang w:val="nl-BE"/>
        </w:rPr>
        <w:t>zijn het</w:t>
      </w:r>
      <w:r w:rsidR="0074058A" w:rsidRPr="007118A4">
        <w:rPr>
          <w:rFonts w:ascii="Arial" w:hAnsi="Arial" w:cs="Arial"/>
          <w:lang w:val="nl-BE"/>
        </w:rPr>
        <w:t xml:space="preserve"> gevolg van drukveranderingen</w:t>
      </w:r>
      <w:r w:rsidR="003F58E0" w:rsidRPr="007118A4">
        <w:rPr>
          <w:rFonts w:ascii="Arial" w:hAnsi="Arial" w:cs="Arial"/>
          <w:lang w:val="nl-BE"/>
        </w:rPr>
        <w:t xml:space="preserve"> (</w:t>
      </w:r>
      <w:r w:rsidR="003F58E0" w:rsidRPr="007118A4">
        <w:rPr>
          <w:rFonts w:ascii="Arial" w:hAnsi="Arial" w:cs="Arial"/>
          <w:i/>
          <w:lang w:val="nl-BE"/>
        </w:rPr>
        <w:t>blast wave</w:t>
      </w:r>
      <w:r w:rsidR="003F58E0" w:rsidRPr="007118A4">
        <w:rPr>
          <w:rFonts w:ascii="Arial" w:hAnsi="Arial" w:cs="Arial"/>
          <w:lang w:val="nl-BE"/>
        </w:rPr>
        <w:t>)</w:t>
      </w:r>
      <w:r w:rsidR="00C276AB" w:rsidRPr="007118A4">
        <w:rPr>
          <w:rFonts w:ascii="Arial" w:hAnsi="Arial" w:cs="Arial"/>
          <w:lang w:val="nl-BE"/>
        </w:rPr>
        <w:t>.</w:t>
      </w:r>
      <w:r w:rsidR="00BD72FC" w:rsidRPr="007118A4">
        <w:rPr>
          <w:rFonts w:ascii="Arial" w:hAnsi="Arial" w:cs="Arial"/>
          <w:vertAlign w:val="superscript"/>
          <w:lang w:val="nl-BE"/>
        </w:rPr>
        <w:t>1-4,6,11,13,15,16,18,</w:t>
      </w:r>
      <w:r w:rsidR="004254D7" w:rsidRPr="007118A4">
        <w:rPr>
          <w:rFonts w:ascii="Arial" w:hAnsi="Arial" w:cs="Arial"/>
          <w:vertAlign w:val="superscript"/>
          <w:lang w:val="nl-BE"/>
        </w:rPr>
        <w:t>21,</w:t>
      </w:r>
      <w:r w:rsidR="00BD72FC" w:rsidRPr="007118A4">
        <w:rPr>
          <w:rFonts w:ascii="Arial" w:hAnsi="Arial" w:cs="Arial"/>
          <w:vertAlign w:val="superscript"/>
          <w:lang w:val="nl-BE"/>
        </w:rPr>
        <w:t>22</w:t>
      </w:r>
      <w:r w:rsidR="00C276AB" w:rsidRPr="007118A4">
        <w:rPr>
          <w:rFonts w:ascii="Arial" w:hAnsi="Arial" w:cs="Arial"/>
          <w:sz w:val="16"/>
          <w:szCs w:val="16"/>
          <w:lang w:val="nl-BE"/>
        </w:rPr>
        <w:t xml:space="preserve"> </w:t>
      </w:r>
      <w:r w:rsidR="00DF304D" w:rsidRPr="007118A4">
        <w:rPr>
          <w:rFonts w:ascii="Arial" w:hAnsi="Arial" w:cs="Arial"/>
          <w:lang w:val="nl-BE"/>
        </w:rPr>
        <w:t>Na een initiële stijging van de druk, is er opeenvolgend een kortdurende negatieve drukfase.</w:t>
      </w:r>
      <w:r w:rsidR="00042181" w:rsidRPr="007118A4">
        <w:rPr>
          <w:rFonts w:ascii="Arial" w:hAnsi="Arial" w:cs="Arial"/>
          <w:lang w:val="nl-BE"/>
        </w:rPr>
        <w:t xml:space="preserve"> Dit zorgt</w:t>
      </w:r>
      <w:r w:rsidR="00A53269" w:rsidRPr="007118A4">
        <w:rPr>
          <w:rFonts w:ascii="Arial" w:hAnsi="Arial" w:cs="Arial"/>
          <w:lang w:val="nl-BE"/>
        </w:rPr>
        <w:t xml:space="preserve"> voor compres</w:t>
      </w:r>
      <w:r w:rsidR="00042181" w:rsidRPr="007118A4">
        <w:rPr>
          <w:rFonts w:ascii="Arial" w:hAnsi="Arial" w:cs="Arial"/>
          <w:lang w:val="nl-BE"/>
        </w:rPr>
        <w:t>sie en verplaatsing van weefsels ten opzichte van elkaar</w:t>
      </w:r>
      <w:r w:rsidR="00570998" w:rsidRPr="007118A4">
        <w:rPr>
          <w:rFonts w:ascii="Arial" w:hAnsi="Arial" w:cs="Arial"/>
          <w:lang w:val="nl-BE"/>
        </w:rPr>
        <w:t xml:space="preserve">, resulterend in </w:t>
      </w:r>
      <w:r w:rsidR="009033A1" w:rsidRPr="007118A4">
        <w:rPr>
          <w:rFonts w:ascii="Arial" w:hAnsi="Arial" w:cs="Arial"/>
          <w:lang w:val="nl-BE"/>
        </w:rPr>
        <w:t>letsels van holle organen</w:t>
      </w:r>
      <w:r w:rsidR="00C276AB" w:rsidRPr="007118A4">
        <w:rPr>
          <w:rFonts w:ascii="Arial" w:hAnsi="Arial" w:cs="Arial"/>
          <w:lang w:val="nl-BE"/>
        </w:rPr>
        <w:t>.</w:t>
      </w:r>
      <w:r w:rsidR="00876B55" w:rsidRPr="007118A4">
        <w:rPr>
          <w:rFonts w:ascii="Arial" w:hAnsi="Arial" w:cs="Arial"/>
          <w:vertAlign w:val="superscript"/>
          <w:lang w:val="nl-BE"/>
        </w:rPr>
        <w:t>1-5,11,13,15,16,18,22</w:t>
      </w:r>
      <w:r w:rsidR="00C276AB" w:rsidRPr="007118A4">
        <w:rPr>
          <w:rFonts w:ascii="Arial" w:hAnsi="Arial" w:cs="Arial"/>
          <w:lang w:val="nl-BE"/>
        </w:rPr>
        <w:t xml:space="preserve"> </w:t>
      </w:r>
      <w:r w:rsidR="00291DA0" w:rsidRPr="007118A4">
        <w:rPr>
          <w:rFonts w:ascii="Arial" w:hAnsi="Arial" w:cs="Arial"/>
          <w:lang w:val="nl-BE"/>
        </w:rPr>
        <w:t>Met name de</w:t>
      </w:r>
      <w:r w:rsidR="0086768D" w:rsidRPr="007118A4">
        <w:rPr>
          <w:rFonts w:ascii="Arial" w:hAnsi="Arial" w:cs="Arial"/>
          <w:lang w:val="nl-BE"/>
        </w:rPr>
        <w:t xml:space="preserve"> met gas gevulde organen, zoals de</w:t>
      </w:r>
      <w:r w:rsidR="00291DA0" w:rsidRPr="007118A4">
        <w:rPr>
          <w:rFonts w:ascii="Arial" w:hAnsi="Arial" w:cs="Arial"/>
          <w:lang w:val="nl-BE"/>
        </w:rPr>
        <w:t xml:space="preserve"> longen en het mid</w:t>
      </w:r>
      <w:r w:rsidR="0086768D" w:rsidRPr="007118A4">
        <w:rPr>
          <w:rFonts w:ascii="Arial" w:hAnsi="Arial" w:cs="Arial"/>
          <w:lang w:val="nl-BE"/>
        </w:rPr>
        <w:t>denoor zijn zeer vatbaar voor</w:t>
      </w:r>
      <w:r w:rsidR="009033A1" w:rsidRPr="007118A4">
        <w:rPr>
          <w:rFonts w:ascii="Arial" w:hAnsi="Arial" w:cs="Arial"/>
          <w:lang w:val="nl-BE"/>
        </w:rPr>
        <w:t xml:space="preserve"> drukveranderingen</w:t>
      </w:r>
      <w:r w:rsidR="00C276AB" w:rsidRPr="007118A4">
        <w:rPr>
          <w:rFonts w:ascii="Arial" w:hAnsi="Arial" w:cs="Arial"/>
          <w:lang w:val="nl-BE"/>
        </w:rPr>
        <w:t>.</w:t>
      </w:r>
      <w:r w:rsidR="00876B55" w:rsidRPr="007118A4">
        <w:rPr>
          <w:rFonts w:ascii="Arial" w:hAnsi="Arial" w:cs="Arial"/>
          <w:vertAlign w:val="superscript"/>
          <w:lang w:val="nl-BE"/>
        </w:rPr>
        <w:t>1-6,11-13,15,16,18,</w:t>
      </w:r>
      <w:r w:rsidR="00CF268D" w:rsidRPr="007118A4">
        <w:rPr>
          <w:rFonts w:ascii="Arial" w:hAnsi="Arial" w:cs="Arial"/>
          <w:vertAlign w:val="superscript"/>
          <w:lang w:val="nl-BE"/>
        </w:rPr>
        <w:t>21,</w:t>
      </w:r>
      <w:r w:rsidR="00876B55" w:rsidRPr="007118A4">
        <w:rPr>
          <w:rFonts w:ascii="Arial" w:hAnsi="Arial" w:cs="Arial"/>
          <w:vertAlign w:val="superscript"/>
          <w:lang w:val="nl-BE"/>
        </w:rPr>
        <w:t>22,23</w:t>
      </w:r>
    </w:p>
    <w:p w:rsidR="00583133" w:rsidRPr="007118A4" w:rsidRDefault="00583133" w:rsidP="00DB3CE1">
      <w:pPr>
        <w:jc w:val="both"/>
        <w:rPr>
          <w:rFonts w:ascii="Arial" w:hAnsi="Arial" w:cs="Arial"/>
          <w:lang w:val="nl-BE"/>
        </w:rPr>
      </w:pPr>
      <w:r w:rsidRPr="007118A4">
        <w:rPr>
          <w:rFonts w:ascii="Arial" w:hAnsi="Arial" w:cs="Arial"/>
          <w:lang w:val="nl-BE"/>
        </w:rPr>
        <w:t>1.2.2</w:t>
      </w:r>
      <w:r w:rsidR="000E5A8A" w:rsidRPr="007118A4">
        <w:rPr>
          <w:rFonts w:ascii="Arial" w:hAnsi="Arial" w:cs="Arial"/>
          <w:lang w:val="nl-BE"/>
        </w:rPr>
        <w:t>.</w:t>
      </w:r>
      <w:r w:rsidRPr="007118A4">
        <w:rPr>
          <w:rFonts w:ascii="Arial" w:hAnsi="Arial" w:cs="Arial"/>
          <w:lang w:val="nl-BE"/>
        </w:rPr>
        <w:t xml:space="preserve"> </w:t>
      </w:r>
      <w:r w:rsidR="00E75DE2" w:rsidRPr="007118A4">
        <w:rPr>
          <w:rFonts w:ascii="Arial" w:hAnsi="Arial" w:cs="Arial"/>
          <w:lang w:val="nl-BE"/>
        </w:rPr>
        <w:t xml:space="preserve">  </w:t>
      </w:r>
      <w:r w:rsidRPr="007118A4">
        <w:rPr>
          <w:rFonts w:ascii="Arial" w:hAnsi="Arial" w:cs="Arial"/>
          <w:lang w:val="nl-BE"/>
        </w:rPr>
        <w:t>Secundaire letsels</w:t>
      </w:r>
    </w:p>
    <w:p w:rsidR="00096AD5" w:rsidRPr="007118A4" w:rsidRDefault="003F58E0" w:rsidP="00DB3CE1">
      <w:pPr>
        <w:jc w:val="both"/>
        <w:rPr>
          <w:rFonts w:ascii="Arial" w:hAnsi="Arial" w:cs="Arial"/>
          <w:lang w:val="nl-BE"/>
        </w:rPr>
      </w:pPr>
      <w:r w:rsidRPr="007118A4">
        <w:rPr>
          <w:rFonts w:ascii="Arial" w:hAnsi="Arial" w:cs="Arial"/>
          <w:lang w:val="nl-BE"/>
        </w:rPr>
        <w:t xml:space="preserve">Secundaire en tertiaire letsels vinden hun oorsprong in de </w:t>
      </w:r>
      <w:r w:rsidRPr="007118A4">
        <w:rPr>
          <w:rFonts w:ascii="Arial" w:hAnsi="Arial" w:cs="Arial"/>
          <w:i/>
          <w:lang w:val="nl-BE"/>
        </w:rPr>
        <w:t>blast wind</w:t>
      </w:r>
      <w:r w:rsidR="00C276AB" w:rsidRPr="007118A4">
        <w:rPr>
          <w:rFonts w:ascii="Arial" w:hAnsi="Arial" w:cs="Arial"/>
          <w:i/>
          <w:lang w:val="nl-BE"/>
        </w:rPr>
        <w:t>.</w:t>
      </w:r>
      <w:r w:rsidR="00876B55" w:rsidRPr="007118A4">
        <w:rPr>
          <w:rFonts w:ascii="Arial" w:hAnsi="Arial" w:cs="Arial"/>
          <w:vertAlign w:val="superscript"/>
          <w:lang w:val="nl-BE"/>
        </w:rPr>
        <w:t>11,12,18,23</w:t>
      </w:r>
      <w:r w:rsidR="005F4415" w:rsidRPr="007118A4">
        <w:rPr>
          <w:rFonts w:ascii="Arial" w:hAnsi="Arial" w:cs="Arial"/>
          <w:lang w:val="nl-BE"/>
        </w:rPr>
        <w:br/>
      </w:r>
      <w:r w:rsidR="008410F0" w:rsidRPr="007118A4">
        <w:rPr>
          <w:rFonts w:ascii="Arial" w:hAnsi="Arial" w:cs="Arial"/>
          <w:lang w:val="nl-BE"/>
        </w:rPr>
        <w:t>Secundaire</w:t>
      </w:r>
      <w:r w:rsidR="00603844" w:rsidRPr="007118A4">
        <w:rPr>
          <w:rFonts w:ascii="Arial" w:hAnsi="Arial" w:cs="Arial"/>
          <w:lang w:val="nl-BE"/>
        </w:rPr>
        <w:t xml:space="preserve"> letsels </w:t>
      </w:r>
      <w:r w:rsidR="008410F0" w:rsidRPr="007118A4">
        <w:rPr>
          <w:rFonts w:ascii="Arial" w:hAnsi="Arial" w:cs="Arial"/>
          <w:lang w:val="nl-BE"/>
        </w:rPr>
        <w:t xml:space="preserve">omvatten </w:t>
      </w:r>
      <w:r w:rsidR="00863F46" w:rsidRPr="007118A4">
        <w:rPr>
          <w:rFonts w:ascii="Arial" w:hAnsi="Arial" w:cs="Arial"/>
          <w:lang w:val="nl-BE"/>
        </w:rPr>
        <w:t xml:space="preserve">stompe en </w:t>
      </w:r>
      <w:r w:rsidR="00673F4D" w:rsidRPr="007118A4">
        <w:rPr>
          <w:rFonts w:ascii="Arial" w:hAnsi="Arial" w:cs="Arial"/>
          <w:lang w:val="nl-BE"/>
        </w:rPr>
        <w:t xml:space="preserve">in hoofdzaak </w:t>
      </w:r>
      <w:r w:rsidR="00863F46" w:rsidRPr="007118A4">
        <w:rPr>
          <w:rFonts w:ascii="Arial" w:hAnsi="Arial" w:cs="Arial"/>
          <w:lang w:val="nl-BE"/>
        </w:rPr>
        <w:t>scherpe trauma</w:t>
      </w:r>
      <w:r w:rsidR="00C614EB" w:rsidRPr="007118A4">
        <w:rPr>
          <w:rFonts w:ascii="Arial" w:hAnsi="Arial" w:cs="Arial"/>
          <w:lang w:val="nl-BE"/>
        </w:rPr>
        <w:t>ta</w:t>
      </w:r>
      <w:r w:rsidRPr="007118A4">
        <w:rPr>
          <w:rFonts w:ascii="Arial" w:hAnsi="Arial" w:cs="Arial"/>
          <w:lang w:val="nl-BE"/>
        </w:rPr>
        <w:t xml:space="preserve"> (</w:t>
      </w:r>
      <w:r w:rsidRPr="007118A4">
        <w:rPr>
          <w:rFonts w:ascii="Arial" w:hAnsi="Arial" w:cs="Arial"/>
          <w:i/>
          <w:lang w:val="nl-BE"/>
        </w:rPr>
        <w:t>missile injury</w:t>
      </w:r>
      <w:r w:rsidRPr="007118A4">
        <w:rPr>
          <w:rFonts w:ascii="Arial" w:hAnsi="Arial" w:cs="Arial"/>
          <w:lang w:val="nl-BE"/>
        </w:rPr>
        <w:t>)</w:t>
      </w:r>
      <w:r w:rsidR="00863F46" w:rsidRPr="007118A4">
        <w:rPr>
          <w:rFonts w:ascii="Arial" w:hAnsi="Arial" w:cs="Arial"/>
          <w:lang w:val="nl-BE"/>
        </w:rPr>
        <w:t xml:space="preserve"> </w:t>
      </w:r>
      <w:r w:rsidR="00367774" w:rsidRPr="007118A4">
        <w:rPr>
          <w:rFonts w:ascii="Arial" w:hAnsi="Arial" w:cs="Arial"/>
          <w:lang w:val="nl-BE"/>
        </w:rPr>
        <w:t>afkomstig van weggekatapulteerd/rondvliegend</w:t>
      </w:r>
      <w:r w:rsidR="008410F0" w:rsidRPr="007118A4">
        <w:rPr>
          <w:rFonts w:ascii="Arial" w:hAnsi="Arial" w:cs="Arial"/>
          <w:lang w:val="nl-BE"/>
        </w:rPr>
        <w:t xml:space="preserve"> debri</w:t>
      </w:r>
      <w:r w:rsidR="009033A1" w:rsidRPr="007118A4">
        <w:rPr>
          <w:rFonts w:ascii="Arial" w:hAnsi="Arial" w:cs="Arial"/>
          <w:lang w:val="nl-BE"/>
        </w:rPr>
        <w:t>s</w:t>
      </w:r>
      <w:r w:rsidR="00C276AB" w:rsidRPr="007118A4">
        <w:rPr>
          <w:rFonts w:ascii="Arial" w:hAnsi="Arial" w:cs="Arial"/>
          <w:lang w:val="nl-BE"/>
        </w:rPr>
        <w:t>.</w:t>
      </w:r>
      <w:r w:rsidR="00876B55" w:rsidRPr="007118A4">
        <w:rPr>
          <w:rFonts w:ascii="Arial" w:hAnsi="Arial" w:cs="Arial"/>
          <w:vertAlign w:val="superscript"/>
          <w:lang w:val="nl-BE"/>
        </w:rPr>
        <w:t>1-3,6,10,11,13,15,16,18,</w:t>
      </w:r>
      <w:r w:rsidR="00F9527D" w:rsidRPr="007118A4">
        <w:rPr>
          <w:rFonts w:ascii="Arial" w:hAnsi="Arial" w:cs="Arial"/>
          <w:vertAlign w:val="superscript"/>
          <w:lang w:val="nl-BE"/>
        </w:rPr>
        <w:t>21,</w:t>
      </w:r>
      <w:r w:rsidR="00876B55" w:rsidRPr="007118A4">
        <w:rPr>
          <w:rFonts w:ascii="Arial" w:hAnsi="Arial" w:cs="Arial"/>
          <w:vertAlign w:val="superscript"/>
          <w:lang w:val="nl-BE"/>
        </w:rPr>
        <w:t>22,23</w:t>
      </w:r>
      <w:r w:rsidR="00876B55" w:rsidRPr="007118A4">
        <w:rPr>
          <w:rFonts w:ascii="Arial" w:hAnsi="Arial" w:cs="Arial"/>
          <w:lang w:val="nl-BE"/>
        </w:rPr>
        <w:t xml:space="preserve"> </w:t>
      </w:r>
      <w:r w:rsidR="00D46FAC" w:rsidRPr="007118A4">
        <w:rPr>
          <w:rFonts w:ascii="Arial" w:hAnsi="Arial" w:cs="Arial"/>
          <w:lang w:val="nl-BE"/>
        </w:rPr>
        <w:t xml:space="preserve">Deze fragmenten kunnen zowel afkomstig zijn van </w:t>
      </w:r>
      <w:r w:rsidRPr="007118A4">
        <w:rPr>
          <w:rFonts w:ascii="Arial" w:hAnsi="Arial" w:cs="Arial"/>
          <w:lang w:val="nl-BE"/>
        </w:rPr>
        <w:t>onderdelen</w:t>
      </w:r>
      <w:r w:rsidR="008463AA" w:rsidRPr="007118A4">
        <w:rPr>
          <w:rFonts w:ascii="Arial" w:hAnsi="Arial" w:cs="Arial"/>
          <w:lang w:val="nl-BE"/>
        </w:rPr>
        <w:t xml:space="preserve"> (vb. spijkers)</w:t>
      </w:r>
      <w:r w:rsidRPr="007118A4">
        <w:rPr>
          <w:rFonts w:ascii="Arial" w:hAnsi="Arial" w:cs="Arial"/>
          <w:lang w:val="nl-BE"/>
        </w:rPr>
        <w:t xml:space="preserve"> of het omhulsel</w:t>
      </w:r>
      <w:r w:rsidR="00D46FAC" w:rsidRPr="007118A4">
        <w:rPr>
          <w:rFonts w:ascii="Arial" w:hAnsi="Arial" w:cs="Arial"/>
          <w:lang w:val="nl-BE"/>
        </w:rPr>
        <w:t xml:space="preserve"> van het explosief materiaal (primaire fragmenten) als van de o</w:t>
      </w:r>
      <w:r w:rsidR="009776F2" w:rsidRPr="007118A4">
        <w:rPr>
          <w:rFonts w:ascii="Arial" w:hAnsi="Arial" w:cs="Arial"/>
          <w:lang w:val="nl-BE"/>
        </w:rPr>
        <w:t>mgeving (secundaire fragmenten)</w:t>
      </w:r>
      <w:r w:rsidR="00C276AB" w:rsidRPr="007118A4">
        <w:rPr>
          <w:rFonts w:ascii="Arial" w:hAnsi="Arial" w:cs="Arial"/>
          <w:lang w:val="nl-BE"/>
        </w:rPr>
        <w:t>.</w:t>
      </w:r>
      <w:r w:rsidR="00876B55" w:rsidRPr="007118A4">
        <w:rPr>
          <w:rFonts w:ascii="Arial" w:hAnsi="Arial" w:cs="Arial"/>
          <w:vertAlign w:val="superscript"/>
          <w:lang w:val="nl-BE"/>
        </w:rPr>
        <w:t>1-6,10,11,13,15,18,23</w:t>
      </w:r>
      <w:r w:rsidR="00C276AB" w:rsidRPr="007118A4">
        <w:rPr>
          <w:rFonts w:ascii="Arial" w:hAnsi="Arial" w:cs="Arial"/>
          <w:lang w:val="nl-BE"/>
        </w:rPr>
        <w:t xml:space="preserve"> </w:t>
      </w:r>
      <w:r w:rsidR="003B4D45" w:rsidRPr="007118A4">
        <w:rPr>
          <w:rFonts w:ascii="Arial" w:hAnsi="Arial" w:cs="Arial"/>
          <w:lang w:val="nl-BE"/>
        </w:rPr>
        <w:t xml:space="preserve">Alle interne organen kunnen </w:t>
      </w:r>
      <w:r w:rsidR="002B54A6" w:rsidRPr="007118A4">
        <w:rPr>
          <w:rFonts w:ascii="Arial" w:hAnsi="Arial" w:cs="Arial"/>
          <w:lang w:val="nl-BE"/>
        </w:rPr>
        <w:t>door di</w:t>
      </w:r>
      <w:r w:rsidR="009033A1" w:rsidRPr="007118A4">
        <w:rPr>
          <w:rFonts w:ascii="Arial" w:hAnsi="Arial" w:cs="Arial"/>
          <w:lang w:val="nl-BE"/>
        </w:rPr>
        <w:t xml:space="preserve">recte </w:t>
      </w:r>
      <w:r w:rsidR="00367774" w:rsidRPr="007118A4">
        <w:rPr>
          <w:rFonts w:ascii="Arial" w:hAnsi="Arial" w:cs="Arial"/>
          <w:lang w:val="nl-BE"/>
        </w:rPr>
        <w:t xml:space="preserve">penetrerende </w:t>
      </w:r>
      <w:r w:rsidR="009033A1" w:rsidRPr="007118A4">
        <w:rPr>
          <w:rFonts w:ascii="Arial" w:hAnsi="Arial" w:cs="Arial"/>
          <w:lang w:val="nl-BE"/>
        </w:rPr>
        <w:t>impact beschadigd worden</w:t>
      </w:r>
      <w:r w:rsidR="00C276AB" w:rsidRPr="007118A4">
        <w:rPr>
          <w:rFonts w:ascii="Arial" w:hAnsi="Arial" w:cs="Arial"/>
          <w:lang w:val="nl-BE"/>
        </w:rPr>
        <w:t>.</w:t>
      </w:r>
      <w:r w:rsidR="00876B55" w:rsidRPr="007118A4">
        <w:rPr>
          <w:rFonts w:ascii="Arial" w:hAnsi="Arial" w:cs="Arial"/>
          <w:vertAlign w:val="superscript"/>
          <w:lang w:val="nl-BE"/>
        </w:rPr>
        <w:t>12,15</w:t>
      </w:r>
    </w:p>
    <w:p w:rsidR="00583133" w:rsidRPr="007118A4" w:rsidRDefault="00583133" w:rsidP="00DB3CE1">
      <w:pPr>
        <w:jc w:val="both"/>
        <w:rPr>
          <w:rFonts w:ascii="Arial" w:hAnsi="Arial" w:cs="Arial"/>
          <w:lang w:val="nl-BE"/>
        </w:rPr>
      </w:pPr>
      <w:r w:rsidRPr="007118A4">
        <w:rPr>
          <w:rFonts w:ascii="Arial" w:hAnsi="Arial" w:cs="Arial"/>
          <w:lang w:val="nl-BE"/>
        </w:rPr>
        <w:t>1.2.3</w:t>
      </w:r>
      <w:r w:rsidR="000E5A8A" w:rsidRPr="007118A4">
        <w:rPr>
          <w:rFonts w:ascii="Arial" w:hAnsi="Arial" w:cs="Arial"/>
          <w:lang w:val="nl-BE"/>
        </w:rPr>
        <w:t>.</w:t>
      </w:r>
      <w:r w:rsidRPr="007118A4">
        <w:rPr>
          <w:rFonts w:ascii="Arial" w:hAnsi="Arial" w:cs="Arial"/>
          <w:lang w:val="nl-BE"/>
        </w:rPr>
        <w:t xml:space="preserve"> </w:t>
      </w:r>
      <w:r w:rsidR="00E75DE2" w:rsidRPr="007118A4">
        <w:rPr>
          <w:rFonts w:ascii="Arial" w:hAnsi="Arial" w:cs="Arial"/>
          <w:lang w:val="nl-BE"/>
        </w:rPr>
        <w:t xml:space="preserve">  </w:t>
      </w:r>
      <w:r w:rsidRPr="007118A4">
        <w:rPr>
          <w:rFonts w:ascii="Arial" w:hAnsi="Arial" w:cs="Arial"/>
          <w:lang w:val="nl-BE"/>
        </w:rPr>
        <w:t>Tertiaire letsels</w:t>
      </w:r>
    </w:p>
    <w:p w:rsidR="00583133" w:rsidRPr="007118A4" w:rsidRDefault="008463AA" w:rsidP="00DB3CE1">
      <w:pPr>
        <w:jc w:val="both"/>
        <w:rPr>
          <w:rFonts w:ascii="Arial" w:hAnsi="Arial" w:cs="Arial"/>
          <w:lang w:val="nl-BE"/>
        </w:rPr>
      </w:pPr>
      <w:r w:rsidRPr="007118A4">
        <w:rPr>
          <w:rFonts w:ascii="Arial" w:hAnsi="Arial" w:cs="Arial"/>
          <w:lang w:val="nl-BE"/>
        </w:rPr>
        <w:t>De</w:t>
      </w:r>
      <w:r w:rsidRPr="007118A4">
        <w:rPr>
          <w:rFonts w:ascii="Arial" w:hAnsi="Arial" w:cs="Arial"/>
          <w:lang w:val="nl-NL"/>
        </w:rPr>
        <w:t xml:space="preserve"> verpl</w:t>
      </w:r>
      <w:r w:rsidRPr="007118A4">
        <w:rPr>
          <w:rFonts w:ascii="Arial" w:hAnsi="Arial" w:cs="Arial"/>
          <w:lang w:val="nl-BE"/>
        </w:rPr>
        <w:t>aatsing van subjecten en instorting van structuren als</w:t>
      </w:r>
      <w:r w:rsidR="004E7C69" w:rsidRPr="007118A4">
        <w:rPr>
          <w:rFonts w:ascii="Arial" w:hAnsi="Arial" w:cs="Arial"/>
          <w:lang w:val="nl-BE"/>
        </w:rPr>
        <w:t xml:space="preserve"> gevolg van de </w:t>
      </w:r>
      <w:r w:rsidR="004E7C69" w:rsidRPr="007118A4">
        <w:rPr>
          <w:rFonts w:ascii="Arial" w:hAnsi="Arial" w:cs="Arial"/>
          <w:i/>
          <w:lang w:val="nl-BE"/>
        </w:rPr>
        <w:t>blast wind</w:t>
      </w:r>
      <w:r w:rsidR="004E7C69" w:rsidRPr="007118A4">
        <w:rPr>
          <w:rFonts w:ascii="Arial" w:hAnsi="Arial" w:cs="Arial"/>
          <w:lang w:val="nl-BE"/>
        </w:rPr>
        <w:t xml:space="preserve">, liggen </w:t>
      </w:r>
      <w:r w:rsidRPr="007118A4">
        <w:rPr>
          <w:rFonts w:ascii="Arial" w:hAnsi="Arial" w:cs="Arial"/>
          <w:lang w:val="nl-BE"/>
        </w:rPr>
        <w:t>aan</w:t>
      </w:r>
      <w:r w:rsidR="0044408B" w:rsidRPr="007118A4">
        <w:rPr>
          <w:rFonts w:ascii="Arial" w:hAnsi="Arial" w:cs="Arial"/>
          <w:lang w:val="nl-BE"/>
        </w:rPr>
        <w:t xml:space="preserve"> de basis van de tertiaire teerde </w:t>
      </w:r>
      <w:r w:rsidRPr="007118A4">
        <w:rPr>
          <w:rFonts w:ascii="Arial" w:hAnsi="Arial" w:cs="Arial"/>
          <w:lang w:val="nl-BE"/>
        </w:rPr>
        <w:t>letsels</w:t>
      </w:r>
      <w:r w:rsidR="00C8134F" w:rsidRPr="007118A4">
        <w:rPr>
          <w:rFonts w:ascii="Arial" w:hAnsi="Arial" w:cs="Arial"/>
          <w:lang w:val="nl-BE"/>
        </w:rPr>
        <w:t>.</w:t>
      </w:r>
      <w:r w:rsidR="0078715E" w:rsidRPr="007118A4">
        <w:rPr>
          <w:rFonts w:ascii="Arial" w:hAnsi="Arial" w:cs="Arial"/>
          <w:vertAlign w:val="superscript"/>
          <w:lang w:val="nl-BE"/>
        </w:rPr>
        <w:t>1-4,6,10-13,15,16,18,22,23</w:t>
      </w:r>
      <w:r w:rsidR="009033A1" w:rsidRPr="007118A4">
        <w:rPr>
          <w:rFonts w:ascii="Arial" w:hAnsi="Arial" w:cs="Arial"/>
          <w:lang w:val="nl-BE"/>
        </w:rPr>
        <w:t xml:space="preserve"> </w:t>
      </w:r>
      <w:r w:rsidR="00803A5C" w:rsidRPr="007118A4">
        <w:rPr>
          <w:rFonts w:ascii="Arial" w:hAnsi="Arial" w:cs="Arial"/>
          <w:lang w:val="nl-BE"/>
        </w:rPr>
        <w:t>Deze groep omvat voornamelijk</w:t>
      </w:r>
      <w:r w:rsidR="009033A1" w:rsidRPr="007118A4">
        <w:rPr>
          <w:rFonts w:ascii="Arial" w:hAnsi="Arial" w:cs="Arial"/>
          <w:lang w:val="nl-BE"/>
        </w:rPr>
        <w:t xml:space="preserve"> stompe- en plettrauma</w:t>
      </w:r>
      <w:r w:rsidR="00C8134F" w:rsidRPr="007118A4">
        <w:rPr>
          <w:rFonts w:ascii="Arial" w:hAnsi="Arial" w:cs="Arial"/>
          <w:lang w:val="nl-BE"/>
        </w:rPr>
        <w:t>.</w:t>
      </w:r>
      <w:r w:rsidR="0078715E" w:rsidRPr="007118A4">
        <w:rPr>
          <w:rFonts w:ascii="Arial" w:hAnsi="Arial" w:cs="Arial"/>
          <w:vertAlign w:val="superscript"/>
          <w:lang w:val="nl-BE"/>
        </w:rPr>
        <w:t>1-3,10-13,16,22</w:t>
      </w:r>
      <w:r w:rsidR="0078715E" w:rsidRPr="007118A4">
        <w:rPr>
          <w:rFonts w:ascii="Arial" w:hAnsi="Arial" w:cs="Arial"/>
          <w:lang w:val="nl-BE"/>
        </w:rPr>
        <w:t xml:space="preserve"> </w:t>
      </w:r>
      <w:r w:rsidR="00421BCC" w:rsidRPr="007118A4">
        <w:rPr>
          <w:rFonts w:ascii="Arial" w:hAnsi="Arial" w:cs="Arial"/>
          <w:lang w:val="nl-BE"/>
        </w:rPr>
        <w:t xml:space="preserve">Wanneer skeletspieren worden verpletterd, kan het </w:t>
      </w:r>
      <w:r w:rsidR="00421BCC" w:rsidRPr="007118A4">
        <w:rPr>
          <w:rFonts w:ascii="Arial" w:hAnsi="Arial" w:cs="Arial"/>
          <w:i/>
          <w:lang w:val="nl-BE"/>
        </w:rPr>
        <w:t xml:space="preserve">Crush syndroom </w:t>
      </w:r>
      <w:r w:rsidR="00421BCC" w:rsidRPr="007118A4">
        <w:rPr>
          <w:rFonts w:ascii="Arial" w:hAnsi="Arial" w:cs="Arial"/>
          <w:lang w:val="nl-BE"/>
        </w:rPr>
        <w:t>ontstaan, met vrijzetting van myoglobine, uraten, fosfaten en kalium</w:t>
      </w:r>
      <w:r w:rsidR="00594D20" w:rsidRPr="007118A4">
        <w:rPr>
          <w:rFonts w:ascii="Arial" w:hAnsi="Arial" w:cs="Arial"/>
          <w:lang w:val="nl-BE"/>
        </w:rPr>
        <w:t xml:space="preserve"> uit de myocyten</w:t>
      </w:r>
      <w:r w:rsidR="00C8134F" w:rsidRPr="007118A4">
        <w:rPr>
          <w:rFonts w:ascii="Arial" w:hAnsi="Arial" w:cs="Arial"/>
          <w:lang w:val="nl-BE"/>
        </w:rPr>
        <w:t>.</w:t>
      </w:r>
      <w:r w:rsidR="0078715E" w:rsidRPr="007118A4">
        <w:rPr>
          <w:rFonts w:ascii="Arial" w:hAnsi="Arial" w:cs="Arial"/>
          <w:vertAlign w:val="superscript"/>
          <w:lang w:val="nl-BE"/>
        </w:rPr>
        <w:t>10,11,13,18,22</w:t>
      </w:r>
      <w:r w:rsidR="0078715E" w:rsidRPr="007118A4">
        <w:rPr>
          <w:rFonts w:ascii="Arial" w:hAnsi="Arial" w:cs="Arial"/>
          <w:lang w:val="nl-BE"/>
        </w:rPr>
        <w:t xml:space="preserve"> </w:t>
      </w:r>
      <w:r w:rsidR="00421BCC" w:rsidRPr="007118A4">
        <w:rPr>
          <w:rFonts w:ascii="Arial" w:hAnsi="Arial" w:cs="Arial"/>
          <w:lang w:val="nl-BE"/>
        </w:rPr>
        <w:t>Onbehandeld kan dit leiden tot renal</w:t>
      </w:r>
      <w:r w:rsidR="00897EC4" w:rsidRPr="007118A4">
        <w:rPr>
          <w:rFonts w:ascii="Arial" w:hAnsi="Arial" w:cs="Arial"/>
          <w:lang w:val="nl-BE"/>
        </w:rPr>
        <w:t>e dysfunctie en overlijden door acidose en metabole ontregelingen</w:t>
      </w:r>
      <w:r w:rsidR="00C8134F" w:rsidRPr="007118A4">
        <w:rPr>
          <w:rFonts w:ascii="Arial" w:hAnsi="Arial" w:cs="Arial"/>
          <w:lang w:val="nl-BE"/>
        </w:rPr>
        <w:t>.</w:t>
      </w:r>
      <w:r w:rsidR="0078715E" w:rsidRPr="007118A4">
        <w:rPr>
          <w:rFonts w:ascii="Arial" w:hAnsi="Arial" w:cs="Arial"/>
          <w:vertAlign w:val="superscript"/>
          <w:lang w:val="nl-BE"/>
        </w:rPr>
        <w:t>10,11,13,18,22</w:t>
      </w:r>
      <w:r w:rsidR="0078715E" w:rsidRPr="007118A4">
        <w:rPr>
          <w:rFonts w:ascii="Arial" w:hAnsi="Arial" w:cs="Arial"/>
          <w:lang w:val="nl-BE"/>
        </w:rPr>
        <w:t xml:space="preserve"> </w:t>
      </w:r>
      <w:r w:rsidR="006559E2" w:rsidRPr="007118A4">
        <w:rPr>
          <w:rFonts w:ascii="Arial" w:hAnsi="Arial" w:cs="Arial"/>
          <w:lang w:val="nl-BE"/>
        </w:rPr>
        <w:t>We zien hier</w:t>
      </w:r>
      <w:r w:rsidR="007E1122" w:rsidRPr="007118A4">
        <w:rPr>
          <w:rFonts w:ascii="Arial" w:hAnsi="Arial" w:cs="Arial"/>
          <w:lang w:val="nl-BE"/>
        </w:rPr>
        <w:t xml:space="preserve"> vaak f</w:t>
      </w:r>
      <w:r w:rsidR="00E913A0" w:rsidRPr="007118A4">
        <w:rPr>
          <w:rFonts w:ascii="Arial" w:hAnsi="Arial" w:cs="Arial"/>
          <w:lang w:val="nl-BE"/>
        </w:rPr>
        <w:t>racturen en scheurwonden van ledematen</w:t>
      </w:r>
      <w:r w:rsidR="003A07FA" w:rsidRPr="007118A4">
        <w:rPr>
          <w:rFonts w:ascii="Arial" w:hAnsi="Arial" w:cs="Arial"/>
          <w:lang w:val="nl-BE"/>
        </w:rPr>
        <w:t xml:space="preserve"> en ingewanden</w:t>
      </w:r>
      <w:r w:rsidR="00C8134F" w:rsidRPr="007118A4">
        <w:rPr>
          <w:rFonts w:ascii="Arial" w:hAnsi="Arial" w:cs="Arial"/>
          <w:lang w:val="nl-BE"/>
        </w:rPr>
        <w:t>.</w:t>
      </w:r>
      <w:r w:rsidR="0078715E" w:rsidRPr="007118A4">
        <w:rPr>
          <w:rFonts w:ascii="Arial" w:hAnsi="Arial" w:cs="Arial"/>
          <w:vertAlign w:val="superscript"/>
          <w:lang w:val="nl-BE"/>
        </w:rPr>
        <w:t>12,15</w:t>
      </w:r>
    </w:p>
    <w:p w:rsidR="00583133" w:rsidRPr="007118A4" w:rsidRDefault="00583133" w:rsidP="00DB3CE1">
      <w:pPr>
        <w:jc w:val="both"/>
        <w:rPr>
          <w:rFonts w:ascii="Arial" w:hAnsi="Arial" w:cs="Arial"/>
          <w:lang w:val="nl-BE"/>
        </w:rPr>
      </w:pPr>
      <w:r w:rsidRPr="007118A4">
        <w:rPr>
          <w:rFonts w:ascii="Arial" w:hAnsi="Arial" w:cs="Arial"/>
          <w:lang w:val="nl-BE"/>
        </w:rPr>
        <w:t>1.2.4</w:t>
      </w:r>
      <w:r w:rsidR="000E5A8A" w:rsidRPr="007118A4">
        <w:rPr>
          <w:rFonts w:ascii="Arial" w:hAnsi="Arial" w:cs="Arial"/>
          <w:lang w:val="nl-BE"/>
        </w:rPr>
        <w:t>.</w:t>
      </w:r>
      <w:r w:rsidRPr="007118A4">
        <w:rPr>
          <w:rFonts w:ascii="Arial" w:hAnsi="Arial" w:cs="Arial"/>
          <w:lang w:val="nl-BE"/>
        </w:rPr>
        <w:t xml:space="preserve"> </w:t>
      </w:r>
      <w:r w:rsidR="00E75DE2" w:rsidRPr="007118A4">
        <w:rPr>
          <w:rFonts w:ascii="Arial" w:hAnsi="Arial" w:cs="Arial"/>
          <w:lang w:val="nl-BE"/>
        </w:rPr>
        <w:t xml:space="preserve">   </w:t>
      </w:r>
      <w:r w:rsidRPr="007118A4">
        <w:rPr>
          <w:rFonts w:ascii="Arial" w:hAnsi="Arial" w:cs="Arial"/>
          <w:lang w:val="nl-BE"/>
        </w:rPr>
        <w:t>Quaternaire letsels</w:t>
      </w:r>
    </w:p>
    <w:p w:rsidR="00583133" w:rsidRPr="007118A4" w:rsidRDefault="00DD05CD" w:rsidP="00DB3CE1">
      <w:pPr>
        <w:jc w:val="both"/>
        <w:rPr>
          <w:rFonts w:ascii="Arial" w:hAnsi="Arial" w:cs="Arial"/>
          <w:lang w:val="nl-BE"/>
        </w:rPr>
      </w:pPr>
      <w:r w:rsidRPr="007118A4">
        <w:rPr>
          <w:rFonts w:ascii="Arial" w:hAnsi="Arial" w:cs="Arial"/>
          <w:lang w:val="nl-BE"/>
        </w:rPr>
        <w:t>Brandwonden, inhalatie</w:t>
      </w:r>
      <w:r w:rsidR="001E25B8" w:rsidRPr="007118A4">
        <w:rPr>
          <w:rFonts w:ascii="Arial" w:hAnsi="Arial" w:cs="Arial"/>
          <w:lang w:val="nl-BE"/>
        </w:rPr>
        <w:t>trauma</w:t>
      </w:r>
      <w:r w:rsidR="00AC3235" w:rsidRPr="007118A4">
        <w:rPr>
          <w:rFonts w:ascii="Arial" w:hAnsi="Arial" w:cs="Arial"/>
          <w:lang w:val="nl-BE"/>
        </w:rPr>
        <w:t xml:space="preserve"> (van stof of toxines)</w:t>
      </w:r>
      <w:r w:rsidR="00C04A19" w:rsidRPr="007118A4">
        <w:rPr>
          <w:rFonts w:ascii="Arial" w:hAnsi="Arial" w:cs="Arial"/>
          <w:lang w:val="nl-BE"/>
        </w:rPr>
        <w:t xml:space="preserve">, blootstelling aan </w:t>
      </w:r>
      <w:r w:rsidR="00D86B4D" w:rsidRPr="007118A4">
        <w:rPr>
          <w:rFonts w:ascii="Arial" w:hAnsi="Arial" w:cs="Arial"/>
          <w:lang w:val="nl-BE"/>
        </w:rPr>
        <w:t xml:space="preserve">straling, </w:t>
      </w:r>
      <w:r w:rsidRPr="007118A4">
        <w:rPr>
          <w:rFonts w:ascii="Arial" w:hAnsi="Arial" w:cs="Arial"/>
          <w:lang w:val="nl-BE"/>
        </w:rPr>
        <w:t>asfyxie</w:t>
      </w:r>
      <w:r w:rsidR="00F42905" w:rsidRPr="007118A4">
        <w:rPr>
          <w:rFonts w:ascii="Arial" w:hAnsi="Arial" w:cs="Arial"/>
          <w:lang w:val="nl-BE"/>
        </w:rPr>
        <w:t xml:space="preserve">, </w:t>
      </w:r>
      <w:r w:rsidR="00D86B4D" w:rsidRPr="007118A4">
        <w:rPr>
          <w:rFonts w:ascii="Arial" w:hAnsi="Arial" w:cs="Arial"/>
          <w:lang w:val="nl-BE"/>
        </w:rPr>
        <w:t xml:space="preserve">complicaties </w:t>
      </w:r>
      <w:r w:rsidR="00C57664" w:rsidRPr="007118A4">
        <w:rPr>
          <w:rFonts w:ascii="Arial" w:hAnsi="Arial" w:cs="Arial"/>
          <w:lang w:val="nl-BE"/>
        </w:rPr>
        <w:t xml:space="preserve">of exacerbaties </w:t>
      </w:r>
      <w:r w:rsidR="00D86B4D" w:rsidRPr="007118A4">
        <w:rPr>
          <w:rFonts w:ascii="Arial" w:hAnsi="Arial" w:cs="Arial"/>
          <w:lang w:val="nl-BE"/>
        </w:rPr>
        <w:t xml:space="preserve">van </w:t>
      </w:r>
      <w:r w:rsidR="00C57664" w:rsidRPr="007118A4">
        <w:rPr>
          <w:rFonts w:ascii="Arial" w:hAnsi="Arial" w:cs="Arial"/>
          <w:lang w:val="nl-BE"/>
        </w:rPr>
        <w:t xml:space="preserve">bepaalde ziektes (vb. astma-opstoot) of condities (vb. </w:t>
      </w:r>
      <w:r w:rsidR="003D1C64" w:rsidRPr="007118A4">
        <w:rPr>
          <w:rFonts w:ascii="Arial" w:hAnsi="Arial" w:cs="Arial"/>
          <w:lang w:val="nl-BE"/>
        </w:rPr>
        <w:t xml:space="preserve">gevolgen voor de </w:t>
      </w:r>
      <w:r w:rsidR="00C57664" w:rsidRPr="007118A4">
        <w:rPr>
          <w:rFonts w:ascii="Arial" w:hAnsi="Arial" w:cs="Arial"/>
          <w:lang w:val="nl-BE"/>
        </w:rPr>
        <w:t>zwangerschap)</w:t>
      </w:r>
      <w:r w:rsidR="00B00EB9" w:rsidRPr="007118A4">
        <w:rPr>
          <w:rFonts w:ascii="Arial" w:hAnsi="Arial" w:cs="Arial"/>
          <w:lang w:val="nl-BE"/>
        </w:rPr>
        <w:t xml:space="preserve"> en </w:t>
      </w:r>
      <w:r w:rsidR="00F42905" w:rsidRPr="007118A4">
        <w:rPr>
          <w:rFonts w:ascii="Arial" w:hAnsi="Arial" w:cs="Arial"/>
          <w:lang w:val="nl-BE"/>
        </w:rPr>
        <w:t>psychologische gevolgen</w:t>
      </w:r>
      <w:r w:rsidRPr="007118A4">
        <w:rPr>
          <w:rFonts w:ascii="Arial" w:hAnsi="Arial" w:cs="Arial"/>
          <w:lang w:val="nl-BE"/>
        </w:rPr>
        <w:t xml:space="preserve"> vallen onder </w:t>
      </w:r>
      <w:r w:rsidR="00460209" w:rsidRPr="007118A4">
        <w:rPr>
          <w:rFonts w:ascii="Arial" w:hAnsi="Arial" w:cs="Arial"/>
          <w:lang w:val="nl-BE"/>
        </w:rPr>
        <w:t xml:space="preserve">de categorie van </w:t>
      </w:r>
      <w:r w:rsidRPr="007118A4">
        <w:rPr>
          <w:rFonts w:ascii="Arial" w:hAnsi="Arial" w:cs="Arial"/>
          <w:lang w:val="nl-BE"/>
        </w:rPr>
        <w:t>quate</w:t>
      </w:r>
      <w:r w:rsidR="006B49B9" w:rsidRPr="007118A4">
        <w:rPr>
          <w:rFonts w:ascii="Arial" w:hAnsi="Arial" w:cs="Arial"/>
          <w:lang w:val="nl-BE"/>
        </w:rPr>
        <w:t>rnaire letsel</w:t>
      </w:r>
      <w:r w:rsidR="0044408B" w:rsidRPr="007118A4">
        <w:rPr>
          <w:rFonts w:ascii="Arial" w:hAnsi="Arial" w:cs="Arial"/>
          <w:lang w:val="nl-BE"/>
        </w:rPr>
        <w:t>s</w:t>
      </w:r>
      <w:r w:rsidR="00C8134F" w:rsidRPr="007118A4">
        <w:rPr>
          <w:rFonts w:ascii="Arial" w:hAnsi="Arial" w:cs="Arial"/>
          <w:lang w:val="nl-BE"/>
        </w:rPr>
        <w:t>.</w:t>
      </w:r>
      <w:r w:rsidR="00AB6BBE" w:rsidRPr="007118A4">
        <w:rPr>
          <w:rFonts w:ascii="Arial" w:hAnsi="Arial" w:cs="Arial"/>
          <w:vertAlign w:val="superscript"/>
          <w:lang w:val="nl-BE"/>
        </w:rPr>
        <w:t>1-4,6,11-13,15,16,18,22,23</w:t>
      </w:r>
    </w:p>
    <w:p w:rsidR="00301A99" w:rsidRPr="007118A4" w:rsidRDefault="00301A99" w:rsidP="00DB3CE1">
      <w:pPr>
        <w:jc w:val="both"/>
        <w:rPr>
          <w:rFonts w:ascii="Arial" w:hAnsi="Arial" w:cs="Arial"/>
          <w:lang w:val="nl-BE"/>
        </w:rPr>
      </w:pPr>
      <w:r w:rsidRPr="007118A4">
        <w:rPr>
          <w:rFonts w:ascii="Arial" w:hAnsi="Arial" w:cs="Arial"/>
          <w:lang w:val="nl-BE"/>
        </w:rPr>
        <w:br w:type="page"/>
      </w:r>
    </w:p>
    <w:p w:rsidR="00583133" w:rsidRPr="007118A4" w:rsidRDefault="00583133" w:rsidP="00DB3CE1">
      <w:pPr>
        <w:jc w:val="both"/>
        <w:rPr>
          <w:rFonts w:ascii="Arial" w:hAnsi="Arial" w:cs="Arial"/>
          <w:lang w:val="nl-BE"/>
        </w:rPr>
      </w:pPr>
      <w:r w:rsidRPr="007118A4">
        <w:rPr>
          <w:rFonts w:ascii="Arial" w:hAnsi="Arial" w:cs="Arial"/>
          <w:lang w:val="nl-BE"/>
        </w:rPr>
        <w:t xml:space="preserve">1.2.5. </w:t>
      </w:r>
      <w:r w:rsidR="00E75DE2" w:rsidRPr="007118A4">
        <w:rPr>
          <w:rFonts w:ascii="Arial" w:hAnsi="Arial" w:cs="Arial"/>
          <w:lang w:val="nl-BE"/>
        </w:rPr>
        <w:t xml:space="preserve">   </w:t>
      </w:r>
      <w:r w:rsidRPr="007118A4">
        <w:rPr>
          <w:rFonts w:ascii="Arial" w:hAnsi="Arial" w:cs="Arial"/>
          <w:lang w:val="nl-BE"/>
        </w:rPr>
        <w:t>Quinaire letsels</w:t>
      </w:r>
    </w:p>
    <w:p w:rsidR="00AF2031" w:rsidRPr="007118A4" w:rsidRDefault="0044408B" w:rsidP="00DB3CE1">
      <w:pPr>
        <w:jc w:val="both"/>
        <w:rPr>
          <w:rFonts w:ascii="Arial" w:hAnsi="Arial" w:cs="Arial"/>
          <w:lang w:val="nl-BE"/>
        </w:rPr>
      </w:pPr>
      <w:r w:rsidRPr="007118A4">
        <w:rPr>
          <w:rFonts w:ascii="Arial" w:hAnsi="Arial" w:cs="Arial"/>
          <w:lang w:val="nl-BE"/>
        </w:rPr>
        <w:t xml:space="preserve">De vijfde groep van </w:t>
      </w:r>
      <w:r w:rsidR="00B91467" w:rsidRPr="007118A4">
        <w:rPr>
          <w:rFonts w:ascii="Arial" w:hAnsi="Arial" w:cs="Arial"/>
          <w:lang w:val="nl-BE"/>
        </w:rPr>
        <w:t>letsels omvat de morbiditeit veroorzaakt door niet-projectiele addities aan het explosief</w:t>
      </w:r>
      <w:r w:rsidR="002652DD" w:rsidRPr="007118A4">
        <w:rPr>
          <w:rFonts w:ascii="Arial" w:hAnsi="Arial" w:cs="Arial"/>
          <w:lang w:val="nl-BE"/>
        </w:rPr>
        <w:t xml:space="preserve"> (vb. feces, straling, pathogenen etc.)</w:t>
      </w:r>
      <w:r w:rsidR="00C8134F" w:rsidRPr="007118A4">
        <w:rPr>
          <w:rFonts w:ascii="Arial" w:hAnsi="Arial" w:cs="Arial"/>
          <w:lang w:val="nl-BE"/>
        </w:rPr>
        <w:t>.</w:t>
      </w:r>
      <w:r w:rsidR="00AB6BBE" w:rsidRPr="007118A4">
        <w:rPr>
          <w:rFonts w:ascii="Arial" w:hAnsi="Arial" w:cs="Arial"/>
          <w:vertAlign w:val="superscript"/>
          <w:lang w:val="nl-BE"/>
        </w:rPr>
        <w:t>2-4,11-13,22</w:t>
      </w:r>
      <w:r w:rsidR="00C87CCD" w:rsidRPr="007118A4">
        <w:rPr>
          <w:rFonts w:ascii="Arial" w:hAnsi="Arial" w:cs="Arial"/>
          <w:lang w:val="nl-BE"/>
        </w:rPr>
        <w:br/>
      </w:r>
      <w:r w:rsidR="00C87CCD" w:rsidRPr="007118A4">
        <w:rPr>
          <w:rFonts w:ascii="Arial" w:hAnsi="Arial" w:cs="Arial"/>
          <w:lang w:val="nl-BE"/>
        </w:rPr>
        <w:br/>
      </w:r>
      <w:r w:rsidR="00392CBC" w:rsidRPr="007118A4">
        <w:rPr>
          <w:rFonts w:ascii="Arial" w:hAnsi="Arial" w:cs="Arial"/>
        </w:rPr>
        <w:t xml:space="preserve">In deze studie zullen we voornamelijk de primaire en secundaire blastletsels uitvoerig bespreken. </w:t>
      </w:r>
      <w:r w:rsidR="001B31CE" w:rsidRPr="007118A4">
        <w:rPr>
          <w:rFonts w:ascii="Arial" w:hAnsi="Arial" w:cs="Arial"/>
        </w:rPr>
        <w:t xml:space="preserve"> </w:t>
      </w:r>
    </w:p>
    <w:p w:rsidR="00387860" w:rsidRPr="007118A4" w:rsidRDefault="00C87CCD" w:rsidP="00DB3CE1">
      <w:pPr>
        <w:pStyle w:val="Kop3"/>
        <w:jc w:val="both"/>
        <w:rPr>
          <w:lang w:val="nl-BE"/>
        </w:rPr>
      </w:pPr>
      <w:r w:rsidRPr="007118A4">
        <w:rPr>
          <w:lang w:val="nl-BE"/>
        </w:rPr>
        <w:br/>
      </w:r>
      <w:bookmarkStart w:id="11" w:name="_Toc423593"/>
      <w:r w:rsidR="0047090D" w:rsidRPr="007118A4">
        <w:rPr>
          <w:lang w:val="nl-BE"/>
        </w:rPr>
        <w:t>2.</w:t>
      </w:r>
      <w:r w:rsidR="00AF2031" w:rsidRPr="007118A4">
        <w:rPr>
          <w:lang w:val="nl-BE"/>
        </w:rPr>
        <w:t xml:space="preserve"> </w:t>
      </w:r>
      <w:r w:rsidR="00A207AB" w:rsidRPr="007118A4">
        <w:rPr>
          <w:lang w:val="nl-BE"/>
        </w:rPr>
        <w:t>Setting</w:t>
      </w:r>
      <w:bookmarkEnd w:id="11"/>
    </w:p>
    <w:p w:rsidR="00950EAF" w:rsidRPr="007118A4" w:rsidRDefault="00C55CAC" w:rsidP="00DB3CE1">
      <w:pPr>
        <w:jc w:val="both"/>
        <w:rPr>
          <w:rFonts w:ascii="Arial" w:hAnsi="Arial" w:cs="Arial"/>
          <w:lang w:val="nl-BE"/>
        </w:rPr>
      </w:pPr>
      <w:r w:rsidRPr="007118A4">
        <w:rPr>
          <w:rFonts w:ascii="Arial" w:hAnsi="Arial" w:cs="Arial"/>
          <w:lang w:val="nl-BE"/>
        </w:rPr>
        <w:t>Een onderverdeling tussen ruwweg open- versus</w:t>
      </w:r>
      <w:r w:rsidR="006A24C5" w:rsidRPr="007118A4">
        <w:rPr>
          <w:rFonts w:ascii="Arial" w:hAnsi="Arial" w:cs="Arial"/>
          <w:lang w:val="nl-BE"/>
        </w:rPr>
        <w:t xml:space="preserve"> gesloten </w:t>
      </w:r>
      <w:r w:rsidR="00BE7B6A" w:rsidRPr="007118A4">
        <w:rPr>
          <w:rFonts w:ascii="Arial" w:hAnsi="Arial" w:cs="Arial"/>
          <w:lang w:val="nl-BE"/>
        </w:rPr>
        <w:t>ruimten</w:t>
      </w:r>
      <w:r w:rsidR="006A24C5" w:rsidRPr="007118A4">
        <w:rPr>
          <w:rFonts w:ascii="Arial" w:hAnsi="Arial" w:cs="Arial"/>
          <w:lang w:val="nl-BE"/>
        </w:rPr>
        <w:t xml:space="preserve"> zoals men</w:t>
      </w:r>
      <w:r w:rsidRPr="007118A4">
        <w:rPr>
          <w:rFonts w:ascii="Arial" w:hAnsi="Arial" w:cs="Arial"/>
          <w:lang w:val="nl-BE"/>
        </w:rPr>
        <w:t xml:space="preserve"> terugvindt in de meeste studies is te weinig genuanceerd en onvolledig om alle of zelfs meeste “real-life” scenario’s te beschrijven. </w:t>
      </w:r>
      <w:r w:rsidR="00A207AB" w:rsidRPr="007118A4">
        <w:rPr>
          <w:rFonts w:ascii="Arial" w:hAnsi="Arial" w:cs="Arial"/>
          <w:lang w:val="nl-BE"/>
        </w:rPr>
        <w:t xml:space="preserve">Zo wordt </w:t>
      </w:r>
      <w:r w:rsidR="00950EAF" w:rsidRPr="007118A4">
        <w:rPr>
          <w:rFonts w:ascii="Arial" w:hAnsi="Arial" w:cs="Arial"/>
          <w:lang w:val="nl-BE"/>
        </w:rPr>
        <w:t>in de enge zin</w:t>
      </w:r>
      <w:r w:rsidR="00A207AB" w:rsidRPr="007118A4">
        <w:rPr>
          <w:rFonts w:ascii="Arial" w:hAnsi="Arial" w:cs="Arial"/>
          <w:lang w:val="nl-BE"/>
        </w:rPr>
        <w:t xml:space="preserve"> geen onderscheid gemaakt tussen een “echte” open plaats (vb. een plein) versus een half-open plaats (vb. huizenrij langs straatkant), hoewel dit wel </w:t>
      </w:r>
      <w:r w:rsidR="00F25307" w:rsidRPr="007118A4">
        <w:rPr>
          <w:rFonts w:ascii="Arial" w:hAnsi="Arial" w:cs="Arial"/>
          <w:lang w:val="nl-BE"/>
        </w:rPr>
        <w:t xml:space="preserve">degelijk </w:t>
      </w:r>
      <w:r w:rsidR="00A207AB" w:rsidRPr="007118A4">
        <w:rPr>
          <w:rFonts w:ascii="Arial" w:hAnsi="Arial" w:cs="Arial"/>
          <w:lang w:val="nl-BE"/>
        </w:rPr>
        <w:t>resulteert in andere letsel</w:t>
      </w:r>
      <w:r w:rsidR="00AD0BD0" w:rsidRPr="007118A4">
        <w:rPr>
          <w:rFonts w:ascii="Arial" w:hAnsi="Arial" w:cs="Arial"/>
          <w:lang w:val="nl-BE"/>
        </w:rPr>
        <w:t>patronen</w:t>
      </w:r>
      <w:r w:rsidR="00A207AB" w:rsidRPr="007118A4">
        <w:rPr>
          <w:rFonts w:ascii="Arial" w:hAnsi="Arial" w:cs="Arial"/>
          <w:lang w:val="nl-BE"/>
        </w:rPr>
        <w:t xml:space="preserve">. </w:t>
      </w:r>
    </w:p>
    <w:p w:rsidR="00C4791D" w:rsidRPr="007118A4" w:rsidRDefault="00A207AB" w:rsidP="00DB3CE1">
      <w:pPr>
        <w:jc w:val="both"/>
        <w:rPr>
          <w:rFonts w:ascii="Arial" w:hAnsi="Arial" w:cs="Arial"/>
          <w:lang w:val="nl-BE"/>
        </w:rPr>
      </w:pPr>
      <w:r w:rsidRPr="007118A4">
        <w:rPr>
          <w:rFonts w:ascii="Arial" w:hAnsi="Arial" w:cs="Arial"/>
          <w:lang w:val="nl-BE"/>
        </w:rPr>
        <w:t>Naar aanleid</w:t>
      </w:r>
      <w:r w:rsidR="00C55E33" w:rsidRPr="007118A4">
        <w:rPr>
          <w:rFonts w:ascii="Arial" w:hAnsi="Arial" w:cs="Arial"/>
          <w:lang w:val="nl-BE"/>
        </w:rPr>
        <w:t xml:space="preserve">ing van deze problematiek werd </w:t>
      </w:r>
      <w:r w:rsidR="00950EAF" w:rsidRPr="007118A4">
        <w:rPr>
          <w:rFonts w:ascii="Arial" w:hAnsi="Arial" w:cs="Arial"/>
          <w:lang w:val="nl-BE"/>
        </w:rPr>
        <w:t>in 2016 door</w:t>
      </w:r>
      <w:r w:rsidR="00824AC3" w:rsidRPr="007118A4">
        <w:rPr>
          <w:rFonts w:ascii="Arial" w:hAnsi="Arial" w:cs="Arial"/>
          <w:lang w:val="nl-BE"/>
        </w:rPr>
        <w:t xml:space="preserve"> </w:t>
      </w:r>
      <w:r w:rsidR="009340F4" w:rsidRPr="007118A4">
        <w:rPr>
          <w:rFonts w:ascii="Arial" w:hAnsi="Arial" w:cs="Arial"/>
          <w:i/>
          <w:lang w:val="nl-BE"/>
        </w:rPr>
        <w:t>Rozenfel</w:t>
      </w:r>
      <w:r w:rsidR="00AF6B7E" w:rsidRPr="007118A4">
        <w:rPr>
          <w:rFonts w:ascii="Arial" w:hAnsi="Arial" w:cs="Arial"/>
          <w:i/>
          <w:lang w:val="nl-BE"/>
        </w:rPr>
        <w:t>d et</w:t>
      </w:r>
      <w:r w:rsidR="00824AC3" w:rsidRPr="007118A4">
        <w:rPr>
          <w:rFonts w:ascii="Arial" w:hAnsi="Arial" w:cs="Arial"/>
          <w:i/>
          <w:lang w:val="nl-BE"/>
        </w:rPr>
        <w:t xml:space="preserve"> al.</w:t>
      </w:r>
      <w:r w:rsidR="00950EAF" w:rsidRPr="007118A4">
        <w:rPr>
          <w:rFonts w:ascii="Arial" w:hAnsi="Arial" w:cs="Arial"/>
          <w:lang w:val="nl-BE"/>
        </w:rPr>
        <w:t xml:space="preserve"> een studie gepubliceerd</w:t>
      </w:r>
      <w:r w:rsidRPr="007118A4">
        <w:rPr>
          <w:rFonts w:ascii="Arial" w:hAnsi="Arial" w:cs="Arial"/>
          <w:lang w:val="nl-BE"/>
        </w:rPr>
        <w:t xml:space="preserve"> die het belang van klinische verschillen tussen explosies op diverse plaatsen </w:t>
      </w:r>
      <w:r w:rsidR="00950EAF" w:rsidRPr="007118A4">
        <w:rPr>
          <w:rFonts w:ascii="Arial" w:hAnsi="Arial" w:cs="Arial"/>
          <w:lang w:val="nl-BE"/>
        </w:rPr>
        <w:t>onderstreept</w:t>
      </w:r>
      <w:r w:rsidRPr="007118A4">
        <w:rPr>
          <w:rFonts w:ascii="Arial" w:hAnsi="Arial" w:cs="Arial"/>
          <w:lang w:val="nl-BE"/>
        </w:rPr>
        <w:t xml:space="preserve">. </w:t>
      </w:r>
      <w:r w:rsidR="00F25307" w:rsidRPr="007118A4">
        <w:rPr>
          <w:rFonts w:ascii="Arial" w:hAnsi="Arial" w:cs="Arial"/>
          <w:lang w:val="nl-BE"/>
        </w:rPr>
        <w:t>Daarbij werd</w:t>
      </w:r>
      <w:r w:rsidRPr="007118A4">
        <w:rPr>
          <w:rFonts w:ascii="Arial" w:hAnsi="Arial" w:cs="Arial"/>
          <w:lang w:val="nl-BE"/>
        </w:rPr>
        <w:t xml:space="preserve"> de bestaande </w:t>
      </w:r>
      <w:r w:rsidR="00F25307" w:rsidRPr="007118A4">
        <w:rPr>
          <w:rFonts w:ascii="Arial" w:hAnsi="Arial" w:cs="Arial"/>
          <w:lang w:val="nl-BE"/>
        </w:rPr>
        <w:t xml:space="preserve">tweedelige </w:t>
      </w:r>
      <w:r w:rsidRPr="007118A4">
        <w:rPr>
          <w:rFonts w:ascii="Arial" w:hAnsi="Arial" w:cs="Arial"/>
          <w:lang w:val="nl-BE"/>
        </w:rPr>
        <w:t>classificatie uitgebreid naar 5 catego</w:t>
      </w:r>
      <w:r w:rsidR="00C4791D" w:rsidRPr="007118A4">
        <w:rPr>
          <w:rFonts w:ascii="Arial" w:hAnsi="Arial" w:cs="Arial"/>
          <w:lang w:val="nl-BE"/>
        </w:rPr>
        <w:t>rieën</w:t>
      </w:r>
      <w:r w:rsidR="00F25307" w:rsidRPr="007118A4">
        <w:rPr>
          <w:rFonts w:ascii="Arial" w:hAnsi="Arial" w:cs="Arial"/>
          <w:lang w:val="nl-BE"/>
        </w:rPr>
        <w:t xml:space="preserve"> van settings: </w:t>
      </w:r>
      <w:r w:rsidRPr="007118A4">
        <w:rPr>
          <w:rFonts w:ascii="Arial" w:hAnsi="Arial" w:cs="Arial"/>
          <w:lang w:val="nl-BE"/>
        </w:rPr>
        <w:t>gesloten ruimte – halfopen ruimte – in een bus – in de buurt van een bus – open ruimte</w:t>
      </w:r>
      <w:r w:rsidR="00013A80" w:rsidRPr="007118A4">
        <w:rPr>
          <w:rFonts w:ascii="Arial" w:hAnsi="Arial" w:cs="Arial"/>
          <w:lang w:val="nl-BE"/>
        </w:rPr>
        <w:t xml:space="preserve"> (figuur 2</w:t>
      </w:r>
      <w:r w:rsidR="00B81868" w:rsidRPr="007118A4">
        <w:rPr>
          <w:rFonts w:ascii="Arial" w:hAnsi="Arial" w:cs="Arial"/>
          <w:lang w:val="nl-BE"/>
        </w:rPr>
        <w:t>)</w:t>
      </w:r>
      <w:r w:rsidRPr="007118A4">
        <w:rPr>
          <w:rFonts w:ascii="Arial" w:hAnsi="Arial" w:cs="Arial"/>
          <w:lang w:val="nl-BE"/>
        </w:rPr>
        <w:t xml:space="preserve">. Het doel van de studie was om </w:t>
      </w:r>
      <w:r w:rsidR="00EF02AC" w:rsidRPr="007118A4">
        <w:rPr>
          <w:rFonts w:ascii="Arial" w:hAnsi="Arial" w:cs="Arial"/>
          <w:lang w:val="nl-BE"/>
        </w:rPr>
        <w:t xml:space="preserve">naargelang </w:t>
      </w:r>
      <w:r w:rsidRPr="007118A4">
        <w:rPr>
          <w:rFonts w:ascii="Arial" w:hAnsi="Arial" w:cs="Arial"/>
          <w:lang w:val="nl-BE"/>
        </w:rPr>
        <w:t xml:space="preserve">het type ruimte een </w:t>
      </w:r>
      <w:r w:rsidR="00EF02AC" w:rsidRPr="007118A4">
        <w:rPr>
          <w:rFonts w:ascii="Arial" w:hAnsi="Arial" w:cs="Arial"/>
          <w:lang w:val="nl-BE"/>
        </w:rPr>
        <w:t xml:space="preserve">meer nauwkeurige </w:t>
      </w:r>
      <w:r w:rsidRPr="007118A4">
        <w:rPr>
          <w:rFonts w:ascii="Arial" w:hAnsi="Arial" w:cs="Arial"/>
          <w:lang w:val="nl-BE"/>
        </w:rPr>
        <w:t>voorspelling te maken van de types en ernst van de verwo</w:t>
      </w:r>
      <w:r w:rsidR="00AD0BD0" w:rsidRPr="007118A4">
        <w:rPr>
          <w:rFonts w:ascii="Arial" w:hAnsi="Arial" w:cs="Arial"/>
          <w:lang w:val="nl-BE"/>
        </w:rPr>
        <w:t>ndingen</w:t>
      </w:r>
      <w:r w:rsidR="00C8134F" w:rsidRPr="007118A4">
        <w:rPr>
          <w:rFonts w:ascii="Arial" w:hAnsi="Arial" w:cs="Arial"/>
          <w:lang w:val="nl-BE"/>
        </w:rPr>
        <w:t>.</w:t>
      </w:r>
      <w:r w:rsidR="00F350C9" w:rsidRPr="007118A4">
        <w:rPr>
          <w:rFonts w:ascii="Arial" w:hAnsi="Arial" w:cs="Arial"/>
          <w:vertAlign w:val="superscript"/>
          <w:lang w:val="nl-BE"/>
        </w:rPr>
        <w:t>17</w:t>
      </w:r>
    </w:p>
    <w:p w:rsidR="009B190A" w:rsidRPr="007118A4" w:rsidRDefault="00A207AB" w:rsidP="00DB3CE1">
      <w:pPr>
        <w:jc w:val="both"/>
        <w:rPr>
          <w:rFonts w:ascii="Arial" w:hAnsi="Arial" w:cs="Arial"/>
          <w:lang w:val="nl-BE"/>
        </w:rPr>
      </w:pPr>
      <w:r w:rsidRPr="007118A4">
        <w:rPr>
          <w:rFonts w:ascii="Arial" w:hAnsi="Arial" w:cs="Arial"/>
          <w:lang w:val="nl-BE"/>
        </w:rPr>
        <w:t>De studie heeft significante verschillen aangetoond tussen de verschillende setting</w:t>
      </w:r>
      <w:r w:rsidR="009340F4" w:rsidRPr="007118A4">
        <w:rPr>
          <w:rFonts w:ascii="Arial" w:hAnsi="Arial" w:cs="Arial"/>
          <w:lang w:val="nl-BE"/>
        </w:rPr>
        <w:t>s in termen van</w:t>
      </w:r>
      <w:r w:rsidRPr="007118A4">
        <w:rPr>
          <w:rFonts w:ascii="Arial" w:hAnsi="Arial" w:cs="Arial"/>
          <w:lang w:val="nl-BE"/>
        </w:rPr>
        <w:t xml:space="preserve"> letsels</w:t>
      </w:r>
      <w:r w:rsidR="00401F32" w:rsidRPr="007118A4">
        <w:rPr>
          <w:rFonts w:ascii="Arial" w:hAnsi="Arial" w:cs="Arial"/>
          <w:lang w:val="nl-BE"/>
        </w:rPr>
        <w:t xml:space="preserve">, </w:t>
      </w:r>
      <w:r w:rsidRPr="007118A4">
        <w:rPr>
          <w:rFonts w:ascii="Arial" w:hAnsi="Arial" w:cs="Arial"/>
          <w:lang w:val="nl-BE"/>
        </w:rPr>
        <w:t>benodigde ziekenhuisverzorging en klinische uitkomsten</w:t>
      </w:r>
      <w:r w:rsidR="00401F32" w:rsidRPr="007118A4">
        <w:rPr>
          <w:rFonts w:ascii="Arial" w:hAnsi="Arial" w:cs="Arial"/>
          <w:lang w:val="nl-BE"/>
        </w:rPr>
        <w:t xml:space="preserve"> (tabel 2)</w:t>
      </w:r>
      <w:r w:rsidRPr="007118A4">
        <w:rPr>
          <w:rFonts w:ascii="Arial" w:hAnsi="Arial" w:cs="Arial"/>
          <w:lang w:val="nl-BE"/>
        </w:rPr>
        <w:t xml:space="preserve">. Zo gaan explosies in gesloten </w:t>
      </w:r>
      <w:r w:rsidR="00BE7B6A" w:rsidRPr="007118A4">
        <w:rPr>
          <w:rFonts w:ascii="Arial" w:hAnsi="Arial" w:cs="Arial"/>
          <w:lang w:val="nl-BE"/>
        </w:rPr>
        <w:t>ruimten</w:t>
      </w:r>
      <w:r w:rsidRPr="007118A4">
        <w:rPr>
          <w:rFonts w:ascii="Arial" w:hAnsi="Arial" w:cs="Arial"/>
          <w:lang w:val="nl-BE"/>
        </w:rPr>
        <w:t xml:space="preserve"> gepaard met de hoogste proportie van ernstige en kritische  verwondingen, terwijl explosies in de nabijheid van een bus geassociee</w:t>
      </w:r>
      <w:r w:rsidR="00EF02AC" w:rsidRPr="007118A4">
        <w:rPr>
          <w:rFonts w:ascii="Arial" w:hAnsi="Arial" w:cs="Arial"/>
          <w:lang w:val="nl-BE"/>
        </w:rPr>
        <w:t>rd zijn met de laagste proporti</w:t>
      </w:r>
      <w:r w:rsidR="000B0DDA" w:rsidRPr="007118A4">
        <w:rPr>
          <w:rFonts w:ascii="Arial" w:hAnsi="Arial" w:cs="Arial"/>
          <w:lang w:val="nl-BE"/>
        </w:rPr>
        <w:t>e</w:t>
      </w:r>
      <w:r w:rsidRPr="007118A4">
        <w:rPr>
          <w:rFonts w:ascii="Arial" w:hAnsi="Arial" w:cs="Arial"/>
          <w:lang w:val="nl-BE"/>
        </w:rPr>
        <w:t xml:space="preserve">. In gesloten </w:t>
      </w:r>
      <w:r w:rsidR="00BE7B6A" w:rsidRPr="007118A4">
        <w:rPr>
          <w:rFonts w:ascii="Arial" w:hAnsi="Arial" w:cs="Arial"/>
          <w:lang w:val="nl-BE"/>
        </w:rPr>
        <w:t>ruimten</w:t>
      </w:r>
      <w:r w:rsidRPr="007118A4">
        <w:rPr>
          <w:rFonts w:ascii="Arial" w:hAnsi="Arial" w:cs="Arial"/>
          <w:lang w:val="nl-BE"/>
        </w:rPr>
        <w:t>, half open plaatsen of bussen is er meer kans om meerdere verwondingen op te lopen. Explosies in de nabijheid van een bus worden gekenmerkt door voornamelijk stompe trauma</w:t>
      </w:r>
      <w:r w:rsidR="003822D6" w:rsidRPr="007118A4">
        <w:rPr>
          <w:rFonts w:ascii="Arial" w:hAnsi="Arial" w:cs="Arial"/>
          <w:lang w:val="nl-BE"/>
        </w:rPr>
        <w:t>ta</w:t>
      </w:r>
      <w:r w:rsidR="009340F4" w:rsidRPr="007118A4">
        <w:rPr>
          <w:rFonts w:ascii="Arial" w:hAnsi="Arial" w:cs="Arial"/>
          <w:lang w:val="nl-BE"/>
        </w:rPr>
        <w:t xml:space="preserve"> (vb. fracturen, scheurwonden, </w:t>
      </w:r>
      <w:r w:rsidR="003822D6" w:rsidRPr="007118A4">
        <w:rPr>
          <w:rFonts w:ascii="Arial" w:hAnsi="Arial" w:cs="Arial"/>
          <w:lang w:val="nl-BE"/>
        </w:rPr>
        <w:t>plettraumata)</w:t>
      </w:r>
      <w:r w:rsidRPr="007118A4">
        <w:rPr>
          <w:rFonts w:ascii="Arial" w:hAnsi="Arial" w:cs="Arial"/>
          <w:lang w:val="nl-BE"/>
        </w:rPr>
        <w:t>, terwijl in de a</w:t>
      </w:r>
      <w:r w:rsidR="00943C47" w:rsidRPr="007118A4">
        <w:rPr>
          <w:rFonts w:ascii="Arial" w:hAnsi="Arial" w:cs="Arial"/>
          <w:lang w:val="nl-BE"/>
        </w:rPr>
        <w:t xml:space="preserve">ndere settings penetrerende traumata overheersen. Brandwonden komen het vaakst voor </w:t>
      </w:r>
      <w:r w:rsidRPr="007118A4">
        <w:rPr>
          <w:rFonts w:ascii="Arial" w:hAnsi="Arial" w:cs="Arial"/>
          <w:lang w:val="nl-BE"/>
        </w:rPr>
        <w:t>bij explosie</w:t>
      </w:r>
      <w:r w:rsidR="009033A1" w:rsidRPr="007118A4">
        <w:rPr>
          <w:rFonts w:ascii="Arial" w:hAnsi="Arial" w:cs="Arial"/>
          <w:lang w:val="nl-BE"/>
        </w:rPr>
        <w:t xml:space="preserve">s in gesloten </w:t>
      </w:r>
      <w:r w:rsidR="00BE7B6A" w:rsidRPr="007118A4">
        <w:rPr>
          <w:rFonts w:ascii="Arial" w:hAnsi="Arial" w:cs="Arial"/>
          <w:lang w:val="nl-BE"/>
        </w:rPr>
        <w:t>ruimten</w:t>
      </w:r>
      <w:r w:rsidR="009033A1" w:rsidRPr="007118A4">
        <w:rPr>
          <w:rFonts w:ascii="Arial" w:hAnsi="Arial" w:cs="Arial"/>
          <w:lang w:val="nl-BE"/>
        </w:rPr>
        <w:t xml:space="preserve"> en bussen</w:t>
      </w:r>
      <w:r w:rsidR="00C8134F" w:rsidRPr="007118A4">
        <w:rPr>
          <w:rFonts w:ascii="Arial" w:hAnsi="Arial" w:cs="Arial"/>
          <w:lang w:val="nl-BE"/>
        </w:rPr>
        <w:t>.</w:t>
      </w:r>
      <w:r w:rsidR="00F350C9" w:rsidRPr="007118A4">
        <w:rPr>
          <w:rFonts w:ascii="Arial" w:hAnsi="Arial" w:cs="Arial"/>
          <w:vertAlign w:val="superscript"/>
          <w:lang w:val="nl-BE"/>
        </w:rPr>
        <w:t>17</w:t>
      </w:r>
    </w:p>
    <w:p w:rsidR="00CC0C7E" w:rsidRPr="007118A4" w:rsidRDefault="00A207AB" w:rsidP="00DB3CE1">
      <w:pPr>
        <w:jc w:val="both"/>
        <w:rPr>
          <w:rFonts w:ascii="Arial" w:hAnsi="Arial" w:cs="Arial"/>
          <w:lang w:val="nl-BE"/>
        </w:rPr>
      </w:pPr>
      <w:r w:rsidRPr="007118A4">
        <w:rPr>
          <w:rFonts w:ascii="Arial" w:hAnsi="Arial" w:cs="Arial"/>
          <w:lang w:val="nl-BE"/>
        </w:rPr>
        <w:t>Tevens wordt elke setting gekarakteriseerd door een verschillen</w:t>
      </w:r>
      <w:r w:rsidR="006D6F5D" w:rsidRPr="007118A4">
        <w:rPr>
          <w:rFonts w:ascii="Arial" w:hAnsi="Arial" w:cs="Arial"/>
          <w:lang w:val="nl-BE"/>
        </w:rPr>
        <w:t xml:space="preserve">d distributiepatroon van </w:t>
      </w:r>
      <w:r w:rsidR="006D6F5D" w:rsidRPr="007118A4">
        <w:rPr>
          <w:rFonts w:ascii="Arial" w:hAnsi="Arial" w:cs="Arial"/>
          <w:i/>
          <w:lang w:val="nl-BE"/>
        </w:rPr>
        <w:t>blast</w:t>
      </w:r>
      <w:r w:rsidR="00A73879" w:rsidRPr="007118A4">
        <w:rPr>
          <w:rFonts w:ascii="Arial" w:hAnsi="Arial" w:cs="Arial"/>
          <w:i/>
          <w:lang w:val="nl-BE"/>
        </w:rPr>
        <w:t xml:space="preserve">- </w:t>
      </w:r>
      <w:r w:rsidR="00A73879" w:rsidRPr="007118A4">
        <w:rPr>
          <w:rFonts w:ascii="Arial" w:hAnsi="Arial" w:cs="Arial"/>
          <w:lang w:val="nl-BE"/>
        </w:rPr>
        <w:t>en</w:t>
      </w:r>
      <w:r w:rsidR="006D6F5D" w:rsidRPr="007118A4">
        <w:rPr>
          <w:rFonts w:ascii="Arial" w:hAnsi="Arial" w:cs="Arial"/>
          <w:i/>
          <w:lang w:val="nl-BE"/>
        </w:rPr>
        <w:t xml:space="preserve"> missile injuries</w:t>
      </w:r>
      <w:r w:rsidR="00F64420" w:rsidRPr="007118A4">
        <w:rPr>
          <w:rFonts w:ascii="Arial" w:hAnsi="Arial" w:cs="Arial"/>
          <w:i/>
          <w:lang w:val="nl-BE"/>
        </w:rPr>
        <w:t xml:space="preserve"> </w:t>
      </w:r>
      <w:r w:rsidR="00F64420" w:rsidRPr="007118A4">
        <w:rPr>
          <w:rFonts w:ascii="Arial" w:hAnsi="Arial" w:cs="Arial"/>
          <w:lang w:val="nl-BE"/>
        </w:rPr>
        <w:t>(tabel 2)</w:t>
      </w:r>
      <w:r w:rsidRPr="007118A4">
        <w:rPr>
          <w:rFonts w:ascii="Arial" w:hAnsi="Arial" w:cs="Arial"/>
          <w:lang w:val="nl-BE"/>
        </w:rPr>
        <w:t>. De proportie van traumatis</w:t>
      </w:r>
      <w:r w:rsidR="00C55E33" w:rsidRPr="007118A4">
        <w:rPr>
          <w:rFonts w:ascii="Arial" w:hAnsi="Arial" w:cs="Arial"/>
          <w:lang w:val="nl-BE"/>
        </w:rPr>
        <w:t>che hersenschade is het grootst</w:t>
      </w:r>
      <w:r w:rsidRPr="007118A4">
        <w:rPr>
          <w:rFonts w:ascii="Arial" w:hAnsi="Arial" w:cs="Arial"/>
          <w:lang w:val="nl-BE"/>
        </w:rPr>
        <w:t xml:space="preserve"> in gesloten </w:t>
      </w:r>
      <w:r w:rsidR="00BE7B6A" w:rsidRPr="007118A4">
        <w:rPr>
          <w:rFonts w:ascii="Arial" w:hAnsi="Arial" w:cs="Arial"/>
          <w:lang w:val="nl-BE"/>
        </w:rPr>
        <w:t>ruimten</w:t>
      </w:r>
      <w:r w:rsidRPr="007118A4">
        <w:rPr>
          <w:rFonts w:ascii="Arial" w:hAnsi="Arial" w:cs="Arial"/>
          <w:lang w:val="nl-BE"/>
        </w:rPr>
        <w:t>. In bussen zien we meer nektrauma</w:t>
      </w:r>
      <w:r w:rsidR="00A4693D" w:rsidRPr="007118A4">
        <w:rPr>
          <w:rFonts w:ascii="Arial" w:hAnsi="Arial" w:cs="Arial"/>
          <w:lang w:val="nl-BE"/>
        </w:rPr>
        <w:t>ta</w:t>
      </w:r>
      <w:r w:rsidRPr="007118A4">
        <w:rPr>
          <w:rFonts w:ascii="Arial" w:hAnsi="Arial" w:cs="Arial"/>
          <w:lang w:val="nl-BE"/>
        </w:rPr>
        <w:t xml:space="preserve"> </w:t>
      </w:r>
      <w:r w:rsidR="001C3DD7" w:rsidRPr="007118A4">
        <w:rPr>
          <w:rFonts w:ascii="Arial" w:hAnsi="Arial" w:cs="Arial"/>
          <w:lang w:val="nl-BE"/>
        </w:rPr>
        <w:t>en ernstige thoraxletsels. Half-</w:t>
      </w:r>
      <w:r w:rsidRPr="007118A4">
        <w:rPr>
          <w:rFonts w:ascii="Arial" w:hAnsi="Arial" w:cs="Arial"/>
          <w:lang w:val="nl-BE"/>
        </w:rPr>
        <w:t>open plaatsen gaan voornamelijk g</w:t>
      </w:r>
      <w:r w:rsidR="005144D9" w:rsidRPr="007118A4">
        <w:rPr>
          <w:rFonts w:ascii="Arial" w:hAnsi="Arial" w:cs="Arial"/>
          <w:lang w:val="nl-BE"/>
        </w:rPr>
        <w:t>epaard met trauma</w:t>
      </w:r>
      <w:r w:rsidR="002C63DD" w:rsidRPr="007118A4">
        <w:rPr>
          <w:rFonts w:ascii="Arial" w:hAnsi="Arial" w:cs="Arial"/>
          <w:lang w:val="nl-BE"/>
        </w:rPr>
        <w:t>ta</w:t>
      </w:r>
      <w:r w:rsidR="005144D9" w:rsidRPr="007118A4">
        <w:rPr>
          <w:rFonts w:ascii="Arial" w:hAnsi="Arial" w:cs="Arial"/>
          <w:lang w:val="nl-BE"/>
        </w:rPr>
        <w:t xml:space="preserve"> aan het hoofd</w:t>
      </w:r>
      <w:r w:rsidRPr="007118A4">
        <w:rPr>
          <w:rFonts w:ascii="Arial" w:hAnsi="Arial" w:cs="Arial"/>
          <w:lang w:val="nl-BE"/>
        </w:rPr>
        <w:t xml:space="preserve"> en extremiteiten. Patiënten van explosies op open plaatsen vertoonden hoofdzakelijk extremiteitsletsels. Bij ontploffingen in de n</w:t>
      </w:r>
      <w:r w:rsidR="0005559A" w:rsidRPr="007118A4">
        <w:rPr>
          <w:rFonts w:ascii="Arial" w:hAnsi="Arial" w:cs="Arial"/>
          <w:lang w:val="nl-BE"/>
        </w:rPr>
        <w:t xml:space="preserve">abijheid van bussen worden </w:t>
      </w:r>
      <w:r w:rsidRPr="007118A4">
        <w:rPr>
          <w:rFonts w:ascii="Arial" w:hAnsi="Arial" w:cs="Arial"/>
          <w:lang w:val="nl-BE"/>
        </w:rPr>
        <w:t>we</w:t>
      </w:r>
      <w:r w:rsidR="00E75376" w:rsidRPr="007118A4">
        <w:rPr>
          <w:rFonts w:ascii="Arial" w:hAnsi="Arial" w:cs="Arial"/>
          <w:lang w:val="nl-BE"/>
        </w:rPr>
        <w:t>inig abdominale- en thoracale letsels</w:t>
      </w:r>
      <w:r w:rsidRPr="007118A4">
        <w:rPr>
          <w:rFonts w:ascii="Arial" w:hAnsi="Arial" w:cs="Arial"/>
          <w:lang w:val="nl-BE"/>
        </w:rPr>
        <w:t xml:space="preserve"> weerhouden, maar zijn er wel veel externe, niet ernstige, hoofd- en nekverwondingen. Tevens wordt deze setting gekenmerkt door significant meer beenfracturen en kneuzingen</w:t>
      </w:r>
      <w:r w:rsidR="00C8134F" w:rsidRPr="007118A4">
        <w:rPr>
          <w:rFonts w:ascii="Arial" w:hAnsi="Arial" w:cs="Arial"/>
          <w:lang w:val="nl-BE"/>
        </w:rPr>
        <w:t>.</w:t>
      </w:r>
      <w:r w:rsidR="00F350C9" w:rsidRPr="007118A4">
        <w:rPr>
          <w:rFonts w:ascii="Arial" w:hAnsi="Arial" w:cs="Arial"/>
          <w:vertAlign w:val="superscript"/>
          <w:lang w:val="nl-BE"/>
        </w:rPr>
        <w:t>17</w:t>
      </w:r>
    </w:p>
    <w:p w:rsidR="00E61345" w:rsidRPr="007118A4" w:rsidRDefault="001E4FB7" w:rsidP="00DB3CE1">
      <w:pPr>
        <w:jc w:val="both"/>
        <w:rPr>
          <w:rFonts w:ascii="Arial" w:hAnsi="Arial" w:cs="Arial"/>
          <w:sz w:val="16"/>
          <w:szCs w:val="16"/>
          <w:lang w:val="nl-BE"/>
        </w:rPr>
      </w:pPr>
      <w:r w:rsidRPr="007118A4">
        <w:rPr>
          <w:rFonts w:ascii="Arial" w:hAnsi="Arial" w:cs="Arial"/>
          <w:lang w:val="nl-BE"/>
        </w:rPr>
        <w:t>D</w:t>
      </w:r>
      <w:r w:rsidR="009455F1" w:rsidRPr="007118A4">
        <w:rPr>
          <w:rFonts w:ascii="Arial" w:hAnsi="Arial" w:cs="Arial"/>
          <w:lang w:val="nl-BE"/>
        </w:rPr>
        <w:t>e</w:t>
      </w:r>
      <w:r w:rsidRPr="007118A4">
        <w:rPr>
          <w:rFonts w:ascii="Arial" w:hAnsi="Arial" w:cs="Arial"/>
          <w:lang w:val="nl-BE"/>
        </w:rPr>
        <w:t xml:space="preserve"> studie </w:t>
      </w:r>
      <w:r w:rsidR="0005559A" w:rsidRPr="007118A4">
        <w:rPr>
          <w:rFonts w:ascii="Arial" w:hAnsi="Arial" w:cs="Arial"/>
          <w:lang w:val="nl-BE"/>
        </w:rPr>
        <w:t>besluit</w:t>
      </w:r>
      <w:r w:rsidR="00B44C1B" w:rsidRPr="007118A4">
        <w:rPr>
          <w:rFonts w:ascii="Arial" w:hAnsi="Arial" w:cs="Arial"/>
          <w:lang w:val="nl-BE"/>
        </w:rPr>
        <w:t xml:space="preserve"> </w:t>
      </w:r>
      <w:r w:rsidR="001C3DD7" w:rsidRPr="007118A4">
        <w:rPr>
          <w:rFonts w:ascii="Arial" w:hAnsi="Arial" w:cs="Arial"/>
          <w:lang w:val="nl-BE"/>
        </w:rPr>
        <w:t xml:space="preserve">bijgevolg </w:t>
      </w:r>
      <w:r w:rsidR="00B44C1B" w:rsidRPr="007118A4">
        <w:rPr>
          <w:rFonts w:ascii="Arial" w:hAnsi="Arial" w:cs="Arial"/>
          <w:lang w:val="nl-BE"/>
        </w:rPr>
        <w:t xml:space="preserve">dat </w:t>
      </w:r>
      <w:r w:rsidR="00A207AB" w:rsidRPr="007118A4">
        <w:rPr>
          <w:rFonts w:ascii="Arial" w:hAnsi="Arial" w:cs="Arial"/>
          <w:lang w:val="nl-BE"/>
        </w:rPr>
        <w:t xml:space="preserve">de </w:t>
      </w:r>
      <w:r w:rsidR="002429B9" w:rsidRPr="007118A4">
        <w:rPr>
          <w:rFonts w:ascii="Arial" w:hAnsi="Arial" w:cs="Arial"/>
          <w:lang w:val="nl-BE"/>
        </w:rPr>
        <w:t>specificiteit</w:t>
      </w:r>
      <w:r w:rsidR="00A207AB" w:rsidRPr="007118A4">
        <w:rPr>
          <w:rFonts w:ascii="Arial" w:hAnsi="Arial" w:cs="Arial"/>
          <w:lang w:val="nl-BE"/>
        </w:rPr>
        <w:t xml:space="preserve"> van de 5-categorieën taxonomie significant hoger </w:t>
      </w:r>
      <w:r w:rsidR="002429B9" w:rsidRPr="007118A4">
        <w:rPr>
          <w:rFonts w:ascii="Arial" w:hAnsi="Arial" w:cs="Arial"/>
          <w:lang w:val="nl-BE"/>
        </w:rPr>
        <w:t xml:space="preserve">is </w:t>
      </w:r>
      <w:r w:rsidR="00A207AB" w:rsidRPr="007118A4">
        <w:rPr>
          <w:rFonts w:ascii="Arial" w:hAnsi="Arial" w:cs="Arial"/>
          <w:lang w:val="nl-BE"/>
        </w:rPr>
        <w:t>dan de traditione</w:t>
      </w:r>
      <w:r w:rsidR="00CC0C7E" w:rsidRPr="007118A4">
        <w:rPr>
          <w:rFonts w:ascii="Arial" w:hAnsi="Arial" w:cs="Arial"/>
          <w:lang w:val="nl-BE"/>
        </w:rPr>
        <w:t>le 2-categorieën</w:t>
      </w:r>
      <w:r w:rsidR="002429B9" w:rsidRPr="007118A4">
        <w:rPr>
          <w:rFonts w:ascii="Arial" w:hAnsi="Arial" w:cs="Arial"/>
          <w:lang w:val="nl-BE"/>
        </w:rPr>
        <w:t xml:space="preserve"> (open-gesloten)</w:t>
      </w:r>
      <w:r w:rsidR="00CC0C7E" w:rsidRPr="007118A4">
        <w:rPr>
          <w:rFonts w:ascii="Arial" w:hAnsi="Arial" w:cs="Arial"/>
          <w:lang w:val="nl-BE"/>
        </w:rPr>
        <w:t xml:space="preserve"> onderverdeling en pleit </w:t>
      </w:r>
      <w:r w:rsidR="002429B9" w:rsidRPr="007118A4">
        <w:rPr>
          <w:rFonts w:ascii="Arial" w:hAnsi="Arial" w:cs="Arial"/>
          <w:lang w:val="nl-BE"/>
        </w:rPr>
        <w:t xml:space="preserve">bijgevolg </w:t>
      </w:r>
      <w:r w:rsidR="00CC0C7E" w:rsidRPr="007118A4">
        <w:rPr>
          <w:rFonts w:ascii="Arial" w:hAnsi="Arial" w:cs="Arial"/>
          <w:lang w:val="nl-BE"/>
        </w:rPr>
        <w:t>voor een uitbreiding van de bestaande classificatie</w:t>
      </w:r>
      <w:r w:rsidR="002429B9" w:rsidRPr="007118A4">
        <w:rPr>
          <w:rFonts w:ascii="Arial" w:hAnsi="Arial" w:cs="Arial"/>
          <w:lang w:val="nl-BE"/>
        </w:rPr>
        <w:t>. Op basis van een</w:t>
      </w:r>
      <w:r w:rsidR="004A614A" w:rsidRPr="007118A4">
        <w:rPr>
          <w:rFonts w:ascii="Arial" w:hAnsi="Arial" w:cs="Arial"/>
          <w:lang w:val="nl-BE"/>
        </w:rPr>
        <w:t xml:space="preserve"> nieuwe</w:t>
      </w:r>
      <w:r w:rsidR="002429B9" w:rsidRPr="007118A4">
        <w:rPr>
          <w:rFonts w:ascii="Arial" w:hAnsi="Arial" w:cs="Arial"/>
          <w:lang w:val="nl-BE"/>
        </w:rPr>
        <w:t xml:space="preserve"> en verdere</w:t>
      </w:r>
      <w:r w:rsidR="004A614A" w:rsidRPr="007118A4">
        <w:rPr>
          <w:rFonts w:ascii="Arial" w:hAnsi="Arial" w:cs="Arial"/>
          <w:lang w:val="nl-BE"/>
        </w:rPr>
        <w:t xml:space="preserve"> onderverdeling, kan het medisch personeel de verwachte letselprofielen beter inschatten en </w:t>
      </w:r>
      <w:r w:rsidR="009033A1" w:rsidRPr="007118A4">
        <w:rPr>
          <w:rFonts w:ascii="Arial" w:hAnsi="Arial" w:cs="Arial"/>
          <w:lang w:val="nl-BE"/>
        </w:rPr>
        <w:t>zich hier beter op voorbereiden</w:t>
      </w:r>
      <w:r w:rsidR="00C8134F" w:rsidRPr="007118A4">
        <w:rPr>
          <w:rFonts w:ascii="Arial" w:hAnsi="Arial" w:cs="Arial"/>
          <w:lang w:val="nl-BE"/>
        </w:rPr>
        <w:t>.</w:t>
      </w:r>
      <w:r w:rsidR="00F350C9" w:rsidRPr="007118A4">
        <w:rPr>
          <w:rFonts w:ascii="Arial" w:hAnsi="Arial" w:cs="Arial"/>
          <w:vertAlign w:val="superscript"/>
          <w:lang w:val="nl-BE"/>
        </w:rPr>
        <w:t>17</w:t>
      </w:r>
    </w:p>
    <w:p w:rsidR="00571B04" w:rsidRPr="007118A4" w:rsidRDefault="00571B04" w:rsidP="00DB3CE1">
      <w:pPr>
        <w:jc w:val="both"/>
        <w:rPr>
          <w:rFonts w:ascii="Arial" w:hAnsi="Arial" w:cs="Arial"/>
          <w:lang w:val="nl-BE"/>
        </w:rPr>
      </w:pPr>
    </w:p>
    <w:p w:rsidR="00B81868" w:rsidRPr="007118A4" w:rsidRDefault="00C70F8F" w:rsidP="00DB3CE1">
      <w:pPr>
        <w:jc w:val="both"/>
        <w:rPr>
          <w:rFonts w:ascii="Arial" w:hAnsi="Arial" w:cs="Arial"/>
          <w:lang w:val="nl-BE"/>
        </w:rPr>
      </w:pPr>
      <w:r w:rsidRPr="007118A4">
        <w:rPr>
          <w:noProof/>
          <w:lang w:val="nl-BE" w:eastAsia="nl-BE"/>
        </w:rPr>
        <w:drawing>
          <wp:inline distT="0" distB="0" distL="0" distR="0" wp14:anchorId="26FC1952" wp14:editId="30641F3B">
            <wp:extent cx="4592548" cy="1993187"/>
            <wp:effectExtent l="0" t="0" r="55880" b="762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70F8F" w:rsidRPr="007118A4" w:rsidRDefault="00C70F8F" w:rsidP="00DB3CE1">
      <w:pPr>
        <w:jc w:val="both"/>
        <w:rPr>
          <w:rFonts w:ascii="Arial" w:hAnsi="Arial" w:cs="Arial"/>
          <w:lang w:val="nl-BE"/>
        </w:rPr>
      </w:pPr>
      <w:r w:rsidRPr="007118A4">
        <w:rPr>
          <w:rFonts w:ascii="Arial" w:hAnsi="Arial" w:cs="Arial"/>
          <w:b/>
          <w:lang w:val="nl-BE"/>
        </w:rPr>
        <w:t>Figuur 2.</w:t>
      </w:r>
      <w:r w:rsidR="00550082" w:rsidRPr="007118A4">
        <w:rPr>
          <w:rFonts w:ascii="Arial" w:hAnsi="Arial" w:cs="Arial"/>
          <w:b/>
          <w:szCs w:val="16"/>
          <w:vertAlign w:val="superscript"/>
          <w:lang w:val="nl-BE"/>
        </w:rPr>
        <w:t>17</w:t>
      </w:r>
      <w:r w:rsidR="007B7AA2" w:rsidRPr="007118A4">
        <w:rPr>
          <w:rFonts w:ascii="Arial" w:hAnsi="Arial" w:cs="Arial"/>
          <w:sz w:val="16"/>
          <w:szCs w:val="16"/>
          <w:lang w:val="nl-BE"/>
        </w:rPr>
        <w:t xml:space="preserve"> </w:t>
      </w:r>
      <w:r w:rsidRPr="007118A4">
        <w:rPr>
          <w:rFonts w:ascii="Arial" w:hAnsi="Arial" w:cs="Arial"/>
          <w:lang w:val="nl-BE"/>
        </w:rPr>
        <w:t>Soorten settings</w:t>
      </w:r>
    </w:p>
    <w:p w:rsidR="00571B04" w:rsidRPr="007118A4" w:rsidRDefault="00571B04" w:rsidP="00DB3CE1">
      <w:pPr>
        <w:jc w:val="both"/>
        <w:rPr>
          <w:rFonts w:ascii="Arial" w:hAnsi="Arial" w:cs="Arial"/>
          <w:sz w:val="16"/>
          <w:szCs w:val="16"/>
          <w:lang w:val="nl-BE"/>
        </w:rPr>
      </w:pPr>
    </w:p>
    <w:p w:rsidR="00A803D8" w:rsidRPr="007118A4" w:rsidRDefault="00A803D8" w:rsidP="00DB3CE1">
      <w:pPr>
        <w:jc w:val="both"/>
        <w:rPr>
          <w:rFonts w:ascii="Arial" w:hAnsi="Arial" w:cs="Arial"/>
          <w:sz w:val="16"/>
          <w:szCs w:val="16"/>
          <w:lang w:val="nl-BE"/>
        </w:rPr>
      </w:pPr>
    </w:p>
    <w:tbl>
      <w:tblPr>
        <w:tblStyle w:val="Onopgemaaktetabel110"/>
        <w:tblW w:w="10173" w:type="dxa"/>
        <w:tblLook w:val="04A0" w:firstRow="1" w:lastRow="0" w:firstColumn="1" w:lastColumn="0" w:noHBand="0" w:noVBand="1"/>
      </w:tblPr>
      <w:tblGrid>
        <w:gridCol w:w="1865"/>
        <w:gridCol w:w="8308"/>
      </w:tblGrid>
      <w:tr w:rsidR="007118A4" w:rsidRPr="007118A4" w:rsidTr="00786B8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865" w:type="dxa"/>
          </w:tcPr>
          <w:p w:rsidR="00571B04" w:rsidRPr="007118A4" w:rsidRDefault="00571B04" w:rsidP="00DB3CE1">
            <w:pPr>
              <w:spacing w:line="256" w:lineRule="auto"/>
              <w:jc w:val="both"/>
            </w:pPr>
            <w:r w:rsidRPr="007118A4">
              <w:t>Setting</w:t>
            </w:r>
          </w:p>
        </w:tc>
        <w:tc>
          <w:tcPr>
            <w:tcW w:w="8308" w:type="dxa"/>
          </w:tcPr>
          <w:p w:rsidR="00571B04" w:rsidRPr="007118A4" w:rsidRDefault="00571B04" w:rsidP="00DB3CE1">
            <w:pPr>
              <w:spacing w:line="256" w:lineRule="auto"/>
              <w:jc w:val="both"/>
              <w:cnfStyle w:val="100000000000" w:firstRow="1" w:lastRow="0" w:firstColumn="0" w:lastColumn="0" w:oddVBand="0" w:evenVBand="0" w:oddHBand="0" w:evenHBand="0" w:firstRowFirstColumn="0" w:firstRowLastColumn="0" w:lastRowFirstColumn="0" w:lastRowLastColumn="0"/>
            </w:pPr>
            <w:r w:rsidRPr="007118A4">
              <w:t xml:space="preserve">Letseltype &amp; distributie </w:t>
            </w:r>
          </w:p>
        </w:tc>
      </w:tr>
      <w:tr w:rsidR="007118A4" w:rsidRPr="007118A4" w:rsidTr="00786B8E">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865" w:type="dxa"/>
          </w:tcPr>
          <w:p w:rsidR="00571B04" w:rsidRPr="007118A4" w:rsidRDefault="00571B04" w:rsidP="00DB3CE1">
            <w:pPr>
              <w:spacing w:line="256" w:lineRule="auto"/>
              <w:jc w:val="both"/>
            </w:pPr>
            <w:r w:rsidRPr="007118A4">
              <w:t>Open ruimten</w:t>
            </w:r>
          </w:p>
        </w:tc>
        <w:tc>
          <w:tcPr>
            <w:tcW w:w="8308" w:type="dxa"/>
          </w:tcPr>
          <w:p w:rsidR="00571B04" w:rsidRPr="007118A4" w:rsidRDefault="00571B04" w:rsidP="00DB3CE1">
            <w:pPr>
              <w:spacing w:line="256" w:lineRule="auto"/>
              <w:jc w:val="both"/>
              <w:cnfStyle w:val="000000100000" w:firstRow="0" w:lastRow="0" w:firstColumn="0" w:lastColumn="0" w:oddVBand="0" w:evenVBand="0" w:oddHBand="1" w:evenHBand="0" w:firstRowFirstColumn="0" w:firstRowLastColumn="0" w:lastRowFirstColumn="0" w:lastRowLastColumn="0"/>
            </w:pPr>
            <w:r w:rsidRPr="007118A4">
              <w:t xml:space="preserve">Type letsels: Penetrerende traumata </w:t>
            </w:r>
          </w:p>
          <w:p w:rsidR="00571B04" w:rsidRPr="007118A4" w:rsidRDefault="00571B04" w:rsidP="00DB3CE1">
            <w:pPr>
              <w:spacing w:line="256" w:lineRule="auto"/>
              <w:jc w:val="both"/>
              <w:cnfStyle w:val="000000100000" w:firstRow="0" w:lastRow="0" w:firstColumn="0" w:lastColumn="0" w:oddVBand="0" w:evenVBand="0" w:oddHBand="1" w:evenHBand="0" w:firstRowFirstColumn="0" w:firstRowLastColumn="0" w:lastRowFirstColumn="0" w:lastRowLastColumn="0"/>
            </w:pPr>
            <w:r w:rsidRPr="007118A4">
              <w:t>Hoofdzakelijk letsels ter hoogte van extremiteiten</w:t>
            </w:r>
          </w:p>
        </w:tc>
      </w:tr>
      <w:tr w:rsidR="007118A4" w:rsidRPr="007118A4" w:rsidTr="00786B8E">
        <w:trPr>
          <w:trHeight w:val="477"/>
        </w:trPr>
        <w:tc>
          <w:tcPr>
            <w:cnfStyle w:val="001000000000" w:firstRow="0" w:lastRow="0" w:firstColumn="1" w:lastColumn="0" w:oddVBand="0" w:evenVBand="0" w:oddHBand="0" w:evenHBand="0" w:firstRowFirstColumn="0" w:firstRowLastColumn="0" w:lastRowFirstColumn="0" w:lastRowLastColumn="0"/>
            <w:tcW w:w="1865" w:type="dxa"/>
          </w:tcPr>
          <w:p w:rsidR="00571B04" w:rsidRPr="007118A4" w:rsidRDefault="00571B04" w:rsidP="00DB3CE1">
            <w:pPr>
              <w:spacing w:line="256" w:lineRule="auto"/>
              <w:jc w:val="both"/>
            </w:pPr>
            <w:r w:rsidRPr="007118A4">
              <w:t xml:space="preserve">Half-open ruimten </w:t>
            </w:r>
          </w:p>
        </w:tc>
        <w:tc>
          <w:tcPr>
            <w:tcW w:w="8308" w:type="dxa"/>
          </w:tcPr>
          <w:p w:rsidR="00571B04" w:rsidRPr="007118A4" w:rsidRDefault="00571B04" w:rsidP="00DB3CE1">
            <w:pPr>
              <w:spacing w:line="256" w:lineRule="auto"/>
              <w:jc w:val="both"/>
              <w:cnfStyle w:val="000000000000" w:firstRow="0" w:lastRow="0" w:firstColumn="0" w:lastColumn="0" w:oddVBand="0" w:evenVBand="0" w:oddHBand="0" w:evenHBand="0" w:firstRowFirstColumn="0" w:firstRowLastColumn="0" w:lastRowFirstColumn="0" w:lastRowLastColumn="0"/>
            </w:pPr>
            <w:r w:rsidRPr="007118A4">
              <w:t xml:space="preserve">Vaak </w:t>
            </w:r>
            <w:r w:rsidRPr="007118A4">
              <w:rPr>
                <w:b/>
              </w:rPr>
              <w:t>meerdere</w:t>
            </w:r>
            <w:r w:rsidRPr="007118A4">
              <w:t xml:space="preserve"> verwondingen</w:t>
            </w:r>
          </w:p>
          <w:p w:rsidR="00571B04" w:rsidRPr="007118A4" w:rsidRDefault="00571B04" w:rsidP="00DB3CE1">
            <w:pPr>
              <w:spacing w:line="256" w:lineRule="auto"/>
              <w:jc w:val="both"/>
              <w:cnfStyle w:val="000000000000" w:firstRow="0" w:lastRow="0" w:firstColumn="0" w:lastColumn="0" w:oddVBand="0" w:evenVBand="0" w:oddHBand="0" w:evenHBand="0" w:firstRowFirstColumn="0" w:firstRowLastColumn="0" w:lastRowFirstColumn="0" w:lastRowLastColumn="0"/>
            </w:pPr>
            <w:r w:rsidRPr="007118A4">
              <w:t>Type letsels: Penetrerende traumata</w:t>
            </w:r>
          </w:p>
          <w:p w:rsidR="00571B04" w:rsidRPr="007118A4" w:rsidRDefault="00571B04" w:rsidP="00DB3CE1">
            <w:pPr>
              <w:spacing w:line="256" w:lineRule="auto"/>
              <w:jc w:val="both"/>
              <w:cnfStyle w:val="000000000000" w:firstRow="0" w:lastRow="0" w:firstColumn="0" w:lastColumn="0" w:oddVBand="0" w:evenVBand="0" w:oddHBand="0" w:evenHBand="0" w:firstRowFirstColumn="0" w:firstRowLastColumn="0" w:lastRowFirstColumn="0" w:lastRowLastColumn="0"/>
            </w:pPr>
            <w:r w:rsidRPr="007118A4">
              <w:t>Hoofdzakelijk traumata aan hoofd en extremiteiten</w:t>
            </w:r>
          </w:p>
        </w:tc>
      </w:tr>
      <w:tr w:rsidR="007118A4" w:rsidRPr="007118A4" w:rsidTr="00786B8E">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865" w:type="dxa"/>
          </w:tcPr>
          <w:p w:rsidR="00571B04" w:rsidRPr="007118A4" w:rsidRDefault="00571B04" w:rsidP="00DB3CE1">
            <w:pPr>
              <w:spacing w:line="256" w:lineRule="auto"/>
              <w:jc w:val="both"/>
            </w:pPr>
            <w:r w:rsidRPr="007118A4">
              <w:t xml:space="preserve">Nabijheid van bus </w:t>
            </w:r>
          </w:p>
        </w:tc>
        <w:tc>
          <w:tcPr>
            <w:tcW w:w="8308" w:type="dxa"/>
          </w:tcPr>
          <w:p w:rsidR="00571B04" w:rsidRPr="007118A4" w:rsidRDefault="00571B04" w:rsidP="00DB3CE1">
            <w:pPr>
              <w:spacing w:line="256" w:lineRule="auto"/>
              <w:jc w:val="both"/>
              <w:cnfStyle w:val="000000100000" w:firstRow="0" w:lastRow="0" w:firstColumn="0" w:lastColumn="0" w:oddVBand="0" w:evenVBand="0" w:oddHBand="1" w:evenHBand="0" w:firstRowFirstColumn="0" w:firstRowLastColumn="0" w:lastRowFirstColumn="0" w:lastRowLastColumn="0"/>
            </w:pPr>
            <w:r w:rsidRPr="007118A4">
              <w:rPr>
                <w:b/>
              </w:rPr>
              <w:t>Laagste proportie</w:t>
            </w:r>
            <w:r w:rsidRPr="007118A4">
              <w:t xml:space="preserve"> ernstige en kritische letsels</w:t>
            </w:r>
          </w:p>
          <w:p w:rsidR="00571B04" w:rsidRPr="007118A4" w:rsidRDefault="00571B04" w:rsidP="00DB3CE1">
            <w:pPr>
              <w:spacing w:line="256" w:lineRule="auto"/>
              <w:jc w:val="both"/>
              <w:cnfStyle w:val="000000100000" w:firstRow="0" w:lastRow="0" w:firstColumn="0" w:lastColumn="0" w:oddVBand="0" w:evenVBand="0" w:oddHBand="1" w:evenHBand="0" w:firstRowFirstColumn="0" w:firstRowLastColumn="0" w:lastRowFirstColumn="0" w:lastRowLastColumn="0"/>
            </w:pPr>
            <w:r w:rsidRPr="007118A4">
              <w:t>Type letsels: Stompe traumata</w:t>
            </w:r>
            <w:r w:rsidR="00377F9D" w:rsidRPr="007118A4">
              <w:t xml:space="preserve"> (vb. fracturen, plettraumata en scheurwonden)</w:t>
            </w:r>
          </w:p>
          <w:p w:rsidR="00571B04" w:rsidRPr="007118A4" w:rsidRDefault="00571B04" w:rsidP="00DB3CE1">
            <w:pPr>
              <w:spacing w:line="256" w:lineRule="auto"/>
              <w:jc w:val="both"/>
              <w:cnfStyle w:val="000000100000" w:firstRow="0" w:lastRow="0" w:firstColumn="0" w:lastColumn="0" w:oddVBand="0" w:evenVBand="0" w:oddHBand="1" w:evenHBand="0" w:firstRowFirstColumn="0" w:firstRowLastColumn="0" w:lastRowFirstColumn="0" w:lastRowLastColumn="0"/>
            </w:pPr>
            <w:r w:rsidRPr="007118A4">
              <w:t>Hoofdzakelijk externe, niet ernstige hoofd- en nekverwondingen, beenfracturen en kneuzingen</w:t>
            </w:r>
          </w:p>
        </w:tc>
      </w:tr>
      <w:tr w:rsidR="007118A4" w:rsidRPr="007118A4" w:rsidTr="00786B8E">
        <w:trPr>
          <w:trHeight w:val="473"/>
        </w:trPr>
        <w:tc>
          <w:tcPr>
            <w:cnfStyle w:val="001000000000" w:firstRow="0" w:lastRow="0" w:firstColumn="1" w:lastColumn="0" w:oddVBand="0" w:evenVBand="0" w:oddHBand="0" w:evenHBand="0" w:firstRowFirstColumn="0" w:firstRowLastColumn="0" w:lastRowFirstColumn="0" w:lastRowLastColumn="0"/>
            <w:tcW w:w="1865" w:type="dxa"/>
          </w:tcPr>
          <w:p w:rsidR="00571B04" w:rsidRPr="007118A4" w:rsidRDefault="00571B04" w:rsidP="00DB3CE1">
            <w:pPr>
              <w:spacing w:line="256" w:lineRule="auto"/>
              <w:jc w:val="both"/>
            </w:pPr>
            <w:r w:rsidRPr="007118A4">
              <w:t xml:space="preserve">In bus </w:t>
            </w:r>
          </w:p>
        </w:tc>
        <w:tc>
          <w:tcPr>
            <w:tcW w:w="8308" w:type="dxa"/>
          </w:tcPr>
          <w:p w:rsidR="00571B04" w:rsidRPr="007118A4" w:rsidRDefault="00571B04" w:rsidP="00DB3CE1">
            <w:pPr>
              <w:spacing w:line="256" w:lineRule="auto"/>
              <w:jc w:val="both"/>
              <w:cnfStyle w:val="000000000000" w:firstRow="0" w:lastRow="0" w:firstColumn="0" w:lastColumn="0" w:oddVBand="0" w:evenVBand="0" w:oddHBand="0" w:evenHBand="0" w:firstRowFirstColumn="0" w:firstRowLastColumn="0" w:lastRowFirstColumn="0" w:lastRowLastColumn="0"/>
            </w:pPr>
            <w:r w:rsidRPr="007118A4">
              <w:t xml:space="preserve">Vaak </w:t>
            </w:r>
            <w:r w:rsidRPr="007118A4">
              <w:rPr>
                <w:b/>
              </w:rPr>
              <w:t>meerdere</w:t>
            </w:r>
            <w:r w:rsidRPr="007118A4">
              <w:t xml:space="preserve"> verwondingen</w:t>
            </w:r>
          </w:p>
          <w:p w:rsidR="00571B04" w:rsidRPr="007118A4" w:rsidRDefault="00571B04" w:rsidP="00DB3CE1">
            <w:pPr>
              <w:spacing w:line="256" w:lineRule="auto"/>
              <w:jc w:val="both"/>
              <w:cnfStyle w:val="000000000000" w:firstRow="0" w:lastRow="0" w:firstColumn="0" w:lastColumn="0" w:oddVBand="0" w:evenVBand="0" w:oddHBand="0" w:evenHBand="0" w:firstRowFirstColumn="0" w:firstRowLastColumn="0" w:lastRowFirstColumn="0" w:lastRowLastColumn="0"/>
            </w:pPr>
            <w:r w:rsidRPr="007118A4">
              <w:t>Type letsels: Penetrerende traumata</w:t>
            </w:r>
          </w:p>
          <w:p w:rsidR="00571B04" w:rsidRPr="007118A4" w:rsidRDefault="00571B04" w:rsidP="00DB3CE1">
            <w:pPr>
              <w:spacing w:line="256" w:lineRule="auto"/>
              <w:jc w:val="both"/>
              <w:cnfStyle w:val="000000000000" w:firstRow="0" w:lastRow="0" w:firstColumn="0" w:lastColumn="0" w:oddVBand="0" w:evenVBand="0" w:oddHBand="0" w:evenHBand="0" w:firstRowFirstColumn="0" w:firstRowLastColumn="0" w:lastRowFirstColumn="0" w:lastRowLastColumn="0"/>
            </w:pPr>
            <w:r w:rsidRPr="007118A4">
              <w:t>Hoofdzakelij</w:t>
            </w:r>
            <w:r w:rsidR="00B6646E" w:rsidRPr="007118A4">
              <w:t xml:space="preserve">k nektraumata en ernstige thoracale </w:t>
            </w:r>
            <w:r w:rsidRPr="007118A4">
              <w:t>letsels</w:t>
            </w:r>
          </w:p>
        </w:tc>
      </w:tr>
      <w:tr w:rsidR="007118A4" w:rsidRPr="007118A4" w:rsidTr="00786B8E">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1865" w:type="dxa"/>
          </w:tcPr>
          <w:p w:rsidR="00571B04" w:rsidRPr="007118A4" w:rsidRDefault="00571B04" w:rsidP="00DB3CE1">
            <w:pPr>
              <w:spacing w:line="256" w:lineRule="auto"/>
              <w:jc w:val="both"/>
            </w:pPr>
            <w:r w:rsidRPr="007118A4">
              <w:t xml:space="preserve">Gesloten ruimten </w:t>
            </w:r>
          </w:p>
        </w:tc>
        <w:tc>
          <w:tcPr>
            <w:tcW w:w="8308" w:type="dxa"/>
          </w:tcPr>
          <w:p w:rsidR="00571B04" w:rsidRPr="007118A4" w:rsidRDefault="00571B04" w:rsidP="00DB3CE1">
            <w:pPr>
              <w:spacing w:line="256" w:lineRule="auto"/>
              <w:jc w:val="both"/>
              <w:cnfStyle w:val="000000100000" w:firstRow="0" w:lastRow="0" w:firstColumn="0" w:lastColumn="0" w:oddVBand="0" w:evenVBand="0" w:oddHBand="1" w:evenHBand="0" w:firstRowFirstColumn="0" w:firstRowLastColumn="0" w:lastRowFirstColumn="0" w:lastRowLastColumn="0"/>
            </w:pPr>
            <w:r w:rsidRPr="007118A4">
              <w:t xml:space="preserve">Vaak </w:t>
            </w:r>
            <w:r w:rsidRPr="007118A4">
              <w:rPr>
                <w:b/>
              </w:rPr>
              <w:t>meerdere</w:t>
            </w:r>
            <w:r w:rsidRPr="007118A4">
              <w:t xml:space="preserve"> verwondingen</w:t>
            </w:r>
          </w:p>
          <w:p w:rsidR="00571B04" w:rsidRPr="007118A4" w:rsidRDefault="00571B04" w:rsidP="00DB3CE1">
            <w:pPr>
              <w:spacing w:line="256" w:lineRule="auto"/>
              <w:jc w:val="both"/>
              <w:cnfStyle w:val="000000100000" w:firstRow="0" w:lastRow="0" w:firstColumn="0" w:lastColumn="0" w:oddVBand="0" w:evenVBand="0" w:oddHBand="1" w:evenHBand="0" w:firstRowFirstColumn="0" w:firstRowLastColumn="0" w:lastRowFirstColumn="0" w:lastRowLastColumn="0"/>
            </w:pPr>
            <w:r w:rsidRPr="007118A4">
              <w:rPr>
                <w:b/>
              </w:rPr>
              <w:t>Hoogste proportie</w:t>
            </w:r>
            <w:r w:rsidRPr="007118A4">
              <w:t xml:space="preserve"> ernstige en kritische letsels</w:t>
            </w:r>
          </w:p>
          <w:p w:rsidR="00571B04" w:rsidRPr="007118A4" w:rsidRDefault="00571B04" w:rsidP="00DB3CE1">
            <w:pPr>
              <w:spacing w:line="256" w:lineRule="auto"/>
              <w:jc w:val="both"/>
              <w:cnfStyle w:val="000000100000" w:firstRow="0" w:lastRow="0" w:firstColumn="0" w:lastColumn="0" w:oddVBand="0" w:evenVBand="0" w:oddHBand="1" w:evenHBand="0" w:firstRowFirstColumn="0" w:firstRowLastColumn="0" w:lastRowFirstColumn="0" w:lastRowLastColumn="0"/>
            </w:pPr>
            <w:r w:rsidRPr="007118A4">
              <w:t>Type letsels: Penetrerende traumata</w:t>
            </w:r>
          </w:p>
          <w:p w:rsidR="00571B04" w:rsidRPr="007118A4" w:rsidRDefault="00571B04" w:rsidP="00DB3CE1">
            <w:pPr>
              <w:spacing w:line="256" w:lineRule="auto"/>
              <w:jc w:val="both"/>
              <w:cnfStyle w:val="000000100000" w:firstRow="0" w:lastRow="0" w:firstColumn="0" w:lastColumn="0" w:oddVBand="0" w:evenVBand="0" w:oddHBand="1" w:evenHBand="0" w:firstRowFirstColumn="0" w:firstRowLastColumn="0" w:lastRowFirstColumn="0" w:lastRowLastColumn="0"/>
            </w:pPr>
            <w:r w:rsidRPr="007118A4">
              <w:t>Hoofdzakelijk traumatische hersenschade</w:t>
            </w:r>
          </w:p>
        </w:tc>
      </w:tr>
    </w:tbl>
    <w:p w:rsidR="00910BA2" w:rsidRPr="007118A4" w:rsidRDefault="00910BA2" w:rsidP="00DB3CE1">
      <w:pPr>
        <w:jc w:val="both"/>
        <w:rPr>
          <w:rFonts w:ascii="Arial" w:hAnsi="Arial" w:cs="Arial"/>
          <w:lang w:val="nl-BE"/>
        </w:rPr>
      </w:pPr>
    </w:p>
    <w:p w:rsidR="00571B04" w:rsidRPr="007118A4" w:rsidRDefault="00571B04" w:rsidP="00DB3CE1">
      <w:pPr>
        <w:jc w:val="both"/>
        <w:rPr>
          <w:rFonts w:ascii="Arial" w:hAnsi="Arial" w:cs="Arial"/>
          <w:lang w:val="nl-BE"/>
        </w:rPr>
      </w:pPr>
      <w:r w:rsidRPr="007118A4">
        <w:rPr>
          <w:rFonts w:ascii="Arial" w:hAnsi="Arial" w:cs="Arial"/>
          <w:b/>
          <w:lang w:val="nl-BE"/>
        </w:rPr>
        <w:t>Tabel 2.</w:t>
      </w:r>
      <w:r w:rsidR="00550082" w:rsidRPr="007118A4">
        <w:rPr>
          <w:rFonts w:ascii="Arial" w:hAnsi="Arial" w:cs="Arial"/>
          <w:b/>
          <w:vertAlign w:val="superscript"/>
          <w:lang w:val="nl-BE"/>
        </w:rPr>
        <w:t>17</w:t>
      </w:r>
      <w:r w:rsidR="00550082" w:rsidRPr="007118A4">
        <w:rPr>
          <w:rFonts w:ascii="Arial" w:hAnsi="Arial" w:cs="Arial"/>
          <w:vertAlign w:val="superscript"/>
          <w:lang w:val="nl-BE"/>
        </w:rPr>
        <w:t xml:space="preserve"> </w:t>
      </w:r>
      <w:r w:rsidRPr="007118A4">
        <w:rPr>
          <w:rFonts w:ascii="Arial" w:hAnsi="Arial" w:cs="Arial"/>
          <w:lang w:val="nl-BE"/>
        </w:rPr>
        <w:t>Letsels naargelang de setting</w:t>
      </w:r>
    </w:p>
    <w:p w:rsidR="00571B04" w:rsidRPr="007118A4" w:rsidRDefault="00571B04" w:rsidP="00DB3CE1">
      <w:pPr>
        <w:jc w:val="both"/>
        <w:rPr>
          <w:rFonts w:ascii="Arial" w:hAnsi="Arial" w:cs="Arial"/>
          <w:lang w:val="nl-BE"/>
        </w:rPr>
      </w:pPr>
    </w:p>
    <w:p w:rsidR="00571B04" w:rsidRPr="007118A4" w:rsidRDefault="00571B04" w:rsidP="00DB3CE1">
      <w:pPr>
        <w:jc w:val="both"/>
        <w:rPr>
          <w:rFonts w:ascii="Arial" w:hAnsi="Arial" w:cs="Arial"/>
          <w:b/>
          <w:u w:val="single"/>
          <w:lang w:val="nl-BE"/>
        </w:rPr>
      </w:pPr>
    </w:p>
    <w:p w:rsidR="00571B04" w:rsidRPr="007118A4" w:rsidRDefault="00571B04" w:rsidP="00DB3CE1">
      <w:pPr>
        <w:jc w:val="both"/>
        <w:rPr>
          <w:rFonts w:ascii="Arial" w:hAnsi="Arial" w:cs="Arial"/>
          <w:b/>
          <w:u w:val="single"/>
          <w:lang w:val="nl-BE"/>
        </w:rPr>
      </w:pPr>
    </w:p>
    <w:p w:rsidR="00571B04" w:rsidRPr="007118A4" w:rsidRDefault="00571B04" w:rsidP="00DB3CE1">
      <w:pPr>
        <w:jc w:val="both"/>
        <w:rPr>
          <w:rFonts w:ascii="Arial" w:hAnsi="Arial" w:cs="Arial"/>
          <w:b/>
          <w:u w:val="single"/>
          <w:lang w:val="nl-BE"/>
        </w:rPr>
      </w:pPr>
    </w:p>
    <w:p w:rsidR="00571B04" w:rsidRPr="007118A4" w:rsidRDefault="00571B04" w:rsidP="00DB3CE1">
      <w:pPr>
        <w:jc w:val="both"/>
        <w:rPr>
          <w:rFonts w:ascii="Arial" w:hAnsi="Arial" w:cs="Arial"/>
          <w:b/>
          <w:u w:val="single"/>
          <w:lang w:val="nl-BE"/>
        </w:rPr>
      </w:pPr>
    </w:p>
    <w:p w:rsidR="00571B04" w:rsidRPr="007118A4" w:rsidRDefault="00571B04" w:rsidP="00DB3CE1">
      <w:pPr>
        <w:jc w:val="both"/>
        <w:rPr>
          <w:rFonts w:ascii="Arial" w:hAnsi="Arial" w:cs="Arial"/>
          <w:b/>
          <w:u w:val="single"/>
          <w:lang w:val="nl-BE"/>
        </w:rPr>
      </w:pPr>
    </w:p>
    <w:p w:rsidR="00571B04" w:rsidRPr="007118A4" w:rsidRDefault="00571B04" w:rsidP="00DB3CE1">
      <w:pPr>
        <w:jc w:val="both"/>
        <w:rPr>
          <w:rFonts w:ascii="Arial" w:hAnsi="Arial" w:cs="Arial"/>
          <w:b/>
          <w:u w:val="single"/>
          <w:lang w:val="nl-BE"/>
        </w:rPr>
      </w:pPr>
    </w:p>
    <w:p w:rsidR="00E31247" w:rsidRPr="007118A4" w:rsidRDefault="001F709D" w:rsidP="00DB3CE1">
      <w:pPr>
        <w:pStyle w:val="Kop3"/>
        <w:jc w:val="both"/>
        <w:rPr>
          <w:lang w:val="nl-BE"/>
        </w:rPr>
      </w:pPr>
      <w:bookmarkStart w:id="12" w:name="_Toc423594"/>
      <w:r w:rsidRPr="007118A4">
        <w:rPr>
          <w:lang w:val="nl-BE"/>
        </w:rPr>
        <w:t xml:space="preserve">3. </w:t>
      </w:r>
      <w:r w:rsidR="00E31247" w:rsidRPr="007118A4">
        <w:rPr>
          <w:lang w:val="nl-BE"/>
        </w:rPr>
        <w:t>Primaire blastletsels</w:t>
      </w:r>
      <w:bookmarkEnd w:id="12"/>
    </w:p>
    <w:p w:rsidR="001F709D" w:rsidRPr="007118A4" w:rsidRDefault="007E2E2A" w:rsidP="00DB3CE1">
      <w:pPr>
        <w:tabs>
          <w:tab w:val="left" w:pos="496"/>
        </w:tabs>
        <w:jc w:val="both"/>
        <w:rPr>
          <w:rFonts w:ascii="Arial" w:hAnsi="Arial" w:cs="Arial"/>
          <w:vertAlign w:val="superscript"/>
          <w:lang w:val="nl-BE"/>
        </w:rPr>
      </w:pPr>
      <w:r w:rsidRPr="007118A4">
        <w:rPr>
          <w:rFonts w:ascii="Arial" w:hAnsi="Arial" w:cs="Arial"/>
          <w:lang w:val="nl-BE"/>
        </w:rPr>
        <w:t>Primaire blastletsels (</w:t>
      </w:r>
      <w:r w:rsidRPr="007118A4">
        <w:rPr>
          <w:rFonts w:ascii="Arial" w:hAnsi="Arial" w:cs="Arial"/>
          <w:i/>
          <w:lang w:val="nl-BE"/>
        </w:rPr>
        <w:t>blast injuries</w:t>
      </w:r>
      <w:r w:rsidRPr="007118A4">
        <w:rPr>
          <w:rFonts w:ascii="Arial" w:hAnsi="Arial" w:cs="Arial"/>
          <w:lang w:val="nl-BE"/>
        </w:rPr>
        <w:t>) komen uitsluitend voor bij explosies en veroorzaken hoofdzakelijk letsels binnen een tiental me</w:t>
      </w:r>
      <w:r w:rsidR="000E5A8A" w:rsidRPr="007118A4">
        <w:rPr>
          <w:rFonts w:ascii="Arial" w:hAnsi="Arial" w:cs="Arial"/>
          <w:lang w:val="nl-BE"/>
        </w:rPr>
        <w:t>ter van het epicentrum (figuur 3</w:t>
      </w:r>
      <w:r w:rsidR="00F350C9" w:rsidRPr="007118A4">
        <w:rPr>
          <w:rFonts w:ascii="Arial" w:hAnsi="Arial" w:cs="Arial"/>
          <w:lang w:val="nl-BE"/>
        </w:rPr>
        <w:t>)</w:t>
      </w:r>
      <w:r w:rsidR="00C8134F" w:rsidRPr="007118A4">
        <w:rPr>
          <w:rFonts w:ascii="Arial" w:hAnsi="Arial" w:cs="Arial"/>
          <w:lang w:val="nl-BE"/>
        </w:rPr>
        <w:t>.</w:t>
      </w:r>
      <w:r w:rsidR="00F350C9" w:rsidRPr="007118A4">
        <w:rPr>
          <w:rFonts w:ascii="Arial" w:hAnsi="Arial" w:cs="Arial"/>
          <w:vertAlign w:val="superscript"/>
          <w:lang w:val="nl-BE"/>
        </w:rPr>
        <w:t>3,6,12,15</w:t>
      </w:r>
      <w:r w:rsidR="00CF268D" w:rsidRPr="007118A4">
        <w:rPr>
          <w:rFonts w:ascii="Arial" w:hAnsi="Arial" w:cs="Arial"/>
          <w:lang w:val="nl-BE"/>
        </w:rPr>
        <w:t xml:space="preserve"> </w:t>
      </w:r>
      <w:r w:rsidR="000773C7" w:rsidRPr="007118A4">
        <w:rPr>
          <w:rFonts w:ascii="Arial" w:hAnsi="Arial" w:cs="Arial"/>
          <w:lang w:val="nl-BE"/>
        </w:rPr>
        <w:t xml:space="preserve">Binnen een diameter van </w:t>
      </w:r>
      <w:r w:rsidR="00B32439" w:rsidRPr="007118A4">
        <w:rPr>
          <w:rFonts w:ascii="Arial" w:hAnsi="Arial" w:cs="Arial"/>
          <w:lang w:val="nl-BE"/>
        </w:rPr>
        <w:t>om</w:t>
      </w:r>
      <w:r w:rsidR="00D7746F" w:rsidRPr="007118A4">
        <w:rPr>
          <w:rFonts w:ascii="Arial" w:hAnsi="Arial" w:cs="Arial"/>
          <w:lang w:val="nl-BE"/>
        </w:rPr>
        <w:t xml:space="preserve"> en </w:t>
      </w:r>
      <w:r w:rsidR="00B32439" w:rsidRPr="007118A4">
        <w:rPr>
          <w:rFonts w:ascii="Arial" w:hAnsi="Arial" w:cs="Arial"/>
          <w:lang w:val="nl-BE"/>
        </w:rPr>
        <w:t>rond de</w:t>
      </w:r>
      <w:r w:rsidR="000773C7" w:rsidRPr="007118A4">
        <w:rPr>
          <w:rFonts w:ascii="Arial" w:hAnsi="Arial" w:cs="Arial"/>
          <w:lang w:val="nl-BE"/>
        </w:rPr>
        <w:t xml:space="preserve"> 5 meter van de detonatieplaats, is de </w:t>
      </w:r>
      <w:r w:rsidR="000773C7" w:rsidRPr="007118A4">
        <w:rPr>
          <w:rFonts w:ascii="Arial" w:hAnsi="Arial" w:cs="Arial"/>
          <w:i/>
          <w:lang w:val="nl-BE"/>
        </w:rPr>
        <w:t>blast wave</w:t>
      </w:r>
      <w:r w:rsidR="000773C7" w:rsidRPr="007118A4">
        <w:rPr>
          <w:rFonts w:ascii="Arial" w:hAnsi="Arial" w:cs="Arial"/>
          <w:lang w:val="nl-BE"/>
        </w:rPr>
        <w:t xml:space="preserve"> quasi 100% dodelijk.</w:t>
      </w:r>
      <w:r w:rsidR="000773C7" w:rsidRPr="007118A4">
        <w:rPr>
          <w:rFonts w:ascii="Arial" w:hAnsi="Arial" w:cs="Arial"/>
          <w:vertAlign w:val="superscript"/>
          <w:lang w:val="nl-BE"/>
        </w:rPr>
        <w:t>21</w:t>
      </w:r>
      <w:r w:rsidR="001F709D" w:rsidRPr="007118A4">
        <w:rPr>
          <w:rFonts w:ascii="Arial" w:hAnsi="Arial" w:cs="Arial"/>
          <w:b/>
          <w:u w:val="single"/>
          <w:lang w:val="nl-BE"/>
        </w:rPr>
        <w:br/>
      </w:r>
      <w:r w:rsidR="001F709D" w:rsidRPr="007118A4">
        <w:rPr>
          <w:rFonts w:ascii="Arial" w:hAnsi="Arial" w:cs="Arial"/>
          <w:b/>
          <w:u w:val="single"/>
          <w:lang w:val="nl-BE"/>
        </w:rPr>
        <w:br/>
      </w:r>
      <w:r w:rsidR="001F709D" w:rsidRPr="007118A4">
        <w:rPr>
          <w:noProof/>
          <w:lang w:val="nl-BE" w:eastAsia="nl-BE"/>
        </w:rPr>
        <w:drawing>
          <wp:inline distT="0" distB="0" distL="0" distR="0" wp14:anchorId="0C0ED601" wp14:editId="3034A75A">
            <wp:extent cx="3695178" cy="1991152"/>
            <wp:effectExtent l="0" t="0" r="63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27437" cy="2008535"/>
                    </a:xfrm>
                    <a:prstGeom prst="rect">
                      <a:avLst/>
                    </a:prstGeom>
                  </pic:spPr>
                </pic:pic>
              </a:graphicData>
            </a:graphic>
          </wp:inline>
        </w:drawing>
      </w:r>
    </w:p>
    <w:p w:rsidR="001F709D" w:rsidRPr="007118A4" w:rsidRDefault="001F709D" w:rsidP="00DB3CE1">
      <w:pPr>
        <w:tabs>
          <w:tab w:val="left" w:pos="496"/>
        </w:tabs>
        <w:jc w:val="both"/>
        <w:rPr>
          <w:rFonts w:ascii="Arial" w:hAnsi="Arial" w:cs="Arial"/>
          <w:lang w:val="nl-BE"/>
        </w:rPr>
      </w:pPr>
      <w:r w:rsidRPr="007118A4">
        <w:rPr>
          <w:rFonts w:ascii="Arial" w:hAnsi="Arial" w:cs="Arial"/>
          <w:b/>
          <w:lang w:val="nl-BE"/>
        </w:rPr>
        <w:t>Figuur 3</w:t>
      </w:r>
      <w:r w:rsidR="00F350C9" w:rsidRPr="007118A4">
        <w:rPr>
          <w:rFonts w:ascii="Arial" w:hAnsi="Arial" w:cs="Arial"/>
          <w:lang w:val="nl-BE"/>
        </w:rPr>
        <w:t>.</w:t>
      </w:r>
      <w:r w:rsidR="00F350C9" w:rsidRPr="007118A4">
        <w:rPr>
          <w:rFonts w:ascii="Arial" w:hAnsi="Arial" w:cs="Arial"/>
          <w:b/>
          <w:vertAlign w:val="superscript"/>
          <w:lang w:val="nl-BE"/>
        </w:rPr>
        <w:t>12</w:t>
      </w:r>
      <w:r w:rsidRPr="007118A4">
        <w:rPr>
          <w:rFonts w:ascii="Arial" w:hAnsi="Arial" w:cs="Arial"/>
          <w:sz w:val="16"/>
          <w:szCs w:val="16"/>
          <w:lang w:val="nl-BE"/>
        </w:rPr>
        <w:br w:type="textWrapping" w:clear="all"/>
      </w:r>
      <w:r w:rsidRPr="007118A4">
        <w:t>Letsels naargelang de afstand tot het epicentrum van de explosie</w:t>
      </w:r>
    </w:p>
    <w:p w:rsidR="00E839AF" w:rsidRPr="007118A4" w:rsidRDefault="00E839AF" w:rsidP="00DB3CE1">
      <w:pPr>
        <w:jc w:val="both"/>
        <w:rPr>
          <w:rFonts w:ascii="Arial" w:hAnsi="Arial" w:cs="Arial"/>
          <w:b/>
          <w:u w:val="single"/>
          <w:lang w:val="nl-BE"/>
        </w:rPr>
      </w:pPr>
    </w:p>
    <w:p w:rsidR="007E2E2A" w:rsidRPr="007118A4" w:rsidRDefault="007E2E2A" w:rsidP="00DB3CE1">
      <w:pPr>
        <w:pStyle w:val="Kop4"/>
        <w:jc w:val="both"/>
        <w:rPr>
          <w:lang w:val="nl-BE"/>
        </w:rPr>
      </w:pPr>
      <w:bookmarkStart w:id="13" w:name="_Toc423595"/>
      <w:r w:rsidRPr="007118A4">
        <w:rPr>
          <w:lang w:val="nl-BE"/>
        </w:rPr>
        <w:t>3.1. Ontstaansmechanisme</w:t>
      </w:r>
      <w:bookmarkEnd w:id="13"/>
    </w:p>
    <w:p w:rsidR="00753151" w:rsidRPr="007118A4" w:rsidRDefault="00744188" w:rsidP="00DB3CE1">
      <w:pPr>
        <w:jc w:val="both"/>
        <w:rPr>
          <w:rFonts w:ascii="Arial" w:hAnsi="Arial" w:cs="Arial"/>
          <w:lang w:val="nl-BE"/>
        </w:rPr>
      </w:pPr>
      <w:r w:rsidRPr="007118A4">
        <w:rPr>
          <w:rFonts w:ascii="Arial" w:hAnsi="Arial" w:cs="Arial"/>
          <w:lang w:val="nl-BE"/>
        </w:rPr>
        <w:t>Wanneer</w:t>
      </w:r>
      <w:r w:rsidR="00583912" w:rsidRPr="007118A4">
        <w:rPr>
          <w:rFonts w:ascii="Arial" w:hAnsi="Arial" w:cs="Arial"/>
          <w:lang w:val="nl-BE"/>
        </w:rPr>
        <w:t xml:space="preserve"> een </w:t>
      </w:r>
      <w:r w:rsidR="00B9326B" w:rsidRPr="007118A4">
        <w:rPr>
          <w:rFonts w:ascii="Arial" w:hAnsi="Arial" w:cs="Arial"/>
          <w:i/>
          <w:lang w:val="nl-BE"/>
        </w:rPr>
        <w:t>blast wave</w:t>
      </w:r>
      <w:r w:rsidR="00583912" w:rsidRPr="007118A4">
        <w:rPr>
          <w:rFonts w:ascii="Arial" w:hAnsi="Arial" w:cs="Arial"/>
          <w:lang w:val="nl-BE"/>
        </w:rPr>
        <w:t xml:space="preserve"> op zijn traject </w:t>
      </w:r>
      <w:r w:rsidR="00786B8E" w:rsidRPr="007118A4">
        <w:rPr>
          <w:rFonts w:ascii="Arial" w:hAnsi="Arial" w:cs="Arial"/>
          <w:lang w:val="nl-BE"/>
        </w:rPr>
        <w:t xml:space="preserve">‘botst’ met </w:t>
      </w:r>
      <w:r w:rsidR="00583912" w:rsidRPr="007118A4">
        <w:rPr>
          <w:rFonts w:ascii="Arial" w:hAnsi="Arial" w:cs="Arial"/>
          <w:lang w:val="nl-BE"/>
        </w:rPr>
        <w:t>een s</w:t>
      </w:r>
      <w:r w:rsidR="00786B8E" w:rsidRPr="007118A4">
        <w:rPr>
          <w:rFonts w:ascii="Arial" w:hAnsi="Arial" w:cs="Arial"/>
          <w:lang w:val="nl-BE"/>
        </w:rPr>
        <w:t xml:space="preserve">cheidingsvlak </w:t>
      </w:r>
      <w:r w:rsidR="00897EC4" w:rsidRPr="007118A4">
        <w:rPr>
          <w:rFonts w:ascii="Arial" w:hAnsi="Arial" w:cs="Arial"/>
          <w:lang w:val="nl-BE"/>
        </w:rPr>
        <w:t>van</w:t>
      </w:r>
      <w:r w:rsidR="00583912" w:rsidRPr="007118A4">
        <w:rPr>
          <w:rFonts w:ascii="Arial" w:hAnsi="Arial" w:cs="Arial"/>
          <w:lang w:val="nl-BE"/>
        </w:rPr>
        <w:t xml:space="preserve"> materialen met een verschi</w:t>
      </w:r>
      <w:r w:rsidR="00897EC4" w:rsidRPr="007118A4">
        <w:rPr>
          <w:rFonts w:ascii="Arial" w:hAnsi="Arial" w:cs="Arial"/>
          <w:lang w:val="nl-BE"/>
        </w:rPr>
        <w:t xml:space="preserve">llende densiteit, </w:t>
      </w:r>
      <w:r w:rsidR="00CC34C6" w:rsidRPr="007118A4">
        <w:rPr>
          <w:rFonts w:ascii="Arial" w:hAnsi="Arial" w:cs="Arial"/>
          <w:lang w:val="nl-BE"/>
        </w:rPr>
        <w:t>wordt de golf</w:t>
      </w:r>
      <w:r w:rsidR="00583912" w:rsidRPr="007118A4">
        <w:rPr>
          <w:rFonts w:ascii="Arial" w:hAnsi="Arial" w:cs="Arial"/>
          <w:lang w:val="nl-BE"/>
        </w:rPr>
        <w:t xml:space="preserve"> deels gereflecteerd en deels door</w:t>
      </w:r>
      <w:r w:rsidR="003432E3" w:rsidRPr="007118A4">
        <w:rPr>
          <w:rFonts w:ascii="Arial" w:hAnsi="Arial" w:cs="Arial"/>
          <w:lang w:val="nl-BE"/>
        </w:rPr>
        <w:t>gegeven</w:t>
      </w:r>
      <w:r w:rsidR="00C8134F" w:rsidRPr="007118A4">
        <w:rPr>
          <w:rFonts w:ascii="Arial" w:hAnsi="Arial" w:cs="Arial"/>
          <w:lang w:val="nl-BE"/>
        </w:rPr>
        <w:t>.</w:t>
      </w:r>
      <w:r w:rsidR="0067340B" w:rsidRPr="007118A4">
        <w:rPr>
          <w:rFonts w:ascii="Arial" w:hAnsi="Arial" w:cs="Arial"/>
          <w:vertAlign w:val="superscript"/>
          <w:lang w:val="nl-BE"/>
        </w:rPr>
        <w:t>1,11,16</w:t>
      </w:r>
      <w:r w:rsidR="008303A6" w:rsidRPr="007118A4">
        <w:rPr>
          <w:rFonts w:ascii="Arial" w:hAnsi="Arial" w:cs="Arial"/>
          <w:lang w:val="nl-BE"/>
        </w:rPr>
        <w:t xml:space="preserve"> </w:t>
      </w:r>
      <w:r w:rsidR="00CC34C6" w:rsidRPr="007118A4">
        <w:rPr>
          <w:rFonts w:ascii="Arial" w:hAnsi="Arial" w:cs="Arial"/>
          <w:lang w:val="nl-BE"/>
        </w:rPr>
        <w:t xml:space="preserve">De </w:t>
      </w:r>
      <w:r w:rsidR="0054163D" w:rsidRPr="007118A4">
        <w:rPr>
          <w:rFonts w:ascii="Arial" w:hAnsi="Arial" w:cs="Arial"/>
          <w:lang w:val="nl-BE"/>
        </w:rPr>
        <w:t>combinatie van hoog frequente stressgolven en laag frequente schuifgolven</w:t>
      </w:r>
      <w:r w:rsidR="00CC34C6" w:rsidRPr="007118A4">
        <w:rPr>
          <w:rFonts w:ascii="Arial" w:hAnsi="Arial" w:cs="Arial"/>
          <w:lang w:val="nl-BE"/>
        </w:rPr>
        <w:t xml:space="preserve"> op het lucht-lichaam of vloeistof-lichaam scheidingsvlak is verantwoordelijk voor het ontstaan van </w:t>
      </w:r>
      <w:r w:rsidR="00CC34C6" w:rsidRPr="007118A4">
        <w:rPr>
          <w:rFonts w:ascii="Arial" w:hAnsi="Arial" w:cs="Arial"/>
          <w:i/>
          <w:lang w:val="nl-BE"/>
        </w:rPr>
        <w:t>blast injuries</w:t>
      </w:r>
      <w:r w:rsidR="00C8134F" w:rsidRPr="007118A4">
        <w:rPr>
          <w:rFonts w:ascii="Arial" w:hAnsi="Arial" w:cs="Arial"/>
          <w:i/>
          <w:lang w:val="nl-BE"/>
        </w:rPr>
        <w:t>.</w:t>
      </w:r>
      <w:r w:rsidR="0067340B" w:rsidRPr="007118A4">
        <w:rPr>
          <w:rFonts w:ascii="Arial" w:hAnsi="Arial" w:cs="Arial"/>
          <w:vertAlign w:val="superscript"/>
          <w:lang w:val="nl-BE"/>
        </w:rPr>
        <w:t>1,2,6,10,12,13,16,18</w:t>
      </w:r>
    </w:p>
    <w:p w:rsidR="00E839AF" w:rsidRPr="007118A4" w:rsidRDefault="0051313D" w:rsidP="00DB3CE1">
      <w:pPr>
        <w:jc w:val="both"/>
        <w:rPr>
          <w:rStyle w:val="title-text"/>
          <w:rFonts w:ascii="Arial" w:hAnsi="Arial" w:cs="Arial"/>
          <w:bCs/>
          <w:sz w:val="16"/>
          <w:szCs w:val="16"/>
        </w:rPr>
      </w:pPr>
      <w:r w:rsidRPr="007118A4">
        <w:rPr>
          <w:rFonts w:ascii="Arial" w:hAnsi="Arial" w:cs="Arial"/>
          <w:lang w:val="nl-BE"/>
        </w:rPr>
        <w:t xml:space="preserve">Afhankelijk van de locatie en </w:t>
      </w:r>
      <w:r w:rsidR="00DD4D6B" w:rsidRPr="007118A4">
        <w:rPr>
          <w:rFonts w:ascii="Arial" w:hAnsi="Arial" w:cs="Arial"/>
          <w:lang w:val="nl-BE"/>
        </w:rPr>
        <w:t>de kenmerken</w:t>
      </w:r>
      <w:r w:rsidRPr="007118A4">
        <w:rPr>
          <w:rFonts w:ascii="Arial" w:hAnsi="Arial" w:cs="Arial"/>
          <w:lang w:val="nl-BE"/>
        </w:rPr>
        <w:t xml:space="preserve"> van de explosie, zal ofwel het effect van de stressgolf ofwel het effect</w:t>
      </w:r>
      <w:r w:rsidR="003432E3" w:rsidRPr="007118A4">
        <w:rPr>
          <w:rFonts w:ascii="Arial" w:hAnsi="Arial" w:cs="Arial"/>
          <w:lang w:val="nl-BE"/>
        </w:rPr>
        <w:t xml:space="preserve"> van de schuifgolf overheersen</w:t>
      </w:r>
      <w:r w:rsidR="00C8134F" w:rsidRPr="007118A4">
        <w:rPr>
          <w:rFonts w:ascii="Arial" w:hAnsi="Arial" w:cs="Arial"/>
          <w:lang w:val="nl-BE"/>
        </w:rPr>
        <w:t>.</w:t>
      </w:r>
      <w:r w:rsidR="0067340B" w:rsidRPr="007118A4">
        <w:rPr>
          <w:rFonts w:ascii="Arial" w:hAnsi="Arial" w:cs="Arial"/>
          <w:vertAlign w:val="superscript"/>
          <w:lang w:val="nl-BE"/>
        </w:rPr>
        <w:t>13,18</w:t>
      </w:r>
      <w:r w:rsidR="0067340B" w:rsidRPr="007118A4">
        <w:rPr>
          <w:rFonts w:ascii="Arial" w:hAnsi="Arial" w:cs="Arial"/>
          <w:sz w:val="16"/>
          <w:szCs w:val="16"/>
          <w:lang w:val="nl-BE"/>
        </w:rPr>
        <w:t xml:space="preserve"> </w:t>
      </w:r>
      <w:r w:rsidR="00B12769" w:rsidRPr="007118A4">
        <w:rPr>
          <w:rFonts w:ascii="Arial" w:hAnsi="Arial" w:cs="Arial"/>
          <w:lang w:val="nl-BE"/>
        </w:rPr>
        <w:t>De eerste drukgolf die ontstaat bij snelle detonatie is meestal een stressgolf met supersonische oppervlakte snelheden van 80 tot 90 m/s</w:t>
      </w:r>
      <w:r w:rsidR="003E4F26" w:rsidRPr="007118A4">
        <w:rPr>
          <w:rFonts w:ascii="Arial" w:hAnsi="Arial" w:cs="Arial"/>
          <w:lang w:val="nl-BE"/>
        </w:rPr>
        <w:t xml:space="preserve"> (ongeveer 300 km/u)</w:t>
      </w:r>
      <w:r w:rsidR="00B12769" w:rsidRPr="007118A4">
        <w:rPr>
          <w:rFonts w:ascii="Arial" w:hAnsi="Arial" w:cs="Arial"/>
          <w:lang w:val="nl-BE"/>
        </w:rPr>
        <w:t>. Deze</w:t>
      </w:r>
      <w:r w:rsidR="000A46D7" w:rsidRPr="007118A4">
        <w:rPr>
          <w:rFonts w:ascii="Arial" w:hAnsi="Arial" w:cs="Arial"/>
          <w:lang w:val="nl-BE"/>
        </w:rPr>
        <w:t xml:space="preserve"> kortdurende golf</w:t>
      </w:r>
      <w:r w:rsidR="00B12769" w:rsidRPr="007118A4">
        <w:rPr>
          <w:rFonts w:ascii="Arial" w:hAnsi="Arial" w:cs="Arial"/>
          <w:lang w:val="nl-BE"/>
        </w:rPr>
        <w:t xml:space="preserve"> zorgt voor versplintering op de scheidingsvlakken</w:t>
      </w:r>
      <w:r w:rsidR="005B08B0" w:rsidRPr="007118A4">
        <w:rPr>
          <w:rFonts w:ascii="Arial" w:hAnsi="Arial" w:cs="Arial"/>
          <w:lang w:val="nl-BE"/>
        </w:rPr>
        <w:t>, waardoor het weefsel gefragmenteerd en verplaatst wordt</w:t>
      </w:r>
      <w:r w:rsidR="00C8134F" w:rsidRPr="007118A4">
        <w:rPr>
          <w:rFonts w:ascii="Arial" w:hAnsi="Arial" w:cs="Arial"/>
          <w:lang w:val="nl-BE"/>
        </w:rPr>
        <w:t>.</w:t>
      </w:r>
      <w:r w:rsidR="0067340B" w:rsidRPr="007118A4">
        <w:rPr>
          <w:rFonts w:ascii="Arial" w:hAnsi="Arial" w:cs="Arial"/>
          <w:vertAlign w:val="superscript"/>
          <w:lang w:val="nl-BE"/>
        </w:rPr>
        <w:t>1,13</w:t>
      </w:r>
      <w:r w:rsidR="00E3407B" w:rsidRPr="007118A4">
        <w:rPr>
          <w:rFonts w:ascii="Arial" w:hAnsi="Arial" w:cs="Arial"/>
          <w:lang w:val="nl-BE"/>
        </w:rPr>
        <w:t xml:space="preserve"> Dit proces wordt ook wel </w:t>
      </w:r>
      <w:r w:rsidR="00E3407B" w:rsidRPr="007118A4">
        <w:rPr>
          <w:rFonts w:ascii="Arial" w:hAnsi="Arial" w:cs="Arial"/>
          <w:i/>
          <w:lang w:val="nl-BE"/>
        </w:rPr>
        <w:t>spalling en implosie</w:t>
      </w:r>
      <w:r w:rsidR="00E3407B" w:rsidRPr="007118A4">
        <w:rPr>
          <w:rFonts w:ascii="Arial" w:hAnsi="Arial" w:cs="Arial"/>
          <w:lang w:val="nl-BE"/>
        </w:rPr>
        <w:t xml:space="preserve"> genoemd</w:t>
      </w:r>
      <w:r w:rsidR="003B24E0" w:rsidRPr="007118A4">
        <w:rPr>
          <w:rFonts w:ascii="Arial" w:hAnsi="Arial" w:cs="Arial"/>
          <w:lang w:val="nl-BE"/>
        </w:rPr>
        <w:t xml:space="preserve"> (figuur 4)</w:t>
      </w:r>
      <w:r w:rsidR="00C87CCD" w:rsidRPr="007118A4">
        <w:rPr>
          <w:rFonts w:ascii="Arial" w:hAnsi="Arial" w:cs="Arial"/>
          <w:i/>
          <w:lang w:val="nl-BE"/>
        </w:rPr>
        <w:t>.</w:t>
      </w:r>
      <w:r w:rsidR="00E3407B" w:rsidRPr="007118A4">
        <w:rPr>
          <w:rFonts w:ascii="Arial" w:hAnsi="Arial" w:cs="Arial"/>
          <w:i/>
          <w:lang w:val="nl-BE"/>
        </w:rPr>
        <w:t xml:space="preserve"> Spalling</w:t>
      </w:r>
      <w:r w:rsidR="00D0272B" w:rsidRPr="007118A4">
        <w:rPr>
          <w:rFonts w:ascii="Arial" w:hAnsi="Arial" w:cs="Arial"/>
          <w:i/>
          <w:lang w:val="nl-BE"/>
        </w:rPr>
        <w:t xml:space="preserve"> </w:t>
      </w:r>
      <w:r w:rsidR="0067340B" w:rsidRPr="007118A4">
        <w:rPr>
          <w:rFonts w:ascii="Arial" w:hAnsi="Arial" w:cs="Arial"/>
          <w:lang w:val="nl-BE"/>
        </w:rPr>
        <w:t>treedt op tijdens de positieve d</w:t>
      </w:r>
      <w:r w:rsidR="00D0272B" w:rsidRPr="007118A4">
        <w:rPr>
          <w:rFonts w:ascii="Arial" w:hAnsi="Arial" w:cs="Arial"/>
          <w:lang w:val="nl-BE"/>
        </w:rPr>
        <w:t>rukfase, en</w:t>
      </w:r>
      <w:r w:rsidR="00E71B73" w:rsidRPr="007118A4">
        <w:rPr>
          <w:rFonts w:ascii="Arial" w:hAnsi="Arial" w:cs="Arial"/>
          <w:lang w:val="nl-BE"/>
        </w:rPr>
        <w:t xml:space="preserve"> betreft</w:t>
      </w:r>
      <w:r w:rsidR="00E3407B" w:rsidRPr="007118A4">
        <w:rPr>
          <w:rFonts w:ascii="Arial" w:hAnsi="Arial" w:cs="Arial"/>
          <w:lang w:val="nl-BE"/>
        </w:rPr>
        <w:t xml:space="preserve"> het verplaatsen </w:t>
      </w:r>
      <w:r w:rsidR="007B5239" w:rsidRPr="007118A4">
        <w:rPr>
          <w:rFonts w:ascii="Arial" w:hAnsi="Arial" w:cs="Arial"/>
          <w:lang w:val="nl-BE"/>
        </w:rPr>
        <w:t>en versplinteren</w:t>
      </w:r>
      <w:r w:rsidR="00E3407B" w:rsidRPr="007118A4">
        <w:rPr>
          <w:rFonts w:ascii="Arial" w:hAnsi="Arial" w:cs="Arial"/>
          <w:lang w:val="nl-BE"/>
        </w:rPr>
        <w:t xml:space="preserve"> van het dense weefsel</w:t>
      </w:r>
      <w:r w:rsidR="007B5239" w:rsidRPr="007118A4">
        <w:rPr>
          <w:rFonts w:ascii="Arial" w:hAnsi="Arial" w:cs="Arial"/>
          <w:lang w:val="nl-BE"/>
        </w:rPr>
        <w:t>/medium</w:t>
      </w:r>
      <w:r w:rsidR="00E3407B" w:rsidRPr="007118A4">
        <w:rPr>
          <w:rFonts w:ascii="Arial" w:hAnsi="Arial" w:cs="Arial"/>
          <w:lang w:val="nl-BE"/>
        </w:rPr>
        <w:t xml:space="preserve"> in het minder dense weefsel</w:t>
      </w:r>
      <w:r w:rsidR="007B5239" w:rsidRPr="007118A4">
        <w:rPr>
          <w:rFonts w:ascii="Arial" w:hAnsi="Arial" w:cs="Arial"/>
          <w:lang w:val="nl-BE"/>
        </w:rPr>
        <w:t>/medium (vb.</w:t>
      </w:r>
      <w:r w:rsidR="009F659D" w:rsidRPr="007118A4">
        <w:rPr>
          <w:rFonts w:ascii="Arial" w:hAnsi="Arial" w:cs="Arial"/>
          <w:lang w:val="nl-BE"/>
        </w:rPr>
        <w:t xml:space="preserve"> bloed in de longcapillairen is denser en minder samendrukbaar dan de lucht in de longalveolen, door de positieve druk wordt het bloed doorheen de endotheelwand in de alveolen geperst, resulterend in een pulmonale alveolaire bloeding</w:t>
      </w:r>
      <w:r w:rsidR="00E3407B" w:rsidRPr="007118A4">
        <w:rPr>
          <w:rFonts w:ascii="Arial" w:hAnsi="Arial" w:cs="Arial"/>
          <w:lang w:val="nl-BE"/>
        </w:rPr>
        <w:t xml:space="preserve">). Bij </w:t>
      </w:r>
      <w:r w:rsidR="00E3407B" w:rsidRPr="007118A4">
        <w:rPr>
          <w:rFonts w:ascii="Arial" w:hAnsi="Arial" w:cs="Arial"/>
          <w:i/>
          <w:lang w:val="nl-BE"/>
        </w:rPr>
        <w:t>implosie</w:t>
      </w:r>
      <w:r w:rsidR="00D0272B" w:rsidRPr="007118A4">
        <w:rPr>
          <w:rFonts w:ascii="Arial" w:hAnsi="Arial" w:cs="Arial"/>
          <w:lang w:val="nl-BE"/>
        </w:rPr>
        <w:t>, tijdens de negatieve drukfase,</w:t>
      </w:r>
      <w:r w:rsidR="00E3407B" w:rsidRPr="007118A4">
        <w:rPr>
          <w:rFonts w:ascii="Arial" w:hAnsi="Arial" w:cs="Arial"/>
          <w:lang w:val="nl-BE"/>
        </w:rPr>
        <w:t xml:space="preserve"> wordt het minder dense weefsel in het dense weefsel ve</w:t>
      </w:r>
      <w:r w:rsidR="009F659D" w:rsidRPr="007118A4">
        <w:rPr>
          <w:rFonts w:ascii="Arial" w:hAnsi="Arial" w:cs="Arial"/>
          <w:lang w:val="nl-BE"/>
        </w:rPr>
        <w:t>rsplinterd (vb. door de negatieve druk zet de lucht in de alveolen uit, waardoor er lucht in de bloedvaten geperst wordt, resulterend in longembolen</w:t>
      </w:r>
      <w:r w:rsidR="00E3407B" w:rsidRPr="007118A4">
        <w:rPr>
          <w:rFonts w:ascii="Arial" w:hAnsi="Arial" w:cs="Arial"/>
          <w:lang w:val="nl-BE"/>
        </w:rPr>
        <w:t>)</w:t>
      </w:r>
      <w:r w:rsidR="00C8134F" w:rsidRPr="007118A4">
        <w:rPr>
          <w:rFonts w:ascii="Arial" w:hAnsi="Arial" w:cs="Arial"/>
          <w:lang w:val="nl-BE"/>
        </w:rPr>
        <w:t>.</w:t>
      </w:r>
      <w:r w:rsidR="00DF4216" w:rsidRPr="007118A4">
        <w:rPr>
          <w:rFonts w:ascii="Arial" w:hAnsi="Arial" w:cs="Arial"/>
          <w:vertAlign w:val="superscript"/>
          <w:lang w:val="nl-BE"/>
        </w:rPr>
        <w:t>1,3,6,11,13</w:t>
      </w:r>
      <w:r w:rsidR="00DF4216" w:rsidRPr="007118A4">
        <w:rPr>
          <w:rFonts w:ascii="Arial" w:hAnsi="Arial" w:cs="Arial"/>
          <w:lang w:val="nl-BE"/>
        </w:rPr>
        <w:t xml:space="preserve"> </w:t>
      </w:r>
      <w:r w:rsidR="000A46D7" w:rsidRPr="007118A4">
        <w:rPr>
          <w:rFonts w:ascii="Arial" w:hAnsi="Arial" w:cs="Arial"/>
          <w:lang w:val="nl-BE"/>
        </w:rPr>
        <w:t>Vervolgens zijn er langer durende s</w:t>
      </w:r>
      <w:r w:rsidR="00B12769" w:rsidRPr="007118A4">
        <w:rPr>
          <w:rFonts w:ascii="Arial" w:hAnsi="Arial" w:cs="Arial"/>
          <w:lang w:val="nl-BE"/>
        </w:rPr>
        <w:t>chuif</w:t>
      </w:r>
      <w:r w:rsidR="00D07C58" w:rsidRPr="007118A4">
        <w:rPr>
          <w:rFonts w:ascii="Arial" w:hAnsi="Arial" w:cs="Arial"/>
          <w:lang w:val="nl-BE"/>
        </w:rPr>
        <w:t>krachten</w:t>
      </w:r>
      <w:r w:rsidR="00EA2D2A" w:rsidRPr="007118A4">
        <w:rPr>
          <w:rFonts w:ascii="Arial" w:hAnsi="Arial" w:cs="Arial"/>
          <w:lang w:val="nl-BE"/>
        </w:rPr>
        <w:t xml:space="preserve"> die letsels veroorzaken</w:t>
      </w:r>
      <w:r w:rsidR="00B12769" w:rsidRPr="007118A4">
        <w:rPr>
          <w:rFonts w:ascii="Arial" w:hAnsi="Arial" w:cs="Arial"/>
          <w:lang w:val="nl-BE"/>
        </w:rPr>
        <w:t xml:space="preserve"> </w:t>
      </w:r>
      <w:r w:rsidR="000A46D7" w:rsidRPr="007118A4">
        <w:rPr>
          <w:rFonts w:ascii="Arial" w:hAnsi="Arial" w:cs="Arial"/>
          <w:lang w:val="nl-BE"/>
        </w:rPr>
        <w:t>die we kunnen</w:t>
      </w:r>
      <w:r w:rsidR="00B12769" w:rsidRPr="007118A4">
        <w:rPr>
          <w:rFonts w:ascii="Arial" w:hAnsi="Arial" w:cs="Arial"/>
          <w:lang w:val="nl-BE"/>
        </w:rPr>
        <w:t xml:space="preserve"> vergelijken met klassieke stompe trauma, met oppervlaktesnelheden van 20 tot 25 m/s</w:t>
      </w:r>
      <w:r w:rsidR="00EA2D2A" w:rsidRPr="007118A4">
        <w:rPr>
          <w:rFonts w:ascii="Arial" w:hAnsi="Arial" w:cs="Arial"/>
          <w:lang w:val="nl-BE"/>
        </w:rPr>
        <w:t xml:space="preserve"> (70 – 90 km/u)</w:t>
      </w:r>
      <w:r w:rsidR="00B12769" w:rsidRPr="007118A4">
        <w:rPr>
          <w:rFonts w:ascii="Arial" w:hAnsi="Arial" w:cs="Arial"/>
          <w:lang w:val="nl-BE"/>
        </w:rPr>
        <w:t xml:space="preserve">. </w:t>
      </w:r>
      <w:r w:rsidR="006510E9" w:rsidRPr="007118A4">
        <w:rPr>
          <w:rFonts w:ascii="Arial" w:hAnsi="Arial" w:cs="Arial"/>
          <w:lang w:val="nl-BE"/>
        </w:rPr>
        <w:t>Deze zijn verantwoordelijk voor orgaanschade door asymmetrische verplaatsing van weefsels ten op zicht</w:t>
      </w:r>
      <w:r w:rsidR="00B451D0" w:rsidRPr="007118A4">
        <w:rPr>
          <w:rFonts w:ascii="Arial" w:hAnsi="Arial" w:cs="Arial"/>
          <w:lang w:val="nl-BE"/>
        </w:rPr>
        <w:t>e</w:t>
      </w:r>
      <w:r w:rsidR="006510E9" w:rsidRPr="007118A4">
        <w:rPr>
          <w:rFonts w:ascii="Arial" w:hAnsi="Arial" w:cs="Arial"/>
          <w:lang w:val="nl-BE"/>
        </w:rPr>
        <w:t xml:space="preserve"> van elkaar</w:t>
      </w:r>
      <w:r w:rsidR="00B451D0" w:rsidRPr="007118A4">
        <w:rPr>
          <w:rFonts w:ascii="Arial" w:hAnsi="Arial" w:cs="Arial"/>
          <w:lang w:val="nl-BE"/>
        </w:rPr>
        <w:t>, waardoor ze van hun aanhechtingen worden gescheurd</w:t>
      </w:r>
      <w:r w:rsidR="00C8134F" w:rsidRPr="007118A4">
        <w:rPr>
          <w:rFonts w:ascii="Arial" w:hAnsi="Arial" w:cs="Arial"/>
          <w:lang w:val="nl-BE"/>
        </w:rPr>
        <w:t>.</w:t>
      </w:r>
      <w:r w:rsidR="005805EF" w:rsidRPr="007118A4">
        <w:rPr>
          <w:rFonts w:ascii="Arial" w:hAnsi="Arial" w:cs="Arial"/>
          <w:vertAlign w:val="superscript"/>
          <w:lang w:val="nl-BE"/>
        </w:rPr>
        <w:t>1,3,6,11,13,16</w:t>
      </w:r>
      <w:r w:rsidR="00E3407B" w:rsidRPr="007118A4">
        <w:rPr>
          <w:rStyle w:val="title-text"/>
          <w:rFonts w:ascii="Arial" w:hAnsi="Arial" w:cs="Arial"/>
          <w:bCs/>
        </w:rPr>
        <w:t xml:space="preserve"> Dit proces staat ook bekend als </w:t>
      </w:r>
      <w:r w:rsidR="00E3407B" w:rsidRPr="007118A4">
        <w:rPr>
          <w:rStyle w:val="title-text"/>
          <w:rFonts w:ascii="Arial" w:hAnsi="Arial" w:cs="Arial"/>
          <w:bCs/>
          <w:i/>
        </w:rPr>
        <w:t>inertie</w:t>
      </w:r>
      <w:r w:rsidR="00C8134F" w:rsidRPr="007118A4">
        <w:rPr>
          <w:rStyle w:val="title-text"/>
          <w:rFonts w:ascii="Arial" w:hAnsi="Arial" w:cs="Arial"/>
          <w:bCs/>
          <w:i/>
        </w:rPr>
        <w:t>.</w:t>
      </w:r>
      <w:r w:rsidR="00DF4216" w:rsidRPr="007118A4">
        <w:rPr>
          <w:rStyle w:val="title-text"/>
          <w:rFonts w:ascii="Arial" w:hAnsi="Arial" w:cs="Arial"/>
          <w:bCs/>
          <w:vertAlign w:val="superscript"/>
        </w:rPr>
        <w:t>1,3,6,11</w:t>
      </w:r>
    </w:p>
    <w:p w:rsidR="002E7672" w:rsidRPr="007118A4" w:rsidRDefault="002E7672" w:rsidP="00DB3CE1">
      <w:pPr>
        <w:jc w:val="both"/>
        <w:rPr>
          <w:rStyle w:val="title-text"/>
          <w:rFonts w:ascii="Arial" w:hAnsi="Arial" w:cs="Arial"/>
          <w:bCs/>
          <w:sz w:val="16"/>
          <w:szCs w:val="16"/>
        </w:rPr>
      </w:pPr>
    </w:p>
    <w:p w:rsidR="002E7672" w:rsidRPr="007118A4" w:rsidRDefault="002E7672" w:rsidP="00DB3CE1">
      <w:pPr>
        <w:jc w:val="both"/>
        <w:rPr>
          <w:rStyle w:val="title-text"/>
          <w:rFonts w:ascii="Arial" w:hAnsi="Arial" w:cs="Arial"/>
          <w:b/>
          <w:bCs/>
        </w:rPr>
      </w:pPr>
      <w:r w:rsidRPr="007118A4">
        <w:rPr>
          <w:rStyle w:val="title-text"/>
          <w:rFonts w:ascii="Arial" w:hAnsi="Arial" w:cs="Arial"/>
          <w:b/>
          <w:bCs/>
        </w:rPr>
        <w:t>A.</w:t>
      </w:r>
      <w:r w:rsidRPr="007118A4">
        <w:rPr>
          <w:rStyle w:val="title-text"/>
          <w:rFonts w:ascii="Arial" w:hAnsi="Arial" w:cs="Arial"/>
          <w:b/>
          <w:bCs/>
        </w:rPr>
        <w:tab/>
      </w:r>
      <w:r w:rsidRPr="007118A4">
        <w:rPr>
          <w:rStyle w:val="title-text"/>
          <w:rFonts w:ascii="Arial" w:hAnsi="Arial" w:cs="Arial"/>
          <w:b/>
          <w:bCs/>
        </w:rPr>
        <w:tab/>
      </w:r>
      <w:r w:rsidRPr="007118A4">
        <w:rPr>
          <w:rStyle w:val="title-text"/>
          <w:rFonts w:ascii="Arial" w:hAnsi="Arial" w:cs="Arial"/>
          <w:b/>
          <w:bCs/>
        </w:rPr>
        <w:tab/>
      </w:r>
      <w:r w:rsidRPr="007118A4">
        <w:rPr>
          <w:rStyle w:val="title-text"/>
          <w:rFonts w:ascii="Arial" w:hAnsi="Arial" w:cs="Arial"/>
          <w:b/>
          <w:bCs/>
        </w:rPr>
        <w:tab/>
      </w:r>
      <w:r w:rsidRPr="007118A4">
        <w:rPr>
          <w:rStyle w:val="title-text"/>
          <w:rFonts w:ascii="Arial" w:hAnsi="Arial" w:cs="Arial"/>
          <w:b/>
          <w:bCs/>
        </w:rPr>
        <w:tab/>
      </w:r>
      <w:r w:rsidRPr="007118A4">
        <w:rPr>
          <w:rStyle w:val="title-text"/>
          <w:rFonts w:ascii="Arial" w:hAnsi="Arial" w:cs="Arial"/>
          <w:b/>
          <w:bCs/>
        </w:rPr>
        <w:tab/>
        <w:t>B.</w:t>
      </w:r>
    </w:p>
    <w:p w:rsidR="002E7672" w:rsidRPr="007118A4" w:rsidRDefault="002E7672" w:rsidP="00DB3CE1">
      <w:pPr>
        <w:jc w:val="both"/>
        <w:rPr>
          <w:rStyle w:val="title-text"/>
          <w:rFonts w:ascii="Arial" w:hAnsi="Arial" w:cs="Arial"/>
          <w:bCs/>
          <w:u w:val="single"/>
        </w:rPr>
      </w:pPr>
      <w:r w:rsidRPr="007118A4">
        <w:rPr>
          <w:rFonts w:ascii="Arial" w:hAnsi="Arial" w:cs="Arial"/>
          <w:bCs/>
          <w:noProof/>
          <w:u w:val="single"/>
          <w:lang w:val="nl-BE" w:eastAsia="nl-BE"/>
        </w:rPr>
        <w:drawing>
          <wp:anchor distT="0" distB="0" distL="114300" distR="114300" simplePos="0" relativeHeight="251660288" behindDoc="1" locked="0" layoutInCell="1" allowOverlap="1" wp14:anchorId="6F04EA01" wp14:editId="2A921F0D">
            <wp:simplePos x="0" y="0"/>
            <wp:positionH relativeFrom="margin">
              <wp:posOffset>2724150</wp:posOffset>
            </wp:positionH>
            <wp:positionV relativeFrom="paragraph">
              <wp:posOffset>0</wp:posOffset>
            </wp:positionV>
            <wp:extent cx="3829050" cy="1943735"/>
            <wp:effectExtent l="0" t="0" r="0" b="0"/>
            <wp:wrapTopAndBottom/>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805216_2012527038784733_416909537665089536_n.jpg"/>
                    <pic:cNvPicPr/>
                  </pic:nvPicPr>
                  <pic:blipFill rotWithShape="1">
                    <a:blip r:embed="rId17" cstate="print">
                      <a:extLst>
                        <a:ext uri="{28A0092B-C50C-407E-A947-70E740481C1C}">
                          <a14:useLocalDpi xmlns:a14="http://schemas.microsoft.com/office/drawing/2010/main" val="0"/>
                        </a:ext>
                      </a:extLst>
                    </a:blip>
                    <a:srcRect l="48447" t="1051" r="-49993" b="1412"/>
                    <a:stretch/>
                  </pic:blipFill>
                  <pic:spPr bwMode="auto">
                    <a:xfrm>
                      <a:off x="0" y="0"/>
                      <a:ext cx="3829050" cy="194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18A4">
        <w:rPr>
          <w:rFonts w:ascii="Arial" w:hAnsi="Arial" w:cs="Arial"/>
          <w:bCs/>
          <w:noProof/>
          <w:u w:val="single"/>
          <w:lang w:val="nl-BE" w:eastAsia="nl-BE"/>
        </w:rPr>
        <w:drawing>
          <wp:anchor distT="0" distB="0" distL="114300" distR="114300" simplePos="0" relativeHeight="251659264" behindDoc="1" locked="0" layoutInCell="1" allowOverlap="1" wp14:anchorId="42BE04C6" wp14:editId="0EC9EB9C">
            <wp:simplePos x="0" y="0"/>
            <wp:positionH relativeFrom="margin">
              <wp:posOffset>-762000</wp:posOffset>
            </wp:positionH>
            <wp:positionV relativeFrom="paragraph">
              <wp:posOffset>0</wp:posOffset>
            </wp:positionV>
            <wp:extent cx="2600325" cy="1963420"/>
            <wp:effectExtent l="0" t="0" r="9525"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805216_2012527038784733_416909537665089536_n.jpg"/>
                    <pic:cNvPicPr/>
                  </pic:nvPicPr>
                  <pic:blipFill rotWithShape="1">
                    <a:blip r:embed="rId17" cstate="print">
                      <a:extLst>
                        <a:ext uri="{28A0092B-C50C-407E-A947-70E740481C1C}">
                          <a14:useLocalDpi xmlns:a14="http://schemas.microsoft.com/office/drawing/2010/main" val="0"/>
                        </a:ext>
                      </a:extLst>
                    </a:blip>
                    <a:srcRect l="-20258" t="485" r="50258" b="-485"/>
                    <a:stretch/>
                  </pic:blipFill>
                  <pic:spPr bwMode="auto">
                    <a:xfrm>
                      <a:off x="0" y="0"/>
                      <a:ext cx="2600325" cy="1963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E7672" w:rsidRPr="007118A4" w:rsidRDefault="005F5817" w:rsidP="00DB3CE1">
      <w:pPr>
        <w:jc w:val="both"/>
        <w:rPr>
          <w:rStyle w:val="title-text"/>
          <w:rFonts w:ascii="Arial" w:hAnsi="Arial" w:cs="Arial"/>
          <w:b/>
          <w:bCs/>
        </w:rPr>
      </w:pPr>
      <w:r w:rsidRPr="007118A4">
        <w:rPr>
          <w:rStyle w:val="title-text"/>
          <w:rFonts w:ascii="Arial" w:hAnsi="Arial" w:cs="Arial"/>
          <w:b/>
          <w:bCs/>
        </w:rPr>
        <w:t>Figuur 4</w:t>
      </w:r>
      <w:r w:rsidR="0019756C" w:rsidRPr="007118A4">
        <w:rPr>
          <w:rStyle w:val="title-text"/>
          <w:rFonts w:ascii="Arial" w:hAnsi="Arial" w:cs="Arial"/>
          <w:b/>
          <w:bCs/>
        </w:rPr>
        <w:t>.</w:t>
      </w:r>
      <w:r w:rsidR="0019756C" w:rsidRPr="007118A4">
        <w:rPr>
          <w:rStyle w:val="title-text"/>
          <w:rFonts w:ascii="Arial" w:hAnsi="Arial" w:cs="Arial"/>
          <w:b/>
          <w:bCs/>
          <w:vertAlign w:val="superscript"/>
        </w:rPr>
        <w:t>6</w:t>
      </w:r>
      <w:r w:rsidR="002E7672" w:rsidRPr="007118A4">
        <w:rPr>
          <w:rStyle w:val="title-text"/>
          <w:rFonts w:ascii="Arial" w:hAnsi="Arial" w:cs="Arial"/>
          <w:b/>
          <w:bCs/>
        </w:rPr>
        <w:br/>
      </w:r>
      <w:r w:rsidR="002E7672" w:rsidRPr="007118A4">
        <w:rPr>
          <w:rStyle w:val="title-text"/>
          <w:rFonts w:ascii="Arial" w:hAnsi="Arial" w:cs="Arial"/>
          <w:bCs/>
        </w:rPr>
        <w:t>A. Spalling (positieve druk) in longen met ontstaan alveolaire bloedingen</w:t>
      </w:r>
      <w:r w:rsidR="002E7672" w:rsidRPr="007118A4">
        <w:rPr>
          <w:rStyle w:val="title-text"/>
          <w:rFonts w:ascii="Arial" w:hAnsi="Arial" w:cs="Arial"/>
          <w:b/>
          <w:bCs/>
        </w:rPr>
        <w:br/>
      </w:r>
      <w:r w:rsidR="002E7672" w:rsidRPr="007118A4">
        <w:rPr>
          <w:rStyle w:val="title-text"/>
          <w:rFonts w:ascii="Arial" w:hAnsi="Arial" w:cs="Arial"/>
          <w:bCs/>
        </w:rPr>
        <w:t>B. Implosie (negatieve druk) in longen met ontstaan luchtembolen</w:t>
      </w:r>
    </w:p>
    <w:p w:rsidR="002E7672" w:rsidRPr="007118A4" w:rsidRDefault="002E7672" w:rsidP="00DB3CE1">
      <w:pPr>
        <w:jc w:val="both"/>
        <w:rPr>
          <w:rStyle w:val="title-text"/>
          <w:rFonts w:ascii="Arial" w:hAnsi="Arial" w:cs="Arial"/>
          <w:bCs/>
          <w:sz w:val="16"/>
          <w:szCs w:val="16"/>
        </w:rPr>
      </w:pPr>
    </w:p>
    <w:p w:rsidR="003432E3" w:rsidRPr="007118A4" w:rsidRDefault="003432E3" w:rsidP="00DB3CE1">
      <w:pPr>
        <w:pStyle w:val="Kop4"/>
        <w:jc w:val="both"/>
        <w:rPr>
          <w:rStyle w:val="title-text"/>
          <w:rFonts w:cs="Arial"/>
          <w:bCs/>
        </w:rPr>
      </w:pPr>
      <w:bookmarkStart w:id="14" w:name="_Toc423596"/>
      <w:r w:rsidRPr="007118A4">
        <w:rPr>
          <w:rStyle w:val="title-text"/>
          <w:rFonts w:cs="Arial"/>
          <w:bCs/>
        </w:rPr>
        <w:t>3.2</w:t>
      </w:r>
      <w:r w:rsidR="00C63C2D" w:rsidRPr="007118A4">
        <w:rPr>
          <w:rStyle w:val="title-text"/>
          <w:rFonts w:cs="Arial"/>
          <w:bCs/>
        </w:rPr>
        <w:t>.</w:t>
      </w:r>
      <w:r w:rsidRPr="007118A4">
        <w:rPr>
          <w:rStyle w:val="title-text"/>
          <w:rFonts w:cs="Arial"/>
          <w:bCs/>
        </w:rPr>
        <w:t xml:space="preserve"> Bepalende factoren</w:t>
      </w:r>
      <w:bookmarkEnd w:id="14"/>
    </w:p>
    <w:p w:rsidR="003432E3" w:rsidRPr="007118A4" w:rsidRDefault="00BC2CE4" w:rsidP="00DB3CE1">
      <w:pPr>
        <w:jc w:val="both"/>
        <w:rPr>
          <w:rFonts w:ascii="Arial" w:hAnsi="Arial" w:cs="Arial"/>
          <w:lang w:val="nl-BE"/>
        </w:rPr>
      </w:pPr>
      <w:r w:rsidRPr="007118A4">
        <w:rPr>
          <w:rFonts w:ascii="Arial" w:hAnsi="Arial" w:cs="Arial"/>
          <w:lang w:val="nl-BE"/>
        </w:rPr>
        <w:t xml:space="preserve">Het effect van de </w:t>
      </w:r>
      <w:r w:rsidRPr="007118A4">
        <w:rPr>
          <w:rFonts w:ascii="Arial" w:hAnsi="Arial" w:cs="Arial"/>
          <w:i/>
          <w:lang w:val="nl-BE"/>
        </w:rPr>
        <w:t>blast wave</w:t>
      </w:r>
      <w:r w:rsidR="009B076E" w:rsidRPr="007118A4">
        <w:rPr>
          <w:rFonts w:ascii="Arial" w:hAnsi="Arial" w:cs="Arial"/>
          <w:i/>
          <w:lang w:val="nl-BE"/>
        </w:rPr>
        <w:t xml:space="preserve"> </w:t>
      </w:r>
      <w:r w:rsidR="009B076E" w:rsidRPr="007118A4">
        <w:rPr>
          <w:rFonts w:ascii="Arial" w:hAnsi="Arial" w:cs="Arial"/>
          <w:lang w:val="nl-BE"/>
        </w:rPr>
        <w:t>wordt groter naarmate er een groter verschil is in densiteit tussen twee materialen. Organen</w:t>
      </w:r>
      <w:r w:rsidR="00047D0C" w:rsidRPr="007118A4">
        <w:rPr>
          <w:rFonts w:ascii="Arial" w:hAnsi="Arial" w:cs="Arial"/>
          <w:lang w:val="nl-BE"/>
        </w:rPr>
        <w:t xml:space="preserve"> met een grote luchtinhoud</w:t>
      </w:r>
      <w:r w:rsidR="009B076E" w:rsidRPr="007118A4">
        <w:rPr>
          <w:rFonts w:ascii="Arial" w:hAnsi="Arial" w:cs="Arial"/>
          <w:lang w:val="nl-BE"/>
        </w:rPr>
        <w:t xml:space="preserve"> zijn dus</w:t>
      </w:r>
      <w:r w:rsidR="00047D0C" w:rsidRPr="007118A4">
        <w:rPr>
          <w:rFonts w:ascii="Arial" w:hAnsi="Arial" w:cs="Arial"/>
          <w:lang w:val="nl-BE"/>
        </w:rPr>
        <w:t xml:space="preserve"> het meest vatb</w:t>
      </w:r>
      <w:r w:rsidR="003432E3" w:rsidRPr="007118A4">
        <w:rPr>
          <w:rFonts w:ascii="Arial" w:hAnsi="Arial" w:cs="Arial"/>
          <w:lang w:val="nl-BE"/>
        </w:rPr>
        <w:t>aar voor primaire blastletsels</w:t>
      </w:r>
      <w:r w:rsidR="00C8134F" w:rsidRPr="007118A4">
        <w:rPr>
          <w:rFonts w:ascii="Arial" w:hAnsi="Arial" w:cs="Arial"/>
          <w:lang w:val="nl-BE"/>
        </w:rPr>
        <w:t>.</w:t>
      </w:r>
      <w:r w:rsidR="0019756C" w:rsidRPr="007118A4">
        <w:rPr>
          <w:rFonts w:ascii="Arial" w:hAnsi="Arial" w:cs="Arial"/>
          <w:vertAlign w:val="superscript"/>
          <w:lang w:val="nl-BE"/>
        </w:rPr>
        <w:t>3,5,11,12,15,16,18,22,23</w:t>
      </w:r>
    </w:p>
    <w:p w:rsidR="00E839AF" w:rsidRPr="007118A4" w:rsidRDefault="00AE2055" w:rsidP="00DB3CE1">
      <w:pPr>
        <w:jc w:val="both"/>
        <w:rPr>
          <w:rFonts w:ascii="Arial" w:hAnsi="Arial" w:cs="Arial"/>
          <w:sz w:val="16"/>
          <w:szCs w:val="16"/>
          <w:lang w:val="nl-BE"/>
        </w:rPr>
      </w:pPr>
      <w:r w:rsidRPr="007118A4">
        <w:rPr>
          <w:rFonts w:ascii="Arial" w:hAnsi="Arial" w:cs="Arial"/>
          <w:lang w:val="nl-BE"/>
        </w:rPr>
        <w:t xml:space="preserve">Tevens </w:t>
      </w:r>
      <w:r w:rsidR="008F61D0" w:rsidRPr="007118A4">
        <w:rPr>
          <w:rFonts w:ascii="Arial" w:hAnsi="Arial" w:cs="Arial"/>
          <w:lang w:val="nl-BE"/>
        </w:rPr>
        <w:t xml:space="preserve">impliceert een groter </w:t>
      </w:r>
      <w:r w:rsidR="00D92058" w:rsidRPr="007118A4">
        <w:rPr>
          <w:rFonts w:ascii="Arial" w:hAnsi="Arial" w:cs="Arial"/>
          <w:lang w:val="nl-BE"/>
        </w:rPr>
        <w:t>scheiding</w:t>
      </w:r>
      <w:r w:rsidR="00E22B86" w:rsidRPr="007118A4">
        <w:rPr>
          <w:rFonts w:ascii="Arial" w:hAnsi="Arial" w:cs="Arial"/>
          <w:lang w:val="nl-BE"/>
        </w:rPr>
        <w:t xml:space="preserve">svlak tussen weefsel en </w:t>
      </w:r>
      <w:r w:rsidR="00D92058" w:rsidRPr="007118A4">
        <w:rPr>
          <w:rFonts w:ascii="Arial" w:hAnsi="Arial" w:cs="Arial"/>
          <w:lang w:val="nl-BE"/>
        </w:rPr>
        <w:t>lucht</w:t>
      </w:r>
      <w:r w:rsidR="008F61D0" w:rsidRPr="007118A4">
        <w:rPr>
          <w:rFonts w:ascii="Arial" w:hAnsi="Arial" w:cs="Arial"/>
          <w:lang w:val="nl-BE"/>
        </w:rPr>
        <w:t xml:space="preserve">, een grotere kans op </w:t>
      </w:r>
      <w:r w:rsidR="00D92058" w:rsidRPr="007118A4">
        <w:rPr>
          <w:rFonts w:ascii="Arial" w:hAnsi="Arial" w:cs="Arial"/>
          <w:lang w:val="nl-BE"/>
        </w:rPr>
        <w:t>v</w:t>
      </w:r>
      <w:r w:rsidR="00380EA6" w:rsidRPr="007118A4">
        <w:rPr>
          <w:rFonts w:ascii="Arial" w:hAnsi="Arial" w:cs="Arial"/>
          <w:lang w:val="nl-BE"/>
        </w:rPr>
        <w:t>erscheuring van</w:t>
      </w:r>
      <w:r w:rsidR="004542D3" w:rsidRPr="007118A4">
        <w:rPr>
          <w:rFonts w:ascii="Arial" w:hAnsi="Arial" w:cs="Arial"/>
          <w:lang w:val="nl-BE"/>
        </w:rPr>
        <w:t xml:space="preserve"> het scheidingsoppervlak</w:t>
      </w:r>
      <w:r w:rsidR="000D51D7" w:rsidRPr="007118A4">
        <w:rPr>
          <w:rFonts w:ascii="Arial" w:hAnsi="Arial" w:cs="Arial"/>
          <w:lang w:val="nl-BE"/>
        </w:rPr>
        <w:t xml:space="preserve"> </w:t>
      </w:r>
      <w:r w:rsidR="00120ED2" w:rsidRPr="007118A4">
        <w:rPr>
          <w:rFonts w:ascii="Arial" w:hAnsi="Arial" w:cs="Arial"/>
          <w:lang w:val="nl-BE"/>
        </w:rPr>
        <w:t>(tussen weefsels met verschillende densiteit)</w:t>
      </w:r>
      <w:r w:rsidR="00C8134F" w:rsidRPr="007118A4">
        <w:rPr>
          <w:rFonts w:ascii="Arial" w:hAnsi="Arial" w:cs="Arial"/>
          <w:lang w:val="nl-BE"/>
        </w:rPr>
        <w:t>.</w:t>
      </w:r>
      <w:r w:rsidR="0019756C" w:rsidRPr="007118A4">
        <w:rPr>
          <w:rFonts w:ascii="Arial" w:hAnsi="Arial" w:cs="Arial"/>
          <w:vertAlign w:val="superscript"/>
          <w:lang w:val="nl-BE"/>
        </w:rPr>
        <w:t>2,13</w:t>
      </w:r>
    </w:p>
    <w:p w:rsidR="003432E3" w:rsidRPr="007118A4" w:rsidRDefault="003432E3" w:rsidP="00DB3CE1">
      <w:pPr>
        <w:pStyle w:val="Kop4"/>
        <w:jc w:val="both"/>
        <w:rPr>
          <w:lang w:val="nl-BE"/>
        </w:rPr>
      </w:pPr>
      <w:bookmarkStart w:id="15" w:name="_Toc423597"/>
      <w:r w:rsidRPr="007118A4">
        <w:rPr>
          <w:lang w:val="nl-BE"/>
        </w:rPr>
        <w:t>3.3. Vatbare structuren</w:t>
      </w:r>
      <w:bookmarkEnd w:id="15"/>
    </w:p>
    <w:p w:rsidR="002D7151" w:rsidRPr="007118A4" w:rsidRDefault="00D92058" w:rsidP="00DB3CE1">
      <w:pPr>
        <w:jc w:val="both"/>
        <w:rPr>
          <w:rFonts w:ascii="Arial" w:hAnsi="Arial" w:cs="Arial"/>
          <w:lang w:val="nl-BE"/>
        </w:rPr>
      </w:pPr>
      <w:r w:rsidRPr="007118A4">
        <w:rPr>
          <w:rFonts w:ascii="Arial" w:hAnsi="Arial" w:cs="Arial"/>
          <w:lang w:val="nl-BE"/>
        </w:rPr>
        <w:t>Ruptuur van het trommelvlies</w:t>
      </w:r>
      <w:r w:rsidR="003432E3" w:rsidRPr="007118A4">
        <w:rPr>
          <w:rFonts w:ascii="Arial" w:hAnsi="Arial" w:cs="Arial"/>
          <w:lang w:val="nl-BE"/>
        </w:rPr>
        <w:t xml:space="preserve"> en</w:t>
      </w:r>
      <w:r w:rsidR="007365F4" w:rsidRPr="007118A4">
        <w:rPr>
          <w:rFonts w:ascii="Arial" w:hAnsi="Arial" w:cs="Arial"/>
          <w:lang w:val="nl-BE"/>
        </w:rPr>
        <w:t xml:space="preserve"> van</w:t>
      </w:r>
      <w:r w:rsidR="003432E3" w:rsidRPr="007118A4">
        <w:rPr>
          <w:rFonts w:ascii="Arial" w:hAnsi="Arial" w:cs="Arial"/>
          <w:lang w:val="nl-BE"/>
        </w:rPr>
        <w:t xml:space="preserve"> andere holle organen</w:t>
      </w:r>
      <w:r w:rsidRPr="007118A4">
        <w:rPr>
          <w:rFonts w:ascii="Arial" w:hAnsi="Arial" w:cs="Arial"/>
          <w:lang w:val="nl-BE"/>
        </w:rPr>
        <w:t>,</w:t>
      </w:r>
      <w:r w:rsidR="003432E3" w:rsidRPr="007118A4">
        <w:rPr>
          <w:rFonts w:ascii="Arial" w:hAnsi="Arial" w:cs="Arial"/>
          <w:lang w:val="nl-BE"/>
        </w:rPr>
        <w:t xml:space="preserve"> evenals</w:t>
      </w:r>
      <w:r w:rsidRPr="007118A4">
        <w:rPr>
          <w:rFonts w:ascii="Arial" w:hAnsi="Arial" w:cs="Arial"/>
          <w:lang w:val="nl-BE"/>
        </w:rPr>
        <w:t xml:space="preserve"> long</w:t>
      </w:r>
      <w:r w:rsidR="003432E3" w:rsidRPr="007118A4">
        <w:rPr>
          <w:rFonts w:ascii="Arial" w:hAnsi="Arial" w:cs="Arial"/>
          <w:lang w:val="nl-BE"/>
        </w:rPr>
        <w:t>schade en lucht</w:t>
      </w:r>
      <w:r w:rsidR="00977B3F" w:rsidRPr="007118A4">
        <w:rPr>
          <w:rFonts w:ascii="Arial" w:hAnsi="Arial" w:cs="Arial"/>
          <w:lang w:val="nl-BE"/>
        </w:rPr>
        <w:t>embolie</w:t>
      </w:r>
      <w:r w:rsidR="003432E3" w:rsidRPr="007118A4">
        <w:rPr>
          <w:rFonts w:ascii="Arial" w:hAnsi="Arial" w:cs="Arial"/>
          <w:lang w:val="nl-BE"/>
        </w:rPr>
        <w:t xml:space="preserve">, </w:t>
      </w:r>
      <w:r w:rsidRPr="007118A4">
        <w:rPr>
          <w:rFonts w:ascii="Arial" w:hAnsi="Arial" w:cs="Arial"/>
          <w:lang w:val="nl-BE"/>
        </w:rPr>
        <w:t xml:space="preserve">behoren tot de meest geobserveerde </w:t>
      </w:r>
      <w:r w:rsidR="003432E3" w:rsidRPr="007118A4">
        <w:rPr>
          <w:rFonts w:ascii="Arial" w:hAnsi="Arial" w:cs="Arial"/>
          <w:i/>
          <w:lang w:val="nl-BE"/>
        </w:rPr>
        <w:t>blast injuries</w:t>
      </w:r>
      <w:r w:rsidR="002C6B6D" w:rsidRPr="007118A4">
        <w:rPr>
          <w:rFonts w:ascii="Arial" w:hAnsi="Arial" w:cs="Arial"/>
          <w:i/>
          <w:lang w:val="nl-BE"/>
        </w:rPr>
        <w:t>.</w:t>
      </w:r>
      <w:r w:rsidR="0019756C" w:rsidRPr="007118A4">
        <w:rPr>
          <w:rFonts w:ascii="Arial" w:hAnsi="Arial" w:cs="Arial"/>
          <w:vertAlign w:val="superscript"/>
          <w:lang w:val="nl-BE"/>
        </w:rPr>
        <w:t>1-6,11-13,15,16,18,</w:t>
      </w:r>
      <w:r w:rsidR="00CF268D" w:rsidRPr="007118A4">
        <w:rPr>
          <w:rFonts w:ascii="Arial" w:hAnsi="Arial" w:cs="Arial"/>
          <w:vertAlign w:val="superscript"/>
          <w:lang w:val="nl-BE"/>
        </w:rPr>
        <w:t>21,</w:t>
      </w:r>
      <w:r w:rsidR="0019756C" w:rsidRPr="007118A4">
        <w:rPr>
          <w:rFonts w:ascii="Arial" w:hAnsi="Arial" w:cs="Arial"/>
          <w:vertAlign w:val="superscript"/>
          <w:lang w:val="nl-BE"/>
        </w:rPr>
        <w:t>22</w:t>
      </w:r>
      <w:r w:rsidR="003432E3" w:rsidRPr="007118A4">
        <w:rPr>
          <w:rFonts w:ascii="Arial" w:hAnsi="Arial" w:cs="Arial"/>
          <w:lang w:val="nl-BE"/>
        </w:rPr>
        <w:t xml:space="preserve"> </w:t>
      </w:r>
      <w:r w:rsidR="007365F4" w:rsidRPr="007118A4">
        <w:rPr>
          <w:rFonts w:ascii="Arial" w:hAnsi="Arial" w:cs="Arial"/>
          <w:lang w:val="nl-BE"/>
        </w:rPr>
        <w:t>Ook de ogen</w:t>
      </w:r>
      <w:r w:rsidR="006E615B" w:rsidRPr="007118A4">
        <w:rPr>
          <w:rFonts w:ascii="Arial" w:hAnsi="Arial" w:cs="Arial"/>
          <w:lang w:val="nl-BE"/>
        </w:rPr>
        <w:t xml:space="preserve"> (vb. ruptuur oogbol, </w:t>
      </w:r>
      <w:r w:rsidR="00BF0974" w:rsidRPr="007118A4">
        <w:rPr>
          <w:rFonts w:ascii="Arial" w:hAnsi="Arial" w:cs="Arial"/>
          <w:lang w:val="nl-BE"/>
        </w:rPr>
        <w:t xml:space="preserve">sereuze </w:t>
      </w:r>
      <w:r w:rsidR="006E615B" w:rsidRPr="007118A4">
        <w:rPr>
          <w:rFonts w:ascii="Arial" w:hAnsi="Arial" w:cs="Arial"/>
          <w:lang w:val="nl-BE"/>
        </w:rPr>
        <w:t>retinitis, hyphema)</w:t>
      </w:r>
      <w:r w:rsidR="007365F4" w:rsidRPr="007118A4">
        <w:rPr>
          <w:rFonts w:ascii="Arial" w:hAnsi="Arial" w:cs="Arial"/>
          <w:lang w:val="nl-BE"/>
        </w:rPr>
        <w:t xml:space="preserve"> en de hersenen </w:t>
      </w:r>
      <w:r w:rsidR="0037640C" w:rsidRPr="007118A4">
        <w:rPr>
          <w:rFonts w:ascii="Arial" w:hAnsi="Arial" w:cs="Arial"/>
          <w:lang w:val="nl-BE"/>
        </w:rPr>
        <w:t>(vnl. contusie</w:t>
      </w:r>
      <w:r w:rsidR="006E615B" w:rsidRPr="007118A4">
        <w:rPr>
          <w:rFonts w:ascii="Arial" w:hAnsi="Arial" w:cs="Arial"/>
          <w:lang w:val="nl-BE"/>
        </w:rPr>
        <w:t xml:space="preserve">) </w:t>
      </w:r>
      <w:r w:rsidR="007365F4" w:rsidRPr="007118A4">
        <w:rPr>
          <w:rFonts w:ascii="Arial" w:hAnsi="Arial" w:cs="Arial"/>
          <w:lang w:val="nl-BE"/>
        </w:rPr>
        <w:t>zijn vaak betrokken</w:t>
      </w:r>
      <w:r w:rsidR="002C6B6D" w:rsidRPr="007118A4">
        <w:rPr>
          <w:rFonts w:ascii="Arial" w:hAnsi="Arial" w:cs="Arial"/>
          <w:lang w:val="nl-BE"/>
        </w:rPr>
        <w:t>.</w:t>
      </w:r>
      <w:r w:rsidR="0019756C" w:rsidRPr="007118A4">
        <w:rPr>
          <w:rFonts w:ascii="Arial" w:hAnsi="Arial" w:cs="Arial"/>
          <w:vertAlign w:val="superscript"/>
          <w:lang w:val="nl-BE"/>
        </w:rPr>
        <w:t>2-4,6,11,13,18,22</w:t>
      </w:r>
    </w:p>
    <w:p w:rsidR="008F29A2" w:rsidRPr="007118A4" w:rsidRDefault="007365F4" w:rsidP="00DB3CE1">
      <w:pPr>
        <w:jc w:val="both"/>
        <w:rPr>
          <w:rFonts w:ascii="Arial" w:hAnsi="Arial" w:cs="Arial"/>
          <w:lang w:val="nl-BE"/>
        </w:rPr>
      </w:pPr>
      <w:r w:rsidRPr="007118A4">
        <w:rPr>
          <w:rFonts w:ascii="Arial" w:hAnsi="Arial" w:cs="Arial"/>
          <w:lang w:val="nl-BE"/>
        </w:rPr>
        <w:t>3.3.1.</w:t>
      </w:r>
      <w:r w:rsidRPr="007118A4">
        <w:rPr>
          <w:rFonts w:ascii="Arial" w:hAnsi="Arial" w:cs="Arial"/>
          <w:lang w:val="nl-BE"/>
        </w:rPr>
        <w:tab/>
      </w:r>
      <w:r w:rsidR="0047090D" w:rsidRPr="007118A4">
        <w:rPr>
          <w:rFonts w:ascii="Arial" w:hAnsi="Arial" w:cs="Arial"/>
          <w:lang w:val="nl-BE"/>
        </w:rPr>
        <w:t>Trommelvlies</w:t>
      </w:r>
    </w:p>
    <w:p w:rsidR="005D1267" w:rsidRPr="007118A4" w:rsidRDefault="007365F4" w:rsidP="00DB3CE1">
      <w:pPr>
        <w:jc w:val="both"/>
        <w:rPr>
          <w:rFonts w:ascii="Arial" w:hAnsi="Arial" w:cs="Arial"/>
          <w:lang w:val="nl-BE"/>
        </w:rPr>
      </w:pPr>
      <w:r w:rsidRPr="007118A4">
        <w:rPr>
          <w:rFonts w:ascii="Arial" w:hAnsi="Arial" w:cs="Arial"/>
          <w:lang w:val="nl-BE"/>
        </w:rPr>
        <w:t>T</w:t>
      </w:r>
      <w:r w:rsidR="008F29A2" w:rsidRPr="007118A4">
        <w:rPr>
          <w:rFonts w:ascii="Arial" w:hAnsi="Arial" w:cs="Arial"/>
          <w:lang w:val="nl-BE"/>
        </w:rPr>
        <w:t>rommelvlies</w:t>
      </w:r>
      <w:r w:rsidRPr="007118A4">
        <w:rPr>
          <w:rFonts w:ascii="Arial" w:hAnsi="Arial" w:cs="Arial"/>
          <w:lang w:val="nl-BE"/>
        </w:rPr>
        <w:t>schade</w:t>
      </w:r>
      <w:r w:rsidR="008F29A2" w:rsidRPr="007118A4">
        <w:rPr>
          <w:rFonts w:ascii="Arial" w:hAnsi="Arial" w:cs="Arial"/>
          <w:lang w:val="nl-BE"/>
        </w:rPr>
        <w:t xml:space="preserve"> is het meest voorkomende primaire blastletsel</w:t>
      </w:r>
      <w:r w:rsidR="002C6B6D" w:rsidRPr="007118A4">
        <w:rPr>
          <w:rFonts w:ascii="Arial" w:hAnsi="Arial" w:cs="Arial"/>
          <w:lang w:val="nl-BE"/>
        </w:rPr>
        <w:t>.</w:t>
      </w:r>
      <w:r w:rsidR="006539E8" w:rsidRPr="007118A4">
        <w:rPr>
          <w:rFonts w:ascii="Arial" w:hAnsi="Arial" w:cs="Arial"/>
          <w:vertAlign w:val="superscript"/>
          <w:lang w:val="nl-BE"/>
        </w:rPr>
        <w:t>3,6,11-13,15,18</w:t>
      </w:r>
    </w:p>
    <w:p w:rsidR="007365F4" w:rsidRPr="007118A4" w:rsidRDefault="00907D07" w:rsidP="00DB3CE1">
      <w:pPr>
        <w:jc w:val="both"/>
        <w:rPr>
          <w:rFonts w:ascii="Arial" w:hAnsi="Arial" w:cs="Arial"/>
          <w:lang w:val="nl-BE"/>
        </w:rPr>
      </w:pPr>
      <w:r w:rsidRPr="007118A4">
        <w:rPr>
          <w:rFonts w:ascii="Arial" w:hAnsi="Arial" w:cs="Arial"/>
          <w:lang w:val="nl-BE"/>
        </w:rPr>
        <w:t xml:space="preserve">Vanaf een overdruk van 35 kPa </w:t>
      </w:r>
      <w:r w:rsidR="00E22B86" w:rsidRPr="007118A4">
        <w:rPr>
          <w:rFonts w:ascii="Arial" w:hAnsi="Arial" w:cs="Arial"/>
          <w:lang w:val="nl-BE"/>
        </w:rPr>
        <w:t xml:space="preserve">is er kans op </w:t>
      </w:r>
      <w:r w:rsidR="004A53CE" w:rsidRPr="007118A4">
        <w:rPr>
          <w:rFonts w:ascii="Arial" w:hAnsi="Arial" w:cs="Arial"/>
          <w:lang w:val="nl-BE"/>
        </w:rPr>
        <w:t xml:space="preserve">een </w:t>
      </w:r>
      <w:r w:rsidR="00E22B86" w:rsidRPr="007118A4">
        <w:rPr>
          <w:rFonts w:ascii="Arial" w:hAnsi="Arial" w:cs="Arial"/>
          <w:lang w:val="nl-BE"/>
        </w:rPr>
        <w:t>ruptuur van het trommelvlies</w:t>
      </w:r>
      <w:r w:rsidR="00CB01CC" w:rsidRPr="007118A4">
        <w:rPr>
          <w:rFonts w:ascii="Arial" w:hAnsi="Arial" w:cs="Arial"/>
          <w:lang w:val="nl-BE"/>
        </w:rPr>
        <w:t>.</w:t>
      </w:r>
      <w:r w:rsidR="006539E8" w:rsidRPr="007118A4">
        <w:rPr>
          <w:rFonts w:ascii="Arial" w:hAnsi="Arial" w:cs="Arial"/>
          <w:vertAlign w:val="superscript"/>
          <w:lang w:val="nl-BE"/>
        </w:rPr>
        <w:t>15,16</w:t>
      </w:r>
      <w:r w:rsidR="00CF268D" w:rsidRPr="007118A4">
        <w:rPr>
          <w:rFonts w:ascii="Arial" w:hAnsi="Arial" w:cs="Arial"/>
          <w:vertAlign w:val="superscript"/>
          <w:lang w:val="nl-BE"/>
        </w:rPr>
        <w:t>,21</w:t>
      </w:r>
      <w:r w:rsidR="00A82E56" w:rsidRPr="007118A4">
        <w:rPr>
          <w:rFonts w:ascii="Arial" w:hAnsi="Arial" w:cs="Arial"/>
          <w:lang w:val="nl-BE"/>
        </w:rPr>
        <w:t xml:space="preserve"> </w:t>
      </w:r>
      <w:r w:rsidRPr="007118A4">
        <w:rPr>
          <w:rFonts w:ascii="Arial" w:hAnsi="Arial" w:cs="Arial"/>
          <w:lang w:val="nl-BE"/>
        </w:rPr>
        <w:t>Bij een overdruk van 104 kPa zal</w:t>
      </w:r>
      <w:r w:rsidR="00E22B86" w:rsidRPr="007118A4">
        <w:rPr>
          <w:rFonts w:ascii="Arial" w:hAnsi="Arial" w:cs="Arial"/>
          <w:lang w:val="nl-NL"/>
        </w:rPr>
        <w:t xml:space="preserve"> ongeveer</w:t>
      </w:r>
      <w:r w:rsidRPr="007118A4">
        <w:rPr>
          <w:rFonts w:ascii="Arial" w:hAnsi="Arial" w:cs="Arial"/>
          <w:lang w:val="nl-BE"/>
        </w:rPr>
        <w:t xml:space="preserve"> de helft van alle trommelvliezen </w:t>
      </w:r>
      <w:r w:rsidR="00CB37BC" w:rsidRPr="007118A4">
        <w:rPr>
          <w:rFonts w:ascii="Arial" w:hAnsi="Arial" w:cs="Arial"/>
          <w:lang w:val="nl-BE"/>
        </w:rPr>
        <w:t>geruptu</w:t>
      </w:r>
      <w:r w:rsidR="007365F4" w:rsidRPr="007118A4">
        <w:rPr>
          <w:rFonts w:ascii="Arial" w:hAnsi="Arial" w:cs="Arial"/>
          <w:lang w:val="nl-BE"/>
        </w:rPr>
        <w:t>reerd zijn</w:t>
      </w:r>
      <w:r w:rsidR="002C6B6D" w:rsidRPr="007118A4">
        <w:rPr>
          <w:rFonts w:ascii="Arial" w:hAnsi="Arial" w:cs="Arial"/>
          <w:lang w:val="nl-BE"/>
        </w:rPr>
        <w:t>.</w:t>
      </w:r>
      <w:r w:rsidR="006539E8" w:rsidRPr="007118A4">
        <w:rPr>
          <w:rFonts w:ascii="Arial" w:hAnsi="Arial" w:cs="Arial"/>
          <w:vertAlign w:val="superscript"/>
          <w:lang w:val="nl-BE"/>
        </w:rPr>
        <w:t>3,16</w:t>
      </w:r>
      <w:r w:rsidR="00CF268D" w:rsidRPr="007118A4">
        <w:rPr>
          <w:rFonts w:ascii="Arial" w:hAnsi="Arial" w:cs="Arial"/>
          <w:vertAlign w:val="superscript"/>
          <w:lang w:val="nl-BE"/>
        </w:rPr>
        <w:t>,21</w:t>
      </w:r>
    </w:p>
    <w:p w:rsidR="007365F4" w:rsidRPr="007118A4" w:rsidRDefault="00CB37BC" w:rsidP="00DB3CE1">
      <w:pPr>
        <w:jc w:val="both"/>
        <w:rPr>
          <w:rFonts w:ascii="Arial" w:hAnsi="Arial" w:cs="Arial"/>
          <w:lang w:val="nl-BE"/>
        </w:rPr>
      </w:pPr>
      <w:r w:rsidRPr="007118A4">
        <w:rPr>
          <w:rFonts w:ascii="Arial" w:hAnsi="Arial" w:cs="Arial"/>
          <w:lang w:val="nl-BE"/>
        </w:rPr>
        <w:t>De aan- of afwezigheid van een t</w:t>
      </w:r>
      <w:r w:rsidR="0019271C" w:rsidRPr="007118A4">
        <w:rPr>
          <w:rFonts w:ascii="Arial" w:hAnsi="Arial" w:cs="Arial"/>
          <w:lang w:val="nl-BE"/>
        </w:rPr>
        <w:t>rommelvliesruptuur correleert</w:t>
      </w:r>
      <w:r w:rsidRPr="007118A4">
        <w:rPr>
          <w:rFonts w:ascii="Arial" w:hAnsi="Arial" w:cs="Arial"/>
          <w:lang w:val="nl-BE"/>
        </w:rPr>
        <w:t xml:space="preserve"> echter</w:t>
      </w:r>
      <w:r w:rsidR="0019271C" w:rsidRPr="007118A4">
        <w:rPr>
          <w:rFonts w:ascii="Arial" w:hAnsi="Arial" w:cs="Arial"/>
          <w:lang w:val="nl-BE"/>
        </w:rPr>
        <w:t xml:space="preserve"> weinig met </w:t>
      </w:r>
      <w:r w:rsidR="00BC7D21" w:rsidRPr="007118A4">
        <w:rPr>
          <w:rFonts w:ascii="Arial" w:hAnsi="Arial" w:cs="Arial"/>
          <w:lang w:val="nl-BE"/>
        </w:rPr>
        <w:t xml:space="preserve">de aanwezigheid van </w:t>
      </w:r>
      <w:r w:rsidR="004A53CE" w:rsidRPr="007118A4">
        <w:rPr>
          <w:rFonts w:ascii="Arial" w:hAnsi="Arial" w:cs="Arial"/>
          <w:lang w:val="nl-BE"/>
        </w:rPr>
        <w:t xml:space="preserve">andere blastletsels </w:t>
      </w:r>
      <w:r w:rsidR="0019271C" w:rsidRPr="007118A4">
        <w:rPr>
          <w:rFonts w:ascii="Arial" w:hAnsi="Arial" w:cs="Arial"/>
          <w:lang w:val="nl-BE"/>
        </w:rPr>
        <w:t>en kan dus niet beschouw</w:t>
      </w:r>
      <w:r w:rsidR="007365F4" w:rsidRPr="007118A4">
        <w:rPr>
          <w:rFonts w:ascii="Arial" w:hAnsi="Arial" w:cs="Arial"/>
          <w:lang w:val="nl-BE"/>
        </w:rPr>
        <w:t>d worden als predictieve marker</w:t>
      </w:r>
      <w:r w:rsidR="002C6B6D" w:rsidRPr="007118A4">
        <w:rPr>
          <w:rFonts w:ascii="Arial" w:hAnsi="Arial" w:cs="Arial"/>
          <w:lang w:val="nl-BE"/>
        </w:rPr>
        <w:t>.</w:t>
      </w:r>
      <w:r w:rsidR="002C6B6D" w:rsidRPr="007118A4">
        <w:rPr>
          <w:rFonts w:ascii="Arial" w:hAnsi="Arial" w:cs="Arial"/>
          <w:vertAlign w:val="superscript"/>
          <w:lang w:val="nl-BE"/>
        </w:rPr>
        <w:t>2,3,6,11,16</w:t>
      </w:r>
      <w:r w:rsidR="0019271C" w:rsidRPr="007118A4">
        <w:rPr>
          <w:rFonts w:ascii="Arial" w:hAnsi="Arial" w:cs="Arial"/>
          <w:lang w:val="nl-BE"/>
        </w:rPr>
        <w:t xml:space="preserve"> </w:t>
      </w:r>
      <w:r w:rsidR="00EC78C0" w:rsidRPr="007118A4">
        <w:rPr>
          <w:rFonts w:ascii="Arial" w:hAnsi="Arial" w:cs="Arial"/>
          <w:lang w:val="nl-BE"/>
        </w:rPr>
        <w:t>Omgekeerd</w:t>
      </w:r>
      <w:r w:rsidR="00C476C7" w:rsidRPr="007118A4">
        <w:rPr>
          <w:rFonts w:ascii="Arial" w:hAnsi="Arial" w:cs="Arial"/>
          <w:lang w:val="nl-BE"/>
        </w:rPr>
        <w:t xml:space="preserve"> kan men bij afwezigheid van trommelvliesschade niet </w:t>
      </w:r>
      <w:r w:rsidR="00C57C9F" w:rsidRPr="007118A4">
        <w:rPr>
          <w:rFonts w:ascii="Arial" w:hAnsi="Arial" w:cs="Arial"/>
          <w:lang w:val="nl-BE"/>
        </w:rPr>
        <w:t>besluiten</w:t>
      </w:r>
      <w:r w:rsidR="00C476C7" w:rsidRPr="007118A4">
        <w:rPr>
          <w:rFonts w:ascii="Arial" w:hAnsi="Arial" w:cs="Arial"/>
          <w:lang w:val="nl-BE"/>
        </w:rPr>
        <w:t xml:space="preserve"> tot </w:t>
      </w:r>
      <w:r w:rsidR="0004450C" w:rsidRPr="007118A4">
        <w:rPr>
          <w:rFonts w:ascii="Arial" w:hAnsi="Arial" w:cs="Arial"/>
          <w:lang w:val="nl-BE"/>
        </w:rPr>
        <w:t>afwezigheid</w:t>
      </w:r>
      <w:r w:rsidR="00EC78C0" w:rsidRPr="007118A4">
        <w:rPr>
          <w:rFonts w:ascii="Arial" w:hAnsi="Arial" w:cs="Arial"/>
          <w:lang w:val="nl-BE"/>
        </w:rPr>
        <w:t xml:space="preserve"> </w:t>
      </w:r>
      <w:r w:rsidR="0004450C" w:rsidRPr="007118A4">
        <w:rPr>
          <w:rFonts w:ascii="Arial" w:hAnsi="Arial" w:cs="Arial"/>
          <w:lang w:val="nl-BE"/>
        </w:rPr>
        <w:t xml:space="preserve">van andere, </w:t>
      </w:r>
      <w:r w:rsidR="00EC78C0" w:rsidRPr="007118A4">
        <w:rPr>
          <w:rFonts w:ascii="Arial" w:hAnsi="Arial" w:cs="Arial"/>
          <w:lang w:val="nl-BE"/>
        </w:rPr>
        <w:t>mogelijks ernstige</w:t>
      </w:r>
      <w:r w:rsidR="007365F4" w:rsidRPr="007118A4">
        <w:rPr>
          <w:rFonts w:ascii="Arial" w:hAnsi="Arial" w:cs="Arial"/>
          <w:lang w:val="nl-BE"/>
        </w:rPr>
        <w:t>,</w:t>
      </w:r>
      <w:r w:rsidR="0004450C" w:rsidRPr="007118A4">
        <w:rPr>
          <w:rFonts w:ascii="Arial" w:hAnsi="Arial" w:cs="Arial"/>
          <w:i/>
          <w:lang w:val="nl-BE"/>
        </w:rPr>
        <w:t xml:space="preserve"> </w:t>
      </w:r>
      <w:r w:rsidR="007365F4" w:rsidRPr="007118A4">
        <w:rPr>
          <w:rFonts w:ascii="Arial" w:hAnsi="Arial" w:cs="Arial"/>
          <w:i/>
          <w:lang w:val="nl-BE"/>
        </w:rPr>
        <w:t>blast injuries</w:t>
      </w:r>
      <w:r w:rsidR="002C6B6D" w:rsidRPr="007118A4">
        <w:rPr>
          <w:rFonts w:ascii="Arial" w:hAnsi="Arial" w:cs="Arial"/>
          <w:i/>
          <w:lang w:val="nl-BE"/>
        </w:rPr>
        <w:t>.</w:t>
      </w:r>
      <w:r w:rsidR="006539E8" w:rsidRPr="007118A4">
        <w:rPr>
          <w:rFonts w:ascii="Arial" w:hAnsi="Arial" w:cs="Arial"/>
          <w:vertAlign w:val="superscript"/>
          <w:lang w:val="nl-BE"/>
        </w:rPr>
        <w:t>2,3,11</w:t>
      </w:r>
    </w:p>
    <w:p w:rsidR="00D429C2" w:rsidRPr="007118A4" w:rsidRDefault="004A53CE" w:rsidP="00DB3CE1">
      <w:pPr>
        <w:jc w:val="both"/>
        <w:rPr>
          <w:rFonts w:ascii="Arial" w:hAnsi="Arial" w:cs="Arial"/>
        </w:rPr>
      </w:pPr>
      <w:r w:rsidRPr="007118A4">
        <w:rPr>
          <w:rFonts w:ascii="Arial" w:hAnsi="Arial" w:cs="Arial"/>
          <w:lang w:val="nl-BE"/>
        </w:rPr>
        <w:t>Na</w:t>
      </w:r>
      <w:r w:rsidR="005239CD" w:rsidRPr="007118A4">
        <w:rPr>
          <w:rFonts w:ascii="Arial" w:hAnsi="Arial" w:cs="Arial"/>
          <w:lang w:val="nl-BE"/>
        </w:rPr>
        <w:t xml:space="preserve"> een explosie kunnen </w:t>
      </w:r>
      <w:r w:rsidR="00B81C84" w:rsidRPr="007118A4">
        <w:rPr>
          <w:rFonts w:ascii="Arial" w:hAnsi="Arial" w:cs="Arial"/>
          <w:lang w:val="nl-BE"/>
        </w:rPr>
        <w:t>eveneens</w:t>
      </w:r>
      <w:r w:rsidRPr="007118A4">
        <w:rPr>
          <w:rFonts w:ascii="Arial" w:hAnsi="Arial" w:cs="Arial"/>
          <w:lang w:val="nl-BE"/>
        </w:rPr>
        <w:t xml:space="preserve"> s</w:t>
      </w:r>
      <w:r w:rsidR="00907EB9" w:rsidRPr="007118A4">
        <w:rPr>
          <w:rFonts w:ascii="Arial" w:hAnsi="Arial" w:cs="Arial"/>
          <w:lang w:val="nl-BE"/>
        </w:rPr>
        <w:t xml:space="preserve">ensineurale doofheid, </w:t>
      </w:r>
      <w:r w:rsidR="00CB37BC" w:rsidRPr="007118A4">
        <w:rPr>
          <w:rFonts w:ascii="Arial" w:hAnsi="Arial" w:cs="Arial"/>
          <w:lang w:val="nl-BE"/>
        </w:rPr>
        <w:t>tinnitus</w:t>
      </w:r>
      <w:r w:rsidR="00907EB9" w:rsidRPr="007118A4">
        <w:rPr>
          <w:rFonts w:ascii="Arial" w:hAnsi="Arial" w:cs="Arial"/>
          <w:lang w:val="nl-BE"/>
        </w:rPr>
        <w:t>, duizeligheid en evenwichtsproblemen</w:t>
      </w:r>
      <w:r w:rsidRPr="007118A4">
        <w:rPr>
          <w:rFonts w:ascii="Arial" w:hAnsi="Arial" w:cs="Arial"/>
          <w:lang w:val="nl-BE"/>
        </w:rPr>
        <w:t xml:space="preserve"> </w:t>
      </w:r>
      <w:r w:rsidR="005239CD" w:rsidRPr="007118A4">
        <w:rPr>
          <w:rFonts w:ascii="Arial" w:hAnsi="Arial" w:cs="Arial"/>
          <w:lang w:val="nl-BE"/>
        </w:rPr>
        <w:t>optreden</w:t>
      </w:r>
      <w:r w:rsidR="002C6B6D" w:rsidRPr="007118A4">
        <w:rPr>
          <w:rFonts w:ascii="Arial" w:hAnsi="Arial" w:cs="Arial"/>
          <w:lang w:val="nl-BE"/>
        </w:rPr>
        <w:t>.</w:t>
      </w:r>
      <w:r w:rsidR="006539E8" w:rsidRPr="007118A4">
        <w:rPr>
          <w:rFonts w:ascii="Arial" w:hAnsi="Arial" w:cs="Arial"/>
          <w:vertAlign w:val="superscript"/>
          <w:lang w:val="nl-BE"/>
        </w:rPr>
        <w:t>3,4,611,12,15,16,18</w:t>
      </w:r>
      <w:r w:rsidR="002C6B6D" w:rsidRPr="007118A4">
        <w:rPr>
          <w:rFonts w:ascii="Arial" w:hAnsi="Arial" w:cs="Arial"/>
          <w:lang w:val="nl-BE"/>
        </w:rPr>
        <w:t xml:space="preserve"> </w:t>
      </w:r>
      <w:r w:rsidR="00CB37BC" w:rsidRPr="007118A4">
        <w:rPr>
          <w:rFonts w:ascii="Arial" w:hAnsi="Arial" w:cs="Arial"/>
          <w:lang w:val="nl-BE"/>
        </w:rPr>
        <w:t xml:space="preserve">Deze </w:t>
      </w:r>
      <w:r w:rsidR="007E3794" w:rsidRPr="007118A4">
        <w:rPr>
          <w:rFonts w:ascii="Arial" w:hAnsi="Arial" w:cs="Arial"/>
          <w:lang w:val="nl-BE"/>
        </w:rPr>
        <w:t xml:space="preserve">klachten </w:t>
      </w:r>
      <w:r w:rsidR="00CB37BC" w:rsidRPr="007118A4">
        <w:rPr>
          <w:rFonts w:ascii="Arial" w:hAnsi="Arial" w:cs="Arial"/>
          <w:lang w:val="nl-BE"/>
        </w:rPr>
        <w:t>verdwijnen vaak s</w:t>
      </w:r>
      <w:r w:rsidR="007E3794" w:rsidRPr="007118A4">
        <w:rPr>
          <w:rFonts w:ascii="Arial" w:hAnsi="Arial" w:cs="Arial"/>
          <w:lang w:val="nl-BE"/>
        </w:rPr>
        <w:t>pontaan binnen enkele uren. Echter,</w:t>
      </w:r>
      <w:r w:rsidR="00CB37BC" w:rsidRPr="007118A4">
        <w:rPr>
          <w:rFonts w:ascii="Arial" w:hAnsi="Arial" w:cs="Arial"/>
          <w:lang w:val="nl-BE"/>
        </w:rPr>
        <w:t xml:space="preserve"> de incidentie van blijvend gehoorverlies </w:t>
      </w:r>
      <w:r w:rsidR="00C57C9F" w:rsidRPr="007118A4">
        <w:rPr>
          <w:rFonts w:ascii="Arial" w:hAnsi="Arial" w:cs="Arial"/>
          <w:lang w:val="nl-BE"/>
        </w:rPr>
        <w:t>is</w:t>
      </w:r>
      <w:r w:rsidR="007E3794" w:rsidRPr="007118A4">
        <w:rPr>
          <w:rFonts w:ascii="Arial" w:hAnsi="Arial" w:cs="Arial"/>
          <w:lang w:val="nl-BE"/>
        </w:rPr>
        <w:t xml:space="preserve"> niet te onderschatten en </w:t>
      </w:r>
      <w:r w:rsidR="00CB37BC" w:rsidRPr="007118A4">
        <w:rPr>
          <w:rFonts w:ascii="Arial" w:hAnsi="Arial" w:cs="Arial"/>
          <w:lang w:val="nl-BE"/>
        </w:rPr>
        <w:t xml:space="preserve">bedraagt </w:t>
      </w:r>
      <w:r w:rsidR="00A02BA4" w:rsidRPr="007118A4">
        <w:rPr>
          <w:rFonts w:ascii="Arial" w:hAnsi="Arial" w:cs="Arial"/>
          <w:lang w:val="nl-BE"/>
        </w:rPr>
        <w:t>evenwel</w:t>
      </w:r>
      <w:r w:rsidR="00CB37BC" w:rsidRPr="007118A4">
        <w:rPr>
          <w:rFonts w:ascii="Arial" w:hAnsi="Arial" w:cs="Arial"/>
          <w:lang w:val="nl-BE"/>
        </w:rPr>
        <w:t xml:space="preserve"> 55%</w:t>
      </w:r>
      <w:r w:rsidR="002C6B6D" w:rsidRPr="007118A4">
        <w:rPr>
          <w:rFonts w:ascii="Arial" w:hAnsi="Arial" w:cs="Arial"/>
          <w:lang w:val="nl-BE"/>
        </w:rPr>
        <w:t>.</w:t>
      </w:r>
      <w:r w:rsidR="006539E8" w:rsidRPr="007118A4">
        <w:rPr>
          <w:rFonts w:ascii="Arial" w:hAnsi="Arial" w:cs="Arial"/>
          <w:vertAlign w:val="superscript"/>
          <w:lang w:val="nl-BE"/>
        </w:rPr>
        <w:t>4,11,16</w:t>
      </w:r>
    </w:p>
    <w:p w:rsidR="00B44471" w:rsidRPr="007118A4" w:rsidRDefault="00F55FB3" w:rsidP="00DB3CE1">
      <w:pPr>
        <w:jc w:val="both"/>
        <w:rPr>
          <w:rFonts w:ascii="Arial" w:hAnsi="Arial" w:cs="Arial"/>
          <w:lang w:val="nl-BE"/>
        </w:rPr>
      </w:pPr>
      <w:r w:rsidRPr="007118A4">
        <w:rPr>
          <w:rFonts w:ascii="Arial" w:hAnsi="Arial" w:cs="Arial"/>
          <w:lang w:val="nl-BE"/>
        </w:rPr>
        <w:t>3.3.2.</w:t>
      </w:r>
      <w:r w:rsidRPr="007118A4">
        <w:rPr>
          <w:rFonts w:ascii="Arial" w:hAnsi="Arial" w:cs="Arial"/>
          <w:lang w:val="nl-BE"/>
        </w:rPr>
        <w:tab/>
      </w:r>
      <w:r w:rsidR="00254875" w:rsidRPr="007118A4">
        <w:rPr>
          <w:rFonts w:ascii="Arial" w:hAnsi="Arial" w:cs="Arial"/>
          <w:lang w:val="nl-BE"/>
        </w:rPr>
        <w:t>Longen</w:t>
      </w:r>
    </w:p>
    <w:p w:rsidR="00122C33" w:rsidRPr="007118A4" w:rsidRDefault="00122C33" w:rsidP="00DB3CE1">
      <w:pPr>
        <w:jc w:val="both"/>
        <w:rPr>
          <w:rFonts w:ascii="Arial" w:hAnsi="Arial" w:cs="Arial"/>
          <w:lang w:val="nl-BE"/>
        </w:rPr>
      </w:pPr>
      <w:r w:rsidRPr="007118A4">
        <w:rPr>
          <w:rFonts w:ascii="Arial" w:hAnsi="Arial" w:cs="Arial"/>
          <w:lang w:val="nl-BE"/>
        </w:rPr>
        <w:t xml:space="preserve">Primaire blastletsels ter hoogte van de longen gaan gepaard met de hoogste mortaliteit onder de </w:t>
      </w:r>
      <w:r w:rsidRPr="007118A4">
        <w:rPr>
          <w:rFonts w:ascii="Arial" w:hAnsi="Arial" w:cs="Arial"/>
          <w:i/>
          <w:lang w:val="nl-BE"/>
        </w:rPr>
        <w:t>blast injuries</w:t>
      </w:r>
      <w:r w:rsidRPr="007118A4">
        <w:rPr>
          <w:rFonts w:ascii="Arial" w:hAnsi="Arial" w:cs="Arial"/>
          <w:lang w:val="nl-BE"/>
        </w:rPr>
        <w:t xml:space="preserve"> (mortaliteit van ongeveer 11%)</w:t>
      </w:r>
      <w:r w:rsidR="002C6B6D" w:rsidRPr="007118A4">
        <w:rPr>
          <w:rFonts w:ascii="Arial" w:hAnsi="Arial" w:cs="Arial"/>
          <w:lang w:val="nl-BE"/>
        </w:rPr>
        <w:t>.</w:t>
      </w:r>
      <w:r w:rsidR="002E6770" w:rsidRPr="007118A4">
        <w:rPr>
          <w:rFonts w:ascii="Arial" w:hAnsi="Arial" w:cs="Arial"/>
          <w:vertAlign w:val="superscript"/>
          <w:lang w:val="nl-BE"/>
        </w:rPr>
        <w:t>4,6,11,15</w:t>
      </w:r>
      <w:r w:rsidR="004858A2" w:rsidRPr="007118A4">
        <w:rPr>
          <w:rFonts w:ascii="Arial" w:hAnsi="Arial" w:cs="Arial"/>
          <w:lang w:val="nl-BE"/>
        </w:rPr>
        <w:t xml:space="preserve"> We treffen</w:t>
      </w:r>
      <w:r w:rsidRPr="007118A4">
        <w:rPr>
          <w:rFonts w:ascii="Arial" w:hAnsi="Arial" w:cs="Arial"/>
          <w:lang w:val="nl-BE"/>
        </w:rPr>
        <w:t xml:space="preserve"> </w:t>
      </w:r>
      <w:r w:rsidR="004858A2" w:rsidRPr="007118A4">
        <w:rPr>
          <w:rFonts w:ascii="Arial" w:hAnsi="Arial" w:cs="Arial"/>
          <w:i/>
          <w:lang w:val="nl-BE"/>
        </w:rPr>
        <w:t>b</w:t>
      </w:r>
      <w:r w:rsidRPr="007118A4">
        <w:rPr>
          <w:rFonts w:ascii="Arial" w:hAnsi="Arial" w:cs="Arial"/>
          <w:i/>
          <w:lang w:val="nl-BE"/>
        </w:rPr>
        <w:t xml:space="preserve">last lungs </w:t>
      </w:r>
      <w:r w:rsidRPr="007118A4">
        <w:rPr>
          <w:rFonts w:ascii="Arial" w:hAnsi="Arial" w:cs="Arial"/>
          <w:lang w:val="nl-BE"/>
        </w:rPr>
        <w:t>vaker aan bij gesneuvelden dan bij overlevenden</w:t>
      </w:r>
      <w:r w:rsidR="002C6B6D" w:rsidRPr="007118A4">
        <w:rPr>
          <w:rFonts w:ascii="Arial" w:hAnsi="Arial" w:cs="Arial"/>
          <w:lang w:val="nl-BE"/>
        </w:rPr>
        <w:t>.</w:t>
      </w:r>
      <w:r w:rsidR="002E6770" w:rsidRPr="007118A4">
        <w:rPr>
          <w:rFonts w:ascii="Arial" w:hAnsi="Arial" w:cs="Arial"/>
          <w:vertAlign w:val="superscript"/>
          <w:lang w:val="nl-BE"/>
        </w:rPr>
        <w:t>11,15</w:t>
      </w:r>
    </w:p>
    <w:p w:rsidR="00352768" w:rsidRPr="007118A4" w:rsidRDefault="00143302" w:rsidP="00DB3CE1">
      <w:pPr>
        <w:jc w:val="both"/>
        <w:rPr>
          <w:rFonts w:ascii="Arial" w:hAnsi="Arial" w:cs="Arial"/>
          <w:lang w:val="nl-BE"/>
        </w:rPr>
      </w:pPr>
      <w:r w:rsidRPr="007118A4">
        <w:rPr>
          <w:rFonts w:ascii="Arial" w:hAnsi="Arial" w:cs="Arial"/>
          <w:lang w:val="nl-BE"/>
        </w:rPr>
        <w:t xml:space="preserve">Vanaf </w:t>
      </w:r>
      <w:r w:rsidR="00352768" w:rsidRPr="007118A4">
        <w:rPr>
          <w:rFonts w:ascii="Arial" w:hAnsi="Arial" w:cs="Arial"/>
          <w:lang w:val="nl-BE"/>
        </w:rPr>
        <w:t>280kPa kunnen de long</w:t>
      </w:r>
      <w:r w:rsidRPr="007118A4">
        <w:rPr>
          <w:rFonts w:ascii="Arial" w:hAnsi="Arial" w:cs="Arial"/>
          <w:lang w:val="nl-BE"/>
        </w:rPr>
        <w:t>en beschadigd worden</w:t>
      </w:r>
      <w:r w:rsidR="002C6B6D" w:rsidRPr="007118A4">
        <w:rPr>
          <w:rFonts w:ascii="Arial" w:hAnsi="Arial" w:cs="Arial"/>
          <w:lang w:val="nl-BE"/>
        </w:rPr>
        <w:t>.</w:t>
      </w:r>
      <w:r w:rsidR="002E6770" w:rsidRPr="007118A4">
        <w:rPr>
          <w:rFonts w:ascii="Arial" w:hAnsi="Arial" w:cs="Arial"/>
          <w:vertAlign w:val="superscript"/>
          <w:lang w:val="nl-BE"/>
        </w:rPr>
        <w:t>15</w:t>
      </w:r>
      <w:r w:rsidR="004858A2" w:rsidRPr="007118A4">
        <w:rPr>
          <w:rFonts w:ascii="Arial" w:hAnsi="Arial" w:cs="Arial"/>
          <w:lang w:val="nl-BE"/>
        </w:rPr>
        <w:t xml:space="preserve"> Het enorme aant</w:t>
      </w:r>
      <w:r w:rsidR="004E7798" w:rsidRPr="007118A4">
        <w:rPr>
          <w:rFonts w:ascii="Arial" w:hAnsi="Arial" w:cs="Arial"/>
          <w:lang w:val="nl-BE"/>
        </w:rPr>
        <w:t>al lucht-vloeistof oppervlakten</w:t>
      </w:r>
      <w:r w:rsidR="004858A2" w:rsidRPr="007118A4">
        <w:rPr>
          <w:rFonts w:ascii="Arial" w:hAnsi="Arial" w:cs="Arial"/>
          <w:lang w:val="nl-BE"/>
        </w:rPr>
        <w:t xml:space="preserve"> maakt de longen zeer vatbaar voor primaire blastletsels</w:t>
      </w:r>
      <w:r w:rsidR="002C6B6D" w:rsidRPr="007118A4">
        <w:rPr>
          <w:rFonts w:ascii="Arial" w:hAnsi="Arial" w:cs="Arial"/>
          <w:lang w:val="nl-BE"/>
        </w:rPr>
        <w:t>.</w:t>
      </w:r>
      <w:r w:rsidR="002E6770" w:rsidRPr="007118A4">
        <w:rPr>
          <w:rFonts w:ascii="Arial" w:hAnsi="Arial" w:cs="Arial"/>
          <w:vertAlign w:val="superscript"/>
          <w:lang w:val="nl-BE"/>
        </w:rPr>
        <w:t>2,3</w:t>
      </w:r>
    </w:p>
    <w:p w:rsidR="00122C33" w:rsidRPr="007118A4" w:rsidRDefault="00122C33" w:rsidP="00DB3CE1">
      <w:pPr>
        <w:jc w:val="both"/>
        <w:rPr>
          <w:rFonts w:ascii="Arial" w:hAnsi="Arial" w:cs="Arial"/>
          <w:i/>
          <w:szCs w:val="20"/>
          <w:lang w:val="nl-BE"/>
        </w:rPr>
      </w:pPr>
      <w:r w:rsidRPr="007118A4">
        <w:rPr>
          <w:rFonts w:ascii="Arial" w:hAnsi="Arial" w:cs="Arial"/>
          <w:i/>
          <w:szCs w:val="20"/>
          <w:lang w:val="nl-BE"/>
        </w:rPr>
        <w:t>3.3.2.1</w:t>
      </w:r>
      <w:r w:rsidR="00BB43BB" w:rsidRPr="007118A4">
        <w:rPr>
          <w:rFonts w:ascii="Arial" w:hAnsi="Arial" w:cs="Arial"/>
          <w:i/>
          <w:szCs w:val="20"/>
          <w:lang w:val="nl-BE"/>
        </w:rPr>
        <w:t>.</w:t>
      </w:r>
      <w:r w:rsidRPr="007118A4">
        <w:rPr>
          <w:rFonts w:ascii="Arial" w:hAnsi="Arial" w:cs="Arial"/>
          <w:i/>
          <w:szCs w:val="20"/>
          <w:lang w:val="nl-BE"/>
        </w:rPr>
        <w:tab/>
        <w:t>Ontstaansmechanisme blast lung</w:t>
      </w:r>
    </w:p>
    <w:p w:rsidR="006B0B9A" w:rsidRPr="007118A4" w:rsidRDefault="007247E8" w:rsidP="00DB3CE1">
      <w:pPr>
        <w:jc w:val="both"/>
        <w:rPr>
          <w:rFonts w:ascii="Arial" w:hAnsi="Arial" w:cs="Arial"/>
          <w:lang w:val="nl-BE"/>
        </w:rPr>
      </w:pPr>
      <w:r w:rsidRPr="007118A4">
        <w:rPr>
          <w:rFonts w:ascii="Arial" w:hAnsi="Arial" w:cs="Arial"/>
          <w:lang w:val="nl-BE"/>
        </w:rPr>
        <w:t xml:space="preserve">De </w:t>
      </w:r>
      <w:r w:rsidRPr="007118A4">
        <w:rPr>
          <w:rFonts w:ascii="Arial" w:hAnsi="Arial" w:cs="Arial"/>
          <w:i/>
          <w:lang w:val="nl-BE"/>
        </w:rPr>
        <w:t>blast</w:t>
      </w:r>
      <w:r w:rsidR="00735078" w:rsidRPr="007118A4">
        <w:rPr>
          <w:rFonts w:ascii="Arial" w:hAnsi="Arial" w:cs="Arial"/>
          <w:i/>
          <w:lang w:val="nl-BE"/>
        </w:rPr>
        <w:t xml:space="preserve"> </w:t>
      </w:r>
      <w:r w:rsidRPr="007118A4">
        <w:rPr>
          <w:rFonts w:ascii="Arial" w:hAnsi="Arial" w:cs="Arial"/>
          <w:i/>
          <w:lang w:val="nl-BE"/>
        </w:rPr>
        <w:t>wave</w:t>
      </w:r>
      <w:r w:rsidR="007971FE" w:rsidRPr="007118A4">
        <w:rPr>
          <w:rFonts w:ascii="Arial" w:hAnsi="Arial" w:cs="Arial"/>
          <w:lang w:val="nl-BE"/>
        </w:rPr>
        <w:t xml:space="preserve"> verplaatst </w:t>
      </w:r>
      <w:r w:rsidR="00735078" w:rsidRPr="007118A4">
        <w:rPr>
          <w:rFonts w:ascii="Arial" w:hAnsi="Arial" w:cs="Arial"/>
          <w:lang w:val="nl-BE"/>
        </w:rPr>
        <w:t>zich enerzijds via de luchtw</w:t>
      </w:r>
      <w:r w:rsidR="007971FE" w:rsidRPr="007118A4">
        <w:rPr>
          <w:rFonts w:ascii="Arial" w:hAnsi="Arial" w:cs="Arial"/>
          <w:lang w:val="nl-BE"/>
        </w:rPr>
        <w:t xml:space="preserve">eg tot in de longen </w:t>
      </w:r>
      <w:r w:rsidR="00735078" w:rsidRPr="007118A4">
        <w:rPr>
          <w:rFonts w:ascii="Arial" w:hAnsi="Arial" w:cs="Arial"/>
          <w:lang w:val="nl-BE"/>
        </w:rPr>
        <w:t>en</w:t>
      </w:r>
      <w:r w:rsidR="007971FE" w:rsidRPr="007118A4">
        <w:rPr>
          <w:rFonts w:ascii="Arial" w:hAnsi="Arial" w:cs="Arial"/>
          <w:lang w:val="nl-BE"/>
        </w:rPr>
        <w:t xml:space="preserve"> oefent</w:t>
      </w:r>
      <w:r w:rsidR="00735078" w:rsidRPr="007118A4">
        <w:rPr>
          <w:rFonts w:ascii="Arial" w:hAnsi="Arial" w:cs="Arial"/>
          <w:lang w:val="nl-BE"/>
        </w:rPr>
        <w:t xml:space="preserve"> anderzijds tegelijkertijd een externe druk op de thorax </w:t>
      </w:r>
      <w:r w:rsidR="007971FE" w:rsidRPr="007118A4">
        <w:rPr>
          <w:rFonts w:ascii="Arial" w:hAnsi="Arial" w:cs="Arial"/>
          <w:lang w:val="nl-BE"/>
        </w:rPr>
        <w:t>uit</w:t>
      </w:r>
      <w:r w:rsidR="00735078" w:rsidRPr="007118A4">
        <w:rPr>
          <w:rFonts w:ascii="Arial" w:hAnsi="Arial" w:cs="Arial"/>
          <w:lang w:val="nl-BE"/>
        </w:rPr>
        <w:t>, met een intra</w:t>
      </w:r>
      <w:r w:rsidR="00BB43BB" w:rsidRPr="007118A4">
        <w:rPr>
          <w:rFonts w:ascii="Arial" w:hAnsi="Arial" w:cs="Arial"/>
          <w:lang w:val="nl-BE"/>
        </w:rPr>
        <w:t>-</w:t>
      </w:r>
      <w:r w:rsidR="00735078" w:rsidRPr="007118A4">
        <w:rPr>
          <w:rFonts w:ascii="Arial" w:hAnsi="Arial" w:cs="Arial"/>
          <w:lang w:val="nl-BE"/>
        </w:rPr>
        <w:t>thoracale drukstijging als gevolg</w:t>
      </w:r>
      <w:r w:rsidRPr="007118A4">
        <w:rPr>
          <w:rFonts w:ascii="Arial" w:hAnsi="Arial" w:cs="Arial"/>
          <w:lang w:val="nl-BE"/>
        </w:rPr>
        <w:t xml:space="preserve">. </w:t>
      </w:r>
      <w:r w:rsidR="00735078" w:rsidRPr="007118A4">
        <w:rPr>
          <w:rFonts w:ascii="Arial" w:hAnsi="Arial" w:cs="Arial"/>
          <w:lang w:val="nl-BE"/>
        </w:rPr>
        <w:t>Doordat de</w:t>
      </w:r>
      <w:r w:rsidRPr="007118A4">
        <w:rPr>
          <w:rFonts w:ascii="Arial" w:hAnsi="Arial" w:cs="Arial"/>
          <w:lang w:val="nl-BE"/>
        </w:rPr>
        <w:t xml:space="preserve"> drukverandering langs de luchtweg langzamer</w:t>
      </w:r>
      <w:r w:rsidR="00735078" w:rsidRPr="007118A4">
        <w:rPr>
          <w:rFonts w:ascii="Arial" w:hAnsi="Arial" w:cs="Arial"/>
          <w:lang w:val="nl-BE"/>
        </w:rPr>
        <w:t xml:space="preserve"> verlopen</w:t>
      </w:r>
      <w:r w:rsidRPr="007118A4">
        <w:rPr>
          <w:rFonts w:ascii="Arial" w:hAnsi="Arial" w:cs="Arial"/>
          <w:lang w:val="nl-BE"/>
        </w:rPr>
        <w:t xml:space="preserve">, </w:t>
      </w:r>
      <w:r w:rsidR="00735078" w:rsidRPr="007118A4">
        <w:rPr>
          <w:rFonts w:ascii="Arial" w:hAnsi="Arial" w:cs="Arial"/>
          <w:lang w:val="nl-BE"/>
        </w:rPr>
        <w:t>ontstaan er</w:t>
      </w:r>
      <w:r w:rsidRPr="007118A4">
        <w:rPr>
          <w:rFonts w:ascii="Arial" w:hAnsi="Arial" w:cs="Arial"/>
          <w:lang w:val="nl-BE"/>
        </w:rPr>
        <w:t xml:space="preserve"> multip</w:t>
      </w:r>
      <w:r w:rsidR="0039112B" w:rsidRPr="007118A4">
        <w:rPr>
          <w:rFonts w:ascii="Arial" w:hAnsi="Arial" w:cs="Arial"/>
          <w:lang w:val="nl-BE"/>
        </w:rPr>
        <w:t>e</w:t>
      </w:r>
      <w:r w:rsidRPr="007118A4">
        <w:rPr>
          <w:rFonts w:ascii="Arial" w:hAnsi="Arial" w:cs="Arial"/>
          <w:lang w:val="nl-BE"/>
        </w:rPr>
        <w:t xml:space="preserve">le drukverschillen </w:t>
      </w:r>
      <w:r w:rsidR="00735078" w:rsidRPr="007118A4">
        <w:rPr>
          <w:rFonts w:ascii="Arial" w:hAnsi="Arial" w:cs="Arial"/>
          <w:lang w:val="nl-BE"/>
        </w:rPr>
        <w:t>die de basis vormen voor primaire blastletsels</w:t>
      </w:r>
      <w:r w:rsidR="00300C41" w:rsidRPr="007118A4">
        <w:rPr>
          <w:rFonts w:ascii="Arial" w:hAnsi="Arial" w:cs="Arial"/>
          <w:lang w:val="nl-BE"/>
        </w:rPr>
        <w:t>.</w:t>
      </w:r>
      <w:r w:rsidR="002723E2" w:rsidRPr="007118A4">
        <w:rPr>
          <w:rFonts w:ascii="Arial" w:hAnsi="Arial" w:cs="Arial"/>
          <w:vertAlign w:val="superscript"/>
          <w:lang w:val="nl-BE"/>
        </w:rPr>
        <w:t>13</w:t>
      </w:r>
    </w:p>
    <w:p w:rsidR="00874E1E" w:rsidRPr="007118A4" w:rsidRDefault="006B0B9A" w:rsidP="00DB3CE1">
      <w:pPr>
        <w:jc w:val="both"/>
        <w:rPr>
          <w:rFonts w:ascii="Arial" w:hAnsi="Arial" w:cs="Arial"/>
          <w:lang w:val="nl-BE"/>
        </w:rPr>
      </w:pPr>
      <w:r w:rsidRPr="007118A4">
        <w:rPr>
          <w:rFonts w:ascii="Arial" w:hAnsi="Arial" w:cs="Arial"/>
          <w:lang w:val="nl-BE"/>
        </w:rPr>
        <w:t>De</w:t>
      </w:r>
      <w:r w:rsidR="001563EA" w:rsidRPr="007118A4">
        <w:rPr>
          <w:rFonts w:ascii="Arial" w:hAnsi="Arial" w:cs="Arial"/>
          <w:lang w:val="nl-BE"/>
        </w:rPr>
        <w:t xml:space="preserve"> </w:t>
      </w:r>
      <w:r w:rsidR="001563EA" w:rsidRPr="007118A4">
        <w:rPr>
          <w:rFonts w:ascii="Arial" w:hAnsi="Arial" w:cs="Arial"/>
          <w:i/>
          <w:lang w:val="nl-BE"/>
        </w:rPr>
        <w:t>stress wave</w:t>
      </w:r>
      <w:r w:rsidR="001563EA" w:rsidRPr="007118A4">
        <w:rPr>
          <w:rFonts w:ascii="Arial" w:hAnsi="Arial" w:cs="Arial"/>
          <w:lang w:val="nl-BE"/>
        </w:rPr>
        <w:t xml:space="preserve"> </w:t>
      </w:r>
      <w:r w:rsidR="0039112B" w:rsidRPr="007118A4">
        <w:rPr>
          <w:rFonts w:ascii="Arial" w:hAnsi="Arial" w:cs="Arial"/>
          <w:lang w:val="nl-BE"/>
        </w:rPr>
        <w:t>veroorzaakt</w:t>
      </w:r>
      <w:r w:rsidR="005D5417" w:rsidRPr="007118A4">
        <w:rPr>
          <w:rFonts w:ascii="Arial" w:hAnsi="Arial" w:cs="Arial"/>
          <w:lang w:val="nl-BE"/>
        </w:rPr>
        <w:t xml:space="preserve"> scheurtjes in</w:t>
      </w:r>
      <w:r w:rsidR="001563EA" w:rsidRPr="007118A4">
        <w:rPr>
          <w:rFonts w:ascii="Arial" w:hAnsi="Arial" w:cs="Arial"/>
          <w:lang w:val="nl-BE"/>
        </w:rPr>
        <w:t xml:space="preserve"> de inter</w:t>
      </w:r>
      <w:r w:rsidR="00BB43BB" w:rsidRPr="007118A4">
        <w:rPr>
          <w:rFonts w:ascii="Arial" w:hAnsi="Arial" w:cs="Arial"/>
          <w:lang w:val="nl-BE"/>
        </w:rPr>
        <w:t>-</w:t>
      </w:r>
      <w:r w:rsidR="001563EA" w:rsidRPr="007118A4">
        <w:rPr>
          <w:rFonts w:ascii="Arial" w:hAnsi="Arial" w:cs="Arial"/>
          <w:lang w:val="nl-BE"/>
        </w:rPr>
        <w:t>alveolaire septa</w:t>
      </w:r>
      <w:r w:rsidR="00122B97" w:rsidRPr="007118A4">
        <w:rPr>
          <w:rFonts w:ascii="Arial" w:hAnsi="Arial" w:cs="Arial"/>
          <w:lang w:val="nl-BE"/>
        </w:rPr>
        <w:t xml:space="preserve"> (</w:t>
      </w:r>
      <w:r w:rsidR="00364ADD" w:rsidRPr="007118A4">
        <w:rPr>
          <w:rFonts w:ascii="Arial" w:hAnsi="Arial" w:cs="Arial"/>
          <w:lang w:val="nl-BE"/>
        </w:rPr>
        <w:t xml:space="preserve">en </w:t>
      </w:r>
      <w:r w:rsidR="005D5417" w:rsidRPr="007118A4">
        <w:rPr>
          <w:rFonts w:ascii="Arial" w:hAnsi="Arial" w:cs="Arial"/>
          <w:lang w:val="nl-BE"/>
        </w:rPr>
        <w:t>soms</w:t>
      </w:r>
      <w:r w:rsidR="00122B97" w:rsidRPr="007118A4">
        <w:rPr>
          <w:rFonts w:ascii="Arial" w:hAnsi="Arial" w:cs="Arial"/>
          <w:lang w:val="nl-BE"/>
        </w:rPr>
        <w:t xml:space="preserve"> </w:t>
      </w:r>
      <w:r w:rsidR="005D5417" w:rsidRPr="007118A4">
        <w:rPr>
          <w:rFonts w:ascii="Arial" w:hAnsi="Arial" w:cs="Arial"/>
          <w:lang w:val="nl-BE"/>
        </w:rPr>
        <w:t xml:space="preserve">in </w:t>
      </w:r>
      <w:r w:rsidR="00122B97" w:rsidRPr="007118A4">
        <w:rPr>
          <w:rFonts w:ascii="Arial" w:hAnsi="Arial" w:cs="Arial"/>
          <w:lang w:val="nl-BE"/>
        </w:rPr>
        <w:t>het parenchym</w:t>
      </w:r>
      <w:r w:rsidR="006C5818" w:rsidRPr="007118A4">
        <w:rPr>
          <w:rFonts w:ascii="Arial" w:hAnsi="Arial" w:cs="Arial"/>
          <w:lang w:val="nl-BE"/>
        </w:rPr>
        <w:t>)</w:t>
      </w:r>
      <w:r w:rsidR="00171DFD" w:rsidRPr="007118A4">
        <w:rPr>
          <w:rFonts w:ascii="Arial" w:hAnsi="Arial" w:cs="Arial"/>
          <w:lang w:val="nl-BE"/>
        </w:rPr>
        <w:t xml:space="preserve"> met</w:t>
      </w:r>
      <w:r w:rsidR="006C5818" w:rsidRPr="007118A4">
        <w:rPr>
          <w:rFonts w:ascii="Arial" w:hAnsi="Arial" w:cs="Arial"/>
          <w:lang w:val="nl-BE"/>
        </w:rPr>
        <w:t xml:space="preserve"> </w:t>
      </w:r>
      <w:r w:rsidR="001563EA" w:rsidRPr="007118A4">
        <w:rPr>
          <w:rFonts w:ascii="Arial" w:hAnsi="Arial" w:cs="Arial"/>
          <w:lang w:val="nl-BE"/>
        </w:rPr>
        <w:t>bloeding</w:t>
      </w:r>
      <w:r w:rsidR="006C5818" w:rsidRPr="007118A4">
        <w:rPr>
          <w:rFonts w:ascii="Arial" w:hAnsi="Arial" w:cs="Arial"/>
          <w:lang w:val="nl-BE"/>
        </w:rPr>
        <w:t>en</w:t>
      </w:r>
      <w:r w:rsidR="00171DFD" w:rsidRPr="007118A4">
        <w:rPr>
          <w:rFonts w:ascii="Arial" w:hAnsi="Arial" w:cs="Arial"/>
          <w:lang w:val="nl-BE"/>
        </w:rPr>
        <w:t xml:space="preserve"> tot gevolg</w:t>
      </w:r>
      <w:r w:rsidR="00300C41" w:rsidRPr="007118A4">
        <w:rPr>
          <w:rFonts w:ascii="Arial" w:hAnsi="Arial" w:cs="Arial"/>
          <w:lang w:val="nl-BE"/>
        </w:rPr>
        <w:t>.</w:t>
      </w:r>
      <w:r w:rsidR="002723E2" w:rsidRPr="007118A4">
        <w:rPr>
          <w:rFonts w:ascii="Arial" w:hAnsi="Arial" w:cs="Arial"/>
          <w:vertAlign w:val="superscript"/>
          <w:lang w:val="nl-BE"/>
        </w:rPr>
        <w:t>2-4,11,15,16,18,22</w:t>
      </w:r>
      <w:r w:rsidR="00171DFD" w:rsidRPr="007118A4">
        <w:rPr>
          <w:rFonts w:ascii="Arial" w:hAnsi="Arial" w:cs="Arial"/>
          <w:lang w:val="nl-BE"/>
        </w:rPr>
        <w:t xml:space="preserve"> </w:t>
      </w:r>
      <w:r w:rsidR="005D5417" w:rsidRPr="007118A4">
        <w:rPr>
          <w:rFonts w:ascii="Arial" w:hAnsi="Arial" w:cs="Arial"/>
          <w:lang w:val="nl-BE"/>
        </w:rPr>
        <w:t>Waar de</w:t>
      </w:r>
      <w:r w:rsidR="005632AF" w:rsidRPr="007118A4">
        <w:rPr>
          <w:rFonts w:ascii="Arial" w:hAnsi="Arial" w:cs="Arial"/>
          <w:lang w:val="nl-BE"/>
        </w:rPr>
        <w:t xml:space="preserve"> </w:t>
      </w:r>
      <w:r w:rsidR="009D18B1" w:rsidRPr="007118A4">
        <w:rPr>
          <w:rFonts w:ascii="Arial" w:hAnsi="Arial" w:cs="Arial"/>
          <w:lang w:val="nl-BE"/>
        </w:rPr>
        <w:t xml:space="preserve">stressgolf </w:t>
      </w:r>
      <w:r w:rsidR="00303088" w:rsidRPr="007118A4">
        <w:rPr>
          <w:rFonts w:ascii="Arial" w:hAnsi="Arial" w:cs="Arial"/>
          <w:lang w:val="nl-BE"/>
        </w:rPr>
        <w:t xml:space="preserve">het meest geconcentreerd is, </w:t>
      </w:r>
      <w:r w:rsidR="005D5417" w:rsidRPr="007118A4">
        <w:rPr>
          <w:rFonts w:ascii="Arial" w:hAnsi="Arial" w:cs="Arial"/>
          <w:lang w:val="nl-BE"/>
        </w:rPr>
        <w:t>is de schade het grootst</w:t>
      </w:r>
      <w:r w:rsidR="00303088" w:rsidRPr="007118A4">
        <w:rPr>
          <w:rFonts w:ascii="Arial" w:hAnsi="Arial" w:cs="Arial"/>
          <w:lang w:val="nl-BE"/>
        </w:rPr>
        <w:t xml:space="preserve"> </w:t>
      </w:r>
      <w:r w:rsidR="005D5417" w:rsidRPr="007118A4">
        <w:rPr>
          <w:rFonts w:ascii="Arial" w:hAnsi="Arial" w:cs="Arial"/>
          <w:lang w:val="nl-BE"/>
        </w:rPr>
        <w:t>(</w:t>
      </w:r>
      <w:r w:rsidR="00807BF5" w:rsidRPr="007118A4">
        <w:rPr>
          <w:rFonts w:ascii="Arial" w:hAnsi="Arial" w:cs="Arial"/>
          <w:lang w:val="nl-BE"/>
        </w:rPr>
        <w:t>costof</w:t>
      </w:r>
      <w:r w:rsidR="00CD175F" w:rsidRPr="007118A4">
        <w:rPr>
          <w:rFonts w:ascii="Arial" w:hAnsi="Arial" w:cs="Arial"/>
          <w:lang w:val="nl-BE"/>
        </w:rPr>
        <w:t>renische hoeken, plaats</w:t>
      </w:r>
      <w:r w:rsidR="00DB4090" w:rsidRPr="007118A4">
        <w:rPr>
          <w:rFonts w:ascii="Arial" w:hAnsi="Arial" w:cs="Arial"/>
          <w:lang w:val="nl-BE"/>
        </w:rPr>
        <w:t>en</w:t>
      </w:r>
      <w:r w:rsidR="009D18B1" w:rsidRPr="007118A4">
        <w:rPr>
          <w:rFonts w:ascii="Arial" w:hAnsi="Arial" w:cs="Arial"/>
          <w:lang w:val="nl-BE"/>
        </w:rPr>
        <w:t xml:space="preserve"> dichtbij het mediastinum en de intercostaal </w:t>
      </w:r>
      <w:r w:rsidR="00BE7B6A" w:rsidRPr="007118A4">
        <w:rPr>
          <w:rFonts w:ascii="Arial" w:hAnsi="Arial" w:cs="Arial"/>
          <w:lang w:val="nl-BE"/>
        </w:rPr>
        <w:t>ruimten</w:t>
      </w:r>
      <w:r w:rsidR="005D5417" w:rsidRPr="007118A4">
        <w:rPr>
          <w:rFonts w:ascii="Arial" w:hAnsi="Arial" w:cs="Arial"/>
          <w:lang w:val="nl-BE"/>
        </w:rPr>
        <w:t>)</w:t>
      </w:r>
      <w:r w:rsidR="00013DE9" w:rsidRPr="007118A4">
        <w:rPr>
          <w:rFonts w:ascii="Arial" w:hAnsi="Arial" w:cs="Arial"/>
          <w:lang w:val="nl-BE"/>
        </w:rPr>
        <w:t>.</w:t>
      </w:r>
      <w:r w:rsidR="002723E2" w:rsidRPr="007118A4">
        <w:rPr>
          <w:rFonts w:ascii="Arial" w:hAnsi="Arial" w:cs="Arial"/>
          <w:vertAlign w:val="superscript"/>
          <w:lang w:val="nl-BE"/>
        </w:rPr>
        <w:t>3,6,13,15,16</w:t>
      </w:r>
      <w:r w:rsidR="00BD32B3" w:rsidRPr="007118A4">
        <w:rPr>
          <w:rFonts w:ascii="Arial" w:hAnsi="Arial" w:cs="Arial"/>
          <w:lang w:val="nl-BE"/>
        </w:rPr>
        <w:t xml:space="preserve"> </w:t>
      </w:r>
      <w:r w:rsidR="000229B4" w:rsidRPr="007118A4">
        <w:rPr>
          <w:rFonts w:ascii="Arial" w:hAnsi="Arial" w:cs="Arial"/>
          <w:lang w:val="nl-BE"/>
        </w:rPr>
        <w:t xml:space="preserve">Een parallel </w:t>
      </w:r>
      <w:r w:rsidR="00192DB5" w:rsidRPr="007118A4">
        <w:rPr>
          <w:rFonts w:ascii="Arial" w:hAnsi="Arial" w:cs="Arial"/>
          <w:lang w:val="nl-BE"/>
        </w:rPr>
        <w:t>gestreept patroon</w:t>
      </w:r>
      <w:r w:rsidR="000229B4" w:rsidRPr="007118A4">
        <w:rPr>
          <w:rFonts w:ascii="Arial" w:hAnsi="Arial" w:cs="Arial"/>
          <w:lang w:val="nl-BE"/>
        </w:rPr>
        <w:t xml:space="preserve"> is kenmerkend voor schade ter hoogte van de intercostaal </w:t>
      </w:r>
      <w:r w:rsidR="00BE7B6A" w:rsidRPr="007118A4">
        <w:rPr>
          <w:rFonts w:ascii="Arial" w:hAnsi="Arial" w:cs="Arial"/>
          <w:lang w:val="nl-BE"/>
        </w:rPr>
        <w:t>ruimten</w:t>
      </w:r>
      <w:r w:rsidR="000229B4" w:rsidRPr="007118A4">
        <w:rPr>
          <w:rFonts w:ascii="Arial" w:hAnsi="Arial" w:cs="Arial"/>
          <w:lang w:val="nl-BE"/>
        </w:rPr>
        <w:t xml:space="preserve"> </w:t>
      </w:r>
      <w:r w:rsidR="003C3021" w:rsidRPr="007118A4">
        <w:rPr>
          <w:rFonts w:ascii="Arial" w:hAnsi="Arial" w:cs="Arial"/>
          <w:lang w:val="nl-BE"/>
        </w:rPr>
        <w:t>(</w:t>
      </w:r>
      <w:r w:rsidR="00BB43BB" w:rsidRPr="007118A4">
        <w:rPr>
          <w:rFonts w:ascii="Arial" w:hAnsi="Arial" w:cs="Arial"/>
          <w:i/>
          <w:lang w:val="nl-BE"/>
        </w:rPr>
        <w:t xml:space="preserve">rib </w:t>
      </w:r>
      <w:r w:rsidR="003C3021" w:rsidRPr="007118A4">
        <w:rPr>
          <w:rFonts w:ascii="Arial" w:hAnsi="Arial" w:cs="Arial"/>
          <w:i/>
          <w:lang w:val="nl-BE"/>
        </w:rPr>
        <w:t>markings</w:t>
      </w:r>
      <w:r w:rsidR="003C3021" w:rsidRPr="007118A4">
        <w:rPr>
          <w:rFonts w:ascii="Arial" w:hAnsi="Arial" w:cs="Arial"/>
          <w:lang w:val="nl-BE"/>
        </w:rPr>
        <w:t>)</w:t>
      </w:r>
      <w:r w:rsidR="00300C41" w:rsidRPr="007118A4">
        <w:rPr>
          <w:rFonts w:ascii="Arial" w:hAnsi="Arial" w:cs="Arial"/>
          <w:lang w:val="nl-BE"/>
        </w:rPr>
        <w:t>.</w:t>
      </w:r>
      <w:r w:rsidR="002723E2" w:rsidRPr="007118A4">
        <w:rPr>
          <w:rFonts w:ascii="Arial" w:hAnsi="Arial" w:cs="Arial"/>
          <w:vertAlign w:val="superscript"/>
          <w:lang w:val="nl-BE"/>
        </w:rPr>
        <w:t>3,13,16</w:t>
      </w:r>
      <w:r w:rsidR="00F73A03" w:rsidRPr="007118A4">
        <w:rPr>
          <w:rFonts w:ascii="Arial" w:hAnsi="Arial" w:cs="Arial"/>
          <w:lang w:val="nl-BE"/>
        </w:rPr>
        <w:t xml:space="preserve"> </w:t>
      </w:r>
    </w:p>
    <w:p w:rsidR="002827F3" w:rsidRPr="007118A4" w:rsidRDefault="00CD175F" w:rsidP="00DB3CE1">
      <w:pPr>
        <w:jc w:val="both"/>
        <w:rPr>
          <w:rFonts w:ascii="Arial" w:hAnsi="Arial" w:cs="Arial"/>
          <w:lang w:val="nl-BE"/>
        </w:rPr>
      </w:pPr>
      <w:r w:rsidRPr="007118A4">
        <w:rPr>
          <w:rFonts w:ascii="Arial" w:hAnsi="Arial" w:cs="Arial"/>
          <w:lang w:val="nl-BE"/>
        </w:rPr>
        <w:t>Door</w:t>
      </w:r>
      <w:r w:rsidR="00874E1E" w:rsidRPr="007118A4">
        <w:rPr>
          <w:rFonts w:ascii="Arial" w:hAnsi="Arial" w:cs="Arial"/>
          <w:lang w:val="nl-BE"/>
        </w:rPr>
        <w:t xml:space="preserve"> scheurtjes in de </w:t>
      </w:r>
      <w:r w:rsidR="009D18B1" w:rsidRPr="007118A4">
        <w:rPr>
          <w:rFonts w:ascii="Arial" w:hAnsi="Arial" w:cs="Arial"/>
          <w:lang w:val="nl-BE"/>
        </w:rPr>
        <w:t xml:space="preserve">oppervlakkige </w:t>
      </w:r>
      <w:r w:rsidR="0039112B" w:rsidRPr="007118A4">
        <w:rPr>
          <w:rFonts w:ascii="Arial" w:hAnsi="Arial" w:cs="Arial"/>
          <w:lang w:val="nl-BE"/>
        </w:rPr>
        <w:t xml:space="preserve">(subpleurale) </w:t>
      </w:r>
      <w:r w:rsidR="0031392F" w:rsidRPr="007118A4">
        <w:rPr>
          <w:rFonts w:ascii="Arial" w:hAnsi="Arial" w:cs="Arial"/>
          <w:lang w:val="nl-BE"/>
        </w:rPr>
        <w:t>alveoli en pleura</w:t>
      </w:r>
      <w:r w:rsidRPr="007118A4">
        <w:rPr>
          <w:rFonts w:ascii="Arial" w:hAnsi="Arial" w:cs="Arial"/>
          <w:lang w:val="nl-BE"/>
        </w:rPr>
        <w:t xml:space="preserve"> </w:t>
      </w:r>
      <w:r w:rsidR="00874E1E" w:rsidRPr="007118A4">
        <w:rPr>
          <w:rFonts w:ascii="Arial" w:hAnsi="Arial" w:cs="Arial"/>
          <w:lang w:val="nl-BE"/>
        </w:rPr>
        <w:t xml:space="preserve">is er kans op </w:t>
      </w:r>
      <w:r w:rsidR="0012060C" w:rsidRPr="007118A4">
        <w:rPr>
          <w:rFonts w:ascii="Arial" w:hAnsi="Arial" w:cs="Arial"/>
          <w:lang w:val="nl-BE"/>
        </w:rPr>
        <w:t>subcutaan en interstitieel emfyseem</w:t>
      </w:r>
      <w:r w:rsidR="00874E1E" w:rsidRPr="007118A4">
        <w:rPr>
          <w:rFonts w:ascii="Arial" w:hAnsi="Arial" w:cs="Arial"/>
          <w:lang w:val="nl-BE"/>
        </w:rPr>
        <w:t xml:space="preserve">, </w:t>
      </w:r>
      <w:r w:rsidR="0012060C" w:rsidRPr="007118A4">
        <w:rPr>
          <w:rFonts w:ascii="Arial" w:hAnsi="Arial" w:cs="Arial"/>
          <w:lang w:val="nl-BE"/>
        </w:rPr>
        <w:t>ev</w:t>
      </w:r>
      <w:r w:rsidR="00874E1E" w:rsidRPr="007118A4">
        <w:rPr>
          <w:rFonts w:ascii="Arial" w:hAnsi="Arial" w:cs="Arial"/>
          <w:lang w:val="nl-BE"/>
        </w:rPr>
        <w:t xml:space="preserve">enals op het ontstaan van </w:t>
      </w:r>
      <w:r w:rsidRPr="007118A4">
        <w:rPr>
          <w:rFonts w:ascii="Arial" w:hAnsi="Arial" w:cs="Arial"/>
          <w:lang w:val="nl-BE"/>
        </w:rPr>
        <w:t xml:space="preserve">een </w:t>
      </w:r>
      <w:r w:rsidR="00874E1E" w:rsidRPr="007118A4">
        <w:rPr>
          <w:rFonts w:ascii="Arial" w:hAnsi="Arial" w:cs="Arial"/>
          <w:lang w:val="nl-BE"/>
        </w:rPr>
        <w:t>(hemo-)</w:t>
      </w:r>
      <w:r w:rsidRPr="007118A4">
        <w:rPr>
          <w:rFonts w:ascii="Arial" w:hAnsi="Arial" w:cs="Arial"/>
          <w:lang w:val="nl-BE"/>
        </w:rPr>
        <w:t>pneumothorax</w:t>
      </w:r>
      <w:r w:rsidR="00300C41" w:rsidRPr="007118A4">
        <w:rPr>
          <w:rFonts w:ascii="Arial" w:hAnsi="Arial" w:cs="Arial"/>
          <w:lang w:val="nl-BE"/>
        </w:rPr>
        <w:t>.</w:t>
      </w:r>
      <w:r w:rsidR="002723E2" w:rsidRPr="007118A4">
        <w:rPr>
          <w:rFonts w:ascii="Arial" w:hAnsi="Arial" w:cs="Arial"/>
          <w:vertAlign w:val="superscript"/>
          <w:lang w:val="nl-BE"/>
        </w:rPr>
        <w:t>2,3,4,6,11,13,15,16,18,22</w:t>
      </w:r>
    </w:p>
    <w:p w:rsidR="002827F3" w:rsidRPr="007118A4" w:rsidRDefault="002827F3" w:rsidP="00DB3CE1">
      <w:pPr>
        <w:jc w:val="both"/>
        <w:rPr>
          <w:rFonts w:ascii="Arial" w:hAnsi="Arial" w:cs="Arial"/>
          <w:lang w:val="nl-BE"/>
        </w:rPr>
      </w:pPr>
      <w:r w:rsidRPr="007118A4">
        <w:rPr>
          <w:rFonts w:ascii="Arial" w:hAnsi="Arial" w:cs="Arial"/>
          <w:lang w:val="nl-BE"/>
        </w:rPr>
        <w:t>De sche</w:t>
      </w:r>
      <w:r w:rsidR="004E0B6C" w:rsidRPr="007118A4">
        <w:rPr>
          <w:rFonts w:ascii="Arial" w:hAnsi="Arial" w:cs="Arial"/>
          <w:lang w:val="nl-BE"/>
        </w:rPr>
        <w:t xml:space="preserve">iding tussen capillairen en </w:t>
      </w:r>
      <w:r w:rsidRPr="007118A4">
        <w:rPr>
          <w:rFonts w:ascii="Arial" w:hAnsi="Arial" w:cs="Arial"/>
          <w:lang w:val="nl-BE"/>
        </w:rPr>
        <w:t>steunweefsel, zorgt voor het ontstaan van</w:t>
      </w:r>
      <w:r w:rsidR="00AF3F27" w:rsidRPr="007118A4">
        <w:rPr>
          <w:rFonts w:ascii="Arial" w:hAnsi="Arial" w:cs="Arial"/>
          <w:lang w:val="nl-BE"/>
        </w:rPr>
        <w:t xml:space="preserve"> perivasculaire, met </w:t>
      </w:r>
      <w:r w:rsidRPr="007118A4">
        <w:rPr>
          <w:rFonts w:ascii="Arial" w:hAnsi="Arial" w:cs="Arial"/>
          <w:lang w:val="nl-BE"/>
        </w:rPr>
        <w:t xml:space="preserve">bloed gevulde </w:t>
      </w:r>
      <w:r w:rsidR="00BE7B6A" w:rsidRPr="007118A4">
        <w:rPr>
          <w:rFonts w:ascii="Arial" w:hAnsi="Arial" w:cs="Arial"/>
          <w:lang w:val="nl-BE"/>
        </w:rPr>
        <w:t>ruimten</w:t>
      </w:r>
      <w:r w:rsidR="003F144C" w:rsidRPr="007118A4">
        <w:rPr>
          <w:rFonts w:ascii="Arial" w:hAnsi="Arial" w:cs="Arial"/>
          <w:lang w:val="nl-BE"/>
        </w:rPr>
        <w:t>. De formatie</w:t>
      </w:r>
      <w:r w:rsidR="00E70B4D" w:rsidRPr="007118A4">
        <w:rPr>
          <w:rFonts w:ascii="Arial" w:hAnsi="Arial" w:cs="Arial"/>
          <w:lang w:val="nl-BE"/>
        </w:rPr>
        <w:t xml:space="preserve"> van alveolaire-veneuze fistels (door ruptuur)</w:t>
      </w:r>
      <w:r w:rsidR="003F144C" w:rsidRPr="007118A4">
        <w:rPr>
          <w:rFonts w:ascii="Arial" w:hAnsi="Arial" w:cs="Arial"/>
          <w:lang w:val="nl-BE"/>
        </w:rPr>
        <w:t xml:space="preserve"> resulteert in de ontwikkeling van luchtembolen</w:t>
      </w:r>
      <w:r w:rsidR="00FB5F06" w:rsidRPr="007118A4">
        <w:rPr>
          <w:rFonts w:ascii="Arial" w:hAnsi="Arial" w:cs="Arial"/>
          <w:lang w:val="nl-BE"/>
        </w:rPr>
        <w:t xml:space="preserve"> die schade op afstand kunnen veroorzaken</w:t>
      </w:r>
      <w:r w:rsidR="00300C41" w:rsidRPr="007118A4">
        <w:rPr>
          <w:rFonts w:ascii="Arial" w:hAnsi="Arial" w:cs="Arial"/>
          <w:lang w:val="nl-BE"/>
        </w:rPr>
        <w:t>.</w:t>
      </w:r>
      <w:r w:rsidR="002723E2" w:rsidRPr="007118A4">
        <w:rPr>
          <w:rFonts w:ascii="Arial" w:hAnsi="Arial" w:cs="Arial"/>
          <w:vertAlign w:val="superscript"/>
          <w:lang w:val="nl-BE"/>
        </w:rPr>
        <w:t>2,3,6,13,15,16,18,22</w:t>
      </w:r>
    </w:p>
    <w:p w:rsidR="00FA53A9" w:rsidRPr="007118A4" w:rsidRDefault="007673A1" w:rsidP="00DB3CE1">
      <w:pPr>
        <w:jc w:val="both"/>
        <w:rPr>
          <w:rFonts w:ascii="Arial" w:hAnsi="Arial" w:cs="Arial"/>
          <w:sz w:val="16"/>
          <w:szCs w:val="16"/>
          <w:lang w:val="nl-BE"/>
        </w:rPr>
      </w:pPr>
      <w:r w:rsidRPr="007118A4">
        <w:rPr>
          <w:rFonts w:ascii="Arial" w:hAnsi="Arial" w:cs="Arial"/>
          <w:lang w:val="nl-BE"/>
        </w:rPr>
        <w:t xml:space="preserve">Doordat de alveolen </w:t>
      </w:r>
      <w:r w:rsidR="00FA53A9" w:rsidRPr="007118A4">
        <w:rPr>
          <w:rFonts w:ascii="Arial" w:hAnsi="Arial" w:cs="Arial"/>
          <w:lang w:val="nl-BE"/>
        </w:rPr>
        <w:t xml:space="preserve">overspoeld </w:t>
      </w:r>
      <w:r w:rsidRPr="007118A4">
        <w:rPr>
          <w:rFonts w:ascii="Arial" w:hAnsi="Arial" w:cs="Arial"/>
          <w:lang w:val="nl-BE"/>
        </w:rPr>
        <w:t xml:space="preserve">worden </w:t>
      </w:r>
      <w:r w:rsidR="00FA53A9" w:rsidRPr="007118A4">
        <w:rPr>
          <w:rFonts w:ascii="Arial" w:hAnsi="Arial" w:cs="Arial"/>
          <w:lang w:val="nl-BE"/>
        </w:rPr>
        <w:t xml:space="preserve">met vloeistof en cellulair debris, ontstaat er een ventilatie-perfusie mismatch met </w:t>
      </w:r>
      <w:r w:rsidRPr="007118A4">
        <w:rPr>
          <w:rFonts w:ascii="Arial" w:hAnsi="Arial" w:cs="Arial"/>
          <w:lang w:val="nl-BE"/>
        </w:rPr>
        <w:t xml:space="preserve">een </w:t>
      </w:r>
      <w:r w:rsidR="00FA53A9" w:rsidRPr="007118A4">
        <w:rPr>
          <w:rFonts w:ascii="Arial" w:hAnsi="Arial" w:cs="Arial"/>
          <w:lang w:val="nl-BE"/>
        </w:rPr>
        <w:t xml:space="preserve">negatieve invloed op de oxygenatie. Dit resulteert in een </w:t>
      </w:r>
      <w:r w:rsidR="005D2B8D" w:rsidRPr="007118A4">
        <w:rPr>
          <w:rFonts w:ascii="Arial" w:hAnsi="Arial" w:cs="Arial"/>
          <w:lang w:val="nl-BE"/>
        </w:rPr>
        <w:t xml:space="preserve">klinische </w:t>
      </w:r>
      <w:r w:rsidR="00FA53A9" w:rsidRPr="007118A4">
        <w:rPr>
          <w:rFonts w:ascii="Arial" w:hAnsi="Arial" w:cs="Arial"/>
          <w:i/>
          <w:lang w:val="nl-BE"/>
        </w:rPr>
        <w:t>blast lung</w:t>
      </w:r>
      <w:r w:rsidR="00300C41" w:rsidRPr="007118A4">
        <w:rPr>
          <w:rFonts w:ascii="Arial" w:hAnsi="Arial" w:cs="Arial"/>
          <w:i/>
          <w:lang w:val="nl-BE"/>
        </w:rPr>
        <w:t>.</w:t>
      </w:r>
      <w:r w:rsidR="002723E2" w:rsidRPr="007118A4">
        <w:rPr>
          <w:rFonts w:ascii="Arial" w:hAnsi="Arial" w:cs="Arial"/>
          <w:i/>
          <w:vertAlign w:val="superscript"/>
          <w:lang w:val="nl-BE"/>
        </w:rPr>
        <w:t>3,</w:t>
      </w:r>
      <w:r w:rsidR="002723E2" w:rsidRPr="007118A4">
        <w:rPr>
          <w:rFonts w:ascii="Arial" w:hAnsi="Arial" w:cs="Arial"/>
          <w:vertAlign w:val="superscript"/>
          <w:lang w:val="nl-BE"/>
        </w:rPr>
        <w:t>11,15,16,22</w:t>
      </w:r>
    </w:p>
    <w:p w:rsidR="004E0B6C" w:rsidRPr="007118A4" w:rsidRDefault="004E0B6C" w:rsidP="00DB3CE1">
      <w:pPr>
        <w:jc w:val="both"/>
        <w:rPr>
          <w:rFonts w:ascii="Arial" w:hAnsi="Arial" w:cs="Arial"/>
          <w:i/>
          <w:szCs w:val="20"/>
          <w:lang w:val="nl-BE"/>
        </w:rPr>
      </w:pPr>
      <w:r w:rsidRPr="007118A4">
        <w:rPr>
          <w:rFonts w:ascii="Arial" w:hAnsi="Arial" w:cs="Arial"/>
          <w:i/>
          <w:szCs w:val="20"/>
          <w:lang w:val="nl-BE"/>
        </w:rPr>
        <w:t>3.3.2.2.</w:t>
      </w:r>
      <w:r w:rsidR="00522D04" w:rsidRPr="007118A4">
        <w:rPr>
          <w:rFonts w:ascii="Arial" w:hAnsi="Arial" w:cs="Arial"/>
          <w:i/>
          <w:szCs w:val="20"/>
          <w:lang w:val="nl-BE"/>
        </w:rPr>
        <w:tab/>
      </w:r>
      <w:r w:rsidRPr="007118A4">
        <w:rPr>
          <w:rFonts w:ascii="Arial" w:hAnsi="Arial" w:cs="Arial"/>
          <w:i/>
          <w:szCs w:val="20"/>
          <w:lang w:val="nl-BE"/>
        </w:rPr>
        <w:t>Bepalende factoren</w:t>
      </w:r>
    </w:p>
    <w:p w:rsidR="007673A1" w:rsidRPr="007118A4" w:rsidRDefault="007673A1" w:rsidP="00DB3CE1">
      <w:pPr>
        <w:jc w:val="both"/>
        <w:rPr>
          <w:rFonts w:ascii="Arial" w:hAnsi="Arial" w:cs="Arial"/>
          <w:lang w:val="nl-BE"/>
        </w:rPr>
      </w:pPr>
      <w:r w:rsidRPr="007118A4">
        <w:rPr>
          <w:rFonts w:ascii="Arial" w:hAnsi="Arial" w:cs="Arial"/>
          <w:lang w:val="nl-BE"/>
        </w:rPr>
        <w:t>Bij een</w:t>
      </w:r>
      <w:r w:rsidR="005D2805" w:rsidRPr="007118A4">
        <w:rPr>
          <w:rFonts w:ascii="Arial" w:hAnsi="Arial" w:cs="Arial"/>
          <w:lang w:val="nl-BE"/>
        </w:rPr>
        <w:t xml:space="preserve"> hoge blast overdruk en e</w:t>
      </w:r>
      <w:r w:rsidRPr="007118A4">
        <w:rPr>
          <w:rFonts w:ascii="Arial" w:hAnsi="Arial" w:cs="Arial"/>
          <w:lang w:val="nl-BE"/>
        </w:rPr>
        <w:t>en verlengde positieve drukfase (</w:t>
      </w:r>
      <w:r w:rsidR="005D2805" w:rsidRPr="007118A4">
        <w:rPr>
          <w:rFonts w:ascii="Arial" w:hAnsi="Arial" w:cs="Arial"/>
          <w:lang w:val="nl-BE"/>
        </w:rPr>
        <w:t xml:space="preserve">zoals in gesloten </w:t>
      </w:r>
      <w:r w:rsidR="00BE7B6A" w:rsidRPr="007118A4">
        <w:rPr>
          <w:rFonts w:ascii="Arial" w:hAnsi="Arial" w:cs="Arial"/>
          <w:lang w:val="nl-BE"/>
        </w:rPr>
        <w:t>ruimten</w:t>
      </w:r>
      <w:r w:rsidRPr="007118A4">
        <w:rPr>
          <w:rFonts w:ascii="Arial" w:hAnsi="Arial" w:cs="Arial"/>
          <w:lang w:val="nl-BE"/>
        </w:rPr>
        <w:t>)</w:t>
      </w:r>
      <w:r w:rsidR="005D2805" w:rsidRPr="007118A4">
        <w:rPr>
          <w:rFonts w:ascii="Arial" w:hAnsi="Arial" w:cs="Arial"/>
          <w:lang w:val="nl-BE"/>
        </w:rPr>
        <w:t xml:space="preserve"> kan de incidentie van </w:t>
      </w:r>
      <w:r w:rsidR="005D2805" w:rsidRPr="007118A4">
        <w:rPr>
          <w:rFonts w:ascii="Arial" w:hAnsi="Arial" w:cs="Arial"/>
          <w:i/>
          <w:lang w:val="nl-BE"/>
        </w:rPr>
        <w:t>blast</w:t>
      </w:r>
      <w:r w:rsidRPr="007118A4">
        <w:rPr>
          <w:rFonts w:ascii="Arial" w:hAnsi="Arial" w:cs="Arial"/>
          <w:i/>
          <w:lang w:val="nl-BE"/>
        </w:rPr>
        <w:t xml:space="preserve"> </w:t>
      </w:r>
      <w:r w:rsidR="005D2805" w:rsidRPr="007118A4">
        <w:rPr>
          <w:rFonts w:ascii="Arial" w:hAnsi="Arial" w:cs="Arial"/>
          <w:i/>
          <w:lang w:val="nl-BE"/>
        </w:rPr>
        <w:t>lung</w:t>
      </w:r>
      <w:r w:rsidRPr="007118A4">
        <w:rPr>
          <w:rFonts w:ascii="Arial" w:hAnsi="Arial" w:cs="Arial"/>
          <w:i/>
          <w:lang w:val="nl-BE"/>
        </w:rPr>
        <w:t>s</w:t>
      </w:r>
      <w:r w:rsidR="00953D41" w:rsidRPr="007118A4">
        <w:rPr>
          <w:rFonts w:ascii="Arial" w:hAnsi="Arial" w:cs="Arial"/>
          <w:lang w:val="nl-BE"/>
        </w:rPr>
        <w:t xml:space="preserve"> verdrievoudigen</w:t>
      </w:r>
      <w:r w:rsidR="00300C41" w:rsidRPr="007118A4">
        <w:rPr>
          <w:rFonts w:ascii="Arial" w:hAnsi="Arial" w:cs="Arial"/>
          <w:lang w:val="nl-BE"/>
        </w:rPr>
        <w:t>.</w:t>
      </w:r>
      <w:r w:rsidR="00225159" w:rsidRPr="007118A4">
        <w:rPr>
          <w:rFonts w:ascii="Arial" w:hAnsi="Arial" w:cs="Arial"/>
          <w:vertAlign w:val="superscript"/>
          <w:lang w:val="nl-BE"/>
        </w:rPr>
        <w:t>3</w:t>
      </w:r>
      <w:r w:rsidR="00A51E47" w:rsidRPr="007118A4">
        <w:rPr>
          <w:rFonts w:ascii="Arial" w:hAnsi="Arial" w:cs="Arial"/>
          <w:lang w:val="nl-BE"/>
        </w:rPr>
        <w:t xml:space="preserve"> </w:t>
      </w:r>
    </w:p>
    <w:p w:rsidR="00B36C37" w:rsidRPr="007118A4" w:rsidRDefault="00B36C37" w:rsidP="00DB3CE1">
      <w:pPr>
        <w:jc w:val="both"/>
        <w:rPr>
          <w:rFonts w:ascii="Arial" w:hAnsi="Arial" w:cs="Arial"/>
          <w:lang w:val="nl-BE"/>
        </w:rPr>
      </w:pPr>
      <w:r w:rsidRPr="007118A4">
        <w:rPr>
          <w:rFonts w:ascii="Arial" w:hAnsi="Arial" w:cs="Arial"/>
          <w:lang w:val="nl-BE"/>
        </w:rPr>
        <w:t xml:space="preserve">In gesloten </w:t>
      </w:r>
      <w:r w:rsidR="00BE7B6A" w:rsidRPr="007118A4">
        <w:rPr>
          <w:rFonts w:ascii="Arial" w:hAnsi="Arial" w:cs="Arial"/>
          <w:lang w:val="nl-BE"/>
        </w:rPr>
        <w:t>ruimten</w:t>
      </w:r>
      <w:r w:rsidRPr="007118A4">
        <w:rPr>
          <w:rFonts w:ascii="Arial" w:hAnsi="Arial" w:cs="Arial"/>
          <w:lang w:val="nl-BE"/>
        </w:rPr>
        <w:t xml:space="preserve"> zien we voornamelijk bilaterale </w:t>
      </w:r>
      <w:r w:rsidRPr="007118A4">
        <w:rPr>
          <w:rFonts w:ascii="Arial" w:hAnsi="Arial" w:cs="Arial"/>
          <w:i/>
          <w:lang w:val="nl-BE"/>
        </w:rPr>
        <w:t>blast</w:t>
      </w:r>
      <w:r w:rsidR="00953D41" w:rsidRPr="007118A4">
        <w:rPr>
          <w:rFonts w:ascii="Arial" w:hAnsi="Arial" w:cs="Arial"/>
          <w:i/>
          <w:lang w:val="nl-BE"/>
        </w:rPr>
        <w:t xml:space="preserve"> </w:t>
      </w:r>
      <w:r w:rsidR="00BE3A78" w:rsidRPr="007118A4">
        <w:rPr>
          <w:rFonts w:ascii="Arial" w:hAnsi="Arial" w:cs="Arial"/>
          <w:i/>
          <w:lang w:val="nl-BE"/>
        </w:rPr>
        <w:t>lungs</w:t>
      </w:r>
      <w:r w:rsidR="00BE3A78" w:rsidRPr="007118A4">
        <w:rPr>
          <w:rFonts w:ascii="Arial" w:hAnsi="Arial" w:cs="Arial"/>
          <w:lang w:val="nl-BE"/>
        </w:rPr>
        <w:t xml:space="preserve">, in </w:t>
      </w:r>
      <w:r w:rsidR="007673A1" w:rsidRPr="007118A4">
        <w:rPr>
          <w:rFonts w:ascii="Arial" w:hAnsi="Arial" w:cs="Arial"/>
          <w:lang w:val="nl-BE"/>
        </w:rPr>
        <w:t xml:space="preserve">open </w:t>
      </w:r>
      <w:r w:rsidR="00BE7B6A" w:rsidRPr="007118A4">
        <w:rPr>
          <w:rFonts w:ascii="Arial" w:hAnsi="Arial" w:cs="Arial"/>
          <w:lang w:val="nl-BE"/>
        </w:rPr>
        <w:t>ruimten</w:t>
      </w:r>
      <w:r w:rsidRPr="007118A4">
        <w:rPr>
          <w:rFonts w:ascii="Arial" w:hAnsi="Arial" w:cs="Arial"/>
          <w:lang w:val="nl-BE"/>
        </w:rPr>
        <w:t xml:space="preserve"> </w:t>
      </w:r>
      <w:r w:rsidR="00953D41" w:rsidRPr="007118A4">
        <w:rPr>
          <w:rFonts w:ascii="Arial" w:hAnsi="Arial" w:cs="Arial"/>
          <w:lang w:val="nl-BE"/>
        </w:rPr>
        <w:t xml:space="preserve">is er </w:t>
      </w:r>
      <w:r w:rsidRPr="007118A4">
        <w:rPr>
          <w:rFonts w:ascii="Arial" w:hAnsi="Arial" w:cs="Arial"/>
          <w:lang w:val="nl-BE"/>
        </w:rPr>
        <w:t xml:space="preserve">voornamelijk </w:t>
      </w:r>
      <w:r w:rsidR="00953D41" w:rsidRPr="007118A4">
        <w:rPr>
          <w:rFonts w:ascii="Arial" w:hAnsi="Arial" w:cs="Arial"/>
          <w:lang w:val="nl-BE"/>
        </w:rPr>
        <w:t>ipsilaterale longschade</w:t>
      </w:r>
      <w:r w:rsidR="00300C41" w:rsidRPr="007118A4">
        <w:rPr>
          <w:rFonts w:ascii="Arial" w:hAnsi="Arial" w:cs="Arial"/>
          <w:lang w:val="nl-BE"/>
        </w:rPr>
        <w:t>.</w:t>
      </w:r>
      <w:r w:rsidR="00225159" w:rsidRPr="007118A4">
        <w:rPr>
          <w:rFonts w:ascii="Arial" w:hAnsi="Arial" w:cs="Arial"/>
          <w:szCs w:val="16"/>
          <w:vertAlign w:val="superscript"/>
          <w:lang w:val="nl-BE"/>
        </w:rPr>
        <w:t>11</w:t>
      </w:r>
    </w:p>
    <w:p w:rsidR="004E0B6C" w:rsidRPr="007118A4" w:rsidRDefault="004E0B6C" w:rsidP="00DB3CE1">
      <w:pPr>
        <w:jc w:val="both"/>
        <w:rPr>
          <w:rFonts w:ascii="Arial" w:hAnsi="Arial" w:cs="Arial"/>
          <w:i/>
          <w:szCs w:val="20"/>
          <w:lang w:val="nl-BE"/>
        </w:rPr>
      </w:pPr>
      <w:r w:rsidRPr="007118A4">
        <w:rPr>
          <w:rFonts w:ascii="Arial" w:hAnsi="Arial" w:cs="Arial"/>
          <w:i/>
          <w:szCs w:val="20"/>
          <w:lang w:val="nl-BE"/>
        </w:rPr>
        <w:t>3.3.2.3.</w:t>
      </w:r>
      <w:r w:rsidR="00522D04" w:rsidRPr="007118A4">
        <w:rPr>
          <w:rFonts w:ascii="Arial" w:hAnsi="Arial" w:cs="Arial"/>
          <w:i/>
          <w:szCs w:val="20"/>
          <w:lang w:val="nl-BE"/>
        </w:rPr>
        <w:tab/>
      </w:r>
      <w:r w:rsidRPr="007118A4">
        <w:rPr>
          <w:rFonts w:ascii="Arial" w:hAnsi="Arial" w:cs="Arial"/>
          <w:i/>
          <w:szCs w:val="20"/>
          <w:lang w:val="nl-BE"/>
        </w:rPr>
        <w:t>Presentatie blast lung</w:t>
      </w:r>
    </w:p>
    <w:p w:rsidR="00B87F74" w:rsidRPr="007118A4" w:rsidRDefault="003F144C" w:rsidP="00DB3CE1">
      <w:pPr>
        <w:jc w:val="both"/>
        <w:rPr>
          <w:rFonts w:ascii="Arial" w:hAnsi="Arial" w:cs="Arial"/>
          <w:lang w:val="nl-BE"/>
        </w:rPr>
      </w:pPr>
      <w:r w:rsidRPr="007118A4">
        <w:rPr>
          <w:rFonts w:ascii="Arial" w:hAnsi="Arial" w:cs="Arial"/>
          <w:lang w:val="nl-BE"/>
        </w:rPr>
        <w:t>Symptomen van primaire longsc</w:t>
      </w:r>
      <w:r w:rsidR="00B87F74" w:rsidRPr="007118A4">
        <w:rPr>
          <w:rFonts w:ascii="Arial" w:hAnsi="Arial" w:cs="Arial"/>
          <w:lang w:val="nl-BE"/>
        </w:rPr>
        <w:t xml:space="preserve">hade zijn: </w:t>
      </w:r>
      <w:r w:rsidR="004C1741" w:rsidRPr="007118A4">
        <w:rPr>
          <w:rFonts w:ascii="Arial" w:hAnsi="Arial" w:cs="Arial"/>
          <w:lang w:val="nl-BE"/>
        </w:rPr>
        <w:t xml:space="preserve">dyspnee, retrosternale pijn, </w:t>
      </w:r>
      <w:r w:rsidRPr="007118A4">
        <w:rPr>
          <w:rFonts w:ascii="Arial" w:hAnsi="Arial" w:cs="Arial"/>
          <w:lang w:val="nl-BE"/>
        </w:rPr>
        <w:t xml:space="preserve">een initieel droge hoest </w:t>
      </w:r>
      <w:r w:rsidR="00B87F74" w:rsidRPr="007118A4">
        <w:rPr>
          <w:rFonts w:ascii="Arial" w:hAnsi="Arial" w:cs="Arial"/>
          <w:lang w:val="nl-BE"/>
        </w:rPr>
        <w:t>evoluerend naar</w:t>
      </w:r>
      <w:r w:rsidRPr="007118A4">
        <w:rPr>
          <w:rFonts w:ascii="Arial" w:hAnsi="Arial" w:cs="Arial"/>
          <w:lang w:val="nl-BE"/>
        </w:rPr>
        <w:t xml:space="preserve"> een hoest met schuimi</w:t>
      </w:r>
      <w:r w:rsidR="004C1741" w:rsidRPr="007118A4">
        <w:rPr>
          <w:rFonts w:ascii="Arial" w:hAnsi="Arial" w:cs="Arial"/>
          <w:lang w:val="nl-BE"/>
        </w:rPr>
        <w:t xml:space="preserve">ge sputa en </w:t>
      </w:r>
      <w:r w:rsidR="00B87F74" w:rsidRPr="007118A4">
        <w:rPr>
          <w:rFonts w:ascii="Arial" w:hAnsi="Arial" w:cs="Arial"/>
          <w:lang w:val="nl-BE"/>
        </w:rPr>
        <w:t xml:space="preserve">in een </w:t>
      </w:r>
      <w:r w:rsidR="004C1741" w:rsidRPr="007118A4">
        <w:rPr>
          <w:rFonts w:ascii="Arial" w:hAnsi="Arial" w:cs="Arial"/>
          <w:lang w:val="nl-BE"/>
        </w:rPr>
        <w:t>later</w:t>
      </w:r>
      <w:r w:rsidR="00B87F74" w:rsidRPr="007118A4">
        <w:rPr>
          <w:rFonts w:ascii="Arial" w:hAnsi="Arial" w:cs="Arial"/>
          <w:lang w:val="nl-BE"/>
        </w:rPr>
        <w:t xml:space="preserve"> stadium hemoptoe</w:t>
      </w:r>
      <w:r w:rsidR="00300C41" w:rsidRPr="007118A4">
        <w:rPr>
          <w:rFonts w:ascii="Arial" w:hAnsi="Arial" w:cs="Arial"/>
          <w:lang w:val="nl-BE"/>
        </w:rPr>
        <w:t>.</w:t>
      </w:r>
      <w:r w:rsidR="00225159" w:rsidRPr="007118A4">
        <w:rPr>
          <w:rFonts w:ascii="Arial" w:hAnsi="Arial" w:cs="Arial"/>
          <w:vertAlign w:val="superscript"/>
          <w:lang w:val="nl-BE"/>
        </w:rPr>
        <w:t>3,4,6,11,15,16</w:t>
      </w:r>
      <w:r w:rsidR="00FB5F06" w:rsidRPr="007118A4">
        <w:rPr>
          <w:rFonts w:ascii="Arial" w:hAnsi="Arial" w:cs="Arial"/>
          <w:lang w:val="nl-BE"/>
        </w:rPr>
        <w:t xml:space="preserve"> </w:t>
      </w:r>
    </w:p>
    <w:p w:rsidR="00CE4FF9" w:rsidRPr="007118A4" w:rsidRDefault="004C1741" w:rsidP="00DB3CE1">
      <w:pPr>
        <w:jc w:val="both"/>
        <w:rPr>
          <w:rFonts w:ascii="Arial" w:hAnsi="Arial" w:cs="Arial"/>
          <w:lang w:val="nl-BE"/>
        </w:rPr>
      </w:pPr>
      <w:r w:rsidRPr="007118A4">
        <w:rPr>
          <w:rFonts w:ascii="Arial" w:hAnsi="Arial" w:cs="Arial"/>
          <w:lang w:val="nl-BE"/>
        </w:rPr>
        <w:t xml:space="preserve">Bij het klinisch onderzoek </w:t>
      </w:r>
      <w:r w:rsidR="00CE4FF9" w:rsidRPr="007118A4">
        <w:rPr>
          <w:rFonts w:ascii="Arial" w:hAnsi="Arial" w:cs="Arial"/>
          <w:lang w:val="nl-BE"/>
        </w:rPr>
        <w:t>kan er</w:t>
      </w:r>
      <w:r w:rsidRPr="007118A4">
        <w:rPr>
          <w:rFonts w:ascii="Arial" w:hAnsi="Arial" w:cs="Arial"/>
          <w:lang w:val="nl-BE"/>
        </w:rPr>
        <w:t xml:space="preserve"> tachycardie, cyanose, dofheid bij percussie, v</w:t>
      </w:r>
      <w:r w:rsidR="00CE4FF9" w:rsidRPr="007118A4">
        <w:rPr>
          <w:rFonts w:ascii="Arial" w:hAnsi="Arial" w:cs="Arial"/>
          <w:lang w:val="nl-BE"/>
        </w:rPr>
        <w:t>erminderd vesiculair ademgeruis en verspreide ruwe rhonchi weerhouden worden</w:t>
      </w:r>
      <w:r w:rsidR="00300C41" w:rsidRPr="007118A4">
        <w:rPr>
          <w:rFonts w:ascii="Arial" w:hAnsi="Arial" w:cs="Arial"/>
          <w:lang w:val="nl-BE"/>
        </w:rPr>
        <w:t>.</w:t>
      </w:r>
      <w:r w:rsidR="00225159" w:rsidRPr="007118A4">
        <w:rPr>
          <w:rFonts w:ascii="Arial" w:hAnsi="Arial" w:cs="Arial"/>
          <w:vertAlign w:val="superscript"/>
          <w:lang w:val="nl-BE"/>
        </w:rPr>
        <w:t>11,16</w:t>
      </w:r>
    </w:p>
    <w:p w:rsidR="00E839AF" w:rsidRPr="007118A4" w:rsidRDefault="009448DF" w:rsidP="00DB3CE1">
      <w:pPr>
        <w:jc w:val="both"/>
        <w:rPr>
          <w:rFonts w:ascii="Arial" w:hAnsi="Arial" w:cs="Arial"/>
          <w:lang w:val="nl-BE"/>
        </w:rPr>
      </w:pPr>
      <w:r w:rsidRPr="007118A4">
        <w:rPr>
          <w:rFonts w:ascii="Arial" w:hAnsi="Arial" w:cs="Arial"/>
          <w:lang w:val="nl-BE"/>
        </w:rPr>
        <w:t xml:space="preserve">Op een </w:t>
      </w:r>
      <w:r w:rsidR="001908C9" w:rsidRPr="007118A4">
        <w:rPr>
          <w:rFonts w:ascii="Arial" w:hAnsi="Arial" w:cs="Arial"/>
          <w:lang w:val="nl-BE"/>
        </w:rPr>
        <w:t xml:space="preserve">thoraxradiografie </w:t>
      </w:r>
      <w:r w:rsidRPr="007118A4">
        <w:rPr>
          <w:rFonts w:ascii="Arial" w:hAnsi="Arial" w:cs="Arial"/>
          <w:lang w:val="nl-BE"/>
        </w:rPr>
        <w:t xml:space="preserve">kunnen </w:t>
      </w:r>
      <w:r w:rsidRPr="007118A4">
        <w:rPr>
          <w:rFonts w:ascii="Arial" w:hAnsi="Arial" w:cs="Arial"/>
          <w:i/>
          <w:lang w:val="nl-BE"/>
        </w:rPr>
        <w:t>blast lungs</w:t>
      </w:r>
      <w:r w:rsidRPr="007118A4">
        <w:rPr>
          <w:rFonts w:ascii="Arial" w:hAnsi="Arial" w:cs="Arial"/>
          <w:lang w:val="nl-BE"/>
        </w:rPr>
        <w:t xml:space="preserve"> zich presenteren als</w:t>
      </w:r>
      <w:r w:rsidR="00DF262A" w:rsidRPr="007118A4">
        <w:rPr>
          <w:rFonts w:ascii="Arial" w:hAnsi="Arial" w:cs="Arial"/>
          <w:lang w:val="nl-BE"/>
        </w:rPr>
        <w:t xml:space="preserve"> </w:t>
      </w:r>
      <w:r w:rsidR="001908C9" w:rsidRPr="007118A4">
        <w:rPr>
          <w:rFonts w:ascii="Arial" w:hAnsi="Arial" w:cs="Arial"/>
          <w:lang w:val="nl-BE"/>
        </w:rPr>
        <w:t xml:space="preserve">bilaterale pulmonaire infiltraten met </w:t>
      </w:r>
      <w:r w:rsidR="00DF262A" w:rsidRPr="007118A4">
        <w:rPr>
          <w:rFonts w:ascii="Arial" w:hAnsi="Arial" w:cs="Arial"/>
          <w:lang w:val="nl-BE"/>
        </w:rPr>
        <w:t>een typisc</w:t>
      </w:r>
      <w:r w:rsidRPr="007118A4">
        <w:rPr>
          <w:rFonts w:ascii="Arial" w:hAnsi="Arial" w:cs="Arial"/>
          <w:lang w:val="nl-BE"/>
        </w:rPr>
        <w:t>h perihilair vlinderpatroon</w:t>
      </w:r>
      <w:r w:rsidR="00300C41" w:rsidRPr="007118A4">
        <w:rPr>
          <w:rFonts w:ascii="Arial" w:hAnsi="Arial" w:cs="Arial"/>
          <w:lang w:val="nl-BE"/>
        </w:rPr>
        <w:t>.</w:t>
      </w:r>
      <w:r w:rsidR="00225159" w:rsidRPr="007118A4">
        <w:rPr>
          <w:rFonts w:ascii="Arial" w:hAnsi="Arial" w:cs="Arial"/>
          <w:vertAlign w:val="superscript"/>
          <w:lang w:val="nl-BE"/>
        </w:rPr>
        <w:t>2,3,6,15,16</w:t>
      </w:r>
    </w:p>
    <w:p w:rsidR="00FA49AB" w:rsidRPr="007118A4" w:rsidRDefault="00F55FB3" w:rsidP="00DB3CE1">
      <w:pPr>
        <w:jc w:val="both"/>
        <w:rPr>
          <w:rFonts w:ascii="Arial" w:hAnsi="Arial" w:cs="Arial"/>
          <w:lang w:val="nl-BE"/>
        </w:rPr>
      </w:pPr>
      <w:r w:rsidRPr="007118A4">
        <w:rPr>
          <w:rFonts w:ascii="Arial" w:hAnsi="Arial" w:cs="Arial"/>
          <w:lang w:val="nl-BE"/>
        </w:rPr>
        <w:t xml:space="preserve">3.3.3. </w:t>
      </w:r>
      <w:r w:rsidRPr="007118A4">
        <w:rPr>
          <w:rFonts w:ascii="Arial" w:hAnsi="Arial" w:cs="Arial"/>
          <w:lang w:val="nl-BE"/>
        </w:rPr>
        <w:tab/>
      </w:r>
      <w:r w:rsidR="0047090D" w:rsidRPr="007118A4">
        <w:rPr>
          <w:rFonts w:ascii="Arial" w:hAnsi="Arial" w:cs="Arial"/>
          <w:lang w:val="nl-BE"/>
        </w:rPr>
        <w:t>Gastro-intestinale organen</w:t>
      </w:r>
    </w:p>
    <w:p w:rsidR="002A02C9" w:rsidRPr="007118A4" w:rsidRDefault="00FA49AB" w:rsidP="00DB3CE1">
      <w:pPr>
        <w:jc w:val="both"/>
        <w:rPr>
          <w:rFonts w:ascii="Arial" w:hAnsi="Arial" w:cs="Arial"/>
          <w:lang w:val="nl-BE"/>
        </w:rPr>
      </w:pPr>
      <w:r w:rsidRPr="007118A4">
        <w:rPr>
          <w:rFonts w:ascii="Arial" w:hAnsi="Arial" w:cs="Arial"/>
          <w:lang w:val="nl-BE"/>
        </w:rPr>
        <w:t xml:space="preserve">Primaire </w:t>
      </w:r>
      <w:r w:rsidRPr="007118A4">
        <w:rPr>
          <w:rFonts w:ascii="Arial" w:hAnsi="Arial" w:cs="Arial"/>
          <w:i/>
          <w:lang w:val="nl-BE"/>
        </w:rPr>
        <w:t>blast</w:t>
      </w:r>
      <w:r w:rsidR="007738CB" w:rsidRPr="007118A4">
        <w:rPr>
          <w:rFonts w:ascii="Arial" w:hAnsi="Arial" w:cs="Arial"/>
          <w:i/>
          <w:lang w:val="nl-BE"/>
        </w:rPr>
        <w:t xml:space="preserve"> </w:t>
      </w:r>
      <w:r w:rsidRPr="007118A4">
        <w:rPr>
          <w:rFonts w:ascii="Arial" w:hAnsi="Arial" w:cs="Arial"/>
          <w:i/>
          <w:lang w:val="nl-BE"/>
        </w:rPr>
        <w:t>injuries</w:t>
      </w:r>
      <w:r w:rsidRPr="007118A4">
        <w:rPr>
          <w:rFonts w:ascii="Arial" w:hAnsi="Arial" w:cs="Arial"/>
          <w:lang w:val="nl-BE"/>
        </w:rPr>
        <w:t xml:space="preserve"> ter hoogte van het gastro-intestinaal systeem worden minder vaak geobserveerd dan </w:t>
      </w:r>
      <w:r w:rsidRPr="007118A4">
        <w:rPr>
          <w:rFonts w:ascii="Arial" w:hAnsi="Arial" w:cs="Arial"/>
          <w:i/>
          <w:lang w:val="nl-BE"/>
        </w:rPr>
        <w:t>blast</w:t>
      </w:r>
      <w:r w:rsidR="00E839AF" w:rsidRPr="007118A4">
        <w:rPr>
          <w:rFonts w:ascii="Arial" w:hAnsi="Arial" w:cs="Arial"/>
          <w:i/>
          <w:lang w:val="nl-BE"/>
        </w:rPr>
        <w:t xml:space="preserve"> </w:t>
      </w:r>
      <w:r w:rsidRPr="007118A4">
        <w:rPr>
          <w:rFonts w:ascii="Arial" w:hAnsi="Arial" w:cs="Arial"/>
          <w:i/>
          <w:lang w:val="nl-BE"/>
        </w:rPr>
        <w:t>lungs</w:t>
      </w:r>
      <w:r w:rsidR="00300C41" w:rsidRPr="007118A4">
        <w:rPr>
          <w:rFonts w:ascii="Arial" w:hAnsi="Arial" w:cs="Arial"/>
          <w:i/>
          <w:lang w:val="nl-BE"/>
        </w:rPr>
        <w:t>.</w:t>
      </w:r>
      <w:r w:rsidR="00225159" w:rsidRPr="007118A4">
        <w:rPr>
          <w:rFonts w:ascii="Arial" w:hAnsi="Arial" w:cs="Arial"/>
          <w:vertAlign w:val="superscript"/>
          <w:lang w:val="nl-BE"/>
        </w:rPr>
        <w:t>6,11,15</w:t>
      </w:r>
    </w:p>
    <w:p w:rsidR="002A02C9" w:rsidRPr="007118A4" w:rsidRDefault="00AA2653" w:rsidP="00DB3CE1">
      <w:pPr>
        <w:jc w:val="both"/>
        <w:rPr>
          <w:rFonts w:ascii="Arial" w:hAnsi="Arial" w:cs="Arial"/>
          <w:sz w:val="16"/>
          <w:szCs w:val="16"/>
          <w:lang w:val="nl-BE"/>
        </w:rPr>
      </w:pPr>
      <w:r w:rsidRPr="007118A4">
        <w:rPr>
          <w:rFonts w:ascii="Arial" w:hAnsi="Arial" w:cs="Arial"/>
          <w:lang w:val="nl-BE"/>
        </w:rPr>
        <w:t>Algemeen is er i</w:t>
      </w:r>
      <w:r w:rsidR="002A02C9" w:rsidRPr="007118A4">
        <w:rPr>
          <w:rFonts w:ascii="Arial" w:hAnsi="Arial" w:cs="Arial"/>
          <w:lang w:val="nl-BE"/>
        </w:rPr>
        <w:t>n</w:t>
      </w:r>
      <w:r w:rsidR="002D6134" w:rsidRPr="007118A4">
        <w:rPr>
          <w:rFonts w:ascii="Arial" w:hAnsi="Arial" w:cs="Arial"/>
          <w:lang w:val="nl-BE"/>
        </w:rPr>
        <w:t xml:space="preserve"> gesloten </w:t>
      </w:r>
      <w:r w:rsidR="00BE7B6A" w:rsidRPr="007118A4">
        <w:rPr>
          <w:rFonts w:ascii="Arial" w:hAnsi="Arial" w:cs="Arial"/>
          <w:lang w:val="nl-BE"/>
        </w:rPr>
        <w:t>ruimten</w:t>
      </w:r>
      <w:r w:rsidR="002D6134" w:rsidRPr="007118A4">
        <w:rPr>
          <w:rFonts w:ascii="Arial" w:hAnsi="Arial" w:cs="Arial"/>
          <w:lang w:val="nl-BE"/>
        </w:rPr>
        <w:t xml:space="preserve"> en </w:t>
      </w:r>
      <w:r w:rsidR="0097161E" w:rsidRPr="007118A4">
        <w:rPr>
          <w:rFonts w:ascii="Arial" w:hAnsi="Arial" w:cs="Arial"/>
          <w:lang w:val="nl-BE"/>
        </w:rPr>
        <w:t>bij onderwaterexplosies</w:t>
      </w:r>
      <w:r w:rsidRPr="007118A4">
        <w:rPr>
          <w:rFonts w:ascii="Arial" w:hAnsi="Arial" w:cs="Arial"/>
          <w:lang w:val="nl-BE"/>
        </w:rPr>
        <w:t xml:space="preserve"> </w:t>
      </w:r>
      <w:r w:rsidR="002A02C9" w:rsidRPr="007118A4">
        <w:rPr>
          <w:rFonts w:ascii="Arial" w:hAnsi="Arial" w:cs="Arial"/>
          <w:lang w:val="nl-BE"/>
        </w:rPr>
        <w:t>een grotere kans op primaire darmschade</w:t>
      </w:r>
      <w:r w:rsidR="00300C41" w:rsidRPr="007118A4">
        <w:rPr>
          <w:rFonts w:ascii="Arial" w:hAnsi="Arial" w:cs="Arial"/>
          <w:lang w:val="nl-BE"/>
        </w:rPr>
        <w:t>.</w:t>
      </w:r>
      <w:r w:rsidR="00225159" w:rsidRPr="007118A4">
        <w:rPr>
          <w:rFonts w:ascii="Arial" w:hAnsi="Arial" w:cs="Arial"/>
          <w:vertAlign w:val="superscript"/>
          <w:lang w:val="nl-BE"/>
        </w:rPr>
        <w:t>3,4,6,11,15,16</w:t>
      </w:r>
      <w:r w:rsidR="002D6134" w:rsidRPr="007118A4">
        <w:rPr>
          <w:rFonts w:ascii="Arial" w:hAnsi="Arial" w:cs="Arial"/>
          <w:sz w:val="16"/>
          <w:szCs w:val="16"/>
          <w:lang w:val="nl-BE"/>
        </w:rPr>
        <w:t xml:space="preserve"> </w:t>
      </w:r>
    </w:p>
    <w:p w:rsidR="00AA2653" w:rsidRPr="007118A4" w:rsidRDefault="0052659B" w:rsidP="00DB3CE1">
      <w:pPr>
        <w:jc w:val="both"/>
        <w:rPr>
          <w:rFonts w:ascii="Arial" w:hAnsi="Arial" w:cs="Arial"/>
          <w:lang w:val="nl-BE"/>
        </w:rPr>
      </w:pPr>
      <w:r w:rsidRPr="007118A4">
        <w:rPr>
          <w:rFonts w:ascii="Arial" w:hAnsi="Arial" w:cs="Arial"/>
          <w:lang w:val="nl-BE"/>
        </w:rPr>
        <w:t>De grote hoeveelheid gas in het</w:t>
      </w:r>
      <w:r w:rsidR="00AA2653" w:rsidRPr="007118A4">
        <w:rPr>
          <w:rFonts w:ascii="Arial" w:hAnsi="Arial" w:cs="Arial"/>
          <w:lang w:val="nl-BE"/>
        </w:rPr>
        <w:t xml:space="preserve"> colon</w:t>
      </w:r>
      <w:r w:rsidRPr="007118A4">
        <w:rPr>
          <w:rFonts w:ascii="Arial" w:hAnsi="Arial" w:cs="Arial"/>
          <w:lang w:val="nl-BE"/>
        </w:rPr>
        <w:t>, maakt deze van alle viscerale organen het meest vatbaar voor primaire darmschade</w:t>
      </w:r>
      <w:r w:rsidR="00300C41" w:rsidRPr="007118A4">
        <w:rPr>
          <w:rFonts w:ascii="Arial" w:hAnsi="Arial" w:cs="Arial"/>
          <w:lang w:val="nl-BE"/>
        </w:rPr>
        <w:t>.</w:t>
      </w:r>
      <w:r w:rsidR="00225159" w:rsidRPr="007118A4">
        <w:rPr>
          <w:rFonts w:ascii="Arial" w:hAnsi="Arial" w:cs="Arial"/>
          <w:vertAlign w:val="superscript"/>
          <w:lang w:val="nl-BE"/>
        </w:rPr>
        <w:t>3,11,13,18</w:t>
      </w:r>
    </w:p>
    <w:p w:rsidR="002A02C9" w:rsidRPr="007118A4" w:rsidRDefault="002A02C9" w:rsidP="00DB3CE1">
      <w:pPr>
        <w:jc w:val="both"/>
        <w:rPr>
          <w:rFonts w:ascii="Arial" w:hAnsi="Arial" w:cs="Arial"/>
          <w:i/>
          <w:szCs w:val="20"/>
          <w:lang w:val="nl-BE"/>
        </w:rPr>
      </w:pPr>
      <w:r w:rsidRPr="007118A4">
        <w:rPr>
          <w:rFonts w:ascii="Arial" w:hAnsi="Arial" w:cs="Arial"/>
          <w:i/>
          <w:szCs w:val="20"/>
          <w:lang w:val="nl-BE"/>
        </w:rPr>
        <w:t xml:space="preserve">3.3.3.1 </w:t>
      </w:r>
      <w:r w:rsidR="00522D04" w:rsidRPr="007118A4">
        <w:rPr>
          <w:rFonts w:ascii="Arial" w:hAnsi="Arial" w:cs="Arial"/>
          <w:i/>
          <w:szCs w:val="20"/>
          <w:lang w:val="nl-BE"/>
        </w:rPr>
        <w:tab/>
      </w:r>
      <w:r w:rsidRPr="007118A4">
        <w:rPr>
          <w:rFonts w:ascii="Arial" w:hAnsi="Arial" w:cs="Arial"/>
          <w:i/>
          <w:szCs w:val="20"/>
          <w:lang w:val="nl-BE"/>
        </w:rPr>
        <w:t>Ontstaansmechanisme</w:t>
      </w:r>
    </w:p>
    <w:p w:rsidR="002A02C9" w:rsidRPr="007118A4" w:rsidRDefault="007529AC" w:rsidP="00DB3CE1">
      <w:pPr>
        <w:jc w:val="both"/>
        <w:rPr>
          <w:rFonts w:ascii="Arial" w:hAnsi="Arial" w:cs="Arial"/>
          <w:sz w:val="16"/>
          <w:szCs w:val="16"/>
          <w:lang w:val="nl-BE"/>
        </w:rPr>
      </w:pPr>
      <w:r w:rsidRPr="007118A4">
        <w:rPr>
          <w:rFonts w:ascii="Arial" w:hAnsi="Arial" w:cs="Arial"/>
          <w:lang w:val="nl-BE"/>
        </w:rPr>
        <w:t xml:space="preserve">De stressgolf kan ter hoogte van het mucosaoppervlakte van de darm </w:t>
      </w:r>
      <w:r w:rsidR="002A02C9" w:rsidRPr="007118A4">
        <w:rPr>
          <w:rFonts w:ascii="Arial" w:hAnsi="Arial" w:cs="Arial"/>
          <w:lang w:val="nl-BE"/>
        </w:rPr>
        <w:t xml:space="preserve">tot contusie en zelfs </w:t>
      </w:r>
      <w:r w:rsidR="000A64CD" w:rsidRPr="007118A4">
        <w:rPr>
          <w:rFonts w:ascii="Arial" w:hAnsi="Arial" w:cs="Arial"/>
          <w:lang w:val="nl-BE"/>
        </w:rPr>
        <w:t xml:space="preserve">perforatie leiden. </w:t>
      </w:r>
      <w:r w:rsidR="002A02C9" w:rsidRPr="007118A4">
        <w:rPr>
          <w:rFonts w:ascii="Arial" w:hAnsi="Arial" w:cs="Arial"/>
          <w:lang w:val="nl-BE"/>
        </w:rPr>
        <w:t>Het</w:t>
      </w:r>
      <w:r w:rsidR="00865D0C" w:rsidRPr="007118A4">
        <w:rPr>
          <w:rFonts w:ascii="Arial" w:hAnsi="Arial" w:cs="Arial"/>
          <w:lang w:val="nl-BE"/>
        </w:rPr>
        <w:t xml:space="preserve"> </w:t>
      </w:r>
      <w:r w:rsidR="002A02C9" w:rsidRPr="007118A4">
        <w:rPr>
          <w:rFonts w:ascii="Arial" w:hAnsi="Arial" w:cs="Arial"/>
          <w:lang w:val="nl-BE"/>
        </w:rPr>
        <w:t>intramuraal oedeem en de bloedingen als gevolg van de contusie</w:t>
      </w:r>
      <w:r w:rsidR="0025086C" w:rsidRPr="007118A4">
        <w:rPr>
          <w:rFonts w:ascii="Arial" w:hAnsi="Arial" w:cs="Arial"/>
          <w:lang w:val="nl-BE"/>
        </w:rPr>
        <w:t>s</w:t>
      </w:r>
      <w:r w:rsidR="00865D0C" w:rsidRPr="007118A4">
        <w:rPr>
          <w:rFonts w:ascii="Arial" w:hAnsi="Arial" w:cs="Arial"/>
          <w:lang w:val="nl-BE"/>
        </w:rPr>
        <w:t xml:space="preserve">, </w:t>
      </w:r>
      <w:r w:rsidR="002A02C9" w:rsidRPr="007118A4">
        <w:rPr>
          <w:rFonts w:ascii="Arial" w:hAnsi="Arial" w:cs="Arial"/>
          <w:lang w:val="nl-BE"/>
        </w:rPr>
        <w:t xml:space="preserve">kunnen de </w:t>
      </w:r>
      <w:r w:rsidR="00865D0C" w:rsidRPr="007118A4">
        <w:rPr>
          <w:rFonts w:ascii="Arial" w:hAnsi="Arial" w:cs="Arial"/>
          <w:lang w:val="nl-BE"/>
        </w:rPr>
        <w:t>vorming van microtrombosen</w:t>
      </w:r>
      <w:r w:rsidR="002A02C9" w:rsidRPr="007118A4">
        <w:rPr>
          <w:rFonts w:ascii="Arial" w:hAnsi="Arial" w:cs="Arial"/>
          <w:lang w:val="nl-BE"/>
        </w:rPr>
        <w:t xml:space="preserve"> in de hand werken</w:t>
      </w:r>
      <w:r w:rsidR="0025086C" w:rsidRPr="007118A4">
        <w:rPr>
          <w:rFonts w:ascii="Arial" w:hAnsi="Arial" w:cs="Arial"/>
          <w:lang w:val="nl-BE"/>
        </w:rPr>
        <w:t>. Microt</w:t>
      </w:r>
      <w:r w:rsidR="00B931D0" w:rsidRPr="007118A4">
        <w:rPr>
          <w:rFonts w:ascii="Arial" w:hAnsi="Arial" w:cs="Arial"/>
          <w:lang w:val="nl-BE"/>
        </w:rPr>
        <w:t>r</w:t>
      </w:r>
      <w:r w:rsidR="0025086C" w:rsidRPr="007118A4">
        <w:rPr>
          <w:rFonts w:ascii="Arial" w:hAnsi="Arial" w:cs="Arial"/>
          <w:lang w:val="nl-BE"/>
        </w:rPr>
        <w:t xml:space="preserve">ombosen kunnen de perfusie compromitteren en kunnen op die manier aanleiding geven tot een uitgestelde </w:t>
      </w:r>
      <w:r w:rsidR="005362D3" w:rsidRPr="007118A4">
        <w:rPr>
          <w:rFonts w:ascii="Arial" w:hAnsi="Arial" w:cs="Arial"/>
          <w:lang w:val="nl-BE"/>
        </w:rPr>
        <w:t xml:space="preserve">(ischemische) </w:t>
      </w:r>
      <w:r w:rsidR="0025086C" w:rsidRPr="007118A4">
        <w:rPr>
          <w:rFonts w:ascii="Arial" w:hAnsi="Arial" w:cs="Arial"/>
          <w:lang w:val="nl-BE"/>
        </w:rPr>
        <w:t>darmperforatie (tot twee weken na het event)</w:t>
      </w:r>
      <w:r w:rsidR="00300C41" w:rsidRPr="007118A4">
        <w:rPr>
          <w:rFonts w:ascii="Arial" w:hAnsi="Arial" w:cs="Arial"/>
          <w:lang w:val="nl-BE"/>
        </w:rPr>
        <w:t>.</w:t>
      </w:r>
      <w:r w:rsidR="00046441" w:rsidRPr="007118A4">
        <w:rPr>
          <w:rFonts w:ascii="Arial" w:hAnsi="Arial" w:cs="Arial"/>
          <w:vertAlign w:val="superscript"/>
          <w:lang w:val="nl-BE"/>
        </w:rPr>
        <w:t>3,4,6,11,15,16,22</w:t>
      </w:r>
    </w:p>
    <w:p w:rsidR="00554D9B" w:rsidRPr="007118A4" w:rsidRDefault="002F09C8" w:rsidP="00DB3CE1">
      <w:pPr>
        <w:jc w:val="both"/>
        <w:rPr>
          <w:rFonts w:ascii="Arial" w:hAnsi="Arial" w:cs="Arial"/>
          <w:lang w:val="nl-BE"/>
        </w:rPr>
      </w:pPr>
      <w:r w:rsidRPr="007118A4">
        <w:rPr>
          <w:rFonts w:ascii="Arial" w:hAnsi="Arial" w:cs="Arial"/>
          <w:lang w:val="nl-BE"/>
        </w:rPr>
        <w:t xml:space="preserve">Door </w:t>
      </w:r>
      <w:r w:rsidR="00554D9B" w:rsidRPr="007118A4">
        <w:rPr>
          <w:rFonts w:ascii="Arial" w:hAnsi="Arial" w:cs="Arial"/>
          <w:lang w:val="nl-BE"/>
        </w:rPr>
        <w:t>de</w:t>
      </w:r>
      <w:r w:rsidRPr="007118A4">
        <w:rPr>
          <w:rFonts w:ascii="Arial" w:hAnsi="Arial" w:cs="Arial"/>
          <w:lang w:val="nl-BE"/>
        </w:rPr>
        <w:t xml:space="preserve"> </w:t>
      </w:r>
      <w:r w:rsidR="00554D9B" w:rsidRPr="007118A4">
        <w:rPr>
          <w:rFonts w:ascii="Arial" w:hAnsi="Arial" w:cs="Arial"/>
          <w:i/>
          <w:lang w:val="nl-BE"/>
        </w:rPr>
        <w:t>shearing forces</w:t>
      </w:r>
      <w:r w:rsidRPr="007118A4">
        <w:rPr>
          <w:rFonts w:ascii="Arial" w:hAnsi="Arial" w:cs="Arial"/>
          <w:i/>
          <w:lang w:val="nl-BE"/>
        </w:rPr>
        <w:t xml:space="preserve"> </w:t>
      </w:r>
      <w:r w:rsidRPr="007118A4">
        <w:rPr>
          <w:rFonts w:ascii="Arial" w:hAnsi="Arial" w:cs="Arial"/>
          <w:lang w:val="nl-BE"/>
        </w:rPr>
        <w:t xml:space="preserve">en de </w:t>
      </w:r>
      <w:r w:rsidR="00AA35CA" w:rsidRPr="007118A4">
        <w:rPr>
          <w:rFonts w:ascii="Arial" w:hAnsi="Arial" w:cs="Arial"/>
          <w:lang w:val="nl-BE"/>
        </w:rPr>
        <w:t xml:space="preserve">verplaatsing van de abdominale wand kunnen </w:t>
      </w:r>
      <w:r w:rsidR="00554D9B" w:rsidRPr="007118A4">
        <w:rPr>
          <w:rFonts w:ascii="Arial" w:hAnsi="Arial" w:cs="Arial"/>
          <w:lang w:val="nl-BE"/>
        </w:rPr>
        <w:t>ook</w:t>
      </w:r>
      <w:r w:rsidR="00AA35CA" w:rsidRPr="007118A4">
        <w:rPr>
          <w:rFonts w:ascii="Arial" w:hAnsi="Arial" w:cs="Arial"/>
          <w:lang w:val="nl-BE"/>
        </w:rPr>
        <w:t xml:space="preserve"> d</w:t>
      </w:r>
      <w:r w:rsidR="007529AC" w:rsidRPr="007118A4">
        <w:rPr>
          <w:rFonts w:ascii="Arial" w:hAnsi="Arial" w:cs="Arial"/>
          <w:lang w:val="nl-BE"/>
        </w:rPr>
        <w:t xml:space="preserve">e solide abdominale organen, het retroperitoneale colon en het mesenterium </w:t>
      </w:r>
      <w:r w:rsidR="008C3873" w:rsidRPr="007118A4">
        <w:rPr>
          <w:rFonts w:ascii="Arial" w:hAnsi="Arial" w:cs="Arial"/>
          <w:lang w:val="nl-BE"/>
        </w:rPr>
        <w:t xml:space="preserve">(met bloedvaten) </w:t>
      </w:r>
      <w:r w:rsidR="007529AC" w:rsidRPr="007118A4">
        <w:rPr>
          <w:rFonts w:ascii="Arial" w:hAnsi="Arial" w:cs="Arial"/>
          <w:lang w:val="nl-BE"/>
        </w:rPr>
        <w:t>van de dunne darm</w:t>
      </w:r>
      <w:r w:rsidRPr="007118A4">
        <w:rPr>
          <w:rFonts w:ascii="Arial" w:hAnsi="Arial" w:cs="Arial"/>
          <w:lang w:val="nl-BE"/>
        </w:rPr>
        <w:t xml:space="preserve"> </w:t>
      </w:r>
      <w:r w:rsidR="002A02C9" w:rsidRPr="007118A4">
        <w:rPr>
          <w:rFonts w:ascii="Arial" w:hAnsi="Arial" w:cs="Arial"/>
          <w:lang w:val="nl-BE"/>
        </w:rPr>
        <w:t>beschadigd worden</w:t>
      </w:r>
      <w:r w:rsidR="00300C41" w:rsidRPr="007118A4">
        <w:rPr>
          <w:rFonts w:ascii="Arial" w:hAnsi="Arial" w:cs="Arial"/>
          <w:lang w:val="nl-BE"/>
        </w:rPr>
        <w:t>.</w:t>
      </w:r>
      <w:r w:rsidR="00046441" w:rsidRPr="007118A4">
        <w:rPr>
          <w:rFonts w:ascii="Arial" w:hAnsi="Arial" w:cs="Arial"/>
          <w:vertAlign w:val="superscript"/>
          <w:lang w:val="nl-BE"/>
        </w:rPr>
        <w:t>3,15,16</w:t>
      </w:r>
    </w:p>
    <w:p w:rsidR="00554D9B" w:rsidRPr="007118A4" w:rsidRDefault="00554D9B" w:rsidP="00DB3CE1">
      <w:pPr>
        <w:jc w:val="both"/>
        <w:rPr>
          <w:rFonts w:ascii="Arial" w:hAnsi="Arial" w:cs="Arial"/>
          <w:i/>
          <w:szCs w:val="20"/>
          <w:lang w:val="nl-BE"/>
        </w:rPr>
      </w:pPr>
      <w:r w:rsidRPr="007118A4">
        <w:rPr>
          <w:rFonts w:ascii="Arial" w:hAnsi="Arial" w:cs="Arial"/>
          <w:i/>
          <w:szCs w:val="20"/>
          <w:lang w:val="nl-BE"/>
        </w:rPr>
        <w:t xml:space="preserve">3.3.3.2. </w:t>
      </w:r>
      <w:r w:rsidR="00522D04" w:rsidRPr="007118A4">
        <w:rPr>
          <w:rFonts w:ascii="Arial" w:hAnsi="Arial" w:cs="Arial"/>
          <w:i/>
          <w:szCs w:val="20"/>
          <w:lang w:val="nl-BE"/>
        </w:rPr>
        <w:tab/>
      </w:r>
      <w:r w:rsidRPr="007118A4">
        <w:rPr>
          <w:rFonts w:ascii="Arial" w:hAnsi="Arial" w:cs="Arial"/>
          <w:i/>
          <w:szCs w:val="20"/>
          <w:lang w:val="nl-BE"/>
        </w:rPr>
        <w:t>Presentatie darmschade</w:t>
      </w:r>
    </w:p>
    <w:p w:rsidR="00537E33" w:rsidRPr="007118A4" w:rsidRDefault="0097161E" w:rsidP="00DB3CE1">
      <w:pPr>
        <w:jc w:val="both"/>
        <w:rPr>
          <w:rFonts w:ascii="Arial" w:hAnsi="Arial" w:cs="Arial"/>
          <w:lang w:val="nl-BE"/>
        </w:rPr>
      </w:pPr>
      <w:r w:rsidRPr="007118A4">
        <w:rPr>
          <w:rFonts w:ascii="Arial" w:hAnsi="Arial" w:cs="Arial"/>
          <w:lang w:val="nl-BE"/>
        </w:rPr>
        <w:t>Primaire schade van de maag-darm tractus kan gepaard gaan met overgeven, misselijkheid, abdominale pijn, periton</w:t>
      </w:r>
      <w:r w:rsidR="002A02C9" w:rsidRPr="007118A4">
        <w:rPr>
          <w:rFonts w:ascii="Arial" w:hAnsi="Arial" w:cs="Arial"/>
          <w:lang w:val="nl-BE"/>
        </w:rPr>
        <w:t>itis, melena en/of hematemesis</w:t>
      </w:r>
      <w:r w:rsidR="00300C41" w:rsidRPr="007118A4">
        <w:rPr>
          <w:rFonts w:ascii="Arial" w:hAnsi="Arial" w:cs="Arial"/>
          <w:lang w:val="nl-BE"/>
        </w:rPr>
        <w:t>.</w:t>
      </w:r>
      <w:r w:rsidR="00CA11C2" w:rsidRPr="007118A4">
        <w:rPr>
          <w:rFonts w:ascii="Arial" w:hAnsi="Arial" w:cs="Arial"/>
          <w:vertAlign w:val="superscript"/>
          <w:lang w:val="nl-BE"/>
        </w:rPr>
        <w:t>11,15</w:t>
      </w:r>
    </w:p>
    <w:p w:rsidR="00EC1B26" w:rsidRPr="007118A4" w:rsidRDefault="00522D04" w:rsidP="00DB3CE1">
      <w:pPr>
        <w:pStyle w:val="Kop3"/>
        <w:jc w:val="both"/>
        <w:rPr>
          <w:lang w:val="nl-BE"/>
        </w:rPr>
      </w:pPr>
      <w:r w:rsidRPr="007118A4">
        <w:rPr>
          <w:lang w:val="nl-BE"/>
        </w:rPr>
        <w:br/>
      </w:r>
      <w:bookmarkStart w:id="16" w:name="_Toc423598"/>
      <w:r w:rsidR="0047090D" w:rsidRPr="007118A4">
        <w:rPr>
          <w:lang w:val="nl-BE"/>
        </w:rPr>
        <w:t>4.</w:t>
      </w:r>
      <w:r w:rsidR="009979A9" w:rsidRPr="007118A4">
        <w:rPr>
          <w:lang w:val="nl-BE"/>
        </w:rPr>
        <w:t xml:space="preserve"> </w:t>
      </w:r>
      <w:r w:rsidR="00D4280C" w:rsidRPr="007118A4">
        <w:rPr>
          <w:lang w:val="nl-BE"/>
        </w:rPr>
        <w:t xml:space="preserve">Secundaire </w:t>
      </w:r>
      <w:r w:rsidR="00FB3CA7" w:rsidRPr="007118A4">
        <w:rPr>
          <w:lang w:val="nl-BE"/>
        </w:rPr>
        <w:t>le</w:t>
      </w:r>
      <w:r w:rsidR="00E31247" w:rsidRPr="007118A4">
        <w:rPr>
          <w:lang w:val="nl-BE"/>
        </w:rPr>
        <w:t>t</w:t>
      </w:r>
      <w:r w:rsidR="00FB3CA7" w:rsidRPr="007118A4">
        <w:rPr>
          <w:lang w:val="nl-BE"/>
        </w:rPr>
        <w:t>s</w:t>
      </w:r>
      <w:r w:rsidR="00E31247" w:rsidRPr="007118A4">
        <w:rPr>
          <w:lang w:val="nl-BE"/>
        </w:rPr>
        <w:t>els</w:t>
      </w:r>
      <w:bookmarkEnd w:id="16"/>
    </w:p>
    <w:p w:rsidR="00B82B3A" w:rsidRPr="007118A4" w:rsidRDefault="00B82B3A" w:rsidP="00DB3CE1">
      <w:pPr>
        <w:jc w:val="both"/>
        <w:rPr>
          <w:rFonts w:ascii="Arial" w:hAnsi="Arial" w:cs="Arial"/>
          <w:u w:val="single"/>
          <w:lang w:val="nl-BE"/>
        </w:rPr>
      </w:pPr>
      <w:r w:rsidRPr="007118A4">
        <w:rPr>
          <w:rFonts w:ascii="Arial" w:hAnsi="Arial" w:cs="Arial"/>
          <w:lang w:val="nl-BE"/>
        </w:rPr>
        <w:t xml:space="preserve">Secundaire letsels zijn de meest voorkomende </w:t>
      </w:r>
      <w:r w:rsidR="003329C0" w:rsidRPr="007118A4">
        <w:rPr>
          <w:rFonts w:ascii="Arial" w:hAnsi="Arial" w:cs="Arial"/>
          <w:lang w:val="nl-BE"/>
        </w:rPr>
        <w:t>explosie</w:t>
      </w:r>
      <w:r w:rsidR="0051292C" w:rsidRPr="007118A4">
        <w:rPr>
          <w:rFonts w:ascii="Arial" w:hAnsi="Arial" w:cs="Arial"/>
          <w:lang w:val="nl-BE"/>
        </w:rPr>
        <w:t>-</w:t>
      </w:r>
      <w:r w:rsidRPr="007118A4">
        <w:rPr>
          <w:rFonts w:ascii="Arial" w:hAnsi="Arial" w:cs="Arial"/>
          <w:lang w:val="nl-BE"/>
        </w:rPr>
        <w:t>gerelateerde letsels en hebben geen predilictieplaats</w:t>
      </w:r>
      <w:r w:rsidR="00300C41" w:rsidRPr="007118A4">
        <w:rPr>
          <w:rFonts w:ascii="Arial" w:hAnsi="Arial" w:cs="Arial"/>
          <w:lang w:val="nl-BE"/>
        </w:rPr>
        <w:t>.</w:t>
      </w:r>
      <w:r w:rsidR="00B920D7" w:rsidRPr="007118A4">
        <w:rPr>
          <w:rFonts w:ascii="Arial" w:hAnsi="Arial" w:cs="Arial"/>
          <w:vertAlign w:val="superscript"/>
          <w:lang w:val="nl-BE"/>
        </w:rPr>
        <w:t>1,13,15,16</w:t>
      </w:r>
    </w:p>
    <w:p w:rsidR="00C5098C" w:rsidRPr="007118A4" w:rsidRDefault="00093E89" w:rsidP="00DB3CE1">
      <w:pPr>
        <w:jc w:val="both"/>
        <w:rPr>
          <w:rFonts w:ascii="Arial" w:hAnsi="Arial" w:cs="Arial"/>
          <w:lang w:val="nl-BE"/>
        </w:rPr>
      </w:pPr>
      <w:r w:rsidRPr="007118A4">
        <w:rPr>
          <w:rFonts w:ascii="Arial" w:hAnsi="Arial" w:cs="Arial"/>
          <w:lang w:val="nl-BE"/>
        </w:rPr>
        <w:t xml:space="preserve">Secundaire </w:t>
      </w:r>
      <w:r w:rsidR="005362D3" w:rsidRPr="007118A4">
        <w:rPr>
          <w:rFonts w:ascii="Arial" w:hAnsi="Arial" w:cs="Arial"/>
          <w:lang w:val="nl-BE"/>
        </w:rPr>
        <w:t>letsels omvatten penetrerende</w:t>
      </w:r>
      <w:r w:rsidRPr="007118A4">
        <w:rPr>
          <w:rFonts w:ascii="Arial" w:hAnsi="Arial" w:cs="Arial"/>
          <w:lang w:val="nl-BE"/>
        </w:rPr>
        <w:t xml:space="preserve"> </w:t>
      </w:r>
      <w:r w:rsidR="0083711D" w:rsidRPr="007118A4">
        <w:rPr>
          <w:rFonts w:ascii="Arial" w:hAnsi="Arial" w:cs="Arial"/>
          <w:lang w:val="nl-BE"/>
        </w:rPr>
        <w:t>(</w:t>
      </w:r>
      <w:r w:rsidR="0083711D" w:rsidRPr="007118A4">
        <w:rPr>
          <w:rFonts w:ascii="Arial" w:hAnsi="Arial" w:cs="Arial"/>
          <w:i/>
          <w:lang w:val="nl-BE"/>
        </w:rPr>
        <w:t>missile injuries</w:t>
      </w:r>
      <w:r w:rsidR="0083711D" w:rsidRPr="007118A4">
        <w:rPr>
          <w:rFonts w:ascii="Arial" w:hAnsi="Arial" w:cs="Arial"/>
          <w:lang w:val="nl-BE"/>
        </w:rPr>
        <w:t xml:space="preserve">) </w:t>
      </w:r>
      <w:r w:rsidRPr="007118A4">
        <w:rPr>
          <w:rFonts w:ascii="Arial" w:hAnsi="Arial" w:cs="Arial"/>
          <w:lang w:val="nl-BE"/>
        </w:rPr>
        <w:t xml:space="preserve">en stompe </w:t>
      </w:r>
      <w:r w:rsidR="00437FB6" w:rsidRPr="007118A4">
        <w:rPr>
          <w:rFonts w:ascii="Arial" w:hAnsi="Arial" w:cs="Arial"/>
          <w:lang w:val="nl-BE"/>
        </w:rPr>
        <w:t>trauma</w:t>
      </w:r>
      <w:r w:rsidR="00C66D1B" w:rsidRPr="007118A4">
        <w:rPr>
          <w:rFonts w:ascii="Arial" w:hAnsi="Arial" w:cs="Arial"/>
          <w:lang w:val="nl-BE"/>
        </w:rPr>
        <w:t>ta</w:t>
      </w:r>
      <w:r w:rsidR="00437FB6" w:rsidRPr="007118A4">
        <w:rPr>
          <w:rFonts w:ascii="Arial" w:hAnsi="Arial" w:cs="Arial"/>
          <w:lang w:val="nl-BE"/>
        </w:rPr>
        <w:t xml:space="preserve"> afkomstig van debris dat meegesleurd wordt</w:t>
      </w:r>
      <w:r w:rsidRPr="007118A4">
        <w:rPr>
          <w:rFonts w:ascii="Arial" w:hAnsi="Arial" w:cs="Arial"/>
          <w:lang w:val="nl-BE"/>
        </w:rPr>
        <w:t xml:space="preserve"> met de blast wind. Het debris kan afkomstig zijn van de omgeving, maar kan evenzeer</w:t>
      </w:r>
      <w:r w:rsidR="0001442E" w:rsidRPr="007118A4">
        <w:rPr>
          <w:rFonts w:ascii="Arial" w:hAnsi="Arial" w:cs="Arial"/>
          <w:lang w:val="nl-BE"/>
        </w:rPr>
        <w:t xml:space="preserve"> doelbewust</w:t>
      </w:r>
      <w:r w:rsidRPr="007118A4">
        <w:rPr>
          <w:rFonts w:ascii="Arial" w:hAnsi="Arial" w:cs="Arial"/>
          <w:lang w:val="nl-BE"/>
        </w:rPr>
        <w:t xml:space="preserve"> verwerkt zijn in het explosief</w:t>
      </w:r>
      <w:r w:rsidR="005362D3" w:rsidRPr="007118A4">
        <w:rPr>
          <w:rFonts w:ascii="Arial" w:hAnsi="Arial" w:cs="Arial"/>
          <w:lang w:val="nl-BE"/>
        </w:rPr>
        <w:t xml:space="preserve"> (zgn. splinter- of spijkerbom)</w:t>
      </w:r>
      <w:r w:rsidR="00603CD4" w:rsidRPr="007118A4">
        <w:rPr>
          <w:rFonts w:ascii="Arial" w:hAnsi="Arial" w:cs="Arial"/>
          <w:lang w:val="nl-BE"/>
        </w:rPr>
        <w:t xml:space="preserve"> om de </w:t>
      </w:r>
      <w:r w:rsidR="0028526C" w:rsidRPr="007118A4">
        <w:rPr>
          <w:rFonts w:ascii="Arial" w:hAnsi="Arial" w:cs="Arial"/>
          <w:lang w:val="nl-BE"/>
        </w:rPr>
        <w:t xml:space="preserve">morbiditeit en </w:t>
      </w:r>
      <w:r w:rsidR="00603CD4" w:rsidRPr="007118A4">
        <w:rPr>
          <w:rFonts w:ascii="Arial" w:hAnsi="Arial" w:cs="Arial"/>
          <w:lang w:val="nl-BE"/>
        </w:rPr>
        <w:t>mortaliteit te verhogen</w:t>
      </w:r>
      <w:r w:rsidRPr="007118A4">
        <w:rPr>
          <w:rFonts w:ascii="Arial" w:hAnsi="Arial" w:cs="Arial"/>
          <w:lang w:val="nl-BE"/>
        </w:rPr>
        <w:t xml:space="preserve"> (vb. nagels</w:t>
      </w:r>
      <w:r w:rsidR="009979A9" w:rsidRPr="007118A4">
        <w:rPr>
          <w:rFonts w:ascii="Arial" w:hAnsi="Arial" w:cs="Arial"/>
          <w:lang w:val="nl-BE"/>
        </w:rPr>
        <w:t>, naalden, stenen, glas etc.)</w:t>
      </w:r>
      <w:r w:rsidR="00300C41" w:rsidRPr="007118A4">
        <w:rPr>
          <w:rFonts w:ascii="Arial" w:hAnsi="Arial" w:cs="Arial"/>
          <w:lang w:val="nl-BE"/>
        </w:rPr>
        <w:t>.</w:t>
      </w:r>
      <w:r w:rsidR="00B920D7" w:rsidRPr="007118A4">
        <w:rPr>
          <w:rFonts w:ascii="Arial" w:hAnsi="Arial" w:cs="Arial"/>
          <w:vertAlign w:val="superscript"/>
          <w:lang w:val="nl-BE"/>
        </w:rPr>
        <w:t>1-3,5,6,10,11,13,15,16,18,21-23</w:t>
      </w:r>
    </w:p>
    <w:p w:rsidR="00D4280C" w:rsidRPr="007118A4" w:rsidRDefault="0083711D" w:rsidP="00DB3CE1">
      <w:pPr>
        <w:jc w:val="both"/>
        <w:rPr>
          <w:rFonts w:ascii="Arial" w:hAnsi="Arial" w:cs="Arial"/>
          <w:sz w:val="16"/>
          <w:szCs w:val="16"/>
          <w:lang w:val="nl-BE"/>
        </w:rPr>
      </w:pPr>
      <w:r w:rsidRPr="007118A4">
        <w:rPr>
          <w:rFonts w:ascii="Arial" w:hAnsi="Arial" w:cs="Arial"/>
          <w:lang w:val="nl-BE"/>
        </w:rPr>
        <w:t xml:space="preserve">De penetrerende fragmenten verspreiden zich in de omgeving aan een hoge snelheid en kunnen letsels veroorzaken tot </w:t>
      </w:r>
      <w:r w:rsidR="001F21F8" w:rsidRPr="007118A4">
        <w:rPr>
          <w:rFonts w:ascii="Arial" w:hAnsi="Arial" w:cs="Arial"/>
          <w:lang w:val="nl-BE"/>
        </w:rPr>
        <w:t xml:space="preserve">op een afstand van 500 en uitzonderlijk zelfs </w:t>
      </w:r>
      <w:r w:rsidRPr="007118A4">
        <w:rPr>
          <w:rFonts w:ascii="Arial" w:hAnsi="Arial" w:cs="Arial"/>
          <w:lang w:val="nl-BE"/>
        </w:rPr>
        <w:t>duizend meter</w:t>
      </w:r>
      <w:r w:rsidR="001F21F8" w:rsidRPr="007118A4">
        <w:rPr>
          <w:rFonts w:ascii="Arial" w:hAnsi="Arial" w:cs="Arial"/>
          <w:lang w:val="nl-BE"/>
        </w:rPr>
        <w:t xml:space="preserve"> verwijderd</w:t>
      </w:r>
      <w:r w:rsidRPr="007118A4">
        <w:rPr>
          <w:rFonts w:ascii="Arial" w:hAnsi="Arial" w:cs="Arial"/>
          <w:lang w:val="nl-BE"/>
        </w:rPr>
        <w:t xml:space="preserve"> van de </w:t>
      </w:r>
      <w:r w:rsidR="001F21F8" w:rsidRPr="007118A4">
        <w:rPr>
          <w:rFonts w:ascii="Arial" w:hAnsi="Arial" w:cs="Arial"/>
          <w:lang w:val="nl-BE"/>
        </w:rPr>
        <w:t>ontploffings</w:t>
      </w:r>
      <w:r w:rsidRPr="007118A4">
        <w:rPr>
          <w:rFonts w:ascii="Arial" w:hAnsi="Arial" w:cs="Arial"/>
          <w:lang w:val="nl-BE"/>
        </w:rPr>
        <w:t>site</w:t>
      </w:r>
      <w:r w:rsidR="0051292C" w:rsidRPr="007118A4">
        <w:rPr>
          <w:rFonts w:ascii="Arial" w:hAnsi="Arial" w:cs="Arial"/>
          <w:lang w:val="nl-BE"/>
        </w:rPr>
        <w:t xml:space="preserve"> (figuur 3</w:t>
      </w:r>
      <w:r w:rsidR="008065F1" w:rsidRPr="007118A4">
        <w:rPr>
          <w:rFonts w:ascii="Arial" w:hAnsi="Arial" w:cs="Arial"/>
          <w:lang w:val="nl-BE"/>
        </w:rPr>
        <w:t>)</w:t>
      </w:r>
      <w:r w:rsidR="00300C41" w:rsidRPr="007118A4">
        <w:rPr>
          <w:rFonts w:ascii="Arial" w:hAnsi="Arial" w:cs="Arial"/>
          <w:lang w:val="nl-BE"/>
        </w:rPr>
        <w:t>.</w:t>
      </w:r>
      <w:r w:rsidR="00B920D7" w:rsidRPr="007118A4">
        <w:rPr>
          <w:rFonts w:ascii="Arial" w:hAnsi="Arial" w:cs="Arial"/>
          <w:vertAlign w:val="superscript"/>
          <w:lang w:val="nl-BE"/>
        </w:rPr>
        <w:t>12,13,15,16</w:t>
      </w:r>
    </w:p>
    <w:p w:rsidR="008C22F7" w:rsidRPr="007118A4" w:rsidRDefault="0080484E" w:rsidP="00DB3CE1">
      <w:pPr>
        <w:pStyle w:val="Kop4"/>
        <w:jc w:val="both"/>
        <w:rPr>
          <w:lang w:val="nl-BE"/>
        </w:rPr>
      </w:pPr>
      <w:bookmarkStart w:id="17" w:name="_Toc423599"/>
      <w:r w:rsidRPr="007118A4">
        <w:rPr>
          <w:lang w:val="nl-BE"/>
        </w:rPr>
        <w:t>4.1</w:t>
      </w:r>
      <w:r w:rsidR="00DC4E72" w:rsidRPr="007118A4">
        <w:rPr>
          <w:lang w:val="nl-BE"/>
        </w:rPr>
        <w:t>.</w:t>
      </w:r>
      <w:r w:rsidRPr="007118A4">
        <w:rPr>
          <w:lang w:val="nl-BE"/>
        </w:rPr>
        <w:t xml:space="preserve"> </w:t>
      </w:r>
      <w:r w:rsidR="00D4280C" w:rsidRPr="007118A4">
        <w:rPr>
          <w:lang w:val="nl-BE"/>
        </w:rPr>
        <w:t>Ontstaansmechanisme secundaire letsels</w:t>
      </w:r>
      <w:bookmarkEnd w:id="17"/>
      <w:r w:rsidR="00730AE0" w:rsidRPr="007118A4">
        <w:rPr>
          <w:lang w:val="nl-BE"/>
        </w:rPr>
        <w:t xml:space="preserve"> </w:t>
      </w:r>
    </w:p>
    <w:p w:rsidR="001F709D" w:rsidRPr="007118A4" w:rsidRDefault="008C22F7" w:rsidP="00DB3CE1">
      <w:pPr>
        <w:jc w:val="both"/>
        <w:rPr>
          <w:rFonts w:ascii="Arial" w:hAnsi="Arial" w:cs="Arial"/>
          <w:lang w:val="nl-BE"/>
        </w:rPr>
      </w:pPr>
      <w:r w:rsidRPr="007118A4">
        <w:rPr>
          <w:rFonts w:ascii="Arial" w:hAnsi="Arial" w:cs="Arial"/>
          <w:lang w:val="nl-BE"/>
        </w:rPr>
        <w:t>Fragmenten die het lichaam penetreren,</w:t>
      </w:r>
      <w:r w:rsidR="00730AE0" w:rsidRPr="007118A4">
        <w:rPr>
          <w:rFonts w:ascii="Arial" w:hAnsi="Arial" w:cs="Arial"/>
          <w:lang w:val="nl-BE"/>
        </w:rPr>
        <w:t xml:space="preserve"> zorgen voor laceratie en verplaatsing van het omgevende weefsel met tijdelijke caviteitvorming. Door de subatmosferische druk ter hoogte van de caviteit, kunne</w:t>
      </w:r>
      <w:r w:rsidR="00C86D30" w:rsidRPr="007118A4">
        <w:rPr>
          <w:rFonts w:ascii="Arial" w:hAnsi="Arial" w:cs="Arial"/>
          <w:lang w:val="nl-BE"/>
        </w:rPr>
        <w:t xml:space="preserve">n </w:t>
      </w:r>
      <w:r w:rsidR="00437FB6" w:rsidRPr="007118A4">
        <w:rPr>
          <w:rFonts w:ascii="Arial" w:hAnsi="Arial" w:cs="Arial"/>
          <w:lang w:val="nl-BE"/>
        </w:rPr>
        <w:t>externe contaminerende partikels</w:t>
      </w:r>
      <w:r w:rsidR="00730AE0" w:rsidRPr="007118A4">
        <w:rPr>
          <w:rFonts w:ascii="Arial" w:hAnsi="Arial" w:cs="Arial"/>
          <w:lang w:val="nl-BE"/>
        </w:rPr>
        <w:t xml:space="preserve"> aangez</w:t>
      </w:r>
      <w:r w:rsidRPr="007118A4">
        <w:rPr>
          <w:rFonts w:ascii="Arial" w:hAnsi="Arial" w:cs="Arial"/>
          <w:lang w:val="nl-BE"/>
        </w:rPr>
        <w:t>ogen worden</w:t>
      </w:r>
      <w:r w:rsidR="00300C41" w:rsidRPr="007118A4">
        <w:rPr>
          <w:rFonts w:ascii="Arial" w:hAnsi="Arial" w:cs="Arial"/>
          <w:lang w:val="nl-BE"/>
        </w:rPr>
        <w:t>.</w:t>
      </w:r>
      <w:r w:rsidR="00AB7FE2" w:rsidRPr="007118A4">
        <w:rPr>
          <w:rFonts w:ascii="Arial" w:hAnsi="Arial" w:cs="Arial"/>
          <w:vertAlign w:val="superscript"/>
          <w:lang w:val="nl-BE"/>
        </w:rPr>
        <w:t>10,16</w:t>
      </w:r>
    </w:p>
    <w:p w:rsidR="00506DC6" w:rsidRPr="007118A4" w:rsidRDefault="0080484E" w:rsidP="00DB3CE1">
      <w:pPr>
        <w:pStyle w:val="Kop4"/>
        <w:jc w:val="both"/>
        <w:rPr>
          <w:lang w:val="nl-BE"/>
        </w:rPr>
      </w:pPr>
      <w:bookmarkStart w:id="18" w:name="_Toc423600"/>
      <w:r w:rsidRPr="007118A4">
        <w:rPr>
          <w:lang w:val="nl-BE"/>
        </w:rPr>
        <w:t>4.2</w:t>
      </w:r>
      <w:r w:rsidR="00DC4E72" w:rsidRPr="007118A4">
        <w:rPr>
          <w:lang w:val="nl-BE"/>
        </w:rPr>
        <w:t>.</w:t>
      </w:r>
      <w:r w:rsidRPr="007118A4">
        <w:rPr>
          <w:lang w:val="nl-BE"/>
        </w:rPr>
        <w:t xml:space="preserve"> </w:t>
      </w:r>
      <w:r w:rsidR="00506DC6" w:rsidRPr="007118A4">
        <w:rPr>
          <w:lang w:val="nl-BE"/>
        </w:rPr>
        <w:t>Bepalende factoren</w:t>
      </w:r>
      <w:bookmarkEnd w:id="18"/>
    </w:p>
    <w:p w:rsidR="00B82B3A" w:rsidRPr="007118A4" w:rsidRDefault="008C22F7" w:rsidP="00DB3CE1">
      <w:pPr>
        <w:jc w:val="both"/>
        <w:rPr>
          <w:rFonts w:ascii="Arial" w:hAnsi="Arial" w:cs="Arial"/>
          <w:lang w:val="nl-BE"/>
        </w:rPr>
      </w:pPr>
      <w:r w:rsidRPr="007118A4">
        <w:rPr>
          <w:rFonts w:ascii="Arial" w:hAnsi="Arial" w:cs="Arial"/>
          <w:lang w:val="nl-BE"/>
        </w:rPr>
        <w:t xml:space="preserve">Elastische weefsel (vb. </w:t>
      </w:r>
      <w:r w:rsidR="00437FB6" w:rsidRPr="007118A4">
        <w:rPr>
          <w:rFonts w:ascii="Arial" w:hAnsi="Arial" w:cs="Arial"/>
          <w:lang w:val="nl-BE"/>
        </w:rPr>
        <w:t>l</w:t>
      </w:r>
      <w:r w:rsidRPr="007118A4">
        <w:rPr>
          <w:rFonts w:ascii="Arial" w:hAnsi="Arial" w:cs="Arial"/>
          <w:lang w:val="nl-BE"/>
        </w:rPr>
        <w:t>ongen) zijn meer bestand tegen de caviteitsvorming dan weefsels met een hogere densiteit (vb. lever). Weefsels met een hoge densiteit zullen bijgevolg sneller scheuren</w:t>
      </w:r>
      <w:r w:rsidR="00CD536F" w:rsidRPr="007118A4">
        <w:rPr>
          <w:rFonts w:ascii="Arial" w:hAnsi="Arial" w:cs="Arial"/>
          <w:lang w:val="nl-BE"/>
        </w:rPr>
        <w:t xml:space="preserve"> en aldus meer schade oplopen</w:t>
      </w:r>
      <w:r w:rsidR="00300C41" w:rsidRPr="007118A4">
        <w:rPr>
          <w:rFonts w:ascii="Arial" w:hAnsi="Arial" w:cs="Arial"/>
          <w:lang w:val="nl-BE"/>
        </w:rPr>
        <w:t>.</w:t>
      </w:r>
      <w:r w:rsidR="00AB7FE2" w:rsidRPr="007118A4">
        <w:rPr>
          <w:rFonts w:ascii="Arial" w:hAnsi="Arial" w:cs="Arial"/>
          <w:vertAlign w:val="superscript"/>
          <w:lang w:val="nl-BE"/>
        </w:rPr>
        <w:t>10,16</w:t>
      </w:r>
    </w:p>
    <w:p w:rsidR="00681B5D" w:rsidRPr="007118A4" w:rsidRDefault="003D55D6" w:rsidP="00DB3CE1">
      <w:pPr>
        <w:jc w:val="both"/>
        <w:rPr>
          <w:rFonts w:ascii="Arial" w:hAnsi="Arial" w:cs="Arial"/>
          <w:lang w:val="nl-BE"/>
        </w:rPr>
      </w:pPr>
      <w:r w:rsidRPr="007118A4">
        <w:rPr>
          <w:rFonts w:ascii="Arial" w:hAnsi="Arial" w:cs="Arial"/>
          <w:lang w:val="nl-BE"/>
        </w:rPr>
        <w:t xml:space="preserve">Ook de hoeveelheid gekoppelde energie en de aan-of afwezigheid van contaminerende agentia bepalen de ernst </w:t>
      </w:r>
      <w:r w:rsidR="00E45AB4" w:rsidRPr="007118A4">
        <w:rPr>
          <w:rFonts w:ascii="Arial" w:hAnsi="Arial" w:cs="Arial"/>
          <w:lang w:val="nl-BE"/>
        </w:rPr>
        <w:t xml:space="preserve">en mate </w:t>
      </w:r>
      <w:r w:rsidR="00B82B3A" w:rsidRPr="007118A4">
        <w:rPr>
          <w:rFonts w:ascii="Arial" w:hAnsi="Arial" w:cs="Arial"/>
          <w:lang w:val="nl-BE"/>
        </w:rPr>
        <w:t>van secundaire letsels</w:t>
      </w:r>
      <w:r w:rsidR="00300C41" w:rsidRPr="007118A4">
        <w:rPr>
          <w:rFonts w:ascii="Arial" w:hAnsi="Arial" w:cs="Arial"/>
          <w:lang w:val="nl-BE"/>
        </w:rPr>
        <w:t>.</w:t>
      </w:r>
      <w:r w:rsidR="00AB7FE2" w:rsidRPr="007118A4">
        <w:rPr>
          <w:rFonts w:ascii="Arial" w:hAnsi="Arial" w:cs="Arial"/>
          <w:vertAlign w:val="superscript"/>
          <w:lang w:val="nl-BE"/>
        </w:rPr>
        <w:t>10,16</w:t>
      </w:r>
    </w:p>
    <w:p w:rsidR="00C5098C" w:rsidRPr="007118A4" w:rsidRDefault="00C5098C" w:rsidP="00DB3CE1">
      <w:pPr>
        <w:jc w:val="both"/>
        <w:rPr>
          <w:rFonts w:ascii="Arial" w:hAnsi="Arial" w:cs="Arial"/>
          <w:lang w:val="nl-BE"/>
        </w:rPr>
      </w:pPr>
      <w:r w:rsidRPr="007118A4">
        <w:rPr>
          <w:rFonts w:ascii="Arial" w:hAnsi="Arial" w:cs="Arial"/>
          <w:lang w:val="nl-BE"/>
        </w:rPr>
        <w:t>Bij terroristische aanvallen in een burge</w:t>
      </w:r>
      <w:r w:rsidR="009949AD" w:rsidRPr="007118A4">
        <w:rPr>
          <w:rFonts w:ascii="Arial" w:hAnsi="Arial" w:cs="Arial"/>
          <w:lang w:val="nl-BE"/>
        </w:rPr>
        <w:t>r</w:t>
      </w:r>
      <w:r w:rsidRPr="007118A4">
        <w:rPr>
          <w:rFonts w:ascii="Arial" w:hAnsi="Arial" w:cs="Arial"/>
          <w:lang w:val="nl-BE"/>
        </w:rPr>
        <w:t>lijke setting zien we frequenter penetrerende wonden dan bij militaire explosies. Dit kan grotendeels verklaard worden door de afwezigheid van lichaamsbeschermende materialen</w:t>
      </w:r>
      <w:r w:rsidR="001F6ECA" w:rsidRPr="007118A4">
        <w:rPr>
          <w:rFonts w:ascii="Arial" w:hAnsi="Arial" w:cs="Arial"/>
          <w:lang w:val="nl-BE"/>
        </w:rPr>
        <w:t>/kledij</w:t>
      </w:r>
      <w:r w:rsidRPr="007118A4">
        <w:rPr>
          <w:rFonts w:ascii="Arial" w:hAnsi="Arial" w:cs="Arial"/>
          <w:lang w:val="nl-BE"/>
        </w:rPr>
        <w:t xml:space="preserve"> in civiele settings</w:t>
      </w:r>
      <w:r w:rsidR="00300C41" w:rsidRPr="007118A4">
        <w:rPr>
          <w:rFonts w:ascii="Arial" w:hAnsi="Arial" w:cs="Arial"/>
          <w:lang w:val="nl-BE"/>
        </w:rPr>
        <w:t>.</w:t>
      </w:r>
      <w:r w:rsidR="00AB7FE2" w:rsidRPr="007118A4">
        <w:rPr>
          <w:rFonts w:ascii="Arial" w:hAnsi="Arial" w:cs="Arial"/>
          <w:vertAlign w:val="superscript"/>
          <w:lang w:val="nl-BE"/>
        </w:rPr>
        <w:t>11</w:t>
      </w:r>
    </w:p>
    <w:p w:rsidR="00C5098C" w:rsidRPr="007118A4" w:rsidRDefault="00C5098C" w:rsidP="00DB3CE1">
      <w:pPr>
        <w:jc w:val="both"/>
        <w:rPr>
          <w:rFonts w:ascii="Arial" w:hAnsi="Arial" w:cs="Arial"/>
          <w:lang w:val="nl-BE"/>
        </w:rPr>
      </w:pPr>
    </w:p>
    <w:p w:rsidR="00882D4F" w:rsidRPr="007118A4" w:rsidRDefault="0047090D" w:rsidP="00DB3CE1">
      <w:pPr>
        <w:pStyle w:val="Kop3"/>
        <w:jc w:val="both"/>
        <w:rPr>
          <w:lang w:val="nl-BE"/>
        </w:rPr>
      </w:pPr>
      <w:bookmarkStart w:id="19" w:name="_Toc423601"/>
      <w:r w:rsidRPr="007118A4">
        <w:rPr>
          <w:lang w:val="nl-BE"/>
        </w:rPr>
        <w:t>5.</w:t>
      </w:r>
      <w:r w:rsidR="00506DC6" w:rsidRPr="007118A4">
        <w:rPr>
          <w:lang w:val="nl-BE"/>
        </w:rPr>
        <w:t xml:space="preserve"> </w:t>
      </w:r>
      <w:r w:rsidR="008D07FA" w:rsidRPr="007118A4">
        <w:rPr>
          <w:lang w:val="nl-BE"/>
        </w:rPr>
        <w:t>Letsels</w:t>
      </w:r>
      <w:r w:rsidR="00CC41EA" w:rsidRPr="007118A4">
        <w:rPr>
          <w:lang w:val="nl-BE"/>
        </w:rPr>
        <w:t xml:space="preserve"> ter hoogte van de extremiteiten</w:t>
      </w:r>
      <w:bookmarkEnd w:id="19"/>
    </w:p>
    <w:p w:rsidR="00967C81" w:rsidRPr="007118A4" w:rsidRDefault="009C15F7" w:rsidP="00DB3CE1">
      <w:pPr>
        <w:widowControl w:val="0"/>
        <w:autoSpaceDE w:val="0"/>
        <w:autoSpaceDN w:val="0"/>
        <w:adjustRightInd w:val="0"/>
        <w:jc w:val="both"/>
        <w:rPr>
          <w:rFonts w:ascii="Arial" w:hAnsi="Arial" w:cs="Arial"/>
          <w:shd w:val="clear" w:color="auto" w:fill="FFFFFF"/>
        </w:rPr>
      </w:pPr>
      <w:r w:rsidRPr="007118A4">
        <w:rPr>
          <w:rFonts w:ascii="Arial" w:hAnsi="Arial" w:cs="Arial"/>
          <w:shd w:val="clear" w:color="auto" w:fill="FFFFFF"/>
        </w:rPr>
        <w:t>Letsels aan de extremiteiten</w:t>
      </w:r>
      <w:r w:rsidR="006650A3" w:rsidRPr="007118A4">
        <w:rPr>
          <w:rFonts w:ascii="Arial" w:hAnsi="Arial" w:cs="Arial"/>
          <w:shd w:val="clear" w:color="auto" w:fill="FFFFFF"/>
        </w:rPr>
        <w:t xml:space="preserve">, zowel </w:t>
      </w:r>
      <w:r w:rsidR="009F38DD" w:rsidRPr="007118A4">
        <w:rPr>
          <w:rFonts w:ascii="Arial" w:hAnsi="Arial" w:cs="Arial"/>
          <w:shd w:val="clear" w:color="auto" w:fill="FFFFFF"/>
        </w:rPr>
        <w:t>orthopedische als musculocutane</w:t>
      </w:r>
      <w:r w:rsidR="006650A3" w:rsidRPr="007118A4">
        <w:rPr>
          <w:rFonts w:ascii="Arial" w:hAnsi="Arial" w:cs="Arial"/>
          <w:shd w:val="clear" w:color="auto" w:fill="FFFFFF"/>
        </w:rPr>
        <w:t>,</w:t>
      </w:r>
      <w:r w:rsidR="00200BCF" w:rsidRPr="007118A4">
        <w:rPr>
          <w:rFonts w:ascii="Arial" w:hAnsi="Arial" w:cs="Arial"/>
          <w:shd w:val="clear" w:color="auto" w:fill="FFFFFF"/>
        </w:rPr>
        <w:t xml:space="preserve"> zijn frequent bij slachtoffers van </w:t>
      </w:r>
      <w:r w:rsidR="008F2662" w:rsidRPr="007118A4">
        <w:rPr>
          <w:rFonts w:ascii="Arial" w:hAnsi="Arial" w:cs="Arial"/>
          <w:shd w:val="clear" w:color="auto" w:fill="FFFFFF"/>
        </w:rPr>
        <w:t>bom</w:t>
      </w:r>
      <w:r w:rsidR="00200BCF" w:rsidRPr="007118A4">
        <w:rPr>
          <w:rFonts w:ascii="Arial" w:hAnsi="Arial" w:cs="Arial"/>
          <w:shd w:val="clear" w:color="auto" w:fill="FFFFFF"/>
        </w:rPr>
        <w:t xml:space="preserve">explosies en </w:t>
      </w:r>
      <w:r w:rsidRPr="007118A4">
        <w:rPr>
          <w:rFonts w:ascii="Arial" w:hAnsi="Arial" w:cs="Arial"/>
          <w:shd w:val="clear" w:color="auto" w:fill="FFFFFF"/>
        </w:rPr>
        <w:t xml:space="preserve">kunnen </w:t>
      </w:r>
      <w:r w:rsidR="002B33CB" w:rsidRPr="007118A4">
        <w:rPr>
          <w:rFonts w:ascii="Arial" w:hAnsi="Arial" w:cs="Arial"/>
          <w:shd w:val="clear" w:color="auto" w:fill="FFFFFF"/>
        </w:rPr>
        <w:t>hun oorsprong vinden in elk van de vijf onstaansmechanismen</w:t>
      </w:r>
      <w:r w:rsidR="00B936B0" w:rsidRPr="007118A4">
        <w:rPr>
          <w:rFonts w:ascii="Arial" w:hAnsi="Arial" w:cs="Arial"/>
          <w:shd w:val="clear" w:color="auto" w:fill="FFFFFF"/>
        </w:rPr>
        <w:t xml:space="preserve"> </w:t>
      </w:r>
      <w:r w:rsidR="002B33CB" w:rsidRPr="007118A4">
        <w:rPr>
          <w:rFonts w:ascii="Arial" w:hAnsi="Arial" w:cs="Arial"/>
          <w:shd w:val="clear" w:color="auto" w:fill="FFFFFF"/>
        </w:rPr>
        <w:t xml:space="preserve">van </w:t>
      </w:r>
      <w:r w:rsidR="00BE7B6A" w:rsidRPr="007118A4">
        <w:rPr>
          <w:rFonts w:ascii="Arial" w:hAnsi="Arial" w:cs="Arial"/>
          <w:shd w:val="clear" w:color="auto" w:fill="FFFFFF"/>
        </w:rPr>
        <w:t>explosie-gerelateerde</w:t>
      </w:r>
      <w:r w:rsidR="00857FCB" w:rsidRPr="007118A4">
        <w:rPr>
          <w:rFonts w:ascii="Arial" w:hAnsi="Arial" w:cs="Arial"/>
          <w:shd w:val="clear" w:color="auto" w:fill="FFFFFF"/>
        </w:rPr>
        <w:t xml:space="preserve"> verwondingen</w:t>
      </w:r>
      <w:r w:rsidR="00300C41" w:rsidRPr="007118A4">
        <w:rPr>
          <w:rFonts w:ascii="Arial" w:hAnsi="Arial" w:cs="Arial"/>
          <w:shd w:val="clear" w:color="auto" w:fill="FFFFFF"/>
        </w:rPr>
        <w:t>.</w:t>
      </w:r>
      <w:r w:rsidR="006D4C56" w:rsidRPr="007118A4">
        <w:rPr>
          <w:rFonts w:ascii="Arial" w:hAnsi="Arial" w:cs="Arial"/>
          <w:shd w:val="clear" w:color="auto" w:fill="FFFFFF"/>
          <w:vertAlign w:val="superscript"/>
        </w:rPr>
        <w:t>2,3,6,8,11,24</w:t>
      </w:r>
      <w:r w:rsidR="006D4C56" w:rsidRPr="007118A4">
        <w:rPr>
          <w:rFonts w:ascii="Arial" w:hAnsi="Arial" w:cs="Arial"/>
          <w:shd w:val="clear" w:color="auto" w:fill="FFFFFF"/>
        </w:rPr>
        <w:t xml:space="preserve"> </w:t>
      </w:r>
      <w:r w:rsidR="00967C81" w:rsidRPr="007118A4">
        <w:rPr>
          <w:rFonts w:ascii="Arial" w:hAnsi="Arial" w:cs="Arial"/>
          <w:shd w:val="clear" w:color="auto" w:fill="FFFFFF"/>
        </w:rPr>
        <w:t>Door hun com</w:t>
      </w:r>
      <w:r w:rsidR="009471EF" w:rsidRPr="007118A4">
        <w:rPr>
          <w:rFonts w:ascii="Arial" w:hAnsi="Arial" w:cs="Arial"/>
          <w:shd w:val="clear" w:color="auto" w:fill="FFFFFF"/>
        </w:rPr>
        <w:t>plex ontstaansmechanisme en destructief karakter</w:t>
      </w:r>
      <w:r w:rsidR="00967C81" w:rsidRPr="007118A4">
        <w:rPr>
          <w:rFonts w:ascii="Arial" w:hAnsi="Arial" w:cs="Arial"/>
          <w:shd w:val="clear" w:color="auto" w:fill="FFFFFF"/>
        </w:rPr>
        <w:t xml:space="preserve"> zijn extremiteitsletsels</w:t>
      </w:r>
      <w:r w:rsidR="00857FCB" w:rsidRPr="007118A4">
        <w:rPr>
          <w:rFonts w:ascii="Arial" w:hAnsi="Arial" w:cs="Arial"/>
          <w:shd w:val="clear" w:color="auto" w:fill="FFFFFF"/>
        </w:rPr>
        <w:t xml:space="preserve"> moeilijk te behandelen</w:t>
      </w:r>
      <w:r w:rsidR="00300C41" w:rsidRPr="007118A4">
        <w:rPr>
          <w:rFonts w:ascii="Arial" w:hAnsi="Arial" w:cs="Arial"/>
          <w:shd w:val="clear" w:color="auto" w:fill="FFFFFF"/>
        </w:rPr>
        <w:t>.</w:t>
      </w:r>
      <w:r w:rsidR="006D4C56" w:rsidRPr="007118A4">
        <w:rPr>
          <w:rFonts w:ascii="Arial" w:hAnsi="Arial" w:cs="Arial"/>
          <w:shd w:val="clear" w:color="auto" w:fill="FFFFFF"/>
          <w:vertAlign w:val="superscript"/>
        </w:rPr>
        <w:t>2</w:t>
      </w:r>
    </w:p>
    <w:p w:rsidR="00967C81" w:rsidRPr="007118A4" w:rsidRDefault="002B33CB" w:rsidP="00DB3CE1">
      <w:pPr>
        <w:widowControl w:val="0"/>
        <w:autoSpaceDE w:val="0"/>
        <w:autoSpaceDN w:val="0"/>
        <w:adjustRightInd w:val="0"/>
        <w:jc w:val="both"/>
        <w:rPr>
          <w:rFonts w:ascii="Arial" w:hAnsi="Arial" w:cs="Arial"/>
          <w:shd w:val="clear" w:color="auto" w:fill="FFFFFF"/>
        </w:rPr>
      </w:pPr>
      <w:r w:rsidRPr="007118A4">
        <w:rPr>
          <w:rFonts w:ascii="Arial" w:hAnsi="Arial" w:cs="Arial"/>
          <w:shd w:val="clear" w:color="auto" w:fill="FFFFFF"/>
        </w:rPr>
        <w:t>Secundaire en tertiaire lets</w:t>
      </w:r>
      <w:r w:rsidR="00B936B0" w:rsidRPr="007118A4">
        <w:rPr>
          <w:rFonts w:ascii="Arial" w:hAnsi="Arial" w:cs="Arial"/>
          <w:shd w:val="clear" w:color="auto" w:fill="FFFFFF"/>
        </w:rPr>
        <w:t xml:space="preserve">els hebben het grootste </w:t>
      </w:r>
      <w:r w:rsidR="00C73230" w:rsidRPr="007118A4">
        <w:rPr>
          <w:rFonts w:ascii="Arial" w:hAnsi="Arial" w:cs="Arial"/>
          <w:shd w:val="clear" w:color="auto" w:fill="FFFFFF"/>
        </w:rPr>
        <w:t>a</w:t>
      </w:r>
      <w:r w:rsidR="00740FF3" w:rsidRPr="007118A4">
        <w:rPr>
          <w:rFonts w:ascii="Arial" w:hAnsi="Arial" w:cs="Arial"/>
          <w:shd w:val="clear" w:color="auto" w:fill="FFFFFF"/>
        </w:rPr>
        <w:t>andeel in schade aan</w:t>
      </w:r>
      <w:r w:rsidR="00FF0267" w:rsidRPr="007118A4">
        <w:rPr>
          <w:rFonts w:ascii="Arial" w:hAnsi="Arial" w:cs="Arial"/>
          <w:shd w:val="clear" w:color="auto" w:fill="FFFFFF"/>
        </w:rPr>
        <w:t xml:space="preserve"> de</w:t>
      </w:r>
      <w:r w:rsidR="00740FF3" w:rsidRPr="007118A4">
        <w:rPr>
          <w:rFonts w:ascii="Arial" w:hAnsi="Arial" w:cs="Arial"/>
          <w:shd w:val="clear" w:color="auto" w:fill="FFFFFF"/>
        </w:rPr>
        <w:t xml:space="preserve"> ledematen</w:t>
      </w:r>
      <w:r w:rsidR="00300C41" w:rsidRPr="007118A4">
        <w:rPr>
          <w:rFonts w:ascii="Arial" w:hAnsi="Arial" w:cs="Arial"/>
          <w:shd w:val="clear" w:color="auto" w:fill="FFFFFF"/>
        </w:rPr>
        <w:t>.</w:t>
      </w:r>
      <w:r w:rsidR="006D4C56" w:rsidRPr="007118A4">
        <w:rPr>
          <w:rFonts w:ascii="Arial" w:hAnsi="Arial" w:cs="Arial"/>
          <w:shd w:val="clear" w:color="auto" w:fill="FFFFFF"/>
          <w:vertAlign w:val="superscript"/>
        </w:rPr>
        <w:t>2,6,11,23</w:t>
      </w:r>
      <w:r w:rsidR="00740FF3" w:rsidRPr="007118A4">
        <w:rPr>
          <w:rFonts w:ascii="Arial" w:hAnsi="Arial" w:cs="Arial"/>
          <w:shd w:val="clear" w:color="auto" w:fill="FFFFFF"/>
        </w:rPr>
        <w:t xml:space="preserve"> </w:t>
      </w:r>
      <w:r w:rsidR="0096277C" w:rsidRPr="007118A4">
        <w:rPr>
          <w:rFonts w:ascii="Arial" w:hAnsi="Arial" w:cs="Arial"/>
          <w:shd w:val="clear" w:color="auto" w:fill="FFFFFF"/>
        </w:rPr>
        <w:t xml:space="preserve">Extremiteitschade als gevolg van </w:t>
      </w:r>
      <w:r w:rsidR="0089754D" w:rsidRPr="007118A4">
        <w:rPr>
          <w:rFonts w:ascii="Arial" w:hAnsi="Arial" w:cs="Arial"/>
          <w:shd w:val="clear" w:color="auto" w:fill="FFFFFF"/>
        </w:rPr>
        <w:t>de primaire</w:t>
      </w:r>
      <w:r w:rsidR="0089754D" w:rsidRPr="007118A4">
        <w:rPr>
          <w:rFonts w:ascii="Arial" w:hAnsi="Arial" w:cs="Arial"/>
          <w:i/>
          <w:shd w:val="clear" w:color="auto" w:fill="FFFFFF"/>
        </w:rPr>
        <w:t xml:space="preserve"> blast </w:t>
      </w:r>
      <w:r w:rsidR="009F38DD" w:rsidRPr="007118A4">
        <w:rPr>
          <w:rFonts w:ascii="Arial" w:hAnsi="Arial" w:cs="Arial"/>
          <w:shd w:val="clear" w:color="auto" w:fill="FFFFFF"/>
        </w:rPr>
        <w:t>effecten</w:t>
      </w:r>
      <w:r w:rsidR="0089754D" w:rsidRPr="007118A4">
        <w:rPr>
          <w:rFonts w:ascii="Arial" w:hAnsi="Arial" w:cs="Arial"/>
          <w:shd w:val="clear" w:color="auto" w:fill="FFFFFF"/>
        </w:rPr>
        <w:t xml:space="preserve"> gaat</w:t>
      </w:r>
      <w:r w:rsidR="0096277C" w:rsidRPr="007118A4">
        <w:rPr>
          <w:rFonts w:ascii="Arial" w:hAnsi="Arial" w:cs="Arial"/>
          <w:shd w:val="clear" w:color="auto" w:fill="FFFFFF"/>
        </w:rPr>
        <w:t xml:space="preserve"> gepaard met de hoogste mortaliteit</w:t>
      </w:r>
      <w:r w:rsidR="00385E9C" w:rsidRPr="007118A4">
        <w:rPr>
          <w:rFonts w:ascii="Arial" w:hAnsi="Arial" w:cs="Arial"/>
          <w:shd w:val="clear" w:color="auto" w:fill="FFFFFF"/>
        </w:rPr>
        <w:t xml:space="preserve"> en zien</w:t>
      </w:r>
      <w:r w:rsidR="0089754D" w:rsidRPr="007118A4">
        <w:rPr>
          <w:rFonts w:ascii="Arial" w:hAnsi="Arial" w:cs="Arial"/>
          <w:shd w:val="clear" w:color="auto" w:fill="FFFFFF"/>
        </w:rPr>
        <w:t xml:space="preserve"> we voornam</w:t>
      </w:r>
      <w:r w:rsidR="00A63230" w:rsidRPr="007118A4">
        <w:rPr>
          <w:rFonts w:ascii="Arial" w:hAnsi="Arial" w:cs="Arial"/>
          <w:shd w:val="clear" w:color="auto" w:fill="FFFFFF"/>
        </w:rPr>
        <w:t xml:space="preserve">elijk bij slachtoffers </w:t>
      </w:r>
      <w:r w:rsidR="0089754D" w:rsidRPr="007118A4">
        <w:rPr>
          <w:rFonts w:ascii="Arial" w:hAnsi="Arial" w:cs="Arial"/>
          <w:shd w:val="clear" w:color="auto" w:fill="FFFFFF"/>
        </w:rPr>
        <w:t>dicht</w:t>
      </w:r>
      <w:r w:rsidR="00A63230" w:rsidRPr="007118A4">
        <w:rPr>
          <w:rFonts w:ascii="Arial" w:hAnsi="Arial" w:cs="Arial"/>
          <w:shd w:val="clear" w:color="auto" w:fill="FFFFFF"/>
        </w:rPr>
        <w:t xml:space="preserve"> bij de detonatieplaats</w:t>
      </w:r>
      <w:r w:rsidR="00300C41" w:rsidRPr="007118A4">
        <w:rPr>
          <w:rFonts w:ascii="Arial" w:hAnsi="Arial" w:cs="Arial"/>
          <w:shd w:val="clear" w:color="auto" w:fill="FFFFFF"/>
        </w:rPr>
        <w:t>.</w:t>
      </w:r>
      <w:r w:rsidR="006D4C56" w:rsidRPr="007118A4">
        <w:rPr>
          <w:rFonts w:ascii="Arial" w:hAnsi="Arial" w:cs="Arial"/>
          <w:shd w:val="clear" w:color="auto" w:fill="FFFFFF"/>
          <w:vertAlign w:val="superscript"/>
        </w:rPr>
        <w:t>10</w:t>
      </w:r>
    </w:p>
    <w:p w:rsidR="009C7ABE" w:rsidRPr="007118A4" w:rsidRDefault="00334064" w:rsidP="00DB3CE1">
      <w:pPr>
        <w:widowControl w:val="0"/>
        <w:autoSpaceDE w:val="0"/>
        <w:autoSpaceDN w:val="0"/>
        <w:adjustRightInd w:val="0"/>
        <w:jc w:val="both"/>
        <w:rPr>
          <w:rFonts w:ascii="Arial" w:hAnsi="Arial" w:cs="Arial"/>
          <w:shd w:val="clear" w:color="auto" w:fill="FFFFFF"/>
        </w:rPr>
      </w:pPr>
      <w:r w:rsidRPr="007118A4">
        <w:rPr>
          <w:rFonts w:ascii="Arial" w:hAnsi="Arial" w:cs="Arial"/>
          <w:shd w:val="clear" w:color="auto" w:fill="FFFFFF"/>
        </w:rPr>
        <w:t>Bij explosies kaderend in oorlogs- en terroristische context hebben letsels ter hoogte van</w:t>
      </w:r>
      <w:r w:rsidR="003E5577" w:rsidRPr="007118A4">
        <w:rPr>
          <w:rFonts w:ascii="Arial" w:hAnsi="Arial" w:cs="Arial"/>
          <w:shd w:val="clear" w:color="auto" w:fill="FFFFFF"/>
        </w:rPr>
        <w:t xml:space="preserve"> de onderste extremiteiten </w:t>
      </w:r>
      <w:r w:rsidRPr="007118A4">
        <w:rPr>
          <w:rFonts w:ascii="Arial" w:hAnsi="Arial" w:cs="Arial"/>
          <w:shd w:val="clear" w:color="auto" w:fill="FFFFFF"/>
        </w:rPr>
        <w:t>een groter aandeel</w:t>
      </w:r>
      <w:r w:rsidR="003E5577" w:rsidRPr="007118A4">
        <w:rPr>
          <w:rFonts w:ascii="Arial" w:hAnsi="Arial" w:cs="Arial"/>
          <w:shd w:val="clear" w:color="auto" w:fill="FFFFFF"/>
        </w:rPr>
        <w:t xml:space="preserve"> dan letsels ter hoogte</w:t>
      </w:r>
      <w:r w:rsidR="00A63230" w:rsidRPr="007118A4">
        <w:rPr>
          <w:rFonts w:ascii="Arial" w:hAnsi="Arial" w:cs="Arial"/>
          <w:shd w:val="clear" w:color="auto" w:fill="FFFFFF"/>
        </w:rPr>
        <w:t xml:space="preserve"> van de bovenste extremiteiten</w:t>
      </w:r>
      <w:r w:rsidR="00300C41" w:rsidRPr="007118A4">
        <w:rPr>
          <w:rFonts w:ascii="Arial" w:hAnsi="Arial" w:cs="Arial"/>
          <w:shd w:val="clear" w:color="auto" w:fill="FFFFFF"/>
        </w:rPr>
        <w:t>.</w:t>
      </w:r>
      <w:r w:rsidR="006D4C56" w:rsidRPr="007118A4">
        <w:rPr>
          <w:rFonts w:ascii="Arial" w:hAnsi="Arial" w:cs="Arial"/>
          <w:shd w:val="clear" w:color="auto" w:fill="FFFFFF"/>
          <w:vertAlign w:val="superscript"/>
        </w:rPr>
        <w:t>1,24</w:t>
      </w:r>
      <w:r w:rsidR="003E6C48" w:rsidRPr="007118A4">
        <w:rPr>
          <w:rFonts w:ascii="Arial" w:hAnsi="Arial" w:cs="Arial"/>
          <w:shd w:val="clear" w:color="auto" w:fill="FFFFFF"/>
        </w:rPr>
        <w:t xml:space="preserve"> Een retrospectieve studie gepubliceerd in 2010 omtrent civiele gasexplosies </w:t>
      </w:r>
      <w:r w:rsidR="008517CF" w:rsidRPr="007118A4">
        <w:rPr>
          <w:rFonts w:ascii="Arial" w:hAnsi="Arial" w:cs="Arial"/>
          <w:shd w:val="clear" w:color="auto" w:fill="FFFFFF"/>
        </w:rPr>
        <w:t>kon echter geen</w:t>
      </w:r>
      <w:r w:rsidR="00EA7EAA" w:rsidRPr="007118A4">
        <w:rPr>
          <w:rFonts w:ascii="Arial" w:hAnsi="Arial" w:cs="Arial"/>
          <w:shd w:val="clear" w:color="auto" w:fill="FFFFFF"/>
        </w:rPr>
        <w:t xml:space="preserve"> fracturen ter hoogte v</w:t>
      </w:r>
      <w:r w:rsidR="009471EF" w:rsidRPr="007118A4">
        <w:rPr>
          <w:rFonts w:ascii="Arial" w:hAnsi="Arial" w:cs="Arial"/>
          <w:shd w:val="clear" w:color="auto" w:fill="FFFFFF"/>
        </w:rPr>
        <w:t>an de lange beenderen, het bekken</w:t>
      </w:r>
      <w:r w:rsidR="00EA7EAA" w:rsidRPr="007118A4">
        <w:rPr>
          <w:rFonts w:ascii="Arial" w:hAnsi="Arial" w:cs="Arial"/>
          <w:shd w:val="clear" w:color="auto" w:fill="FFFFFF"/>
        </w:rPr>
        <w:t xml:space="preserve"> en de wervelzuil</w:t>
      </w:r>
      <w:r w:rsidR="003E6C48" w:rsidRPr="007118A4">
        <w:rPr>
          <w:rFonts w:ascii="Arial" w:hAnsi="Arial" w:cs="Arial"/>
          <w:shd w:val="clear" w:color="auto" w:fill="FFFFFF"/>
        </w:rPr>
        <w:t xml:space="preserve"> </w:t>
      </w:r>
      <w:r w:rsidR="008517CF" w:rsidRPr="007118A4">
        <w:rPr>
          <w:rFonts w:ascii="Arial" w:hAnsi="Arial" w:cs="Arial"/>
          <w:shd w:val="clear" w:color="auto" w:fill="FFFFFF"/>
        </w:rPr>
        <w:t xml:space="preserve">weerhouden. Dit </w:t>
      </w:r>
      <w:r w:rsidR="00497243" w:rsidRPr="007118A4">
        <w:rPr>
          <w:rFonts w:ascii="Arial" w:hAnsi="Arial" w:cs="Arial"/>
          <w:shd w:val="clear" w:color="auto" w:fill="FFFFFF"/>
        </w:rPr>
        <w:t xml:space="preserve">opmerkelijk verschil in letselpatronen </w:t>
      </w:r>
      <w:r w:rsidR="005A1BE5" w:rsidRPr="007118A4">
        <w:rPr>
          <w:rFonts w:ascii="Arial" w:hAnsi="Arial" w:cs="Arial"/>
          <w:shd w:val="clear" w:color="auto" w:fill="FFFFFF"/>
        </w:rPr>
        <w:t xml:space="preserve">tussen gasexplosies en explosies in terroristische- en oorlogssettings </w:t>
      </w:r>
      <w:r w:rsidR="009471EF" w:rsidRPr="007118A4">
        <w:rPr>
          <w:rFonts w:ascii="Arial" w:hAnsi="Arial" w:cs="Arial"/>
          <w:shd w:val="clear" w:color="auto" w:fill="FFFFFF"/>
        </w:rPr>
        <w:t>kan tot op heden niet eenduidig verklaard worden</w:t>
      </w:r>
      <w:r w:rsidR="00300C41" w:rsidRPr="007118A4">
        <w:rPr>
          <w:rFonts w:ascii="Arial" w:hAnsi="Arial" w:cs="Arial"/>
          <w:shd w:val="clear" w:color="auto" w:fill="FFFFFF"/>
        </w:rPr>
        <w:t>.</w:t>
      </w:r>
      <w:r w:rsidR="006D4C56" w:rsidRPr="007118A4">
        <w:rPr>
          <w:rFonts w:ascii="Arial" w:hAnsi="Arial" w:cs="Arial"/>
          <w:shd w:val="clear" w:color="auto" w:fill="FFFFFF"/>
          <w:vertAlign w:val="superscript"/>
        </w:rPr>
        <w:t>25,26</w:t>
      </w:r>
      <w:r w:rsidR="00967C81" w:rsidRPr="007118A4">
        <w:rPr>
          <w:rFonts w:ascii="Arial" w:hAnsi="Arial" w:cs="Arial"/>
          <w:shd w:val="clear" w:color="auto" w:fill="FFFFFF"/>
        </w:rPr>
        <w:t xml:space="preserve"> </w:t>
      </w:r>
      <w:r w:rsidR="008B3C04" w:rsidRPr="007118A4">
        <w:rPr>
          <w:rFonts w:ascii="Arial" w:hAnsi="Arial" w:cs="Arial"/>
          <w:shd w:val="clear" w:color="auto" w:fill="FFFFFF"/>
        </w:rPr>
        <w:t>De betrokkenheid van onderste ledematen b</w:t>
      </w:r>
      <w:r w:rsidR="00F05C42" w:rsidRPr="007118A4">
        <w:rPr>
          <w:rFonts w:ascii="Arial" w:hAnsi="Arial" w:cs="Arial"/>
          <w:shd w:val="clear" w:color="auto" w:fill="FFFFFF"/>
        </w:rPr>
        <w:t xml:space="preserve">ij landmijnen zou </w:t>
      </w:r>
      <w:r w:rsidR="008B3C04" w:rsidRPr="007118A4">
        <w:rPr>
          <w:rFonts w:ascii="Arial" w:hAnsi="Arial" w:cs="Arial"/>
          <w:shd w:val="clear" w:color="auto" w:fill="FFFFFF"/>
        </w:rPr>
        <w:t xml:space="preserve">verklaard kunnen worden </w:t>
      </w:r>
      <w:r w:rsidR="00F05C42" w:rsidRPr="007118A4">
        <w:rPr>
          <w:rFonts w:ascii="Arial" w:hAnsi="Arial" w:cs="Arial"/>
          <w:shd w:val="clear" w:color="auto" w:fill="FFFFFF"/>
        </w:rPr>
        <w:t xml:space="preserve">aan </w:t>
      </w:r>
      <w:r w:rsidR="008B3C04" w:rsidRPr="007118A4">
        <w:rPr>
          <w:rFonts w:ascii="Arial" w:hAnsi="Arial" w:cs="Arial"/>
          <w:shd w:val="clear" w:color="auto" w:fill="FFFFFF"/>
        </w:rPr>
        <w:t xml:space="preserve">de hand van </w:t>
      </w:r>
      <w:r w:rsidR="00F83490" w:rsidRPr="007118A4">
        <w:rPr>
          <w:rFonts w:ascii="Arial" w:hAnsi="Arial" w:cs="Arial"/>
          <w:shd w:val="clear" w:color="auto" w:fill="FFFFFF"/>
        </w:rPr>
        <w:t>de opwaart</w:t>
      </w:r>
      <w:r w:rsidR="00F05C42" w:rsidRPr="007118A4">
        <w:rPr>
          <w:rFonts w:ascii="Arial" w:hAnsi="Arial" w:cs="Arial"/>
          <w:shd w:val="clear" w:color="auto" w:fill="FFFFFF"/>
        </w:rPr>
        <w:t xml:space="preserve">se beweging van de </w:t>
      </w:r>
      <w:r w:rsidR="00F05C42" w:rsidRPr="007118A4">
        <w:rPr>
          <w:rFonts w:ascii="Arial" w:hAnsi="Arial" w:cs="Arial"/>
          <w:i/>
          <w:shd w:val="clear" w:color="auto" w:fill="FFFFFF"/>
        </w:rPr>
        <w:t>shockwave</w:t>
      </w:r>
      <w:r w:rsidR="009471EF" w:rsidRPr="007118A4">
        <w:rPr>
          <w:rFonts w:ascii="Arial" w:hAnsi="Arial" w:cs="Arial"/>
          <w:i/>
          <w:shd w:val="clear" w:color="auto" w:fill="FFFFFF"/>
        </w:rPr>
        <w:t xml:space="preserve"> </w:t>
      </w:r>
      <w:r w:rsidR="009471EF" w:rsidRPr="007118A4">
        <w:rPr>
          <w:rFonts w:ascii="Arial" w:hAnsi="Arial" w:cs="Arial"/>
          <w:shd w:val="clear" w:color="auto" w:fill="FFFFFF"/>
        </w:rPr>
        <w:t>rondom de explosieplaats</w:t>
      </w:r>
      <w:r w:rsidR="00F05C42" w:rsidRPr="007118A4">
        <w:rPr>
          <w:rFonts w:ascii="Arial" w:hAnsi="Arial" w:cs="Arial"/>
          <w:i/>
          <w:shd w:val="clear" w:color="auto" w:fill="FFFFFF"/>
        </w:rPr>
        <w:t xml:space="preserve"> </w:t>
      </w:r>
      <w:r w:rsidR="007A4AB8" w:rsidRPr="007118A4">
        <w:rPr>
          <w:rFonts w:ascii="Arial" w:hAnsi="Arial" w:cs="Arial"/>
          <w:shd w:val="clear" w:color="auto" w:fill="FFFFFF"/>
        </w:rPr>
        <w:t>na de detonatie</w:t>
      </w:r>
      <w:r w:rsidR="00300C41" w:rsidRPr="007118A4">
        <w:rPr>
          <w:rFonts w:ascii="Arial" w:hAnsi="Arial" w:cs="Arial"/>
          <w:shd w:val="clear" w:color="auto" w:fill="FFFFFF"/>
        </w:rPr>
        <w:t>.</w:t>
      </w:r>
      <w:r w:rsidR="006D4C56" w:rsidRPr="007118A4">
        <w:rPr>
          <w:rFonts w:ascii="Arial" w:hAnsi="Arial" w:cs="Arial"/>
          <w:shd w:val="clear" w:color="auto" w:fill="FFFFFF"/>
          <w:vertAlign w:val="superscript"/>
        </w:rPr>
        <w:t>1</w:t>
      </w:r>
      <w:bookmarkStart w:id="20" w:name="_Hlk534975054"/>
      <w:r w:rsidR="006C37DA" w:rsidRPr="007118A4">
        <w:rPr>
          <w:rFonts w:ascii="Arial" w:hAnsi="Arial" w:cs="Arial"/>
          <w:shd w:val="clear" w:color="auto" w:fill="FFFFFF"/>
        </w:rPr>
        <w:t xml:space="preserve"> Deze bevinding verklaart echter niet waarom de onderste extremiteiten bij niet-landmijn explosies in oorlogs- en terroristische s</w:t>
      </w:r>
      <w:r w:rsidR="00427EFF" w:rsidRPr="007118A4">
        <w:rPr>
          <w:rFonts w:ascii="Arial" w:hAnsi="Arial" w:cs="Arial"/>
          <w:shd w:val="clear" w:color="auto" w:fill="FFFFFF"/>
        </w:rPr>
        <w:t xml:space="preserve">ettings zo vaak betrokken zijn en vergt </w:t>
      </w:r>
      <w:r w:rsidR="00A36786" w:rsidRPr="007118A4">
        <w:rPr>
          <w:rFonts w:ascii="Arial" w:hAnsi="Arial" w:cs="Arial"/>
          <w:shd w:val="clear" w:color="auto" w:fill="FFFFFF"/>
        </w:rPr>
        <w:t xml:space="preserve">verder </w:t>
      </w:r>
      <w:r w:rsidR="00427EFF" w:rsidRPr="007118A4">
        <w:rPr>
          <w:rFonts w:ascii="Arial" w:hAnsi="Arial" w:cs="Arial"/>
          <w:shd w:val="clear" w:color="auto" w:fill="FFFFFF"/>
        </w:rPr>
        <w:t xml:space="preserve">onderzoek. </w:t>
      </w:r>
      <w:r w:rsidR="006C37DA" w:rsidRPr="007118A4">
        <w:rPr>
          <w:rFonts w:ascii="Arial" w:hAnsi="Arial" w:cs="Arial"/>
          <w:shd w:val="clear" w:color="auto" w:fill="FFFFFF"/>
        </w:rPr>
        <w:t xml:space="preserve"> </w:t>
      </w:r>
      <w:bookmarkEnd w:id="20"/>
    </w:p>
    <w:p w:rsidR="007A4AB8" w:rsidRPr="007118A4" w:rsidRDefault="00522D04" w:rsidP="00DB3CE1">
      <w:pPr>
        <w:pStyle w:val="Kop4"/>
        <w:jc w:val="both"/>
        <w:rPr>
          <w:shd w:val="clear" w:color="auto" w:fill="FFFFFF"/>
        </w:rPr>
      </w:pPr>
      <w:r w:rsidRPr="007118A4">
        <w:rPr>
          <w:shd w:val="clear" w:color="auto" w:fill="FFFFFF"/>
        </w:rPr>
        <w:br/>
      </w:r>
      <w:bookmarkStart w:id="21" w:name="_Toc423602"/>
      <w:r w:rsidR="005B2AFE" w:rsidRPr="007118A4">
        <w:rPr>
          <w:shd w:val="clear" w:color="auto" w:fill="FFFFFF"/>
        </w:rPr>
        <w:t xml:space="preserve">5.1. </w:t>
      </w:r>
      <w:r w:rsidR="007A4AB8" w:rsidRPr="007118A4">
        <w:rPr>
          <w:shd w:val="clear" w:color="auto" w:fill="FFFFFF"/>
        </w:rPr>
        <w:t>Traumatische amputaties</w:t>
      </w:r>
      <w:bookmarkEnd w:id="21"/>
    </w:p>
    <w:p w:rsidR="007A4AB8" w:rsidRPr="007118A4" w:rsidRDefault="00DA2412" w:rsidP="00DB3CE1">
      <w:pPr>
        <w:widowControl w:val="0"/>
        <w:autoSpaceDE w:val="0"/>
        <w:autoSpaceDN w:val="0"/>
        <w:adjustRightInd w:val="0"/>
        <w:jc w:val="both"/>
        <w:rPr>
          <w:rFonts w:ascii="Arial" w:hAnsi="Arial" w:cs="Arial"/>
          <w:sz w:val="28"/>
          <w:shd w:val="clear" w:color="auto" w:fill="FFFFFF"/>
        </w:rPr>
      </w:pPr>
      <w:r w:rsidRPr="007118A4">
        <w:rPr>
          <w:rFonts w:ascii="Arial" w:hAnsi="Arial" w:cs="Arial"/>
          <w:shd w:val="clear" w:color="auto" w:fill="FFFFFF"/>
        </w:rPr>
        <w:t xml:space="preserve">Van alle muskuloskeletale schade, is </w:t>
      </w:r>
      <w:r w:rsidR="00930174" w:rsidRPr="007118A4">
        <w:rPr>
          <w:rFonts w:ascii="Arial" w:hAnsi="Arial" w:cs="Arial"/>
          <w:shd w:val="clear" w:color="auto" w:fill="FFFFFF"/>
        </w:rPr>
        <w:t xml:space="preserve">de </w:t>
      </w:r>
      <w:r w:rsidRPr="007118A4">
        <w:rPr>
          <w:rFonts w:ascii="Arial" w:hAnsi="Arial" w:cs="Arial"/>
          <w:shd w:val="clear" w:color="auto" w:fill="FFFFFF"/>
        </w:rPr>
        <w:t>traumatische amputatie</w:t>
      </w:r>
      <w:r w:rsidR="00740FF3" w:rsidRPr="007118A4">
        <w:rPr>
          <w:rFonts w:ascii="Arial" w:hAnsi="Arial" w:cs="Arial"/>
          <w:shd w:val="clear" w:color="auto" w:fill="FFFFFF"/>
        </w:rPr>
        <w:t xml:space="preserve"> (samen </w:t>
      </w:r>
      <w:r w:rsidR="00A802FD" w:rsidRPr="007118A4">
        <w:rPr>
          <w:rFonts w:ascii="Arial" w:hAnsi="Arial" w:cs="Arial"/>
          <w:shd w:val="clear" w:color="auto" w:fill="FFFFFF"/>
        </w:rPr>
        <w:t>met open fracturen van het bekken</w:t>
      </w:r>
      <w:r w:rsidR="00740FF3" w:rsidRPr="007118A4">
        <w:rPr>
          <w:rFonts w:ascii="Arial" w:hAnsi="Arial" w:cs="Arial"/>
          <w:shd w:val="clear" w:color="auto" w:fill="FFFFFF"/>
        </w:rPr>
        <w:t>)</w:t>
      </w:r>
      <w:r w:rsidR="007A4AB8" w:rsidRPr="007118A4">
        <w:rPr>
          <w:rFonts w:ascii="Arial" w:hAnsi="Arial" w:cs="Arial"/>
          <w:shd w:val="clear" w:color="auto" w:fill="FFFFFF"/>
        </w:rPr>
        <w:t xml:space="preserve"> de meest ernstige</w:t>
      </w:r>
      <w:r w:rsidR="00300C41" w:rsidRPr="007118A4">
        <w:rPr>
          <w:rFonts w:ascii="Arial" w:hAnsi="Arial" w:cs="Arial"/>
          <w:shd w:val="clear" w:color="auto" w:fill="FFFFFF"/>
        </w:rPr>
        <w:t>.</w:t>
      </w:r>
      <w:r w:rsidR="006D4C56" w:rsidRPr="007118A4">
        <w:rPr>
          <w:rFonts w:ascii="Arial" w:hAnsi="Arial" w:cs="Arial"/>
          <w:shd w:val="clear" w:color="auto" w:fill="FFFFFF"/>
          <w:vertAlign w:val="superscript"/>
        </w:rPr>
        <w:t>15,24</w:t>
      </w:r>
      <w:r w:rsidR="00B46CD6" w:rsidRPr="007118A4">
        <w:rPr>
          <w:rFonts w:ascii="Arial" w:hAnsi="Arial" w:cs="Arial"/>
          <w:shd w:val="clear" w:color="auto" w:fill="FFFFFF"/>
        </w:rPr>
        <w:t xml:space="preserve"> 1 tot 7</w:t>
      </w:r>
      <w:r w:rsidR="00A960B4" w:rsidRPr="007118A4">
        <w:rPr>
          <w:rFonts w:ascii="Arial" w:hAnsi="Arial" w:cs="Arial"/>
          <w:shd w:val="clear" w:color="auto" w:fill="FFFFFF"/>
        </w:rPr>
        <w:t xml:space="preserve">% </w:t>
      </w:r>
      <w:r w:rsidR="00EC331E" w:rsidRPr="007118A4">
        <w:rPr>
          <w:rFonts w:ascii="Arial" w:hAnsi="Arial" w:cs="Arial"/>
          <w:shd w:val="clear" w:color="auto" w:fill="FFFFFF"/>
        </w:rPr>
        <w:t xml:space="preserve">van de slachtoffers </w:t>
      </w:r>
      <w:r w:rsidR="00B46CD6" w:rsidRPr="007118A4">
        <w:rPr>
          <w:rFonts w:ascii="Arial" w:hAnsi="Arial" w:cs="Arial"/>
          <w:shd w:val="clear" w:color="auto" w:fill="FFFFFF"/>
        </w:rPr>
        <w:t xml:space="preserve">van explosies </w:t>
      </w:r>
      <w:r w:rsidR="00EC331E" w:rsidRPr="007118A4">
        <w:rPr>
          <w:rFonts w:ascii="Arial" w:hAnsi="Arial" w:cs="Arial"/>
          <w:shd w:val="clear" w:color="auto" w:fill="FFFFFF"/>
        </w:rPr>
        <w:t>presenteren zich</w:t>
      </w:r>
      <w:r w:rsidR="007A4AB8" w:rsidRPr="007118A4">
        <w:rPr>
          <w:rFonts w:ascii="Arial" w:hAnsi="Arial" w:cs="Arial"/>
          <w:shd w:val="clear" w:color="auto" w:fill="FFFFFF"/>
        </w:rPr>
        <w:t xml:space="preserve"> met een traumatische amputatie</w:t>
      </w:r>
      <w:r w:rsidR="00300C41" w:rsidRPr="007118A4">
        <w:rPr>
          <w:rFonts w:ascii="Arial" w:hAnsi="Arial" w:cs="Arial"/>
          <w:shd w:val="clear" w:color="auto" w:fill="FFFFFF"/>
        </w:rPr>
        <w:t>.</w:t>
      </w:r>
      <w:r w:rsidR="006D4C56" w:rsidRPr="007118A4">
        <w:rPr>
          <w:rFonts w:ascii="Arial" w:hAnsi="Arial" w:cs="Arial"/>
          <w:shd w:val="clear" w:color="auto" w:fill="FFFFFF"/>
          <w:vertAlign w:val="superscript"/>
        </w:rPr>
        <w:t>3,11,15</w:t>
      </w:r>
      <w:r w:rsidR="007A4AB8" w:rsidRPr="007118A4">
        <w:rPr>
          <w:rFonts w:ascii="Arial" w:hAnsi="Arial" w:cs="Arial"/>
          <w:shd w:val="clear" w:color="auto" w:fill="FFFFFF"/>
        </w:rPr>
        <w:t xml:space="preserve"> </w:t>
      </w:r>
      <w:r w:rsidRPr="007118A4">
        <w:rPr>
          <w:rFonts w:ascii="Arial" w:hAnsi="Arial" w:cs="Arial"/>
          <w:shd w:val="clear" w:color="auto" w:fill="FFFFFF"/>
        </w:rPr>
        <w:t>Het gaat gepaard met een hoge mortaliteit en een hoge verdenking op gea</w:t>
      </w:r>
      <w:r w:rsidR="007A4AB8" w:rsidRPr="007118A4">
        <w:rPr>
          <w:rFonts w:ascii="Arial" w:hAnsi="Arial" w:cs="Arial"/>
          <w:shd w:val="clear" w:color="auto" w:fill="FFFFFF"/>
        </w:rPr>
        <w:t>ssocieerde letsels</w:t>
      </w:r>
      <w:r w:rsidR="00300C41" w:rsidRPr="007118A4">
        <w:rPr>
          <w:rFonts w:ascii="Arial" w:hAnsi="Arial" w:cs="Arial"/>
          <w:shd w:val="clear" w:color="auto" w:fill="FFFFFF"/>
        </w:rPr>
        <w:t>.</w:t>
      </w:r>
      <w:r w:rsidR="006D4C56" w:rsidRPr="007118A4">
        <w:rPr>
          <w:rFonts w:ascii="Arial" w:hAnsi="Arial" w:cs="Arial"/>
          <w:shd w:val="clear" w:color="auto" w:fill="FFFFFF"/>
          <w:vertAlign w:val="superscript"/>
        </w:rPr>
        <w:t>3,11,15,24,27</w:t>
      </w:r>
      <w:r w:rsidR="006D4C56" w:rsidRPr="007118A4">
        <w:rPr>
          <w:rFonts w:ascii="Arial" w:hAnsi="Arial" w:cs="Arial"/>
          <w:shd w:val="clear" w:color="auto" w:fill="FFFFFF"/>
        </w:rPr>
        <w:t xml:space="preserve"> </w:t>
      </w:r>
      <w:r w:rsidR="00EC0AF8" w:rsidRPr="007118A4">
        <w:rPr>
          <w:rFonts w:ascii="Arial" w:hAnsi="Arial" w:cs="Arial"/>
          <w:shd w:val="clear" w:color="auto" w:fill="FFFFFF"/>
        </w:rPr>
        <w:t xml:space="preserve">Ze komen </w:t>
      </w:r>
      <w:r w:rsidR="007E360E" w:rsidRPr="007118A4">
        <w:rPr>
          <w:rFonts w:ascii="Arial" w:hAnsi="Arial" w:cs="Arial"/>
          <w:shd w:val="clear" w:color="auto" w:fill="FFFFFF"/>
        </w:rPr>
        <w:t xml:space="preserve">vaak </w:t>
      </w:r>
      <w:r w:rsidR="00EC0AF8" w:rsidRPr="007118A4">
        <w:rPr>
          <w:rFonts w:ascii="Arial" w:hAnsi="Arial" w:cs="Arial"/>
          <w:shd w:val="clear" w:color="auto" w:fill="FFFFFF"/>
        </w:rPr>
        <w:t>voor ter hoogte van de onderste extremiteiten en gebeuren slechts zelden doorheen gewrichten</w:t>
      </w:r>
      <w:r w:rsidR="00300C41" w:rsidRPr="007118A4">
        <w:rPr>
          <w:rFonts w:ascii="Arial" w:hAnsi="Arial" w:cs="Arial"/>
          <w:shd w:val="clear" w:color="auto" w:fill="FFFFFF"/>
        </w:rPr>
        <w:t>.</w:t>
      </w:r>
      <w:r w:rsidR="00300C41" w:rsidRPr="007118A4">
        <w:rPr>
          <w:rFonts w:ascii="Arial" w:hAnsi="Arial" w:cs="Arial"/>
          <w:shd w:val="clear" w:color="auto" w:fill="FFFFFF"/>
          <w:vertAlign w:val="superscript"/>
        </w:rPr>
        <w:t>1,6,8,16,23,24</w:t>
      </w:r>
      <w:r w:rsidR="00EC0AF8" w:rsidRPr="007118A4">
        <w:rPr>
          <w:rFonts w:ascii="Arial" w:hAnsi="Arial" w:cs="Arial"/>
          <w:shd w:val="clear" w:color="auto" w:fill="FFFFFF"/>
        </w:rPr>
        <w:t xml:space="preserve"> </w:t>
      </w:r>
      <w:r w:rsidR="00695482" w:rsidRPr="007118A4">
        <w:rPr>
          <w:rFonts w:ascii="Arial" w:hAnsi="Arial" w:cs="Arial"/>
          <w:shd w:val="clear" w:color="auto" w:fill="FFFFFF"/>
        </w:rPr>
        <w:t>Amputaties die proxima</w:t>
      </w:r>
      <w:r w:rsidR="0046410F" w:rsidRPr="007118A4">
        <w:rPr>
          <w:rFonts w:ascii="Arial" w:hAnsi="Arial" w:cs="Arial"/>
          <w:shd w:val="clear" w:color="auto" w:fill="FFFFFF"/>
        </w:rPr>
        <w:t>a</w:t>
      </w:r>
      <w:r w:rsidR="00695482" w:rsidRPr="007118A4">
        <w:rPr>
          <w:rFonts w:ascii="Arial" w:hAnsi="Arial" w:cs="Arial"/>
          <w:shd w:val="clear" w:color="auto" w:fill="FFFFFF"/>
        </w:rPr>
        <w:t xml:space="preserve">l </w:t>
      </w:r>
      <w:r w:rsidR="00AF69A8" w:rsidRPr="007118A4">
        <w:rPr>
          <w:rFonts w:ascii="Arial" w:hAnsi="Arial" w:cs="Arial"/>
          <w:shd w:val="clear" w:color="auto" w:fill="FFFFFF"/>
        </w:rPr>
        <w:t xml:space="preserve">(bovenbeen) </w:t>
      </w:r>
      <w:r w:rsidR="00695482" w:rsidRPr="007118A4">
        <w:rPr>
          <w:rFonts w:ascii="Arial" w:hAnsi="Arial" w:cs="Arial"/>
          <w:shd w:val="clear" w:color="auto" w:fill="FFFFFF"/>
        </w:rPr>
        <w:t>gelegen zijn</w:t>
      </w:r>
      <w:r w:rsidR="0046410F" w:rsidRPr="007118A4">
        <w:rPr>
          <w:rFonts w:ascii="Arial" w:hAnsi="Arial" w:cs="Arial"/>
          <w:shd w:val="clear" w:color="auto" w:fill="FFFFFF"/>
        </w:rPr>
        <w:t xml:space="preserve"> (moeilijke bloedstelping)</w:t>
      </w:r>
      <w:r w:rsidR="00695482" w:rsidRPr="007118A4">
        <w:rPr>
          <w:rFonts w:ascii="Arial" w:hAnsi="Arial" w:cs="Arial"/>
          <w:shd w:val="clear" w:color="auto" w:fill="FFFFFF"/>
        </w:rPr>
        <w:t xml:space="preserve"> of geassocieerd zijn </w:t>
      </w:r>
      <w:r w:rsidR="00AF69A8" w:rsidRPr="007118A4">
        <w:rPr>
          <w:rFonts w:ascii="Arial" w:hAnsi="Arial" w:cs="Arial"/>
          <w:shd w:val="clear" w:color="auto" w:fill="FFFFFF"/>
        </w:rPr>
        <w:t>met een bekken</w:t>
      </w:r>
      <w:r w:rsidR="00695482" w:rsidRPr="007118A4">
        <w:rPr>
          <w:rFonts w:ascii="Arial" w:hAnsi="Arial" w:cs="Arial"/>
          <w:shd w:val="clear" w:color="auto" w:fill="FFFFFF"/>
        </w:rPr>
        <w:t>fractuur of abdomina</w:t>
      </w:r>
      <w:r w:rsidR="00A743F9" w:rsidRPr="007118A4">
        <w:rPr>
          <w:rFonts w:ascii="Arial" w:hAnsi="Arial" w:cs="Arial"/>
          <w:shd w:val="clear" w:color="auto" w:fill="FFFFFF"/>
        </w:rPr>
        <w:t>a</w:t>
      </w:r>
      <w:r w:rsidR="00695482" w:rsidRPr="007118A4">
        <w:rPr>
          <w:rFonts w:ascii="Arial" w:hAnsi="Arial" w:cs="Arial"/>
          <w:shd w:val="clear" w:color="auto" w:fill="FFFFFF"/>
        </w:rPr>
        <w:t>l letsel, hebben de slecht</w:t>
      </w:r>
      <w:r w:rsidR="00517722" w:rsidRPr="007118A4">
        <w:rPr>
          <w:rFonts w:ascii="Arial" w:hAnsi="Arial" w:cs="Arial"/>
          <w:shd w:val="clear" w:color="auto" w:fill="FFFFFF"/>
        </w:rPr>
        <w:t>st</w:t>
      </w:r>
      <w:r w:rsidR="00695482" w:rsidRPr="007118A4">
        <w:rPr>
          <w:rFonts w:ascii="Arial" w:hAnsi="Arial" w:cs="Arial"/>
          <w:shd w:val="clear" w:color="auto" w:fill="FFFFFF"/>
        </w:rPr>
        <w:t>e p</w:t>
      </w:r>
      <w:r w:rsidR="007A4AB8" w:rsidRPr="007118A4">
        <w:rPr>
          <w:rFonts w:ascii="Arial" w:hAnsi="Arial" w:cs="Arial"/>
          <w:shd w:val="clear" w:color="auto" w:fill="FFFFFF"/>
        </w:rPr>
        <w:t>rognose</w:t>
      </w:r>
      <w:r w:rsidR="00300C41" w:rsidRPr="007118A4">
        <w:rPr>
          <w:rFonts w:ascii="Arial" w:hAnsi="Arial" w:cs="Arial"/>
          <w:shd w:val="clear" w:color="auto" w:fill="FFFFFF"/>
        </w:rPr>
        <w:t>.</w:t>
      </w:r>
      <w:r w:rsidR="006D4C56" w:rsidRPr="007118A4">
        <w:rPr>
          <w:rFonts w:ascii="Arial" w:hAnsi="Arial" w:cs="Arial"/>
          <w:shd w:val="clear" w:color="auto" w:fill="FFFFFF"/>
          <w:vertAlign w:val="superscript"/>
        </w:rPr>
        <w:t>8,9,11,27</w:t>
      </w:r>
    </w:p>
    <w:p w:rsidR="008E284A" w:rsidRPr="007118A4" w:rsidRDefault="00740FF3" w:rsidP="00DB3CE1">
      <w:pPr>
        <w:widowControl w:val="0"/>
        <w:autoSpaceDE w:val="0"/>
        <w:autoSpaceDN w:val="0"/>
        <w:adjustRightInd w:val="0"/>
        <w:jc w:val="both"/>
        <w:rPr>
          <w:rFonts w:ascii="Arial" w:hAnsi="Arial" w:cs="Arial"/>
          <w:sz w:val="16"/>
          <w:szCs w:val="16"/>
          <w:shd w:val="clear" w:color="auto" w:fill="FFFFFF"/>
        </w:rPr>
      </w:pPr>
      <w:r w:rsidRPr="007118A4">
        <w:rPr>
          <w:rFonts w:ascii="Arial" w:hAnsi="Arial" w:cs="Arial"/>
          <w:shd w:val="clear" w:color="auto" w:fill="FFFFFF"/>
        </w:rPr>
        <w:t>Traumatische amputatie</w:t>
      </w:r>
      <w:r w:rsidR="00DA2412" w:rsidRPr="007118A4">
        <w:rPr>
          <w:rFonts w:ascii="Arial" w:hAnsi="Arial" w:cs="Arial"/>
          <w:shd w:val="clear" w:color="auto" w:fill="FFFFFF"/>
        </w:rPr>
        <w:t>s</w:t>
      </w:r>
      <w:r w:rsidRPr="007118A4">
        <w:rPr>
          <w:rFonts w:ascii="Arial" w:hAnsi="Arial" w:cs="Arial"/>
          <w:shd w:val="clear" w:color="auto" w:fill="FFFFFF"/>
        </w:rPr>
        <w:t xml:space="preserve"> zijn</w:t>
      </w:r>
      <w:r w:rsidR="00DA2412" w:rsidRPr="007118A4">
        <w:rPr>
          <w:rFonts w:ascii="Arial" w:hAnsi="Arial" w:cs="Arial"/>
          <w:shd w:val="clear" w:color="auto" w:fill="FFFFFF"/>
        </w:rPr>
        <w:t xml:space="preserve"> een resultaat van versch</w:t>
      </w:r>
      <w:r w:rsidR="007A4AB8" w:rsidRPr="007118A4">
        <w:rPr>
          <w:rFonts w:ascii="Arial" w:hAnsi="Arial" w:cs="Arial"/>
          <w:shd w:val="clear" w:color="auto" w:fill="FFFFFF"/>
        </w:rPr>
        <w:t>illende verwondingsmechanismen</w:t>
      </w:r>
      <w:r w:rsidR="00300C41" w:rsidRPr="007118A4">
        <w:rPr>
          <w:rFonts w:ascii="Arial" w:hAnsi="Arial" w:cs="Arial"/>
          <w:shd w:val="clear" w:color="auto" w:fill="FFFFFF"/>
        </w:rPr>
        <w:t>.</w:t>
      </w:r>
      <w:r w:rsidR="006D4C56" w:rsidRPr="007118A4">
        <w:rPr>
          <w:rFonts w:ascii="Arial" w:hAnsi="Arial" w:cs="Arial"/>
          <w:shd w:val="clear" w:color="auto" w:fill="FFFFFF"/>
          <w:vertAlign w:val="superscript"/>
        </w:rPr>
        <w:t>8,15,23,24</w:t>
      </w:r>
      <w:r w:rsidR="00300C41" w:rsidRPr="007118A4">
        <w:rPr>
          <w:rFonts w:ascii="Arial" w:hAnsi="Arial" w:cs="Arial"/>
          <w:shd w:val="clear" w:color="auto" w:fill="FFFFFF"/>
        </w:rPr>
        <w:t xml:space="preserve"> </w:t>
      </w:r>
      <w:r w:rsidR="00DA2412" w:rsidRPr="007118A4">
        <w:rPr>
          <w:rFonts w:ascii="Arial" w:hAnsi="Arial" w:cs="Arial"/>
          <w:shd w:val="clear" w:color="auto" w:fill="FFFFFF"/>
        </w:rPr>
        <w:t xml:space="preserve">De </w:t>
      </w:r>
      <w:r w:rsidR="00DA2412" w:rsidRPr="007118A4">
        <w:rPr>
          <w:rFonts w:ascii="Arial" w:hAnsi="Arial" w:cs="Arial"/>
          <w:i/>
          <w:shd w:val="clear" w:color="auto" w:fill="FFFFFF"/>
        </w:rPr>
        <w:t>blast wave</w:t>
      </w:r>
      <w:r w:rsidR="00DA2412" w:rsidRPr="007118A4">
        <w:rPr>
          <w:rFonts w:ascii="Arial" w:hAnsi="Arial" w:cs="Arial"/>
          <w:shd w:val="clear" w:color="auto" w:fill="FFFFFF"/>
        </w:rPr>
        <w:t xml:space="preserve"> is verantwoordelijk voor het ontstaan van fracturen</w:t>
      </w:r>
      <w:r w:rsidR="00D16AE8" w:rsidRPr="007118A4">
        <w:rPr>
          <w:rFonts w:ascii="Arial" w:hAnsi="Arial" w:cs="Arial"/>
          <w:shd w:val="clear" w:color="auto" w:fill="FFFFFF"/>
        </w:rPr>
        <w:t xml:space="preserve"> (</w:t>
      </w:r>
      <w:r w:rsidR="00482729" w:rsidRPr="007118A4">
        <w:rPr>
          <w:rFonts w:ascii="Arial" w:hAnsi="Arial" w:cs="Arial"/>
          <w:shd w:val="clear" w:color="auto" w:fill="FFFFFF"/>
        </w:rPr>
        <w:t xml:space="preserve">vnL met een </w:t>
      </w:r>
      <w:r w:rsidR="00E41007" w:rsidRPr="007118A4">
        <w:rPr>
          <w:rFonts w:ascii="Arial" w:hAnsi="Arial" w:cs="Arial"/>
          <w:shd w:val="clear" w:color="auto" w:fill="FFFFFF"/>
        </w:rPr>
        <w:t xml:space="preserve">korte schuine- </w:t>
      </w:r>
      <w:r w:rsidR="00482729" w:rsidRPr="007118A4">
        <w:rPr>
          <w:rFonts w:ascii="Arial" w:hAnsi="Arial" w:cs="Arial"/>
          <w:shd w:val="clear" w:color="auto" w:fill="FFFFFF"/>
        </w:rPr>
        <w:t>of transversale fractuurlijn)</w:t>
      </w:r>
      <w:r w:rsidR="00DA2412" w:rsidRPr="007118A4">
        <w:rPr>
          <w:rFonts w:ascii="Arial" w:hAnsi="Arial" w:cs="Arial"/>
          <w:shd w:val="clear" w:color="auto" w:fill="FFFFFF"/>
        </w:rPr>
        <w:t xml:space="preserve">, met een predilictieplaats ter hoogte van het proximale derde van de humerus en voorarm, evenals ter hoogte van het distale derde van de femur </w:t>
      </w:r>
      <w:r w:rsidR="003B5CA6" w:rsidRPr="007118A4">
        <w:rPr>
          <w:rFonts w:ascii="Arial" w:hAnsi="Arial" w:cs="Arial"/>
          <w:shd w:val="clear" w:color="auto" w:fill="FFFFFF"/>
        </w:rPr>
        <w:t>en proximale derde van de tibia</w:t>
      </w:r>
      <w:r w:rsidR="00300C41" w:rsidRPr="007118A4">
        <w:rPr>
          <w:rFonts w:ascii="Arial" w:hAnsi="Arial" w:cs="Arial"/>
          <w:shd w:val="clear" w:color="auto" w:fill="FFFFFF"/>
        </w:rPr>
        <w:t>.</w:t>
      </w:r>
      <w:r w:rsidR="006D4C56" w:rsidRPr="007118A4">
        <w:rPr>
          <w:rFonts w:ascii="Arial" w:hAnsi="Arial" w:cs="Arial"/>
          <w:shd w:val="clear" w:color="auto" w:fill="FFFFFF"/>
          <w:vertAlign w:val="superscript"/>
        </w:rPr>
        <w:t>3,6,8,10,11,13,15,16,23,24</w:t>
      </w:r>
      <w:r w:rsidR="006D4C56" w:rsidRPr="007118A4">
        <w:rPr>
          <w:rFonts w:ascii="Arial" w:hAnsi="Arial" w:cs="Arial"/>
          <w:shd w:val="clear" w:color="auto" w:fill="FFFFFF"/>
        </w:rPr>
        <w:t xml:space="preserve"> </w:t>
      </w:r>
      <w:r w:rsidR="00DA2412" w:rsidRPr="007118A4">
        <w:rPr>
          <w:rFonts w:ascii="Arial" w:hAnsi="Arial" w:cs="Arial"/>
          <w:shd w:val="clear" w:color="auto" w:fill="FFFFFF"/>
        </w:rPr>
        <w:t xml:space="preserve">Vervolgens kan de </w:t>
      </w:r>
      <w:r w:rsidR="00DA2412" w:rsidRPr="007118A4">
        <w:rPr>
          <w:rFonts w:ascii="Arial" w:hAnsi="Arial" w:cs="Arial"/>
          <w:i/>
          <w:shd w:val="clear" w:color="auto" w:fill="FFFFFF"/>
        </w:rPr>
        <w:t>blast wind</w:t>
      </w:r>
      <w:r w:rsidR="00DA2412" w:rsidRPr="007118A4">
        <w:rPr>
          <w:rFonts w:ascii="Arial" w:hAnsi="Arial" w:cs="Arial"/>
          <w:shd w:val="clear" w:color="auto" w:fill="FFFFFF"/>
        </w:rPr>
        <w:t xml:space="preserve"> het lidmaat van de</w:t>
      </w:r>
      <w:r w:rsidR="007A4AB8" w:rsidRPr="007118A4">
        <w:rPr>
          <w:rFonts w:ascii="Arial" w:hAnsi="Arial" w:cs="Arial"/>
          <w:shd w:val="clear" w:color="auto" w:fill="FFFFFF"/>
        </w:rPr>
        <w:t xml:space="preserve"> rest van het lichaam scheiden</w:t>
      </w:r>
      <w:r w:rsidR="00300C41" w:rsidRPr="007118A4">
        <w:rPr>
          <w:rFonts w:ascii="Arial" w:hAnsi="Arial" w:cs="Arial"/>
          <w:shd w:val="clear" w:color="auto" w:fill="FFFFFF"/>
        </w:rPr>
        <w:t>.</w:t>
      </w:r>
      <w:r w:rsidR="006D4C56" w:rsidRPr="007118A4">
        <w:rPr>
          <w:rFonts w:ascii="Arial" w:hAnsi="Arial" w:cs="Arial"/>
          <w:shd w:val="clear" w:color="auto" w:fill="FFFFFF"/>
          <w:vertAlign w:val="superscript"/>
        </w:rPr>
        <w:t>3,11,15,16,23,24</w:t>
      </w:r>
      <w:r w:rsidR="006D4C56" w:rsidRPr="007118A4">
        <w:rPr>
          <w:rFonts w:ascii="Arial" w:hAnsi="Arial" w:cs="Arial"/>
          <w:shd w:val="clear" w:color="auto" w:fill="FFFFFF"/>
        </w:rPr>
        <w:t xml:space="preserve"> </w:t>
      </w:r>
      <w:r w:rsidR="00DA2412" w:rsidRPr="007118A4">
        <w:rPr>
          <w:rFonts w:ascii="Arial" w:hAnsi="Arial" w:cs="Arial"/>
          <w:shd w:val="clear" w:color="auto" w:fill="FFFFFF"/>
        </w:rPr>
        <w:t>Ook rondvliegend debris</w:t>
      </w:r>
      <w:r w:rsidR="001D5258" w:rsidRPr="007118A4">
        <w:rPr>
          <w:rFonts w:ascii="Arial" w:hAnsi="Arial" w:cs="Arial"/>
          <w:shd w:val="clear" w:color="auto" w:fill="FFFFFF"/>
        </w:rPr>
        <w:t xml:space="preserve"> of verplaatsing van het individu</w:t>
      </w:r>
      <w:r w:rsidR="00311D30" w:rsidRPr="007118A4">
        <w:rPr>
          <w:rFonts w:ascii="Arial" w:hAnsi="Arial" w:cs="Arial"/>
          <w:shd w:val="clear" w:color="auto" w:fill="FFFFFF"/>
        </w:rPr>
        <w:t xml:space="preserve"> spe</w:t>
      </w:r>
      <w:r w:rsidR="002D4077" w:rsidRPr="007118A4">
        <w:rPr>
          <w:rFonts w:ascii="Arial" w:hAnsi="Arial" w:cs="Arial"/>
          <w:shd w:val="clear" w:color="auto" w:fill="FFFFFF"/>
        </w:rPr>
        <w:t>e</w:t>
      </w:r>
      <w:r w:rsidR="00311D30" w:rsidRPr="007118A4">
        <w:rPr>
          <w:rFonts w:ascii="Arial" w:hAnsi="Arial" w:cs="Arial"/>
          <w:shd w:val="clear" w:color="auto" w:fill="FFFFFF"/>
        </w:rPr>
        <w:t xml:space="preserve">lt een belangrijke rol </w:t>
      </w:r>
      <w:r w:rsidR="001D5258" w:rsidRPr="007118A4">
        <w:rPr>
          <w:rFonts w:ascii="Arial" w:hAnsi="Arial" w:cs="Arial"/>
          <w:shd w:val="clear" w:color="auto" w:fill="FFFFFF"/>
        </w:rPr>
        <w:t xml:space="preserve">in fractuurvorming of zelfs </w:t>
      </w:r>
      <w:r w:rsidR="007A4AB8" w:rsidRPr="007118A4">
        <w:rPr>
          <w:rFonts w:ascii="Arial" w:hAnsi="Arial" w:cs="Arial"/>
          <w:shd w:val="clear" w:color="auto" w:fill="FFFFFF"/>
        </w:rPr>
        <w:t>amputatie van een lidmaat</w:t>
      </w:r>
      <w:r w:rsidR="00482729" w:rsidRPr="007118A4">
        <w:rPr>
          <w:rFonts w:ascii="Arial" w:hAnsi="Arial" w:cs="Arial"/>
          <w:shd w:val="clear" w:color="auto" w:fill="FFFFFF"/>
        </w:rPr>
        <w:t xml:space="preserve"> (</w:t>
      </w:r>
      <w:r w:rsidR="000F394E" w:rsidRPr="007118A4">
        <w:rPr>
          <w:rFonts w:ascii="Arial" w:hAnsi="Arial" w:cs="Arial"/>
          <w:shd w:val="clear" w:color="auto" w:fill="FFFFFF"/>
        </w:rPr>
        <w:t>weggekatapulteerd debris zorgt voornamelijk voor</w:t>
      </w:r>
      <w:r w:rsidR="00482729" w:rsidRPr="007118A4">
        <w:rPr>
          <w:rFonts w:ascii="Arial" w:hAnsi="Arial" w:cs="Arial"/>
          <w:shd w:val="clear" w:color="auto" w:fill="FFFFFF"/>
        </w:rPr>
        <w:t xml:space="preserve"> communitieve, multi-fragmentaire fracturen</w:t>
      </w:r>
      <w:r w:rsidR="00925F7E" w:rsidRPr="007118A4">
        <w:rPr>
          <w:rFonts w:ascii="Arial" w:hAnsi="Arial" w:cs="Arial"/>
          <w:shd w:val="clear" w:color="auto" w:fill="FFFFFF"/>
        </w:rPr>
        <w:t xml:space="preserve"> met veel schade ter hoogte van de omgevende weke delen</w:t>
      </w:r>
      <w:r w:rsidR="000F394E" w:rsidRPr="007118A4">
        <w:rPr>
          <w:rFonts w:ascii="Arial" w:hAnsi="Arial" w:cs="Arial"/>
          <w:shd w:val="clear" w:color="auto" w:fill="FFFFFF"/>
        </w:rPr>
        <w:t>; fracturen als gevolg van verplaat</w:t>
      </w:r>
      <w:r w:rsidR="00E41007" w:rsidRPr="007118A4">
        <w:rPr>
          <w:rFonts w:ascii="Arial" w:hAnsi="Arial" w:cs="Arial"/>
          <w:shd w:val="clear" w:color="auto" w:fill="FFFFFF"/>
        </w:rPr>
        <w:t xml:space="preserve">sing van het individu zijn eerder </w:t>
      </w:r>
      <w:r w:rsidR="000F394E" w:rsidRPr="007118A4">
        <w:rPr>
          <w:rFonts w:ascii="Arial" w:hAnsi="Arial" w:cs="Arial"/>
          <w:shd w:val="clear" w:color="auto" w:fill="FFFFFF"/>
        </w:rPr>
        <w:t>spiraalvormig</w:t>
      </w:r>
      <w:r w:rsidR="00244865" w:rsidRPr="007118A4">
        <w:rPr>
          <w:rFonts w:ascii="Arial" w:hAnsi="Arial" w:cs="Arial"/>
          <w:shd w:val="clear" w:color="auto" w:fill="FFFFFF"/>
        </w:rPr>
        <w:t xml:space="preserve"> en gaan gepaard met plettraumata</w:t>
      </w:r>
      <w:r w:rsidR="00482729" w:rsidRPr="007118A4">
        <w:rPr>
          <w:rFonts w:ascii="Arial" w:hAnsi="Arial" w:cs="Arial"/>
          <w:shd w:val="clear" w:color="auto" w:fill="FFFFFF"/>
        </w:rPr>
        <w:t>)</w:t>
      </w:r>
      <w:r w:rsidR="00300C41" w:rsidRPr="007118A4">
        <w:rPr>
          <w:rFonts w:ascii="Arial" w:hAnsi="Arial" w:cs="Arial"/>
          <w:shd w:val="clear" w:color="auto" w:fill="FFFFFF"/>
        </w:rPr>
        <w:t>.</w:t>
      </w:r>
      <w:r w:rsidR="006D4C56" w:rsidRPr="007118A4">
        <w:rPr>
          <w:rFonts w:ascii="Arial" w:hAnsi="Arial" w:cs="Arial"/>
          <w:shd w:val="clear" w:color="auto" w:fill="FFFFFF"/>
          <w:vertAlign w:val="superscript"/>
        </w:rPr>
        <w:t>8,10,15,16,23,24</w:t>
      </w:r>
    </w:p>
    <w:p w:rsidR="002D4077" w:rsidRPr="007118A4" w:rsidRDefault="00522D04" w:rsidP="00DB3CE1">
      <w:pPr>
        <w:pStyle w:val="Kop4"/>
        <w:jc w:val="both"/>
        <w:rPr>
          <w:shd w:val="clear" w:color="auto" w:fill="FFFFFF"/>
        </w:rPr>
      </w:pPr>
      <w:r w:rsidRPr="007118A4">
        <w:rPr>
          <w:shd w:val="clear" w:color="auto" w:fill="FFFFFF"/>
        </w:rPr>
        <w:br/>
      </w:r>
      <w:bookmarkStart w:id="22" w:name="_Toc423603"/>
      <w:r w:rsidR="00DB439A" w:rsidRPr="007118A4">
        <w:rPr>
          <w:shd w:val="clear" w:color="auto" w:fill="FFFFFF"/>
        </w:rPr>
        <w:t>5</w:t>
      </w:r>
      <w:r w:rsidR="00601314" w:rsidRPr="007118A4">
        <w:rPr>
          <w:shd w:val="clear" w:color="auto" w:fill="FFFFFF"/>
        </w:rPr>
        <w:t xml:space="preserve">.2. </w:t>
      </w:r>
      <w:r w:rsidR="002D4077" w:rsidRPr="007118A4">
        <w:rPr>
          <w:shd w:val="clear" w:color="auto" w:fill="FFFFFF"/>
        </w:rPr>
        <w:t>Compartiment syndroom</w:t>
      </w:r>
      <w:bookmarkEnd w:id="22"/>
    </w:p>
    <w:p w:rsidR="00E64520" w:rsidRPr="007118A4" w:rsidRDefault="00E64520" w:rsidP="00DB3CE1">
      <w:pPr>
        <w:widowControl w:val="0"/>
        <w:autoSpaceDE w:val="0"/>
        <w:autoSpaceDN w:val="0"/>
        <w:adjustRightInd w:val="0"/>
        <w:jc w:val="both"/>
        <w:rPr>
          <w:rFonts w:ascii="Arial" w:hAnsi="Arial" w:cs="Arial"/>
          <w:shd w:val="clear" w:color="auto" w:fill="FFFFFF"/>
        </w:rPr>
      </w:pPr>
      <w:r w:rsidRPr="007118A4">
        <w:rPr>
          <w:rFonts w:ascii="Arial" w:hAnsi="Arial" w:cs="Arial"/>
          <w:shd w:val="clear" w:color="auto" w:fill="FFFFFF"/>
        </w:rPr>
        <w:t>Ook compartiment syndromen</w:t>
      </w:r>
      <w:r w:rsidR="00106608" w:rsidRPr="007118A4">
        <w:rPr>
          <w:rFonts w:ascii="Arial" w:hAnsi="Arial" w:cs="Arial"/>
          <w:shd w:val="clear" w:color="auto" w:fill="FFFFFF"/>
        </w:rPr>
        <w:t xml:space="preserve"> worden </w:t>
      </w:r>
      <w:r w:rsidRPr="007118A4">
        <w:rPr>
          <w:rFonts w:ascii="Arial" w:hAnsi="Arial" w:cs="Arial"/>
          <w:shd w:val="clear" w:color="auto" w:fill="FFFFFF"/>
        </w:rPr>
        <w:t>vaak</w:t>
      </w:r>
      <w:r w:rsidR="002D4077" w:rsidRPr="007118A4">
        <w:rPr>
          <w:rFonts w:ascii="Arial" w:hAnsi="Arial" w:cs="Arial"/>
          <w:shd w:val="clear" w:color="auto" w:fill="FFFFFF"/>
        </w:rPr>
        <w:t xml:space="preserve"> gezien</w:t>
      </w:r>
      <w:r w:rsidRPr="007118A4">
        <w:rPr>
          <w:rFonts w:ascii="Arial" w:hAnsi="Arial" w:cs="Arial"/>
          <w:shd w:val="clear" w:color="auto" w:fill="FFFFFF"/>
        </w:rPr>
        <w:t xml:space="preserve"> bij slachtoffers v</w:t>
      </w:r>
      <w:r w:rsidR="002D4077" w:rsidRPr="007118A4">
        <w:rPr>
          <w:rFonts w:ascii="Arial" w:hAnsi="Arial" w:cs="Arial"/>
          <w:shd w:val="clear" w:color="auto" w:fill="FFFFFF"/>
        </w:rPr>
        <w:t xml:space="preserve">an explosies. </w:t>
      </w:r>
      <w:r w:rsidR="00A74AEE" w:rsidRPr="007118A4">
        <w:rPr>
          <w:rFonts w:ascii="Arial" w:hAnsi="Arial" w:cs="Arial"/>
          <w:shd w:val="clear" w:color="auto" w:fill="FFFFFF"/>
        </w:rPr>
        <w:t>Dit is een bedreigende conditie voor de ledematen waarbij de perfusiedruk onder de druk in de osteofa</w:t>
      </w:r>
      <w:r w:rsidR="0035110C" w:rsidRPr="007118A4">
        <w:rPr>
          <w:rFonts w:ascii="Arial" w:hAnsi="Arial" w:cs="Arial"/>
          <w:shd w:val="clear" w:color="auto" w:fill="FFFFFF"/>
        </w:rPr>
        <w:t>s</w:t>
      </w:r>
      <w:r w:rsidR="00A74AEE" w:rsidRPr="007118A4">
        <w:rPr>
          <w:rFonts w:ascii="Arial" w:hAnsi="Arial" w:cs="Arial"/>
          <w:shd w:val="clear" w:color="auto" w:fill="FFFFFF"/>
        </w:rPr>
        <w:t xml:space="preserve">ciale ruimte valt. </w:t>
      </w:r>
      <w:r w:rsidRPr="007118A4">
        <w:rPr>
          <w:rFonts w:ascii="Arial" w:hAnsi="Arial" w:cs="Arial"/>
          <w:shd w:val="clear" w:color="auto" w:fill="FFFFFF"/>
        </w:rPr>
        <w:t xml:space="preserve">Fracturen, </w:t>
      </w:r>
      <w:r w:rsidR="00A74AEE" w:rsidRPr="007118A4">
        <w:rPr>
          <w:rFonts w:ascii="Arial" w:hAnsi="Arial" w:cs="Arial"/>
          <w:shd w:val="clear" w:color="auto" w:fill="FFFFFF"/>
        </w:rPr>
        <w:t>inflammatie en oedemen</w:t>
      </w:r>
      <w:r w:rsidRPr="007118A4">
        <w:rPr>
          <w:rFonts w:ascii="Arial" w:hAnsi="Arial" w:cs="Arial"/>
          <w:shd w:val="clear" w:color="auto" w:fill="FFFFFF"/>
        </w:rPr>
        <w:t xml:space="preserve"> kunnen de weefseldrukken</w:t>
      </w:r>
      <w:r w:rsidR="00A74AEE" w:rsidRPr="007118A4">
        <w:rPr>
          <w:rFonts w:ascii="Arial" w:hAnsi="Arial" w:cs="Arial"/>
          <w:shd w:val="clear" w:color="auto" w:fill="FFFFFF"/>
        </w:rPr>
        <w:t xml:space="preserve"> </w:t>
      </w:r>
      <w:r w:rsidRPr="007118A4">
        <w:rPr>
          <w:rFonts w:ascii="Arial" w:hAnsi="Arial" w:cs="Arial"/>
          <w:shd w:val="clear" w:color="auto" w:fill="FFFFFF"/>
        </w:rPr>
        <w:t xml:space="preserve"> verhogen met ischemie en </w:t>
      </w:r>
      <w:r w:rsidR="00106608" w:rsidRPr="007118A4">
        <w:rPr>
          <w:rFonts w:ascii="Arial" w:hAnsi="Arial" w:cs="Arial"/>
          <w:shd w:val="clear" w:color="auto" w:fill="FFFFFF"/>
        </w:rPr>
        <w:t>necrose</w:t>
      </w:r>
      <w:r w:rsidR="002D4077" w:rsidRPr="007118A4">
        <w:rPr>
          <w:rFonts w:ascii="Arial" w:hAnsi="Arial" w:cs="Arial"/>
          <w:shd w:val="clear" w:color="auto" w:fill="FFFFFF"/>
        </w:rPr>
        <w:t xml:space="preserve"> tot gevolg</w:t>
      </w:r>
      <w:r w:rsidR="00300C41" w:rsidRPr="007118A4">
        <w:rPr>
          <w:rFonts w:ascii="Arial" w:hAnsi="Arial" w:cs="Arial"/>
          <w:shd w:val="clear" w:color="auto" w:fill="FFFFFF"/>
        </w:rPr>
        <w:t>.</w:t>
      </w:r>
      <w:r w:rsidR="002B0C80" w:rsidRPr="007118A4">
        <w:rPr>
          <w:rFonts w:ascii="Arial" w:hAnsi="Arial" w:cs="Arial"/>
          <w:shd w:val="clear" w:color="auto" w:fill="FFFFFF"/>
          <w:vertAlign w:val="superscript"/>
        </w:rPr>
        <w:t>3,4,10,13,22</w:t>
      </w:r>
    </w:p>
    <w:p w:rsidR="0047090D" w:rsidRPr="007118A4" w:rsidRDefault="0047090D" w:rsidP="00DB3CE1">
      <w:pPr>
        <w:jc w:val="both"/>
        <w:rPr>
          <w:rFonts w:ascii="Arial" w:hAnsi="Arial" w:cs="Arial"/>
          <w:sz w:val="21"/>
          <w:szCs w:val="21"/>
          <w:shd w:val="clear" w:color="auto" w:fill="FFFFFF"/>
        </w:rPr>
      </w:pPr>
    </w:p>
    <w:p w:rsidR="0064425F" w:rsidRPr="007118A4" w:rsidRDefault="000E7B05" w:rsidP="00DB3CE1">
      <w:pPr>
        <w:pStyle w:val="Kop1"/>
        <w:jc w:val="both"/>
        <w:rPr>
          <w:shd w:val="clear" w:color="auto" w:fill="FFFFFF"/>
        </w:rPr>
      </w:pPr>
      <w:bookmarkStart w:id="23" w:name="_Toc423604"/>
      <w:r w:rsidRPr="007118A4">
        <w:rPr>
          <w:shd w:val="clear" w:color="auto" w:fill="FFFFFF"/>
        </w:rPr>
        <w:t>Conclusie</w:t>
      </w:r>
      <w:bookmarkEnd w:id="23"/>
    </w:p>
    <w:p w:rsidR="0064425F" w:rsidRPr="007118A4" w:rsidRDefault="004F6F6B" w:rsidP="00DB3CE1">
      <w:pPr>
        <w:jc w:val="both"/>
        <w:rPr>
          <w:rFonts w:ascii="Arial" w:hAnsi="Arial" w:cs="Arial"/>
          <w:shd w:val="clear" w:color="auto" w:fill="FFFFFF"/>
        </w:rPr>
      </w:pPr>
      <w:r w:rsidRPr="007118A4">
        <w:rPr>
          <w:rFonts w:ascii="Arial" w:hAnsi="Arial" w:cs="Arial"/>
          <w:shd w:val="clear" w:color="auto" w:fill="FFFFFF"/>
        </w:rPr>
        <w:t>Civiele</w:t>
      </w:r>
      <w:r w:rsidR="0064425F" w:rsidRPr="007118A4">
        <w:rPr>
          <w:rFonts w:ascii="Arial" w:hAnsi="Arial" w:cs="Arial"/>
          <w:shd w:val="clear" w:color="auto" w:fill="FFFFFF"/>
        </w:rPr>
        <w:t xml:space="preserve"> settings</w:t>
      </w:r>
      <w:r w:rsidRPr="007118A4">
        <w:rPr>
          <w:rFonts w:ascii="Arial" w:hAnsi="Arial" w:cs="Arial"/>
          <w:shd w:val="clear" w:color="auto" w:fill="FFFFFF"/>
        </w:rPr>
        <w:t xml:space="preserve"> vormen vaak het mikpunt van de toenemende terroristische dreiging. Dit stelt </w:t>
      </w:r>
      <w:r w:rsidR="0064425F" w:rsidRPr="007118A4">
        <w:rPr>
          <w:rFonts w:ascii="Arial" w:hAnsi="Arial" w:cs="Arial"/>
          <w:shd w:val="clear" w:color="auto" w:fill="FFFFFF"/>
        </w:rPr>
        <w:t xml:space="preserve">de medische wereld </w:t>
      </w:r>
      <w:r w:rsidR="000149A8" w:rsidRPr="007118A4">
        <w:rPr>
          <w:rFonts w:ascii="Arial" w:hAnsi="Arial" w:cs="Arial"/>
          <w:shd w:val="clear" w:color="auto" w:fill="FFFFFF"/>
        </w:rPr>
        <w:t>v</w:t>
      </w:r>
      <w:r w:rsidR="008E6AE7" w:rsidRPr="007118A4">
        <w:rPr>
          <w:rFonts w:ascii="Arial" w:hAnsi="Arial" w:cs="Arial"/>
          <w:shd w:val="clear" w:color="auto" w:fill="FFFFFF"/>
        </w:rPr>
        <w:t>oor een enorme uitdaging</w:t>
      </w:r>
      <w:r w:rsidR="000149A8" w:rsidRPr="007118A4">
        <w:rPr>
          <w:rFonts w:ascii="Arial" w:hAnsi="Arial" w:cs="Arial"/>
          <w:shd w:val="clear" w:color="auto" w:fill="FFFFFF"/>
        </w:rPr>
        <w:t xml:space="preserve">. </w:t>
      </w:r>
      <w:r w:rsidR="008E6AE7" w:rsidRPr="007118A4">
        <w:rPr>
          <w:rFonts w:ascii="Arial" w:hAnsi="Arial" w:cs="Arial"/>
          <w:shd w:val="clear" w:color="auto" w:fill="FFFFFF"/>
        </w:rPr>
        <w:t>Immers, t</w:t>
      </w:r>
      <w:r w:rsidR="000149A8" w:rsidRPr="007118A4">
        <w:rPr>
          <w:rFonts w:ascii="Arial" w:hAnsi="Arial" w:cs="Arial"/>
          <w:shd w:val="clear" w:color="auto" w:fill="FFFFFF"/>
        </w:rPr>
        <w:t>o</w:t>
      </w:r>
      <w:r w:rsidR="005003EA" w:rsidRPr="007118A4">
        <w:rPr>
          <w:rFonts w:ascii="Arial" w:hAnsi="Arial" w:cs="Arial"/>
          <w:shd w:val="clear" w:color="auto" w:fill="FFFFFF"/>
        </w:rPr>
        <w:t>t voor kort bleef</w:t>
      </w:r>
      <w:r w:rsidR="000149A8" w:rsidRPr="007118A4">
        <w:rPr>
          <w:rFonts w:ascii="Arial" w:hAnsi="Arial" w:cs="Arial"/>
          <w:shd w:val="clear" w:color="auto" w:fill="FFFFFF"/>
        </w:rPr>
        <w:t xml:space="preserve"> niet-militair medisch personeel</w:t>
      </w:r>
      <w:r w:rsidR="008E6AE7" w:rsidRPr="007118A4">
        <w:rPr>
          <w:rFonts w:ascii="Arial" w:hAnsi="Arial" w:cs="Arial"/>
          <w:shd w:val="clear" w:color="auto" w:fill="FFFFFF"/>
        </w:rPr>
        <w:t xml:space="preserve"> </w:t>
      </w:r>
      <w:r w:rsidR="000149A8" w:rsidRPr="007118A4">
        <w:rPr>
          <w:rFonts w:ascii="Arial" w:hAnsi="Arial" w:cs="Arial"/>
          <w:shd w:val="clear" w:color="auto" w:fill="FFFFFF"/>
        </w:rPr>
        <w:t xml:space="preserve">quasi gespaard van </w:t>
      </w:r>
      <w:r w:rsidR="00BE7B6A" w:rsidRPr="007118A4">
        <w:rPr>
          <w:rFonts w:ascii="Arial" w:hAnsi="Arial" w:cs="Arial"/>
          <w:shd w:val="clear" w:color="auto" w:fill="FFFFFF"/>
        </w:rPr>
        <w:t>explosie-gerelateerde</w:t>
      </w:r>
      <w:r w:rsidR="000149A8" w:rsidRPr="007118A4">
        <w:rPr>
          <w:rFonts w:ascii="Arial" w:hAnsi="Arial" w:cs="Arial"/>
          <w:shd w:val="clear" w:color="auto" w:fill="FFFFFF"/>
        </w:rPr>
        <w:t xml:space="preserve"> verwondingen.</w:t>
      </w:r>
      <w:r w:rsidR="005003EA" w:rsidRPr="007118A4">
        <w:rPr>
          <w:rFonts w:ascii="Arial" w:hAnsi="Arial" w:cs="Arial"/>
          <w:shd w:val="clear" w:color="auto" w:fill="FFFFFF"/>
        </w:rPr>
        <w:t xml:space="preserve"> </w:t>
      </w:r>
      <w:r w:rsidR="00BD0794" w:rsidRPr="007118A4">
        <w:rPr>
          <w:rFonts w:ascii="Arial" w:hAnsi="Arial" w:cs="Arial"/>
          <w:shd w:val="clear" w:color="auto" w:fill="FFFFFF"/>
        </w:rPr>
        <w:t>B</w:t>
      </w:r>
      <w:r w:rsidR="005003EA" w:rsidRPr="007118A4">
        <w:rPr>
          <w:rFonts w:ascii="Arial" w:hAnsi="Arial" w:cs="Arial"/>
          <w:shd w:val="clear" w:color="auto" w:fill="FFFFFF"/>
        </w:rPr>
        <w:t xml:space="preserve">ijgevolg </w:t>
      </w:r>
      <w:r w:rsidR="00BD0794" w:rsidRPr="007118A4">
        <w:rPr>
          <w:rFonts w:ascii="Arial" w:hAnsi="Arial" w:cs="Arial"/>
          <w:shd w:val="clear" w:color="auto" w:fill="FFFFFF"/>
        </w:rPr>
        <w:t xml:space="preserve">is het </w:t>
      </w:r>
      <w:r w:rsidR="005003EA" w:rsidRPr="007118A4">
        <w:rPr>
          <w:rFonts w:ascii="Arial" w:hAnsi="Arial" w:cs="Arial"/>
          <w:shd w:val="clear" w:color="auto" w:fill="FFFFFF"/>
        </w:rPr>
        <w:t xml:space="preserve">van groot belang dat </w:t>
      </w:r>
      <w:r w:rsidR="00096F29" w:rsidRPr="007118A4">
        <w:rPr>
          <w:rFonts w:ascii="Arial" w:hAnsi="Arial" w:cs="Arial"/>
          <w:shd w:val="clear" w:color="auto" w:fill="FFFFFF"/>
        </w:rPr>
        <w:t>er inzicht verworven wordt in het</w:t>
      </w:r>
      <w:r w:rsidRPr="007118A4">
        <w:rPr>
          <w:rFonts w:ascii="Arial" w:hAnsi="Arial" w:cs="Arial"/>
          <w:shd w:val="clear" w:color="auto" w:fill="FFFFFF"/>
        </w:rPr>
        <w:t xml:space="preserve"> ontstaan en </w:t>
      </w:r>
      <w:r w:rsidR="00B034B7" w:rsidRPr="007118A4">
        <w:rPr>
          <w:rFonts w:ascii="Arial" w:hAnsi="Arial" w:cs="Arial"/>
          <w:shd w:val="clear" w:color="auto" w:fill="FFFFFF"/>
        </w:rPr>
        <w:t>het</w:t>
      </w:r>
      <w:r w:rsidR="00D8682E" w:rsidRPr="007118A4">
        <w:rPr>
          <w:rFonts w:ascii="Arial" w:hAnsi="Arial" w:cs="Arial"/>
          <w:shd w:val="clear" w:color="auto" w:fill="FFFFFF"/>
        </w:rPr>
        <w:t xml:space="preserve"> </w:t>
      </w:r>
      <w:r w:rsidRPr="007118A4">
        <w:rPr>
          <w:rFonts w:ascii="Arial" w:hAnsi="Arial" w:cs="Arial"/>
          <w:shd w:val="clear" w:color="auto" w:fill="FFFFFF"/>
        </w:rPr>
        <w:t xml:space="preserve">herkennen van het </w:t>
      </w:r>
      <w:r w:rsidR="008E6AE7" w:rsidRPr="007118A4">
        <w:rPr>
          <w:rFonts w:ascii="Arial" w:hAnsi="Arial" w:cs="Arial"/>
          <w:shd w:val="clear" w:color="auto" w:fill="FFFFFF"/>
        </w:rPr>
        <w:t>complex verwondingspatroon, zodat</w:t>
      </w:r>
      <w:r w:rsidR="004E7D83" w:rsidRPr="007118A4">
        <w:rPr>
          <w:rFonts w:ascii="Arial" w:hAnsi="Arial" w:cs="Arial"/>
          <w:shd w:val="clear" w:color="auto" w:fill="FFFFFF"/>
        </w:rPr>
        <w:t xml:space="preserve"> er zelfs op de meest stressvolle momenten een </w:t>
      </w:r>
      <w:r w:rsidR="00096F29" w:rsidRPr="007118A4">
        <w:rPr>
          <w:rFonts w:ascii="Arial" w:hAnsi="Arial" w:cs="Arial"/>
          <w:shd w:val="clear" w:color="auto" w:fill="FFFFFF"/>
        </w:rPr>
        <w:t xml:space="preserve">optimale </w:t>
      </w:r>
      <w:r w:rsidR="00BD0794" w:rsidRPr="007118A4">
        <w:rPr>
          <w:rFonts w:ascii="Arial" w:hAnsi="Arial" w:cs="Arial"/>
          <w:shd w:val="clear" w:color="auto" w:fill="FFFFFF"/>
        </w:rPr>
        <w:t>preventi</w:t>
      </w:r>
      <w:r w:rsidR="00096F29" w:rsidRPr="007118A4">
        <w:rPr>
          <w:rFonts w:ascii="Arial" w:hAnsi="Arial" w:cs="Arial"/>
          <w:shd w:val="clear" w:color="auto" w:fill="FFFFFF"/>
        </w:rPr>
        <w:t>e en b</w:t>
      </w:r>
      <w:r w:rsidR="004E7D83" w:rsidRPr="007118A4">
        <w:rPr>
          <w:rFonts w:ascii="Arial" w:hAnsi="Arial" w:cs="Arial"/>
          <w:shd w:val="clear" w:color="auto" w:fill="FFFFFF"/>
        </w:rPr>
        <w:t xml:space="preserve">ehandeling </w:t>
      </w:r>
      <w:r w:rsidR="00D8682E" w:rsidRPr="007118A4">
        <w:rPr>
          <w:rFonts w:ascii="Arial" w:hAnsi="Arial" w:cs="Arial"/>
          <w:shd w:val="clear" w:color="auto" w:fill="FFFFFF"/>
        </w:rPr>
        <w:t xml:space="preserve">verleend </w:t>
      </w:r>
      <w:r w:rsidR="004E7D83" w:rsidRPr="007118A4">
        <w:rPr>
          <w:rFonts w:ascii="Arial" w:hAnsi="Arial" w:cs="Arial"/>
          <w:shd w:val="clear" w:color="auto" w:fill="FFFFFF"/>
        </w:rPr>
        <w:t xml:space="preserve">kan </w:t>
      </w:r>
      <w:r w:rsidR="00CB7CE6" w:rsidRPr="007118A4">
        <w:rPr>
          <w:rFonts w:ascii="Arial" w:hAnsi="Arial" w:cs="Arial"/>
          <w:shd w:val="clear" w:color="auto" w:fill="FFFFFF"/>
        </w:rPr>
        <w:t>worden</w:t>
      </w:r>
      <w:r w:rsidR="00300C41" w:rsidRPr="007118A4">
        <w:rPr>
          <w:rFonts w:ascii="Arial" w:hAnsi="Arial" w:cs="Arial"/>
          <w:shd w:val="clear" w:color="auto" w:fill="FFFFFF"/>
        </w:rPr>
        <w:t>.</w:t>
      </w:r>
      <w:r w:rsidR="00A93CD6" w:rsidRPr="007118A4">
        <w:rPr>
          <w:rFonts w:ascii="Arial" w:hAnsi="Arial" w:cs="Arial"/>
          <w:shd w:val="clear" w:color="auto" w:fill="FFFFFF"/>
          <w:vertAlign w:val="superscript"/>
        </w:rPr>
        <w:t>3,4,10-13,15,16,19,22</w:t>
      </w:r>
    </w:p>
    <w:p w:rsidR="00A443B1" w:rsidRPr="007118A4" w:rsidRDefault="0065357B" w:rsidP="00DB3CE1">
      <w:pPr>
        <w:jc w:val="both"/>
        <w:rPr>
          <w:rFonts w:ascii="Arial" w:hAnsi="Arial" w:cs="Arial"/>
          <w:shd w:val="clear" w:color="auto" w:fill="FFFFFF"/>
        </w:rPr>
      </w:pPr>
      <w:r w:rsidRPr="007118A4">
        <w:rPr>
          <w:rFonts w:ascii="Arial" w:hAnsi="Arial" w:cs="Arial"/>
          <w:shd w:val="clear" w:color="auto" w:fill="FFFFFF"/>
        </w:rPr>
        <w:t>Bepalend</w:t>
      </w:r>
      <w:r w:rsidR="004A3117" w:rsidRPr="007118A4">
        <w:rPr>
          <w:rFonts w:ascii="Arial" w:hAnsi="Arial" w:cs="Arial"/>
          <w:shd w:val="clear" w:color="auto" w:fill="FFFFFF"/>
        </w:rPr>
        <w:t>e factoren</w:t>
      </w:r>
      <w:r w:rsidRPr="007118A4">
        <w:rPr>
          <w:rFonts w:ascii="Arial" w:hAnsi="Arial" w:cs="Arial"/>
          <w:shd w:val="clear" w:color="auto" w:fill="FFFFFF"/>
        </w:rPr>
        <w:t xml:space="preserve"> voor de intensiteit en complexiciteit van explosiegerelateerde letsels zijn</w:t>
      </w:r>
      <w:r w:rsidR="00D65A58" w:rsidRPr="007118A4">
        <w:rPr>
          <w:rFonts w:ascii="Arial" w:hAnsi="Arial" w:cs="Arial"/>
          <w:shd w:val="clear" w:color="auto" w:fill="FFFFFF"/>
        </w:rPr>
        <w:t xml:space="preserve"> onder</w:t>
      </w:r>
      <w:r w:rsidR="00584AA7" w:rsidRPr="007118A4">
        <w:rPr>
          <w:rFonts w:ascii="Arial" w:hAnsi="Arial" w:cs="Arial"/>
          <w:shd w:val="clear" w:color="auto" w:fill="FFFFFF"/>
        </w:rPr>
        <w:t xml:space="preserve"> meer</w:t>
      </w:r>
      <w:r w:rsidRPr="007118A4">
        <w:rPr>
          <w:rFonts w:ascii="Arial" w:hAnsi="Arial" w:cs="Arial"/>
          <w:shd w:val="clear" w:color="auto" w:fill="FFFFFF"/>
        </w:rPr>
        <w:t xml:space="preserve"> de</w:t>
      </w:r>
      <w:r w:rsidR="004F2463" w:rsidRPr="007118A4">
        <w:rPr>
          <w:rFonts w:ascii="Arial" w:hAnsi="Arial" w:cs="Arial"/>
          <w:shd w:val="clear" w:color="auto" w:fill="FFFFFF"/>
        </w:rPr>
        <w:t xml:space="preserve"> afstand tot het centrum van de explosie, de eigenschappen van het explosief materia</w:t>
      </w:r>
      <w:r w:rsidR="00B329EF" w:rsidRPr="007118A4">
        <w:rPr>
          <w:rFonts w:ascii="Arial" w:hAnsi="Arial" w:cs="Arial"/>
          <w:shd w:val="clear" w:color="auto" w:fill="FFFFFF"/>
        </w:rPr>
        <w:t>a</w:t>
      </w:r>
      <w:r w:rsidR="004F2463" w:rsidRPr="007118A4">
        <w:rPr>
          <w:rFonts w:ascii="Arial" w:hAnsi="Arial" w:cs="Arial"/>
          <w:shd w:val="clear" w:color="auto" w:fill="FFFFFF"/>
        </w:rPr>
        <w:t>l en het type</w:t>
      </w:r>
      <w:r w:rsidR="00013F91" w:rsidRPr="007118A4">
        <w:rPr>
          <w:rFonts w:ascii="Arial" w:hAnsi="Arial" w:cs="Arial"/>
          <w:shd w:val="clear" w:color="auto" w:fill="FFFFFF"/>
        </w:rPr>
        <w:t xml:space="preserve"> van</w:t>
      </w:r>
      <w:r w:rsidR="004F2463" w:rsidRPr="007118A4">
        <w:rPr>
          <w:rFonts w:ascii="Arial" w:hAnsi="Arial" w:cs="Arial"/>
          <w:shd w:val="clear" w:color="auto" w:fill="FFFFFF"/>
        </w:rPr>
        <w:t xml:space="preserve"> omgeving </w:t>
      </w:r>
      <w:r w:rsidR="00B329EF" w:rsidRPr="007118A4">
        <w:rPr>
          <w:rFonts w:ascii="Arial" w:hAnsi="Arial" w:cs="Arial"/>
          <w:shd w:val="clear" w:color="auto" w:fill="FFFFFF"/>
        </w:rPr>
        <w:t>waar de explosie plaatsvindt</w:t>
      </w:r>
      <w:r w:rsidR="00300C41" w:rsidRPr="007118A4">
        <w:rPr>
          <w:rFonts w:ascii="Arial" w:hAnsi="Arial" w:cs="Arial"/>
          <w:shd w:val="clear" w:color="auto" w:fill="FFFFFF"/>
        </w:rPr>
        <w:t>.</w:t>
      </w:r>
      <w:r w:rsidR="00A93CD6" w:rsidRPr="007118A4">
        <w:rPr>
          <w:rFonts w:ascii="Arial" w:hAnsi="Arial" w:cs="Arial"/>
          <w:shd w:val="clear" w:color="auto" w:fill="FFFFFF"/>
          <w:vertAlign w:val="superscript"/>
        </w:rPr>
        <w:t>1-6,11-13,15,18,19,22,23</w:t>
      </w:r>
      <w:r w:rsidR="00A93CD6" w:rsidRPr="007118A4">
        <w:rPr>
          <w:rFonts w:ascii="Arial" w:hAnsi="Arial" w:cs="Arial"/>
          <w:shd w:val="clear" w:color="auto" w:fill="FFFFFF"/>
        </w:rPr>
        <w:t xml:space="preserve"> </w:t>
      </w:r>
      <w:r w:rsidR="004A3117" w:rsidRPr="007118A4">
        <w:rPr>
          <w:rFonts w:ascii="Arial" w:hAnsi="Arial" w:cs="Arial"/>
          <w:shd w:val="clear" w:color="auto" w:fill="FFFFFF"/>
        </w:rPr>
        <w:t xml:space="preserve">Deze gegevens kunnen het medisch team </w:t>
      </w:r>
      <w:r w:rsidR="005372DC" w:rsidRPr="007118A4">
        <w:rPr>
          <w:rFonts w:ascii="Arial" w:hAnsi="Arial" w:cs="Arial"/>
          <w:shd w:val="clear" w:color="auto" w:fill="FFFFFF"/>
        </w:rPr>
        <w:t>op weg helpen om</w:t>
      </w:r>
      <w:r w:rsidR="00244305" w:rsidRPr="007118A4">
        <w:rPr>
          <w:rFonts w:ascii="Arial" w:hAnsi="Arial" w:cs="Arial"/>
          <w:shd w:val="clear" w:color="auto" w:fill="FFFFFF"/>
        </w:rPr>
        <w:t xml:space="preserve"> op cruciale momenten</w:t>
      </w:r>
      <w:r w:rsidR="005372DC" w:rsidRPr="007118A4">
        <w:rPr>
          <w:rFonts w:ascii="Arial" w:hAnsi="Arial" w:cs="Arial"/>
          <w:shd w:val="clear" w:color="auto" w:fill="FFFFFF"/>
        </w:rPr>
        <w:t xml:space="preserve"> </w:t>
      </w:r>
      <w:r w:rsidR="004A3117" w:rsidRPr="007118A4">
        <w:rPr>
          <w:rFonts w:ascii="Arial" w:hAnsi="Arial" w:cs="Arial"/>
          <w:shd w:val="clear" w:color="auto" w:fill="FFFFFF"/>
        </w:rPr>
        <w:t>de ernst en urgentie van de situatie in</w:t>
      </w:r>
      <w:r w:rsidR="005372DC" w:rsidRPr="007118A4">
        <w:rPr>
          <w:rFonts w:ascii="Arial" w:hAnsi="Arial" w:cs="Arial"/>
          <w:shd w:val="clear" w:color="auto" w:fill="FFFFFF"/>
        </w:rPr>
        <w:t xml:space="preserve"> te </w:t>
      </w:r>
      <w:r w:rsidR="004A3117" w:rsidRPr="007118A4">
        <w:rPr>
          <w:rFonts w:ascii="Arial" w:hAnsi="Arial" w:cs="Arial"/>
          <w:shd w:val="clear" w:color="auto" w:fill="FFFFFF"/>
        </w:rPr>
        <w:t xml:space="preserve">schatten.  </w:t>
      </w:r>
    </w:p>
    <w:p w:rsidR="00A43141" w:rsidRPr="007118A4" w:rsidRDefault="00B2566E" w:rsidP="00DB3CE1">
      <w:pPr>
        <w:jc w:val="both"/>
        <w:rPr>
          <w:rFonts w:ascii="Arial" w:hAnsi="Arial" w:cs="Arial"/>
          <w:shd w:val="clear" w:color="auto" w:fill="FFFFFF"/>
        </w:rPr>
      </w:pPr>
      <w:r w:rsidRPr="007118A4">
        <w:rPr>
          <w:rFonts w:ascii="Arial" w:hAnsi="Arial" w:cs="Arial"/>
          <w:shd w:val="clear" w:color="auto" w:fill="FFFFFF"/>
        </w:rPr>
        <w:t xml:space="preserve">De drukveranderingen van de </w:t>
      </w:r>
      <w:r w:rsidRPr="007118A4">
        <w:rPr>
          <w:rFonts w:ascii="Arial" w:hAnsi="Arial" w:cs="Arial"/>
          <w:i/>
          <w:shd w:val="clear" w:color="auto" w:fill="FFFFFF"/>
        </w:rPr>
        <w:t xml:space="preserve">blast wave </w:t>
      </w:r>
      <w:r w:rsidR="0036553D" w:rsidRPr="007118A4">
        <w:rPr>
          <w:rFonts w:ascii="Arial" w:hAnsi="Arial" w:cs="Arial"/>
          <w:shd w:val="clear" w:color="auto" w:fill="FFFFFF"/>
        </w:rPr>
        <w:t>en de massabeweging van lucht (</w:t>
      </w:r>
      <w:r w:rsidRPr="007118A4">
        <w:rPr>
          <w:rFonts w:ascii="Arial" w:hAnsi="Arial" w:cs="Arial"/>
          <w:shd w:val="clear" w:color="auto" w:fill="FFFFFF"/>
        </w:rPr>
        <w:t>de</w:t>
      </w:r>
      <w:r w:rsidRPr="007118A4">
        <w:rPr>
          <w:rFonts w:ascii="Arial" w:hAnsi="Arial" w:cs="Arial"/>
          <w:i/>
          <w:shd w:val="clear" w:color="auto" w:fill="FFFFFF"/>
        </w:rPr>
        <w:t xml:space="preserve"> blast wind</w:t>
      </w:r>
      <w:r w:rsidR="0036553D" w:rsidRPr="007118A4">
        <w:rPr>
          <w:rFonts w:ascii="Arial" w:hAnsi="Arial" w:cs="Arial"/>
          <w:i/>
          <w:shd w:val="clear" w:color="auto" w:fill="FFFFFF"/>
        </w:rPr>
        <w:t>)</w:t>
      </w:r>
      <w:r w:rsidRPr="007118A4">
        <w:rPr>
          <w:rFonts w:ascii="Arial" w:hAnsi="Arial" w:cs="Arial"/>
          <w:shd w:val="clear" w:color="auto" w:fill="FFFFFF"/>
        </w:rPr>
        <w:t xml:space="preserve">, hebben het grootste aandeel in het ontstaan van </w:t>
      </w:r>
      <w:r w:rsidR="00BE7B6A" w:rsidRPr="007118A4">
        <w:rPr>
          <w:rFonts w:ascii="Arial" w:hAnsi="Arial" w:cs="Arial"/>
          <w:shd w:val="clear" w:color="auto" w:fill="FFFFFF"/>
        </w:rPr>
        <w:t>explosie-gerelateerde</w:t>
      </w:r>
      <w:r w:rsidR="00301296" w:rsidRPr="007118A4">
        <w:rPr>
          <w:rFonts w:ascii="Arial" w:hAnsi="Arial" w:cs="Arial"/>
          <w:shd w:val="clear" w:color="auto" w:fill="FFFFFF"/>
        </w:rPr>
        <w:t xml:space="preserve"> verwondingen</w:t>
      </w:r>
      <w:r w:rsidR="00300C41" w:rsidRPr="007118A4">
        <w:rPr>
          <w:rFonts w:ascii="Arial" w:hAnsi="Arial" w:cs="Arial"/>
          <w:shd w:val="clear" w:color="auto" w:fill="FFFFFF"/>
        </w:rPr>
        <w:t>.</w:t>
      </w:r>
      <w:r w:rsidR="00CE343F" w:rsidRPr="007118A4">
        <w:rPr>
          <w:rFonts w:ascii="Arial" w:hAnsi="Arial" w:cs="Arial"/>
          <w:shd w:val="clear" w:color="auto" w:fill="FFFFFF"/>
          <w:vertAlign w:val="superscript"/>
        </w:rPr>
        <w:t>1,10,13,15,18,19</w:t>
      </w:r>
      <w:r w:rsidR="00301296" w:rsidRPr="007118A4">
        <w:rPr>
          <w:rFonts w:ascii="Arial" w:hAnsi="Arial" w:cs="Arial"/>
          <w:lang w:val="nl-BE"/>
        </w:rPr>
        <w:t xml:space="preserve"> </w:t>
      </w:r>
      <w:r w:rsidR="00C1080C" w:rsidRPr="007118A4">
        <w:rPr>
          <w:rFonts w:ascii="Arial" w:hAnsi="Arial" w:cs="Arial"/>
          <w:shd w:val="clear" w:color="auto" w:fill="FFFFFF"/>
        </w:rPr>
        <w:t xml:space="preserve">Hedendaags maakt men meestal gebruik van een vijfdelige </w:t>
      </w:r>
      <w:r w:rsidR="00137380" w:rsidRPr="007118A4">
        <w:rPr>
          <w:rFonts w:ascii="Arial" w:hAnsi="Arial" w:cs="Arial"/>
          <w:shd w:val="clear" w:color="auto" w:fill="FFFFFF"/>
        </w:rPr>
        <w:t>classificatie</w:t>
      </w:r>
      <w:r w:rsidR="00C1080C" w:rsidRPr="007118A4">
        <w:rPr>
          <w:rFonts w:ascii="Arial" w:hAnsi="Arial" w:cs="Arial"/>
          <w:shd w:val="clear" w:color="auto" w:fill="FFFFFF"/>
        </w:rPr>
        <w:t xml:space="preserve"> van </w:t>
      </w:r>
      <w:r w:rsidR="00FD6791" w:rsidRPr="007118A4">
        <w:rPr>
          <w:rFonts w:ascii="Arial" w:hAnsi="Arial" w:cs="Arial"/>
          <w:shd w:val="clear" w:color="auto" w:fill="FFFFFF"/>
        </w:rPr>
        <w:t>explosi</w:t>
      </w:r>
      <w:r w:rsidR="00044754" w:rsidRPr="007118A4">
        <w:rPr>
          <w:rFonts w:ascii="Arial" w:hAnsi="Arial" w:cs="Arial"/>
          <w:shd w:val="clear" w:color="auto" w:fill="FFFFFF"/>
        </w:rPr>
        <w:t>e-</w:t>
      </w:r>
      <w:r w:rsidR="00137380" w:rsidRPr="007118A4">
        <w:rPr>
          <w:rFonts w:ascii="Arial" w:hAnsi="Arial" w:cs="Arial"/>
          <w:shd w:val="clear" w:color="auto" w:fill="FFFFFF"/>
        </w:rPr>
        <w:t xml:space="preserve">gerelateerde </w:t>
      </w:r>
      <w:r w:rsidR="005F694A" w:rsidRPr="007118A4">
        <w:rPr>
          <w:rFonts w:ascii="Arial" w:hAnsi="Arial" w:cs="Arial"/>
          <w:shd w:val="clear" w:color="auto" w:fill="FFFFFF"/>
        </w:rPr>
        <w:t>letsels. Deze onderverdeling is geba</w:t>
      </w:r>
      <w:r w:rsidR="00E63676" w:rsidRPr="007118A4">
        <w:rPr>
          <w:rFonts w:ascii="Arial" w:hAnsi="Arial" w:cs="Arial"/>
          <w:shd w:val="clear" w:color="auto" w:fill="FFFFFF"/>
        </w:rPr>
        <w:t>seerd op het on</w:t>
      </w:r>
      <w:r w:rsidR="00044754" w:rsidRPr="007118A4">
        <w:rPr>
          <w:rFonts w:ascii="Arial" w:hAnsi="Arial" w:cs="Arial"/>
          <w:shd w:val="clear" w:color="auto" w:fill="FFFFFF"/>
        </w:rPr>
        <w:t>t</w:t>
      </w:r>
      <w:r w:rsidR="00E63676" w:rsidRPr="007118A4">
        <w:rPr>
          <w:rFonts w:ascii="Arial" w:hAnsi="Arial" w:cs="Arial"/>
          <w:shd w:val="clear" w:color="auto" w:fill="FFFFFF"/>
        </w:rPr>
        <w:t>staansmechanisme</w:t>
      </w:r>
      <w:r w:rsidR="00300C41" w:rsidRPr="007118A4">
        <w:rPr>
          <w:rFonts w:ascii="Arial" w:hAnsi="Arial" w:cs="Arial"/>
          <w:shd w:val="clear" w:color="auto" w:fill="FFFFFF"/>
        </w:rPr>
        <w:t>.</w:t>
      </w:r>
      <w:r w:rsidR="00CE343F" w:rsidRPr="007118A4">
        <w:rPr>
          <w:rFonts w:ascii="Arial" w:hAnsi="Arial" w:cs="Arial"/>
          <w:shd w:val="clear" w:color="auto" w:fill="FFFFFF"/>
          <w:vertAlign w:val="superscript"/>
        </w:rPr>
        <w:t>1-4,6,8,10-12,15,16,18,19,22,23</w:t>
      </w:r>
      <w:r w:rsidR="00CE343F" w:rsidRPr="007118A4">
        <w:rPr>
          <w:rFonts w:ascii="Arial" w:hAnsi="Arial" w:cs="Arial"/>
          <w:shd w:val="clear" w:color="auto" w:fill="FFFFFF"/>
        </w:rPr>
        <w:t xml:space="preserve"> </w:t>
      </w:r>
      <w:r w:rsidR="00731E59" w:rsidRPr="007118A4">
        <w:rPr>
          <w:rFonts w:ascii="Arial" w:hAnsi="Arial" w:cs="Arial"/>
          <w:shd w:val="clear" w:color="auto" w:fill="FFFFFF"/>
        </w:rPr>
        <w:t xml:space="preserve">Primaire </w:t>
      </w:r>
      <w:r w:rsidR="00731E59" w:rsidRPr="007118A4">
        <w:rPr>
          <w:rFonts w:ascii="Arial" w:hAnsi="Arial" w:cs="Arial"/>
          <w:i/>
          <w:shd w:val="clear" w:color="auto" w:fill="FFFFFF"/>
        </w:rPr>
        <w:t>blast injuries</w:t>
      </w:r>
      <w:r w:rsidR="009309A4" w:rsidRPr="007118A4">
        <w:rPr>
          <w:rFonts w:ascii="Arial" w:hAnsi="Arial" w:cs="Arial"/>
          <w:shd w:val="clear" w:color="auto" w:fill="FFFFFF"/>
        </w:rPr>
        <w:t>, veroorzaakt door drukveranderingen,</w:t>
      </w:r>
      <w:r w:rsidR="00731E59" w:rsidRPr="007118A4">
        <w:rPr>
          <w:rFonts w:ascii="Arial" w:hAnsi="Arial" w:cs="Arial"/>
          <w:shd w:val="clear" w:color="auto" w:fill="FFFFFF"/>
        </w:rPr>
        <w:t xml:space="preserve"> </w:t>
      </w:r>
      <w:r w:rsidR="00C53EF7" w:rsidRPr="007118A4">
        <w:rPr>
          <w:rFonts w:ascii="Arial" w:hAnsi="Arial" w:cs="Arial"/>
          <w:shd w:val="clear" w:color="auto" w:fill="FFFFFF"/>
        </w:rPr>
        <w:t>komen uitsluitend voor bij</w:t>
      </w:r>
      <w:r w:rsidR="00A31CDE" w:rsidRPr="007118A4">
        <w:rPr>
          <w:rFonts w:ascii="Arial" w:hAnsi="Arial" w:cs="Arial"/>
          <w:shd w:val="clear" w:color="auto" w:fill="FFFFFF"/>
        </w:rPr>
        <w:t xml:space="preserve"> explosies</w:t>
      </w:r>
      <w:r w:rsidR="00B24003" w:rsidRPr="007118A4">
        <w:rPr>
          <w:rFonts w:ascii="Arial" w:hAnsi="Arial" w:cs="Arial"/>
          <w:shd w:val="clear" w:color="auto" w:fill="FFFFFF"/>
        </w:rPr>
        <w:t>. Bijgevolg kunnen we stellen dat n</w:t>
      </w:r>
      <w:r w:rsidR="00E83DE3" w:rsidRPr="007118A4">
        <w:rPr>
          <w:rFonts w:ascii="Arial" w:hAnsi="Arial" w:cs="Arial"/>
          <w:shd w:val="clear" w:color="auto" w:fill="FFFFFF"/>
        </w:rPr>
        <w:t xml:space="preserve">iet-militair medisch personeel </w:t>
      </w:r>
      <w:r w:rsidR="00B24003" w:rsidRPr="007118A4">
        <w:rPr>
          <w:rFonts w:ascii="Arial" w:hAnsi="Arial" w:cs="Arial"/>
          <w:shd w:val="clear" w:color="auto" w:fill="FFFFFF"/>
        </w:rPr>
        <w:t>amper tot geen ervaring heeft met dit soort letsels</w:t>
      </w:r>
      <w:r w:rsidR="00E83DE3" w:rsidRPr="007118A4">
        <w:rPr>
          <w:rFonts w:ascii="Arial" w:hAnsi="Arial" w:cs="Arial"/>
          <w:shd w:val="clear" w:color="auto" w:fill="FFFFFF"/>
        </w:rPr>
        <w:t>, waardoor deze een belangrijk aandachtspunt vormen</w:t>
      </w:r>
      <w:r w:rsidR="008A3407" w:rsidRPr="007118A4">
        <w:rPr>
          <w:rFonts w:ascii="Arial" w:hAnsi="Arial" w:cs="Arial"/>
          <w:shd w:val="clear" w:color="auto" w:fill="FFFFFF"/>
        </w:rPr>
        <w:t xml:space="preserve"> in de hedendaagse medische wereld</w:t>
      </w:r>
      <w:r w:rsidR="00300C41" w:rsidRPr="007118A4">
        <w:rPr>
          <w:rFonts w:ascii="Arial" w:hAnsi="Arial" w:cs="Arial"/>
          <w:shd w:val="clear" w:color="auto" w:fill="FFFFFF"/>
        </w:rPr>
        <w:t>.</w:t>
      </w:r>
      <w:r w:rsidR="00CE343F" w:rsidRPr="007118A4">
        <w:rPr>
          <w:rFonts w:ascii="Arial" w:hAnsi="Arial" w:cs="Arial"/>
          <w:shd w:val="clear" w:color="auto" w:fill="FFFFFF"/>
          <w:vertAlign w:val="superscript"/>
        </w:rPr>
        <w:t>3,6,12,15</w:t>
      </w:r>
      <w:r w:rsidR="00E83DE3" w:rsidRPr="007118A4">
        <w:rPr>
          <w:rFonts w:ascii="Arial" w:hAnsi="Arial" w:cs="Arial"/>
          <w:shd w:val="clear" w:color="auto" w:fill="FFFFFF"/>
        </w:rPr>
        <w:t xml:space="preserve"> </w:t>
      </w:r>
      <w:r w:rsidR="00AF2389" w:rsidRPr="007118A4">
        <w:rPr>
          <w:rFonts w:ascii="Arial" w:hAnsi="Arial" w:cs="Arial"/>
          <w:shd w:val="clear" w:color="auto" w:fill="FFFFFF"/>
        </w:rPr>
        <w:t>Secundaire letsels, veroorzaakt d</w:t>
      </w:r>
      <w:r w:rsidR="00F244DF" w:rsidRPr="007118A4">
        <w:rPr>
          <w:rFonts w:ascii="Arial" w:hAnsi="Arial" w:cs="Arial"/>
          <w:shd w:val="clear" w:color="auto" w:fill="FFFFFF"/>
        </w:rPr>
        <w:t xml:space="preserve">oor rondvliegend debris, </w:t>
      </w:r>
      <w:r w:rsidR="00044754" w:rsidRPr="007118A4">
        <w:rPr>
          <w:rFonts w:ascii="Arial" w:hAnsi="Arial" w:cs="Arial"/>
          <w:shd w:val="clear" w:color="auto" w:fill="FFFFFF"/>
        </w:rPr>
        <w:t xml:space="preserve">of zogenaamde </w:t>
      </w:r>
      <w:r w:rsidR="00044754" w:rsidRPr="007118A4">
        <w:rPr>
          <w:rFonts w:ascii="Arial" w:hAnsi="Arial" w:cs="Arial"/>
          <w:i/>
          <w:shd w:val="clear" w:color="auto" w:fill="FFFFFF"/>
        </w:rPr>
        <w:t>missile injuries</w:t>
      </w:r>
      <w:r w:rsidR="00044754" w:rsidRPr="007118A4">
        <w:rPr>
          <w:rFonts w:ascii="Arial" w:hAnsi="Arial" w:cs="Arial"/>
          <w:shd w:val="clear" w:color="auto" w:fill="FFFFFF"/>
        </w:rPr>
        <w:t xml:space="preserve"> </w:t>
      </w:r>
      <w:r w:rsidR="00F244DF" w:rsidRPr="007118A4">
        <w:rPr>
          <w:rFonts w:ascii="Arial" w:hAnsi="Arial" w:cs="Arial"/>
          <w:shd w:val="clear" w:color="auto" w:fill="FFFFFF"/>
        </w:rPr>
        <w:t xml:space="preserve">zorgen </w:t>
      </w:r>
      <w:r w:rsidR="00AF2389" w:rsidRPr="007118A4">
        <w:rPr>
          <w:rFonts w:ascii="Arial" w:hAnsi="Arial" w:cs="Arial"/>
          <w:shd w:val="clear" w:color="auto" w:fill="FFFFFF"/>
        </w:rPr>
        <w:t>in de meeste situaties</w:t>
      </w:r>
      <w:r w:rsidR="00F244DF" w:rsidRPr="007118A4">
        <w:rPr>
          <w:rFonts w:ascii="Arial" w:hAnsi="Arial" w:cs="Arial"/>
          <w:shd w:val="clear" w:color="auto" w:fill="FFFFFF"/>
        </w:rPr>
        <w:t xml:space="preserve"> voor het grootste aandeel van verwondingen. </w:t>
      </w:r>
      <w:r w:rsidR="00480618" w:rsidRPr="007118A4">
        <w:rPr>
          <w:rFonts w:ascii="Arial" w:hAnsi="Arial" w:cs="Arial"/>
          <w:shd w:val="clear" w:color="auto" w:fill="FFFFFF"/>
        </w:rPr>
        <w:t>Een goede kennis omtrent dit soort verwondingen mag dan ook niet ontberen</w:t>
      </w:r>
      <w:r w:rsidR="00300C41" w:rsidRPr="007118A4">
        <w:rPr>
          <w:rFonts w:ascii="Arial" w:hAnsi="Arial" w:cs="Arial"/>
          <w:shd w:val="clear" w:color="auto" w:fill="FFFFFF"/>
        </w:rPr>
        <w:t>.</w:t>
      </w:r>
      <w:r w:rsidR="00407796" w:rsidRPr="007118A4">
        <w:rPr>
          <w:rFonts w:ascii="Arial" w:hAnsi="Arial" w:cs="Arial"/>
          <w:shd w:val="clear" w:color="auto" w:fill="FFFFFF"/>
          <w:vertAlign w:val="superscript"/>
        </w:rPr>
        <w:t>1,13,15,16</w:t>
      </w:r>
      <w:r w:rsidR="00407796" w:rsidRPr="007118A4">
        <w:rPr>
          <w:rFonts w:ascii="Arial" w:hAnsi="Arial" w:cs="Arial"/>
          <w:shd w:val="clear" w:color="auto" w:fill="FFFFFF"/>
        </w:rPr>
        <w:t xml:space="preserve"> </w:t>
      </w:r>
      <w:r w:rsidR="006D315E" w:rsidRPr="007118A4">
        <w:rPr>
          <w:rFonts w:ascii="Arial" w:hAnsi="Arial" w:cs="Arial"/>
          <w:shd w:val="clear" w:color="auto" w:fill="FFFFFF"/>
        </w:rPr>
        <w:t xml:space="preserve">Door de reeds </w:t>
      </w:r>
      <w:r w:rsidR="0036553D" w:rsidRPr="007118A4">
        <w:rPr>
          <w:rFonts w:ascii="Arial" w:hAnsi="Arial" w:cs="Arial"/>
          <w:shd w:val="clear" w:color="auto" w:fill="FFFFFF"/>
        </w:rPr>
        <w:t xml:space="preserve">ruime </w:t>
      </w:r>
      <w:r w:rsidR="00433B88" w:rsidRPr="007118A4">
        <w:rPr>
          <w:rFonts w:ascii="Arial" w:hAnsi="Arial" w:cs="Arial"/>
          <w:shd w:val="clear" w:color="auto" w:fill="FFFFFF"/>
        </w:rPr>
        <w:t xml:space="preserve">ervaring </w:t>
      </w:r>
      <w:r w:rsidR="007738CB" w:rsidRPr="007118A4">
        <w:rPr>
          <w:rFonts w:ascii="Arial" w:hAnsi="Arial" w:cs="Arial"/>
          <w:shd w:val="clear" w:color="auto" w:fill="FFFFFF"/>
        </w:rPr>
        <w:t xml:space="preserve">van medisch personeel </w:t>
      </w:r>
      <w:r w:rsidR="00433B88" w:rsidRPr="007118A4">
        <w:rPr>
          <w:rFonts w:ascii="Arial" w:hAnsi="Arial" w:cs="Arial"/>
          <w:shd w:val="clear" w:color="auto" w:fill="FFFFFF"/>
        </w:rPr>
        <w:t xml:space="preserve">met de drie </w:t>
      </w:r>
      <w:r w:rsidR="00CB2903" w:rsidRPr="007118A4">
        <w:rPr>
          <w:rFonts w:ascii="Arial" w:hAnsi="Arial" w:cs="Arial"/>
          <w:shd w:val="clear" w:color="auto" w:fill="FFFFFF"/>
        </w:rPr>
        <w:t>overi</w:t>
      </w:r>
      <w:r w:rsidR="006D315E" w:rsidRPr="007118A4">
        <w:rPr>
          <w:rFonts w:ascii="Arial" w:hAnsi="Arial" w:cs="Arial"/>
          <w:shd w:val="clear" w:color="auto" w:fill="FFFFFF"/>
        </w:rPr>
        <w:t xml:space="preserve">ge </w:t>
      </w:r>
      <w:r w:rsidR="00433B88" w:rsidRPr="007118A4">
        <w:rPr>
          <w:rFonts w:ascii="Arial" w:hAnsi="Arial" w:cs="Arial"/>
          <w:shd w:val="clear" w:color="auto" w:fill="FFFFFF"/>
        </w:rPr>
        <w:t xml:space="preserve">categorieën </w:t>
      </w:r>
      <w:r w:rsidR="00F43A3D" w:rsidRPr="007118A4">
        <w:rPr>
          <w:rFonts w:ascii="Arial" w:hAnsi="Arial" w:cs="Arial"/>
          <w:shd w:val="clear" w:color="auto" w:fill="FFFFFF"/>
        </w:rPr>
        <w:t>(met name de tertiaire, quaternaire en quinaire letsels)</w:t>
      </w:r>
      <w:r w:rsidR="00433B88" w:rsidRPr="007118A4">
        <w:rPr>
          <w:rFonts w:ascii="Arial" w:hAnsi="Arial" w:cs="Arial"/>
          <w:shd w:val="clear" w:color="auto" w:fill="FFFFFF"/>
        </w:rPr>
        <w:t xml:space="preserve"> werd</w:t>
      </w:r>
      <w:r w:rsidR="006D315E" w:rsidRPr="007118A4">
        <w:rPr>
          <w:rFonts w:ascii="Arial" w:hAnsi="Arial" w:cs="Arial"/>
          <w:shd w:val="clear" w:color="auto" w:fill="FFFFFF"/>
        </w:rPr>
        <w:t>en deze niet in detail besproken</w:t>
      </w:r>
      <w:r w:rsidR="00AF1B12" w:rsidRPr="007118A4">
        <w:rPr>
          <w:rFonts w:ascii="Arial" w:hAnsi="Arial" w:cs="Arial"/>
          <w:shd w:val="clear" w:color="auto" w:fill="FFFFFF"/>
        </w:rPr>
        <w:t xml:space="preserve">. </w:t>
      </w:r>
    </w:p>
    <w:p w:rsidR="007F28FC" w:rsidRPr="007118A4" w:rsidRDefault="007F28FC" w:rsidP="00DB3CE1">
      <w:pPr>
        <w:jc w:val="both"/>
        <w:rPr>
          <w:rFonts w:ascii="Arial" w:hAnsi="Arial" w:cs="Arial"/>
          <w:shd w:val="clear" w:color="auto" w:fill="FFFFFF"/>
        </w:rPr>
      </w:pPr>
      <w:r w:rsidRPr="007118A4">
        <w:rPr>
          <w:rFonts w:ascii="Arial" w:hAnsi="Arial" w:cs="Arial"/>
          <w:lang w:val="nl-BE"/>
        </w:rPr>
        <w:t>Letsels ter hoogte van de extremiteiten zijn frequent aanwezig bij slachtoffers van bomexplosies</w:t>
      </w:r>
      <w:r w:rsidR="00300C41" w:rsidRPr="007118A4">
        <w:rPr>
          <w:rFonts w:ascii="Arial" w:hAnsi="Arial" w:cs="Arial"/>
          <w:lang w:val="nl-BE"/>
        </w:rPr>
        <w:t>.</w:t>
      </w:r>
      <w:r w:rsidR="00407796" w:rsidRPr="007118A4">
        <w:rPr>
          <w:rFonts w:ascii="Arial" w:hAnsi="Arial" w:cs="Arial"/>
          <w:vertAlign w:val="superscript"/>
          <w:lang w:val="nl-BE"/>
        </w:rPr>
        <w:t>2,3,6,8,11,24</w:t>
      </w:r>
      <w:r w:rsidR="00407796" w:rsidRPr="007118A4">
        <w:rPr>
          <w:rFonts w:ascii="Arial" w:hAnsi="Arial" w:cs="Arial"/>
          <w:lang w:val="nl-BE"/>
        </w:rPr>
        <w:t xml:space="preserve"> </w:t>
      </w:r>
      <w:r w:rsidR="00A43141" w:rsidRPr="007118A4">
        <w:rPr>
          <w:rFonts w:ascii="Arial" w:hAnsi="Arial" w:cs="Arial"/>
          <w:shd w:val="clear" w:color="auto" w:fill="FFFFFF"/>
        </w:rPr>
        <w:t>In,vergelijking met gase</w:t>
      </w:r>
      <w:r w:rsidRPr="007118A4">
        <w:rPr>
          <w:rFonts w:ascii="Arial" w:hAnsi="Arial" w:cs="Arial"/>
          <w:shd w:val="clear" w:color="auto" w:fill="FFFFFF"/>
        </w:rPr>
        <w:t>xplosies</w:t>
      </w:r>
      <w:r w:rsidR="00A43141" w:rsidRPr="007118A4">
        <w:rPr>
          <w:rFonts w:ascii="Arial" w:hAnsi="Arial" w:cs="Arial"/>
          <w:shd w:val="clear" w:color="auto" w:fill="FFFFFF"/>
        </w:rPr>
        <w:t xml:space="preserve"> hebben bomexplosies</w:t>
      </w:r>
      <w:r w:rsidRPr="007118A4">
        <w:rPr>
          <w:rFonts w:ascii="Arial" w:hAnsi="Arial" w:cs="Arial"/>
          <w:shd w:val="clear" w:color="auto" w:fill="FFFFFF"/>
        </w:rPr>
        <w:t xml:space="preserve"> kaderend in</w:t>
      </w:r>
      <w:r w:rsidR="00A43141" w:rsidRPr="007118A4">
        <w:rPr>
          <w:rFonts w:ascii="Arial" w:hAnsi="Arial" w:cs="Arial"/>
          <w:shd w:val="clear" w:color="auto" w:fill="FFFFFF"/>
        </w:rPr>
        <w:t xml:space="preserve"> een</w:t>
      </w:r>
      <w:r w:rsidRPr="007118A4">
        <w:rPr>
          <w:rFonts w:ascii="Arial" w:hAnsi="Arial" w:cs="Arial"/>
          <w:shd w:val="clear" w:color="auto" w:fill="FFFFFF"/>
        </w:rPr>
        <w:t xml:space="preserve"> oorlogs- en terroristisc</w:t>
      </w:r>
      <w:r w:rsidR="00A43141" w:rsidRPr="007118A4">
        <w:rPr>
          <w:rFonts w:ascii="Arial" w:hAnsi="Arial" w:cs="Arial"/>
          <w:shd w:val="clear" w:color="auto" w:fill="FFFFFF"/>
        </w:rPr>
        <w:t xml:space="preserve">he context </w:t>
      </w:r>
      <w:r w:rsidRPr="007118A4">
        <w:rPr>
          <w:rFonts w:ascii="Arial" w:hAnsi="Arial" w:cs="Arial"/>
          <w:shd w:val="clear" w:color="auto" w:fill="FFFFFF"/>
        </w:rPr>
        <w:t>meer letsels ter hoogte van de onderste extremiteiten dan ter hoogte van de bovenste extremiteiten</w:t>
      </w:r>
      <w:r w:rsidR="00300C41" w:rsidRPr="007118A4">
        <w:rPr>
          <w:rFonts w:ascii="Arial" w:hAnsi="Arial" w:cs="Arial"/>
          <w:shd w:val="clear" w:color="auto" w:fill="FFFFFF"/>
        </w:rPr>
        <w:t>.</w:t>
      </w:r>
      <w:r w:rsidR="00471AC5" w:rsidRPr="007118A4">
        <w:rPr>
          <w:rFonts w:ascii="Arial" w:hAnsi="Arial" w:cs="Arial"/>
          <w:shd w:val="clear" w:color="auto" w:fill="FFFFFF"/>
          <w:vertAlign w:val="superscript"/>
        </w:rPr>
        <w:t>1,24</w:t>
      </w:r>
      <w:r w:rsidR="00471AC5" w:rsidRPr="007118A4">
        <w:rPr>
          <w:rFonts w:ascii="Arial" w:hAnsi="Arial" w:cs="Arial"/>
          <w:shd w:val="clear" w:color="auto" w:fill="FFFFFF"/>
        </w:rPr>
        <w:t xml:space="preserve"> </w:t>
      </w:r>
      <w:r w:rsidR="00A43141" w:rsidRPr="007118A4">
        <w:rPr>
          <w:rFonts w:ascii="Arial" w:hAnsi="Arial" w:cs="Arial"/>
          <w:shd w:val="clear" w:color="auto" w:fill="FFFFFF"/>
        </w:rPr>
        <w:t>Deze</w:t>
      </w:r>
      <w:r w:rsidR="005A2E7E" w:rsidRPr="007118A4">
        <w:rPr>
          <w:rFonts w:ascii="Arial" w:hAnsi="Arial" w:cs="Arial"/>
          <w:shd w:val="clear" w:color="auto" w:fill="FFFFFF"/>
        </w:rPr>
        <w:t xml:space="preserve"> bevinding kan echter tot</w:t>
      </w:r>
      <w:r w:rsidR="00F0378E" w:rsidRPr="007118A4">
        <w:rPr>
          <w:rFonts w:ascii="Arial" w:hAnsi="Arial" w:cs="Arial"/>
          <w:shd w:val="clear" w:color="auto" w:fill="FFFFFF"/>
        </w:rPr>
        <w:t xml:space="preserve"> </w:t>
      </w:r>
      <w:r w:rsidR="00A43141" w:rsidRPr="007118A4">
        <w:rPr>
          <w:rFonts w:ascii="Arial" w:hAnsi="Arial" w:cs="Arial"/>
          <w:shd w:val="clear" w:color="auto" w:fill="FFFFFF"/>
        </w:rPr>
        <w:t xml:space="preserve">op heden niet eenduidig verklaard worden en vergt </w:t>
      </w:r>
      <w:r w:rsidR="00DE16AD" w:rsidRPr="007118A4">
        <w:rPr>
          <w:rFonts w:ascii="Arial" w:hAnsi="Arial" w:cs="Arial"/>
          <w:shd w:val="clear" w:color="auto" w:fill="FFFFFF"/>
        </w:rPr>
        <w:t xml:space="preserve">verder </w:t>
      </w:r>
      <w:r w:rsidR="00A43141" w:rsidRPr="007118A4">
        <w:rPr>
          <w:rFonts w:ascii="Arial" w:hAnsi="Arial" w:cs="Arial"/>
          <w:shd w:val="clear" w:color="auto" w:fill="FFFFFF"/>
        </w:rPr>
        <w:t>onderzoek</w:t>
      </w:r>
      <w:r w:rsidR="00300C41" w:rsidRPr="007118A4">
        <w:rPr>
          <w:rFonts w:ascii="Arial" w:hAnsi="Arial" w:cs="Arial"/>
          <w:shd w:val="clear" w:color="auto" w:fill="FFFFFF"/>
        </w:rPr>
        <w:t>.</w:t>
      </w:r>
      <w:r w:rsidR="00471AC5" w:rsidRPr="007118A4">
        <w:rPr>
          <w:rFonts w:ascii="Arial" w:hAnsi="Arial" w:cs="Arial"/>
          <w:shd w:val="clear" w:color="auto" w:fill="FFFFFF"/>
          <w:vertAlign w:val="superscript"/>
        </w:rPr>
        <w:t>25,26</w:t>
      </w:r>
    </w:p>
    <w:p w:rsidR="003044B6" w:rsidRPr="007118A4" w:rsidRDefault="003044B6" w:rsidP="00DB3CE1">
      <w:pPr>
        <w:pStyle w:val="Kop1"/>
        <w:jc w:val="both"/>
      </w:pPr>
      <w:bookmarkStart w:id="24" w:name="_Toc423605"/>
      <w:r w:rsidRPr="007118A4">
        <w:t>Conflict of Interest</w:t>
      </w:r>
      <w:bookmarkEnd w:id="24"/>
      <w:r w:rsidRPr="007118A4">
        <w:t xml:space="preserve"> </w:t>
      </w:r>
    </w:p>
    <w:p w:rsidR="003044B6" w:rsidRPr="007118A4" w:rsidRDefault="003044B6" w:rsidP="00DB3CE1">
      <w:pPr>
        <w:jc w:val="both"/>
        <w:rPr>
          <w:rFonts w:ascii="Arial" w:hAnsi="Arial" w:cs="Arial"/>
        </w:rPr>
      </w:pPr>
      <w:r w:rsidRPr="007118A4">
        <w:rPr>
          <w:rFonts w:ascii="Arial" w:hAnsi="Arial" w:cs="Arial"/>
        </w:rPr>
        <w:t xml:space="preserve">Geen </w:t>
      </w:r>
    </w:p>
    <w:p w:rsidR="003044B6" w:rsidRPr="007118A4" w:rsidRDefault="003044B6" w:rsidP="00DB3CE1">
      <w:pPr>
        <w:pStyle w:val="Kop1"/>
        <w:jc w:val="both"/>
      </w:pPr>
      <w:bookmarkStart w:id="25" w:name="_Toc423606"/>
      <w:r w:rsidRPr="007118A4">
        <w:t>Financial Disclosure</w:t>
      </w:r>
      <w:bookmarkEnd w:id="25"/>
      <w:r w:rsidRPr="007118A4">
        <w:t xml:space="preserve"> </w:t>
      </w:r>
    </w:p>
    <w:p w:rsidR="009E2E15" w:rsidRPr="007118A4" w:rsidRDefault="003044B6" w:rsidP="00DB3CE1">
      <w:pPr>
        <w:jc w:val="both"/>
        <w:rPr>
          <w:rFonts w:ascii="Arial" w:hAnsi="Arial" w:cs="Arial"/>
          <w:b/>
          <w:sz w:val="24"/>
          <w:szCs w:val="24"/>
          <w:u w:val="single"/>
          <w:shd w:val="clear" w:color="auto" w:fill="FFFFFF"/>
        </w:rPr>
      </w:pPr>
      <w:r w:rsidRPr="007118A4">
        <w:rPr>
          <w:rFonts w:ascii="Arial" w:hAnsi="Arial" w:cs="Arial"/>
        </w:rPr>
        <w:t>Geen</w:t>
      </w:r>
    </w:p>
    <w:p w:rsidR="0035261B" w:rsidRPr="007118A4" w:rsidRDefault="009F21D6" w:rsidP="00DB3CE1">
      <w:pPr>
        <w:pStyle w:val="Kop1"/>
        <w:jc w:val="both"/>
        <w:rPr>
          <w:shd w:val="clear" w:color="auto" w:fill="FFFFFF"/>
        </w:rPr>
      </w:pPr>
      <w:bookmarkStart w:id="26" w:name="_Toc423607"/>
      <w:r w:rsidRPr="007118A4">
        <w:rPr>
          <w:shd w:val="clear" w:color="auto" w:fill="FFFFFF"/>
        </w:rPr>
        <w:t>Referenties</w:t>
      </w:r>
      <w:bookmarkEnd w:id="26"/>
    </w:p>
    <w:p w:rsidR="001C7898" w:rsidRPr="007118A4" w:rsidRDefault="001C7898" w:rsidP="00DB3CE1">
      <w:pPr>
        <w:jc w:val="both"/>
        <w:rPr>
          <w:rFonts w:ascii="Arial" w:hAnsi="Arial" w:cs="Arial"/>
          <w:b/>
          <w:sz w:val="24"/>
          <w:szCs w:val="24"/>
          <w:u w:val="single"/>
          <w:shd w:val="clear" w:color="auto" w:fill="FFFFFF"/>
        </w:rPr>
      </w:pPr>
    </w:p>
    <w:p w:rsidR="00AA5B27" w:rsidRPr="007118A4" w:rsidRDefault="0035261B"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b/>
          <w:u w:val="single"/>
          <w:lang w:val="nl-BE"/>
        </w:rPr>
        <w:fldChar w:fldCharType="begin" w:fldLock="1"/>
      </w:r>
      <w:r w:rsidRPr="007118A4">
        <w:rPr>
          <w:rFonts w:ascii="Arial" w:hAnsi="Arial" w:cs="Arial"/>
          <w:b/>
          <w:u w:val="single"/>
          <w:lang w:val="nl-BE"/>
        </w:rPr>
        <w:instrText xml:space="preserve">ADDIN Mendeley Bibliography CSL_BIBLIOGRAPHY </w:instrText>
      </w:r>
      <w:r w:rsidRPr="007118A4">
        <w:rPr>
          <w:rFonts w:ascii="Arial" w:hAnsi="Arial" w:cs="Arial"/>
          <w:b/>
          <w:u w:val="single"/>
          <w:lang w:val="nl-BE"/>
        </w:rPr>
        <w:fldChar w:fldCharType="separate"/>
      </w:r>
      <w:r w:rsidR="00AA5B27" w:rsidRPr="007118A4">
        <w:rPr>
          <w:rFonts w:ascii="Arial" w:hAnsi="Arial" w:cs="Arial"/>
          <w:noProof/>
        </w:rPr>
        <w:t xml:space="preserve">1. </w:t>
      </w:r>
      <w:r w:rsidR="00AA5B27" w:rsidRPr="007118A4">
        <w:rPr>
          <w:rFonts w:ascii="Arial" w:hAnsi="Arial" w:cs="Arial"/>
          <w:noProof/>
        </w:rPr>
        <w:tab/>
        <w:t>Dussault MC, Smith M, Osselton D. Blast injury and the human skeleton: An important emerging aspect of conflict-relat</w:t>
      </w:r>
      <w:r w:rsidR="00097BEC" w:rsidRPr="007118A4">
        <w:rPr>
          <w:rFonts w:ascii="Arial" w:hAnsi="Arial" w:cs="Arial"/>
          <w:noProof/>
        </w:rPr>
        <w:t>ed trauma. J Forensic Sci 2014,</w:t>
      </w:r>
      <w:r w:rsidR="00AA5B27" w:rsidRPr="007118A4">
        <w:rPr>
          <w:rFonts w:ascii="Arial" w:hAnsi="Arial" w:cs="Arial"/>
          <w:noProof/>
        </w:rPr>
        <w:t xml:space="preserve"> </w:t>
      </w:r>
      <w:r w:rsidR="00DD515E" w:rsidRPr="007118A4">
        <w:rPr>
          <w:rFonts w:ascii="Arial" w:hAnsi="Arial" w:cs="Arial"/>
          <w:shd w:val="clear" w:color="auto" w:fill="FFFFFF"/>
        </w:rPr>
        <w:t>59(3):606-12</w:t>
      </w:r>
      <w:r w:rsidR="007D223E"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2. </w:t>
      </w:r>
      <w:r w:rsidRPr="007118A4">
        <w:rPr>
          <w:rFonts w:ascii="Arial" w:hAnsi="Arial" w:cs="Arial"/>
          <w:noProof/>
        </w:rPr>
        <w:tab/>
        <w:t>Lesperance RN, Nunez TC. Blast Injury. Impact on Bra</w:t>
      </w:r>
      <w:r w:rsidR="00751433" w:rsidRPr="007118A4">
        <w:rPr>
          <w:rFonts w:ascii="Arial" w:hAnsi="Arial" w:cs="Arial"/>
          <w:noProof/>
        </w:rPr>
        <w:t>in and Internal Organs. Crit Care Nurs Clin N</w:t>
      </w:r>
      <w:r w:rsidR="009F41B3" w:rsidRPr="007118A4">
        <w:rPr>
          <w:rFonts w:ascii="Arial" w:hAnsi="Arial" w:cs="Arial"/>
          <w:noProof/>
        </w:rPr>
        <w:t xml:space="preserve"> Am</w:t>
      </w:r>
      <w:r w:rsidR="00097BEC" w:rsidRPr="007118A4">
        <w:rPr>
          <w:rFonts w:ascii="Arial" w:hAnsi="Arial" w:cs="Arial"/>
          <w:noProof/>
        </w:rPr>
        <w:t xml:space="preserve"> 2015,</w:t>
      </w:r>
      <w:r w:rsidRPr="007118A4">
        <w:rPr>
          <w:rFonts w:ascii="Arial" w:hAnsi="Arial" w:cs="Arial"/>
          <w:noProof/>
        </w:rPr>
        <w:t xml:space="preserve"> </w:t>
      </w:r>
      <w:r w:rsidR="00DD515E" w:rsidRPr="007118A4">
        <w:rPr>
          <w:rFonts w:ascii="Arial" w:hAnsi="Arial" w:cs="Arial"/>
          <w:shd w:val="clear" w:color="auto" w:fill="FFFFFF"/>
        </w:rPr>
        <w:t>27(2):277-87</w:t>
      </w:r>
      <w:r w:rsidR="007D223E"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3. </w:t>
      </w:r>
      <w:r w:rsidRPr="007118A4">
        <w:rPr>
          <w:rFonts w:ascii="Arial" w:hAnsi="Arial" w:cs="Arial"/>
          <w:noProof/>
        </w:rPr>
        <w:tab/>
        <w:t>Wolf SJ, Bebarta VS, Bonnett CJ, Pons PT, Cantrill S V. Blast injuries. The</w:t>
      </w:r>
      <w:r w:rsidR="00097BEC" w:rsidRPr="007118A4">
        <w:rPr>
          <w:rFonts w:ascii="Arial" w:hAnsi="Arial" w:cs="Arial"/>
          <w:noProof/>
        </w:rPr>
        <w:t xml:space="preserve"> Lancet 2009,</w:t>
      </w:r>
      <w:r w:rsidR="00DD515E" w:rsidRPr="007118A4">
        <w:rPr>
          <w:rFonts w:ascii="Arial" w:hAnsi="Arial" w:cs="Arial"/>
          <w:shd w:val="clear" w:color="auto" w:fill="FFFFFF"/>
        </w:rPr>
        <w:t xml:space="preserve"> 374(9687):405-15</w:t>
      </w:r>
      <w:r w:rsidR="007D223E" w:rsidRPr="007118A4">
        <w:rPr>
          <w:rFonts w:ascii="Arial" w:hAnsi="Arial" w:cs="Arial"/>
          <w:noProo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4. </w:t>
      </w:r>
      <w:r w:rsidRPr="007118A4">
        <w:rPr>
          <w:rFonts w:ascii="Arial" w:hAnsi="Arial" w:cs="Arial"/>
          <w:noProof/>
        </w:rPr>
        <w:tab/>
        <w:t>Finlay SE, Earby M, Baker DJ, Murray VSG. Explosions and human health: The long-term effects of blast injury. Pr</w:t>
      </w:r>
      <w:r w:rsidR="00097BEC" w:rsidRPr="007118A4">
        <w:rPr>
          <w:rFonts w:ascii="Arial" w:hAnsi="Arial" w:cs="Arial"/>
          <w:noProof/>
        </w:rPr>
        <w:t>ehospital and Disaster Medicine 2012,</w:t>
      </w:r>
      <w:r w:rsidRPr="007118A4">
        <w:rPr>
          <w:rFonts w:ascii="Arial" w:hAnsi="Arial" w:cs="Arial"/>
          <w:noProof/>
        </w:rPr>
        <w:t xml:space="preserve"> </w:t>
      </w:r>
      <w:r w:rsidR="00D93BAE" w:rsidRPr="007118A4">
        <w:rPr>
          <w:rFonts w:ascii="Arial" w:hAnsi="Arial" w:cs="Arial"/>
          <w:shd w:val="clear" w:color="auto" w:fill="FFFFFF"/>
        </w:rPr>
        <w:t>27(4):385-91</w:t>
      </w:r>
      <w:r w:rsidR="007D223E"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5. </w:t>
      </w:r>
      <w:r w:rsidRPr="007118A4">
        <w:rPr>
          <w:rFonts w:ascii="Arial" w:hAnsi="Arial" w:cs="Arial"/>
          <w:noProof/>
        </w:rPr>
        <w:tab/>
        <w:t>Proud WG. The physical basis of explosion and blast injury proce</w:t>
      </w:r>
      <w:r w:rsidR="00955A92" w:rsidRPr="007118A4">
        <w:rPr>
          <w:rFonts w:ascii="Arial" w:hAnsi="Arial" w:cs="Arial"/>
          <w:noProof/>
        </w:rPr>
        <w:t>sses. J R Army M</w:t>
      </w:r>
      <w:r w:rsidR="00097BEC" w:rsidRPr="007118A4">
        <w:rPr>
          <w:rFonts w:ascii="Arial" w:hAnsi="Arial" w:cs="Arial"/>
          <w:noProof/>
        </w:rPr>
        <w:t>ed Corps 2013,</w:t>
      </w:r>
      <w:r w:rsidR="000D2F3E" w:rsidRPr="007118A4">
        <w:rPr>
          <w:rFonts w:ascii="Arial" w:hAnsi="Arial" w:cs="Arial"/>
          <w:shd w:val="clear" w:color="auto" w:fill="FFFFFF"/>
        </w:rPr>
        <w:t xml:space="preserve"> </w:t>
      </w:r>
      <w:r w:rsidR="00DB2BE5" w:rsidRPr="007118A4">
        <w:rPr>
          <w:rFonts w:ascii="Arial" w:hAnsi="Arial" w:cs="Arial"/>
          <w:shd w:val="clear" w:color="auto" w:fill="FFFFFF"/>
        </w:rPr>
        <w:t>159 Suppl 1:i4-9.</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6. </w:t>
      </w:r>
      <w:r w:rsidRPr="007118A4">
        <w:rPr>
          <w:rFonts w:ascii="Arial" w:hAnsi="Arial" w:cs="Arial"/>
          <w:noProof/>
        </w:rPr>
        <w:tab/>
        <w:t xml:space="preserve">Yeh DD, Schecter WP. Primary blast injuries - An updated concise review. World </w:t>
      </w:r>
      <w:r w:rsidR="00ED09F0" w:rsidRPr="007118A4">
        <w:rPr>
          <w:rFonts w:ascii="Arial" w:hAnsi="Arial" w:cs="Arial"/>
          <w:noProof/>
        </w:rPr>
        <w:t>J Surg</w:t>
      </w:r>
      <w:r w:rsidR="00097BEC" w:rsidRPr="007118A4">
        <w:rPr>
          <w:rFonts w:ascii="Arial" w:hAnsi="Arial" w:cs="Arial"/>
          <w:noProof/>
        </w:rPr>
        <w:t xml:space="preserve"> 2012,</w:t>
      </w:r>
      <w:r w:rsidRPr="007118A4">
        <w:rPr>
          <w:rFonts w:ascii="Arial" w:hAnsi="Arial" w:cs="Arial"/>
          <w:noProof/>
        </w:rPr>
        <w:t xml:space="preserve"> </w:t>
      </w:r>
      <w:r w:rsidR="003B419A" w:rsidRPr="007118A4">
        <w:rPr>
          <w:rFonts w:ascii="Arial" w:hAnsi="Arial" w:cs="Arial"/>
          <w:shd w:val="clear" w:color="auto" w:fill="FFFFFF"/>
        </w:rPr>
        <w:t>36(5):966-72</w:t>
      </w:r>
      <w:r w:rsidR="007D223E"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7. </w:t>
      </w:r>
      <w:r w:rsidRPr="007118A4">
        <w:rPr>
          <w:rFonts w:ascii="Arial" w:hAnsi="Arial" w:cs="Arial"/>
          <w:noProof/>
        </w:rPr>
        <w:tab/>
        <w:t>Cannon JW, Hofmann LJ, Glasgow SC, Potter BK, Rodriguez CJ, Cancio LC, et al. Dismounted Complex Blast Injuries: A Comprehensive Review of the Modern Combat Experience. In: Journal of t</w:t>
      </w:r>
      <w:r w:rsidR="00097BEC" w:rsidRPr="007118A4">
        <w:rPr>
          <w:rFonts w:ascii="Arial" w:hAnsi="Arial" w:cs="Arial"/>
          <w:noProof/>
        </w:rPr>
        <w:t>he American College of Surgeons 2016,</w:t>
      </w:r>
      <w:r w:rsidR="000D2F3E" w:rsidRPr="007118A4">
        <w:rPr>
          <w:rFonts w:ascii="Arial" w:hAnsi="Arial" w:cs="Arial"/>
          <w:noProof/>
        </w:rPr>
        <w:t xml:space="preserve"> </w:t>
      </w:r>
      <w:r w:rsidR="00B20516" w:rsidRPr="007118A4">
        <w:rPr>
          <w:rFonts w:ascii="Arial" w:hAnsi="Arial" w:cs="Arial"/>
          <w:shd w:val="clear" w:color="auto" w:fill="FFFFFF"/>
        </w:rPr>
        <w:t>223(4):652-664</w:t>
      </w:r>
      <w:r w:rsidR="007D223E"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8. </w:t>
      </w:r>
      <w:r w:rsidRPr="007118A4">
        <w:rPr>
          <w:rFonts w:ascii="Arial" w:hAnsi="Arial" w:cs="Arial"/>
          <w:noProof/>
        </w:rPr>
        <w:tab/>
        <w:t xml:space="preserve">Ramasamy A, Hill AM, Masouros S, Gibb I, Bull AMJ, Clasper JC. Blast-related fracture patterns: A forensic biomechanical approach. J R </w:t>
      </w:r>
      <w:r w:rsidR="00097BEC" w:rsidRPr="007118A4">
        <w:rPr>
          <w:rFonts w:ascii="Arial" w:hAnsi="Arial" w:cs="Arial"/>
          <w:noProof/>
        </w:rPr>
        <w:t>Soc Interface 2011,</w:t>
      </w:r>
      <w:r w:rsidR="001618A0" w:rsidRPr="007118A4">
        <w:rPr>
          <w:rFonts w:ascii="Arial" w:hAnsi="Arial" w:cs="Arial"/>
          <w:shd w:val="clear" w:color="auto" w:fill="FFFFFF"/>
        </w:rPr>
        <w:t xml:space="preserve"> 8(58):689-98</w:t>
      </w:r>
      <w:r w:rsidR="007D223E"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9. </w:t>
      </w:r>
      <w:r w:rsidRPr="007118A4">
        <w:rPr>
          <w:rFonts w:ascii="Arial" w:hAnsi="Arial" w:cs="Arial"/>
          <w:noProof/>
        </w:rPr>
        <w:tab/>
        <w:t>Morrison J, Hunt N, Midwinter M, Jansen J. Associated injuries in casualties with traumatic lower extremity amputations caused by improvised expl</w:t>
      </w:r>
      <w:r w:rsidR="00097BEC" w:rsidRPr="007118A4">
        <w:rPr>
          <w:rFonts w:ascii="Arial" w:hAnsi="Arial" w:cs="Arial"/>
          <w:noProof/>
        </w:rPr>
        <w:t>osive devices. Br J Surg 2012,</w:t>
      </w:r>
      <w:r w:rsidR="001F5225" w:rsidRPr="007118A4">
        <w:rPr>
          <w:rFonts w:ascii="Arial" w:hAnsi="Arial" w:cs="Arial"/>
          <w:shd w:val="clear" w:color="auto" w:fill="FFFFFF"/>
        </w:rPr>
        <w:t xml:space="preserve"> 99(3):362-6</w:t>
      </w:r>
      <w:r w:rsidR="007D223E"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10. </w:t>
      </w:r>
      <w:r w:rsidRPr="007118A4">
        <w:rPr>
          <w:rFonts w:ascii="Arial" w:hAnsi="Arial" w:cs="Arial"/>
          <w:noProof/>
        </w:rPr>
        <w:tab/>
        <w:t>Ramasamy A, Cooper GA, Sargeant ID, Evriviades D, Porter K, Kendrew JM. (i) An overview of the pathophysiology of blast injury with management g</w:t>
      </w:r>
      <w:r w:rsidR="00097BEC" w:rsidRPr="007118A4">
        <w:rPr>
          <w:rFonts w:ascii="Arial" w:hAnsi="Arial" w:cs="Arial"/>
          <w:noProof/>
        </w:rPr>
        <w:t xml:space="preserve">uidelines. Orthop Trauma 2013, </w:t>
      </w:r>
      <w:r w:rsidR="001F5225" w:rsidRPr="007118A4">
        <w:rPr>
          <w:rFonts w:ascii="Arial" w:hAnsi="Arial" w:cs="Arial"/>
          <w:noProof/>
        </w:rPr>
        <w:t>27(1):1-8</w:t>
      </w:r>
      <w:r w:rsidR="007D223E" w:rsidRPr="007118A4">
        <w:rPr>
          <w:rFonts w:ascii="Arial" w:hAnsi="Arial" w:cs="Arial"/>
          <w:noProo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11. </w:t>
      </w:r>
      <w:r w:rsidRPr="007118A4">
        <w:rPr>
          <w:rFonts w:ascii="Arial" w:hAnsi="Arial" w:cs="Arial"/>
          <w:noProof/>
        </w:rPr>
        <w:tab/>
        <w:t>Mathews ZR, Koyfman A. Blast Injuries. J Emerg Med</w:t>
      </w:r>
      <w:r w:rsidR="00097BEC" w:rsidRPr="007118A4">
        <w:rPr>
          <w:rFonts w:ascii="Arial" w:hAnsi="Arial" w:cs="Arial"/>
          <w:noProof/>
        </w:rPr>
        <w:t xml:space="preserve"> 2015,</w:t>
      </w:r>
      <w:r w:rsidR="001F5225" w:rsidRPr="007118A4">
        <w:rPr>
          <w:rFonts w:ascii="Arial" w:hAnsi="Arial" w:cs="Arial"/>
          <w:shd w:val="clear" w:color="auto" w:fill="FFFFFF"/>
        </w:rPr>
        <w:t xml:space="preserve"> 49(4):573-87</w:t>
      </w:r>
      <w:r w:rsidR="007D223E"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12. </w:t>
      </w:r>
      <w:r w:rsidRPr="007118A4">
        <w:rPr>
          <w:rFonts w:ascii="Arial" w:hAnsi="Arial" w:cs="Arial"/>
          <w:noProof/>
        </w:rPr>
        <w:tab/>
        <w:t>Champion HR, Holcomb JB, Young LA. Injuries from explosions: Physics, biophysics, pathology, and required research focus. Journal of Trauma - Inju</w:t>
      </w:r>
      <w:r w:rsidR="00097BEC" w:rsidRPr="007118A4">
        <w:rPr>
          <w:rFonts w:ascii="Arial" w:hAnsi="Arial" w:cs="Arial"/>
          <w:noProof/>
        </w:rPr>
        <w:t>ry, Infection and Critical Care 2009,</w:t>
      </w:r>
      <w:r w:rsidRPr="007118A4">
        <w:rPr>
          <w:rFonts w:ascii="Arial" w:hAnsi="Arial" w:cs="Arial"/>
          <w:noProof/>
        </w:rPr>
        <w:t xml:space="preserve"> </w:t>
      </w:r>
      <w:r w:rsidR="001F5225" w:rsidRPr="007118A4">
        <w:rPr>
          <w:rFonts w:ascii="Arial" w:hAnsi="Arial" w:cs="Arial"/>
          <w:shd w:val="clear" w:color="auto" w:fill="FFFFFF"/>
        </w:rPr>
        <w:t>66(5):1468-77</w:t>
      </w:r>
      <w:r w:rsidR="007D223E"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13. </w:t>
      </w:r>
      <w:r w:rsidRPr="007118A4">
        <w:rPr>
          <w:rFonts w:ascii="Arial" w:hAnsi="Arial" w:cs="Arial"/>
          <w:noProof/>
        </w:rPr>
        <w:tab/>
        <w:t>Westrol MS, Donovan CM, Kapitanyan R. Blast Physics and Pathophysiology of Explosive</w:t>
      </w:r>
      <w:r w:rsidR="00097BEC" w:rsidRPr="007118A4">
        <w:rPr>
          <w:rFonts w:ascii="Arial" w:hAnsi="Arial" w:cs="Arial"/>
          <w:noProof/>
        </w:rPr>
        <w:t xml:space="preserve"> Injuries. Ann Emerg Med 2017,</w:t>
      </w:r>
      <w:r w:rsidR="00E31184" w:rsidRPr="007118A4">
        <w:rPr>
          <w:rFonts w:ascii="Arial" w:hAnsi="Arial" w:cs="Arial"/>
          <w:shd w:val="clear" w:color="auto" w:fill="FFFFFF"/>
        </w:rPr>
        <w:t xml:space="preserve"> 69(1S):S4-S9</w:t>
      </w:r>
      <w:r w:rsidR="007D223E"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14. </w:t>
      </w:r>
      <w:r w:rsidRPr="007118A4">
        <w:rPr>
          <w:rFonts w:ascii="Arial" w:hAnsi="Arial" w:cs="Arial"/>
          <w:noProof/>
        </w:rPr>
        <w:tab/>
        <w:t>McAlister CN, Marble AE, Murray TJ. The 1917 Halifax Explosion: the first coordinated local civilian medical response to disaster in Canada. Can J Su</w:t>
      </w:r>
      <w:r w:rsidR="00354C69" w:rsidRPr="007118A4">
        <w:rPr>
          <w:rFonts w:ascii="Arial" w:hAnsi="Arial" w:cs="Arial"/>
          <w:noProof/>
        </w:rPr>
        <w:t>rg</w:t>
      </w:r>
      <w:r w:rsidRPr="007118A4">
        <w:rPr>
          <w:rFonts w:ascii="Arial" w:hAnsi="Arial" w:cs="Arial"/>
          <w:noProof/>
        </w:rPr>
        <w:t xml:space="preserve"> 2017</w:t>
      </w:r>
      <w:r w:rsidR="007D223E" w:rsidRPr="007118A4">
        <w:rPr>
          <w:rFonts w:ascii="Arial" w:hAnsi="Arial" w:cs="Arial"/>
          <w:noProof/>
        </w:rPr>
        <w:t>,</w:t>
      </w:r>
      <w:r w:rsidR="00B25D75" w:rsidRPr="007118A4">
        <w:rPr>
          <w:rFonts w:ascii="Arial" w:hAnsi="Arial" w:cs="Arial"/>
          <w:shd w:val="clear" w:color="auto" w:fill="FFFFFF"/>
        </w:rPr>
        <w:t xml:space="preserve"> 60(6):372-374</w:t>
      </w:r>
      <w:r w:rsidR="007D223E"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15. </w:t>
      </w:r>
      <w:r w:rsidRPr="007118A4">
        <w:rPr>
          <w:rFonts w:ascii="Arial" w:hAnsi="Arial" w:cs="Arial"/>
          <w:noProof/>
        </w:rPr>
        <w:tab/>
        <w:t>Singh AK, Ditkofsky NG, York JD, Abujudeh HH, Avery LA, Brunner JF, et al. Blast Injuries: From Improvised Explosive Device Blasts to the Boston Maratho</w:t>
      </w:r>
      <w:r w:rsidR="007D223E" w:rsidRPr="007118A4">
        <w:rPr>
          <w:rFonts w:ascii="Arial" w:hAnsi="Arial" w:cs="Arial"/>
          <w:noProof/>
        </w:rPr>
        <w:t>n Bombing. RadioGraphics 2016,</w:t>
      </w:r>
      <w:r w:rsidR="00EF4CA7" w:rsidRPr="007118A4">
        <w:rPr>
          <w:rFonts w:ascii="Arial" w:hAnsi="Arial" w:cs="Arial"/>
          <w:shd w:val="clear" w:color="auto" w:fill="FFFFFF"/>
        </w:rPr>
        <w:t xml:space="preserve"> </w:t>
      </w:r>
      <w:r w:rsidR="00B25D75" w:rsidRPr="007118A4">
        <w:rPr>
          <w:rFonts w:ascii="Arial" w:hAnsi="Arial" w:cs="Arial"/>
          <w:shd w:val="clear" w:color="auto" w:fill="FFFFFF"/>
        </w:rPr>
        <w:t>36(1):295-307</w:t>
      </w:r>
      <w:r w:rsidR="007D223E"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16. </w:t>
      </w:r>
      <w:r w:rsidRPr="007118A4">
        <w:rPr>
          <w:rFonts w:ascii="Arial" w:hAnsi="Arial" w:cs="Arial"/>
          <w:noProof/>
        </w:rPr>
        <w:tab/>
        <w:t>Garner MJ, Brett SJ. Mechanisms of Injury by Explosive D</w:t>
      </w:r>
      <w:r w:rsidR="007D223E" w:rsidRPr="007118A4">
        <w:rPr>
          <w:rFonts w:ascii="Arial" w:hAnsi="Arial" w:cs="Arial"/>
          <w:noProof/>
        </w:rPr>
        <w:t>evices. Anesthesiology Clinics 2007,</w:t>
      </w:r>
      <w:r w:rsidR="00EF4CA7" w:rsidRPr="007118A4">
        <w:rPr>
          <w:rFonts w:ascii="Arial" w:hAnsi="Arial" w:cs="Arial"/>
          <w:noProof/>
        </w:rPr>
        <w:t xml:space="preserve"> </w:t>
      </w:r>
      <w:r w:rsidR="00B25D75" w:rsidRPr="007118A4">
        <w:rPr>
          <w:rFonts w:ascii="Arial" w:hAnsi="Arial" w:cs="Arial"/>
          <w:shd w:val="clear" w:color="auto" w:fill="FFFFFF"/>
        </w:rPr>
        <w:t>25(1):147-60</w:t>
      </w:r>
      <w:r w:rsidR="007D223E"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17. </w:t>
      </w:r>
      <w:r w:rsidRPr="007118A4">
        <w:rPr>
          <w:rFonts w:ascii="Arial" w:hAnsi="Arial" w:cs="Arial"/>
          <w:noProof/>
        </w:rPr>
        <w:tab/>
        <w:t>Rozenfeld M, Givon A, Shenhar G, Renert L, Peleg K. A new paradigm of injuries from terrorist explosions as a function of explosio</w:t>
      </w:r>
      <w:r w:rsidR="008C02A9" w:rsidRPr="007118A4">
        <w:rPr>
          <w:rFonts w:ascii="Arial" w:hAnsi="Arial" w:cs="Arial"/>
          <w:noProof/>
        </w:rPr>
        <w:t>n setting type. Ann Surg 2016,</w:t>
      </w:r>
      <w:r w:rsidR="00B25D75" w:rsidRPr="007118A4">
        <w:rPr>
          <w:rFonts w:ascii="Arial" w:hAnsi="Arial" w:cs="Arial"/>
          <w:shd w:val="clear" w:color="auto" w:fill="FFFFFF"/>
        </w:rPr>
        <w:t xml:space="preserve"> 263(6):1228-34</w:t>
      </w:r>
      <w:r w:rsidR="008C02A9"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18. </w:t>
      </w:r>
      <w:r w:rsidRPr="007118A4">
        <w:rPr>
          <w:rFonts w:ascii="Arial" w:hAnsi="Arial" w:cs="Arial"/>
          <w:noProof/>
        </w:rPr>
        <w:tab/>
        <w:t>DePalma RG, Burris DG, Champion HR, Hodgson MJ</w:t>
      </w:r>
      <w:r w:rsidR="00A96D62" w:rsidRPr="007118A4">
        <w:rPr>
          <w:rFonts w:ascii="Arial" w:hAnsi="Arial" w:cs="Arial"/>
          <w:noProof/>
        </w:rPr>
        <w:t xml:space="preserve">. Blast Injuries. N Engl J Med </w:t>
      </w:r>
      <w:r w:rsidRPr="007118A4">
        <w:rPr>
          <w:rFonts w:ascii="Arial" w:hAnsi="Arial" w:cs="Arial"/>
          <w:noProof/>
        </w:rPr>
        <w:t>2005</w:t>
      </w:r>
      <w:r w:rsidR="008C02A9" w:rsidRPr="007118A4">
        <w:rPr>
          <w:rFonts w:ascii="Arial" w:hAnsi="Arial" w:cs="Arial"/>
          <w:noProof/>
        </w:rPr>
        <w:t xml:space="preserve">, </w:t>
      </w:r>
      <w:r w:rsidR="000D4F7F" w:rsidRPr="007118A4">
        <w:rPr>
          <w:rFonts w:ascii="Arial" w:hAnsi="Arial" w:cs="Arial"/>
          <w:shd w:val="clear" w:color="auto" w:fill="FFFFFF"/>
        </w:rPr>
        <w:t>352(13):1335-42</w:t>
      </w:r>
      <w:r w:rsidR="008C02A9"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19. </w:t>
      </w:r>
      <w:r w:rsidRPr="007118A4">
        <w:rPr>
          <w:rFonts w:ascii="Arial" w:hAnsi="Arial" w:cs="Arial"/>
          <w:noProof/>
        </w:rPr>
        <w:tab/>
        <w:t>Edwards DS, McMenemy L, Stapley SA, Patel HDL, Clasper JC. 40 years of terrorist bombings</w:t>
      </w:r>
      <w:r w:rsidR="00930223" w:rsidRPr="007118A4">
        <w:rPr>
          <w:rFonts w:ascii="Arial" w:hAnsi="Arial" w:cs="Arial"/>
          <w:noProof/>
        </w:rPr>
        <w:t xml:space="preserve"> </w:t>
      </w:r>
      <w:r w:rsidRPr="007118A4">
        <w:rPr>
          <w:rFonts w:ascii="Arial" w:hAnsi="Arial" w:cs="Arial"/>
          <w:noProof/>
        </w:rPr>
        <w:t>-</w:t>
      </w:r>
      <w:r w:rsidR="00930223" w:rsidRPr="007118A4">
        <w:rPr>
          <w:rFonts w:ascii="Arial" w:hAnsi="Arial" w:cs="Arial"/>
          <w:noProof/>
        </w:rPr>
        <w:t xml:space="preserve"> </w:t>
      </w:r>
      <w:r w:rsidRPr="007118A4">
        <w:rPr>
          <w:rFonts w:ascii="Arial" w:hAnsi="Arial" w:cs="Arial"/>
          <w:noProof/>
        </w:rPr>
        <w:t>A meta-analysis of the casualty an</w:t>
      </w:r>
      <w:r w:rsidR="008C02A9" w:rsidRPr="007118A4">
        <w:rPr>
          <w:rFonts w:ascii="Arial" w:hAnsi="Arial" w:cs="Arial"/>
          <w:noProof/>
        </w:rPr>
        <w:t>d injury profile. Injury 2016,</w:t>
      </w:r>
      <w:r w:rsidR="003B31C8" w:rsidRPr="007118A4">
        <w:rPr>
          <w:rFonts w:ascii="Arial" w:hAnsi="Arial" w:cs="Arial"/>
          <w:shd w:val="clear" w:color="auto" w:fill="FFFFFF"/>
        </w:rPr>
        <w:t xml:space="preserve"> 47(3):646-52</w:t>
      </w:r>
      <w:r w:rsidR="008C02A9"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20. </w:t>
      </w:r>
      <w:r w:rsidRPr="007118A4">
        <w:rPr>
          <w:rFonts w:ascii="Arial" w:hAnsi="Arial" w:cs="Arial"/>
          <w:noProof/>
        </w:rPr>
        <w:tab/>
        <w:t xml:space="preserve">De Cauwer H, Somville F, Sabbe M, Mortelmans LJ, Dimpna AS. Hospitals: Soft Target for Terrorism? </w:t>
      </w:r>
      <w:r w:rsidR="008C02A9" w:rsidRPr="007118A4">
        <w:rPr>
          <w:rFonts w:ascii="Arial" w:hAnsi="Arial" w:cs="Arial"/>
          <w:noProof/>
        </w:rPr>
        <w:t>Prehosp Disaster Med 2017,</w:t>
      </w:r>
      <w:r w:rsidR="00156E44" w:rsidRPr="007118A4">
        <w:rPr>
          <w:rFonts w:ascii="Arial" w:hAnsi="Arial" w:cs="Arial"/>
          <w:shd w:val="clear" w:color="auto" w:fill="FFFFFF"/>
        </w:rPr>
        <w:t xml:space="preserve"> 32(1):94-100</w:t>
      </w:r>
      <w:r w:rsidR="008C02A9"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21. </w:t>
      </w:r>
      <w:r w:rsidRPr="007118A4">
        <w:rPr>
          <w:rFonts w:ascii="Arial" w:hAnsi="Arial" w:cs="Arial"/>
          <w:noProof/>
        </w:rPr>
        <w:tab/>
      </w:r>
      <w:r w:rsidR="006F4D09" w:rsidRPr="007118A4">
        <w:rPr>
          <w:rFonts w:ascii="Arial" w:hAnsi="Arial" w:cs="Arial"/>
          <w:shd w:val="clear" w:color="auto" w:fill="FFFFFF"/>
        </w:rPr>
        <w:t>Van de Voorde</w:t>
      </w:r>
      <w:r w:rsidR="00244841" w:rsidRPr="007118A4">
        <w:rPr>
          <w:rFonts w:ascii="Arial" w:hAnsi="Arial" w:cs="Arial"/>
          <w:shd w:val="clear" w:color="auto" w:fill="FFFFFF"/>
        </w:rPr>
        <w:t xml:space="preserve"> W. Presentatie</w:t>
      </w:r>
      <w:r w:rsidR="006F4D09" w:rsidRPr="007118A4">
        <w:rPr>
          <w:rFonts w:ascii="Arial" w:hAnsi="Arial" w:cs="Arial"/>
          <w:shd w:val="clear" w:color="auto" w:fill="FFFFFF"/>
        </w:rPr>
        <w:t xml:space="preserve"> Terroristische bomexplosie (zelfmoordterroristen-spijkerbommen), Brussels Airport 22/03/2016. Seasonal Meeting forens</w:t>
      </w:r>
      <w:r w:rsidR="00ED5804" w:rsidRPr="007118A4">
        <w:rPr>
          <w:rFonts w:ascii="Arial" w:hAnsi="Arial" w:cs="Arial"/>
          <w:shd w:val="clear" w:color="auto" w:fill="FFFFFF"/>
        </w:rPr>
        <w:t>ische geneeskunde UZLeuven-UZA</w:t>
      </w:r>
      <w:r w:rsidR="00BD2B20" w:rsidRPr="007118A4">
        <w:rPr>
          <w:rFonts w:ascii="Arial" w:hAnsi="Arial" w:cs="Arial"/>
          <w:shd w:val="clear" w:color="auto" w:fill="FFFFFF"/>
        </w:rPr>
        <w:t xml:space="preserve"> </w:t>
      </w:r>
      <w:r w:rsidR="006F4D09" w:rsidRPr="007118A4">
        <w:rPr>
          <w:rFonts w:ascii="Arial" w:hAnsi="Arial" w:cs="Arial"/>
          <w:shd w:val="clear" w:color="auto" w:fill="FFFFFF"/>
        </w:rPr>
        <w:t>2016.</w:t>
      </w:r>
      <w:r w:rsidRPr="007118A4">
        <w:rPr>
          <w:rFonts w:ascii="Arial" w:hAnsi="Arial" w:cs="Arial"/>
          <w:noProof/>
        </w:rPr>
        <w:t xml:space="preserve"> </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22. </w:t>
      </w:r>
      <w:r w:rsidRPr="007118A4">
        <w:rPr>
          <w:rFonts w:ascii="Arial" w:hAnsi="Arial" w:cs="Arial"/>
          <w:noProof/>
        </w:rPr>
        <w:tab/>
        <w:t xml:space="preserve">Plurad DS. </w:t>
      </w:r>
      <w:r w:rsidR="002D3B8E" w:rsidRPr="007118A4">
        <w:rPr>
          <w:rFonts w:ascii="Arial" w:hAnsi="Arial" w:cs="Arial"/>
          <w:noProof/>
        </w:rPr>
        <w:t>Blast Injury. Mil Med</w:t>
      </w:r>
      <w:r w:rsidRPr="007118A4">
        <w:rPr>
          <w:rFonts w:ascii="Arial" w:hAnsi="Arial" w:cs="Arial"/>
          <w:noProof/>
        </w:rPr>
        <w:t xml:space="preserve"> 2011</w:t>
      </w:r>
      <w:r w:rsidR="00960FFF" w:rsidRPr="007118A4">
        <w:rPr>
          <w:rFonts w:ascii="Arial" w:hAnsi="Arial" w:cs="Arial"/>
          <w:noProof/>
        </w:rPr>
        <w:t>,</w:t>
      </w:r>
      <w:r w:rsidR="00DA093C" w:rsidRPr="007118A4">
        <w:rPr>
          <w:rFonts w:ascii="Arial" w:hAnsi="Arial" w:cs="Arial"/>
          <w:shd w:val="clear" w:color="auto" w:fill="FFFFFF"/>
        </w:rPr>
        <w:t xml:space="preserve"> 176(3):276-82</w:t>
      </w:r>
      <w:r w:rsidR="00960FFF"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23. </w:t>
      </w:r>
      <w:r w:rsidRPr="007118A4">
        <w:rPr>
          <w:rFonts w:ascii="Arial" w:hAnsi="Arial" w:cs="Arial"/>
          <w:noProof/>
        </w:rPr>
        <w:tab/>
        <w:t>Weil YA, Mosheiff R, Liebergall M. Blast and penetrating fragment injuries to the extremitie</w:t>
      </w:r>
      <w:r w:rsidR="00960FFF" w:rsidRPr="007118A4">
        <w:rPr>
          <w:rFonts w:ascii="Arial" w:hAnsi="Arial" w:cs="Arial"/>
          <w:noProof/>
        </w:rPr>
        <w:t>s. J Am Acad Orthop Surg 2006,</w:t>
      </w:r>
      <w:r w:rsidR="00DB09B2" w:rsidRPr="007118A4">
        <w:rPr>
          <w:rFonts w:ascii="Arial" w:hAnsi="Arial" w:cs="Arial"/>
          <w:shd w:val="clear" w:color="auto" w:fill="FFFFFF"/>
        </w:rPr>
        <w:t xml:space="preserve"> 14(10 Spec No.):S136-9</w:t>
      </w:r>
      <w:r w:rsidR="00960FFF"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24. </w:t>
      </w:r>
      <w:r w:rsidRPr="007118A4">
        <w:rPr>
          <w:rFonts w:ascii="Arial" w:hAnsi="Arial" w:cs="Arial"/>
          <w:noProof/>
        </w:rPr>
        <w:tab/>
        <w:t>Singleton JAG, Gibb IE, Bull AMJ, Clasper JC. Blast-mediated traumatic amputation: Evidence for a revised, multiple injury mechanism t</w:t>
      </w:r>
      <w:r w:rsidR="00960FFF" w:rsidRPr="007118A4">
        <w:rPr>
          <w:rFonts w:ascii="Arial" w:hAnsi="Arial" w:cs="Arial"/>
          <w:noProof/>
        </w:rPr>
        <w:t xml:space="preserve">heory. J R Army Med Corps 2014, </w:t>
      </w:r>
      <w:r w:rsidR="00DB09B2" w:rsidRPr="007118A4">
        <w:rPr>
          <w:rFonts w:ascii="Arial" w:hAnsi="Arial" w:cs="Arial"/>
          <w:shd w:val="clear" w:color="auto" w:fill="FFFFFF"/>
        </w:rPr>
        <w:t>160(2):175-9</w:t>
      </w:r>
      <w:r w:rsidR="00960FFF"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25. </w:t>
      </w:r>
      <w:r w:rsidRPr="007118A4">
        <w:rPr>
          <w:rFonts w:ascii="Arial" w:hAnsi="Arial" w:cs="Arial"/>
          <w:noProof/>
        </w:rPr>
        <w:tab/>
        <w:t>Busche MN, Gohritz A, Seifert S, Herold C, Ipaktchi R, Knobloch K, et al. Trauma mechanisms, patterns of injury, and outcomes in a retrospective study of 71 burns from civil gas explosions. J Traum</w:t>
      </w:r>
      <w:r w:rsidR="00960FFF" w:rsidRPr="007118A4">
        <w:rPr>
          <w:rFonts w:ascii="Arial" w:hAnsi="Arial" w:cs="Arial"/>
          <w:noProof/>
        </w:rPr>
        <w:t>a 2010,</w:t>
      </w:r>
      <w:r w:rsidR="005B6F8F" w:rsidRPr="007118A4">
        <w:rPr>
          <w:rFonts w:ascii="Arial" w:hAnsi="Arial" w:cs="Arial"/>
          <w:shd w:val="clear" w:color="auto" w:fill="FFFFFF"/>
        </w:rPr>
        <w:t xml:space="preserve"> 69(4):928-33</w:t>
      </w:r>
      <w:r w:rsidR="00960FFF"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26. </w:t>
      </w:r>
      <w:r w:rsidRPr="007118A4">
        <w:rPr>
          <w:rFonts w:ascii="Arial" w:hAnsi="Arial" w:cs="Arial"/>
          <w:noProof/>
        </w:rPr>
        <w:tab/>
        <w:t>Dong L, Zhu F, Jin X, Suresh M, Jiang B, Sevagan G, et al. Blast effect on the lower extremities and its mitigation: A computational study. J</w:t>
      </w:r>
      <w:r w:rsidR="00960FFF" w:rsidRPr="007118A4">
        <w:rPr>
          <w:rFonts w:ascii="Arial" w:hAnsi="Arial" w:cs="Arial"/>
          <w:noProof/>
        </w:rPr>
        <w:t xml:space="preserve"> Mech Behav Biomed Mater 2013, </w:t>
      </w:r>
      <w:r w:rsidR="00C54E0D" w:rsidRPr="007118A4">
        <w:rPr>
          <w:rFonts w:ascii="Arial" w:hAnsi="Arial" w:cs="Arial"/>
          <w:shd w:val="clear" w:color="auto" w:fill="FFFFFF"/>
        </w:rPr>
        <w:t>28:111-24</w:t>
      </w:r>
      <w:r w:rsidR="00960FFF" w:rsidRPr="007118A4">
        <w:rPr>
          <w:rFonts w:ascii="Arial" w:hAnsi="Arial" w:cs="Arial"/>
          <w:shd w:val="clear" w:color="auto" w:fill="FFFFFF"/>
        </w:rPr>
        <w:t>.</w:t>
      </w:r>
    </w:p>
    <w:p w:rsidR="00AA5B27" w:rsidRPr="007118A4" w:rsidRDefault="00AA5B27" w:rsidP="00DB3CE1">
      <w:pPr>
        <w:widowControl w:val="0"/>
        <w:autoSpaceDE w:val="0"/>
        <w:autoSpaceDN w:val="0"/>
        <w:adjustRightInd w:val="0"/>
        <w:spacing w:line="240" w:lineRule="auto"/>
        <w:ind w:left="640" w:hanging="640"/>
        <w:jc w:val="both"/>
        <w:rPr>
          <w:rFonts w:ascii="Arial" w:hAnsi="Arial" w:cs="Arial"/>
          <w:noProof/>
        </w:rPr>
      </w:pPr>
      <w:r w:rsidRPr="007118A4">
        <w:rPr>
          <w:rFonts w:ascii="Arial" w:hAnsi="Arial" w:cs="Arial"/>
          <w:noProof/>
        </w:rPr>
        <w:t xml:space="preserve">27. </w:t>
      </w:r>
      <w:r w:rsidRPr="007118A4">
        <w:rPr>
          <w:rFonts w:ascii="Arial" w:hAnsi="Arial" w:cs="Arial"/>
          <w:noProof/>
        </w:rPr>
        <w:tab/>
        <w:t>Clasper J, Eliahoo J, Masouros SD, Webster CE, Stinner DJ. Characterization of Lower Extremity Blast Injury. Mil Med</w:t>
      </w:r>
      <w:r w:rsidR="00960FFF" w:rsidRPr="007118A4">
        <w:rPr>
          <w:rFonts w:ascii="Arial" w:hAnsi="Arial" w:cs="Arial"/>
          <w:noProof/>
        </w:rPr>
        <w:t xml:space="preserve"> 2018,</w:t>
      </w:r>
      <w:r w:rsidR="00C54E0D" w:rsidRPr="007118A4">
        <w:rPr>
          <w:rFonts w:ascii="Arial" w:hAnsi="Arial" w:cs="Arial"/>
          <w:sz w:val="26"/>
          <w:szCs w:val="26"/>
          <w:shd w:val="clear" w:color="auto" w:fill="FFFFFF"/>
        </w:rPr>
        <w:t xml:space="preserve"> </w:t>
      </w:r>
      <w:r w:rsidR="00960FFF" w:rsidRPr="007118A4">
        <w:rPr>
          <w:rFonts w:ascii="Arial" w:hAnsi="Arial" w:cs="Arial"/>
          <w:shd w:val="clear" w:color="auto" w:fill="FFFFFF"/>
        </w:rPr>
        <w:t>183(9-10): e448–e453.</w:t>
      </w:r>
    </w:p>
    <w:p w:rsidR="00C45E7F" w:rsidRPr="00630339" w:rsidRDefault="0035261B" w:rsidP="00DB3CE1">
      <w:pPr>
        <w:jc w:val="both"/>
        <w:rPr>
          <w:rFonts w:ascii="Arial" w:hAnsi="Arial" w:cs="Arial"/>
          <w:b/>
          <w:u w:val="single"/>
          <w:lang w:val="nl-BE"/>
        </w:rPr>
      </w:pPr>
      <w:r w:rsidRPr="007118A4">
        <w:rPr>
          <w:rFonts w:ascii="Arial" w:hAnsi="Arial" w:cs="Arial"/>
          <w:b/>
          <w:u w:val="single"/>
          <w:lang w:val="nl-BE"/>
        </w:rPr>
        <w:fldChar w:fldCharType="end"/>
      </w:r>
    </w:p>
    <w:sectPr w:rsidR="00C45E7F" w:rsidRPr="00630339" w:rsidSect="00C5415F">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359" w:rsidRDefault="00240359" w:rsidP="003217E2">
      <w:pPr>
        <w:spacing w:after="0" w:line="240" w:lineRule="auto"/>
      </w:pPr>
      <w:r>
        <w:separator/>
      </w:r>
    </w:p>
  </w:endnote>
  <w:endnote w:type="continuationSeparator" w:id="0">
    <w:p w:rsidR="00240359" w:rsidRDefault="00240359" w:rsidP="00321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352063"/>
      <w:docPartObj>
        <w:docPartGallery w:val="Page Numbers (Bottom of Page)"/>
        <w:docPartUnique/>
      </w:docPartObj>
    </w:sdtPr>
    <w:sdtEndPr/>
    <w:sdtContent>
      <w:p w:rsidR="008C02A9" w:rsidRDefault="008C02A9">
        <w:pPr>
          <w:pStyle w:val="Voettekst"/>
          <w:jc w:val="center"/>
        </w:pPr>
        <w:r>
          <w:fldChar w:fldCharType="begin"/>
        </w:r>
        <w:r>
          <w:instrText>PAGE   \* MERGEFORMAT</w:instrText>
        </w:r>
        <w:r>
          <w:fldChar w:fldCharType="separate"/>
        </w:r>
        <w:r w:rsidR="00DB3CE1" w:rsidRPr="00DB3CE1">
          <w:rPr>
            <w:noProof/>
            <w:lang w:val="nl-NL"/>
          </w:rPr>
          <w:t>2</w:t>
        </w:r>
        <w:r>
          <w:fldChar w:fldCharType="end"/>
        </w:r>
      </w:p>
    </w:sdtContent>
  </w:sdt>
  <w:p w:rsidR="008C02A9" w:rsidRDefault="008C02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359" w:rsidRDefault="00240359" w:rsidP="003217E2">
      <w:pPr>
        <w:spacing w:after="0" w:line="240" w:lineRule="auto"/>
      </w:pPr>
      <w:r>
        <w:separator/>
      </w:r>
    </w:p>
  </w:footnote>
  <w:footnote w:type="continuationSeparator" w:id="0">
    <w:p w:rsidR="00240359" w:rsidRDefault="00240359" w:rsidP="00321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2A9" w:rsidRPr="00530B90" w:rsidRDefault="008C02A9" w:rsidP="00230A32">
    <w:pPr>
      <w:pStyle w:val="Koptekst"/>
      <w:rPr>
        <w:rFonts w:ascii="Arial" w:hAnsi="Arial" w:cs="Arial"/>
        <w:b/>
        <w:sz w:val="24"/>
        <w:szCs w:val="24"/>
      </w:rPr>
    </w:pPr>
    <w:r w:rsidRPr="00530B90">
      <w:rPr>
        <w:noProof/>
        <w:sz w:val="24"/>
        <w:szCs w:val="24"/>
        <w:lang w:val="nl-BE" w:eastAsia="nl-BE"/>
      </w:rPr>
      <w:drawing>
        <wp:anchor distT="0" distB="0" distL="114300" distR="114300" simplePos="0" relativeHeight="251659264" behindDoc="0" locked="0" layoutInCell="1" allowOverlap="1" wp14:anchorId="45FB4C04" wp14:editId="54A0057A">
          <wp:simplePos x="0" y="0"/>
          <wp:positionH relativeFrom="margin">
            <wp:posOffset>-285750</wp:posOffset>
          </wp:positionH>
          <wp:positionV relativeFrom="paragraph">
            <wp:posOffset>-113665</wp:posOffset>
          </wp:positionV>
          <wp:extent cx="1129665" cy="403860"/>
          <wp:effectExtent l="0" t="0" r="0" b="0"/>
          <wp:wrapThrough wrapText="bothSides">
            <wp:wrapPolygon edited="0">
              <wp:start x="0" y="0"/>
              <wp:lineTo x="0" y="20377"/>
              <wp:lineTo x="21126" y="20377"/>
              <wp:lineTo x="21126" y="0"/>
              <wp:lineTo x="0" y="0"/>
            </wp:wrapPolygon>
          </wp:wrapThrough>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LEUVEN_CMY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665" cy="403860"/>
                  </a:xfrm>
                  <a:prstGeom prst="rect">
                    <a:avLst/>
                  </a:prstGeom>
                </pic:spPr>
              </pic:pic>
            </a:graphicData>
          </a:graphic>
          <wp14:sizeRelH relativeFrom="page">
            <wp14:pctWidth>0</wp14:pctWidth>
          </wp14:sizeRelH>
          <wp14:sizeRelV relativeFrom="page">
            <wp14:pctHeight>0</wp14:pctHeight>
          </wp14:sizeRelV>
        </wp:anchor>
      </w:drawing>
    </w:r>
    <w:r w:rsidRPr="00530B90">
      <w:rPr>
        <w:rFonts w:ascii="Arial" w:hAnsi="Arial" w:cs="Arial"/>
        <w:b/>
        <w:sz w:val="24"/>
        <w:szCs w:val="24"/>
      </w:rPr>
      <w:ptab w:relativeTo="margin" w:alignment="center" w:leader="none"/>
    </w:r>
    <w:r w:rsidRPr="00530B90">
      <w:rPr>
        <w:rFonts w:ascii="Arial" w:hAnsi="Arial" w:cs="Arial"/>
        <w:b/>
        <w:sz w:val="24"/>
        <w:szCs w:val="24"/>
      </w:rPr>
      <w:ptab w:relativeTo="margin" w:alignment="right" w:leader="none"/>
    </w:r>
    <w:r w:rsidRPr="00530B90">
      <w:rPr>
        <w:rFonts w:ascii="Arial" w:hAnsi="Arial" w:cs="Arial"/>
        <w:b/>
        <w:sz w:val="24"/>
        <w:szCs w:val="24"/>
      </w:rPr>
      <w:t>FACULTEIT GENEESKUNDE</w:t>
    </w:r>
  </w:p>
  <w:p w:rsidR="008C02A9" w:rsidRDefault="008C02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031A2"/>
    <w:multiLevelType w:val="multilevel"/>
    <w:tmpl w:val="C736099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DE5D56"/>
    <w:multiLevelType w:val="multilevel"/>
    <w:tmpl w:val="0B5C2BD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A56F53"/>
    <w:multiLevelType w:val="hybridMultilevel"/>
    <w:tmpl w:val="9D6A56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6CE56B3"/>
    <w:multiLevelType w:val="multilevel"/>
    <w:tmpl w:val="FCDC1F0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D2"/>
    <w:rsid w:val="00005B75"/>
    <w:rsid w:val="00007591"/>
    <w:rsid w:val="000139FF"/>
    <w:rsid w:val="00013A80"/>
    <w:rsid w:val="00013DE9"/>
    <w:rsid w:val="00013F91"/>
    <w:rsid w:val="0001442E"/>
    <w:rsid w:val="000149A8"/>
    <w:rsid w:val="000169A8"/>
    <w:rsid w:val="000224B1"/>
    <w:rsid w:val="000229B4"/>
    <w:rsid w:val="00023D5D"/>
    <w:rsid w:val="00025A26"/>
    <w:rsid w:val="00026688"/>
    <w:rsid w:val="000269A8"/>
    <w:rsid w:val="00027176"/>
    <w:rsid w:val="00032FE7"/>
    <w:rsid w:val="000361BB"/>
    <w:rsid w:val="0004188F"/>
    <w:rsid w:val="00042181"/>
    <w:rsid w:val="00043996"/>
    <w:rsid w:val="0004450C"/>
    <w:rsid w:val="00044754"/>
    <w:rsid w:val="00046441"/>
    <w:rsid w:val="00047BCD"/>
    <w:rsid w:val="00047D0C"/>
    <w:rsid w:val="0005108A"/>
    <w:rsid w:val="00052541"/>
    <w:rsid w:val="0005346D"/>
    <w:rsid w:val="000543A9"/>
    <w:rsid w:val="00054696"/>
    <w:rsid w:val="0005559A"/>
    <w:rsid w:val="00060930"/>
    <w:rsid w:val="00061B8B"/>
    <w:rsid w:val="00064E55"/>
    <w:rsid w:val="00066143"/>
    <w:rsid w:val="000672A1"/>
    <w:rsid w:val="000711A1"/>
    <w:rsid w:val="00073DF2"/>
    <w:rsid w:val="0007524D"/>
    <w:rsid w:val="00075E1E"/>
    <w:rsid w:val="000773C7"/>
    <w:rsid w:val="00081E1D"/>
    <w:rsid w:val="00084C47"/>
    <w:rsid w:val="00084E58"/>
    <w:rsid w:val="00085EBA"/>
    <w:rsid w:val="000876E6"/>
    <w:rsid w:val="0009110D"/>
    <w:rsid w:val="00093E89"/>
    <w:rsid w:val="00094511"/>
    <w:rsid w:val="000964D9"/>
    <w:rsid w:val="00096AD5"/>
    <w:rsid w:val="00096F29"/>
    <w:rsid w:val="00097BEC"/>
    <w:rsid w:val="000A0CA5"/>
    <w:rsid w:val="000A46D0"/>
    <w:rsid w:val="000A46D7"/>
    <w:rsid w:val="000A64CD"/>
    <w:rsid w:val="000B03F8"/>
    <w:rsid w:val="000B0C8D"/>
    <w:rsid w:val="000B0DDA"/>
    <w:rsid w:val="000B180E"/>
    <w:rsid w:val="000B30DF"/>
    <w:rsid w:val="000B6E95"/>
    <w:rsid w:val="000C0B04"/>
    <w:rsid w:val="000C2E6E"/>
    <w:rsid w:val="000C4671"/>
    <w:rsid w:val="000C6156"/>
    <w:rsid w:val="000D00CF"/>
    <w:rsid w:val="000D1793"/>
    <w:rsid w:val="000D2F3E"/>
    <w:rsid w:val="000D33D6"/>
    <w:rsid w:val="000D3B52"/>
    <w:rsid w:val="000D4250"/>
    <w:rsid w:val="000D4F7F"/>
    <w:rsid w:val="000D51D7"/>
    <w:rsid w:val="000D6063"/>
    <w:rsid w:val="000D70F4"/>
    <w:rsid w:val="000E30DD"/>
    <w:rsid w:val="000E3764"/>
    <w:rsid w:val="000E5290"/>
    <w:rsid w:val="000E5A8A"/>
    <w:rsid w:val="000E7B05"/>
    <w:rsid w:val="000E7BB1"/>
    <w:rsid w:val="000F394E"/>
    <w:rsid w:val="000F3A87"/>
    <w:rsid w:val="000F40D7"/>
    <w:rsid w:val="000F61D0"/>
    <w:rsid w:val="000F79CB"/>
    <w:rsid w:val="001062E7"/>
    <w:rsid w:val="00106608"/>
    <w:rsid w:val="00115151"/>
    <w:rsid w:val="001162FF"/>
    <w:rsid w:val="0011695E"/>
    <w:rsid w:val="00117154"/>
    <w:rsid w:val="001204F1"/>
    <w:rsid w:val="0012060C"/>
    <w:rsid w:val="00120ED2"/>
    <w:rsid w:val="001222E1"/>
    <w:rsid w:val="00122B97"/>
    <w:rsid w:val="00122C33"/>
    <w:rsid w:val="00123467"/>
    <w:rsid w:val="00124145"/>
    <w:rsid w:val="00133AC2"/>
    <w:rsid w:val="0013569D"/>
    <w:rsid w:val="00136E87"/>
    <w:rsid w:val="001371F9"/>
    <w:rsid w:val="00137380"/>
    <w:rsid w:val="0014053C"/>
    <w:rsid w:val="00143302"/>
    <w:rsid w:val="001514B2"/>
    <w:rsid w:val="00153EA4"/>
    <w:rsid w:val="001563EA"/>
    <w:rsid w:val="00156E44"/>
    <w:rsid w:val="00161859"/>
    <w:rsid w:val="001618A0"/>
    <w:rsid w:val="00163D54"/>
    <w:rsid w:val="00166E13"/>
    <w:rsid w:val="00171778"/>
    <w:rsid w:val="00171DFD"/>
    <w:rsid w:val="001759DF"/>
    <w:rsid w:val="00182F20"/>
    <w:rsid w:val="00183434"/>
    <w:rsid w:val="00184624"/>
    <w:rsid w:val="00186709"/>
    <w:rsid w:val="00186AB3"/>
    <w:rsid w:val="00187B44"/>
    <w:rsid w:val="001908C9"/>
    <w:rsid w:val="0019099D"/>
    <w:rsid w:val="00191AD3"/>
    <w:rsid w:val="001925CF"/>
    <w:rsid w:val="0019271C"/>
    <w:rsid w:val="00192B33"/>
    <w:rsid w:val="00192DB5"/>
    <w:rsid w:val="00193396"/>
    <w:rsid w:val="00193ACA"/>
    <w:rsid w:val="001941E7"/>
    <w:rsid w:val="00195D98"/>
    <w:rsid w:val="001962D6"/>
    <w:rsid w:val="0019756C"/>
    <w:rsid w:val="001A0B6E"/>
    <w:rsid w:val="001A3B20"/>
    <w:rsid w:val="001A5C87"/>
    <w:rsid w:val="001A6A4A"/>
    <w:rsid w:val="001A7A0A"/>
    <w:rsid w:val="001B036C"/>
    <w:rsid w:val="001B3025"/>
    <w:rsid w:val="001B31CE"/>
    <w:rsid w:val="001B6E4B"/>
    <w:rsid w:val="001B786F"/>
    <w:rsid w:val="001C0B8B"/>
    <w:rsid w:val="001C1E45"/>
    <w:rsid w:val="001C3DD7"/>
    <w:rsid w:val="001C4CDF"/>
    <w:rsid w:val="001C50CB"/>
    <w:rsid w:val="001C7898"/>
    <w:rsid w:val="001D220A"/>
    <w:rsid w:val="001D5258"/>
    <w:rsid w:val="001D5A8B"/>
    <w:rsid w:val="001E01C0"/>
    <w:rsid w:val="001E25B8"/>
    <w:rsid w:val="001E3D28"/>
    <w:rsid w:val="001E4FB7"/>
    <w:rsid w:val="001E56E0"/>
    <w:rsid w:val="001E6E8E"/>
    <w:rsid w:val="001E70A7"/>
    <w:rsid w:val="001F0B15"/>
    <w:rsid w:val="001F21F8"/>
    <w:rsid w:val="001F3045"/>
    <w:rsid w:val="001F30DD"/>
    <w:rsid w:val="001F5225"/>
    <w:rsid w:val="001F618B"/>
    <w:rsid w:val="001F6DB0"/>
    <w:rsid w:val="001F6ECA"/>
    <w:rsid w:val="001F709D"/>
    <w:rsid w:val="00200BCF"/>
    <w:rsid w:val="00202CE8"/>
    <w:rsid w:val="00202F9D"/>
    <w:rsid w:val="00203CAA"/>
    <w:rsid w:val="00203D9C"/>
    <w:rsid w:val="00204510"/>
    <w:rsid w:val="002067F9"/>
    <w:rsid w:val="00206AC4"/>
    <w:rsid w:val="002072C3"/>
    <w:rsid w:val="00207561"/>
    <w:rsid w:val="00207BAD"/>
    <w:rsid w:val="0021024F"/>
    <w:rsid w:val="00210A28"/>
    <w:rsid w:val="00211131"/>
    <w:rsid w:val="00211A25"/>
    <w:rsid w:val="002153F1"/>
    <w:rsid w:val="00215A13"/>
    <w:rsid w:val="00215A16"/>
    <w:rsid w:val="00217312"/>
    <w:rsid w:val="0021732F"/>
    <w:rsid w:val="002211D0"/>
    <w:rsid w:val="00225159"/>
    <w:rsid w:val="00225E81"/>
    <w:rsid w:val="00230A32"/>
    <w:rsid w:val="002321C2"/>
    <w:rsid w:val="00235CEA"/>
    <w:rsid w:val="00235D50"/>
    <w:rsid w:val="00240359"/>
    <w:rsid w:val="00240F4F"/>
    <w:rsid w:val="002426D2"/>
    <w:rsid w:val="002429B9"/>
    <w:rsid w:val="00242E08"/>
    <w:rsid w:val="00244305"/>
    <w:rsid w:val="00244841"/>
    <w:rsid w:val="00244865"/>
    <w:rsid w:val="002469F9"/>
    <w:rsid w:val="00250049"/>
    <w:rsid w:val="0025086C"/>
    <w:rsid w:val="002512A6"/>
    <w:rsid w:val="0025135E"/>
    <w:rsid w:val="00253394"/>
    <w:rsid w:val="00253652"/>
    <w:rsid w:val="00254875"/>
    <w:rsid w:val="00254C7B"/>
    <w:rsid w:val="002552D3"/>
    <w:rsid w:val="00257118"/>
    <w:rsid w:val="00263B96"/>
    <w:rsid w:val="00263BC0"/>
    <w:rsid w:val="002652DD"/>
    <w:rsid w:val="002659C5"/>
    <w:rsid w:val="00266EA9"/>
    <w:rsid w:val="00266F1E"/>
    <w:rsid w:val="002674A7"/>
    <w:rsid w:val="00267FF6"/>
    <w:rsid w:val="002723E2"/>
    <w:rsid w:val="002739E4"/>
    <w:rsid w:val="00277929"/>
    <w:rsid w:val="002808E7"/>
    <w:rsid w:val="002827F3"/>
    <w:rsid w:val="00282882"/>
    <w:rsid w:val="00282982"/>
    <w:rsid w:val="00283D91"/>
    <w:rsid w:val="002849C7"/>
    <w:rsid w:val="0028526C"/>
    <w:rsid w:val="00285BAC"/>
    <w:rsid w:val="002868D0"/>
    <w:rsid w:val="002901C4"/>
    <w:rsid w:val="00291DA0"/>
    <w:rsid w:val="00293571"/>
    <w:rsid w:val="002A02C9"/>
    <w:rsid w:val="002A0AA3"/>
    <w:rsid w:val="002A184B"/>
    <w:rsid w:val="002A29D1"/>
    <w:rsid w:val="002A42E6"/>
    <w:rsid w:val="002B0C80"/>
    <w:rsid w:val="002B33CB"/>
    <w:rsid w:val="002B54A6"/>
    <w:rsid w:val="002B7D1B"/>
    <w:rsid w:val="002C055E"/>
    <w:rsid w:val="002C180D"/>
    <w:rsid w:val="002C2173"/>
    <w:rsid w:val="002C26E2"/>
    <w:rsid w:val="002C3731"/>
    <w:rsid w:val="002C44ED"/>
    <w:rsid w:val="002C4D61"/>
    <w:rsid w:val="002C4EAE"/>
    <w:rsid w:val="002C63DD"/>
    <w:rsid w:val="002C6B6D"/>
    <w:rsid w:val="002C7869"/>
    <w:rsid w:val="002D3B8E"/>
    <w:rsid w:val="002D4077"/>
    <w:rsid w:val="002D6134"/>
    <w:rsid w:val="002D7151"/>
    <w:rsid w:val="002E026D"/>
    <w:rsid w:val="002E1591"/>
    <w:rsid w:val="002E2C95"/>
    <w:rsid w:val="002E3AEF"/>
    <w:rsid w:val="002E3D5F"/>
    <w:rsid w:val="002E658D"/>
    <w:rsid w:val="002E6770"/>
    <w:rsid w:val="002E6F0B"/>
    <w:rsid w:val="002E7672"/>
    <w:rsid w:val="002F09C8"/>
    <w:rsid w:val="002F12C3"/>
    <w:rsid w:val="002F2B3E"/>
    <w:rsid w:val="002F320A"/>
    <w:rsid w:val="002F3ECF"/>
    <w:rsid w:val="002F4292"/>
    <w:rsid w:val="002F670E"/>
    <w:rsid w:val="002F6BD6"/>
    <w:rsid w:val="00300C41"/>
    <w:rsid w:val="00301296"/>
    <w:rsid w:val="00301A99"/>
    <w:rsid w:val="00303088"/>
    <w:rsid w:val="003044B6"/>
    <w:rsid w:val="0031018E"/>
    <w:rsid w:val="00311D30"/>
    <w:rsid w:val="0031392F"/>
    <w:rsid w:val="00317A83"/>
    <w:rsid w:val="003217E2"/>
    <w:rsid w:val="00321A3C"/>
    <w:rsid w:val="00322760"/>
    <w:rsid w:val="00324B4D"/>
    <w:rsid w:val="0032698C"/>
    <w:rsid w:val="00327880"/>
    <w:rsid w:val="003329C0"/>
    <w:rsid w:val="00333369"/>
    <w:rsid w:val="00333CB3"/>
    <w:rsid w:val="00334064"/>
    <w:rsid w:val="00334A09"/>
    <w:rsid w:val="003363AF"/>
    <w:rsid w:val="003377EF"/>
    <w:rsid w:val="003377F8"/>
    <w:rsid w:val="00340F4D"/>
    <w:rsid w:val="003432E3"/>
    <w:rsid w:val="00344415"/>
    <w:rsid w:val="00344D93"/>
    <w:rsid w:val="00345472"/>
    <w:rsid w:val="003506F7"/>
    <w:rsid w:val="0035110C"/>
    <w:rsid w:val="0035261B"/>
    <w:rsid w:val="00352768"/>
    <w:rsid w:val="00353166"/>
    <w:rsid w:val="00354C69"/>
    <w:rsid w:val="00356E4E"/>
    <w:rsid w:val="003624EF"/>
    <w:rsid w:val="00362A06"/>
    <w:rsid w:val="00364ADD"/>
    <w:rsid w:val="0036553D"/>
    <w:rsid w:val="00367774"/>
    <w:rsid w:val="00370B51"/>
    <w:rsid w:val="00371EB3"/>
    <w:rsid w:val="00372423"/>
    <w:rsid w:val="0037346F"/>
    <w:rsid w:val="00374E5A"/>
    <w:rsid w:val="00374FD4"/>
    <w:rsid w:val="0037546B"/>
    <w:rsid w:val="0037640C"/>
    <w:rsid w:val="00377F9D"/>
    <w:rsid w:val="00380EA6"/>
    <w:rsid w:val="003822D6"/>
    <w:rsid w:val="0038266A"/>
    <w:rsid w:val="00385E9C"/>
    <w:rsid w:val="00387860"/>
    <w:rsid w:val="00390229"/>
    <w:rsid w:val="00390F03"/>
    <w:rsid w:val="0039112B"/>
    <w:rsid w:val="00391F25"/>
    <w:rsid w:val="00392CBC"/>
    <w:rsid w:val="0039455D"/>
    <w:rsid w:val="00394972"/>
    <w:rsid w:val="0039646A"/>
    <w:rsid w:val="00397443"/>
    <w:rsid w:val="003A07FA"/>
    <w:rsid w:val="003A2334"/>
    <w:rsid w:val="003A46FC"/>
    <w:rsid w:val="003B20A7"/>
    <w:rsid w:val="003B24E0"/>
    <w:rsid w:val="003B31C8"/>
    <w:rsid w:val="003B3354"/>
    <w:rsid w:val="003B419A"/>
    <w:rsid w:val="003B4D45"/>
    <w:rsid w:val="003B5AF2"/>
    <w:rsid w:val="003B5CA6"/>
    <w:rsid w:val="003B7EE2"/>
    <w:rsid w:val="003C17FF"/>
    <w:rsid w:val="003C1D3E"/>
    <w:rsid w:val="003C3021"/>
    <w:rsid w:val="003C41E5"/>
    <w:rsid w:val="003C4C1D"/>
    <w:rsid w:val="003C5771"/>
    <w:rsid w:val="003C663F"/>
    <w:rsid w:val="003D1A94"/>
    <w:rsid w:val="003D1AF1"/>
    <w:rsid w:val="003D1C64"/>
    <w:rsid w:val="003D425B"/>
    <w:rsid w:val="003D42E1"/>
    <w:rsid w:val="003D55D6"/>
    <w:rsid w:val="003E0359"/>
    <w:rsid w:val="003E038E"/>
    <w:rsid w:val="003E07FA"/>
    <w:rsid w:val="003E22E4"/>
    <w:rsid w:val="003E3EB7"/>
    <w:rsid w:val="003E4F26"/>
    <w:rsid w:val="003E5577"/>
    <w:rsid w:val="003E5CB7"/>
    <w:rsid w:val="003E6C48"/>
    <w:rsid w:val="003F144C"/>
    <w:rsid w:val="003F15D9"/>
    <w:rsid w:val="003F188A"/>
    <w:rsid w:val="003F58E0"/>
    <w:rsid w:val="00401C6B"/>
    <w:rsid w:val="00401F32"/>
    <w:rsid w:val="004055FA"/>
    <w:rsid w:val="00407796"/>
    <w:rsid w:val="0041118D"/>
    <w:rsid w:val="00411D99"/>
    <w:rsid w:val="00412657"/>
    <w:rsid w:val="00421BCC"/>
    <w:rsid w:val="00422627"/>
    <w:rsid w:val="00424130"/>
    <w:rsid w:val="004254D7"/>
    <w:rsid w:val="00426466"/>
    <w:rsid w:val="00427EFF"/>
    <w:rsid w:val="00433B88"/>
    <w:rsid w:val="00437FB6"/>
    <w:rsid w:val="00442AED"/>
    <w:rsid w:val="00442C44"/>
    <w:rsid w:val="0044408B"/>
    <w:rsid w:val="0044455F"/>
    <w:rsid w:val="00444C50"/>
    <w:rsid w:val="00445D48"/>
    <w:rsid w:val="00451571"/>
    <w:rsid w:val="004518DE"/>
    <w:rsid w:val="0045271A"/>
    <w:rsid w:val="00453A3E"/>
    <w:rsid w:val="004542D3"/>
    <w:rsid w:val="00456984"/>
    <w:rsid w:val="00460209"/>
    <w:rsid w:val="004605FB"/>
    <w:rsid w:val="00463EEF"/>
    <w:rsid w:val="0046410F"/>
    <w:rsid w:val="0046424E"/>
    <w:rsid w:val="00466360"/>
    <w:rsid w:val="0047090D"/>
    <w:rsid w:val="00470A37"/>
    <w:rsid w:val="00471AC5"/>
    <w:rsid w:val="00471C39"/>
    <w:rsid w:val="00471D1C"/>
    <w:rsid w:val="004721C1"/>
    <w:rsid w:val="00473002"/>
    <w:rsid w:val="00473C81"/>
    <w:rsid w:val="00477E0E"/>
    <w:rsid w:val="00480618"/>
    <w:rsid w:val="00480DB9"/>
    <w:rsid w:val="00481CB5"/>
    <w:rsid w:val="00481DE2"/>
    <w:rsid w:val="00482729"/>
    <w:rsid w:val="004827EC"/>
    <w:rsid w:val="004858A2"/>
    <w:rsid w:val="004914D3"/>
    <w:rsid w:val="004922B7"/>
    <w:rsid w:val="0049389C"/>
    <w:rsid w:val="00494934"/>
    <w:rsid w:val="004953F0"/>
    <w:rsid w:val="00497243"/>
    <w:rsid w:val="004A0FF6"/>
    <w:rsid w:val="004A1143"/>
    <w:rsid w:val="004A1C30"/>
    <w:rsid w:val="004A3117"/>
    <w:rsid w:val="004A4ED1"/>
    <w:rsid w:val="004A53CE"/>
    <w:rsid w:val="004A5D94"/>
    <w:rsid w:val="004A6081"/>
    <w:rsid w:val="004A614A"/>
    <w:rsid w:val="004B25B9"/>
    <w:rsid w:val="004B3391"/>
    <w:rsid w:val="004B3D99"/>
    <w:rsid w:val="004B3E64"/>
    <w:rsid w:val="004B7E76"/>
    <w:rsid w:val="004C101B"/>
    <w:rsid w:val="004C1741"/>
    <w:rsid w:val="004C2F40"/>
    <w:rsid w:val="004D13EB"/>
    <w:rsid w:val="004D1CF1"/>
    <w:rsid w:val="004D3774"/>
    <w:rsid w:val="004D4DD2"/>
    <w:rsid w:val="004D5097"/>
    <w:rsid w:val="004D79AE"/>
    <w:rsid w:val="004E0B6C"/>
    <w:rsid w:val="004E3817"/>
    <w:rsid w:val="004E7248"/>
    <w:rsid w:val="004E7262"/>
    <w:rsid w:val="004E73D2"/>
    <w:rsid w:val="004E7798"/>
    <w:rsid w:val="004E7C69"/>
    <w:rsid w:val="004E7D83"/>
    <w:rsid w:val="004F2463"/>
    <w:rsid w:val="004F55FF"/>
    <w:rsid w:val="004F6F6B"/>
    <w:rsid w:val="005001AA"/>
    <w:rsid w:val="005003EA"/>
    <w:rsid w:val="005031C1"/>
    <w:rsid w:val="00503EBD"/>
    <w:rsid w:val="00506337"/>
    <w:rsid w:val="00506DC6"/>
    <w:rsid w:val="00511F2D"/>
    <w:rsid w:val="0051292C"/>
    <w:rsid w:val="0051313D"/>
    <w:rsid w:val="005144D9"/>
    <w:rsid w:val="00514F35"/>
    <w:rsid w:val="0051716C"/>
    <w:rsid w:val="00517722"/>
    <w:rsid w:val="00522D04"/>
    <w:rsid w:val="005231A4"/>
    <w:rsid w:val="005239CD"/>
    <w:rsid w:val="0052659B"/>
    <w:rsid w:val="00527093"/>
    <w:rsid w:val="00530A78"/>
    <w:rsid w:val="00531738"/>
    <w:rsid w:val="00532484"/>
    <w:rsid w:val="005328A9"/>
    <w:rsid w:val="005350C9"/>
    <w:rsid w:val="005362D3"/>
    <w:rsid w:val="005372DC"/>
    <w:rsid w:val="00537AB6"/>
    <w:rsid w:val="00537E33"/>
    <w:rsid w:val="0054163D"/>
    <w:rsid w:val="005416D5"/>
    <w:rsid w:val="00543325"/>
    <w:rsid w:val="00546B20"/>
    <w:rsid w:val="0054747C"/>
    <w:rsid w:val="00547504"/>
    <w:rsid w:val="0054760A"/>
    <w:rsid w:val="00550082"/>
    <w:rsid w:val="00550752"/>
    <w:rsid w:val="00551F43"/>
    <w:rsid w:val="00552C73"/>
    <w:rsid w:val="00554D9B"/>
    <w:rsid w:val="0055684C"/>
    <w:rsid w:val="00560692"/>
    <w:rsid w:val="005632AF"/>
    <w:rsid w:val="00563346"/>
    <w:rsid w:val="00565907"/>
    <w:rsid w:val="005668D2"/>
    <w:rsid w:val="00570998"/>
    <w:rsid w:val="00571B04"/>
    <w:rsid w:val="00574662"/>
    <w:rsid w:val="00576011"/>
    <w:rsid w:val="00576480"/>
    <w:rsid w:val="005769C2"/>
    <w:rsid w:val="00577C56"/>
    <w:rsid w:val="00580227"/>
    <w:rsid w:val="005805EF"/>
    <w:rsid w:val="00580B8A"/>
    <w:rsid w:val="00581DA7"/>
    <w:rsid w:val="0058293D"/>
    <w:rsid w:val="00582B86"/>
    <w:rsid w:val="00582CEA"/>
    <w:rsid w:val="00583133"/>
    <w:rsid w:val="0058341E"/>
    <w:rsid w:val="00583912"/>
    <w:rsid w:val="00584AA7"/>
    <w:rsid w:val="0058680A"/>
    <w:rsid w:val="00586C6C"/>
    <w:rsid w:val="0059080A"/>
    <w:rsid w:val="00590B78"/>
    <w:rsid w:val="0059372E"/>
    <w:rsid w:val="00593E17"/>
    <w:rsid w:val="0059447A"/>
    <w:rsid w:val="00594D20"/>
    <w:rsid w:val="005A1BE5"/>
    <w:rsid w:val="005A2E7E"/>
    <w:rsid w:val="005A3AAF"/>
    <w:rsid w:val="005A571A"/>
    <w:rsid w:val="005A6FDC"/>
    <w:rsid w:val="005B08B0"/>
    <w:rsid w:val="005B1391"/>
    <w:rsid w:val="005B17CC"/>
    <w:rsid w:val="005B2AFE"/>
    <w:rsid w:val="005B34A9"/>
    <w:rsid w:val="005B4A77"/>
    <w:rsid w:val="005B5CA7"/>
    <w:rsid w:val="005B60C9"/>
    <w:rsid w:val="005B6F8F"/>
    <w:rsid w:val="005B7C58"/>
    <w:rsid w:val="005C22AC"/>
    <w:rsid w:val="005C599F"/>
    <w:rsid w:val="005C6472"/>
    <w:rsid w:val="005C7528"/>
    <w:rsid w:val="005C7925"/>
    <w:rsid w:val="005D1267"/>
    <w:rsid w:val="005D2805"/>
    <w:rsid w:val="005D2B8D"/>
    <w:rsid w:val="005D340E"/>
    <w:rsid w:val="005D38EF"/>
    <w:rsid w:val="005D4580"/>
    <w:rsid w:val="005D5417"/>
    <w:rsid w:val="005D578A"/>
    <w:rsid w:val="005D5B0C"/>
    <w:rsid w:val="005D5E5D"/>
    <w:rsid w:val="005D7319"/>
    <w:rsid w:val="005D767D"/>
    <w:rsid w:val="005E116D"/>
    <w:rsid w:val="005E1511"/>
    <w:rsid w:val="005E5F96"/>
    <w:rsid w:val="005F0944"/>
    <w:rsid w:val="005F1676"/>
    <w:rsid w:val="005F4415"/>
    <w:rsid w:val="005F5817"/>
    <w:rsid w:val="005F694A"/>
    <w:rsid w:val="005F7555"/>
    <w:rsid w:val="00600498"/>
    <w:rsid w:val="00600FE8"/>
    <w:rsid w:val="00601314"/>
    <w:rsid w:val="006013FE"/>
    <w:rsid w:val="006023E8"/>
    <w:rsid w:val="0060243C"/>
    <w:rsid w:val="00603844"/>
    <w:rsid w:val="00603CD4"/>
    <w:rsid w:val="00603D00"/>
    <w:rsid w:val="006107E8"/>
    <w:rsid w:val="006111F0"/>
    <w:rsid w:val="006166CF"/>
    <w:rsid w:val="00625A26"/>
    <w:rsid w:val="00625AF0"/>
    <w:rsid w:val="006269CA"/>
    <w:rsid w:val="006269E6"/>
    <w:rsid w:val="00630339"/>
    <w:rsid w:val="00632018"/>
    <w:rsid w:val="0063401F"/>
    <w:rsid w:val="006366D4"/>
    <w:rsid w:val="00636EB1"/>
    <w:rsid w:val="0064189D"/>
    <w:rsid w:val="006423F5"/>
    <w:rsid w:val="00642512"/>
    <w:rsid w:val="0064425F"/>
    <w:rsid w:val="00650A76"/>
    <w:rsid w:val="006510E9"/>
    <w:rsid w:val="00652348"/>
    <w:rsid w:val="00652E9B"/>
    <w:rsid w:val="0065357B"/>
    <w:rsid w:val="00653754"/>
    <w:rsid w:val="006539E8"/>
    <w:rsid w:val="0065401C"/>
    <w:rsid w:val="006559E2"/>
    <w:rsid w:val="0065612D"/>
    <w:rsid w:val="0065654C"/>
    <w:rsid w:val="0065785E"/>
    <w:rsid w:val="00657F7E"/>
    <w:rsid w:val="00660B86"/>
    <w:rsid w:val="00661AFE"/>
    <w:rsid w:val="00662FFC"/>
    <w:rsid w:val="006650A3"/>
    <w:rsid w:val="0066782D"/>
    <w:rsid w:val="00672AB8"/>
    <w:rsid w:val="006733A6"/>
    <w:rsid w:val="0067340B"/>
    <w:rsid w:val="00673B48"/>
    <w:rsid w:val="00673F4D"/>
    <w:rsid w:val="00674A3E"/>
    <w:rsid w:val="00674C80"/>
    <w:rsid w:val="00675278"/>
    <w:rsid w:val="006765F7"/>
    <w:rsid w:val="00677EE0"/>
    <w:rsid w:val="00680A40"/>
    <w:rsid w:val="00681B5D"/>
    <w:rsid w:val="006863D7"/>
    <w:rsid w:val="006864A2"/>
    <w:rsid w:val="00690067"/>
    <w:rsid w:val="006923B2"/>
    <w:rsid w:val="00695482"/>
    <w:rsid w:val="00695B83"/>
    <w:rsid w:val="006A1092"/>
    <w:rsid w:val="006A24C5"/>
    <w:rsid w:val="006A7DF7"/>
    <w:rsid w:val="006B043D"/>
    <w:rsid w:val="006B04B8"/>
    <w:rsid w:val="006B0B9A"/>
    <w:rsid w:val="006B0FE3"/>
    <w:rsid w:val="006B227B"/>
    <w:rsid w:val="006B2EE6"/>
    <w:rsid w:val="006B49B9"/>
    <w:rsid w:val="006B4E38"/>
    <w:rsid w:val="006B54DB"/>
    <w:rsid w:val="006B623C"/>
    <w:rsid w:val="006B64EC"/>
    <w:rsid w:val="006C181F"/>
    <w:rsid w:val="006C37DA"/>
    <w:rsid w:val="006C5818"/>
    <w:rsid w:val="006C78E3"/>
    <w:rsid w:val="006D315E"/>
    <w:rsid w:val="006D404F"/>
    <w:rsid w:val="006D41B2"/>
    <w:rsid w:val="006D41E2"/>
    <w:rsid w:val="006D4458"/>
    <w:rsid w:val="006D4C56"/>
    <w:rsid w:val="006D5BDD"/>
    <w:rsid w:val="006D6F5D"/>
    <w:rsid w:val="006D7B85"/>
    <w:rsid w:val="006D7D83"/>
    <w:rsid w:val="006E3685"/>
    <w:rsid w:val="006E41C7"/>
    <w:rsid w:val="006E583E"/>
    <w:rsid w:val="006E615B"/>
    <w:rsid w:val="006E68B1"/>
    <w:rsid w:val="006E7938"/>
    <w:rsid w:val="006F14FA"/>
    <w:rsid w:val="006F1544"/>
    <w:rsid w:val="006F1BFB"/>
    <w:rsid w:val="006F23FD"/>
    <w:rsid w:val="006F3091"/>
    <w:rsid w:val="006F4D09"/>
    <w:rsid w:val="006F5431"/>
    <w:rsid w:val="006F5554"/>
    <w:rsid w:val="006F7319"/>
    <w:rsid w:val="0070185A"/>
    <w:rsid w:val="00703F94"/>
    <w:rsid w:val="007044B1"/>
    <w:rsid w:val="00704A2A"/>
    <w:rsid w:val="00704A5E"/>
    <w:rsid w:val="00704B03"/>
    <w:rsid w:val="00704B2D"/>
    <w:rsid w:val="0070671F"/>
    <w:rsid w:val="007118A4"/>
    <w:rsid w:val="007144E6"/>
    <w:rsid w:val="007173C8"/>
    <w:rsid w:val="00720500"/>
    <w:rsid w:val="00721CBE"/>
    <w:rsid w:val="0072221A"/>
    <w:rsid w:val="007247E8"/>
    <w:rsid w:val="00730AE0"/>
    <w:rsid w:val="00730AEF"/>
    <w:rsid w:val="007316AD"/>
    <w:rsid w:val="00731E59"/>
    <w:rsid w:val="007332B9"/>
    <w:rsid w:val="0073350F"/>
    <w:rsid w:val="007336F6"/>
    <w:rsid w:val="007344C4"/>
    <w:rsid w:val="00735078"/>
    <w:rsid w:val="007362CF"/>
    <w:rsid w:val="007365F4"/>
    <w:rsid w:val="007371AA"/>
    <w:rsid w:val="00740127"/>
    <w:rsid w:val="0074058A"/>
    <w:rsid w:val="00740FF3"/>
    <w:rsid w:val="00741E54"/>
    <w:rsid w:val="00744188"/>
    <w:rsid w:val="00746AAB"/>
    <w:rsid w:val="0075129A"/>
    <w:rsid w:val="00751433"/>
    <w:rsid w:val="00752120"/>
    <w:rsid w:val="007529AC"/>
    <w:rsid w:val="00753151"/>
    <w:rsid w:val="00753BAE"/>
    <w:rsid w:val="00755700"/>
    <w:rsid w:val="00757049"/>
    <w:rsid w:val="00760A31"/>
    <w:rsid w:val="00763CF5"/>
    <w:rsid w:val="007647EE"/>
    <w:rsid w:val="007673A1"/>
    <w:rsid w:val="007738CB"/>
    <w:rsid w:val="007768F1"/>
    <w:rsid w:val="00777AF6"/>
    <w:rsid w:val="00781B61"/>
    <w:rsid w:val="007835B5"/>
    <w:rsid w:val="007835FB"/>
    <w:rsid w:val="007861FE"/>
    <w:rsid w:val="00786B8E"/>
    <w:rsid w:val="0078715E"/>
    <w:rsid w:val="0079138C"/>
    <w:rsid w:val="00792564"/>
    <w:rsid w:val="00794E20"/>
    <w:rsid w:val="007962DA"/>
    <w:rsid w:val="007971FE"/>
    <w:rsid w:val="007A0092"/>
    <w:rsid w:val="007A00AF"/>
    <w:rsid w:val="007A16CF"/>
    <w:rsid w:val="007A4AB8"/>
    <w:rsid w:val="007A4F43"/>
    <w:rsid w:val="007A5DC0"/>
    <w:rsid w:val="007A7B45"/>
    <w:rsid w:val="007B5239"/>
    <w:rsid w:val="007B6F97"/>
    <w:rsid w:val="007B7AA2"/>
    <w:rsid w:val="007B7B5F"/>
    <w:rsid w:val="007C0331"/>
    <w:rsid w:val="007C1135"/>
    <w:rsid w:val="007C3153"/>
    <w:rsid w:val="007C3D21"/>
    <w:rsid w:val="007C3FF6"/>
    <w:rsid w:val="007C64F3"/>
    <w:rsid w:val="007C7128"/>
    <w:rsid w:val="007D04B6"/>
    <w:rsid w:val="007D223E"/>
    <w:rsid w:val="007D3E2E"/>
    <w:rsid w:val="007D63D1"/>
    <w:rsid w:val="007D6D02"/>
    <w:rsid w:val="007D7AED"/>
    <w:rsid w:val="007E0002"/>
    <w:rsid w:val="007E013A"/>
    <w:rsid w:val="007E07B0"/>
    <w:rsid w:val="007E1122"/>
    <w:rsid w:val="007E2E2A"/>
    <w:rsid w:val="007E360E"/>
    <w:rsid w:val="007E3794"/>
    <w:rsid w:val="007E5D38"/>
    <w:rsid w:val="007E6883"/>
    <w:rsid w:val="007F0057"/>
    <w:rsid w:val="007F049F"/>
    <w:rsid w:val="007F28FC"/>
    <w:rsid w:val="007F554C"/>
    <w:rsid w:val="0080080A"/>
    <w:rsid w:val="00801285"/>
    <w:rsid w:val="008036C8"/>
    <w:rsid w:val="00803A5C"/>
    <w:rsid w:val="0080484E"/>
    <w:rsid w:val="008057AD"/>
    <w:rsid w:val="008065F1"/>
    <w:rsid w:val="00807BF5"/>
    <w:rsid w:val="00811D2D"/>
    <w:rsid w:val="008155C3"/>
    <w:rsid w:val="00817C29"/>
    <w:rsid w:val="00824AC3"/>
    <w:rsid w:val="00825B68"/>
    <w:rsid w:val="00826AD0"/>
    <w:rsid w:val="00827954"/>
    <w:rsid w:val="008303A6"/>
    <w:rsid w:val="00831087"/>
    <w:rsid w:val="00831E0F"/>
    <w:rsid w:val="00833F8D"/>
    <w:rsid w:val="008351B2"/>
    <w:rsid w:val="008353FD"/>
    <w:rsid w:val="0083711D"/>
    <w:rsid w:val="008410F0"/>
    <w:rsid w:val="00841779"/>
    <w:rsid w:val="00843965"/>
    <w:rsid w:val="00845B91"/>
    <w:rsid w:val="008463AA"/>
    <w:rsid w:val="008517CF"/>
    <w:rsid w:val="008531DB"/>
    <w:rsid w:val="00853B9E"/>
    <w:rsid w:val="00854437"/>
    <w:rsid w:val="00855B73"/>
    <w:rsid w:val="00857FCB"/>
    <w:rsid w:val="0086172B"/>
    <w:rsid w:val="00863F46"/>
    <w:rsid w:val="00865D0C"/>
    <w:rsid w:val="00865DBA"/>
    <w:rsid w:val="0086768D"/>
    <w:rsid w:val="008679EB"/>
    <w:rsid w:val="00870F2E"/>
    <w:rsid w:val="00871301"/>
    <w:rsid w:val="00874E1E"/>
    <w:rsid w:val="0087672E"/>
    <w:rsid w:val="00876B55"/>
    <w:rsid w:val="00877C6B"/>
    <w:rsid w:val="0088152E"/>
    <w:rsid w:val="00882D4F"/>
    <w:rsid w:val="00883388"/>
    <w:rsid w:val="0088425E"/>
    <w:rsid w:val="008863F1"/>
    <w:rsid w:val="00887A3E"/>
    <w:rsid w:val="008905EC"/>
    <w:rsid w:val="00892B6D"/>
    <w:rsid w:val="0089754D"/>
    <w:rsid w:val="00897EC4"/>
    <w:rsid w:val="008A3407"/>
    <w:rsid w:val="008A5078"/>
    <w:rsid w:val="008B1427"/>
    <w:rsid w:val="008B1A84"/>
    <w:rsid w:val="008B30EC"/>
    <w:rsid w:val="008B3C04"/>
    <w:rsid w:val="008B7AC6"/>
    <w:rsid w:val="008C02A9"/>
    <w:rsid w:val="008C1F00"/>
    <w:rsid w:val="008C22F7"/>
    <w:rsid w:val="008C24E1"/>
    <w:rsid w:val="008C2C0B"/>
    <w:rsid w:val="008C3873"/>
    <w:rsid w:val="008C5F89"/>
    <w:rsid w:val="008C6E5A"/>
    <w:rsid w:val="008C7376"/>
    <w:rsid w:val="008D07FA"/>
    <w:rsid w:val="008D134F"/>
    <w:rsid w:val="008D1939"/>
    <w:rsid w:val="008D1C60"/>
    <w:rsid w:val="008D2CCF"/>
    <w:rsid w:val="008D3D2A"/>
    <w:rsid w:val="008D769E"/>
    <w:rsid w:val="008E0B8F"/>
    <w:rsid w:val="008E164C"/>
    <w:rsid w:val="008E284A"/>
    <w:rsid w:val="008E443E"/>
    <w:rsid w:val="008E5F21"/>
    <w:rsid w:val="008E60B5"/>
    <w:rsid w:val="008E628F"/>
    <w:rsid w:val="008E6AE7"/>
    <w:rsid w:val="008E7F3C"/>
    <w:rsid w:val="008F2662"/>
    <w:rsid w:val="008F29A2"/>
    <w:rsid w:val="008F57BE"/>
    <w:rsid w:val="008F61D0"/>
    <w:rsid w:val="009033A1"/>
    <w:rsid w:val="00903419"/>
    <w:rsid w:val="00907D07"/>
    <w:rsid w:val="00907EB9"/>
    <w:rsid w:val="00910BA2"/>
    <w:rsid w:val="00910BC4"/>
    <w:rsid w:val="0091119C"/>
    <w:rsid w:val="00912D5E"/>
    <w:rsid w:val="00913299"/>
    <w:rsid w:val="00913AE6"/>
    <w:rsid w:val="009145AD"/>
    <w:rsid w:val="00914E29"/>
    <w:rsid w:val="00914F2A"/>
    <w:rsid w:val="00915DFD"/>
    <w:rsid w:val="0091780D"/>
    <w:rsid w:val="00920E66"/>
    <w:rsid w:val="00924EFF"/>
    <w:rsid w:val="00925F7E"/>
    <w:rsid w:val="0092634D"/>
    <w:rsid w:val="00930174"/>
    <w:rsid w:val="00930223"/>
    <w:rsid w:val="009309A4"/>
    <w:rsid w:val="00931DBE"/>
    <w:rsid w:val="00933536"/>
    <w:rsid w:val="00933BE6"/>
    <w:rsid w:val="009340F4"/>
    <w:rsid w:val="00934867"/>
    <w:rsid w:val="009352BB"/>
    <w:rsid w:val="00935D42"/>
    <w:rsid w:val="00937A0B"/>
    <w:rsid w:val="00942ED9"/>
    <w:rsid w:val="00943C47"/>
    <w:rsid w:val="0094473A"/>
    <w:rsid w:val="009448DF"/>
    <w:rsid w:val="00944FEB"/>
    <w:rsid w:val="009455F1"/>
    <w:rsid w:val="00946838"/>
    <w:rsid w:val="009471EF"/>
    <w:rsid w:val="00950EAF"/>
    <w:rsid w:val="009510CA"/>
    <w:rsid w:val="00953D41"/>
    <w:rsid w:val="00954138"/>
    <w:rsid w:val="009541F8"/>
    <w:rsid w:val="00955A92"/>
    <w:rsid w:val="00957A87"/>
    <w:rsid w:val="0096095F"/>
    <w:rsid w:val="00960FFF"/>
    <w:rsid w:val="00961ADC"/>
    <w:rsid w:val="0096277C"/>
    <w:rsid w:val="00963209"/>
    <w:rsid w:val="00964005"/>
    <w:rsid w:val="009656F9"/>
    <w:rsid w:val="009661E8"/>
    <w:rsid w:val="0096664F"/>
    <w:rsid w:val="00967C81"/>
    <w:rsid w:val="0097161E"/>
    <w:rsid w:val="00973DE1"/>
    <w:rsid w:val="0097568D"/>
    <w:rsid w:val="00977376"/>
    <w:rsid w:val="009776F2"/>
    <w:rsid w:val="00977B3F"/>
    <w:rsid w:val="00977E11"/>
    <w:rsid w:val="00977FE5"/>
    <w:rsid w:val="009801C4"/>
    <w:rsid w:val="0098242F"/>
    <w:rsid w:val="00984FDF"/>
    <w:rsid w:val="00990947"/>
    <w:rsid w:val="00991524"/>
    <w:rsid w:val="0099152D"/>
    <w:rsid w:val="00992A87"/>
    <w:rsid w:val="00993CE8"/>
    <w:rsid w:val="00993E2E"/>
    <w:rsid w:val="009949AD"/>
    <w:rsid w:val="0099518B"/>
    <w:rsid w:val="00996EA1"/>
    <w:rsid w:val="009979A9"/>
    <w:rsid w:val="009A0688"/>
    <w:rsid w:val="009A2230"/>
    <w:rsid w:val="009A2FA3"/>
    <w:rsid w:val="009A4000"/>
    <w:rsid w:val="009A44C9"/>
    <w:rsid w:val="009A4A92"/>
    <w:rsid w:val="009A4EFD"/>
    <w:rsid w:val="009A72F0"/>
    <w:rsid w:val="009A74D1"/>
    <w:rsid w:val="009B076E"/>
    <w:rsid w:val="009B0F43"/>
    <w:rsid w:val="009B190A"/>
    <w:rsid w:val="009B43C1"/>
    <w:rsid w:val="009B5602"/>
    <w:rsid w:val="009B7850"/>
    <w:rsid w:val="009C15F7"/>
    <w:rsid w:val="009C4485"/>
    <w:rsid w:val="009C5AB3"/>
    <w:rsid w:val="009C7ABE"/>
    <w:rsid w:val="009D18B1"/>
    <w:rsid w:val="009D385E"/>
    <w:rsid w:val="009D392B"/>
    <w:rsid w:val="009D54C2"/>
    <w:rsid w:val="009D60F2"/>
    <w:rsid w:val="009D7632"/>
    <w:rsid w:val="009E07C5"/>
    <w:rsid w:val="009E2240"/>
    <w:rsid w:val="009E2E15"/>
    <w:rsid w:val="009E5FB2"/>
    <w:rsid w:val="009E7D9F"/>
    <w:rsid w:val="009F0A65"/>
    <w:rsid w:val="009F10B0"/>
    <w:rsid w:val="009F1D3F"/>
    <w:rsid w:val="009F21D6"/>
    <w:rsid w:val="009F2942"/>
    <w:rsid w:val="009F38DD"/>
    <w:rsid w:val="009F41B3"/>
    <w:rsid w:val="009F466C"/>
    <w:rsid w:val="009F659D"/>
    <w:rsid w:val="009F6DF5"/>
    <w:rsid w:val="00A007DA"/>
    <w:rsid w:val="00A02BA4"/>
    <w:rsid w:val="00A0345F"/>
    <w:rsid w:val="00A0415B"/>
    <w:rsid w:val="00A0472A"/>
    <w:rsid w:val="00A04780"/>
    <w:rsid w:val="00A057D0"/>
    <w:rsid w:val="00A06643"/>
    <w:rsid w:val="00A0757E"/>
    <w:rsid w:val="00A10025"/>
    <w:rsid w:val="00A1295C"/>
    <w:rsid w:val="00A15AA7"/>
    <w:rsid w:val="00A1608F"/>
    <w:rsid w:val="00A207AB"/>
    <w:rsid w:val="00A20B53"/>
    <w:rsid w:val="00A21FB9"/>
    <w:rsid w:val="00A220A6"/>
    <w:rsid w:val="00A22E93"/>
    <w:rsid w:val="00A258B1"/>
    <w:rsid w:val="00A31CDE"/>
    <w:rsid w:val="00A3288E"/>
    <w:rsid w:val="00A34AB5"/>
    <w:rsid w:val="00A36786"/>
    <w:rsid w:val="00A36D15"/>
    <w:rsid w:val="00A412A5"/>
    <w:rsid w:val="00A41F01"/>
    <w:rsid w:val="00A4231C"/>
    <w:rsid w:val="00A43141"/>
    <w:rsid w:val="00A443B1"/>
    <w:rsid w:val="00A447CF"/>
    <w:rsid w:val="00A45F93"/>
    <w:rsid w:val="00A4693D"/>
    <w:rsid w:val="00A51E47"/>
    <w:rsid w:val="00A52308"/>
    <w:rsid w:val="00A5291F"/>
    <w:rsid w:val="00A53269"/>
    <w:rsid w:val="00A53844"/>
    <w:rsid w:val="00A53BF2"/>
    <w:rsid w:val="00A55D12"/>
    <w:rsid w:val="00A57324"/>
    <w:rsid w:val="00A63230"/>
    <w:rsid w:val="00A63D65"/>
    <w:rsid w:val="00A63EBA"/>
    <w:rsid w:val="00A716D9"/>
    <w:rsid w:val="00A73879"/>
    <w:rsid w:val="00A743F9"/>
    <w:rsid w:val="00A74AEE"/>
    <w:rsid w:val="00A77E20"/>
    <w:rsid w:val="00A802FD"/>
    <w:rsid w:val="00A803D8"/>
    <w:rsid w:val="00A82DB9"/>
    <w:rsid w:val="00A82E56"/>
    <w:rsid w:val="00A83D1A"/>
    <w:rsid w:val="00A860FE"/>
    <w:rsid w:val="00A90067"/>
    <w:rsid w:val="00A9027E"/>
    <w:rsid w:val="00A907B0"/>
    <w:rsid w:val="00A9093E"/>
    <w:rsid w:val="00A910CA"/>
    <w:rsid w:val="00A913C0"/>
    <w:rsid w:val="00A926E9"/>
    <w:rsid w:val="00A93CD6"/>
    <w:rsid w:val="00A960B4"/>
    <w:rsid w:val="00A960CE"/>
    <w:rsid w:val="00A96D62"/>
    <w:rsid w:val="00A9705D"/>
    <w:rsid w:val="00AA0171"/>
    <w:rsid w:val="00AA2653"/>
    <w:rsid w:val="00AA2805"/>
    <w:rsid w:val="00AA3383"/>
    <w:rsid w:val="00AA35CA"/>
    <w:rsid w:val="00AA47E1"/>
    <w:rsid w:val="00AA4ACD"/>
    <w:rsid w:val="00AA5B27"/>
    <w:rsid w:val="00AA7551"/>
    <w:rsid w:val="00AB3BDC"/>
    <w:rsid w:val="00AB435C"/>
    <w:rsid w:val="00AB4408"/>
    <w:rsid w:val="00AB5D8B"/>
    <w:rsid w:val="00AB6BA1"/>
    <w:rsid w:val="00AB6BBE"/>
    <w:rsid w:val="00AB78CB"/>
    <w:rsid w:val="00AB7FE2"/>
    <w:rsid w:val="00AC291B"/>
    <w:rsid w:val="00AC3235"/>
    <w:rsid w:val="00AC4A19"/>
    <w:rsid w:val="00AD0BD0"/>
    <w:rsid w:val="00AD1CED"/>
    <w:rsid w:val="00AD2D87"/>
    <w:rsid w:val="00AD390D"/>
    <w:rsid w:val="00AD6DAC"/>
    <w:rsid w:val="00AE1377"/>
    <w:rsid w:val="00AE2055"/>
    <w:rsid w:val="00AE2104"/>
    <w:rsid w:val="00AE52F6"/>
    <w:rsid w:val="00AF1B12"/>
    <w:rsid w:val="00AF2031"/>
    <w:rsid w:val="00AF2389"/>
    <w:rsid w:val="00AF25A7"/>
    <w:rsid w:val="00AF3A70"/>
    <w:rsid w:val="00AF3CC1"/>
    <w:rsid w:val="00AF3F27"/>
    <w:rsid w:val="00AF69A8"/>
    <w:rsid w:val="00AF6B7E"/>
    <w:rsid w:val="00AF6EB9"/>
    <w:rsid w:val="00AF7B3D"/>
    <w:rsid w:val="00B00EB9"/>
    <w:rsid w:val="00B0105F"/>
    <w:rsid w:val="00B02285"/>
    <w:rsid w:val="00B034B7"/>
    <w:rsid w:val="00B0622C"/>
    <w:rsid w:val="00B07936"/>
    <w:rsid w:val="00B07D49"/>
    <w:rsid w:val="00B11BB1"/>
    <w:rsid w:val="00B12769"/>
    <w:rsid w:val="00B13992"/>
    <w:rsid w:val="00B13B1F"/>
    <w:rsid w:val="00B14B05"/>
    <w:rsid w:val="00B20516"/>
    <w:rsid w:val="00B222A7"/>
    <w:rsid w:val="00B24003"/>
    <w:rsid w:val="00B2566E"/>
    <w:rsid w:val="00B25D75"/>
    <w:rsid w:val="00B3114E"/>
    <w:rsid w:val="00B31812"/>
    <w:rsid w:val="00B32439"/>
    <w:rsid w:val="00B329EF"/>
    <w:rsid w:val="00B33AE0"/>
    <w:rsid w:val="00B36C37"/>
    <w:rsid w:val="00B36F2D"/>
    <w:rsid w:val="00B371C2"/>
    <w:rsid w:val="00B412C1"/>
    <w:rsid w:val="00B41601"/>
    <w:rsid w:val="00B42FBE"/>
    <w:rsid w:val="00B43CAC"/>
    <w:rsid w:val="00B44471"/>
    <w:rsid w:val="00B44C1B"/>
    <w:rsid w:val="00B451D0"/>
    <w:rsid w:val="00B4523C"/>
    <w:rsid w:val="00B465E7"/>
    <w:rsid w:val="00B466E2"/>
    <w:rsid w:val="00B46CD6"/>
    <w:rsid w:val="00B46CDF"/>
    <w:rsid w:val="00B535C4"/>
    <w:rsid w:val="00B5421A"/>
    <w:rsid w:val="00B5601B"/>
    <w:rsid w:val="00B56942"/>
    <w:rsid w:val="00B60480"/>
    <w:rsid w:val="00B61037"/>
    <w:rsid w:val="00B61EB2"/>
    <w:rsid w:val="00B62C8D"/>
    <w:rsid w:val="00B62DC5"/>
    <w:rsid w:val="00B62F7B"/>
    <w:rsid w:val="00B65349"/>
    <w:rsid w:val="00B6646E"/>
    <w:rsid w:val="00B6758B"/>
    <w:rsid w:val="00B7466A"/>
    <w:rsid w:val="00B81868"/>
    <w:rsid w:val="00B81C84"/>
    <w:rsid w:val="00B82B3A"/>
    <w:rsid w:val="00B84890"/>
    <w:rsid w:val="00B85B4F"/>
    <w:rsid w:val="00B86B2C"/>
    <w:rsid w:val="00B87F74"/>
    <w:rsid w:val="00B91467"/>
    <w:rsid w:val="00B920D7"/>
    <w:rsid w:val="00B931D0"/>
    <w:rsid w:val="00B9326B"/>
    <w:rsid w:val="00B936B0"/>
    <w:rsid w:val="00B93B8C"/>
    <w:rsid w:val="00B94B60"/>
    <w:rsid w:val="00B95D77"/>
    <w:rsid w:val="00B97822"/>
    <w:rsid w:val="00BA0994"/>
    <w:rsid w:val="00BA1D17"/>
    <w:rsid w:val="00BA2BD7"/>
    <w:rsid w:val="00BA6760"/>
    <w:rsid w:val="00BA6F6D"/>
    <w:rsid w:val="00BB1EF0"/>
    <w:rsid w:val="00BB43BB"/>
    <w:rsid w:val="00BB4820"/>
    <w:rsid w:val="00BB6521"/>
    <w:rsid w:val="00BB6C45"/>
    <w:rsid w:val="00BB7B4C"/>
    <w:rsid w:val="00BC03E4"/>
    <w:rsid w:val="00BC2936"/>
    <w:rsid w:val="00BC2CE4"/>
    <w:rsid w:val="00BC45F1"/>
    <w:rsid w:val="00BC4836"/>
    <w:rsid w:val="00BC48FD"/>
    <w:rsid w:val="00BC56E1"/>
    <w:rsid w:val="00BC758F"/>
    <w:rsid w:val="00BC7914"/>
    <w:rsid w:val="00BC7D21"/>
    <w:rsid w:val="00BD0432"/>
    <w:rsid w:val="00BD0794"/>
    <w:rsid w:val="00BD1483"/>
    <w:rsid w:val="00BD2B20"/>
    <w:rsid w:val="00BD32B3"/>
    <w:rsid w:val="00BD5151"/>
    <w:rsid w:val="00BD57EB"/>
    <w:rsid w:val="00BD72FC"/>
    <w:rsid w:val="00BE0591"/>
    <w:rsid w:val="00BE0F7A"/>
    <w:rsid w:val="00BE3A78"/>
    <w:rsid w:val="00BE7B6A"/>
    <w:rsid w:val="00BF0974"/>
    <w:rsid w:val="00BF121A"/>
    <w:rsid w:val="00BF1E95"/>
    <w:rsid w:val="00BF3688"/>
    <w:rsid w:val="00C04359"/>
    <w:rsid w:val="00C04A19"/>
    <w:rsid w:val="00C04E0D"/>
    <w:rsid w:val="00C1080C"/>
    <w:rsid w:val="00C11AE8"/>
    <w:rsid w:val="00C121C7"/>
    <w:rsid w:val="00C13288"/>
    <w:rsid w:val="00C13337"/>
    <w:rsid w:val="00C1569B"/>
    <w:rsid w:val="00C156D9"/>
    <w:rsid w:val="00C22286"/>
    <w:rsid w:val="00C23D2E"/>
    <w:rsid w:val="00C276AB"/>
    <w:rsid w:val="00C27B30"/>
    <w:rsid w:val="00C45E7F"/>
    <w:rsid w:val="00C45F9C"/>
    <w:rsid w:val="00C469D7"/>
    <w:rsid w:val="00C46F98"/>
    <w:rsid w:val="00C474B5"/>
    <w:rsid w:val="00C476C7"/>
    <w:rsid w:val="00C4791D"/>
    <w:rsid w:val="00C5073C"/>
    <w:rsid w:val="00C5098C"/>
    <w:rsid w:val="00C514A0"/>
    <w:rsid w:val="00C516A1"/>
    <w:rsid w:val="00C52526"/>
    <w:rsid w:val="00C5388E"/>
    <w:rsid w:val="00C53EF7"/>
    <w:rsid w:val="00C5415F"/>
    <w:rsid w:val="00C5487E"/>
    <w:rsid w:val="00C54E0D"/>
    <w:rsid w:val="00C55504"/>
    <w:rsid w:val="00C55CAC"/>
    <w:rsid w:val="00C55E33"/>
    <w:rsid w:val="00C57664"/>
    <w:rsid w:val="00C57C9F"/>
    <w:rsid w:val="00C614EB"/>
    <w:rsid w:val="00C62E74"/>
    <w:rsid w:val="00C63C2D"/>
    <w:rsid w:val="00C6406B"/>
    <w:rsid w:val="00C66D1B"/>
    <w:rsid w:val="00C70F8F"/>
    <w:rsid w:val="00C723E7"/>
    <w:rsid w:val="00C725C0"/>
    <w:rsid w:val="00C73230"/>
    <w:rsid w:val="00C73995"/>
    <w:rsid w:val="00C74CC2"/>
    <w:rsid w:val="00C81348"/>
    <w:rsid w:val="00C8134F"/>
    <w:rsid w:val="00C8290F"/>
    <w:rsid w:val="00C82A0A"/>
    <w:rsid w:val="00C85127"/>
    <w:rsid w:val="00C86D30"/>
    <w:rsid w:val="00C87077"/>
    <w:rsid w:val="00C87CCD"/>
    <w:rsid w:val="00C91B92"/>
    <w:rsid w:val="00C92B6A"/>
    <w:rsid w:val="00C92DB5"/>
    <w:rsid w:val="00C94AA1"/>
    <w:rsid w:val="00C95F92"/>
    <w:rsid w:val="00C96B90"/>
    <w:rsid w:val="00C97A61"/>
    <w:rsid w:val="00CA005A"/>
    <w:rsid w:val="00CA11C2"/>
    <w:rsid w:val="00CA192E"/>
    <w:rsid w:val="00CA3118"/>
    <w:rsid w:val="00CA408B"/>
    <w:rsid w:val="00CA5013"/>
    <w:rsid w:val="00CA6131"/>
    <w:rsid w:val="00CA7FDC"/>
    <w:rsid w:val="00CB01CC"/>
    <w:rsid w:val="00CB2903"/>
    <w:rsid w:val="00CB37BC"/>
    <w:rsid w:val="00CB4542"/>
    <w:rsid w:val="00CB6299"/>
    <w:rsid w:val="00CB7B3D"/>
    <w:rsid w:val="00CB7CE6"/>
    <w:rsid w:val="00CC0C7E"/>
    <w:rsid w:val="00CC0DE5"/>
    <w:rsid w:val="00CC2841"/>
    <w:rsid w:val="00CC34C6"/>
    <w:rsid w:val="00CC38ED"/>
    <w:rsid w:val="00CC41EA"/>
    <w:rsid w:val="00CC491E"/>
    <w:rsid w:val="00CC522F"/>
    <w:rsid w:val="00CC6F19"/>
    <w:rsid w:val="00CD04D1"/>
    <w:rsid w:val="00CD175F"/>
    <w:rsid w:val="00CD536F"/>
    <w:rsid w:val="00CD5A32"/>
    <w:rsid w:val="00CE343F"/>
    <w:rsid w:val="00CE3953"/>
    <w:rsid w:val="00CE4FF9"/>
    <w:rsid w:val="00CE6A96"/>
    <w:rsid w:val="00CF268D"/>
    <w:rsid w:val="00CF2DCA"/>
    <w:rsid w:val="00CF4D5F"/>
    <w:rsid w:val="00CF691F"/>
    <w:rsid w:val="00D0272B"/>
    <w:rsid w:val="00D04F17"/>
    <w:rsid w:val="00D05C9E"/>
    <w:rsid w:val="00D05E19"/>
    <w:rsid w:val="00D06181"/>
    <w:rsid w:val="00D0702A"/>
    <w:rsid w:val="00D07C58"/>
    <w:rsid w:val="00D10A2B"/>
    <w:rsid w:val="00D10A76"/>
    <w:rsid w:val="00D12CC7"/>
    <w:rsid w:val="00D14A7D"/>
    <w:rsid w:val="00D16AE8"/>
    <w:rsid w:val="00D208F0"/>
    <w:rsid w:val="00D21BC9"/>
    <w:rsid w:val="00D229CF"/>
    <w:rsid w:val="00D23E28"/>
    <w:rsid w:val="00D30D1E"/>
    <w:rsid w:val="00D31E34"/>
    <w:rsid w:val="00D32240"/>
    <w:rsid w:val="00D34FC5"/>
    <w:rsid w:val="00D351A2"/>
    <w:rsid w:val="00D37098"/>
    <w:rsid w:val="00D37D2F"/>
    <w:rsid w:val="00D41D73"/>
    <w:rsid w:val="00D4280C"/>
    <w:rsid w:val="00D429C2"/>
    <w:rsid w:val="00D43A67"/>
    <w:rsid w:val="00D446BB"/>
    <w:rsid w:val="00D44849"/>
    <w:rsid w:val="00D44E8D"/>
    <w:rsid w:val="00D45531"/>
    <w:rsid w:val="00D46FAC"/>
    <w:rsid w:val="00D47FBA"/>
    <w:rsid w:val="00D522F1"/>
    <w:rsid w:val="00D57695"/>
    <w:rsid w:val="00D60359"/>
    <w:rsid w:val="00D60B7E"/>
    <w:rsid w:val="00D633C5"/>
    <w:rsid w:val="00D64A50"/>
    <w:rsid w:val="00D64BD7"/>
    <w:rsid w:val="00D65A58"/>
    <w:rsid w:val="00D66AED"/>
    <w:rsid w:val="00D67FA2"/>
    <w:rsid w:val="00D72231"/>
    <w:rsid w:val="00D73751"/>
    <w:rsid w:val="00D75A47"/>
    <w:rsid w:val="00D7746F"/>
    <w:rsid w:val="00D806FB"/>
    <w:rsid w:val="00D81C86"/>
    <w:rsid w:val="00D822EF"/>
    <w:rsid w:val="00D83BF5"/>
    <w:rsid w:val="00D8436F"/>
    <w:rsid w:val="00D85E15"/>
    <w:rsid w:val="00D8682E"/>
    <w:rsid w:val="00D86B4D"/>
    <w:rsid w:val="00D879B3"/>
    <w:rsid w:val="00D90BA2"/>
    <w:rsid w:val="00D92058"/>
    <w:rsid w:val="00D93BAE"/>
    <w:rsid w:val="00D93E41"/>
    <w:rsid w:val="00D94D12"/>
    <w:rsid w:val="00D961D7"/>
    <w:rsid w:val="00DA0104"/>
    <w:rsid w:val="00DA093C"/>
    <w:rsid w:val="00DA2412"/>
    <w:rsid w:val="00DA2B99"/>
    <w:rsid w:val="00DA2CD4"/>
    <w:rsid w:val="00DA38D3"/>
    <w:rsid w:val="00DA4C98"/>
    <w:rsid w:val="00DA5407"/>
    <w:rsid w:val="00DA5FF4"/>
    <w:rsid w:val="00DA6596"/>
    <w:rsid w:val="00DB09B2"/>
    <w:rsid w:val="00DB2BE5"/>
    <w:rsid w:val="00DB3CE1"/>
    <w:rsid w:val="00DB4090"/>
    <w:rsid w:val="00DB439A"/>
    <w:rsid w:val="00DB4801"/>
    <w:rsid w:val="00DB4E7A"/>
    <w:rsid w:val="00DB5028"/>
    <w:rsid w:val="00DB5783"/>
    <w:rsid w:val="00DB6B79"/>
    <w:rsid w:val="00DB7B87"/>
    <w:rsid w:val="00DC2B46"/>
    <w:rsid w:val="00DC4E72"/>
    <w:rsid w:val="00DC7BC6"/>
    <w:rsid w:val="00DC7BFC"/>
    <w:rsid w:val="00DD0231"/>
    <w:rsid w:val="00DD05CD"/>
    <w:rsid w:val="00DD09C9"/>
    <w:rsid w:val="00DD3A7E"/>
    <w:rsid w:val="00DD4D6B"/>
    <w:rsid w:val="00DD515E"/>
    <w:rsid w:val="00DE16AD"/>
    <w:rsid w:val="00DE22E6"/>
    <w:rsid w:val="00DE71BD"/>
    <w:rsid w:val="00DF153A"/>
    <w:rsid w:val="00DF1960"/>
    <w:rsid w:val="00DF1E88"/>
    <w:rsid w:val="00DF262A"/>
    <w:rsid w:val="00DF28C5"/>
    <w:rsid w:val="00DF304D"/>
    <w:rsid w:val="00DF4216"/>
    <w:rsid w:val="00DF5852"/>
    <w:rsid w:val="00DF5A84"/>
    <w:rsid w:val="00DF7AED"/>
    <w:rsid w:val="00E02E27"/>
    <w:rsid w:val="00E0372A"/>
    <w:rsid w:val="00E0451F"/>
    <w:rsid w:val="00E06706"/>
    <w:rsid w:val="00E137D0"/>
    <w:rsid w:val="00E17572"/>
    <w:rsid w:val="00E22B86"/>
    <w:rsid w:val="00E2389E"/>
    <w:rsid w:val="00E243FF"/>
    <w:rsid w:val="00E24BDF"/>
    <w:rsid w:val="00E27D5B"/>
    <w:rsid w:val="00E30167"/>
    <w:rsid w:val="00E31184"/>
    <w:rsid w:val="00E31247"/>
    <w:rsid w:val="00E33397"/>
    <w:rsid w:val="00E3407B"/>
    <w:rsid w:val="00E360AA"/>
    <w:rsid w:val="00E37131"/>
    <w:rsid w:val="00E3756E"/>
    <w:rsid w:val="00E40BDD"/>
    <w:rsid w:val="00E40EA5"/>
    <w:rsid w:val="00E41007"/>
    <w:rsid w:val="00E45390"/>
    <w:rsid w:val="00E45AB4"/>
    <w:rsid w:val="00E45B0B"/>
    <w:rsid w:val="00E462BF"/>
    <w:rsid w:val="00E512E8"/>
    <w:rsid w:val="00E518AC"/>
    <w:rsid w:val="00E52246"/>
    <w:rsid w:val="00E532E5"/>
    <w:rsid w:val="00E54C11"/>
    <w:rsid w:val="00E5650C"/>
    <w:rsid w:val="00E61345"/>
    <w:rsid w:val="00E61B8D"/>
    <w:rsid w:val="00E62365"/>
    <w:rsid w:val="00E63676"/>
    <w:rsid w:val="00E64520"/>
    <w:rsid w:val="00E65879"/>
    <w:rsid w:val="00E667E9"/>
    <w:rsid w:val="00E70193"/>
    <w:rsid w:val="00E70B4D"/>
    <w:rsid w:val="00E70D69"/>
    <w:rsid w:val="00E71B73"/>
    <w:rsid w:val="00E7297D"/>
    <w:rsid w:val="00E75376"/>
    <w:rsid w:val="00E75DE2"/>
    <w:rsid w:val="00E806C6"/>
    <w:rsid w:val="00E8315D"/>
    <w:rsid w:val="00E83331"/>
    <w:rsid w:val="00E839AF"/>
    <w:rsid w:val="00E839CB"/>
    <w:rsid w:val="00E83DE3"/>
    <w:rsid w:val="00E85017"/>
    <w:rsid w:val="00E86B96"/>
    <w:rsid w:val="00E86BEE"/>
    <w:rsid w:val="00E87ACC"/>
    <w:rsid w:val="00E87E32"/>
    <w:rsid w:val="00E913A0"/>
    <w:rsid w:val="00E92593"/>
    <w:rsid w:val="00E932D2"/>
    <w:rsid w:val="00E94CC2"/>
    <w:rsid w:val="00E94EEA"/>
    <w:rsid w:val="00E96E84"/>
    <w:rsid w:val="00E97385"/>
    <w:rsid w:val="00EA0D79"/>
    <w:rsid w:val="00EA0FED"/>
    <w:rsid w:val="00EA2D2A"/>
    <w:rsid w:val="00EA2DA5"/>
    <w:rsid w:val="00EA42A7"/>
    <w:rsid w:val="00EA6E87"/>
    <w:rsid w:val="00EA7EAA"/>
    <w:rsid w:val="00EB0CB7"/>
    <w:rsid w:val="00EB1179"/>
    <w:rsid w:val="00EB227E"/>
    <w:rsid w:val="00EB296D"/>
    <w:rsid w:val="00EB5719"/>
    <w:rsid w:val="00EB575E"/>
    <w:rsid w:val="00EB5A89"/>
    <w:rsid w:val="00EC0AF8"/>
    <w:rsid w:val="00EC125B"/>
    <w:rsid w:val="00EC1B26"/>
    <w:rsid w:val="00EC2A1E"/>
    <w:rsid w:val="00EC331E"/>
    <w:rsid w:val="00EC3800"/>
    <w:rsid w:val="00EC52B4"/>
    <w:rsid w:val="00EC67E4"/>
    <w:rsid w:val="00EC7000"/>
    <w:rsid w:val="00EC78C0"/>
    <w:rsid w:val="00ED09F0"/>
    <w:rsid w:val="00ED0A8E"/>
    <w:rsid w:val="00ED4210"/>
    <w:rsid w:val="00ED5804"/>
    <w:rsid w:val="00ED6A62"/>
    <w:rsid w:val="00EE0130"/>
    <w:rsid w:val="00EE3924"/>
    <w:rsid w:val="00EE3EE2"/>
    <w:rsid w:val="00EE511A"/>
    <w:rsid w:val="00EE6D9F"/>
    <w:rsid w:val="00EF02AC"/>
    <w:rsid w:val="00EF4CA7"/>
    <w:rsid w:val="00EF4D4A"/>
    <w:rsid w:val="00EF5026"/>
    <w:rsid w:val="00EF62EA"/>
    <w:rsid w:val="00EF6A4A"/>
    <w:rsid w:val="00F01634"/>
    <w:rsid w:val="00F025E2"/>
    <w:rsid w:val="00F0378E"/>
    <w:rsid w:val="00F04453"/>
    <w:rsid w:val="00F0469A"/>
    <w:rsid w:val="00F056E5"/>
    <w:rsid w:val="00F05804"/>
    <w:rsid w:val="00F05C42"/>
    <w:rsid w:val="00F20DBE"/>
    <w:rsid w:val="00F22B32"/>
    <w:rsid w:val="00F23AA5"/>
    <w:rsid w:val="00F244DF"/>
    <w:rsid w:val="00F25186"/>
    <w:rsid w:val="00F25307"/>
    <w:rsid w:val="00F31A07"/>
    <w:rsid w:val="00F350C9"/>
    <w:rsid w:val="00F361E5"/>
    <w:rsid w:val="00F42905"/>
    <w:rsid w:val="00F43A3D"/>
    <w:rsid w:val="00F44B1F"/>
    <w:rsid w:val="00F50C0C"/>
    <w:rsid w:val="00F54E2F"/>
    <w:rsid w:val="00F55FB3"/>
    <w:rsid w:val="00F560CB"/>
    <w:rsid w:val="00F606E3"/>
    <w:rsid w:val="00F60EA7"/>
    <w:rsid w:val="00F62E98"/>
    <w:rsid w:val="00F64420"/>
    <w:rsid w:val="00F64F4F"/>
    <w:rsid w:val="00F65444"/>
    <w:rsid w:val="00F70885"/>
    <w:rsid w:val="00F72525"/>
    <w:rsid w:val="00F73A03"/>
    <w:rsid w:val="00F73BDC"/>
    <w:rsid w:val="00F74723"/>
    <w:rsid w:val="00F75F82"/>
    <w:rsid w:val="00F760BB"/>
    <w:rsid w:val="00F760FC"/>
    <w:rsid w:val="00F77A31"/>
    <w:rsid w:val="00F80C09"/>
    <w:rsid w:val="00F810BF"/>
    <w:rsid w:val="00F83490"/>
    <w:rsid w:val="00F85C51"/>
    <w:rsid w:val="00F902D1"/>
    <w:rsid w:val="00F92ADE"/>
    <w:rsid w:val="00F94917"/>
    <w:rsid w:val="00F9527D"/>
    <w:rsid w:val="00F95C49"/>
    <w:rsid w:val="00F95C92"/>
    <w:rsid w:val="00F973A1"/>
    <w:rsid w:val="00FA0E95"/>
    <w:rsid w:val="00FA49AB"/>
    <w:rsid w:val="00FA53A9"/>
    <w:rsid w:val="00FB1E0B"/>
    <w:rsid w:val="00FB3CA7"/>
    <w:rsid w:val="00FB44CE"/>
    <w:rsid w:val="00FB4F08"/>
    <w:rsid w:val="00FB56A8"/>
    <w:rsid w:val="00FB5F06"/>
    <w:rsid w:val="00FC0DF7"/>
    <w:rsid w:val="00FC19BA"/>
    <w:rsid w:val="00FC2D3D"/>
    <w:rsid w:val="00FC4AC3"/>
    <w:rsid w:val="00FC67F6"/>
    <w:rsid w:val="00FD027D"/>
    <w:rsid w:val="00FD1826"/>
    <w:rsid w:val="00FD487F"/>
    <w:rsid w:val="00FD5216"/>
    <w:rsid w:val="00FD6740"/>
    <w:rsid w:val="00FD6791"/>
    <w:rsid w:val="00FD77CE"/>
    <w:rsid w:val="00FE1332"/>
    <w:rsid w:val="00FE27A4"/>
    <w:rsid w:val="00FE6B84"/>
    <w:rsid w:val="00FF0267"/>
    <w:rsid w:val="00FF21DF"/>
    <w:rsid w:val="00FF28A6"/>
    <w:rsid w:val="00FF61B5"/>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4251514-B992-4D84-8569-126ABF4A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4E20"/>
    <w:pPr>
      <w:keepNext/>
      <w:keepLines/>
      <w:spacing w:before="240" w:after="120"/>
      <w:outlineLvl w:val="0"/>
    </w:pPr>
    <w:rPr>
      <w:rFonts w:ascii="Arial" w:eastAsiaTheme="majorEastAsia" w:hAnsi="Arial" w:cstheme="majorBidi"/>
      <w:b/>
      <w:sz w:val="32"/>
      <w:szCs w:val="32"/>
      <w:u w:val="single"/>
    </w:rPr>
  </w:style>
  <w:style w:type="paragraph" w:styleId="Kop2">
    <w:name w:val="heading 2"/>
    <w:basedOn w:val="Standaard"/>
    <w:next w:val="Standaard"/>
    <w:link w:val="Kop2Char"/>
    <w:uiPriority w:val="9"/>
    <w:unhideWhenUsed/>
    <w:qFormat/>
    <w:rsid w:val="00794E20"/>
    <w:pPr>
      <w:keepNext/>
      <w:keepLines/>
      <w:spacing w:before="40" w:after="120"/>
      <w:outlineLvl w:val="1"/>
    </w:pPr>
    <w:rPr>
      <w:rFonts w:ascii="Arial" w:eastAsiaTheme="majorEastAsia" w:hAnsi="Arial" w:cstheme="majorBidi"/>
      <w:b/>
      <w:sz w:val="28"/>
      <w:szCs w:val="26"/>
      <w:u w:val="single"/>
    </w:rPr>
  </w:style>
  <w:style w:type="paragraph" w:styleId="Kop3">
    <w:name w:val="heading 3"/>
    <w:basedOn w:val="Standaard"/>
    <w:next w:val="Standaard"/>
    <w:link w:val="Kop3Char"/>
    <w:uiPriority w:val="9"/>
    <w:unhideWhenUsed/>
    <w:qFormat/>
    <w:rsid w:val="00794E20"/>
    <w:pPr>
      <w:keepNext/>
      <w:keepLines/>
      <w:spacing w:before="40" w:after="120"/>
      <w:outlineLvl w:val="2"/>
    </w:pPr>
    <w:rPr>
      <w:rFonts w:ascii="Arial" w:eastAsiaTheme="majorEastAsia" w:hAnsi="Arial" w:cstheme="majorBidi"/>
      <w:b/>
      <w:sz w:val="24"/>
      <w:szCs w:val="24"/>
      <w:u w:val="single"/>
    </w:rPr>
  </w:style>
  <w:style w:type="paragraph" w:styleId="Kop4">
    <w:name w:val="heading 4"/>
    <w:basedOn w:val="Standaard"/>
    <w:next w:val="Standaard"/>
    <w:link w:val="Kop4Char"/>
    <w:uiPriority w:val="9"/>
    <w:unhideWhenUsed/>
    <w:qFormat/>
    <w:rsid w:val="00EE511A"/>
    <w:pPr>
      <w:keepNext/>
      <w:keepLines/>
      <w:spacing w:before="40" w:after="120"/>
      <w:outlineLvl w:val="3"/>
    </w:pPr>
    <w:rPr>
      <w:rFonts w:ascii="Arial" w:eastAsiaTheme="majorEastAsia" w:hAnsi="Arial" w:cstheme="majorBidi"/>
      <w:iCs/>
      <w:u w:val="single"/>
    </w:rPr>
  </w:style>
  <w:style w:type="paragraph" w:styleId="Kop5">
    <w:name w:val="heading 5"/>
    <w:basedOn w:val="Standaard"/>
    <w:next w:val="Standaard"/>
    <w:link w:val="Kop5Char"/>
    <w:uiPriority w:val="9"/>
    <w:semiHidden/>
    <w:unhideWhenUsed/>
    <w:qFormat/>
    <w:rsid w:val="00EE511A"/>
    <w:pPr>
      <w:keepNext/>
      <w:keepLines/>
      <w:spacing w:before="40" w:after="120"/>
      <w:outlineLvl w:val="4"/>
    </w:pPr>
    <w:rPr>
      <w:rFonts w:ascii="Arial" w:eastAsiaTheme="majorEastAsia" w:hAnsi="Arial" w:cstheme="maj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217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17E2"/>
  </w:style>
  <w:style w:type="paragraph" w:styleId="Voettekst">
    <w:name w:val="footer"/>
    <w:basedOn w:val="Standaard"/>
    <w:link w:val="VoettekstChar"/>
    <w:uiPriority w:val="99"/>
    <w:unhideWhenUsed/>
    <w:rsid w:val="003217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17E2"/>
  </w:style>
  <w:style w:type="character" w:customStyle="1" w:styleId="Kop3Char">
    <w:name w:val="Kop 3 Char"/>
    <w:basedOn w:val="Standaardalinea-lettertype"/>
    <w:link w:val="Kop3"/>
    <w:uiPriority w:val="9"/>
    <w:rsid w:val="00794E20"/>
    <w:rPr>
      <w:rFonts w:ascii="Arial" w:eastAsiaTheme="majorEastAsia" w:hAnsi="Arial" w:cstheme="majorBidi"/>
      <w:b/>
      <w:sz w:val="24"/>
      <w:szCs w:val="24"/>
      <w:u w:val="single"/>
    </w:rPr>
  </w:style>
  <w:style w:type="character" w:styleId="Hyperlink">
    <w:name w:val="Hyperlink"/>
    <w:basedOn w:val="Standaardalinea-lettertype"/>
    <w:uiPriority w:val="99"/>
    <w:unhideWhenUsed/>
    <w:rsid w:val="00392CBC"/>
    <w:rPr>
      <w:color w:val="0000FF"/>
      <w:u w:val="single"/>
    </w:rPr>
  </w:style>
  <w:style w:type="paragraph" w:styleId="Normaalweb">
    <w:name w:val="Normal (Web)"/>
    <w:basedOn w:val="Standaard"/>
    <w:uiPriority w:val="99"/>
    <w:unhideWhenUsed/>
    <w:rsid w:val="00A1295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Nadruk">
    <w:name w:val="Emphasis"/>
    <w:basedOn w:val="Standaardalinea-lettertype"/>
    <w:uiPriority w:val="20"/>
    <w:qFormat/>
    <w:rsid w:val="00A1295C"/>
    <w:rPr>
      <w:i/>
      <w:iCs/>
    </w:rPr>
  </w:style>
  <w:style w:type="character" w:customStyle="1" w:styleId="Kop1Char">
    <w:name w:val="Kop 1 Char"/>
    <w:basedOn w:val="Standaardalinea-lettertype"/>
    <w:link w:val="Kop1"/>
    <w:uiPriority w:val="9"/>
    <w:rsid w:val="00794E20"/>
    <w:rPr>
      <w:rFonts w:ascii="Arial" w:eastAsiaTheme="majorEastAsia" w:hAnsi="Arial" w:cstheme="majorBidi"/>
      <w:b/>
      <w:sz w:val="32"/>
      <w:szCs w:val="32"/>
      <w:u w:val="single"/>
    </w:rPr>
  </w:style>
  <w:style w:type="character" w:customStyle="1" w:styleId="title-text">
    <w:name w:val="title-text"/>
    <w:basedOn w:val="Standaardalinea-lettertype"/>
    <w:rsid w:val="00B451D0"/>
  </w:style>
  <w:style w:type="character" w:customStyle="1" w:styleId="highwire-citation-authors">
    <w:name w:val="highwire-citation-authors"/>
    <w:basedOn w:val="Standaardalinea-lettertype"/>
    <w:rsid w:val="00F70885"/>
  </w:style>
  <w:style w:type="character" w:customStyle="1" w:styleId="highwire-citation-author">
    <w:name w:val="highwire-citation-author"/>
    <w:basedOn w:val="Standaardalinea-lettertype"/>
    <w:rsid w:val="00F70885"/>
  </w:style>
  <w:style w:type="character" w:customStyle="1" w:styleId="highwire-cite-metadata-date">
    <w:name w:val="highwire-cite-metadata-date"/>
    <w:basedOn w:val="Standaardalinea-lettertype"/>
    <w:rsid w:val="00F70885"/>
  </w:style>
  <w:style w:type="character" w:customStyle="1" w:styleId="highwire-cite-metadata-doi">
    <w:name w:val="highwire-cite-metadata-doi"/>
    <w:basedOn w:val="Standaardalinea-lettertype"/>
    <w:rsid w:val="00F70885"/>
  </w:style>
  <w:style w:type="character" w:customStyle="1" w:styleId="label">
    <w:name w:val="label"/>
    <w:basedOn w:val="Standaardalinea-lettertype"/>
    <w:rsid w:val="00F70885"/>
  </w:style>
  <w:style w:type="paragraph" w:styleId="Lijstalinea">
    <w:name w:val="List Paragraph"/>
    <w:basedOn w:val="Standaard"/>
    <w:uiPriority w:val="34"/>
    <w:qFormat/>
    <w:rsid w:val="0047090D"/>
    <w:pPr>
      <w:ind w:left="720"/>
      <w:contextualSpacing/>
    </w:pPr>
  </w:style>
  <w:style w:type="paragraph" w:styleId="Ballontekst">
    <w:name w:val="Balloon Text"/>
    <w:basedOn w:val="Standaard"/>
    <w:link w:val="BallontekstChar"/>
    <w:uiPriority w:val="99"/>
    <w:semiHidden/>
    <w:unhideWhenUsed/>
    <w:rsid w:val="002469F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69F9"/>
    <w:rPr>
      <w:rFonts w:ascii="Segoe UI" w:hAnsi="Segoe UI" w:cs="Segoe UI"/>
      <w:sz w:val="18"/>
      <w:szCs w:val="18"/>
    </w:rPr>
  </w:style>
  <w:style w:type="character" w:styleId="Verwijzingopmerking">
    <w:name w:val="annotation reference"/>
    <w:basedOn w:val="Standaardalinea-lettertype"/>
    <w:uiPriority w:val="99"/>
    <w:semiHidden/>
    <w:unhideWhenUsed/>
    <w:rsid w:val="00DF262A"/>
    <w:rPr>
      <w:sz w:val="16"/>
      <w:szCs w:val="16"/>
    </w:rPr>
  </w:style>
  <w:style w:type="paragraph" w:styleId="Tekstopmerking">
    <w:name w:val="annotation text"/>
    <w:basedOn w:val="Standaard"/>
    <w:link w:val="TekstopmerkingChar"/>
    <w:uiPriority w:val="99"/>
    <w:semiHidden/>
    <w:unhideWhenUsed/>
    <w:rsid w:val="00DF26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F262A"/>
    <w:rPr>
      <w:sz w:val="20"/>
      <w:szCs w:val="20"/>
    </w:rPr>
  </w:style>
  <w:style w:type="paragraph" w:styleId="Onderwerpvanopmerking">
    <w:name w:val="annotation subject"/>
    <w:basedOn w:val="Tekstopmerking"/>
    <w:next w:val="Tekstopmerking"/>
    <w:link w:val="OnderwerpvanopmerkingChar"/>
    <w:uiPriority w:val="99"/>
    <w:semiHidden/>
    <w:unhideWhenUsed/>
    <w:rsid w:val="00DF262A"/>
    <w:rPr>
      <w:b/>
      <w:bCs/>
    </w:rPr>
  </w:style>
  <w:style w:type="character" w:customStyle="1" w:styleId="OnderwerpvanopmerkingChar">
    <w:name w:val="Onderwerp van opmerking Char"/>
    <w:basedOn w:val="TekstopmerkingChar"/>
    <w:link w:val="Onderwerpvanopmerking"/>
    <w:uiPriority w:val="99"/>
    <w:semiHidden/>
    <w:rsid w:val="00DF262A"/>
    <w:rPr>
      <w:b/>
      <w:bCs/>
      <w:sz w:val="20"/>
      <w:szCs w:val="20"/>
    </w:rPr>
  </w:style>
  <w:style w:type="paragraph" w:styleId="Voetnoottekst">
    <w:name w:val="footnote text"/>
    <w:basedOn w:val="Standaard"/>
    <w:link w:val="VoetnoottekstChar"/>
    <w:uiPriority w:val="99"/>
    <w:semiHidden/>
    <w:unhideWhenUsed/>
    <w:rsid w:val="00672A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72AB8"/>
    <w:rPr>
      <w:sz w:val="20"/>
      <w:szCs w:val="20"/>
    </w:rPr>
  </w:style>
  <w:style w:type="character" w:styleId="Voetnootmarkering">
    <w:name w:val="footnote reference"/>
    <w:basedOn w:val="Standaardalinea-lettertype"/>
    <w:uiPriority w:val="99"/>
    <w:semiHidden/>
    <w:unhideWhenUsed/>
    <w:rsid w:val="00672AB8"/>
    <w:rPr>
      <w:vertAlign w:val="superscript"/>
    </w:rPr>
  </w:style>
  <w:style w:type="table" w:customStyle="1" w:styleId="Onopgemaaktetabel11">
    <w:name w:val="Onopgemaakte tabel 11"/>
    <w:basedOn w:val="Standaardtabel"/>
    <w:uiPriority w:val="41"/>
    <w:rsid w:val="00576011"/>
    <w:pPr>
      <w:spacing w:after="0" w:line="240" w:lineRule="auto"/>
    </w:pPr>
    <w:rPr>
      <w:lang w:val="nl-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110">
    <w:name w:val="Onopgemaakte tabel 11"/>
    <w:basedOn w:val="Standaardtabel"/>
    <w:next w:val="Onopgemaaktetabel11"/>
    <w:uiPriority w:val="41"/>
    <w:rsid w:val="00571B04"/>
    <w:pPr>
      <w:spacing w:after="0" w:line="240" w:lineRule="auto"/>
    </w:pPr>
    <w:rPr>
      <w:lang w:val="nl-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vaninhoudsopgave">
    <w:name w:val="TOC Heading"/>
    <w:basedOn w:val="Kop1"/>
    <w:next w:val="Standaard"/>
    <w:uiPriority w:val="39"/>
    <w:unhideWhenUsed/>
    <w:qFormat/>
    <w:rsid w:val="00BC03E4"/>
    <w:pPr>
      <w:outlineLvl w:val="9"/>
    </w:pPr>
    <w:rPr>
      <w:lang w:val="nl-BE" w:eastAsia="nl-BE"/>
    </w:rPr>
  </w:style>
  <w:style w:type="character" w:customStyle="1" w:styleId="Kop2Char">
    <w:name w:val="Kop 2 Char"/>
    <w:basedOn w:val="Standaardalinea-lettertype"/>
    <w:link w:val="Kop2"/>
    <w:uiPriority w:val="9"/>
    <w:rsid w:val="00794E20"/>
    <w:rPr>
      <w:rFonts w:ascii="Arial" w:eastAsiaTheme="majorEastAsia" w:hAnsi="Arial" w:cstheme="majorBidi"/>
      <w:b/>
      <w:sz w:val="28"/>
      <w:szCs w:val="26"/>
      <w:u w:val="single"/>
    </w:rPr>
  </w:style>
  <w:style w:type="character" w:customStyle="1" w:styleId="Kop4Char">
    <w:name w:val="Kop 4 Char"/>
    <w:basedOn w:val="Standaardalinea-lettertype"/>
    <w:link w:val="Kop4"/>
    <w:uiPriority w:val="9"/>
    <w:rsid w:val="00EE511A"/>
    <w:rPr>
      <w:rFonts w:ascii="Arial" w:eastAsiaTheme="majorEastAsia" w:hAnsi="Arial" w:cstheme="majorBidi"/>
      <w:iCs/>
      <w:u w:val="single"/>
    </w:rPr>
  </w:style>
  <w:style w:type="character" w:customStyle="1" w:styleId="Kop5Char">
    <w:name w:val="Kop 5 Char"/>
    <w:basedOn w:val="Standaardalinea-lettertype"/>
    <w:link w:val="Kop5"/>
    <w:uiPriority w:val="9"/>
    <w:semiHidden/>
    <w:rsid w:val="00EE511A"/>
    <w:rPr>
      <w:rFonts w:ascii="Arial" w:eastAsiaTheme="majorEastAsia" w:hAnsi="Arial" w:cstheme="majorBidi"/>
    </w:rPr>
  </w:style>
  <w:style w:type="paragraph" w:styleId="Inhopg1">
    <w:name w:val="toc 1"/>
    <w:basedOn w:val="Standaard"/>
    <w:next w:val="Standaard"/>
    <w:autoRedefine/>
    <w:uiPriority w:val="39"/>
    <w:unhideWhenUsed/>
    <w:rsid w:val="00EE511A"/>
    <w:pPr>
      <w:spacing w:after="100"/>
    </w:pPr>
  </w:style>
  <w:style w:type="paragraph" w:styleId="Inhopg2">
    <w:name w:val="toc 2"/>
    <w:basedOn w:val="Standaard"/>
    <w:next w:val="Standaard"/>
    <w:autoRedefine/>
    <w:uiPriority w:val="39"/>
    <w:unhideWhenUsed/>
    <w:rsid w:val="00EE511A"/>
    <w:pPr>
      <w:spacing w:after="100"/>
      <w:ind w:left="220"/>
    </w:pPr>
  </w:style>
  <w:style w:type="paragraph" w:styleId="Inhopg3">
    <w:name w:val="toc 3"/>
    <w:basedOn w:val="Standaard"/>
    <w:next w:val="Standaard"/>
    <w:autoRedefine/>
    <w:uiPriority w:val="39"/>
    <w:unhideWhenUsed/>
    <w:rsid w:val="00EE511A"/>
    <w:pPr>
      <w:spacing w:after="100"/>
      <w:ind w:left="440"/>
    </w:pPr>
  </w:style>
  <w:style w:type="paragraph" w:styleId="Inhopg4">
    <w:name w:val="toc 4"/>
    <w:basedOn w:val="Standaard"/>
    <w:next w:val="Standaard"/>
    <w:autoRedefine/>
    <w:uiPriority w:val="39"/>
    <w:unhideWhenUsed/>
    <w:rsid w:val="00D43A67"/>
    <w:pPr>
      <w:spacing w:after="100"/>
      <w:ind w:left="660"/>
    </w:pPr>
  </w:style>
  <w:style w:type="paragraph" w:styleId="Titel">
    <w:name w:val="Title"/>
    <w:basedOn w:val="Standaard"/>
    <w:next w:val="Standaard"/>
    <w:link w:val="TitelChar"/>
    <w:uiPriority w:val="10"/>
    <w:qFormat/>
    <w:rsid w:val="00730AEF"/>
    <w:pPr>
      <w:spacing w:after="0" w:line="240" w:lineRule="auto"/>
      <w:contextualSpacing/>
    </w:pPr>
    <w:rPr>
      <w:rFonts w:asciiTheme="majorHAnsi" w:eastAsiaTheme="majorEastAsia" w:hAnsiTheme="majorHAnsi" w:cstheme="majorBidi"/>
      <w:spacing w:val="-10"/>
      <w:kern w:val="28"/>
      <w:sz w:val="56"/>
      <w:szCs w:val="56"/>
      <w:lang w:val="nl-BE"/>
    </w:rPr>
  </w:style>
  <w:style w:type="character" w:customStyle="1" w:styleId="TitelChar">
    <w:name w:val="Titel Char"/>
    <w:basedOn w:val="Standaardalinea-lettertype"/>
    <w:link w:val="Titel"/>
    <w:uiPriority w:val="10"/>
    <w:rsid w:val="00730AEF"/>
    <w:rPr>
      <w:rFonts w:asciiTheme="majorHAnsi" w:eastAsiaTheme="majorEastAsia" w:hAnsiTheme="majorHAnsi" w:cstheme="majorBidi"/>
      <w:spacing w:val="-10"/>
      <w:kern w:val="28"/>
      <w:sz w:val="56"/>
      <w:szCs w:val="56"/>
      <w:lang w:val="nl-BE"/>
    </w:rPr>
  </w:style>
  <w:style w:type="paragraph" w:styleId="Ondertitel">
    <w:name w:val="Subtitle"/>
    <w:basedOn w:val="Standaard"/>
    <w:next w:val="Standaard"/>
    <w:link w:val="OndertitelChar"/>
    <w:uiPriority w:val="11"/>
    <w:qFormat/>
    <w:rsid w:val="00730AEF"/>
    <w:pPr>
      <w:numPr>
        <w:ilvl w:val="1"/>
      </w:numPr>
    </w:pPr>
    <w:rPr>
      <w:rFonts w:eastAsiaTheme="minorEastAsia"/>
      <w:color w:val="5A5A5A" w:themeColor="text1" w:themeTint="A5"/>
      <w:spacing w:val="15"/>
      <w:lang w:val="nl-BE"/>
    </w:rPr>
  </w:style>
  <w:style w:type="character" w:customStyle="1" w:styleId="OndertitelChar">
    <w:name w:val="Ondertitel Char"/>
    <w:basedOn w:val="Standaardalinea-lettertype"/>
    <w:link w:val="Ondertitel"/>
    <w:uiPriority w:val="11"/>
    <w:rsid w:val="00730AEF"/>
    <w:rPr>
      <w:rFonts w:eastAsiaTheme="minorEastAsia"/>
      <w:color w:val="5A5A5A" w:themeColor="text1" w:themeTint="A5"/>
      <w:spacing w:val="15"/>
      <w:lang w:val="nl-BE"/>
    </w:rPr>
  </w:style>
  <w:style w:type="character" w:styleId="Zwaar">
    <w:name w:val="Strong"/>
    <w:basedOn w:val="Standaardalinea-lettertype"/>
    <w:qFormat/>
    <w:rsid w:val="00730AEF"/>
    <w:rPr>
      <w:b/>
      <w:bCs/>
    </w:rPr>
  </w:style>
  <w:style w:type="paragraph" w:customStyle="1" w:styleId="CoverSubtekst">
    <w:name w:val="_CoverSubtekst"/>
    <w:basedOn w:val="Standaard"/>
    <w:semiHidden/>
    <w:qFormat/>
    <w:rsid w:val="00730AEF"/>
    <w:pPr>
      <w:spacing w:after="0" w:line="240" w:lineRule="auto"/>
      <w:jc w:val="right"/>
    </w:pPr>
    <w:rPr>
      <w:rFonts w:ascii="Arial" w:eastAsiaTheme="minorEastAsia" w:hAnsi="Arial"/>
      <w:sz w:val="24"/>
      <w:szCs w:val="24"/>
      <w:lang w:val="nl-BE" w:eastAsia="nl-BE"/>
    </w:rPr>
  </w:style>
  <w:style w:type="paragraph" w:styleId="HTML-voorafopgemaakt">
    <w:name w:val="HTML Preformatted"/>
    <w:basedOn w:val="Standaard"/>
    <w:link w:val="HTML-voorafopgemaaktChar"/>
    <w:uiPriority w:val="99"/>
    <w:semiHidden/>
    <w:unhideWhenUsed/>
    <w:rsid w:val="00E3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semiHidden/>
    <w:rsid w:val="00E360AA"/>
    <w:rPr>
      <w:rFonts w:ascii="Courier New" w:eastAsia="Times New Roman" w:hAnsi="Courier New" w:cs="Courier New"/>
      <w:sz w:val="20"/>
      <w:szCs w:val="20"/>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85802">
      <w:bodyDiv w:val="1"/>
      <w:marLeft w:val="0"/>
      <w:marRight w:val="0"/>
      <w:marTop w:val="0"/>
      <w:marBottom w:val="0"/>
      <w:divBdr>
        <w:top w:val="none" w:sz="0" w:space="0" w:color="auto"/>
        <w:left w:val="none" w:sz="0" w:space="0" w:color="auto"/>
        <w:bottom w:val="none" w:sz="0" w:space="0" w:color="auto"/>
        <w:right w:val="none" w:sz="0" w:space="0" w:color="auto"/>
      </w:divBdr>
    </w:div>
    <w:div w:id="817963116">
      <w:bodyDiv w:val="1"/>
      <w:marLeft w:val="0"/>
      <w:marRight w:val="0"/>
      <w:marTop w:val="0"/>
      <w:marBottom w:val="0"/>
      <w:divBdr>
        <w:top w:val="none" w:sz="0" w:space="0" w:color="auto"/>
        <w:left w:val="none" w:sz="0" w:space="0" w:color="auto"/>
        <w:bottom w:val="none" w:sz="0" w:space="0" w:color="auto"/>
        <w:right w:val="none" w:sz="0" w:space="0" w:color="auto"/>
      </w:divBdr>
    </w:div>
    <w:div w:id="860440639">
      <w:bodyDiv w:val="1"/>
      <w:marLeft w:val="0"/>
      <w:marRight w:val="0"/>
      <w:marTop w:val="0"/>
      <w:marBottom w:val="0"/>
      <w:divBdr>
        <w:top w:val="none" w:sz="0" w:space="0" w:color="auto"/>
        <w:left w:val="none" w:sz="0" w:space="0" w:color="auto"/>
        <w:bottom w:val="none" w:sz="0" w:space="0" w:color="auto"/>
        <w:right w:val="none" w:sz="0" w:space="0" w:color="auto"/>
      </w:divBdr>
    </w:div>
    <w:div w:id="959727267">
      <w:bodyDiv w:val="1"/>
      <w:marLeft w:val="0"/>
      <w:marRight w:val="0"/>
      <w:marTop w:val="0"/>
      <w:marBottom w:val="0"/>
      <w:divBdr>
        <w:top w:val="none" w:sz="0" w:space="0" w:color="auto"/>
        <w:left w:val="none" w:sz="0" w:space="0" w:color="auto"/>
        <w:bottom w:val="none" w:sz="0" w:space="0" w:color="auto"/>
        <w:right w:val="none" w:sz="0" w:space="0" w:color="auto"/>
      </w:divBdr>
    </w:div>
    <w:div w:id="1410038537">
      <w:bodyDiv w:val="1"/>
      <w:marLeft w:val="0"/>
      <w:marRight w:val="0"/>
      <w:marTop w:val="0"/>
      <w:marBottom w:val="0"/>
      <w:divBdr>
        <w:top w:val="none" w:sz="0" w:space="0" w:color="auto"/>
        <w:left w:val="none" w:sz="0" w:space="0" w:color="auto"/>
        <w:bottom w:val="none" w:sz="0" w:space="0" w:color="auto"/>
        <w:right w:val="none" w:sz="0" w:space="0" w:color="auto"/>
      </w:divBdr>
      <w:divsChild>
        <w:div w:id="2122995156">
          <w:marLeft w:val="0"/>
          <w:marRight w:val="0"/>
          <w:marTop w:val="75"/>
          <w:marBottom w:val="0"/>
          <w:divBdr>
            <w:top w:val="none" w:sz="0" w:space="0" w:color="auto"/>
            <w:left w:val="none" w:sz="0" w:space="0" w:color="auto"/>
            <w:bottom w:val="none" w:sz="0" w:space="0" w:color="auto"/>
            <w:right w:val="none" w:sz="0" w:space="0" w:color="auto"/>
          </w:divBdr>
        </w:div>
        <w:div w:id="1001204891">
          <w:marLeft w:val="0"/>
          <w:marRight w:val="0"/>
          <w:marTop w:val="75"/>
          <w:marBottom w:val="0"/>
          <w:divBdr>
            <w:top w:val="none" w:sz="0" w:space="0" w:color="auto"/>
            <w:left w:val="none" w:sz="0" w:space="0" w:color="auto"/>
            <w:bottom w:val="none" w:sz="0" w:space="0" w:color="auto"/>
            <w:right w:val="none" w:sz="0" w:space="0" w:color="auto"/>
          </w:divBdr>
        </w:div>
      </w:divsChild>
    </w:div>
    <w:div w:id="1527517943">
      <w:bodyDiv w:val="1"/>
      <w:marLeft w:val="0"/>
      <w:marRight w:val="0"/>
      <w:marTop w:val="0"/>
      <w:marBottom w:val="0"/>
      <w:divBdr>
        <w:top w:val="none" w:sz="0" w:space="0" w:color="auto"/>
        <w:left w:val="none" w:sz="0" w:space="0" w:color="auto"/>
        <w:bottom w:val="none" w:sz="0" w:space="0" w:color="auto"/>
        <w:right w:val="none" w:sz="0" w:space="0" w:color="auto"/>
      </w:divBdr>
    </w:div>
    <w:div w:id="1655379119">
      <w:bodyDiv w:val="1"/>
      <w:marLeft w:val="0"/>
      <w:marRight w:val="0"/>
      <w:marTop w:val="0"/>
      <w:marBottom w:val="0"/>
      <w:divBdr>
        <w:top w:val="none" w:sz="0" w:space="0" w:color="auto"/>
        <w:left w:val="none" w:sz="0" w:space="0" w:color="auto"/>
        <w:bottom w:val="none" w:sz="0" w:space="0" w:color="auto"/>
        <w:right w:val="none" w:sz="0" w:space="0" w:color="auto"/>
      </w:divBdr>
    </w:div>
    <w:div w:id="2001884697">
      <w:bodyDiv w:val="1"/>
      <w:marLeft w:val="0"/>
      <w:marRight w:val="0"/>
      <w:marTop w:val="0"/>
      <w:marBottom w:val="0"/>
      <w:divBdr>
        <w:top w:val="none" w:sz="0" w:space="0" w:color="auto"/>
        <w:left w:val="none" w:sz="0" w:space="0" w:color="auto"/>
        <w:bottom w:val="none" w:sz="0" w:space="0" w:color="auto"/>
        <w:right w:val="none" w:sz="0" w:space="0" w:color="auto"/>
      </w:divBdr>
    </w:div>
    <w:div w:id="204906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6AEF2F-297C-4AAC-AE28-4429EC1148B3}" type="doc">
      <dgm:prSet loTypeId="urn:microsoft.com/office/officeart/2005/8/layout/hierarchy2" loCatId="hierarchy" qsTypeId="urn:microsoft.com/office/officeart/2005/8/quickstyle/simple1" qsCatId="simple" csTypeId="urn:microsoft.com/office/officeart/2005/8/colors/accent0_2" csCatId="mainScheme" phldr="1"/>
      <dgm:spPr/>
      <dgm:t>
        <a:bodyPr/>
        <a:lstStyle/>
        <a:p>
          <a:endParaRPr lang="nl-BE"/>
        </a:p>
      </dgm:t>
    </dgm:pt>
    <dgm:pt modelId="{01DF30DA-25F0-42AA-AE0F-20FCCEE0510B}">
      <dgm:prSet phldrT="[Tekst]"/>
      <dgm:spPr/>
      <dgm:t>
        <a:bodyPr/>
        <a:lstStyle/>
        <a:p>
          <a:r>
            <a:rPr lang="nl-BE"/>
            <a:t>Settings</a:t>
          </a:r>
        </a:p>
      </dgm:t>
    </dgm:pt>
    <dgm:pt modelId="{05EC1F3D-6A7A-4261-9AF6-CE7EBBFD5C09}" type="parTrans" cxnId="{511336FE-B8A3-468D-BE79-815CECEE9FF3}">
      <dgm:prSet/>
      <dgm:spPr/>
      <dgm:t>
        <a:bodyPr/>
        <a:lstStyle/>
        <a:p>
          <a:endParaRPr lang="nl-BE"/>
        </a:p>
      </dgm:t>
    </dgm:pt>
    <dgm:pt modelId="{C74B02FB-FE2B-4E8E-85E9-4F3035985F93}" type="sibTrans" cxnId="{511336FE-B8A3-468D-BE79-815CECEE9FF3}">
      <dgm:prSet/>
      <dgm:spPr/>
      <dgm:t>
        <a:bodyPr/>
        <a:lstStyle/>
        <a:p>
          <a:endParaRPr lang="nl-BE"/>
        </a:p>
      </dgm:t>
    </dgm:pt>
    <dgm:pt modelId="{C35D2940-DCF2-4DE8-B321-8061C2BFFEA8}">
      <dgm:prSet phldrT="[Tekst]"/>
      <dgm:spPr/>
      <dgm:t>
        <a:bodyPr/>
        <a:lstStyle/>
        <a:p>
          <a:r>
            <a:rPr lang="nl-BE"/>
            <a:t>Gesloten ruimte</a:t>
          </a:r>
        </a:p>
      </dgm:t>
    </dgm:pt>
    <dgm:pt modelId="{4AABADA3-035D-43A1-9C3C-3563222CB2AA}" type="parTrans" cxnId="{C94695F5-12C9-42B6-8607-D0ABB5E6BFF5}">
      <dgm:prSet/>
      <dgm:spPr/>
      <dgm:t>
        <a:bodyPr/>
        <a:lstStyle/>
        <a:p>
          <a:endParaRPr lang="nl-BE"/>
        </a:p>
      </dgm:t>
    </dgm:pt>
    <dgm:pt modelId="{B9EF34AC-AE2B-48E5-B1DC-5E9A2A2C728D}" type="sibTrans" cxnId="{C94695F5-12C9-42B6-8607-D0ABB5E6BFF5}">
      <dgm:prSet/>
      <dgm:spPr/>
      <dgm:t>
        <a:bodyPr/>
        <a:lstStyle/>
        <a:p>
          <a:endParaRPr lang="nl-BE"/>
        </a:p>
      </dgm:t>
    </dgm:pt>
    <dgm:pt modelId="{EF94C3D8-46EF-4ABB-9D0B-0F77E3E18072}">
      <dgm:prSet phldrT="[Tekst]"/>
      <dgm:spPr>
        <a:solidFill>
          <a:schemeClr val="bg2"/>
        </a:solidFill>
      </dgm:spPr>
      <dgm:t>
        <a:bodyPr/>
        <a:lstStyle/>
        <a:p>
          <a:r>
            <a:rPr lang="nl-BE"/>
            <a:t>In een gebouw</a:t>
          </a:r>
        </a:p>
      </dgm:t>
    </dgm:pt>
    <dgm:pt modelId="{82DA5B3D-8070-4B1E-81AA-F9588978C95A}" type="parTrans" cxnId="{5F31BF0B-A6FB-4AD7-929A-2C52DD0DBD2E}">
      <dgm:prSet/>
      <dgm:spPr/>
      <dgm:t>
        <a:bodyPr/>
        <a:lstStyle/>
        <a:p>
          <a:endParaRPr lang="nl-BE"/>
        </a:p>
      </dgm:t>
    </dgm:pt>
    <dgm:pt modelId="{7E8E5F6A-7022-4AC0-BBAB-860EBF18BB20}" type="sibTrans" cxnId="{5F31BF0B-A6FB-4AD7-929A-2C52DD0DBD2E}">
      <dgm:prSet/>
      <dgm:spPr/>
      <dgm:t>
        <a:bodyPr/>
        <a:lstStyle/>
        <a:p>
          <a:endParaRPr lang="nl-BE"/>
        </a:p>
      </dgm:t>
    </dgm:pt>
    <dgm:pt modelId="{7CB2E16E-3430-44CB-AD83-9220B9514B16}">
      <dgm:prSet phldrT="[Tekst]"/>
      <dgm:spPr/>
      <dgm:t>
        <a:bodyPr/>
        <a:lstStyle/>
        <a:p>
          <a:r>
            <a:rPr lang="nl-BE"/>
            <a:t>Bus </a:t>
          </a:r>
        </a:p>
      </dgm:t>
    </dgm:pt>
    <dgm:pt modelId="{BAFF3378-6E12-4513-9C5D-78DB795CE77E}" type="parTrans" cxnId="{C90BC317-56AD-4B02-86BB-1D9A6AF7B186}">
      <dgm:prSet/>
      <dgm:spPr/>
      <dgm:t>
        <a:bodyPr/>
        <a:lstStyle/>
        <a:p>
          <a:endParaRPr lang="nl-BE"/>
        </a:p>
      </dgm:t>
    </dgm:pt>
    <dgm:pt modelId="{3E8A26EE-9421-4891-A1E6-6B198B0B1939}" type="sibTrans" cxnId="{C90BC317-56AD-4B02-86BB-1D9A6AF7B186}">
      <dgm:prSet/>
      <dgm:spPr/>
      <dgm:t>
        <a:bodyPr/>
        <a:lstStyle/>
        <a:p>
          <a:endParaRPr lang="nl-BE"/>
        </a:p>
      </dgm:t>
    </dgm:pt>
    <dgm:pt modelId="{41B86EED-E77B-42EF-B385-12AA61F78CA9}">
      <dgm:prSet phldrT="[Tekst]"/>
      <dgm:spPr/>
      <dgm:t>
        <a:bodyPr/>
        <a:lstStyle/>
        <a:p>
          <a:r>
            <a:rPr lang="nl-BE"/>
            <a:t>Open ruimte</a:t>
          </a:r>
        </a:p>
      </dgm:t>
    </dgm:pt>
    <dgm:pt modelId="{F2013FB1-4986-4927-BD77-3749C89910DE}" type="parTrans" cxnId="{04BEEB37-E883-4B49-A745-31CE9CE1BB9A}">
      <dgm:prSet/>
      <dgm:spPr/>
      <dgm:t>
        <a:bodyPr/>
        <a:lstStyle/>
        <a:p>
          <a:endParaRPr lang="nl-BE"/>
        </a:p>
      </dgm:t>
    </dgm:pt>
    <dgm:pt modelId="{8D03B046-E3BC-45C3-BC19-B3DEA1460900}" type="sibTrans" cxnId="{04BEEB37-E883-4B49-A745-31CE9CE1BB9A}">
      <dgm:prSet/>
      <dgm:spPr/>
      <dgm:t>
        <a:bodyPr/>
        <a:lstStyle/>
        <a:p>
          <a:endParaRPr lang="nl-BE"/>
        </a:p>
      </dgm:t>
    </dgm:pt>
    <dgm:pt modelId="{FECA4C50-2E58-4C85-A02B-51D3194378FF}">
      <dgm:prSet phldrT="[Tekst]"/>
      <dgm:spPr>
        <a:solidFill>
          <a:schemeClr val="bg2"/>
        </a:solidFill>
      </dgm:spPr>
      <dgm:t>
        <a:bodyPr/>
        <a:lstStyle/>
        <a:p>
          <a:r>
            <a:rPr lang="nl-BE"/>
            <a:t>In de buurt van een gebouw</a:t>
          </a:r>
        </a:p>
      </dgm:t>
    </dgm:pt>
    <dgm:pt modelId="{59C3B919-9FED-4026-A056-B3B0C903709D}" type="parTrans" cxnId="{B69C8127-301B-4D1A-B89E-AC1E4D0198AF}">
      <dgm:prSet/>
      <dgm:spPr/>
      <dgm:t>
        <a:bodyPr/>
        <a:lstStyle/>
        <a:p>
          <a:endParaRPr lang="nl-BE"/>
        </a:p>
      </dgm:t>
    </dgm:pt>
    <dgm:pt modelId="{7E7B0E09-68E3-45AF-BCF5-ED14FC40E52A}" type="sibTrans" cxnId="{B69C8127-301B-4D1A-B89E-AC1E4D0198AF}">
      <dgm:prSet/>
      <dgm:spPr/>
      <dgm:t>
        <a:bodyPr/>
        <a:lstStyle/>
        <a:p>
          <a:endParaRPr lang="nl-BE"/>
        </a:p>
      </dgm:t>
    </dgm:pt>
    <dgm:pt modelId="{CDB4954C-33AF-4FB9-B59A-AD600C1D1DF9}">
      <dgm:prSet/>
      <dgm:spPr>
        <a:solidFill>
          <a:schemeClr val="bg2"/>
        </a:solidFill>
      </dgm:spPr>
      <dgm:t>
        <a:bodyPr/>
        <a:lstStyle/>
        <a:p>
          <a:r>
            <a:rPr lang="nl-BE"/>
            <a:t>Echte open ruimte (niet in de buurt van gebouwen)</a:t>
          </a:r>
        </a:p>
      </dgm:t>
    </dgm:pt>
    <dgm:pt modelId="{399AE73A-EE82-4C2A-AED4-082E3D7E33E9}" type="parTrans" cxnId="{A7696174-303C-413B-969B-0CCA7CE7E765}">
      <dgm:prSet/>
      <dgm:spPr/>
      <dgm:t>
        <a:bodyPr/>
        <a:lstStyle/>
        <a:p>
          <a:endParaRPr lang="nl-BE"/>
        </a:p>
      </dgm:t>
    </dgm:pt>
    <dgm:pt modelId="{3B053138-9132-42EC-B17E-3C16128071D3}" type="sibTrans" cxnId="{A7696174-303C-413B-969B-0CCA7CE7E765}">
      <dgm:prSet/>
      <dgm:spPr/>
      <dgm:t>
        <a:bodyPr/>
        <a:lstStyle/>
        <a:p>
          <a:endParaRPr lang="nl-BE"/>
        </a:p>
      </dgm:t>
    </dgm:pt>
    <dgm:pt modelId="{EC0AE27E-6DCA-40A1-8641-81BAAE353FFF}">
      <dgm:prSet/>
      <dgm:spPr>
        <a:solidFill>
          <a:schemeClr val="bg2"/>
        </a:solidFill>
      </dgm:spPr>
      <dgm:t>
        <a:bodyPr/>
        <a:lstStyle/>
        <a:p>
          <a:r>
            <a:rPr lang="nl-BE"/>
            <a:t>In een bus </a:t>
          </a:r>
        </a:p>
      </dgm:t>
    </dgm:pt>
    <dgm:pt modelId="{39AA0EC7-9482-4AD3-93B0-CC0D99150DA3}" type="parTrans" cxnId="{E69E4311-7966-4EA2-98B4-BE3B37AD9C87}">
      <dgm:prSet/>
      <dgm:spPr/>
      <dgm:t>
        <a:bodyPr/>
        <a:lstStyle/>
        <a:p>
          <a:endParaRPr lang="nl-BE"/>
        </a:p>
      </dgm:t>
    </dgm:pt>
    <dgm:pt modelId="{09491340-FEF0-450F-8BA1-60FF2C7C8EA5}" type="sibTrans" cxnId="{E69E4311-7966-4EA2-98B4-BE3B37AD9C87}">
      <dgm:prSet/>
      <dgm:spPr/>
      <dgm:t>
        <a:bodyPr/>
        <a:lstStyle/>
        <a:p>
          <a:endParaRPr lang="nl-BE"/>
        </a:p>
      </dgm:t>
    </dgm:pt>
    <dgm:pt modelId="{9DDFBD9F-44ED-4F29-9078-5143F0DE37C9}">
      <dgm:prSet/>
      <dgm:spPr>
        <a:solidFill>
          <a:schemeClr val="bg2"/>
        </a:solidFill>
      </dgm:spPr>
      <dgm:t>
        <a:bodyPr/>
        <a:lstStyle/>
        <a:p>
          <a:r>
            <a:rPr lang="nl-BE"/>
            <a:t>In de buurt van een bus</a:t>
          </a:r>
        </a:p>
      </dgm:t>
    </dgm:pt>
    <dgm:pt modelId="{0BB1BAD0-F77D-4357-88AA-2AD934EF5E0F}" type="parTrans" cxnId="{D0873B65-6719-468E-BDE1-068FEB88118C}">
      <dgm:prSet/>
      <dgm:spPr/>
      <dgm:t>
        <a:bodyPr/>
        <a:lstStyle/>
        <a:p>
          <a:endParaRPr lang="nl-BE"/>
        </a:p>
      </dgm:t>
    </dgm:pt>
    <dgm:pt modelId="{0220E1F5-7253-4C5F-A2A3-83C1EEE2E159}" type="sibTrans" cxnId="{D0873B65-6719-468E-BDE1-068FEB88118C}">
      <dgm:prSet/>
      <dgm:spPr/>
      <dgm:t>
        <a:bodyPr/>
        <a:lstStyle/>
        <a:p>
          <a:endParaRPr lang="nl-BE"/>
        </a:p>
      </dgm:t>
    </dgm:pt>
    <dgm:pt modelId="{85CD11FB-3758-43AC-96A6-576DA4A41989}" type="pres">
      <dgm:prSet presAssocID="{CF6AEF2F-297C-4AAC-AE28-4429EC1148B3}" presName="diagram" presStyleCnt="0">
        <dgm:presLayoutVars>
          <dgm:chPref val="1"/>
          <dgm:dir/>
          <dgm:animOne val="branch"/>
          <dgm:animLvl val="lvl"/>
          <dgm:resizeHandles val="exact"/>
        </dgm:presLayoutVars>
      </dgm:prSet>
      <dgm:spPr/>
    </dgm:pt>
    <dgm:pt modelId="{B3A1679D-4E65-49D9-8A6D-ECF59809AB6A}" type="pres">
      <dgm:prSet presAssocID="{01DF30DA-25F0-42AA-AE0F-20FCCEE0510B}" presName="root1" presStyleCnt="0"/>
      <dgm:spPr/>
    </dgm:pt>
    <dgm:pt modelId="{85428EE6-FE0D-48CF-977B-B647946AC4F5}" type="pres">
      <dgm:prSet presAssocID="{01DF30DA-25F0-42AA-AE0F-20FCCEE0510B}" presName="LevelOneTextNode" presStyleLbl="node0" presStyleIdx="0" presStyleCnt="1">
        <dgm:presLayoutVars>
          <dgm:chPref val="3"/>
        </dgm:presLayoutVars>
      </dgm:prSet>
      <dgm:spPr/>
    </dgm:pt>
    <dgm:pt modelId="{ED7AC494-0DDC-47AC-8F71-A5C88DC77709}" type="pres">
      <dgm:prSet presAssocID="{01DF30DA-25F0-42AA-AE0F-20FCCEE0510B}" presName="level2hierChild" presStyleCnt="0"/>
      <dgm:spPr/>
    </dgm:pt>
    <dgm:pt modelId="{4B007CB3-C415-461C-B8CC-C5AD537DCDE5}" type="pres">
      <dgm:prSet presAssocID="{4AABADA3-035D-43A1-9C3C-3563222CB2AA}" presName="conn2-1" presStyleLbl="parChTrans1D2" presStyleIdx="0" presStyleCnt="2"/>
      <dgm:spPr/>
    </dgm:pt>
    <dgm:pt modelId="{6FEFA952-737D-44BD-8051-2660A0A4A33E}" type="pres">
      <dgm:prSet presAssocID="{4AABADA3-035D-43A1-9C3C-3563222CB2AA}" presName="connTx" presStyleLbl="parChTrans1D2" presStyleIdx="0" presStyleCnt="2"/>
      <dgm:spPr/>
    </dgm:pt>
    <dgm:pt modelId="{F87F4018-2A97-49CF-A4D0-E4291DABF9CB}" type="pres">
      <dgm:prSet presAssocID="{C35D2940-DCF2-4DE8-B321-8061C2BFFEA8}" presName="root2" presStyleCnt="0"/>
      <dgm:spPr/>
    </dgm:pt>
    <dgm:pt modelId="{4981579F-DA1D-4FA4-B9ED-ACB51ADB4EBC}" type="pres">
      <dgm:prSet presAssocID="{C35D2940-DCF2-4DE8-B321-8061C2BFFEA8}" presName="LevelTwoTextNode" presStyleLbl="node2" presStyleIdx="0" presStyleCnt="2">
        <dgm:presLayoutVars>
          <dgm:chPref val="3"/>
        </dgm:presLayoutVars>
      </dgm:prSet>
      <dgm:spPr/>
    </dgm:pt>
    <dgm:pt modelId="{46C90F1B-50CB-4030-BCF8-FBF1E3119AEA}" type="pres">
      <dgm:prSet presAssocID="{C35D2940-DCF2-4DE8-B321-8061C2BFFEA8}" presName="level3hierChild" presStyleCnt="0"/>
      <dgm:spPr/>
    </dgm:pt>
    <dgm:pt modelId="{C9ACD0E1-2A51-4C11-A854-8FC53AB40493}" type="pres">
      <dgm:prSet presAssocID="{82DA5B3D-8070-4B1E-81AA-F9588978C95A}" presName="conn2-1" presStyleLbl="parChTrans1D3" presStyleIdx="0" presStyleCnt="4"/>
      <dgm:spPr/>
    </dgm:pt>
    <dgm:pt modelId="{66989312-682D-45C0-BC28-01D404EFBFFD}" type="pres">
      <dgm:prSet presAssocID="{82DA5B3D-8070-4B1E-81AA-F9588978C95A}" presName="connTx" presStyleLbl="parChTrans1D3" presStyleIdx="0" presStyleCnt="4"/>
      <dgm:spPr/>
    </dgm:pt>
    <dgm:pt modelId="{AB4B348F-5729-40DE-9087-39980F450DED}" type="pres">
      <dgm:prSet presAssocID="{EF94C3D8-46EF-4ABB-9D0B-0F77E3E18072}" presName="root2" presStyleCnt="0"/>
      <dgm:spPr/>
    </dgm:pt>
    <dgm:pt modelId="{D8524F5D-D8DC-44F1-9F5E-AEEF2EF328E8}" type="pres">
      <dgm:prSet presAssocID="{EF94C3D8-46EF-4ABB-9D0B-0F77E3E18072}" presName="LevelTwoTextNode" presStyleLbl="node3" presStyleIdx="0" presStyleCnt="4">
        <dgm:presLayoutVars>
          <dgm:chPref val="3"/>
        </dgm:presLayoutVars>
      </dgm:prSet>
      <dgm:spPr/>
    </dgm:pt>
    <dgm:pt modelId="{6E1FD516-F202-4277-9750-84E6E6E4DB81}" type="pres">
      <dgm:prSet presAssocID="{EF94C3D8-46EF-4ABB-9D0B-0F77E3E18072}" presName="level3hierChild" presStyleCnt="0"/>
      <dgm:spPr/>
    </dgm:pt>
    <dgm:pt modelId="{48CDBEAA-28DD-43B1-9D8A-7C5223921530}" type="pres">
      <dgm:prSet presAssocID="{BAFF3378-6E12-4513-9C5D-78DB795CE77E}" presName="conn2-1" presStyleLbl="parChTrans1D3" presStyleIdx="1" presStyleCnt="4"/>
      <dgm:spPr/>
    </dgm:pt>
    <dgm:pt modelId="{02858381-AE58-454A-96AE-E1071ED877DB}" type="pres">
      <dgm:prSet presAssocID="{BAFF3378-6E12-4513-9C5D-78DB795CE77E}" presName="connTx" presStyleLbl="parChTrans1D3" presStyleIdx="1" presStyleCnt="4"/>
      <dgm:spPr/>
    </dgm:pt>
    <dgm:pt modelId="{B264ABBB-80DD-48D5-BF21-EB9ED9F9D93B}" type="pres">
      <dgm:prSet presAssocID="{7CB2E16E-3430-44CB-AD83-9220B9514B16}" presName="root2" presStyleCnt="0"/>
      <dgm:spPr/>
    </dgm:pt>
    <dgm:pt modelId="{59F4815E-4B28-40C9-B23C-DD02AB491C8E}" type="pres">
      <dgm:prSet presAssocID="{7CB2E16E-3430-44CB-AD83-9220B9514B16}" presName="LevelTwoTextNode" presStyleLbl="node3" presStyleIdx="1" presStyleCnt="4">
        <dgm:presLayoutVars>
          <dgm:chPref val="3"/>
        </dgm:presLayoutVars>
      </dgm:prSet>
      <dgm:spPr/>
    </dgm:pt>
    <dgm:pt modelId="{742B99C0-AF2A-4C3B-89AE-B6193CDD8AAE}" type="pres">
      <dgm:prSet presAssocID="{7CB2E16E-3430-44CB-AD83-9220B9514B16}" presName="level3hierChild" presStyleCnt="0"/>
      <dgm:spPr/>
    </dgm:pt>
    <dgm:pt modelId="{B362926B-70CE-422E-8F9A-DADD7CD63A24}" type="pres">
      <dgm:prSet presAssocID="{39AA0EC7-9482-4AD3-93B0-CC0D99150DA3}" presName="conn2-1" presStyleLbl="parChTrans1D4" presStyleIdx="0" presStyleCnt="2"/>
      <dgm:spPr/>
    </dgm:pt>
    <dgm:pt modelId="{67A224F7-507B-4D3D-938E-85D24493E91B}" type="pres">
      <dgm:prSet presAssocID="{39AA0EC7-9482-4AD3-93B0-CC0D99150DA3}" presName="connTx" presStyleLbl="parChTrans1D4" presStyleIdx="0" presStyleCnt="2"/>
      <dgm:spPr/>
    </dgm:pt>
    <dgm:pt modelId="{FBB853EF-FC84-42F1-A13C-310BA66D8AF6}" type="pres">
      <dgm:prSet presAssocID="{EC0AE27E-6DCA-40A1-8641-81BAAE353FFF}" presName="root2" presStyleCnt="0"/>
      <dgm:spPr/>
    </dgm:pt>
    <dgm:pt modelId="{8C8E4652-7673-4EFE-A4AB-3C73E2B32E45}" type="pres">
      <dgm:prSet presAssocID="{EC0AE27E-6DCA-40A1-8641-81BAAE353FFF}" presName="LevelTwoTextNode" presStyleLbl="node4" presStyleIdx="0" presStyleCnt="2">
        <dgm:presLayoutVars>
          <dgm:chPref val="3"/>
        </dgm:presLayoutVars>
      </dgm:prSet>
      <dgm:spPr/>
    </dgm:pt>
    <dgm:pt modelId="{44226FA5-5005-4937-9802-9C29F3115E07}" type="pres">
      <dgm:prSet presAssocID="{EC0AE27E-6DCA-40A1-8641-81BAAE353FFF}" presName="level3hierChild" presStyleCnt="0"/>
      <dgm:spPr/>
    </dgm:pt>
    <dgm:pt modelId="{44840D4B-AF50-4588-94C8-5BD858709DE7}" type="pres">
      <dgm:prSet presAssocID="{0BB1BAD0-F77D-4357-88AA-2AD934EF5E0F}" presName="conn2-1" presStyleLbl="parChTrans1D4" presStyleIdx="1" presStyleCnt="2"/>
      <dgm:spPr/>
    </dgm:pt>
    <dgm:pt modelId="{F6157E49-949F-49DC-A754-3780545468B4}" type="pres">
      <dgm:prSet presAssocID="{0BB1BAD0-F77D-4357-88AA-2AD934EF5E0F}" presName="connTx" presStyleLbl="parChTrans1D4" presStyleIdx="1" presStyleCnt="2"/>
      <dgm:spPr/>
    </dgm:pt>
    <dgm:pt modelId="{B40D6987-344C-419C-9B17-B366A080F9B7}" type="pres">
      <dgm:prSet presAssocID="{9DDFBD9F-44ED-4F29-9078-5143F0DE37C9}" presName="root2" presStyleCnt="0"/>
      <dgm:spPr/>
    </dgm:pt>
    <dgm:pt modelId="{B244A8E6-67E5-4703-ACFC-91B4FDEC84E6}" type="pres">
      <dgm:prSet presAssocID="{9DDFBD9F-44ED-4F29-9078-5143F0DE37C9}" presName="LevelTwoTextNode" presStyleLbl="node4" presStyleIdx="1" presStyleCnt="2">
        <dgm:presLayoutVars>
          <dgm:chPref val="3"/>
        </dgm:presLayoutVars>
      </dgm:prSet>
      <dgm:spPr/>
    </dgm:pt>
    <dgm:pt modelId="{328764E2-991D-4098-BBF6-EB7A4B1639E1}" type="pres">
      <dgm:prSet presAssocID="{9DDFBD9F-44ED-4F29-9078-5143F0DE37C9}" presName="level3hierChild" presStyleCnt="0"/>
      <dgm:spPr/>
    </dgm:pt>
    <dgm:pt modelId="{1D94AE2C-465E-476D-BDF3-C69126D02D84}" type="pres">
      <dgm:prSet presAssocID="{F2013FB1-4986-4927-BD77-3749C89910DE}" presName="conn2-1" presStyleLbl="parChTrans1D2" presStyleIdx="1" presStyleCnt="2"/>
      <dgm:spPr/>
    </dgm:pt>
    <dgm:pt modelId="{4D2140D0-1EB6-4C6E-9E99-E0A4E550AE5B}" type="pres">
      <dgm:prSet presAssocID="{F2013FB1-4986-4927-BD77-3749C89910DE}" presName="connTx" presStyleLbl="parChTrans1D2" presStyleIdx="1" presStyleCnt="2"/>
      <dgm:spPr/>
    </dgm:pt>
    <dgm:pt modelId="{A6F56753-160B-41AB-8A31-491E48247E26}" type="pres">
      <dgm:prSet presAssocID="{41B86EED-E77B-42EF-B385-12AA61F78CA9}" presName="root2" presStyleCnt="0"/>
      <dgm:spPr/>
    </dgm:pt>
    <dgm:pt modelId="{B870B495-7E33-4B6D-A8C6-7081B38B6FA3}" type="pres">
      <dgm:prSet presAssocID="{41B86EED-E77B-42EF-B385-12AA61F78CA9}" presName="LevelTwoTextNode" presStyleLbl="node2" presStyleIdx="1" presStyleCnt="2">
        <dgm:presLayoutVars>
          <dgm:chPref val="3"/>
        </dgm:presLayoutVars>
      </dgm:prSet>
      <dgm:spPr/>
    </dgm:pt>
    <dgm:pt modelId="{5D9875C6-ADB2-4BCA-87E1-F278430F158B}" type="pres">
      <dgm:prSet presAssocID="{41B86EED-E77B-42EF-B385-12AA61F78CA9}" presName="level3hierChild" presStyleCnt="0"/>
      <dgm:spPr/>
    </dgm:pt>
    <dgm:pt modelId="{4A29B5F1-7A90-46E6-A308-5027EB7D857C}" type="pres">
      <dgm:prSet presAssocID="{59C3B919-9FED-4026-A056-B3B0C903709D}" presName="conn2-1" presStyleLbl="parChTrans1D3" presStyleIdx="2" presStyleCnt="4"/>
      <dgm:spPr/>
    </dgm:pt>
    <dgm:pt modelId="{E3F3EE47-5ED6-426E-B5EA-1EA647CFA226}" type="pres">
      <dgm:prSet presAssocID="{59C3B919-9FED-4026-A056-B3B0C903709D}" presName="connTx" presStyleLbl="parChTrans1D3" presStyleIdx="2" presStyleCnt="4"/>
      <dgm:spPr/>
    </dgm:pt>
    <dgm:pt modelId="{D9FF64FD-C90E-4C88-A855-EB3F4F7C423C}" type="pres">
      <dgm:prSet presAssocID="{FECA4C50-2E58-4C85-A02B-51D3194378FF}" presName="root2" presStyleCnt="0"/>
      <dgm:spPr/>
    </dgm:pt>
    <dgm:pt modelId="{F4C55088-914B-4A67-990B-FD4A23B5DA36}" type="pres">
      <dgm:prSet presAssocID="{FECA4C50-2E58-4C85-A02B-51D3194378FF}" presName="LevelTwoTextNode" presStyleLbl="node3" presStyleIdx="2" presStyleCnt="4">
        <dgm:presLayoutVars>
          <dgm:chPref val="3"/>
        </dgm:presLayoutVars>
      </dgm:prSet>
      <dgm:spPr/>
    </dgm:pt>
    <dgm:pt modelId="{3A4810ED-F751-4D1F-A8C2-B617CC3C1D87}" type="pres">
      <dgm:prSet presAssocID="{FECA4C50-2E58-4C85-A02B-51D3194378FF}" presName="level3hierChild" presStyleCnt="0"/>
      <dgm:spPr/>
    </dgm:pt>
    <dgm:pt modelId="{5FF0DDC5-7E29-40A9-94CA-52D144DC705E}" type="pres">
      <dgm:prSet presAssocID="{399AE73A-EE82-4C2A-AED4-082E3D7E33E9}" presName="conn2-1" presStyleLbl="parChTrans1D3" presStyleIdx="3" presStyleCnt="4"/>
      <dgm:spPr/>
    </dgm:pt>
    <dgm:pt modelId="{523F8A2C-C5BF-48A1-A7CC-8F871CBD2FF4}" type="pres">
      <dgm:prSet presAssocID="{399AE73A-EE82-4C2A-AED4-082E3D7E33E9}" presName="connTx" presStyleLbl="parChTrans1D3" presStyleIdx="3" presStyleCnt="4"/>
      <dgm:spPr/>
    </dgm:pt>
    <dgm:pt modelId="{6A3712F6-FA70-479E-AF0B-85975FA38757}" type="pres">
      <dgm:prSet presAssocID="{CDB4954C-33AF-4FB9-B59A-AD600C1D1DF9}" presName="root2" presStyleCnt="0"/>
      <dgm:spPr/>
    </dgm:pt>
    <dgm:pt modelId="{B9BCBD69-9801-4A6C-92E3-6B49B8B3521A}" type="pres">
      <dgm:prSet presAssocID="{CDB4954C-33AF-4FB9-B59A-AD600C1D1DF9}" presName="LevelTwoTextNode" presStyleLbl="node3" presStyleIdx="3" presStyleCnt="4">
        <dgm:presLayoutVars>
          <dgm:chPref val="3"/>
        </dgm:presLayoutVars>
      </dgm:prSet>
      <dgm:spPr/>
    </dgm:pt>
    <dgm:pt modelId="{781D1B86-97A7-4372-85B3-4A605D912442}" type="pres">
      <dgm:prSet presAssocID="{CDB4954C-33AF-4FB9-B59A-AD600C1D1DF9}" presName="level3hierChild" presStyleCnt="0"/>
      <dgm:spPr/>
    </dgm:pt>
  </dgm:ptLst>
  <dgm:cxnLst>
    <dgm:cxn modelId="{1E189908-237E-41C7-AF70-CDBB512B7C82}" type="presOf" srcId="{82DA5B3D-8070-4B1E-81AA-F9588978C95A}" destId="{66989312-682D-45C0-BC28-01D404EFBFFD}" srcOrd="1" destOrd="0" presId="urn:microsoft.com/office/officeart/2005/8/layout/hierarchy2"/>
    <dgm:cxn modelId="{5F31BF0B-A6FB-4AD7-929A-2C52DD0DBD2E}" srcId="{C35D2940-DCF2-4DE8-B321-8061C2BFFEA8}" destId="{EF94C3D8-46EF-4ABB-9D0B-0F77E3E18072}" srcOrd="0" destOrd="0" parTransId="{82DA5B3D-8070-4B1E-81AA-F9588978C95A}" sibTransId="{7E8E5F6A-7022-4AC0-BBAB-860EBF18BB20}"/>
    <dgm:cxn modelId="{E69E4311-7966-4EA2-98B4-BE3B37AD9C87}" srcId="{7CB2E16E-3430-44CB-AD83-9220B9514B16}" destId="{EC0AE27E-6DCA-40A1-8641-81BAAE353FFF}" srcOrd="0" destOrd="0" parTransId="{39AA0EC7-9482-4AD3-93B0-CC0D99150DA3}" sibTransId="{09491340-FEF0-450F-8BA1-60FF2C7C8EA5}"/>
    <dgm:cxn modelId="{4FB96914-2040-48B4-AF7C-6E5BD7C72A02}" type="presOf" srcId="{01DF30DA-25F0-42AA-AE0F-20FCCEE0510B}" destId="{85428EE6-FE0D-48CF-977B-B647946AC4F5}" srcOrd="0" destOrd="0" presId="urn:microsoft.com/office/officeart/2005/8/layout/hierarchy2"/>
    <dgm:cxn modelId="{C90BC317-56AD-4B02-86BB-1D9A6AF7B186}" srcId="{C35D2940-DCF2-4DE8-B321-8061C2BFFEA8}" destId="{7CB2E16E-3430-44CB-AD83-9220B9514B16}" srcOrd="1" destOrd="0" parTransId="{BAFF3378-6E12-4513-9C5D-78DB795CE77E}" sibTransId="{3E8A26EE-9421-4891-A1E6-6B198B0B1939}"/>
    <dgm:cxn modelId="{C4A6E71B-C3DD-41A5-AEC9-14352BE66BDC}" type="presOf" srcId="{0BB1BAD0-F77D-4357-88AA-2AD934EF5E0F}" destId="{44840D4B-AF50-4588-94C8-5BD858709DE7}" srcOrd="0" destOrd="0" presId="urn:microsoft.com/office/officeart/2005/8/layout/hierarchy2"/>
    <dgm:cxn modelId="{BBE3E325-7CE7-42B0-8FCD-BBA834788E7E}" type="presOf" srcId="{9DDFBD9F-44ED-4F29-9078-5143F0DE37C9}" destId="{B244A8E6-67E5-4703-ACFC-91B4FDEC84E6}" srcOrd="0" destOrd="0" presId="urn:microsoft.com/office/officeart/2005/8/layout/hierarchy2"/>
    <dgm:cxn modelId="{B69C8127-301B-4D1A-B89E-AC1E4D0198AF}" srcId="{41B86EED-E77B-42EF-B385-12AA61F78CA9}" destId="{FECA4C50-2E58-4C85-A02B-51D3194378FF}" srcOrd="0" destOrd="0" parTransId="{59C3B919-9FED-4026-A056-B3B0C903709D}" sibTransId="{7E7B0E09-68E3-45AF-BCF5-ED14FC40E52A}"/>
    <dgm:cxn modelId="{04BEEB37-E883-4B49-A745-31CE9CE1BB9A}" srcId="{01DF30DA-25F0-42AA-AE0F-20FCCEE0510B}" destId="{41B86EED-E77B-42EF-B385-12AA61F78CA9}" srcOrd="1" destOrd="0" parTransId="{F2013FB1-4986-4927-BD77-3749C89910DE}" sibTransId="{8D03B046-E3BC-45C3-BC19-B3DEA1460900}"/>
    <dgm:cxn modelId="{01B8375F-BF66-4844-A7ED-4CE4AD947630}" type="presOf" srcId="{399AE73A-EE82-4C2A-AED4-082E3D7E33E9}" destId="{5FF0DDC5-7E29-40A9-94CA-52D144DC705E}" srcOrd="0" destOrd="0" presId="urn:microsoft.com/office/officeart/2005/8/layout/hierarchy2"/>
    <dgm:cxn modelId="{D0873B65-6719-468E-BDE1-068FEB88118C}" srcId="{7CB2E16E-3430-44CB-AD83-9220B9514B16}" destId="{9DDFBD9F-44ED-4F29-9078-5143F0DE37C9}" srcOrd="1" destOrd="0" parTransId="{0BB1BAD0-F77D-4357-88AA-2AD934EF5E0F}" sibTransId="{0220E1F5-7253-4C5F-A2A3-83C1EEE2E159}"/>
    <dgm:cxn modelId="{B66CBE66-6829-4237-AD0A-F6A1862F89A3}" type="presOf" srcId="{4AABADA3-035D-43A1-9C3C-3563222CB2AA}" destId="{4B007CB3-C415-461C-B8CC-C5AD537DCDE5}" srcOrd="0" destOrd="0" presId="urn:microsoft.com/office/officeart/2005/8/layout/hierarchy2"/>
    <dgm:cxn modelId="{EC7CEE68-8484-4136-A732-29C19DB234D9}" type="presOf" srcId="{BAFF3378-6E12-4513-9C5D-78DB795CE77E}" destId="{02858381-AE58-454A-96AE-E1071ED877DB}" srcOrd="1" destOrd="0" presId="urn:microsoft.com/office/officeart/2005/8/layout/hierarchy2"/>
    <dgm:cxn modelId="{B4FD5B6C-0AC0-42B0-AE59-178C9F6F68FE}" type="presOf" srcId="{4AABADA3-035D-43A1-9C3C-3563222CB2AA}" destId="{6FEFA952-737D-44BD-8051-2660A0A4A33E}" srcOrd="1" destOrd="0" presId="urn:microsoft.com/office/officeart/2005/8/layout/hierarchy2"/>
    <dgm:cxn modelId="{AFFC3B4E-773E-48B4-8082-80C89EFFF4A3}" type="presOf" srcId="{59C3B919-9FED-4026-A056-B3B0C903709D}" destId="{4A29B5F1-7A90-46E6-A308-5027EB7D857C}" srcOrd="0" destOrd="0" presId="urn:microsoft.com/office/officeart/2005/8/layout/hierarchy2"/>
    <dgm:cxn modelId="{71CC2350-1F9C-458C-BA3A-0578BCE7534F}" type="presOf" srcId="{F2013FB1-4986-4927-BD77-3749C89910DE}" destId="{4D2140D0-1EB6-4C6E-9E99-E0A4E550AE5B}" srcOrd="1" destOrd="0" presId="urn:microsoft.com/office/officeart/2005/8/layout/hierarchy2"/>
    <dgm:cxn modelId="{94755E72-BCAF-4410-95C3-394452AA0ADD}" type="presOf" srcId="{7CB2E16E-3430-44CB-AD83-9220B9514B16}" destId="{59F4815E-4B28-40C9-B23C-DD02AB491C8E}" srcOrd="0" destOrd="0" presId="urn:microsoft.com/office/officeart/2005/8/layout/hierarchy2"/>
    <dgm:cxn modelId="{A7696174-303C-413B-969B-0CCA7CE7E765}" srcId="{41B86EED-E77B-42EF-B385-12AA61F78CA9}" destId="{CDB4954C-33AF-4FB9-B59A-AD600C1D1DF9}" srcOrd="1" destOrd="0" parTransId="{399AE73A-EE82-4C2A-AED4-082E3D7E33E9}" sibTransId="{3B053138-9132-42EC-B17E-3C16128071D3}"/>
    <dgm:cxn modelId="{A7A5DF80-0A5A-45AD-B3EF-FC1E5A93F69A}" type="presOf" srcId="{399AE73A-EE82-4C2A-AED4-082E3D7E33E9}" destId="{523F8A2C-C5BF-48A1-A7CC-8F871CBD2FF4}" srcOrd="1" destOrd="0" presId="urn:microsoft.com/office/officeart/2005/8/layout/hierarchy2"/>
    <dgm:cxn modelId="{30A0BA8A-32F3-4761-849F-ECA65979261C}" type="presOf" srcId="{41B86EED-E77B-42EF-B385-12AA61F78CA9}" destId="{B870B495-7E33-4B6D-A8C6-7081B38B6FA3}" srcOrd="0" destOrd="0" presId="urn:microsoft.com/office/officeart/2005/8/layout/hierarchy2"/>
    <dgm:cxn modelId="{619FFC8D-EF07-43F9-B016-3D1889CB996C}" type="presOf" srcId="{FECA4C50-2E58-4C85-A02B-51D3194378FF}" destId="{F4C55088-914B-4A67-990B-FD4A23B5DA36}" srcOrd="0" destOrd="0" presId="urn:microsoft.com/office/officeart/2005/8/layout/hierarchy2"/>
    <dgm:cxn modelId="{B18FCE9A-3370-45E9-A62F-7D4E43AEBA03}" type="presOf" srcId="{EF94C3D8-46EF-4ABB-9D0B-0F77E3E18072}" destId="{D8524F5D-D8DC-44F1-9F5E-AEEF2EF328E8}" srcOrd="0" destOrd="0" presId="urn:microsoft.com/office/officeart/2005/8/layout/hierarchy2"/>
    <dgm:cxn modelId="{290C13A7-062B-4B74-A785-F801443C5BD5}" type="presOf" srcId="{EC0AE27E-6DCA-40A1-8641-81BAAE353FFF}" destId="{8C8E4652-7673-4EFE-A4AB-3C73E2B32E45}" srcOrd="0" destOrd="0" presId="urn:microsoft.com/office/officeart/2005/8/layout/hierarchy2"/>
    <dgm:cxn modelId="{003478B7-B001-463B-9DEE-F011B643981B}" type="presOf" srcId="{F2013FB1-4986-4927-BD77-3749C89910DE}" destId="{1D94AE2C-465E-476D-BDF3-C69126D02D84}" srcOrd="0" destOrd="0" presId="urn:microsoft.com/office/officeart/2005/8/layout/hierarchy2"/>
    <dgm:cxn modelId="{CDC800C8-F550-4757-8CE3-742896EDE577}" type="presOf" srcId="{39AA0EC7-9482-4AD3-93B0-CC0D99150DA3}" destId="{B362926B-70CE-422E-8F9A-DADD7CD63A24}" srcOrd="0" destOrd="0" presId="urn:microsoft.com/office/officeart/2005/8/layout/hierarchy2"/>
    <dgm:cxn modelId="{FDE6F5D3-4CD9-4F61-8928-F58F9B4B03E1}" type="presOf" srcId="{CF6AEF2F-297C-4AAC-AE28-4429EC1148B3}" destId="{85CD11FB-3758-43AC-96A6-576DA4A41989}" srcOrd="0" destOrd="0" presId="urn:microsoft.com/office/officeart/2005/8/layout/hierarchy2"/>
    <dgm:cxn modelId="{68639DD7-C0C7-46C6-A9C5-51A4E0D3D066}" type="presOf" srcId="{BAFF3378-6E12-4513-9C5D-78DB795CE77E}" destId="{48CDBEAA-28DD-43B1-9D8A-7C5223921530}" srcOrd="0" destOrd="0" presId="urn:microsoft.com/office/officeart/2005/8/layout/hierarchy2"/>
    <dgm:cxn modelId="{A62CC2D8-2560-4DB8-971F-69C3F276FF1F}" type="presOf" srcId="{39AA0EC7-9482-4AD3-93B0-CC0D99150DA3}" destId="{67A224F7-507B-4D3D-938E-85D24493E91B}" srcOrd="1" destOrd="0" presId="urn:microsoft.com/office/officeart/2005/8/layout/hierarchy2"/>
    <dgm:cxn modelId="{F4E9B7E0-9F26-4FF3-B0FE-9EC15FFC5E99}" type="presOf" srcId="{0BB1BAD0-F77D-4357-88AA-2AD934EF5E0F}" destId="{F6157E49-949F-49DC-A754-3780545468B4}" srcOrd="1" destOrd="0" presId="urn:microsoft.com/office/officeart/2005/8/layout/hierarchy2"/>
    <dgm:cxn modelId="{466A21E2-7920-47A9-9E01-064935C80A9A}" type="presOf" srcId="{82DA5B3D-8070-4B1E-81AA-F9588978C95A}" destId="{C9ACD0E1-2A51-4C11-A854-8FC53AB40493}" srcOrd="0" destOrd="0" presId="urn:microsoft.com/office/officeart/2005/8/layout/hierarchy2"/>
    <dgm:cxn modelId="{27D07AE8-B23D-4B58-82EA-6A9CF399D1CD}" type="presOf" srcId="{C35D2940-DCF2-4DE8-B321-8061C2BFFEA8}" destId="{4981579F-DA1D-4FA4-B9ED-ACB51ADB4EBC}" srcOrd="0" destOrd="0" presId="urn:microsoft.com/office/officeart/2005/8/layout/hierarchy2"/>
    <dgm:cxn modelId="{3FEB9CEE-76CC-4415-8D42-5746645AC706}" type="presOf" srcId="{59C3B919-9FED-4026-A056-B3B0C903709D}" destId="{E3F3EE47-5ED6-426E-B5EA-1EA647CFA226}" srcOrd="1" destOrd="0" presId="urn:microsoft.com/office/officeart/2005/8/layout/hierarchy2"/>
    <dgm:cxn modelId="{C94695F5-12C9-42B6-8607-D0ABB5E6BFF5}" srcId="{01DF30DA-25F0-42AA-AE0F-20FCCEE0510B}" destId="{C35D2940-DCF2-4DE8-B321-8061C2BFFEA8}" srcOrd="0" destOrd="0" parTransId="{4AABADA3-035D-43A1-9C3C-3563222CB2AA}" sibTransId="{B9EF34AC-AE2B-48E5-B1DC-5E9A2A2C728D}"/>
    <dgm:cxn modelId="{6ADCA3F5-7E1B-4EF7-BE11-5C5BA4D3D2FA}" type="presOf" srcId="{CDB4954C-33AF-4FB9-B59A-AD600C1D1DF9}" destId="{B9BCBD69-9801-4A6C-92E3-6B49B8B3521A}" srcOrd="0" destOrd="0" presId="urn:microsoft.com/office/officeart/2005/8/layout/hierarchy2"/>
    <dgm:cxn modelId="{511336FE-B8A3-468D-BE79-815CECEE9FF3}" srcId="{CF6AEF2F-297C-4AAC-AE28-4429EC1148B3}" destId="{01DF30DA-25F0-42AA-AE0F-20FCCEE0510B}" srcOrd="0" destOrd="0" parTransId="{05EC1F3D-6A7A-4261-9AF6-CE7EBBFD5C09}" sibTransId="{C74B02FB-FE2B-4E8E-85E9-4F3035985F93}"/>
    <dgm:cxn modelId="{44E862E0-05C6-4D24-84A1-839C40114A58}" type="presParOf" srcId="{85CD11FB-3758-43AC-96A6-576DA4A41989}" destId="{B3A1679D-4E65-49D9-8A6D-ECF59809AB6A}" srcOrd="0" destOrd="0" presId="urn:microsoft.com/office/officeart/2005/8/layout/hierarchy2"/>
    <dgm:cxn modelId="{28338205-7A8D-47B9-A344-1B393F68549B}" type="presParOf" srcId="{B3A1679D-4E65-49D9-8A6D-ECF59809AB6A}" destId="{85428EE6-FE0D-48CF-977B-B647946AC4F5}" srcOrd="0" destOrd="0" presId="urn:microsoft.com/office/officeart/2005/8/layout/hierarchy2"/>
    <dgm:cxn modelId="{132BF3F6-542D-45CC-A0E3-BA917DCCD375}" type="presParOf" srcId="{B3A1679D-4E65-49D9-8A6D-ECF59809AB6A}" destId="{ED7AC494-0DDC-47AC-8F71-A5C88DC77709}" srcOrd="1" destOrd="0" presId="urn:microsoft.com/office/officeart/2005/8/layout/hierarchy2"/>
    <dgm:cxn modelId="{D012BCCF-2787-4D11-81BD-3648BA8ADD7F}" type="presParOf" srcId="{ED7AC494-0DDC-47AC-8F71-A5C88DC77709}" destId="{4B007CB3-C415-461C-B8CC-C5AD537DCDE5}" srcOrd="0" destOrd="0" presId="urn:microsoft.com/office/officeart/2005/8/layout/hierarchy2"/>
    <dgm:cxn modelId="{3CB1BED2-BBB2-49AC-A686-483316DB6569}" type="presParOf" srcId="{4B007CB3-C415-461C-B8CC-C5AD537DCDE5}" destId="{6FEFA952-737D-44BD-8051-2660A0A4A33E}" srcOrd="0" destOrd="0" presId="urn:microsoft.com/office/officeart/2005/8/layout/hierarchy2"/>
    <dgm:cxn modelId="{EE71996A-20DA-451E-ACA1-142F68288C36}" type="presParOf" srcId="{ED7AC494-0DDC-47AC-8F71-A5C88DC77709}" destId="{F87F4018-2A97-49CF-A4D0-E4291DABF9CB}" srcOrd="1" destOrd="0" presId="urn:microsoft.com/office/officeart/2005/8/layout/hierarchy2"/>
    <dgm:cxn modelId="{00BBB8B0-9BAC-466B-9450-ED28604921DC}" type="presParOf" srcId="{F87F4018-2A97-49CF-A4D0-E4291DABF9CB}" destId="{4981579F-DA1D-4FA4-B9ED-ACB51ADB4EBC}" srcOrd="0" destOrd="0" presId="urn:microsoft.com/office/officeart/2005/8/layout/hierarchy2"/>
    <dgm:cxn modelId="{40BFCD20-A7BD-411D-93A3-0262870AA14A}" type="presParOf" srcId="{F87F4018-2A97-49CF-A4D0-E4291DABF9CB}" destId="{46C90F1B-50CB-4030-BCF8-FBF1E3119AEA}" srcOrd="1" destOrd="0" presId="urn:microsoft.com/office/officeart/2005/8/layout/hierarchy2"/>
    <dgm:cxn modelId="{C1C44B4D-9238-4564-A461-A53FEEC566AB}" type="presParOf" srcId="{46C90F1B-50CB-4030-BCF8-FBF1E3119AEA}" destId="{C9ACD0E1-2A51-4C11-A854-8FC53AB40493}" srcOrd="0" destOrd="0" presId="urn:microsoft.com/office/officeart/2005/8/layout/hierarchy2"/>
    <dgm:cxn modelId="{FF6ACE19-EB90-4528-A102-9D7F2732E7E0}" type="presParOf" srcId="{C9ACD0E1-2A51-4C11-A854-8FC53AB40493}" destId="{66989312-682D-45C0-BC28-01D404EFBFFD}" srcOrd="0" destOrd="0" presId="urn:microsoft.com/office/officeart/2005/8/layout/hierarchy2"/>
    <dgm:cxn modelId="{861F84ED-0081-48A1-82A9-2746AE69E710}" type="presParOf" srcId="{46C90F1B-50CB-4030-BCF8-FBF1E3119AEA}" destId="{AB4B348F-5729-40DE-9087-39980F450DED}" srcOrd="1" destOrd="0" presId="urn:microsoft.com/office/officeart/2005/8/layout/hierarchy2"/>
    <dgm:cxn modelId="{72A7614A-EBAD-490A-BFA0-FC69E4BFA901}" type="presParOf" srcId="{AB4B348F-5729-40DE-9087-39980F450DED}" destId="{D8524F5D-D8DC-44F1-9F5E-AEEF2EF328E8}" srcOrd="0" destOrd="0" presId="urn:microsoft.com/office/officeart/2005/8/layout/hierarchy2"/>
    <dgm:cxn modelId="{03435A67-2B42-42C2-A47B-3BA9481C74C8}" type="presParOf" srcId="{AB4B348F-5729-40DE-9087-39980F450DED}" destId="{6E1FD516-F202-4277-9750-84E6E6E4DB81}" srcOrd="1" destOrd="0" presId="urn:microsoft.com/office/officeart/2005/8/layout/hierarchy2"/>
    <dgm:cxn modelId="{F0A2EA54-D2F4-42C5-846B-15762B6370D9}" type="presParOf" srcId="{46C90F1B-50CB-4030-BCF8-FBF1E3119AEA}" destId="{48CDBEAA-28DD-43B1-9D8A-7C5223921530}" srcOrd="2" destOrd="0" presId="urn:microsoft.com/office/officeart/2005/8/layout/hierarchy2"/>
    <dgm:cxn modelId="{D1271866-301F-46BB-B9FD-51FD6F4FA808}" type="presParOf" srcId="{48CDBEAA-28DD-43B1-9D8A-7C5223921530}" destId="{02858381-AE58-454A-96AE-E1071ED877DB}" srcOrd="0" destOrd="0" presId="urn:microsoft.com/office/officeart/2005/8/layout/hierarchy2"/>
    <dgm:cxn modelId="{B72FE0B2-E6D4-4A11-8DA5-BC65A8909816}" type="presParOf" srcId="{46C90F1B-50CB-4030-BCF8-FBF1E3119AEA}" destId="{B264ABBB-80DD-48D5-BF21-EB9ED9F9D93B}" srcOrd="3" destOrd="0" presId="urn:microsoft.com/office/officeart/2005/8/layout/hierarchy2"/>
    <dgm:cxn modelId="{2CF3E112-BCDB-4BC4-87D6-63806861AB60}" type="presParOf" srcId="{B264ABBB-80DD-48D5-BF21-EB9ED9F9D93B}" destId="{59F4815E-4B28-40C9-B23C-DD02AB491C8E}" srcOrd="0" destOrd="0" presId="urn:microsoft.com/office/officeart/2005/8/layout/hierarchy2"/>
    <dgm:cxn modelId="{CDCFE219-0AAD-4731-8DE3-8EC47AFAC98D}" type="presParOf" srcId="{B264ABBB-80DD-48D5-BF21-EB9ED9F9D93B}" destId="{742B99C0-AF2A-4C3B-89AE-B6193CDD8AAE}" srcOrd="1" destOrd="0" presId="urn:microsoft.com/office/officeart/2005/8/layout/hierarchy2"/>
    <dgm:cxn modelId="{F9B99B45-62AF-4FFE-94F3-76A28BB8851E}" type="presParOf" srcId="{742B99C0-AF2A-4C3B-89AE-B6193CDD8AAE}" destId="{B362926B-70CE-422E-8F9A-DADD7CD63A24}" srcOrd="0" destOrd="0" presId="urn:microsoft.com/office/officeart/2005/8/layout/hierarchy2"/>
    <dgm:cxn modelId="{C193B184-BC2A-4211-BA07-48268E5BB81C}" type="presParOf" srcId="{B362926B-70CE-422E-8F9A-DADD7CD63A24}" destId="{67A224F7-507B-4D3D-938E-85D24493E91B}" srcOrd="0" destOrd="0" presId="urn:microsoft.com/office/officeart/2005/8/layout/hierarchy2"/>
    <dgm:cxn modelId="{84976DBA-3CDB-47F8-916E-DA58D3787C97}" type="presParOf" srcId="{742B99C0-AF2A-4C3B-89AE-B6193CDD8AAE}" destId="{FBB853EF-FC84-42F1-A13C-310BA66D8AF6}" srcOrd="1" destOrd="0" presId="urn:microsoft.com/office/officeart/2005/8/layout/hierarchy2"/>
    <dgm:cxn modelId="{FC3339D5-D5D1-49E8-88CA-1F29E43FA912}" type="presParOf" srcId="{FBB853EF-FC84-42F1-A13C-310BA66D8AF6}" destId="{8C8E4652-7673-4EFE-A4AB-3C73E2B32E45}" srcOrd="0" destOrd="0" presId="urn:microsoft.com/office/officeart/2005/8/layout/hierarchy2"/>
    <dgm:cxn modelId="{A00C4D22-FEED-4A7B-8555-2ACC30342FA1}" type="presParOf" srcId="{FBB853EF-FC84-42F1-A13C-310BA66D8AF6}" destId="{44226FA5-5005-4937-9802-9C29F3115E07}" srcOrd="1" destOrd="0" presId="urn:microsoft.com/office/officeart/2005/8/layout/hierarchy2"/>
    <dgm:cxn modelId="{883CF340-27A4-48AD-BAF0-8F01E60B4F24}" type="presParOf" srcId="{742B99C0-AF2A-4C3B-89AE-B6193CDD8AAE}" destId="{44840D4B-AF50-4588-94C8-5BD858709DE7}" srcOrd="2" destOrd="0" presId="urn:microsoft.com/office/officeart/2005/8/layout/hierarchy2"/>
    <dgm:cxn modelId="{FC7ADC65-0D82-4676-9CB9-80805221243E}" type="presParOf" srcId="{44840D4B-AF50-4588-94C8-5BD858709DE7}" destId="{F6157E49-949F-49DC-A754-3780545468B4}" srcOrd="0" destOrd="0" presId="urn:microsoft.com/office/officeart/2005/8/layout/hierarchy2"/>
    <dgm:cxn modelId="{F021655B-EF0D-4380-B1D1-86DBC42BBCA2}" type="presParOf" srcId="{742B99C0-AF2A-4C3B-89AE-B6193CDD8AAE}" destId="{B40D6987-344C-419C-9B17-B366A080F9B7}" srcOrd="3" destOrd="0" presId="urn:microsoft.com/office/officeart/2005/8/layout/hierarchy2"/>
    <dgm:cxn modelId="{D9A758D4-6785-4D64-867A-ED1E17D7077C}" type="presParOf" srcId="{B40D6987-344C-419C-9B17-B366A080F9B7}" destId="{B244A8E6-67E5-4703-ACFC-91B4FDEC84E6}" srcOrd="0" destOrd="0" presId="urn:microsoft.com/office/officeart/2005/8/layout/hierarchy2"/>
    <dgm:cxn modelId="{2EA9C3E2-2839-4220-BBDB-3F1B9F899838}" type="presParOf" srcId="{B40D6987-344C-419C-9B17-B366A080F9B7}" destId="{328764E2-991D-4098-BBF6-EB7A4B1639E1}" srcOrd="1" destOrd="0" presId="urn:microsoft.com/office/officeart/2005/8/layout/hierarchy2"/>
    <dgm:cxn modelId="{D2E45390-EA19-4574-97FA-669420A10CB3}" type="presParOf" srcId="{ED7AC494-0DDC-47AC-8F71-A5C88DC77709}" destId="{1D94AE2C-465E-476D-BDF3-C69126D02D84}" srcOrd="2" destOrd="0" presId="urn:microsoft.com/office/officeart/2005/8/layout/hierarchy2"/>
    <dgm:cxn modelId="{C05A3015-2FF2-436D-AC71-9DBFB86F262E}" type="presParOf" srcId="{1D94AE2C-465E-476D-BDF3-C69126D02D84}" destId="{4D2140D0-1EB6-4C6E-9E99-E0A4E550AE5B}" srcOrd="0" destOrd="0" presId="urn:microsoft.com/office/officeart/2005/8/layout/hierarchy2"/>
    <dgm:cxn modelId="{69C544DD-BFE9-4320-9092-836E1A6370A6}" type="presParOf" srcId="{ED7AC494-0DDC-47AC-8F71-A5C88DC77709}" destId="{A6F56753-160B-41AB-8A31-491E48247E26}" srcOrd="3" destOrd="0" presId="urn:microsoft.com/office/officeart/2005/8/layout/hierarchy2"/>
    <dgm:cxn modelId="{1BCE7D9A-2067-4CE6-B2C0-66570A64CC57}" type="presParOf" srcId="{A6F56753-160B-41AB-8A31-491E48247E26}" destId="{B870B495-7E33-4B6D-A8C6-7081B38B6FA3}" srcOrd="0" destOrd="0" presId="urn:microsoft.com/office/officeart/2005/8/layout/hierarchy2"/>
    <dgm:cxn modelId="{A0AF36C8-E1C5-4743-A8B8-F5449AEC6055}" type="presParOf" srcId="{A6F56753-160B-41AB-8A31-491E48247E26}" destId="{5D9875C6-ADB2-4BCA-87E1-F278430F158B}" srcOrd="1" destOrd="0" presId="urn:microsoft.com/office/officeart/2005/8/layout/hierarchy2"/>
    <dgm:cxn modelId="{5A074152-53E9-435A-AE24-0ED8C248A606}" type="presParOf" srcId="{5D9875C6-ADB2-4BCA-87E1-F278430F158B}" destId="{4A29B5F1-7A90-46E6-A308-5027EB7D857C}" srcOrd="0" destOrd="0" presId="urn:microsoft.com/office/officeart/2005/8/layout/hierarchy2"/>
    <dgm:cxn modelId="{D15D59C4-5997-4725-92DB-5266BC463E4D}" type="presParOf" srcId="{4A29B5F1-7A90-46E6-A308-5027EB7D857C}" destId="{E3F3EE47-5ED6-426E-B5EA-1EA647CFA226}" srcOrd="0" destOrd="0" presId="urn:microsoft.com/office/officeart/2005/8/layout/hierarchy2"/>
    <dgm:cxn modelId="{0F8D51C5-17A0-4FBF-B713-A38B5473577C}" type="presParOf" srcId="{5D9875C6-ADB2-4BCA-87E1-F278430F158B}" destId="{D9FF64FD-C90E-4C88-A855-EB3F4F7C423C}" srcOrd="1" destOrd="0" presId="urn:microsoft.com/office/officeart/2005/8/layout/hierarchy2"/>
    <dgm:cxn modelId="{A0D10CAB-0BF4-4A45-BA0B-F78378F427DB}" type="presParOf" srcId="{D9FF64FD-C90E-4C88-A855-EB3F4F7C423C}" destId="{F4C55088-914B-4A67-990B-FD4A23B5DA36}" srcOrd="0" destOrd="0" presId="urn:microsoft.com/office/officeart/2005/8/layout/hierarchy2"/>
    <dgm:cxn modelId="{68C18F4E-A593-4293-9107-4CC5D6EDD852}" type="presParOf" srcId="{D9FF64FD-C90E-4C88-A855-EB3F4F7C423C}" destId="{3A4810ED-F751-4D1F-A8C2-B617CC3C1D87}" srcOrd="1" destOrd="0" presId="urn:microsoft.com/office/officeart/2005/8/layout/hierarchy2"/>
    <dgm:cxn modelId="{96CCCBAF-6668-4A06-9638-48581C843E54}" type="presParOf" srcId="{5D9875C6-ADB2-4BCA-87E1-F278430F158B}" destId="{5FF0DDC5-7E29-40A9-94CA-52D144DC705E}" srcOrd="2" destOrd="0" presId="urn:microsoft.com/office/officeart/2005/8/layout/hierarchy2"/>
    <dgm:cxn modelId="{D967542C-96DE-4FDF-ACFE-31FA9E220E55}" type="presParOf" srcId="{5FF0DDC5-7E29-40A9-94CA-52D144DC705E}" destId="{523F8A2C-C5BF-48A1-A7CC-8F871CBD2FF4}" srcOrd="0" destOrd="0" presId="urn:microsoft.com/office/officeart/2005/8/layout/hierarchy2"/>
    <dgm:cxn modelId="{D9DD22F3-D4AC-4597-9CF7-A51C8FD88886}" type="presParOf" srcId="{5D9875C6-ADB2-4BCA-87E1-F278430F158B}" destId="{6A3712F6-FA70-479E-AF0B-85975FA38757}" srcOrd="3" destOrd="0" presId="urn:microsoft.com/office/officeart/2005/8/layout/hierarchy2"/>
    <dgm:cxn modelId="{F060EC18-C140-458A-ACCB-D808C6A19FB6}" type="presParOf" srcId="{6A3712F6-FA70-479E-AF0B-85975FA38757}" destId="{B9BCBD69-9801-4A6C-92E3-6B49B8B3521A}" srcOrd="0" destOrd="0" presId="urn:microsoft.com/office/officeart/2005/8/layout/hierarchy2"/>
    <dgm:cxn modelId="{12511FAE-D5BC-41DB-8659-159262E116BF}" type="presParOf" srcId="{6A3712F6-FA70-479E-AF0B-85975FA38757}" destId="{781D1B86-97A7-4372-85B3-4A605D912442}"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428EE6-FE0D-48CF-977B-B647946AC4F5}">
      <dsp:nvSpPr>
        <dsp:cNvPr id="0" name=""/>
        <dsp:cNvSpPr/>
      </dsp:nvSpPr>
      <dsp:spPr>
        <a:xfrm>
          <a:off x="1189" y="775912"/>
          <a:ext cx="882724" cy="44136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BE" sz="800" kern="1200"/>
            <a:t>Settings</a:t>
          </a:r>
        </a:p>
      </dsp:txBody>
      <dsp:txXfrm>
        <a:off x="14116" y="788839"/>
        <a:ext cx="856870" cy="415508"/>
      </dsp:txXfrm>
    </dsp:sp>
    <dsp:sp modelId="{4B007CB3-C415-461C-B8CC-C5AD537DCDE5}">
      <dsp:nvSpPr>
        <dsp:cNvPr id="0" name=""/>
        <dsp:cNvSpPr/>
      </dsp:nvSpPr>
      <dsp:spPr>
        <a:xfrm rot="18289469">
          <a:off x="751308" y="722880"/>
          <a:ext cx="618301" cy="39858"/>
        </a:xfrm>
        <a:custGeom>
          <a:avLst/>
          <a:gdLst/>
          <a:ahLst/>
          <a:cxnLst/>
          <a:rect l="0" t="0" r="0" b="0"/>
          <a:pathLst>
            <a:path>
              <a:moveTo>
                <a:pt x="0" y="19929"/>
              </a:moveTo>
              <a:lnTo>
                <a:pt x="618301" y="1992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BE" sz="500" kern="1200"/>
        </a:p>
      </dsp:txBody>
      <dsp:txXfrm>
        <a:off x="1045001" y="727352"/>
        <a:ext cx="30915" cy="30915"/>
      </dsp:txXfrm>
    </dsp:sp>
    <dsp:sp modelId="{4981579F-DA1D-4FA4-B9ED-ACB51ADB4EBC}">
      <dsp:nvSpPr>
        <dsp:cNvPr id="0" name=""/>
        <dsp:cNvSpPr/>
      </dsp:nvSpPr>
      <dsp:spPr>
        <a:xfrm>
          <a:off x="1237004" y="268345"/>
          <a:ext cx="882724" cy="44136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BE" sz="800" kern="1200"/>
            <a:t>Gesloten ruimte</a:t>
          </a:r>
        </a:p>
      </dsp:txBody>
      <dsp:txXfrm>
        <a:off x="1249931" y="281272"/>
        <a:ext cx="856870" cy="415508"/>
      </dsp:txXfrm>
    </dsp:sp>
    <dsp:sp modelId="{C9ACD0E1-2A51-4C11-A854-8FC53AB40493}">
      <dsp:nvSpPr>
        <dsp:cNvPr id="0" name=""/>
        <dsp:cNvSpPr/>
      </dsp:nvSpPr>
      <dsp:spPr>
        <a:xfrm rot="19457599">
          <a:off x="2078858" y="342205"/>
          <a:ext cx="434831" cy="39858"/>
        </a:xfrm>
        <a:custGeom>
          <a:avLst/>
          <a:gdLst/>
          <a:ahLst/>
          <a:cxnLst/>
          <a:rect l="0" t="0" r="0" b="0"/>
          <a:pathLst>
            <a:path>
              <a:moveTo>
                <a:pt x="0" y="19929"/>
              </a:moveTo>
              <a:lnTo>
                <a:pt x="434831" y="1992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BE" sz="500" kern="1200"/>
        </a:p>
      </dsp:txBody>
      <dsp:txXfrm>
        <a:off x="2285403" y="351264"/>
        <a:ext cx="21741" cy="21741"/>
      </dsp:txXfrm>
    </dsp:sp>
    <dsp:sp modelId="{D8524F5D-D8DC-44F1-9F5E-AEEF2EF328E8}">
      <dsp:nvSpPr>
        <dsp:cNvPr id="0" name=""/>
        <dsp:cNvSpPr/>
      </dsp:nvSpPr>
      <dsp:spPr>
        <a:xfrm>
          <a:off x="2472818" y="14562"/>
          <a:ext cx="882724" cy="441362"/>
        </a:xfrm>
        <a:prstGeom prst="roundRect">
          <a:avLst>
            <a:gd name="adj" fmla="val 10000"/>
          </a:avLst>
        </a:prstGeom>
        <a:solidFill>
          <a:schemeClr val="bg2"/>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BE" sz="800" kern="1200"/>
            <a:t>In een gebouw</a:t>
          </a:r>
        </a:p>
      </dsp:txBody>
      <dsp:txXfrm>
        <a:off x="2485745" y="27489"/>
        <a:ext cx="856870" cy="415508"/>
      </dsp:txXfrm>
    </dsp:sp>
    <dsp:sp modelId="{48CDBEAA-28DD-43B1-9D8A-7C5223921530}">
      <dsp:nvSpPr>
        <dsp:cNvPr id="0" name=""/>
        <dsp:cNvSpPr/>
      </dsp:nvSpPr>
      <dsp:spPr>
        <a:xfrm rot="2142401">
          <a:off x="2078858" y="595989"/>
          <a:ext cx="434831" cy="39858"/>
        </a:xfrm>
        <a:custGeom>
          <a:avLst/>
          <a:gdLst/>
          <a:ahLst/>
          <a:cxnLst/>
          <a:rect l="0" t="0" r="0" b="0"/>
          <a:pathLst>
            <a:path>
              <a:moveTo>
                <a:pt x="0" y="19929"/>
              </a:moveTo>
              <a:lnTo>
                <a:pt x="434831" y="1992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BE" sz="500" kern="1200"/>
        </a:p>
      </dsp:txBody>
      <dsp:txXfrm>
        <a:off x="2285403" y="605047"/>
        <a:ext cx="21741" cy="21741"/>
      </dsp:txXfrm>
    </dsp:sp>
    <dsp:sp modelId="{59F4815E-4B28-40C9-B23C-DD02AB491C8E}">
      <dsp:nvSpPr>
        <dsp:cNvPr id="0" name=""/>
        <dsp:cNvSpPr/>
      </dsp:nvSpPr>
      <dsp:spPr>
        <a:xfrm>
          <a:off x="2472818" y="522128"/>
          <a:ext cx="882724" cy="44136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BE" sz="800" kern="1200"/>
            <a:t>Bus </a:t>
          </a:r>
        </a:p>
      </dsp:txBody>
      <dsp:txXfrm>
        <a:off x="2485745" y="535055"/>
        <a:ext cx="856870" cy="415508"/>
      </dsp:txXfrm>
    </dsp:sp>
    <dsp:sp modelId="{B362926B-70CE-422E-8F9A-DADD7CD63A24}">
      <dsp:nvSpPr>
        <dsp:cNvPr id="0" name=""/>
        <dsp:cNvSpPr/>
      </dsp:nvSpPr>
      <dsp:spPr>
        <a:xfrm rot="19457599">
          <a:off x="3314673" y="595989"/>
          <a:ext cx="434831" cy="39858"/>
        </a:xfrm>
        <a:custGeom>
          <a:avLst/>
          <a:gdLst/>
          <a:ahLst/>
          <a:cxnLst/>
          <a:rect l="0" t="0" r="0" b="0"/>
          <a:pathLst>
            <a:path>
              <a:moveTo>
                <a:pt x="0" y="19929"/>
              </a:moveTo>
              <a:lnTo>
                <a:pt x="434831" y="1992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BE" sz="500" kern="1200"/>
        </a:p>
      </dsp:txBody>
      <dsp:txXfrm>
        <a:off x="3521218" y="605047"/>
        <a:ext cx="21741" cy="21741"/>
      </dsp:txXfrm>
    </dsp:sp>
    <dsp:sp modelId="{8C8E4652-7673-4EFE-A4AB-3C73E2B32E45}">
      <dsp:nvSpPr>
        <dsp:cNvPr id="0" name=""/>
        <dsp:cNvSpPr/>
      </dsp:nvSpPr>
      <dsp:spPr>
        <a:xfrm>
          <a:off x="3708633" y="268345"/>
          <a:ext cx="882724" cy="441362"/>
        </a:xfrm>
        <a:prstGeom prst="roundRect">
          <a:avLst>
            <a:gd name="adj" fmla="val 10000"/>
          </a:avLst>
        </a:prstGeom>
        <a:solidFill>
          <a:schemeClr val="bg2"/>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BE" sz="800" kern="1200"/>
            <a:t>In een bus </a:t>
          </a:r>
        </a:p>
      </dsp:txBody>
      <dsp:txXfrm>
        <a:off x="3721560" y="281272"/>
        <a:ext cx="856870" cy="415508"/>
      </dsp:txXfrm>
    </dsp:sp>
    <dsp:sp modelId="{44840D4B-AF50-4588-94C8-5BD858709DE7}">
      <dsp:nvSpPr>
        <dsp:cNvPr id="0" name=""/>
        <dsp:cNvSpPr/>
      </dsp:nvSpPr>
      <dsp:spPr>
        <a:xfrm rot="2142401">
          <a:off x="3314673" y="849772"/>
          <a:ext cx="434831" cy="39858"/>
        </a:xfrm>
        <a:custGeom>
          <a:avLst/>
          <a:gdLst/>
          <a:ahLst/>
          <a:cxnLst/>
          <a:rect l="0" t="0" r="0" b="0"/>
          <a:pathLst>
            <a:path>
              <a:moveTo>
                <a:pt x="0" y="19929"/>
              </a:moveTo>
              <a:lnTo>
                <a:pt x="434831" y="1992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BE" sz="500" kern="1200"/>
        </a:p>
      </dsp:txBody>
      <dsp:txXfrm>
        <a:off x="3521218" y="858831"/>
        <a:ext cx="21741" cy="21741"/>
      </dsp:txXfrm>
    </dsp:sp>
    <dsp:sp modelId="{B244A8E6-67E5-4703-ACFC-91B4FDEC84E6}">
      <dsp:nvSpPr>
        <dsp:cNvPr id="0" name=""/>
        <dsp:cNvSpPr/>
      </dsp:nvSpPr>
      <dsp:spPr>
        <a:xfrm>
          <a:off x="3708633" y="775912"/>
          <a:ext cx="882724" cy="441362"/>
        </a:xfrm>
        <a:prstGeom prst="roundRect">
          <a:avLst>
            <a:gd name="adj" fmla="val 10000"/>
          </a:avLst>
        </a:prstGeom>
        <a:solidFill>
          <a:schemeClr val="bg2"/>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BE" sz="800" kern="1200"/>
            <a:t>In de buurt van een bus</a:t>
          </a:r>
        </a:p>
      </dsp:txBody>
      <dsp:txXfrm>
        <a:off x="3721560" y="788839"/>
        <a:ext cx="856870" cy="415508"/>
      </dsp:txXfrm>
    </dsp:sp>
    <dsp:sp modelId="{1D94AE2C-465E-476D-BDF3-C69126D02D84}">
      <dsp:nvSpPr>
        <dsp:cNvPr id="0" name=""/>
        <dsp:cNvSpPr/>
      </dsp:nvSpPr>
      <dsp:spPr>
        <a:xfrm rot="3310531">
          <a:off x="751308" y="1230447"/>
          <a:ext cx="618301" cy="39858"/>
        </a:xfrm>
        <a:custGeom>
          <a:avLst/>
          <a:gdLst/>
          <a:ahLst/>
          <a:cxnLst/>
          <a:rect l="0" t="0" r="0" b="0"/>
          <a:pathLst>
            <a:path>
              <a:moveTo>
                <a:pt x="0" y="19929"/>
              </a:moveTo>
              <a:lnTo>
                <a:pt x="618301" y="1992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BE" sz="500" kern="1200"/>
        </a:p>
      </dsp:txBody>
      <dsp:txXfrm>
        <a:off x="1045001" y="1234919"/>
        <a:ext cx="30915" cy="30915"/>
      </dsp:txXfrm>
    </dsp:sp>
    <dsp:sp modelId="{B870B495-7E33-4B6D-A8C6-7081B38B6FA3}">
      <dsp:nvSpPr>
        <dsp:cNvPr id="0" name=""/>
        <dsp:cNvSpPr/>
      </dsp:nvSpPr>
      <dsp:spPr>
        <a:xfrm>
          <a:off x="1237004" y="1283479"/>
          <a:ext cx="882724" cy="44136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BE" sz="800" kern="1200"/>
            <a:t>Open ruimte</a:t>
          </a:r>
        </a:p>
      </dsp:txBody>
      <dsp:txXfrm>
        <a:off x="1249931" y="1296406"/>
        <a:ext cx="856870" cy="415508"/>
      </dsp:txXfrm>
    </dsp:sp>
    <dsp:sp modelId="{4A29B5F1-7A90-46E6-A308-5027EB7D857C}">
      <dsp:nvSpPr>
        <dsp:cNvPr id="0" name=""/>
        <dsp:cNvSpPr/>
      </dsp:nvSpPr>
      <dsp:spPr>
        <a:xfrm rot="19457599">
          <a:off x="2078858" y="1357339"/>
          <a:ext cx="434831" cy="39858"/>
        </a:xfrm>
        <a:custGeom>
          <a:avLst/>
          <a:gdLst/>
          <a:ahLst/>
          <a:cxnLst/>
          <a:rect l="0" t="0" r="0" b="0"/>
          <a:pathLst>
            <a:path>
              <a:moveTo>
                <a:pt x="0" y="19929"/>
              </a:moveTo>
              <a:lnTo>
                <a:pt x="434831" y="1992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BE" sz="500" kern="1200"/>
        </a:p>
      </dsp:txBody>
      <dsp:txXfrm>
        <a:off x="2285403" y="1366397"/>
        <a:ext cx="21741" cy="21741"/>
      </dsp:txXfrm>
    </dsp:sp>
    <dsp:sp modelId="{F4C55088-914B-4A67-990B-FD4A23B5DA36}">
      <dsp:nvSpPr>
        <dsp:cNvPr id="0" name=""/>
        <dsp:cNvSpPr/>
      </dsp:nvSpPr>
      <dsp:spPr>
        <a:xfrm>
          <a:off x="2472818" y="1029695"/>
          <a:ext cx="882724" cy="441362"/>
        </a:xfrm>
        <a:prstGeom prst="roundRect">
          <a:avLst>
            <a:gd name="adj" fmla="val 10000"/>
          </a:avLst>
        </a:prstGeom>
        <a:solidFill>
          <a:schemeClr val="bg2"/>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BE" sz="800" kern="1200"/>
            <a:t>In de buurt van een gebouw</a:t>
          </a:r>
        </a:p>
      </dsp:txBody>
      <dsp:txXfrm>
        <a:off x="2485745" y="1042622"/>
        <a:ext cx="856870" cy="415508"/>
      </dsp:txXfrm>
    </dsp:sp>
    <dsp:sp modelId="{5FF0DDC5-7E29-40A9-94CA-52D144DC705E}">
      <dsp:nvSpPr>
        <dsp:cNvPr id="0" name=""/>
        <dsp:cNvSpPr/>
      </dsp:nvSpPr>
      <dsp:spPr>
        <a:xfrm rot="2142401">
          <a:off x="2078858" y="1611122"/>
          <a:ext cx="434831" cy="39858"/>
        </a:xfrm>
        <a:custGeom>
          <a:avLst/>
          <a:gdLst/>
          <a:ahLst/>
          <a:cxnLst/>
          <a:rect l="0" t="0" r="0" b="0"/>
          <a:pathLst>
            <a:path>
              <a:moveTo>
                <a:pt x="0" y="19929"/>
              </a:moveTo>
              <a:lnTo>
                <a:pt x="434831" y="1992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BE" sz="500" kern="1200"/>
        </a:p>
      </dsp:txBody>
      <dsp:txXfrm>
        <a:off x="2285403" y="1620181"/>
        <a:ext cx="21741" cy="21741"/>
      </dsp:txXfrm>
    </dsp:sp>
    <dsp:sp modelId="{B9BCBD69-9801-4A6C-92E3-6B49B8B3521A}">
      <dsp:nvSpPr>
        <dsp:cNvPr id="0" name=""/>
        <dsp:cNvSpPr/>
      </dsp:nvSpPr>
      <dsp:spPr>
        <a:xfrm>
          <a:off x="2472818" y="1537262"/>
          <a:ext cx="882724" cy="441362"/>
        </a:xfrm>
        <a:prstGeom prst="roundRect">
          <a:avLst>
            <a:gd name="adj" fmla="val 10000"/>
          </a:avLst>
        </a:prstGeom>
        <a:solidFill>
          <a:schemeClr val="bg2"/>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BE" sz="800" kern="1200"/>
            <a:t>Echte open ruimte (niet in de buurt van gebouwen)</a:t>
          </a:r>
        </a:p>
      </dsp:txBody>
      <dsp:txXfrm>
        <a:off x="2485745" y="1550189"/>
        <a:ext cx="856870" cy="4155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776B5-615C-4925-9639-F3370642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8283</Words>
  <Characters>45561</Characters>
  <Application>Microsoft Office Word</Application>
  <DocSecurity>0</DocSecurity>
  <Lines>379</Lines>
  <Paragraphs>107</Paragraphs>
  <ScaleCrop>false</ScaleCrop>
  <HeadingPairs>
    <vt:vector size="2" baseType="variant">
      <vt:variant>
        <vt:lpstr>Titel</vt:lpstr>
      </vt:variant>
      <vt:variant>
        <vt:i4>1</vt:i4>
      </vt:variant>
    </vt:vector>
  </HeadingPairs>
  <TitlesOfParts>
    <vt:vector size="1" baseType="lpstr">
      <vt:lpstr/>
    </vt:vector>
  </TitlesOfParts>
  <Company>AZ Jan Portaels</Company>
  <LinksUpToDate>false</LinksUpToDate>
  <CharactersWithSpaces>53737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Eloïse Vermylen</dc:creator>
  <cp:lastModifiedBy>Eloïse Vermylen</cp:lastModifiedBy>
  <cp:revision>2</cp:revision>
  <cp:lastPrinted>2019-01-27T21:19:00Z</cp:lastPrinted>
  <dcterms:created xsi:type="dcterms:W3CDTF">2019-10-04T13:10:00Z</dcterms:created>
  <dcterms:modified xsi:type="dcterms:W3CDTF">2019-10-04T13:10:00Z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22353a0d-4d09-350a-a5ce-beb8ebcaad69</vt:lpwstr>
  </property>
  <property fmtid="{D5CDD505-2E9C-101B-9397-08002B2CF9AE}" pid="24" name="Mendeley Citation Style_1">
    <vt:lpwstr>http://www.zotero.org/styles/vancouver</vt:lpwstr>
  </property>
</Properties>
</file>