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88B8" w14:textId="43ACCE74" w:rsidR="006441F3" w:rsidRDefault="00B43217">
      <w:r>
        <w:t>Via deze link kan je ons volledige artikel vinden. Het is een longread. Dat betekent dat het een lang artikel is met verschillende media (video, audio, tekst en afbeeldingen).</w:t>
      </w:r>
    </w:p>
    <w:p w14:paraId="10CB43FD" w14:textId="5FC32CE5" w:rsidR="00B43217" w:rsidRDefault="00B43217">
      <w:hyperlink r:id="rId4" w:history="1">
        <w:r w:rsidRPr="00BC031C">
          <w:rPr>
            <w:rStyle w:val="Hyperlink"/>
          </w:rPr>
          <w:t>https://readymag.com/ahsjournalistiek/3624925/4/</w:t>
        </w:r>
      </w:hyperlink>
    </w:p>
    <w:p w14:paraId="25800142" w14:textId="77777777" w:rsidR="00B43217" w:rsidRDefault="00B43217"/>
    <w:sectPr w:rsidR="00B4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17"/>
    <w:rsid w:val="006441F3"/>
    <w:rsid w:val="00B4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21DF"/>
  <w15:chartTrackingRefBased/>
  <w15:docId w15:val="{D1006B1D-8250-4950-8EFF-F0208EED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32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dymag.com/ahsjournalistiek/3624925/4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Van Kerckhove</dc:creator>
  <cp:keywords/>
  <dc:description/>
  <cp:lastModifiedBy>Victor Van Kerckhove</cp:lastModifiedBy>
  <cp:revision>1</cp:revision>
  <dcterms:created xsi:type="dcterms:W3CDTF">2022-09-21T22:11:00Z</dcterms:created>
  <dcterms:modified xsi:type="dcterms:W3CDTF">2022-09-21T22:12:00Z</dcterms:modified>
</cp:coreProperties>
</file>