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2BD7" w14:textId="1FBD0B6A" w:rsidR="00A55FF9" w:rsidRPr="0054029F" w:rsidRDefault="00A55FF9" w:rsidP="00A55FF9">
      <w:pPr>
        <w:jc w:val="center"/>
        <w:rPr>
          <w:rFonts w:ascii="Arial" w:hAnsi="Arial" w:cs="Arial"/>
          <w:sz w:val="44"/>
          <w:szCs w:val="44"/>
        </w:rPr>
      </w:pPr>
      <w:bookmarkStart w:id="0" w:name="_Hlk130457295"/>
      <w:bookmarkStart w:id="1" w:name="_Hlk135164984"/>
      <w:r w:rsidRPr="0054029F">
        <w:rPr>
          <w:rFonts w:ascii="Arial" w:hAnsi="Arial" w:cs="Arial"/>
          <w:sz w:val="44"/>
          <w:szCs w:val="44"/>
        </w:rPr>
        <w:t>KU LEUVEN</w:t>
      </w:r>
    </w:p>
    <w:p w14:paraId="1F67CE3E" w14:textId="77777777" w:rsidR="00A55FF9" w:rsidRPr="0054029F" w:rsidRDefault="00A55FF9" w:rsidP="00A55FF9">
      <w:pPr>
        <w:jc w:val="center"/>
        <w:rPr>
          <w:rFonts w:ascii="Arial" w:hAnsi="Arial" w:cs="Arial"/>
          <w:sz w:val="32"/>
          <w:szCs w:val="32"/>
          <w:highlight w:val="yellow"/>
        </w:rPr>
      </w:pPr>
    </w:p>
    <w:p w14:paraId="6C5FF304" w14:textId="77777777" w:rsidR="00A55FF9" w:rsidRPr="0054029F" w:rsidRDefault="00A55FF9" w:rsidP="00A55FF9">
      <w:pPr>
        <w:jc w:val="center"/>
        <w:rPr>
          <w:rFonts w:ascii="Arial" w:hAnsi="Arial" w:cs="Arial"/>
          <w:sz w:val="36"/>
          <w:szCs w:val="36"/>
          <w:lang w:val="en-US"/>
        </w:rPr>
      </w:pPr>
      <w:r w:rsidRPr="0054029F">
        <w:rPr>
          <w:rFonts w:ascii="Arial" w:hAnsi="Arial" w:cs="Arial"/>
          <w:sz w:val="36"/>
          <w:szCs w:val="36"/>
          <w:lang w:val="en-US"/>
        </w:rPr>
        <w:t>FACULTY OF PSYCHOLOGY AND</w:t>
      </w:r>
    </w:p>
    <w:p w14:paraId="37FAE022" w14:textId="77777777" w:rsidR="00A55FF9" w:rsidRPr="0054029F" w:rsidRDefault="00A55FF9" w:rsidP="00A55FF9">
      <w:pPr>
        <w:jc w:val="center"/>
        <w:rPr>
          <w:rFonts w:ascii="Arial" w:hAnsi="Arial" w:cs="Arial"/>
          <w:sz w:val="36"/>
          <w:szCs w:val="36"/>
          <w:lang w:val="en-US"/>
        </w:rPr>
      </w:pPr>
      <w:r w:rsidRPr="0054029F">
        <w:rPr>
          <w:rFonts w:ascii="Arial" w:hAnsi="Arial" w:cs="Arial"/>
          <w:sz w:val="36"/>
          <w:szCs w:val="36"/>
          <w:lang w:val="en-US"/>
        </w:rPr>
        <w:t>EDUCATIONAL SCIENCES</w:t>
      </w:r>
    </w:p>
    <w:p w14:paraId="2E753F9C" w14:textId="77777777" w:rsidR="00A55FF9" w:rsidRPr="0054029F" w:rsidRDefault="00A55FF9" w:rsidP="00A55FF9">
      <w:pPr>
        <w:jc w:val="center"/>
        <w:rPr>
          <w:rFonts w:ascii="Arial" w:hAnsi="Arial" w:cs="Arial"/>
          <w:sz w:val="36"/>
          <w:szCs w:val="36"/>
          <w:lang w:val="en-US"/>
        </w:rPr>
      </w:pPr>
    </w:p>
    <w:p w14:paraId="6316138B" w14:textId="77777777" w:rsidR="00A55FF9" w:rsidRPr="0054029F" w:rsidRDefault="00A55FF9" w:rsidP="00A55FF9">
      <w:pPr>
        <w:jc w:val="center"/>
        <w:rPr>
          <w:rFonts w:ascii="Arial" w:hAnsi="Arial" w:cs="Arial"/>
          <w:sz w:val="28"/>
          <w:szCs w:val="28"/>
          <w:lang w:val="en-US"/>
        </w:rPr>
      </w:pPr>
    </w:p>
    <w:p w14:paraId="60F8AD76" w14:textId="77777777" w:rsidR="00A55FF9" w:rsidRPr="0054029F" w:rsidRDefault="00A55FF9" w:rsidP="00A55FF9">
      <w:pPr>
        <w:jc w:val="center"/>
        <w:rPr>
          <w:rFonts w:ascii="Arial" w:hAnsi="Arial" w:cs="Arial"/>
          <w:sz w:val="28"/>
          <w:szCs w:val="28"/>
          <w:lang w:val="en-US"/>
        </w:rPr>
      </w:pPr>
    </w:p>
    <w:p w14:paraId="3F236C45" w14:textId="77777777" w:rsidR="00A55FF9" w:rsidRPr="0054029F" w:rsidRDefault="00A55FF9" w:rsidP="00A55FF9">
      <w:pPr>
        <w:jc w:val="center"/>
        <w:rPr>
          <w:rFonts w:ascii="Arial" w:hAnsi="Arial" w:cs="Arial"/>
          <w:sz w:val="28"/>
          <w:szCs w:val="28"/>
          <w:lang w:val="en-US"/>
        </w:rPr>
      </w:pPr>
    </w:p>
    <w:p w14:paraId="4CFD7C31" w14:textId="77777777" w:rsidR="00A55FF9" w:rsidRPr="0054029F" w:rsidRDefault="00A55FF9" w:rsidP="00A55FF9">
      <w:pPr>
        <w:jc w:val="center"/>
        <w:rPr>
          <w:rFonts w:ascii="Arial" w:hAnsi="Arial" w:cs="Arial"/>
          <w:sz w:val="28"/>
          <w:szCs w:val="28"/>
          <w:lang w:val="en-US"/>
        </w:rPr>
      </w:pPr>
    </w:p>
    <w:p w14:paraId="33923792" w14:textId="77777777" w:rsidR="00A55FF9" w:rsidRPr="0054029F" w:rsidRDefault="00A55FF9" w:rsidP="00A55FF9">
      <w:pPr>
        <w:jc w:val="center"/>
        <w:rPr>
          <w:rFonts w:ascii="Arial" w:hAnsi="Arial" w:cs="Arial"/>
          <w:b/>
          <w:sz w:val="32"/>
          <w:szCs w:val="32"/>
          <w:lang w:val="en-US"/>
        </w:rPr>
      </w:pPr>
    </w:p>
    <w:p w14:paraId="0B6AB8BB" w14:textId="77777777" w:rsidR="00A55FF9" w:rsidRPr="0054029F" w:rsidRDefault="00A55FF9" w:rsidP="00A55FF9">
      <w:pPr>
        <w:jc w:val="center"/>
        <w:rPr>
          <w:rFonts w:ascii="Arial" w:hAnsi="Arial" w:cs="Arial"/>
          <w:b/>
          <w:sz w:val="32"/>
          <w:szCs w:val="32"/>
          <w:lang w:val="en-US"/>
        </w:rPr>
      </w:pPr>
      <w:r w:rsidRPr="0054029F">
        <w:rPr>
          <w:rFonts w:ascii="Arial" w:hAnsi="Arial" w:cs="Arial"/>
          <w:b/>
          <w:sz w:val="32"/>
          <w:szCs w:val="32"/>
          <w:lang w:val="en-US"/>
        </w:rPr>
        <w:t>His master’s voice</w:t>
      </w:r>
    </w:p>
    <w:p w14:paraId="183D8580" w14:textId="77777777" w:rsidR="00A55FF9" w:rsidRPr="0054029F" w:rsidRDefault="00A55FF9" w:rsidP="00A55FF9">
      <w:pPr>
        <w:jc w:val="center"/>
        <w:rPr>
          <w:rFonts w:ascii="Arial" w:hAnsi="Arial" w:cs="Arial"/>
          <w:sz w:val="28"/>
          <w:szCs w:val="28"/>
          <w:lang w:val="en-US"/>
        </w:rPr>
      </w:pPr>
      <w:r w:rsidRPr="0054029F">
        <w:rPr>
          <w:rFonts w:ascii="Arial" w:hAnsi="Arial" w:cs="Arial"/>
          <w:sz w:val="28"/>
          <w:szCs w:val="28"/>
          <w:lang w:val="en-US"/>
        </w:rPr>
        <w:t>A history of the teacher’s voice, 1880-1940</w:t>
      </w:r>
    </w:p>
    <w:p w14:paraId="0B372F62" w14:textId="77777777" w:rsidR="00A55FF9" w:rsidRPr="0054029F" w:rsidRDefault="00A55FF9" w:rsidP="00A55FF9">
      <w:pPr>
        <w:jc w:val="center"/>
        <w:rPr>
          <w:rFonts w:ascii="Arial" w:hAnsi="Arial" w:cs="Arial"/>
          <w:sz w:val="28"/>
          <w:szCs w:val="28"/>
          <w:lang w:val="en-US"/>
        </w:rPr>
      </w:pPr>
    </w:p>
    <w:p w14:paraId="5F2178B3" w14:textId="77777777" w:rsidR="00A55FF9" w:rsidRPr="0054029F" w:rsidRDefault="00A55FF9" w:rsidP="00A55FF9">
      <w:pPr>
        <w:jc w:val="center"/>
        <w:rPr>
          <w:rFonts w:ascii="Arial" w:hAnsi="Arial" w:cs="Arial"/>
          <w:sz w:val="28"/>
          <w:szCs w:val="28"/>
          <w:lang w:val="en-US"/>
        </w:rPr>
      </w:pPr>
    </w:p>
    <w:p w14:paraId="22204A6A" w14:textId="77777777" w:rsidR="00A55FF9" w:rsidRPr="0054029F" w:rsidRDefault="00A55FF9" w:rsidP="00A55FF9">
      <w:pPr>
        <w:rPr>
          <w:rFonts w:ascii="Arial" w:hAnsi="Arial" w:cs="Arial"/>
          <w:color w:val="333333"/>
          <w:shd w:val="clear" w:color="auto" w:fill="FFFFFF"/>
        </w:rPr>
      </w:pPr>
    </w:p>
    <w:p w14:paraId="4BD380C0" w14:textId="77777777" w:rsidR="00A55FF9" w:rsidRPr="0054029F" w:rsidRDefault="00A55FF9" w:rsidP="00A55FF9">
      <w:pPr>
        <w:rPr>
          <w:rFonts w:ascii="Arial" w:hAnsi="Arial" w:cs="Arial"/>
          <w:sz w:val="28"/>
          <w:szCs w:val="28"/>
          <w:lang w:val="en-US"/>
        </w:rPr>
      </w:pPr>
    </w:p>
    <w:p w14:paraId="0BFF2117" w14:textId="77777777" w:rsidR="00A55FF9" w:rsidRPr="0054029F" w:rsidRDefault="00A55FF9" w:rsidP="00A55FF9">
      <w:pPr>
        <w:rPr>
          <w:rFonts w:ascii="Arial" w:hAnsi="Arial" w:cs="Arial"/>
          <w:sz w:val="28"/>
          <w:szCs w:val="28"/>
          <w:lang w:val="en-US"/>
        </w:rPr>
      </w:pPr>
    </w:p>
    <w:p w14:paraId="55A532F1" w14:textId="77777777" w:rsidR="00A55FF9" w:rsidRPr="0054029F" w:rsidRDefault="00A55FF9" w:rsidP="00A55FF9">
      <w:pPr>
        <w:spacing w:line="240" w:lineRule="auto"/>
        <w:ind w:left="4956"/>
        <w:jc w:val="right"/>
        <w:rPr>
          <w:rFonts w:ascii="Arial" w:hAnsi="Arial" w:cs="Arial"/>
          <w:sz w:val="24"/>
          <w:lang w:val="en-US"/>
        </w:rPr>
      </w:pPr>
      <w:r w:rsidRPr="0054029F">
        <w:rPr>
          <w:rFonts w:ascii="Arial" w:hAnsi="Arial" w:cs="Arial"/>
          <w:sz w:val="24"/>
          <w:lang w:val="en-US"/>
        </w:rPr>
        <w:t>Master’s thesis submitted for the degree of Master of Science in Educational Studies  by</w:t>
      </w:r>
    </w:p>
    <w:p w14:paraId="3DA01B3F" w14:textId="77777777" w:rsidR="00A55FF9" w:rsidRPr="0054029F" w:rsidRDefault="00A55FF9" w:rsidP="00A55FF9">
      <w:pPr>
        <w:spacing w:line="240" w:lineRule="auto"/>
        <w:ind w:left="4956"/>
        <w:jc w:val="right"/>
        <w:rPr>
          <w:rFonts w:ascii="Arial" w:hAnsi="Arial" w:cs="Arial"/>
          <w:b/>
          <w:sz w:val="24"/>
          <w:lang w:val="en-US"/>
        </w:rPr>
      </w:pPr>
      <w:r w:rsidRPr="0054029F">
        <w:rPr>
          <w:rFonts w:ascii="Arial" w:hAnsi="Arial" w:cs="Arial"/>
          <w:b/>
          <w:sz w:val="24"/>
          <w:lang w:val="en-US"/>
        </w:rPr>
        <w:t>Luna Lemoine</w:t>
      </w:r>
    </w:p>
    <w:p w14:paraId="4242159B" w14:textId="77777777" w:rsidR="00A55FF9" w:rsidRPr="0054029F" w:rsidRDefault="00A55FF9" w:rsidP="00A55FF9">
      <w:pPr>
        <w:spacing w:line="240" w:lineRule="auto"/>
        <w:ind w:left="4956"/>
        <w:jc w:val="right"/>
        <w:rPr>
          <w:rFonts w:ascii="Arial" w:hAnsi="Arial" w:cs="Arial"/>
          <w:b/>
          <w:sz w:val="24"/>
          <w:lang w:val="en-US"/>
        </w:rPr>
      </w:pPr>
    </w:p>
    <w:p w14:paraId="7C43AD5A" w14:textId="77777777" w:rsidR="00A55FF9" w:rsidRPr="0054029F" w:rsidRDefault="00A55FF9" w:rsidP="00A55FF9">
      <w:pPr>
        <w:spacing w:line="240" w:lineRule="auto"/>
        <w:ind w:left="4242" w:firstLine="708"/>
        <w:jc w:val="right"/>
        <w:rPr>
          <w:rFonts w:ascii="Arial" w:hAnsi="Arial" w:cs="Arial"/>
          <w:sz w:val="24"/>
          <w:lang w:val="en-US"/>
        </w:rPr>
      </w:pPr>
      <w:r w:rsidRPr="0054029F">
        <w:rPr>
          <w:rFonts w:ascii="Arial" w:hAnsi="Arial" w:cs="Arial"/>
          <w:sz w:val="24"/>
          <w:lang w:val="en-US"/>
        </w:rPr>
        <w:t xml:space="preserve">Supervisor: Pieter Verstraete  </w:t>
      </w:r>
    </w:p>
    <w:p w14:paraId="4B5E51ED" w14:textId="77777777" w:rsidR="00A55FF9" w:rsidRPr="0054029F" w:rsidRDefault="00A55FF9" w:rsidP="00A55FF9">
      <w:pPr>
        <w:spacing w:line="240" w:lineRule="auto"/>
        <w:rPr>
          <w:rFonts w:ascii="Arial" w:hAnsi="Arial" w:cs="Arial"/>
          <w:sz w:val="24"/>
          <w:lang w:val="en-US"/>
        </w:rPr>
      </w:pPr>
    </w:p>
    <w:p w14:paraId="7C79D13A" w14:textId="77777777" w:rsidR="00A55FF9" w:rsidRPr="0054029F" w:rsidRDefault="00A55FF9" w:rsidP="00A55FF9">
      <w:pPr>
        <w:spacing w:line="240" w:lineRule="auto"/>
        <w:rPr>
          <w:rFonts w:ascii="Arial" w:hAnsi="Arial" w:cs="Arial"/>
          <w:sz w:val="24"/>
          <w:lang w:val="en-US"/>
        </w:rPr>
      </w:pPr>
    </w:p>
    <w:p w14:paraId="685C9FFE" w14:textId="77777777" w:rsidR="00A55FF9" w:rsidRPr="0054029F" w:rsidRDefault="00A55FF9" w:rsidP="00A55FF9">
      <w:pPr>
        <w:spacing w:line="240" w:lineRule="auto"/>
        <w:rPr>
          <w:rFonts w:ascii="Arial" w:hAnsi="Arial" w:cs="Arial"/>
          <w:sz w:val="24"/>
          <w:lang w:val="en-US"/>
        </w:rPr>
      </w:pPr>
    </w:p>
    <w:p w14:paraId="11C8FFC3" w14:textId="4472D247" w:rsidR="003028AD" w:rsidRPr="0054029F" w:rsidRDefault="00A55FF9" w:rsidP="00A55FF9">
      <w:pPr>
        <w:jc w:val="center"/>
        <w:rPr>
          <w:rFonts w:ascii="Arial" w:hAnsi="Arial" w:cs="Arial"/>
          <w:lang w:val="en-US"/>
        </w:rPr>
      </w:pPr>
      <w:r w:rsidRPr="0054029F">
        <w:rPr>
          <w:rFonts w:ascii="Arial" w:hAnsi="Arial" w:cs="Arial"/>
          <w:sz w:val="24"/>
          <w:lang w:val="en-US"/>
        </w:rPr>
        <w:t>2023</w:t>
      </w:r>
    </w:p>
    <w:p w14:paraId="7327AE0B" w14:textId="3BB50F95" w:rsidR="00B61D5D" w:rsidRDefault="003028AD">
      <w:pPr>
        <w:rPr>
          <w:rFonts w:ascii="Arial" w:hAnsi="Arial" w:cs="Arial"/>
          <w:lang w:val="en-US"/>
        </w:rPr>
      </w:pPr>
      <w:r w:rsidRPr="0054029F">
        <w:rPr>
          <w:rFonts w:ascii="Arial" w:hAnsi="Arial" w:cs="Arial"/>
          <w:lang w:val="en-US"/>
        </w:rPr>
        <w:br w:type="page"/>
      </w:r>
      <w:r w:rsidR="00B61D5D">
        <w:rPr>
          <w:rFonts w:ascii="Arial" w:hAnsi="Arial" w:cs="Arial"/>
          <w:lang w:val="en-US"/>
        </w:rPr>
        <w:lastRenderedPageBreak/>
        <w:br w:type="page"/>
      </w:r>
    </w:p>
    <w:p w14:paraId="2C23A611" w14:textId="77777777" w:rsidR="00216F2A" w:rsidRPr="0054029F" w:rsidRDefault="00216F2A" w:rsidP="00216F2A">
      <w:pPr>
        <w:rPr>
          <w:rFonts w:ascii="Arial" w:hAnsi="Arial" w:cs="Arial"/>
          <w:lang w:val="en-US"/>
        </w:rPr>
      </w:pPr>
    </w:p>
    <w:p w14:paraId="544CC9C4" w14:textId="77777777" w:rsidR="00216F2A" w:rsidRPr="0054029F" w:rsidRDefault="00216F2A" w:rsidP="00216F2A">
      <w:pPr>
        <w:jc w:val="center"/>
        <w:rPr>
          <w:rFonts w:ascii="Arial" w:hAnsi="Arial" w:cs="Arial"/>
          <w:sz w:val="44"/>
          <w:szCs w:val="44"/>
        </w:rPr>
      </w:pPr>
      <w:r w:rsidRPr="0054029F">
        <w:rPr>
          <w:rFonts w:ascii="Arial" w:hAnsi="Arial" w:cs="Arial"/>
          <w:sz w:val="44"/>
          <w:szCs w:val="44"/>
        </w:rPr>
        <w:t>KU LEUVEN</w:t>
      </w:r>
    </w:p>
    <w:p w14:paraId="20E54217" w14:textId="77777777" w:rsidR="00216F2A" w:rsidRPr="0054029F" w:rsidRDefault="00216F2A" w:rsidP="00216F2A">
      <w:pPr>
        <w:jc w:val="center"/>
        <w:rPr>
          <w:rFonts w:ascii="Arial" w:hAnsi="Arial" w:cs="Arial"/>
          <w:sz w:val="32"/>
          <w:szCs w:val="32"/>
          <w:highlight w:val="yellow"/>
        </w:rPr>
      </w:pPr>
    </w:p>
    <w:p w14:paraId="162536B0" w14:textId="77777777" w:rsidR="00216F2A" w:rsidRPr="0054029F" w:rsidRDefault="00216F2A" w:rsidP="00216F2A">
      <w:pPr>
        <w:jc w:val="center"/>
        <w:rPr>
          <w:rFonts w:ascii="Arial" w:hAnsi="Arial" w:cs="Arial"/>
          <w:sz w:val="36"/>
          <w:szCs w:val="36"/>
          <w:lang w:val="en-US"/>
        </w:rPr>
      </w:pPr>
      <w:r w:rsidRPr="0054029F">
        <w:rPr>
          <w:rFonts w:ascii="Arial" w:hAnsi="Arial" w:cs="Arial"/>
          <w:sz w:val="36"/>
          <w:szCs w:val="36"/>
          <w:lang w:val="en-US"/>
        </w:rPr>
        <w:t>FACULTY OF PSYCHOLOGY AND</w:t>
      </w:r>
    </w:p>
    <w:p w14:paraId="2CAFB89C" w14:textId="77777777" w:rsidR="00216F2A" w:rsidRPr="0054029F" w:rsidRDefault="00216F2A" w:rsidP="00216F2A">
      <w:pPr>
        <w:jc w:val="center"/>
        <w:rPr>
          <w:rFonts w:ascii="Arial" w:hAnsi="Arial" w:cs="Arial"/>
          <w:sz w:val="36"/>
          <w:szCs w:val="36"/>
          <w:lang w:val="en-US"/>
        </w:rPr>
      </w:pPr>
      <w:r w:rsidRPr="0054029F">
        <w:rPr>
          <w:rFonts w:ascii="Arial" w:hAnsi="Arial" w:cs="Arial"/>
          <w:sz w:val="36"/>
          <w:szCs w:val="36"/>
          <w:lang w:val="en-US"/>
        </w:rPr>
        <w:t>EDUCATIONAL SCIENCES</w:t>
      </w:r>
    </w:p>
    <w:p w14:paraId="6C49F4C3" w14:textId="77777777" w:rsidR="00216F2A" w:rsidRPr="0054029F" w:rsidRDefault="00216F2A" w:rsidP="00216F2A">
      <w:pPr>
        <w:jc w:val="center"/>
        <w:rPr>
          <w:rFonts w:ascii="Arial" w:hAnsi="Arial" w:cs="Arial"/>
          <w:sz w:val="36"/>
          <w:szCs w:val="36"/>
          <w:lang w:val="en-US"/>
        </w:rPr>
      </w:pPr>
    </w:p>
    <w:p w14:paraId="6C3FD09A" w14:textId="77777777" w:rsidR="00216F2A" w:rsidRPr="0054029F" w:rsidRDefault="00216F2A" w:rsidP="00216F2A">
      <w:pPr>
        <w:jc w:val="center"/>
        <w:rPr>
          <w:rFonts w:ascii="Arial" w:hAnsi="Arial" w:cs="Arial"/>
          <w:sz w:val="28"/>
          <w:szCs w:val="28"/>
          <w:lang w:val="en-US"/>
        </w:rPr>
      </w:pPr>
    </w:p>
    <w:p w14:paraId="67329635" w14:textId="77777777" w:rsidR="00216F2A" w:rsidRPr="0054029F" w:rsidRDefault="00216F2A" w:rsidP="00216F2A">
      <w:pPr>
        <w:jc w:val="center"/>
        <w:rPr>
          <w:rFonts w:ascii="Arial" w:hAnsi="Arial" w:cs="Arial"/>
          <w:sz w:val="28"/>
          <w:szCs w:val="28"/>
          <w:lang w:val="en-US"/>
        </w:rPr>
      </w:pPr>
    </w:p>
    <w:p w14:paraId="1AB96F9C" w14:textId="77777777" w:rsidR="00216F2A" w:rsidRPr="0054029F" w:rsidRDefault="00216F2A" w:rsidP="00216F2A">
      <w:pPr>
        <w:jc w:val="center"/>
        <w:rPr>
          <w:rFonts w:ascii="Arial" w:hAnsi="Arial" w:cs="Arial"/>
          <w:sz w:val="28"/>
          <w:szCs w:val="28"/>
          <w:lang w:val="en-US"/>
        </w:rPr>
      </w:pPr>
    </w:p>
    <w:p w14:paraId="56FB6CEB" w14:textId="77777777" w:rsidR="00216F2A" w:rsidRPr="0054029F" w:rsidRDefault="00216F2A" w:rsidP="00216F2A">
      <w:pPr>
        <w:jc w:val="center"/>
        <w:rPr>
          <w:rFonts w:ascii="Arial" w:hAnsi="Arial" w:cs="Arial"/>
          <w:sz w:val="28"/>
          <w:szCs w:val="28"/>
          <w:lang w:val="en-US"/>
        </w:rPr>
      </w:pPr>
    </w:p>
    <w:p w14:paraId="068E4486" w14:textId="77777777" w:rsidR="00216F2A" w:rsidRPr="0054029F" w:rsidRDefault="00216F2A" w:rsidP="00216F2A">
      <w:pPr>
        <w:jc w:val="center"/>
        <w:rPr>
          <w:rFonts w:ascii="Arial" w:hAnsi="Arial" w:cs="Arial"/>
          <w:b/>
          <w:sz w:val="32"/>
          <w:szCs w:val="32"/>
          <w:lang w:val="en-US"/>
        </w:rPr>
      </w:pPr>
    </w:p>
    <w:p w14:paraId="1AE7714B" w14:textId="77777777" w:rsidR="00216F2A" w:rsidRPr="0054029F" w:rsidRDefault="00216F2A" w:rsidP="00216F2A">
      <w:pPr>
        <w:jc w:val="center"/>
        <w:rPr>
          <w:rFonts w:ascii="Arial" w:hAnsi="Arial" w:cs="Arial"/>
          <w:b/>
          <w:sz w:val="32"/>
          <w:szCs w:val="32"/>
          <w:lang w:val="en-US"/>
        </w:rPr>
      </w:pPr>
      <w:r w:rsidRPr="0054029F">
        <w:rPr>
          <w:rFonts w:ascii="Arial" w:hAnsi="Arial" w:cs="Arial"/>
          <w:b/>
          <w:sz w:val="32"/>
          <w:szCs w:val="32"/>
          <w:lang w:val="en-US"/>
        </w:rPr>
        <w:t>His master’s voice</w:t>
      </w:r>
    </w:p>
    <w:p w14:paraId="3BF20EF5" w14:textId="77777777" w:rsidR="00216F2A" w:rsidRPr="0054029F" w:rsidRDefault="00216F2A" w:rsidP="00216F2A">
      <w:pPr>
        <w:jc w:val="center"/>
        <w:rPr>
          <w:rFonts w:ascii="Arial" w:hAnsi="Arial" w:cs="Arial"/>
          <w:sz w:val="28"/>
          <w:szCs w:val="28"/>
          <w:lang w:val="en-US"/>
        </w:rPr>
      </w:pPr>
      <w:r w:rsidRPr="0054029F">
        <w:rPr>
          <w:rFonts w:ascii="Arial" w:hAnsi="Arial" w:cs="Arial"/>
          <w:sz w:val="28"/>
          <w:szCs w:val="28"/>
          <w:lang w:val="en-US"/>
        </w:rPr>
        <w:t>A history of the teacher’s voice, 1880-1940</w:t>
      </w:r>
    </w:p>
    <w:p w14:paraId="50349622" w14:textId="77777777" w:rsidR="00216F2A" w:rsidRPr="0054029F" w:rsidRDefault="00216F2A" w:rsidP="00216F2A">
      <w:pPr>
        <w:jc w:val="center"/>
        <w:rPr>
          <w:rFonts w:ascii="Arial" w:hAnsi="Arial" w:cs="Arial"/>
          <w:sz w:val="28"/>
          <w:szCs w:val="28"/>
          <w:lang w:val="en-US"/>
        </w:rPr>
      </w:pPr>
    </w:p>
    <w:p w14:paraId="0C707AFC" w14:textId="77777777" w:rsidR="00216F2A" w:rsidRPr="0054029F" w:rsidRDefault="00216F2A" w:rsidP="00216F2A">
      <w:pPr>
        <w:jc w:val="center"/>
        <w:rPr>
          <w:rFonts w:ascii="Arial" w:hAnsi="Arial" w:cs="Arial"/>
          <w:sz w:val="28"/>
          <w:szCs w:val="28"/>
          <w:lang w:val="en-US"/>
        </w:rPr>
      </w:pPr>
    </w:p>
    <w:p w14:paraId="522AC6D9" w14:textId="77777777" w:rsidR="00216F2A" w:rsidRPr="0054029F" w:rsidRDefault="00216F2A" w:rsidP="00216F2A">
      <w:pPr>
        <w:rPr>
          <w:rFonts w:ascii="Arial" w:hAnsi="Arial" w:cs="Arial"/>
          <w:color w:val="333333"/>
          <w:shd w:val="clear" w:color="auto" w:fill="FFFFFF"/>
        </w:rPr>
      </w:pPr>
    </w:p>
    <w:p w14:paraId="4E1B609A" w14:textId="77777777" w:rsidR="00216F2A" w:rsidRPr="0054029F" w:rsidRDefault="00216F2A" w:rsidP="00216F2A">
      <w:pPr>
        <w:rPr>
          <w:rFonts w:ascii="Arial" w:hAnsi="Arial" w:cs="Arial"/>
          <w:sz w:val="28"/>
          <w:szCs w:val="28"/>
          <w:lang w:val="en-US"/>
        </w:rPr>
      </w:pPr>
    </w:p>
    <w:p w14:paraId="0B55D1C2" w14:textId="77777777" w:rsidR="00216F2A" w:rsidRPr="0054029F" w:rsidRDefault="00216F2A" w:rsidP="00216F2A">
      <w:pPr>
        <w:rPr>
          <w:rFonts w:ascii="Arial" w:hAnsi="Arial" w:cs="Arial"/>
          <w:sz w:val="28"/>
          <w:szCs w:val="28"/>
          <w:lang w:val="en-US"/>
        </w:rPr>
      </w:pPr>
    </w:p>
    <w:p w14:paraId="765CC2D6" w14:textId="77777777" w:rsidR="00216F2A" w:rsidRPr="0054029F" w:rsidRDefault="00216F2A" w:rsidP="00216F2A">
      <w:pPr>
        <w:spacing w:line="240" w:lineRule="auto"/>
        <w:ind w:left="4956"/>
        <w:jc w:val="right"/>
        <w:rPr>
          <w:rFonts w:ascii="Arial" w:hAnsi="Arial" w:cs="Arial"/>
          <w:sz w:val="24"/>
          <w:lang w:val="en-US"/>
        </w:rPr>
      </w:pPr>
      <w:r w:rsidRPr="0054029F">
        <w:rPr>
          <w:rFonts w:ascii="Arial" w:hAnsi="Arial" w:cs="Arial"/>
          <w:sz w:val="24"/>
          <w:lang w:val="en-US"/>
        </w:rPr>
        <w:t>Master’s thesis submitted for the degree of Master of Science in Educational Studies  by</w:t>
      </w:r>
    </w:p>
    <w:p w14:paraId="5FAB70E5" w14:textId="77777777" w:rsidR="00216F2A" w:rsidRPr="0054029F" w:rsidRDefault="00216F2A" w:rsidP="00216F2A">
      <w:pPr>
        <w:spacing w:line="240" w:lineRule="auto"/>
        <w:ind w:left="4956"/>
        <w:jc w:val="right"/>
        <w:rPr>
          <w:rFonts w:ascii="Arial" w:hAnsi="Arial" w:cs="Arial"/>
          <w:b/>
          <w:sz w:val="24"/>
          <w:lang w:val="en-US"/>
        </w:rPr>
      </w:pPr>
      <w:r w:rsidRPr="0054029F">
        <w:rPr>
          <w:rFonts w:ascii="Arial" w:hAnsi="Arial" w:cs="Arial"/>
          <w:b/>
          <w:sz w:val="24"/>
          <w:lang w:val="en-US"/>
        </w:rPr>
        <w:t>Luna Lemoine</w:t>
      </w:r>
    </w:p>
    <w:p w14:paraId="4F16E36C" w14:textId="77777777" w:rsidR="00216F2A" w:rsidRPr="0054029F" w:rsidRDefault="00216F2A" w:rsidP="00216F2A">
      <w:pPr>
        <w:spacing w:line="240" w:lineRule="auto"/>
        <w:ind w:left="4956"/>
        <w:jc w:val="right"/>
        <w:rPr>
          <w:rFonts w:ascii="Arial" w:hAnsi="Arial" w:cs="Arial"/>
          <w:b/>
          <w:sz w:val="24"/>
          <w:lang w:val="en-US"/>
        </w:rPr>
      </w:pPr>
    </w:p>
    <w:p w14:paraId="3C1F8518" w14:textId="77777777" w:rsidR="00216F2A" w:rsidRPr="0054029F" w:rsidRDefault="00216F2A" w:rsidP="00216F2A">
      <w:pPr>
        <w:spacing w:line="240" w:lineRule="auto"/>
        <w:ind w:left="4242" w:firstLine="708"/>
        <w:jc w:val="right"/>
        <w:rPr>
          <w:rFonts w:ascii="Arial" w:hAnsi="Arial" w:cs="Arial"/>
          <w:sz w:val="24"/>
          <w:lang w:val="en-US"/>
        </w:rPr>
      </w:pPr>
      <w:r w:rsidRPr="0054029F">
        <w:rPr>
          <w:rFonts w:ascii="Arial" w:hAnsi="Arial" w:cs="Arial"/>
          <w:sz w:val="24"/>
          <w:lang w:val="en-US"/>
        </w:rPr>
        <w:t xml:space="preserve">Supervisor: Pieter Verstraete  </w:t>
      </w:r>
    </w:p>
    <w:p w14:paraId="6F7B918E" w14:textId="77777777" w:rsidR="00216F2A" w:rsidRPr="0054029F" w:rsidRDefault="00216F2A" w:rsidP="00216F2A">
      <w:pPr>
        <w:spacing w:line="240" w:lineRule="auto"/>
        <w:rPr>
          <w:rFonts w:ascii="Arial" w:hAnsi="Arial" w:cs="Arial"/>
          <w:sz w:val="24"/>
          <w:lang w:val="en-US"/>
        </w:rPr>
      </w:pPr>
    </w:p>
    <w:p w14:paraId="728BE0EE" w14:textId="77777777" w:rsidR="00216F2A" w:rsidRPr="0054029F" w:rsidRDefault="00216F2A" w:rsidP="00216F2A">
      <w:pPr>
        <w:spacing w:line="240" w:lineRule="auto"/>
        <w:rPr>
          <w:rFonts w:ascii="Arial" w:hAnsi="Arial" w:cs="Arial"/>
          <w:sz w:val="24"/>
          <w:lang w:val="en-US"/>
        </w:rPr>
      </w:pPr>
    </w:p>
    <w:p w14:paraId="7B40FD79" w14:textId="77777777" w:rsidR="00216F2A" w:rsidRPr="0054029F" w:rsidRDefault="00216F2A" w:rsidP="00216F2A">
      <w:pPr>
        <w:spacing w:line="240" w:lineRule="auto"/>
        <w:rPr>
          <w:rFonts w:ascii="Arial" w:hAnsi="Arial" w:cs="Arial"/>
          <w:sz w:val="24"/>
          <w:lang w:val="en-US"/>
        </w:rPr>
      </w:pPr>
    </w:p>
    <w:p w14:paraId="7E00978D" w14:textId="036A67A4" w:rsidR="003028AD" w:rsidRPr="0054029F" w:rsidRDefault="00216F2A" w:rsidP="00216F2A">
      <w:pPr>
        <w:spacing w:line="240" w:lineRule="auto"/>
        <w:jc w:val="center"/>
        <w:rPr>
          <w:rFonts w:ascii="Arial" w:hAnsi="Arial" w:cs="Arial"/>
          <w:sz w:val="24"/>
          <w:lang w:val="en-US"/>
        </w:rPr>
      </w:pPr>
      <w:r w:rsidRPr="0054029F">
        <w:rPr>
          <w:rFonts w:ascii="Arial" w:hAnsi="Arial" w:cs="Arial"/>
          <w:sz w:val="24"/>
          <w:lang w:val="en-US"/>
        </w:rPr>
        <w:t>2023</w:t>
      </w:r>
    </w:p>
    <w:p w14:paraId="30A6846B" w14:textId="63BE9B2B" w:rsidR="005D754C" w:rsidRPr="00B61D5D" w:rsidRDefault="005D754C" w:rsidP="00B61D5D">
      <w:pPr>
        <w:rPr>
          <w:rFonts w:ascii="Arial" w:eastAsiaTheme="majorEastAsia" w:hAnsi="Arial" w:cs="Arial"/>
          <w:spacing w:val="-10"/>
          <w:kern w:val="28"/>
          <w:sz w:val="56"/>
          <w:szCs w:val="56"/>
          <w:lang w:val="en-US"/>
        </w:rPr>
        <w:sectPr w:rsidR="005D754C" w:rsidRPr="00B61D5D" w:rsidSect="00A05356">
          <w:footerReference w:type="default" r:id="rId8"/>
          <w:footerReference w:type="first" r:id="rId9"/>
          <w:pgSz w:w="11906" w:h="16838"/>
          <w:pgMar w:top="1418" w:right="1418" w:bottom="1418" w:left="1418" w:header="709" w:footer="709" w:gutter="0"/>
          <w:pgNumType w:start="0"/>
          <w:cols w:space="708"/>
          <w:titlePg/>
          <w:docGrid w:linePitch="360"/>
        </w:sectPr>
      </w:pPr>
    </w:p>
    <w:p w14:paraId="313176D3" w14:textId="60FCC2F3" w:rsidR="00424C81" w:rsidRPr="00C721E4" w:rsidRDefault="003028AD" w:rsidP="00C721E4">
      <w:pPr>
        <w:pStyle w:val="Heading1"/>
        <w:spacing w:after="240"/>
        <w:jc w:val="center"/>
        <w:rPr>
          <w:rFonts w:ascii="Arial" w:hAnsi="Arial" w:cs="Arial"/>
          <w:color w:val="auto"/>
          <w:lang w:val="en-US"/>
        </w:rPr>
      </w:pPr>
      <w:bookmarkStart w:id="2" w:name="_Toc145405458"/>
      <w:r w:rsidRPr="0054029F">
        <w:rPr>
          <w:rFonts w:ascii="Arial" w:hAnsi="Arial" w:cs="Arial"/>
          <w:color w:val="auto"/>
          <w:lang w:val="en-US"/>
        </w:rPr>
        <w:lastRenderedPageBreak/>
        <w:t>Summary</w:t>
      </w:r>
      <w:bookmarkEnd w:id="2"/>
    </w:p>
    <w:p w14:paraId="7BFE4040" w14:textId="04757153" w:rsidR="004D2165" w:rsidRPr="0054029F" w:rsidRDefault="00424C81" w:rsidP="00C721E4">
      <w:pPr>
        <w:spacing w:before="240" w:line="360" w:lineRule="auto"/>
        <w:ind w:firstLine="567"/>
        <w:jc w:val="both"/>
        <w:rPr>
          <w:rFonts w:ascii="Arial" w:hAnsi="Arial" w:cs="Arial"/>
          <w:lang w:val="en-GB"/>
        </w:rPr>
      </w:pPr>
      <w:r w:rsidRPr="0054029F">
        <w:rPr>
          <w:rFonts w:ascii="Arial" w:hAnsi="Arial" w:cs="Arial"/>
          <w:lang w:val="en-US"/>
        </w:rPr>
        <w:t xml:space="preserve">The voice is a crucial tool </w:t>
      </w:r>
      <w:r w:rsidR="008740B7" w:rsidRPr="0054029F">
        <w:rPr>
          <w:rFonts w:ascii="Arial" w:hAnsi="Arial" w:cs="Arial"/>
          <w:lang w:val="en-US"/>
        </w:rPr>
        <w:t>that</w:t>
      </w:r>
      <w:r w:rsidRPr="0054029F">
        <w:rPr>
          <w:rFonts w:ascii="Arial" w:hAnsi="Arial" w:cs="Arial"/>
          <w:lang w:val="en-US"/>
        </w:rPr>
        <w:t xml:space="preserve"> teachers use </w:t>
      </w:r>
      <w:r w:rsidR="00931C1E" w:rsidRPr="0054029F">
        <w:rPr>
          <w:rFonts w:ascii="Arial" w:hAnsi="Arial" w:cs="Arial"/>
          <w:lang w:val="en-US"/>
        </w:rPr>
        <w:t>on a daily basis</w:t>
      </w:r>
      <w:r w:rsidR="008740B7" w:rsidRPr="0054029F">
        <w:rPr>
          <w:rFonts w:ascii="Arial" w:hAnsi="Arial" w:cs="Arial"/>
          <w:lang w:val="en-US"/>
        </w:rPr>
        <w:t xml:space="preserve"> to </w:t>
      </w:r>
      <w:r w:rsidR="00931C1E" w:rsidRPr="0054029F">
        <w:rPr>
          <w:rFonts w:ascii="Arial" w:hAnsi="Arial" w:cs="Arial"/>
          <w:lang w:val="en-US"/>
        </w:rPr>
        <w:t>carry out their pedagogical practices</w:t>
      </w:r>
      <w:r w:rsidRPr="0054029F">
        <w:rPr>
          <w:rFonts w:ascii="Arial" w:hAnsi="Arial" w:cs="Arial"/>
          <w:lang w:val="en-US"/>
        </w:rPr>
        <w:t xml:space="preserve">. </w:t>
      </w:r>
      <w:r w:rsidR="006F5DB5">
        <w:rPr>
          <w:rFonts w:ascii="Arial" w:hAnsi="Arial" w:cs="Arial"/>
          <w:lang w:val="en-US"/>
        </w:rPr>
        <w:t>Its</w:t>
      </w:r>
      <w:r w:rsidR="00A65B54" w:rsidRPr="0054029F">
        <w:rPr>
          <w:rFonts w:ascii="Arial" w:hAnsi="Arial" w:cs="Arial"/>
          <w:lang w:val="en-US"/>
        </w:rPr>
        <w:t xml:space="preserve"> importance is highlighted by the </w:t>
      </w:r>
      <w:r w:rsidR="008740B7" w:rsidRPr="0054029F">
        <w:rPr>
          <w:rFonts w:ascii="Arial" w:hAnsi="Arial" w:cs="Arial"/>
          <w:lang w:val="en-US"/>
        </w:rPr>
        <w:t>significant</w:t>
      </w:r>
      <w:r w:rsidR="009A39AB" w:rsidRPr="0054029F">
        <w:rPr>
          <w:rFonts w:ascii="Arial" w:hAnsi="Arial" w:cs="Arial"/>
          <w:lang w:val="en-US"/>
        </w:rPr>
        <w:t xml:space="preserve"> amount of</w:t>
      </w:r>
      <w:r w:rsidRPr="0054029F">
        <w:rPr>
          <w:rFonts w:ascii="Arial" w:hAnsi="Arial" w:cs="Arial"/>
          <w:lang w:val="en-US"/>
        </w:rPr>
        <w:t xml:space="preserve"> medical</w:t>
      </w:r>
      <w:r w:rsidR="008740B7" w:rsidRPr="0054029F">
        <w:rPr>
          <w:rFonts w:ascii="Arial" w:hAnsi="Arial" w:cs="Arial"/>
          <w:lang w:val="en-US"/>
        </w:rPr>
        <w:t xml:space="preserve"> and quantitative</w:t>
      </w:r>
      <w:r w:rsidR="009A39AB" w:rsidRPr="0054029F">
        <w:rPr>
          <w:rFonts w:ascii="Arial" w:hAnsi="Arial" w:cs="Arial"/>
          <w:lang w:val="en-US"/>
        </w:rPr>
        <w:t xml:space="preserve"> research</w:t>
      </w:r>
      <w:r w:rsidRPr="0054029F">
        <w:rPr>
          <w:rFonts w:ascii="Arial" w:hAnsi="Arial" w:cs="Arial"/>
          <w:lang w:val="en-US"/>
        </w:rPr>
        <w:t xml:space="preserve"> that</w:t>
      </w:r>
      <w:r w:rsidR="009A39AB" w:rsidRPr="0054029F">
        <w:rPr>
          <w:rFonts w:ascii="Arial" w:hAnsi="Arial" w:cs="Arial"/>
          <w:lang w:val="en-US"/>
        </w:rPr>
        <w:t xml:space="preserve"> has been done on</w:t>
      </w:r>
      <w:r w:rsidRPr="0054029F">
        <w:rPr>
          <w:rFonts w:ascii="Arial" w:hAnsi="Arial" w:cs="Arial"/>
          <w:lang w:val="en-US"/>
        </w:rPr>
        <w:t xml:space="preserve"> </w:t>
      </w:r>
      <w:r w:rsidR="006F5DB5">
        <w:rPr>
          <w:rFonts w:ascii="Arial" w:hAnsi="Arial" w:cs="Arial"/>
          <w:lang w:val="en-US"/>
        </w:rPr>
        <w:t>the voice</w:t>
      </w:r>
      <w:r w:rsidR="00A65B54" w:rsidRPr="0054029F">
        <w:rPr>
          <w:rFonts w:ascii="Arial" w:hAnsi="Arial" w:cs="Arial"/>
          <w:lang w:val="en-US"/>
        </w:rPr>
        <w:t xml:space="preserve"> in terms of preserving </w:t>
      </w:r>
      <w:r w:rsidR="006F5DB5">
        <w:rPr>
          <w:rFonts w:ascii="Arial" w:hAnsi="Arial" w:cs="Arial"/>
          <w:lang w:val="en-US"/>
        </w:rPr>
        <w:t>it</w:t>
      </w:r>
      <w:r w:rsidR="00A65B54" w:rsidRPr="0054029F">
        <w:rPr>
          <w:rFonts w:ascii="Arial" w:hAnsi="Arial" w:cs="Arial"/>
          <w:lang w:val="en-US"/>
        </w:rPr>
        <w:t xml:space="preserve"> and </w:t>
      </w:r>
      <w:r w:rsidR="009A39AB" w:rsidRPr="0054029F">
        <w:rPr>
          <w:rFonts w:ascii="Arial" w:hAnsi="Arial" w:cs="Arial"/>
          <w:lang w:val="en-US"/>
        </w:rPr>
        <w:t xml:space="preserve">of </w:t>
      </w:r>
      <w:r w:rsidR="00A65B54" w:rsidRPr="0054029F">
        <w:rPr>
          <w:rFonts w:ascii="Arial" w:hAnsi="Arial" w:cs="Arial"/>
          <w:lang w:val="en-US"/>
        </w:rPr>
        <w:t>limit</w:t>
      </w:r>
      <w:r w:rsidR="009A39AB" w:rsidRPr="0054029F">
        <w:rPr>
          <w:rFonts w:ascii="Arial" w:hAnsi="Arial" w:cs="Arial"/>
          <w:lang w:val="en-US"/>
        </w:rPr>
        <w:t>ing</w:t>
      </w:r>
      <w:r w:rsidR="00A65B54" w:rsidRPr="0054029F">
        <w:rPr>
          <w:rFonts w:ascii="Arial" w:hAnsi="Arial" w:cs="Arial"/>
          <w:lang w:val="en-US"/>
        </w:rPr>
        <w:t xml:space="preserve"> the negative impact it can have on students</w:t>
      </w:r>
      <w:r w:rsidR="006F5DB5">
        <w:rPr>
          <w:rFonts w:ascii="Arial" w:hAnsi="Arial" w:cs="Arial"/>
          <w:lang w:val="en-US"/>
        </w:rPr>
        <w:t>’</w:t>
      </w:r>
      <w:r w:rsidR="00A65B54" w:rsidRPr="0054029F">
        <w:rPr>
          <w:rFonts w:ascii="Arial" w:hAnsi="Arial" w:cs="Arial"/>
          <w:lang w:val="en-US"/>
        </w:rPr>
        <w:t xml:space="preserve"> achievements. </w:t>
      </w:r>
      <w:r w:rsidR="006F5DB5" w:rsidRPr="0054029F">
        <w:rPr>
          <w:rFonts w:ascii="Arial" w:hAnsi="Arial" w:cs="Arial"/>
          <w:lang w:val="en-US"/>
        </w:rPr>
        <w:t>The few qualitative research</w:t>
      </w:r>
      <w:r w:rsidR="0083108E">
        <w:rPr>
          <w:rFonts w:ascii="Arial" w:hAnsi="Arial" w:cs="Arial"/>
          <w:lang w:val="en-US"/>
        </w:rPr>
        <w:t xml:space="preserve"> on sounds – which  often include voice – </w:t>
      </w:r>
      <w:r w:rsidR="00587F20">
        <w:rPr>
          <w:rFonts w:ascii="Arial" w:hAnsi="Arial" w:cs="Arial"/>
          <w:lang w:val="en-US"/>
        </w:rPr>
        <w:t>in field</w:t>
      </w:r>
      <w:r w:rsidR="0083108E">
        <w:rPr>
          <w:rFonts w:ascii="Arial" w:hAnsi="Arial" w:cs="Arial"/>
          <w:lang w:val="en-US"/>
        </w:rPr>
        <w:t>s such as</w:t>
      </w:r>
      <w:r w:rsidR="00321F43">
        <w:rPr>
          <w:rFonts w:ascii="Arial" w:hAnsi="Arial" w:cs="Arial"/>
          <w:lang w:val="en-US"/>
        </w:rPr>
        <w:t xml:space="preserve"> </w:t>
      </w:r>
      <w:r w:rsidR="006F5DB5" w:rsidRPr="0054029F">
        <w:rPr>
          <w:rFonts w:ascii="Arial" w:hAnsi="Arial" w:cs="Arial"/>
          <w:lang w:val="en-US"/>
        </w:rPr>
        <w:t>histor</w:t>
      </w:r>
      <w:r w:rsidR="00587F20">
        <w:rPr>
          <w:rFonts w:ascii="Arial" w:hAnsi="Arial" w:cs="Arial"/>
          <w:lang w:val="en-US"/>
        </w:rPr>
        <w:t>y</w:t>
      </w:r>
      <w:r w:rsidR="0083108E">
        <w:rPr>
          <w:rFonts w:ascii="Arial" w:hAnsi="Arial" w:cs="Arial"/>
          <w:lang w:val="en-US"/>
        </w:rPr>
        <w:t xml:space="preserve"> of education </w:t>
      </w:r>
      <w:r w:rsidR="006F5DB5" w:rsidRPr="0054029F">
        <w:rPr>
          <w:rFonts w:ascii="Arial" w:hAnsi="Arial" w:cs="Arial"/>
          <w:lang w:val="en-US"/>
        </w:rPr>
        <w:t xml:space="preserve">have already </w:t>
      </w:r>
      <w:r w:rsidR="00321F43">
        <w:rPr>
          <w:rFonts w:ascii="Arial" w:hAnsi="Arial" w:cs="Arial"/>
          <w:lang w:val="en-US"/>
        </w:rPr>
        <w:t>brought</w:t>
      </w:r>
      <w:r w:rsidR="006F5DB5" w:rsidRPr="0054029F">
        <w:rPr>
          <w:rFonts w:ascii="Arial" w:hAnsi="Arial" w:cs="Arial"/>
          <w:lang w:val="en-US"/>
        </w:rPr>
        <w:t xml:space="preserve"> important nuance</w:t>
      </w:r>
      <w:r w:rsidR="006F5DB5">
        <w:rPr>
          <w:rFonts w:ascii="Arial" w:hAnsi="Arial" w:cs="Arial"/>
          <w:lang w:val="en-US"/>
        </w:rPr>
        <w:t>s</w:t>
      </w:r>
      <w:r w:rsidR="00321F43">
        <w:rPr>
          <w:rFonts w:ascii="Arial" w:hAnsi="Arial" w:cs="Arial"/>
          <w:lang w:val="en-US"/>
        </w:rPr>
        <w:t xml:space="preserve"> on the topic</w:t>
      </w:r>
      <w:r w:rsidR="006F5DB5" w:rsidRPr="0054029F">
        <w:rPr>
          <w:rFonts w:ascii="Arial" w:hAnsi="Arial" w:cs="Arial"/>
          <w:lang w:val="en-US"/>
        </w:rPr>
        <w:t xml:space="preserve"> by showing that </w:t>
      </w:r>
      <w:r w:rsidR="006F5DB5">
        <w:rPr>
          <w:rFonts w:ascii="Arial" w:hAnsi="Arial" w:cs="Arial"/>
          <w:lang w:val="en-US"/>
        </w:rPr>
        <w:t>what could and should be heard at school (e.g. the teacher’s speech)</w:t>
      </w:r>
      <w:r w:rsidR="006F5DB5" w:rsidRPr="0054029F">
        <w:rPr>
          <w:rFonts w:ascii="Arial" w:hAnsi="Arial" w:cs="Arial"/>
          <w:lang w:val="en-US"/>
        </w:rPr>
        <w:t xml:space="preserve"> can change throughout time. </w:t>
      </w:r>
      <w:r w:rsidR="00587F20">
        <w:rPr>
          <w:rFonts w:ascii="Arial" w:hAnsi="Arial" w:cs="Arial"/>
          <w:lang w:val="en-US"/>
        </w:rPr>
        <w:t>Yet</w:t>
      </w:r>
      <w:r w:rsidR="00A65B54" w:rsidRPr="0054029F">
        <w:rPr>
          <w:rFonts w:ascii="Arial" w:hAnsi="Arial" w:cs="Arial"/>
          <w:lang w:val="en-US"/>
        </w:rPr>
        <w:t>,</w:t>
      </w:r>
      <w:r w:rsidRPr="0054029F">
        <w:rPr>
          <w:rFonts w:ascii="Arial" w:hAnsi="Arial" w:cs="Arial"/>
          <w:lang w:val="en-US"/>
        </w:rPr>
        <w:t xml:space="preserve"> </w:t>
      </w:r>
      <w:r w:rsidR="009A39AB" w:rsidRPr="0054029F">
        <w:rPr>
          <w:rFonts w:ascii="Arial" w:hAnsi="Arial" w:cs="Arial"/>
          <w:lang w:val="en-US"/>
        </w:rPr>
        <w:t xml:space="preserve">little qualitative research has investigated </w:t>
      </w:r>
      <w:r w:rsidR="00587F20">
        <w:rPr>
          <w:rFonts w:ascii="Arial" w:hAnsi="Arial" w:cs="Arial"/>
          <w:lang w:val="en-US"/>
        </w:rPr>
        <w:t>the voice</w:t>
      </w:r>
      <w:r w:rsidR="00133F1D" w:rsidRPr="0054029F">
        <w:rPr>
          <w:rFonts w:ascii="Arial" w:hAnsi="Arial" w:cs="Arial"/>
          <w:lang w:val="en-US"/>
        </w:rPr>
        <w:t>,</w:t>
      </w:r>
      <w:r w:rsidR="009A39AB" w:rsidRPr="0054029F">
        <w:rPr>
          <w:rFonts w:ascii="Arial" w:hAnsi="Arial" w:cs="Arial"/>
          <w:lang w:val="en-US"/>
        </w:rPr>
        <w:t xml:space="preserve"> despite the fact that </w:t>
      </w:r>
      <w:r w:rsidR="00587F20">
        <w:rPr>
          <w:rFonts w:ascii="Arial" w:hAnsi="Arial" w:cs="Arial"/>
          <w:lang w:val="en-US"/>
        </w:rPr>
        <w:t>it</w:t>
      </w:r>
      <w:r w:rsidR="00A65B54" w:rsidRPr="0054029F">
        <w:rPr>
          <w:rFonts w:ascii="Arial" w:hAnsi="Arial" w:cs="Arial"/>
          <w:lang w:val="en-US"/>
        </w:rPr>
        <w:t xml:space="preserve"> has a </w:t>
      </w:r>
      <w:r w:rsidR="009A39AB" w:rsidRPr="0054029F">
        <w:rPr>
          <w:rFonts w:ascii="Arial" w:hAnsi="Arial" w:cs="Arial"/>
          <w:lang w:val="en-US"/>
        </w:rPr>
        <w:t xml:space="preserve">potential </w:t>
      </w:r>
      <w:r w:rsidR="00A65B54" w:rsidRPr="0054029F">
        <w:rPr>
          <w:rFonts w:ascii="Arial" w:hAnsi="Arial" w:cs="Arial"/>
          <w:lang w:val="en-US"/>
        </w:rPr>
        <w:t xml:space="preserve">power to change the meaning of a sentence by, for example, </w:t>
      </w:r>
      <w:r w:rsidR="00587F20">
        <w:rPr>
          <w:rFonts w:ascii="Arial" w:hAnsi="Arial" w:cs="Arial"/>
          <w:lang w:val="en-US"/>
        </w:rPr>
        <w:t>varying</w:t>
      </w:r>
      <w:r w:rsidR="00A65B54" w:rsidRPr="0054029F">
        <w:rPr>
          <w:rFonts w:ascii="Arial" w:hAnsi="Arial" w:cs="Arial"/>
          <w:lang w:val="en-US"/>
        </w:rPr>
        <w:t xml:space="preserve"> its tone.</w:t>
      </w:r>
      <w:r w:rsidR="00321F43">
        <w:rPr>
          <w:rFonts w:ascii="Arial" w:hAnsi="Arial" w:cs="Arial"/>
          <w:lang w:val="en-US"/>
        </w:rPr>
        <w:t xml:space="preserve"> Authors of existing qualitative research hence</w:t>
      </w:r>
      <w:r w:rsidR="00321F43" w:rsidRPr="0054029F">
        <w:rPr>
          <w:rFonts w:ascii="Arial" w:hAnsi="Arial" w:cs="Arial"/>
          <w:lang w:val="en-US"/>
        </w:rPr>
        <w:t xml:space="preserve"> plead for further research on it</w:t>
      </w:r>
      <w:r w:rsidR="00321F43">
        <w:rPr>
          <w:rFonts w:ascii="Arial" w:hAnsi="Arial" w:cs="Arial"/>
          <w:lang w:val="en-US"/>
        </w:rPr>
        <w:t>.</w:t>
      </w:r>
    </w:p>
    <w:p w14:paraId="6B896FA5" w14:textId="4575802C" w:rsidR="001E75CE" w:rsidRPr="0054029F" w:rsidRDefault="00133F1D" w:rsidP="001E75CE">
      <w:pPr>
        <w:spacing w:line="360" w:lineRule="auto"/>
        <w:ind w:firstLine="567"/>
        <w:jc w:val="both"/>
        <w:rPr>
          <w:rFonts w:ascii="Arial" w:hAnsi="Arial" w:cs="Arial"/>
          <w:lang w:val="en-US"/>
        </w:rPr>
      </w:pPr>
      <w:r w:rsidRPr="0054029F">
        <w:rPr>
          <w:rFonts w:ascii="Arial" w:hAnsi="Arial" w:cs="Arial"/>
          <w:lang w:val="en-US"/>
        </w:rPr>
        <w:t xml:space="preserve">Based on this, </w:t>
      </w:r>
      <w:r w:rsidR="004D2165" w:rsidRPr="0054029F">
        <w:rPr>
          <w:rFonts w:ascii="Arial" w:hAnsi="Arial" w:cs="Arial"/>
          <w:lang w:val="en-US"/>
        </w:rPr>
        <w:t xml:space="preserve">the thesis will </w:t>
      </w:r>
      <w:r w:rsidR="00A65B54" w:rsidRPr="0054029F">
        <w:rPr>
          <w:rFonts w:ascii="Arial" w:hAnsi="Arial" w:cs="Arial"/>
          <w:lang w:val="en-US"/>
        </w:rPr>
        <w:t>further build on a previous master thesis</w:t>
      </w:r>
      <w:r w:rsidRPr="0054029F">
        <w:rPr>
          <w:rFonts w:ascii="Arial" w:hAnsi="Arial" w:cs="Arial"/>
          <w:lang w:val="en-US"/>
        </w:rPr>
        <w:t xml:space="preserve"> and investigate the teacher’s voice in an attempt to open the doors of the field of history of education on the teacher’s voice</w:t>
      </w:r>
      <w:r w:rsidR="001E75CE" w:rsidRPr="0054029F">
        <w:rPr>
          <w:rFonts w:ascii="Arial" w:hAnsi="Arial" w:cs="Arial"/>
          <w:lang w:val="en-US"/>
        </w:rPr>
        <w:t>. To do so, their</w:t>
      </w:r>
      <w:r w:rsidR="008740B7" w:rsidRPr="0054029F">
        <w:rPr>
          <w:rFonts w:ascii="Arial" w:hAnsi="Arial" w:cs="Arial"/>
          <w:lang w:val="en-US"/>
        </w:rPr>
        <w:t xml:space="preserve"> voice</w:t>
      </w:r>
      <w:r w:rsidR="001E75CE" w:rsidRPr="0054029F">
        <w:rPr>
          <w:rFonts w:ascii="Arial" w:hAnsi="Arial" w:cs="Arial"/>
          <w:lang w:val="en-US"/>
        </w:rPr>
        <w:t xml:space="preserve"> will be investigated</w:t>
      </w:r>
      <w:r w:rsidR="004D2165" w:rsidRPr="0054029F">
        <w:rPr>
          <w:rFonts w:ascii="Arial" w:hAnsi="Arial" w:cs="Arial"/>
          <w:lang w:val="en-US"/>
        </w:rPr>
        <w:t xml:space="preserve"> </w:t>
      </w:r>
      <w:r w:rsidR="001E75CE" w:rsidRPr="0054029F">
        <w:rPr>
          <w:rFonts w:ascii="Arial" w:hAnsi="Arial" w:cs="Arial"/>
          <w:lang w:val="en-US"/>
        </w:rPr>
        <w:t>under</w:t>
      </w:r>
      <w:r w:rsidR="004D2165" w:rsidRPr="0054029F">
        <w:rPr>
          <w:rFonts w:ascii="Arial" w:hAnsi="Arial" w:cs="Arial"/>
          <w:lang w:val="en-US"/>
        </w:rPr>
        <w:t xml:space="preserve"> the historiographical framework of New Culture of History of Education. </w:t>
      </w:r>
      <w:r w:rsidR="00A65B54" w:rsidRPr="0054029F">
        <w:rPr>
          <w:rFonts w:ascii="Arial" w:hAnsi="Arial" w:cs="Arial"/>
          <w:lang w:val="en-US"/>
        </w:rPr>
        <w:t>By inscribing the research in this framework,</w:t>
      </w:r>
      <w:r w:rsidR="004D2165" w:rsidRPr="0054029F">
        <w:rPr>
          <w:rFonts w:ascii="Arial" w:hAnsi="Arial" w:cs="Arial"/>
          <w:lang w:val="en-US"/>
        </w:rPr>
        <w:t xml:space="preserve"> the thesis supposes that the teacher’s voice can be considered as a powerful tool that needs to be understood more thoroughly.</w:t>
      </w:r>
      <w:r w:rsidR="00A65B54" w:rsidRPr="0054029F">
        <w:rPr>
          <w:rFonts w:ascii="Arial" w:hAnsi="Arial" w:cs="Arial"/>
          <w:lang w:val="en-US"/>
        </w:rPr>
        <w:t xml:space="preserve"> T</w:t>
      </w:r>
      <w:r w:rsidR="00424C81" w:rsidRPr="0054029F">
        <w:rPr>
          <w:rFonts w:ascii="Arial" w:hAnsi="Arial" w:cs="Arial"/>
          <w:lang w:val="en-US"/>
        </w:rPr>
        <w:t xml:space="preserve">he thesis </w:t>
      </w:r>
      <w:r w:rsidR="0088277A" w:rsidRPr="0054029F">
        <w:rPr>
          <w:rFonts w:ascii="Arial" w:hAnsi="Arial" w:cs="Arial"/>
          <w:lang w:val="en-US"/>
        </w:rPr>
        <w:t xml:space="preserve">is based on </w:t>
      </w:r>
      <w:r w:rsidR="004D2165" w:rsidRPr="0054029F">
        <w:rPr>
          <w:rFonts w:ascii="Arial" w:hAnsi="Arial" w:cs="Arial"/>
          <w:lang w:val="en-US"/>
        </w:rPr>
        <w:t xml:space="preserve">Belgian </w:t>
      </w:r>
      <w:r w:rsidR="00424C81" w:rsidRPr="0054029F">
        <w:rPr>
          <w:rFonts w:ascii="Arial" w:hAnsi="Arial" w:cs="Arial"/>
          <w:lang w:val="en-US"/>
        </w:rPr>
        <w:t>pedagogical journals</w:t>
      </w:r>
      <w:r w:rsidR="004D2165" w:rsidRPr="0054029F">
        <w:rPr>
          <w:rFonts w:ascii="Arial" w:hAnsi="Arial" w:cs="Arial"/>
          <w:lang w:val="en-US"/>
        </w:rPr>
        <w:t xml:space="preserve"> published in French between 1880 and 1940</w:t>
      </w:r>
      <w:r w:rsidR="00A65B54" w:rsidRPr="0054029F">
        <w:rPr>
          <w:rFonts w:ascii="Arial" w:hAnsi="Arial" w:cs="Arial"/>
          <w:lang w:val="en-US"/>
        </w:rPr>
        <w:t>.</w:t>
      </w:r>
      <w:r w:rsidR="004D2165" w:rsidRPr="0054029F">
        <w:rPr>
          <w:rFonts w:ascii="Arial" w:hAnsi="Arial" w:cs="Arial"/>
          <w:lang w:val="en-US"/>
        </w:rPr>
        <w:t xml:space="preserve"> </w:t>
      </w:r>
      <w:r w:rsidR="0088277A" w:rsidRPr="0054029F">
        <w:rPr>
          <w:rFonts w:ascii="Arial" w:hAnsi="Arial" w:cs="Arial"/>
          <w:lang w:val="en-US"/>
        </w:rPr>
        <w:t xml:space="preserve">Firstly, the presentation of the teacher’s voice </w:t>
      </w:r>
      <w:r w:rsidR="001E75CE" w:rsidRPr="0054029F">
        <w:rPr>
          <w:rFonts w:ascii="Arial" w:hAnsi="Arial" w:cs="Arial"/>
          <w:lang w:val="en-US"/>
        </w:rPr>
        <w:t>will be</w:t>
      </w:r>
      <w:r w:rsidR="0088277A" w:rsidRPr="0054029F">
        <w:rPr>
          <w:rFonts w:ascii="Arial" w:hAnsi="Arial" w:cs="Arial"/>
          <w:lang w:val="en-US"/>
        </w:rPr>
        <w:t xml:space="preserve"> investigated in the selected archives.</w:t>
      </w:r>
      <w:r w:rsidR="00515E34" w:rsidRPr="0054029F">
        <w:rPr>
          <w:rFonts w:ascii="Arial" w:hAnsi="Arial" w:cs="Arial"/>
          <w:lang w:val="en-US"/>
        </w:rPr>
        <w:t xml:space="preserve"> </w:t>
      </w:r>
      <w:r w:rsidR="0088277A" w:rsidRPr="0054029F">
        <w:rPr>
          <w:rFonts w:ascii="Arial" w:hAnsi="Arial" w:cs="Arial"/>
          <w:lang w:val="en-US"/>
        </w:rPr>
        <w:t xml:space="preserve">Secondly, </w:t>
      </w:r>
      <w:r w:rsidR="00424C81" w:rsidRPr="0054029F">
        <w:rPr>
          <w:rFonts w:ascii="Arial" w:hAnsi="Arial" w:cs="Arial"/>
          <w:lang w:val="en-US"/>
        </w:rPr>
        <w:t>the thesis will also compare the presentation</w:t>
      </w:r>
      <w:r w:rsidR="0088277A" w:rsidRPr="0054029F">
        <w:rPr>
          <w:rFonts w:ascii="Arial" w:hAnsi="Arial" w:cs="Arial"/>
          <w:lang w:val="en-US"/>
        </w:rPr>
        <w:t xml:space="preserve">s of voice </w:t>
      </w:r>
      <w:r w:rsidR="00424C81" w:rsidRPr="0054029F">
        <w:rPr>
          <w:rFonts w:ascii="Arial" w:hAnsi="Arial" w:cs="Arial"/>
          <w:lang w:val="en-US"/>
        </w:rPr>
        <w:t>between Catholic and liberal pedagogical journals</w:t>
      </w:r>
      <w:r w:rsidR="001E75CE" w:rsidRPr="0054029F">
        <w:rPr>
          <w:rFonts w:ascii="Arial" w:hAnsi="Arial" w:cs="Arial"/>
          <w:lang w:val="en-US"/>
        </w:rPr>
        <w:t>,</w:t>
      </w:r>
      <w:r w:rsidR="0088277A" w:rsidRPr="0054029F">
        <w:rPr>
          <w:rFonts w:ascii="Arial" w:hAnsi="Arial" w:cs="Arial"/>
          <w:lang w:val="en-US"/>
        </w:rPr>
        <w:t xml:space="preserve"> as the investigated period is partly characterized by the School War</w:t>
      </w:r>
      <w:r w:rsidR="001E75CE" w:rsidRPr="0054029F">
        <w:rPr>
          <w:rFonts w:ascii="Arial" w:hAnsi="Arial" w:cs="Arial"/>
          <w:lang w:val="en-US"/>
        </w:rPr>
        <w:t xml:space="preserve"> </w:t>
      </w:r>
      <w:r w:rsidR="0088277A" w:rsidRPr="0054029F">
        <w:rPr>
          <w:rFonts w:ascii="Arial" w:hAnsi="Arial" w:cs="Arial"/>
          <w:lang w:val="en-US"/>
        </w:rPr>
        <w:t xml:space="preserve">which opposed the two camps in educational policy. </w:t>
      </w:r>
      <w:r w:rsidR="001E75CE" w:rsidRPr="0054029F">
        <w:rPr>
          <w:rFonts w:ascii="Arial" w:hAnsi="Arial" w:cs="Arial"/>
          <w:lang w:val="en-US"/>
        </w:rPr>
        <w:t xml:space="preserve">Moreover, based on the presentations of the voice in the archive, it will be investigated whether a problematization of it can be found. </w:t>
      </w:r>
    </w:p>
    <w:p w14:paraId="79082235" w14:textId="40312F13" w:rsidR="0088277A" w:rsidRPr="0054029F" w:rsidRDefault="0088277A" w:rsidP="00587F20">
      <w:pPr>
        <w:spacing w:line="360" w:lineRule="auto"/>
        <w:ind w:firstLine="567"/>
        <w:jc w:val="both"/>
        <w:rPr>
          <w:rFonts w:ascii="Arial" w:hAnsi="Arial" w:cs="Arial"/>
          <w:lang w:val="en-US"/>
        </w:rPr>
      </w:pPr>
      <w:r w:rsidRPr="0054029F">
        <w:rPr>
          <w:rFonts w:ascii="Arial" w:hAnsi="Arial" w:cs="Arial"/>
          <w:lang w:val="en-US"/>
        </w:rPr>
        <w:t>Due to the lack of available Catholic pedagogical journals, pedagogical manuals were added, and the investigated period was reduced to 1880 to 1914.</w:t>
      </w:r>
      <w:r w:rsidR="001E75CE" w:rsidRPr="0054029F">
        <w:rPr>
          <w:rFonts w:ascii="Arial" w:hAnsi="Arial" w:cs="Arial"/>
          <w:lang w:val="en-US"/>
        </w:rPr>
        <w:t xml:space="preserve"> Based on these selected archives, t</w:t>
      </w:r>
      <w:r w:rsidRPr="0054029F">
        <w:rPr>
          <w:rFonts w:ascii="Arial" w:hAnsi="Arial" w:cs="Arial"/>
          <w:lang w:val="en-US"/>
        </w:rPr>
        <w:t xml:space="preserve">he </w:t>
      </w:r>
      <w:r w:rsidR="00313091" w:rsidRPr="0054029F">
        <w:rPr>
          <w:rFonts w:ascii="Arial" w:hAnsi="Arial" w:cs="Arial"/>
          <w:lang w:val="en-US"/>
        </w:rPr>
        <w:t>thesis</w:t>
      </w:r>
      <w:r w:rsidRPr="0054029F">
        <w:rPr>
          <w:rFonts w:ascii="Arial" w:hAnsi="Arial" w:cs="Arial"/>
          <w:lang w:val="en-US"/>
        </w:rPr>
        <w:t xml:space="preserve"> confirm</w:t>
      </w:r>
      <w:r w:rsidR="00313091" w:rsidRPr="0054029F">
        <w:rPr>
          <w:rFonts w:ascii="Arial" w:hAnsi="Arial" w:cs="Arial"/>
          <w:lang w:val="en-US"/>
        </w:rPr>
        <w:t xml:space="preserve">s </w:t>
      </w:r>
      <w:r w:rsidR="001E75CE" w:rsidRPr="0054029F">
        <w:rPr>
          <w:rFonts w:ascii="Arial" w:hAnsi="Arial" w:cs="Arial"/>
          <w:lang w:val="en-US"/>
        </w:rPr>
        <w:t>three previous findings o</w:t>
      </w:r>
      <w:r w:rsidR="006F5DB5">
        <w:rPr>
          <w:rFonts w:ascii="Arial" w:hAnsi="Arial" w:cs="Arial"/>
          <w:lang w:val="en-US"/>
        </w:rPr>
        <w:t>n</w:t>
      </w:r>
      <w:r w:rsidR="001E75CE" w:rsidRPr="0054029F">
        <w:rPr>
          <w:rFonts w:ascii="Arial" w:hAnsi="Arial" w:cs="Arial"/>
          <w:lang w:val="en-US"/>
        </w:rPr>
        <w:t xml:space="preserve"> the teacher’s voice presentation: </w:t>
      </w:r>
      <w:r w:rsidR="00313091" w:rsidRPr="0054029F">
        <w:rPr>
          <w:rFonts w:ascii="Arial" w:hAnsi="Arial" w:cs="Arial"/>
          <w:lang w:val="en-US"/>
        </w:rPr>
        <w:t xml:space="preserve">the </w:t>
      </w:r>
      <w:r w:rsidRPr="0054029F">
        <w:rPr>
          <w:rFonts w:ascii="Arial" w:hAnsi="Arial" w:cs="Arial"/>
          <w:lang w:val="en-US"/>
        </w:rPr>
        <w:t>need to vary the tone</w:t>
      </w:r>
      <w:r w:rsidR="00313091" w:rsidRPr="0054029F">
        <w:rPr>
          <w:rFonts w:ascii="Arial" w:hAnsi="Arial" w:cs="Arial"/>
          <w:lang w:val="en-US"/>
        </w:rPr>
        <w:t>, the role of the teacher’s voice</w:t>
      </w:r>
      <w:r w:rsidR="006F5DB5">
        <w:rPr>
          <w:rFonts w:ascii="Arial" w:hAnsi="Arial" w:cs="Arial"/>
          <w:lang w:val="en-US"/>
        </w:rPr>
        <w:t xml:space="preserve"> in </w:t>
      </w:r>
      <w:r w:rsidR="0034404D">
        <w:rPr>
          <w:rFonts w:ascii="Arial" w:hAnsi="Arial" w:cs="Arial"/>
          <w:lang w:val="en-US"/>
        </w:rPr>
        <w:t>its</w:t>
      </w:r>
      <w:r w:rsidR="001E75CE" w:rsidRPr="0054029F">
        <w:rPr>
          <w:rFonts w:ascii="Arial" w:hAnsi="Arial" w:cs="Arial"/>
          <w:lang w:val="en-US"/>
        </w:rPr>
        <w:t xml:space="preserve"> authority</w:t>
      </w:r>
      <w:r w:rsidR="00313091" w:rsidRPr="0054029F">
        <w:rPr>
          <w:rFonts w:ascii="Arial" w:hAnsi="Arial" w:cs="Arial"/>
          <w:lang w:val="en-US"/>
        </w:rPr>
        <w:t xml:space="preserve"> and the teacher’s speech as a model for students</w:t>
      </w:r>
      <w:r w:rsidR="001E75CE" w:rsidRPr="0054029F">
        <w:rPr>
          <w:rFonts w:ascii="Arial" w:hAnsi="Arial" w:cs="Arial"/>
          <w:lang w:val="en-US"/>
        </w:rPr>
        <w:t>.</w:t>
      </w:r>
      <w:r w:rsidR="00313091" w:rsidRPr="0054029F">
        <w:rPr>
          <w:rFonts w:ascii="Arial" w:hAnsi="Arial" w:cs="Arial"/>
          <w:lang w:val="en-US"/>
        </w:rPr>
        <w:t xml:space="preserve"> Unique findings were the</w:t>
      </w:r>
      <w:r w:rsidR="00587F20">
        <w:rPr>
          <w:rFonts w:ascii="Arial" w:hAnsi="Arial" w:cs="Arial"/>
          <w:lang w:val="en-US"/>
        </w:rPr>
        <w:t xml:space="preserve"> presentation of</w:t>
      </w:r>
      <w:r w:rsidR="00313091" w:rsidRPr="0054029F">
        <w:rPr>
          <w:rFonts w:ascii="Arial" w:hAnsi="Arial" w:cs="Arial"/>
          <w:lang w:val="en-US"/>
        </w:rPr>
        <w:t xml:space="preserve"> different tones for specific course subjects and</w:t>
      </w:r>
      <w:r w:rsidR="001E75CE" w:rsidRPr="0054029F">
        <w:rPr>
          <w:rFonts w:ascii="Arial" w:hAnsi="Arial" w:cs="Arial"/>
          <w:lang w:val="en-US"/>
        </w:rPr>
        <w:t>, related to this,</w:t>
      </w:r>
      <w:r w:rsidR="00313091" w:rsidRPr="0054029F">
        <w:rPr>
          <w:rFonts w:ascii="Arial" w:hAnsi="Arial" w:cs="Arial"/>
          <w:lang w:val="en-US"/>
        </w:rPr>
        <w:t xml:space="preserve"> the </w:t>
      </w:r>
      <w:r w:rsidR="00587F20">
        <w:rPr>
          <w:rFonts w:ascii="Arial" w:hAnsi="Arial" w:cs="Arial"/>
          <w:lang w:val="en-US"/>
        </w:rPr>
        <w:t xml:space="preserve">fact that </w:t>
      </w:r>
      <w:r w:rsidR="00313091" w:rsidRPr="0054029F">
        <w:rPr>
          <w:rFonts w:ascii="Arial" w:hAnsi="Arial" w:cs="Arial"/>
          <w:lang w:val="en-US"/>
        </w:rPr>
        <w:t>the</w:t>
      </w:r>
      <w:r w:rsidR="00587F20">
        <w:rPr>
          <w:rFonts w:ascii="Arial" w:hAnsi="Arial" w:cs="Arial"/>
          <w:lang w:val="en-US"/>
        </w:rPr>
        <w:t xml:space="preserve"> teacher’s</w:t>
      </w:r>
      <w:r w:rsidR="00313091" w:rsidRPr="0054029F">
        <w:rPr>
          <w:rFonts w:ascii="Arial" w:hAnsi="Arial" w:cs="Arial"/>
          <w:lang w:val="en-US"/>
        </w:rPr>
        <w:t xml:space="preserve"> voice </w:t>
      </w:r>
      <w:r w:rsidR="00587F20">
        <w:rPr>
          <w:rFonts w:ascii="Arial" w:hAnsi="Arial" w:cs="Arial"/>
          <w:lang w:val="en-US"/>
        </w:rPr>
        <w:t>was often described in relation to</w:t>
      </w:r>
      <w:r w:rsidR="00313091" w:rsidRPr="0054029F">
        <w:rPr>
          <w:rFonts w:ascii="Arial" w:hAnsi="Arial" w:cs="Arial"/>
          <w:lang w:val="en-US"/>
        </w:rPr>
        <w:t xml:space="preserve"> </w:t>
      </w:r>
      <w:r w:rsidR="00587F20">
        <w:rPr>
          <w:rFonts w:ascii="Arial" w:hAnsi="Arial" w:cs="Arial"/>
          <w:lang w:val="en-US"/>
        </w:rPr>
        <w:t>his soul</w:t>
      </w:r>
      <w:r w:rsidR="00313091" w:rsidRPr="0054029F">
        <w:rPr>
          <w:rFonts w:ascii="Arial" w:hAnsi="Arial" w:cs="Arial"/>
          <w:lang w:val="en-US"/>
        </w:rPr>
        <w:t xml:space="preserve">. No difference between Catholic and liberal journals could be found. Lastly, </w:t>
      </w:r>
      <w:r w:rsidR="001E75CE" w:rsidRPr="0054029F">
        <w:rPr>
          <w:rFonts w:ascii="Arial" w:hAnsi="Arial" w:cs="Arial"/>
          <w:lang w:val="en-US"/>
        </w:rPr>
        <w:t>due to the short period investigated, discussion on the</w:t>
      </w:r>
      <w:r w:rsidR="00313091" w:rsidRPr="0054029F">
        <w:rPr>
          <w:rFonts w:ascii="Arial" w:hAnsi="Arial" w:cs="Arial"/>
          <w:lang w:val="en-US"/>
        </w:rPr>
        <w:t xml:space="preserve"> problematization of the teacher’s voice</w:t>
      </w:r>
      <w:r w:rsidR="001E75CE" w:rsidRPr="0054029F">
        <w:rPr>
          <w:rFonts w:ascii="Arial" w:hAnsi="Arial" w:cs="Arial"/>
          <w:lang w:val="en-US"/>
        </w:rPr>
        <w:t xml:space="preserve"> could not be conducted</w:t>
      </w:r>
      <w:r w:rsidR="00313091" w:rsidRPr="0054029F">
        <w:rPr>
          <w:rFonts w:ascii="Arial" w:hAnsi="Arial" w:cs="Arial"/>
          <w:lang w:val="en-US"/>
        </w:rPr>
        <w:t xml:space="preserve">. The discussion </w:t>
      </w:r>
      <w:r w:rsidR="001E75CE" w:rsidRPr="0054029F">
        <w:rPr>
          <w:rFonts w:ascii="Arial" w:hAnsi="Arial" w:cs="Arial"/>
          <w:lang w:val="en-US"/>
        </w:rPr>
        <w:t xml:space="preserve">hence </w:t>
      </w:r>
      <w:r w:rsidR="00313091" w:rsidRPr="0054029F">
        <w:rPr>
          <w:rFonts w:ascii="Arial" w:hAnsi="Arial" w:cs="Arial"/>
          <w:lang w:val="en-US"/>
        </w:rPr>
        <w:t xml:space="preserve">pleads for further </w:t>
      </w:r>
      <w:r w:rsidR="00515E34" w:rsidRPr="0054029F">
        <w:rPr>
          <w:rFonts w:ascii="Arial" w:hAnsi="Arial" w:cs="Arial"/>
          <w:lang w:val="en-US"/>
        </w:rPr>
        <w:t>longitudinal studies on the teacher’s voice to investigate potential problematization of it</w:t>
      </w:r>
      <w:r w:rsidR="0083108E">
        <w:rPr>
          <w:rFonts w:ascii="Arial" w:hAnsi="Arial" w:cs="Arial"/>
          <w:lang w:val="en-US"/>
        </w:rPr>
        <w:t xml:space="preserve">, as well as more research on the link between voice and the teacher’s authority. </w:t>
      </w:r>
    </w:p>
    <w:p w14:paraId="235CE7AA" w14:textId="3E30389A" w:rsidR="00CE6112" w:rsidRPr="0054029F" w:rsidRDefault="00424C81" w:rsidP="00424C81">
      <w:pPr>
        <w:jc w:val="both"/>
        <w:rPr>
          <w:rFonts w:ascii="Arial" w:hAnsi="Arial" w:cs="Arial"/>
          <w:lang w:val="en-GB"/>
        </w:rPr>
      </w:pPr>
      <w:r w:rsidRPr="0054029F">
        <w:rPr>
          <w:rFonts w:ascii="Arial" w:hAnsi="Arial" w:cs="Arial"/>
          <w:lang w:val="en-GB"/>
        </w:rPr>
        <w:br w:type="page"/>
      </w:r>
    </w:p>
    <w:p w14:paraId="143201FF" w14:textId="72FFFF38" w:rsidR="004A2C91" w:rsidRPr="008C6694" w:rsidRDefault="003028AD" w:rsidP="00C721E4">
      <w:pPr>
        <w:pStyle w:val="Heading1"/>
        <w:spacing w:after="240"/>
        <w:jc w:val="center"/>
        <w:rPr>
          <w:rFonts w:ascii="Arial" w:hAnsi="Arial" w:cs="Arial"/>
          <w:color w:val="auto"/>
          <w:lang w:val="en-GB"/>
        </w:rPr>
      </w:pPr>
      <w:bookmarkStart w:id="3" w:name="_Toc145405459"/>
      <w:r w:rsidRPr="0054029F">
        <w:rPr>
          <w:rFonts w:ascii="Arial" w:hAnsi="Arial" w:cs="Arial"/>
          <w:color w:val="auto"/>
          <w:lang w:val="en-GB"/>
        </w:rPr>
        <w:lastRenderedPageBreak/>
        <w:t>Acknowledgements</w:t>
      </w:r>
      <w:bookmarkEnd w:id="3"/>
    </w:p>
    <w:p w14:paraId="4C1E2A5A" w14:textId="3C4BA3ED" w:rsidR="005751CE" w:rsidRPr="0054029F" w:rsidRDefault="004A2C91" w:rsidP="008C6694">
      <w:pPr>
        <w:spacing w:before="240" w:after="0" w:line="360" w:lineRule="auto"/>
        <w:ind w:firstLine="567"/>
        <w:jc w:val="both"/>
        <w:rPr>
          <w:rFonts w:ascii="Arial" w:hAnsi="Arial" w:cs="Arial"/>
          <w:lang w:val="en-GB"/>
        </w:rPr>
      </w:pPr>
      <w:r w:rsidRPr="0054029F">
        <w:rPr>
          <w:rFonts w:ascii="Arial" w:hAnsi="Arial" w:cs="Arial"/>
          <w:lang w:val="en-GB"/>
        </w:rPr>
        <w:t xml:space="preserve">I would like to start by expressing my deepest gratitude to my supervisor, Professor Pieter Verstraete, for the rigorous guidance he has provided me throughout the process of writing my thesis. It is through </w:t>
      </w:r>
      <w:r w:rsidR="005751CE" w:rsidRPr="0054029F">
        <w:rPr>
          <w:rFonts w:ascii="Arial" w:hAnsi="Arial" w:cs="Arial"/>
          <w:lang w:val="en-GB"/>
        </w:rPr>
        <w:t xml:space="preserve">his </w:t>
      </w:r>
      <w:r w:rsidRPr="0054029F">
        <w:rPr>
          <w:rFonts w:ascii="Arial" w:hAnsi="Arial" w:cs="Arial"/>
          <w:lang w:val="en-GB"/>
        </w:rPr>
        <w:t>constructive criticism</w:t>
      </w:r>
      <w:r w:rsidR="005751CE" w:rsidRPr="0054029F">
        <w:rPr>
          <w:rFonts w:ascii="Arial" w:hAnsi="Arial" w:cs="Arial"/>
          <w:lang w:val="en-GB"/>
        </w:rPr>
        <w:t>s</w:t>
      </w:r>
      <w:r w:rsidRPr="0054029F">
        <w:rPr>
          <w:rFonts w:ascii="Arial" w:hAnsi="Arial" w:cs="Arial"/>
          <w:lang w:val="en-GB"/>
        </w:rPr>
        <w:t xml:space="preserve"> that I was able to </w:t>
      </w:r>
      <w:r w:rsidR="005751CE" w:rsidRPr="0054029F">
        <w:rPr>
          <w:rFonts w:ascii="Arial" w:hAnsi="Arial" w:cs="Arial"/>
          <w:lang w:val="en-GB"/>
        </w:rPr>
        <w:t xml:space="preserve">conduct and write a scientific research I am proud of, and thanks to those exchanges I was also able to develop my confidence as a graduating student in terms of scientific and analytical skills. </w:t>
      </w:r>
    </w:p>
    <w:p w14:paraId="11E7A6E5" w14:textId="69D879FD" w:rsidR="005751CE" w:rsidRPr="0054029F" w:rsidRDefault="005751CE" w:rsidP="008C211F">
      <w:pPr>
        <w:spacing w:before="240" w:after="0" w:line="360" w:lineRule="auto"/>
        <w:ind w:firstLine="567"/>
        <w:jc w:val="both"/>
        <w:rPr>
          <w:rFonts w:ascii="Arial" w:eastAsia="Times New Roman" w:hAnsi="Arial" w:cs="Arial"/>
          <w:lang w:val="en-GB"/>
        </w:rPr>
      </w:pPr>
      <w:r w:rsidRPr="0054029F">
        <w:rPr>
          <w:rFonts w:ascii="Arial" w:hAnsi="Arial" w:cs="Arial"/>
          <w:lang w:val="en-GB"/>
        </w:rPr>
        <w:t>I am also thankful for</w:t>
      </w:r>
      <w:r w:rsidR="00605FC7" w:rsidRPr="0054029F">
        <w:rPr>
          <w:rFonts w:ascii="Arial" w:hAnsi="Arial" w:cs="Arial"/>
          <w:lang w:val="en-GB"/>
        </w:rPr>
        <w:t xml:space="preserve"> Ms. Maria Leon</w:t>
      </w:r>
      <w:r w:rsidRPr="0054029F">
        <w:rPr>
          <w:rFonts w:ascii="Arial" w:hAnsi="Arial" w:cs="Arial"/>
          <w:lang w:val="en-GB"/>
        </w:rPr>
        <w:t>,</w:t>
      </w:r>
      <w:r w:rsidR="00BA38AF">
        <w:rPr>
          <w:rFonts w:ascii="Arial" w:hAnsi="Arial" w:cs="Arial"/>
          <w:lang w:val="en-GB"/>
        </w:rPr>
        <w:t xml:space="preserve"> from the Finance Team and Research Units’ Administrative Office of the Faculty of Psychology and Educational Studies at KU Leuven. She</w:t>
      </w:r>
      <w:r w:rsidRPr="0054029F">
        <w:rPr>
          <w:rFonts w:ascii="Arial" w:hAnsi="Arial" w:cs="Arial"/>
          <w:lang w:val="en-GB"/>
        </w:rPr>
        <w:t xml:space="preserve"> has kindly taken some time to introduce me to the </w:t>
      </w:r>
      <w:proofErr w:type="spellStart"/>
      <w:r w:rsidRPr="0054029F">
        <w:rPr>
          <w:rFonts w:ascii="Arial" w:eastAsia="Times New Roman" w:hAnsi="Arial" w:cs="Arial"/>
          <w:i/>
          <w:iCs/>
          <w:lang w:val="en-GB"/>
        </w:rPr>
        <w:t>Historische</w:t>
      </w:r>
      <w:proofErr w:type="spellEnd"/>
      <w:r w:rsidRPr="0054029F">
        <w:rPr>
          <w:rFonts w:ascii="Arial" w:eastAsia="Times New Roman" w:hAnsi="Arial" w:cs="Arial"/>
          <w:i/>
          <w:iCs/>
          <w:lang w:val="en-GB"/>
        </w:rPr>
        <w:t xml:space="preserve"> </w:t>
      </w:r>
      <w:proofErr w:type="spellStart"/>
      <w:r w:rsidRPr="0054029F">
        <w:rPr>
          <w:rFonts w:ascii="Arial" w:eastAsia="Times New Roman" w:hAnsi="Arial" w:cs="Arial"/>
          <w:i/>
          <w:iCs/>
          <w:lang w:val="en-GB"/>
        </w:rPr>
        <w:t>Collectie</w:t>
      </w:r>
      <w:proofErr w:type="spellEnd"/>
      <w:r w:rsidRPr="0054029F">
        <w:rPr>
          <w:rFonts w:ascii="Arial" w:eastAsia="Times New Roman" w:hAnsi="Arial" w:cs="Arial"/>
          <w:i/>
          <w:iCs/>
          <w:lang w:val="en-GB"/>
        </w:rPr>
        <w:t xml:space="preserve"> </w:t>
      </w:r>
      <w:proofErr w:type="spellStart"/>
      <w:r w:rsidRPr="0054029F">
        <w:rPr>
          <w:rFonts w:ascii="Arial" w:eastAsia="Times New Roman" w:hAnsi="Arial" w:cs="Arial"/>
          <w:i/>
          <w:iCs/>
          <w:lang w:val="en-GB"/>
        </w:rPr>
        <w:t>Psychologie</w:t>
      </w:r>
      <w:proofErr w:type="spellEnd"/>
      <w:r w:rsidRPr="0054029F">
        <w:rPr>
          <w:rFonts w:ascii="Arial" w:eastAsia="Times New Roman" w:hAnsi="Arial" w:cs="Arial"/>
          <w:i/>
          <w:iCs/>
          <w:lang w:val="en-GB"/>
        </w:rPr>
        <w:t xml:space="preserve"> </w:t>
      </w:r>
      <w:proofErr w:type="spellStart"/>
      <w:r w:rsidRPr="0054029F">
        <w:rPr>
          <w:rFonts w:ascii="Arial" w:eastAsia="Times New Roman" w:hAnsi="Arial" w:cs="Arial"/>
          <w:i/>
          <w:iCs/>
          <w:lang w:val="en-GB"/>
        </w:rPr>
        <w:t>en</w:t>
      </w:r>
      <w:proofErr w:type="spellEnd"/>
      <w:r w:rsidRPr="0054029F">
        <w:rPr>
          <w:rFonts w:ascii="Arial" w:eastAsia="Times New Roman" w:hAnsi="Arial" w:cs="Arial"/>
          <w:i/>
          <w:iCs/>
          <w:lang w:val="en-GB"/>
        </w:rPr>
        <w:t xml:space="preserve"> </w:t>
      </w:r>
      <w:proofErr w:type="spellStart"/>
      <w:r w:rsidRPr="0054029F">
        <w:rPr>
          <w:rFonts w:ascii="Arial" w:eastAsia="Times New Roman" w:hAnsi="Arial" w:cs="Arial"/>
          <w:i/>
          <w:iCs/>
          <w:lang w:val="en-GB"/>
        </w:rPr>
        <w:t>Pedagogisch</w:t>
      </w:r>
      <w:proofErr w:type="spellEnd"/>
      <w:r w:rsidRPr="0054029F">
        <w:rPr>
          <w:rFonts w:ascii="Arial" w:eastAsia="Times New Roman" w:hAnsi="Arial" w:cs="Arial"/>
          <w:i/>
          <w:iCs/>
          <w:lang w:val="en-GB"/>
        </w:rPr>
        <w:t xml:space="preserve"> </w:t>
      </w:r>
      <w:proofErr w:type="spellStart"/>
      <w:r w:rsidRPr="0054029F">
        <w:rPr>
          <w:rFonts w:ascii="Arial" w:eastAsia="Times New Roman" w:hAnsi="Arial" w:cs="Arial"/>
          <w:i/>
          <w:iCs/>
          <w:lang w:val="en-GB"/>
        </w:rPr>
        <w:t>Wetenschappen</w:t>
      </w:r>
      <w:proofErr w:type="spellEnd"/>
      <w:r w:rsidRPr="0054029F">
        <w:rPr>
          <w:rFonts w:ascii="Arial" w:eastAsia="Times New Roman" w:hAnsi="Arial" w:cs="Arial"/>
          <w:lang w:val="en-GB"/>
        </w:rPr>
        <w:t xml:space="preserve">. Without that, I </w:t>
      </w:r>
      <w:r w:rsidR="00605FC7" w:rsidRPr="0054029F">
        <w:rPr>
          <w:rFonts w:ascii="Arial" w:eastAsia="Times New Roman" w:hAnsi="Arial" w:cs="Arial"/>
          <w:lang w:val="en-GB"/>
        </w:rPr>
        <w:t>would</w:t>
      </w:r>
      <w:r w:rsidRPr="0054029F">
        <w:rPr>
          <w:rFonts w:ascii="Arial" w:eastAsia="Times New Roman" w:hAnsi="Arial" w:cs="Arial"/>
          <w:lang w:val="en-GB"/>
        </w:rPr>
        <w:t xml:space="preserve"> not have </w:t>
      </w:r>
      <w:r w:rsidR="00605FC7" w:rsidRPr="0054029F">
        <w:rPr>
          <w:rFonts w:ascii="Arial" w:eastAsia="Times New Roman" w:hAnsi="Arial" w:cs="Arial"/>
          <w:lang w:val="en-GB"/>
        </w:rPr>
        <w:t xml:space="preserve">had access to </w:t>
      </w:r>
      <w:r w:rsidRPr="0054029F">
        <w:rPr>
          <w:rFonts w:ascii="Arial" w:eastAsia="Times New Roman" w:hAnsi="Arial" w:cs="Arial"/>
          <w:lang w:val="en-GB"/>
        </w:rPr>
        <w:t xml:space="preserve">the rich data </w:t>
      </w:r>
      <w:r w:rsidR="00605FC7" w:rsidRPr="0054029F">
        <w:rPr>
          <w:rFonts w:ascii="Arial" w:eastAsia="Times New Roman" w:hAnsi="Arial" w:cs="Arial"/>
          <w:lang w:val="en-GB"/>
        </w:rPr>
        <w:t xml:space="preserve">in the archives </w:t>
      </w:r>
      <w:r w:rsidRPr="0054029F">
        <w:rPr>
          <w:rFonts w:ascii="Arial" w:eastAsia="Times New Roman" w:hAnsi="Arial" w:cs="Arial"/>
          <w:lang w:val="en-GB"/>
        </w:rPr>
        <w:t>that</w:t>
      </w:r>
      <w:r w:rsidR="00605FC7" w:rsidRPr="0054029F">
        <w:rPr>
          <w:rFonts w:ascii="Arial" w:eastAsia="Times New Roman" w:hAnsi="Arial" w:cs="Arial"/>
          <w:lang w:val="en-GB"/>
        </w:rPr>
        <w:t xml:space="preserve"> the university library kept</w:t>
      </w:r>
      <w:r w:rsidRPr="0054029F">
        <w:rPr>
          <w:rFonts w:ascii="Arial" w:eastAsia="Times New Roman" w:hAnsi="Arial" w:cs="Arial"/>
          <w:lang w:val="en-GB"/>
        </w:rPr>
        <w:t xml:space="preserve">. </w:t>
      </w:r>
      <w:r w:rsidR="00FF1752" w:rsidRPr="0054029F">
        <w:rPr>
          <w:rFonts w:ascii="Arial" w:eastAsia="Times New Roman" w:hAnsi="Arial" w:cs="Arial"/>
          <w:lang w:val="en-GB"/>
        </w:rPr>
        <w:t>I would also like to extend my sincere thanks to</w:t>
      </w:r>
      <w:r w:rsidR="00CA37B0" w:rsidRPr="0054029F">
        <w:rPr>
          <w:rFonts w:ascii="Arial" w:eastAsia="Times New Roman" w:hAnsi="Arial" w:cs="Arial"/>
          <w:lang w:val="en-GB"/>
        </w:rPr>
        <w:t xml:space="preserve"> Professor Pieter Verstraete, </w:t>
      </w:r>
      <w:r w:rsidR="00FF1752" w:rsidRPr="0054029F">
        <w:rPr>
          <w:rFonts w:ascii="Arial" w:eastAsia="Times New Roman" w:hAnsi="Arial" w:cs="Arial"/>
          <w:lang w:val="en-GB"/>
        </w:rPr>
        <w:t xml:space="preserve">Professor Sarah Van </w:t>
      </w:r>
      <w:proofErr w:type="spellStart"/>
      <w:r w:rsidR="00FF1752" w:rsidRPr="0054029F">
        <w:rPr>
          <w:rFonts w:ascii="Arial" w:eastAsia="Times New Roman" w:hAnsi="Arial" w:cs="Arial"/>
          <w:lang w:val="en-GB"/>
        </w:rPr>
        <w:t>Ruyskensvelde</w:t>
      </w:r>
      <w:proofErr w:type="spellEnd"/>
      <w:r w:rsidR="00FF1752" w:rsidRPr="0054029F">
        <w:rPr>
          <w:rFonts w:ascii="Arial" w:eastAsia="Times New Roman" w:hAnsi="Arial" w:cs="Arial"/>
          <w:lang w:val="en-GB"/>
        </w:rPr>
        <w:t>, Professor Lourens Van Haaften (University of Groningen) and Professor Johannes Westberg</w:t>
      </w:r>
      <w:r w:rsidR="00605FC7" w:rsidRPr="0054029F">
        <w:rPr>
          <w:rFonts w:ascii="Arial" w:eastAsia="Times New Roman" w:hAnsi="Arial" w:cs="Arial"/>
          <w:lang w:val="en-GB"/>
        </w:rPr>
        <w:t xml:space="preserve"> (University of Groningen)</w:t>
      </w:r>
      <w:r w:rsidR="00FF1752" w:rsidRPr="0054029F">
        <w:rPr>
          <w:rFonts w:ascii="Arial" w:eastAsia="Times New Roman" w:hAnsi="Arial" w:cs="Arial"/>
          <w:lang w:val="en-GB"/>
        </w:rPr>
        <w:t xml:space="preserve"> for the insightful seminars they have given to students with thesis in </w:t>
      </w:r>
      <w:r w:rsidR="00BF66AF" w:rsidRPr="0054029F">
        <w:rPr>
          <w:rFonts w:ascii="Arial" w:eastAsia="Times New Roman" w:hAnsi="Arial" w:cs="Arial"/>
          <w:lang w:val="en-GB"/>
        </w:rPr>
        <w:t xml:space="preserve">the field of </w:t>
      </w:r>
      <w:r w:rsidR="00FF1752" w:rsidRPr="0054029F">
        <w:rPr>
          <w:rFonts w:ascii="Arial" w:eastAsia="Times New Roman" w:hAnsi="Arial" w:cs="Arial"/>
          <w:lang w:val="en-GB"/>
        </w:rPr>
        <w:t xml:space="preserve">history of education. The knowledge they </w:t>
      </w:r>
      <w:r w:rsidR="00FF1752" w:rsidRPr="00CF00FB">
        <w:rPr>
          <w:rFonts w:ascii="Arial" w:eastAsia="Times New Roman" w:hAnsi="Arial" w:cs="Arial"/>
          <w:lang w:val="en-GB"/>
        </w:rPr>
        <w:t xml:space="preserve">have </w:t>
      </w:r>
      <w:r w:rsidR="0022761F" w:rsidRPr="00CF00FB">
        <w:rPr>
          <w:rFonts w:ascii="Arial" w:eastAsia="Times New Roman" w:hAnsi="Arial" w:cs="Arial"/>
          <w:lang w:val="en-GB"/>
        </w:rPr>
        <w:t>generously</w:t>
      </w:r>
      <w:r w:rsidR="00FF1752" w:rsidRPr="00CF00FB">
        <w:rPr>
          <w:rFonts w:ascii="Arial" w:eastAsia="Times New Roman" w:hAnsi="Arial" w:cs="Arial"/>
          <w:lang w:val="en-GB"/>
        </w:rPr>
        <w:t xml:space="preserve"> shared dur</w:t>
      </w:r>
      <w:r w:rsidR="00FF1752" w:rsidRPr="0054029F">
        <w:rPr>
          <w:rFonts w:ascii="Arial" w:eastAsia="Times New Roman" w:hAnsi="Arial" w:cs="Arial"/>
          <w:lang w:val="en-GB"/>
        </w:rPr>
        <w:t xml:space="preserve">ing those sessions have hugely helped me in the process of writing a thesis in a field I was new to.  </w:t>
      </w:r>
    </w:p>
    <w:p w14:paraId="6D45CC7B" w14:textId="68B43653" w:rsidR="00A85A81" w:rsidRDefault="005751CE" w:rsidP="008C211F">
      <w:pPr>
        <w:spacing w:before="240" w:after="0" w:line="360" w:lineRule="auto"/>
        <w:ind w:firstLine="567"/>
        <w:jc w:val="both"/>
        <w:rPr>
          <w:rFonts w:ascii="Arial" w:eastAsia="Times New Roman" w:hAnsi="Arial" w:cs="Arial"/>
          <w:lang w:val="en-GB"/>
        </w:rPr>
      </w:pPr>
      <w:r w:rsidRPr="0054029F">
        <w:rPr>
          <w:rFonts w:ascii="Arial" w:eastAsia="Times New Roman" w:hAnsi="Arial" w:cs="Arial"/>
          <w:lang w:val="en-GB"/>
        </w:rPr>
        <w:t xml:space="preserve">Special thanks </w:t>
      </w:r>
      <w:r w:rsidR="00FF1752" w:rsidRPr="0054029F">
        <w:rPr>
          <w:rFonts w:ascii="Arial" w:eastAsia="Times New Roman" w:hAnsi="Arial" w:cs="Arial"/>
          <w:lang w:val="en-GB"/>
        </w:rPr>
        <w:t xml:space="preserve">also go </w:t>
      </w:r>
      <w:r w:rsidR="00C8500E">
        <w:rPr>
          <w:rFonts w:ascii="Arial" w:eastAsia="Times New Roman" w:hAnsi="Arial" w:cs="Arial"/>
          <w:lang w:val="en-GB"/>
        </w:rPr>
        <w:t>to</w:t>
      </w:r>
      <w:r w:rsidRPr="0054029F">
        <w:rPr>
          <w:rFonts w:ascii="Arial" w:eastAsia="Times New Roman" w:hAnsi="Arial" w:cs="Arial"/>
          <w:lang w:val="en-GB"/>
        </w:rPr>
        <w:t xml:space="preserve"> my cohort members</w:t>
      </w:r>
      <w:r w:rsidR="00BF66AF" w:rsidRPr="0054029F">
        <w:rPr>
          <w:rFonts w:ascii="Arial" w:eastAsia="Times New Roman" w:hAnsi="Arial" w:cs="Arial"/>
          <w:lang w:val="en-GB"/>
        </w:rPr>
        <w:t xml:space="preserve"> with whom exchanging</w:t>
      </w:r>
      <w:r w:rsidRPr="0054029F">
        <w:rPr>
          <w:rFonts w:ascii="Arial" w:eastAsia="Times New Roman" w:hAnsi="Arial" w:cs="Arial"/>
          <w:lang w:val="en-GB"/>
        </w:rPr>
        <w:t xml:space="preserve"> ideas and working progress has been </w:t>
      </w:r>
      <w:r w:rsidR="00FF1752" w:rsidRPr="0054029F">
        <w:rPr>
          <w:rFonts w:ascii="Arial" w:eastAsia="Times New Roman" w:hAnsi="Arial" w:cs="Arial"/>
          <w:lang w:val="en-GB"/>
        </w:rPr>
        <w:t>crucial in</w:t>
      </w:r>
      <w:r w:rsidR="00BF66AF" w:rsidRPr="0054029F">
        <w:rPr>
          <w:rFonts w:ascii="Arial" w:eastAsia="Times New Roman" w:hAnsi="Arial" w:cs="Arial"/>
          <w:lang w:val="en-GB"/>
        </w:rPr>
        <w:t xml:space="preserve"> terms of moral support </w:t>
      </w:r>
      <w:r w:rsidR="00CA37B0" w:rsidRPr="0054029F">
        <w:rPr>
          <w:rFonts w:ascii="Arial" w:eastAsia="Times New Roman" w:hAnsi="Arial" w:cs="Arial"/>
          <w:lang w:val="en-GB"/>
        </w:rPr>
        <w:t>as well as</w:t>
      </w:r>
      <w:r w:rsidR="00BF66AF" w:rsidRPr="0054029F">
        <w:rPr>
          <w:rFonts w:ascii="Arial" w:eastAsia="Times New Roman" w:hAnsi="Arial" w:cs="Arial"/>
          <w:lang w:val="en-GB"/>
        </w:rPr>
        <w:t xml:space="preserve"> intellectual stimulation. </w:t>
      </w:r>
      <w:r w:rsidR="00FF1752" w:rsidRPr="0054029F">
        <w:rPr>
          <w:rFonts w:ascii="Arial" w:eastAsia="Times New Roman" w:hAnsi="Arial" w:cs="Arial"/>
          <w:lang w:val="en-GB"/>
        </w:rPr>
        <w:t>I</w:t>
      </w:r>
      <w:r w:rsidR="00B73B2F">
        <w:rPr>
          <w:rFonts w:ascii="Arial" w:eastAsia="Times New Roman" w:hAnsi="Arial" w:cs="Arial"/>
          <w:lang w:val="en-GB"/>
        </w:rPr>
        <w:t xml:space="preserve"> woul</w:t>
      </w:r>
      <w:r w:rsidR="00FF1752" w:rsidRPr="0054029F">
        <w:rPr>
          <w:rFonts w:ascii="Arial" w:eastAsia="Times New Roman" w:hAnsi="Arial" w:cs="Arial"/>
          <w:lang w:val="en-GB"/>
        </w:rPr>
        <w:t xml:space="preserve">d </w:t>
      </w:r>
      <w:r w:rsidR="00B73B2F">
        <w:rPr>
          <w:rFonts w:ascii="Arial" w:eastAsia="Times New Roman" w:hAnsi="Arial" w:cs="Arial"/>
          <w:lang w:val="en-GB"/>
        </w:rPr>
        <w:t xml:space="preserve">also </w:t>
      </w:r>
      <w:r w:rsidR="00FF1752" w:rsidRPr="0054029F">
        <w:rPr>
          <w:rFonts w:ascii="Arial" w:eastAsia="Times New Roman" w:hAnsi="Arial" w:cs="Arial"/>
          <w:lang w:val="en-GB"/>
        </w:rPr>
        <w:t xml:space="preserve">like to mention my family for the time spent proof-reading and suggesting edits, as well as for the emotional support they provided me by showing interest in the topic of my thesis. </w:t>
      </w:r>
      <w:r w:rsidR="00B73B2F">
        <w:rPr>
          <w:rFonts w:ascii="Arial" w:eastAsia="Times New Roman" w:hAnsi="Arial" w:cs="Arial"/>
          <w:lang w:val="en-GB"/>
        </w:rPr>
        <w:t>The final thanks are dedicated to my grandparents: to my grandmother, who opens up the introduction of my thesis with her precious advi</w:t>
      </w:r>
      <w:r w:rsidR="00C8500E">
        <w:rPr>
          <w:rFonts w:ascii="Arial" w:eastAsia="Times New Roman" w:hAnsi="Arial" w:cs="Arial"/>
          <w:lang w:val="en-GB"/>
        </w:rPr>
        <w:t>c</w:t>
      </w:r>
      <w:r w:rsidR="00B73B2F">
        <w:rPr>
          <w:rFonts w:ascii="Arial" w:eastAsia="Times New Roman" w:hAnsi="Arial" w:cs="Arial"/>
          <w:lang w:val="en-GB"/>
        </w:rPr>
        <w:t>e; and my grandfather who has spent his whole career as a teacher in the primary education and who has spent time explaining</w:t>
      </w:r>
      <w:r w:rsidR="0083108E">
        <w:rPr>
          <w:rFonts w:ascii="Arial" w:eastAsia="Times New Roman" w:hAnsi="Arial" w:cs="Arial"/>
          <w:lang w:val="en-GB"/>
        </w:rPr>
        <w:t xml:space="preserve"> to me</w:t>
      </w:r>
      <w:r w:rsidR="00B73B2F">
        <w:rPr>
          <w:rFonts w:ascii="Arial" w:eastAsia="Times New Roman" w:hAnsi="Arial" w:cs="Arial"/>
          <w:lang w:val="en-GB"/>
        </w:rPr>
        <w:t xml:space="preserve"> the changes that the educational system had gone through to plunge me into the topic of this thesis. </w:t>
      </w:r>
    </w:p>
    <w:p w14:paraId="3E484018" w14:textId="77777777" w:rsidR="00A85A81" w:rsidRDefault="00A85A81">
      <w:pPr>
        <w:rPr>
          <w:rFonts w:ascii="Arial" w:eastAsia="Times New Roman" w:hAnsi="Arial" w:cs="Arial"/>
          <w:lang w:val="en-GB"/>
        </w:rPr>
      </w:pPr>
      <w:r>
        <w:rPr>
          <w:rFonts w:ascii="Arial" w:eastAsia="Times New Roman" w:hAnsi="Arial" w:cs="Arial"/>
          <w:lang w:val="en-GB"/>
        </w:rPr>
        <w:br w:type="page"/>
      </w:r>
    </w:p>
    <w:p w14:paraId="3851D830" w14:textId="091F6FE8" w:rsidR="00A85A81" w:rsidRPr="008C6694" w:rsidRDefault="00A85A81" w:rsidP="00C721E4">
      <w:pPr>
        <w:pStyle w:val="Heading1"/>
        <w:spacing w:after="240"/>
        <w:jc w:val="center"/>
        <w:rPr>
          <w:rFonts w:ascii="Arial" w:hAnsi="Arial" w:cs="Arial"/>
          <w:color w:val="auto"/>
          <w:lang w:val="en-GB"/>
        </w:rPr>
      </w:pPr>
      <w:bookmarkStart w:id="4" w:name="_Toc145405460"/>
      <w:r w:rsidRPr="00D46227">
        <w:rPr>
          <w:rFonts w:ascii="Arial" w:hAnsi="Arial" w:cs="Arial"/>
          <w:color w:val="auto"/>
          <w:lang w:val="en-GB"/>
        </w:rPr>
        <w:lastRenderedPageBreak/>
        <w:t>Clarification of the student’s approach and contribution to the thesis</w:t>
      </w:r>
      <w:bookmarkEnd w:id="4"/>
    </w:p>
    <w:p w14:paraId="407B9EAB" w14:textId="5FA140D0" w:rsidR="005D53EA" w:rsidRDefault="005B0678" w:rsidP="00E67432">
      <w:pPr>
        <w:spacing w:before="240" w:line="360" w:lineRule="auto"/>
        <w:ind w:firstLine="567"/>
        <w:rPr>
          <w:rFonts w:ascii="Arial" w:hAnsi="Arial" w:cs="Arial"/>
          <w:lang w:val="en-GB"/>
        </w:rPr>
      </w:pPr>
      <w:r>
        <w:rPr>
          <w:rFonts w:ascii="Arial" w:hAnsi="Arial" w:cs="Arial"/>
          <w:lang w:val="en-GB"/>
        </w:rPr>
        <w:t xml:space="preserve">The present thesis has been written by myself, Luna Lemoine, in collaboration with my supervisor Professor Pieter Verstraete. </w:t>
      </w:r>
      <w:r w:rsidR="00057B33" w:rsidRPr="00057B33">
        <w:rPr>
          <w:rFonts w:ascii="Arial" w:hAnsi="Arial" w:cs="Arial"/>
          <w:lang w:val="en-GB"/>
        </w:rPr>
        <w:t>Professor Verstraete has proposed this thesis topic</w:t>
      </w:r>
      <w:r w:rsidR="00057B33">
        <w:rPr>
          <w:rFonts w:ascii="Arial" w:hAnsi="Arial" w:cs="Arial"/>
          <w:lang w:val="en-GB"/>
        </w:rPr>
        <w:t>,</w:t>
      </w:r>
      <w:r w:rsidR="005D53EA">
        <w:rPr>
          <w:rFonts w:ascii="Arial" w:hAnsi="Arial" w:cs="Arial"/>
          <w:lang w:val="en-GB"/>
        </w:rPr>
        <w:t xml:space="preserve"> which comprise</w:t>
      </w:r>
      <w:r w:rsidR="00202FD3">
        <w:rPr>
          <w:rFonts w:ascii="Arial" w:hAnsi="Arial" w:cs="Arial"/>
          <w:lang w:val="en-GB"/>
        </w:rPr>
        <w:t>d</w:t>
      </w:r>
      <w:r w:rsidR="005D53EA">
        <w:rPr>
          <w:rFonts w:ascii="Arial" w:hAnsi="Arial" w:cs="Arial"/>
          <w:lang w:val="en-GB"/>
        </w:rPr>
        <w:t xml:space="preserve"> a broad idea on the scope of the research (i.e. how the </w:t>
      </w:r>
      <w:r w:rsidR="00587F20">
        <w:rPr>
          <w:rFonts w:ascii="Arial" w:hAnsi="Arial" w:cs="Arial"/>
          <w:lang w:val="en-GB"/>
        </w:rPr>
        <w:t>teacher’s</w:t>
      </w:r>
      <w:r w:rsidR="005D53EA">
        <w:rPr>
          <w:rFonts w:ascii="Arial" w:hAnsi="Arial" w:cs="Arial"/>
          <w:lang w:val="en-GB"/>
        </w:rPr>
        <w:t xml:space="preserve"> voice was presented and whether it was </w:t>
      </w:r>
      <w:r w:rsidR="00587F20">
        <w:rPr>
          <w:rFonts w:ascii="Arial" w:hAnsi="Arial" w:cs="Arial"/>
          <w:lang w:val="en-GB"/>
        </w:rPr>
        <w:t>problematized</w:t>
      </w:r>
      <w:r w:rsidR="005D53EA">
        <w:rPr>
          <w:rFonts w:ascii="Arial" w:hAnsi="Arial" w:cs="Arial"/>
          <w:lang w:val="en-GB"/>
        </w:rPr>
        <w:t xml:space="preserve">), on the geographical area and on the time frame. These were based on the thesis of Nick </w:t>
      </w:r>
      <w:proofErr w:type="spellStart"/>
      <w:r w:rsidR="005D53EA">
        <w:rPr>
          <w:rFonts w:ascii="Arial" w:hAnsi="Arial" w:cs="Arial"/>
          <w:lang w:val="en-GB"/>
        </w:rPr>
        <w:t>Calcoen</w:t>
      </w:r>
      <w:proofErr w:type="spellEnd"/>
      <w:r w:rsidR="005D53EA">
        <w:rPr>
          <w:rFonts w:ascii="Arial" w:hAnsi="Arial" w:cs="Arial"/>
          <w:lang w:val="en-GB"/>
        </w:rPr>
        <w:t xml:space="preserve">, of which this present thesis is a continuation and which has provided important exploratory findings in terms of overall presentation of the teacher’s voice in Dutch-written pedagogical periodicals. </w:t>
      </w:r>
    </w:p>
    <w:p w14:paraId="430AD158" w14:textId="4E87422A" w:rsidR="005D53EA" w:rsidRDefault="005D53EA" w:rsidP="005D53EA">
      <w:pPr>
        <w:spacing w:before="240" w:line="360" w:lineRule="auto"/>
        <w:ind w:firstLine="567"/>
        <w:rPr>
          <w:rFonts w:ascii="Arial" w:hAnsi="Arial" w:cs="Arial"/>
          <w:lang w:val="en-GB"/>
        </w:rPr>
      </w:pPr>
      <w:r>
        <w:rPr>
          <w:rFonts w:ascii="Arial" w:hAnsi="Arial" w:cs="Arial"/>
          <w:lang w:val="en-GB"/>
        </w:rPr>
        <w:t xml:space="preserve">Professor Verstraete has guided me </w:t>
      </w:r>
      <w:r w:rsidR="00057B33" w:rsidRPr="00057B33">
        <w:rPr>
          <w:rFonts w:ascii="Arial" w:hAnsi="Arial" w:cs="Arial"/>
          <w:lang w:val="en-GB"/>
        </w:rPr>
        <w:t>throughout the whole process</w:t>
      </w:r>
      <w:r>
        <w:rPr>
          <w:rFonts w:ascii="Arial" w:hAnsi="Arial" w:cs="Arial"/>
          <w:lang w:val="en-GB"/>
        </w:rPr>
        <w:t xml:space="preserve"> of the completion of this thesis, and hi</w:t>
      </w:r>
      <w:r w:rsidR="00202FD3">
        <w:rPr>
          <w:rFonts w:ascii="Arial" w:hAnsi="Arial" w:cs="Arial"/>
          <w:lang w:val="en-GB"/>
        </w:rPr>
        <w:t>s</w:t>
      </w:r>
      <w:r>
        <w:rPr>
          <w:rFonts w:ascii="Arial" w:hAnsi="Arial" w:cs="Arial"/>
          <w:lang w:val="en-GB"/>
        </w:rPr>
        <w:t xml:space="preserve"> guidance</w:t>
      </w:r>
      <w:r w:rsidR="00057B33" w:rsidRPr="00057B33">
        <w:rPr>
          <w:rFonts w:ascii="Arial" w:hAnsi="Arial" w:cs="Arial"/>
          <w:lang w:val="en-GB"/>
        </w:rPr>
        <w:t xml:space="preserve"> </w:t>
      </w:r>
      <w:r w:rsidR="00153125">
        <w:rPr>
          <w:rFonts w:ascii="Arial" w:hAnsi="Arial" w:cs="Arial"/>
          <w:lang w:val="en-GB"/>
        </w:rPr>
        <w:t xml:space="preserve">was crucial for the completion of it. He has suggested </w:t>
      </w:r>
      <w:r w:rsidR="00202FD3">
        <w:rPr>
          <w:rFonts w:ascii="Arial" w:hAnsi="Arial" w:cs="Arial"/>
          <w:lang w:val="en-GB"/>
        </w:rPr>
        <w:t xml:space="preserve">to </w:t>
      </w:r>
      <w:r w:rsidR="00153125">
        <w:rPr>
          <w:rFonts w:ascii="Arial" w:hAnsi="Arial" w:cs="Arial"/>
          <w:lang w:val="en-GB"/>
        </w:rPr>
        <w:t xml:space="preserve">me some relevant literature, explained </w:t>
      </w:r>
      <w:r w:rsidR="00202FD3">
        <w:rPr>
          <w:rFonts w:ascii="Arial" w:hAnsi="Arial" w:cs="Arial"/>
          <w:lang w:val="en-GB"/>
        </w:rPr>
        <w:t xml:space="preserve">to </w:t>
      </w:r>
      <w:r w:rsidR="00153125">
        <w:rPr>
          <w:rFonts w:ascii="Arial" w:hAnsi="Arial" w:cs="Arial"/>
          <w:lang w:val="en-GB"/>
        </w:rPr>
        <w:t xml:space="preserve">me several important concepts and has discussed with me the directions that my conclusion could take. </w:t>
      </w:r>
      <w:r>
        <w:rPr>
          <w:rFonts w:ascii="Arial" w:hAnsi="Arial" w:cs="Arial"/>
          <w:lang w:val="en-GB"/>
        </w:rPr>
        <w:t>Moreover, the selection of the secondary sources could not have been possible if Professor Verstraete had not advised me to contact Ms. Maria Leon, as she had provided me with the form to request access to the archives of the faculty library at the faculty of psychology and educational studies in KU Leuven. Professor Verstraete has also advised me to add manuals to have a more solid basis of analysis due to the scarcity of the primary sources that corresponded</w:t>
      </w:r>
      <w:r w:rsidR="00202FD3">
        <w:rPr>
          <w:rFonts w:ascii="Arial" w:hAnsi="Arial" w:cs="Arial"/>
          <w:lang w:val="en-GB"/>
        </w:rPr>
        <w:t xml:space="preserve"> to</w:t>
      </w:r>
      <w:r>
        <w:rPr>
          <w:rFonts w:ascii="Arial" w:hAnsi="Arial" w:cs="Arial"/>
          <w:lang w:val="en-GB"/>
        </w:rPr>
        <w:t xml:space="preserve"> the criteria.  </w:t>
      </w:r>
    </w:p>
    <w:p w14:paraId="10809759" w14:textId="7A613418" w:rsidR="00E67432" w:rsidRDefault="005D53EA" w:rsidP="005614AF">
      <w:pPr>
        <w:spacing w:before="240" w:line="360" w:lineRule="auto"/>
        <w:ind w:firstLine="567"/>
        <w:rPr>
          <w:rFonts w:ascii="Arial" w:hAnsi="Arial" w:cs="Arial"/>
          <w:lang w:val="en-GB"/>
        </w:rPr>
      </w:pPr>
      <w:r>
        <w:rPr>
          <w:rFonts w:ascii="Arial" w:hAnsi="Arial" w:cs="Arial"/>
          <w:lang w:val="en-GB"/>
        </w:rPr>
        <w:t xml:space="preserve">The thesis of Nick </w:t>
      </w:r>
      <w:proofErr w:type="spellStart"/>
      <w:r>
        <w:rPr>
          <w:rFonts w:ascii="Arial" w:hAnsi="Arial" w:cs="Arial"/>
          <w:lang w:val="en-GB"/>
        </w:rPr>
        <w:t>Calcoen</w:t>
      </w:r>
      <w:proofErr w:type="spellEnd"/>
      <w:r>
        <w:rPr>
          <w:rFonts w:ascii="Arial" w:hAnsi="Arial" w:cs="Arial"/>
          <w:lang w:val="en-GB"/>
        </w:rPr>
        <w:t xml:space="preserve"> </w:t>
      </w:r>
      <w:r w:rsidR="008679BF">
        <w:rPr>
          <w:rFonts w:ascii="Arial" w:hAnsi="Arial" w:cs="Arial"/>
          <w:lang w:val="en-GB"/>
        </w:rPr>
        <w:t xml:space="preserve">has provided </w:t>
      </w:r>
      <w:r>
        <w:rPr>
          <w:rFonts w:ascii="Arial" w:hAnsi="Arial" w:cs="Arial"/>
          <w:lang w:val="en-GB"/>
        </w:rPr>
        <w:t xml:space="preserve">me </w:t>
      </w:r>
      <w:r w:rsidR="008679BF">
        <w:rPr>
          <w:rFonts w:ascii="Arial" w:hAnsi="Arial" w:cs="Arial"/>
          <w:lang w:val="en-GB"/>
        </w:rPr>
        <w:t>information regarding existing</w:t>
      </w:r>
      <w:r w:rsidR="00153125">
        <w:rPr>
          <w:rFonts w:ascii="Arial" w:hAnsi="Arial" w:cs="Arial"/>
          <w:lang w:val="en-GB"/>
        </w:rPr>
        <w:t xml:space="preserve"> content</w:t>
      </w:r>
      <w:r w:rsidR="008679BF">
        <w:rPr>
          <w:rFonts w:ascii="Arial" w:hAnsi="Arial" w:cs="Arial"/>
          <w:lang w:val="en-GB"/>
        </w:rPr>
        <w:t xml:space="preserve"> on the research topic, methodology</w:t>
      </w:r>
      <w:r w:rsidR="00153125">
        <w:rPr>
          <w:rFonts w:ascii="Arial" w:hAnsi="Arial" w:cs="Arial"/>
          <w:lang w:val="en-GB"/>
        </w:rPr>
        <w:t xml:space="preserve"> and form</w:t>
      </w:r>
      <w:r w:rsidR="008679BF">
        <w:rPr>
          <w:rFonts w:ascii="Arial" w:hAnsi="Arial" w:cs="Arial"/>
          <w:lang w:val="en-GB"/>
        </w:rPr>
        <w:t xml:space="preserve">at of thesis. Those information were used to familiarize myself with the process and presentation of historical research, which I had never conducted before. In terms of information regarding historical research, the seminars organized by </w:t>
      </w:r>
      <w:r w:rsidR="008679BF" w:rsidRPr="0054029F">
        <w:rPr>
          <w:rFonts w:ascii="Arial" w:eastAsia="Times New Roman" w:hAnsi="Arial" w:cs="Arial"/>
          <w:lang w:val="en-GB"/>
        </w:rPr>
        <w:t xml:space="preserve">Professor Pieter Verstraete, Professor Sarah Van </w:t>
      </w:r>
      <w:proofErr w:type="spellStart"/>
      <w:r w:rsidR="008679BF" w:rsidRPr="0054029F">
        <w:rPr>
          <w:rFonts w:ascii="Arial" w:eastAsia="Times New Roman" w:hAnsi="Arial" w:cs="Arial"/>
          <w:lang w:val="en-GB"/>
        </w:rPr>
        <w:t>Ruyskensvelde</w:t>
      </w:r>
      <w:proofErr w:type="spellEnd"/>
      <w:r w:rsidR="008679BF" w:rsidRPr="0054029F">
        <w:rPr>
          <w:rFonts w:ascii="Arial" w:eastAsia="Times New Roman" w:hAnsi="Arial" w:cs="Arial"/>
          <w:lang w:val="en-GB"/>
        </w:rPr>
        <w:t>, Professor Lourens Van Haaften (University of Groningen) and Professor Johannes Westberg (University of Groningen)</w:t>
      </w:r>
      <w:r w:rsidR="008679BF">
        <w:rPr>
          <w:rFonts w:ascii="Arial" w:eastAsia="Times New Roman" w:hAnsi="Arial" w:cs="Arial"/>
          <w:lang w:val="en-GB"/>
        </w:rPr>
        <w:t xml:space="preserve"> have also significantly contributed to the writing of this thesis. Through four online sessions organized throughout the whole academic year, the professors have developed how historical research should be conducted and presented.</w:t>
      </w:r>
    </w:p>
    <w:p w14:paraId="58C389E3" w14:textId="2B9C3A6F" w:rsidR="00E67432" w:rsidRDefault="005D53EA" w:rsidP="00E67432">
      <w:pPr>
        <w:spacing w:before="240" w:line="360" w:lineRule="auto"/>
        <w:ind w:firstLine="567"/>
        <w:rPr>
          <w:rFonts w:ascii="Arial" w:hAnsi="Arial" w:cs="Arial"/>
          <w:lang w:val="en-GB"/>
        </w:rPr>
      </w:pPr>
      <w:r>
        <w:rPr>
          <w:rFonts w:ascii="Arial" w:hAnsi="Arial" w:cs="Arial"/>
          <w:lang w:val="en-GB"/>
        </w:rPr>
        <w:t xml:space="preserve">Lastly, to mention my own contribution, </w:t>
      </w:r>
      <w:r w:rsidR="00153125">
        <w:rPr>
          <w:rFonts w:ascii="Arial" w:hAnsi="Arial" w:cs="Arial"/>
          <w:lang w:val="en-GB"/>
        </w:rPr>
        <w:t>I have</w:t>
      </w:r>
      <w:r>
        <w:rPr>
          <w:rFonts w:ascii="Arial" w:hAnsi="Arial" w:cs="Arial"/>
          <w:lang w:val="en-GB"/>
        </w:rPr>
        <w:t xml:space="preserve"> first</w:t>
      </w:r>
      <w:r w:rsidR="00153125">
        <w:rPr>
          <w:rFonts w:ascii="Arial" w:hAnsi="Arial" w:cs="Arial"/>
          <w:lang w:val="en-GB"/>
        </w:rPr>
        <w:t xml:space="preserve"> come up with further detailed </w:t>
      </w:r>
      <w:r>
        <w:rPr>
          <w:rFonts w:ascii="Arial" w:hAnsi="Arial" w:cs="Arial"/>
          <w:lang w:val="en-GB"/>
        </w:rPr>
        <w:t xml:space="preserve">research </w:t>
      </w:r>
      <w:r w:rsidR="00153125">
        <w:rPr>
          <w:rFonts w:ascii="Arial" w:hAnsi="Arial" w:cs="Arial"/>
          <w:lang w:val="en-GB"/>
        </w:rPr>
        <w:t>questions regarding educational beliefs. This was based on a research of secondary sources that was carried out by myself, followed by a selection and analysis of primary sources also conducted by me</w:t>
      </w:r>
      <w:r w:rsidR="00153125" w:rsidRPr="005614AF">
        <w:rPr>
          <w:rFonts w:ascii="Arial" w:hAnsi="Arial" w:cs="Arial"/>
          <w:lang w:val="en-GB"/>
        </w:rPr>
        <w:t xml:space="preserve">. </w:t>
      </w:r>
      <w:r w:rsidR="00F75DE4" w:rsidRPr="005614AF">
        <w:rPr>
          <w:rFonts w:ascii="Arial" w:hAnsi="Arial" w:cs="Arial"/>
          <w:lang w:val="en-GB"/>
        </w:rPr>
        <w:t>It should also be noted that as this is a historical research, the reference style will not follow the APA-style but rather the Chicago style</w:t>
      </w:r>
      <w:r w:rsidR="005614AF" w:rsidRPr="005614AF">
        <w:rPr>
          <w:rFonts w:ascii="Arial" w:hAnsi="Arial" w:cs="Arial"/>
          <w:lang w:val="en-GB"/>
        </w:rPr>
        <w:t xml:space="preserve"> as approved by my supervisor. I have also decided to include a bibliography at the end as</w:t>
      </w:r>
      <w:r w:rsidR="0083108E">
        <w:rPr>
          <w:rFonts w:ascii="Arial" w:hAnsi="Arial" w:cs="Arial"/>
          <w:lang w:val="en-GB"/>
        </w:rPr>
        <w:t xml:space="preserve"> the</w:t>
      </w:r>
      <w:r w:rsidR="005614AF" w:rsidRPr="005614AF">
        <w:rPr>
          <w:rFonts w:ascii="Arial" w:hAnsi="Arial" w:cs="Arial"/>
          <w:lang w:val="en-GB"/>
        </w:rPr>
        <w:t xml:space="preserve"> Chicago style allows the inclusion of it if needed.</w:t>
      </w:r>
      <w:r w:rsidR="005614AF">
        <w:rPr>
          <w:rFonts w:ascii="Arial" w:hAnsi="Arial" w:cs="Arial"/>
          <w:lang w:val="en-GB"/>
        </w:rPr>
        <w:t xml:space="preserve">  </w:t>
      </w:r>
    </w:p>
    <w:p w14:paraId="76BA5ECD" w14:textId="74B2562E" w:rsidR="00B36F9F" w:rsidRPr="00B36F9F" w:rsidRDefault="00B36F9F" w:rsidP="00B36F9F">
      <w:pPr>
        <w:pStyle w:val="Heading1"/>
        <w:jc w:val="center"/>
        <w:rPr>
          <w:rFonts w:ascii="Arial" w:hAnsi="Arial" w:cs="Arial"/>
          <w:color w:val="auto"/>
          <w:lang w:val="en-GB"/>
        </w:rPr>
      </w:pPr>
      <w:bookmarkStart w:id="5" w:name="_Toc145405461"/>
      <w:r w:rsidRPr="00B36F9F">
        <w:rPr>
          <w:rFonts w:ascii="Arial" w:hAnsi="Arial" w:cs="Arial"/>
          <w:color w:val="auto"/>
          <w:lang w:val="en-GB"/>
        </w:rPr>
        <w:lastRenderedPageBreak/>
        <w:t>Table of Content</w:t>
      </w:r>
      <w:bookmarkEnd w:id="5"/>
    </w:p>
    <w:sdt>
      <w:sdtPr>
        <w:rPr>
          <w:rFonts w:ascii="Arial" w:eastAsiaTheme="minorEastAsia" w:hAnsi="Arial" w:cs="Arial"/>
          <w:color w:val="auto"/>
          <w:sz w:val="22"/>
          <w:szCs w:val="22"/>
        </w:rPr>
        <w:id w:val="-1077362964"/>
        <w:docPartObj>
          <w:docPartGallery w:val="Table of Contents"/>
          <w:docPartUnique/>
        </w:docPartObj>
      </w:sdtPr>
      <w:sdtEndPr>
        <w:rPr>
          <w:b/>
          <w:bCs/>
          <w:noProof/>
        </w:rPr>
      </w:sdtEndPr>
      <w:sdtContent>
        <w:p w14:paraId="621785B2" w14:textId="3DA8EF88" w:rsidR="003028AD" w:rsidRPr="00B36F9F" w:rsidRDefault="003028AD" w:rsidP="00C721E4">
          <w:pPr>
            <w:pStyle w:val="TOCHeading"/>
            <w:jc w:val="center"/>
            <w:rPr>
              <w:rStyle w:val="Heading1Char"/>
              <w:rFonts w:ascii="Arial" w:hAnsi="Arial" w:cs="Arial"/>
              <w:color w:val="auto"/>
            </w:rPr>
          </w:pPr>
        </w:p>
        <w:p w14:paraId="4B46F8E9" w14:textId="33028150" w:rsidR="00500FE2" w:rsidRDefault="003028AD">
          <w:pPr>
            <w:pStyle w:val="TOC1"/>
            <w:rPr>
              <w:rFonts w:asciiTheme="minorHAnsi" w:hAnsiTheme="minorHAnsi" w:cstheme="minorBidi"/>
              <w:b w:val="0"/>
              <w:bCs w:val="0"/>
              <w:kern w:val="2"/>
              <w:lang w:val="en-BE" w:eastAsia="ja-JP"/>
              <w14:ligatures w14:val="standardContextual"/>
            </w:rPr>
          </w:pPr>
          <w:r w:rsidRPr="0054029F">
            <w:rPr>
              <w:rFonts w:ascii="Arial" w:hAnsi="Arial" w:cs="Arial"/>
            </w:rPr>
            <w:fldChar w:fldCharType="begin"/>
          </w:r>
          <w:r w:rsidRPr="0054029F">
            <w:rPr>
              <w:rFonts w:ascii="Arial" w:hAnsi="Arial" w:cs="Arial"/>
            </w:rPr>
            <w:instrText xml:space="preserve"> TOC \o "1-3" \h \z \u </w:instrText>
          </w:r>
          <w:r w:rsidRPr="0054029F">
            <w:rPr>
              <w:rFonts w:ascii="Arial" w:hAnsi="Arial" w:cs="Arial"/>
            </w:rPr>
            <w:fldChar w:fldCharType="separate"/>
          </w:r>
          <w:hyperlink w:anchor="_Toc145405458" w:history="1">
            <w:r w:rsidR="00500FE2" w:rsidRPr="00E53300">
              <w:rPr>
                <w:rStyle w:val="Hyperlink"/>
                <w:rFonts w:ascii="Arial" w:hAnsi="Arial" w:cs="Arial"/>
              </w:rPr>
              <w:t>Summary</w:t>
            </w:r>
            <w:r w:rsidR="00500FE2">
              <w:rPr>
                <w:webHidden/>
              </w:rPr>
              <w:tab/>
            </w:r>
            <w:r w:rsidR="00500FE2">
              <w:rPr>
                <w:webHidden/>
              </w:rPr>
              <w:fldChar w:fldCharType="begin"/>
            </w:r>
            <w:r w:rsidR="00500FE2">
              <w:rPr>
                <w:webHidden/>
              </w:rPr>
              <w:instrText xml:space="preserve"> PAGEREF _Toc145405458 \h </w:instrText>
            </w:r>
            <w:r w:rsidR="00500FE2">
              <w:rPr>
                <w:webHidden/>
              </w:rPr>
            </w:r>
            <w:r w:rsidR="00500FE2">
              <w:rPr>
                <w:webHidden/>
              </w:rPr>
              <w:fldChar w:fldCharType="separate"/>
            </w:r>
            <w:r w:rsidR="00500FE2">
              <w:rPr>
                <w:webHidden/>
              </w:rPr>
              <w:t>i</w:t>
            </w:r>
            <w:r w:rsidR="00500FE2">
              <w:rPr>
                <w:webHidden/>
              </w:rPr>
              <w:fldChar w:fldCharType="end"/>
            </w:r>
          </w:hyperlink>
        </w:p>
        <w:p w14:paraId="7CC7D895" w14:textId="60810B84" w:rsidR="00500FE2" w:rsidRDefault="00500FE2">
          <w:pPr>
            <w:pStyle w:val="TOC1"/>
            <w:rPr>
              <w:rFonts w:asciiTheme="minorHAnsi" w:hAnsiTheme="minorHAnsi" w:cstheme="minorBidi"/>
              <w:b w:val="0"/>
              <w:bCs w:val="0"/>
              <w:kern w:val="2"/>
              <w:lang w:val="en-BE" w:eastAsia="ja-JP"/>
              <w14:ligatures w14:val="standardContextual"/>
            </w:rPr>
          </w:pPr>
          <w:hyperlink w:anchor="_Toc145405459" w:history="1">
            <w:r w:rsidRPr="00E53300">
              <w:rPr>
                <w:rStyle w:val="Hyperlink"/>
                <w:rFonts w:ascii="Arial" w:hAnsi="Arial" w:cs="Arial"/>
                <w:lang w:val="en-GB"/>
              </w:rPr>
              <w:t>Acknowledgements</w:t>
            </w:r>
            <w:r>
              <w:rPr>
                <w:webHidden/>
              </w:rPr>
              <w:tab/>
            </w:r>
            <w:r>
              <w:rPr>
                <w:webHidden/>
              </w:rPr>
              <w:fldChar w:fldCharType="begin"/>
            </w:r>
            <w:r>
              <w:rPr>
                <w:webHidden/>
              </w:rPr>
              <w:instrText xml:space="preserve"> PAGEREF _Toc145405459 \h </w:instrText>
            </w:r>
            <w:r>
              <w:rPr>
                <w:webHidden/>
              </w:rPr>
            </w:r>
            <w:r>
              <w:rPr>
                <w:webHidden/>
              </w:rPr>
              <w:fldChar w:fldCharType="separate"/>
            </w:r>
            <w:r>
              <w:rPr>
                <w:webHidden/>
              </w:rPr>
              <w:t>ii</w:t>
            </w:r>
            <w:r>
              <w:rPr>
                <w:webHidden/>
              </w:rPr>
              <w:fldChar w:fldCharType="end"/>
            </w:r>
          </w:hyperlink>
        </w:p>
        <w:p w14:paraId="19CCD972" w14:textId="4E6F630D" w:rsidR="00500FE2" w:rsidRDefault="00500FE2">
          <w:pPr>
            <w:pStyle w:val="TOC1"/>
            <w:rPr>
              <w:rFonts w:asciiTheme="minorHAnsi" w:hAnsiTheme="minorHAnsi" w:cstheme="minorBidi"/>
              <w:b w:val="0"/>
              <w:bCs w:val="0"/>
              <w:kern w:val="2"/>
              <w:lang w:val="en-BE" w:eastAsia="ja-JP"/>
              <w14:ligatures w14:val="standardContextual"/>
            </w:rPr>
          </w:pPr>
          <w:hyperlink w:anchor="_Toc145405460" w:history="1">
            <w:r w:rsidRPr="00E53300">
              <w:rPr>
                <w:rStyle w:val="Hyperlink"/>
                <w:rFonts w:ascii="Arial" w:hAnsi="Arial" w:cs="Arial"/>
                <w:lang w:val="en-GB"/>
              </w:rPr>
              <w:t>Clarification of the student’s approach and contribution to the thesis</w:t>
            </w:r>
            <w:r>
              <w:rPr>
                <w:webHidden/>
              </w:rPr>
              <w:tab/>
            </w:r>
            <w:r>
              <w:rPr>
                <w:webHidden/>
              </w:rPr>
              <w:fldChar w:fldCharType="begin"/>
            </w:r>
            <w:r>
              <w:rPr>
                <w:webHidden/>
              </w:rPr>
              <w:instrText xml:space="preserve"> PAGEREF _Toc145405460 \h </w:instrText>
            </w:r>
            <w:r>
              <w:rPr>
                <w:webHidden/>
              </w:rPr>
            </w:r>
            <w:r>
              <w:rPr>
                <w:webHidden/>
              </w:rPr>
              <w:fldChar w:fldCharType="separate"/>
            </w:r>
            <w:r>
              <w:rPr>
                <w:webHidden/>
              </w:rPr>
              <w:t>iii</w:t>
            </w:r>
            <w:r>
              <w:rPr>
                <w:webHidden/>
              </w:rPr>
              <w:fldChar w:fldCharType="end"/>
            </w:r>
          </w:hyperlink>
        </w:p>
        <w:p w14:paraId="62BEB411" w14:textId="67F652CC" w:rsidR="00500FE2" w:rsidRDefault="00500FE2">
          <w:pPr>
            <w:pStyle w:val="TOC1"/>
            <w:rPr>
              <w:rFonts w:asciiTheme="minorHAnsi" w:hAnsiTheme="minorHAnsi" w:cstheme="minorBidi"/>
              <w:b w:val="0"/>
              <w:bCs w:val="0"/>
              <w:kern w:val="2"/>
              <w:lang w:val="en-BE" w:eastAsia="ja-JP"/>
              <w14:ligatures w14:val="standardContextual"/>
            </w:rPr>
          </w:pPr>
          <w:hyperlink w:anchor="_Toc145405461" w:history="1">
            <w:r w:rsidRPr="00E53300">
              <w:rPr>
                <w:rStyle w:val="Hyperlink"/>
                <w:rFonts w:ascii="Arial" w:hAnsi="Arial" w:cs="Arial"/>
                <w:lang w:val="en-GB"/>
              </w:rPr>
              <w:t>Table of Content</w:t>
            </w:r>
            <w:r>
              <w:rPr>
                <w:webHidden/>
              </w:rPr>
              <w:tab/>
            </w:r>
            <w:r>
              <w:rPr>
                <w:webHidden/>
              </w:rPr>
              <w:fldChar w:fldCharType="begin"/>
            </w:r>
            <w:r>
              <w:rPr>
                <w:webHidden/>
              </w:rPr>
              <w:instrText xml:space="preserve"> PAGEREF _Toc145405461 \h </w:instrText>
            </w:r>
            <w:r>
              <w:rPr>
                <w:webHidden/>
              </w:rPr>
            </w:r>
            <w:r>
              <w:rPr>
                <w:webHidden/>
              </w:rPr>
              <w:fldChar w:fldCharType="separate"/>
            </w:r>
            <w:r>
              <w:rPr>
                <w:webHidden/>
              </w:rPr>
              <w:t>iv</w:t>
            </w:r>
            <w:r>
              <w:rPr>
                <w:webHidden/>
              </w:rPr>
              <w:fldChar w:fldCharType="end"/>
            </w:r>
          </w:hyperlink>
        </w:p>
        <w:p w14:paraId="490EDF38" w14:textId="5ED0C415" w:rsidR="00500FE2" w:rsidRDefault="00500FE2">
          <w:pPr>
            <w:pStyle w:val="TOC1"/>
            <w:rPr>
              <w:rFonts w:asciiTheme="minorHAnsi" w:hAnsiTheme="minorHAnsi" w:cstheme="minorBidi"/>
              <w:b w:val="0"/>
              <w:bCs w:val="0"/>
              <w:kern w:val="2"/>
              <w:lang w:val="en-BE" w:eastAsia="ja-JP"/>
              <w14:ligatures w14:val="standardContextual"/>
            </w:rPr>
          </w:pPr>
          <w:hyperlink w:anchor="_Toc145405462" w:history="1">
            <w:r w:rsidRPr="00E53300">
              <w:rPr>
                <w:rStyle w:val="Hyperlink"/>
                <w:rFonts w:ascii="Arial" w:hAnsi="Arial" w:cs="Arial"/>
                <w:lang w:val="en-GB"/>
              </w:rPr>
              <w:t>I</w:t>
            </w:r>
            <w:r w:rsidRPr="00E53300">
              <w:rPr>
                <w:rStyle w:val="Hyperlink"/>
                <w:rFonts w:ascii="Arial" w:hAnsi="Arial" w:cs="Arial"/>
              </w:rPr>
              <w:t>ntroduction</w:t>
            </w:r>
            <w:r>
              <w:rPr>
                <w:webHidden/>
              </w:rPr>
              <w:tab/>
            </w:r>
            <w:r>
              <w:rPr>
                <w:webHidden/>
              </w:rPr>
              <w:fldChar w:fldCharType="begin"/>
            </w:r>
            <w:r>
              <w:rPr>
                <w:webHidden/>
              </w:rPr>
              <w:instrText xml:space="preserve"> PAGEREF _Toc145405462 \h </w:instrText>
            </w:r>
            <w:r>
              <w:rPr>
                <w:webHidden/>
              </w:rPr>
            </w:r>
            <w:r>
              <w:rPr>
                <w:webHidden/>
              </w:rPr>
              <w:fldChar w:fldCharType="separate"/>
            </w:r>
            <w:r>
              <w:rPr>
                <w:webHidden/>
              </w:rPr>
              <w:t>1</w:t>
            </w:r>
            <w:r>
              <w:rPr>
                <w:webHidden/>
              </w:rPr>
              <w:fldChar w:fldCharType="end"/>
            </w:r>
          </w:hyperlink>
        </w:p>
        <w:p w14:paraId="5A964886" w14:textId="040E85F5" w:rsidR="00500FE2" w:rsidRDefault="00500FE2">
          <w:pPr>
            <w:pStyle w:val="TOC1"/>
            <w:tabs>
              <w:tab w:val="left" w:pos="440"/>
            </w:tabs>
            <w:rPr>
              <w:rFonts w:asciiTheme="minorHAnsi" w:hAnsiTheme="minorHAnsi" w:cstheme="minorBidi"/>
              <w:b w:val="0"/>
              <w:bCs w:val="0"/>
              <w:kern w:val="2"/>
              <w:lang w:val="en-BE" w:eastAsia="ja-JP"/>
              <w14:ligatures w14:val="standardContextual"/>
            </w:rPr>
          </w:pPr>
          <w:hyperlink w:anchor="_Toc145405463" w:history="1">
            <w:r w:rsidRPr="00E53300">
              <w:rPr>
                <w:rStyle w:val="Hyperlink"/>
                <w:rFonts w:ascii="Arial" w:hAnsi="Arial" w:cs="Arial"/>
              </w:rPr>
              <w:t>1.</w:t>
            </w:r>
            <w:r>
              <w:rPr>
                <w:rFonts w:asciiTheme="minorHAnsi" w:hAnsiTheme="minorHAnsi" w:cstheme="minorBidi"/>
                <w:b w:val="0"/>
                <w:bCs w:val="0"/>
                <w:kern w:val="2"/>
                <w:lang w:val="en-BE" w:eastAsia="ja-JP"/>
                <w14:ligatures w14:val="standardContextual"/>
              </w:rPr>
              <w:tab/>
            </w:r>
            <w:r w:rsidRPr="00E53300">
              <w:rPr>
                <w:rStyle w:val="Hyperlink"/>
                <w:rFonts w:ascii="Arial" w:hAnsi="Arial" w:cs="Arial"/>
              </w:rPr>
              <w:t>Investigating the voice</w:t>
            </w:r>
            <w:r>
              <w:rPr>
                <w:webHidden/>
              </w:rPr>
              <w:tab/>
            </w:r>
            <w:r>
              <w:rPr>
                <w:webHidden/>
              </w:rPr>
              <w:fldChar w:fldCharType="begin"/>
            </w:r>
            <w:r>
              <w:rPr>
                <w:webHidden/>
              </w:rPr>
              <w:instrText xml:space="preserve"> PAGEREF _Toc145405463 \h </w:instrText>
            </w:r>
            <w:r>
              <w:rPr>
                <w:webHidden/>
              </w:rPr>
            </w:r>
            <w:r>
              <w:rPr>
                <w:webHidden/>
              </w:rPr>
              <w:fldChar w:fldCharType="separate"/>
            </w:r>
            <w:r>
              <w:rPr>
                <w:webHidden/>
              </w:rPr>
              <w:t>4</w:t>
            </w:r>
            <w:r>
              <w:rPr>
                <w:webHidden/>
              </w:rPr>
              <w:fldChar w:fldCharType="end"/>
            </w:r>
          </w:hyperlink>
        </w:p>
        <w:p w14:paraId="52692D12" w14:textId="2D3049B1" w:rsidR="00500FE2" w:rsidRDefault="00500FE2">
          <w:pPr>
            <w:pStyle w:val="TOC2"/>
            <w:rPr>
              <w:rFonts w:cstheme="minorBidi"/>
              <w:noProof/>
              <w:kern w:val="2"/>
              <w:lang w:val="en-BE" w:eastAsia="ja-JP"/>
              <w14:ligatures w14:val="standardContextual"/>
            </w:rPr>
          </w:pPr>
          <w:hyperlink w:anchor="_Toc145405464" w:history="1">
            <w:r w:rsidRPr="00E53300">
              <w:rPr>
                <w:rStyle w:val="Hyperlink"/>
                <w:rFonts w:ascii="Arial" w:hAnsi="Arial" w:cs="Arial"/>
                <w:noProof/>
              </w:rPr>
              <w:t>1.1. Listening to sounds of the past</w:t>
            </w:r>
            <w:r>
              <w:rPr>
                <w:noProof/>
                <w:webHidden/>
              </w:rPr>
              <w:tab/>
            </w:r>
            <w:r>
              <w:rPr>
                <w:noProof/>
                <w:webHidden/>
              </w:rPr>
              <w:fldChar w:fldCharType="begin"/>
            </w:r>
            <w:r>
              <w:rPr>
                <w:noProof/>
                <w:webHidden/>
              </w:rPr>
              <w:instrText xml:space="preserve"> PAGEREF _Toc145405464 \h </w:instrText>
            </w:r>
            <w:r>
              <w:rPr>
                <w:noProof/>
                <w:webHidden/>
              </w:rPr>
            </w:r>
            <w:r>
              <w:rPr>
                <w:noProof/>
                <w:webHidden/>
              </w:rPr>
              <w:fldChar w:fldCharType="separate"/>
            </w:r>
            <w:r>
              <w:rPr>
                <w:noProof/>
                <w:webHidden/>
              </w:rPr>
              <w:t>4</w:t>
            </w:r>
            <w:r>
              <w:rPr>
                <w:noProof/>
                <w:webHidden/>
              </w:rPr>
              <w:fldChar w:fldCharType="end"/>
            </w:r>
          </w:hyperlink>
        </w:p>
        <w:p w14:paraId="27F2F710" w14:textId="47CA8A38" w:rsidR="00500FE2" w:rsidRDefault="00500FE2">
          <w:pPr>
            <w:pStyle w:val="TOC2"/>
            <w:rPr>
              <w:rFonts w:cstheme="minorBidi"/>
              <w:noProof/>
              <w:kern w:val="2"/>
              <w:lang w:val="en-BE" w:eastAsia="ja-JP"/>
              <w14:ligatures w14:val="standardContextual"/>
            </w:rPr>
          </w:pPr>
          <w:hyperlink w:anchor="_Toc145405465" w:history="1">
            <w:r w:rsidRPr="00E53300">
              <w:rPr>
                <w:rStyle w:val="Hyperlink"/>
                <w:rFonts w:ascii="Arial" w:hAnsi="Arial" w:cs="Arial"/>
                <w:noProof/>
              </w:rPr>
              <w:t>1.2. Traces of sounds in education</w:t>
            </w:r>
            <w:r>
              <w:rPr>
                <w:noProof/>
                <w:webHidden/>
              </w:rPr>
              <w:tab/>
            </w:r>
            <w:r>
              <w:rPr>
                <w:noProof/>
                <w:webHidden/>
              </w:rPr>
              <w:fldChar w:fldCharType="begin"/>
            </w:r>
            <w:r>
              <w:rPr>
                <w:noProof/>
                <w:webHidden/>
              </w:rPr>
              <w:instrText xml:space="preserve"> PAGEREF _Toc145405465 \h </w:instrText>
            </w:r>
            <w:r>
              <w:rPr>
                <w:noProof/>
                <w:webHidden/>
              </w:rPr>
            </w:r>
            <w:r>
              <w:rPr>
                <w:noProof/>
                <w:webHidden/>
              </w:rPr>
              <w:fldChar w:fldCharType="separate"/>
            </w:r>
            <w:r>
              <w:rPr>
                <w:noProof/>
                <w:webHidden/>
              </w:rPr>
              <w:t>5</w:t>
            </w:r>
            <w:r>
              <w:rPr>
                <w:noProof/>
                <w:webHidden/>
              </w:rPr>
              <w:fldChar w:fldCharType="end"/>
            </w:r>
          </w:hyperlink>
        </w:p>
        <w:p w14:paraId="2EFCED64" w14:textId="26174836" w:rsidR="00500FE2" w:rsidRDefault="00500FE2">
          <w:pPr>
            <w:pStyle w:val="TOC2"/>
            <w:rPr>
              <w:rFonts w:cstheme="minorBidi"/>
              <w:noProof/>
              <w:kern w:val="2"/>
              <w:lang w:val="en-BE" w:eastAsia="ja-JP"/>
              <w14:ligatures w14:val="standardContextual"/>
            </w:rPr>
          </w:pPr>
          <w:hyperlink w:anchor="_Toc145405466" w:history="1">
            <w:r w:rsidRPr="00E53300">
              <w:rPr>
                <w:rStyle w:val="Hyperlink"/>
                <w:rFonts w:ascii="Arial" w:hAnsi="Arial" w:cs="Arial"/>
                <w:noProof/>
              </w:rPr>
              <w:t>1.3. Importance of the voice</w:t>
            </w:r>
            <w:r>
              <w:rPr>
                <w:noProof/>
                <w:webHidden/>
              </w:rPr>
              <w:tab/>
            </w:r>
            <w:r>
              <w:rPr>
                <w:noProof/>
                <w:webHidden/>
              </w:rPr>
              <w:fldChar w:fldCharType="begin"/>
            </w:r>
            <w:r>
              <w:rPr>
                <w:noProof/>
                <w:webHidden/>
              </w:rPr>
              <w:instrText xml:space="preserve"> PAGEREF _Toc145405466 \h </w:instrText>
            </w:r>
            <w:r>
              <w:rPr>
                <w:noProof/>
                <w:webHidden/>
              </w:rPr>
            </w:r>
            <w:r>
              <w:rPr>
                <w:noProof/>
                <w:webHidden/>
              </w:rPr>
              <w:fldChar w:fldCharType="separate"/>
            </w:r>
            <w:r>
              <w:rPr>
                <w:noProof/>
                <w:webHidden/>
              </w:rPr>
              <w:t>6</w:t>
            </w:r>
            <w:r>
              <w:rPr>
                <w:noProof/>
                <w:webHidden/>
              </w:rPr>
              <w:fldChar w:fldCharType="end"/>
            </w:r>
          </w:hyperlink>
        </w:p>
        <w:p w14:paraId="382BE13B" w14:textId="3A9C06C8" w:rsidR="00500FE2" w:rsidRDefault="00500FE2">
          <w:pPr>
            <w:pStyle w:val="TOC3"/>
            <w:tabs>
              <w:tab w:val="right" w:leader="dot" w:pos="9060"/>
            </w:tabs>
            <w:rPr>
              <w:rFonts w:cstheme="minorBidi"/>
              <w:noProof/>
              <w:kern w:val="2"/>
              <w:lang w:val="en-BE" w:eastAsia="ja-JP"/>
              <w14:ligatures w14:val="standardContextual"/>
            </w:rPr>
          </w:pPr>
          <w:hyperlink w:anchor="_Toc145405467" w:history="1">
            <w:r w:rsidRPr="00E53300">
              <w:rPr>
                <w:rStyle w:val="Hyperlink"/>
                <w:rFonts w:ascii="Arial" w:hAnsi="Arial" w:cs="Arial"/>
                <w:noProof/>
              </w:rPr>
              <w:t>1.3.</w:t>
            </w:r>
            <w:r w:rsidRPr="00E53300">
              <w:rPr>
                <w:rStyle w:val="Hyperlink"/>
                <w:rFonts w:ascii="Arial" w:hAnsi="Arial" w:cs="Arial"/>
                <w:noProof/>
                <w:lang w:val="en-GB"/>
              </w:rPr>
              <w:t>1</w:t>
            </w:r>
            <w:r w:rsidRPr="00E53300">
              <w:rPr>
                <w:rStyle w:val="Hyperlink"/>
                <w:rFonts w:ascii="Arial" w:hAnsi="Arial" w:cs="Arial"/>
                <w:noProof/>
              </w:rPr>
              <w:t>.</w:t>
            </w:r>
            <w:r w:rsidRPr="00E53300">
              <w:rPr>
                <w:rStyle w:val="Hyperlink"/>
                <w:rFonts w:ascii="Arial" w:hAnsi="Arial" w:cs="Arial"/>
                <w:noProof/>
                <w:lang w:val="en-GB"/>
              </w:rPr>
              <w:t xml:space="preserve"> The </w:t>
            </w:r>
            <w:r w:rsidRPr="00E53300">
              <w:rPr>
                <w:rStyle w:val="Hyperlink"/>
                <w:rFonts w:ascii="Arial" w:hAnsi="Arial" w:cs="Arial"/>
                <w:noProof/>
              </w:rPr>
              <w:t>teacher’s voice </w:t>
            </w:r>
            <w:r w:rsidRPr="00E53300">
              <w:rPr>
                <w:rStyle w:val="Hyperlink"/>
                <w:rFonts w:ascii="Arial" w:hAnsi="Arial" w:cs="Arial"/>
                <w:noProof/>
                <w:lang w:val="en-GB"/>
              </w:rPr>
              <w:t>: a fragile tool</w:t>
            </w:r>
            <w:r>
              <w:rPr>
                <w:noProof/>
                <w:webHidden/>
              </w:rPr>
              <w:tab/>
            </w:r>
            <w:r>
              <w:rPr>
                <w:noProof/>
                <w:webHidden/>
              </w:rPr>
              <w:fldChar w:fldCharType="begin"/>
            </w:r>
            <w:r>
              <w:rPr>
                <w:noProof/>
                <w:webHidden/>
              </w:rPr>
              <w:instrText xml:space="preserve"> PAGEREF _Toc145405467 \h </w:instrText>
            </w:r>
            <w:r>
              <w:rPr>
                <w:noProof/>
                <w:webHidden/>
              </w:rPr>
            </w:r>
            <w:r>
              <w:rPr>
                <w:noProof/>
                <w:webHidden/>
              </w:rPr>
              <w:fldChar w:fldCharType="separate"/>
            </w:r>
            <w:r>
              <w:rPr>
                <w:noProof/>
                <w:webHidden/>
              </w:rPr>
              <w:t>7</w:t>
            </w:r>
            <w:r>
              <w:rPr>
                <w:noProof/>
                <w:webHidden/>
              </w:rPr>
              <w:fldChar w:fldCharType="end"/>
            </w:r>
          </w:hyperlink>
        </w:p>
        <w:p w14:paraId="066C6E5A" w14:textId="10390ADC" w:rsidR="00500FE2" w:rsidRDefault="00500FE2">
          <w:pPr>
            <w:pStyle w:val="TOC3"/>
            <w:tabs>
              <w:tab w:val="right" w:leader="dot" w:pos="9060"/>
            </w:tabs>
            <w:rPr>
              <w:rFonts w:cstheme="minorBidi"/>
              <w:noProof/>
              <w:kern w:val="2"/>
              <w:lang w:val="en-BE" w:eastAsia="ja-JP"/>
              <w14:ligatures w14:val="standardContextual"/>
            </w:rPr>
          </w:pPr>
          <w:hyperlink w:anchor="_Toc145405468" w:history="1">
            <w:r w:rsidRPr="00E53300">
              <w:rPr>
                <w:rStyle w:val="Hyperlink"/>
                <w:rFonts w:ascii="Arial" w:hAnsi="Arial" w:cs="Arial"/>
                <w:noProof/>
              </w:rPr>
              <w:t>1.</w:t>
            </w:r>
            <w:r w:rsidRPr="00E53300">
              <w:rPr>
                <w:rStyle w:val="Hyperlink"/>
                <w:rFonts w:ascii="Arial" w:hAnsi="Arial" w:cs="Arial"/>
                <w:noProof/>
                <w:lang w:val="en-GB"/>
              </w:rPr>
              <w:t>3</w:t>
            </w:r>
            <w:r w:rsidRPr="00E53300">
              <w:rPr>
                <w:rStyle w:val="Hyperlink"/>
                <w:rFonts w:ascii="Arial" w:hAnsi="Arial" w:cs="Arial"/>
                <w:noProof/>
              </w:rPr>
              <w:t xml:space="preserve">.2. </w:t>
            </w:r>
            <w:r w:rsidRPr="00E53300">
              <w:rPr>
                <w:rStyle w:val="Hyperlink"/>
                <w:rFonts w:ascii="Arial" w:hAnsi="Arial" w:cs="Arial"/>
                <w:noProof/>
                <w:lang w:val="en-GB"/>
              </w:rPr>
              <w:t>Voices in history</w:t>
            </w:r>
            <w:r>
              <w:rPr>
                <w:noProof/>
                <w:webHidden/>
              </w:rPr>
              <w:tab/>
            </w:r>
            <w:r>
              <w:rPr>
                <w:noProof/>
                <w:webHidden/>
              </w:rPr>
              <w:fldChar w:fldCharType="begin"/>
            </w:r>
            <w:r>
              <w:rPr>
                <w:noProof/>
                <w:webHidden/>
              </w:rPr>
              <w:instrText xml:space="preserve"> PAGEREF _Toc145405468 \h </w:instrText>
            </w:r>
            <w:r>
              <w:rPr>
                <w:noProof/>
                <w:webHidden/>
              </w:rPr>
            </w:r>
            <w:r>
              <w:rPr>
                <w:noProof/>
                <w:webHidden/>
              </w:rPr>
              <w:fldChar w:fldCharType="separate"/>
            </w:r>
            <w:r>
              <w:rPr>
                <w:noProof/>
                <w:webHidden/>
              </w:rPr>
              <w:t>8</w:t>
            </w:r>
            <w:r>
              <w:rPr>
                <w:noProof/>
                <w:webHidden/>
              </w:rPr>
              <w:fldChar w:fldCharType="end"/>
            </w:r>
          </w:hyperlink>
        </w:p>
        <w:p w14:paraId="08D224FA" w14:textId="7601373D" w:rsidR="00500FE2" w:rsidRDefault="00500FE2">
          <w:pPr>
            <w:pStyle w:val="TOC3"/>
            <w:tabs>
              <w:tab w:val="right" w:leader="dot" w:pos="9060"/>
            </w:tabs>
            <w:rPr>
              <w:rFonts w:cstheme="minorBidi"/>
              <w:noProof/>
              <w:kern w:val="2"/>
              <w:lang w:val="en-BE" w:eastAsia="ja-JP"/>
              <w14:ligatures w14:val="standardContextual"/>
            </w:rPr>
          </w:pPr>
          <w:hyperlink w:anchor="_Toc145405469" w:history="1">
            <w:r w:rsidRPr="00E53300">
              <w:rPr>
                <w:rStyle w:val="Hyperlink"/>
                <w:rFonts w:ascii="Arial" w:hAnsi="Arial" w:cs="Arial"/>
                <w:noProof/>
                <w:lang w:val="en-GB"/>
              </w:rPr>
              <w:t>1.3.3. The teacher’s voice: a pedagogical tool</w:t>
            </w:r>
            <w:r>
              <w:rPr>
                <w:noProof/>
                <w:webHidden/>
              </w:rPr>
              <w:tab/>
            </w:r>
            <w:r>
              <w:rPr>
                <w:noProof/>
                <w:webHidden/>
              </w:rPr>
              <w:fldChar w:fldCharType="begin"/>
            </w:r>
            <w:r>
              <w:rPr>
                <w:noProof/>
                <w:webHidden/>
              </w:rPr>
              <w:instrText xml:space="preserve"> PAGEREF _Toc145405469 \h </w:instrText>
            </w:r>
            <w:r>
              <w:rPr>
                <w:noProof/>
                <w:webHidden/>
              </w:rPr>
            </w:r>
            <w:r>
              <w:rPr>
                <w:noProof/>
                <w:webHidden/>
              </w:rPr>
              <w:fldChar w:fldCharType="separate"/>
            </w:r>
            <w:r>
              <w:rPr>
                <w:noProof/>
                <w:webHidden/>
              </w:rPr>
              <w:t>11</w:t>
            </w:r>
            <w:r>
              <w:rPr>
                <w:noProof/>
                <w:webHidden/>
              </w:rPr>
              <w:fldChar w:fldCharType="end"/>
            </w:r>
          </w:hyperlink>
        </w:p>
        <w:p w14:paraId="00E139BB" w14:textId="19926CFC" w:rsidR="00500FE2" w:rsidRDefault="00500FE2">
          <w:pPr>
            <w:pStyle w:val="TOC2"/>
            <w:rPr>
              <w:rFonts w:cstheme="minorBidi"/>
              <w:noProof/>
              <w:kern w:val="2"/>
              <w:lang w:val="en-BE" w:eastAsia="ja-JP"/>
              <w14:ligatures w14:val="standardContextual"/>
            </w:rPr>
          </w:pPr>
          <w:hyperlink w:anchor="_Toc145405470" w:history="1">
            <w:r w:rsidRPr="00E53300">
              <w:rPr>
                <w:rStyle w:val="Hyperlink"/>
                <w:rFonts w:ascii="Arial" w:hAnsi="Arial" w:cs="Arial"/>
                <w:noProof/>
              </w:rPr>
              <w:t>1.</w:t>
            </w:r>
            <w:r w:rsidRPr="00E53300">
              <w:rPr>
                <w:rStyle w:val="Hyperlink"/>
                <w:rFonts w:ascii="Arial" w:hAnsi="Arial" w:cs="Arial"/>
                <w:noProof/>
                <w:lang w:val="en-GB"/>
              </w:rPr>
              <w:t>4</w:t>
            </w:r>
            <w:r w:rsidRPr="00E53300">
              <w:rPr>
                <w:rStyle w:val="Hyperlink"/>
                <w:rFonts w:ascii="Arial" w:hAnsi="Arial" w:cs="Arial"/>
                <w:noProof/>
              </w:rPr>
              <w:t xml:space="preserve">. </w:t>
            </w:r>
            <w:r w:rsidRPr="00E53300">
              <w:rPr>
                <w:rStyle w:val="Hyperlink"/>
                <w:rFonts w:ascii="Arial" w:hAnsi="Arial" w:cs="Arial"/>
                <w:noProof/>
                <w:lang w:val="en-GB"/>
              </w:rPr>
              <w:t>Framing the r</w:t>
            </w:r>
            <w:r w:rsidRPr="00E53300">
              <w:rPr>
                <w:rStyle w:val="Hyperlink"/>
                <w:rFonts w:ascii="Arial" w:hAnsi="Arial" w:cs="Arial"/>
                <w:noProof/>
              </w:rPr>
              <w:t>esearch question</w:t>
            </w:r>
            <w:r>
              <w:rPr>
                <w:noProof/>
                <w:webHidden/>
              </w:rPr>
              <w:tab/>
            </w:r>
            <w:r>
              <w:rPr>
                <w:noProof/>
                <w:webHidden/>
              </w:rPr>
              <w:fldChar w:fldCharType="begin"/>
            </w:r>
            <w:r>
              <w:rPr>
                <w:noProof/>
                <w:webHidden/>
              </w:rPr>
              <w:instrText xml:space="preserve"> PAGEREF _Toc145405470 \h </w:instrText>
            </w:r>
            <w:r>
              <w:rPr>
                <w:noProof/>
                <w:webHidden/>
              </w:rPr>
            </w:r>
            <w:r>
              <w:rPr>
                <w:noProof/>
                <w:webHidden/>
              </w:rPr>
              <w:fldChar w:fldCharType="separate"/>
            </w:r>
            <w:r>
              <w:rPr>
                <w:noProof/>
                <w:webHidden/>
              </w:rPr>
              <w:t>13</w:t>
            </w:r>
            <w:r>
              <w:rPr>
                <w:noProof/>
                <w:webHidden/>
              </w:rPr>
              <w:fldChar w:fldCharType="end"/>
            </w:r>
          </w:hyperlink>
        </w:p>
        <w:p w14:paraId="5B70632B" w14:textId="69004260" w:rsidR="00500FE2" w:rsidRDefault="00500FE2">
          <w:pPr>
            <w:pStyle w:val="TOC3"/>
            <w:tabs>
              <w:tab w:val="right" w:leader="dot" w:pos="9060"/>
            </w:tabs>
            <w:rPr>
              <w:rFonts w:cstheme="minorBidi"/>
              <w:noProof/>
              <w:kern w:val="2"/>
              <w:lang w:val="en-BE" w:eastAsia="ja-JP"/>
              <w14:ligatures w14:val="standardContextual"/>
            </w:rPr>
          </w:pPr>
          <w:hyperlink w:anchor="_Toc145405471" w:history="1">
            <w:r w:rsidRPr="00E53300">
              <w:rPr>
                <w:rStyle w:val="Hyperlink"/>
                <w:rFonts w:ascii="Arial" w:hAnsi="Arial" w:cs="Arial"/>
                <w:noProof/>
                <w:lang w:val="en-GB"/>
              </w:rPr>
              <w:t>1.4.1. Power of the voice</w:t>
            </w:r>
            <w:r>
              <w:rPr>
                <w:noProof/>
                <w:webHidden/>
              </w:rPr>
              <w:tab/>
            </w:r>
            <w:r>
              <w:rPr>
                <w:noProof/>
                <w:webHidden/>
              </w:rPr>
              <w:fldChar w:fldCharType="begin"/>
            </w:r>
            <w:r>
              <w:rPr>
                <w:noProof/>
                <w:webHidden/>
              </w:rPr>
              <w:instrText xml:space="preserve"> PAGEREF _Toc145405471 \h </w:instrText>
            </w:r>
            <w:r>
              <w:rPr>
                <w:noProof/>
                <w:webHidden/>
              </w:rPr>
            </w:r>
            <w:r>
              <w:rPr>
                <w:noProof/>
                <w:webHidden/>
              </w:rPr>
              <w:fldChar w:fldCharType="separate"/>
            </w:r>
            <w:r>
              <w:rPr>
                <w:noProof/>
                <w:webHidden/>
              </w:rPr>
              <w:t>13</w:t>
            </w:r>
            <w:r>
              <w:rPr>
                <w:noProof/>
                <w:webHidden/>
              </w:rPr>
              <w:fldChar w:fldCharType="end"/>
            </w:r>
          </w:hyperlink>
        </w:p>
        <w:p w14:paraId="01995738" w14:textId="10AC876D" w:rsidR="00500FE2" w:rsidRDefault="00500FE2">
          <w:pPr>
            <w:pStyle w:val="TOC3"/>
            <w:tabs>
              <w:tab w:val="right" w:leader="dot" w:pos="9060"/>
            </w:tabs>
            <w:rPr>
              <w:rFonts w:cstheme="minorBidi"/>
              <w:noProof/>
              <w:kern w:val="2"/>
              <w:lang w:val="en-BE" w:eastAsia="ja-JP"/>
              <w14:ligatures w14:val="standardContextual"/>
            </w:rPr>
          </w:pPr>
          <w:hyperlink w:anchor="_Toc145405472" w:history="1">
            <w:r w:rsidRPr="00E53300">
              <w:rPr>
                <w:rStyle w:val="Hyperlink"/>
                <w:rFonts w:ascii="Arial" w:hAnsi="Arial" w:cs="Arial"/>
                <w:noProof/>
                <w:lang w:val="en-GB"/>
              </w:rPr>
              <w:t>1.4.2. Time frame</w:t>
            </w:r>
            <w:r>
              <w:rPr>
                <w:noProof/>
                <w:webHidden/>
              </w:rPr>
              <w:tab/>
            </w:r>
            <w:r>
              <w:rPr>
                <w:noProof/>
                <w:webHidden/>
              </w:rPr>
              <w:fldChar w:fldCharType="begin"/>
            </w:r>
            <w:r>
              <w:rPr>
                <w:noProof/>
                <w:webHidden/>
              </w:rPr>
              <w:instrText xml:space="preserve"> PAGEREF _Toc145405472 \h </w:instrText>
            </w:r>
            <w:r>
              <w:rPr>
                <w:noProof/>
                <w:webHidden/>
              </w:rPr>
            </w:r>
            <w:r>
              <w:rPr>
                <w:noProof/>
                <w:webHidden/>
              </w:rPr>
              <w:fldChar w:fldCharType="separate"/>
            </w:r>
            <w:r>
              <w:rPr>
                <w:noProof/>
                <w:webHidden/>
              </w:rPr>
              <w:t>15</w:t>
            </w:r>
            <w:r>
              <w:rPr>
                <w:noProof/>
                <w:webHidden/>
              </w:rPr>
              <w:fldChar w:fldCharType="end"/>
            </w:r>
          </w:hyperlink>
        </w:p>
        <w:p w14:paraId="72B3C22D" w14:textId="56890309" w:rsidR="00500FE2" w:rsidRDefault="00500FE2">
          <w:pPr>
            <w:pStyle w:val="TOC3"/>
            <w:tabs>
              <w:tab w:val="right" w:leader="dot" w:pos="9060"/>
            </w:tabs>
            <w:rPr>
              <w:rFonts w:cstheme="minorBidi"/>
              <w:noProof/>
              <w:kern w:val="2"/>
              <w:lang w:val="en-BE" w:eastAsia="ja-JP"/>
              <w14:ligatures w14:val="standardContextual"/>
            </w:rPr>
          </w:pPr>
          <w:hyperlink w:anchor="_Toc145405473" w:history="1">
            <w:r w:rsidRPr="00E53300">
              <w:rPr>
                <w:rStyle w:val="Hyperlink"/>
                <w:rFonts w:ascii="Arial" w:hAnsi="Arial" w:cs="Arial"/>
                <w:noProof/>
                <w:lang w:val="en-GB"/>
              </w:rPr>
              <w:t>1.4.3.  The archives</w:t>
            </w:r>
            <w:r>
              <w:rPr>
                <w:noProof/>
                <w:webHidden/>
              </w:rPr>
              <w:tab/>
            </w:r>
            <w:r>
              <w:rPr>
                <w:noProof/>
                <w:webHidden/>
              </w:rPr>
              <w:fldChar w:fldCharType="begin"/>
            </w:r>
            <w:r>
              <w:rPr>
                <w:noProof/>
                <w:webHidden/>
              </w:rPr>
              <w:instrText xml:space="preserve"> PAGEREF _Toc145405473 \h </w:instrText>
            </w:r>
            <w:r>
              <w:rPr>
                <w:noProof/>
                <w:webHidden/>
              </w:rPr>
            </w:r>
            <w:r>
              <w:rPr>
                <w:noProof/>
                <w:webHidden/>
              </w:rPr>
              <w:fldChar w:fldCharType="separate"/>
            </w:r>
            <w:r>
              <w:rPr>
                <w:noProof/>
                <w:webHidden/>
              </w:rPr>
              <w:t>15</w:t>
            </w:r>
            <w:r>
              <w:rPr>
                <w:noProof/>
                <w:webHidden/>
              </w:rPr>
              <w:fldChar w:fldCharType="end"/>
            </w:r>
          </w:hyperlink>
        </w:p>
        <w:p w14:paraId="752D3973" w14:textId="7AE3A2F6" w:rsidR="00500FE2" w:rsidRDefault="00500FE2">
          <w:pPr>
            <w:pStyle w:val="TOC1"/>
            <w:tabs>
              <w:tab w:val="left" w:pos="440"/>
            </w:tabs>
            <w:rPr>
              <w:rFonts w:asciiTheme="minorHAnsi" w:hAnsiTheme="minorHAnsi" w:cstheme="minorBidi"/>
              <w:b w:val="0"/>
              <w:bCs w:val="0"/>
              <w:kern w:val="2"/>
              <w:lang w:val="en-BE" w:eastAsia="ja-JP"/>
              <w14:ligatures w14:val="standardContextual"/>
            </w:rPr>
          </w:pPr>
          <w:hyperlink w:anchor="_Toc145405474" w:history="1">
            <w:r w:rsidRPr="00E53300">
              <w:rPr>
                <w:rStyle w:val="Hyperlink"/>
                <w:rFonts w:ascii="Arial" w:hAnsi="Arial" w:cs="Arial"/>
              </w:rPr>
              <w:t>2.</w:t>
            </w:r>
            <w:r>
              <w:rPr>
                <w:rFonts w:asciiTheme="minorHAnsi" w:hAnsiTheme="minorHAnsi" w:cstheme="minorBidi"/>
                <w:b w:val="0"/>
                <w:bCs w:val="0"/>
                <w:kern w:val="2"/>
                <w:lang w:val="en-BE" w:eastAsia="ja-JP"/>
                <w14:ligatures w14:val="standardContextual"/>
              </w:rPr>
              <w:tab/>
            </w:r>
            <w:r w:rsidRPr="00E53300">
              <w:rPr>
                <w:rStyle w:val="Hyperlink"/>
                <w:rFonts w:ascii="Arial" w:hAnsi="Arial" w:cs="Arial"/>
                <w:lang w:val="fr-BE"/>
              </w:rPr>
              <w:t>Methodology</w:t>
            </w:r>
            <w:r>
              <w:rPr>
                <w:webHidden/>
              </w:rPr>
              <w:tab/>
            </w:r>
            <w:r>
              <w:rPr>
                <w:webHidden/>
              </w:rPr>
              <w:fldChar w:fldCharType="begin"/>
            </w:r>
            <w:r>
              <w:rPr>
                <w:webHidden/>
              </w:rPr>
              <w:instrText xml:space="preserve"> PAGEREF _Toc145405474 \h </w:instrText>
            </w:r>
            <w:r>
              <w:rPr>
                <w:webHidden/>
              </w:rPr>
            </w:r>
            <w:r>
              <w:rPr>
                <w:webHidden/>
              </w:rPr>
              <w:fldChar w:fldCharType="separate"/>
            </w:r>
            <w:r>
              <w:rPr>
                <w:webHidden/>
              </w:rPr>
              <w:t>18</w:t>
            </w:r>
            <w:r>
              <w:rPr>
                <w:webHidden/>
              </w:rPr>
              <w:fldChar w:fldCharType="end"/>
            </w:r>
          </w:hyperlink>
        </w:p>
        <w:p w14:paraId="6301D4F4" w14:textId="30BDE5AA" w:rsidR="00500FE2" w:rsidRDefault="00500FE2">
          <w:pPr>
            <w:pStyle w:val="TOC2"/>
            <w:rPr>
              <w:rFonts w:cstheme="minorBidi"/>
              <w:noProof/>
              <w:kern w:val="2"/>
              <w:lang w:val="en-BE" w:eastAsia="ja-JP"/>
              <w14:ligatures w14:val="standardContextual"/>
            </w:rPr>
          </w:pPr>
          <w:hyperlink w:anchor="_Toc145405475" w:history="1">
            <w:r w:rsidRPr="00E53300">
              <w:rPr>
                <w:rStyle w:val="Hyperlink"/>
                <w:rFonts w:ascii="Arial" w:hAnsi="Arial" w:cs="Arial"/>
                <w:noProof/>
              </w:rPr>
              <w:t>2.1. Descriptions of journals</w:t>
            </w:r>
            <w:r>
              <w:rPr>
                <w:noProof/>
                <w:webHidden/>
              </w:rPr>
              <w:tab/>
            </w:r>
            <w:r>
              <w:rPr>
                <w:noProof/>
                <w:webHidden/>
              </w:rPr>
              <w:fldChar w:fldCharType="begin"/>
            </w:r>
            <w:r>
              <w:rPr>
                <w:noProof/>
                <w:webHidden/>
              </w:rPr>
              <w:instrText xml:space="preserve"> PAGEREF _Toc145405475 \h </w:instrText>
            </w:r>
            <w:r>
              <w:rPr>
                <w:noProof/>
                <w:webHidden/>
              </w:rPr>
            </w:r>
            <w:r>
              <w:rPr>
                <w:noProof/>
                <w:webHidden/>
              </w:rPr>
              <w:fldChar w:fldCharType="separate"/>
            </w:r>
            <w:r>
              <w:rPr>
                <w:noProof/>
                <w:webHidden/>
              </w:rPr>
              <w:t>20</w:t>
            </w:r>
            <w:r>
              <w:rPr>
                <w:noProof/>
                <w:webHidden/>
              </w:rPr>
              <w:fldChar w:fldCharType="end"/>
            </w:r>
          </w:hyperlink>
        </w:p>
        <w:p w14:paraId="58538F4C" w14:textId="1F42F41A" w:rsidR="00500FE2" w:rsidRDefault="00500FE2">
          <w:pPr>
            <w:pStyle w:val="TOC3"/>
            <w:tabs>
              <w:tab w:val="right" w:leader="dot" w:pos="9060"/>
            </w:tabs>
            <w:rPr>
              <w:rFonts w:cstheme="minorBidi"/>
              <w:noProof/>
              <w:kern w:val="2"/>
              <w:lang w:val="en-BE" w:eastAsia="ja-JP"/>
              <w14:ligatures w14:val="standardContextual"/>
            </w:rPr>
          </w:pPr>
          <w:hyperlink w:anchor="_Toc145405476" w:history="1">
            <w:r w:rsidRPr="00E53300">
              <w:rPr>
                <w:rStyle w:val="Hyperlink"/>
                <w:rFonts w:ascii="Arial" w:hAnsi="Arial" w:cs="Arial"/>
                <w:noProof/>
              </w:rPr>
              <w:t>2.1.</w:t>
            </w:r>
            <w:r w:rsidRPr="00E53300">
              <w:rPr>
                <w:rStyle w:val="Hyperlink"/>
                <w:rFonts w:ascii="Arial" w:hAnsi="Arial" w:cs="Arial"/>
                <w:noProof/>
                <w:lang w:val="en-GB"/>
              </w:rPr>
              <w:t>1</w:t>
            </w:r>
            <w:r w:rsidRPr="00E53300">
              <w:rPr>
                <w:rStyle w:val="Hyperlink"/>
                <w:rFonts w:ascii="Arial" w:hAnsi="Arial" w:cs="Arial"/>
                <w:noProof/>
              </w:rPr>
              <w:t>. Le Progrès</w:t>
            </w:r>
            <w:r>
              <w:rPr>
                <w:noProof/>
                <w:webHidden/>
              </w:rPr>
              <w:tab/>
            </w:r>
            <w:r>
              <w:rPr>
                <w:noProof/>
                <w:webHidden/>
              </w:rPr>
              <w:fldChar w:fldCharType="begin"/>
            </w:r>
            <w:r>
              <w:rPr>
                <w:noProof/>
                <w:webHidden/>
              </w:rPr>
              <w:instrText xml:space="preserve"> PAGEREF _Toc145405476 \h </w:instrText>
            </w:r>
            <w:r>
              <w:rPr>
                <w:noProof/>
                <w:webHidden/>
              </w:rPr>
            </w:r>
            <w:r>
              <w:rPr>
                <w:noProof/>
                <w:webHidden/>
              </w:rPr>
              <w:fldChar w:fldCharType="separate"/>
            </w:r>
            <w:r>
              <w:rPr>
                <w:noProof/>
                <w:webHidden/>
              </w:rPr>
              <w:t>20</w:t>
            </w:r>
            <w:r>
              <w:rPr>
                <w:noProof/>
                <w:webHidden/>
              </w:rPr>
              <w:fldChar w:fldCharType="end"/>
            </w:r>
          </w:hyperlink>
        </w:p>
        <w:p w14:paraId="18AD3DB7" w14:textId="3E7D047F" w:rsidR="00500FE2" w:rsidRDefault="00500FE2">
          <w:pPr>
            <w:pStyle w:val="TOC3"/>
            <w:tabs>
              <w:tab w:val="right" w:leader="dot" w:pos="9060"/>
            </w:tabs>
            <w:rPr>
              <w:rFonts w:cstheme="minorBidi"/>
              <w:noProof/>
              <w:kern w:val="2"/>
              <w:lang w:val="en-BE" w:eastAsia="ja-JP"/>
              <w14:ligatures w14:val="standardContextual"/>
            </w:rPr>
          </w:pPr>
          <w:hyperlink w:anchor="_Toc145405477" w:history="1">
            <w:r w:rsidRPr="00E53300">
              <w:rPr>
                <w:rStyle w:val="Hyperlink"/>
                <w:rFonts w:ascii="Arial" w:hAnsi="Arial" w:cs="Arial"/>
                <w:noProof/>
              </w:rPr>
              <w:t>2.1.</w:t>
            </w:r>
            <w:r w:rsidRPr="00E53300">
              <w:rPr>
                <w:rStyle w:val="Hyperlink"/>
                <w:rFonts w:ascii="Arial" w:hAnsi="Arial" w:cs="Arial"/>
                <w:noProof/>
                <w:lang w:val="en-GB"/>
              </w:rPr>
              <w:t xml:space="preserve">2. </w:t>
            </w:r>
            <w:r w:rsidRPr="00E53300">
              <w:rPr>
                <w:rStyle w:val="Hyperlink"/>
                <w:rFonts w:ascii="Arial" w:hAnsi="Arial" w:cs="Arial"/>
                <w:noProof/>
              </w:rPr>
              <w:t>Moniteur des instituteurs primaires</w:t>
            </w:r>
            <w:r>
              <w:rPr>
                <w:noProof/>
                <w:webHidden/>
              </w:rPr>
              <w:tab/>
            </w:r>
            <w:r>
              <w:rPr>
                <w:noProof/>
                <w:webHidden/>
              </w:rPr>
              <w:fldChar w:fldCharType="begin"/>
            </w:r>
            <w:r>
              <w:rPr>
                <w:noProof/>
                <w:webHidden/>
              </w:rPr>
              <w:instrText xml:space="preserve"> PAGEREF _Toc145405477 \h </w:instrText>
            </w:r>
            <w:r>
              <w:rPr>
                <w:noProof/>
                <w:webHidden/>
              </w:rPr>
            </w:r>
            <w:r>
              <w:rPr>
                <w:noProof/>
                <w:webHidden/>
              </w:rPr>
              <w:fldChar w:fldCharType="separate"/>
            </w:r>
            <w:r>
              <w:rPr>
                <w:noProof/>
                <w:webHidden/>
              </w:rPr>
              <w:t>21</w:t>
            </w:r>
            <w:r>
              <w:rPr>
                <w:noProof/>
                <w:webHidden/>
              </w:rPr>
              <w:fldChar w:fldCharType="end"/>
            </w:r>
          </w:hyperlink>
        </w:p>
        <w:p w14:paraId="4925468F" w14:textId="39879490" w:rsidR="00500FE2" w:rsidRDefault="00500FE2">
          <w:pPr>
            <w:pStyle w:val="TOC3"/>
            <w:tabs>
              <w:tab w:val="right" w:leader="dot" w:pos="9060"/>
            </w:tabs>
            <w:rPr>
              <w:rFonts w:cstheme="minorBidi"/>
              <w:noProof/>
              <w:kern w:val="2"/>
              <w:lang w:val="en-BE" w:eastAsia="ja-JP"/>
              <w14:ligatures w14:val="standardContextual"/>
            </w:rPr>
          </w:pPr>
          <w:hyperlink w:anchor="_Toc145405478" w:history="1">
            <w:r w:rsidRPr="00E53300">
              <w:rPr>
                <w:rStyle w:val="Hyperlink"/>
                <w:rFonts w:ascii="Arial" w:hAnsi="Arial" w:cs="Arial"/>
                <w:noProof/>
              </w:rPr>
              <w:t>2.1.</w:t>
            </w:r>
            <w:r w:rsidRPr="00E53300">
              <w:rPr>
                <w:rStyle w:val="Hyperlink"/>
                <w:rFonts w:ascii="Arial" w:hAnsi="Arial" w:cs="Arial"/>
                <w:noProof/>
                <w:lang w:val="en-GB"/>
              </w:rPr>
              <w:t>3</w:t>
            </w:r>
            <w:r w:rsidRPr="00E53300">
              <w:rPr>
                <w:rStyle w:val="Hyperlink"/>
                <w:rFonts w:ascii="Arial" w:hAnsi="Arial" w:cs="Arial"/>
                <w:noProof/>
              </w:rPr>
              <w:t>. L’Ecole belge</w:t>
            </w:r>
            <w:r>
              <w:rPr>
                <w:noProof/>
                <w:webHidden/>
              </w:rPr>
              <w:tab/>
            </w:r>
            <w:r>
              <w:rPr>
                <w:noProof/>
                <w:webHidden/>
              </w:rPr>
              <w:fldChar w:fldCharType="begin"/>
            </w:r>
            <w:r>
              <w:rPr>
                <w:noProof/>
                <w:webHidden/>
              </w:rPr>
              <w:instrText xml:space="preserve"> PAGEREF _Toc145405478 \h </w:instrText>
            </w:r>
            <w:r>
              <w:rPr>
                <w:noProof/>
                <w:webHidden/>
              </w:rPr>
            </w:r>
            <w:r>
              <w:rPr>
                <w:noProof/>
                <w:webHidden/>
              </w:rPr>
              <w:fldChar w:fldCharType="separate"/>
            </w:r>
            <w:r>
              <w:rPr>
                <w:noProof/>
                <w:webHidden/>
              </w:rPr>
              <w:t>21</w:t>
            </w:r>
            <w:r>
              <w:rPr>
                <w:noProof/>
                <w:webHidden/>
              </w:rPr>
              <w:fldChar w:fldCharType="end"/>
            </w:r>
          </w:hyperlink>
        </w:p>
        <w:p w14:paraId="3610B4D1" w14:textId="4B49F17C" w:rsidR="00500FE2" w:rsidRDefault="00500FE2">
          <w:pPr>
            <w:pStyle w:val="TOC3"/>
            <w:tabs>
              <w:tab w:val="right" w:leader="dot" w:pos="9060"/>
            </w:tabs>
            <w:rPr>
              <w:rFonts w:cstheme="minorBidi"/>
              <w:noProof/>
              <w:kern w:val="2"/>
              <w:lang w:val="en-BE" w:eastAsia="ja-JP"/>
              <w14:ligatures w14:val="standardContextual"/>
            </w:rPr>
          </w:pPr>
          <w:hyperlink w:anchor="_Toc145405479" w:history="1">
            <w:r w:rsidRPr="00E53300">
              <w:rPr>
                <w:rStyle w:val="Hyperlink"/>
                <w:rFonts w:ascii="Arial" w:hAnsi="Arial" w:cs="Arial"/>
                <w:noProof/>
              </w:rPr>
              <w:t>2.1.</w:t>
            </w:r>
            <w:r w:rsidRPr="00E53300">
              <w:rPr>
                <w:rStyle w:val="Hyperlink"/>
                <w:rFonts w:ascii="Arial" w:hAnsi="Arial" w:cs="Arial"/>
                <w:noProof/>
                <w:lang w:val="en-GB"/>
              </w:rPr>
              <w:t>4</w:t>
            </w:r>
            <w:r w:rsidRPr="00E53300">
              <w:rPr>
                <w:rStyle w:val="Hyperlink"/>
                <w:rFonts w:ascii="Arial" w:hAnsi="Arial" w:cs="Arial"/>
                <w:noProof/>
              </w:rPr>
              <w:t>. L’école Catholique</w:t>
            </w:r>
            <w:r>
              <w:rPr>
                <w:noProof/>
                <w:webHidden/>
              </w:rPr>
              <w:tab/>
            </w:r>
            <w:r>
              <w:rPr>
                <w:noProof/>
                <w:webHidden/>
              </w:rPr>
              <w:fldChar w:fldCharType="begin"/>
            </w:r>
            <w:r>
              <w:rPr>
                <w:noProof/>
                <w:webHidden/>
              </w:rPr>
              <w:instrText xml:space="preserve"> PAGEREF _Toc145405479 \h </w:instrText>
            </w:r>
            <w:r>
              <w:rPr>
                <w:noProof/>
                <w:webHidden/>
              </w:rPr>
            </w:r>
            <w:r>
              <w:rPr>
                <w:noProof/>
                <w:webHidden/>
              </w:rPr>
              <w:fldChar w:fldCharType="separate"/>
            </w:r>
            <w:r>
              <w:rPr>
                <w:noProof/>
                <w:webHidden/>
              </w:rPr>
              <w:t>22</w:t>
            </w:r>
            <w:r>
              <w:rPr>
                <w:noProof/>
                <w:webHidden/>
              </w:rPr>
              <w:fldChar w:fldCharType="end"/>
            </w:r>
          </w:hyperlink>
        </w:p>
        <w:p w14:paraId="39F579BD" w14:textId="5CA92120" w:rsidR="00500FE2" w:rsidRDefault="00500FE2">
          <w:pPr>
            <w:pStyle w:val="TOC2"/>
            <w:rPr>
              <w:rFonts w:cstheme="minorBidi"/>
              <w:noProof/>
              <w:kern w:val="2"/>
              <w:lang w:val="en-BE" w:eastAsia="ja-JP"/>
              <w14:ligatures w14:val="standardContextual"/>
            </w:rPr>
          </w:pPr>
          <w:hyperlink w:anchor="_Toc145405480" w:history="1">
            <w:r w:rsidRPr="00E53300">
              <w:rPr>
                <w:rStyle w:val="Hyperlink"/>
                <w:rFonts w:ascii="Arial" w:hAnsi="Arial" w:cs="Arial"/>
                <w:noProof/>
                <w:lang w:val="en-GB"/>
              </w:rPr>
              <w:t>2</w:t>
            </w:r>
            <w:r w:rsidRPr="00E53300">
              <w:rPr>
                <w:rStyle w:val="Hyperlink"/>
                <w:rFonts w:ascii="Arial" w:hAnsi="Arial" w:cs="Arial"/>
                <w:noProof/>
              </w:rPr>
              <w:t>.2. Description of manuals</w:t>
            </w:r>
            <w:r>
              <w:rPr>
                <w:noProof/>
                <w:webHidden/>
              </w:rPr>
              <w:tab/>
            </w:r>
            <w:r>
              <w:rPr>
                <w:noProof/>
                <w:webHidden/>
              </w:rPr>
              <w:fldChar w:fldCharType="begin"/>
            </w:r>
            <w:r>
              <w:rPr>
                <w:noProof/>
                <w:webHidden/>
              </w:rPr>
              <w:instrText xml:space="preserve"> PAGEREF _Toc145405480 \h </w:instrText>
            </w:r>
            <w:r>
              <w:rPr>
                <w:noProof/>
                <w:webHidden/>
              </w:rPr>
            </w:r>
            <w:r>
              <w:rPr>
                <w:noProof/>
                <w:webHidden/>
              </w:rPr>
              <w:fldChar w:fldCharType="separate"/>
            </w:r>
            <w:r>
              <w:rPr>
                <w:noProof/>
                <w:webHidden/>
              </w:rPr>
              <w:t>23</w:t>
            </w:r>
            <w:r>
              <w:rPr>
                <w:noProof/>
                <w:webHidden/>
              </w:rPr>
              <w:fldChar w:fldCharType="end"/>
            </w:r>
          </w:hyperlink>
        </w:p>
        <w:p w14:paraId="194C09E6" w14:textId="5D0CA94C" w:rsidR="00500FE2" w:rsidRDefault="00500FE2">
          <w:pPr>
            <w:pStyle w:val="TOC3"/>
            <w:tabs>
              <w:tab w:val="right" w:leader="dot" w:pos="9060"/>
            </w:tabs>
            <w:rPr>
              <w:rFonts w:cstheme="minorBidi"/>
              <w:noProof/>
              <w:kern w:val="2"/>
              <w:lang w:val="en-BE" w:eastAsia="ja-JP"/>
              <w14:ligatures w14:val="standardContextual"/>
            </w:rPr>
          </w:pPr>
          <w:hyperlink w:anchor="_Toc145405481" w:history="1">
            <w:r w:rsidRPr="00E53300">
              <w:rPr>
                <w:rStyle w:val="Hyperlink"/>
                <w:rFonts w:ascii="Arial" w:hAnsi="Arial" w:cs="Arial"/>
                <w:noProof/>
                <w:lang w:val="fr-BE"/>
              </w:rPr>
              <w:t>2.2.1. Traité théorique et pratique de méthodologie</w:t>
            </w:r>
            <w:r>
              <w:rPr>
                <w:noProof/>
                <w:webHidden/>
              </w:rPr>
              <w:tab/>
            </w:r>
            <w:r>
              <w:rPr>
                <w:noProof/>
                <w:webHidden/>
              </w:rPr>
              <w:fldChar w:fldCharType="begin"/>
            </w:r>
            <w:r>
              <w:rPr>
                <w:noProof/>
                <w:webHidden/>
              </w:rPr>
              <w:instrText xml:space="preserve"> PAGEREF _Toc145405481 \h </w:instrText>
            </w:r>
            <w:r>
              <w:rPr>
                <w:noProof/>
                <w:webHidden/>
              </w:rPr>
            </w:r>
            <w:r>
              <w:rPr>
                <w:noProof/>
                <w:webHidden/>
              </w:rPr>
              <w:fldChar w:fldCharType="separate"/>
            </w:r>
            <w:r>
              <w:rPr>
                <w:noProof/>
                <w:webHidden/>
              </w:rPr>
              <w:t>23</w:t>
            </w:r>
            <w:r>
              <w:rPr>
                <w:noProof/>
                <w:webHidden/>
              </w:rPr>
              <w:fldChar w:fldCharType="end"/>
            </w:r>
          </w:hyperlink>
        </w:p>
        <w:p w14:paraId="152485EA" w14:textId="6D85950C" w:rsidR="00500FE2" w:rsidRDefault="00500FE2">
          <w:pPr>
            <w:pStyle w:val="TOC3"/>
            <w:tabs>
              <w:tab w:val="right" w:leader="dot" w:pos="9060"/>
            </w:tabs>
            <w:rPr>
              <w:rFonts w:cstheme="minorBidi"/>
              <w:noProof/>
              <w:kern w:val="2"/>
              <w:lang w:val="en-BE" w:eastAsia="ja-JP"/>
              <w14:ligatures w14:val="standardContextual"/>
            </w:rPr>
          </w:pPr>
          <w:hyperlink w:anchor="_Toc145405482" w:history="1">
            <w:r w:rsidRPr="00E53300">
              <w:rPr>
                <w:rStyle w:val="Hyperlink"/>
                <w:rFonts w:ascii="Arial" w:hAnsi="Arial" w:cs="Arial"/>
                <w:noProof/>
              </w:rPr>
              <w:t>2.2.</w:t>
            </w:r>
            <w:r w:rsidRPr="00E53300">
              <w:rPr>
                <w:rStyle w:val="Hyperlink"/>
                <w:rFonts w:ascii="Arial" w:hAnsi="Arial" w:cs="Arial"/>
                <w:noProof/>
                <w:lang w:val="fr-BE"/>
              </w:rPr>
              <w:t>2</w:t>
            </w:r>
            <w:r w:rsidRPr="00E53300">
              <w:rPr>
                <w:rStyle w:val="Hyperlink"/>
                <w:rFonts w:ascii="Arial" w:hAnsi="Arial" w:cs="Arial"/>
                <w:noProof/>
              </w:rPr>
              <w:t>. Résumé du cours de pédagogie par un ancien directeur d’école normale</w:t>
            </w:r>
            <w:r>
              <w:rPr>
                <w:noProof/>
                <w:webHidden/>
              </w:rPr>
              <w:tab/>
            </w:r>
            <w:r>
              <w:rPr>
                <w:noProof/>
                <w:webHidden/>
              </w:rPr>
              <w:fldChar w:fldCharType="begin"/>
            </w:r>
            <w:r>
              <w:rPr>
                <w:noProof/>
                <w:webHidden/>
              </w:rPr>
              <w:instrText xml:space="preserve"> PAGEREF _Toc145405482 \h </w:instrText>
            </w:r>
            <w:r>
              <w:rPr>
                <w:noProof/>
                <w:webHidden/>
              </w:rPr>
            </w:r>
            <w:r>
              <w:rPr>
                <w:noProof/>
                <w:webHidden/>
              </w:rPr>
              <w:fldChar w:fldCharType="separate"/>
            </w:r>
            <w:r>
              <w:rPr>
                <w:noProof/>
                <w:webHidden/>
              </w:rPr>
              <w:t>23</w:t>
            </w:r>
            <w:r>
              <w:rPr>
                <w:noProof/>
                <w:webHidden/>
              </w:rPr>
              <w:fldChar w:fldCharType="end"/>
            </w:r>
          </w:hyperlink>
        </w:p>
        <w:p w14:paraId="35320ED1" w14:textId="06B49E45" w:rsidR="00500FE2" w:rsidRDefault="00500FE2">
          <w:pPr>
            <w:pStyle w:val="TOC3"/>
            <w:tabs>
              <w:tab w:val="right" w:leader="dot" w:pos="9060"/>
            </w:tabs>
            <w:rPr>
              <w:rFonts w:cstheme="minorBidi"/>
              <w:noProof/>
              <w:kern w:val="2"/>
              <w:lang w:val="en-BE" w:eastAsia="ja-JP"/>
              <w14:ligatures w14:val="standardContextual"/>
            </w:rPr>
          </w:pPr>
          <w:hyperlink w:anchor="_Toc145405483" w:history="1">
            <w:r w:rsidRPr="00E53300">
              <w:rPr>
                <w:rStyle w:val="Hyperlink"/>
                <w:rFonts w:ascii="Arial" w:hAnsi="Arial" w:cs="Arial"/>
                <w:noProof/>
                <w:lang w:val="fr-BE"/>
              </w:rPr>
              <w:t>2.2.3. Quelques directions méthodologiques pour le personnel des écoles primaires et les maîtresses Frœbéliennes</w:t>
            </w:r>
            <w:r>
              <w:rPr>
                <w:noProof/>
                <w:webHidden/>
              </w:rPr>
              <w:tab/>
            </w:r>
            <w:r>
              <w:rPr>
                <w:noProof/>
                <w:webHidden/>
              </w:rPr>
              <w:fldChar w:fldCharType="begin"/>
            </w:r>
            <w:r>
              <w:rPr>
                <w:noProof/>
                <w:webHidden/>
              </w:rPr>
              <w:instrText xml:space="preserve"> PAGEREF _Toc145405483 \h </w:instrText>
            </w:r>
            <w:r>
              <w:rPr>
                <w:noProof/>
                <w:webHidden/>
              </w:rPr>
            </w:r>
            <w:r>
              <w:rPr>
                <w:noProof/>
                <w:webHidden/>
              </w:rPr>
              <w:fldChar w:fldCharType="separate"/>
            </w:r>
            <w:r>
              <w:rPr>
                <w:noProof/>
                <w:webHidden/>
              </w:rPr>
              <w:t>24</w:t>
            </w:r>
            <w:r>
              <w:rPr>
                <w:noProof/>
                <w:webHidden/>
              </w:rPr>
              <w:fldChar w:fldCharType="end"/>
            </w:r>
          </w:hyperlink>
        </w:p>
        <w:p w14:paraId="5C6F333A" w14:textId="46A2949C" w:rsidR="00500FE2" w:rsidRDefault="00500FE2">
          <w:pPr>
            <w:pStyle w:val="TOC3"/>
            <w:tabs>
              <w:tab w:val="right" w:leader="dot" w:pos="9060"/>
            </w:tabs>
            <w:rPr>
              <w:rFonts w:cstheme="minorBidi"/>
              <w:noProof/>
              <w:kern w:val="2"/>
              <w:lang w:val="en-BE" w:eastAsia="ja-JP"/>
              <w14:ligatures w14:val="standardContextual"/>
            </w:rPr>
          </w:pPr>
          <w:hyperlink w:anchor="_Toc145405484" w:history="1">
            <w:r w:rsidRPr="00E53300">
              <w:rPr>
                <w:rStyle w:val="Hyperlink"/>
                <w:rFonts w:ascii="Arial" w:hAnsi="Arial" w:cs="Arial"/>
                <w:noProof/>
              </w:rPr>
              <w:t>2.2.</w:t>
            </w:r>
            <w:r w:rsidRPr="00E53300">
              <w:rPr>
                <w:rStyle w:val="Hyperlink"/>
                <w:rFonts w:ascii="Arial" w:hAnsi="Arial" w:cs="Arial"/>
                <w:noProof/>
                <w:lang w:val="fr-BE"/>
              </w:rPr>
              <w:t>4</w:t>
            </w:r>
            <w:r w:rsidRPr="00E53300">
              <w:rPr>
                <w:rStyle w:val="Hyperlink"/>
                <w:rFonts w:ascii="Arial" w:hAnsi="Arial" w:cs="Arial"/>
                <w:noProof/>
              </w:rPr>
              <w:t>.Cours complet de pédagogie et de méthodologie</w:t>
            </w:r>
            <w:r>
              <w:rPr>
                <w:noProof/>
                <w:webHidden/>
              </w:rPr>
              <w:tab/>
            </w:r>
            <w:r>
              <w:rPr>
                <w:noProof/>
                <w:webHidden/>
              </w:rPr>
              <w:fldChar w:fldCharType="begin"/>
            </w:r>
            <w:r>
              <w:rPr>
                <w:noProof/>
                <w:webHidden/>
              </w:rPr>
              <w:instrText xml:space="preserve"> PAGEREF _Toc145405484 \h </w:instrText>
            </w:r>
            <w:r>
              <w:rPr>
                <w:noProof/>
                <w:webHidden/>
              </w:rPr>
            </w:r>
            <w:r>
              <w:rPr>
                <w:noProof/>
                <w:webHidden/>
              </w:rPr>
              <w:fldChar w:fldCharType="separate"/>
            </w:r>
            <w:r>
              <w:rPr>
                <w:noProof/>
                <w:webHidden/>
              </w:rPr>
              <w:t>24</w:t>
            </w:r>
            <w:r>
              <w:rPr>
                <w:noProof/>
                <w:webHidden/>
              </w:rPr>
              <w:fldChar w:fldCharType="end"/>
            </w:r>
          </w:hyperlink>
        </w:p>
        <w:p w14:paraId="310D26F7" w14:textId="3CD76DA8" w:rsidR="00500FE2" w:rsidRDefault="00500FE2">
          <w:pPr>
            <w:pStyle w:val="TOC2"/>
            <w:rPr>
              <w:rFonts w:cstheme="minorBidi"/>
              <w:noProof/>
              <w:kern w:val="2"/>
              <w:lang w:val="en-BE" w:eastAsia="ja-JP"/>
              <w14:ligatures w14:val="standardContextual"/>
            </w:rPr>
          </w:pPr>
          <w:hyperlink w:anchor="_Toc145405485" w:history="1">
            <w:r w:rsidRPr="00E53300">
              <w:rPr>
                <w:rStyle w:val="Hyperlink"/>
                <w:rFonts w:ascii="Arial" w:hAnsi="Arial" w:cs="Arial"/>
                <w:noProof/>
              </w:rPr>
              <w:t>2.3. Time frame of journals</w:t>
            </w:r>
            <w:r>
              <w:rPr>
                <w:noProof/>
                <w:webHidden/>
              </w:rPr>
              <w:tab/>
            </w:r>
            <w:r>
              <w:rPr>
                <w:noProof/>
                <w:webHidden/>
              </w:rPr>
              <w:fldChar w:fldCharType="begin"/>
            </w:r>
            <w:r>
              <w:rPr>
                <w:noProof/>
                <w:webHidden/>
              </w:rPr>
              <w:instrText xml:space="preserve"> PAGEREF _Toc145405485 \h </w:instrText>
            </w:r>
            <w:r>
              <w:rPr>
                <w:noProof/>
                <w:webHidden/>
              </w:rPr>
            </w:r>
            <w:r>
              <w:rPr>
                <w:noProof/>
                <w:webHidden/>
              </w:rPr>
              <w:fldChar w:fldCharType="separate"/>
            </w:r>
            <w:r>
              <w:rPr>
                <w:noProof/>
                <w:webHidden/>
              </w:rPr>
              <w:t>25</w:t>
            </w:r>
            <w:r>
              <w:rPr>
                <w:noProof/>
                <w:webHidden/>
              </w:rPr>
              <w:fldChar w:fldCharType="end"/>
            </w:r>
          </w:hyperlink>
        </w:p>
        <w:p w14:paraId="609CA4F9" w14:textId="7C307983" w:rsidR="00500FE2" w:rsidRDefault="00500FE2">
          <w:pPr>
            <w:pStyle w:val="TOC1"/>
            <w:tabs>
              <w:tab w:val="left" w:pos="440"/>
            </w:tabs>
            <w:rPr>
              <w:rFonts w:asciiTheme="minorHAnsi" w:hAnsiTheme="minorHAnsi" w:cstheme="minorBidi"/>
              <w:b w:val="0"/>
              <w:bCs w:val="0"/>
              <w:kern w:val="2"/>
              <w:lang w:val="en-BE" w:eastAsia="ja-JP"/>
              <w14:ligatures w14:val="standardContextual"/>
            </w:rPr>
          </w:pPr>
          <w:hyperlink w:anchor="_Toc145405486" w:history="1">
            <w:r w:rsidRPr="00E53300">
              <w:rPr>
                <w:rStyle w:val="Hyperlink"/>
                <w:rFonts w:ascii="Arial" w:hAnsi="Arial" w:cs="Arial"/>
                <w:lang w:val="en-GB"/>
              </w:rPr>
              <w:t>3.</w:t>
            </w:r>
            <w:r>
              <w:rPr>
                <w:rFonts w:asciiTheme="minorHAnsi" w:hAnsiTheme="minorHAnsi" w:cstheme="minorBidi"/>
                <w:b w:val="0"/>
                <w:bCs w:val="0"/>
                <w:kern w:val="2"/>
                <w:lang w:val="en-BE" w:eastAsia="ja-JP"/>
                <w14:ligatures w14:val="standardContextual"/>
              </w:rPr>
              <w:tab/>
            </w:r>
            <w:r w:rsidRPr="00E53300">
              <w:rPr>
                <w:rStyle w:val="Hyperlink"/>
                <w:rFonts w:ascii="Arial" w:hAnsi="Arial" w:cs="Arial"/>
                <w:lang w:val="en-GB"/>
              </w:rPr>
              <w:t>Voice to teach</w:t>
            </w:r>
            <w:r>
              <w:rPr>
                <w:webHidden/>
              </w:rPr>
              <w:tab/>
            </w:r>
            <w:r>
              <w:rPr>
                <w:webHidden/>
              </w:rPr>
              <w:fldChar w:fldCharType="begin"/>
            </w:r>
            <w:r>
              <w:rPr>
                <w:webHidden/>
              </w:rPr>
              <w:instrText xml:space="preserve"> PAGEREF _Toc145405486 \h </w:instrText>
            </w:r>
            <w:r>
              <w:rPr>
                <w:webHidden/>
              </w:rPr>
            </w:r>
            <w:r>
              <w:rPr>
                <w:webHidden/>
              </w:rPr>
              <w:fldChar w:fldCharType="separate"/>
            </w:r>
            <w:r>
              <w:rPr>
                <w:webHidden/>
              </w:rPr>
              <w:t>26</w:t>
            </w:r>
            <w:r>
              <w:rPr>
                <w:webHidden/>
              </w:rPr>
              <w:fldChar w:fldCharType="end"/>
            </w:r>
          </w:hyperlink>
        </w:p>
        <w:p w14:paraId="7471DD17" w14:textId="6EA27662" w:rsidR="00500FE2" w:rsidRDefault="00500FE2">
          <w:pPr>
            <w:pStyle w:val="TOC2"/>
            <w:rPr>
              <w:rFonts w:cstheme="minorBidi"/>
              <w:noProof/>
              <w:kern w:val="2"/>
              <w:lang w:val="en-BE" w:eastAsia="ja-JP"/>
              <w14:ligatures w14:val="standardContextual"/>
            </w:rPr>
          </w:pPr>
          <w:hyperlink w:anchor="_Toc145405487" w:history="1">
            <w:r w:rsidRPr="00E53300">
              <w:rPr>
                <w:rStyle w:val="Hyperlink"/>
                <w:rFonts w:ascii="Arial" w:hAnsi="Arial" w:cs="Arial"/>
                <w:noProof/>
                <w:lang w:val="en-GB"/>
              </w:rPr>
              <w:t xml:space="preserve">3.1. </w:t>
            </w:r>
            <w:r w:rsidRPr="00E53300">
              <w:rPr>
                <w:rStyle w:val="Hyperlink"/>
                <w:rFonts w:ascii="Arial" w:hAnsi="Arial" w:cs="Arial"/>
                <w:noProof/>
              </w:rPr>
              <w:t>Voice tone</w:t>
            </w:r>
            <w:r w:rsidR="001440BB">
              <w:rPr>
                <w:rStyle w:val="Hyperlink"/>
                <w:rFonts w:ascii="Arial" w:hAnsi="Arial" w:cs="Arial"/>
                <w:noProof/>
              </w:rPr>
              <w:t xml:space="preserve"> </w:t>
            </w:r>
            <w:r>
              <w:rPr>
                <w:noProof/>
                <w:webHidden/>
              </w:rPr>
              <w:tab/>
            </w:r>
            <w:r>
              <w:rPr>
                <w:noProof/>
                <w:webHidden/>
              </w:rPr>
              <w:fldChar w:fldCharType="begin"/>
            </w:r>
            <w:r>
              <w:rPr>
                <w:noProof/>
                <w:webHidden/>
              </w:rPr>
              <w:instrText xml:space="preserve"> PAGEREF _Toc145405487 \h </w:instrText>
            </w:r>
            <w:r>
              <w:rPr>
                <w:noProof/>
                <w:webHidden/>
              </w:rPr>
            </w:r>
            <w:r>
              <w:rPr>
                <w:noProof/>
                <w:webHidden/>
              </w:rPr>
              <w:fldChar w:fldCharType="separate"/>
            </w:r>
            <w:r>
              <w:rPr>
                <w:noProof/>
                <w:webHidden/>
              </w:rPr>
              <w:t>26</w:t>
            </w:r>
            <w:r>
              <w:rPr>
                <w:noProof/>
                <w:webHidden/>
              </w:rPr>
              <w:fldChar w:fldCharType="end"/>
            </w:r>
          </w:hyperlink>
        </w:p>
        <w:p w14:paraId="4F3BA621" w14:textId="0CBE429F" w:rsidR="00500FE2" w:rsidRDefault="00500FE2">
          <w:pPr>
            <w:pStyle w:val="TOC2"/>
            <w:rPr>
              <w:rFonts w:cstheme="minorBidi"/>
              <w:noProof/>
              <w:kern w:val="2"/>
              <w:lang w:val="en-BE" w:eastAsia="ja-JP"/>
              <w14:ligatures w14:val="standardContextual"/>
            </w:rPr>
          </w:pPr>
          <w:hyperlink w:anchor="_Toc145405488" w:history="1">
            <w:r w:rsidRPr="00E53300">
              <w:rPr>
                <w:rStyle w:val="Hyperlink"/>
                <w:rFonts w:ascii="Arial" w:hAnsi="Arial" w:cs="Arial"/>
                <w:noProof/>
                <w:lang w:val="en-GB"/>
              </w:rPr>
              <w:t>3.2. Course specific tone</w:t>
            </w:r>
            <w:r>
              <w:rPr>
                <w:noProof/>
                <w:webHidden/>
              </w:rPr>
              <w:tab/>
            </w:r>
            <w:r>
              <w:rPr>
                <w:noProof/>
                <w:webHidden/>
              </w:rPr>
              <w:fldChar w:fldCharType="begin"/>
            </w:r>
            <w:r>
              <w:rPr>
                <w:noProof/>
                <w:webHidden/>
              </w:rPr>
              <w:instrText xml:space="preserve"> PAGEREF _Toc145405488 \h </w:instrText>
            </w:r>
            <w:r>
              <w:rPr>
                <w:noProof/>
                <w:webHidden/>
              </w:rPr>
            </w:r>
            <w:r>
              <w:rPr>
                <w:noProof/>
                <w:webHidden/>
              </w:rPr>
              <w:fldChar w:fldCharType="separate"/>
            </w:r>
            <w:r>
              <w:rPr>
                <w:noProof/>
                <w:webHidden/>
              </w:rPr>
              <w:t>28</w:t>
            </w:r>
            <w:r>
              <w:rPr>
                <w:noProof/>
                <w:webHidden/>
              </w:rPr>
              <w:fldChar w:fldCharType="end"/>
            </w:r>
          </w:hyperlink>
        </w:p>
        <w:p w14:paraId="3E6113AF" w14:textId="2B58E9AC" w:rsidR="00500FE2" w:rsidRDefault="00500FE2">
          <w:pPr>
            <w:pStyle w:val="TOC2"/>
            <w:rPr>
              <w:rFonts w:cstheme="minorBidi"/>
              <w:noProof/>
              <w:kern w:val="2"/>
              <w:lang w:val="en-BE" w:eastAsia="ja-JP"/>
              <w14:ligatures w14:val="standardContextual"/>
            </w:rPr>
          </w:pPr>
          <w:hyperlink w:anchor="_Toc145405489" w:history="1">
            <w:r w:rsidRPr="00E53300">
              <w:rPr>
                <w:rStyle w:val="Hyperlink"/>
                <w:rFonts w:ascii="Arial" w:hAnsi="Arial" w:cs="Arial"/>
                <w:noProof/>
                <w:lang w:val="en-GB"/>
              </w:rPr>
              <w:t>3.3. Voice intensity</w:t>
            </w:r>
            <w:r>
              <w:rPr>
                <w:noProof/>
                <w:webHidden/>
              </w:rPr>
              <w:tab/>
            </w:r>
            <w:r>
              <w:rPr>
                <w:noProof/>
                <w:webHidden/>
              </w:rPr>
              <w:fldChar w:fldCharType="begin"/>
            </w:r>
            <w:r>
              <w:rPr>
                <w:noProof/>
                <w:webHidden/>
              </w:rPr>
              <w:instrText xml:space="preserve"> PAGEREF _Toc145405489 \h </w:instrText>
            </w:r>
            <w:r>
              <w:rPr>
                <w:noProof/>
                <w:webHidden/>
              </w:rPr>
            </w:r>
            <w:r>
              <w:rPr>
                <w:noProof/>
                <w:webHidden/>
              </w:rPr>
              <w:fldChar w:fldCharType="separate"/>
            </w:r>
            <w:r>
              <w:rPr>
                <w:noProof/>
                <w:webHidden/>
              </w:rPr>
              <w:t>29</w:t>
            </w:r>
            <w:r>
              <w:rPr>
                <w:noProof/>
                <w:webHidden/>
              </w:rPr>
              <w:fldChar w:fldCharType="end"/>
            </w:r>
          </w:hyperlink>
        </w:p>
        <w:p w14:paraId="2D3CF64B" w14:textId="71ED9264" w:rsidR="00500FE2" w:rsidRDefault="00500FE2">
          <w:pPr>
            <w:pStyle w:val="TOC1"/>
            <w:tabs>
              <w:tab w:val="left" w:pos="440"/>
            </w:tabs>
            <w:rPr>
              <w:rFonts w:asciiTheme="minorHAnsi" w:hAnsiTheme="minorHAnsi" w:cstheme="minorBidi"/>
              <w:b w:val="0"/>
              <w:bCs w:val="0"/>
              <w:kern w:val="2"/>
              <w:lang w:val="en-BE" w:eastAsia="ja-JP"/>
              <w14:ligatures w14:val="standardContextual"/>
            </w:rPr>
          </w:pPr>
          <w:hyperlink w:anchor="_Toc145405490" w:history="1">
            <w:r w:rsidRPr="00E53300">
              <w:rPr>
                <w:rStyle w:val="Hyperlink"/>
                <w:rFonts w:ascii="Arial" w:hAnsi="Arial" w:cs="Arial"/>
                <w:lang w:val="en-GB"/>
              </w:rPr>
              <w:t>4.</w:t>
            </w:r>
            <w:r>
              <w:rPr>
                <w:rFonts w:asciiTheme="minorHAnsi" w:hAnsiTheme="minorHAnsi" w:cstheme="minorBidi"/>
                <w:b w:val="0"/>
                <w:bCs w:val="0"/>
                <w:kern w:val="2"/>
                <w:lang w:val="en-BE" w:eastAsia="ja-JP"/>
                <w14:ligatures w14:val="standardContextual"/>
              </w:rPr>
              <w:tab/>
            </w:r>
            <w:r w:rsidRPr="00E53300">
              <w:rPr>
                <w:rStyle w:val="Hyperlink"/>
                <w:rFonts w:ascii="Arial" w:hAnsi="Arial" w:cs="Arial"/>
                <w:lang w:val="en-GB"/>
              </w:rPr>
              <w:t>Voice and language</w:t>
            </w:r>
            <w:r>
              <w:rPr>
                <w:webHidden/>
              </w:rPr>
              <w:tab/>
            </w:r>
            <w:r>
              <w:rPr>
                <w:webHidden/>
              </w:rPr>
              <w:fldChar w:fldCharType="begin"/>
            </w:r>
            <w:r>
              <w:rPr>
                <w:webHidden/>
              </w:rPr>
              <w:instrText xml:space="preserve"> PAGEREF _Toc145405490 \h </w:instrText>
            </w:r>
            <w:r>
              <w:rPr>
                <w:webHidden/>
              </w:rPr>
            </w:r>
            <w:r>
              <w:rPr>
                <w:webHidden/>
              </w:rPr>
              <w:fldChar w:fldCharType="separate"/>
            </w:r>
            <w:r>
              <w:rPr>
                <w:webHidden/>
              </w:rPr>
              <w:t>31</w:t>
            </w:r>
            <w:r>
              <w:rPr>
                <w:webHidden/>
              </w:rPr>
              <w:fldChar w:fldCharType="end"/>
            </w:r>
          </w:hyperlink>
        </w:p>
        <w:p w14:paraId="16C16D4C" w14:textId="4701FA43" w:rsidR="00500FE2" w:rsidRDefault="00500FE2">
          <w:pPr>
            <w:pStyle w:val="TOC2"/>
            <w:rPr>
              <w:rFonts w:cstheme="minorBidi"/>
              <w:noProof/>
              <w:kern w:val="2"/>
              <w:lang w:val="en-BE" w:eastAsia="ja-JP"/>
              <w14:ligatures w14:val="standardContextual"/>
            </w:rPr>
          </w:pPr>
          <w:hyperlink w:anchor="_Toc145405491" w:history="1">
            <w:r w:rsidRPr="00E53300">
              <w:rPr>
                <w:rStyle w:val="Hyperlink"/>
                <w:rFonts w:ascii="Arial" w:hAnsi="Arial" w:cs="Arial"/>
                <w:noProof/>
                <w:lang w:val="en-GB"/>
              </w:rPr>
              <w:t>4.1. His master’s authority</w:t>
            </w:r>
            <w:r>
              <w:rPr>
                <w:noProof/>
                <w:webHidden/>
              </w:rPr>
              <w:tab/>
            </w:r>
            <w:r>
              <w:rPr>
                <w:noProof/>
                <w:webHidden/>
              </w:rPr>
              <w:fldChar w:fldCharType="begin"/>
            </w:r>
            <w:r>
              <w:rPr>
                <w:noProof/>
                <w:webHidden/>
              </w:rPr>
              <w:instrText xml:space="preserve"> PAGEREF _Toc145405491 \h </w:instrText>
            </w:r>
            <w:r>
              <w:rPr>
                <w:noProof/>
                <w:webHidden/>
              </w:rPr>
            </w:r>
            <w:r>
              <w:rPr>
                <w:noProof/>
                <w:webHidden/>
              </w:rPr>
              <w:fldChar w:fldCharType="separate"/>
            </w:r>
            <w:r>
              <w:rPr>
                <w:noProof/>
                <w:webHidden/>
              </w:rPr>
              <w:t>31</w:t>
            </w:r>
            <w:r>
              <w:rPr>
                <w:noProof/>
                <w:webHidden/>
              </w:rPr>
              <w:fldChar w:fldCharType="end"/>
            </w:r>
          </w:hyperlink>
        </w:p>
        <w:p w14:paraId="158AAC1E" w14:textId="3164E7B8" w:rsidR="00500FE2" w:rsidRDefault="00500FE2">
          <w:pPr>
            <w:pStyle w:val="TOC3"/>
            <w:tabs>
              <w:tab w:val="right" w:leader="dot" w:pos="9060"/>
            </w:tabs>
            <w:rPr>
              <w:rFonts w:cstheme="minorBidi"/>
              <w:noProof/>
              <w:kern w:val="2"/>
              <w:lang w:val="en-BE" w:eastAsia="ja-JP"/>
              <w14:ligatures w14:val="standardContextual"/>
            </w:rPr>
          </w:pPr>
          <w:hyperlink w:anchor="_Toc145405492" w:history="1">
            <w:r w:rsidRPr="00E53300">
              <w:rPr>
                <w:rStyle w:val="Hyperlink"/>
                <w:rFonts w:ascii="Arial" w:hAnsi="Arial" w:cs="Arial"/>
                <w:noProof/>
                <w:lang w:val="en-GB"/>
              </w:rPr>
              <w:t>4.1.1. Firmness and kindness</w:t>
            </w:r>
            <w:r>
              <w:rPr>
                <w:noProof/>
                <w:webHidden/>
              </w:rPr>
              <w:tab/>
            </w:r>
            <w:r>
              <w:rPr>
                <w:noProof/>
                <w:webHidden/>
              </w:rPr>
              <w:fldChar w:fldCharType="begin"/>
            </w:r>
            <w:r>
              <w:rPr>
                <w:noProof/>
                <w:webHidden/>
              </w:rPr>
              <w:instrText xml:space="preserve"> PAGEREF _Toc145405492 \h </w:instrText>
            </w:r>
            <w:r>
              <w:rPr>
                <w:noProof/>
                <w:webHidden/>
              </w:rPr>
            </w:r>
            <w:r>
              <w:rPr>
                <w:noProof/>
                <w:webHidden/>
              </w:rPr>
              <w:fldChar w:fldCharType="separate"/>
            </w:r>
            <w:r>
              <w:rPr>
                <w:noProof/>
                <w:webHidden/>
              </w:rPr>
              <w:t>31</w:t>
            </w:r>
            <w:r>
              <w:rPr>
                <w:noProof/>
                <w:webHidden/>
              </w:rPr>
              <w:fldChar w:fldCharType="end"/>
            </w:r>
          </w:hyperlink>
        </w:p>
        <w:p w14:paraId="03F9B486" w14:textId="21D1B0CF" w:rsidR="00500FE2" w:rsidRDefault="00500FE2">
          <w:pPr>
            <w:pStyle w:val="TOC3"/>
            <w:tabs>
              <w:tab w:val="right" w:leader="dot" w:pos="9060"/>
            </w:tabs>
            <w:rPr>
              <w:rFonts w:cstheme="minorBidi"/>
              <w:noProof/>
              <w:kern w:val="2"/>
              <w:lang w:val="en-BE" w:eastAsia="ja-JP"/>
              <w14:ligatures w14:val="standardContextual"/>
            </w:rPr>
          </w:pPr>
          <w:hyperlink w:anchor="_Toc145405493" w:history="1">
            <w:r w:rsidRPr="00E53300">
              <w:rPr>
                <w:rStyle w:val="Hyperlink"/>
                <w:rFonts w:ascii="Arial" w:hAnsi="Arial" w:cs="Arial"/>
                <w:noProof/>
                <w:lang w:val="en-GB"/>
              </w:rPr>
              <w:t>4.1.2. Passion and practice</w:t>
            </w:r>
            <w:r>
              <w:rPr>
                <w:noProof/>
                <w:webHidden/>
              </w:rPr>
              <w:tab/>
            </w:r>
            <w:r>
              <w:rPr>
                <w:noProof/>
                <w:webHidden/>
              </w:rPr>
              <w:fldChar w:fldCharType="begin"/>
            </w:r>
            <w:r>
              <w:rPr>
                <w:noProof/>
                <w:webHidden/>
              </w:rPr>
              <w:instrText xml:space="preserve"> PAGEREF _Toc145405493 \h </w:instrText>
            </w:r>
            <w:r>
              <w:rPr>
                <w:noProof/>
                <w:webHidden/>
              </w:rPr>
            </w:r>
            <w:r>
              <w:rPr>
                <w:noProof/>
                <w:webHidden/>
              </w:rPr>
              <w:fldChar w:fldCharType="separate"/>
            </w:r>
            <w:r>
              <w:rPr>
                <w:noProof/>
                <w:webHidden/>
              </w:rPr>
              <w:t>34</w:t>
            </w:r>
            <w:r>
              <w:rPr>
                <w:noProof/>
                <w:webHidden/>
              </w:rPr>
              <w:fldChar w:fldCharType="end"/>
            </w:r>
          </w:hyperlink>
        </w:p>
        <w:p w14:paraId="1D8F1FF2" w14:textId="4DB1FB69" w:rsidR="00500FE2" w:rsidRDefault="00500FE2">
          <w:pPr>
            <w:pStyle w:val="TOC3"/>
            <w:tabs>
              <w:tab w:val="right" w:leader="dot" w:pos="9060"/>
            </w:tabs>
            <w:rPr>
              <w:rFonts w:cstheme="minorBidi"/>
              <w:noProof/>
              <w:kern w:val="2"/>
              <w:lang w:val="en-BE" w:eastAsia="ja-JP"/>
              <w14:ligatures w14:val="standardContextual"/>
            </w:rPr>
          </w:pPr>
          <w:hyperlink w:anchor="_Toc145405494" w:history="1">
            <w:r w:rsidRPr="00E53300">
              <w:rPr>
                <w:rStyle w:val="Hyperlink"/>
                <w:rFonts w:ascii="Arial" w:hAnsi="Arial" w:cs="Arial"/>
                <w:noProof/>
                <w:lang w:val="en-GB"/>
              </w:rPr>
              <w:t>4.1.3. Preparation</w:t>
            </w:r>
            <w:r>
              <w:rPr>
                <w:noProof/>
                <w:webHidden/>
              </w:rPr>
              <w:tab/>
            </w:r>
            <w:r>
              <w:rPr>
                <w:noProof/>
                <w:webHidden/>
              </w:rPr>
              <w:fldChar w:fldCharType="begin"/>
            </w:r>
            <w:r>
              <w:rPr>
                <w:noProof/>
                <w:webHidden/>
              </w:rPr>
              <w:instrText xml:space="preserve"> PAGEREF _Toc145405494 \h </w:instrText>
            </w:r>
            <w:r>
              <w:rPr>
                <w:noProof/>
                <w:webHidden/>
              </w:rPr>
            </w:r>
            <w:r>
              <w:rPr>
                <w:noProof/>
                <w:webHidden/>
              </w:rPr>
              <w:fldChar w:fldCharType="separate"/>
            </w:r>
            <w:r>
              <w:rPr>
                <w:noProof/>
                <w:webHidden/>
              </w:rPr>
              <w:t>35</w:t>
            </w:r>
            <w:r>
              <w:rPr>
                <w:noProof/>
                <w:webHidden/>
              </w:rPr>
              <w:fldChar w:fldCharType="end"/>
            </w:r>
          </w:hyperlink>
        </w:p>
        <w:p w14:paraId="16C94149" w14:textId="47456221" w:rsidR="00500FE2" w:rsidRDefault="00500FE2">
          <w:pPr>
            <w:pStyle w:val="TOC2"/>
            <w:rPr>
              <w:rFonts w:cstheme="minorBidi"/>
              <w:noProof/>
              <w:kern w:val="2"/>
              <w:lang w:val="en-BE" w:eastAsia="ja-JP"/>
              <w14:ligatures w14:val="standardContextual"/>
            </w:rPr>
          </w:pPr>
          <w:hyperlink w:anchor="_Toc145405495" w:history="1">
            <w:r w:rsidRPr="00E53300">
              <w:rPr>
                <w:rStyle w:val="Hyperlink"/>
                <w:rFonts w:ascii="Arial" w:hAnsi="Arial" w:cs="Arial"/>
                <w:noProof/>
                <w:lang w:val="en-GB"/>
              </w:rPr>
              <w:t>4.2. Communication between souls</w:t>
            </w:r>
            <w:r>
              <w:rPr>
                <w:noProof/>
                <w:webHidden/>
              </w:rPr>
              <w:tab/>
            </w:r>
            <w:r>
              <w:rPr>
                <w:noProof/>
                <w:webHidden/>
              </w:rPr>
              <w:fldChar w:fldCharType="begin"/>
            </w:r>
            <w:r>
              <w:rPr>
                <w:noProof/>
                <w:webHidden/>
              </w:rPr>
              <w:instrText xml:space="preserve"> PAGEREF _Toc145405495 \h </w:instrText>
            </w:r>
            <w:r>
              <w:rPr>
                <w:noProof/>
                <w:webHidden/>
              </w:rPr>
            </w:r>
            <w:r>
              <w:rPr>
                <w:noProof/>
                <w:webHidden/>
              </w:rPr>
              <w:fldChar w:fldCharType="separate"/>
            </w:r>
            <w:r>
              <w:rPr>
                <w:noProof/>
                <w:webHidden/>
              </w:rPr>
              <w:t>36</w:t>
            </w:r>
            <w:r>
              <w:rPr>
                <w:noProof/>
                <w:webHidden/>
              </w:rPr>
              <w:fldChar w:fldCharType="end"/>
            </w:r>
          </w:hyperlink>
        </w:p>
        <w:p w14:paraId="41DA541A" w14:textId="6A50BC39" w:rsidR="00500FE2" w:rsidRDefault="00500FE2">
          <w:pPr>
            <w:pStyle w:val="TOC3"/>
            <w:tabs>
              <w:tab w:val="right" w:leader="dot" w:pos="9060"/>
            </w:tabs>
            <w:rPr>
              <w:rFonts w:cstheme="minorBidi"/>
              <w:noProof/>
              <w:kern w:val="2"/>
              <w:lang w:val="en-BE" w:eastAsia="ja-JP"/>
              <w14:ligatures w14:val="standardContextual"/>
            </w:rPr>
          </w:pPr>
          <w:hyperlink w:anchor="_Toc145405496" w:history="1">
            <w:r w:rsidRPr="00E53300">
              <w:rPr>
                <w:rStyle w:val="Hyperlink"/>
                <w:rFonts w:ascii="Arial" w:hAnsi="Arial" w:cs="Arial"/>
                <w:noProof/>
                <w:lang w:val="en-GB"/>
              </w:rPr>
              <w:t>4.2.1. Communication between souls</w:t>
            </w:r>
            <w:r>
              <w:rPr>
                <w:noProof/>
                <w:webHidden/>
              </w:rPr>
              <w:tab/>
            </w:r>
            <w:r>
              <w:rPr>
                <w:noProof/>
                <w:webHidden/>
              </w:rPr>
              <w:fldChar w:fldCharType="begin"/>
            </w:r>
            <w:r>
              <w:rPr>
                <w:noProof/>
                <w:webHidden/>
              </w:rPr>
              <w:instrText xml:space="preserve"> PAGEREF _Toc145405496 \h </w:instrText>
            </w:r>
            <w:r>
              <w:rPr>
                <w:noProof/>
                <w:webHidden/>
              </w:rPr>
            </w:r>
            <w:r>
              <w:rPr>
                <w:noProof/>
                <w:webHidden/>
              </w:rPr>
              <w:fldChar w:fldCharType="separate"/>
            </w:r>
            <w:r>
              <w:rPr>
                <w:noProof/>
                <w:webHidden/>
              </w:rPr>
              <w:t>36</w:t>
            </w:r>
            <w:r>
              <w:rPr>
                <w:noProof/>
                <w:webHidden/>
              </w:rPr>
              <w:fldChar w:fldCharType="end"/>
            </w:r>
          </w:hyperlink>
        </w:p>
        <w:p w14:paraId="6FD94754" w14:textId="2350594D" w:rsidR="00500FE2" w:rsidRDefault="00500FE2">
          <w:pPr>
            <w:pStyle w:val="TOC3"/>
            <w:tabs>
              <w:tab w:val="right" w:leader="dot" w:pos="9060"/>
            </w:tabs>
            <w:rPr>
              <w:rFonts w:cstheme="minorBidi"/>
              <w:noProof/>
              <w:kern w:val="2"/>
              <w:lang w:val="en-BE" w:eastAsia="ja-JP"/>
              <w14:ligatures w14:val="standardContextual"/>
            </w:rPr>
          </w:pPr>
          <w:hyperlink w:anchor="_Toc145405497" w:history="1">
            <w:r w:rsidRPr="00E53300">
              <w:rPr>
                <w:rStyle w:val="Hyperlink"/>
                <w:rFonts w:ascii="Arial" w:hAnsi="Arial" w:cs="Arial"/>
                <w:noProof/>
                <w:lang w:val="en-GB"/>
              </w:rPr>
              <w:t>4.2.2.  The lively speech</w:t>
            </w:r>
            <w:r>
              <w:rPr>
                <w:noProof/>
                <w:webHidden/>
              </w:rPr>
              <w:tab/>
            </w:r>
            <w:r>
              <w:rPr>
                <w:noProof/>
                <w:webHidden/>
              </w:rPr>
              <w:fldChar w:fldCharType="begin"/>
            </w:r>
            <w:r>
              <w:rPr>
                <w:noProof/>
                <w:webHidden/>
              </w:rPr>
              <w:instrText xml:space="preserve"> PAGEREF _Toc145405497 \h </w:instrText>
            </w:r>
            <w:r>
              <w:rPr>
                <w:noProof/>
                <w:webHidden/>
              </w:rPr>
            </w:r>
            <w:r>
              <w:rPr>
                <w:noProof/>
                <w:webHidden/>
              </w:rPr>
              <w:fldChar w:fldCharType="separate"/>
            </w:r>
            <w:r>
              <w:rPr>
                <w:noProof/>
                <w:webHidden/>
              </w:rPr>
              <w:t>37</w:t>
            </w:r>
            <w:r>
              <w:rPr>
                <w:noProof/>
                <w:webHidden/>
              </w:rPr>
              <w:fldChar w:fldCharType="end"/>
            </w:r>
          </w:hyperlink>
        </w:p>
        <w:p w14:paraId="7D925234" w14:textId="63F04F8C" w:rsidR="00500FE2" w:rsidRDefault="00500FE2">
          <w:pPr>
            <w:pStyle w:val="TOC3"/>
            <w:tabs>
              <w:tab w:val="right" w:leader="dot" w:pos="9060"/>
            </w:tabs>
            <w:rPr>
              <w:rFonts w:cstheme="minorBidi"/>
              <w:noProof/>
              <w:kern w:val="2"/>
              <w:lang w:val="en-BE" w:eastAsia="ja-JP"/>
              <w14:ligatures w14:val="standardContextual"/>
            </w:rPr>
          </w:pPr>
          <w:hyperlink w:anchor="_Toc145405498" w:history="1">
            <w:r w:rsidRPr="00E53300">
              <w:rPr>
                <w:rStyle w:val="Hyperlink"/>
                <w:rFonts w:ascii="Arial" w:hAnsi="Arial" w:cs="Arial"/>
                <w:noProof/>
              </w:rPr>
              <w:t>4.2.</w:t>
            </w:r>
            <w:r w:rsidRPr="00E53300">
              <w:rPr>
                <w:rStyle w:val="Hyperlink"/>
                <w:rFonts w:ascii="Arial" w:hAnsi="Arial" w:cs="Arial"/>
                <w:noProof/>
                <w:lang w:val="en-GB"/>
              </w:rPr>
              <w:t>3</w:t>
            </w:r>
            <w:r w:rsidRPr="00E53300">
              <w:rPr>
                <w:rStyle w:val="Hyperlink"/>
                <w:rFonts w:ascii="Arial" w:hAnsi="Arial" w:cs="Arial"/>
                <w:noProof/>
              </w:rPr>
              <w:t xml:space="preserve">. </w:t>
            </w:r>
            <w:r w:rsidRPr="00E53300">
              <w:rPr>
                <w:rStyle w:val="Hyperlink"/>
                <w:rFonts w:ascii="Arial" w:hAnsi="Arial" w:cs="Arial"/>
                <w:noProof/>
                <w:lang w:val="en-GB"/>
              </w:rPr>
              <w:t>The essence of teaching</w:t>
            </w:r>
            <w:r>
              <w:rPr>
                <w:noProof/>
                <w:webHidden/>
              </w:rPr>
              <w:tab/>
            </w:r>
            <w:r>
              <w:rPr>
                <w:noProof/>
                <w:webHidden/>
              </w:rPr>
              <w:fldChar w:fldCharType="begin"/>
            </w:r>
            <w:r>
              <w:rPr>
                <w:noProof/>
                <w:webHidden/>
              </w:rPr>
              <w:instrText xml:space="preserve"> PAGEREF _Toc145405498 \h </w:instrText>
            </w:r>
            <w:r>
              <w:rPr>
                <w:noProof/>
                <w:webHidden/>
              </w:rPr>
            </w:r>
            <w:r>
              <w:rPr>
                <w:noProof/>
                <w:webHidden/>
              </w:rPr>
              <w:fldChar w:fldCharType="separate"/>
            </w:r>
            <w:r>
              <w:rPr>
                <w:noProof/>
                <w:webHidden/>
              </w:rPr>
              <w:t>39</w:t>
            </w:r>
            <w:r>
              <w:rPr>
                <w:noProof/>
                <w:webHidden/>
              </w:rPr>
              <w:fldChar w:fldCharType="end"/>
            </w:r>
          </w:hyperlink>
        </w:p>
        <w:p w14:paraId="71689C49" w14:textId="2DAF8377" w:rsidR="00500FE2" w:rsidRDefault="00500FE2">
          <w:pPr>
            <w:pStyle w:val="TOC3"/>
            <w:tabs>
              <w:tab w:val="right" w:leader="dot" w:pos="9060"/>
            </w:tabs>
            <w:rPr>
              <w:rFonts w:cstheme="minorBidi"/>
              <w:noProof/>
              <w:kern w:val="2"/>
              <w:lang w:val="en-BE" w:eastAsia="ja-JP"/>
              <w14:ligatures w14:val="standardContextual"/>
            </w:rPr>
          </w:pPr>
          <w:hyperlink w:anchor="_Toc145405499" w:history="1">
            <w:r w:rsidRPr="00E53300">
              <w:rPr>
                <w:rStyle w:val="Hyperlink"/>
                <w:rFonts w:ascii="Arial" w:hAnsi="Arial" w:cs="Arial"/>
                <w:noProof/>
                <w:lang w:val="en-GB"/>
              </w:rPr>
              <w:t>4.2.4. A mere vehicle</w:t>
            </w:r>
            <w:r>
              <w:rPr>
                <w:noProof/>
                <w:webHidden/>
              </w:rPr>
              <w:tab/>
            </w:r>
            <w:r>
              <w:rPr>
                <w:noProof/>
                <w:webHidden/>
              </w:rPr>
              <w:fldChar w:fldCharType="begin"/>
            </w:r>
            <w:r>
              <w:rPr>
                <w:noProof/>
                <w:webHidden/>
              </w:rPr>
              <w:instrText xml:space="preserve"> PAGEREF _Toc145405499 \h </w:instrText>
            </w:r>
            <w:r>
              <w:rPr>
                <w:noProof/>
                <w:webHidden/>
              </w:rPr>
            </w:r>
            <w:r>
              <w:rPr>
                <w:noProof/>
                <w:webHidden/>
              </w:rPr>
              <w:fldChar w:fldCharType="separate"/>
            </w:r>
            <w:r>
              <w:rPr>
                <w:noProof/>
                <w:webHidden/>
              </w:rPr>
              <w:t>40</w:t>
            </w:r>
            <w:r>
              <w:rPr>
                <w:noProof/>
                <w:webHidden/>
              </w:rPr>
              <w:fldChar w:fldCharType="end"/>
            </w:r>
          </w:hyperlink>
        </w:p>
        <w:p w14:paraId="55407F0D" w14:textId="297A0F7A" w:rsidR="00500FE2" w:rsidRDefault="00500FE2">
          <w:pPr>
            <w:pStyle w:val="TOC1"/>
            <w:tabs>
              <w:tab w:val="left" w:pos="440"/>
            </w:tabs>
            <w:rPr>
              <w:rFonts w:asciiTheme="minorHAnsi" w:hAnsiTheme="minorHAnsi" w:cstheme="minorBidi"/>
              <w:b w:val="0"/>
              <w:bCs w:val="0"/>
              <w:kern w:val="2"/>
              <w:lang w:val="en-BE" w:eastAsia="ja-JP"/>
              <w14:ligatures w14:val="standardContextual"/>
            </w:rPr>
          </w:pPr>
          <w:hyperlink w:anchor="_Toc145405500" w:history="1">
            <w:r w:rsidRPr="00E53300">
              <w:rPr>
                <w:rStyle w:val="Hyperlink"/>
                <w:rFonts w:ascii="Arial" w:hAnsi="Arial" w:cs="Arial"/>
              </w:rPr>
              <w:t>5.</w:t>
            </w:r>
            <w:r>
              <w:rPr>
                <w:rFonts w:asciiTheme="minorHAnsi" w:hAnsiTheme="minorHAnsi" w:cstheme="minorBidi"/>
                <w:b w:val="0"/>
                <w:bCs w:val="0"/>
                <w:kern w:val="2"/>
                <w:lang w:val="en-BE" w:eastAsia="ja-JP"/>
                <w14:ligatures w14:val="standardContextual"/>
              </w:rPr>
              <w:tab/>
            </w:r>
            <w:r w:rsidRPr="00E53300">
              <w:rPr>
                <w:rStyle w:val="Hyperlink"/>
                <w:rFonts w:ascii="Arial" w:hAnsi="Arial" w:cs="Arial"/>
              </w:rPr>
              <w:t>Discussion</w:t>
            </w:r>
            <w:r>
              <w:rPr>
                <w:webHidden/>
              </w:rPr>
              <w:tab/>
            </w:r>
            <w:r>
              <w:rPr>
                <w:webHidden/>
              </w:rPr>
              <w:fldChar w:fldCharType="begin"/>
            </w:r>
            <w:r>
              <w:rPr>
                <w:webHidden/>
              </w:rPr>
              <w:instrText xml:space="preserve"> PAGEREF _Toc145405500 \h </w:instrText>
            </w:r>
            <w:r>
              <w:rPr>
                <w:webHidden/>
              </w:rPr>
            </w:r>
            <w:r>
              <w:rPr>
                <w:webHidden/>
              </w:rPr>
              <w:fldChar w:fldCharType="separate"/>
            </w:r>
            <w:r>
              <w:rPr>
                <w:webHidden/>
              </w:rPr>
              <w:t>42</w:t>
            </w:r>
            <w:r>
              <w:rPr>
                <w:webHidden/>
              </w:rPr>
              <w:fldChar w:fldCharType="end"/>
            </w:r>
          </w:hyperlink>
        </w:p>
        <w:p w14:paraId="2656EA2B" w14:textId="7F5FF86E" w:rsidR="00500FE2" w:rsidRDefault="00500FE2">
          <w:pPr>
            <w:pStyle w:val="TOC2"/>
            <w:rPr>
              <w:rFonts w:cstheme="minorBidi"/>
              <w:noProof/>
              <w:kern w:val="2"/>
              <w:lang w:val="en-BE" w:eastAsia="ja-JP"/>
              <w14:ligatures w14:val="standardContextual"/>
            </w:rPr>
          </w:pPr>
          <w:hyperlink w:anchor="_Toc145405501" w:history="1">
            <w:r w:rsidRPr="00E53300">
              <w:rPr>
                <w:rStyle w:val="Hyperlink"/>
                <w:rFonts w:ascii="Arial" w:hAnsi="Arial" w:cs="Arial"/>
                <w:noProof/>
                <w:lang w:val="en-GB"/>
              </w:rPr>
              <w:t>5.1. Conclusion</w:t>
            </w:r>
            <w:r>
              <w:rPr>
                <w:noProof/>
                <w:webHidden/>
              </w:rPr>
              <w:tab/>
            </w:r>
            <w:r>
              <w:rPr>
                <w:noProof/>
                <w:webHidden/>
              </w:rPr>
              <w:fldChar w:fldCharType="begin"/>
            </w:r>
            <w:r>
              <w:rPr>
                <w:noProof/>
                <w:webHidden/>
              </w:rPr>
              <w:instrText xml:space="preserve"> PAGEREF _Toc145405501 \h </w:instrText>
            </w:r>
            <w:r>
              <w:rPr>
                <w:noProof/>
                <w:webHidden/>
              </w:rPr>
            </w:r>
            <w:r>
              <w:rPr>
                <w:noProof/>
                <w:webHidden/>
              </w:rPr>
              <w:fldChar w:fldCharType="separate"/>
            </w:r>
            <w:r>
              <w:rPr>
                <w:noProof/>
                <w:webHidden/>
              </w:rPr>
              <w:t>42</w:t>
            </w:r>
            <w:r>
              <w:rPr>
                <w:noProof/>
                <w:webHidden/>
              </w:rPr>
              <w:fldChar w:fldCharType="end"/>
            </w:r>
          </w:hyperlink>
        </w:p>
        <w:p w14:paraId="6F62424B" w14:textId="4CDACF6E" w:rsidR="00500FE2" w:rsidRDefault="00500FE2">
          <w:pPr>
            <w:pStyle w:val="TOC2"/>
            <w:rPr>
              <w:rFonts w:cstheme="minorBidi"/>
              <w:noProof/>
              <w:kern w:val="2"/>
              <w:lang w:val="en-BE" w:eastAsia="ja-JP"/>
              <w14:ligatures w14:val="standardContextual"/>
            </w:rPr>
          </w:pPr>
          <w:hyperlink w:anchor="_Toc145405502" w:history="1">
            <w:r w:rsidRPr="00E53300">
              <w:rPr>
                <w:rStyle w:val="Hyperlink"/>
                <w:rFonts w:ascii="Arial" w:hAnsi="Arial" w:cs="Arial"/>
                <w:noProof/>
                <w:lang w:val="en-GB"/>
              </w:rPr>
              <w:t xml:space="preserve">5.2. </w:t>
            </w:r>
            <w:r w:rsidRPr="00E53300">
              <w:rPr>
                <w:rStyle w:val="Hyperlink"/>
                <w:rFonts w:ascii="Arial" w:hAnsi="Arial" w:cs="Arial"/>
                <w:noProof/>
              </w:rPr>
              <w:t>Limitations and further suggestions</w:t>
            </w:r>
            <w:r>
              <w:rPr>
                <w:noProof/>
                <w:webHidden/>
              </w:rPr>
              <w:tab/>
            </w:r>
            <w:r>
              <w:rPr>
                <w:noProof/>
                <w:webHidden/>
              </w:rPr>
              <w:fldChar w:fldCharType="begin"/>
            </w:r>
            <w:r>
              <w:rPr>
                <w:noProof/>
                <w:webHidden/>
              </w:rPr>
              <w:instrText xml:space="preserve"> PAGEREF _Toc145405502 \h </w:instrText>
            </w:r>
            <w:r>
              <w:rPr>
                <w:noProof/>
                <w:webHidden/>
              </w:rPr>
            </w:r>
            <w:r>
              <w:rPr>
                <w:noProof/>
                <w:webHidden/>
              </w:rPr>
              <w:fldChar w:fldCharType="separate"/>
            </w:r>
            <w:r>
              <w:rPr>
                <w:noProof/>
                <w:webHidden/>
              </w:rPr>
              <w:t>45</w:t>
            </w:r>
            <w:r>
              <w:rPr>
                <w:noProof/>
                <w:webHidden/>
              </w:rPr>
              <w:fldChar w:fldCharType="end"/>
            </w:r>
          </w:hyperlink>
        </w:p>
        <w:p w14:paraId="27962CCF" w14:textId="720B0463" w:rsidR="00500FE2" w:rsidRDefault="00500FE2">
          <w:pPr>
            <w:pStyle w:val="TOC1"/>
            <w:tabs>
              <w:tab w:val="left" w:pos="440"/>
            </w:tabs>
            <w:rPr>
              <w:rFonts w:asciiTheme="minorHAnsi" w:hAnsiTheme="minorHAnsi" w:cstheme="minorBidi"/>
              <w:b w:val="0"/>
              <w:bCs w:val="0"/>
              <w:kern w:val="2"/>
              <w:lang w:val="en-BE" w:eastAsia="ja-JP"/>
              <w14:ligatures w14:val="standardContextual"/>
            </w:rPr>
          </w:pPr>
          <w:hyperlink w:anchor="_Toc145405503" w:history="1">
            <w:r w:rsidRPr="00E53300">
              <w:rPr>
                <w:rStyle w:val="Hyperlink"/>
                <w:rFonts w:ascii="Arial" w:hAnsi="Arial" w:cs="Arial"/>
                <w:lang w:val="en-GB"/>
              </w:rPr>
              <w:t>6.</w:t>
            </w:r>
            <w:r>
              <w:rPr>
                <w:rFonts w:asciiTheme="minorHAnsi" w:hAnsiTheme="minorHAnsi" w:cstheme="minorBidi"/>
                <w:b w:val="0"/>
                <w:bCs w:val="0"/>
                <w:kern w:val="2"/>
                <w:lang w:val="en-BE" w:eastAsia="ja-JP"/>
                <w14:ligatures w14:val="standardContextual"/>
              </w:rPr>
              <w:tab/>
            </w:r>
            <w:r w:rsidRPr="00E53300">
              <w:rPr>
                <w:rStyle w:val="Hyperlink"/>
                <w:rFonts w:ascii="Arial" w:hAnsi="Arial" w:cs="Arial"/>
                <w:lang w:val="en-GB"/>
              </w:rPr>
              <w:t>Bibliography</w:t>
            </w:r>
            <w:r>
              <w:rPr>
                <w:webHidden/>
              </w:rPr>
              <w:tab/>
            </w:r>
            <w:r>
              <w:rPr>
                <w:webHidden/>
              </w:rPr>
              <w:fldChar w:fldCharType="begin"/>
            </w:r>
            <w:r>
              <w:rPr>
                <w:webHidden/>
              </w:rPr>
              <w:instrText xml:space="preserve"> PAGEREF _Toc145405503 \h </w:instrText>
            </w:r>
            <w:r>
              <w:rPr>
                <w:webHidden/>
              </w:rPr>
            </w:r>
            <w:r>
              <w:rPr>
                <w:webHidden/>
              </w:rPr>
              <w:fldChar w:fldCharType="separate"/>
            </w:r>
            <w:r>
              <w:rPr>
                <w:webHidden/>
              </w:rPr>
              <w:t>48</w:t>
            </w:r>
            <w:r>
              <w:rPr>
                <w:webHidden/>
              </w:rPr>
              <w:fldChar w:fldCharType="end"/>
            </w:r>
          </w:hyperlink>
        </w:p>
        <w:p w14:paraId="4741DAE3" w14:textId="431CAC8B" w:rsidR="00500FE2" w:rsidRDefault="00500FE2">
          <w:pPr>
            <w:pStyle w:val="TOC2"/>
            <w:rPr>
              <w:rFonts w:cstheme="minorBidi"/>
              <w:noProof/>
              <w:kern w:val="2"/>
              <w:lang w:val="en-BE" w:eastAsia="ja-JP"/>
              <w14:ligatures w14:val="standardContextual"/>
            </w:rPr>
          </w:pPr>
          <w:hyperlink w:anchor="_Toc145405504" w:history="1">
            <w:r w:rsidRPr="00E53300">
              <w:rPr>
                <w:rStyle w:val="Hyperlink"/>
                <w:rFonts w:ascii="Arial" w:hAnsi="Arial" w:cs="Arial"/>
                <w:noProof/>
                <w:lang w:val="fr-BE"/>
              </w:rPr>
              <w:t>6.1.</w:t>
            </w:r>
            <w:r w:rsidRPr="00E53300">
              <w:rPr>
                <w:rStyle w:val="Hyperlink"/>
                <w:rFonts w:ascii="Arial" w:hAnsi="Arial" w:cs="Arial"/>
                <w:noProof/>
                <w:lang w:val="en-GB"/>
              </w:rPr>
              <w:t xml:space="preserve"> </w:t>
            </w:r>
            <w:r w:rsidRPr="00E53300">
              <w:rPr>
                <w:rStyle w:val="Hyperlink"/>
                <w:rFonts w:ascii="Arial" w:hAnsi="Arial" w:cs="Arial"/>
                <w:noProof/>
                <w:lang w:val="fr-BE"/>
              </w:rPr>
              <w:t>Bibliography primary sources</w:t>
            </w:r>
            <w:r>
              <w:rPr>
                <w:noProof/>
                <w:webHidden/>
              </w:rPr>
              <w:tab/>
            </w:r>
            <w:r>
              <w:rPr>
                <w:noProof/>
                <w:webHidden/>
              </w:rPr>
              <w:fldChar w:fldCharType="begin"/>
            </w:r>
            <w:r>
              <w:rPr>
                <w:noProof/>
                <w:webHidden/>
              </w:rPr>
              <w:instrText xml:space="preserve"> PAGEREF _Toc145405504 \h </w:instrText>
            </w:r>
            <w:r>
              <w:rPr>
                <w:noProof/>
                <w:webHidden/>
              </w:rPr>
            </w:r>
            <w:r>
              <w:rPr>
                <w:noProof/>
                <w:webHidden/>
              </w:rPr>
              <w:fldChar w:fldCharType="separate"/>
            </w:r>
            <w:r>
              <w:rPr>
                <w:noProof/>
                <w:webHidden/>
              </w:rPr>
              <w:t>48</w:t>
            </w:r>
            <w:r>
              <w:rPr>
                <w:noProof/>
                <w:webHidden/>
              </w:rPr>
              <w:fldChar w:fldCharType="end"/>
            </w:r>
          </w:hyperlink>
        </w:p>
        <w:p w14:paraId="44772090" w14:textId="1989003F" w:rsidR="00500FE2" w:rsidRDefault="00500FE2">
          <w:pPr>
            <w:pStyle w:val="TOC3"/>
            <w:tabs>
              <w:tab w:val="right" w:leader="dot" w:pos="9060"/>
            </w:tabs>
            <w:rPr>
              <w:rFonts w:cstheme="minorBidi"/>
              <w:noProof/>
              <w:kern w:val="2"/>
              <w:lang w:val="en-BE" w:eastAsia="ja-JP"/>
              <w14:ligatures w14:val="standardContextual"/>
            </w:rPr>
          </w:pPr>
          <w:hyperlink w:anchor="_Toc145405505" w:history="1">
            <w:r w:rsidRPr="00E53300">
              <w:rPr>
                <w:rStyle w:val="Hyperlink"/>
                <w:rFonts w:ascii="Arial" w:hAnsi="Arial" w:cs="Arial"/>
                <w:noProof/>
                <w:lang w:val="fr-BE"/>
              </w:rPr>
              <w:t>L’Ecole belge</w:t>
            </w:r>
            <w:r>
              <w:rPr>
                <w:noProof/>
                <w:webHidden/>
              </w:rPr>
              <w:tab/>
            </w:r>
            <w:r>
              <w:rPr>
                <w:noProof/>
                <w:webHidden/>
              </w:rPr>
              <w:fldChar w:fldCharType="begin"/>
            </w:r>
            <w:r>
              <w:rPr>
                <w:noProof/>
                <w:webHidden/>
              </w:rPr>
              <w:instrText xml:space="preserve"> PAGEREF _Toc145405505 \h </w:instrText>
            </w:r>
            <w:r>
              <w:rPr>
                <w:noProof/>
                <w:webHidden/>
              </w:rPr>
            </w:r>
            <w:r>
              <w:rPr>
                <w:noProof/>
                <w:webHidden/>
              </w:rPr>
              <w:fldChar w:fldCharType="separate"/>
            </w:r>
            <w:r>
              <w:rPr>
                <w:noProof/>
                <w:webHidden/>
              </w:rPr>
              <w:t>48</w:t>
            </w:r>
            <w:r>
              <w:rPr>
                <w:noProof/>
                <w:webHidden/>
              </w:rPr>
              <w:fldChar w:fldCharType="end"/>
            </w:r>
          </w:hyperlink>
        </w:p>
        <w:p w14:paraId="292915F2" w14:textId="00C03D12" w:rsidR="00500FE2" w:rsidRDefault="00500FE2">
          <w:pPr>
            <w:pStyle w:val="TOC3"/>
            <w:tabs>
              <w:tab w:val="right" w:leader="dot" w:pos="9060"/>
            </w:tabs>
            <w:rPr>
              <w:rFonts w:cstheme="minorBidi"/>
              <w:noProof/>
              <w:kern w:val="2"/>
              <w:lang w:val="en-BE" w:eastAsia="ja-JP"/>
              <w14:ligatures w14:val="standardContextual"/>
            </w:rPr>
          </w:pPr>
          <w:hyperlink w:anchor="_Toc145405506" w:history="1">
            <w:r w:rsidRPr="00E53300">
              <w:rPr>
                <w:rStyle w:val="Hyperlink"/>
                <w:rFonts w:ascii="Arial" w:hAnsi="Arial" w:cs="Arial"/>
                <w:noProof/>
                <w:lang w:val="fr-BE"/>
              </w:rPr>
              <w:t>L’école Catholique</w:t>
            </w:r>
            <w:r>
              <w:rPr>
                <w:noProof/>
                <w:webHidden/>
              </w:rPr>
              <w:tab/>
            </w:r>
            <w:r>
              <w:rPr>
                <w:noProof/>
                <w:webHidden/>
              </w:rPr>
              <w:fldChar w:fldCharType="begin"/>
            </w:r>
            <w:r>
              <w:rPr>
                <w:noProof/>
                <w:webHidden/>
              </w:rPr>
              <w:instrText xml:space="preserve"> PAGEREF _Toc145405506 \h </w:instrText>
            </w:r>
            <w:r>
              <w:rPr>
                <w:noProof/>
                <w:webHidden/>
              </w:rPr>
            </w:r>
            <w:r>
              <w:rPr>
                <w:noProof/>
                <w:webHidden/>
              </w:rPr>
              <w:fldChar w:fldCharType="separate"/>
            </w:r>
            <w:r>
              <w:rPr>
                <w:noProof/>
                <w:webHidden/>
              </w:rPr>
              <w:t>48</w:t>
            </w:r>
            <w:r>
              <w:rPr>
                <w:noProof/>
                <w:webHidden/>
              </w:rPr>
              <w:fldChar w:fldCharType="end"/>
            </w:r>
          </w:hyperlink>
        </w:p>
        <w:p w14:paraId="283BB264" w14:textId="3C221C4B" w:rsidR="00500FE2" w:rsidRDefault="00500FE2">
          <w:pPr>
            <w:pStyle w:val="TOC3"/>
            <w:tabs>
              <w:tab w:val="right" w:leader="dot" w:pos="9060"/>
            </w:tabs>
            <w:rPr>
              <w:rFonts w:cstheme="minorBidi"/>
              <w:noProof/>
              <w:kern w:val="2"/>
              <w:lang w:val="en-BE" w:eastAsia="ja-JP"/>
              <w14:ligatures w14:val="standardContextual"/>
            </w:rPr>
          </w:pPr>
          <w:hyperlink w:anchor="_Toc145405507" w:history="1">
            <w:r w:rsidRPr="00E53300">
              <w:rPr>
                <w:rStyle w:val="Hyperlink"/>
                <w:rFonts w:ascii="Arial" w:hAnsi="Arial" w:cs="Arial"/>
                <w:noProof/>
                <w:lang w:val="fr-BE"/>
              </w:rPr>
              <w:t>Moniteur des instituteurs primaires</w:t>
            </w:r>
            <w:r>
              <w:rPr>
                <w:noProof/>
                <w:webHidden/>
              </w:rPr>
              <w:tab/>
            </w:r>
            <w:r>
              <w:rPr>
                <w:noProof/>
                <w:webHidden/>
              </w:rPr>
              <w:fldChar w:fldCharType="begin"/>
            </w:r>
            <w:r>
              <w:rPr>
                <w:noProof/>
                <w:webHidden/>
              </w:rPr>
              <w:instrText xml:space="preserve"> PAGEREF _Toc145405507 \h </w:instrText>
            </w:r>
            <w:r>
              <w:rPr>
                <w:noProof/>
                <w:webHidden/>
              </w:rPr>
            </w:r>
            <w:r>
              <w:rPr>
                <w:noProof/>
                <w:webHidden/>
              </w:rPr>
              <w:fldChar w:fldCharType="separate"/>
            </w:r>
            <w:r>
              <w:rPr>
                <w:noProof/>
                <w:webHidden/>
              </w:rPr>
              <w:t>49</w:t>
            </w:r>
            <w:r>
              <w:rPr>
                <w:noProof/>
                <w:webHidden/>
              </w:rPr>
              <w:fldChar w:fldCharType="end"/>
            </w:r>
          </w:hyperlink>
        </w:p>
        <w:p w14:paraId="15377920" w14:textId="2A2F74DD" w:rsidR="00500FE2" w:rsidRDefault="00500FE2">
          <w:pPr>
            <w:pStyle w:val="TOC3"/>
            <w:tabs>
              <w:tab w:val="right" w:leader="dot" w:pos="9060"/>
            </w:tabs>
            <w:rPr>
              <w:rFonts w:cstheme="minorBidi"/>
              <w:noProof/>
              <w:kern w:val="2"/>
              <w:lang w:val="en-BE" w:eastAsia="ja-JP"/>
              <w14:ligatures w14:val="standardContextual"/>
            </w:rPr>
          </w:pPr>
          <w:hyperlink w:anchor="_Toc145405508" w:history="1">
            <w:r w:rsidRPr="00E53300">
              <w:rPr>
                <w:rStyle w:val="Hyperlink"/>
                <w:rFonts w:ascii="Arial" w:hAnsi="Arial" w:cs="Arial"/>
                <w:noProof/>
                <w:lang w:val="fr-BE"/>
              </w:rPr>
              <w:t>Le Progrès</w:t>
            </w:r>
            <w:r>
              <w:rPr>
                <w:noProof/>
                <w:webHidden/>
              </w:rPr>
              <w:tab/>
            </w:r>
            <w:r>
              <w:rPr>
                <w:noProof/>
                <w:webHidden/>
              </w:rPr>
              <w:fldChar w:fldCharType="begin"/>
            </w:r>
            <w:r>
              <w:rPr>
                <w:noProof/>
                <w:webHidden/>
              </w:rPr>
              <w:instrText xml:space="preserve"> PAGEREF _Toc145405508 \h </w:instrText>
            </w:r>
            <w:r>
              <w:rPr>
                <w:noProof/>
                <w:webHidden/>
              </w:rPr>
            </w:r>
            <w:r>
              <w:rPr>
                <w:noProof/>
                <w:webHidden/>
              </w:rPr>
              <w:fldChar w:fldCharType="separate"/>
            </w:r>
            <w:r>
              <w:rPr>
                <w:noProof/>
                <w:webHidden/>
              </w:rPr>
              <w:t>49</w:t>
            </w:r>
            <w:r>
              <w:rPr>
                <w:noProof/>
                <w:webHidden/>
              </w:rPr>
              <w:fldChar w:fldCharType="end"/>
            </w:r>
          </w:hyperlink>
        </w:p>
        <w:p w14:paraId="0C2E8F74" w14:textId="3BEFE19B" w:rsidR="00500FE2" w:rsidRDefault="00500FE2">
          <w:pPr>
            <w:pStyle w:val="TOC3"/>
            <w:tabs>
              <w:tab w:val="right" w:leader="dot" w:pos="9060"/>
            </w:tabs>
            <w:rPr>
              <w:rFonts w:cstheme="minorBidi"/>
              <w:noProof/>
              <w:kern w:val="2"/>
              <w:lang w:val="en-BE" w:eastAsia="ja-JP"/>
              <w14:ligatures w14:val="standardContextual"/>
            </w:rPr>
          </w:pPr>
          <w:hyperlink w:anchor="_Toc145405509" w:history="1">
            <w:r w:rsidRPr="00E53300">
              <w:rPr>
                <w:rStyle w:val="Hyperlink"/>
                <w:rFonts w:ascii="Arial" w:hAnsi="Arial" w:cs="Arial"/>
                <w:noProof/>
                <w:lang w:val="fr-BE"/>
              </w:rPr>
              <w:t>Manuals</w:t>
            </w:r>
            <w:r>
              <w:rPr>
                <w:noProof/>
                <w:webHidden/>
              </w:rPr>
              <w:tab/>
            </w:r>
            <w:r>
              <w:rPr>
                <w:noProof/>
                <w:webHidden/>
              </w:rPr>
              <w:fldChar w:fldCharType="begin"/>
            </w:r>
            <w:r>
              <w:rPr>
                <w:noProof/>
                <w:webHidden/>
              </w:rPr>
              <w:instrText xml:space="preserve"> PAGEREF _Toc145405509 \h </w:instrText>
            </w:r>
            <w:r>
              <w:rPr>
                <w:noProof/>
                <w:webHidden/>
              </w:rPr>
            </w:r>
            <w:r>
              <w:rPr>
                <w:noProof/>
                <w:webHidden/>
              </w:rPr>
              <w:fldChar w:fldCharType="separate"/>
            </w:r>
            <w:r>
              <w:rPr>
                <w:noProof/>
                <w:webHidden/>
              </w:rPr>
              <w:t>50</w:t>
            </w:r>
            <w:r>
              <w:rPr>
                <w:noProof/>
                <w:webHidden/>
              </w:rPr>
              <w:fldChar w:fldCharType="end"/>
            </w:r>
          </w:hyperlink>
        </w:p>
        <w:p w14:paraId="71420BE9" w14:textId="5462D41B" w:rsidR="00500FE2" w:rsidRDefault="00500FE2">
          <w:pPr>
            <w:pStyle w:val="TOC2"/>
            <w:rPr>
              <w:rFonts w:cstheme="minorBidi"/>
              <w:noProof/>
              <w:kern w:val="2"/>
              <w:lang w:val="en-BE" w:eastAsia="ja-JP"/>
              <w14:ligatures w14:val="standardContextual"/>
            </w:rPr>
          </w:pPr>
          <w:hyperlink w:anchor="_Toc145405510" w:history="1">
            <w:r w:rsidRPr="00E53300">
              <w:rPr>
                <w:rStyle w:val="Hyperlink"/>
                <w:rFonts w:ascii="Arial" w:hAnsi="Arial" w:cs="Arial"/>
                <w:noProof/>
                <w:lang w:val="en-GB"/>
              </w:rPr>
              <w:t>6.2. Bibliography secondary literature</w:t>
            </w:r>
            <w:r>
              <w:rPr>
                <w:noProof/>
                <w:webHidden/>
              </w:rPr>
              <w:tab/>
            </w:r>
            <w:r>
              <w:rPr>
                <w:noProof/>
                <w:webHidden/>
              </w:rPr>
              <w:fldChar w:fldCharType="begin"/>
            </w:r>
            <w:r>
              <w:rPr>
                <w:noProof/>
                <w:webHidden/>
              </w:rPr>
              <w:instrText xml:space="preserve"> PAGEREF _Toc145405510 \h </w:instrText>
            </w:r>
            <w:r>
              <w:rPr>
                <w:noProof/>
                <w:webHidden/>
              </w:rPr>
            </w:r>
            <w:r>
              <w:rPr>
                <w:noProof/>
                <w:webHidden/>
              </w:rPr>
              <w:fldChar w:fldCharType="separate"/>
            </w:r>
            <w:r>
              <w:rPr>
                <w:noProof/>
                <w:webHidden/>
              </w:rPr>
              <w:t>51</w:t>
            </w:r>
            <w:r>
              <w:rPr>
                <w:noProof/>
                <w:webHidden/>
              </w:rPr>
              <w:fldChar w:fldCharType="end"/>
            </w:r>
          </w:hyperlink>
        </w:p>
        <w:p w14:paraId="3B70F434" w14:textId="0DCFE162" w:rsidR="003028AD" w:rsidRPr="0054029F" w:rsidRDefault="003028AD" w:rsidP="00FA483F">
          <w:pPr>
            <w:tabs>
              <w:tab w:val="left" w:pos="6420"/>
            </w:tabs>
            <w:rPr>
              <w:rFonts w:ascii="Arial" w:hAnsi="Arial" w:cs="Arial"/>
            </w:rPr>
          </w:pPr>
          <w:r w:rsidRPr="0054029F">
            <w:rPr>
              <w:rFonts w:ascii="Arial" w:hAnsi="Arial" w:cs="Arial"/>
              <w:b/>
              <w:bCs/>
              <w:noProof/>
            </w:rPr>
            <w:fldChar w:fldCharType="end"/>
          </w:r>
          <w:r w:rsidR="00FA483F">
            <w:rPr>
              <w:rFonts w:ascii="Arial" w:hAnsi="Arial" w:cs="Arial"/>
              <w:b/>
              <w:bCs/>
              <w:noProof/>
            </w:rPr>
            <w:tab/>
          </w:r>
        </w:p>
      </w:sdtContent>
    </w:sdt>
    <w:p w14:paraId="5ABBE0E7" w14:textId="77777777" w:rsidR="0085344F" w:rsidRPr="0054029F" w:rsidRDefault="0085344F">
      <w:pPr>
        <w:rPr>
          <w:rFonts w:ascii="Arial" w:eastAsiaTheme="majorEastAsia" w:hAnsi="Arial" w:cs="Arial"/>
          <w:color w:val="2F5496" w:themeColor="accent1" w:themeShade="BF"/>
          <w:sz w:val="32"/>
          <w:szCs w:val="32"/>
          <w:lang w:val="en-GB"/>
        </w:rPr>
      </w:pPr>
      <w:r w:rsidRPr="0054029F">
        <w:rPr>
          <w:rFonts w:ascii="Arial" w:hAnsi="Arial" w:cs="Arial"/>
          <w:lang w:val="en-GB"/>
        </w:rPr>
        <w:br w:type="page"/>
      </w:r>
    </w:p>
    <w:p w14:paraId="2EE9E73B" w14:textId="77777777" w:rsidR="0085344F" w:rsidRPr="00A85A81" w:rsidRDefault="0085344F" w:rsidP="00F634CD">
      <w:pPr>
        <w:pStyle w:val="Heading1"/>
        <w:spacing w:before="0" w:after="240"/>
        <w:rPr>
          <w:rFonts w:ascii="Arial" w:hAnsi="Arial" w:cs="Arial"/>
          <w:lang w:val="en-GB"/>
        </w:rPr>
        <w:sectPr w:rsidR="0085344F" w:rsidRPr="00A85A81" w:rsidSect="00A85A81">
          <w:footerReference w:type="first" r:id="rId10"/>
          <w:pgSz w:w="11906" w:h="16838"/>
          <w:pgMar w:top="1418" w:right="1418" w:bottom="1418" w:left="1418" w:header="709" w:footer="709" w:gutter="0"/>
          <w:pgNumType w:fmt="lowerRoman" w:start="1"/>
          <w:cols w:space="708"/>
          <w:titlePg/>
          <w:docGrid w:linePitch="360"/>
        </w:sectPr>
      </w:pPr>
    </w:p>
    <w:p w14:paraId="46B30983" w14:textId="5E0AADD6" w:rsidR="00F634CD" w:rsidRPr="00C721E4" w:rsidRDefault="00F634CD" w:rsidP="00F634CD">
      <w:pPr>
        <w:pStyle w:val="Heading1"/>
        <w:spacing w:before="0" w:after="240"/>
        <w:rPr>
          <w:rFonts w:ascii="Arial" w:hAnsi="Arial" w:cs="Arial"/>
          <w:color w:val="auto"/>
        </w:rPr>
      </w:pPr>
      <w:bookmarkStart w:id="6" w:name="_Toc145405462"/>
      <w:r w:rsidRPr="00C721E4">
        <w:rPr>
          <w:rFonts w:ascii="Arial" w:hAnsi="Arial" w:cs="Arial"/>
          <w:color w:val="auto"/>
          <w:lang w:val="en-GB"/>
        </w:rPr>
        <w:lastRenderedPageBreak/>
        <w:t>I</w:t>
      </w:r>
      <w:proofErr w:type="spellStart"/>
      <w:r w:rsidRPr="00C721E4">
        <w:rPr>
          <w:rFonts w:ascii="Arial" w:hAnsi="Arial" w:cs="Arial"/>
          <w:color w:val="auto"/>
        </w:rPr>
        <w:t>ntroduction</w:t>
      </w:r>
      <w:bookmarkEnd w:id="6"/>
      <w:proofErr w:type="spellEnd"/>
    </w:p>
    <w:p w14:paraId="5D80D089" w14:textId="01267C80" w:rsidR="00F634CD" w:rsidRPr="0054029F" w:rsidRDefault="00F634CD" w:rsidP="00F634CD">
      <w:pPr>
        <w:spacing w:before="240" w:line="360" w:lineRule="auto"/>
        <w:ind w:firstLine="567"/>
        <w:jc w:val="both"/>
        <w:rPr>
          <w:rFonts w:ascii="Arial" w:hAnsi="Arial" w:cs="Arial"/>
          <w:lang w:val="en-GB"/>
        </w:rPr>
      </w:pPr>
      <w:r w:rsidRPr="0054029F">
        <w:rPr>
          <w:rFonts w:ascii="Arial" w:hAnsi="Arial" w:cs="Arial"/>
          <w:lang w:val="en-GB"/>
        </w:rPr>
        <w:t>“When you need children to listen to your instructions while they are noisy, try to silently move your lips as if you were talking, without using your voice”. This is a class-management tip I have recently received from my grandmother who has worked as a kindergarten teacher her whole career. She carried on by explaining to me how children would be deeply surprised by not hearing their teacher’s voice while she was moving her lips as if she was saying something</w:t>
      </w:r>
      <w:r w:rsidR="0034404D">
        <w:rPr>
          <w:rFonts w:ascii="Arial" w:hAnsi="Arial" w:cs="Arial"/>
          <w:lang w:val="en-GB"/>
        </w:rPr>
        <w:t>. This</w:t>
      </w:r>
      <w:r w:rsidRPr="0054029F">
        <w:rPr>
          <w:rFonts w:ascii="Arial" w:hAnsi="Arial" w:cs="Arial"/>
          <w:lang w:val="en-GB"/>
        </w:rPr>
        <w:t xml:space="preserve"> would eventually lead her whole class to become silent and to fix their eyes on her. </w:t>
      </w:r>
    </w:p>
    <w:p w14:paraId="31CD11D4" w14:textId="5565FFEB" w:rsidR="00F634CD" w:rsidRPr="0054029F" w:rsidRDefault="00F634CD" w:rsidP="00F634CD">
      <w:pPr>
        <w:spacing w:after="0" w:line="360" w:lineRule="auto"/>
        <w:ind w:firstLine="567"/>
        <w:jc w:val="both"/>
        <w:rPr>
          <w:rFonts w:ascii="Arial" w:hAnsi="Arial" w:cs="Arial"/>
          <w:lang w:val="en-GB"/>
        </w:rPr>
      </w:pPr>
      <w:r w:rsidRPr="0054029F">
        <w:rPr>
          <w:rFonts w:ascii="Arial" w:hAnsi="Arial" w:cs="Arial"/>
          <w:lang w:val="en-GB"/>
        </w:rPr>
        <w:t xml:space="preserve">I have chosen to start my thesis with this personal quote as the interest for the topic of the present thesis partly comes from my own experience. Having started a student job as a teacher at the beginning of my preparatory year, I have discovered the world of teaching, despite the few hours I have been working as a student. Being responsible for around </w:t>
      </w:r>
      <w:r w:rsidR="00B14737" w:rsidRPr="0054029F">
        <w:rPr>
          <w:rFonts w:ascii="Arial" w:hAnsi="Arial" w:cs="Arial"/>
          <w:lang w:val="en-GB"/>
        </w:rPr>
        <w:t xml:space="preserve">six </w:t>
      </w:r>
      <w:r w:rsidRPr="0054029F">
        <w:rPr>
          <w:rFonts w:ascii="Arial" w:hAnsi="Arial" w:cs="Arial"/>
          <w:lang w:val="en-GB"/>
        </w:rPr>
        <w:t xml:space="preserve">children per hour, I teach English in an afterschool English school for students mainly in the lower grades of primary school. The first few months had been extremely challenging as I had to learn how children around 6 years old were behaving. As I sometimes felt helpless in front of the children who would endlessly chat about their day to their friends or who would become sleepy during class, I had several conversations and training sessions with more experienced teachers within my school. Those had provided me with practical tips that I could use in class and that were not mentioned in the initial short teacher training I had at the beginning of the scholastic year. </w:t>
      </w:r>
    </w:p>
    <w:p w14:paraId="2331C7BC" w14:textId="16F70430" w:rsidR="00F634CD" w:rsidRPr="0054029F" w:rsidRDefault="00F634CD" w:rsidP="00F634CD">
      <w:pPr>
        <w:spacing w:before="240" w:after="0" w:line="360" w:lineRule="auto"/>
        <w:ind w:firstLine="567"/>
        <w:jc w:val="both"/>
        <w:rPr>
          <w:rFonts w:ascii="Arial" w:hAnsi="Arial" w:cs="Arial"/>
          <w:lang w:val="en-GB"/>
        </w:rPr>
      </w:pPr>
      <w:r w:rsidRPr="0054029F">
        <w:rPr>
          <w:rFonts w:ascii="Arial" w:hAnsi="Arial" w:cs="Arial"/>
          <w:lang w:val="en-GB"/>
        </w:rPr>
        <w:t xml:space="preserve">Today, I still draw on most of them, and in my second year of teaching, I am now able to share those tips with novice teachers that have joined our team. Some of the most useful tips include changing the voice tone – speak with a robotic voice, with a high pitch or a low pitch voice – to catch students’ attention and keep them focused on what we are learning; making sudden changes in the voice such as shouting shortly and abruptly to break the cycle of </w:t>
      </w:r>
      <w:proofErr w:type="spellStart"/>
      <w:r w:rsidRPr="0054029F">
        <w:rPr>
          <w:rFonts w:ascii="Arial" w:hAnsi="Arial" w:cs="Arial"/>
          <w:lang w:val="en-GB"/>
        </w:rPr>
        <w:t>misbehavior</w:t>
      </w:r>
      <w:proofErr w:type="spellEnd"/>
      <w:r w:rsidRPr="0054029F">
        <w:rPr>
          <w:rFonts w:ascii="Arial" w:hAnsi="Arial" w:cs="Arial"/>
          <w:lang w:val="en-GB"/>
        </w:rPr>
        <w:t xml:space="preserve">; or not raising my voice when the children get loud, but rather talking in a whispering voice and inviting students to copy me. This last tip is something I still struggle with, as I instinctively tend to raise my voice to go over the chit chat and noise in class. Nonetheless, I often realize how raising my voice is detrimental, not only for the class as the children do not understand that they are loud, but for my own voice. In that way, when it comes to singing with children after such solicitation of my vocal cords, I often feel how much I have forced on them as it becomes challenging to </w:t>
      </w:r>
      <w:r w:rsidR="0034404D">
        <w:rPr>
          <w:rFonts w:ascii="Arial" w:hAnsi="Arial" w:cs="Arial"/>
          <w:lang w:val="en-GB"/>
        </w:rPr>
        <w:t>hit</w:t>
      </w:r>
      <w:r w:rsidRPr="0054029F">
        <w:rPr>
          <w:rFonts w:ascii="Arial" w:hAnsi="Arial" w:cs="Arial"/>
          <w:lang w:val="en-GB"/>
        </w:rPr>
        <w:t xml:space="preserve"> the right notes. Such partial loss of voice made me become aware of how my vocal chords were a crucial tool for my teaching, as when I couldn’t use my voice properly, the teaching experience would always be worse for me and for my students.</w:t>
      </w:r>
    </w:p>
    <w:p w14:paraId="47C84958" w14:textId="73424AB9" w:rsidR="00F634CD" w:rsidRPr="0054029F" w:rsidRDefault="00F634CD" w:rsidP="00F634CD">
      <w:pPr>
        <w:spacing w:before="240" w:line="360" w:lineRule="auto"/>
        <w:ind w:firstLine="567"/>
        <w:jc w:val="both"/>
        <w:rPr>
          <w:rFonts w:ascii="Arial" w:hAnsi="Arial" w:cs="Arial"/>
          <w:lang w:val="en-GB"/>
        </w:rPr>
      </w:pPr>
      <w:r w:rsidRPr="0054029F">
        <w:rPr>
          <w:rFonts w:ascii="Arial" w:hAnsi="Arial" w:cs="Arial"/>
          <w:lang w:val="en-GB"/>
        </w:rPr>
        <w:lastRenderedPageBreak/>
        <w:t xml:space="preserve">My experience does not seem to be that personal and limited to me as it seems that many of those who have already experienced a teaching position might actually recognize themselves in my story. Indeed, a brief research using the keyword ‘voice’ on websites of Belgian teacher associations or pedagogical journals suggests that teachers are increasingly worried about how to use their voice correctly. For example, </w:t>
      </w:r>
      <w:r w:rsidRPr="0054029F">
        <w:rPr>
          <w:rFonts w:ascii="Arial" w:hAnsi="Arial" w:cs="Arial"/>
          <w:i/>
          <w:iCs/>
          <w:lang w:val="en-GB"/>
        </w:rPr>
        <w:t>La Ligue</w:t>
      </w:r>
      <w:r w:rsidRPr="0054029F">
        <w:rPr>
          <w:rFonts w:ascii="Arial" w:hAnsi="Arial" w:cs="Arial"/>
          <w:lang w:val="en-GB"/>
        </w:rPr>
        <w:t xml:space="preserve"> – a French-speaking organization that defends public and secular education – offered a workshop to get to know one’s voice in April 2023</w:t>
      </w:r>
      <w:r w:rsidRPr="0054029F">
        <w:rPr>
          <w:rStyle w:val="FootnoteReference"/>
          <w:rFonts w:ascii="Arial" w:hAnsi="Arial" w:cs="Arial"/>
          <w:lang w:val="en-GB"/>
        </w:rPr>
        <w:footnoteReference w:id="1"/>
      </w:r>
      <w:r w:rsidRPr="0054029F">
        <w:rPr>
          <w:rFonts w:ascii="Arial" w:hAnsi="Arial" w:cs="Arial"/>
          <w:lang w:val="en-GB"/>
        </w:rPr>
        <w:t>. This workshop targeted professionals such as teachers and sport coaches, and it consisted of vocal exercises with the aim of gaining confidence in the use of one’s voice. According to the description of the workshop, this loss of confidence is common and</w:t>
      </w:r>
      <w:r w:rsidR="00486A74">
        <w:rPr>
          <w:rFonts w:ascii="Arial" w:hAnsi="Arial" w:cs="Arial"/>
          <w:lang w:val="en-GB"/>
        </w:rPr>
        <w:t xml:space="preserve"> is</w:t>
      </w:r>
      <w:r w:rsidRPr="0054029F">
        <w:rPr>
          <w:rFonts w:ascii="Arial" w:hAnsi="Arial" w:cs="Arial"/>
          <w:lang w:val="en-GB"/>
        </w:rPr>
        <w:t xml:space="preserve"> due to the fact that those professionals do not know how to “tame” their voice</w:t>
      </w:r>
      <w:r w:rsidRPr="0054029F">
        <w:rPr>
          <w:rStyle w:val="FootnoteReference"/>
          <w:rFonts w:ascii="Arial" w:hAnsi="Arial" w:cs="Arial"/>
          <w:lang w:val="en-GB"/>
        </w:rPr>
        <w:footnoteReference w:id="2"/>
      </w:r>
      <w:r w:rsidRPr="0054029F">
        <w:rPr>
          <w:rFonts w:ascii="Arial" w:hAnsi="Arial" w:cs="Arial"/>
          <w:lang w:val="en-GB"/>
        </w:rPr>
        <w:t>. Hence, the workshop was an opportunity to learn that. A similar example can be found on the website of the Dutch</w:t>
      </w:r>
      <w:r w:rsidR="0034404D">
        <w:rPr>
          <w:rFonts w:ascii="Arial" w:hAnsi="Arial" w:cs="Arial"/>
          <w:lang w:val="en-GB"/>
        </w:rPr>
        <w:t>-speaking</w:t>
      </w:r>
      <w:r w:rsidRPr="0054029F">
        <w:rPr>
          <w:rFonts w:ascii="Arial" w:hAnsi="Arial" w:cs="Arial"/>
          <w:lang w:val="en-GB"/>
        </w:rPr>
        <w:t xml:space="preserve"> pedagogical journal </w:t>
      </w:r>
      <w:r w:rsidRPr="0054029F">
        <w:rPr>
          <w:rFonts w:ascii="Arial" w:hAnsi="Arial" w:cs="Arial"/>
          <w:i/>
          <w:iCs/>
          <w:lang w:val="en-GB"/>
        </w:rPr>
        <w:t>Klasse</w:t>
      </w:r>
      <w:r w:rsidRPr="0054029F">
        <w:rPr>
          <w:rFonts w:ascii="Arial" w:hAnsi="Arial" w:cs="Arial"/>
          <w:lang w:val="en-GB"/>
        </w:rPr>
        <w:t>. The last article that talked about the voice was one that provided tips for teachers who experience vocal issues</w:t>
      </w:r>
      <w:r w:rsidRPr="0054029F">
        <w:rPr>
          <w:rStyle w:val="FootnoteReference"/>
          <w:rFonts w:ascii="Arial" w:hAnsi="Arial" w:cs="Arial"/>
          <w:lang w:val="en-GB"/>
        </w:rPr>
        <w:footnoteReference w:id="3"/>
      </w:r>
      <w:r w:rsidRPr="0054029F">
        <w:rPr>
          <w:rFonts w:ascii="Arial" w:hAnsi="Arial" w:cs="Arial"/>
          <w:lang w:val="en-GB"/>
        </w:rPr>
        <w:t>. The article started by stating that six out of ten teachers experience issues related to their voice, and that practices such as moistening the voice by drinking regularly could help to avoid throat pain</w:t>
      </w:r>
      <w:r w:rsidRPr="0054029F">
        <w:rPr>
          <w:rStyle w:val="FootnoteReference"/>
          <w:rFonts w:ascii="Arial" w:hAnsi="Arial" w:cs="Arial"/>
          <w:lang w:val="en-GB"/>
        </w:rPr>
        <w:footnoteReference w:id="4"/>
      </w:r>
      <w:r w:rsidRPr="0054029F">
        <w:rPr>
          <w:rFonts w:ascii="Arial" w:hAnsi="Arial" w:cs="Arial"/>
          <w:lang w:val="en-GB"/>
        </w:rPr>
        <w:t xml:space="preserve">. Many videos across the article show the vocal coach performing the tips.  </w:t>
      </w:r>
    </w:p>
    <w:p w14:paraId="69B28AD6" w14:textId="77777777" w:rsidR="00F634CD" w:rsidRPr="0054029F" w:rsidRDefault="00F634CD" w:rsidP="00F634CD">
      <w:pPr>
        <w:spacing w:before="240" w:line="360" w:lineRule="auto"/>
        <w:ind w:firstLine="567"/>
        <w:jc w:val="both"/>
        <w:rPr>
          <w:rFonts w:ascii="Arial" w:hAnsi="Arial" w:cs="Arial"/>
          <w:lang w:val="en-GB"/>
        </w:rPr>
      </w:pPr>
      <w:r w:rsidRPr="0054029F">
        <w:rPr>
          <w:rFonts w:ascii="Arial" w:hAnsi="Arial" w:cs="Arial"/>
          <w:lang w:val="en-GB"/>
        </w:rPr>
        <w:t>The two examples cited above are part of numerous workshops and tutorials for teachers to follow in order to ‘preserve’ their voice or to learn how to use it ‘properly’ and ‘efficiently’. Such offers that are easily reachable online hint the importance and omnipresence of voice in teaching. Following this line of thinking, the teacher’s voice could be considered as a didactical tool that teachers use on a day-to-day basis. From an academic perspective, it could be enriching to understand the concerns that professionals in the pedagogical field have on those tools. This is even more the case as the historian of education Marc Depaepe and his colleagues have stated in their book on the history of pedagogical practices in Belgium that: “didactic principles are not neutral or passive. From within their relationship with the culture of school, they can also begin to lead a life of their own”</w:t>
      </w:r>
      <w:r w:rsidRPr="0054029F">
        <w:rPr>
          <w:rStyle w:val="FootnoteReference"/>
          <w:rFonts w:ascii="Arial" w:hAnsi="Arial" w:cs="Arial"/>
          <w:lang w:val="en-GB"/>
        </w:rPr>
        <w:footnoteReference w:id="5"/>
      </w:r>
      <w:r w:rsidRPr="0054029F">
        <w:rPr>
          <w:rFonts w:ascii="Arial" w:hAnsi="Arial" w:cs="Arial"/>
          <w:lang w:val="en-GB"/>
        </w:rPr>
        <w:t xml:space="preserve">. By these sentences, the authors imply that the attention brought to and the intention of some didactic tools should be studied as they are complex. They can evolve throughout time and are often intertwined with broader contexts in which teachers and schools are. </w:t>
      </w:r>
    </w:p>
    <w:p w14:paraId="018513BB" w14:textId="77777777" w:rsidR="00F634CD" w:rsidRPr="0054029F" w:rsidRDefault="00F634CD" w:rsidP="00F634CD">
      <w:pPr>
        <w:spacing w:before="240" w:line="360" w:lineRule="auto"/>
        <w:ind w:firstLine="567"/>
        <w:jc w:val="both"/>
        <w:rPr>
          <w:rFonts w:ascii="Arial" w:hAnsi="Arial" w:cs="Arial"/>
          <w:lang w:val="en-GB"/>
        </w:rPr>
      </w:pPr>
      <w:r w:rsidRPr="0054029F">
        <w:rPr>
          <w:rFonts w:ascii="Arial" w:hAnsi="Arial" w:cs="Arial"/>
          <w:lang w:val="en-GB"/>
        </w:rPr>
        <w:lastRenderedPageBreak/>
        <w:t xml:space="preserve">When connected together, the importance of the teacher’s voice and the need to understand better such tools bring up several questions. One of such questions is: has the importance of the teacher’s voice always been addressed, and has this always been in terms of preserving it? Another way to formulate these questions can be: have teachers’ vocal practices been described in the past? If so, in what terms, and what do these descriptions tell us about the teachers or the educational system? The aim of this thesis is to explore those questions and to investigate how the teacher’s voice has been described in pedagogical journals in the past, as this could help to have a better understanding of the place that the voice has had in education. </w:t>
      </w:r>
    </w:p>
    <w:p w14:paraId="69529432" w14:textId="77777777" w:rsidR="00F634CD" w:rsidRPr="0054029F" w:rsidRDefault="00F634CD" w:rsidP="00F634CD">
      <w:pPr>
        <w:spacing w:before="240" w:line="360" w:lineRule="auto"/>
        <w:ind w:firstLine="567"/>
        <w:jc w:val="both"/>
        <w:rPr>
          <w:rFonts w:ascii="Arial" w:hAnsi="Arial" w:cs="Arial"/>
          <w:lang w:val="en-GB"/>
        </w:rPr>
      </w:pPr>
      <w:r w:rsidRPr="0054029F">
        <w:rPr>
          <w:rFonts w:ascii="Arial" w:hAnsi="Arial" w:cs="Arial"/>
        </w:rPr>
        <w:br w:type="page"/>
      </w:r>
    </w:p>
    <w:p w14:paraId="29057ECF" w14:textId="7CDDCE51" w:rsidR="00E71EA6" w:rsidRPr="00C721E4" w:rsidRDefault="00244B24" w:rsidP="004E5C27">
      <w:pPr>
        <w:pStyle w:val="Heading1"/>
        <w:numPr>
          <w:ilvl w:val="0"/>
          <w:numId w:val="8"/>
        </w:numPr>
        <w:spacing w:after="240" w:line="360" w:lineRule="auto"/>
        <w:ind w:left="0" w:firstLine="0"/>
        <w:jc w:val="both"/>
        <w:rPr>
          <w:rFonts w:ascii="Arial" w:hAnsi="Arial" w:cs="Arial"/>
          <w:color w:val="auto"/>
        </w:rPr>
      </w:pPr>
      <w:bookmarkStart w:id="7" w:name="_Toc145405463"/>
      <w:r w:rsidRPr="00C721E4">
        <w:rPr>
          <w:rFonts w:ascii="Arial" w:hAnsi="Arial" w:cs="Arial"/>
          <w:color w:val="auto"/>
        </w:rPr>
        <w:lastRenderedPageBreak/>
        <w:t>Investigating the voice</w:t>
      </w:r>
      <w:bookmarkEnd w:id="7"/>
    </w:p>
    <w:p w14:paraId="2C8DFA9E" w14:textId="0D12C3E1" w:rsidR="004B35A1" w:rsidRPr="0054029F" w:rsidRDefault="00970E76" w:rsidP="00B36F9F">
      <w:pPr>
        <w:spacing w:before="240" w:line="360" w:lineRule="auto"/>
        <w:ind w:firstLine="567"/>
        <w:jc w:val="both"/>
        <w:rPr>
          <w:rFonts w:ascii="Arial" w:hAnsi="Arial" w:cs="Arial"/>
          <w:lang w:val="en-GB"/>
        </w:rPr>
      </w:pPr>
      <w:r w:rsidRPr="0054029F">
        <w:rPr>
          <w:rFonts w:ascii="Arial" w:hAnsi="Arial" w:cs="Arial"/>
          <w:lang w:val="en-GB"/>
        </w:rPr>
        <w:t xml:space="preserve">This first chapter will develop the </w:t>
      </w:r>
      <w:r w:rsidR="00A16576" w:rsidRPr="0054029F">
        <w:rPr>
          <w:rFonts w:ascii="Arial" w:hAnsi="Arial" w:cs="Arial"/>
          <w:lang w:val="en-GB"/>
        </w:rPr>
        <w:t xml:space="preserve">existing literature to </w:t>
      </w:r>
      <w:r w:rsidRPr="0054029F">
        <w:rPr>
          <w:rFonts w:ascii="Arial" w:hAnsi="Arial" w:cs="Arial"/>
          <w:lang w:val="en-GB"/>
        </w:rPr>
        <w:t xml:space="preserve">situate the present </w:t>
      </w:r>
      <w:r w:rsidR="00A16576" w:rsidRPr="0054029F">
        <w:rPr>
          <w:rFonts w:ascii="Arial" w:hAnsi="Arial" w:cs="Arial"/>
          <w:lang w:val="en-GB"/>
        </w:rPr>
        <w:t xml:space="preserve">thesis in the broader academic context. The review of the literature will first summarize acoustic research, and it will continue by presenting historical research on the sounds. It will develop studies on the voice to illustrate how researching voice from a historical perspective could be needed, before finishing the chapter with the presentation of the research question that will be investigated throughout the thesis.  </w:t>
      </w:r>
    </w:p>
    <w:p w14:paraId="20B21C92" w14:textId="433E8917" w:rsidR="00227B81" w:rsidRPr="00C721E4" w:rsidRDefault="00227B81" w:rsidP="004E5C27">
      <w:pPr>
        <w:pStyle w:val="Heading2"/>
        <w:spacing w:after="160" w:line="360" w:lineRule="auto"/>
        <w:jc w:val="both"/>
        <w:rPr>
          <w:rFonts w:ascii="Arial" w:hAnsi="Arial" w:cs="Arial"/>
          <w:color w:val="auto"/>
          <w:sz w:val="28"/>
          <w:szCs w:val="28"/>
        </w:rPr>
      </w:pPr>
      <w:bookmarkStart w:id="8" w:name="_Toc145405464"/>
      <w:r w:rsidRPr="00C721E4">
        <w:rPr>
          <w:rFonts w:ascii="Arial" w:hAnsi="Arial" w:cs="Arial"/>
          <w:color w:val="auto"/>
          <w:sz w:val="28"/>
          <w:szCs w:val="28"/>
        </w:rPr>
        <w:t>1.1. Listening to sounds of the past</w:t>
      </w:r>
      <w:bookmarkEnd w:id="8"/>
      <w:r w:rsidRPr="00C721E4">
        <w:rPr>
          <w:rFonts w:ascii="Arial" w:hAnsi="Arial" w:cs="Arial"/>
          <w:color w:val="auto"/>
          <w:sz w:val="28"/>
          <w:szCs w:val="28"/>
        </w:rPr>
        <w:t> </w:t>
      </w:r>
    </w:p>
    <w:p w14:paraId="737D876F" w14:textId="487E74B9" w:rsidR="009350FE" w:rsidRPr="0054029F" w:rsidRDefault="00227B81" w:rsidP="00C4186A">
      <w:pPr>
        <w:spacing w:before="40" w:line="360" w:lineRule="auto"/>
        <w:ind w:right="-320" w:firstLine="567"/>
        <w:jc w:val="both"/>
        <w:rPr>
          <w:rFonts w:ascii="Arial" w:eastAsia="Times New Roman" w:hAnsi="Arial" w:cs="Arial"/>
        </w:rPr>
      </w:pPr>
      <w:r w:rsidRPr="0054029F">
        <w:rPr>
          <w:rFonts w:ascii="Arial" w:eastAsia="Times New Roman" w:hAnsi="Arial" w:cs="Arial"/>
        </w:rPr>
        <w:t>In his music classes, the Canadian composer Murray Schafer comes to the conclusion that modern societies are filled up with sounds</w:t>
      </w:r>
      <w:r w:rsidR="00F50BD7" w:rsidRPr="0054029F">
        <w:rPr>
          <w:rFonts w:ascii="Arial" w:eastAsia="Times New Roman" w:hAnsi="Arial" w:cs="Arial"/>
          <w:lang w:val="en-GB"/>
        </w:rPr>
        <w:t>, which</w:t>
      </w:r>
      <w:r w:rsidRPr="0054029F">
        <w:rPr>
          <w:rFonts w:ascii="Arial" w:eastAsia="Times New Roman" w:hAnsi="Arial" w:cs="Arial"/>
        </w:rPr>
        <w:t xml:space="preserve"> are mostly harmful for human beings</w:t>
      </w:r>
      <w:r w:rsidRPr="0054029F">
        <w:rPr>
          <w:rStyle w:val="FootnoteReference"/>
          <w:rFonts w:ascii="Arial" w:eastAsia="Times New Roman" w:hAnsi="Arial" w:cs="Arial"/>
        </w:rPr>
        <w:footnoteReference w:id="6"/>
      </w:r>
      <w:r w:rsidRPr="0054029F">
        <w:rPr>
          <w:rFonts w:ascii="Arial" w:eastAsia="Times New Roman" w:hAnsi="Arial" w:cs="Arial"/>
        </w:rPr>
        <w:t>. To demonstrate this argument, he carried out an introductory exercise with his students, in which they had to listen silently to the surrounding sounds and describe them. Schafer then further invited his students to look into documents, whether written texts or visual arts, to find any descriptions of sounds. What he concluded from this exercise was that the more societies evolve towards post-industrial cultures, the more sound</w:t>
      </w:r>
      <w:r w:rsidR="000E2E05" w:rsidRPr="000E2E05">
        <w:rPr>
          <w:rFonts w:ascii="Arial" w:eastAsia="Times New Roman" w:hAnsi="Arial" w:cs="Arial"/>
          <w:lang w:val="en-GB"/>
        </w:rPr>
        <w:t>s</w:t>
      </w:r>
      <w:r w:rsidRPr="0054029F">
        <w:rPr>
          <w:rFonts w:ascii="Arial" w:eastAsia="Times New Roman" w:hAnsi="Arial" w:cs="Arial"/>
        </w:rPr>
        <w:t xml:space="preserve"> come from tools and technology at the expense of sounds coming from nature or human beings</w:t>
      </w:r>
      <w:r w:rsidR="00AC069E" w:rsidRPr="0054029F">
        <w:rPr>
          <w:rStyle w:val="FootnoteReference"/>
          <w:rFonts w:ascii="Arial" w:eastAsia="Times New Roman" w:hAnsi="Arial" w:cs="Arial"/>
        </w:rPr>
        <w:footnoteReference w:id="7"/>
      </w:r>
      <w:r w:rsidRPr="0054029F">
        <w:rPr>
          <w:rFonts w:ascii="Arial" w:eastAsia="Times New Roman" w:hAnsi="Arial" w:cs="Arial"/>
        </w:rPr>
        <w:t>. His study focusing on sounds</w:t>
      </w:r>
      <w:r w:rsidR="00486A74" w:rsidRPr="00486A74">
        <w:rPr>
          <w:rFonts w:ascii="Arial" w:eastAsia="Times New Roman" w:hAnsi="Arial" w:cs="Arial"/>
          <w:lang w:val="en-GB"/>
        </w:rPr>
        <w:t>,</w:t>
      </w:r>
      <w:r w:rsidRPr="0054029F">
        <w:rPr>
          <w:rFonts w:ascii="Arial" w:eastAsia="Times New Roman" w:hAnsi="Arial" w:cs="Arial"/>
        </w:rPr>
        <w:t xml:space="preserve"> </w:t>
      </w:r>
      <w:r w:rsidR="00486A74" w:rsidRPr="00486A74">
        <w:rPr>
          <w:rFonts w:ascii="Arial" w:eastAsia="Times New Roman" w:hAnsi="Arial" w:cs="Arial"/>
          <w:lang w:val="en-GB"/>
        </w:rPr>
        <w:t>w</w:t>
      </w:r>
      <w:r w:rsidR="00F50BD7" w:rsidRPr="0054029F">
        <w:rPr>
          <w:rFonts w:ascii="Arial" w:eastAsia="Times New Roman" w:hAnsi="Arial" w:cs="Arial"/>
          <w:lang w:val="en-GB"/>
        </w:rPr>
        <w:t xml:space="preserve">hich </w:t>
      </w:r>
      <w:r w:rsidR="00486A74">
        <w:rPr>
          <w:rFonts w:ascii="Arial" w:eastAsia="Times New Roman" w:hAnsi="Arial" w:cs="Arial"/>
          <w:lang w:val="en-GB"/>
        </w:rPr>
        <w:t xml:space="preserve">according to him </w:t>
      </w:r>
      <w:r w:rsidRPr="0054029F">
        <w:rPr>
          <w:rFonts w:ascii="Arial" w:eastAsia="Times New Roman" w:hAnsi="Arial" w:cs="Arial"/>
        </w:rPr>
        <w:t>are increasingly forgotten as background noise</w:t>
      </w:r>
      <w:r w:rsidR="00486A74" w:rsidRPr="00A558AB">
        <w:rPr>
          <w:rFonts w:ascii="Arial" w:eastAsia="Times New Roman" w:hAnsi="Arial" w:cs="Arial"/>
          <w:lang w:val="en-GB"/>
        </w:rPr>
        <w:t>,</w:t>
      </w:r>
      <w:r w:rsidRPr="0054029F">
        <w:rPr>
          <w:rFonts w:ascii="Arial" w:eastAsia="Times New Roman" w:hAnsi="Arial" w:cs="Arial"/>
        </w:rPr>
        <w:t xml:space="preserve"> has led many scholars to pay more attention to the audible information that can be gathered in different environments and in different time periods.</w:t>
      </w:r>
    </w:p>
    <w:p w14:paraId="6BFEBDD1" w14:textId="0E20B838" w:rsidR="00227B81" w:rsidRPr="00C721E4" w:rsidRDefault="00227B81" w:rsidP="00C4186A">
      <w:pPr>
        <w:spacing w:before="40" w:line="360" w:lineRule="auto"/>
        <w:ind w:right="-320" w:firstLine="567"/>
        <w:jc w:val="both"/>
        <w:rPr>
          <w:rFonts w:ascii="Arial" w:eastAsia="Times New Roman" w:hAnsi="Arial" w:cs="Arial"/>
          <w:lang w:val="en-GB"/>
        </w:rPr>
      </w:pPr>
      <w:r w:rsidRPr="0054029F">
        <w:rPr>
          <w:rFonts w:ascii="Arial" w:eastAsia="Times New Roman" w:hAnsi="Arial" w:cs="Arial"/>
        </w:rPr>
        <w:t>Perhaps one of the most famous of such</w:t>
      </w:r>
      <w:r w:rsidR="00244B24" w:rsidRPr="0054029F">
        <w:rPr>
          <w:rFonts w:ascii="Arial" w:eastAsia="Times New Roman" w:hAnsi="Arial" w:cs="Arial"/>
          <w:lang w:val="en-GB"/>
        </w:rPr>
        <w:t xml:space="preserve"> research that investigate</w:t>
      </w:r>
      <w:r w:rsidR="000E0AFB">
        <w:rPr>
          <w:rFonts w:ascii="Arial" w:eastAsia="Times New Roman" w:hAnsi="Arial" w:cs="Arial"/>
          <w:lang w:val="en-GB"/>
        </w:rPr>
        <w:t>s</w:t>
      </w:r>
      <w:r w:rsidRPr="0054029F">
        <w:rPr>
          <w:rFonts w:ascii="Arial" w:eastAsia="Times New Roman" w:hAnsi="Arial" w:cs="Arial"/>
        </w:rPr>
        <w:t xml:space="preserve"> soundscape</w:t>
      </w:r>
      <w:r w:rsidR="00244B24" w:rsidRPr="0054029F">
        <w:rPr>
          <w:rStyle w:val="CommentReference"/>
          <w:rFonts w:ascii="Arial" w:hAnsi="Arial" w:cs="Arial"/>
          <w:sz w:val="22"/>
          <w:szCs w:val="22"/>
          <w:lang w:val="en-GB"/>
        </w:rPr>
        <w:t xml:space="preserve"> – a contraction of the words </w:t>
      </w:r>
      <w:r w:rsidR="007966BB" w:rsidRPr="007966BB">
        <w:rPr>
          <w:rFonts w:ascii="Arial" w:eastAsia="Times New Roman" w:hAnsi="Arial" w:cs="Arial"/>
          <w:lang w:val="en-GB"/>
        </w:rPr>
        <w:t>‘</w:t>
      </w:r>
      <w:r w:rsidRPr="0054029F">
        <w:rPr>
          <w:rFonts w:ascii="Arial" w:eastAsia="Times New Roman" w:hAnsi="Arial" w:cs="Arial"/>
        </w:rPr>
        <w:t>sound</w:t>
      </w:r>
      <w:r w:rsidR="007966BB" w:rsidRPr="007966BB">
        <w:rPr>
          <w:rFonts w:ascii="Arial" w:eastAsia="Times New Roman" w:hAnsi="Arial" w:cs="Arial"/>
          <w:lang w:val="en-GB"/>
        </w:rPr>
        <w:t>’</w:t>
      </w:r>
      <w:r w:rsidRPr="0054029F">
        <w:rPr>
          <w:rFonts w:ascii="Arial" w:eastAsia="Times New Roman" w:hAnsi="Arial" w:cs="Arial"/>
        </w:rPr>
        <w:t xml:space="preserve"> and </w:t>
      </w:r>
      <w:r w:rsidR="007966BB" w:rsidRPr="007966BB">
        <w:rPr>
          <w:rFonts w:ascii="Arial" w:eastAsia="Times New Roman" w:hAnsi="Arial" w:cs="Arial"/>
          <w:lang w:val="en-GB"/>
        </w:rPr>
        <w:t>‘</w:t>
      </w:r>
      <w:proofErr w:type="spellStart"/>
      <w:r w:rsidRPr="0054029F">
        <w:rPr>
          <w:rFonts w:ascii="Arial" w:eastAsia="Times New Roman" w:hAnsi="Arial" w:cs="Arial"/>
        </w:rPr>
        <w:t>landscap</w:t>
      </w:r>
      <w:proofErr w:type="spellEnd"/>
      <w:r w:rsidR="007966BB" w:rsidRPr="007966BB">
        <w:rPr>
          <w:rFonts w:ascii="Arial" w:eastAsia="Times New Roman" w:hAnsi="Arial" w:cs="Arial"/>
          <w:lang w:val="en-GB"/>
        </w:rPr>
        <w:t>e’</w:t>
      </w:r>
      <w:r w:rsidRPr="0054029F">
        <w:rPr>
          <w:rFonts w:ascii="Arial" w:eastAsia="Times New Roman" w:hAnsi="Arial" w:cs="Arial"/>
        </w:rPr>
        <w:t xml:space="preserve"> – is Corbin’s </w:t>
      </w:r>
      <w:r w:rsidR="00F50BD7" w:rsidRPr="0054029F">
        <w:rPr>
          <w:rFonts w:ascii="Arial" w:eastAsia="Times New Roman" w:hAnsi="Arial" w:cs="Arial"/>
          <w:lang w:val="en-GB"/>
        </w:rPr>
        <w:t>historical study</w:t>
      </w:r>
      <w:r w:rsidR="00936C08" w:rsidRPr="0054029F">
        <w:rPr>
          <w:rFonts w:ascii="Arial" w:eastAsia="Times New Roman" w:hAnsi="Arial" w:cs="Arial"/>
          <w:lang w:val="en-US"/>
        </w:rPr>
        <w:t xml:space="preserve"> of </w:t>
      </w:r>
      <w:r w:rsidRPr="0054029F">
        <w:rPr>
          <w:rFonts w:ascii="Arial" w:eastAsia="Times New Roman" w:hAnsi="Arial" w:cs="Arial"/>
        </w:rPr>
        <w:t>church bells. Based on written sources from the 19</w:t>
      </w:r>
      <w:r w:rsidRPr="0054029F">
        <w:rPr>
          <w:rFonts w:ascii="Arial" w:eastAsia="Times New Roman" w:hAnsi="Arial" w:cs="Arial"/>
          <w:vertAlign w:val="superscript"/>
        </w:rPr>
        <w:t>th</w:t>
      </w:r>
      <w:r w:rsidRPr="0054029F">
        <w:rPr>
          <w:rFonts w:ascii="Arial" w:eastAsia="Times New Roman" w:hAnsi="Arial" w:cs="Arial"/>
        </w:rPr>
        <w:t xml:space="preserve"> century, Corbin describes the influence that the sound of church bells had on rural areas of France: the sound of the bells was deeply connected to the local and religious identity of the villagers, </w:t>
      </w:r>
      <w:r w:rsidR="00F21A55" w:rsidRPr="0054029F">
        <w:rPr>
          <w:rFonts w:ascii="Arial" w:eastAsia="Times New Roman" w:hAnsi="Arial" w:cs="Arial"/>
          <w:lang w:val="en-GB"/>
        </w:rPr>
        <w:t>and this</w:t>
      </w:r>
      <w:r w:rsidRPr="0054029F">
        <w:rPr>
          <w:rFonts w:ascii="Arial" w:eastAsia="Times New Roman" w:hAnsi="Arial" w:cs="Arial"/>
        </w:rPr>
        <w:t xml:space="preserve"> had led to power struggles between local and religious authorities notably</w:t>
      </w:r>
      <w:r w:rsidR="00AC069E" w:rsidRPr="0054029F">
        <w:rPr>
          <w:rStyle w:val="FootnoteReference"/>
          <w:rFonts w:ascii="Arial" w:eastAsia="Times New Roman" w:hAnsi="Arial" w:cs="Arial"/>
        </w:rPr>
        <w:footnoteReference w:id="8"/>
      </w:r>
      <w:r w:rsidRPr="0054029F">
        <w:rPr>
          <w:rFonts w:ascii="Arial" w:eastAsia="Times New Roman" w:hAnsi="Arial" w:cs="Arial"/>
        </w:rPr>
        <w:t>. As an example, Corbin depicts how secular authorities prohibited bells from ringing on certain holy days to secure their influence as governing power. Archives stipulate that despite this interdiction, bells could be heard in many villages. Although it seemed that church bells had brought inhabitants of the same rural area together, Corbin notice</w:t>
      </w:r>
      <w:r w:rsidR="000E0AFB">
        <w:rPr>
          <w:rFonts w:ascii="Arial" w:eastAsia="Times New Roman" w:hAnsi="Arial" w:cs="Arial"/>
          <w:lang w:val="en-GB"/>
        </w:rPr>
        <w:t>d</w:t>
      </w:r>
      <w:r w:rsidRPr="0054029F">
        <w:rPr>
          <w:rFonts w:ascii="Arial" w:eastAsia="Times New Roman" w:hAnsi="Arial" w:cs="Arial"/>
        </w:rPr>
        <w:t xml:space="preserve"> how the role played by church bells, and hence </w:t>
      </w:r>
      <w:r w:rsidR="00AD4D95" w:rsidRPr="0054029F">
        <w:rPr>
          <w:rFonts w:ascii="Arial" w:eastAsia="Times New Roman" w:hAnsi="Arial" w:cs="Arial"/>
          <w:lang w:val="en-GB"/>
        </w:rPr>
        <w:t>their</w:t>
      </w:r>
      <w:r w:rsidRPr="0054029F">
        <w:rPr>
          <w:rFonts w:ascii="Arial" w:eastAsia="Times New Roman" w:hAnsi="Arial" w:cs="Arial"/>
        </w:rPr>
        <w:t xml:space="preserve"> sound, became increasingly overtaken by more soundless materials such as letters to communicate to the assembly or clocks to show the time. </w:t>
      </w:r>
      <w:r w:rsidRPr="0054029F">
        <w:rPr>
          <w:rFonts w:ascii="Arial" w:eastAsia="Times New Roman" w:hAnsi="Arial" w:cs="Arial"/>
        </w:rPr>
        <w:lastRenderedPageBreak/>
        <w:t xml:space="preserve">Historical studies on soundscapes such as Corbin’s show that sounds are as important as other materials in </w:t>
      </w:r>
      <w:r w:rsidR="00002CFF" w:rsidRPr="0054029F">
        <w:rPr>
          <w:rFonts w:ascii="Arial" w:eastAsia="Times New Roman" w:hAnsi="Arial" w:cs="Arial"/>
          <w:lang w:val="en-GB"/>
        </w:rPr>
        <w:t>examining</w:t>
      </w:r>
      <w:r w:rsidR="00002CFF" w:rsidRPr="0054029F">
        <w:rPr>
          <w:rFonts w:ascii="Arial" w:eastAsia="Times New Roman" w:hAnsi="Arial" w:cs="Arial"/>
        </w:rPr>
        <w:t xml:space="preserve"> </w:t>
      </w:r>
      <w:r w:rsidRPr="0054029F">
        <w:rPr>
          <w:rFonts w:ascii="Arial" w:eastAsia="Times New Roman" w:hAnsi="Arial" w:cs="Arial"/>
        </w:rPr>
        <w:t>our past.</w:t>
      </w:r>
      <w:r w:rsidR="00F50BD7" w:rsidRPr="0054029F">
        <w:rPr>
          <w:rFonts w:ascii="Arial" w:eastAsia="Times New Roman" w:hAnsi="Arial" w:cs="Arial"/>
          <w:lang w:val="en-GB"/>
        </w:rPr>
        <w:t xml:space="preserve"> Research based on sounds </w:t>
      </w:r>
      <w:r w:rsidR="000E0AFB">
        <w:rPr>
          <w:rFonts w:ascii="Arial" w:eastAsia="Times New Roman" w:hAnsi="Arial" w:cs="Arial"/>
          <w:lang w:val="en-GB"/>
        </w:rPr>
        <w:t>is</w:t>
      </w:r>
      <w:r w:rsidR="00F50BD7" w:rsidRPr="0054029F">
        <w:rPr>
          <w:rFonts w:ascii="Arial" w:eastAsia="Times New Roman" w:hAnsi="Arial" w:cs="Arial"/>
          <w:lang w:val="en-GB"/>
        </w:rPr>
        <w:t xml:space="preserve"> however still relatively scarce, </w:t>
      </w:r>
      <w:r w:rsidR="00F50BD7" w:rsidRPr="00C721E4">
        <w:rPr>
          <w:rFonts w:ascii="Arial" w:eastAsia="Times New Roman" w:hAnsi="Arial" w:cs="Arial"/>
          <w:lang w:val="en-GB"/>
        </w:rPr>
        <w:t xml:space="preserve">despite the significant nuances it can add to our understanding of the world. </w:t>
      </w:r>
    </w:p>
    <w:p w14:paraId="26C4DE48" w14:textId="03D59CAC" w:rsidR="00227B81" w:rsidRPr="00C721E4" w:rsidRDefault="00227B81" w:rsidP="009350FE">
      <w:pPr>
        <w:pStyle w:val="Heading2"/>
        <w:spacing w:after="160" w:line="360" w:lineRule="auto"/>
        <w:jc w:val="both"/>
        <w:rPr>
          <w:rFonts w:ascii="Arial" w:hAnsi="Arial" w:cs="Arial"/>
          <w:color w:val="auto"/>
          <w:sz w:val="32"/>
          <w:szCs w:val="32"/>
        </w:rPr>
      </w:pPr>
      <w:bookmarkStart w:id="9" w:name="_Toc145405465"/>
      <w:r w:rsidRPr="00C721E4">
        <w:rPr>
          <w:rFonts w:ascii="Arial" w:hAnsi="Arial" w:cs="Arial"/>
          <w:color w:val="auto"/>
          <w:sz w:val="28"/>
          <w:szCs w:val="28"/>
        </w:rPr>
        <w:t>1.2. Traces of sounds in education</w:t>
      </w:r>
      <w:bookmarkEnd w:id="9"/>
      <w:r w:rsidRPr="00C721E4">
        <w:rPr>
          <w:rFonts w:ascii="Arial" w:hAnsi="Arial" w:cs="Arial"/>
          <w:color w:val="auto"/>
          <w:sz w:val="28"/>
          <w:szCs w:val="28"/>
        </w:rPr>
        <w:t> </w:t>
      </w:r>
    </w:p>
    <w:p w14:paraId="6127F2B3" w14:textId="6DBCD71B" w:rsidR="009350FE" w:rsidRPr="0054029F" w:rsidRDefault="00002CFF" w:rsidP="00C721E4">
      <w:pPr>
        <w:spacing w:before="240" w:after="0" w:line="360" w:lineRule="auto"/>
        <w:ind w:right="-320" w:firstLine="567"/>
        <w:jc w:val="both"/>
        <w:rPr>
          <w:rFonts w:ascii="Arial" w:eastAsia="Times New Roman" w:hAnsi="Arial" w:cs="Arial"/>
        </w:rPr>
      </w:pPr>
      <w:r w:rsidRPr="0054029F">
        <w:rPr>
          <w:rFonts w:ascii="Arial" w:eastAsia="Times New Roman" w:hAnsi="Arial" w:cs="Arial"/>
          <w:lang w:val="en-GB"/>
        </w:rPr>
        <w:t>Just as historians in general, h</w:t>
      </w:r>
      <w:proofErr w:type="spellStart"/>
      <w:r w:rsidR="00227B81" w:rsidRPr="0054029F">
        <w:rPr>
          <w:rFonts w:ascii="Arial" w:eastAsia="Times New Roman" w:hAnsi="Arial" w:cs="Arial"/>
        </w:rPr>
        <w:t>istorians</w:t>
      </w:r>
      <w:proofErr w:type="spellEnd"/>
      <w:r w:rsidR="00227B81" w:rsidRPr="0054029F">
        <w:rPr>
          <w:rFonts w:ascii="Arial" w:eastAsia="Times New Roman" w:hAnsi="Arial" w:cs="Arial"/>
        </w:rPr>
        <w:t xml:space="preserve"> of education have also started to include audible information as objects of studies. However, this is a relatively recent current in the field because scholars have traditionally focused on how educational theories have emerged and evolved, as well as on the policies </w:t>
      </w:r>
      <w:proofErr w:type="spellStart"/>
      <w:r w:rsidR="00227B81" w:rsidRPr="0054029F">
        <w:rPr>
          <w:rFonts w:ascii="Arial" w:eastAsia="Times New Roman" w:hAnsi="Arial" w:cs="Arial"/>
        </w:rPr>
        <w:t>organi</w:t>
      </w:r>
      <w:proofErr w:type="spellEnd"/>
      <w:r w:rsidR="00C8500E" w:rsidRPr="00C8500E">
        <w:rPr>
          <w:rFonts w:ascii="Arial" w:eastAsia="Times New Roman" w:hAnsi="Arial" w:cs="Arial"/>
          <w:lang w:val="en-GB"/>
        </w:rPr>
        <w:t>z</w:t>
      </w:r>
      <w:proofErr w:type="spellStart"/>
      <w:r w:rsidR="00227B81" w:rsidRPr="0054029F">
        <w:rPr>
          <w:rFonts w:ascii="Arial" w:eastAsia="Times New Roman" w:hAnsi="Arial" w:cs="Arial"/>
        </w:rPr>
        <w:t>ing</w:t>
      </w:r>
      <w:proofErr w:type="spellEnd"/>
      <w:r w:rsidR="00227B81" w:rsidRPr="0054029F">
        <w:rPr>
          <w:rFonts w:ascii="Arial" w:eastAsia="Times New Roman" w:hAnsi="Arial" w:cs="Arial"/>
        </w:rPr>
        <w:t xml:space="preserve"> the educational system</w:t>
      </w:r>
      <w:r w:rsidR="009E7379" w:rsidRPr="0054029F">
        <w:rPr>
          <w:rStyle w:val="FootnoteReference"/>
          <w:rFonts w:ascii="Arial" w:eastAsia="Times New Roman" w:hAnsi="Arial" w:cs="Arial"/>
        </w:rPr>
        <w:footnoteReference w:id="9"/>
      </w:r>
      <w:r w:rsidR="00227B81" w:rsidRPr="0054029F">
        <w:rPr>
          <w:rFonts w:ascii="Arial" w:eastAsia="Times New Roman" w:hAnsi="Arial" w:cs="Arial"/>
        </w:rPr>
        <w:t>. The gradual interest for new subjects of studies is linked to the expanding consideration of source</w:t>
      </w:r>
      <w:r w:rsidR="00F50BD7" w:rsidRPr="0054029F">
        <w:rPr>
          <w:rFonts w:ascii="Arial" w:eastAsia="Times New Roman" w:hAnsi="Arial" w:cs="Arial"/>
          <w:lang w:val="en-GB"/>
        </w:rPr>
        <w:t xml:space="preserve"> materials </w:t>
      </w:r>
      <w:r w:rsidR="00227B81" w:rsidRPr="0054029F">
        <w:rPr>
          <w:rFonts w:ascii="Arial" w:eastAsia="Times New Roman" w:hAnsi="Arial" w:cs="Arial"/>
        </w:rPr>
        <w:t xml:space="preserve">that are not written. </w:t>
      </w:r>
      <w:r w:rsidR="00F533EC">
        <w:rPr>
          <w:rFonts w:ascii="Arial" w:eastAsia="Times New Roman" w:hAnsi="Arial" w:cs="Arial"/>
          <w:lang w:val="en-GB"/>
        </w:rPr>
        <w:t xml:space="preserve">After a tradition of working with written sources, </w:t>
      </w:r>
      <w:r w:rsidR="00800F04" w:rsidRPr="0054029F">
        <w:rPr>
          <w:rFonts w:ascii="Arial" w:eastAsia="Times New Roman" w:hAnsi="Arial" w:cs="Arial"/>
        </w:rPr>
        <w:t>researchers</w:t>
      </w:r>
      <w:r w:rsidR="00227B81" w:rsidRPr="0054029F">
        <w:rPr>
          <w:rFonts w:ascii="Arial" w:eastAsia="Times New Roman" w:hAnsi="Arial" w:cs="Arial"/>
        </w:rPr>
        <w:t xml:space="preserve"> began to look for the presence or absence of materials in educational settings, which could be investigated by visual archives such as photographs</w:t>
      </w:r>
      <w:r w:rsidR="0083108E">
        <w:rPr>
          <w:rStyle w:val="FootnoteReference"/>
          <w:rFonts w:ascii="Arial" w:eastAsia="Times New Roman" w:hAnsi="Arial" w:cs="Arial"/>
        </w:rPr>
        <w:footnoteReference w:id="10"/>
      </w:r>
      <w:r w:rsidR="00227B81" w:rsidRPr="0054029F">
        <w:rPr>
          <w:rFonts w:ascii="Arial" w:eastAsia="Times New Roman" w:hAnsi="Arial" w:cs="Arial"/>
        </w:rPr>
        <w:t xml:space="preserve">. In the field of history, this was coined by the term </w:t>
      </w:r>
      <w:r w:rsidR="008F3CE8" w:rsidRPr="008F3CE8">
        <w:rPr>
          <w:rFonts w:ascii="Arial" w:eastAsia="Times New Roman" w:hAnsi="Arial" w:cs="Arial"/>
          <w:lang w:val="en-GB"/>
        </w:rPr>
        <w:t>‘</w:t>
      </w:r>
      <w:r w:rsidR="00227B81" w:rsidRPr="0054029F">
        <w:rPr>
          <w:rFonts w:ascii="Arial" w:eastAsia="Times New Roman" w:hAnsi="Arial" w:cs="Arial"/>
        </w:rPr>
        <w:t>visual turn</w:t>
      </w:r>
      <w:r w:rsidR="008F3CE8" w:rsidRPr="008F3CE8">
        <w:rPr>
          <w:rFonts w:ascii="Arial" w:eastAsia="Times New Roman" w:hAnsi="Arial" w:cs="Arial"/>
          <w:lang w:val="en-GB"/>
        </w:rPr>
        <w:t>’</w:t>
      </w:r>
      <w:r w:rsidR="009E7379" w:rsidRPr="0054029F">
        <w:rPr>
          <w:rStyle w:val="FootnoteReference"/>
          <w:rFonts w:ascii="Arial" w:eastAsia="Times New Roman" w:hAnsi="Arial" w:cs="Arial"/>
        </w:rPr>
        <w:footnoteReference w:id="11"/>
      </w:r>
      <w:r w:rsidR="00227B81" w:rsidRPr="0054029F">
        <w:rPr>
          <w:rFonts w:ascii="Arial" w:eastAsia="Times New Roman" w:hAnsi="Arial" w:cs="Arial"/>
        </w:rPr>
        <w:t xml:space="preserve">. This led to a diversification of interests, as instead of focusing on the bigger picture, historians of education became increasingly interested in </w:t>
      </w:r>
      <w:r w:rsidR="00800F04">
        <w:rPr>
          <w:rFonts w:ascii="Arial" w:eastAsia="Times New Roman" w:hAnsi="Arial" w:cs="Arial"/>
          <w:lang w:val="en-GB"/>
        </w:rPr>
        <w:t>bringing to light</w:t>
      </w:r>
      <w:r w:rsidR="00227B81" w:rsidRPr="0054029F">
        <w:rPr>
          <w:rFonts w:ascii="Arial" w:eastAsia="Times New Roman" w:hAnsi="Arial" w:cs="Arial"/>
        </w:rPr>
        <w:t xml:space="preserve"> what happened in more micro-settings such as classrooms</w:t>
      </w:r>
      <w:r w:rsidR="009E7379" w:rsidRPr="0054029F">
        <w:rPr>
          <w:rStyle w:val="FootnoteReference"/>
          <w:rFonts w:ascii="Arial" w:eastAsia="Times New Roman" w:hAnsi="Arial" w:cs="Arial"/>
        </w:rPr>
        <w:footnoteReference w:id="12"/>
      </w:r>
      <w:r w:rsidR="00227B81" w:rsidRPr="0054029F">
        <w:rPr>
          <w:rFonts w:ascii="Arial" w:eastAsia="Times New Roman" w:hAnsi="Arial" w:cs="Arial"/>
        </w:rPr>
        <w:t xml:space="preserve">. </w:t>
      </w:r>
    </w:p>
    <w:p w14:paraId="0A8E21DF" w14:textId="73FB1BF0" w:rsidR="00AC069E" w:rsidRPr="0054029F" w:rsidRDefault="00227B81" w:rsidP="00B03289">
      <w:pPr>
        <w:spacing w:before="240" w:after="0" w:line="360" w:lineRule="auto"/>
        <w:ind w:right="-320" w:firstLine="567"/>
        <w:jc w:val="both"/>
        <w:rPr>
          <w:rFonts w:ascii="Arial" w:eastAsia="Times New Roman" w:hAnsi="Arial" w:cs="Arial"/>
        </w:rPr>
      </w:pPr>
      <w:r w:rsidRPr="0054029F">
        <w:rPr>
          <w:rFonts w:ascii="Arial" w:eastAsia="Times New Roman" w:hAnsi="Arial" w:cs="Arial"/>
        </w:rPr>
        <w:t xml:space="preserve">Following this movement, some scholars have naturally been intrigued in the function of audition in education from a historical perspective, as schools have always been </w:t>
      </w:r>
      <w:proofErr w:type="spellStart"/>
      <w:r w:rsidRPr="0054029F">
        <w:rPr>
          <w:rFonts w:ascii="Arial" w:eastAsia="Times New Roman" w:hAnsi="Arial" w:cs="Arial"/>
        </w:rPr>
        <w:t>characteri</w:t>
      </w:r>
      <w:proofErr w:type="spellEnd"/>
      <w:r w:rsidR="00C8500E" w:rsidRPr="00C8500E">
        <w:rPr>
          <w:rFonts w:ascii="Arial" w:eastAsia="Times New Roman" w:hAnsi="Arial" w:cs="Arial"/>
          <w:lang w:val="en-GB"/>
        </w:rPr>
        <w:t>z</w:t>
      </w:r>
      <w:r w:rsidRPr="0054029F">
        <w:rPr>
          <w:rFonts w:ascii="Arial" w:eastAsia="Times New Roman" w:hAnsi="Arial" w:cs="Arial"/>
        </w:rPr>
        <w:t xml:space="preserve">ed by a considerable presence of sound. The concern for sound in history might raise questions such as how to accurately retrieve sounds that existed before technologies that could record them. It is indeed difficult to retrieve the richness of a sound other than by actually listening to it and experiencing it, but Burke and </w:t>
      </w:r>
      <w:r w:rsidR="00A12E42" w:rsidRPr="0054029F">
        <w:rPr>
          <w:rFonts w:ascii="Arial" w:eastAsia="Times New Roman" w:hAnsi="Arial" w:cs="Arial"/>
        </w:rPr>
        <w:t>Grosvenor</w:t>
      </w:r>
      <w:r w:rsidRPr="0054029F">
        <w:rPr>
          <w:rFonts w:ascii="Arial" w:eastAsia="Times New Roman" w:hAnsi="Arial" w:cs="Arial"/>
        </w:rPr>
        <w:t xml:space="preserve"> name a few sources that can be used to reconstitute historical sounds in educational settings as precisely as possible</w:t>
      </w:r>
      <w:r w:rsidR="0083108E" w:rsidRPr="0054029F">
        <w:rPr>
          <w:rStyle w:val="FootnoteReference"/>
          <w:rFonts w:ascii="Arial" w:eastAsia="Times New Roman" w:hAnsi="Arial" w:cs="Arial"/>
        </w:rPr>
        <w:footnoteReference w:id="13"/>
      </w:r>
      <w:r w:rsidRPr="0054029F">
        <w:rPr>
          <w:rFonts w:ascii="Arial" w:eastAsia="Times New Roman" w:hAnsi="Arial" w:cs="Arial"/>
        </w:rPr>
        <w:t xml:space="preserve">. </w:t>
      </w:r>
      <w:r w:rsidR="00A558AB" w:rsidRPr="00A558AB">
        <w:rPr>
          <w:rFonts w:ascii="Arial" w:eastAsia="Times New Roman" w:hAnsi="Arial" w:cs="Arial"/>
          <w:lang w:val="en-GB"/>
        </w:rPr>
        <w:t>Fo</w:t>
      </w:r>
      <w:r w:rsidR="00A558AB">
        <w:rPr>
          <w:rFonts w:ascii="Arial" w:eastAsia="Times New Roman" w:hAnsi="Arial" w:cs="Arial"/>
          <w:lang w:val="en-GB"/>
        </w:rPr>
        <w:t xml:space="preserve">llowing them, </w:t>
      </w:r>
      <w:r w:rsidR="009B514F">
        <w:rPr>
          <w:rFonts w:ascii="Arial" w:eastAsia="Times New Roman" w:hAnsi="Arial" w:cs="Arial"/>
          <w:lang w:val="en-GB"/>
        </w:rPr>
        <w:t>w</w:t>
      </w:r>
      <w:proofErr w:type="spellStart"/>
      <w:r w:rsidRPr="0054029F">
        <w:rPr>
          <w:rFonts w:ascii="Arial" w:eastAsia="Times New Roman" w:hAnsi="Arial" w:cs="Arial"/>
        </w:rPr>
        <w:t>ritten</w:t>
      </w:r>
      <w:proofErr w:type="spellEnd"/>
      <w:r w:rsidRPr="0054029F">
        <w:rPr>
          <w:rFonts w:ascii="Arial" w:eastAsia="Times New Roman" w:hAnsi="Arial" w:cs="Arial"/>
        </w:rPr>
        <w:t xml:space="preserve"> sources such as personal diaries </w:t>
      </w:r>
      <w:r w:rsidR="00800F04">
        <w:rPr>
          <w:rFonts w:ascii="Arial" w:eastAsia="Times New Roman" w:hAnsi="Arial" w:cs="Arial"/>
          <w:lang w:val="en-GB"/>
        </w:rPr>
        <w:t xml:space="preserve">often </w:t>
      </w:r>
      <w:r w:rsidRPr="0054029F">
        <w:rPr>
          <w:rFonts w:ascii="Arial" w:eastAsia="Times New Roman" w:hAnsi="Arial" w:cs="Arial"/>
        </w:rPr>
        <w:t xml:space="preserve">recount sounds that could be heard in educational settings, while pedagogical texts inform us on what audible practices were suggested or discredited. Visual sources can enlighten us on what objects in the classroom could have made sounds, such as school bells, whistles or radios. Photographs, and later movies can also represent school practices and everyday life at school. In that way, we can imagine from those archives the sound of the chairs that were pulled, the voices of students reading aloud or students singing together. </w:t>
      </w:r>
      <w:r w:rsidRPr="0054029F">
        <w:rPr>
          <w:rFonts w:ascii="Arial" w:eastAsia="Times New Roman" w:hAnsi="Arial" w:cs="Arial"/>
        </w:rPr>
        <w:lastRenderedPageBreak/>
        <w:t>Nonetheless, researching time periods before the 20</w:t>
      </w:r>
      <w:r w:rsidRPr="0054029F">
        <w:rPr>
          <w:rFonts w:ascii="Arial" w:eastAsia="Times New Roman" w:hAnsi="Arial" w:cs="Arial"/>
          <w:vertAlign w:val="superscript"/>
        </w:rPr>
        <w:t>th</w:t>
      </w:r>
      <w:r w:rsidRPr="0054029F">
        <w:rPr>
          <w:rFonts w:ascii="Arial" w:eastAsia="Times New Roman" w:hAnsi="Arial" w:cs="Arial"/>
        </w:rPr>
        <w:t xml:space="preserve"> century limits the sources due to the absence of audio-visual recording technology.</w:t>
      </w:r>
      <w:r w:rsidR="007445F9" w:rsidRPr="0054029F">
        <w:rPr>
          <w:rFonts w:ascii="Arial" w:eastAsia="Times New Roman" w:hAnsi="Arial" w:cs="Arial"/>
          <w:lang w:val="en-GB"/>
        </w:rPr>
        <w:t xml:space="preserve"> Sources used to study this period </w:t>
      </w:r>
      <w:r w:rsidR="00800F04">
        <w:rPr>
          <w:rFonts w:ascii="Arial" w:eastAsia="Times New Roman" w:hAnsi="Arial" w:cs="Arial"/>
          <w:lang w:val="en-GB"/>
        </w:rPr>
        <w:t>are</w:t>
      </w:r>
      <w:r w:rsidR="007445F9" w:rsidRPr="0054029F">
        <w:rPr>
          <w:rFonts w:ascii="Arial" w:eastAsia="Times New Roman" w:hAnsi="Arial" w:cs="Arial"/>
          <w:lang w:val="en-GB"/>
        </w:rPr>
        <w:t xml:space="preserve"> therefore </w:t>
      </w:r>
      <w:r w:rsidR="007445F9" w:rsidRPr="0054029F">
        <w:rPr>
          <w:rFonts w:ascii="Arial" w:eastAsia="Times New Roman" w:hAnsi="Arial" w:cs="Arial"/>
        </w:rPr>
        <w:t xml:space="preserve">mostly </w:t>
      </w:r>
      <w:r w:rsidR="007445F9" w:rsidRPr="0054029F">
        <w:rPr>
          <w:rFonts w:ascii="Arial" w:eastAsia="Times New Roman" w:hAnsi="Arial" w:cs="Arial"/>
          <w:lang w:val="en-GB"/>
        </w:rPr>
        <w:t xml:space="preserve">material or </w:t>
      </w:r>
      <w:r w:rsidR="007445F9" w:rsidRPr="0054029F">
        <w:rPr>
          <w:rFonts w:ascii="Arial" w:eastAsia="Times New Roman" w:hAnsi="Arial" w:cs="Arial"/>
        </w:rPr>
        <w:t>written</w:t>
      </w:r>
      <w:r w:rsidR="007445F9" w:rsidRPr="0054029F">
        <w:rPr>
          <w:rFonts w:ascii="Arial" w:eastAsia="Times New Roman" w:hAnsi="Arial" w:cs="Arial"/>
          <w:lang w:val="en-GB"/>
        </w:rPr>
        <w:t xml:space="preserve">. </w:t>
      </w:r>
    </w:p>
    <w:p w14:paraId="11E766E7" w14:textId="54DE131F" w:rsidR="009350FE" w:rsidRPr="0054029F" w:rsidRDefault="00F21A55" w:rsidP="00B03289">
      <w:pPr>
        <w:spacing w:before="240" w:after="0" w:line="360" w:lineRule="auto"/>
        <w:ind w:right="-320" w:firstLine="567"/>
        <w:jc w:val="both"/>
        <w:rPr>
          <w:rFonts w:ascii="Arial" w:eastAsia="Times New Roman" w:hAnsi="Arial" w:cs="Arial"/>
        </w:rPr>
      </w:pPr>
      <w:r w:rsidRPr="0054029F">
        <w:rPr>
          <w:rFonts w:ascii="Arial" w:eastAsia="Times New Roman" w:hAnsi="Arial" w:cs="Arial"/>
          <w:lang w:val="en-GB"/>
        </w:rPr>
        <w:t xml:space="preserve">Along those lines, </w:t>
      </w:r>
      <w:r w:rsidR="00227B81" w:rsidRPr="0054029F">
        <w:rPr>
          <w:rFonts w:ascii="Arial" w:eastAsia="Times New Roman" w:hAnsi="Arial" w:cs="Arial"/>
        </w:rPr>
        <w:t>Landahl studied the shift in the soundscape of classrooms in Sweden from the beginning of the 19</w:t>
      </w:r>
      <w:r w:rsidR="00227B81" w:rsidRPr="0054029F">
        <w:rPr>
          <w:rFonts w:ascii="Arial" w:eastAsia="Times New Roman" w:hAnsi="Arial" w:cs="Arial"/>
          <w:vertAlign w:val="superscript"/>
        </w:rPr>
        <w:t>th</w:t>
      </w:r>
      <w:r w:rsidR="00227B81" w:rsidRPr="0054029F">
        <w:rPr>
          <w:rFonts w:ascii="Arial" w:eastAsia="Times New Roman" w:hAnsi="Arial" w:cs="Arial"/>
        </w:rPr>
        <w:t xml:space="preserve"> century to the end of the century</w:t>
      </w:r>
      <w:r w:rsidRPr="0054029F">
        <w:rPr>
          <w:rFonts w:ascii="Arial" w:eastAsia="Times New Roman" w:hAnsi="Arial" w:cs="Arial"/>
        </w:rPr>
        <w:t xml:space="preserve"> </w:t>
      </w:r>
      <w:r w:rsidRPr="0054029F">
        <w:rPr>
          <w:rFonts w:ascii="Arial" w:eastAsia="Times New Roman" w:hAnsi="Arial" w:cs="Arial"/>
          <w:lang w:val="en-GB"/>
        </w:rPr>
        <w:t>by making use of</w:t>
      </w:r>
      <w:r w:rsidRPr="0054029F">
        <w:rPr>
          <w:rFonts w:ascii="Arial" w:eastAsia="Times New Roman" w:hAnsi="Arial" w:cs="Arial"/>
        </w:rPr>
        <w:t xml:space="preserve"> pedagogical manual</w:t>
      </w:r>
      <w:r w:rsidRPr="0054029F">
        <w:rPr>
          <w:rFonts w:ascii="Arial" w:eastAsia="Times New Roman" w:hAnsi="Arial" w:cs="Arial"/>
          <w:lang w:val="en-GB"/>
        </w:rPr>
        <w:t>s</w:t>
      </w:r>
      <w:r w:rsidR="00227B81" w:rsidRPr="0054029F">
        <w:rPr>
          <w:rFonts w:ascii="Arial" w:eastAsia="Times New Roman" w:hAnsi="Arial" w:cs="Arial"/>
        </w:rPr>
        <w:t>. Landahl noticed that the success of the Lancastrian system</w:t>
      </w:r>
      <w:r w:rsidR="00800F04" w:rsidRPr="00800F04">
        <w:rPr>
          <w:rFonts w:ascii="Arial" w:eastAsia="Times New Roman" w:hAnsi="Arial" w:cs="Arial"/>
        </w:rPr>
        <w:t xml:space="preserve"> </w:t>
      </w:r>
      <w:r w:rsidR="00800F04">
        <w:rPr>
          <w:rFonts w:ascii="Arial" w:eastAsia="Times New Roman" w:hAnsi="Arial" w:cs="Arial"/>
          <w:lang w:val="en-GB"/>
        </w:rPr>
        <w:t xml:space="preserve">had </w:t>
      </w:r>
      <w:r w:rsidR="00800F04" w:rsidRPr="0054029F">
        <w:rPr>
          <w:rFonts w:ascii="Arial" w:eastAsia="Times New Roman" w:hAnsi="Arial" w:cs="Arial"/>
        </w:rPr>
        <w:t>declined in the middle of the century</w:t>
      </w:r>
      <w:r w:rsidR="00800F04" w:rsidRPr="0054029F">
        <w:rPr>
          <w:rStyle w:val="FootnoteReference"/>
          <w:rFonts w:ascii="Arial" w:eastAsia="Times New Roman" w:hAnsi="Arial" w:cs="Arial"/>
        </w:rPr>
        <w:footnoteReference w:id="14"/>
      </w:r>
      <w:r w:rsidR="00800F04" w:rsidRPr="0054029F">
        <w:rPr>
          <w:rFonts w:ascii="Arial" w:eastAsia="Times New Roman" w:hAnsi="Arial" w:cs="Arial"/>
        </w:rPr>
        <w:t>.</w:t>
      </w:r>
      <w:r w:rsidR="00800F04">
        <w:rPr>
          <w:rFonts w:ascii="Arial" w:eastAsia="Times New Roman" w:hAnsi="Arial" w:cs="Arial"/>
          <w:lang w:val="en-GB"/>
        </w:rPr>
        <w:t xml:space="preserve"> This system is </w:t>
      </w:r>
      <w:r w:rsidR="00227B81" w:rsidRPr="0054029F">
        <w:rPr>
          <w:rFonts w:ascii="Arial" w:eastAsia="Times New Roman" w:hAnsi="Arial" w:cs="Arial"/>
        </w:rPr>
        <w:t xml:space="preserve">also known as the </w:t>
      </w:r>
      <w:proofErr w:type="spellStart"/>
      <w:r w:rsidR="00227B81" w:rsidRPr="0054029F">
        <w:rPr>
          <w:rFonts w:ascii="Arial" w:eastAsia="Times New Roman" w:hAnsi="Arial" w:cs="Arial"/>
        </w:rPr>
        <w:t>monitorial</w:t>
      </w:r>
      <w:proofErr w:type="spellEnd"/>
      <w:r w:rsidR="00227B81" w:rsidRPr="0054029F">
        <w:rPr>
          <w:rFonts w:ascii="Arial" w:eastAsia="Times New Roman" w:hAnsi="Arial" w:cs="Arial"/>
        </w:rPr>
        <w:t xml:space="preserve"> educational model</w:t>
      </w:r>
      <w:r w:rsidR="00800F04">
        <w:rPr>
          <w:rFonts w:ascii="Arial" w:eastAsia="Times New Roman" w:hAnsi="Arial" w:cs="Arial"/>
          <w:lang w:val="en-GB"/>
        </w:rPr>
        <w:t>, and consisted of</w:t>
      </w:r>
      <w:r w:rsidR="00227B81" w:rsidRPr="0054029F">
        <w:rPr>
          <w:rFonts w:ascii="Arial" w:eastAsia="Times New Roman" w:hAnsi="Arial" w:cs="Arial"/>
        </w:rPr>
        <w:t xml:space="preserve"> pupils </w:t>
      </w:r>
      <w:proofErr w:type="spellStart"/>
      <w:r w:rsidR="00227B81" w:rsidRPr="0054029F">
        <w:rPr>
          <w:rFonts w:ascii="Arial" w:eastAsia="Times New Roman" w:hAnsi="Arial" w:cs="Arial"/>
        </w:rPr>
        <w:t>recit</w:t>
      </w:r>
      <w:r w:rsidR="00800F04">
        <w:rPr>
          <w:rFonts w:ascii="Arial" w:eastAsia="Times New Roman" w:hAnsi="Arial" w:cs="Arial"/>
          <w:lang w:val="en-GB"/>
        </w:rPr>
        <w:t>ing</w:t>
      </w:r>
      <w:proofErr w:type="spellEnd"/>
      <w:r w:rsidR="00800F04">
        <w:rPr>
          <w:rFonts w:ascii="Arial" w:eastAsia="Times New Roman" w:hAnsi="Arial" w:cs="Arial"/>
          <w:lang w:val="en-GB"/>
        </w:rPr>
        <w:t xml:space="preserve"> </w:t>
      </w:r>
      <w:r w:rsidR="00227B81" w:rsidRPr="0054029F">
        <w:rPr>
          <w:rFonts w:ascii="Arial" w:eastAsia="Times New Roman" w:hAnsi="Arial" w:cs="Arial"/>
        </w:rPr>
        <w:t>their lessons aloud in small groups</w:t>
      </w:r>
      <w:r w:rsidR="00800F04">
        <w:rPr>
          <w:rFonts w:ascii="Arial" w:eastAsia="Times New Roman" w:hAnsi="Arial" w:cs="Arial"/>
          <w:lang w:val="en-GB"/>
        </w:rPr>
        <w:t xml:space="preserve"> while the teacher monitored the class. </w:t>
      </w:r>
      <w:r w:rsidR="00227B81" w:rsidRPr="0054029F">
        <w:rPr>
          <w:rFonts w:ascii="Arial" w:eastAsia="Times New Roman" w:hAnsi="Arial" w:cs="Arial"/>
        </w:rPr>
        <w:t>Instead</w:t>
      </w:r>
      <w:r w:rsidR="00800F04">
        <w:rPr>
          <w:rFonts w:ascii="Arial" w:eastAsia="Times New Roman" w:hAnsi="Arial" w:cs="Arial"/>
          <w:lang w:val="en-GB"/>
        </w:rPr>
        <w:t xml:space="preserve"> of this educational practice,</w:t>
      </w:r>
      <w:r w:rsidR="00227B81" w:rsidRPr="0054029F">
        <w:rPr>
          <w:rFonts w:ascii="Arial" w:eastAsia="Times New Roman" w:hAnsi="Arial" w:cs="Arial"/>
        </w:rPr>
        <w:t xml:space="preserve"> a teacher-led model emerged, and this had led to a drastic change in the sounds that could </w:t>
      </w:r>
      <w:r w:rsidR="00800F04">
        <w:rPr>
          <w:rFonts w:ascii="Arial" w:eastAsia="Times New Roman" w:hAnsi="Arial" w:cs="Arial"/>
          <w:lang w:val="en-GB"/>
        </w:rPr>
        <w:t xml:space="preserve">be </w:t>
      </w:r>
      <w:r w:rsidR="00227B81" w:rsidRPr="0054029F">
        <w:rPr>
          <w:rFonts w:ascii="Arial" w:eastAsia="Times New Roman" w:hAnsi="Arial" w:cs="Arial"/>
        </w:rPr>
        <w:t>hear</w:t>
      </w:r>
      <w:r w:rsidR="00800F04">
        <w:rPr>
          <w:rFonts w:ascii="Arial" w:eastAsia="Times New Roman" w:hAnsi="Arial" w:cs="Arial"/>
          <w:lang w:val="en-GB"/>
        </w:rPr>
        <w:t>d</w:t>
      </w:r>
      <w:r w:rsidR="00227B81" w:rsidRPr="0054029F">
        <w:rPr>
          <w:rFonts w:ascii="Arial" w:eastAsia="Times New Roman" w:hAnsi="Arial" w:cs="Arial"/>
        </w:rPr>
        <w:t xml:space="preserve"> in the classrooms. Indeed, the </w:t>
      </w:r>
      <w:r w:rsidR="007445F9" w:rsidRPr="0054029F">
        <w:rPr>
          <w:rFonts w:ascii="Arial" w:eastAsia="Times New Roman" w:hAnsi="Arial" w:cs="Arial"/>
          <w:lang w:val="en-GB"/>
        </w:rPr>
        <w:t xml:space="preserve">Swedish </w:t>
      </w:r>
      <w:r w:rsidR="00227B81" w:rsidRPr="0054029F">
        <w:rPr>
          <w:rFonts w:ascii="Arial" w:eastAsia="Times New Roman" w:hAnsi="Arial" w:cs="Arial"/>
        </w:rPr>
        <w:t xml:space="preserve">classrooms in the first half of the century were </w:t>
      </w:r>
      <w:proofErr w:type="spellStart"/>
      <w:r w:rsidR="00227B81" w:rsidRPr="0054029F">
        <w:rPr>
          <w:rFonts w:ascii="Arial" w:eastAsia="Times New Roman" w:hAnsi="Arial" w:cs="Arial"/>
        </w:rPr>
        <w:t>characteri</w:t>
      </w:r>
      <w:proofErr w:type="spellEnd"/>
      <w:r w:rsidR="00C8500E" w:rsidRPr="00C8500E">
        <w:rPr>
          <w:rFonts w:ascii="Arial" w:eastAsia="Times New Roman" w:hAnsi="Arial" w:cs="Arial"/>
          <w:lang w:val="en-GB"/>
        </w:rPr>
        <w:t>z</w:t>
      </w:r>
      <w:r w:rsidR="00227B81" w:rsidRPr="0054029F">
        <w:rPr>
          <w:rFonts w:ascii="Arial" w:eastAsia="Times New Roman" w:hAnsi="Arial" w:cs="Arial"/>
        </w:rPr>
        <w:t xml:space="preserve">ed by pupils' voices reciting their lessons, as well as by choral sounds of pupils closing their books at once or resting their hands on the table in unison. Sounds produced by the teachers were often stamping, clapping or bells ringing to give instructions about what pupils had to do. The teacher-led model inverted this, as students had to increasingly be quiet and as they had to listen to their teachers’ explanations. Students were now prohibited from thinking aloud, and when they wanted to say something, they had to raise their hands and wait silently for the teacher’s permission to talk. What could be heard </w:t>
      </w:r>
      <w:r w:rsidR="00800F04">
        <w:rPr>
          <w:rFonts w:ascii="Arial" w:eastAsia="Times New Roman" w:hAnsi="Arial" w:cs="Arial"/>
          <w:lang w:val="en-GB"/>
        </w:rPr>
        <w:t>was</w:t>
      </w:r>
      <w:r w:rsidR="00227B81" w:rsidRPr="0054029F">
        <w:rPr>
          <w:rFonts w:ascii="Arial" w:eastAsia="Times New Roman" w:hAnsi="Arial" w:cs="Arial"/>
        </w:rPr>
        <w:t xml:space="preserve"> thus the teacher’s voice and occasionally students’ remarks.</w:t>
      </w:r>
      <w:r w:rsidRPr="0054029F">
        <w:rPr>
          <w:rFonts w:ascii="Arial" w:eastAsia="Times New Roman" w:hAnsi="Arial" w:cs="Arial"/>
        </w:rPr>
        <w:t xml:space="preserve"> </w:t>
      </w:r>
    </w:p>
    <w:p w14:paraId="6B3320F5" w14:textId="0AC80320" w:rsidR="00227B81" w:rsidRPr="0054029F" w:rsidRDefault="00227B81" w:rsidP="00B03289">
      <w:pPr>
        <w:spacing w:before="240" w:line="360" w:lineRule="auto"/>
        <w:ind w:right="-320" w:firstLine="567"/>
        <w:jc w:val="both"/>
        <w:rPr>
          <w:rFonts w:ascii="Arial" w:eastAsia="Times New Roman" w:hAnsi="Arial" w:cs="Arial"/>
        </w:rPr>
      </w:pPr>
      <w:r w:rsidRPr="0054029F">
        <w:rPr>
          <w:rFonts w:ascii="Arial" w:eastAsia="Times New Roman" w:hAnsi="Arial" w:cs="Arial"/>
        </w:rPr>
        <w:t>Th</w:t>
      </w:r>
      <w:r w:rsidR="0010383E" w:rsidRPr="0054029F">
        <w:rPr>
          <w:rFonts w:ascii="Arial" w:eastAsia="Times New Roman" w:hAnsi="Arial" w:cs="Arial"/>
          <w:lang w:val="en-GB"/>
        </w:rPr>
        <w:t xml:space="preserve">e </w:t>
      </w:r>
      <w:r w:rsidRPr="0054029F">
        <w:rPr>
          <w:rFonts w:ascii="Arial" w:eastAsia="Times New Roman" w:hAnsi="Arial" w:cs="Arial"/>
        </w:rPr>
        <w:t xml:space="preserve">discovery of such drastic changes in educational soundscape was also pointed out by </w:t>
      </w:r>
      <w:proofErr w:type="spellStart"/>
      <w:r w:rsidRPr="0054029F">
        <w:rPr>
          <w:rFonts w:ascii="Arial" w:eastAsia="Times New Roman" w:hAnsi="Arial" w:cs="Arial"/>
        </w:rPr>
        <w:t>Hoegaerts</w:t>
      </w:r>
      <w:proofErr w:type="spellEnd"/>
      <w:r w:rsidRPr="0054029F">
        <w:rPr>
          <w:rFonts w:ascii="Arial" w:eastAsia="Times New Roman" w:hAnsi="Arial" w:cs="Arial"/>
        </w:rPr>
        <w:t xml:space="preserve"> who, relying on pedagogical writings of the 19</w:t>
      </w:r>
      <w:r w:rsidRPr="0054029F">
        <w:rPr>
          <w:rFonts w:ascii="Arial" w:eastAsia="Times New Roman" w:hAnsi="Arial" w:cs="Arial"/>
          <w:vertAlign w:val="superscript"/>
        </w:rPr>
        <w:t>th</w:t>
      </w:r>
      <w:r w:rsidRPr="0054029F">
        <w:rPr>
          <w:rFonts w:ascii="Arial" w:eastAsia="Times New Roman" w:hAnsi="Arial" w:cs="Arial"/>
        </w:rPr>
        <w:t xml:space="preserve"> century, </w:t>
      </w:r>
      <w:r w:rsidR="00800F04">
        <w:rPr>
          <w:rFonts w:ascii="Arial" w:eastAsia="Times New Roman" w:hAnsi="Arial" w:cs="Arial"/>
          <w:lang w:val="en-GB"/>
        </w:rPr>
        <w:t xml:space="preserve">has </w:t>
      </w:r>
      <w:r w:rsidRPr="0054029F">
        <w:rPr>
          <w:rFonts w:ascii="Arial" w:eastAsia="Times New Roman" w:hAnsi="Arial" w:cs="Arial"/>
        </w:rPr>
        <w:t>observe</w:t>
      </w:r>
      <w:r w:rsidR="00800F04">
        <w:rPr>
          <w:rFonts w:ascii="Arial" w:eastAsia="Times New Roman" w:hAnsi="Arial" w:cs="Arial"/>
          <w:lang w:val="en-GB"/>
        </w:rPr>
        <w:t>d</w:t>
      </w:r>
      <w:r w:rsidRPr="0054029F">
        <w:rPr>
          <w:rFonts w:ascii="Arial" w:eastAsia="Times New Roman" w:hAnsi="Arial" w:cs="Arial"/>
        </w:rPr>
        <w:t xml:space="preserve"> that the notion of silence and sound at school was not inherent but rather socially coded and defined</w:t>
      </w:r>
      <w:r w:rsidR="00AC069E" w:rsidRPr="0054029F">
        <w:rPr>
          <w:rStyle w:val="FootnoteReference"/>
          <w:rFonts w:ascii="Arial" w:eastAsia="Times New Roman" w:hAnsi="Arial" w:cs="Arial"/>
        </w:rPr>
        <w:footnoteReference w:id="15"/>
      </w:r>
      <w:r w:rsidRPr="0054029F">
        <w:rPr>
          <w:rFonts w:ascii="Arial" w:eastAsia="Times New Roman" w:hAnsi="Arial" w:cs="Arial"/>
        </w:rPr>
        <w:t xml:space="preserve">. In that way, despite the overall appraisal of silence in classrooms towards the end of the 19th century, students were asked to raise their voice for particular practices such as the learning of poetry or the reading of </w:t>
      </w:r>
      <w:r w:rsidR="001F561D" w:rsidRPr="0054029F">
        <w:rPr>
          <w:rFonts w:ascii="Arial" w:eastAsia="Times New Roman" w:hAnsi="Arial" w:cs="Arial"/>
          <w:lang w:val="en-GB"/>
        </w:rPr>
        <w:t>words</w:t>
      </w:r>
      <w:r w:rsidRPr="0054029F">
        <w:rPr>
          <w:rFonts w:ascii="Arial" w:eastAsia="Times New Roman" w:hAnsi="Arial" w:cs="Arial"/>
        </w:rPr>
        <w:t xml:space="preserve">. </w:t>
      </w:r>
    </w:p>
    <w:p w14:paraId="238456FC" w14:textId="77777777" w:rsidR="00227B81" w:rsidRPr="00C721E4" w:rsidRDefault="00227B81" w:rsidP="009350FE">
      <w:pPr>
        <w:pStyle w:val="Heading2"/>
        <w:spacing w:before="240" w:after="160" w:line="360" w:lineRule="auto"/>
        <w:jc w:val="both"/>
        <w:rPr>
          <w:rFonts w:ascii="Arial" w:hAnsi="Arial" w:cs="Arial"/>
          <w:color w:val="auto"/>
          <w:sz w:val="28"/>
          <w:szCs w:val="28"/>
        </w:rPr>
      </w:pPr>
      <w:bookmarkStart w:id="11" w:name="_Toc145405466"/>
      <w:r w:rsidRPr="00C721E4">
        <w:rPr>
          <w:rFonts w:ascii="Arial" w:hAnsi="Arial" w:cs="Arial"/>
          <w:color w:val="auto"/>
          <w:sz w:val="28"/>
          <w:szCs w:val="28"/>
        </w:rPr>
        <w:t>1.3. Importance of the voice</w:t>
      </w:r>
      <w:bookmarkEnd w:id="11"/>
    </w:p>
    <w:p w14:paraId="32CAA3B5" w14:textId="7DF76CEC" w:rsidR="004B22CA" w:rsidRPr="0054029F" w:rsidRDefault="00227B81" w:rsidP="004E5C27">
      <w:pPr>
        <w:spacing w:before="240" w:after="240" w:line="360" w:lineRule="auto"/>
        <w:ind w:right="-320" w:firstLine="567"/>
        <w:jc w:val="both"/>
        <w:rPr>
          <w:rFonts w:ascii="Arial" w:eastAsia="Times New Roman" w:hAnsi="Arial" w:cs="Arial"/>
        </w:rPr>
      </w:pPr>
      <w:r w:rsidRPr="0054029F">
        <w:rPr>
          <w:rFonts w:ascii="Arial" w:eastAsia="Times New Roman" w:hAnsi="Arial" w:cs="Arial"/>
        </w:rPr>
        <w:t>The previous section</w:t>
      </w:r>
      <w:r w:rsidR="001F561D" w:rsidRPr="0054029F">
        <w:rPr>
          <w:rFonts w:ascii="Arial" w:eastAsia="Times New Roman" w:hAnsi="Arial" w:cs="Arial"/>
          <w:lang w:val="en-GB"/>
        </w:rPr>
        <w:t>s</w:t>
      </w:r>
      <w:r w:rsidRPr="0054029F">
        <w:rPr>
          <w:rFonts w:ascii="Arial" w:eastAsia="Times New Roman" w:hAnsi="Arial" w:cs="Arial"/>
        </w:rPr>
        <w:t xml:space="preserve"> </w:t>
      </w:r>
      <w:r w:rsidR="00BC2F0A" w:rsidRPr="0054029F">
        <w:rPr>
          <w:rFonts w:ascii="Arial" w:eastAsia="Times New Roman" w:hAnsi="Arial" w:cs="Arial"/>
          <w:lang w:val="en-GB"/>
        </w:rPr>
        <w:t>ha</w:t>
      </w:r>
      <w:r w:rsidR="001F561D" w:rsidRPr="0054029F">
        <w:rPr>
          <w:rFonts w:ascii="Arial" w:eastAsia="Times New Roman" w:hAnsi="Arial" w:cs="Arial"/>
          <w:lang w:val="en-GB"/>
        </w:rPr>
        <w:t>ve</w:t>
      </w:r>
      <w:r w:rsidR="00BC2F0A" w:rsidRPr="0054029F">
        <w:rPr>
          <w:rFonts w:ascii="Arial" w:eastAsia="Times New Roman" w:hAnsi="Arial" w:cs="Arial"/>
          <w:lang w:val="en-GB"/>
        </w:rPr>
        <w:t xml:space="preserve"> </w:t>
      </w:r>
      <w:r w:rsidRPr="0054029F">
        <w:rPr>
          <w:rFonts w:ascii="Arial" w:eastAsia="Times New Roman" w:hAnsi="Arial" w:cs="Arial"/>
        </w:rPr>
        <w:t>show</w:t>
      </w:r>
      <w:r w:rsidR="00BC2F0A" w:rsidRPr="0054029F">
        <w:rPr>
          <w:rFonts w:ascii="Arial" w:eastAsia="Times New Roman" w:hAnsi="Arial" w:cs="Arial"/>
          <w:lang w:val="en-GB"/>
        </w:rPr>
        <w:t>n</w:t>
      </w:r>
      <w:r w:rsidRPr="0054029F">
        <w:rPr>
          <w:rFonts w:ascii="Arial" w:eastAsia="Times New Roman" w:hAnsi="Arial" w:cs="Arial"/>
        </w:rPr>
        <w:t xml:space="preserve"> that, as its name evokes, the central object of study of soundscape </w:t>
      </w:r>
      <w:r w:rsidR="00487168" w:rsidRPr="0054029F">
        <w:rPr>
          <w:rFonts w:ascii="Arial" w:eastAsia="Times New Roman" w:hAnsi="Arial" w:cs="Arial"/>
          <w:lang w:val="en-US"/>
        </w:rPr>
        <w:t>research</w:t>
      </w:r>
      <w:r w:rsidR="00244B24" w:rsidRPr="0054029F">
        <w:rPr>
          <w:rFonts w:ascii="Arial" w:eastAsia="Times New Roman" w:hAnsi="Arial" w:cs="Arial"/>
          <w:lang w:val="en-US"/>
        </w:rPr>
        <w:t xml:space="preserve"> </w:t>
      </w:r>
      <w:r w:rsidRPr="0054029F">
        <w:rPr>
          <w:rFonts w:ascii="Arial" w:eastAsia="Times New Roman" w:hAnsi="Arial" w:cs="Arial"/>
        </w:rPr>
        <w:t>is what can be heard or not.</w:t>
      </w:r>
      <w:r w:rsidR="004B22CA" w:rsidRPr="0054029F">
        <w:rPr>
          <w:rFonts w:ascii="Arial" w:eastAsia="Times New Roman" w:hAnsi="Arial" w:cs="Arial"/>
          <w:lang w:val="en-GB"/>
        </w:rPr>
        <w:t xml:space="preserve"> </w:t>
      </w:r>
      <w:r w:rsidR="001F561D" w:rsidRPr="0054029F">
        <w:rPr>
          <w:rFonts w:ascii="Arial" w:eastAsia="Times New Roman" w:hAnsi="Arial" w:cs="Arial"/>
          <w:lang w:val="en-GB"/>
        </w:rPr>
        <w:t>Adding to this, one can notice that</w:t>
      </w:r>
      <w:r w:rsidR="004B22CA" w:rsidRPr="0054029F">
        <w:rPr>
          <w:rFonts w:ascii="Arial" w:eastAsia="Times New Roman" w:hAnsi="Arial" w:cs="Arial"/>
          <w:lang w:val="en-GB"/>
        </w:rPr>
        <w:t xml:space="preserve"> research situated at the intersection of soundscape studies and history of education</w:t>
      </w:r>
      <w:r w:rsidRPr="0054029F">
        <w:rPr>
          <w:rFonts w:ascii="Arial" w:eastAsia="Times New Roman" w:hAnsi="Arial" w:cs="Arial"/>
        </w:rPr>
        <w:t xml:space="preserve"> </w:t>
      </w:r>
      <w:r w:rsidR="001F561D" w:rsidRPr="0054029F">
        <w:rPr>
          <w:rFonts w:ascii="Arial" w:eastAsia="Times New Roman" w:hAnsi="Arial" w:cs="Arial"/>
          <w:lang w:val="en-GB"/>
        </w:rPr>
        <w:t>often mention</w:t>
      </w:r>
      <w:r w:rsidRPr="0054029F">
        <w:rPr>
          <w:rFonts w:ascii="Arial" w:eastAsia="Times New Roman" w:hAnsi="Arial" w:cs="Arial"/>
        </w:rPr>
        <w:t xml:space="preserve"> voices</w:t>
      </w:r>
      <w:r w:rsidR="001F561D" w:rsidRPr="0054029F">
        <w:rPr>
          <w:rFonts w:ascii="Arial" w:eastAsia="Times New Roman" w:hAnsi="Arial" w:cs="Arial"/>
          <w:lang w:val="en-GB"/>
        </w:rPr>
        <w:t>. This is because</w:t>
      </w:r>
      <w:r w:rsidRPr="0054029F">
        <w:rPr>
          <w:rFonts w:ascii="Arial" w:eastAsia="Times New Roman" w:hAnsi="Arial" w:cs="Arial"/>
        </w:rPr>
        <w:t xml:space="preserve"> voice is a significant part of the sounds that we encounter inside </w:t>
      </w:r>
      <w:r w:rsidR="004B22CA" w:rsidRPr="0054029F">
        <w:rPr>
          <w:rFonts w:ascii="Arial" w:eastAsia="Times New Roman" w:hAnsi="Arial" w:cs="Arial"/>
          <w:lang w:val="en-GB"/>
        </w:rPr>
        <w:t>educational setting</w:t>
      </w:r>
      <w:r w:rsidR="00800F04">
        <w:rPr>
          <w:rFonts w:ascii="Arial" w:eastAsia="Times New Roman" w:hAnsi="Arial" w:cs="Arial"/>
          <w:lang w:val="en-GB"/>
        </w:rPr>
        <w:t>s</w:t>
      </w:r>
      <w:r w:rsidR="00983F6E">
        <w:rPr>
          <w:rFonts w:ascii="Arial" w:eastAsia="Times New Roman" w:hAnsi="Arial" w:cs="Arial"/>
          <w:lang w:val="en-GB"/>
        </w:rPr>
        <w:t>. The voice</w:t>
      </w:r>
      <w:r w:rsidRPr="0054029F">
        <w:rPr>
          <w:rFonts w:ascii="Arial" w:eastAsia="Times New Roman" w:hAnsi="Arial" w:cs="Arial"/>
        </w:rPr>
        <w:t xml:space="preserve"> is also considered as </w:t>
      </w:r>
      <w:r w:rsidR="00983F6E">
        <w:rPr>
          <w:rFonts w:ascii="Arial" w:eastAsia="Times New Roman" w:hAnsi="Arial" w:cs="Arial"/>
          <w:lang w:val="en-GB"/>
        </w:rPr>
        <w:t xml:space="preserve">something that is </w:t>
      </w:r>
      <w:r w:rsidRPr="0054029F">
        <w:rPr>
          <w:rFonts w:ascii="Arial" w:eastAsia="Times New Roman" w:hAnsi="Arial" w:cs="Arial"/>
        </w:rPr>
        <w:t>breaking silence</w:t>
      </w:r>
      <w:r w:rsidR="001F561D" w:rsidRPr="0054029F">
        <w:rPr>
          <w:rFonts w:ascii="Arial" w:eastAsia="Times New Roman" w:hAnsi="Arial" w:cs="Arial"/>
          <w:lang w:val="en-GB"/>
        </w:rPr>
        <w:t xml:space="preserve">, hence voice is </w:t>
      </w:r>
      <w:r w:rsidR="00983F6E">
        <w:rPr>
          <w:rFonts w:ascii="Arial" w:eastAsia="Times New Roman" w:hAnsi="Arial" w:cs="Arial"/>
          <w:lang w:val="en-GB"/>
        </w:rPr>
        <w:t xml:space="preserve">often </w:t>
      </w:r>
      <w:r w:rsidR="001F561D" w:rsidRPr="0054029F">
        <w:rPr>
          <w:rFonts w:ascii="Arial" w:eastAsia="Times New Roman" w:hAnsi="Arial" w:cs="Arial"/>
          <w:lang w:val="en-GB"/>
        </w:rPr>
        <w:lastRenderedPageBreak/>
        <w:t>mentioned to frame moments of silence</w:t>
      </w:r>
      <w:r w:rsidR="0037772E" w:rsidRPr="0054029F">
        <w:rPr>
          <w:rFonts w:ascii="Arial" w:eastAsia="Times New Roman" w:hAnsi="Arial" w:cs="Arial"/>
          <w:lang w:val="en-GB"/>
        </w:rPr>
        <w:t>.</w:t>
      </w:r>
      <w:r w:rsidRPr="0054029F">
        <w:rPr>
          <w:rFonts w:ascii="Arial" w:eastAsia="Times New Roman" w:hAnsi="Arial" w:cs="Arial"/>
        </w:rPr>
        <w:t xml:space="preserve"> </w:t>
      </w:r>
      <w:r w:rsidR="004B22CA" w:rsidRPr="0054029F">
        <w:rPr>
          <w:rFonts w:ascii="Arial" w:eastAsia="Times New Roman" w:hAnsi="Arial" w:cs="Arial"/>
          <w:lang w:val="en-GB"/>
        </w:rPr>
        <w:t>However, s</w:t>
      </w:r>
      <w:proofErr w:type="spellStart"/>
      <w:r w:rsidR="004B22CA" w:rsidRPr="0054029F">
        <w:rPr>
          <w:rFonts w:ascii="Arial" w:eastAsia="Times New Roman" w:hAnsi="Arial" w:cs="Arial"/>
        </w:rPr>
        <w:t>cholars</w:t>
      </w:r>
      <w:proofErr w:type="spellEnd"/>
      <w:r w:rsidR="004B22CA" w:rsidRPr="0054029F">
        <w:rPr>
          <w:rFonts w:ascii="Arial" w:eastAsia="Times New Roman" w:hAnsi="Arial" w:cs="Arial"/>
        </w:rPr>
        <w:t xml:space="preserve"> have already raised concerns about the scarcity of research </w:t>
      </w:r>
      <w:r w:rsidR="001F561D" w:rsidRPr="0054029F">
        <w:rPr>
          <w:rFonts w:ascii="Arial" w:eastAsia="Times New Roman" w:hAnsi="Arial" w:cs="Arial"/>
          <w:lang w:val="en-GB"/>
        </w:rPr>
        <w:t xml:space="preserve">solely </w:t>
      </w:r>
      <w:r w:rsidR="0037772E" w:rsidRPr="0054029F">
        <w:rPr>
          <w:rFonts w:ascii="Arial" w:eastAsia="Times New Roman" w:hAnsi="Arial" w:cs="Arial"/>
          <w:lang w:val="en-GB"/>
        </w:rPr>
        <w:t xml:space="preserve">dedicated to </w:t>
      </w:r>
      <w:r w:rsidR="004B22CA" w:rsidRPr="0054029F">
        <w:rPr>
          <w:rFonts w:ascii="Arial" w:eastAsia="Times New Roman" w:hAnsi="Arial" w:cs="Arial"/>
        </w:rPr>
        <w:t>voices</w:t>
      </w:r>
      <w:r w:rsidR="004B22CA" w:rsidRPr="0054029F">
        <w:rPr>
          <w:rStyle w:val="FootnoteReference"/>
          <w:rFonts w:ascii="Arial" w:eastAsia="Times New Roman" w:hAnsi="Arial" w:cs="Arial"/>
        </w:rPr>
        <w:footnoteReference w:id="16"/>
      </w:r>
      <w:r w:rsidR="004B22CA" w:rsidRPr="0054029F">
        <w:rPr>
          <w:rFonts w:ascii="Arial" w:eastAsia="Times New Roman" w:hAnsi="Arial" w:cs="Arial"/>
        </w:rPr>
        <w:t xml:space="preserve">. </w:t>
      </w:r>
      <w:r w:rsidR="004B22CA" w:rsidRPr="00585BB4">
        <w:rPr>
          <w:rFonts w:ascii="Arial" w:eastAsia="Times New Roman" w:hAnsi="Arial" w:cs="Arial"/>
        </w:rPr>
        <w:t xml:space="preserve">Indeed, despite Schafer’s observation </w:t>
      </w:r>
      <w:r w:rsidR="0037772E" w:rsidRPr="00585BB4">
        <w:rPr>
          <w:rFonts w:ascii="Arial" w:eastAsia="Times New Roman" w:hAnsi="Arial" w:cs="Arial"/>
          <w:lang w:val="en-GB"/>
        </w:rPr>
        <w:t xml:space="preserve">on the decrease of </w:t>
      </w:r>
      <w:r w:rsidR="004B22CA" w:rsidRPr="00585BB4">
        <w:rPr>
          <w:rFonts w:ascii="Arial" w:eastAsia="Times New Roman" w:hAnsi="Arial" w:cs="Arial"/>
        </w:rPr>
        <w:t>sounds originating from human beings, voice is still something that is omnipresent in our societies as it is a central part of what human beings use</w:t>
      </w:r>
      <w:r w:rsidR="004B22CA" w:rsidRPr="0054029F">
        <w:rPr>
          <w:rFonts w:ascii="Arial" w:eastAsia="Times New Roman" w:hAnsi="Arial" w:cs="Arial"/>
        </w:rPr>
        <w:t xml:space="preserve"> to communicate</w:t>
      </w:r>
      <w:r w:rsidR="0083108E">
        <w:rPr>
          <w:rStyle w:val="FootnoteReference"/>
          <w:rFonts w:ascii="Arial" w:eastAsia="Times New Roman" w:hAnsi="Arial" w:cs="Arial"/>
        </w:rPr>
        <w:footnoteReference w:id="17"/>
      </w:r>
      <w:r w:rsidR="004B22CA" w:rsidRPr="0054029F">
        <w:rPr>
          <w:rFonts w:ascii="Arial" w:eastAsia="Times New Roman" w:hAnsi="Arial" w:cs="Arial"/>
        </w:rPr>
        <w:t xml:space="preserve">. </w:t>
      </w:r>
      <w:r w:rsidR="0037772E" w:rsidRPr="0054029F">
        <w:rPr>
          <w:rFonts w:ascii="Arial" w:eastAsia="Times New Roman" w:hAnsi="Arial" w:cs="Arial"/>
          <w:lang w:val="en-GB"/>
        </w:rPr>
        <w:t xml:space="preserve">Following those lines, </w:t>
      </w:r>
      <w:r w:rsidR="004B22CA" w:rsidRPr="0054029F">
        <w:rPr>
          <w:rFonts w:ascii="Arial" w:eastAsia="Times New Roman" w:hAnsi="Arial" w:cs="Arial"/>
        </w:rPr>
        <w:t xml:space="preserve">the next subsections will </w:t>
      </w:r>
      <w:r w:rsidR="00D33CF1" w:rsidRPr="0054029F">
        <w:rPr>
          <w:rFonts w:ascii="Arial" w:eastAsia="Times New Roman" w:hAnsi="Arial" w:cs="Arial"/>
          <w:lang w:val="en-GB"/>
        </w:rPr>
        <w:t>develop</w:t>
      </w:r>
      <w:r w:rsidR="004B22CA" w:rsidRPr="0054029F">
        <w:rPr>
          <w:rFonts w:ascii="Arial" w:eastAsia="Times New Roman" w:hAnsi="Arial" w:cs="Arial"/>
        </w:rPr>
        <w:t xml:space="preserve"> what is already known about voice</w:t>
      </w:r>
      <w:r w:rsidR="004B22CA" w:rsidRPr="0054029F">
        <w:rPr>
          <w:rFonts w:ascii="Arial" w:eastAsia="Times New Roman" w:hAnsi="Arial" w:cs="Arial"/>
          <w:lang w:val="en-GB"/>
        </w:rPr>
        <w:t xml:space="preserve"> </w:t>
      </w:r>
      <w:r w:rsidR="004B22CA" w:rsidRPr="0054029F">
        <w:rPr>
          <w:rFonts w:ascii="Arial" w:eastAsia="Times New Roman" w:hAnsi="Arial" w:cs="Arial"/>
        </w:rPr>
        <w:t>in diverging fields</w:t>
      </w:r>
      <w:r w:rsidR="0037772E" w:rsidRPr="0054029F">
        <w:rPr>
          <w:rFonts w:ascii="Arial" w:eastAsia="Times New Roman" w:hAnsi="Arial" w:cs="Arial"/>
          <w:lang w:val="en-GB"/>
        </w:rPr>
        <w:t>.</w:t>
      </w:r>
    </w:p>
    <w:p w14:paraId="22659FE3" w14:textId="0E4B3BBF" w:rsidR="004B22CA" w:rsidRPr="00C721E4" w:rsidRDefault="00D33CF1" w:rsidP="004E5C27">
      <w:pPr>
        <w:pStyle w:val="Heading3"/>
        <w:spacing w:after="240" w:line="360" w:lineRule="auto"/>
        <w:jc w:val="both"/>
        <w:rPr>
          <w:rFonts w:ascii="Arial" w:hAnsi="Arial" w:cs="Arial"/>
          <w:color w:val="auto"/>
          <w:lang w:val="en-GB"/>
        </w:rPr>
      </w:pPr>
      <w:bookmarkStart w:id="12" w:name="_Toc145405467"/>
      <w:r w:rsidRPr="00C721E4">
        <w:rPr>
          <w:rFonts w:ascii="Arial" w:hAnsi="Arial" w:cs="Arial"/>
          <w:color w:val="auto"/>
        </w:rPr>
        <w:t>1.3.</w:t>
      </w:r>
      <w:r w:rsidRPr="00C721E4">
        <w:rPr>
          <w:rFonts w:ascii="Arial" w:hAnsi="Arial" w:cs="Arial"/>
          <w:color w:val="auto"/>
          <w:lang w:val="en-GB"/>
        </w:rPr>
        <w:t>1</w:t>
      </w:r>
      <w:r w:rsidRPr="00C721E4">
        <w:rPr>
          <w:rFonts w:ascii="Arial" w:hAnsi="Arial" w:cs="Arial"/>
          <w:color w:val="auto"/>
        </w:rPr>
        <w:t>.</w:t>
      </w:r>
      <w:r w:rsidRPr="00C721E4">
        <w:rPr>
          <w:rFonts w:ascii="Arial" w:hAnsi="Arial" w:cs="Arial"/>
          <w:color w:val="auto"/>
          <w:lang w:val="en-GB"/>
        </w:rPr>
        <w:t xml:space="preserve"> The </w:t>
      </w:r>
      <w:r w:rsidRPr="00C721E4">
        <w:rPr>
          <w:rFonts w:ascii="Arial" w:hAnsi="Arial" w:cs="Arial"/>
          <w:color w:val="auto"/>
        </w:rPr>
        <w:t>teacher’s voice </w:t>
      </w:r>
      <w:r w:rsidRPr="00C721E4">
        <w:rPr>
          <w:rFonts w:ascii="Arial" w:hAnsi="Arial" w:cs="Arial"/>
          <w:color w:val="auto"/>
          <w:lang w:val="en-GB"/>
        </w:rPr>
        <w:t>: a fragile tool</w:t>
      </w:r>
      <w:bookmarkEnd w:id="12"/>
      <w:r w:rsidRPr="00C721E4">
        <w:rPr>
          <w:rFonts w:ascii="Arial" w:hAnsi="Arial" w:cs="Arial"/>
          <w:color w:val="auto"/>
          <w:lang w:val="en-GB"/>
        </w:rPr>
        <w:t xml:space="preserve"> </w:t>
      </w:r>
    </w:p>
    <w:p w14:paraId="050211FE" w14:textId="17EF8AF1" w:rsidR="00D33CF1" w:rsidRPr="0054029F" w:rsidRDefault="004B22CA" w:rsidP="004E5C27">
      <w:pPr>
        <w:spacing w:before="40" w:after="240" w:line="360" w:lineRule="auto"/>
        <w:ind w:right="-320" w:firstLine="567"/>
        <w:jc w:val="both"/>
        <w:rPr>
          <w:rFonts w:ascii="Arial" w:eastAsia="Times New Roman" w:hAnsi="Arial" w:cs="Arial"/>
          <w:lang w:val="en-GB"/>
        </w:rPr>
      </w:pPr>
      <w:r w:rsidRPr="0054029F">
        <w:rPr>
          <w:rFonts w:ascii="Arial" w:eastAsia="Times New Roman" w:hAnsi="Arial" w:cs="Arial"/>
        </w:rPr>
        <w:t>Despite its omnipresence and its essential impact on our daily communication, voice is a material that is very difficult to grasp: as Le Breton describes it, the voice is like water that leaks between the fingers when we try to catch it</w:t>
      </w:r>
      <w:r w:rsidRPr="0054029F">
        <w:rPr>
          <w:rStyle w:val="FootnoteReference"/>
          <w:rFonts w:ascii="Arial" w:eastAsia="Times New Roman" w:hAnsi="Arial" w:cs="Arial"/>
        </w:rPr>
        <w:footnoteReference w:id="18"/>
      </w:r>
      <w:r w:rsidRPr="0054029F">
        <w:rPr>
          <w:rFonts w:ascii="Arial" w:eastAsia="Times New Roman" w:hAnsi="Arial" w:cs="Arial"/>
        </w:rPr>
        <w:t xml:space="preserve">. Medical instruments that allow to </w:t>
      </w:r>
      <w:proofErr w:type="spellStart"/>
      <w:r w:rsidRPr="0054029F">
        <w:rPr>
          <w:rFonts w:ascii="Arial" w:eastAsia="Times New Roman" w:hAnsi="Arial" w:cs="Arial"/>
        </w:rPr>
        <w:t>visuali</w:t>
      </w:r>
      <w:proofErr w:type="spellEnd"/>
      <w:r w:rsidR="00C8500E" w:rsidRPr="00C8500E">
        <w:rPr>
          <w:rFonts w:ascii="Arial" w:eastAsia="Times New Roman" w:hAnsi="Arial" w:cs="Arial"/>
          <w:lang w:val="en-GB"/>
        </w:rPr>
        <w:t>z</w:t>
      </w:r>
      <w:r w:rsidRPr="0054029F">
        <w:rPr>
          <w:rFonts w:ascii="Arial" w:eastAsia="Times New Roman" w:hAnsi="Arial" w:cs="Arial"/>
        </w:rPr>
        <w:t xml:space="preserve">e the vocal organs have nonetheless facilitated certain research on such an immaterial object of study. Medical branches dedicated to vocal health issues </w:t>
      </w:r>
      <w:r w:rsidR="00983F6E">
        <w:rPr>
          <w:rFonts w:ascii="Arial" w:eastAsia="Times New Roman" w:hAnsi="Arial" w:cs="Arial"/>
          <w:lang w:val="en-GB"/>
        </w:rPr>
        <w:t>are</w:t>
      </w:r>
      <w:r w:rsidRPr="0054029F">
        <w:rPr>
          <w:rFonts w:ascii="Arial" w:eastAsia="Times New Roman" w:hAnsi="Arial" w:cs="Arial"/>
        </w:rPr>
        <w:t xml:space="preserve"> surely the domain</w:t>
      </w:r>
      <w:r w:rsidR="00983F6E">
        <w:rPr>
          <w:rFonts w:ascii="Arial" w:eastAsia="Times New Roman" w:hAnsi="Arial" w:cs="Arial"/>
          <w:lang w:val="en-GB"/>
        </w:rPr>
        <w:t>s</w:t>
      </w:r>
      <w:r w:rsidRPr="0054029F">
        <w:rPr>
          <w:rFonts w:ascii="Arial" w:eastAsia="Times New Roman" w:hAnsi="Arial" w:cs="Arial"/>
        </w:rPr>
        <w:t xml:space="preserve"> that stud</w:t>
      </w:r>
      <w:r w:rsidR="00983F6E">
        <w:rPr>
          <w:rFonts w:ascii="Arial" w:eastAsia="Times New Roman" w:hAnsi="Arial" w:cs="Arial"/>
          <w:lang w:val="en-GB"/>
        </w:rPr>
        <w:t>y</w:t>
      </w:r>
      <w:r w:rsidRPr="0054029F">
        <w:rPr>
          <w:rFonts w:ascii="Arial" w:eastAsia="Times New Roman" w:hAnsi="Arial" w:cs="Arial"/>
        </w:rPr>
        <w:t xml:space="preserve"> voice the most thanks to </w:t>
      </w:r>
      <w:proofErr w:type="spellStart"/>
      <w:r w:rsidRPr="0054029F">
        <w:rPr>
          <w:rFonts w:ascii="Arial" w:eastAsia="Times New Roman" w:hAnsi="Arial" w:cs="Arial"/>
        </w:rPr>
        <w:t>th</w:t>
      </w:r>
      <w:proofErr w:type="spellEnd"/>
      <w:r w:rsidR="00983F6E">
        <w:rPr>
          <w:rFonts w:ascii="Arial" w:eastAsia="Times New Roman" w:hAnsi="Arial" w:cs="Arial"/>
          <w:lang w:val="en-GB"/>
        </w:rPr>
        <w:t>o</w:t>
      </w:r>
      <w:r w:rsidRPr="0054029F">
        <w:rPr>
          <w:rFonts w:ascii="Arial" w:eastAsia="Times New Roman" w:hAnsi="Arial" w:cs="Arial"/>
        </w:rPr>
        <w:t>se instruments. Naturally, patients of such disciplines are essentially professionals for whom voice is a tool used daily in their careers such as singers, religious preachers or teachers, as those are more at risk to develop voice complications than the general population</w:t>
      </w:r>
      <w:r w:rsidRPr="0054029F">
        <w:rPr>
          <w:rStyle w:val="FootnoteReference"/>
          <w:rFonts w:ascii="Arial" w:eastAsia="Times New Roman" w:hAnsi="Arial" w:cs="Arial"/>
        </w:rPr>
        <w:footnoteReference w:id="19"/>
      </w:r>
      <w:r w:rsidRPr="0054029F">
        <w:rPr>
          <w:rFonts w:ascii="Arial" w:eastAsia="Times New Roman" w:hAnsi="Arial" w:cs="Arial"/>
        </w:rPr>
        <w:t xml:space="preserve">. Amongst those professionals, teachers are more prone to expose their voices to detrimental environments: their working settings are </w:t>
      </w:r>
      <w:proofErr w:type="spellStart"/>
      <w:r w:rsidRPr="0054029F">
        <w:rPr>
          <w:rFonts w:ascii="Arial" w:eastAsia="Times New Roman" w:hAnsi="Arial" w:cs="Arial"/>
        </w:rPr>
        <w:t>characteri</w:t>
      </w:r>
      <w:proofErr w:type="spellEnd"/>
      <w:r w:rsidR="00C8500E" w:rsidRPr="00C8500E">
        <w:rPr>
          <w:rFonts w:ascii="Arial" w:eastAsia="Times New Roman" w:hAnsi="Arial" w:cs="Arial"/>
          <w:lang w:val="en-GB"/>
        </w:rPr>
        <w:t>z</w:t>
      </w:r>
      <w:r w:rsidRPr="0054029F">
        <w:rPr>
          <w:rFonts w:ascii="Arial" w:eastAsia="Times New Roman" w:hAnsi="Arial" w:cs="Arial"/>
        </w:rPr>
        <w:t>ed most of the time by excessive levels of noise</w:t>
      </w:r>
      <w:r w:rsidRPr="0054029F">
        <w:rPr>
          <w:rFonts w:ascii="Arial" w:eastAsia="Times New Roman" w:hAnsi="Arial" w:cs="Arial"/>
          <w:lang w:val="en-GB"/>
        </w:rPr>
        <w:t xml:space="preserve"> and </w:t>
      </w:r>
      <w:r w:rsidRPr="0054029F">
        <w:rPr>
          <w:rFonts w:ascii="Arial" w:eastAsia="Times New Roman" w:hAnsi="Arial" w:cs="Arial"/>
        </w:rPr>
        <w:t>their busy days</w:t>
      </w:r>
      <w:r w:rsidRPr="0054029F">
        <w:rPr>
          <w:rFonts w:ascii="Arial" w:eastAsia="Times New Roman" w:hAnsi="Arial" w:cs="Arial"/>
          <w:lang w:val="en-GB"/>
        </w:rPr>
        <w:t xml:space="preserve"> can</w:t>
      </w:r>
      <w:r w:rsidRPr="0054029F">
        <w:rPr>
          <w:rFonts w:ascii="Arial" w:eastAsia="Times New Roman" w:hAnsi="Arial" w:cs="Arial"/>
        </w:rPr>
        <w:t xml:space="preserve"> cause stress and</w:t>
      </w:r>
      <w:r w:rsidR="00983F6E">
        <w:rPr>
          <w:rFonts w:ascii="Arial" w:eastAsia="Times New Roman" w:hAnsi="Arial" w:cs="Arial"/>
          <w:lang w:val="en-GB"/>
        </w:rPr>
        <w:t xml:space="preserve"> lead to</w:t>
      </w:r>
      <w:r w:rsidRPr="0054029F">
        <w:rPr>
          <w:rFonts w:ascii="Arial" w:eastAsia="Times New Roman" w:hAnsi="Arial" w:cs="Arial"/>
          <w:b/>
          <w:bCs/>
          <w:lang w:val="en-GB"/>
        </w:rPr>
        <w:t xml:space="preserve"> </w:t>
      </w:r>
      <w:r w:rsidRPr="0054029F">
        <w:rPr>
          <w:rFonts w:ascii="Arial" w:eastAsia="Times New Roman" w:hAnsi="Arial" w:cs="Arial"/>
          <w:lang w:val="en-GB"/>
        </w:rPr>
        <w:t>unhealthy lifestyles</w:t>
      </w:r>
      <w:r w:rsidRPr="0054029F">
        <w:rPr>
          <w:rFonts w:ascii="Arial" w:eastAsia="Times New Roman" w:hAnsi="Arial" w:cs="Arial"/>
        </w:rPr>
        <w:t>, which tends to aggravate vocal conditions</w:t>
      </w:r>
      <w:r w:rsidRPr="0054029F">
        <w:rPr>
          <w:rStyle w:val="FootnoteReference"/>
          <w:rFonts w:ascii="Arial" w:eastAsia="Times New Roman" w:hAnsi="Arial" w:cs="Arial"/>
        </w:rPr>
        <w:footnoteReference w:id="20"/>
      </w:r>
      <w:r w:rsidRPr="0054029F">
        <w:rPr>
          <w:rFonts w:ascii="Arial" w:eastAsia="Times New Roman" w:hAnsi="Arial" w:cs="Arial"/>
        </w:rPr>
        <w:t>. Adding to this, they do not benefit from enough training that could help them to discern good and bad practices for their vocal organs</w:t>
      </w:r>
      <w:r w:rsidR="001B576A">
        <w:rPr>
          <w:rStyle w:val="FootnoteReference"/>
          <w:rFonts w:ascii="Arial" w:eastAsia="Times New Roman" w:hAnsi="Arial" w:cs="Arial"/>
        </w:rPr>
        <w:footnoteReference w:id="21"/>
      </w:r>
      <w:r w:rsidRPr="0054029F">
        <w:rPr>
          <w:rFonts w:ascii="Arial" w:eastAsia="Times New Roman" w:hAnsi="Arial" w:cs="Arial"/>
        </w:rPr>
        <w:t>. This explains why most of the medical branches dedicated to voice focuses on therapies for teachers</w:t>
      </w:r>
      <w:r w:rsidR="0037772E" w:rsidRPr="0054029F">
        <w:rPr>
          <w:rFonts w:ascii="Arial" w:eastAsia="Times New Roman" w:hAnsi="Arial" w:cs="Arial"/>
          <w:lang w:val="en-GB"/>
        </w:rPr>
        <w:t>, as they are considered as a fragile population.</w:t>
      </w:r>
    </w:p>
    <w:p w14:paraId="27EFB928" w14:textId="71C8C396" w:rsidR="00B02DCF" w:rsidRPr="0054029F" w:rsidRDefault="0037772E" w:rsidP="004E5C27">
      <w:pPr>
        <w:spacing w:before="240" w:line="360" w:lineRule="auto"/>
        <w:ind w:right="-320" w:firstLine="567"/>
        <w:jc w:val="both"/>
        <w:rPr>
          <w:rFonts w:ascii="Arial" w:eastAsia="Times New Roman" w:hAnsi="Arial" w:cs="Arial"/>
          <w:lang w:val="en-GB"/>
        </w:rPr>
      </w:pPr>
      <w:r w:rsidRPr="0054029F">
        <w:rPr>
          <w:rFonts w:ascii="Arial" w:eastAsia="Times New Roman" w:hAnsi="Arial" w:cs="Arial"/>
          <w:lang w:val="en-GB"/>
        </w:rPr>
        <w:t>Building up on the fragility of teachers’ voice</w:t>
      </w:r>
      <w:r w:rsidR="000E0AFB">
        <w:rPr>
          <w:rFonts w:ascii="Arial" w:eastAsia="Times New Roman" w:hAnsi="Arial" w:cs="Arial"/>
          <w:lang w:val="en-GB"/>
        </w:rPr>
        <w:t>s</w:t>
      </w:r>
      <w:r w:rsidRPr="0054029F">
        <w:rPr>
          <w:rFonts w:ascii="Arial" w:eastAsia="Times New Roman" w:hAnsi="Arial" w:cs="Arial"/>
          <w:lang w:val="en-GB"/>
        </w:rPr>
        <w:t>, re</w:t>
      </w:r>
      <w:r w:rsidR="00D33CF1" w:rsidRPr="0054029F">
        <w:rPr>
          <w:rFonts w:ascii="Arial" w:eastAsia="Times New Roman" w:hAnsi="Arial" w:cs="Arial"/>
        </w:rPr>
        <w:t>cent scientific literature has</w:t>
      </w:r>
      <w:r w:rsidR="00D33CF1" w:rsidRPr="0054029F">
        <w:rPr>
          <w:rFonts w:ascii="Arial" w:eastAsia="Times New Roman" w:hAnsi="Arial" w:cs="Arial"/>
          <w:lang w:val="en-GB"/>
        </w:rPr>
        <w:t xml:space="preserve"> </w:t>
      </w:r>
      <w:r w:rsidR="00D33CF1" w:rsidRPr="0054029F">
        <w:rPr>
          <w:rFonts w:ascii="Arial" w:eastAsia="Times New Roman" w:hAnsi="Arial" w:cs="Arial"/>
        </w:rPr>
        <w:t xml:space="preserve">tried to quantify and prove how teachers’ voices could impact children’s learning experience. Although bold conclusions cannot be drawn because of the difficulty in controlling surrounding noises or </w:t>
      </w:r>
      <w:r w:rsidR="001F561D" w:rsidRPr="0054029F">
        <w:rPr>
          <w:rFonts w:ascii="Arial" w:eastAsia="Times New Roman" w:hAnsi="Arial" w:cs="Arial"/>
          <w:lang w:val="en-GB"/>
        </w:rPr>
        <w:t>standardizing the</w:t>
      </w:r>
      <w:r w:rsidR="00D33CF1" w:rsidRPr="0054029F">
        <w:rPr>
          <w:rFonts w:ascii="Arial" w:eastAsia="Times New Roman" w:hAnsi="Arial" w:cs="Arial"/>
        </w:rPr>
        <w:t xml:space="preserve"> voice impairment levels, experimental research has shown that the clearer students can hear their teachers, the less cognitive attention they have to spend in deciphering instructions or explanation</w:t>
      </w:r>
      <w:r w:rsidR="00D33CF1" w:rsidRPr="0054029F">
        <w:rPr>
          <w:rFonts w:ascii="Arial" w:eastAsia="Times New Roman" w:hAnsi="Arial" w:cs="Arial"/>
          <w:lang w:val="en-GB"/>
        </w:rPr>
        <w:t>s</w:t>
      </w:r>
      <w:r w:rsidR="00D33CF1" w:rsidRPr="0054029F">
        <w:rPr>
          <w:rStyle w:val="FootnoteReference"/>
          <w:rFonts w:ascii="Arial" w:eastAsia="Times New Roman" w:hAnsi="Arial" w:cs="Arial"/>
          <w:lang w:val="en-GB"/>
        </w:rPr>
        <w:footnoteReference w:id="22"/>
      </w:r>
      <w:r w:rsidR="00D33CF1" w:rsidRPr="0054029F">
        <w:rPr>
          <w:rFonts w:ascii="Arial" w:eastAsia="Times New Roman" w:hAnsi="Arial" w:cs="Arial"/>
        </w:rPr>
        <w:t xml:space="preserve">. This is translated into better academic performances as children can spend more energy to actually focus on their tasks, and they can generally complete those </w:t>
      </w:r>
      <w:r w:rsidR="00D33CF1" w:rsidRPr="0054029F">
        <w:rPr>
          <w:rFonts w:ascii="Arial" w:eastAsia="Times New Roman" w:hAnsi="Arial" w:cs="Arial"/>
        </w:rPr>
        <w:lastRenderedPageBreak/>
        <w:t>faster and more accurately</w:t>
      </w:r>
      <w:r w:rsidR="001B576A">
        <w:rPr>
          <w:rStyle w:val="FootnoteReference"/>
          <w:rFonts w:ascii="Arial" w:eastAsia="Times New Roman" w:hAnsi="Arial" w:cs="Arial"/>
        </w:rPr>
        <w:footnoteReference w:id="23"/>
      </w:r>
      <w:r w:rsidR="00D33CF1" w:rsidRPr="0054029F">
        <w:rPr>
          <w:rFonts w:ascii="Arial" w:eastAsia="Times New Roman" w:hAnsi="Arial" w:cs="Arial"/>
        </w:rPr>
        <w:t>. This is especially true in lower elementary school grades, when children are not yet used to listening to instructions in noisy environments. Research has proven that in general, children in primary education have more difficulties in discerning words when their teachers have a dysphonic voice, and this could be even more aggravated when the surrounding noise level is significant</w:t>
      </w:r>
      <w:r w:rsidR="001B576A">
        <w:rPr>
          <w:rStyle w:val="FootnoteReference"/>
          <w:rFonts w:ascii="Arial" w:eastAsia="Times New Roman" w:hAnsi="Arial" w:cs="Arial"/>
        </w:rPr>
        <w:footnoteReference w:id="24"/>
      </w:r>
      <w:r w:rsidR="00D33CF1" w:rsidRPr="0054029F">
        <w:rPr>
          <w:rFonts w:ascii="Arial" w:eastAsia="Times New Roman" w:hAnsi="Arial" w:cs="Arial"/>
        </w:rPr>
        <w:t>.</w:t>
      </w:r>
      <w:r w:rsidRPr="0054029F">
        <w:rPr>
          <w:rFonts w:ascii="Arial" w:eastAsia="Times New Roman" w:hAnsi="Arial" w:cs="Arial"/>
          <w:lang w:val="en-GB"/>
        </w:rPr>
        <w:t xml:space="preserve"> </w:t>
      </w:r>
      <w:r w:rsidR="001F561D" w:rsidRPr="0054029F">
        <w:rPr>
          <w:rFonts w:ascii="Arial" w:eastAsia="Times New Roman" w:hAnsi="Arial" w:cs="Arial"/>
          <w:lang w:val="en-GB"/>
        </w:rPr>
        <w:t xml:space="preserve">To limit the negative consequences of such vicious circles of teachers forcing their voice to go over noises, medical studies mentioned above are crucial. </w:t>
      </w:r>
    </w:p>
    <w:p w14:paraId="542DC601" w14:textId="7A4B59B5" w:rsidR="00D33CF1" w:rsidRPr="0054029F" w:rsidRDefault="001F561D" w:rsidP="004E5C27">
      <w:pPr>
        <w:spacing w:before="240" w:line="360" w:lineRule="auto"/>
        <w:ind w:right="-320" w:firstLine="567"/>
        <w:jc w:val="both"/>
        <w:rPr>
          <w:rFonts w:ascii="Arial" w:eastAsia="Times New Roman" w:hAnsi="Arial" w:cs="Arial"/>
        </w:rPr>
      </w:pPr>
      <w:r w:rsidRPr="0054029F">
        <w:rPr>
          <w:rFonts w:ascii="Arial" w:eastAsia="Times New Roman" w:hAnsi="Arial" w:cs="Arial"/>
          <w:lang w:val="en-GB"/>
        </w:rPr>
        <w:t>Nonetheless, o</w:t>
      </w:r>
      <w:r w:rsidR="0037772E" w:rsidRPr="0054029F">
        <w:rPr>
          <w:rFonts w:ascii="Arial" w:eastAsia="Times New Roman" w:hAnsi="Arial" w:cs="Arial"/>
          <w:lang w:val="en-GB"/>
        </w:rPr>
        <w:t xml:space="preserve">n top of </w:t>
      </w:r>
      <w:r w:rsidRPr="0054029F">
        <w:rPr>
          <w:rFonts w:ascii="Arial" w:eastAsia="Times New Roman" w:hAnsi="Arial" w:cs="Arial"/>
          <w:lang w:val="en-GB"/>
        </w:rPr>
        <w:t xml:space="preserve">those </w:t>
      </w:r>
      <w:r w:rsidR="0037772E" w:rsidRPr="0054029F">
        <w:rPr>
          <w:rFonts w:ascii="Arial" w:eastAsia="Times New Roman" w:hAnsi="Arial" w:cs="Arial"/>
          <w:lang w:val="en-GB"/>
        </w:rPr>
        <w:t>medical treatment</w:t>
      </w:r>
      <w:r w:rsidR="000E0AFB">
        <w:rPr>
          <w:rFonts w:ascii="Arial" w:eastAsia="Times New Roman" w:hAnsi="Arial" w:cs="Arial"/>
          <w:lang w:val="en-GB"/>
        </w:rPr>
        <w:t xml:space="preserve">s </w:t>
      </w:r>
      <w:r w:rsidR="0037772E" w:rsidRPr="0054029F">
        <w:rPr>
          <w:rFonts w:ascii="Arial" w:eastAsia="Times New Roman" w:hAnsi="Arial" w:cs="Arial"/>
          <w:lang w:val="en-GB"/>
        </w:rPr>
        <w:t>that could heal or prevent teachers’ voice issues, t</w:t>
      </w:r>
      <w:r w:rsidR="004B22CA" w:rsidRPr="0054029F">
        <w:rPr>
          <w:rFonts w:ascii="Arial" w:eastAsia="Times New Roman" w:hAnsi="Arial" w:cs="Arial"/>
        </w:rPr>
        <w:t>here</w:t>
      </w:r>
      <w:r w:rsidR="0037772E" w:rsidRPr="0054029F">
        <w:rPr>
          <w:rFonts w:ascii="Arial" w:eastAsia="Times New Roman" w:hAnsi="Arial" w:cs="Arial"/>
          <w:lang w:val="en-GB"/>
        </w:rPr>
        <w:t xml:space="preserve"> also</w:t>
      </w:r>
      <w:r w:rsidR="004B22CA" w:rsidRPr="0054029F">
        <w:rPr>
          <w:rFonts w:ascii="Arial" w:eastAsia="Times New Roman" w:hAnsi="Arial" w:cs="Arial"/>
        </w:rPr>
        <w:t xml:space="preserve"> </w:t>
      </w:r>
      <w:r w:rsidR="00D33CF1" w:rsidRPr="0054029F">
        <w:rPr>
          <w:rFonts w:ascii="Arial" w:eastAsia="Times New Roman" w:hAnsi="Arial" w:cs="Arial"/>
          <w:lang w:val="en-GB"/>
        </w:rPr>
        <w:t>exist</w:t>
      </w:r>
      <w:r w:rsidR="0037772E" w:rsidRPr="0054029F">
        <w:rPr>
          <w:rFonts w:ascii="Arial" w:eastAsia="Times New Roman" w:hAnsi="Arial" w:cs="Arial"/>
          <w:lang w:val="en-GB"/>
        </w:rPr>
        <w:t>s</w:t>
      </w:r>
      <w:r w:rsidR="00D33CF1" w:rsidRPr="0054029F">
        <w:rPr>
          <w:rFonts w:ascii="Arial" w:eastAsia="Times New Roman" w:hAnsi="Arial" w:cs="Arial"/>
          <w:lang w:val="en-GB"/>
        </w:rPr>
        <w:t xml:space="preserve"> a significant body of research on non-medical solutions to support </w:t>
      </w:r>
      <w:r w:rsidR="0037772E" w:rsidRPr="0054029F">
        <w:rPr>
          <w:rFonts w:ascii="Arial" w:eastAsia="Times New Roman" w:hAnsi="Arial" w:cs="Arial"/>
          <w:lang w:val="en-GB"/>
        </w:rPr>
        <w:t xml:space="preserve">the healthy functioning of </w:t>
      </w:r>
      <w:r w:rsidR="00D33CF1" w:rsidRPr="0054029F">
        <w:rPr>
          <w:rFonts w:ascii="Arial" w:eastAsia="Times New Roman" w:hAnsi="Arial" w:cs="Arial"/>
          <w:lang w:val="en-GB"/>
        </w:rPr>
        <w:t>teachers</w:t>
      </w:r>
      <w:r w:rsidR="000E0AFB">
        <w:rPr>
          <w:rFonts w:ascii="Arial" w:eastAsia="Times New Roman" w:hAnsi="Arial" w:cs="Arial"/>
          <w:lang w:val="en-GB"/>
        </w:rPr>
        <w:t>’</w:t>
      </w:r>
      <w:r w:rsidR="0037772E" w:rsidRPr="0054029F">
        <w:rPr>
          <w:rFonts w:ascii="Arial" w:eastAsia="Times New Roman" w:hAnsi="Arial" w:cs="Arial"/>
          <w:lang w:val="en-GB"/>
        </w:rPr>
        <w:t xml:space="preserve"> vocal organs</w:t>
      </w:r>
      <w:r w:rsidR="004B22CA" w:rsidRPr="0054029F">
        <w:rPr>
          <w:rFonts w:ascii="Arial" w:eastAsia="Times New Roman" w:hAnsi="Arial" w:cs="Arial"/>
        </w:rPr>
        <w:t>. One example is to rely on technology: because voice hoarseness in teachers is mainly caused by excessive surrounding noises, some projects have tried to compensate for this by putting speakers in the classrooms and providing teachers with a microphone</w:t>
      </w:r>
      <w:r w:rsidR="001B576A" w:rsidRPr="001B576A">
        <w:rPr>
          <w:rFonts w:ascii="Arial" w:eastAsia="Times New Roman" w:hAnsi="Arial" w:cs="Arial"/>
          <w:lang w:val="en-GB"/>
        </w:rPr>
        <w:t>.</w:t>
      </w:r>
      <w:r w:rsidR="004B22CA" w:rsidRPr="0054029F">
        <w:rPr>
          <w:rFonts w:ascii="Arial" w:eastAsia="Times New Roman" w:hAnsi="Arial" w:cs="Arial"/>
        </w:rPr>
        <w:t xml:space="preserve"> The Improving Classroom Acoustics project led in Florida from 1993 to 1995 has for instance provided empirical evidence that implementing such technology in class helps teachers to feel less tired because</w:t>
      </w:r>
      <w:r w:rsidR="006C37B9" w:rsidRPr="006C37B9">
        <w:rPr>
          <w:rFonts w:ascii="Arial" w:eastAsia="Times New Roman" w:hAnsi="Arial" w:cs="Arial"/>
          <w:lang w:val="en-GB"/>
        </w:rPr>
        <w:t xml:space="preserve"> </w:t>
      </w:r>
      <w:r w:rsidR="006C37B9">
        <w:rPr>
          <w:rFonts w:ascii="Arial" w:eastAsia="Times New Roman" w:hAnsi="Arial" w:cs="Arial"/>
          <w:lang w:val="en-GB"/>
        </w:rPr>
        <w:t xml:space="preserve">they do not need to put </w:t>
      </w:r>
      <w:r w:rsidR="004B22CA" w:rsidRPr="0054029F">
        <w:rPr>
          <w:rFonts w:ascii="Arial" w:eastAsia="Times New Roman" w:hAnsi="Arial" w:cs="Arial"/>
        </w:rPr>
        <w:t xml:space="preserve">strain </w:t>
      </w:r>
      <w:r w:rsidR="006C37B9" w:rsidRPr="006C37B9">
        <w:rPr>
          <w:rFonts w:ascii="Arial" w:eastAsia="Times New Roman" w:hAnsi="Arial" w:cs="Arial"/>
          <w:lang w:val="en-GB"/>
        </w:rPr>
        <w:t>o</w:t>
      </w:r>
      <w:r w:rsidR="006C37B9">
        <w:rPr>
          <w:rFonts w:ascii="Arial" w:eastAsia="Times New Roman" w:hAnsi="Arial" w:cs="Arial"/>
          <w:lang w:val="en-GB"/>
        </w:rPr>
        <w:t xml:space="preserve">n their </w:t>
      </w:r>
      <w:r w:rsidR="004B22CA" w:rsidRPr="0054029F">
        <w:rPr>
          <w:rFonts w:ascii="Arial" w:eastAsia="Times New Roman" w:hAnsi="Arial" w:cs="Arial"/>
        </w:rPr>
        <w:t>voice</w:t>
      </w:r>
      <w:r w:rsidR="006C37B9" w:rsidRPr="006C37B9">
        <w:rPr>
          <w:rFonts w:ascii="Arial" w:eastAsia="Times New Roman" w:hAnsi="Arial" w:cs="Arial"/>
          <w:lang w:val="en-GB"/>
        </w:rPr>
        <w:t xml:space="preserve"> </w:t>
      </w:r>
      <w:r w:rsidR="006C37B9">
        <w:rPr>
          <w:rFonts w:ascii="Arial" w:eastAsia="Times New Roman" w:hAnsi="Arial" w:cs="Arial"/>
          <w:lang w:val="en-GB"/>
        </w:rPr>
        <w:t>anymore</w:t>
      </w:r>
      <w:r w:rsidR="006C37B9">
        <w:rPr>
          <w:rStyle w:val="FootnoteReference"/>
          <w:rFonts w:ascii="Arial" w:eastAsia="Times New Roman" w:hAnsi="Arial" w:cs="Arial"/>
          <w:lang w:val="en-GB"/>
        </w:rPr>
        <w:footnoteReference w:id="25"/>
      </w:r>
      <w:r w:rsidR="004B22CA" w:rsidRPr="0054029F">
        <w:rPr>
          <w:rFonts w:ascii="Arial" w:eastAsia="Times New Roman" w:hAnsi="Arial" w:cs="Arial"/>
        </w:rPr>
        <w:t xml:space="preserve">. Another </w:t>
      </w:r>
      <w:r w:rsidR="004B22CA" w:rsidRPr="00983F6E">
        <w:rPr>
          <w:rFonts w:ascii="Arial" w:eastAsia="Times New Roman" w:hAnsi="Arial" w:cs="Arial"/>
        </w:rPr>
        <w:t>example</w:t>
      </w:r>
      <w:r w:rsidR="004B22CA" w:rsidRPr="0054029F">
        <w:rPr>
          <w:rFonts w:ascii="Arial" w:eastAsia="Times New Roman" w:hAnsi="Arial" w:cs="Arial"/>
        </w:rPr>
        <w:t xml:space="preserve"> is to provide teachers with training focused on voice use, or more simply to publish recommendations that they can easily follow on a day-to-day basis</w:t>
      </w:r>
      <w:r w:rsidR="00D33CF1" w:rsidRPr="0054029F">
        <w:rPr>
          <w:rFonts w:ascii="Arial" w:eastAsia="Times New Roman" w:hAnsi="Arial" w:cs="Arial"/>
        </w:rPr>
        <w:t xml:space="preserve"> to know their voice better and hence to limit dysphonia</w:t>
      </w:r>
      <w:r w:rsidR="004B22CA" w:rsidRPr="0054029F">
        <w:rPr>
          <w:rFonts w:ascii="Arial" w:eastAsia="Times New Roman" w:hAnsi="Arial" w:cs="Arial"/>
        </w:rPr>
        <w:t xml:space="preserve">. </w:t>
      </w:r>
      <w:r w:rsidR="00983F6E">
        <w:rPr>
          <w:rFonts w:ascii="Arial" w:eastAsia="Times New Roman" w:hAnsi="Arial" w:cs="Arial"/>
          <w:lang w:val="en-GB"/>
        </w:rPr>
        <w:t>T</w:t>
      </w:r>
      <w:r w:rsidR="004B22CA" w:rsidRPr="0054029F">
        <w:rPr>
          <w:rFonts w:ascii="Arial" w:eastAsia="Times New Roman" w:hAnsi="Arial" w:cs="Arial"/>
        </w:rPr>
        <w:t>he recommendation for preschool teachers published by the Ministry of Education in France, which explains how to use and to take care of one’s voice</w:t>
      </w:r>
      <w:r w:rsidR="00983F6E">
        <w:rPr>
          <w:rFonts w:ascii="Arial" w:eastAsia="Times New Roman" w:hAnsi="Arial" w:cs="Arial"/>
          <w:lang w:val="en-GB"/>
        </w:rPr>
        <w:t xml:space="preserve">, is one of those </w:t>
      </w:r>
      <w:r w:rsidR="000E0AFB">
        <w:rPr>
          <w:rFonts w:ascii="Arial" w:eastAsia="Times New Roman" w:hAnsi="Arial" w:cs="Arial"/>
          <w:lang w:val="en-GB"/>
        </w:rPr>
        <w:t xml:space="preserve">pieces of </w:t>
      </w:r>
      <w:r w:rsidR="00983F6E">
        <w:rPr>
          <w:rFonts w:ascii="Arial" w:eastAsia="Times New Roman" w:hAnsi="Arial" w:cs="Arial"/>
          <w:lang w:val="en-GB"/>
        </w:rPr>
        <w:t>advice to follow</w:t>
      </w:r>
      <w:r w:rsidR="004B22CA" w:rsidRPr="0054029F">
        <w:rPr>
          <w:rFonts w:ascii="Arial" w:eastAsia="Times New Roman" w:hAnsi="Arial" w:cs="Arial"/>
        </w:rPr>
        <w:t xml:space="preserve">. Exercises to train the voice are presented, such as simply saying “hello” and seeing whether the teacher feels itching in the throat, in which case the teacher will have to try different pitch and intensity until they find one that does not put stress on their </w:t>
      </w:r>
      <w:r w:rsidR="00983F6E">
        <w:rPr>
          <w:rFonts w:ascii="Arial" w:eastAsia="Times New Roman" w:hAnsi="Arial" w:cs="Arial"/>
          <w:lang w:val="en-GB"/>
        </w:rPr>
        <w:t>vocal cords</w:t>
      </w:r>
      <w:r w:rsidR="004B22CA" w:rsidRPr="0054029F">
        <w:rPr>
          <w:rStyle w:val="FootnoteReference"/>
          <w:rFonts w:ascii="Arial" w:eastAsia="Times New Roman" w:hAnsi="Arial" w:cs="Arial"/>
        </w:rPr>
        <w:footnoteReference w:id="26"/>
      </w:r>
      <w:r w:rsidR="004B22CA" w:rsidRPr="0054029F">
        <w:rPr>
          <w:rFonts w:ascii="Arial" w:eastAsia="Times New Roman" w:hAnsi="Arial" w:cs="Arial"/>
        </w:rPr>
        <w:t>. Other exercises include finding the right posture, relaxing jaws and muscles surrounding the mouth, or breathing exercises. On top of this, the five pages document includes hygiene recommendations such as not screaming, not smoking, avoiding air conditioning, relaxing and lastly not forcing on the voice when the teacher starts to feel throat inflammation.</w:t>
      </w:r>
    </w:p>
    <w:p w14:paraId="5A842986" w14:textId="1DBAF1FB" w:rsidR="00B54DA7" w:rsidRPr="00C721E4" w:rsidRDefault="00B54DA7" w:rsidP="004E5C27">
      <w:pPr>
        <w:pStyle w:val="Heading3"/>
        <w:spacing w:before="240" w:after="160" w:line="360" w:lineRule="auto"/>
        <w:jc w:val="both"/>
        <w:rPr>
          <w:rFonts w:ascii="Arial" w:hAnsi="Arial" w:cs="Arial"/>
          <w:color w:val="auto"/>
          <w:lang w:val="en-GB"/>
        </w:rPr>
      </w:pPr>
      <w:bookmarkStart w:id="13" w:name="_Toc145405468"/>
      <w:r w:rsidRPr="00C721E4">
        <w:rPr>
          <w:rFonts w:ascii="Arial" w:hAnsi="Arial" w:cs="Arial"/>
          <w:color w:val="auto"/>
        </w:rPr>
        <w:t>1.</w:t>
      </w:r>
      <w:r w:rsidRPr="00C721E4">
        <w:rPr>
          <w:rFonts w:ascii="Arial" w:hAnsi="Arial" w:cs="Arial"/>
          <w:color w:val="auto"/>
          <w:lang w:val="en-GB"/>
        </w:rPr>
        <w:t>3</w:t>
      </w:r>
      <w:r w:rsidRPr="00C721E4">
        <w:rPr>
          <w:rFonts w:ascii="Arial" w:hAnsi="Arial" w:cs="Arial"/>
          <w:color w:val="auto"/>
        </w:rPr>
        <w:t xml:space="preserve">.2. </w:t>
      </w:r>
      <w:r w:rsidR="00983F6E" w:rsidRPr="00C721E4">
        <w:rPr>
          <w:rFonts w:ascii="Arial" w:hAnsi="Arial" w:cs="Arial"/>
          <w:color w:val="auto"/>
          <w:lang w:val="en-GB"/>
        </w:rPr>
        <w:t>Voices in history</w:t>
      </w:r>
      <w:bookmarkEnd w:id="13"/>
      <w:r w:rsidRPr="00C721E4">
        <w:rPr>
          <w:rFonts w:ascii="Arial" w:hAnsi="Arial" w:cs="Arial"/>
          <w:color w:val="auto"/>
          <w:lang w:val="en-GB"/>
        </w:rPr>
        <w:t xml:space="preserve"> </w:t>
      </w:r>
      <w:r w:rsidRPr="00C721E4">
        <w:rPr>
          <w:rFonts w:ascii="Arial" w:hAnsi="Arial" w:cs="Arial"/>
          <w:color w:val="auto"/>
        </w:rPr>
        <w:t> </w:t>
      </w:r>
    </w:p>
    <w:p w14:paraId="556C9657" w14:textId="6BAAA4C9" w:rsidR="00D16A11" w:rsidRPr="0054029F" w:rsidRDefault="0037772E" w:rsidP="00C721E4">
      <w:pPr>
        <w:spacing w:before="240" w:after="0" w:line="360" w:lineRule="auto"/>
        <w:ind w:right="-320" w:firstLine="567"/>
        <w:jc w:val="both"/>
        <w:rPr>
          <w:rFonts w:ascii="Arial" w:eastAsia="Times New Roman" w:hAnsi="Arial" w:cs="Arial"/>
          <w:lang w:val="en-GB"/>
        </w:rPr>
      </w:pPr>
      <w:r w:rsidRPr="0054029F">
        <w:rPr>
          <w:rFonts w:ascii="Arial" w:eastAsia="Times New Roman" w:hAnsi="Arial" w:cs="Arial"/>
          <w:lang w:val="en-GB"/>
        </w:rPr>
        <w:t>As it can be understood so far, w</w:t>
      </w:r>
      <w:r w:rsidR="00B54DA7" w:rsidRPr="0054029F">
        <w:rPr>
          <w:rFonts w:ascii="Arial" w:eastAsia="Times New Roman" w:hAnsi="Arial" w:cs="Arial"/>
          <w:lang w:val="en-GB"/>
        </w:rPr>
        <w:t>hat we know about voice is largely based on experimental research: many of the research around voice are quantitative ones that measure the quality or the impact of certain voices</w:t>
      </w:r>
      <w:r w:rsidRPr="0054029F">
        <w:rPr>
          <w:rFonts w:ascii="Arial" w:eastAsia="Times New Roman" w:hAnsi="Arial" w:cs="Arial"/>
          <w:lang w:val="en-GB"/>
        </w:rPr>
        <w:t>, with a specific focus on causalities</w:t>
      </w:r>
      <w:r w:rsidR="00D16A11" w:rsidRPr="0054029F">
        <w:rPr>
          <w:rFonts w:ascii="Arial" w:eastAsia="Times New Roman" w:hAnsi="Arial" w:cs="Arial"/>
          <w:lang w:val="en-GB"/>
        </w:rPr>
        <w:t xml:space="preserve"> and solutions</w:t>
      </w:r>
      <w:r w:rsidRPr="0054029F">
        <w:rPr>
          <w:rFonts w:ascii="Arial" w:eastAsia="Times New Roman" w:hAnsi="Arial" w:cs="Arial"/>
          <w:lang w:val="en-GB"/>
        </w:rPr>
        <w:t>.</w:t>
      </w:r>
      <w:r w:rsidR="00983F6E">
        <w:rPr>
          <w:rFonts w:ascii="Arial" w:eastAsia="Times New Roman" w:hAnsi="Arial" w:cs="Arial"/>
          <w:lang w:val="en-GB"/>
        </w:rPr>
        <w:t xml:space="preserve"> In other words, voice today is often touched upon from a medical perspective </w:t>
      </w:r>
      <w:r w:rsidR="002B4CA5">
        <w:rPr>
          <w:rFonts w:ascii="Arial" w:eastAsia="Times New Roman" w:hAnsi="Arial" w:cs="Arial"/>
          <w:lang w:val="en-GB"/>
        </w:rPr>
        <w:t xml:space="preserve">with suggestions on how to preserve the </w:t>
      </w:r>
      <w:r w:rsidR="002B4CA5">
        <w:rPr>
          <w:rFonts w:ascii="Arial" w:eastAsia="Times New Roman" w:hAnsi="Arial" w:cs="Arial"/>
          <w:lang w:val="en-GB"/>
        </w:rPr>
        <w:lastRenderedPageBreak/>
        <w:t>teacher’s voice and how to avoid or treat issues related to it. Based on this observation,</w:t>
      </w:r>
      <w:r w:rsidR="00B54DA7" w:rsidRPr="0054029F">
        <w:rPr>
          <w:rFonts w:ascii="Arial" w:eastAsia="Times New Roman" w:hAnsi="Arial" w:cs="Arial"/>
          <w:lang w:val="en-GB"/>
        </w:rPr>
        <w:t xml:space="preserve"> it can be argued that</w:t>
      </w:r>
      <w:r w:rsidRPr="0054029F">
        <w:rPr>
          <w:rFonts w:ascii="Arial" w:eastAsia="Times New Roman" w:hAnsi="Arial" w:cs="Arial"/>
          <w:lang w:val="en-GB"/>
        </w:rPr>
        <w:t xml:space="preserve"> until recently</w:t>
      </w:r>
      <w:r w:rsidR="00B54DA7" w:rsidRPr="0054029F">
        <w:rPr>
          <w:rFonts w:ascii="Arial" w:eastAsia="Times New Roman" w:hAnsi="Arial" w:cs="Arial"/>
          <w:lang w:val="en-GB"/>
        </w:rPr>
        <w:t>, very little attention has been paid to qualitative aspects of the voice</w:t>
      </w:r>
      <w:r w:rsidRPr="0054029F">
        <w:rPr>
          <w:rFonts w:ascii="Arial" w:eastAsia="Times New Roman" w:hAnsi="Arial" w:cs="Arial"/>
          <w:lang w:val="en-GB"/>
        </w:rPr>
        <w:t>.</w:t>
      </w:r>
      <w:r w:rsidR="00B54DA7" w:rsidRPr="0054029F">
        <w:rPr>
          <w:rFonts w:ascii="Arial" w:eastAsia="Times New Roman" w:hAnsi="Arial" w:cs="Arial"/>
          <w:lang w:val="en-GB"/>
        </w:rPr>
        <w:t xml:space="preserve"> </w:t>
      </w:r>
      <w:r w:rsidR="00D16A11" w:rsidRPr="0054029F">
        <w:rPr>
          <w:rFonts w:ascii="Arial" w:eastAsia="Times New Roman" w:hAnsi="Arial" w:cs="Arial"/>
          <w:lang w:val="en-GB"/>
        </w:rPr>
        <w:t xml:space="preserve">Some scholars have started to explore the voice with such scopes, but to understand this gap in academic research, one must first understand what is meant by ‘voice’ in fields such as educational history. </w:t>
      </w:r>
    </w:p>
    <w:p w14:paraId="44A1AA86" w14:textId="37BD6A51" w:rsidR="00E84DF8" w:rsidRPr="0054029F" w:rsidRDefault="0097164A" w:rsidP="00C4186A">
      <w:pPr>
        <w:spacing w:before="240" w:after="0" w:line="360" w:lineRule="auto"/>
        <w:ind w:right="-320" w:firstLine="567"/>
        <w:jc w:val="both"/>
        <w:rPr>
          <w:rFonts w:ascii="Arial" w:eastAsia="Times New Roman" w:hAnsi="Arial" w:cs="Arial"/>
        </w:rPr>
      </w:pPr>
      <w:r w:rsidRPr="0054029F">
        <w:rPr>
          <w:rFonts w:ascii="Arial" w:eastAsia="Times New Roman" w:hAnsi="Arial" w:cs="Arial"/>
          <w:lang w:val="en-GB"/>
        </w:rPr>
        <w:t xml:space="preserve">Despite its </w:t>
      </w:r>
      <w:r w:rsidR="00FF7894">
        <w:rPr>
          <w:rFonts w:ascii="Arial" w:eastAsia="Times New Roman" w:hAnsi="Arial" w:cs="Arial"/>
          <w:lang w:val="en-GB"/>
        </w:rPr>
        <w:t>rather</w:t>
      </w:r>
      <w:r w:rsidRPr="0054029F">
        <w:rPr>
          <w:rFonts w:ascii="Arial" w:eastAsia="Times New Roman" w:hAnsi="Arial" w:cs="Arial"/>
          <w:lang w:val="en-GB"/>
        </w:rPr>
        <w:t xml:space="preserve"> l</w:t>
      </w:r>
      <w:proofErr w:type="spellStart"/>
      <w:r w:rsidR="00B54DA7" w:rsidRPr="0054029F">
        <w:rPr>
          <w:rFonts w:ascii="Arial" w:eastAsia="Times New Roman" w:hAnsi="Arial" w:cs="Arial"/>
        </w:rPr>
        <w:t>ong</w:t>
      </w:r>
      <w:proofErr w:type="spellEnd"/>
      <w:r w:rsidR="00B54DA7" w:rsidRPr="0054029F">
        <w:rPr>
          <w:rFonts w:ascii="Arial" w:eastAsia="Times New Roman" w:hAnsi="Arial" w:cs="Arial"/>
        </w:rPr>
        <w:t xml:space="preserve"> tradition </w:t>
      </w:r>
      <w:r w:rsidRPr="0054029F">
        <w:rPr>
          <w:rFonts w:ascii="Arial" w:eastAsia="Times New Roman" w:hAnsi="Arial" w:cs="Arial"/>
          <w:lang w:val="en-GB"/>
        </w:rPr>
        <w:t>of the use of</w:t>
      </w:r>
      <w:r w:rsidR="00D16A11" w:rsidRPr="0054029F">
        <w:rPr>
          <w:rFonts w:ascii="Arial" w:eastAsia="Times New Roman" w:hAnsi="Arial" w:cs="Arial"/>
          <w:lang w:val="en-GB"/>
        </w:rPr>
        <w:t xml:space="preserve"> the</w:t>
      </w:r>
      <w:r w:rsidRPr="0054029F">
        <w:rPr>
          <w:rFonts w:ascii="Arial" w:eastAsia="Times New Roman" w:hAnsi="Arial" w:cs="Arial"/>
          <w:lang w:val="en-GB"/>
        </w:rPr>
        <w:t xml:space="preserve"> word ‘voice’, the lack of qua</w:t>
      </w:r>
      <w:r w:rsidR="00D16A11" w:rsidRPr="0054029F">
        <w:rPr>
          <w:rFonts w:ascii="Arial" w:eastAsia="Times New Roman" w:hAnsi="Arial" w:cs="Arial"/>
          <w:lang w:val="en-GB"/>
        </w:rPr>
        <w:t xml:space="preserve">litative </w:t>
      </w:r>
      <w:r w:rsidRPr="0054029F">
        <w:rPr>
          <w:rFonts w:ascii="Arial" w:eastAsia="Times New Roman" w:hAnsi="Arial" w:cs="Arial"/>
          <w:lang w:val="en-GB"/>
        </w:rPr>
        <w:t>observation</w:t>
      </w:r>
      <w:r w:rsidR="00D16A11" w:rsidRPr="0054029F">
        <w:rPr>
          <w:rFonts w:ascii="Arial" w:eastAsia="Times New Roman" w:hAnsi="Arial" w:cs="Arial"/>
          <w:lang w:val="en-GB"/>
        </w:rPr>
        <w:t xml:space="preserve">s </w:t>
      </w:r>
      <w:r w:rsidR="00FF7894">
        <w:rPr>
          <w:rFonts w:ascii="Arial" w:eastAsia="Times New Roman" w:hAnsi="Arial" w:cs="Arial"/>
          <w:lang w:val="en-GB"/>
        </w:rPr>
        <w:t>of it is</w:t>
      </w:r>
      <w:r w:rsidR="00D16A11" w:rsidRPr="0054029F">
        <w:rPr>
          <w:rFonts w:ascii="Arial" w:eastAsia="Times New Roman" w:hAnsi="Arial" w:cs="Arial"/>
          <w:lang w:val="en-GB"/>
        </w:rPr>
        <w:t xml:space="preserve"> </w:t>
      </w:r>
      <w:r w:rsidRPr="0054029F">
        <w:rPr>
          <w:rFonts w:ascii="Arial" w:eastAsia="Times New Roman" w:hAnsi="Arial" w:cs="Arial"/>
          <w:lang w:val="en-GB"/>
        </w:rPr>
        <w:t xml:space="preserve">also present in historical fields of research. </w:t>
      </w:r>
      <w:r w:rsidR="00B54DA7" w:rsidRPr="0054029F">
        <w:rPr>
          <w:rFonts w:ascii="Arial" w:eastAsia="Times New Roman" w:hAnsi="Arial" w:cs="Arial"/>
        </w:rPr>
        <w:t>This is because similarly to many fields in</w:t>
      </w:r>
      <w:r w:rsidR="00D16A11" w:rsidRPr="0054029F">
        <w:rPr>
          <w:rFonts w:ascii="Arial" w:eastAsia="Times New Roman" w:hAnsi="Arial" w:cs="Arial"/>
          <w:lang w:val="en-GB"/>
        </w:rPr>
        <w:t xml:space="preserve"> the humanities</w:t>
      </w:r>
      <w:r w:rsidR="00B54DA7" w:rsidRPr="0054029F">
        <w:rPr>
          <w:rFonts w:ascii="Arial" w:eastAsia="Times New Roman" w:hAnsi="Arial" w:cs="Arial"/>
        </w:rPr>
        <w:t xml:space="preserve">, the word </w:t>
      </w:r>
      <w:r w:rsidRPr="0054029F">
        <w:rPr>
          <w:rFonts w:ascii="Arial" w:eastAsia="Times New Roman" w:hAnsi="Arial" w:cs="Arial"/>
          <w:lang w:val="en-GB"/>
        </w:rPr>
        <w:t>‘</w:t>
      </w:r>
      <w:r w:rsidR="00B54DA7" w:rsidRPr="0054029F">
        <w:rPr>
          <w:rFonts w:ascii="Arial" w:eastAsia="Times New Roman" w:hAnsi="Arial" w:cs="Arial"/>
        </w:rPr>
        <w:t>voice</w:t>
      </w:r>
      <w:r w:rsidRPr="0054029F">
        <w:rPr>
          <w:rFonts w:ascii="Arial" w:eastAsia="Times New Roman" w:hAnsi="Arial" w:cs="Arial"/>
          <w:lang w:val="en-GB"/>
        </w:rPr>
        <w:t>’</w:t>
      </w:r>
      <w:r w:rsidR="00B54DA7" w:rsidRPr="0054029F">
        <w:rPr>
          <w:rFonts w:ascii="Arial" w:eastAsia="Times New Roman" w:hAnsi="Arial" w:cs="Arial"/>
        </w:rPr>
        <w:t xml:space="preserve"> has two definitions in historical </w:t>
      </w:r>
      <w:r w:rsidRPr="0054029F">
        <w:rPr>
          <w:rFonts w:ascii="Arial" w:eastAsia="Times New Roman" w:hAnsi="Arial" w:cs="Arial"/>
          <w:lang w:val="en-GB"/>
        </w:rPr>
        <w:t>studies</w:t>
      </w:r>
      <w:r w:rsidR="00B54DA7" w:rsidRPr="0054029F">
        <w:rPr>
          <w:rFonts w:ascii="Arial" w:eastAsia="Times New Roman" w:hAnsi="Arial" w:cs="Arial"/>
        </w:rPr>
        <w:t>: a literal and a metaphorical one. The literal voice is what is produced by vocal cords. It can be described in terms of «</w:t>
      </w:r>
      <w:r w:rsidR="00B54DA7" w:rsidRPr="0054029F">
        <w:rPr>
          <w:rFonts w:ascii="Arial" w:eastAsia="Times New Roman" w:hAnsi="Arial" w:cs="Arial"/>
          <w:lang w:val="en-GB"/>
        </w:rPr>
        <w:t>pitch, loudness and timber</w:t>
      </w:r>
      <w:r w:rsidR="00B54DA7" w:rsidRPr="0054029F">
        <w:rPr>
          <w:rFonts w:ascii="Arial" w:eastAsia="Times New Roman" w:hAnsi="Arial" w:cs="Arial"/>
        </w:rPr>
        <w:t>»</w:t>
      </w:r>
      <w:r w:rsidR="00B54DA7" w:rsidRPr="0054029F">
        <w:rPr>
          <w:rStyle w:val="FootnoteReference"/>
          <w:rFonts w:ascii="Arial" w:eastAsia="Times New Roman" w:hAnsi="Arial" w:cs="Arial"/>
        </w:rPr>
        <w:footnoteReference w:id="27"/>
      </w:r>
      <w:r w:rsidR="00B54DA7" w:rsidRPr="0054029F">
        <w:rPr>
          <w:rFonts w:ascii="Arial" w:eastAsia="Times New Roman" w:hAnsi="Arial" w:cs="Arial"/>
        </w:rPr>
        <w:t>. The metaphorical definition is broader than this. It relates to narratives, and from a historical perspective, to the narration of those whose lives were forgotten</w:t>
      </w:r>
      <w:r w:rsidR="00B54DA7" w:rsidRPr="0054029F">
        <w:rPr>
          <w:rStyle w:val="FootnoteReference"/>
          <w:rFonts w:ascii="Arial" w:eastAsia="Times New Roman" w:hAnsi="Arial" w:cs="Arial"/>
        </w:rPr>
        <w:footnoteReference w:id="28"/>
      </w:r>
      <w:r w:rsidR="00B54DA7" w:rsidRPr="0054029F">
        <w:rPr>
          <w:rFonts w:ascii="Arial" w:eastAsia="Times New Roman" w:hAnsi="Arial" w:cs="Arial"/>
        </w:rPr>
        <w:t>. The voice – or in other words the story – of those individuals is not only forgotten because they do not live anymore, but also because their life is rarely explicitly represented in the archives. One of the main tasks of historians is thus to look deeper for traces of those people in order to bring them to light</w:t>
      </w:r>
      <w:r w:rsidR="001B576A">
        <w:rPr>
          <w:rStyle w:val="FootnoteReference"/>
          <w:rFonts w:ascii="Arial" w:eastAsia="Times New Roman" w:hAnsi="Arial" w:cs="Arial"/>
        </w:rPr>
        <w:footnoteReference w:id="29"/>
      </w:r>
      <w:r w:rsidR="00B54DA7" w:rsidRPr="0054029F">
        <w:rPr>
          <w:rFonts w:ascii="Arial" w:eastAsia="Times New Roman" w:hAnsi="Arial" w:cs="Arial"/>
        </w:rPr>
        <w:t xml:space="preserve">. This implies that historians’ voices also play a role in the analysis, although it is crucial to be as close to the truth as possible and hence to follow academic methods such as </w:t>
      </w:r>
      <w:r w:rsidR="00FF7894">
        <w:rPr>
          <w:rFonts w:ascii="Arial" w:eastAsia="Times New Roman" w:hAnsi="Arial" w:cs="Arial"/>
          <w:lang w:val="en-GB"/>
        </w:rPr>
        <w:t>intertwining multiple sources</w:t>
      </w:r>
      <w:r w:rsidR="00B54DA7" w:rsidRPr="0054029F">
        <w:rPr>
          <w:rFonts w:ascii="Arial" w:eastAsia="Times New Roman" w:hAnsi="Arial" w:cs="Arial"/>
        </w:rPr>
        <w:t xml:space="preserve"> of information</w:t>
      </w:r>
      <w:r w:rsidR="00B54DA7" w:rsidRPr="0054029F">
        <w:rPr>
          <w:rStyle w:val="FootnoteReference"/>
          <w:rFonts w:ascii="Arial" w:eastAsia="Times New Roman" w:hAnsi="Arial" w:cs="Arial"/>
        </w:rPr>
        <w:footnoteReference w:id="30"/>
      </w:r>
      <w:r w:rsidR="00B54DA7" w:rsidRPr="0054029F">
        <w:rPr>
          <w:rFonts w:ascii="Arial" w:eastAsia="Times New Roman" w:hAnsi="Arial" w:cs="Arial"/>
        </w:rPr>
        <w:t xml:space="preserve">. </w:t>
      </w:r>
    </w:p>
    <w:p w14:paraId="653DC497" w14:textId="06573797" w:rsidR="00A24E0F" w:rsidRPr="00E27ABF" w:rsidRDefault="00E27ABF" w:rsidP="00E27ABF">
      <w:pPr>
        <w:spacing w:before="240" w:line="360" w:lineRule="auto"/>
        <w:ind w:right="-320" w:firstLine="567"/>
        <w:jc w:val="both"/>
        <w:rPr>
          <w:rFonts w:ascii="Arial" w:eastAsia="Times New Roman" w:hAnsi="Arial" w:cs="Arial"/>
        </w:rPr>
      </w:pPr>
      <w:r>
        <w:rPr>
          <w:rFonts w:ascii="Arial" w:eastAsia="Times New Roman" w:hAnsi="Arial" w:cs="Arial"/>
          <w:lang w:val="en-GB"/>
        </w:rPr>
        <w:t>The two definitions do not mean that in research, they should be mutually exclusive. The</w:t>
      </w:r>
      <w:r w:rsidR="00E2336E" w:rsidRPr="0054029F">
        <w:rPr>
          <w:rFonts w:ascii="Arial" w:eastAsia="Times New Roman" w:hAnsi="Arial" w:cs="Arial"/>
          <w:lang w:val="en-GB"/>
        </w:rPr>
        <w:t xml:space="preserve"> few research </w:t>
      </w:r>
      <w:r w:rsidR="00FF7894">
        <w:rPr>
          <w:rFonts w:ascii="Arial" w:eastAsia="Times New Roman" w:hAnsi="Arial" w:cs="Arial"/>
          <w:lang w:val="en-GB"/>
        </w:rPr>
        <w:t>around</w:t>
      </w:r>
      <w:r w:rsidR="00E2336E" w:rsidRPr="0054029F">
        <w:rPr>
          <w:rFonts w:ascii="Arial" w:eastAsia="Times New Roman" w:hAnsi="Arial" w:cs="Arial"/>
          <w:lang w:val="en-GB"/>
        </w:rPr>
        <w:t xml:space="preserve"> the literal voice</w:t>
      </w:r>
      <w:r w:rsidR="0013521B">
        <w:rPr>
          <w:rFonts w:ascii="Arial" w:eastAsia="Times New Roman" w:hAnsi="Arial" w:cs="Arial"/>
          <w:lang w:val="en-GB"/>
        </w:rPr>
        <w:t xml:space="preserve"> conducted by </w:t>
      </w:r>
      <w:r w:rsidR="00E2336E" w:rsidRPr="0054029F">
        <w:rPr>
          <w:rFonts w:ascii="Arial" w:eastAsia="Times New Roman" w:hAnsi="Arial" w:cs="Arial"/>
          <w:lang w:val="en-GB"/>
        </w:rPr>
        <w:t xml:space="preserve">historians of education show that the </w:t>
      </w:r>
      <w:r w:rsidR="00E2336E" w:rsidRPr="0054029F">
        <w:rPr>
          <w:rFonts w:ascii="Arial" w:eastAsia="Times New Roman" w:hAnsi="Arial" w:cs="Arial"/>
        </w:rPr>
        <w:t>diverging definitions</w:t>
      </w:r>
      <w:r w:rsidR="00E2336E" w:rsidRPr="0054029F">
        <w:rPr>
          <w:rFonts w:ascii="Arial" w:eastAsia="Times New Roman" w:hAnsi="Arial" w:cs="Arial"/>
          <w:lang w:val="en-GB"/>
        </w:rPr>
        <w:t xml:space="preserve"> of ‘voice’ can </w:t>
      </w:r>
      <w:r w:rsidR="00E2336E" w:rsidRPr="0054029F">
        <w:rPr>
          <w:rFonts w:ascii="Arial" w:eastAsia="Times New Roman" w:hAnsi="Arial" w:cs="Arial"/>
        </w:rPr>
        <w:t>interweave</w:t>
      </w:r>
      <w:r w:rsidR="0013521B">
        <w:rPr>
          <w:rStyle w:val="FootnoteReference"/>
          <w:rFonts w:ascii="Arial" w:eastAsia="Times New Roman" w:hAnsi="Arial" w:cs="Arial"/>
        </w:rPr>
        <w:footnoteReference w:id="31"/>
      </w:r>
      <w:r w:rsidR="00E2336E" w:rsidRPr="0054029F">
        <w:rPr>
          <w:rFonts w:ascii="Arial" w:eastAsia="Times New Roman" w:hAnsi="Arial" w:cs="Arial"/>
        </w:rPr>
        <w:t xml:space="preserve">. </w:t>
      </w:r>
      <w:r>
        <w:rPr>
          <w:rFonts w:ascii="Arial" w:eastAsia="Times New Roman" w:hAnsi="Arial" w:cs="Arial"/>
          <w:lang w:val="en-GB"/>
        </w:rPr>
        <w:t xml:space="preserve">In that way, research has shown that </w:t>
      </w:r>
      <w:r w:rsidR="00AE1152">
        <w:rPr>
          <w:rFonts w:ascii="Arial" w:eastAsia="Times New Roman" w:hAnsi="Arial" w:cs="Arial"/>
          <w:lang w:val="en-GB"/>
        </w:rPr>
        <w:t>h</w:t>
      </w:r>
      <w:r w:rsidR="00E2336E" w:rsidRPr="0054029F">
        <w:rPr>
          <w:rFonts w:ascii="Arial" w:eastAsia="Times New Roman" w:hAnsi="Arial" w:cs="Arial"/>
          <w:lang w:val="en-GB"/>
        </w:rPr>
        <w:t>ow children</w:t>
      </w:r>
      <w:r w:rsidR="0013521B">
        <w:rPr>
          <w:rFonts w:ascii="Arial" w:eastAsia="Times New Roman" w:hAnsi="Arial" w:cs="Arial"/>
          <w:lang w:val="en-GB"/>
        </w:rPr>
        <w:t xml:space="preserve"> used their voice through their speech</w:t>
      </w:r>
      <w:r w:rsidR="00E2336E" w:rsidRPr="0054029F">
        <w:rPr>
          <w:rFonts w:ascii="Arial" w:eastAsia="Times New Roman" w:hAnsi="Arial" w:cs="Arial"/>
          <w:lang w:val="en-GB"/>
        </w:rPr>
        <w:t xml:space="preserve"> </w:t>
      </w:r>
      <w:r>
        <w:rPr>
          <w:rFonts w:ascii="Arial" w:eastAsia="Times New Roman" w:hAnsi="Arial" w:cs="Arial"/>
          <w:lang w:val="en-GB"/>
        </w:rPr>
        <w:t>was already</w:t>
      </w:r>
      <w:r w:rsidR="00E2336E" w:rsidRPr="0054029F">
        <w:rPr>
          <w:rFonts w:ascii="Arial" w:eastAsia="Times New Roman" w:hAnsi="Arial" w:cs="Arial"/>
          <w:lang w:val="en-GB"/>
        </w:rPr>
        <w:t xml:space="preserve"> a matter of concern amongst pedagogues</w:t>
      </w:r>
      <w:r>
        <w:rPr>
          <w:rFonts w:ascii="Arial" w:eastAsia="Times New Roman" w:hAnsi="Arial" w:cs="Arial"/>
          <w:lang w:val="en-GB"/>
        </w:rPr>
        <w:t xml:space="preserve"> in the early 20</w:t>
      </w:r>
      <w:r w:rsidRPr="00E27ABF">
        <w:rPr>
          <w:rFonts w:ascii="Arial" w:eastAsia="Times New Roman" w:hAnsi="Arial" w:cs="Arial"/>
          <w:vertAlign w:val="superscript"/>
          <w:lang w:val="en-GB"/>
        </w:rPr>
        <w:t>th</w:t>
      </w:r>
      <w:r>
        <w:rPr>
          <w:rFonts w:ascii="Arial" w:eastAsia="Times New Roman" w:hAnsi="Arial" w:cs="Arial"/>
          <w:lang w:val="en-GB"/>
        </w:rPr>
        <w:t xml:space="preserve"> century</w:t>
      </w:r>
      <w:r w:rsidR="001B576A">
        <w:rPr>
          <w:rStyle w:val="FootnoteReference"/>
          <w:rFonts w:ascii="Arial" w:eastAsia="Times New Roman" w:hAnsi="Arial" w:cs="Arial"/>
          <w:lang w:val="en-GB"/>
        </w:rPr>
        <w:footnoteReference w:id="32"/>
      </w:r>
      <w:r w:rsidR="0013521B">
        <w:rPr>
          <w:rFonts w:ascii="Arial" w:eastAsia="Times New Roman" w:hAnsi="Arial" w:cs="Arial"/>
          <w:lang w:val="en-GB"/>
        </w:rPr>
        <w:t xml:space="preserve">. </w:t>
      </w:r>
      <w:r>
        <w:rPr>
          <w:rFonts w:ascii="Arial" w:eastAsia="Times New Roman" w:hAnsi="Arial" w:cs="Arial"/>
          <w:lang w:val="en-GB"/>
        </w:rPr>
        <w:t xml:space="preserve">Those </w:t>
      </w:r>
      <w:r w:rsidR="00C8500E">
        <w:rPr>
          <w:rFonts w:ascii="Arial" w:eastAsia="Times New Roman" w:hAnsi="Arial" w:cs="Arial"/>
          <w:lang w:val="en-GB"/>
        </w:rPr>
        <w:t>studies</w:t>
      </w:r>
      <w:r>
        <w:rPr>
          <w:rFonts w:ascii="Arial" w:eastAsia="Times New Roman" w:hAnsi="Arial" w:cs="Arial"/>
          <w:lang w:val="en-GB"/>
        </w:rPr>
        <w:t xml:space="preserve"> in history of education have shown that w</w:t>
      </w:r>
      <w:proofErr w:type="spellStart"/>
      <w:r w:rsidR="00E2336E" w:rsidRPr="0054029F">
        <w:rPr>
          <w:rFonts w:ascii="Arial" w:eastAsia="Times New Roman" w:hAnsi="Arial" w:cs="Arial"/>
        </w:rPr>
        <w:t>hile</w:t>
      </w:r>
      <w:proofErr w:type="spellEnd"/>
      <w:r w:rsidR="00E2336E" w:rsidRPr="0054029F">
        <w:rPr>
          <w:rFonts w:ascii="Arial" w:eastAsia="Times New Roman" w:hAnsi="Arial" w:cs="Arial"/>
        </w:rPr>
        <w:t xml:space="preserve"> silence was recommended as a cure for those who stuttered, those who did not speak were encouraged </w:t>
      </w:r>
      <w:r w:rsidR="0013521B">
        <w:rPr>
          <w:rFonts w:ascii="Arial" w:eastAsia="Times New Roman" w:hAnsi="Arial" w:cs="Arial"/>
          <w:lang w:val="en-GB"/>
        </w:rPr>
        <w:t xml:space="preserve">and taught </w:t>
      </w:r>
      <w:r w:rsidR="00E2336E" w:rsidRPr="0054029F">
        <w:rPr>
          <w:rFonts w:ascii="Arial" w:eastAsia="Times New Roman" w:hAnsi="Arial" w:cs="Arial"/>
        </w:rPr>
        <w:t>to</w:t>
      </w:r>
      <w:r w:rsidR="0013521B">
        <w:rPr>
          <w:rFonts w:ascii="Arial" w:eastAsia="Times New Roman" w:hAnsi="Arial" w:cs="Arial"/>
          <w:lang w:val="en-GB"/>
        </w:rPr>
        <w:t xml:space="preserve"> express themselves by using their voice</w:t>
      </w:r>
      <w:r>
        <w:rPr>
          <w:rStyle w:val="FootnoteReference"/>
          <w:rFonts w:ascii="Arial" w:eastAsia="Times New Roman" w:hAnsi="Arial" w:cs="Arial"/>
          <w:lang w:val="en-GB"/>
        </w:rPr>
        <w:footnoteReference w:id="33"/>
      </w:r>
      <w:r w:rsidR="0013521B">
        <w:rPr>
          <w:rFonts w:ascii="Arial" w:eastAsia="Times New Roman" w:hAnsi="Arial" w:cs="Arial"/>
          <w:lang w:val="en-GB"/>
        </w:rPr>
        <w:t xml:space="preserve">. </w:t>
      </w:r>
      <w:r w:rsidR="00E2336E" w:rsidRPr="0054029F">
        <w:rPr>
          <w:rFonts w:ascii="Arial" w:eastAsia="Times New Roman" w:hAnsi="Arial" w:cs="Arial"/>
        </w:rPr>
        <w:t xml:space="preserve">This can be read in the letters and documents written by the French doctor </w:t>
      </w:r>
      <w:proofErr w:type="spellStart"/>
      <w:r w:rsidR="00E2336E" w:rsidRPr="0054029F">
        <w:rPr>
          <w:rFonts w:ascii="Arial" w:eastAsia="Times New Roman" w:hAnsi="Arial" w:cs="Arial"/>
        </w:rPr>
        <w:t>Itard</w:t>
      </w:r>
      <w:proofErr w:type="spellEnd"/>
      <w:r w:rsidR="00E2336E" w:rsidRPr="0054029F">
        <w:rPr>
          <w:rFonts w:ascii="Arial" w:eastAsia="Times New Roman" w:hAnsi="Arial" w:cs="Arial"/>
        </w:rPr>
        <w:t xml:space="preserve">, who tried unsuccessfully to teach speech and manners to the </w:t>
      </w:r>
      <w:r w:rsidR="007966BB" w:rsidRPr="007966BB">
        <w:rPr>
          <w:rFonts w:ascii="Arial" w:eastAsia="Times New Roman" w:hAnsi="Arial" w:cs="Arial"/>
          <w:lang w:val="en-GB"/>
        </w:rPr>
        <w:t>‘</w:t>
      </w:r>
      <w:r w:rsidR="00E2336E" w:rsidRPr="0054029F">
        <w:rPr>
          <w:rFonts w:ascii="Arial" w:eastAsia="Times New Roman" w:hAnsi="Arial" w:cs="Arial"/>
        </w:rPr>
        <w:t xml:space="preserve">Wild Boy of </w:t>
      </w:r>
      <w:proofErr w:type="spellStart"/>
      <w:r w:rsidR="00E2336E" w:rsidRPr="0054029F">
        <w:rPr>
          <w:rFonts w:ascii="Arial" w:eastAsia="Times New Roman" w:hAnsi="Arial" w:cs="Arial"/>
        </w:rPr>
        <w:t>Aveyron</w:t>
      </w:r>
      <w:proofErr w:type="spellEnd"/>
      <w:r w:rsidR="007966BB" w:rsidRPr="007966BB">
        <w:rPr>
          <w:rFonts w:ascii="Arial" w:eastAsia="Times New Roman" w:hAnsi="Arial" w:cs="Arial"/>
          <w:lang w:val="en-GB"/>
        </w:rPr>
        <w:t>’</w:t>
      </w:r>
      <w:r w:rsidR="00E2336E" w:rsidRPr="0054029F">
        <w:rPr>
          <w:rStyle w:val="FootnoteReference"/>
          <w:rFonts w:ascii="Arial" w:eastAsia="Times New Roman" w:hAnsi="Arial" w:cs="Arial"/>
        </w:rPr>
        <w:footnoteReference w:id="34"/>
      </w:r>
      <w:r w:rsidR="00E2336E" w:rsidRPr="0054029F">
        <w:rPr>
          <w:rFonts w:ascii="Arial" w:eastAsia="Times New Roman" w:hAnsi="Arial" w:cs="Arial"/>
        </w:rPr>
        <w:t xml:space="preserve">. The French educator Séguin has also left his pedagogical beliefs that inspired him to establish an educational </w:t>
      </w:r>
      <w:proofErr w:type="spellStart"/>
      <w:r w:rsidR="00E2336E" w:rsidRPr="0054029F">
        <w:rPr>
          <w:rFonts w:ascii="Arial" w:eastAsia="Times New Roman" w:hAnsi="Arial" w:cs="Arial"/>
        </w:rPr>
        <w:t>cente</w:t>
      </w:r>
      <w:proofErr w:type="spellEnd"/>
      <w:r w:rsidR="00C8500E" w:rsidRPr="00C8500E">
        <w:rPr>
          <w:rFonts w:ascii="Arial" w:eastAsia="Times New Roman" w:hAnsi="Arial" w:cs="Arial"/>
          <w:lang w:val="en-GB"/>
        </w:rPr>
        <w:t>r</w:t>
      </w:r>
      <w:r w:rsidR="00E2336E" w:rsidRPr="0054029F">
        <w:rPr>
          <w:rFonts w:ascii="Arial" w:eastAsia="Times New Roman" w:hAnsi="Arial" w:cs="Arial"/>
        </w:rPr>
        <w:t xml:space="preserve"> for ‘idiots’ who had speech disorders</w:t>
      </w:r>
      <w:r w:rsidR="00E2336E" w:rsidRPr="0054029F">
        <w:rPr>
          <w:rStyle w:val="FootnoteReference"/>
          <w:rFonts w:ascii="Arial" w:eastAsia="Times New Roman" w:hAnsi="Arial" w:cs="Arial"/>
        </w:rPr>
        <w:footnoteReference w:id="35"/>
      </w:r>
      <w:r w:rsidR="00E2336E" w:rsidRPr="0054029F">
        <w:rPr>
          <w:rFonts w:ascii="Arial" w:eastAsia="Times New Roman" w:hAnsi="Arial" w:cs="Arial"/>
        </w:rPr>
        <w:t xml:space="preserve">. Based on </w:t>
      </w:r>
      <w:r w:rsidR="00E2336E" w:rsidRPr="0054029F">
        <w:rPr>
          <w:rFonts w:ascii="Arial" w:eastAsia="Times New Roman" w:hAnsi="Arial" w:cs="Arial"/>
          <w:lang w:val="en-GB"/>
        </w:rPr>
        <w:t xml:space="preserve">the descriptions made by </w:t>
      </w:r>
      <w:r w:rsidR="00E2336E" w:rsidRPr="0054029F">
        <w:rPr>
          <w:rFonts w:ascii="Arial" w:eastAsia="Times New Roman" w:hAnsi="Arial" w:cs="Arial"/>
        </w:rPr>
        <w:t>historians looking into speech impediments</w:t>
      </w:r>
      <w:r w:rsidR="00E2336E" w:rsidRPr="0054029F">
        <w:rPr>
          <w:rFonts w:ascii="Arial" w:eastAsia="Times New Roman" w:hAnsi="Arial" w:cs="Arial"/>
          <w:lang w:val="en-GB"/>
        </w:rPr>
        <w:t>, it could be argued that</w:t>
      </w:r>
      <w:r w:rsidR="00E2336E" w:rsidRPr="0054029F">
        <w:rPr>
          <w:rFonts w:ascii="Arial" w:eastAsia="Times New Roman" w:hAnsi="Arial" w:cs="Arial"/>
        </w:rPr>
        <w:t xml:space="preserve"> even </w:t>
      </w:r>
      <w:r w:rsidR="00E2336E" w:rsidRPr="0054029F">
        <w:rPr>
          <w:rFonts w:ascii="Arial" w:eastAsia="Times New Roman" w:hAnsi="Arial" w:cs="Arial"/>
        </w:rPr>
        <w:lastRenderedPageBreak/>
        <w:t xml:space="preserve">if children could pronounce words or sometimes even sentences, they had to be corrected as soon as those were spoken </w:t>
      </w:r>
      <w:r w:rsidR="0013521B">
        <w:rPr>
          <w:rFonts w:ascii="Arial" w:eastAsia="Times New Roman" w:hAnsi="Arial" w:cs="Arial"/>
          <w:lang w:val="en-GB"/>
        </w:rPr>
        <w:t xml:space="preserve">in a way </w:t>
      </w:r>
      <w:r w:rsidR="00E2336E" w:rsidRPr="0054029F">
        <w:rPr>
          <w:rFonts w:ascii="Arial" w:eastAsia="Times New Roman" w:hAnsi="Arial" w:cs="Arial"/>
        </w:rPr>
        <w:t>that impeded the comprehension.</w:t>
      </w:r>
    </w:p>
    <w:p w14:paraId="6044998D" w14:textId="0C18A767" w:rsidR="00E84DF8" w:rsidRPr="0054029F" w:rsidRDefault="00E2336E" w:rsidP="00C721E4">
      <w:pPr>
        <w:spacing w:before="240" w:after="0" w:line="360" w:lineRule="auto"/>
        <w:ind w:right="-320" w:firstLine="567"/>
        <w:jc w:val="both"/>
        <w:rPr>
          <w:rFonts w:ascii="Arial" w:eastAsia="Times New Roman" w:hAnsi="Arial" w:cs="Arial"/>
        </w:rPr>
      </w:pPr>
      <w:r w:rsidRPr="0054029F">
        <w:rPr>
          <w:rFonts w:ascii="Arial" w:eastAsia="Times New Roman" w:hAnsi="Arial" w:cs="Arial"/>
          <w:lang w:val="en-GB"/>
        </w:rPr>
        <w:t xml:space="preserve">Although the </w:t>
      </w:r>
      <w:r w:rsidR="00383C13">
        <w:rPr>
          <w:rFonts w:ascii="Arial" w:eastAsia="Times New Roman" w:hAnsi="Arial" w:cs="Arial"/>
          <w:lang w:val="en-GB"/>
        </w:rPr>
        <w:t>investigations</w:t>
      </w:r>
      <w:r w:rsidRPr="0054029F">
        <w:rPr>
          <w:rFonts w:ascii="Arial" w:eastAsia="Times New Roman" w:hAnsi="Arial" w:cs="Arial"/>
          <w:lang w:val="en-GB"/>
        </w:rPr>
        <w:t xml:space="preserve"> mentioned above </w:t>
      </w:r>
      <w:r w:rsidRPr="00383C13">
        <w:rPr>
          <w:rFonts w:ascii="Arial" w:eastAsia="Times New Roman" w:hAnsi="Arial" w:cs="Arial"/>
          <w:lang w:val="en-GB"/>
        </w:rPr>
        <w:t>are</w:t>
      </w:r>
      <w:r w:rsidR="0013521B">
        <w:rPr>
          <w:rFonts w:ascii="Arial" w:eastAsia="Times New Roman" w:hAnsi="Arial" w:cs="Arial"/>
          <w:lang w:val="en-GB"/>
        </w:rPr>
        <w:t xml:space="preserve"> more focused on the speech than </w:t>
      </w:r>
      <w:r w:rsidRPr="0054029F">
        <w:rPr>
          <w:rFonts w:ascii="Arial" w:eastAsia="Times New Roman" w:hAnsi="Arial" w:cs="Arial"/>
          <w:lang w:val="en-GB"/>
        </w:rPr>
        <w:t xml:space="preserve">on the literal voice, they exemplify how </w:t>
      </w:r>
      <w:r w:rsidR="0005149B" w:rsidRPr="0054029F">
        <w:rPr>
          <w:rFonts w:ascii="Arial" w:eastAsia="Times New Roman" w:hAnsi="Arial" w:cs="Arial"/>
          <w:lang w:val="en-GB"/>
        </w:rPr>
        <w:t>voice is crucial for us to live in a society</w:t>
      </w:r>
      <w:r w:rsidR="00AE024C" w:rsidRPr="0054029F">
        <w:rPr>
          <w:rFonts w:ascii="Arial" w:eastAsia="Times New Roman" w:hAnsi="Arial" w:cs="Arial"/>
          <w:lang w:val="en-GB"/>
        </w:rPr>
        <w:t xml:space="preserve">. Indeed, </w:t>
      </w:r>
      <w:r w:rsidR="0005149B" w:rsidRPr="0054029F">
        <w:rPr>
          <w:rFonts w:ascii="Arial" w:eastAsia="Times New Roman" w:hAnsi="Arial" w:cs="Arial"/>
          <w:lang w:val="en-GB"/>
        </w:rPr>
        <w:t>it</w:t>
      </w:r>
      <w:r w:rsidR="0005149B" w:rsidRPr="0054029F">
        <w:rPr>
          <w:rFonts w:ascii="Arial" w:eastAsia="Times New Roman" w:hAnsi="Arial" w:cs="Arial"/>
        </w:rPr>
        <w:t xml:space="preserve"> should not be considered as a mere </w:t>
      </w:r>
      <w:r w:rsidR="0005149B" w:rsidRPr="0054029F">
        <w:rPr>
          <w:rFonts w:ascii="Arial" w:eastAsia="Times New Roman" w:hAnsi="Arial" w:cs="Arial"/>
          <w:lang w:val="en-GB"/>
        </w:rPr>
        <w:t xml:space="preserve">organic </w:t>
      </w:r>
      <w:r w:rsidR="0005149B" w:rsidRPr="0054029F">
        <w:rPr>
          <w:rFonts w:ascii="Arial" w:eastAsia="Times New Roman" w:hAnsi="Arial" w:cs="Arial"/>
        </w:rPr>
        <w:t>tool for human beings to pronounce words</w:t>
      </w:r>
      <w:r w:rsidR="00AE024C" w:rsidRPr="0054029F">
        <w:rPr>
          <w:rFonts w:ascii="Arial" w:eastAsia="Times New Roman" w:hAnsi="Arial" w:cs="Arial"/>
          <w:lang w:val="en-GB"/>
        </w:rPr>
        <w:t xml:space="preserve">, as </w:t>
      </w:r>
      <w:r w:rsidR="0005149B" w:rsidRPr="0054029F">
        <w:rPr>
          <w:rFonts w:ascii="Arial" w:eastAsia="Times New Roman" w:hAnsi="Arial" w:cs="Arial"/>
        </w:rPr>
        <w:t>human beings try to make sense of the voice they hear</w:t>
      </w:r>
      <w:r w:rsidR="00AE024C" w:rsidRPr="0054029F">
        <w:rPr>
          <w:rFonts w:ascii="Arial" w:eastAsia="Times New Roman" w:hAnsi="Arial" w:cs="Arial"/>
          <w:lang w:val="en-GB"/>
        </w:rPr>
        <w:t xml:space="preserve"> regardless of the meaning of the</w:t>
      </w:r>
      <w:r w:rsidR="0005149B" w:rsidRPr="0054029F">
        <w:rPr>
          <w:rFonts w:ascii="Arial" w:eastAsia="Times New Roman" w:hAnsi="Arial" w:cs="Arial"/>
        </w:rPr>
        <w:t xml:space="preserve"> words that are spoken</w:t>
      </w:r>
      <w:r w:rsidR="001B576A">
        <w:rPr>
          <w:rStyle w:val="FootnoteReference"/>
          <w:rFonts w:ascii="Arial" w:eastAsia="Times New Roman" w:hAnsi="Arial" w:cs="Arial"/>
        </w:rPr>
        <w:footnoteReference w:id="36"/>
      </w:r>
      <w:r w:rsidR="0005149B" w:rsidRPr="0054029F">
        <w:rPr>
          <w:rFonts w:ascii="Arial" w:eastAsia="Times New Roman" w:hAnsi="Arial" w:cs="Arial"/>
        </w:rPr>
        <w:t xml:space="preserve">. </w:t>
      </w:r>
      <w:r w:rsidR="00704D41">
        <w:rPr>
          <w:rFonts w:ascii="Arial" w:eastAsia="Times New Roman" w:hAnsi="Arial" w:cs="Arial"/>
          <w:lang w:val="en-GB"/>
        </w:rPr>
        <w:t xml:space="preserve">A qualitative focus seems crucial since </w:t>
      </w:r>
      <w:r w:rsidR="0005149B" w:rsidRPr="0054029F">
        <w:rPr>
          <w:rFonts w:ascii="Arial" w:eastAsia="Times New Roman" w:hAnsi="Arial" w:cs="Arial"/>
        </w:rPr>
        <w:t>the same sentence</w:t>
      </w:r>
      <w:r w:rsidR="00704D41">
        <w:rPr>
          <w:rFonts w:ascii="Arial" w:eastAsia="Times New Roman" w:hAnsi="Arial" w:cs="Arial"/>
          <w:lang w:val="en-GB"/>
        </w:rPr>
        <w:t>s</w:t>
      </w:r>
      <w:r w:rsidR="0005149B" w:rsidRPr="0054029F">
        <w:rPr>
          <w:rFonts w:ascii="Arial" w:eastAsia="Times New Roman" w:hAnsi="Arial" w:cs="Arial"/>
        </w:rPr>
        <w:t xml:space="preserve"> containing exactly the same words and the same punctuation</w:t>
      </w:r>
      <w:r w:rsidR="00704D41">
        <w:rPr>
          <w:rFonts w:ascii="Arial" w:eastAsia="Times New Roman" w:hAnsi="Arial" w:cs="Arial"/>
          <w:lang w:val="en-GB"/>
        </w:rPr>
        <w:t>s</w:t>
      </w:r>
      <w:r w:rsidR="0005149B" w:rsidRPr="0054029F">
        <w:rPr>
          <w:rFonts w:ascii="Arial" w:eastAsia="Times New Roman" w:hAnsi="Arial" w:cs="Arial"/>
        </w:rPr>
        <w:t xml:space="preserve"> can be said in different ways by changing one’s</w:t>
      </w:r>
      <w:r w:rsidR="00704D41">
        <w:rPr>
          <w:rFonts w:ascii="Arial" w:eastAsia="Times New Roman" w:hAnsi="Arial" w:cs="Arial"/>
          <w:lang w:val="en-GB"/>
        </w:rPr>
        <w:t xml:space="preserve"> tone of</w:t>
      </w:r>
      <w:r w:rsidR="0005149B" w:rsidRPr="0054029F">
        <w:rPr>
          <w:rFonts w:ascii="Arial" w:eastAsia="Times New Roman" w:hAnsi="Arial" w:cs="Arial"/>
        </w:rPr>
        <w:t xml:space="preserve"> voice</w:t>
      </w:r>
      <w:r w:rsidR="00704D41">
        <w:rPr>
          <w:rFonts w:ascii="Arial" w:eastAsia="Times New Roman" w:hAnsi="Arial" w:cs="Arial"/>
          <w:lang w:val="en-GB"/>
        </w:rPr>
        <w:t>. T</w:t>
      </w:r>
      <w:r w:rsidR="0005149B" w:rsidRPr="0054029F">
        <w:rPr>
          <w:rFonts w:ascii="Arial" w:eastAsia="Times New Roman" w:hAnsi="Arial" w:cs="Arial"/>
        </w:rPr>
        <w:t>hose sentences can then have completely different meanings</w:t>
      </w:r>
      <w:r w:rsidR="00704D41">
        <w:rPr>
          <w:rFonts w:ascii="Arial" w:eastAsia="Times New Roman" w:hAnsi="Arial" w:cs="Arial"/>
          <w:lang w:val="en-GB"/>
        </w:rPr>
        <w:t xml:space="preserve"> when spoken,</w:t>
      </w:r>
      <w:r w:rsidR="0005149B" w:rsidRPr="0054029F">
        <w:rPr>
          <w:rFonts w:ascii="Arial" w:eastAsia="Times New Roman" w:hAnsi="Arial" w:cs="Arial"/>
        </w:rPr>
        <w:t xml:space="preserve"> despite being identical on paper. Voice can thus convey meanings that cannot be seen visually and that can only be perceived in one’s mind</w:t>
      </w:r>
      <w:r w:rsidR="00704D41">
        <w:rPr>
          <w:rFonts w:ascii="Arial" w:eastAsia="Times New Roman" w:hAnsi="Arial" w:cs="Arial"/>
          <w:lang w:val="en-GB"/>
        </w:rPr>
        <w:t xml:space="preserve"> through voice</w:t>
      </w:r>
      <w:r w:rsidR="0005149B" w:rsidRPr="0054029F">
        <w:rPr>
          <w:rFonts w:ascii="Arial" w:eastAsia="Times New Roman" w:hAnsi="Arial" w:cs="Arial"/>
        </w:rPr>
        <w:t xml:space="preserve">. This explains why most of us will speculate on the personality or appearance of a person solely on its voice, and this even if the person cannot be seen: a low voice </w:t>
      </w:r>
      <w:r w:rsidR="00704D41">
        <w:rPr>
          <w:rFonts w:ascii="Arial" w:eastAsia="Times New Roman" w:hAnsi="Arial" w:cs="Arial"/>
          <w:lang w:val="en-GB"/>
        </w:rPr>
        <w:t>can signal</w:t>
      </w:r>
      <w:r w:rsidR="0005149B" w:rsidRPr="0054029F">
        <w:rPr>
          <w:rFonts w:ascii="Arial" w:eastAsia="Times New Roman" w:hAnsi="Arial" w:cs="Arial"/>
        </w:rPr>
        <w:t xml:space="preserve"> an authoritative character, a </w:t>
      </w:r>
      <w:r w:rsidR="00704D41">
        <w:rPr>
          <w:rFonts w:ascii="Arial" w:eastAsia="Times New Roman" w:hAnsi="Arial" w:cs="Arial"/>
          <w:lang w:val="en-GB"/>
        </w:rPr>
        <w:t>louder</w:t>
      </w:r>
      <w:r w:rsidR="0005149B" w:rsidRPr="0054029F">
        <w:rPr>
          <w:rFonts w:ascii="Arial" w:eastAsia="Times New Roman" w:hAnsi="Arial" w:cs="Arial"/>
        </w:rPr>
        <w:t xml:space="preserve"> volume will suggest that the speaker feels confident, and a higher pitch will </w:t>
      </w:r>
      <w:r w:rsidR="00704D41">
        <w:rPr>
          <w:rFonts w:ascii="Arial" w:eastAsia="Times New Roman" w:hAnsi="Arial" w:cs="Arial"/>
          <w:lang w:val="en-GB"/>
        </w:rPr>
        <w:t>often</w:t>
      </w:r>
      <w:r w:rsidR="0005149B" w:rsidRPr="0054029F">
        <w:rPr>
          <w:rFonts w:ascii="Arial" w:eastAsia="Times New Roman" w:hAnsi="Arial" w:cs="Arial"/>
        </w:rPr>
        <w:t xml:space="preserve"> </w:t>
      </w:r>
      <w:r w:rsidR="00704D41">
        <w:rPr>
          <w:rFonts w:ascii="Arial" w:eastAsia="Times New Roman" w:hAnsi="Arial" w:cs="Arial"/>
          <w:lang w:val="en-GB"/>
        </w:rPr>
        <w:t>evoke</w:t>
      </w:r>
      <w:r w:rsidR="0005149B" w:rsidRPr="0054029F">
        <w:rPr>
          <w:rFonts w:ascii="Arial" w:eastAsia="Times New Roman" w:hAnsi="Arial" w:cs="Arial"/>
        </w:rPr>
        <w:t xml:space="preserve"> femininity</w:t>
      </w:r>
      <w:r w:rsidR="0005149B" w:rsidRPr="0054029F">
        <w:rPr>
          <w:rStyle w:val="FootnoteReference"/>
          <w:rFonts w:ascii="Arial" w:eastAsia="Times New Roman" w:hAnsi="Arial" w:cs="Arial"/>
        </w:rPr>
        <w:footnoteReference w:id="37"/>
      </w:r>
      <w:r w:rsidR="0005149B" w:rsidRPr="0054029F">
        <w:rPr>
          <w:rFonts w:ascii="Arial" w:eastAsia="Times New Roman" w:hAnsi="Arial" w:cs="Arial"/>
        </w:rPr>
        <w:t xml:space="preserve">. </w:t>
      </w:r>
    </w:p>
    <w:p w14:paraId="310AB3E8" w14:textId="4132BB14" w:rsidR="00C308B7" w:rsidRPr="00704D41" w:rsidRDefault="0005149B" w:rsidP="004E5C27">
      <w:pPr>
        <w:spacing w:before="240" w:after="240" w:line="360" w:lineRule="auto"/>
        <w:ind w:right="-320" w:firstLine="567"/>
        <w:jc w:val="both"/>
        <w:rPr>
          <w:rFonts w:ascii="Arial" w:eastAsia="Times New Roman" w:hAnsi="Arial" w:cs="Arial"/>
          <w:lang w:val="en-GB"/>
        </w:rPr>
      </w:pPr>
      <w:r w:rsidRPr="0054029F">
        <w:rPr>
          <w:rFonts w:ascii="Arial" w:eastAsia="Times New Roman" w:hAnsi="Arial" w:cs="Arial"/>
        </w:rPr>
        <w:t>Those different connotations we give to voice are</w:t>
      </w:r>
      <w:r w:rsidR="00704D41">
        <w:rPr>
          <w:rFonts w:ascii="Arial" w:eastAsia="Times New Roman" w:hAnsi="Arial" w:cs="Arial"/>
          <w:lang w:val="en-GB"/>
        </w:rPr>
        <w:t xml:space="preserve"> most of the time</w:t>
      </w:r>
      <w:r w:rsidRPr="0054029F">
        <w:rPr>
          <w:rFonts w:ascii="Arial" w:eastAsia="Times New Roman" w:hAnsi="Arial" w:cs="Arial"/>
        </w:rPr>
        <w:t xml:space="preserve"> shaped by social norms that each culture has built. The anthropological work of Le Breton – which he himself describes as merely explorative – deals with those norms and meanings we give to different voice</w:t>
      </w:r>
      <w:r w:rsidR="00704D41">
        <w:rPr>
          <w:rFonts w:ascii="Arial" w:eastAsia="Times New Roman" w:hAnsi="Arial" w:cs="Arial"/>
          <w:lang w:val="en-GB"/>
        </w:rPr>
        <w:t>s</w:t>
      </w:r>
      <w:r w:rsidRPr="0054029F">
        <w:rPr>
          <w:rFonts w:ascii="Arial" w:eastAsia="Times New Roman" w:hAnsi="Arial" w:cs="Arial"/>
        </w:rPr>
        <w:t xml:space="preserve"> and vocal </w:t>
      </w:r>
      <w:r w:rsidRPr="0079004A">
        <w:rPr>
          <w:rFonts w:ascii="Arial" w:eastAsia="Times New Roman" w:hAnsi="Arial" w:cs="Arial"/>
        </w:rPr>
        <w:t xml:space="preserve">practices. Le Breton touches upon the fact that the norms around vocal practices are mostly tacit, but they become more apparent when certain ways to speak become problematized and </w:t>
      </w:r>
      <w:r w:rsidR="00704D41" w:rsidRPr="0079004A">
        <w:rPr>
          <w:rFonts w:ascii="Arial" w:eastAsia="Times New Roman" w:hAnsi="Arial" w:cs="Arial"/>
          <w:lang w:val="en-GB"/>
        </w:rPr>
        <w:t xml:space="preserve">sometimes </w:t>
      </w:r>
      <w:r w:rsidRPr="0079004A">
        <w:rPr>
          <w:rFonts w:ascii="Arial" w:eastAsia="Times New Roman" w:hAnsi="Arial" w:cs="Arial"/>
        </w:rPr>
        <w:t>medicalized</w:t>
      </w:r>
      <w:r w:rsidR="001B576A">
        <w:rPr>
          <w:rStyle w:val="FootnoteReference"/>
          <w:rFonts w:ascii="Arial" w:eastAsia="Times New Roman" w:hAnsi="Arial" w:cs="Arial"/>
        </w:rPr>
        <w:footnoteReference w:id="38"/>
      </w:r>
      <w:r w:rsidR="00FD2847" w:rsidRPr="0079004A">
        <w:rPr>
          <w:rFonts w:ascii="Arial" w:eastAsia="Times New Roman" w:hAnsi="Arial" w:cs="Arial"/>
          <w:lang w:val="en-GB"/>
        </w:rPr>
        <w:t>.</w:t>
      </w:r>
      <w:r w:rsidR="00383C13" w:rsidRPr="0079004A">
        <w:rPr>
          <w:rFonts w:ascii="Arial" w:eastAsia="Times New Roman" w:hAnsi="Arial" w:cs="Arial"/>
          <w:lang w:val="en-GB"/>
        </w:rPr>
        <w:t xml:space="preserve"> Along those lines, </w:t>
      </w:r>
      <w:proofErr w:type="spellStart"/>
      <w:r w:rsidR="00383C13" w:rsidRPr="0079004A">
        <w:rPr>
          <w:rFonts w:ascii="Arial" w:eastAsia="Times New Roman" w:hAnsi="Arial" w:cs="Arial"/>
          <w:lang w:val="en-GB"/>
        </w:rPr>
        <w:t>Hoegaerts</w:t>
      </w:r>
      <w:proofErr w:type="spellEnd"/>
      <w:r w:rsidR="00383C13" w:rsidRPr="0079004A">
        <w:rPr>
          <w:rFonts w:ascii="Arial" w:eastAsia="Times New Roman" w:hAnsi="Arial" w:cs="Arial"/>
          <w:lang w:val="en-GB"/>
        </w:rPr>
        <w:t xml:space="preserve"> has found that </w:t>
      </w:r>
      <w:r w:rsidR="00383C13" w:rsidRPr="0079004A">
        <w:rPr>
          <w:rFonts w:ascii="Arial" w:eastAsia="Times New Roman" w:hAnsi="Arial" w:cs="Arial"/>
        </w:rPr>
        <w:t>while there were moments where silence was praised, remaining silent was considered to evidence the absence of opinion and hence dumbness in other contexts</w:t>
      </w:r>
      <w:r w:rsidR="00B51C4B">
        <w:rPr>
          <w:rStyle w:val="FootnoteReference"/>
          <w:rFonts w:ascii="Arial" w:eastAsia="Times New Roman" w:hAnsi="Arial" w:cs="Arial"/>
        </w:rPr>
        <w:footnoteReference w:id="39"/>
      </w:r>
      <w:r w:rsidR="00383C13" w:rsidRPr="0079004A">
        <w:rPr>
          <w:rFonts w:ascii="Arial" w:eastAsia="Times New Roman" w:hAnsi="Arial" w:cs="Arial"/>
        </w:rPr>
        <w:t xml:space="preserve">. Knowing when to talk was therefore a sign of intelligence. </w:t>
      </w:r>
      <w:r w:rsidR="00FD2847" w:rsidRPr="0079004A">
        <w:rPr>
          <w:rFonts w:ascii="Arial" w:eastAsia="Times New Roman" w:hAnsi="Arial" w:cs="Arial"/>
          <w:lang w:val="en-GB"/>
        </w:rPr>
        <w:t xml:space="preserve"> </w:t>
      </w:r>
      <w:r w:rsidR="00383C13" w:rsidRPr="0079004A">
        <w:rPr>
          <w:rFonts w:ascii="Arial" w:eastAsia="Times New Roman" w:hAnsi="Arial" w:cs="Arial"/>
          <w:lang w:val="en-GB"/>
        </w:rPr>
        <w:t>Taking this further, b</w:t>
      </w:r>
      <w:proofErr w:type="spellStart"/>
      <w:r w:rsidR="00C308B7" w:rsidRPr="0079004A">
        <w:rPr>
          <w:rFonts w:ascii="Arial" w:eastAsia="Times New Roman" w:hAnsi="Arial" w:cs="Arial"/>
        </w:rPr>
        <w:t>ecause</w:t>
      </w:r>
      <w:proofErr w:type="spellEnd"/>
      <w:r w:rsidR="00C308B7" w:rsidRPr="0079004A">
        <w:rPr>
          <w:rFonts w:ascii="Arial" w:eastAsia="Times New Roman" w:hAnsi="Arial" w:cs="Arial"/>
        </w:rPr>
        <w:t xml:space="preserve"> voice</w:t>
      </w:r>
      <w:r w:rsidR="00C308B7" w:rsidRPr="0054029F">
        <w:rPr>
          <w:rFonts w:ascii="Arial" w:eastAsia="Times New Roman" w:hAnsi="Arial" w:cs="Arial"/>
        </w:rPr>
        <w:t xml:space="preserve"> is so close to one’s personality, </w:t>
      </w:r>
      <w:r w:rsidR="00383C13">
        <w:rPr>
          <w:rFonts w:ascii="Arial" w:eastAsia="Times New Roman" w:hAnsi="Arial" w:cs="Arial"/>
          <w:lang w:val="en-GB"/>
        </w:rPr>
        <w:t xml:space="preserve">speech that does not correspond to social norms </w:t>
      </w:r>
      <w:r w:rsidR="00C308B7" w:rsidRPr="0054029F">
        <w:rPr>
          <w:rFonts w:ascii="Arial" w:eastAsia="Times New Roman" w:hAnsi="Arial" w:cs="Arial"/>
        </w:rPr>
        <w:t>can even be translated into flawed moral characteristics</w:t>
      </w:r>
      <w:r w:rsidR="00C308B7" w:rsidRPr="0054029F">
        <w:rPr>
          <w:rStyle w:val="FootnoteReference"/>
          <w:rFonts w:ascii="Arial" w:eastAsia="Times New Roman" w:hAnsi="Arial" w:cs="Arial"/>
        </w:rPr>
        <w:footnoteReference w:id="40"/>
      </w:r>
      <w:r w:rsidR="00C308B7" w:rsidRPr="0054029F">
        <w:rPr>
          <w:rFonts w:ascii="Arial" w:eastAsia="Times New Roman" w:hAnsi="Arial" w:cs="Arial"/>
        </w:rPr>
        <w:t xml:space="preserve">. This is reflected in the fact that the voice of children such as the Wild Boy or deaf-mutes were often compared to the voice of animals, and fictional characters who cannot speak well were qualified as </w:t>
      </w:r>
      <w:proofErr w:type="spellStart"/>
      <w:r w:rsidR="00C308B7" w:rsidRPr="0054029F">
        <w:rPr>
          <w:rFonts w:ascii="Arial" w:eastAsia="Times New Roman" w:hAnsi="Arial" w:cs="Arial"/>
        </w:rPr>
        <w:t>uncivili</w:t>
      </w:r>
      <w:proofErr w:type="spellEnd"/>
      <w:r w:rsidR="00C8500E" w:rsidRPr="00C8500E">
        <w:rPr>
          <w:rFonts w:ascii="Arial" w:eastAsia="Times New Roman" w:hAnsi="Arial" w:cs="Arial"/>
          <w:lang w:val="en-GB"/>
        </w:rPr>
        <w:t>z</w:t>
      </w:r>
      <w:r w:rsidR="00C308B7" w:rsidRPr="0054029F">
        <w:rPr>
          <w:rFonts w:ascii="Arial" w:eastAsia="Times New Roman" w:hAnsi="Arial" w:cs="Arial"/>
        </w:rPr>
        <w:t>ed in opposition to well-educated characters who talked according to the social conventions that everyone should have aimed for</w:t>
      </w:r>
      <w:r w:rsidR="00C308B7" w:rsidRPr="0054029F">
        <w:rPr>
          <w:rStyle w:val="FootnoteReference"/>
          <w:rFonts w:ascii="Arial" w:eastAsia="Times New Roman" w:hAnsi="Arial" w:cs="Arial"/>
        </w:rPr>
        <w:footnoteReference w:id="41"/>
      </w:r>
      <w:r w:rsidR="00C308B7" w:rsidRPr="0054029F">
        <w:rPr>
          <w:rFonts w:ascii="Arial" w:eastAsia="Times New Roman" w:hAnsi="Arial" w:cs="Arial"/>
        </w:rPr>
        <w:t>.</w:t>
      </w:r>
      <w:r w:rsidR="00E2336E" w:rsidRPr="0054029F">
        <w:rPr>
          <w:rFonts w:ascii="Arial" w:eastAsia="Times New Roman" w:hAnsi="Arial" w:cs="Arial"/>
          <w:lang w:val="en-GB"/>
        </w:rPr>
        <w:t xml:space="preserve"> </w:t>
      </w:r>
      <w:r w:rsidR="00C308B7" w:rsidRPr="0054029F">
        <w:rPr>
          <w:rFonts w:ascii="Arial" w:eastAsia="Times New Roman" w:hAnsi="Arial" w:cs="Arial"/>
        </w:rPr>
        <w:t xml:space="preserve">Research of critical historians of disability who use a Foucauldian approach further builds on these remarks </w:t>
      </w:r>
      <w:r w:rsidR="00704D41">
        <w:rPr>
          <w:rFonts w:ascii="Arial" w:eastAsia="Times New Roman" w:hAnsi="Arial" w:cs="Arial"/>
          <w:lang w:val="en-GB"/>
        </w:rPr>
        <w:t xml:space="preserve">by </w:t>
      </w:r>
      <w:proofErr w:type="spellStart"/>
      <w:r w:rsidR="00C308B7" w:rsidRPr="0054029F">
        <w:rPr>
          <w:rFonts w:ascii="Arial" w:eastAsia="Times New Roman" w:hAnsi="Arial" w:cs="Arial"/>
        </w:rPr>
        <w:t>demonstrat</w:t>
      </w:r>
      <w:r w:rsidR="00704D41">
        <w:rPr>
          <w:rFonts w:ascii="Arial" w:eastAsia="Times New Roman" w:hAnsi="Arial" w:cs="Arial"/>
          <w:lang w:val="en-GB"/>
        </w:rPr>
        <w:t>ing</w:t>
      </w:r>
      <w:proofErr w:type="spellEnd"/>
      <w:r w:rsidR="00C308B7" w:rsidRPr="0054029F">
        <w:rPr>
          <w:rFonts w:ascii="Arial" w:eastAsia="Times New Roman" w:hAnsi="Arial" w:cs="Arial"/>
        </w:rPr>
        <w:t xml:space="preserve"> that voice is in fact strongly linked to civility</w:t>
      </w:r>
      <w:r w:rsidR="00C308B7" w:rsidRPr="0054029F">
        <w:rPr>
          <w:rStyle w:val="FootnoteReference"/>
          <w:rFonts w:ascii="Arial" w:eastAsia="Times New Roman" w:hAnsi="Arial" w:cs="Arial"/>
        </w:rPr>
        <w:footnoteReference w:id="42"/>
      </w:r>
      <w:r w:rsidR="00C308B7" w:rsidRPr="0054029F">
        <w:rPr>
          <w:rFonts w:ascii="Arial" w:eastAsia="Times New Roman" w:hAnsi="Arial" w:cs="Arial"/>
        </w:rPr>
        <w:t xml:space="preserve">. Those scholars noticed an exponential increase in speech therapies in </w:t>
      </w:r>
      <w:r w:rsidR="00C308B7" w:rsidRPr="0054029F">
        <w:rPr>
          <w:rFonts w:ascii="Arial" w:eastAsia="Times New Roman" w:hAnsi="Arial" w:cs="Arial"/>
        </w:rPr>
        <w:lastRenderedPageBreak/>
        <w:t xml:space="preserve">the </w:t>
      </w:r>
      <w:r w:rsidR="00C308B7" w:rsidRPr="0054029F">
        <w:rPr>
          <w:rFonts w:ascii="Arial" w:eastAsia="Times New Roman" w:hAnsi="Arial" w:cs="Arial"/>
          <w:lang w:val="en-GB"/>
        </w:rPr>
        <w:t>19</w:t>
      </w:r>
      <w:r w:rsidR="00C308B7" w:rsidRPr="0054029F">
        <w:rPr>
          <w:rFonts w:ascii="Arial" w:eastAsia="Times New Roman" w:hAnsi="Arial" w:cs="Arial"/>
          <w:vertAlign w:val="superscript"/>
          <w:lang w:val="en-GB"/>
        </w:rPr>
        <w:t>th</w:t>
      </w:r>
      <w:r w:rsidR="00C308B7" w:rsidRPr="0054029F">
        <w:rPr>
          <w:rFonts w:ascii="Arial" w:eastAsia="Times New Roman" w:hAnsi="Arial" w:cs="Arial"/>
          <w:lang w:val="en-GB"/>
        </w:rPr>
        <w:t xml:space="preserve"> </w:t>
      </w:r>
      <w:r w:rsidR="00C308B7" w:rsidRPr="0054029F">
        <w:rPr>
          <w:rFonts w:ascii="Arial" w:eastAsia="Times New Roman" w:hAnsi="Arial" w:cs="Arial"/>
        </w:rPr>
        <w:t>century and suggested that this was because speech needed to become more productive as capitalism was rising</w:t>
      </w:r>
      <w:r w:rsidR="003F2728">
        <w:rPr>
          <w:rStyle w:val="FootnoteReference"/>
          <w:rFonts w:ascii="Arial" w:eastAsia="Times New Roman" w:hAnsi="Arial" w:cs="Arial"/>
        </w:rPr>
        <w:footnoteReference w:id="43"/>
      </w:r>
      <w:r w:rsidR="00C308B7" w:rsidRPr="0054029F">
        <w:rPr>
          <w:rFonts w:ascii="Arial" w:eastAsia="Times New Roman" w:hAnsi="Arial" w:cs="Arial"/>
        </w:rPr>
        <w:t>. People were increasingly diagnosed and treated medically in order to ensure that a maximum of the population becomes productive</w:t>
      </w:r>
      <w:r w:rsidR="003F2728">
        <w:rPr>
          <w:rStyle w:val="FootnoteReference"/>
          <w:rFonts w:ascii="Arial" w:eastAsia="Times New Roman" w:hAnsi="Arial" w:cs="Arial"/>
        </w:rPr>
        <w:footnoteReference w:id="44"/>
      </w:r>
      <w:r w:rsidR="00C308B7" w:rsidRPr="0054029F">
        <w:rPr>
          <w:rFonts w:ascii="Arial" w:eastAsia="Times New Roman" w:hAnsi="Arial" w:cs="Arial"/>
        </w:rPr>
        <w:t xml:space="preserve">. </w:t>
      </w:r>
      <w:r w:rsidR="00E2336E" w:rsidRPr="0054029F">
        <w:rPr>
          <w:rFonts w:ascii="Arial" w:eastAsia="Times New Roman" w:hAnsi="Arial" w:cs="Arial"/>
        </w:rPr>
        <w:t>Voice can thus define personality based on norms that are not inherent to it, such as being productive or well-educated. By extension, voice tones and pitch can also be at the origin of social roles and relationship dynamics. As an example of the latter, research participants who belong to minority groups often become reluctant to cooperate or participate in research out of fear, because they perceive an authoritative or paternalistic tone in the voice of the researchers who are part of a dominant social group</w:t>
      </w:r>
      <w:r w:rsidR="00E2336E" w:rsidRPr="0054029F">
        <w:rPr>
          <w:rStyle w:val="FootnoteReference"/>
          <w:rFonts w:ascii="Arial" w:eastAsia="Times New Roman" w:hAnsi="Arial" w:cs="Arial"/>
        </w:rPr>
        <w:footnoteReference w:id="45"/>
      </w:r>
      <w:r w:rsidR="00E2336E" w:rsidRPr="0054029F">
        <w:rPr>
          <w:rFonts w:ascii="Arial" w:eastAsia="Times New Roman" w:hAnsi="Arial" w:cs="Arial"/>
        </w:rPr>
        <w:t>.</w:t>
      </w:r>
      <w:r w:rsidR="00704D41">
        <w:rPr>
          <w:rFonts w:ascii="Arial" w:eastAsia="Times New Roman" w:hAnsi="Arial" w:cs="Arial"/>
          <w:lang w:val="en-GB"/>
        </w:rPr>
        <w:t xml:space="preserve"> These examples show once again that qualitative research is crucial to uncover such effects that the voice could have. </w:t>
      </w:r>
    </w:p>
    <w:p w14:paraId="4FFE6CF4" w14:textId="01C076E4" w:rsidR="00D16A11" w:rsidRPr="00C721E4" w:rsidRDefault="00D16A11" w:rsidP="004E5C27">
      <w:pPr>
        <w:pStyle w:val="Heading3"/>
        <w:spacing w:after="240" w:line="360" w:lineRule="auto"/>
        <w:jc w:val="both"/>
        <w:rPr>
          <w:rFonts w:ascii="Arial" w:hAnsi="Arial" w:cs="Arial"/>
          <w:color w:val="auto"/>
          <w:lang w:val="en-GB"/>
        </w:rPr>
      </w:pPr>
      <w:bookmarkStart w:id="14" w:name="_Toc145405469"/>
      <w:r w:rsidRPr="00C721E4">
        <w:rPr>
          <w:rFonts w:ascii="Arial" w:hAnsi="Arial" w:cs="Arial"/>
          <w:color w:val="auto"/>
          <w:lang w:val="en-GB"/>
        </w:rPr>
        <w:t>1.3.</w:t>
      </w:r>
      <w:r w:rsidR="005614AF">
        <w:rPr>
          <w:rFonts w:ascii="Arial" w:hAnsi="Arial" w:cs="Arial"/>
          <w:color w:val="auto"/>
          <w:lang w:val="en-GB"/>
        </w:rPr>
        <w:t>3</w:t>
      </w:r>
      <w:r w:rsidRPr="00C721E4">
        <w:rPr>
          <w:rFonts w:ascii="Arial" w:hAnsi="Arial" w:cs="Arial"/>
          <w:color w:val="auto"/>
          <w:lang w:val="en-GB"/>
        </w:rPr>
        <w:t>. The teacher’s voice: a pedagogical tool</w:t>
      </w:r>
      <w:bookmarkEnd w:id="14"/>
      <w:r w:rsidRPr="00C721E4">
        <w:rPr>
          <w:rFonts w:ascii="Arial" w:hAnsi="Arial" w:cs="Arial"/>
          <w:color w:val="auto"/>
          <w:lang w:val="en-GB"/>
        </w:rPr>
        <w:t xml:space="preserve"> </w:t>
      </w:r>
    </w:p>
    <w:p w14:paraId="03D5402B" w14:textId="4E7BB42D" w:rsidR="00FD2847" w:rsidRPr="0054029F" w:rsidRDefault="00704D41" w:rsidP="004E5C27">
      <w:pPr>
        <w:spacing w:before="40" w:after="240" w:line="360" w:lineRule="auto"/>
        <w:ind w:right="-320" w:firstLine="567"/>
        <w:jc w:val="both"/>
        <w:rPr>
          <w:rFonts w:ascii="Arial" w:eastAsia="Times New Roman" w:hAnsi="Arial" w:cs="Arial"/>
        </w:rPr>
      </w:pPr>
      <w:r>
        <w:rPr>
          <w:rFonts w:ascii="Arial" w:eastAsia="Times New Roman" w:hAnsi="Arial" w:cs="Arial"/>
          <w:lang w:val="en-GB"/>
        </w:rPr>
        <w:t xml:space="preserve">The examples mentioned in the previous </w:t>
      </w:r>
      <w:r w:rsidR="001B576A">
        <w:rPr>
          <w:rFonts w:ascii="Arial" w:eastAsia="Times New Roman" w:hAnsi="Arial" w:cs="Arial"/>
          <w:lang w:val="en-GB"/>
        </w:rPr>
        <w:t>sub</w:t>
      </w:r>
      <w:r>
        <w:rPr>
          <w:rFonts w:ascii="Arial" w:eastAsia="Times New Roman" w:hAnsi="Arial" w:cs="Arial"/>
          <w:lang w:val="en-GB"/>
        </w:rPr>
        <w:t xml:space="preserve">section hints that a qualitative understanding of the voice is interesting to have </w:t>
      </w:r>
      <w:r w:rsidR="00E53B74">
        <w:rPr>
          <w:rFonts w:ascii="Arial" w:eastAsia="Times New Roman" w:hAnsi="Arial" w:cs="Arial"/>
          <w:lang w:val="en-GB"/>
        </w:rPr>
        <w:t xml:space="preserve"> in the educational field. </w:t>
      </w:r>
      <w:r w:rsidR="00A9717E" w:rsidRPr="0054029F">
        <w:rPr>
          <w:rFonts w:ascii="Arial" w:eastAsia="Times New Roman" w:hAnsi="Arial" w:cs="Arial"/>
          <w:lang w:val="en-GB"/>
        </w:rPr>
        <w:t>T</w:t>
      </w:r>
      <w:r w:rsidR="00FD2847" w:rsidRPr="0054029F">
        <w:rPr>
          <w:rFonts w:ascii="Arial" w:eastAsia="Times New Roman" w:hAnsi="Arial" w:cs="Arial"/>
        </w:rPr>
        <w:t>he “wild</w:t>
      </w:r>
      <w:r w:rsidR="00FD2847" w:rsidRPr="0054029F">
        <w:rPr>
          <w:rFonts w:ascii="Arial" w:eastAsia="Times New Roman" w:hAnsi="Arial" w:cs="Arial"/>
          <w:lang w:val="en-GB"/>
        </w:rPr>
        <w:t xml:space="preserve"> children” show</w:t>
      </w:r>
      <w:r w:rsidR="00A9717E" w:rsidRPr="0054029F">
        <w:rPr>
          <w:rFonts w:ascii="Arial" w:eastAsia="Times New Roman" w:hAnsi="Arial" w:cs="Arial"/>
          <w:lang w:val="en-GB"/>
        </w:rPr>
        <w:t xml:space="preserve"> the central role of voice</w:t>
      </w:r>
      <w:r w:rsidR="00FD2847" w:rsidRPr="0054029F">
        <w:rPr>
          <w:rFonts w:ascii="Arial" w:eastAsia="Times New Roman" w:hAnsi="Arial" w:cs="Arial"/>
        </w:rPr>
        <w:t xml:space="preserve">: those children had little occasions to listen to other human beings’ voices, </w:t>
      </w:r>
      <w:r w:rsidR="00E2336E" w:rsidRPr="0054029F">
        <w:rPr>
          <w:rFonts w:ascii="Arial" w:eastAsia="Times New Roman" w:hAnsi="Arial" w:cs="Arial"/>
          <w:lang w:val="en-GB"/>
        </w:rPr>
        <w:t>and this is likely to be one of the reason</w:t>
      </w:r>
      <w:r w:rsidR="005D0C21">
        <w:rPr>
          <w:rFonts w:ascii="Arial" w:eastAsia="Times New Roman" w:hAnsi="Arial" w:cs="Arial"/>
          <w:lang w:val="en-GB"/>
        </w:rPr>
        <w:t>s</w:t>
      </w:r>
      <w:r w:rsidR="00E2336E" w:rsidRPr="0054029F">
        <w:rPr>
          <w:rFonts w:ascii="Arial" w:eastAsia="Times New Roman" w:hAnsi="Arial" w:cs="Arial"/>
          <w:lang w:val="en-GB"/>
        </w:rPr>
        <w:t xml:space="preserve"> why </w:t>
      </w:r>
      <w:r w:rsidR="00FD2847" w:rsidRPr="0054029F">
        <w:rPr>
          <w:rFonts w:ascii="Arial" w:eastAsia="Times New Roman" w:hAnsi="Arial" w:cs="Arial"/>
        </w:rPr>
        <w:t xml:space="preserve">they could not use theirs according to social norms. More generally, this </w:t>
      </w:r>
      <w:r w:rsidR="00E2336E" w:rsidRPr="0054029F">
        <w:rPr>
          <w:rFonts w:ascii="Arial" w:eastAsia="Times New Roman" w:hAnsi="Arial" w:cs="Arial"/>
          <w:lang w:val="en-GB"/>
        </w:rPr>
        <w:t xml:space="preserve">could </w:t>
      </w:r>
      <w:r w:rsidR="00FD2847" w:rsidRPr="0054029F">
        <w:rPr>
          <w:rFonts w:ascii="Arial" w:eastAsia="Times New Roman" w:hAnsi="Arial" w:cs="Arial"/>
        </w:rPr>
        <w:t>mean that to be able to express oneself amongst others, there is a need to interact with others and to learn from the exchange.</w:t>
      </w:r>
      <w:r w:rsidR="00A9717E" w:rsidRPr="0054029F">
        <w:rPr>
          <w:rFonts w:ascii="Arial" w:eastAsia="Times New Roman" w:hAnsi="Arial" w:cs="Arial"/>
          <w:lang w:val="en-GB"/>
        </w:rPr>
        <w:t xml:space="preserve"> Following these lines, the voice of teachers</w:t>
      </w:r>
      <w:r w:rsidR="00FD2847" w:rsidRPr="0054029F">
        <w:rPr>
          <w:rFonts w:ascii="Arial" w:eastAsia="Times New Roman" w:hAnsi="Arial" w:cs="Arial"/>
        </w:rPr>
        <w:t xml:space="preserve"> </w:t>
      </w:r>
      <w:r w:rsidR="00A9717E" w:rsidRPr="0054029F">
        <w:rPr>
          <w:rFonts w:ascii="Arial" w:eastAsia="Times New Roman" w:hAnsi="Arial" w:cs="Arial"/>
          <w:lang w:val="en-GB"/>
        </w:rPr>
        <w:t>become</w:t>
      </w:r>
      <w:r w:rsidR="005D0C21">
        <w:rPr>
          <w:rFonts w:ascii="Arial" w:eastAsia="Times New Roman" w:hAnsi="Arial" w:cs="Arial"/>
          <w:lang w:val="en-GB"/>
        </w:rPr>
        <w:t>s</w:t>
      </w:r>
      <w:r w:rsidR="00A9717E" w:rsidRPr="0054029F">
        <w:rPr>
          <w:rFonts w:ascii="Arial" w:eastAsia="Times New Roman" w:hAnsi="Arial" w:cs="Arial"/>
          <w:lang w:val="en-GB"/>
        </w:rPr>
        <w:t xml:space="preserve"> </w:t>
      </w:r>
      <w:r w:rsidR="00FD2847" w:rsidRPr="0054029F">
        <w:rPr>
          <w:rFonts w:ascii="Arial" w:eastAsia="Times New Roman" w:hAnsi="Arial" w:cs="Arial"/>
        </w:rPr>
        <w:t>crucial not only as a tool to transmit knowledge, but also in itself, for children to learn how to use their own voice</w:t>
      </w:r>
      <w:r w:rsidR="00FD2847" w:rsidRPr="0054029F">
        <w:rPr>
          <w:rFonts w:ascii="Arial" w:eastAsia="Times New Roman" w:hAnsi="Arial" w:cs="Arial"/>
          <w:lang w:val="en-GB"/>
        </w:rPr>
        <w:t xml:space="preserve">. Within the historical research, this argument also seems to prevail. Indeed, the </w:t>
      </w:r>
      <w:r w:rsidR="00FD2847" w:rsidRPr="0054029F">
        <w:rPr>
          <w:rFonts w:ascii="Arial" w:eastAsia="Times New Roman" w:hAnsi="Arial" w:cs="Arial"/>
        </w:rPr>
        <w:t>few historical research on the teacher’s voice show that its importance in educating children is not something new, and it seems that it has been considered as a key element to teaching for centuries</w:t>
      </w:r>
      <w:r w:rsidR="00FD2847" w:rsidRPr="0054029F">
        <w:rPr>
          <w:rFonts w:ascii="Arial" w:eastAsia="Times New Roman" w:hAnsi="Arial" w:cs="Arial"/>
          <w:lang w:val="en-GB"/>
        </w:rPr>
        <w:t xml:space="preserve">. As an example, </w:t>
      </w:r>
      <w:r w:rsidR="00FD2847" w:rsidRPr="0054029F">
        <w:rPr>
          <w:rFonts w:ascii="Arial" w:eastAsia="Times New Roman" w:hAnsi="Arial" w:cs="Arial"/>
        </w:rPr>
        <w:t>Séguin and Montessori have both qualified the teacher’s voice as a central tool to gear students’ attention</w:t>
      </w:r>
      <w:r w:rsidR="00FD2847" w:rsidRPr="0054029F">
        <w:rPr>
          <w:rStyle w:val="FootnoteReference"/>
          <w:rFonts w:ascii="Arial" w:eastAsia="Times New Roman" w:hAnsi="Arial" w:cs="Arial"/>
        </w:rPr>
        <w:footnoteReference w:id="46"/>
      </w:r>
      <w:r w:rsidR="00FD2847" w:rsidRPr="0054029F">
        <w:rPr>
          <w:rFonts w:ascii="Arial" w:eastAsia="Times New Roman" w:hAnsi="Arial" w:cs="Arial"/>
        </w:rPr>
        <w:t>.</w:t>
      </w:r>
      <w:r w:rsidR="00FD2847" w:rsidRPr="0054029F">
        <w:rPr>
          <w:rFonts w:ascii="Arial" w:eastAsia="Times New Roman" w:hAnsi="Arial" w:cs="Arial"/>
          <w:lang w:val="en-GB"/>
        </w:rPr>
        <w:t xml:space="preserve"> More specific advice can be found in Swedish pedagogical journals, where </w:t>
      </w:r>
      <w:r w:rsidR="00FD2847" w:rsidRPr="0054029F">
        <w:rPr>
          <w:rFonts w:ascii="Arial" w:eastAsia="Times New Roman" w:hAnsi="Arial" w:cs="Arial"/>
        </w:rPr>
        <w:t xml:space="preserve">the shift in the middle of the 19th century from the </w:t>
      </w:r>
      <w:proofErr w:type="spellStart"/>
      <w:r w:rsidR="00FD2847" w:rsidRPr="0054029F">
        <w:rPr>
          <w:rFonts w:ascii="Arial" w:eastAsia="Times New Roman" w:hAnsi="Arial" w:cs="Arial"/>
        </w:rPr>
        <w:t>monitorial</w:t>
      </w:r>
      <w:proofErr w:type="spellEnd"/>
      <w:r w:rsidR="00FD2847" w:rsidRPr="0054029F">
        <w:rPr>
          <w:rFonts w:ascii="Arial" w:eastAsia="Times New Roman" w:hAnsi="Arial" w:cs="Arial"/>
        </w:rPr>
        <w:t xml:space="preserve"> to the teacher-led system had drastically forced teachers to learn how to speak to their students</w:t>
      </w:r>
      <w:r w:rsidR="00FD2847" w:rsidRPr="0054029F">
        <w:rPr>
          <w:rStyle w:val="FootnoteReference"/>
          <w:rFonts w:ascii="Arial" w:eastAsia="Times New Roman" w:hAnsi="Arial" w:cs="Arial"/>
        </w:rPr>
        <w:footnoteReference w:id="47"/>
      </w:r>
      <w:r w:rsidR="00FD2847" w:rsidRPr="0054029F">
        <w:rPr>
          <w:rFonts w:ascii="Arial" w:eastAsia="Times New Roman" w:hAnsi="Arial" w:cs="Arial"/>
        </w:rPr>
        <w:t xml:space="preserve">. Landahl shows how </w:t>
      </w:r>
      <w:r w:rsidR="00FD2847" w:rsidRPr="0054029F">
        <w:rPr>
          <w:rFonts w:ascii="Arial" w:eastAsia="Times New Roman" w:hAnsi="Arial" w:cs="Arial"/>
          <w:lang w:val="en-GB"/>
        </w:rPr>
        <w:t xml:space="preserve">those </w:t>
      </w:r>
      <w:r w:rsidR="00FD2847" w:rsidRPr="0054029F">
        <w:rPr>
          <w:rFonts w:ascii="Arial" w:eastAsia="Times New Roman" w:hAnsi="Arial" w:cs="Arial"/>
        </w:rPr>
        <w:t xml:space="preserve">pedagogical manuals from the 19th century </w:t>
      </w:r>
      <w:r w:rsidR="005D0C21">
        <w:rPr>
          <w:rFonts w:ascii="Arial" w:eastAsia="Times New Roman" w:hAnsi="Arial" w:cs="Arial"/>
          <w:lang w:val="en-GB"/>
        </w:rPr>
        <w:t>took</w:t>
      </w:r>
      <w:r w:rsidR="00FD2847" w:rsidRPr="0054029F">
        <w:rPr>
          <w:rFonts w:ascii="Arial" w:eastAsia="Times New Roman" w:hAnsi="Arial" w:cs="Arial"/>
          <w:lang w:val="en-GB"/>
        </w:rPr>
        <w:t xml:space="preserve"> into account the </w:t>
      </w:r>
      <w:r w:rsidR="00FD2847" w:rsidRPr="0054029F">
        <w:rPr>
          <w:rFonts w:ascii="Arial" w:eastAsia="Times New Roman" w:hAnsi="Arial" w:cs="Arial"/>
        </w:rPr>
        <w:t xml:space="preserve">teacher’s voice </w:t>
      </w:r>
      <w:r w:rsidR="00FD2847" w:rsidRPr="0054029F">
        <w:rPr>
          <w:rFonts w:ascii="Arial" w:eastAsia="Times New Roman" w:hAnsi="Arial" w:cs="Arial"/>
          <w:lang w:val="en-GB"/>
        </w:rPr>
        <w:t xml:space="preserve">to assess the quality of their work, </w:t>
      </w:r>
      <w:r w:rsidR="00FD2847" w:rsidRPr="0054029F">
        <w:rPr>
          <w:rFonts w:ascii="Arial" w:eastAsia="Times New Roman" w:hAnsi="Arial" w:cs="Arial"/>
        </w:rPr>
        <w:t>a</w:t>
      </w:r>
      <w:r w:rsidR="00FD2847" w:rsidRPr="0054029F">
        <w:rPr>
          <w:rFonts w:ascii="Arial" w:eastAsia="Times New Roman" w:hAnsi="Arial" w:cs="Arial"/>
          <w:lang w:val="en-GB"/>
        </w:rPr>
        <w:t>s well as</w:t>
      </w:r>
      <w:r w:rsidR="00FD2847" w:rsidRPr="0054029F">
        <w:rPr>
          <w:rFonts w:ascii="Arial" w:eastAsia="Times New Roman" w:hAnsi="Arial" w:cs="Arial"/>
        </w:rPr>
        <w:t xml:space="preserve"> </w:t>
      </w:r>
      <w:r w:rsidR="00FD2847" w:rsidRPr="0054029F">
        <w:rPr>
          <w:rFonts w:ascii="Arial" w:eastAsia="Times New Roman" w:hAnsi="Arial" w:cs="Arial"/>
          <w:lang w:val="en-GB"/>
        </w:rPr>
        <w:t>how</w:t>
      </w:r>
      <w:r w:rsidR="00FD2847" w:rsidRPr="0054029F">
        <w:rPr>
          <w:rFonts w:ascii="Arial" w:eastAsia="Times New Roman" w:hAnsi="Arial" w:cs="Arial"/>
        </w:rPr>
        <w:t xml:space="preserve"> voice</w:t>
      </w:r>
      <w:r w:rsidR="00FD2847" w:rsidRPr="0054029F">
        <w:rPr>
          <w:rFonts w:ascii="Arial" w:eastAsia="Times New Roman" w:hAnsi="Arial" w:cs="Arial"/>
          <w:lang w:val="en-GB"/>
        </w:rPr>
        <w:t>s</w:t>
      </w:r>
      <w:r w:rsidR="00FD2847" w:rsidRPr="0054029F">
        <w:rPr>
          <w:rFonts w:ascii="Arial" w:eastAsia="Times New Roman" w:hAnsi="Arial" w:cs="Arial"/>
        </w:rPr>
        <w:t xml:space="preserve"> started to be described by various adjectives such as vivid, authoritative</w:t>
      </w:r>
      <w:r w:rsidR="00FD2847" w:rsidRPr="0054029F">
        <w:rPr>
          <w:rFonts w:ascii="Arial" w:eastAsia="Times New Roman" w:hAnsi="Arial" w:cs="Arial"/>
          <w:lang w:val="en-GB"/>
        </w:rPr>
        <w:t>,</w:t>
      </w:r>
      <w:r w:rsidR="00FD2847" w:rsidRPr="0054029F">
        <w:rPr>
          <w:rFonts w:ascii="Arial" w:eastAsia="Times New Roman" w:hAnsi="Arial" w:cs="Arial"/>
        </w:rPr>
        <w:t xml:space="preserve"> not authoritarian</w:t>
      </w:r>
      <w:r w:rsidR="00FD2847" w:rsidRPr="0054029F">
        <w:rPr>
          <w:rFonts w:ascii="Arial" w:eastAsia="Times New Roman" w:hAnsi="Arial" w:cs="Arial"/>
          <w:lang w:val="en-GB"/>
        </w:rPr>
        <w:t>,</w:t>
      </w:r>
      <w:r w:rsidR="00FD2847" w:rsidRPr="0054029F">
        <w:rPr>
          <w:rFonts w:ascii="Arial" w:eastAsia="Times New Roman" w:hAnsi="Arial" w:cs="Arial"/>
        </w:rPr>
        <w:t xml:space="preserve"> </w:t>
      </w:r>
      <w:r w:rsidR="00FD2847" w:rsidRPr="0054029F">
        <w:rPr>
          <w:rFonts w:ascii="Arial" w:eastAsia="Times New Roman" w:hAnsi="Arial" w:cs="Arial"/>
          <w:lang w:val="en-GB"/>
        </w:rPr>
        <w:t xml:space="preserve">or </w:t>
      </w:r>
      <w:r w:rsidR="00FD2847" w:rsidRPr="0054029F">
        <w:rPr>
          <w:rFonts w:ascii="Arial" w:eastAsia="Times New Roman" w:hAnsi="Arial" w:cs="Arial"/>
        </w:rPr>
        <w:t>fluent</w:t>
      </w:r>
      <w:r w:rsidR="003F2728">
        <w:rPr>
          <w:rStyle w:val="FootnoteReference"/>
          <w:rFonts w:ascii="Arial" w:eastAsia="Times New Roman" w:hAnsi="Arial" w:cs="Arial"/>
        </w:rPr>
        <w:footnoteReference w:id="48"/>
      </w:r>
      <w:r w:rsidR="00FD2847" w:rsidRPr="0054029F">
        <w:rPr>
          <w:rFonts w:ascii="Arial" w:eastAsia="Times New Roman" w:hAnsi="Arial" w:cs="Arial"/>
        </w:rPr>
        <w:t xml:space="preserve">. In Belgium, teachers were sometimes mocked due to the huge emphasis on their oratory skills during their </w:t>
      </w:r>
      <w:r w:rsidR="00FD2847" w:rsidRPr="0054029F">
        <w:rPr>
          <w:rFonts w:ascii="Arial" w:eastAsia="Times New Roman" w:hAnsi="Arial" w:cs="Arial"/>
        </w:rPr>
        <w:lastRenderedPageBreak/>
        <w:t>training</w:t>
      </w:r>
      <w:r w:rsidR="00FD2847" w:rsidRPr="0054029F">
        <w:rPr>
          <w:rStyle w:val="FootnoteReference"/>
          <w:rFonts w:ascii="Arial" w:eastAsia="Times New Roman" w:hAnsi="Arial" w:cs="Arial"/>
        </w:rPr>
        <w:footnoteReference w:id="49"/>
      </w:r>
      <w:r w:rsidR="00FD2847" w:rsidRPr="0054029F">
        <w:rPr>
          <w:rFonts w:ascii="Arial" w:eastAsia="Times New Roman" w:hAnsi="Arial" w:cs="Arial"/>
        </w:rPr>
        <w:t>. This meant that teachers would talk a lot to transfer their knowledge, but soon they were encouraged to master the art of asking questions and prompting answers from pupils</w:t>
      </w:r>
      <w:r w:rsidR="003F2728">
        <w:rPr>
          <w:rStyle w:val="FootnoteReference"/>
          <w:rFonts w:ascii="Arial" w:eastAsia="Times New Roman" w:hAnsi="Arial" w:cs="Arial"/>
        </w:rPr>
        <w:footnoteReference w:id="50"/>
      </w:r>
      <w:r w:rsidR="00FD2847" w:rsidRPr="0054029F">
        <w:rPr>
          <w:rFonts w:ascii="Arial" w:eastAsia="Times New Roman" w:hAnsi="Arial" w:cs="Arial"/>
        </w:rPr>
        <w:t>. </w:t>
      </w:r>
    </w:p>
    <w:p w14:paraId="7807E5A2" w14:textId="279DAD9A" w:rsidR="00CB65B5" w:rsidRPr="0054029F" w:rsidRDefault="00013197" w:rsidP="004E5C27">
      <w:pPr>
        <w:spacing w:after="0" w:line="360" w:lineRule="auto"/>
        <w:ind w:right="-320" w:firstLine="567"/>
        <w:jc w:val="both"/>
        <w:rPr>
          <w:rFonts w:ascii="Arial" w:eastAsia="Times New Roman" w:hAnsi="Arial" w:cs="Arial"/>
        </w:rPr>
      </w:pPr>
      <w:r w:rsidRPr="0054029F">
        <w:rPr>
          <w:rFonts w:ascii="Arial" w:eastAsia="Times New Roman" w:hAnsi="Arial" w:cs="Arial"/>
          <w:lang w:val="en-GB"/>
        </w:rPr>
        <w:t>Recent literature has started to investigate more deeply how</w:t>
      </w:r>
      <w:r w:rsidR="0005149B" w:rsidRPr="0054029F">
        <w:rPr>
          <w:rFonts w:ascii="Arial" w:eastAsia="Times New Roman" w:hAnsi="Arial" w:cs="Arial"/>
        </w:rPr>
        <w:t xml:space="preserve"> voice can shape </w:t>
      </w:r>
      <w:r w:rsidRPr="0054029F">
        <w:rPr>
          <w:rFonts w:ascii="Arial" w:eastAsia="Times New Roman" w:hAnsi="Arial" w:cs="Arial"/>
          <w:lang w:val="en-GB"/>
        </w:rPr>
        <w:t>the</w:t>
      </w:r>
      <w:r w:rsidR="0005149B" w:rsidRPr="0054029F">
        <w:rPr>
          <w:rFonts w:ascii="Arial" w:eastAsia="Times New Roman" w:hAnsi="Arial" w:cs="Arial"/>
        </w:rPr>
        <w:t xml:space="preserve"> dynamics between teachers and students</w:t>
      </w:r>
      <w:r w:rsidRPr="0054029F">
        <w:rPr>
          <w:rFonts w:ascii="Arial" w:eastAsia="Times New Roman" w:hAnsi="Arial" w:cs="Arial"/>
          <w:lang w:val="en-GB"/>
        </w:rPr>
        <w:t>.</w:t>
      </w:r>
      <w:r w:rsidR="0005149B" w:rsidRPr="0054029F">
        <w:rPr>
          <w:rFonts w:ascii="Arial" w:eastAsia="Times New Roman" w:hAnsi="Arial" w:cs="Arial"/>
        </w:rPr>
        <w:t xml:space="preserve"> Ko</w:t>
      </w:r>
      <w:proofErr w:type="spellStart"/>
      <w:r w:rsidR="0005149B" w:rsidRPr="0054029F">
        <w:rPr>
          <w:rFonts w:ascii="Arial" w:eastAsia="Times New Roman" w:hAnsi="Arial" w:cs="Arial"/>
          <w:lang w:val="en-GB"/>
        </w:rPr>
        <w:t>ch</w:t>
      </w:r>
      <w:proofErr w:type="spellEnd"/>
      <w:r w:rsidR="0005149B" w:rsidRPr="0054029F">
        <w:rPr>
          <w:rFonts w:ascii="Arial" w:eastAsia="Times New Roman" w:hAnsi="Arial" w:cs="Arial"/>
          <w:lang w:val="en-GB"/>
        </w:rPr>
        <w:t xml:space="preserve"> </w:t>
      </w:r>
      <w:proofErr w:type="spellStart"/>
      <w:r w:rsidR="0005149B" w:rsidRPr="0054029F">
        <w:rPr>
          <w:rFonts w:ascii="Arial" w:eastAsia="Times New Roman" w:hAnsi="Arial" w:cs="Arial"/>
        </w:rPr>
        <w:t>reali</w:t>
      </w:r>
      <w:proofErr w:type="spellEnd"/>
      <w:r w:rsidR="00926974" w:rsidRPr="00926974">
        <w:rPr>
          <w:rFonts w:ascii="Arial" w:eastAsia="Times New Roman" w:hAnsi="Arial" w:cs="Arial"/>
          <w:lang w:val="en-GB"/>
        </w:rPr>
        <w:t>z</w:t>
      </w:r>
      <w:r w:rsidR="0005149B" w:rsidRPr="0054029F">
        <w:rPr>
          <w:rFonts w:ascii="Arial" w:eastAsia="Times New Roman" w:hAnsi="Arial" w:cs="Arial"/>
        </w:rPr>
        <w:t>e</w:t>
      </w:r>
      <w:r w:rsidRPr="0054029F">
        <w:rPr>
          <w:rFonts w:ascii="Arial" w:eastAsia="Times New Roman" w:hAnsi="Arial" w:cs="Arial"/>
          <w:lang w:val="en-GB"/>
        </w:rPr>
        <w:t>d</w:t>
      </w:r>
      <w:r w:rsidR="0005149B" w:rsidRPr="0054029F">
        <w:rPr>
          <w:rFonts w:ascii="Arial" w:eastAsia="Times New Roman" w:hAnsi="Arial" w:cs="Arial"/>
        </w:rPr>
        <w:t xml:space="preserve"> that if teachers t</w:t>
      </w:r>
      <w:proofErr w:type="spellStart"/>
      <w:r w:rsidR="003F2728" w:rsidRPr="003F2728">
        <w:rPr>
          <w:rFonts w:ascii="Arial" w:eastAsia="Times New Roman" w:hAnsi="Arial" w:cs="Arial"/>
          <w:lang w:val="en-GB"/>
        </w:rPr>
        <w:t>o</w:t>
      </w:r>
      <w:r w:rsidR="003F2728">
        <w:rPr>
          <w:rFonts w:ascii="Arial" w:eastAsia="Times New Roman" w:hAnsi="Arial" w:cs="Arial"/>
          <w:lang w:val="en-GB"/>
        </w:rPr>
        <w:t>ok</w:t>
      </w:r>
      <w:proofErr w:type="spellEnd"/>
      <w:r w:rsidR="0005149B" w:rsidRPr="0054029F">
        <w:rPr>
          <w:rFonts w:ascii="Arial" w:eastAsia="Times New Roman" w:hAnsi="Arial" w:cs="Arial"/>
        </w:rPr>
        <w:t xml:space="preserve"> a paternalistic tone, children w</w:t>
      </w:r>
      <w:proofErr w:type="spellStart"/>
      <w:r w:rsidR="003F2728" w:rsidRPr="003F2728">
        <w:rPr>
          <w:rFonts w:ascii="Arial" w:eastAsia="Times New Roman" w:hAnsi="Arial" w:cs="Arial"/>
          <w:lang w:val="en-GB"/>
        </w:rPr>
        <w:t>o</w:t>
      </w:r>
      <w:r w:rsidR="003F2728">
        <w:rPr>
          <w:rFonts w:ascii="Arial" w:eastAsia="Times New Roman" w:hAnsi="Arial" w:cs="Arial"/>
          <w:lang w:val="en-GB"/>
        </w:rPr>
        <w:t>uld</w:t>
      </w:r>
      <w:proofErr w:type="spellEnd"/>
      <w:r w:rsidR="0005149B" w:rsidRPr="0054029F">
        <w:rPr>
          <w:rFonts w:ascii="Arial" w:eastAsia="Times New Roman" w:hAnsi="Arial" w:cs="Arial"/>
        </w:rPr>
        <w:t xml:space="preserve"> take on more passive attitudes in which they w</w:t>
      </w:r>
      <w:proofErr w:type="spellStart"/>
      <w:r w:rsidR="003F2728" w:rsidRPr="003F2728">
        <w:rPr>
          <w:rFonts w:ascii="Arial" w:eastAsia="Times New Roman" w:hAnsi="Arial" w:cs="Arial"/>
          <w:lang w:val="en-GB"/>
        </w:rPr>
        <w:t>ou</w:t>
      </w:r>
      <w:r w:rsidR="003F2728">
        <w:rPr>
          <w:rFonts w:ascii="Arial" w:eastAsia="Times New Roman" w:hAnsi="Arial" w:cs="Arial"/>
          <w:lang w:val="en-GB"/>
        </w:rPr>
        <w:t>ld</w:t>
      </w:r>
      <w:proofErr w:type="spellEnd"/>
      <w:r w:rsidR="0005149B" w:rsidRPr="0054029F">
        <w:rPr>
          <w:rFonts w:ascii="Arial" w:eastAsia="Times New Roman" w:hAnsi="Arial" w:cs="Arial"/>
        </w:rPr>
        <w:t xml:space="preserve"> obey instructions</w:t>
      </w:r>
      <w:r w:rsidR="0005149B" w:rsidRPr="0054029F">
        <w:rPr>
          <w:rStyle w:val="FootnoteReference"/>
          <w:rFonts w:ascii="Arial" w:eastAsia="Times New Roman" w:hAnsi="Arial" w:cs="Arial"/>
        </w:rPr>
        <w:footnoteReference w:id="51"/>
      </w:r>
      <w:r w:rsidR="0005149B" w:rsidRPr="0054029F">
        <w:rPr>
          <w:rFonts w:ascii="Arial" w:eastAsia="Times New Roman" w:hAnsi="Arial" w:cs="Arial"/>
        </w:rPr>
        <w:t>. On the contrary, if teachers t</w:t>
      </w:r>
      <w:proofErr w:type="spellStart"/>
      <w:r w:rsidR="003F2728" w:rsidRPr="003F2728">
        <w:rPr>
          <w:rFonts w:ascii="Arial" w:eastAsia="Times New Roman" w:hAnsi="Arial" w:cs="Arial"/>
          <w:lang w:val="en-GB"/>
        </w:rPr>
        <w:t>o</w:t>
      </w:r>
      <w:r w:rsidR="003F2728">
        <w:rPr>
          <w:rFonts w:ascii="Arial" w:eastAsia="Times New Roman" w:hAnsi="Arial" w:cs="Arial"/>
          <w:lang w:val="en-GB"/>
        </w:rPr>
        <w:t>ok</w:t>
      </w:r>
      <w:proofErr w:type="spellEnd"/>
      <w:r w:rsidR="0005149B" w:rsidRPr="0054029F">
        <w:rPr>
          <w:rFonts w:ascii="Arial" w:eastAsia="Times New Roman" w:hAnsi="Arial" w:cs="Arial"/>
        </w:rPr>
        <w:t xml:space="preserve"> a tone that place</w:t>
      </w:r>
      <w:r w:rsidR="003F2728" w:rsidRPr="003F2728">
        <w:rPr>
          <w:rFonts w:ascii="Arial" w:eastAsia="Times New Roman" w:hAnsi="Arial" w:cs="Arial"/>
          <w:lang w:val="en-GB"/>
        </w:rPr>
        <w:t xml:space="preserve">d </w:t>
      </w:r>
      <w:r w:rsidR="0005149B" w:rsidRPr="0054029F">
        <w:rPr>
          <w:rFonts w:ascii="Arial" w:eastAsia="Times New Roman" w:hAnsi="Arial" w:cs="Arial"/>
        </w:rPr>
        <w:t xml:space="preserve">them as mentors, children </w:t>
      </w:r>
      <w:r w:rsidR="003F2728" w:rsidRPr="003F2728">
        <w:rPr>
          <w:rFonts w:ascii="Arial" w:eastAsia="Times New Roman" w:hAnsi="Arial" w:cs="Arial"/>
          <w:lang w:val="en-GB"/>
        </w:rPr>
        <w:t>w</w:t>
      </w:r>
      <w:r w:rsidR="003F2728">
        <w:rPr>
          <w:rFonts w:ascii="Arial" w:eastAsia="Times New Roman" w:hAnsi="Arial" w:cs="Arial"/>
          <w:lang w:val="en-GB"/>
        </w:rPr>
        <w:t>ere</w:t>
      </w:r>
      <w:r w:rsidR="0005149B" w:rsidRPr="0054029F">
        <w:rPr>
          <w:rFonts w:ascii="Arial" w:eastAsia="Times New Roman" w:hAnsi="Arial" w:cs="Arial"/>
        </w:rPr>
        <w:t xml:space="preserve"> more likely to see their teachers as a partner to learn</w:t>
      </w:r>
      <w:r w:rsidR="00E53B74">
        <w:rPr>
          <w:rFonts w:ascii="Arial" w:eastAsia="Times New Roman" w:hAnsi="Arial" w:cs="Arial"/>
          <w:lang w:val="en-GB"/>
        </w:rPr>
        <w:t>. Co</w:t>
      </w:r>
      <w:proofErr w:type="spellStart"/>
      <w:r w:rsidR="0005149B" w:rsidRPr="0054029F">
        <w:rPr>
          <w:rFonts w:ascii="Arial" w:eastAsia="Times New Roman" w:hAnsi="Arial" w:cs="Arial"/>
        </w:rPr>
        <w:t>nsequently</w:t>
      </w:r>
      <w:proofErr w:type="spellEnd"/>
      <w:r w:rsidR="00E53B74">
        <w:rPr>
          <w:rFonts w:ascii="Arial" w:eastAsia="Times New Roman" w:hAnsi="Arial" w:cs="Arial"/>
          <w:lang w:val="en-GB"/>
        </w:rPr>
        <w:t>, children would</w:t>
      </w:r>
      <w:r w:rsidR="0005149B" w:rsidRPr="0054029F">
        <w:rPr>
          <w:rFonts w:ascii="Arial" w:eastAsia="Times New Roman" w:hAnsi="Arial" w:cs="Arial"/>
        </w:rPr>
        <w:t xml:space="preserve"> take an active part in their learning. </w:t>
      </w:r>
      <w:r w:rsidRPr="0054029F">
        <w:rPr>
          <w:rFonts w:ascii="Arial" w:eastAsia="Times New Roman" w:hAnsi="Arial" w:cs="Arial"/>
          <w:lang w:val="en-GB"/>
        </w:rPr>
        <w:t xml:space="preserve">Based on this, </w:t>
      </w:r>
      <w:r w:rsidR="0005149B" w:rsidRPr="0054029F">
        <w:rPr>
          <w:rFonts w:ascii="Arial" w:eastAsia="Times New Roman" w:hAnsi="Arial" w:cs="Arial"/>
        </w:rPr>
        <w:t>Ko</w:t>
      </w:r>
      <w:proofErr w:type="spellStart"/>
      <w:r w:rsidR="0005149B" w:rsidRPr="0054029F">
        <w:rPr>
          <w:rFonts w:ascii="Arial" w:eastAsia="Times New Roman" w:hAnsi="Arial" w:cs="Arial"/>
          <w:lang w:val="en-GB"/>
        </w:rPr>
        <w:t>ch</w:t>
      </w:r>
      <w:proofErr w:type="spellEnd"/>
      <w:r w:rsidR="0005149B" w:rsidRPr="0054029F">
        <w:rPr>
          <w:rFonts w:ascii="Arial" w:eastAsia="Times New Roman" w:hAnsi="Arial" w:cs="Arial"/>
        </w:rPr>
        <w:t xml:space="preserve"> believes that the role students take unconsciously based on the tone they perceive in their teacher’s voice can be linked to the role they will play in democracy when becoming adult citizens</w:t>
      </w:r>
      <w:r w:rsidR="00B51C4B">
        <w:rPr>
          <w:rStyle w:val="FootnoteReference"/>
          <w:rFonts w:ascii="Arial" w:eastAsia="Times New Roman" w:hAnsi="Arial" w:cs="Arial"/>
        </w:rPr>
        <w:footnoteReference w:id="52"/>
      </w:r>
      <w:r w:rsidR="0005149B" w:rsidRPr="0054029F">
        <w:rPr>
          <w:rFonts w:ascii="Arial" w:eastAsia="Times New Roman" w:hAnsi="Arial" w:cs="Arial"/>
        </w:rPr>
        <w:t>.</w:t>
      </w:r>
      <w:r w:rsidR="00C308B7" w:rsidRPr="0054029F">
        <w:rPr>
          <w:rFonts w:ascii="Arial" w:eastAsia="Times New Roman" w:hAnsi="Arial" w:cs="Arial"/>
          <w:lang w:val="en-GB"/>
        </w:rPr>
        <w:t xml:space="preserve"> </w:t>
      </w:r>
      <w:r w:rsidRPr="0054029F">
        <w:rPr>
          <w:rFonts w:ascii="Arial" w:eastAsia="Times New Roman" w:hAnsi="Arial" w:cs="Arial"/>
          <w:lang w:val="en-GB"/>
        </w:rPr>
        <w:t xml:space="preserve">Koch’s study is based on </w:t>
      </w:r>
      <w:r w:rsidR="005D0C21">
        <w:rPr>
          <w:rFonts w:ascii="Arial" w:eastAsia="Times New Roman" w:hAnsi="Arial" w:cs="Arial"/>
          <w:lang w:val="en-GB"/>
        </w:rPr>
        <w:t xml:space="preserve">the </w:t>
      </w:r>
      <w:r w:rsidRPr="0054029F">
        <w:rPr>
          <w:rFonts w:ascii="Arial" w:eastAsia="Times New Roman" w:hAnsi="Arial" w:cs="Arial"/>
          <w:lang w:val="en-GB"/>
        </w:rPr>
        <w:t>teacher’s spontaneous use of voice, which hints that in fact, many</w:t>
      </w:r>
      <w:r w:rsidR="0005149B" w:rsidRPr="0054029F">
        <w:rPr>
          <w:rFonts w:ascii="Arial" w:eastAsia="Times New Roman" w:hAnsi="Arial" w:cs="Arial"/>
        </w:rPr>
        <w:t xml:space="preserve"> teachers </w:t>
      </w:r>
      <w:r w:rsidR="003F2728" w:rsidRPr="003F2728">
        <w:rPr>
          <w:rFonts w:ascii="Arial" w:eastAsia="Times New Roman" w:hAnsi="Arial" w:cs="Arial"/>
          <w:lang w:val="en-GB"/>
        </w:rPr>
        <w:t>na</w:t>
      </w:r>
      <w:r w:rsidR="003F2728">
        <w:rPr>
          <w:rFonts w:ascii="Arial" w:eastAsia="Times New Roman" w:hAnsi="Arial" w:cs="Arial"/>
          <w:lang w:val="en-GB"/>
        </w:rPr>
        <w:t xml:space="preserve">turally </w:t>
      </w:r>
      <w:r w:rsidR="0005149B" w:rsidRPr="0054029F">
        <w:rPr>
          <w:rFonts w:ascii="Arial" w:eastAsia="Times New Roman" w:hAnsi="Arial" w:cs="Arial"/>
        </w:rPr>
        <w:t>play with different voices to teach</w:t>
      </w:r>
      <w:r w:rsidRPr="0054029F">
        <w:rPr>
          <w:rFonts w:ascii="Arial" w:eastAsia="Times New Roman" w:hAnsi="Arial" w:cs="Arial"/>
          <w:lang w:val="en-GB"/>
        </w:rPr>
        <w:t xml:space="preserve">. </w:t>
      </w:r>
      <w:r w:rsidR="00CB65B5" w:rsidRPr="0054029F">
        <w:rPr>
          <w:rFonts w:ascii="Arial" w:eastAsia="Times New Roman" w:hAnsi="Arial" w:cs="Arial"/>
          <w:lang w:val="en-GB"/>
        </w:rPr>
        <w:t>In that way, official texts such as t</w:t>
      </w:r>
      <w:r w:rsidRPr="0054029F">
        <w:rPr>
          <w:rFonts w:ascii="Arial" w:eastAsia="Times New Roman" w:hAnsi="Arial" w:cs="Arial"/>
        </w:rPr>
        <w:t xml:space="preserve">he recommendation from the French Ministry of education </w:t>
      </w:r>
      <w:r w:rsidR="00CB65B5" w:rsidRPr="0054029F">
        <w:rPr>
          <w:rFonts w:ascii="Arial" w:eastAsia="Times New Roman" w:hAnsi="Arial" w:cs="Arial"/>
          <w:lang w:val="en-GB"/>
        </w:rPr>
        <w:t xml:space="preserve">explicitly </w:t>
      </w:r>
      <w:r w:rsidRPr="0054029F">
        <w:rPr>
          <w:rFonts w:ascii="Arial" w:eastAsia="Times New Roman" w:hAnsi="Arial" w:cs="Arial"/>
        </w:rPr>
        <w:t>encourages teachers to record their voice to critically assess its fluidity, intonation, intelligibility, pronunciation and tone</w:t>
      </w:r>
      <w:r w:rsidRPr="0054029F">
        <w:rPr>
          <w:rStyle w:val="FootnoteReference"/>
          <w:rFonts w:ascii="Arial" w:eastAsia="Times New Roman" w:hAnsi="Arial" w:cs="Arial"/>
        </w:rPr>
        <w:footnoteReference w:id="53"/>
      </w:r>
      <w:r w:rsidRPr="0054029F">
        <w:rPr>
          <w:rFonts w:ascii="Arial" w:eastAsia="Times New Roman" w:hAnsi="Arial" w:cs="Arial"/>
        </w:rPr>
        <w:t>. Several adjectives that can help them to qualify their</w:t>
      </w:r>
      <w:r w:rsidR="003F2728" w:rsidRPr="003F2728">
        <w:rPr>
          <w:rFonts w:ascii="Arial" w:eastAsia="Times New Roman" w:hAnsi="Arial" w:cs="Arial"/>
          <w:lang w:val="en-GB"/>
        </w:rPr>
        <w:t xml:space="preserve"> </w:t>
      </w:r>
      <w:r w:rsidR="003F2728">
        <w:rPr>
          <w:rFonts w:ascii="Arial" w:eastAsia="Times New Roman" w:hAnsi="Arial" w:cs="Arial"/>
          <w:lang w:val="en-GB"/>
        </w:rPr>
        <w:t>teaching</w:t>
      </w:r>
      <w:r w:rsidRPr="0054029F">
        <w:rPr>
          <w:rFonts w:ascii="Arial" w:eastAsia="Times New Roman" w:hAnsi="Arial" w:cs="Arial"/>
        </w:rPr>
        <w:t xml:space="preserve"> voice are presented: </w:t>
      </w:r>
      <w:r w:rsidR="00771B7B" w:rsidRPr="00771B7B">
        <w:rPr>
          <w:rFonts w:ascii="Arial" w:eastAsia="Times New Roman" w:hAnsi="Arial" w:cs="Arial"/>
          <w:lang w:val="en-GB"/>
        </w:rPr>
        <w:t>« </w:t>
      </w:r>
      <w:r w:rsidRPr="0054029F">
        <w:rPr>
          <w:rFonts w:ascii="Arial" w:eastAsia="Times New Roman" w:hAnsi="Arial" w:cs="Arial"/>
        </w:rPr>
        <w:t>singing, monotone</w:t>
      </w:r>
      <w:r w:rsidR="000A7193" w:rsidRPr="000A7193">
        <w:rPr>
          <w:rFonts w:ascii="Arial" w:eastAsia="Times New Roman" w:hAnsi="Arial" w:cs="Arial"/>
          <w:lang w:val="en-GB"/>
        </w:rPr>
        <w:t xml:space="preserve"> </w:t>
      </w:r>
      <w:r w:rsidR="000A7193">
        <w:rPr>
          <w:rFonts w:ascii="Arial" w:eastAsia="Times New Roman" w:hAnsi="Arial" w:cs="Arial"/>
          <w:lang w:val="en-GB"/>
        </w:rPr>
        <w:t>(…)</w:t>
      </w:r>
      <w:r w:rsidRPr="0054029F">
        <w:rPr>
          <w:rFonts w:ascii="Arial" w:eastAsia="Times New Roman" w:hAnsi="Arial" w:cs="Arial"/>
        </w:rPr>
        <w:t xml:space="preserve"> artificial, spontaneous, boring</w:t>
      </w:r>
      <w:r w:rsidR="000A7193" w:rsidRPr="000A7193">
        <w:rPr>
          <w:rFonts w:ascii="Arial" w:eastAsia="Times New Roman" w:hAnsi="Arial" w:cs="Arial"/>
          <w:lang w:val="en-GB"/>
        </w:rPr>
        <w:t xml:space="preserve"> </w:t>
      </w:r>
      <w:r w:rsidR="000A7193">
        <w:rPr>
          <w:rFonts w:ascii="Arial" w:eastAsia="Times New Roman" w:hAnsi="Arial" w:cs="Arial"/>
          <w:lang w:val="en-GB"/>
        </w:rPr>
        <w:t>(…)</w:t>
      </w:r>
      <w:r w:rsidRPr="0054029F">
        <w:rPr>
          <w:rFonts w:ascii="Arial" w:eastAsia="Times New Roman" w:hAnsi="Arial" w:cs="Arial"/>
          <w:lang w:val="en-GB"/>
        </w:rPr>
        <w:t xml:space="preserve"> c</w:t>
      </w:r>
      <w:proofErr w:type="spellStart"/>
      <w:r w:rsidRPr="0054029F">
        <w:rPr>
          <w:rFonts w:ascii="Arial" w:eastAsia="Times New Roman" w:hAnsi="Arial" w:cs="Arial"/>
        </w:rPr>
        <w:t>lear</w:t>
      </w:r>
      <w:proofErr w:type="spellEnd"/>
      <w:r w:rsidRPr="0054029F">
        <w:rPr>
          <w:rFonts w:ascii="Arial" w:eastAsia="Times New Roman" w:hAnsi="Arial" w:cs="Arial"/>
        </w:rPr>
        <w:t xml:space="preserve">, </w:t>
      </w:r>
      <w:r w:rsidR="000A7193" w:rsidRPr="0054029F">
        <w:rPr>
          <w:rFonts w:ascii="Arial" w:eastAsia="Times New Roman" w:hAnsi="Arial" w:cs="Arial"/>
        </w:rPr>
        <w:t>confused</w:t>
      </w:r>
      <w:r w:rsidR="000A7193" w:rsidRPr="000A7193">
        <w:rPr>
          <w:rFonts w:ascii="Arial" w:eastAsia="Times New Roman" w:hAnsi="Arial" w:cs="Arial"/>
          <w:lang w:val="en-GB"/>
        </w:rPr>
        <w:t>,</w:t>
      </w:r>
      <w:r w:rsidR="000A7193" w:rsidRPr="0054029F">
        <w:rPr>
          <w:rFonts w:ascii="Arial" w:eastAsia="Times New Roman" w:hAnsi="Arial" w:cs="Arial"/>
        </w:rPr>
        <w:t xml:space="preserve"> </w:t>
      </w:r>
      <w:r w:rsidRPr="0054029F">
        <w:rPr>
          <w:rFonts w:ascii="Arial" w:eastAsia="Times New Roman" w:hAnsi="Arial" w:cs="Arial"/>
        </w:rPr>
        <w:t xml:space="preserve">constant, fluctuant, </w:t>
      </w:r>
      <w:r w:rsidR="000A7193" w:rsidRPr="000A7193">
        <w:rPr>
          <w:rFonts w:ascii="Arial" w:eastAsia="Times New Roman" w:hAnsi="Arial" w:cs="Arial"/>
          <w:lang w:val="en-GB"/>
        </w:rPr>
        <w:t>(</w:t>
      </w:r>
      <w:r w:rsidR="000A7193">
        <w:rPr>
          <w:rFonts w:ascii="Arial" w:eastAsia="Times New Roman" w:hAnsi="Arial" w:cs="Arial"/>
          <w:lang w:val="en-GB"/>
        </w:rPr>
        <w:t>…)</w:t>
      </w:r>
      <w:r w:rsidRPr="0054029F">
        <w:rPr>
          <w:rFonts w:ascii="Arial" w:eastAsia="Times New Roman" w:hAnsi="Arial" w:cs="Arial"/>
        </w:rPr>
        <w:t xml:space="preserve"> guttural or dental</w:t>
      </w:r>
      <w:r w:rsidR="000A7193" w:rsidRPr="000A7193">
        <w:rPr>
          <w:rFonts w:ascii="Arial" w:eastAsia="Times New Roman" w:hAnsi="Arial" w:cs="Arial"/>
          <w:lang w:val="en-GB"/>
        </w:rPr>
        <w:t> »</w:t>
      </w:r>
      <w:r w:rsidR="00E53B74">
        <w:rPr>
          <w:rStyle w:val="FootnoteReference"/>
          <w:rFonts w:ascii="Arial" w:eastAsia="Times New Roman" w:hAnsi="Arial" w:cs="Arial"/>
        </w:rPr>
        <w:footnoteReference w:id="54"/>
      </w:r>
      <w:r w:rsidRPr="0054029F">
        <w:rPr>
          <w:rFonts w:ascii="Arial" w:eastAsia="Times New Roman" w:hAnsi="Arial" w:cs="Arial"/>
        </w:rPr>
        <w:t>.</w:t>
      </w:r>
      <w:r w:rsidR="00CB65B5" w:rsidRPr="0054029F">
        <w:rPr>
          <w:rFonts w:ascii="Arial" w:eastAsia="Times New Roman" w:hAnsi="Arial" w:cs="Arial"/>
          <w:lang w:val="en-GB"/>
        </w:rPr>
        <w:t xml:space="preserve"> Th</w:t>
      </w:r>
      <w:r w:rsidR="005D0C21">
        <w:rPr>
          <w:rFonts w:ascii="Arial" w:eastAsia="Times New Roman" w:hAnsi="Arial" w:cs="Arial"/>
          <w:lang w:val="en-GB"/>
        </w:rPr>
        <w:t>ese</w:t>
      </w:r>
      <w:r w:rsidR="00CB65B5" w:rsidRPr="0054029F">
        <w:rPr>
          <w:rFonts w:ascii="Arial" w:eastAsia="Times New Roman" w:hAnsi="Arial" w:cs="Arial"/>
          <w:lang w:val="en-GB"/>
        </w:rPr>
        <w:t xml:space="preserve"> kind</w:t>
      </w:r>
      <w:r w:rsidR="005D0C21">
        <w:rPr>
          <w:rFonts w:ascii="Arial" w:eastAsia="Times New Roman" w:hAnsi="Arial" w:cs="Arial"/>
          <w:lang w:val="en-GB"/>
        </w:rPr>
        <w:t>s</w:t>
      </w:r>
      <w:r w:rsidR="00CB65B5" w:rsidRPr="0054029F">
        <w:rPr>
          <w:rFonts w:ascii="Arial" w:eastAsia="Times New Roman" w:hAnsi="Arial" w:cs="Arial"/>
          <w:lang w:val="en-GB"/>
        </w:rPr>
        <w:t xml:space="preserve"> of guidelines are issued for teachers to get acquainted with their own voice and to make a conscious use of it as a pedagogical tool.</w:t>
      </w:r>
      <w:r w:rsidRPr="0054029F">
        <w:rPr>
          <w:rFonts w:ascii="Arial" w:eastAsia="Times New Roman" w:hAnsi="Arial" w:cs="Arial"/>
        </w:rPr>
        <w:t xml:space="preserve"> </w:t>
      </w:r>
    </w:p>
    <w:p w14:paraId="25689D68" w14:textId="629D2C1B" w:rsidR="00451DA4" w:rsidRPr="007966BB" w:rsidRDefault="0005149B" w:rsidP="00C4186A">
      <w:pPr>
        <w:spacing w:before="240" w:after="240" w:line="360" w:lineRule="auto"/>
        <w:ind w:right="-320" w:firstLine="567"/>
        <w:jc w:val="both"/>
        <w:rPr>
          <w:rFonts w:ascii="Arial" w:eastAsia="Times New Roman" w:hAnsi="Arial" w:cs="Arial"/>
        </w:rPr>
      </w:pPr>
      <w:r w:rsidRPr="0054029F">
        <w:rPr>
          <w:rFonts w:ascii="Arial" w:eastAsia="Times New Roman" w:hAnsi="Arial" w:cs="Arial"/>
        </w:rPr>
        <w:t>Based on interviews conducted while watching video-recordings of teachers in action, Moustapha</w:t>
      </w:r>
      <w:r w:rsidR="002B7095" w:rsidRPr="0054029F">
        <w:rPr>
          <w:rFonts w:ascii="Arial" w:eastAsia="Times New Roman" w:hAnsi="Arial" w:cs="Arial"/>
          <w:lang w:val="en-GB"/>
        </w:rPr>
        <w:t>-Sabeur and Aguilar</w:t>
      </w:r>
      <w:r w:rsidRPr="0054029F">
        <w:rPr>
          <w:rFonts w:ascii="Arial" w:eastAsia="Times New Roman" w:hAnsi="Arial" w:cs="Arial"/>
        </w:rPr>
        <w:t xml:space="preserve"> </w:t>
      </w:r>
      <w:r w:rsidR="00013197" w:rsidRPr="0054029F">
        <w:rPr>
          <w:rFonts w:ascii="Arial" w:eastAsia="Times New Roman" w:hAnsi="Arial" w:cs="Arial"/>
          <w:lang w:val="en-GB"/>
        </w:rPr>
        <w:t>argued similarly</w:t>
      </w:r>
      <w:r w:rsidR="00E53B74">
        <w:rPr>
          <w:rFonts w:ascii="Arial" w:eastAsia="Times New Roman" w:hAnsi="Arial" w:cs="Arial"/>
          <w:lang w:val="en-GB"/>
        </w:rPr>
        <w:t xml:space="preserve">. They have </w:t>
      </w:r>
      <w:r w:rsidR="00013197" w:rsidRPr="0054029F">
        <w:rPr>
          <w:rFonts w:ascii="Arial" w:eastAsia="Times New Roman" w:hAnsi="Arial" w:cs="Arial"/>
          <w:lang w:val="en-GB"/>
        </w:rPr>
        <w:t xml:space="preserve">concluded that most of the teachers interviewed </w:t>
      </w:r>
      <w:r w:rsidR="00013197" w:rsidRPr="0054029F">
        <w:rPr>
          <w:rFonts w:ascii="Arial" w:eastAsia="Times New Roman" w:hAnsi="Arial" w:cs="Arial"/>
        </w:rPr>
        <w:t>ha</w:t>
      </w:r>
      <w:r w:rsidR="00013197" w:rsidRPr="0054029F">
        <w:rPr>
          <w:rFonts w:ascii="Arial" w:eastAsia="Times New Roman" w:hAnsi="Arial" w:cs="Arial"/>
          <w:lang w:val="en-GB"/>
        </w:rPr>
        <w:t xml:space="preserve">d </w:t>
      </w:r>
      <w:r w:rsidR="00013197" w:rsidRPr="0054029F">
        <w:rPr>
          <w:rFonts w:ascii="Arial" w:eastAsia="Times New Roman" w:hAnsi="Arial" w:cs="Arial"/>
        </w:rPr>
        <w:t>developed three main different uses of voice to work as efficiently as possible</w:t>
      </w:r>
      <w:r w:rsidR="00013197" w:rsidRPr="0054029F">
        <w:rPr>
          <w:rStyle w:val="FootnoteReference"/>
          <w:rFonts w:ascii="Arial" w:eastAsia="Times New Roman" w:hAnsi="Arial" w:cs="Arial"/>
        </w:rPr>
        <w:footnoteReference w:id="55"/>
      </w:r>
      <w:r w:rsidRPr="0054029F">
        <w:rPr>
          <w:rFonts w:ascii="Arial" w:eastAsia="Times New Roman" w:hAnsi="Arial" w:cs="Arial"/>
        </w:rPr>
        <w:t>. Teachers h</w:t>
      </w:r>
      <w:r w:rsidR="003F2728" w:rsidRPr="003F2728">
        <w:rPr>
          <w:rFonts w:ascii="Arial" w:eastAsia="Times New Roman" w:hAnsi="Arial" w:cs="Arial"/>
          <w:lang w:val="en-GB"/>
        </w:rPr>
        <w:t>ad</w:t>
      </w:r>
      <w:r w:rsidRPr="0054029F">
        <w:rPr>
          <w:rFonts w:ascii="Arial" w:eastAsia="Times New Roman" w:hAnsi="Arial" w:cs="Arial"/>
        </w:rPr>
        <w:t xml:space="preserve"> one voice to interact with students, one to facilitate the learning of their students, and one to manage their classrooms. </w:t>
      </w:r>
      <w:r w:rsidR="00013197" w:rsidRPr="0054029F">
        <w:rPr>
          <w:rFonts w:ascii="Arial" w:eastAsia="Times New Roman" w:hAnsi="Arial" w:cs="Arial"/>
          <w:lang w:val="en-GB"/>
        </w:rPr>
        <w:t>T</w:t>
      </w:r>
      <w:r w:rsidR="00013197" w:rsidRPr="0054029F">
        <w:rPr>
          <w:rFonts w:ascii="Arial" w:eastAsia="Times New Roman" w:hAnsi="Arial" w:cs="Arial"/>
        </w:rPr>
        <w:t xml:space="preserve">hose techniques </w:t>
      </w:r>
      <w:r w:rsidR="003F2728">
        <w:rPr>
          <w:rFonts w:ascii="Arial" w:eastAsia="Times New Roman" w:hAnsi="Arial" w:cs="Arial"/>
          <w:lang w:val="en-GB"/>
        </w:rPr>
        <w:t>were</w:t>
      </w:r>
      <w:r w:rsidR="00013197" w:rsidRPr="0054029F">
        <w:rPr>
          <w:rFonts w:ascii="Arial" w:eastAsia="Times New Roman" w:hAnsi="Arial" w:cs="Arial"/>
          <w:lang w:val="en-GB"/>
        </w:rPr>
        <w:t xml:space="preserve"> differentiated by</w:t>
      </w:r>
      <w:r w:rsidR="00013197" w:rsidRPr="0054029F">
        <w:rPr>
          <w:rFonts w:ascii="Arial" w:eastAsia="Times New Roman" w:hAnsi="Arial" w:cs="Arial"/>
        </w:rPr>
        <w:t xml:space="preserve"> changing the</w:t>
      </w:r>
      <w:r w:rsidR="00013197" w:rsidRPr="0054029F">
        <w:rPr>
          <w:rFonts w:ascii="Arial" w:eastAsia="Times New Roman" w:hAnsi="Arial" w:cs="Arial"/>
          <w:lang w:val="en-GB"/>
        </w:rPr>
        <w:t xml:space="preserve"> voice</w:t>
      </w:r>
      <w:r w:rsidR="00013197" w:rsidRPr="0054029F">
        <w:rPr>
          <w:rFonts w:ascii="Arial" w:eastAsia="Times New Roman" w:hAnsi="Arial" w:cs="Arial"/>
        </w:rPr>
        <w:t xml:space="preserve"> tone, the speed at which they </w:t>
      </w:r>
      <w:proofErr w:type="spellStart"/>
      <w:r w:rsidR="00013197" w:rsidRPr="0054029F">
        <w:rPr>
          <w:rFonts w:ascii="Arial" w:eastAsia="Times New Roman" w:hAnsi="Arial" w:cs="Arial"/>
        </w:rPr>
        <w:t>sp</w:t>
      </w:r>
      <w:proofErr w:type="spellEnd"/>
      <w:r w:rsidR="003F2728" w:rsidRPr="003F2728">
        <w:rPr>
          <w:rFonts w:ascii="Arial" w:eastAsia="Times New Roman" w:hAnsi="Arial" w:cs="Arial"/>
          <w:lang w:val="en-GB"/>
        </w:rPr>
        <w:t>o</w:t>
      </w:r>
      <w:r w:rsidR="00013197" w:rsidRPr="0054029F">
        <w:rPr>
          <w:rFonts w:ascii="Arial" w:eastAsia="Times New Roman" w:hAnsi="Arial" w:cs="Arial"/>
        </w:rPr>
        <w:t>k</w:t>
      </w:r>
      <w:r w:rsidR="003F2728" w:rsidRPr="003F2728">
        <w:rPr>
          <w:rFonts w:ascii="Arial" w:eastAsia="Times New Roman" w:hAnsi="Arial" w:cs="Arial"/>
          <w:lang w:val="en-GB"/>
        </w:rPr>
        <w:t>e</w:t>
      </w:r>
      <w:r w:rsidR="00013197" w:rsidRPr="0054029F">
        <w:rPr>
          <w:rFonts w:ascii="Arial" w:eastAsia="Times New Roman" w:hAnsi="Arial" w:cs="Arial"/>
        </w:rPr>
        <w:t xml:space="preserve">, or the volume and the pitch of their voice. </w:t>
      </w:r>
      <w:r w:rsidRPr="0054029F">
        <w:rPr>
          <w:rFonts w:ascii="Arial" w:eastAsia="Times New Roman" w:hAnsi="Arial" w:cs="Arial"/>
        </w:rPr>
        <w:t xml:space="preserve">The voice to interact with students </w:t>
      </w:r>
      <w:r w:rsidR="003F2728" w:rsidRPr="003F2728">
        <w:rPr>
          <w:rFonts w:ascii="Arial" w:eastAsia="Times New Roman" w:hAnsi="Arial" w:cs="Arial"/>
          <w:lang w:val="en-GB"/>
        </w:rPr>
        <w:t>wa</w:t>
      </w:r>
      <w:r w:rsidR="003F2728">
        <w:rPr>
          <w:rFonts w:ascii="Arial" w:eastAsia="Times New Roman" w:hAnsi="Arial" w:cs="Arial"/>
          <w:lang w:val="en-GB"/>
        </w:rPr>
        <w:t>s</w:t>
      </w:r>
      <w:r w:rsidRPr="0054029F">
        <w:rPr>
          <w:rFonts w:ascii="Arial" w:eastAsia="Times New Roman" w:hAnsi="Arial" w:cs="Arial"/>
        </w:rPr>
        <w:t xml:space="preserve"> often qualified as friendly but firm by teachers themselves: teachers want</w:t>
      </w:r>
      <w:r w:rsidR="003F2728" w:rsidRPr="003F2728">
        <w:rPr>
          <w:rFonts w:ascii="Arial" w:eastAsia="Times New Roman" w:hAnsi="Arial" w:cs="Arial"/>
          <w:lang w:val="en-GB"/>
        </w:rPr>
        <w:t>e</w:t>
      </w:r>
      <w:r w:rsidR="003F2728">
        <w:rPr>
          <w:rFonts w:ascii="Arial" w:eastAsia="Times New Roman" w:hAnsi="Arial" w:cs="Arial"/>
          <w:lang w:val="en-GB"/>
        </w:rPr>
        <w:t>d</w:t>
      </w:r>
      <w:r w:rsidRPr="0054029F">
        <w:rPr>
          <w:rFonts w:ascii="Arial" w:eastAsia="Times New Roman" w:hAnsi="Arial" w:cs="Arial"/>
        </w:rPr>
        <w:t xml:space="preserve"> to stay approachable and liked by their students, but at the same time they </w:t>
      </w:r>
      <w:r w:rsidR="003F2728" w:rsidRPr="003F2728">
        <w:rPr>
          <w:rFonts w:ascii="Arial" w:eastAsia="Times New Roman" w:hAnsi="Arial" w:cs="Arial"/>
          <w:lang w:val="en-GB"/>
        </w:rPr>
        <w:t>we</w:t>
      </w:r>
      <w:r w:rsidR="003F2728">
        <w:rPr>
          <w:rFonts w:ascii="Arial" w:eastAsia="Times New Roman" w:hAnsi="Arial" w:cs="Arial"/>
          <w:lang w:val="en-GB"/>
        </w:rPr>
        <w:t>re</w:t>
      </w:r>
      <w:r w:rsidRPr="0054029F">
        <w:rPr>
          <w:rFonts w:ascii="Arial" w:eastAsia="Times New Roman" w:hAnsi="Arial" w:cs="Arial"/>
        </w:rPr>
        <w:t xml:space="preserve"> aware that they should keep their role as teachers by performing the right amount of authority. The voice to facilitate learning </w:t>
      </w:r>
      <w:r w:rsidR="003F2728" w:rsidRPr="003F2728">
        <w:rPr>
          <w:rFonts w:ascii="Arial" w:eastAsia="Times New Roman" w:hAnsi="Arial" w:cs="Arial"/>
          <w:lang w:val="en-GB"/>
        </w:rPr>
        <w:t>wa</w:t>
      </w:r>
      <w:r w:rsidR="003F2728">
        <w:rPr>
          <w:rFonts w:ascii="Arial" w:eastAsia="Times New Roman" w:hAnsi="Arial" w:cs="Arial"/>
          <w:lang w:val="en-GB"/>
        </w:rPr>
        <w:t>s</w:t>
      </w:r>
      <w:r w:rsidRPr="0054029F">
        <w:rPr>
          <w:rFonts w:ascii="Arial" w:eastAsia="Times New Roman" w:hAnsi="Arial" w:cs="Arial"/>
        </w:rPr>
        <w:t xml:space="preserve"> often slower, clearer, and </w:t>
      </w:r>
      <w:r w:rsidR="00E53B74">
        <w:rPr>
          <w:rFonts w:ascii="Arial" w:eastAsia="Times New Roman" w:hAnsi="Arial" w:cs="Arial"/>
          <w:lang w:val="en-GB"/>
        </w:rPr>
        <w:t xml:space="preserve">a variation of </w:t>
      </w:r>
      <w:r w:rsidRPr="0054029F">
        <w:rPr>
          <w:rFonts w:ascii="Arial" w:eastAsia="Times New Roman" w:hAnsi="Arial" w:cs="Arial"/>
        </w:rPr>
        <w:t>tone</w:t>
      </w:r>
      <w:r w:rsidR="00E53B74">
        <w:rPr>
          <w:rFonts w:ascii="Arial" w:eastAsia="Times New Roman" w:hAnsi="Arial" w:cs="Arial"/>
          <w:lang w:val="en-GB"/>
        </w:rPr>
        <w:t>s of voice</w:t>
      </w:r>
      <w:r w:rsidRPr="0054029F">
        <w:rPr>
          <w:rFonts w:ascii="Arial" w:eastAsia="Times New Roman" w:hAnsi="Arial" w:cs="Arial"/>
        </w:rPr>
        <w:t xml:space="preserve"> </w:t>
      </w:r>
      <w:r w:rsidR="00E53B74">
        <w:rPr>
          <w:rFonts w:ascii="Arial" w:eastAsia="Times New Roman" w:hAnsi="Arial" w:cs="Arial"/>
          <w:lang w:val="en-GB"/>
        </w:rPr>
        <w:t>are</w:t>
      </w:r>
      <w:r w:rsidRPr="0054029F">
        <w:rPr>
          <w:rFonts w:ascii="Arial" w:eastAsia="Times New Roman" w:hAnsi="Arial" w:cs="Arial"/>
        </w:rPr>
        <w:t xml:space="preserve"> used to insist on some words or syllables. This </w:t>
      </w:r>
      <w:proofErr w:type="spellStart"/>
      <w:r w:rsidR="003F2728" w:rsidRPr="003F2728">
        <w:rPr>
          <w:rFonts w:ascii="Arial" w:eastAsia="Times New Roman" w:hAnsi="Arial" w:cs="Arial"/>
          <w:lang w:val="en-GB"/>
        </w:rPr>
        <w:t>w</w:t>
      </w:r>
      <w:r w:rsidR="003F2728">
        <w:rPr>
          <w:rFonts w:ascii="Arial" w:eastAsia="Times New Roman" w:hAnsi="Arial" w:cs="Arial"/>
          <w:lang w:val="en-GB"/>
        </w:rPr>
        <w:t>a</w:t>
      </w:r>
      <w:proofErr w:type="spellEnd"/>
      <w:r w:rsidRPr="0054029F">
        <w:rPr>
          <w:rFonts w:ascii="Arial" w:eastAsia="Times New Roman" w:hAnsi="Arial" w:cs="Arial"/>
        </w:rPr>
        <w:t>s especially the case for foreign language teachers who often cut new or tricky words into shorter syllables. They also tend</w:t>
      </w:r>
      <w:r w:rsidR="003F2728" w:rsidRPr="003F2728">
        <w:rPr>
          <w:rFonts w:ascii="Arial" w:eastAsia="Times New Roman" w:hAnsi="Arial" w:cs="Arial"/>
          <w:lang w:val="en-GB"/>
        </w:rPr>
        <w:t>ed</w:t>
      </w:r>
      <w:r w:rsidRPr="0054029F">
        <w:rPr>
          <w:rFonts w:ascii="Arial" w:eastAsia="Times New Roman" w:hAnsi="Arial" w:cs="Arial"/>
        </w:rPr>
        <w:t xml:space="preserve"> to put more emotions in their voice </w:t>
      </w:r>
      <w:r w:rsidRPr="0054029F">
        <w:rPr>
          <w:rFonts w:ascii="Arial" w:eastAsia="Times New Roman" w:hAnsi="Arial" w:cs="Arial"/>
        </w:rPr>
        <w:lastRenderedPageBreak/>
        <w:t xml:space="preserve">to make some words or sentences more understandable. </w:t>
      </w:r>
      <w:r w:rsidR="00E53B74">
        <w:rPr>
          <w:rFonts w:ascii="Arial" w:eastAsia="Times New Roman" w:hAnsi="Arial" w:cs="Arial"/>
          <w:lang w:val="en-GB"/>
        </w:rPr>
        <w:t>Lastly, t</w:t>
      </w:r>
      <w:r w:rsidRPr="0054029F">
        <w:rPr>
          <w:rFonts w:ascii="Arial" w:eastAsia="Times New Roman" w:hAnsi="Arial" w:cs="Arial"/>
        </w:rPr>
        <w:t xml:space="preserve">he voice </w:t>
      </w:r>
      <w:r w:rsidR="00E53B74">
        <w:rPr>
          <w:rFonts w:ascii="Arial" w:eastAsia="Times New Roman" w:hAnsi="Arial" w:cs="Arial"/>
          <w:lang w:val="en-GB"/>
        </w:rPr>
        <w:t xml:space="preserve">which </w:t>
      </w:r>
      <w:r w:rsidR="003F2728">
        <w:rPr>
          <w:rFonts w:ascii="Arial" w:eastAsia="Times New Roman" w:hAnsi="Arial" w:cs="Arial"/>
          <w:lang w:val="en-GB"/>
        </w:rPr>
        <w:t>was</w:t>
      </w:r>
      <w:r w:rsidR="00E53B74">
        <w:rPr>
          <w:rFonts w:ascii="Arial" w:eastAsia="Times New Roman" w:hAnsi="Arial" w:cs="Arial"/>
          <w:lang w:val="en-GB"/>
        </w:rPr>
        <w:t xml:space="preserve"> used </w:t>
      </w:r>
      <w:r w:rsidRPr="0054029F">
        <w:rPr>
          <w:rFonts w:ascii="Arial" w:eastAsia="Times New Roman" w:hAnsi="Arial" w:cs="Arial"/>
        </w:rPr>
        <w:t xml:space="preserve">to manage the classroom </w:t>
      </w:r>
      <w:r w:rsidR="003F2728" w:rsidRPr="003F2728">
        <w:rPr>
          <w:rFonts w:ascii="Arial" w:eastAsia="Times New Roman" w:hAnsi="Arial" w:cs="Arial"/>
          <w:lang w:val="en-GB"/>
        </w:rPr>
        <w:t>w</w:t>
      </w:r>
      <w:r w:rsidR="003F2728">
        <w:rPr>
          <w:rFonts w:ascii="Arial" w:eastAsia="Times New Roman" w:hAnsi="Arial" w:cs="Arial"/>
          <w:lang w:val="en-GB"/>
        </w:rPr>
        <w:t>as</w:t>
      </w:r>
      <w:r w:rsidRPr="0054029F">
        <w:rPr>
          <w:rFonts w:ascii="Arial" w:eastAsia="Times New Roman" w:hAnsi="Arial" w:cs="Arial"/>
        </w:rPr>
        <w:t xml:space="preserve"> the voice that</w:t>
      </w:r>
      <w:r w:rsidR="003F2728" w:rsidRPr="003F2728">
        <w:rPr>
          <w:rFonts w:ascii="Arial" w:eastAsia="Times New Roman" w:hAnsi="Arial" w:cs="Arial"/>
          <w:lang w:val="en-GB"/>
        </w:rPr>
        <w:t xml:space="preserve"> </w:t>
      </w:r>
      <w:r w:rsidR="003F2728">
        <w:rPr>
          <w:rFonts w:ascii="Arial" w:eastAsia="Times New Roman" w:hAnsi="Arial" w:cs="Arial"/>
          <w:lang w:val="en-GB"/>
        </w:rPr>
        <w:t>varied</w:t>
      </w:r>
      <w:r w:rsidRPr="0054029F">
        <w:rPr>
          <w:rFonts w:ascii="Arial" w:eastAsia="Times New Roman" w:hAnsi="Arial" w:cs="Arial"/>
        </w:rPr>
        <w:t xml:space="preserve"> the most. To keep their students focused, teachers change</w:t>
      </w:r>
      <w:r w:rsidR="003F2728" w:rsidRPr="003F2728">
        <w:rPr>
          <w:rFonts w:ascii="Arial" w:eastAsia="Times New Roman" w:hAnsi="Arial" w:cs="Arial"/>
          <w:lang w:val="en-GB"/>
        </w:rPr>
        <w:t>d</w:t>
      </w:r>
      <w:r w:rsidRPr="0054029F">
        <w:rPr>
          <w:rFonts w:ascii="Arial" w:eastAsia="Times New Roman" w:hAnsi="Arial" w:cs="Arial"/>
        </w:rPr>
        <w:t xml:space="preserve"> the volume and intensity of their voice. As a teacher expressed it, voices should not be monotonous because that w</w:t>
      </w:r>
      <w:proofErr w:type="spellStart"/>
      <w:r w:rsidR="003F2728">
        <w:rPr>
          <w:rFonts w:ascii="Arial" w:eastAsia="Times New Roman" w:hAnsi="Arial" w:cs="Arial"/>
          <w:lang w:val="en-GB"/>
        </w:rPr>
        <w:t>ould</w:t>
      </w:r>
      <w:proofErr w:type="spellEnd"/>
      <w:r w:rsidRPr="0054029F">
        <w:rPr>
          <w:rFonts w:ascii="Arial" w:eastAsia="Times New Roman" w:hAnsi="Arial" w:cs="Arial"/>
        </w:rPr>
        <w:t xml:space="preserve"> make students day-dream. The tone c</w:t>
      </w:r>
      <w:proofErr w:type="spellStart"/>
      <w:r w:rsidR="003F2728" w:rsidRPr="003F2728">
        <w:rPr>
          <w:rFonts w:ascii="Arial" w:eastAsia="Times New Roman" w:hAnsi="Arial" w:cs="Arial"/>
          <w:lang w:val="en-GB"/>
        </w:rPr>
        <w:t>ou</w:t>
      </w:r>
      <w:r w:rsidR="003F2728">
        <w:rPr>
          <w:rFonts w:ascii="Arial" w:eastAsia="Times New Roman" w:hAnsi="Arial" w:cs="Arial"/>
          <w:lang w:val="en-GB"/>
        </w:rPr>
        <w:t>ld</w:t>
      </w:r>
      <w:proofErr w:type="spellEnd"/>
      <w:r w:rsidRPr="0054029F">
        <w:rPr>
          <w:rFonts w:ascii="Arial" w:eastAsia="Times New Roman" w:hAnsi="Arial" w:cs="Arial"/>
        </w:rPr>
        <w:t xml:space="preserve"> also become more firm, and the volume c</w:t>
      </w:r>
      <w:proofErr w:type="spellStart"/>
      <w:r w:rsidR="003F2728" w:rsidRPr="003F2728">
        <w:rPr>
          <w:rFonts w:ascii="Arial" w:eastAsia="Times New Roman" w:hAnsi="Arial" w:cs="Arial"/>
          <w:lang w:val="en-GB"/>
        </w:rPr>
        <w:t>ou</w:t>
      </w:r>
      <w:r w:rsidR="003F2728">
        <w:rPr>
          <w:rFonts w:ascii="Arial" w:eastAsia="Times New Roman" w:hAnsi="Arial" w:cs="Arial"/>
          <w:lang w:val="en-GB"/>
        </w:rPr>
        <w:t>ld</w:t>
      </w:r>
      <w:proofErr w:type="spellEnd"/>
      <w:r w:rsidRPr="0054029F">
        <w:rPr>
          <w:rFonts w:ascii="Arial" w:eastAsia="Times New Roman" w:hAnsi="Arial" w:cs="Arial"/>
        </w:rPr>
        <w:t xml:space="preserve"> increase to </w:t>
      </w:r>
      <w:proofErr w:type="spellStart"/>
      <w:r w:rsidRPr="0054029F">
        <w:rPr>
          <w:rFonts w:ascii="Arial" w:eastAsia="Times New Roman" w:hAnsi="Arial" w:cs="Arial"/>
        </w:rPr>
        <w:t>centrali</w:t>
      </w:r>
      <w:proofErr w:type="spellEnd"/>
      <w:r w:rsidR="00926974" w:rsidRPr="00926974">
        <w:rPr>
          <w:rFonts w:ascii="Arial" w:eastAsia="Times New Roman" w:hAnsi="Arial" w:cs="Arial"/>
          <w:lang w:val="en-GB"/>
        </w:rPr>
        <w:t>z</w:t>
      </w:r>
      <w:r w:rsidRPr="0054029F">
        <w:rPr>
          <w:rFonts w:ascii="Arial" w:eastAsia="Times New Roman" w:hAnsi="Arial" w:cs="Arial"/>
        </w:rPr>
        <w:t xml:space="preserve">e the attention to the teacher after an activity. As teachers </w:t>
      </w:r>
      <w:r w:rsidR="003F2728" w:rsidRPr="003F2728">
        <w:rPr>
          <w:rFonts w:ascii="Arial" w:eastAsia="Times New Roman" w:hAnsi="Arial" w:cs="Arial"/>
          <w:lang w:val="en-GB"/>
        </w:rPr>
        <w:t>w</w:t>
      </w:r>
      <w:r w:rsidR="003F2728">
        <w:rPr>
          <w:rFonts w:ascii="Arial" w:eastAsia="Times New Roman" w:hAnsi="Arial" w:cs="Arial"/>
          <w:lang w:val="en-GB"/>
        </w:rPr>
        <w:t>ere</w:t>
      </w:r>
      <w:r w:rsidRPr="0054029F">
        <w:rPr>
          <w:rFonts w:ascii="Arial" w:eastAsia="Times New Roman" w:hAnsi="Arial" w:cs="Arial"/>
        </w:rPr>
        <w:t xml:space="preserve"> well aware that voice </w:t>
      </w:r>
      <w:proofErr w:type="spellStart"/>
      <w:r w:rsidR="003F2728" w:rsidRPr="003F2728">
        <w:rPr>
          <w:rFonts w:ascii="Arial" w:eastAsia="Times New Roman" w:hAnsi="Arial" w:cs="Arial"/>
          <w:lang w:val="en-GB"/>
        </w:rPr>
        <w:t>wa</w:t>
      </w:r>
      <w:proofErr w:type="spellEnd"/>
      <w:r w:rsidRPr="0054029F">
        <w:rPr>
          <w:rFonts w:ascii="Arial" w:eastAsia="Times New Roman" w:hAnsi="Arial" w:cs="Arial"/>
        </w:rPr>
        <w:t xml:space="preserve">s part of didactical tools, and as they </w:t>
      </w:r>
      <w:r w:rsidR="003F2728" w:rsidRPr="003F2728">
        <w:rPr>
          <w:rFonts w:ascii="Arial" w:eastAsia="Times New Roman" w:hAnsi="Arial" w:cs="Arial"/>
          <w:lang w:val="en-GB"/>
        </w:rPr>
        <w:t>w</w:t>
      </w:r>
      <w:r w:rsidR="003F2728">
        <w:rPr>
          <w:rFonts w:ascii="Arial" w:eastAsia="Times New Roman" w:hAnsi="Arial" w:cs="Arial"/>
          <w:lang w:val="en-GB"/>
        </w:rPr>
        <w:t>e</w:t>
      </w:r>
      <w:r w:rsidRPr="0054029F">
        <w:rPr>
          <w:rFonts w:ascii="Arial" w:eastAsia="Times New Roman" w:hAnsi="Arial" w:cs="Arial"/>
        </w:rPr>
        <w:t>re also aware that voice transmit</w:t>
      </w:r>
      <w:r w:rsidR="00926974" w:rsidRPr="00926974">
        <w:rPr>
          <w:rFonts w:ascii="Arial" w:eastAsia="Times New Roman" w:hAnsi="Arial" w:cs="Arial"/>
          <w:lang w:val="en-GB"/>
        </w:rPr>
        <w:t>t</w:t>
      </w:r>
      <w:r w:rsidR="003F2728" w:rsidRPr="003F2728">
        <w:rPr>
          <w:rFonts w:ascii="Arial" w:eastAsia="Times New Roman" w:hAnsi="Arial" w:cs="Arial"/>
          <w:lang w:val="en-GB"/>
        </w:rPr>
        <w:t>ed</w:t>
      </w:r>
      <w:r w:rsidRPr="0054029F">
        <w:rPr>
          <w:rFonts w:ascii="Arial" w:eastAsia="Times New Roman" w:hAnsi="Arial" w:cs="Arial"/>
        </w:rPr>
        <w:t xml:space="preserve"> emotions, some teachers tend</w:t>
      </w:r>
      <w:r w:rsidR="003F2728" w:rsidRPr="003F2728">
        <w:rPr>
          <w:rFonts w:ascii="Arial" w:eastAsia="Times New Roman" w:hAnsi="Arial" w:cs="Arial"/>
          <w:lang w:val="en-GB"/>
        </w:rPr>
        <w:t>ed</w:t>
      </w:r>
      <w:r w:rsidRPr="0054029F">
        <w:rPr>
          <w:rFonts w:ascii="Arial" w:eastAsia="Times New Roman" w:hAnsi="Arial" w:cs="Arial"/>
        </w:rPr>
        <w:t xml:space="preserve"> to control the emotional inflections of their voice, fearing that their emotional state might disturb the learning process of their students. Once again, the strong link between teachers and their voice </w:t>
      </w:r>
      <w:proofErr w:type="spellStart"/>
      <w:r w:rsidR="003F2728" w:rsidRPr="003F2728">
        <w:rPr>
          <w:rFonts w:ascii="Arial" w:eastAsia="Times New Roman" w:hAnsi="Arial" w:cs="Arial"/>
          <w:lang w:val="en-GB"/>
        </w:rPr>
        <w:t>w</w:t>
      </w:r>
      <w:r w:rsidR="003F2728">
        <w:rPr>
          <w:rFonts w:ascii="Arial" w:eastAsia="Times New Roman" w:hAnsi="Arial" w:cs="Arial"/>
          <w:lang w:val="en-GB"/>
        </w:rPr>
        <w:t>a</w:t>
      </w:r>
      <w:proofErr w:type="spellEnd"/>
      <w:r w:rsidRPr="0054029F">
        <w:rPr>
          <w:rFonts w:ascii="Arial" w:eastAsia="Times New Roman" w:hAnsi="Arial" w:cs="Arial"/>
        </w:rPr>
        <w:t>s described by Moustapha</w:t>
      </w:r>
      <w:r w:rsidR="002B7095" w:rsidRPr="0054029F">
        <w:rPr>
          <w:rFonts w:ascii="Arial" w:eastAsia="Times New Roman" w:hAnsi="Arial" w:cs="Arial"/>
          <w:lang w:val="en-GB"/>
        </w:rPr>
        <w:t xml:space="preserve">-Sabeur and Aguilar </w:t>
      </w:r>
      <w:r w:rsidRPr="007966BB">
        <w:rPr>
          <w:rFonts w:ascii="Arial" w:eastAsia="Times New Roman" w:hAnsi="Arial" w:cs="Arial"/>
        </w:rPr>
        <w:t xml:space="preserve">as following: </w:t>
      </w:r>
    </w:p>
    <w:p w14:paraId="75BF8F86" w14:textId="443B2A43" w:rsidR="0005149B" w:rsidRPr="0054029F" w:rsidRDefault="007966BB" w:rsidP="0009578F">
      <w:pPr>
        <w:pStyle w:val="Quote"/>
        <w:spacing w:line="360" w:lineRule="auto"/>
        <w:rPr>
          <w:rFonts w:ascii="Arial" w:hAnsi="Arial" w:cs="Arial"/>
          <w:color w:val="auto"/>
        </w:rPr>
      </w:pPr>
      <w:r w:rsidRPr="007966BB">
        <w:rPr>
          <w:rFonts w:ascii="Arial" w:hAnsi="Arial" w:cs="Arial"/>
          <w:color w:val="auto"/>
          <w:lang w:val="en-GB"/>
        </w:rPr>
        <w:t>« </w:t>
      </w:r>
      <w:r w:rsidR="00451DA4" w:rsidRPr="007966BB">
        <w:rPr>
          <w:rFonts w:ascii="Arial" w:hAnsi="Arial" w:cs="Arial"/>
          <w:color w:val="auto"/>
        </w:rPr>
        <w:t xml:space="preserve">The voice materializes itself in function of principles and of an experience that </w:t>
      </w:r>
      <w:r w:rsidR="00970E76" w:rsidRPr="007966BB">
        <w:rPr>
          <w:rFonts w:ascii="Arial" w:hAnsi="Arial" w:cs="Arial"/>
          <w:color w:val="auto"/>
          <w:lang w:val="en-GB"/>
        </w:rPr>
        <w:t xml:space="preserve">evolves </w:t>
      </w:r>
      <w:r w:rsidR="00451DA4" w:rsidRPr="007966BB">
        <w:rPr>
          <w:rFonts w:ascii="Arial" w:hAnsi="Arial" w:cs="Arial"/>
          <w:color w:val="auto"/>
          <w:lang w:val="en-GB"/>
        </w:rPr>
        <w:t>depending on the teacher’s path. Voice and teacher’s identity are linked : it is by working on one’s voice – by thinking about it – that the teacher understands, constructs and modifies its way to be a teacher</w:t>
      </w:r>
      <w:r w:rsidR="006800DE" w:rsidRPr="007966BB">
        <w:rPr>
          <w:rFonts w:ascii="Arial" w:hAnsi="Arial" w:cs="Arial"/>
          <w:color w:val="auto"/>
          <w:lang w:val="en-GB"/>
        </w:rPr>
        <w:t>.</w:t>
      </w:r>
      <w:r w:rsidR="006800DE" w:rsidRPr="007966BB">
        <w:rPr>
          <w:rFonts w:ascii="Arial" w:eastAsia="Times New Roman" w:hAnsi="Arial" w:cs="Arial"/>
          <w:color w:val="auto"/>
          <w:lang w:val="en-GB"/>
        </w:rPr>
        <w:t xml:space="preserve"> »</w:t>
      </w:r>
      <w:r w:rsidR="0005149B" w:rsidRPr="007966BB">
        <w:rPr>
          <w:rStyle w:val="FootnoteReference"/>
          <w:rFonts w:ascii="Arial" w:eastAsia="Times New Roman" w:hAnsi="Arial" w:cs="Arial"/>
          <w:color w:val="auto"/>
        </w:rPr>
        <w:footnoteReference w:id="56"/>
      </w:r>
      <w:r w:rsidR="0005149B" w:rsidRPr="0054029F">
        <w:rPr>
          <w:rFonts w:ascii="Arial" w:hAnsi="Arial" w:cs="Arial"/>
          <w:color w:val="auto"/>
          <w:lang w:val="en-GB"/>
        </w:rPr>
        <w:t xml:space="preserve"> </w:t>
      </w:r>
    </w:p>
    <w:p w14:paraId="48ACF0AA" w14:textId="439E0954" w:rsidR="00946269" w:rsidRPr="00C721E4" w:rsidRDefault="00227B81" w:rsidP="00C721E4">
      <w:pPr>
        <w:pStyle w:val="Heading2"/>
        <w:spacing w:after="240" w:line="360" w:lineRule="auto"/>
        <w:rPr>
          <w:rFonts w:ascii="Arial" w:hAnsi="Arial" w:cs="Arial"/>
          <w:color w:val="auto"/>
          <w:sz w:val="28"/>
          <w:szCs w:val="28"/>
        </w:rPr>
      </w:pPr>
      <w:bookmarkStart w:id="15" w:name="_Toc145405470"/>
      <w:r w:rsidRPr="00C721E4">
        <w:rPr>
          <w:rFonts w:ascii="Arial" w:hAnsi="Arial" w:cs="Arial"/>
          <w:color w:val="auto"/>
          <w:sz w:val="28"/>
          <w:szCs w:val="28"/>
        </w:rPr>
        <w:t>1.</w:t>
      </w:r>
      <w:r w:rsidR="00A92CB3" w:rsidRPr="00C721E4">
        <w:rPr>
          <w:rFonts w:ascii="Arial" w:hAnsi="Arial" w:cs="Arial"/>
          <w:color w:val="auto"/>
          <w:sz w:val="28"/>
          <w:szCs w:val="28"/>
          <w:lang w:val="en-GB"/>
        </w:rPr>
        <w:t>4</w:t>
      </w:r>
      <w:r w:rsidRPr="00C721E4">
        <w:rPr>
          <w:rFonts w:ascii="Arial" w:hAnsi="Arial" w:cs="Arial"/>
          <w:color w:val="auto"/>
          <w:sz w:val="28"/>
          <w:szCs w:val="28"/>
        </w:rPr>
        <w:t xml:space="preserve">. </w:t>
      </w:r>
      <w:r w:rsidR="00C865F9" w:rsidRPr="00C721E4">
        <w:rPr>
          <w:rFonts w:ascii="Arial" w:hAnsi="Arial" w:cs="Arial"/>
          <w:color w:val="auto"/>
          <w:sz w:val="28"/>
          <w:szCs w:val="28"/>
          <w:lang w:val="en-GB"/>
        </w:rPr>
        <w:t>Framing the r</w:t>
      </w:r>
      <w:proofErr w:type="spellStart"/>
      <w:r w:rsidRPr="00C721E4">
        <w:rPr>
          <w:rFonts w:ascii="Arial" w:hAnsi="Arial" w:cs="Arial"/>
          <w:color w:val="auto"/>
          <w:sz w:val="28"/>
          <w:szCs w:val="28"/>
        </w:rPr>
        <w:t>esearch</w:t>
      </w:r>
      <w:proofErr w:type="spellEnd"/>
      <w:r w:rsidRPr="00C721E4">
        <w:rPr>
          <w:rFonts w:ascii="Arial" w:hAnsi="Arial" w:cs="Arial"/>
          <w:color w:val="auto"/>
          <w:sz w:val="28"/>
          <w:szCs w:val="28"/>
        </w:rPr>
        <w:t xml:space="preserve"> question</w:t>
      </w:r>
      <w:bookmarkEnd w:id="15"/>
      <w:r w:rsidRPr="00C721E4">
        <w:rPr>
          <w:rFonts w:ascii="Arial" w:hAnsi="Arial" w:cs="Arial"/>
          <w:color w:val="auto"/>
          <w:sz w:val="28"/>
          <w:szCs w:val="28"/>
        </w:rPr>
        <w:t> </w:t>
      </w:r>
    </w:p>
    <w:p w14:paraId="787AE221" w14:textId="302F07B7" w:rsidR="007727DF" w:rsidRPr="0054029F" w:rsidRDefault="00227B81" w:rsidP="00C721E4">
      <w:pPr>
        <w:spacing w:after="240" w:line="360" w:lineRule="auto"/>
        <w:ind w:right="-320" w:firstLine="567"/>
        <w:jc w:val="both"/>
        <w:rPr>
          <w:rFonts w:ascii="Arial" w:eastAsia="Times New Roman" w:hAnsi="Arial" w:cs="Arial"/>
          <w:lang w:val="en-GB"/>
        </w:rPr>
      </w:pPr>
      <w:r w:rsidRPr="0054029F">
        <w:rPr>
          <w:rFonts w:ascii="Arial" w:eastAsia="Times New Roman" w:hAnsi="Arial" w:cs="Arial"/>
        </w:rPr>
        <w:t xml:space="preserve">The </w:t>
      </w:r>
      <w:r w:rsidR="0085344F" w:rsidRPr="0054029F">
        <w:rPr>
          <w:rFonts w:ascii="Arial" w:eastAsia="Times New Roman" w:hAnsi="Arial" w:cs="Arial"/>
          <w:lang w:val="en-GB"/>
        </w:rPr>
        <w:t xml:space="preserve">previous sections have shown that </w:t>
      </w:r>
      <w:r w:rsidR="000E046E" w:rsidRPr="0054029F">
        <w:rPr>
          <w:rFonts w:ascii="Arial" w:eastAsia="Times New Roman" w:hAnsi="Arial" w:cs="Arial"/>
          <w:lang w:val="en-GB"/>
        </w:rPr>
        <w:t xml:space="preserve">the </w:t>
      </w:r>
      <w:r w:rsidR="0085344F" w:rsidRPr="0054029F">
        <w:rPr>
          <w:rFonts w:ascii="Arial" w:eastAsia="Times New Roman" w:hAnsi="Arial" w:cs="Arial"/>
          <w:lang w:val="en-GB"/>
        </w:rPr>
        <w:t>teacher</w:t>
      </w:r>
      <w:r w:rsidR="000E046E" w:rsidRPr="0054029F">
        <w:rPr>
          <w:rFonts w:ascii="Arial" w:eastAsia="Times New Roman" w:hAnsi="Arial" w:cs="Arial"/>
          <w:lang w:val="en-GB"/>
        </w:rPr>
        <w:t>’</w:t>
      </w:r>
      <w:r w:rsidR="0085344F" w:rsidRPr="0054029F">
        <w:rPr>
          <w:rFonts w:ascii="Arial" w:eastAsia="Times New Roman" w:hAnsi="Arial" w:cs="Arial"/>
          <w:lang w:val="en-GB"/>
        </w:rPr>
        <w:t>s voice ha</w:t>
      </w:r>
      <w:r w:rsidR="000E046E" w:rsidRPr="0054029F">
        <w:rPr>
          <w:rFonts w:ascii="Arial" w:eastAsia="Times New Roman" w:hAnsi="Arial" w:cs="Arial"/>
          <w:lang w:val="en-GB"/>
        </w:rPr>
        <w:t xml:space="preserve">s </w:t>
      </w:r>
      <w:r w:rsidR="0085344F" w:rsidRPr="0054029F">
        <w:rPr>
          <w:rFonts w:ascii="Arial" w:eastAsia="Times New Roman" w:hAnsi="Arial" w:cs="Arial"/>
          <w:lang w:val="en-GB"/>
        </w:rPr>
        <w:t xml:space="preserve">been studied rather extensively through </w:t>
      </w:r>
      <w:r w:rsidR="00F50BD7" w:rsidRPr="0054029F">
        <w:rPr>
          <w:rFonts w:ascii="Arial" w:eastAsia="Times New Roman" w:hAnsi="Arial" w:cs="Arial"/>
          <w:lang w:val="en-GB"/>
        </w:rPr>
        <w:t>quantitative methods</w:t>
      </w:r>
      <w:r w:rsidR="000E046E" w:rsidRPr="0054029F">
        <w:rPr>
          <w:rFonts w:ascii="Arial" w:eastAsia="Times New Roman" w:hAnsi="Arial" w:cs="Arial"/>
          <w:lang w:val="en-GB"/>
        </w:rPr>
        <w:t>,</w:t>
      </w:r>
      <w:r w:rsidR="004941CF" w:rsidRPr="0054029F">
        <w:rPr>
          <w:rFonts w:ascii="Arial" w:eastAsia="Times New Roman" w:hAnsi="Arial" w:cs="Arial"/>
          <w:lang w:val="en-GB"/>
        </w:rPr>
        <w:t xml:space="preserve"> often with the aim of helping teachers to preserve</w:t>
      </w:r>
      <w:r w:rsidR="00F50BD7" w:rsidRPr="0054029F">
        <w:rPr>
          <w:rFonts w:ascii="Arial" w:eastAsia="Times New Roman" w:hAnsi="Arial" w:cs="Arial"/>
          <w:lang w:val="en-GB"/>
        </w:rPr>
        <w:t xml:space="preserve"> the</w:t>
      </w:r>
      <w:r w:rsidR="004941CF" w:rsidRPr="0054029F">
        <w:rPr>
          <w:rFonts w:ascii="Arial" w:eastAsia="Times New Roman" w:hAnsi="Arial" w:cs="Arial"/>
          <w:lang w:val="en-GB"/>
        </w:rPr>
        <w:t>ir</w:t>
      </w:r>
      <w:r w:rsidR="00F50BD7" w:rsidRPr="0054029F">
        <w:rPr>
          <w:rFonts w:ascii="Arial" w:eastAsia="Times New Roman" w:hAnsi="Arial" w:cs="Arial"/>
          <w:lang w:val="en-GB"/>
        </w:rPr>
        <w:t xml:space="preserve"> voice. On the other hand, </w:t>
      </w:r>
      <w:r w:rsidR="000E046E" w:rsidRPr="0054029F">
        <w:rPr>
          <w:rFonts w:ascii="Arial" w:eastAsia="Times New Roman" w:hAnsi="Arial" w:cs="Arial"/>
          <w:lang w:val="en-GB"/>
        </w:rPr>
        <w:t>the sections</w:t>
      </w:r>
      <w:r w:rsidR="00F50BD7" w:rsidRPr="0054029F">
        <w:rPr>
          <w:rFonts w:ascii="Arial" w:eastAsia="Times New Roman" w:hAnsi="Arial" w:cs="Arial"/>
          <w:lang w:val="en-GB"/>
        </w:rPr>
        <w:t xml:space="preserve"> ha</w:t>
      </w:r>
      <w:r w:rsidR="000E046E" w:rsidRPr="0054029F">
        <w:rPr>
          <w:rFonts w:ascii="Arial" w:eastAsia="Times New Roman" w:hAnsi="Arial" w:cs="Arial"/>
          <w:lang w:val="en-GB"/>
        </w:rPr>
        <w:t>ve</w:t>
      </w:r>
      <w:r w:rsidR="00F50BD7" w:rsidRPr="0054029F">
        <w:rPr>
          <w:rFonts w:ascii="Arial" w:eastAsia="Times New Roman" w:hAnsi="Arial" w:cs="Arial"/>
          <w:lang w:val="en-GB"/>
        </w:rPr>
        <w:t xml:space="preserve"> pointed out </w:t>
      </w:r>
      <w:r w:rsidRPr="0054029F">
        <w:rPr>
          <w:rFonts w:ascii="Arial" w:eastAsia="Times New Roman" w:hAnsi="Arial" w:cs="Arial"/>
        </w:rPr>
        <w:t>that</w:t>
      </w:r>
      <w:r w:rsidR="00F50BD7" w:rsidRPr="0054029F">
        <w:rPr>
          <w:rFonts w:ascii="Arial" w:eastAsia="Times New Roman" w:hAnsi="Arial" w:cs="Arial"/>
          <w:lang w:val="en-GB"/>
        </w:rPr>
        <w:t xml:space="preserve"> </w:t>
      </w:r>
      <w:r w:rsidR="004941CF" w:rsidRPr="0054029F">
        <w:rPr>
          <w:rFonts w:ascii="Arial" w:eastAsia="Times New Roman" w:hAnsi="Arial" w:cs="Arial"/>
          <w:lang w:val="en-GB"/>
        </w:rPr>
        <w:t>their voice</w:t>
      </w:r>
      <w:r w:rsidRPr="0054029F">
        <w:rPr>
          <w:rFonts w:ascii="Arial" w:eastAsia="Times New Roman" w:hAnsi="Arial" w:cs="Arial"/>
        </w:rPr>
        <w:t xml:space="preserve"> was relatively less studied in</w:t>
      </w:r>
      <w:r w:rsidR="0068788D" w:rsidRPr="0054029F">
        <w:rPr>
          <w:rFonts w:ascii="Arial" w:eastAsia="Times New Roman" w:hAnsi="Arial" w:cs="Arial"/>
          <w:lang w:val="en-GB"/>
        </w:rPr>
        <w:t xml:space="preserve"> the</w:t>
      </w:r>
      <w:r w:rsidRPr="0054029F">
        <w:rPr>
          <w:rFonts w:ascii="Arial" w:eastAsia="Times New Roman" w:hAnsi="Arial" w:cs="Arial"/>
        </w:rPr>
        <w:t xml:space="preserve"> </w:t>
      </w:r>
      <w:r w:rsidR="00AE024C" w:rsidRPr="0054029F">
        <w:rPr>
          <w:rFonts w:ascii="Arial" w:eastAsia="Times New Roman" w:hAnsi="Arial" w:cs="Arial"/>
          <w:lang w:val="en-GB"/>
        </w:rPr>
        <w:t>h</w:t>
      </w:r>
      <w:r w:rsidR="00E43344" w:rsidRPr="0054029F">
        <w:rPr>
          <w:rFonts w:ascii="Arial" w:eastAsia="Times New Roman" w:hAnsi="Arial" w:cs="Arial"/>
          <w:lang w:val="en-GB"/>
        </w:rPr>
        <w:t>umanities</w:t>
      </w:r>
      <w:r w:rsidR="00F50BD7" w:rsidRPr="0054029F">
        <w:rPr>
          <w:rFonts w:ascii="Arial" w:eastAsia="Times New Roman" w:hAnsi="Arial" w:cs="Arial"/>
          <w:lang w:val="en-GB"/>
        </w:rPr>
        <w:t>, from a</w:t>
      </w:r>
      <w:r w:rsidR="00CB65B5" w:rsidRPr="0054029F">
        <w:rPr>
          <w:rFonts w:ascii="Arial" w:eastAsia="Times New Roman" w:hAnsi="Arial" w:cs="Arial"/>
          <w:lang w:val="en-GB"/>
        </w:rPr>
        <w:t xml:space="preserve"> qualitative</w:t>
      </w:r>
      <w:r w:rsidR="00F50BD7" w:rsidRPr="0054029F">
        <w:rPr>
          <w:rFonts w:ascii="Arial" w:eastAsia="Times New Roman" w:hAnsi="Arial" w:cs="Arial"/>
          <w:lang w:val="en-GB"/>
        </w:rPr>
        <w:t xml:space="preserve"> perspective</w:t>
      </w:r>
      <w:r w:rsidR="0068788D" w:rsidRPr="0054029F">
        <w:rPr>
          <w:rFonts w:ascii="Arial" w:eastAsia="Times New Roman" w:hAnsi="Arial" w:cs="Arial"/>
          <w:lang w:val="en-GB"/>
        </w:rPr>
        <w:t>.</w:t>
      </w:r>
      <w:r w:rsidRPr="0054029F">
        <w:rPr>
          <w:rFonts w:ascii="Arial" w:eastAsia="Times New Roman" w:hAnsi="Arial" w:cs="Arial"/>
        </w:rPr>
        <w:t xml:space="preserve"> Nonetheless, the</w:t>
      </w:r>
      <w:r w:rsidR="004941CF" w:rsidRPr="0054029F">
        <w:rPr>
          <w:rFonts w:ascii="Arial" w:eastAsia="Times New Roman" w:hAnsi="Arial" w:cs="Arial"/>
          <w:lang w:val="en-GB"/>
        </w:rPr>
        <w:t xml:space="preserve"> few studies that have recently </w:t>
      </w:r>
      <w:r w:rsidR="000E046E" w:rsidRPr="0054029F">
        <w:rPr>
          <w:rFonts w:ascii="Arial" w:eastAsia="Times New Roman" w:hAnsi="Arial" w:cs="Arial"/>
          <w:lang w:val="en-GB"/>
        </w:rPr>
        <w:t xml:space="preserve">been </w:t>
      </w:r>
      <w:r w:rsidR="004941CF" w:rsidRPr="0054029F">
        <w:rPr>
          <w:rFonts w:ascii="Arial" w:eastAsia="Times New Roman" w:hAnsi="Arial" w:cs="Arial"/>
          <w:lang w:val="en-GB"/>
        </w:rPr>
        <w:t xml:space="preserve">conducted </w:t>
      </w:r>
      <w:r w:rsidR="000E046E" w:rsidRPr="0054029F">
        <w:rPr>
          <w:rFonts w:ascii="Arial" w:eastAsia="Times New Roman" w:hAnsi="Arial" w:cs="Arial"/>
          <w:lang w:val="en-GB"/>
        </w:rPr>
        <w:t>indicate</w:t>
      </w:r>
      <w:r w:rsidR="004941CF" w:rsidRPr="0054029F">
        <w:rPr>
          <w:rFonts w:ascii="Arial" w:eastAsia="Times New Roman" w:hAnsi="Arial" w:cs="Arial"/>
          <w:lang w:val="en-GB"/>
        </w:rPr>
        <w:t xml:space="preserve"> how human beings attribute a significant range of qualitative characteristics to one’s voice</w:t>
      </w:r>
      <w:r w:rsidR="000E046E" w:rsidRPr="0054029F">
        <w:rPr>
          <w:rFonts w:ascii="Arial" w:eastAsia="Times New Roman" w:hAnsi="Arial" w:cs="Arial"/>
          <w:lang w:val="en-GB"/>
        </w:rPr>
        <w:t>. By</w:t>
      </w:r>
      <w:r w:rsidR="004941CF" w:rsidRPr="0054029F">
        <w:rPr>
          <w:rFonts w:ascii="Arial" w:eastAsia="Times New Roman" w:hAnsi="Arial" w:cs="Arial"/>
          <w:lang w:val="en-GB"/>
        </w:rPr>
        <w:t xml:space="preserve"> this</w:t>
      </w:r>
      <w:r w:rsidR="000E046E" w:rsidRPr="0054029F">
        <w:rPr>
          <w:rFonts w:ascii="Arial" w:eastAsia="Times New Roman" w:hAnsi="Arial" w:cs="Arial"/>
          <w:lang w:val="en-GB"/>
        </w:rPr>
        <w:t>,</w:t>
      </w:r>
      <w:r w:rsidR="004941CF" w:rsidRPr="0054029F">
        <w:rPr>
          <w:rFonts w:ascii="Arial" w:eastAsia="Times New Roman" w:hAnsi="Arial" w:cs="Arial"/>
          <w:lang w:val="en-GB"/>
        </w:rPr>
        <w:t xml:space="preserve"> </w:t>
      </w:r>
      <w:r w:rsidR="004941CF" w:rsidRPr="00D77369">
        <w:rPr>
          <w:rFonts w:ascii="Arial" w:eastAsia="Times New Roman" w:hAnsi="Arial" w:cs="Arial"/>
          <w:lang w:val="en-GB"/>
        </w:rPr>
        <w:t>they hint the imp</w:t>
      </w:r>
      <w:r w:rsidR="004941CF" w:rsidRPr="0054029F">
        <w:rPr>
          <w:rFonts w:ascii="Arial" w:eastAsia="Times New Roman" w:hAnsi="Arial" w:cs="Arial"/>
          <w:lang w:val="en-GB"/>
        </w:rPr>
        <w:t>ortance of investigating it through qualitative methods. This is especially the case for</w:t>
      </w:r>
      <w:r w:rsidR="005D0C21">
        <w:rPr>
          <w:rFonts w:ascii="Arial" w:eastAsia="Times New Roman" w:hAnsi="Arial" w:cs="Arial"/>
          <w:lang w:val="en-GB"/>
        </w:rPr>
        <w:t xml:space="preserve"> the</w:t>
      </w:r>
      <w:r w:rsidR="004941CF" w:rsidRPr="0054029F">
        <w:rPr>
          <w:rFonts w:ascii="Arial" w:eastAsia="Times New Roman" w:hAnsi="Arial" w:cs="Arial"/>
          <w:lang w:val="en-GB"/>
        </w:rPr>
        <w:t xml:space="preserve"> teacher’s voice, as the </w:t>
      </w:r>
      <w:r w:rsidR="000E046E" w:rsidRPr="0054029F">
        <w:rPr>
          <w:rFonts w:ascii="Arial" w:eastAsia="Times New Roman" w:hAnsi="Arial" w:cs="Arial"/>
          <w:lang w:val="en-GB"/>
        </w:rPr>
        <w:t xml:space="preserve">amount and purpose of the quantitative studies illustrate the crucial role of </w:t>
      </w:r>
      <w:r w:rsidR="005D0C21">
        <w:rPr>
          <w:rFonts w:ascii="Arial" w:eastAsia="Times New Roman" w:hAnsi="Arial" w:cs="Arial"/>
          <w:lang w:val="en-GB"/>
        </w:rPr>
        <w:t xml:space="preserve">the </w:t>
      </w:r>
      <w:r w:rsidR="000E046E" w:rsidRPr="0054029F">
        <w:rPr>
          <w:rFonts w:ascii="Arial" w:eastAsia="Times New Roman" w:hAnsi="Arial" w:cs="Arial"/>
          <w:lang w:val="en-GB"/>
        </w:rPr>
        <w:t>teacher’s voice in everyday pedagogy.</w:t>
      </w:r>
      <w:r w:rsidR="004941CF" w:rsidRPr="0054029F">
        <w:rPr>
          <w:rFonts w:ascii="Arial" w:eastAsia="Times New Roman" w:hAnsi="Arial" w:cs="Arial"/>
          <w:lang w:val="en-GB"/>
        </w:rPr>
        <w:t xml:space="preserve"> </w:t>
      </w:r>
      <w:r w:rsidR="00C308B7" w:rsidRPr="0054029F">
        <w:rPr>
          <w:rFonts w:ascii="Arial" w:eastAsia="Times New Roman" w:hAnsi="Arial" w:cs="Arial"/>
          <w:lang w:val="en-GB"/>
        </w:rPr>
        <w:t>Based on these observations</w:t>
      </w:r>
      <w:r w:rsidR="004941CF" w:rsidRPr="0054029F">
        <w:rPr>
          <w:rFonts w:ascii="Arial" w:eastAsia="Times New Roman" w:hAnsi="Arial" w:cs="Arial"/>
          <w:lang w:val="en-GB"/>
        </w:rPr>
        <w:t>,</w:t>
      </w:r>
      <w:r w:rsidR="00C308B7" w:rsidRPr="0054029F">
        <w:rPr>
          <w:rFonts w:ascii="Arial" w:eastAsia="Times New Roman" w:hAnsi="Arial" w:cs="Arial"/>
          <w:lang w:val="en-GB"/>
        </w:rPr>
        <w:t xml:space="preserve"> </w:t>
      </w:r>
      <w:r w:rsidRPr="0054029F">
        <w:rPr>
          <w:rFonts w:ascii="Arial" w:eastAsia="Times New Roman" w:hAnsi="Arial" w:cs="Arial"/>
        </w:rPr>
        <w:t xml:space="preserve">the present thesis will </w:t>
      </w:r>
      <w:r w:rsidR="000E046E" w:rsidRPr="0054029F">
        <w:rPr>
          <w:rFonts w:ascii="Arial" w:eastAsia="Times New Roman" w:hAnsi="Arial" w:cs="Arial"/>
          <w:lang w:val="en-GB"/>
        </w:rPr>
        <w:t>explore</w:t>
      </w:r>
      <w:r w:rsidRPr="0054029F">
        <w:rPr>
          <w:rFonts w:ascii="Arial" w:eastAsia="Times New Roman" w:hAnsi="Arial" w:cs="Arial"/>
        </w:rPr>
        <w:t xml:space="preserve"> how teachers were encouraged and instructed to use their voice in class.</w:t>
      </w:r>
      <w:r w:rsidR="00F50BD7" w:rsidRPr="0054029F">
        <w:rPr>
          <w:rFonts w:ascii="Arial" w:eastAsia="Times New Roman" w:hAnsi="Arial" w:cs="Arial"/>
          <w:lang w:val="en-GB"/>
        </w:rPr>
        <w:t xml:space="preserve"> </w:t>
      </w:r>
      <w:r w:rsidR="00CB65B5" w:rsidRPr="0054029F">
        <w:rPr>
          <w:rFonts w:ascii="Arial" w:eastAsia="Times New Roman" w:hAnsi="Arial" w:cs="Arial"/>
          <w:lang w:val="en-GB"/>
        </w:rPr>
        <w:t>This</w:t>
      </w:r>
      <w:r w:rsidR="007727DF" w:rsidRPr="0054029F">
        <w:rPr>
          <w:rFonts w:ascii="Arial" w:eastAsia="Times New Roman" w:hAnsi="Arial" w:cs="Arial"/>
          <w:lang w:val="en-GB"/>
        </w:rPr>
        <w:t xml:space="preserve"> </w:t>
      </w:r>
      <w:r w:rsidR="00CB65B5" w:rsidRPr="0054029F">
        <w:rPr>
          <w:rFonts w:ascii="Arial" w:eastAsia="Times New Roman" w:hAnsi="Arial" w:cs="Arial"/>
          <w:lang w:val="en-GB"/>
        </w:rPr>
        <w:t>section will outline the precise question</w:t>
      </w:r>
      <w:r w:rsidR="000E046E" w:rsidRPr="0054029F">
        <w:rPr>
          <w:rFonts w:ascii="Arial" w:eastAsia="Times New Roman" w:hAnsi="Arial" w:cs="Arial"/>
          <w:lang w:val="en-GB"/>
        </w:rPr>
        <w:t>s</w:t>
      </w:r>
      <w:r w:rsidR="00CB65B5" w:rsidRPr="0054029F">
        <w:rPr>
          <w:rFonts w:ascii="Arial" w:eastAsia="Times New Roman" w:hAnsi="Arial" w:cs="Arial"/>
          <w:lang w:val="en-GB"/>
        </w:rPr>
        <w:t xml:space="preserve"> that will be addressed by this thesis.</w:t>
      </w:r>
    </w:p>
    <w:p w14:paraId="2291CA52" w14:textId="6A0F61ED" w:rsidR="0085344F" w:rsidRPr="00C721E4" w:rsidRDefault="0085344F" w:rsidP="006E68C9">
      <w:pPr>
        <w:pStyle w:val="Heading3"/>
        <w:spacing w:after="240"/>
        <w:rPr>
          <w:rFonts w:ascii="Arial" w:hAnsi="Arial" w:cs="Arial"/>
          <w:color w:val="auto"/>
          <w:lang w:val="en-GB"/>
        </w:rPr>
      </w:pPr>
      <w:bookmarkStart w:id="16" w:name="_Toc145405471"/>
      <w:r w:rsidRPr="00C721E4">
        <w:rPr>
          <w:rFonts w:ascii="Arial" w:hAnsi="Arial" w:cs="Arial"/>
          <w:color w:val="auto"/>
          <w:lang w:val="en-GB"/>
        </w:rPr>
        <w:t>1.4.</w:t>
      </w:r>
      <w:r w:rsidR="00FB366E" w:rsidRPr="00C721E4">
        <w:rPr>
          <w:rFonts w:ascii="Arial" w:hAnsi="Arial" w:cs="Arial"/>
          <w:color w:val="auto"/>
          <w:lang w:val="en-GB"/>
        </w:rPr>
        <w:t>1</w:t>
      </w:r>
      <w:r w:rsidRPr="00C721E4">
        <w:rPr>
          <w:rFonts w:ascii="Arial" w:hAnsi="Arial" w:cs="Arial"/>
          <w:color w:val="auto"/>
          <w:lang w:val="en-GB"/>
        </w:rPr>
        <w:t xml:space="preserve">. </w:t>
      </w:r>
      <w:r w:rsidR="0073357D" w:rsidRPr="00C721E4">
        <w:rPr>
          <w:rFonts w:ascii="Arial" w:hAnsi="Arial" w:cs="Arial"/>
          <w:color w:val="auto"/>
          <w:lang w:val="en-GB"/>
        </w:rPr>
        <w:t>Power of the voice</w:t>
      </w:r>
      <w:bookmarkEnd w:id="16"/>
    </w:p>
    <w:p w14:paraId="4E0B8328" w14:textId="4B717B50" w:rsidR="0085344F" w:rsidRPr="00B51C4B" w:rsidRDefault="004941CF" w:rsidP="0085344F">
      <w:pPr>
        <w:spacing w:before="40" w:after="240" w:line="360" w:lineRule="auto"/>
        <w:ind w:firstLine="567"/>
        <w:jc w:val="both"/>
        <w:rPr>
          <w:rFonts w:ascii="Arial" w:eastAsia="Times New Roman" w:hAnsi="Arial" w:cs="Arial"/>
          <w:lang w:val="en-GB"/>
        </w:rPr>
      </w:pPr>
      <w:r w:rsidRPr="0054029F">
        <w:rPr>
          <w:rFonts w:ascii="Arial" w:eastAsia="Times New Roman" w:hAnsi="Arial" w:cs="Arial"/>
          <w:lang w:val="en-GB"/>
        </w:rPr>
        <w:t xml:space="preserve">Before stating and justifying the research question, it should be </w:t>
      </w:r>
      <w:r w:rsidR="000E046E" w:rsidRPr="0054029F">
        <w:rPr>
          <w:rFonts w:ascii="Arial" w:eastAsia="Times New Roman" w:hAnsi="Arial" w:cs="Arial"/>
          <w:lang w:val="en-GB"/>
        </w:rPr>
        <w:t xml:space="preserve">specified </w:t>
      </w:r>
      <w:r w:rsidRPr="0054029F">
        <w:rPr>
          <w:rFonts w:ascii="Arial" w:eastAsia="Times New Roman" w:hAnsi="Arial" w:cs="Arial"/>
          <w:lang w:val="en-GB"/>
        </w:rPr>
        <w:t>that t</w:t>
      </w:r>
      <w:r w:rsidR="0085344F" w:rsidRPr="0054029F">
        <w:rPr>
          <w:rFonts w:ascii="Arial" w:eastAsia="Times New Roman" w:hAnsi="Arial" w:cs="Arial"/>
          <w:lang w:val="en-GB"/>
        </w:rPr>
        <w:t xml:space="preserve">he present thesis is situated within the </w:t>
      </w:r>
      <w:r w:rsidR="0085344F" w:rsidRPr="00B51C4B">
        <w:rPr>
          <w:rFonts w:ascii="Arial" w:eastAsia="Times New Roman" w:hAnsi="Arial" w:cs="Arial"/>
          <w:lang w:val="en-GB"/>
        </w:rPr>
        <w:t xml:space="preserve">historiographical approach of New Cultural History of Education. </w:t>
      </w:r>
      <w:r w:rsidR="0085344F" w:rsidRPr="00B51C4B">
        <w:rPr>
          <w:rFonts w:ascii="Arial" w:eastAsia="Times New Roman" w:hAnsi="Arial" w:cs="Arial"/>
          <w:lang w:val="en-GB"/>
        </w:rPr>
        <w:lastRenderedPageBreak/>
        <w:t>To understand</w:t>
      </w:r>
      <w:r w:rsidR="000E046E" w:rsidRPr="00B51C4B">
        <w:rPr>
          <w:rFonts w:ascii="Arial" w:eastAsia="Times New Roman" w:hAnsi="Arial" w:cs="Arial"/>
          <w:lang w:val="en-GB"/>
        </w:rPr>
        <w:t xml:space="preserve"> what this scope implies for the research</w:t>
      </w:r>
      <w:r w:rsidR="0085344F" w:rsidRPr="00B51C4B">
        <w:rPr>
          <w:rFonts w:ascii="Arial" w:eastAsia="Times New Roman" w:hAnsi="Arial" w:cs="Arial"/>
          <w:lang w:val="en-GB"/>
        </w:rPr>
        <w:t xml:space="preserve">, </w:t>
      </w:r>
      <w:r w:rsidR="00107662" w:rsidRPr="00B51C4B">
        <w:rPr>
          <w:rFonts w:ascii="Arial" w:eastAsia="Times New Roman" w:hAnsi="Arial" w:cs="Arial"/>
          <w:lang w:val="en-GB"/>
        </w:rPr>
        <w:t xml:space="preserve">this subsection will explain what </w:t>
      </w:r>
      <w:r w:rsidR="0085344F" w:rsidRPr="00B51C4B">
        <w:rPr>
          <w:rFonts w:ascii="Arial" w:eastAsia="Times New Roman" w:hAnsi="Arial" w:cs="Arial"/>
          <w:lang w:val="en-GB"/>
        </w:rPr>
        <w:t xml:space="preserve">is meant by this approach and why this particular framework was chosen. </w:t>
      </w:r>
    </w:p>
    <w:p w14:paraId="2AB3676E" w14:textId="42B205EA" w:rsidR="0085344F" w:rsidRPr="0054029F" w:rsidRDefault="0085344F" w:rsidP="0085344F">
      <w:pPr>
        <w:spacing w:before="40" w:after="240" w:line="360" w:lineRule="auto"/>
        <w:ind w:firstLine="567"/>
        <w:jc w:val="both"/>
        <w:rPr>
          <w:rFonts w:ascii="Arial" w:eastAsia="Times New Roman" w:hAnsi="Arial" w:cs="Arial"/>
          <w:lang w:val="en-GB"/>
        </w:rPr>
      </w:pPr>
      <w:r w:rsidRPr="00B631B1">
        <w:rPr>
          <w:rFonts w:ascii="Arial" w:eastAsia="Times New Roman" w:hAnsi="Arial" w:cs="Arial"/>
          <w:lang w:val="en-GB"/>
        </w:rPr>
        <w:t xml:space="preserve">Fendler </w:t>
      </w:r>
      <w:r w:rsidR="004A2690" w:rsidRPr="00B631B1">
        <w:rPr>
          <w:rFonts w:ascii="Arial" w:eastAsia="Times New Roman" w:hAnsi="Arial" w:cs="Arial"/>
          <w:lang w:val="en-GB"/>
        </w:rPr>
        <w:t xml:space="preserve">has </w:t>
      </w:r>
      <w:r w:rsidRPr="00B631B1">
        <w:rPr>
          <w:rFonts w:ascii="Arial" w:eastAsia="Times New Roman" w:hAnsi="Arial" w:cs="Arial"/>
          <w:lang w:val="en-GB"/>
        </w:rPr>
        <w:t>explain</w:t>
      </w:r>
      <w:r w:rsidR="004A2690" w:rsidRPr="00B631B1">
        <w:rPr>
          <w:rFonts w:ascii="Arial" w:eastAsia="Times New Roman" w:hAnsi="Arial" w:cs="Arial"/>
          <w:lang w:val="en-GB"/>
        </w:rPr>
        <w:t>ed</w:t>
      </w:r>
      <w:r w:rsidRPr="00B631B1">
        <w:rPr>
          <w:rFonts w:ascii="Arial" w:eastAsia="Times New Roman" w:hAnsi="Arial" w:cs="Arial"/>
          <w:lang w:val="en-GB"/>
        </w:rPr>
        <w:t xml:space="preserve"> that </w:t>
      </w:r>
      <w:r w:rsidR="00107662" w:rsidRPr="00B631B1">
        <w:rPr>
          <w:rFonts w:ascii="Arial" w:eastAsia="Times New Roman" w:hAnsi="Arial" w:cs="Arial"/>
          <w:lang w:val="en-GB"/>
        </w:rPr>
        <w:t xml:space="preserve">one of the characteristics of </w:t>
      </w:r>
      <w:r w:rsidRPr="00B631B1">
        <w:rPr>
          <w:rFonts w:ascii="Arial" w:eastAsia="Times New Roman" w:hAnsi="Arial" w:cs="Arial"/>
          <w:lang w:val="en-GB"/>
        </w:rPr>
        <w:t>New Cultural History</w:t>
      </w:r>
      <w:r w:rsidR="00B51C4B" w:rsidRPr="00B631B1">
        <w:rPr>
          <w:rFonts w:ascii="Arial" w:eastAsia="Times New Roman" w:hAnsi="Arial" w:cs="Arial"/>
          <w:lang w:val="en-GB"/>
        </w:rPr>
        <w:t xml:space="preserve"> in general</w:t>
      </w:r>
      <w:r w:rsidRPr="00B631B1">
        <w:rPr>
          <w:rFonts w:ascii="Arial" w:eastAsia="Times New Roman" w:hAnsi="Arial" w:cs="Arial"/>
          <w:lang w:val="en-GB"/>
        </w:rPr>
        <w:t xml:space="preserve"> is </w:t>
      </w:r>
      <w:r w:rsidR="00C829AE" w:rsidRPr="00B631B1">
        <w:rPr>
          <w:rFonts w:ascii="Arial" w:eastAsia="Times New Roman" w:hAnsi="Arial" w:cs="Arial"/>
          <w:lang w:val="en-GB"/>
        </w:rPr>
        <w:t>its</w:t>
      </w:r>
      <w:r w:rsidRPr="00B631B1">
        <w:rPr>
          <w:rFonts w:ascii="Arial" w:eastAsia="Times New Roman" w:hAnsi="Arial" w:cs="Arial"/>
          <w:lang w:val="en-GB"/>
        </w:rPr>
        <w:t xml:space="preserve"> critical</w:t>
      </w:r>
      <w:r w:rsidR="00C829AE" w:rsidRPr="00B631B1">
        <w:rPr>
          <w:rFonts w:ascii="Arial" w:eastAsia="Times New Roman" w:hAnsi="Arial" w:cs="Arial"/>
          <w:lang w:val="en-GB"/>
        </w:rPr>
        <w:t xml:space="preserve"> scope</w:t>
      </w:r>
      <w:r w:rsidR="004A2690" w:rsidRPr="00B631B1">
        <w:rPr>
          <w:rStyle w:val="FootnoteReference"/>
          <w:rFonts w:ascii="Arial" w:eastAsia="Times New Roman" w:hAnsi="Arial" w:cs="Arial"/>
          <w:lang w:val="en-GB"/>
        </w:rPr>
        <w:footnoteReference w:id="57"/>
      </w:r>
      <w:r w:rsidR="00107662" w:rsidRPr="00B631B1">
        <w:rPr>
          <w:rFonts w:ascii="Arial" w:eastAsia="Times New Roman" w:hAnsi="Arial" w:cs="Arial"/>
          <w:lang w:val="en-GB"/>
        </w:rPr>
        <w:t>.</w:t>
      </w:r>
      <w:r w:rsidR="00B631B1" w:rsidRPr="00B631B1">
        <w:rPr>
          <w:rFonts w:ascii="Arial" w:eastAsia="Times New Roman" w:hAnsi="Arial" w:cs="Arial"/>
          <w:lang w:val="en-GB"/>
        </w:rPr>
        <w:t xml:space="preserve"> </w:t>
      </w:r>
      <w:r w:rsidR="00107662" w:rsidRPr="00B631B1">
        <w:rPr>
          <w:rFonts w:ascii="Arial" w:eastAsia="Times New Roman" w:hAnsi="Arial" w:cs="Arial"/>
          <w:lang w:val="en-GB"/>
        </w:rPr>
        <w:t xml:space="preserve">The </w:t>
      </w:r>
      <w:r w:rsidR="004A2690" w:rsidRPr="00B631B1">
        <w:rPr>
          <w:rFonts w:ascii="Arial" w:eastAsia="Times New Roman" w:hAnsi="Arial" w:cs="Arial"/>
          <w:lang w:val="en-GB"/>
        </w:rPr>
        <w:t>aim</w:t>
      </w:r>
      <w:r w:rsidR="000E046E" w:rsidRPr="00B631B1">
        <w:rPr>
          <w:rFonts w:ascii="Arial" w:eastAsia="Times New Roman" w:hAnsi="Arial" w:cs="Arial"/>
          <w:lang w:val="en-GB"/>
        </w:rPr>
        <w:t xml:space="preserve"> of many studies under this </w:t>
      </w:r>
      <w:r w:rsidR="00107662" w:rsidRPr="00B631B1">
        <w:rPr>
          <w:rFonts w:ascii="Arial" w:eastAsia="Times New Roman" w:hAnsi="Arial" w:cs="Arial"/>
          <w:lang w:val="en-GB"/>
        </w:rPr>
        <w:t xml:space="preserve">framework is </w:t>
      </w:r>
      <w:r w:rsidR="000E046E" w:rsidRPr="00B631B1">
        <w:rPr>
          <w:rFonts w:ascii="Arial" w:eastAsia="Times New Roman" w:hAnsi="Arial" w:cs="Arial"/>
          <w:lang w:val="en-GB"/>
        </w:rPr>
        <w:t xml:space="preserve">to </w:t>
      </w:r>
      <w:r w:rsidR="00107662" w:rsidRPr="00B631B1">
        <w:rPr>
          <w:rFonts w:ascii="Arial" w:eastAsia="Times New Roman" w:hAnsi="Arial" w:cs="Arial"/>
          <w:lang w:val="en-GB"/>
        </w:rPr>
        <w:t>questio</w:t>
      </w:r>
      <w:r w:rsidR="000E046E" w:rsidRPr="00B631B1">
        <w:rPr>
          <w:rFonts w:ascii="Arial" w:eastAsia="Times New Roman" w:hAnsi="Arial" w:cs="Arial"/>
          <w:lang w:val="en-GB"/>
        </w:rPr>
        <w:t>n</w:t>
      </w:r>
      <w:r w:rsidR="00107662" w:rsidRPr="00B631B1">
        <w:rPr>
          <w:rFonts w:ascii="Arial" w:eastAsia="Times New Roman" w:hAnsi="Arial" w:cs="Arial"/>
          <w:lang w:val="en-GB"/>
        </w:rPr>
        <w:t xml:space="preserve"> and challenge</w:t>
      </w:r>
      <w:r w:rsidR="000E046E" w:rsidRPr="00B631B1">
        <w:rPr>
          <w:rFonts w:ascii="Arial" w:eastAsia="Times New Roman" w:hAnsi="Arial" w:cs="Arial"/>
          <w:lang w:val="en-GB"/>
        </w:rPr>
        <w:t xml:space="preserve"> notions of</w:t>
      </w:r>
      <w:r w:rsidR="00107662" w:rsidRPr="00B631B1">
        <w:rPr>
          <w:rFonts w:ascii="Arial" w:eastAsia="Times New Roman" w:hAnsi="Arial" w:cs="Arial"/>
          <w:lang w:val="en-GB"/>
        </w:rPr>
        <w:t xml:space="preserve"> </w:t>
      </w:r>
      <w:r w:rsidR="00CF3EEA" w:rsidRPr="00B631B1">
        <w:rPr>
          <w:rFonts w:ascii="Arial" w:eastAsia="Times New Roman" w:hAnsi="Arial" w:cs="Arial"/>
          <w:lang w:val="en-GB"/>
        </w:rPr>
        <w:t>objectivity and normativity</w:t>
      </w:r>
      <w:r w:rsidR="000E046E" w:rsidRPr="00B631B1">
        <w:rPr>
          <w:rFonts w:ascii="Arial" w:eastAsia="Times New Roman" w:hAnsi="Arial" w:cs="Arial"/>
          <w:lang w:val="en-GB"/>
        </w:rPr>
        <w:t xml:space="preserve"> in order to avoid a one-sided historiography</w:t>
      </w:r>
      <w:r w:rsidR="00B631B1" w:rsidRPr="00B631B1">
        <w:rPr>
          <w:rStyle w:val="FootnoteReference"/>
          <w:rFonts w:ascii="Arial" w:eastAsia="Times New Roman" w:hAnsi="Arial" w:cs="Arial"/>
          <w:lang w:val="en-GB"/>
        </w:rPr>
        <w:footnoteReference w:id="58"/>
      </w:r>
      <w:r w:rsidR="00CF3EEA" w:rsidRPr="00B631B1">
        <w:rPr>
          <w:rFonts w:ascii="Arial" w:eastAsia="Times New Roman" w:hAnsi="Arial" w:cs="Arial"/>
          <w:lang w:val="en-GB"/>
        </w:rPr>
        <w:t>.</w:t>
      </w:r>
      <w:r w:rsidR="000E046E" w:rsidRPr="00B631B1">
        <w:rPr>
          <w:rFonts w:ascii="Arial" w:eastAsia="Times New Roman" w:hAnsi="Arial" w:cs="Arial"/>
          <w:lang w:val="en-GB"/>
        </w:rPr>
        <w:t xml:space="preserve"> Such </w:t>
      </w:r>
      <w:r w:rsidR="00B50B19" w:rsidRPr="00B631B1">
        <w:rPr>
          <w:rFonts w:ascii="Arial" w:eastAsia="Times New Roman" w:hAnsi="Arial" w:cs="Arial"/>
          <w:lang w:val="en-GB"/>
        </w:rPr>
        <w:t>concerns were</w:t>
      </w:r>
      <w:r w:rsidR="000E046E" w:rsidRPr="00B631B1">
        <w:rPr>
          <w:rFonts w:ascii="Arial" w:eastAsia="Times New Roman" w:hAnsi="Arial" w:cs="Arial"/>
          <w:lang w:val="en-GB"/>
        </w:rPr>
        <w:t xml:space="preserve"> supported by a broade</w:t>
      </w:r>
      <w:r w:rsidR="00B50B19" w:rsidRPr="00B631B1">
        <w:rPr>
          <w:rFonts w:ascii="Arial" w:eastAsia="Times New Roman" w:hAnsi="Arial" w:cs="Arial"/>
          <w:lang w:val="en-GB"/>
        </w:rPr>
        <w:t xml:space="preserve">ning of the types of </w:t>
      </w:r>
      <w:r w:rsidR="004A2690" w:rsidRPr="00B631B1">
        <w:rPr>
          <w:rFonts w:ascii="Arial" w:eastAsia="Times New Roman" w:hAnsi="Arial" w:cs="Arial"/>
          <w:lang w:val="en-GB"/>
        </w:rPr>
        <w:t>sources</w:t>
      </w:r>
      <w:r w:rsidR="000E046E" w:rsidRPr="00B631B1">
        <w:rPr>
          <w:rFonts w:ascii="Arial" w:eastAsia="Times New Roman" w:hAnsi="Arial" w:cs="Arial"/>
          <w:lang w:val="en-GB"/>
        </w:rPr>
        <w:t xml:space="preserve"> and subject</w:t>
      </w:r>
      <w:r w:rsidR="00B50B19" w:rsidRPr="00B631B1">
        <w:rPr>
          <w:rFonts w:ascii="Arial" w:eastAsia="Times New Roman" w:hAnsi="Arial" w:cs="Arial"/>
          <w:lang w:val="en-GB"/>
        </w:rPr>
        <w:t>s</w:t>
      </w:r>
      <w:r w:rsidR="004A2690" w:rsidRPr="00B631B1">
        <w:rPr>
          <w:rFonts w:ascii="Arial" w:eastAsia="Times New Roman" w:hAnsi="Arial" w:cs="Arial"/>
          <w:lang w:val="en-GB"/>
        </w:rPr>
        <w:t xml:space="preserve"> investigated</w:t>
      </w:r>
      <w:r w:rsidR="00B631B1" w:rsidRPr="00B631B1">
        <w:rPr>
          <w:rStyle w:val="FootnoteReference"/>
          <w:rFonts w:ascii="Arial" w:eastAsia="Times New Roman" w:hAnsi="Arial" w:cs="Arial"/>
          <w:lang w:val="en-GB"/>
        </w:rPr>
        <w:footnoteReference w:id="59"/>
      </w:r>
      <w:r w:rsidR="000E046E" w:rsidRPr="00B631B1">
        <w:rPr>
          <w:rFonts w:ascii="Arial" w:eastAsia="Times New Roman" w:hAnsi="Arial" w:cs="Arial"/>
          <w:lang w:val="en-GB"/>
        </w:rPr>
        <w:t>.</w:t>
      </w:r>
      <w:r w:rsidR="00B50B19" w:rsidRPr="00B631B1">
        <w:rPr>
          <w:rFonts w:ascii="Arial" w:eastAsia="Times New Roman" w:hAnsi="Arial" w:cs="Arial"/>
          <w:lang w:val="en-GB"/>
        </w:rPr>
        <w:t xml:space="preserve"> In that way, source material that were not official texts were also included, such as personal diaries but also material or visual archives (e.g. school furniture, photography,…)</w:t>
      </w:r>
      <w:r w:rsidR="00B631B1" w:rsidRPr="00B631B1">
        <w:rPr>
          <w:rStyle w:val="FootnoteReference"/>
          <w:rFonts w:ascii="Arial" w:eastAsia="Times New Roman" w:hAnsi="Arial" w:cs="Arial"/>
          <w:lang w:val="en-GB"/>
        </w:rPr>
        <w:footnoteReference w:id="60"/>
      </w:r>
      <w:r w:rsidR="00B50B19" w:rsidRPr="00B631B1">
        <w:rPr>
          <w:rFonts w:ascii="Arial" w:eastAsia="Times New Roman" w:hAnsi="Arial" w:cs="Arial"/>
          <w:lang w:val="en-GB"/>
        </w:rPr>
        <w:t xml:space="preserve">. Cultural evolution became a popular subject of study, meaning that questions related to how an educational concept evolved throughout time in a specific country or how educational practices have </w:t>
      </w:r>
      <w:proofErr w:type="spellStart"/>
      <w:r w:rsidR="00B50B19" w:rsidRPr="00B631B1">
        <w:rPr>
          <w:rFonts w:ascii="Arial" w:eastAsia="Times New Roman" w:hAnsi="Arial" w:cs="Arial"/>
          <w:lang w:val="en-GB"/>
        </w:rPr>
        <w:t>traveled</w:t>
      </w:r>
      <w:proofErr w:type="spellEnd"/>
      <w:r w:rsidR="00B50B19" w:rsidRPr="00B631B1">
        <w:rPr>
          <w:rFonts w:ascii="Arial" w:eastAsia="Times New Roman" w:hAnsi="Arial" w:cs="Arial"/>
          <w:lang w:val="en-GB"/>
        </w:rPr>
        <w:t xml:space="preserve"> across the world have increasingly been studied</w:t>
      </w:r>
      <w:r w:rsidR="00B631B1" w:rsidRPr="00B631B1">
        <w:rPr>
          <w:rStyle w:val="FootnoteReference"/>
          <w:rFonts w:ascii="Arial" w:eastAsia="Times New Roman" w:hAnsi="Arial" w:cs="Arial"/>
          <w:lang w:val="en-GB"/>
        </w:rPr>
        <w:footnoteReference w:id="61"/>
      </w:r>
      <w:r w:rsidR="00B50B19" w:rsidRPr="00B631B1">
        <w:rPr>
          <w:rFonts w:ascii="Arial" w:eastAsia="Times New Roman" w:hAnsi="Arial" w:cs="Arial"/>
          <w:lang w:val="en-GB"/>
        </w:rPr>
        <w:t>. Such studies show that one of the concern</w:t>
      </w:r>
      <w:r w:rsidR="005D0C21" w:rsidRPr="00B631B1">
        <w:rPr>
          <w:rFonts w:ascii="Arial" w:eastAsia="Times New Roman" w:hAnsi="Arial" w:cs="Arial"/>
          <w:lang w:val="en-GB"/>
        </w:rPr>
        <w:t xml:space="preserve">s </w:t>
      </w:r>
      <w:r w:rsidR="00B50B19" w:rsidRPr="00B631B1">
        <w:rPr>
          <w:rFonts w:ascii="Arial" w:eastAsia="Times New Roman" w:hAnsi="Arial" w:cs="Arial"/>
          <w:lang w:val="en-GB"/>
        </w:rPr>
        <w:t>of New Culture of History of Education is to understand and counter forms of power tha</w:t>
      </w:r>
      <w:r w:rsidR="005D0C21" w:rsidRPr="00B631B1">
        <w:rPr>
          <w:rFonts w:ascii="Arial" w:eastAsia="Times New Roman" w:hAnsi="Arial" w:cs="Arial"/>
          <w:lang w:val="en-GB"/>
        </w:rPr>
        <w:t>t</w:t>
      </w:r>
      <w:r w:rsidR="00B50B19" w:rsidRPr="00B631B1">
        <w:rPr>
          <w:rFonts w:ascii="Arial" w:eastAsia="Times New Roman" w:hAnsi="Arial" w:cs="Arial"/>
          <w:lang w:val="en-GB"/>
        </w:rPr>
        <w:t xml:space="preserve"> can be hidden in </w:t>
      </w:r>
      <w:r w:rsidR="004A2690" w:rsidRPr="00B631B1">
        <w:rPr>
          <w:rFonts w:ascii="Arial" w:eastAsia="Times New Roman" w:hAnsi="Arial" w:cs="Arial"/>
          <w:lang w:val="en-GB"/>
        </w:rPr>
        <w:t>educational historiographies, but also in the educational system throughout time.</w:t>
      </w:r>
      <w:r w:rsidR="004A2690">
        <w:rPr>
          <w:rFonts w:ascii="Arial" w:eastAsia="Times New Roman" w:hAnsi="Arial" w:cs="Arial"/>
          <w:lang w:val="en-GB"/>
        </w:rPr>
        <w:t xml:space="preserve"> </w:t>
      </w:r>
      <w:r w:rsidR="00B50B19" w:rsidRPr="0054029F">
        <w:rPr>
          <w:rFonts w:ascii="Arial" w:eastAsia="Times New Roman" w:hAnsi="Arial" w:cs="Arial"/>
          <w:lang w:val="en-GB"/>
        </w:rPr>
        <w:t xml:space="preserve"> </w:t>
      </w:r>
    </w:p>
    <w:p w14:paraId="600BF489" w14:textId="0F0D0C48" w:rsidR="0085344F" w:rsidRPr="0054029F" w:rsidRDefault="00B50B19" w:rsidP="004E0D7F">
      <w:pPr>
        <w:spacing w:before="40" w:after="240" w:line="360" w:lineRule="auto"/>
        <w:ind w:firstLine="567"/>
        <w:jc w:val="both"/>
        <w:rPr>
          <w:rFonts w:ascii="Arial" w:eastAsia="Times New Roman" w:hAnsi="Arial" w:cs="Arial"/>
          <w:lang w:val="en-GB"/>
        </w:rPr>
      </w:pPr>
      <w:r w:rsidRPr="0054029F">
        <w:rPr>
          <w:rFonts w:ascii="Arial" w:eastAsia="Times New Roman" w:hAnsi="Arial" w:cs="Arial"/>
          <w:lang w:val="en-GB"/>
        </w:rPr>
        <w:t>Following this definition, t</w:t>
      </w:r>
      <w:r w:rsidR="0085344F" w:rsidRPr="0054029F">
        <w:rPr>
          <w:rFonts w:ascii="Arial" w:eastAsia="Times New Roman" w:hAnsi="Arial" w:cs="Arial"/>
          <w:lang w:val="en-GB"/>
        </w:rPr>
        <w:t>he use of voice could be considered as</w:t>
      </w:r>
      <w:r w:rsidRPr="0054029F">
        <w:rPr>
          <w:rFonts w:ascii="Arial" w:eastAsia="Times New Roman" w:hAnsi="Arial" w:cs="Arial"/>
          <w:lang w:val="en-GB"/>
        </w:rPr>
        <w:t xml:space="preserve"> a cultural practice in education, which could also be considered as a potential source </w:t>
      </w:r>
      <w:r w:rsidR="0085344F" w:rsidRPr="0054029F">
        <w:rPr>
          <w:rFonts w:ascii="Arial" w:eastAsia="Times New Roman" w:hAnsi="Arial" w:cs="Arial"/>
          <w:lang w:val="en-GB"/>
        </w:rPr>
        <w:t>of power</w:t>
      </w:r>
      <w:r w:rsidRPr="0054029F">
        <w:rPr>
          <w:rFonts w:ascii="Arial" w:eastAsia="Times New Roman" w:hAnsi="Arial" w:cs="Arial"/>
          <w:lang w:val="en-GB"/>
        </w:rPr>
        <w:t xml:space="preserve"> for the teacher</w:t>
      </w:r>
      <w:r w:rsidR="0085344F" w:rsidRPr="0054029F">
        <w:rPr>
          <w:rFonts w:ascii="Arial" w:eastAsia="Times New Roman" w:hAnsi="Arial" w:cs="Arial"/>
          <w:lang w:val="en-GB"/>
        </w:rPr>
        <w:t xml:space="preserve">. </w:t>
      </w:r>
      <w:r w:rsidRPr="0054029F">
        <w:rPr>
          <w:rFonts w:ascii="Arial" w:eastAsia="Times New Roman" w:hAnsi="Arial" w:cs="Arial"/>
          <w:lang w:val="en-GB"/>
        </w:rPr>
        <w:t>A</w:t>
      </w:r>
      <w:r w:rsidR="0085344F" w:rsidRPr="0054029F">
        <w:rPr>
          <w:rFonts w:ascii="Arial" w:eastAsia="Times New Roman" w:hAnsi="Arial" w:cs="Arial"/>
          <w:lang w:val="en-GB"/>
        </w:rPr>
        <w:t xml:space="preserve">s the previous sections have shown, there has been little questioning of </w:t>
      </w:r>
      <w:r w:rsidRPr="0073357D">
        <w:rPr>
          <w:rFonts w:ascii="Arial" w:eastAsia="Times New Roman" w:hAnsi="Arial" w:cs="Arial"/>
          <w:lang w:val="en-GB"/>
        </w:rPr>
        <w:t xml:space="preserve">this precise fact that voice could hold a potential </w:t>
      </w:r>
      <w:r w:rsidR="0073357D">
        <w:rPr>
          <w:rFonts w:ascii="Arial" w:eastAsia="Times New Roman" w:hAnsi="Arial" w:cs="Arial"/>
          <w:lang w:val="en-GB"/>
        </w:rPr>
        <w:t>power</w:t>
      </w:r>
      <w:r w:rsidRPr="0073357D">
        <w:rPr>
          <w:rFonts w:ascii="Arial" w:eastAsia="Times New Roman" w:hAnsi="Arial" w:cs="Arial"/>
          <w:lang w:val="en-GB"/>
        </w:rPr>
        <w:t>.</w:t>
      </w:r>
      <w:r w:rsidR="0085344F" w:rsidRPr="0054029F">
        <w:rPr>
          <w:rFonts w:ascii="Arial" w:eastAsia="Times New Roman" w:hAnsi="Arial" w:cs="Arial"/>
          <w:lang w:val="en-GB"/>
        </w:rPr>
        <w:t xml:space="preserve"> By focusing on voice within a framework of New Cultural History of Education, the aim of this thesis is</w:t>
      </w:r>
      <w:r w:rsidRPr="0054029F">
        <w:rPr>
          <w:rFonts w:ascii="Arial" w:eastAsia="Times New Roman" w:hAnsi="Arial" w:cs="Arial"/>
          <w:lang w:val="en-GB"/>
        </w:rPr>
        <w:t xml:space="preserve"> therefore</w:t>
      </w:r>
      <w:r w:rsidR="0085344F" w:rsidRPr="0054029F">
        <w:rPr>
          <w:rFonts w:ascii="Arial" w:eastAsia="Times New Roman" w:hAnsi="Arial" w:cs="Arial"/>
          <w:lang w:val="en-GB"/>
        </w:rPr>
        <w:t xml:space="preserve"> to add a new layer to different powers involved in education throughout history and to introduce a discussion on the potential power of the master’s voice. </w:t>
      </w:r>
    </w:p>
    <w:p w14:paraId="493E44CC" w14:textId="39BD2786" w:rsidR="002D3BB1" w:rsidRPr="0073357D" w:rsidRDefault="0073357D" w:rsidP="0073357D">
      <w:pPr>
        <w:spacing w:before="240" w:after="240" w:line="360" w:lineRule="auto"/>
        <w:ind w:right="-320" w:firstLine="567"/>
        <w:jc w:val="both"/>
        <w:rPr>
          <w:rFonts w:ascii="Arial" w:eastAsia="Times New Roman" w:hAnsi="Arial" w:cs="Arial"/>
          <w:highlight w:val="magenta"/>
          <w:lang w:val="en-GB"/>
        </w:rPr>
      </w:pPr>
      <w:r>
        <w:rPr>
          <w:rFonts w:ascii="Arial" w:eastAsia="Times New Roman" w:hAnsi="Arial" w:cs="Arial"/>
          <w:lang w:val="en-GB"/>
        </w:rPr>
        <w:t>On top of this theoretical framework,</w:t>
      </w:r>
      <w:r w:rsidR="0085344F" w:rsidRPr="0054029F">
        <w:rPr>
          <w:rFonts w:ascii="Arial" w:eastAsia="Times New Roman" w:hAnsi="Arial" w:cs="Arial"/>
          <w:lang w:val="en-GB"/>
        </w:rPr>
        <w:t xml:space="preserve"> it is important to</w:t>
      </w:r>
      <w:r>
        <w:rPr>
          <w:rFonts w:ascii="Arial" w:eastAsia="Times New Roman" w:hAnsi="Arial" w:cs="Arial"/>
          <w:lang w:val="en-GB"/>
        </w:rPr>
        <w:t xml:space="preserve"> </w:t>
      </w:r>
      <w:r w:rsidRPr="00C829AE">
        <w:rPr>
          <w:rFonts w:ascii="Arial" w:eastAsia="Times New Roman" w:hAnsi="Arial" w:cs="Arial"/>
          <w:lang w:val="en-GB"/>
        </w:rPr>
        <w:t>establish</w:t>
      </w:r>
      <w:r w:rsidR="0085344F" w:rsidRPr="0054029F">
        <w:rPr>
          <w:rFonts w:ascii="Arial" w:eastAsia="Times New Roman" w:hAnsi="Arial" w:cs="Arial"/>
          <w:lang w:val="en-GB"/>
        </w:rPr>
        <w:t xml:space="preserve"> that this work is </w:t>
      </w:r>
      <w:r w:rsidR="0085344F" w:rsidRPr="0054029F">
        <w:rPr>
          <w:rFonts w:ascii="Arial" w:eastAsia="Times New Roman" w:hAnsi="Arial" w:cs="Arial"/>
        </w:rPr>
        <w:t xml:space="preserve">building further on a previous work done by Nick </w:t>
      </w:r>
      <w:proofErr w:type="spellStart"/>
      <w:r w:rsidR="0085344F" w:rsidRPr="0054029F">
        <w:rPr>
          <w:rFonts w:ascii="Arial" w:eastAsia="Times New Roman" w:hAnsi="Arial" w:cs="Arial"/>
        </w:rPr>
        <w:t>Calcoen</w:t>
      </w:r>
      <w:proofErr w:type="spellEnd"/>
      <w:r w:rsidR="0085344F" w:rsidRPr="0054029F">
        <w:rPr>
          <w:rFonts w:ascii="Arial" w:eastAsia="Times New Roman" w:hAnsi="Arial" w:cs="Arial"/>
        </w:rPr>
        <w:t xml:space="preserve"> for his master thesis</w:t>
      </w:r>
      <w:r w:rsidR="0085344F" w:rsidRPr="0054029F">
        <w:rPr>
          <w:rFonts w:ascii="Arial" w:eastAsia="Times New Roman" w:hAnsi="Arial" w:cs="Arial"/>
          <w:lang w:val="en-GB"/>
        </w:rPr>
        <w:t xml:space="preserve"> at KU Leuven</w:t>
      </w:r>
      <w:r w:rsidR="0085344F" w:rsidRPr="0054029F">
        <w:rPr>
          <w:rFonts w:ascii="Arial" w:eastAsia="Times New Roman" w:hAnsi="Arial" w:cs="Arial"/>
        </w:rPr>
        <w:t xml:space="preserve"> </w:t>
      </w:r>
      <w:r w:rsidR="0085344F" w:rsidRPr="0054029F">
        <w:rPr>
          <w:rFonts w:ascii="Arial" w:eastAsia="Times New Roman" w:hAnsi="Arial" w:cs="Arial"/>
          <w:lang w:val="en-GB"/>
        </w:rPr>
        <w:t xml:space="preserve">in the faculty of psychology and educational sciences. </w:t>
      </w:r>
      <w:r w:rsidR="0085344F" w:rsidRPr="0054029F">
        <w:rPr>
          <w:rFonts w:ascii="Arial" w:eastAsia="Times New Roman" w:hAnsi="Arial" w:cs="Arial"/>
        </w:rPr>
        <w:t>Through his archival research of</w:t>
      </w:r>
      <w:r w:rsidR="003F2728" w:rsidRPr="003F2728">
        <w:rPr>
          <w:rFonts w:ascii="Arial" w:eastAsia="Times New Roman" w:hAnsi="Arial" w:cs="Arial"/>
          <w:lang w:val="en-GB"/>
        </w:rPr>
        <w:t xml:space="preserve"> </w:t>
      </w:r>
      <w:r w:rsidR="003F2728">
        <w:rPr>
          <w:rFonts w:ascii="Arial" w:eastAsia="Times New Roman" w:hAnsi="Arial" w:cs="Arial"/>
          <w:lang w:val="en-GB"/>
        </w:rPr>
        <w:t>some of the</w:t>
      </w:r>
      <w:r w:rsidR="0085344F" w:rsidRPr="0054029F">
        <w:rPr>
          <w:rFonts w:ascii="Arial" w:eastAsia="Times New Roman" w:hAnsi="Arial" w:cs="Arial"/>
        </w:rPr>
        <w:t xml:space="preserve"> Belgian pedagogical journals written in Dutch</w:t>
      </w:r>
      <w:r w:rsidR="0085344F" w:rsidRPr="0054029F">
        <w:rPr>
          <w:rFonts w:ascii="Arial" w:eastAsia="Times New Roman" w:hAnsi="Arial" w:cs="Arial"/>
          <w:lang w:val="en-GB"/>
        </w:rPr>
        <w:t xml:space="preserve"> and published</w:t>
      </w:r>
      <w:r w:rsidR="0085344F" w:rsidRPr="0054029F">
        <w:rPr>
          <w:rFonts w:ascii="Arial" w:eastAsia="Times New Roman" w:hAnsi="Arial" w:cs="Arial"/>
        </w:rPr>
        <w:t xml:space="preserve"> between 1880 and 1940, his explorative work ha</w:t>
      </w:r>
      <w:r w:rsidR="0085344F" w:rsidRPr="0054029F">
        <w:rPr>
          <w:rFonts w:ascii="Arial" w:eastAsia="Times New Roman" w:hAnsi="Arial" w:cs="Arial"/>
          <w:lang w:val="en-GB"/>
        </w:rPr>
        <w:t>s described how the teacher’s voice was mentioned in them</w:t>
      </w:r>
      <w:r w:rsidR="0085344F" w:rsidRPr="0054029F">
        <w:rPr>
          <w:rStyle w:val="FootnoteReference"/>
          <w:rFonts w:ascii="Arial" w:eastAsia="Times New Roman" w:hAnsi="Arial" w:cs="Arial"/>
          <w:lang w:val="en-GB"/>
        </w:rPr>
        <w:footnoteReference w:id="62"/>
      </w:r>
      <w:r w:rsidR="0085344F" w:rsidRPr="0054029F">
        <w:rPr>
          <w:rFonts w:ascii="Arial" w:eastAsia="Times New Roman" w:hAnsi="Arial" w:cs="Arial"/>
          <w:lang w:val="en-GB"/>
        </w:rPr>
        <w:t xml:space="preserve">. </w:t>
      </w:r>
      <w:r w:rsidR="0085344F" w:rsidRPr="0054029F">
        <w:rPr>
          <w:rFonts w:ascii="Arial" w:eastAsia="Times New Roman" w:hAnsi="Arial" w:cs="Arial"/>
        </w:rPr>
        <w:t>The</w:t>
      </w:r>
      <w:r w:rsidR="0085344F" w:rsidRPr="0054029F">
        <w:rPr>
          <w:rFonts w:ascii="Arial" w:eastAsia="Times New Roman" w:hAnsi="Arial" w:cs="Arial"/>
          <w:lang w:val="en-GB"/>
        </w:rPr>
        <w:t xml:space="preserve"> present work is therefore a continuation of this exploration of how the voice of the teachers was </w:t>
      </w:r>
      <w:r>
        <w:rPr>
          <w:rFonts w:ascii="Arial" w:eastAsia="Times New Roman" w:hAnsi="Arial" w:cs="Arial"/>
          <w:lang w:val="en-GB"/>
        </w:rPr>
        <w:t>presented</w:t>
      </w:r>
      <w:r w:rsidR="0085344F" w:rsidRPr="0054029F">
        <w:rPr>
          <w:rFonts w:ascii="Arial" w:eastAsia="Times New Roman" w:hAnsi="Arial" w:cs="Arial"/>
          <w:lang w:val="en-GB"/>
        </w:rPr>
        <w:t xml:space="preserve"> from the end of the 19</w:t>
      </w:r>
      <w:r w:rsidR="0085344F" w:rsidRPr="0054029F">
        <w:rPr>
          <w:rFonts w:ascii="Arial" w:eastAsia="Times New Roman" w:hAnsi="Arial" w:cs="Arial"/>
          <w:vertAlign w:val="superscript"/>
          <w:lang w:val="en-GB"/>
        </w:rPr>
        <w:t>th</w:t>
      </w:r>
      <w:r w:rsidR="0085344F" w:rsidRPr="0054029F">
        <w:rPr>
          <w:rFonts w:ascii="Arial" w:eastAsia="Times New Roman" w:hAnsi="Arial" w:cs="Arial"/>
          <w:lang w:val="en-GB"/>
        </w:rPr>
        <w:t xml:space="preserve"> century to the mid-20</w:t>
      </w:r>
      <w:r w:rsidR="0085344F" w:rsidRPr="0054029F">
        <w:rPr>
          <w:rFonts w:ascii="Arial" w:eastAsia="Times New Roman" w:hAnsi="Arial" w:cs="Arial"/>
          <w:vertAlign w:val="superscript"/>
          <w:lang w:val="en-GB"/>
        </w:rPr>
        <w:t>th</w:t>
      </w:r>
      <w:r w:rsidR="0085344F" w:rsidRPr="0054029F">
        <w:rPr>
          <w:rFonts w:ascii="Arial" w:eastAsia="Times New Roman" w:hAnsi="Arial" w:cs="Arial"/>
          <w:lang w:val="en-GB"/>
        </w:rPr>
        <w:t xml:space="preserve"> century in Belgium.</w:t>
      </w:r>
      <w:r>
        <w:rPr>
          <w:rFonts w:ascii="Arial" w:eastAsia="Times New Roman" w:hAnsi="Arial" w:cs="Arial"/>
          <w:lang w:val="en-GB"/>
        </w:rPr>
        <w:t xml:space="preserve"> </w:t>
      </w:r>
      <w:r w:rsidR="002D3BB1" w:rsidRPr="0054029F">
        <w:rPr>
          <w:rFonts w:ascii="Arial" w:eastAsia="Times New Roman" w:hAnsi="Arial" w:cs="Arial"/>
          <w:lang w:val="en-GB"/>
        </w:rPr>
        <w:t xml:space="preserve">Based on the framework </w:t>
      </w:r>
      <w:r w:rsidR="00512E01" w:rsidRPr="0054029F">
        <w:rPr>
          <w:rFonts w:ascii="Arial" w:eastAsia="Times New Roman" w:hAnsi="Arial" w:cs="Arial"/>
          <w:lang w:val="en-GB"/>
        </w:rPr>
        <w:t xml:space="preserve">in which this thesis </w:t>
      </w:r>
      <w:r w:rsidR="00512E01" w:rsidRPr="0054029F">
        <w:rPr>
          <w:rFonts w:ascii="Arial" w:eastAsia="Times New Roman" w:hAnsi="Arial" w:cs="Arial"/>
          <w:lang w:val="en-GB"/>
        </w:rPr>
        <w:lastRenderedPageBreak/>
        <w:t xml:space="preserve">lies </w:t>
      </w:r>
      <w:r w:rsidR="002D3BB1" w:rsidRPr="0054029F">
        <w:rPr>
          <w:rFonts w:ascii="Arial" w:eastAsia="Times New Roman" w:hAnsi="Arial" w:cs="Arial"/>
          <w:lang w:val="en-GB"/>
        </w:rPr>
        <w:t xml:space="preserve">as well as the descriptive work already conducted by Nick </w:t>
      </w:r>
      <w:proofErr w:type="spellStart"/>
      <w:r w:rsidR="002D3BB1" w:rsidRPr="0054029F">
        <w:rPr>
          <w:rFonts w:ascii="Arial" w:eastAsia="Times New Roman" w:hAnsi="Arial" w:cs="Arial"/>
          <w:lang w:val="en-GB"/>
        </w:rPr>
        <w:t>Calcoen</w:t>
      </w:r>
      <w:proofErr w:type="spellEnd"/>
      <w:r w:rsidR="002D3BB1" w:rsidRPr="0054029F">
        <w:rPr>
          <w:rFonts w:ascii="Arial" w:eastAsia="Times New Roman" w:hAnsi="Arial" w:cs="Arial"/>
          <w:lang w:val="en-GB"/>
        </w:rPr>
        <w:t>, the following question</w:t>
      </w:r>
      <w:r>
        <w:rPr>
          <w:rFonts w:ascii="Arial" w:eastAsia="Times New Roman" w:hAnsi="Arial" w:cs="Arial"/>
          <w:lang w:val="en-GB"/>
        </w:rPr>
        <w:t>s</w:t>
      </w:r>
      <w:r w:rsidR="002D3BB1" w:rsidRPr="0054029F">
        <w:rPr>
          <w:rFonts w:ascii="Arial" w:eastAsia="Times New Roman" w:hAnsi="Arial" w:cs="Arial"/>
          <w:lang w:val="en-GB"/>
        </w:rPr>
        <w:t xml:space="preserve"> will be addressed in this thesis: </w:t>
      </w:r>
    </w:p>
    <w:p w14:paraId="2282CDFF" w14:textId="77777777" w:rsidR="001A706D" w:rsidRPr="0054029F" w:rsidRDefault="00E87692" w:rsidP="001A706D">
      <w:pPr>
        <w:pStyle w:val="Quote"/>
        <w:spacing w:line="360" w:lineRule="auto"/>
        <w:rPr>
          <w:rFonts w:ascii="Arial" w:hAnsi="Arial" w:cs="Arial"/>
          <w:color w:val="auto"/>
          <w:lang w:val="en-GB"/>
        </w:rPr>
      </w:pPr>
      <w:r w:rsidRPr="0054029F">
        <w:rPr>
          <w:rFonts w:ascii="Arial" w:hAnsi="Arial" w:cs="Arial"/>
          <w:color w:val="auto"/>
          <w:lang w:val="en-GB"/>
        </w:rPr>
        <w:t xml:space="preserve">How is the teacher’s voice presented in liberal and Catholic Belgian pedagogical journals written in French and published between 1880 and 1940? </w:t>
      </w:r>
    </w:p>
    <w:p w14:paraId="6F8B1F03" w14:textId="4BA8F0E1" w:rsidR="00BF66AF" w:rsidRPr="0054029F" w:rsidRDefault="00546D79" w:rsidP="001A706D">
      <w:pPr>
        <w:pStyle w:val="Quote"/>
        <w:spacing w:line="360" w:lineRule="auto"/>
        <w:rPr>
          <w:rFonts w:ascii="Arial" w:hAnsi="Arial" w:cs="Arial"/>
          <w:color w:val="auto"/>
          <w:lang w:val="en-GB"/>
        </w:rPr>
      </w:pPr>
      <w:r w:rsidRPr="0054029F">
        <w:rPr>
          <w:rFonts w:ascii="Arial" w:hAnsi="Arial" w:cs="Arial"/>
          <w:color w:val="auto"/>
          <w:lang w:val="en-GB"/>
        </w:rPr>
        <w:t>Is there a difference in the presentation between the two educational approach</w:t>
      </w:r>
      <w:r w:rsidR="005D0C21">
        <w:rPr>
          <w:rFonts w:ascii="Arial" w:hAnsi="Arial" w:cs="Arial"/>
          <w:color w:val="auto"/>
          <w:lang w:val="en-GB"/>
        </w:rPr>
        <w:t>es</w:t>
      </w:r>
      <w:r w:rsidRPr="0054029F">
        <w:rPr>
          <w:rFonts w:ascii="Arial" w:hAnsi="Arial" w:cs="Arial"/>
          <w:color w:val="auto"/>
          <w:lang w:val="en-GB"/>
        </w:rPr>
        <w:t>? And does the presentation of voice throughout time hint a problematization of it?</w:t>
      </w:r>
      <w:r w:rsidR="00E21C1E" w:rsidRPr="0054029F">
        <w:rPr>
          <w:rFonts w:ascii="Arial" w:hAnsi="Arial" w:cs="Arial"/>
          <w:color w:val="auto"/>
          <w:lang w:val="en-GB"/>
        </w:rPr>
        <w:t xml:space="preserve"> </w:t>
      </w:r>
    </w:p>
    <w:p w14:paraId="56FB669D" w14:textId="72509927" w:rsidR="00765BEA" w:rsidRPr="00C721E4" w:rsidRDefault="00765BEA" w:rsidP="006E68C9">
      <w:pPr>
        <w:pStyle w:val="Heading3"/>
        <w:rPr>
          <w:rFonts w:ascii="Arial" w:hAnsi="Arial" w:cs="Arial"/>
          <w:color w:val="auto"/>
          <w:lang w:val="en-GB"/>
        </w:rPr>
      </w:pPr>
      <w:bookmarkStart w:id="17" w:name="_Toc145405472"/>
      <w:r w:rsidRPr="00C721E4">
        <w:rPr>
          <w:rFonts w:ascii="Arial" w:hAnsi="Arial" w:cs="Arial"/>
          <w:color w:val="auto"/>
          <w:lang w:val="en-GB"/>
        </w:rPr>
        <w:t>1.4.</w:t>
      </w:r>
      <w:r w:rsidR="005614AF">
        <w:rPr>
          <w:rFonts w:ascii="Arial" w:hAnsi="Arial" w:cs="Arial"/>
          <w:color w:val="auto"/>
          <w:lang w:val="en-GB"/>
        </w:rPr>
        <w:t>2</w:t>
      </w:r>
      <w:r w:rsidRPr="00C721E4">
        <w:rPr>
          <w:rFonts w:ascii="Arial" w:hAnsi="Arial" w:cs="Arial"/>
          <w:color w:val="auto"/>
          <w:lang w:val="en-GB"/>
        </w:rPr>
        <w:t>. Time frame</w:t>
      </w:r>
      <w:bookmarkEnd w:id="17"/>
    </w:p>
    <w:p w14:paraId="27F393B0" w14:textId="29492216" w:rsidR="007727DF" w:rsidRPr="0054029F" w:rsidRDefault="007727DF" w:rsidP="00EB5F48">
      <w:pPr>
        <w:spacing w:before="240" w:after="240" w:line="360" w:lineRule="auto"/>
        <w:ind w:firstLine="567"/>
        <w:jc w:val="both"/>
        <w:rPr>
          <w:rFonts w:ascii="Arial" w:eastAsia="Times New Roman" w:hAnsi="Arial" w:cs="Arial"/>
          <w:lang w:val="en-GB"/>
        </w:rPr>
      </w:pPr>
      <w:r w:rsidRPr="0054029F">
        <w:rPr>
          <w:rFonts w:ascii="Arial" w:eastAsia="Times New Roman" w:hAnsi="Arial" w:cs="Arial"/>
          <w:lang w:val="en-GB"/>
        </w:rPr>
        <w:t xml:space="preserve">The precise time frame chosen for this work starts in 1880 and ends in 1940. </w:t>
      </w:r>
      <w:r w:rsidR="00390126">
        <w:rPr>
          <w:rFonts w:ascii="Arial" w:eastAsia="Times New Roman" w:hAnsi="Arial" w:cs="Arial"/>
          <w:lang w:val="en-GB"/>
        </w:rPr>
        <w:t xml:space="preserve">The </w:t>
      </w:r>
      <w:r w:rsidR="003F2728">
        <w:rPr>
          <w:rFonts w:ascii="Arial" w:eastAsia="Times New Roman" w:hAnsi="Arial" w:cs="Arial"/>
          <w:lang w:val="en-GB"/>
        </w:rPr>
        <w:t>beginning</w:t>
      </w:r>
      <w:r w:rsidR="00390126">
        <w:rPr>
          <w:rFonts w:ascii="Arial" w:eastAsia="Times New Roman" w:hAnsi="Arial" w:cs="Arial"/>
          <w:lang w:val="en-GB"/>
        </w:rPr>
        <w:t xml:space="preserve"> of this period is characterized by the School Wars</w:t>
      </w:r>
      <w:r w:rsidR="00EB5F48">
        <w:rPr>
          <w:rFonts w:ascii="Arial" w:eastAsia="Times New Roman" w:hAnsi="Arial" w:cs="Arial"/>
          <w:lang w:val="en-GB"/>
        </w:rPr>
        <w:t xml:space="preserve"> (1878-1884)</w:t>
      </w:r>
      <w:r w:rsidR="00390126">
        <w:rPr>
          <w:rFonts w:ascii="Arial" w:eastAsia="Times New Roman" w:hAnsi="Arial" w:cs="Arial"/>
          <w:lang w:val="en-GB"/>
        </w:rPr>
        <w:t xml:space="preserve"> in the field of educational policy in Belgium</w:t>
      </w:r>
      <w:r w:rsidR="003F2728">
        <w:rPr>
          <w:rStyle w:val="FootnoteReference"/>
          <w:rFonts w:ascii="Arial" w:eastAsia="Times New Roman" w:hAnsi="Arial" w:cs="Arial"/>
          <w:lang w:val="en-GB"/>
        </w:rPr>
        <w:footnoteReference w:id="63"/>
      </w:r>
      <w:r w:rsidR="00390126">
        <w:rPr>
          <w:rFonts w:ascii="Arial" w:eastAsia="Times New Roman" w:hAnsi="Arial" w:cs="Arial"/>
          <w:lang w:val="en-GB"/>
        </w:rPr>
        <w:t>. This ideological war which opposed liberal and Catholic politicians on educational issues had resulted in many debates and decisions, such as the creation of an association of Catholic teachers</w:t>
      </w:r>
      <w:r w:rsidR="00EB5F48">
        <w:rPr>
          <w:rStyle w:val="FootnoteReference"/>
          <w:rFonts w:ascii="Arial" w:eastAsia="Times New Roman" w:hAnsi="Arial" w:cs="Arial"/>
          <w:lang w:val="en-GB"/>
        </w:rPr>
        <w:footnoteReference w:id="64"/>
      </w:r>
      <w:r w:rsidR="00390126">
        <w:rPr>
          <w:rFonts w:ascii="Arial" w:eastAsia="Times New Roman" w:hAnsi="Arial" w:cs="Arial"/>
          <w:lang w:val="en-GB"/>
        </w:rPr>
        <w:t>.</w:t>
      </w:r>
      <w:r w:rsidR="00EB5F48">
        <w:rPr>
          <w:rFonts w:ascii="Arial" w:eastAsia="Times New Roman" w:hAnsi="Arial" w:cs="Arial"/>
          <w:lang w:val="en-GB"/>
        </w:rPr>
        <w:t xml:space="preserve"> Following this, the starting year of the studied period could have been set in 1878, to coincide </w:t>
      </w:r>
      <w:r w:rsidR="00926974">
        <w:rPr>
          <w:rFonts w:ascii="Arial" w:eastAsia="Times New Roman" w:hAnsi="Arial" w:cs="Arial"/>
          <w:lang w:val="en-GB"/>
        </w:rPr>
        <w:t>with</w:t>
      </w:r>
      <w:r w:rsidR="00EB5F48">
        <w:rPr>
          <w:rFonts w:ascii="Arial" w:eastAsia="Times New Roman" w:hAnsi="Arial" w:cs="Arial"/>
          <w:lang w:val="en-GB"/>
        </w:rPr>
        <w:t xml:space="preserve"> the beginning of the first School War and the legislative elections that took place that year and had shifted the political landscape from a Catholic one to a liberal one</w:t>
      </w:r>
      <w:r w:rsidR="00EB5F48">
        <w:rPr>
          <w:rStyle w:val="FootnoteReference"/>
          <w:rFonts w:ascii="Arial" w:eastAsia="Times New Roman" w:hAnsi="Arial" w:cs="Arial"/>
          <w:lang w:val="en-GB"/>
        </w:rPr>
        <w:footnoteReference w:id="65"/>
      </w:r>
      <w:r w:rsidR="00EB5F48">
        <w:rPr>
          <w:rFonts w:ascii="Arial" w:eastAsia="Times New Roman" w:hAnsi="Arial" w:cs="Arial"/>
          <w:lang w:val="en-GB"/>
        </w:rPr>
        <w:t xml:space="preserve">. Nonetheless, </w:t>
      </w:r>
      <w:r w:rsidRPr="0054029F">
        <w:rPr>
          <w:rFonts w:ascii="Arial" w:eastAsia="Times New Roman" w:hAnsi="Arial" w:cs="Arial"/>
          <w:lang w:val="en-GB"/>
        </w:rPr>
        <w:t>1880 was chosen</w:t>
      </w:r>
      <w:r w:rsidR="00390126">
        <w:rPr>
          <w:rFonts w:ascii="Arial" w:eastAsia="Times New Roman" w:hAnsi="Arial" w:cs="Arial"/>
          <w:lang w:val="en-GB"/>
        </w:rPr>
        <w:t xml:space="preserve"> </w:t>
      </w:r>
      <w:r w:rsidR="00EB5F48">
        <w:rPr>
          <w:rFonts w:ascii="Arial" w:eastAsia="Times New Roman" w:hAnsi="Arial" w:cs="Arial"/>
          <w:lang w:val="en-GB"/>
        </w:rPr>
        <w:t>as it was the year</w:t>
      </w:r>
      <w:r w:rsidRPr="0054029F">
        <w:rPr>
          <w:rFonts w:ascii="Arial" w:eastAsia="Times New Roman" w:hAnsi="Arial" w:cs="Arial"/>
          <w:lang w:val="en-GB"/>
        </w:rPr>
        <w:t xml:space="preserve"> </w:t>
      </w:r>
      <w:r w:rsidR="007966BB">
        <w:rPr>
          <w:rFonts w:ascii="Arial" w:eastAsia="Times New Roman" w:hAnsi="Arial" w:cs="Arial"/>
          <w:lang w:val="en-GB"/>
        </w:rPr>
        <w:t>“</w:t>
      </w:r>
      <w:r w:rsidRPr="0054029F">
        <w:rPr>
          <w:rFonts w:ascii="Arial" w:eastAsia="Times New Roman" w:hAnsi="Arial" w:cs="Arial"/>
          <w:lang w:val="en-GB"/>
        </w:rPr>
        <w:t>the first state curriculum for public primary education was introduced in Belgium on 20 July”</w:t>
      </w:r>
      <w:r w:rsidRPr="0054029F">
        <w:rPr>
          <w:rStyle w:val="FootnoteReference"/>
          <w:rFonts w:ascii="Arial" w:eastAsia="Times New Roman" w:hAnsi="Arial" w:cs="Arial"/>
          <w:lang w:val="en-GB"/>
        </w:rPr>
        <w:footnoteReference w:id="66"/>
      </w:r>
      <w:r w:rsidRPr="0054029F">
        <w:rPr>
          <w:rFonts w:ascii="Arial" w:eastAsia="Times New Roman" w:hAnsi="Arial" w:cs="Arial"/>
          <w:lang w:val="en-GB"/>
        </w:rPr>
        <w:t>.</w:t>
      </w:r>
      <w:r w:rsidR="00EB5F48">
        <w:rPr>
          <w:rFonts w:ascii="Arial" w:eastAsia="Times New Roman" w:hAnsi="Arial" w:cs="Arial"/>
          <w:lang w:val="en-GB"/>
        </w:rPr>
        <w:t xml:space="preserve"> For this thesis, this year is thus considered as crucial as a new curriculum that was implemented to every school without exception is interesting in pedagogical terms: </w:t>
      </w:r>
      <w:r w:rsidRPr="0054029F">
        <w:rPr>
          <w:rFonts w:ascii="Arial" w:eastAsia="Times New Roman" w:hAnsi="Arial" w:cs="Arial"/>
          <w:lang w:val="en-GB"/>
        </w:rPr>
        <w:t>a curriculum also entails</w:t>
      </w:r>
      <w:r w:rsidR="00EB5F48">
        <w:rPr>
          <w:rFonts w:ascii="Arial" w:eastAsia="Times New Roman" w:hAnsi="Arial" w:cs="Arial"/>
          <w:lang w:val="en-GB"/>
        </w:rPr>
        <w:t xml:space="preserve"> </w:t>
      </w:r>
      <w:r w:rsidRPr="0054029F">
        <w:rPr>
          <w:rFonts w:ascii="Arial" w:eastAsia="Times New Roman" w:hAnsi="Arial" w:cs="Arial"/>
          <w:lang w:val="en-GB"/>
        </w:rPr>
        <w:t>pedagogical practices and principles</w:t>
      </w:r>
      <w:r w:rsidR="00EB5F48">
        <w:rPr>
          <w:rFonts w:ascii="Arial" w:eastAsia="Times New Roman" w:hAnsi="Arial" w:cs="Arial"/>
          <w:lang w:val="en-GB"/>
        </w:rPr>
        <w:t xml:space="preserve"> that go with it. This explains why, within a period that is marked with many political and pedagogical revisions, this specific year has been chosen as </w:t>
      </w:r>
      <w:r w:rsidR="000D3D9E">
        <w:rPr>
          <w:rFonts w:ascii="Arial" w:eastAsia="Times New Roman" w:hAnsi="Arial" w:cs="Arial"/>
          <w:lang w:val="en-GB"/>
        </w:rPr>
        <w:t xml:space="preserve">the </w:t>
      </w:r>
      <w:r w:rsidR="00EB5F48">
        <w:rPr>
          <w:rFonts w:ascii="Arial" w:eastAsia="Times New Roman" w:hAnsi="Arial" w:cs="Arial"/>
          <w:lang w:val="en-GB"/>
        </w:rPr>
        <w:t>starting year.</w:t>
      </w:r>
      <w:r w:rsidRPr="0054029F">
        <w:rPr>
          <w:rFonts w:ascii="Arial" w:eastAsia="Times New Roman" w:hAnsi="Arial" w:cs="Arial"/>
          <w:lang w:val="en-GB"/>
        </w:rPr>
        <w:t xml:space="preserve"> </w:t>
      </w:r>
    </w:p>
    <w:p w14:paraId="3A4FE427" w14:textId="0D08903E" w:rsidR="00EB5F48" w:rsidRPr="0054029F" w:rsidRDefault="00EB5F48" w:rsidP="00C721E4">
      <w:pPr>
        <w:spacing w:before="240" w:line="360" w:lineRule="auto"/>
        <w:ind w:firstLine="567"/>
        <w:jc w:val="both"/>
        <w:rPr>
          <w:rFonts w:ascii="Arial" w:eastAsia="Times New Roman" w:hAnsi="Arial" w:cs="Arial"/>
          <w:lang w:val="en-GB"/>
        </w:rPr>
      </w:pPr>
      <w:r w:rsidRPr="0054029F">
        <w:rPr>
          <w:rFonts w:ascii="Arial" w:eastAsia="Times New Roman" w:hAnsi="Arial" w:cs="Arial"/>
          <w:lang w:val="en-GB"/>
        </w:rPr>
        <w:t xml:space="preserve">In terms of ending period, 1940 was chosen as this is right before the beginning of the Second World War which marks a turn in many aspects of society, including education. </w:t>
      </w:r>
    </w:p>
    <w:p w14:paraId="27FD562E" w14:textId="4F78EBDE" w:rsidR="00451DA4" w:rsidRPr="00C721E4" w:rsidRDefault="0061182C" w:rsidP="004E5C27">
      <w:pPr>
        <w:pStyle w:val="Heading3"/>
        <w:spacing w:after="240" w:line="360" w:lineRule="auto"/>
        <w:jc w:val="both"/>
        <w:rPr>
          <w:rFonts w:ascii="Arial" w:hAnsi="Arial" w:cs="Arial"/>
          <w:color w:val="auto"/>
          <w:lang w:val="en-GB"/>
        </w:rPr>
      </w:pPr>
      <w:bookmarkStart w:id="18" w:name="_Toc145405473"/>
      <w:r w:rsidRPr="00C721E4">
        <w:rPr>
          <w:rFonts w:ascii="Arial" w:hAnsi="Arial" w:cs="Arial"/>
          <w:color w:val="auto"/>
          <w:lang w:val="en-GB"/>
        </w:rPr>
        <w:t>1.</w:t>
      </w:r>
      <w:r w:rsidR="00A92CB3" w:rsidRPr="00C721E4">
        <w:rPr>
          <w:rFonts w:ascii="Arial" w:hAnsi="Arial" w:cs="Arial"/>
          <w:color w:val="auto"/>
          <w:lang w:val="en-GB"/>
        </w:rPr>
        <w:t>4</w:t>
      </w:r>
      <w:r w:rsidRPr="00C721E4">
        <w:rPr>
          <w:rFonts w:ascii="Arial" w:hAnsi="Arial" w:cs="Arial"/>
          <w:color w:val="auto"/>
          <w:lang w:val="en-GB"/>
        </w:rPr>
        <w:t>.</w:t>
      </w:r>
      <w:r w:rsidR="00FB366E" w:rsidRPr="00C721E4">
        <w:rPr>
          <w:rFonts w:ascii="Arial" w:hAnsi="Arial" w:cs="Arial"/>
          <w:color w:val="auto"/>
          <w:lang w:val="en-GB"/>
        </w:rPr>
        <w:t>3</w:t>
      </w:r>
      <w:r w:rsidRPr="00C721E4">
        <w:rPr>
          <w:rFonts w:ascii="Arial" w:hAnsi="Arial" w:cs="Arial"/>
          <w:color w:val="auto"/>
          <w:lang w:val="en-GB"/>
        </w:rPr>
        <w:t xml:space="preserve">. </w:t>
      </w:r>
      <w:r w:rsidR="002C6303" w:rsidRPr="00C721E4">
        <w:rPr>
          <w:rFonts w:ascii="Arial" w:hAnsi="Arial" w:cs="Arial"/>
          <w:color w:val="auto"/>
          <w:lang w:val="en-GB"/>
        </w:rPr>
        <w:t xml:space="preserve"> </w:t>
      </w:r>
      <w:r w:rsidRPr="00C721E4">
        <w:rPr>
          <w:rFonts w:ascii="Arial" w:hAnsi="Arial" w:cs="Arial"/>
          <w:color w:val="auto"/>
          <w:lang w:val="en-GB"/>
        </w:rPr>
        <w:t>The</w:t>
      </w:r>
      <w:r w:rsidR="00803EBA" w:rsidRPr="00C721E4">
        <w:rPr>
          <w:rFonts w:ascii="Arial" w:hAnsi="Arial" w:cs="Arial"/>
          <w:color w:val="auto"/>
          <w:lang w:val="en-GB"/>
        </w:rPr>
        <w:t xml:space="preserve"> archives</w:t>
      </w:r>
      <w:bookmarkEnd w:id="18"/>
    </w:p>
    <w:p w14:paraId="01645A46" w14:textId="44A7033C" w:rsidR="00084268" w:rsidRPr="0054029F" w:rsidRDefault="005D315D" w:rsidP="004E5C27">
      <w:pPr>
        <w:spacing w:after="0" w:line="360" w:lineRule="auto"/>
        <w:ind w:firstLine="567"/>
        <w:jc w:val="both"/>
        <w:rPr>
          <w:rFonts w:ascii="Arial" w:eastAsia="Times New Roman" w:hAnsi="Arial" w:cs="Arial"/>
          <w:lang w:val="en-GB"/>
        </w:rPr>
      </w:pPr>
      <w:r w:rsidRPr="0054029F">
        <w:rPr>
          <w:rFonts w:ascii="Arial" w:eastAsia="Times New Roman" w:hAnsi="Arial" w:cs="Arial"/>
          <w:lang w:val="en-GB"/>
        </w:rPr>
        <w:t xml:space="preserve">In the limitations of </w:t>
      </w:r>
      <w:r w:rsidR="0061182C" w:rsidRPr="0054029F">
        <w:rPr>
          <w:rFonts w:ascii="Arial" w:eastAsia="Times New Roman" w:hAnsi="Arial" w:cs="Arial"/>
          <w:lang w:val="en-GB"/>
        </w:rPr>
        <w:t>his</w:t>
      </w:r>
      <w:r w:rsidR="009B303E" w:rsidRPr="0054029F">
        <w:rPr>
          <w:rFonts w:ascii="Arial" w:eastAsia="Times New Roman" w:hAnsi="Arial" w:cs="Arial"/>
          <w:lang w:val="en-GB"/>
        </w:rPr>
        <w:t xml:space="preserve"> </w:t>
      </w:r>
      <w:r w:rsidRPr="0054029F">
        <w:rPr>
          <w:rFonts w:ascii="Arial" w:eastAsia="Times New Roman" w:hAnsi="Arial" w:cs="Arial"/>
          <w:lang w:val="en-GB"/>
        </w:rPr>
        <w:t>work</w:t>
      </w:r>
      <w:r w:rsidR="009B303E" w:rsidRPr="0054029F">
        <w:rPr>
          <w:rFonts w:ascii="Arial" w:eastAsia="Times New Roman" w:hAnsi="Arial" w:cs="Arial"/>
          <w:lang w:val="en-GB"/>
        </w:rPr>
        <w:t xml:space="preserve">, </w:t>
      </w:r>
      <w:r w:rsidR="0061182C" w:rsidRPr="0054029F">
        <w:rPr>
          <w:rFonts w:ascii="Arial" w:eastAsia="Times New Roman" w:hAnsi="Arial" w:cs="Arial"/>
          <w:lang w:val="en-GB"/>
        </w:rPr>
        <w:t xml:space="preserve">Nick </w:t>
      </w:r>
      <w:proofErr w:type="spellStart"/>
      <w:r w:rsidR="0061182C" w:rsidRPr="0054029F">
        <w:rPr>
          <w:rFonts w:ascii="Arial" w:eastAsia="Times New Roman" w:hAnsi="Arial" w:cs="Arial"/>
          <w:lang w:val="en-GB"/>
        </w:rPr>
        <w:t>Calcoen</w:t>
      </w:r>
      <w:proofErr w:type="spellEnd"/>
      <w:r w:rsidR="0061182C" w:rsidRPr="0054029F">
        <w:rPr>
          <w:rFonts w:ascii="Arial" w:eastAsia="Times New Roman" w:hAnsi="Arial" w:cs="Arial"/>
          <w:lang w:val="en-GB"/>
        </w:rPr>
        <w:t xml:space="preserve"> </w:t>
      </w:r>
      <w:r w:rsidRPr="0054029F">
        <w:rPr>
          <w:rFonts w:ascii="Arial" w:eastAsia="Times New Roman" w:hAnsi="Arial" w:cs="Arial"/>
          <w:lang w:val="en-GB"/>
        </w:rPr>
        <w:t>ha</w:t>
      </w:r>
      <w:r w:rsidR="0061182C" w:rsidRPr="0054029F">
        <w:rPr>
          <w:rFonts w:ascii="Arial" w:eastAsia="Times New Roman" w:hAnsi="Arial" w:cs="Arial"/>
          <w:lang w:val="en-GB"/>
        </w:rPr>
        <w:t xml:space="preserve">d </w:t>
      </w:r>
      <w:r w:rsidR="00407F31" w:rsidRPr="0054029F">
        <w:rPr>
          <w:rFonts w:ascii="Arial" w:eastAsia="Times New Roman" w:hAnsi="Arial" w:cs="Arial"/>
          <w:lang w:val="en-GB"/>
        </w:rPr>
        <w:t>suggested</w:t>
      </w:r>
      <w:r w:rsidR="00725E26" w:rsidRPr="0054029F">
        <w:rPr>
          <w:rFonts w:ascii="Arial" w:eastAsia="Times New Roman" w:hAnsi="Arial" w:cs="Arial"/>
          <w:lang w:val="en-GB"/>
        </w:rPr>
        <w:t xml:space="preserve"> </w:t>
      </w:r>
      <w:r w:rsidR="009B303E" w:rsidRPr="0054029F">
        <w:rPr>
          <w:rFonts w:ascii="Arial" w:eastAsia="Times New Roman" w:hAnsi="Arial" w:cs="Arial"/>
          <w:lang w:val="en-GB"/>
        </w:rPr>
        <w:t>extend</w:t>
      </w:r>
      <w:r w:rsidR="005D0C21">
        <w:rPr>
          <w:rFonts w:ascii="Arial" w:eastAsia="Times New Roman" w:hAnsi="Arial" w:cs="Arial"/>
          <w:lang w:val="en-GB"/>
        </w:rPr>
        <w:t xml:space="preserve">ing </w:t>
      </w:r>
      <w:r w:rsidR="001A4DC0" w:rsidRPr="0054029F">
        <w:rPr>
          <w:rFonts w:ascii="Arial" w:eastAsia="Times New Roman" w:hAnsi="Arial" w:cs="Arial"/>
          <w:lang w:val="en-GB"/>
        </w:rPr>
        <w:t xml:space="preserve">his observations by further investigating </w:t>
      </w:r>
      <w:r w:rsidR="00725E26" w:rsidRPr="0054029F">
        <w:rPr>
          <w:rFonts w:ascii="Arial" w:eastAsia="Times New Roman" w:hAnsi="Arial" w:cs="Arial"/>
        </w:rPr>
        <w:t>Belgian pedagogical journals written in French.</w:t>
      </w:r>
      <w:r w:rsidRPr="0054029F">
        <w:rPr>
          <w:rFonts w:ascii="Arial" w:eastAsia="Times New Roman" w:hAnsi="Arial" w:cs="Arial"/>
          <w:lang w:val="en-GB"/>
        </w:rPr>
        <w:t xml:space="preserve"> </w:t>
      </w:r>
      <w:r w:rsidR="00725E26" w:rsidRPr="0054029F">
        <w:rPr>
          <w:rFonts w:ascii="Arial" w:eastAsia="Times New Roman" w:hAnsi="Arial" w:cs="Arial"/>
        </w:rPr>
        <w:t>French is one of</w:t>
      </w:r>
      <w:r w:rsidR="00725E26" w:rsidRPr="0054029F">
        <w:rPr>
          <w:rFonts w:ascii="Arial" w:eastAsia="Times New Roman" w:hAnsi="Arial" w:cs="Arial"/>
          <w:lang w:val="en-GB"/>
        </w:rPr>
        <w:t xml:space="preserve"> Belgium’s</w:t>
      </w:r>
      <w:r w:rsidR="00725E26" w:rsidRPr="0054029F">
        <w:rPr>
          <w:rFonts w:ascii="Arial" w:eastAsia="Times New Roman" w:hAnsi="Arial" w:cs="Arial"/>
        </w:rPr>
        <w:t xml:space="preserve"> official languages</w:t>
      </w:r>
      <w:r w:rsidRPr="0054029F">
        <w:rPr>
          <w:rFonts w:ascii="Arial" w:eastAsia="Times New Roman" w:hAnsi="Arial" w:cs="Arial"/>
          <w:lang w:val="en-GB"/>
        </w:rPr>
        <w:t xml:space="preserve">, and </w:t>
      </w:r>
      <w:r w:rsidR="008311D9" w:rsidRPr="0054029F">
        <w:rPr>
          <w:rFonts w:ascii="Arial" w:eastAsia="Times New Roman" w:hAnsi="Arial" w:cs="Arial"/>
          <w:lang w:val="en-GB"/>
        </w:rPr>
        <w:t>from the 19</w:t>
      </w:r>
      <w:r w:rsidR="008311D9" w:rsidRPr="0054029F">
        <w:rPr>
          <w:rFonts w:ascii="Arial" w:eastAsia="Times New Roman" w:hAnsi="Arial" w:cs="Arial"/>
          <w:vertAlign w:val="superscript"/>
          <w:lang w:val="en-GB"/>
        </w:rPr>
        <w:t>th</w:t>
      </w:r>
      <w:r w:rsidR="008311D9" w:rsidRPr="0054029F">
        <w:rPr>
          <w:rFonts w:ascii="Arial" w:eastAsia="Times New Roman" w:hAnsi="Arial" w:cs="Arial"/>
          <w:lang w:val="en-GB"/>
        </w:rPr>
        <w:t xml:space="preserve"> to the middle of the 20</w:t>
      </w:r>
      <w:r w:rsidR="008311D9" w:rsidRPr="0054029F">
        <w:rPr>
          <w:rFonts w:ascii="Arial" w:eastAsia="Times New Roman" w:hAnsi="Arial" w:cs="Arial"/>
          <w:vertAlign w:val="superscript"/>
          <w:lang w:val="en-GB"/>
        </w:rPr>
        <w:t>th</w:t>
      </w:r>
      <w:r w:rsidR="008311D9" w:rsidRPr="0054029F">
        <w:rPr>
          <w:rFonts w:ascii="Arial" w:eastAsia="Times New Roman" w:hAnsi="Arial" w:cs="Arial"/>
          <w:lang w:val="en-GB"/>
        </w:rPr>
        <w:t xml:space="preserve"> century, it was the dominant </w:t>
      </w:r>
      <w:r w:rsidR="008311D9" w:rsidRPr="0054029F">
        <w:rPr>
          <w:rFonts w:ascii="Arial" w:eastAsia="Times New Roman" w:hAnsi="Arial" w:cs="Arial"/>
          <w:lang w:val="en-GB"/>
        </w:rPr>
        <w:lastRenderedPageBreak/>
        <w:t>language of the country, meaning that it was the language used by socio-political elites</w:t>
      </w:r>
      <w:r w:rsidR="008311D9" w:rsidRPr="0054029F">
        <w:rPr>
          <w:rStyle w:val="FootnoteReference"/>
          <w:rFonts w:ascii="Arial" w:eastAsia="Times New Roman" w:hAnsi="Arial" w:cs="Arial"/>
          <w:lang w:val="en-GB"/>
        </w:rPr>
        <w:footnoteReference w:id="67"/>
      </w:r>
      <w:r w:rsidR="008311D9" w:rsidRPr="0054029F">
        <w:rPr>
          <w:rFonts w:ascii="Arial" w:eastAsia="Times New Roman" w:hAnsi="Arial" w:cs="Arial"/>
          <w:lang w:val="en-GB"/>
        </w:rPr>
        <w:t>. From this,</w:t>
      </w:r>
      <w:r w:rsidR="00084268" w:rsidRPr="0054029F">
        <w:rPr>
          <w:rFonts w:ascii="Arial" w:eastAsia="Times New Roman" w:hAnsi="Arial" w:cs="Arial"/>
          <w:lang w:val="en-GB"/>
        </w:rPr>
        <w:t xml:space="preserve"> it can be deduced that many</w:t>
      </w:r>
      <w:r w:rsidR="00FA637E" w:rsidRPr="0054029F">
        <w:rPr>
          <w:rFonts w:ascii="Arial" w:eastAsia="Times New Roman" w:hAnsi="Arial" w:cs="Arial"/>
          <w:lang w:val="en-GB"/>
        </w:rPr>
        <w:t xml:space="preserve"> professionals who studied pedagogy in a</w:t>
      </w:r>
      <w:r w:rsidR="008311D9" w:rsidRPr="0054029F">
        <w:rPr>
          <w:rFonts w:ascii="Arial" w:eastAsia="Times New Roman" w:hAnsi="Arial" w:cs="Arial"/>
          <w:lang w:val="en-GB"/>
        </w:rPr>
        <w:t xml:space="preserve"> scientific </w:t>
      </w:r>
      <w:r w:rsidR="00FA637E" w:rsidRPr="0054029F">
        <w:rPr>
          <w:rFonts w:ascii="Arial" w:eastAsia="Times New Roman" w:hAnsi="Arial" w:cs="Arial"/>
          <w:lang w:val="en-GB"/>
        </w:rPr>
        <w:t xml:space="preserve">or philosophical approach </w:t>
      </w:r>
      <w:r w:rsidR="008311D9" w:rsidRPr="0054029F">
        <w:rPr>
          <w:rFonts w:ascii="Arial" w:eastAsia="Times New Roman" w:hAnsi="Arial" w:cs="Arial"/>
          <w:lang w:val="en-GB"/>
        </w:rPr>
        <w:t>would be highly educated</w:t>
      </w:r>
      <w:r w:rsidR="00FA637E" w:rsidRPr="0054029F">
        <w:rPr>
          <w:rFonts w:ascii="Arial" w:eastAsia="Times New Roman" w:hAnsi="Arial" w:cs="Arial"/>
          <w:lang w:val="en-GB"/>
        </w:rPr>
        <w:t xml:space="preserve"> and hence French-speaking. Therefore, as those pedagogues might have been highly likely to write articles in French, it could be interesting to investigate those writings.</w:t>
      </w:r>
      <w:r w:rsidR="008311D9" w:rsidRPr="0054029F">
        <w:rPr>
          <w:rFonts w:ascii="Arial" w:eastAsia="Times New Roman" w:hAnsi="Arial" w:cs="Arial"/>
          <w:lang w:val="en-GB"/>
        </w:rPr>
        <w:t xml:space="preserve"> </w:t>
      </w:r>
    </w:p>
    <w:p w14:paraId="3B4E6F15" w14:textId="499B67D6" w:rsidR="00771B7B" w:rsidRPr="003F2728" w:rsidRDefault="002C6303" w:rsidP="00771B7B">
      <w:pPr>
        <w:spacing w:before="240" w:after="240" w:line="360" w:lineRule="auto"/>
        <w:ind w:firstLine="567"/>
        <w:jc w:val="both"/>
        <w:rPr>
          <w:rFonts w:ascii="Arial" w:eastAsia="Times New Roman" w:hAnsi="Arial" w:cs="Arial"/>
          <w:lang w:val="en-GB"/>
        </w:rPr>
      </w:pPr>
      <w:r w:rsidRPr="0054029F">
        <w:rPr>
          <w:rFonts w:ascii="Arial" w:eastAsia="Times New Roman" w:hAnsi="Arial" w:cs="Arial"/>
          <w:lang w:val="en-GB"/>
        </w:rPr>
        <w:t xml:space="preserve"> </w:t>
      </w:r>
      <w:r w:rsidR="00FA637E" w:rsidRPr="0054029F">
        <w:rPr>
          <w:rFonts w:ascii="Arial" w:eastAsia="Times New Roman" w:hAnsi="Arial" w:cs="Arial"/>
          <w:lang w:val="en-GB"/>
        </w:rPr>
        <w:t>In terms of the type of source material studied, p</w:t>
      </w:r>
      <w:r w:rsidR="00084268" w:rsidRPr="0054029F">
        <w:rPr>
          <w:rFonts w:ascii="Arial" w:eastAsia="Times New Roman" w:hAnsi="Arial" w:cs="Arial"/>
          <w:lang w:val="en-GB"/>
        </w:rPr>
        <w:t xml:space="preserve">edagogical journals were chosen as </w:t>
      </w:r>
      <w:r w:rsidR="00FA637E" w:rsidRPr="0054029F">
        <w:rPr>
          <w:rFonts w:ascii="Arial" w:eastAsia="Times New Roman" w:hAnsi="Arial" w:cs="Arial"/>
          <w:lang w:val="en-GB"/>
        </w:rPr>
        <w:t xml:space="preserve">the </w:t>
      </w:r>
      <w:r w:rsidR="009B303E" w:rsidRPr="0054029F">
        <w:rPr>
          <w:rFonts w:ascii="Arial" w:eastAsia="Times New Roman" w:hAnsi="Arial" w:cs="Arial"/>
          <w:lang w:val="en-GB"/>
        </w:rPr>
        <w:t xml:space="preserve">principal form of </w:t>
      </w:r>
      <w:r w:rsidR="00084268" w:rsidRPr="00543CD0">
        <w:rPr>
          <w:rFonts w:ascii="Arial" w:eastAsia="Times New Roman" w:hAnsi="Arial" w:cs="Arial"/>
          <w:lang w:val="en-GB"/>
        </w:rPr>
        <w:t xml:space="preserve">primary source to </w:t>
      </w:r>
      <w:r w:rsidR="005F3B96" w:rsidRPr="00543CD0">
        <w:rPr>
          <w:rFonts w:ascii="Arial" w:eastAsia="Times New Roman" w:hAnsi="Arial" w:cs="Arial"/>
          <w:lang w:val="en-GB"/>
        </w:rPr>
        <w:t>investigate</w:t>
      </w:r>
      <w:r w:rsidR="005F3B96" w:rsidRPr="0054029F">
        <w:rPr>
          <w:rFonts w:ascii="Arial" w:eastAsia="Times New Roman" w:hAnsi="Arial" w:cs="Arial"/>
          <w:lang w:val="en-GB"/>
        </w:rPr>
        <w:t xml:space="preserve"> the question</w:t>
      </w:r>
      <w:r w:rsidR="009B303E" w:rsidRPr="0054029F">
        <w:rPr>
          <w:rFonts w:ascii="Arial" w:eastAsia="Times New Roman" w:hAnsi="Arial" w:cs="Arial"/>
          <w:lang w:val="en-GB"/>
        </w:rPr>
        <w:t xml:space="preserve"> addressed in this thesis</w:t>
      </w:r>
      <w:r w:rsidR="005F3B96" w:rsidRPr="0054029F">
        <w:rPr>
          <w:rFonts w:ascii="Arial" w:eastAsia="Times New Roman" w:hAnsi="Arial" w:cs="Arial"/>
          <w:lang w:val="en-GB"/>
        </w:rPr>
        <w:t xml:space="preserve">. Evidently, the choice of this type of archive is partly due to the continuity of the present thesis, but it also naturally </w:t>
      </w:r>
      <w:r w:rsidR="00FA637E" w:rsidRPr="0054029F">
        <w:rPr>
          <w:rFonts w:ascii="Arial" w:eastAsia="Times New Roman" w:hAnsi="Arial" w:cs="Arial"/>
          <w:lang w:val="en-GB"/>
        </w:rPr>
        <w:t>comes from</w:t>
      </w:r>
      <w:r w:rsidR="005F3B96" w:rsidRPr="0054029F">
        <w:rPr>
          <w:rFonts w:ascii="Arial" w:eastAsia="Times New Roman" w:hAnsi="Arial" w:cs="Arial"/>
          <w:lang w:val="en-GB"/>
        </w:rPr>
        <w:t xml:space="preserve"> </w:t>
      </w:r>
      <w:r w:rsidR="00DA7039" w:rsidRPr="0054029F">
        <w:rPr>
          <w:rFonts w:ascii="Arial" w:eastAsia="Times New Roman" w:hAnsi="Arial" w:cs="Arial"/>
          <w:lang w:val="en-GB"/>
        </w:rPr>
        <w:t xml:space="preserve">the specificities that the research question induces. Because the thesis aims to investigate how </w:t>
      </w:r>
      <w:r w:rsidR="009B303E" w:rsidRPr="0054029F">
        <w:rPr>
          <w:rFonts w:ascii="Arial" w:eastAsia="Times New Roman" w:hAnsi="Arial" w:cs="Arial"/>
          <w:lang w:val="en-GB"/>
        </w:rPr>
        <w:t>vocal practices were communicated to teachers</w:t>
      </w:r>
      <w:r w:rsidR="00DA7039" w:rsidRPr="0054029F">
        <w:rPr>
          <w:rFonts w:ascii="Arial" w:eastAsia="Times New Roman" w:hAnsi="Arial" w:cs="Arial"/>
          <w:lang w:val="en-GB"/>
        </w:rPr>
        <w:t>, there is a need to investigate archives that</w:t>
      </w:r>
      <w:r w:rsidR="005D0C21">
        <w:rPr>
          <w:rFonts w:ascii="Arial" w:eastAsia="Times New Roman" w:hAnsi="Arial" w:cs="Arial"/>
          <w:lang w:val="en-GB"/>
        </w:rPr>
        <w:t xml:space="preserve"> are</w:t>
      </w:r>
      <w:r w:rsidR="00DA7039" w:rsidRPr="0054029F">
        <w:rPr>
          <w:rFonts w:ascii="Arial" w:eastAsia="Times New Roman" w:hAnsi="Arial" w:cs="Arial"/>
          <w:lang w:val="en-GB"/>
        </w:rPr>
        <w:t xml:space="preserve"> address</w:t>
      </w:r>
      <w:r w:rsidR="00FA637E" w:rsidRPr="0054029F">
        <w:rPr>
          <w:rFonts w:ascii="Arial" w:eastAsia="Times New Roman" w:hAnsi="Arial" w:cs="Arial"/>
          <w:lang w:val="en-GB"/>
        </w:rPr>
        <w:t>ed</w:t>
      </w:r>
      <w:r w:rsidR="00DA7039" w:rsidRPr="0054029F">
        <w:rPr>
          <w:rFonts w:ascii="Arial" w:eastAsia="Times New Roman" w:hAnsi="Arial" w:cs="Arial"/>
          <w:lang w:val="en-GB"/>
        </w:rPr>
        <w:t xml:space="preserve"> to </w:t>
      </w:r>
      <w:r w:rsidR="009B303E" w:rsidRPr="0054029F">
        <w:rPr>
          <w:rFonts w:ascii="Arial" w:eastAsia="Times New Roman" w:hAnsi="Arial" w:cs="Arial"/>
          <w:lang w:val="en-GB"/>
        </w:rPr>
        <w:t xml:space="preserve">teachers </w:t>
      </w:r>
      <w:r w:rsidR="00DA7039" w:rsidRPr="0054029F">
        <w:rPr>
          <w:rFonts w:ascii="Arial" w:eastAsia="Times New Roman" w:hAnsi="Arial" w:cs="Arial"/>
          <w:lang w:val="en-GB"/>
        </w:rPr>
        <w:t xml:space="preserve">and, ideally, </w:t>
      </w:r>
      <w:r w:rsidR="005D0C21">
        <w:rPr>
          <w:rFonts w:ascii="Arial" w:eastAsia="Times New Roman" w:hAnsi="Arial" w:cs="Arial"/>
          <w:lang w:val="en-GB"/>
        </w:rPr>
        <w:t xml:space="preserve">that were </w:t>
      </w:r>
      <w:r w:rsidR="00DA7039" w:rsidRPr="0054029F">
        <w:rPr>
          <w:rFonts w:ascii="Arial" w:eastAsia="Times New Roman" w:hAnsi="Arial" w:cs="Arial"/>
          <w:lang w:val="en-GB"/>
        </w:rPr>
        <w:t>engag</w:t>
      </w:r>
      <w:r w:rsidR="005D0C21">
        <w:rPr>
          <w:rFonts w:ascii="Arial" w:eastAsia="Times New Roman" w:hAnsi="Arial" w:cs="Arial"/>
          <w:lang w:val="en-GB"/>
        </w:rPr>
        <w:t>ing</w:t>
      </w:r>
      <w:r w:rsidR="00DA7039" w:rsidRPr="0054029F">
        <w:rPr>
          <w:rFonts w:ascii="Arial" w:eastAsia="Times New Roman" w:hAnsi="Arial" w:cs="Arial"/>
          <w:lang w:val="en-GB"/>
        </w:rPr>
        <w:t xml:space="preserve"> </w:t>
      </w:r>
      <w:r w:rsidR="009B303E" w:rsidRPr="0054029F">
        <w:rPr>
          <w:rFonts w:ascii="Arial" w:eastAsia="Times New Roman" w:hAnsi="Arial" w:cs="Arial"/>
          <w:lang w:val="en-GB"/>
        </w:rPr>
        <w:t>them</w:t>
      </w:r>
      <w:r w:rsidR="00DA7039" w:rsidRPr="0054029F">
        <w:rPr>
          <w:rFonts w:ascii="Arial" w:eastAsia="Times New Roman" w:hAnsi="Arial" w:cs="Arial"/>
          <w:lang w:val="en-GB"/>
        </w:rPr>
        <w:t xml:space="preserve"> </w:t>
      </w:r>
      <w:r w:rsidR="009B303E" w:rsidRPr="0054029F">
        <w:rPr>
          <w:rFonts w:ascii="Arial" w:eastAsia="Times New Roman" w:hAnsi="Arial" w:cs="Arial"/>
          <w:lang w:val="en-GB"/>
        </w:rPr>
        <w:t>alongside other</w:t>
      </w:r>
      <w:r w:rsidR="00DA7039" w:rsidRPr="0054029F">
        <w:rPr>
          <w:rFonts w:ascii="Arial" w:eastAsia="Times New Roman" w:hAnsi="Arial" w:cs="Arial"/>
          <w:lang w:val="en-GB"/>
        </w:rPr>
        <w:t xml:space="preserve"> professionals of education in a discussion on the use of it. Based on this, pedagogical journals</w:t>
      </w:r>
      <w:r w:rsidR="005F3B96" w:rsidRPr="0054029F">
        <w:rPr>
          <w:rFonts w:ascii="Arial" w:eastAsia="Times New Roman" w:hAnsi="Arial" w:cs="Arial"/>
          <w:lang w:val="en-GB"/>
        </w:rPr>
        <w:t xml:space="preserve"> seem to be</w:t>
      </w:r>
      <w:r w:rsidR="00DA7039" w:rsidRPr="0054029F">
        <w:rPr>
          <w:rFonts w:ascii="Arial" w:eastAsia="Times New Roman" w:hAnsi="Arial" w:cs="Arial"/>
          <w:lang w:val="en-GB"/>
        </w:rPr>
        <w:t xml:space="preserve"> a better source of information than other </w:t>
      </w:r>
      <w:r w:rsidR="005F3B96" w:rsidRPr="0054029F">
        <w:rPr>
          <w:rFonts w:ascii="Arial" w:eastAsia="Times New Roman" w:hAnsi="Arial" w:cs="Arial"/>
          <w:lang w:val="en-GB"/>
        </w:rPr>
        <w:t xml:space="preserve">written </w:t>
      </w:r>
      <w:r w:rsidR="00DA7039" w:rsidRPr="0054029F">
        <w:rPr>
          <w:rFonts w:ascii="Arial" w:eastAsia="Times New Roman" w:hAnsi="Arial" w:cs="Arial"/>
          <w:lang w:val="en-GB"/>
        </w:rPr>
        <w:t>archives such as teacher’s diaries</w:t>
      </w:r>
      <w:r w:rsidR="005F3B96" w:rsidRPr="0054029F">
        <w:rPr>
          <w:rFonts w:ascii="Arial" w:eastAsia="Times New Roman" w:hAnsi="Arial" w:cs="Arial"/>
          <w:lang w:val="en-GB"/>
        </w:rPr>
        <w:t xml:space="preserve"> which only involve the teacher itself. Indeed, u</w:t>
      </w:r>
      <w:r w:rsidR="00DA7039" w:rsidRPr="0054029F">
        <w:rPr>
          <w:rFonts w:ascii="Arial" w:eastAsia="Times New Roman" w:hAnsi="Arial" w:cs="Arial"/>
          <w:lang w:val="en-GB"/>
        </w:rPr>
        <w:t>nlike</w:t>
      </w:r>
      <w:r w:rsidR="005F3B96" w:rsidRPr="0054029F">
        <w:rPr>
          <w:rFonts w:ascii="Arial" w:eastAsia="Times New Roman" w:hAnsi="Arial" w:cs="Arial"/>
          <w:lang w:val="en-GB"/>
        </w:rPr>
        <w:t xml:space="preserve"> diaries</w:t>
      </w:r>
      <w:r w:rsidR="00DA7039" w:rsidRPr="0054029F">
        <w:rPr>
          <w:rFonts w:ascii="Arial" w:eastAsia="Times New Roman" w:hAnsi="Arial" w:cs="Arial"/>
          <w:lang w:val="en-GB"/>
        </w:rPr>
        <w:t>, pedagogical journals offer a wide range of information such as letters</w:t>
      </w:r>
      <w:r w:rsidR="005F3B96" w:rsidRPr="0054029F">
        <w:rPr>
          <w:rFonts w:ascii="Arial" w:eastAsia="Times New Roman" w:hAnsi="Arial" w:cs="Arial"/>
          <w:lang w:val="en-GB"/>
        </w:rPr>
        <w:t xml:space="preserve"> written by teachers to express an opinion and seek approval of the larger teacher community, </w:t>
      </w:r>
      <w:r w:rsidR="00DA7039" w:rsidRPr="0054029F">
        <w:rPr>
          <w:rFonts w:ascii="Arial" w:eastAsia="Times New Roman" w:hAnsi="Arial" w:cs="Arial"/>
          <w:lang w:val="en-GB"/>
        </w:rPr>
        <w:t xml:space="preserve">narrations of teachers’ experiences, but also reports of pedagogical conferences and articles from pedagogical professionals such as </w:t>
      </w:r>
      <w:r w:rsidR="00E82AFD" w:rsidRPr="0054029F">
        <w:rPr>
          <w:rFonts w:ascii="Arial" w:eastAsia="Times New Roman" w:hAnsi="Arial" w:cs="Arial"/>
          <w:lang w:val="en-GB"/>
        </w:rPr>
        <w:t>psychologists.</w:t>
      </w:r>
      <w:r w:rsidR="00020CDC">
        <w:rPr>
          <w:rFonts w:ascii="Arial" w:eastAsia="Times New Roman" w:hAnsi="Arial" w:cs="Arial"/>
          <w:lang w:val="en-GB"/>
        </w:rPr>
        <w:t xml:space="preserve"> </w:t>
      </w:r>
      <w:r w:rsidR="00FA637E" w:rsidRPr="0054029F">
        <w:rPr>
          <w:rFonts w:ascii="Arial" w:eastAsia="Times New Roman" w:hAnsi="Arial" w:cs="Arial"/>
          <w:lang w:val="en-GB"/>
        </w:rPr>
        <w:t xml:space="preserve">This means that pedagogical journals can give a variety of insight from descriptions of practices to depictions of actual teaching in class and more </w:t>
      </w:r>
      <w:r w:rsidR="00FA637E" w:rsidRPr="003F2728">
        <w:rPr>
          <w:rFonts w:ascii="Arial" w:eastAsia="Times New Roman" w:hAnsi="Arial" w:cs="Arial"/>
          <w:lang w:val="en-GB"/>
        </w:rPr>
        <w:t>ideological arguments</w:t>
      </w:r>
      <w:r w:rsidR="003F2728" w:rsidRPr="003F2728">
        <w:rPr>
          <w:rStyle w:val="FootnoteReference"/>
          <w:rFonts w:ascii="Arial" w:eastAsia="Times New Roman" w:hAnsi="Arial" w:cs="Arial"/>
          <w:lang w:val="en-GB"/>
        </w:rPr>
        <w:footnoteReference w:id="68"/>
      </w:r>
      <w:r w:rsidR="00FA637E" w:rsidRPr="003F2728">
        <w:rPr>
          <w:rFonts w:ascii="Arial" w:eastAsia="Times New Roman" w:hAnsi="Arial" w:cs="Arial"/>
          <w:lang w:val="en-GB"/>
        </w:rPr>
        <w:t>.</w:t>
      </w:r>
      <w:r w:rsidR="00771B7B" w:rsidRPr="003F2728">
        <w:rPr>
          <w:rFonts w:ascii="Arial" w:eastAsia="Times New Roman" w:hAnsi="Arial" w:cs="Arial"/>
          <w:lang w:val="en-GB"/>
        </w:rPr>
        <w:t xml:space="preserve"> </w:t>
      </w:r>
    </w:p>
    <w:p w14:paraId="54EE51BF" w14:textId="349A47A8" w:rsidR="00771B7B" w:rsidRPr="0054029F" w:rsidRDefault="00771B7B" w:rsidP="00771B7B">
      <w:pPr>
        <w:spacing w:before="240" w:after="240" w:line="360" w:lineRule="auto"/>
        <w:ind w:firstLine="567"/>
        <w:jc w:val="both"/>
        <w:rPr>
          <w:rFonts w:ascii="Arial" w:eastAsia="Times New Roman" w:hAnsi="Arial" w:cs="Arial"/>
          <w:lang w:val="en-GB"/>
        </w:rPr>
      </w:pPr>
      <w:r w:rsidRPr="003F2728">
        <w:rPr>
          <w:rFonts w:ascii="Arial" w:eastAsia="Times New Roman" w:hAnsi="Arial" w:cs="Arial"/>
          <w:lang w:val="en-GB"/>
        </w:rPr>
        <w:t xml:space="preserve">A short word on the level of education chosen should also be mentioned. The thesis is focused on primary education as a continuation of </w:t>
      </w:r>
      <w:proofErr w:type="spellStart"/>
      <w:r w:rsidRPr="003F2728">
        <w:rPr>
          <w:rFonts w:ascii="Arial" w:eastAsia="Times New Roman" w:hAnsi="Arial" w:cs="Arial"/>
          <w:lang w:val="en-GB"/>
        </w:rPr>
        <w:t>Calcoen’s</w:t>
      </w:r>
      <w:proofErr w:type="spellEnd"/>
      <w:r w:rsidRPr="003F2728">
        <w:rPr>
          <w:rFonts w:ascii="Arial" w:eastAsia="Times New Roman" w:hAnsi="Arial" w:cs="Arial"/>
          <w:lang w:val="en-GB"/>
        </w:rPr>
        <w:t xml:space="preserve"> thesis, but also because primary education is believed to be the educational level in which educational beliefs are the most reflected and pedagogy is the most involved</w:t>
      </w:r>
      <w:r w:rsidRPr="003F2728">
        <w:rPr>
          <w:rStyle w:val="FootnoteReference"/>
          <w:rFonts w:ascii="Arial" w:eastAsia="Times New Roman" w:hAnsi="Arial" w:cs="Arial"/>
          <w:lang w:val="en-GB"/>
        </w:rPr>
        <w:footnoteReference w:id="69"/>
      </w:r>
      <w:r w:rsidRPr="003F2728">
        <w:rPr>
          <w:rFonts w:ascii="Arial" w:eastAsia="Times New Roman" w:hAnsi="Arial" w:cs="Arial"/>
          <w:lang w:val="en-GB"/>
        </w:rPr>
        <w:t>. To conclude this section that introduced the research question, a last justification should also be given on the reason why the question</w:t>
      </w:r>
      <w:r w:rsidR="003F2728" w:rsidRPr="003F2728">
        <w:rPr>
          <w:rFonts w:ascii="Arial" w:eastAsia="Times New Roman" w:hAnsi="Arial" w:cs="Arial"/>
          <w:lang w:val="en-GB"/>
        </w:rPr>
        <w:t>s</w:t>
      </w:r>
      <w:r w:rsidRPr="003F2728">
        <w:rPr>
          <w:rFonts w:ascii="Arial" w:eastAsia="Times New Roman" w:hAnsi="Arial" w:cs="Arial"/>
          <w:lang w:val="en-GB"/>
        </w:rPr>
        <w:t xml:space="preserve"> focus</w:t>
      </w:r>
      <w:r w:rsidR="003F2728" w:rsidRPr="003F2728">
        <w:rPr>
          <w:rFonts w:ascii="Arial" w:eastAsia="Times New Roman" w:hAnsi="Arial" w:cs="Arial"/>
          <w:lang w:val="en-GB"/>
        </w:rPr>
        <w:t xml:space="preserve"> </w:t>
      </w:r>
      <w:r w:rsidRPr="003F2728">
        <w:rPr>
          <w:rFonts w:ascii="Arial" w:eastAsia="Times New Roman" w:hAnsi="Arial" w:cs="Arial"/>
          <w:lang w:val="en-GB"/>
        </w:rPr>
        <w:t>on Catholic and liberal journals. This is because as explained in the previous subsection, the investigated period was partly characterized by the School Wars which implied tensions between the two educational beliefs. Such confrontations were reflected in pedagogical journals, with many of them taking a political side and pleading for a public and neutral educational system or, on the contrary, explaining the importance of a religious one</w:t>
      </w:r>
      <w:r w:rsidRPr="003F2728">
        <w:rPr>
          <w:rStyle w:val="FootnoteReference"/>
          <w:rFonts w:ascii="Arial" w:eastAsia="Times New Roman" w:hAnsi="Arial" w:cs="Arial"/>
          <w:lang w:val="en-GB"/>
        </w:rPr>
        <w:footnoteReference w:id="70"/>
      </w:r>
      <w:r w:rsidRPr="003F2728">
        <w:rPr>
          <w:rFonts w:ascii="Arial" w:eastAsia="Times New Roman" w:hAnsi="Arial" w:cs="Arial"/>
          <w:lang w:val="en-GB"/>
        </w:rPr>
        <w:t xml:space="preserve">. Moreover, it is known that the pedagogical landscape was also animated by other discussions during this period, starting from the education of students with mental disabilities or deaf-mutes or how </w:t>
      </w:r>
      <w:r w:rsidRPr="003F2728">
        <w:rPr>
          <w:rFonts w:ascii="Arial" w:eastAsia="Times New Roman" w:hAnsi="Arial" w:cs="Arial"/>
          <w:lang w:val="en-GB"/>
        </w:rPr>
        <w:lastRenderedPageBreak/>
        <w:t>the grades and the classes should be organized</w:t>
      </w:r>
      <w:r w:rsidRPr="003F2728">
        <w:rPr>
          <w:rStyle w:val="FootnoteReference"/>
          <w:rFonts w:ascii="Arial" w:eastAsia="Times New Roman" w:hAnsi="Arial" w:cs="Arial"/>
          <w:lang w:val="en-GB"/>
        </w:rPr>
        <w:footnoteReference w:id="71"/>
      </w:r>
      <w:r w:rsidRPr="003F2728">
        <w:rPr>
          <w:rFonts w:ascii="Arial" w:eastAsia="Times New Roman" w:hAnsi="Arial" w:cs="Arial"/>
          <w:lang w:val="en-GB"/>
        </w:rPr>
        <w:t xml:space="preserve">. This is why the research question of the present thesis will be investigating whether this ideological clash also impacted the way pedagogical techniques – such as the use of the voice – were presented in pedagogical journals. </w:t>
      </w:r>
    </w:p>
    <w:p w14:paraId="791CC51C" w14:textId="7EDE9C75" w:rsidR="005F3B96" w:rsidRPr="0054029F" w:rsidRDefault="00A838CE" w:rsidP="00BF1814">
      <w:pPr>
        <w:spacing w:before="240" w:after="0" w:line="360" w:lineRule="auto"/>
        <w:ind w:firstLine="567"/>
        <w:jc w:val="both"/>
        <w:rPr>
          <w:rFonts w:ascii="Arial" w:eastAsia="Times New Roman" w:hAnsi="Arial" w:cs="Arial"/>
          <w:lang w:val="en-GB"/>
        </w:rPr>
      </w:pPr>
      <w:r w:rsidRPr="0054029F">
        <w:rPr>
          <w:rFonts w:ascii="Arial" w:eastAsia="Times New Roman" w:hAnsi="Arial" w:cs="Arial"/>
          <w:lang w:val="en-GB"/>
        </w:rPr>
        <w:br w:type="page"/>
      </w:r>
    </w:p>
    <w:p w14:paraId="05A613A0" w14:textId="73CD0A65" w:rsidR="00FD779B" w:rsidRPr="00C721E4" w:rsidRDefault="00F12BC4" w:rsidP="00D9129F">
      <w:pPr>
        <w:pStyle w:val="Heading1"/>
        <w:numPr>
          <w:ilvl w:val="0"/>
          <w:numId w:val="8"/>
        </w:numPr>
        <w:spacing w:after="240" w:line="360" w:lineRule="auto"/>
        <w:ind w:left="0" w:firstLine="0"/>
        <w:jc w:val="both"/>
        <w:rPr>
          <w:rFonts w:ascii="Arial" w:hAnsi="Arial" w:cs="Arial"/>
          <w:color w:val="auto"/>
        </w:rPr>
      </w:pPr>
      <w:bookmarkStart w:id="19" w:name="_Toc145405474"/>
      <w:proofErr w:type="spellStart"/>
      <w:r w:rsidRPr="00C721E4">
        <w:rPr>
          <w:rFonts w:ascii="Arial" w:hAnsi="Arial" w:cs="Arial"/>
          <w:color w:val="auto"/>
          <w:lang w:val="fr-BE"/>
        </w:rPr>
        <w:lastRenderedPageBreak/>
        <w:t>Methodology</w:t>
      </w:r>
      <w:bookmarkEnd w:id="19"/>
      <w:proofErr w:type="spellEnd"/>
    </w:p>
    <w:p w14:paraId="71E4EC99" w14:textId="1196738A" w:rsidR="00561D6F" w:rsidRPr="0054029F" w:rsidRDefault="000E1381" w:rsidP="004E5C27">
      <w:pPr>
        <w:spacing w:after="240" w:line="360" w:lineRule="auto"/>
        <w:ind w:firstLine="567"/>
        <w:jc w:val="both"/>
        <w:rPr>
          <w:rFonts w:ascii="Arial" w:eastAsia="Times New Roman" w:hAnsi="Arial" w:cs="Arial"/>
          <w:lang w:val="en-GB"/>
        </w:rPr>
      </w:pPr>
      <w:r>
        <w:rPr>
          <w:rFonts w:ascii="Arial" w:eastAsia="Times New Roman" w:hAnsi="Arial" w:cs="Arial"/>
          <w:lang w:val="en-GB"/>
        </w:rPr>
        <w:t xml:space="preserve">This second chapter will present all the archives that have been selected for this thesis. Before doing so, it will first provide some methodological clarification in terms of the steps followed to choose the pedagogical journals and articles that will be studied. </w:t>
      </w:r>
      <w:r w:rsidR="00FC2776" w:rsidRPr="0054029F">
        <w:rPr>
          <w:rFonts w:ascii="Arial" w:eastAsia="Times New Roman" w:hAnsi="Arial" w:cs="Arial"/>
          <w:lang w:val="en-GB"/>
        </w:rPr>
        <w:t>To choose the archives that could help in answering the research question</w:t>
      </w:r>
      <w:r w:rsidR="00F12BC4">
        <w:rPr>
          <w:rFonts w:ascii="Arial" w:eastAsia="Times New Roman" w:hAnsi="Arial" w:cs="Arial"/>
          <w:lang w:val="en-GB"/>
        </w:rPr>
        <w:t>s</w:t>
      </w:r>
      <w:r w:rsidR="00FC2776" w:rsidRPr="0054029F">
        <w:rPr>
          <w:rFonts w:ascii="Arial" w:eastAsia="Times New Roman" w:hAnsi="Arial" w:cs="Arial"/>
          <w:lang w:val="en-GB"/>
        </w:rPr>
        <w:t xml:space="preserve">, </w:t>
      </w:r>
      <w:r w:rsidR="00FC3B4B" w:rsidRPr="0054029F">
        <w:rPr>
          <w:rFonts w:ascii="Arial" w:eastAsia="Times New Roman" w:hAnsi="Arial" w:cs="Arial"/>
          <w:lang w:val="en-GB"/>
        </w:rPr>
        <w:t xml:space="preserve">a first </w:t>
      </w:r>
      <w:r w:rsidR="007D4073" w:rsidRPr="0054029F">
        <w:rPr>
          <w:rFonts w:ascii="Arial" w:eastAsia="Times New Roman" w:hAnsi="Arial" w:cs="Arial"/>
          <w:lang w:val="en-GB"/>
        </w:rPr>
        <w:t>list of archives</w:t>
      </w:r>
      <w:r w:rsidR="00F12BC4">
        <w:rPr>
          <w:rFonts w:ascii="Arial" w:eastAsia="Times New Roman" w:hAnsi="Arial" w:cs="Arial"/>
          <w:lang w:val="en-GB"/>
        </w:rPr>
        <w:t xml:space="preserve"> that could potentially be investigated</w:t>
      </w:r>
      <w:r w:rsidR="007D4073" w:rsidRPr="0054029F">
        <w:rPr>
          <w:rFonts w:ascii="Arial" w:eastAsia="Times New Roman" w:hAnsi="Arial" w:cs="Arial"/>
          <w:lang w:val="en-GB"/>
        </w:rPr>
        <w:t xml:space="preserve"> was established b</w:t>
      </w:r>
      <w:r w:rsidR="00FC3B4B" w:rsidRPr="0054029F">
        <w:rPr>
          <w:rFonts w:ascii="Arial" w:eastAsia="Times New Roman" w:hAnsi="Arial" w:cs="Arial"/>
          <w:lang w:val="en-GB"/>
        </w:rPr>
        <w:t>ased on t</w:t>
      </w:r>
      <w:r w:rsidR="00FC2776" w:rsidRPr="0054029F">
        <w:rPr>
          <w:rFonts w:ascii="Arial" w:eastAsia="Times New Roman" w:hAnsi="Arial" w:cs="Arial"/>
          <w:lang w:val="en-GB"/>
        </w:rPr>
        <w:t>he index</w:t>
      </w:r>
      <w:r w:rsidR="00F12BC4">
        <w:rPr>
          <w:rFonts w:ascii="Arial" w:eastAsia="Times New Roman" w:hAnsi="Arial" w:cs="Arial"/>
          <w:lang w:val="en-GB"/>
        </w:rPr>
        <w:t>es</w:t>
      </w:r>
      <w:r w:rsidR="00FC2776" w:rsidRPr="0054029F">
        <w:rPr>
          <w:rFonts w:ascii="Arial" w:eastAsia="Times New Roman" w:hAnsi="Arial" w:cs="Arial"/>
          <w:lang w:val="en-GB"/>
        </w:rPr>
        <w:t xml:space="preserve"> written by De </w:t>
      </w:r>
      <w:proofErr w:type="spellStart"/>
      <w:r w:rsidR="00FC2776" w:rsidRPr="0054029F">
        <w:rPr>
          <w:rFonts w:ascii="Arial" w:eastAsia="Times New Roman" w:hAnsi="Arial" w:cs="Arial"/>
          <w:lang w:val="en-GB"/>
        </w:rPr>
        <w:t>Vroede</w:t>
      </w:r>
      <w:proofErr w:type="spellEnd"/>
      <w:r w:rsidR="00B55AD8" w:rsidRPr="0054029F">
        <w:rPr>
          <w:rStyle w:val="FootnoteReference"/>
          <w:rFonts w:ascii="Arial" w:eastAsia="Times New Roman" w:hAnsi="Arial" w:cs="Arial"/>
          <w:lang w:val="en-GB"/>
        </w:rPr>
        <w:footnoteReference w:id="72"/>
      </w:r>
      <w:r w:rsidR="00FC2776" w:rsidRPr="0054029F">
        <w:rPr>
          <w:rFonts w:ascii="Arial" w:eastAsia="Times New Roman" w:hAnsi="Arial" w:cs="Arial"/>
          <w:lang w:val="en-GB"/>
        </w:rPr>
        <w:t xml:space="preserve">. </w:t>
      </w:r>
      <w:r w:rsidR="00F33EA7" w:rsidRPr="0054029F">
        <w:rPr>
          <w:rFonts w:ascii="Arial" w:eastAsia="Times New Roman" w:hAnsi="Arial" w:cs="Arial"/>
          <w:lang w:val="en-GB"/>
        </w:rPr>
        <w:t>The existence of th</w:t>
      </w:r>
      <w:r w:rsidR="00F12BC4">
        <w:rPr>
          <w:rFonts w:ascii="Arial" w:eastAsia="Times New Roman" w:hAnsi="Arial" w:cs="Arial"/>
          <w:lang w:val="en-GB"/>
        </w:rPr>
        <w:t>ese indexes</w:t>
      </w:r>
      <w:r w:rsidR="00F33EA7" w:rsidRPr="0054029F">
        <w:rPr>
          <w:rFonts w:ascii="Arial" w:eastAsia="Times New Roman" w:hAnsi="Arial" w:cs="Arial"/>
          <w:lang w:val="en-GB"/>
        </w:rPr>
        <w:t xml:space="preserve"> was known through the thesis of Nick </w:t>
      </w:r>
      <w:proofErr w:type="spellStart"/>
      <w:r w:rsidR="00F33EA7" w:rsidRPr="0054029F">
        <w:rPr>
          <w:rFonts w:ascii="Arial" w:eastAsia="Times New Roman" w:hAnsi="Arial" w:cs="Arial"/>
          <w:lang w:val="en-GB"/>
        </w:rPr>
        <w:t>Calcoen</w:t>
      </w:r>
      <w:proofErr w:type="spellEnd"/>
      <w:r w:rsidR="00F33EA7" w:rsidRPr="0054029F">
        <w:rPr>
          <w:rFonts w:ascii="Arial" w:eastAsia="Times New Roman" w:hAnsi="Arial" w:cs="Arial"/>
          <w:lang w:val="en-GB"/>
        </w:rPr>
        <w:t>, as he ha</w:t>
      </w:r>
      <w:r w:rsidR="00F12BC4">
        <w:rPr>
          <w:rFonts w:ascii="Arial" w:eastAsia="Times New Roman" w:hAnsi="Arial" w:cs="Arial"/>
          <w:lang w:val="en-GB"/>
        </w:rPr>
        <w:t>d</w:t>
      </w:r>
      <w:r w:rsidR="00F33EA7" w:rsidRPr="0054029F">
        <w:rPr>
          <w:rFonts w:ascii="Arial" w:eastAsia="Times New Roman" w:hAnsi="Arial" w:cs="Arial"/>
          <w:lang w:val="en-GB"/>
        </w:rPr>
        <w:t xml:space="preserve"> also based his archival selection on the </w:t>
      </w:r>
      <w:r w:rsidR="0043039D" w:rsidRPr="0054029F">
        <w:rPr>
          <w:rFonts w:ascii="Arial" w:eastAsia="Times New Roman" w:hAnsi="Arial" w:cs="Arial"/>
          <w:lang w:val="en-GB"/>
        </w:rPr>
        <w:t>four</w:t>
      </w:r>
      <w:r w:rsidR="00FC2776" w:rsidRPr="0054029F">
        <w:rPr>
          <w:rFonts w:ascii="Arial" w:eastAsia="Times New Roman" w:hAnsi="Arial" w:cs="Arial"/>
          <w:lang w:val="en-GB"/>
        </w:rPr>
        <w:t xml:space="preserve"> </w:t>
      </w:r>
      <w:r w:rsidR="004A6F52" w:rsidRPr="0054029F">
        <w:rPr>
          <w:rFonts w:ascii="Arial" w:eastAsia="Times New Roman" w:hAnsi="Arial" w:cs="Arial"/>
          <w:lang w:val="en-GB"/>
        </w:rPr>
        <w:t>volumes</w:t>
      </w:r>
      <w:r w:rsidR="007D4073" w:rsidRPr="0054029F">
        <w:rPr>
          <w:rFonts w:ascii="Arial" w:eastAsia="Times New Roman" w:hAnsi="Arial" w:cs="Arial"/>
          <w:lang w:val="en-GB"/>
        </w:rPr>
        <w:t xml:space="preserve"> written by De </w:t>
      </w:r>
      <w:proofErr w:type="spellStart"/>
      <w:r w:rsidR="007D4073" w:rsidRPr="0054029F">
        <w:rPr>
          <w:rFonts w:ascii="Arial" w:eastAsia="Times New Roman" w:hAnsi="Arial" w:cs="Arial"/>
          <w:lang w:val="en-GB"/>
        </w:rPr>
        <w:t>Vroede</w:t>
      </w:r>
      <w:proofErr w:type="spellEnd"/>
      <w:r w:rsidR="003F2728">
        <w:rPr>
          <w:rStyle w:val="FootnoteReference"/>
          <w:rFonts w:ascii="Arial" w:eastAsia="Times New Roman" w:hAnsi="Arial" w:cs="Arial"/>
          <w:lang w:val="en-GB"/>
        </w:rPr>
        <w:footnoteReference w:id="73"/>
      </w:r>
      <w:r w:rsidR="00F12BC4">
        <w:rPr>
          <w:rFonts w:ascii="Arial" w:eastAsia="Times New Roman" w:hAnsi="Arial" w:cs="Arial"/>
          <w:lang w:val="en-GB"/>
        </w:rPr>
        <w:t>. Those volumes</w:t>
      </w:r>
      <w:r w:rsidR="00F33EA7" w:rsidRPr="0054029F">
        <w:rPr>
          <w:rFonts w:ascii="Arial" w:eastAsia="Times New Roman" w:hAnsi="Arial" w:cs="Arial"/>
          <w:lang w:val="en-GB"/>
        </w:rPr>
        <w:t xml:space="preserve"> </w:t>
      </w:r>
      <w:r w:rsidR="007D4073" w:rsidRPr="0054029F">
        <w:rPr>
          <w:rFonts w:ascii="Arial" w:eastAsia="Times New Roman" w:hAnsi="Arial" w:cs="Arial"/>
          <w:lang w:val="en-GB"/>
        </w:rPr>
        <w:t xml:space="preserve">compile </w:t>
      </w:r>
      <w:r w:rsidR="00FC2776" w:rsidRPr="0054029F">
        <w:rPr>
          <w:rFonts w:ascii="Arial" w:eastAsia="Times New Roman" w:hAnsi="Arial" w:cs="Arial"/>
          <w:lang w:val="en-GB"/>
        </w:rPr>
        <w:t>list</w:t>
      </w:r>
      <w:r w:rsidR="007D4073" w:rsidRPr="0054029F">
        <w:rPr>
          <w:rFonts w:ascii="Arial" w:eastAsia="Times New Roman" w:hAnsi="Arial" w:cs="Arial"/>
          <w:lang w:val="en-GB"/>
        </w:rPr>
        <w:t>s</w:t>
      </w:r>
      <w:r w:rsidR="00FC2776" w:rsidRPr="0054029F">
        <w:rPr>
          <w:rFonts w:ascii="Arial" w:eastAsia="Times New Roman" w:hAnsi="Arial" w:cs="Arial"/>
          <w:lang w:val="en-GB"/>
        </w:rPr>
        <w:t xml:space="preserve"> of all</w:t>
      </w:r>
      <w:r w:rsidR="007D4073" w:rsidRPr="0054029F">
        <w:rPr>
          <w:rFonts w:ascii="Arial" w:eastAsia="Times New Roman" w:hAnsi="Arial" w:cs="Arial"/>
          <w:lang w:val="en-GB"/>
        </w:rPr>
        <w:t xml:space="preserve"> known</w:t>
      </w:r>
      <w:r w:rsidR="00FC2776" w:rsidRPr="0054029F">
        <w:rPr>
          <w:rFonts w:ascii="Arial" w:eastAsia="Times New Roman" w:hAnsi="Arial" w:cs="Arial"/>
          <w:lang w:val="en-GB"/>
        </w:rPr>
        <w:t xml:space="preserve"> Belgian pedagogical journals published from 197</w:t>
      </w:r>
      <w:r w:rsidR="0043039D" w:rsidRPr="0054029F">
        <w:rPr>
          <w:rFonts w:ascii="Arial" w:eastAsia="Times New Roman" w:hAnsi="Arial" w:cs="Arial"/>
          <w:lang w:val="en-GB"/>
        </w:rPr>
        <w:t>8</w:t>
      </w:r>
      <w:r w:rsidR="00FC2776" w:rsidRPr="0054029F">
        <w:rPr>
          <w:rFonts w:ascii="Arial" w:eastAsia="Times New Roman" w:hAnsi="Arial" w:cs="Arial"/>
          <w:lang w:val="en-GB"/>
        </w:rPr>
        <w:t xml:space="preserve"> to 1940. </w:t>
      </w:r>
      <w:r w:rsidR="00F33EA7" w:rsidRPr="0054029F">
        <w:rPr>
          <w:rFonts w:ascii="Arial" w:eastAsia="Times New Roman" w:hAnsi="Arial" w:cs="Arial"/>
          <w:lang w:val="en-GB"/>
        </w:rPr>
        <w:t>The</w:t>
      </w:r>
      <w:r w:rsidR="0043039D" w:rsidRPr="0054029F">
        <w:rPr>
          <w:rFonts w:ascii="Arial" w:eastAsia="Times New Roman" w:hAnsi="Arial" w:cs="Arial"/>
          <w:lang w:val="en-GB"/>
        </w:rPr>
        <w:t xml:space="preserve"> indexes </w:t>
      </w:r>
      <w:r w:rsidR="003F59B3" w:rsidRPr="0054029F">
        <w:rPr>
          <w:rFonts w:ascii="Arial" w:eastAsia="Times New Roman" w:hAnsi="Arial" w:cs="Arial"/>
          <w:lang w:val="en-GB"/>
        </w:rPr>
        <w:t xml:space="preserve">provide information on every Belgian </w:t>
      </w:r>
      <w:r w:rsidR="0043039D" w:rsidRPr="0054029F">
        <w:rPr>
          <w:rFonts w:ascii="Arial" w:eastAsia="Times New Roman" w:hAnsi="Arial" w:cs="Arial"/>
          <w:lang w:val="en-GB"/>
        </w:rPr>
        <w:t>journal</w:t>
      </w:r>
      <w:r w:rsidR="007D4073" w:rsidRPr="0054029F">
        <w:rPr>
          <w:rFonts w:ascii="Arial" w:eastAsia="Times New Roman" w:hAnsi="Arial" w:cs="Arial"/>
          <w:lang w:val="en-GB"/>
        </w:rPr>
        <w:t xml:space="preserve"> that relates closely to education, </w:t>
      </w:r>
      <w:r w:rsidR="0043039D" w:rsidRPr="0054029F">
        <w:rPr>
          <w:rFonts w:ascii="Arial" w:eastAsia="Times New Roman" w:hAnsi="Arial" w:cs="Arial"/>
          <w:lang w:val="en-GB"/>
        </w:rPr>
        <w:t>meaning that th</w:t>
      </w:r>
      <w:r w:rsidR="007D4073" w:rsidRPr="0054029F">
        <w:rPr>
          <w:rFonts w:ascii="Arial" w:eastAsia="Times New Roman" w:hAnsi="Arial" w:cs="Arial"/>
          <w:lang w:val="en-GB"/>
        </w:rPr>
        <w:t>e</w:t>
      </w:r>
      <w:r w:rsidR="003F59B3" w:rsidRPr="0054029F">
        <w:rPr>
          <w:rFonts w:ascii="Arial" w:eastAsia="Times New Roman" w:hAnsi="Arial" w:cs="Arial"/>
          <w:lang w:val="en-GB"/>
        </w:rPr>
        <w:t xml:space="preserve"> main </w:t>
      </w:r>
      <w:r w:rsidR="00F12BC4">
        <w:rPr>
          <w:rFonts w:ascii="Arial" w:eastAsia="Times New Roman" w:hAnsi="Arial" w:cs="Arial"/>
          <w:lang w:val="en-GB"/>
        </w:rPr>
        <w:t>topics</w:t>
      </w:r>
      <w:r w:rsidR="003F59B3" w:rsidRPr="0054029F">
        <w:rPr>
          <w:rFonts w:ascii="Arial" w:eastAsia="Times New Roman" w:hAnsi="Arial" w:cs="Arial"/>
          <w:lang w:val="en-GB"/>
        </w:rPr>
        <w:t xml:space="preserve"> of the</w:t>
      </w:r>
      <w:r w:rsidR="0043039D" w:rsidRPr="0054029F">
        <w:rPr>
          <w:rFonts w:ascii="Arial" w:eastAsia="Times New Roman" w:hAnsi="Arial" w:cs="Arial"/>
          <w:lang w:val="en-GB"/>
        </w:rPr>
        <w:t xml:space="preserve"> </w:t>
      </w:r>
      <w:r w:rsidR="007D4073" w:rsidRPr="0054029F">
        <w:rPr>
          <w:rFonts w:ascii="Arial" w:eastAsia="Times New Roman" w:hAnsi="Arial" w:cs="Arial"/>
          <w:lang w:val="en-GB"/>
        </w:rPr>
        <w:t xml:space="preserve">listed </w:t>
      </w:r>
      <w:r w:rsidR="0043039D" w:rsidRPr="0054029F">
        <w:rPr>
          <w:rFonts w:ascii="Arial" w:eastAsia="Times New Roman" w:hAnsi="Arial" w:cs="Arial"/>
          <w:lang w:val="en-GB"/>
        </w:rPr>
        <w:t xml:space="preserve">journals </w:t>
      </w:r>
      <w:r w:rsidR="003F59B3" w:rsidRPr="0054029F">
        <w:rPr>
          <w:rFonts w:ascii="Arial" w:eastAsia="Times New Roman" w:hAnsi="Arial" w:cs="Arial"/>
          <w:lang w:val="en-GB"/>
        </w:rPr>
        <w:t>vary from formal education to children’s right</w:t>
      </w:r>
      <w:r w:rsidR="004E3881">
        <w:rPr>
          <w:rFonts w:ascii="Arial" w:eastAsia="Times New Roman" w:hAnsi="Arial" w:cs="Arial"/>
          <w:lang w:val="en-GB"/>
        </w:rPr>
        <w:t>s</w:t>
      </w:r>
      <w:r w:rsidR="003F59B3" w:rsidRPr="0054029F">
        <w:rPr>
          <w:rFonts w:ascii="Arial" w:eastAsia="Times New Roman" w:hAnsi="Arial" w:cs="Arial"/>
          <w:lang w:val="en-GB"/>
        </w:rPr>
        <w:t xml:space="preserve"> or youth movements. The first step was thus to only consider the table that contained journals addressing primary education. From this, only</w:t>
      </w:r>
      <w:r w:rsidR="00FC2776" w:rsidRPr="0054029F">
        <w:rPr>
          <w:rFonts w:ascii="Arial" w:eastAsia="Times New Roman" w:hAnsi="Arial" w:cs="Arial"/>
          <w:lang w:val="en-GB"/>
        </w:rPr>
        <w:t xml:space="preserve"> journals</w:t>
      </w:r>
      <w:r w:rsidR="00FC3B4B" w:rsidRPr="0054029F">
        <w:rPr>
          <w:rFonts w:ascii="Arial" w:eastAsia="Times New Roman" w:hAnsi="Arial" w:cs="Arial"/>
          <w:lang w:val="en-GB"/>
        </w:rPr>
        <w:t xml:space="preserve"> written in Fre</w:t>
      </w:r>
      <w:r w:rsidR="0043039D" w:rsidRPr="0054029F">
        <w:rPr>
          <w:rFonts w:ascii="Arial" w:eastAsia="Times New Roman" w:hAnsi="Arial" w:cs="Arial"/>
          <w:lang w:val="en-GB"/>
        </w:rPr>
        <w:t>n</w:t>
      </w:r>
      <w:r w:rsidR="00FC3B4B" w:rsidRPr="0054029F">
        <w:rPr>
          <w:rFonts w:ascii="Arial" w:eastAsia="Times New Roman" w:hAnsi="Arial" w:cs="Arial"/>
          <w:lang w:val="en-GB"/>
        </w:rPr>
        <w:t>ch</w:t>
      </w:r>
      <w:r w:rsidR="003F59B3" w:rsidRPr="0054029F">
        <w:rPr>
          <w:rFonts w:ascii="Arial" w:eastAsia="Times New Roman" w:hAnsi="Arial" w:cs="Arial"/>
          <w:lang w:val="en-GB"/>
        </w:rPr>
        <w:t xml:space="preserve"> were kept</w:t>
      </w:r>
      <w:r w:rsidR="00FC2776" w:rsidRPr="0054029F">
        <w:rPr>
          <w:rFonts w:ascii="Arial" w:eastAsia="Times New Roman" w:hAnsi="Arial" w:cs="Arial"/>
          <w:lang w:val="en-GB"/>
        </w:rPr>
        <w:t>. Once a list was established</w:t>
      </w:r>
      <w:r w:rsidR="003F59B3" w:rsidRPr="0054029F">
        <w:rPr>
          <w:rFonts w:ascii="Arial" w:eastAsia="Times New Roman" w:hAnsi="Arial" w:cs="Arial"/>
          <w:lang w:val="en-GB"/>
        </w:rPr>
        <w:t xml:space="preserve"> with the topic and language restrictions</w:t>
      </w:r>
      <w:r w:rsidR="00FC2776" w:rsidRPr="0054029F">
        <w:rPr>
          <w:rFonts w:ascii="Arial" w:eastAsia="Times New Roman" w:hAnsi="Arial" w:cs="Arial"/>
          <w:lang w:val="en-GB"/>
        </w:rPr>
        <w:t>, every journal that</w:t>
      </w:r>
      <w:r w:rsidR="003F59B3" w:rsidRPr="0054029F">
        <w:rPr>
          <w:rFonts w:ascii="Arial" w:eastAsia="Times New Roman" w:hAnsi="Arial" w:cs="Arial"/>
          <w:lang w:val="en-GB"/>
        </w:rPr>
        <w:t xml:space="preserve"> did not fit in the time frame was naturally eliminated. </w:t>
      </w:r>
    </w:p>
    <w:p w14:paraId="036B829A" w14:textId="45BA27D2" w:rsidR="00561D6F" w:rsidRPr="0054029F" w:rsidRDefault="003F59B3" w:rsidP="004E5C27">
      <w:pPr>
        <w:spacing w:after="0" w:line="360" w:lineRule="auto"/>
        <w:ind w:firstLine="567"/>
        <w:jc w:val="both"/>
        <w:rPr>
          <w:rFonts w:ascii="Arial" w:eastAsia="Times New Roman" w:hAnsi="Arial" w:cs="Arial"/>
          <w:lang w:val="en-GB"/>
        </w:rPr>
      </w:pPr>
      <w:r w:rsidRPr="0054029F">
        <w:rPr>
          <w:rFonts w:ascii="Arial" w:eastAsia="Times New Roman" w:hAnsi="Arial" w:cs="Arial"/>
          <w:lang w:val="en-GB"/>
        </w:rPr>
        <w:t>To maximize the efficiency of the process of</w:t>
      </w:r>
      <w:r w:rsidR="00F12BC4">
        <w:rPr>
          <w:rFonts w:ascii="Arial" w:eastAsia="Times New Roman" w:hAnsi="Arial" w:cs="Arial"/>
          <w:lang w:val="en-GB"/>
        </w:rPr>
        <w:t xml:space="preserve"> data</w:t>
      </w:r>
      <w:r w:rsidRPr="0054029F">
        <w:rPr>
          <w:rFonts w:ascii="Arial" w:eastAsia="Times New Roman" w:hAnsi="Arial" w:cs="Arial"/>
          <w:lang w:val="en-GB"/>
        </w:rPr>
        <w:t xml:space="preserve"> collection, some restrictions were also imposed for practical reasons. </w:t>
      </w:r>
      <w:r w:rsidR="00F12BC4">
        <w:rPr>
          <w:rFonts w:ascii="Arial" w:eastAsia="Times New Roman" w:hAnsi="Arial" w:cs="Arial"/>
          <w:lang w:val="en-GB"/>
        </w:rPr>
        <w:t>Journals</w:t>
      </w:r>
      <w:r w:rsidRPr="0054029F">
        <w:rPr>
          <w:rFonts w:ascii="Arial" w:eastAsia="Times New Roman" w:hAnsi="Arial" w:cs="Arial"/>
          <w:lang w:val="en-GB"/>
        </w:rPr>
        <w:t xml:space="preserve"> that were not kept in</w:t>
      </w:r>
      <w:r w:rsidR="00F12BC4">
        <w:rPr>
          <w:rFonts w:ascii="Arial" w:eastAsia="Times New Roman" w:hAnsi="Arial" w:cs="Arial"/>
          <w:lang w:val="en-GB"/>
        </w:rPr>
        <w:t xml:space="preserve"> university libraries or public libraries </w:t>
      </w:r>
      <w:r w:rsidRPr="0054029F">
        <w:rPr>
          <w:rFonts w:ascii="Arial" w:eastAsia="Times New Roman" w:hAnsi="Arial" w:cs="Arial"/>
          <w:lang w:val="en-GB"/>
        </w:rPr>
        <w:t>were not taken into account, and those who could be retrieved at the librar</w:t>
      </w:r>
      <w:r w:rsidR="00F12BC4">
        <w:rPr>
          <w:rFonts w:ascii="Arial" w:eastAsia="Times New Roman" w:hAnsi="Arial" w:cs="Arial"/>
          <w:lang w:val="en-GB"/>
        </w:rPr>
        <w:t xml:space="preserve">ies </w:t>
      </w:r>
      <w:r w:rsidRPr="0054029F">
        <w:rPr>
          <w:rFonts w:ascii="Arial" w:eastAsia="Times New Roman" w:hAnsi="Arial" w:cs="Arial"/>
          <w:lang w:val="en-GB"/>
        </w:rPr>
        <w:t xml:space="preserve">of the university of Leuven and the Royal Library of </w:t>
      </w:r>
      <w:r w:rsidR="003F2728">
        <w:rPr>
          <w:rFonts w:ascii="Arial" w:eastAsia="Times New Roman" w:hAnsi="Arial" w:cs="Arial"/>
          <w:lang w:val="en-GB"/>
        </w:rPr>
        <w:t>Belgium</w:t>
      </w:r>
      <w:r w:rsidRPr="0054029F">
        <w:rPr>
          <w:rFonts w:ascii="Arial" w:eastAsia="Times New Roman" w:hAnsi="Arial" w:cs="Arial"/>
          <w:lang w:val="en-GB"/>
        </w:rPr>
        <w:t xml:space="preserve"> were prioritized.</w:t>
      </w:r>
      <w:r w:rsidR="00FC2776" w:rsidRPr="0054029F">
        <w:rPr>
          <w:rFonts w:ascii="Arial" w:eastAsia="Times New Roman" w:hAnsi="Arial" w:cs="Arial"/>
          <w:lang w:val="en-GB"/>
        </w:rPr>
        <w:t xml:space="preserve"> </w:t>
      </w:r>
      <w:r w:rsidRPr="0054029F">
        <w:rPr>
          <w:rFonts w:ascii="Arial" w:eastAsia="Times New Roman" w:hAnsi="Arial" w:cs="Arial"/>
          <w:lang w:val="en-GB"/>
        </w:rPr>
        <w:t xml:space="preserve">The final important selection round consisted of a thorough review of the characteristics of each remaining journal. </w:t>
      </w:r>
      <w:r w:rsidR="00FC2776" w:rsidRPr="0054029F">
        <w:rPr>
          <w:rFonts w:ascii="Arial" w:eastAsia="Times New Roman" w:hAnsi="Arial" w:cs="Arial"/>
          <w:lang w:val="en-GB"/>
        </w:rPr>
        <w:t>This has further</w:t>
      </w:r>
      <w:r w:rsidR="0043039D" w:rsidRPr="0054029F">
        <w:rPr>
          <w:rFonts w:ascii="Arial" w:eastAsia="Times New Roman" w:hAnsi="Arial" w:cs="Arial"/>
          <w:lang w:val="en-GB"/>
        </w:rPr>
        <w:t xml:space="preserve"> eliminated any </w:t>
      </w:r>
      <w:r w:rsidR="00FC2776" w:rsidRPr="0054029F">
        <w:rPr>
          <w:rFonts w:ascii="Arial" w:eastAsia="Times New Roman" w:hAnsi="Arial" w:cs="Arial"/>
          <w:lang w:val="en-GB"/>
        </w:rPr>
        <w:t xml:space="preserve">journals that </w:t>
      </w:r>
      <w:r w:rsidR="004E3881">
        <w:rPr>
          <w:rFonts w:ascii="Arial" w:eastAsia="Times New Roman" w:hAnsi="Arial" w:cs="Arial"/>
          <w:lang w:val="en-GB"/>
        </w:rPr>
        <w:t>were</w:t>
      </w:r>
      <w:r w:rsidR="0043039D" w:rsidRPr="0054029F">
        <w:rPr>
          <w:rFonts w:ascii="Arial" w:eastAsia="Times New Roman" w:hAnsi="Arial" w:cs="Arial"/>
          <w:lang w:val="en-GB"/>
        </w:rPr>
        <w:t xml:space="preserve"> intended for teachers in a specific city or province</w:t>
      </w:r>
      <w:r w:rsidR="000E3BE5" w:rsidRPr="0054029F">
        <w:rPr>
          <w:rFonts w:ascii="Arial" w:eastAsia="Times New Roman" w:hAnsi="Arial" w:cs="Arial"/>
          <w:lang w:val="en-GB"/>
        </w:rPr>
        <w:t>, as those were limited to French-speaking cities and were probably not read by teachers in Flanders,</w:t>
      </w:r>
      <w:r w:rsidR="00F12BC4">
        <w:rPr>
          <w:rFonts w:ascii="Arial" w:eastAsia="Times New Roman" w:hAnsi="Arial" w:cs="Arial"/>
          <w:lang w:val="en-GB"/>
        </w:rPr>
        <w:t xml:space="preserve"> or more broadly across the country.</w:t>
      </w:r>
      <w:r w:rsidR="002B0C25" w:rsidRPr="0054029F">
        <w:rPr>
          <w:rFonts w:ascii="Arial" w:eastAsia="Times New Roman" w:hAnsi="Arial" w:cs="Arial"/>
          <w:lang w:val="en-GB"/>
        </w:rPr>
        <w:t xml:space="preserve"> Frenc</w:t>
      </w:r>
      <w:r w:rsidR="003C1E5B" w:rsidRPr="0054029F">
        <w:rPr>
          <w:rFonts w:ascii="Arial" w:eastAsia="Times New Roman" w:hAnsi="Arial" w:cs="Arial"/>
          <w:lang w:val="en-GB"/>
        </w:rPr>
        <w:t>h version</w:t>
      </w:r>
      <w:r w:rsidR="002B0C25" w:rsidRPr="0054029F">
        <w:rPr>
          <w:rFonts w:ascii="Arial" w:eastAsia="Times New Roman" w:hAnsi="Arial" w:cs="Arial"/>
          <w:lang w:val="en-GB"/>
        </w:rPr>
        <w:t>s</w:t>
      </w:r>
      <w:r w:rsidR="003C1E5B" w:rsidRPr="0054029F">
        <w:rPr>
          <w:rFonts w:ascii="Arial" w:eastAsia="Times New Roman" w:hAnsi="Arial" w:cs="Arial"/>
          <w:lang w:val="en-GB"/>
        </w:rPr>
        <w:t xml:space="preserve"> of Dutch journals were also dismissed from the list</w:t>
      </w:r>
      <w:r w:rsidR="002B0C25" w:rsidRPr="0054029F">
        <w:rPr>
          <w:rFonts w:ascii="Arial" w:eastAsia="Times New Roman" w:hAnsi="Arial" w:cs="Arial"/>
          <w:lang w:val="en-GB"/>
        </w:rPr>
        <w:t xml:space="preserve"> for two reasons:</w:t>
      </w:r>
      <w:r w:rsidR="003C1E5B" w:rsidRPr="0054029F">
        <w:rPr>
          <w:rFonts w:ascii="Arial" w:eastAsia="Times New Roman" w:hAnsi="Arial" w:cs="Arial"/>
          <w:lang w:val="en-GB"/>
        </w:rPr>
        <w:t xml:space="preserve"> Flemish teachers</w:t>
      </w:r>
      <w:r w:rsidR="002B0C25" w:rsidRPr="0054029F">
        <w:rPr>
          <w:rFonts w:ascii="Arial" w:eastAsia="Times New Roman" w:hAnsi="Arial" w:cs="Arial"/>
          <w:lang w:val="en-GB"/>
        </w:rPr>
        <w:t xml:space="preserve"> were more likely to read those journals in their original Dutch versions, and some of those original versions, namely </w:t>
      </w:r>
      <w:r w:rsidR="002B0C25" w:rsidRPr="0054029F">
        <w:rPr>
          <w:rFonts w:ascii="Arial" w:eastAsia="Times New Roman" w:hAnsi="Arial" w:cs="Arial"/>
          <w:i/>
          <w:iCs/>
          <w:lang w:val="en-GB"/>
        </w:rPr>
        <w:t xml:space="preserve">De </w:t>
      </w:r>
      <w:proofErr w:type="spellStart"/>
      <w:r w:rsidR="002B0C25" w:rsidRPr="0054029F">
        <w:rPr>
          <w:rFonts w:ascii="Arial" w:eastAsia="Times New Roman" w:hAnsi="Arial" w:cs="Arial"/>
          <w:i/>
          <w:iCs/>
          <w:lang w:val="en-GB"/>
        </w:rPr>
        <w:t>Opvoeding</w:t>
      </w:r>
      <w:proofErr w:type="spellEnd"/>
      <w:r w:rsidR="002B0C25" w:rsidRPr="0054029F">
        <w:rPr>
          <w:rFonts w:ascii="Arial" w:eastAsia="Times New Roman" w:hAnsi="Arial" w:cs="Arial"/>
          <w:lang w:val="en-GB"/>
        </w:rPr>
        <w:t xml:space="preserve"> and </w:t>
      </w:r>
      <w:r w:rsidR="002B0C25" w:rsidRPr="0054029F">
        <w:rPr>
          <w:rFonts w:ascii="Arial" w:eastAsia="Times New Roman" w:hAnsi="Arial" w:cs="Arial"/>
          <w:i/>
          <w:iCs/>
          <w:lang w:val="en-GB"/>
        </w:rPr>
        <w:t xml:space="preserve">De </w:t>
      </w:r>
      <w:proofErr w:type="spellStart"/>
      <w:r w:rsidR="002B0C25" w:rsidRPr="0054029F">
        <w:rPr>
          <w:rFonts w:ascii="Arial" w:eastAsia="Times New Roman" w:hAnsi="Arial" w:cs="Arial"/>
          <w:i/>
          <w:iCs/>
          <w:lang w:val="en-GB"/>
        </w:rPr>
        <w:t>Lagere</w:t>
      </w:r>
      <w:proofErr w:type="spellEnd"/>
      <w:r w:rsidR="002B0C25" w:rsidRPr="0054029F">
        <w:rPr>
          <w:rFonts w:ascii="Arial" w:eastAsia="Times New Roman" w:hAnsi="Arial" w:cs="Arial"/>
          <w:i/>
          <w:iCs/>
          <w:lang w:val="en-GB"/>
        </w:rPr>
        <w:t xml:space="preserve"> </w:t>
      </w:r>
      <w:proofErr w:type="spellStart"/>
      <w:r w:rsidR="002B0C25" w:rsidRPr="0054029F">
        <w:rPr>
          <w:rFonts w:ascii="Arial" w:eastAsia="Times New Roman" w:hAnsi="Arial" w:cs="Arial"/>
          <w:i/>
          <w:iCs/>
          <w:lang w:val="en-GB"/>
        </w:rPr>
        <w:t>Onderwijser</w:t>
      </w:r>
      <w:proofErr w:type="spellEnd"/>
      <w:r w:rsidR="002B0C25" w:rsidRPr="0054029F">
        <w:rPr>
          <w:rFonts w:ascii="Arial" w:eastAsia="Times New Roman" w:hAnsi="Arial" w:cs="Arial"/>
          <w:lang w:val="en-GB"/>
        </w:rPr>
        <w:t xml:space="preserve">, were </w:t>
      </w:r>
      <w:r w:rsidR="003C1E5B" w:rsidRPr="0054029F">
        <w:rPr>
          <w:rFonts w:ascii="Arial" w:eastAsia="Times New Roman" w:hAnsi="Arial" w:cs="Arial"/>
          <w:lang w:val="en-GB"/>
        </w:rPr>
        <w:t xml:space="preserve">already investigated by Nick </w:t>
      </w:r>
      <w:proofErr w:type="spellStart"/>
      <w:r w:rsidR="003C1E5B" w:rsidRPr="0054029F">
        <w:rPr>
          <w:rFonts w:ascii="Arial" w:eastAsia="Times New Roman" w:hAnsi="Arial" w:cs="Arial"/>
          <w:lang w:val="en-GB"/>
        </w:rPr>
        <w:t>Calcoen</w:t>
      </w:r>
      <w:proofErr w:type="spellEnd"/>
      <w:r w:rsidR="00F12BC4">
        <w:rPr>
          <w:rStyle w:val="FootnoteReference"/>
          <w:rFonts w:ascii="Arial" w:eastAsia="Times New Roman" w:hAnsi="Arial" w:cs="Arial"/>
          <w:lang w:val="en-GB"/>
        </w:rPr>
        <w:footnoteReference w:id="74"/>
      </w:r>
      <w:r w:rsidR="002B0C25" w:rsidRPr="0054029F">
        <w:rPr>
          <w:rFonts w:ascii="Arial" w:eastAsia="Times New Roman" w:hAnsi="Arial" w:cs="Arial"/>
          <w:lang w:val="en-GB"/>
        </w:rPr>
        <w:t xml:space="preserve">. </w:t>
      </w:r>
      <w:r w:rsidR="005F7C37" w:rsidRPr="0054029F">
        <w:rPr>
          <w:rFonts w:ascii="Arial" w:eastAsia="Times New Roman" w:hAnsi="Arial" w:cs="Arial"/>
          <w:lang w:val="en-GB"/>
        </w:rPr>
        <w:t>Journals on</w:t>
      </w:r>
      <w:r w:rsidR="0050735A" w:rsidRPr="0054029F">
        <w:rPr>
          <w:rFonts w:ascii="Arial" w:eastAsia="Times New Roman" w:hAnsi="Arial" w:cs="Arial"/>
          <w:lang w:val="en-GB"/>
        </w:rPr>
        <w:t xml:space="preserve"> specific </w:t>
      </w:r>
      <w:r w:rsidR="00F12BC4">
        <w:rPr>
          <w:rFonts w:ascii="Arial" w:eastAsia="Times New Roman" w:hAnsi="Arial" w:cs="Arial"/>
          <w:lang w:val="en-GB"/>
        </w:rPr>
        <w:t xml:space="preserve">forms of education </w:t>
      </w:r>
      <w:r w:rsidR="0050735A" w:rsidRPr="0054029F">
        <w:rPr>
          <w:rFonts w:ascii="Arial" w:eastAsia="Times New Roman" w:hAnsi="Arial" w:cs="Arial"/>
          <w:lang w:val="en-GB"/>
        </w:rPr>
        <w:t xml:space="preserve">such as </w:t>
      </w:r>
      <w:r w:rsidR="005F7C37" w:rsidRPr="0054029F">
        <w:rPr>
          <w:rFonts w:ascii="Arial" w:eastAsia="Times New Roman" w:hAnsi="Arial" w:cs="Arial"/>
          <w:lang w:val="en-GB"/>
        </w:rPr>
        <w:t>musical education</w:t>
      </w:r>
      <w:r w:rsidR="0050735A" w:rsidRPr="0054029F">
        <w:rPr>
          <w:rFonts w:ascii="Arial" w:eastAsia="Times New Roman" w:hAnsi="Arial" w:cs="Arial"/>
          <w:lang w:val="en-GB"/>
        </w:rPr>
        <w:t>, agricultural education, vocational education and girls’ education were also discarded.</w:t>
      </w:r>
      <w:r w:rsidR="005F7C37" w:rsidRPr="0054029F">
        <w:rPr>
          <w:rFonts w:ascii="Arial" w:eastAsia="Times New Roman" w:hAnsi="Arial" w:cs="Arial"/>
          <w:lang w:val="en-GB"/>
        </w:rPr>
        <w:t xml:space="preserve"> </w:t>
      </w:r>
      <w:r w:rsidR="0050735A" w:rsidRPr="0054029F">
        <w:rPr>
          <w:rFonts w:ascii="Arial" w:eastAsia="Times New Roman" w:hAnsi="Arial" w:cs="Arial"/>
          <w:lang w:val="en-GB"/>
        </w:rPr>
        <w:t xml:space="preserve">Because the analysis of some journals </w:t>
      </w:r>
      <w:r w:rsidR="0050735A" w:rsidRPr="0054029F">
        <w:rPr>
          <w:rFonts w:ascii="Arial" w:eastAsia="Times New Roman" w:hAnsi="Arial" w:cs="Arial"/>
          <w:lang w:val="en-GB"/>
        </w:rPr>
        <w:lastRenderedPageBreak/>
        <w:t xml:space="preserve">such as </w:t>
      </w:r>
      <w:proofErr w:type="spellStart"/>
      <w:r w:rsidR="0050735A" w:rsidRPr="0054029F">
        <w:rPr>
          <w:rFonts w:ascii="Arial" w:eastAsia="Times New Roman" w:hAnsi="Arial" w:cs="Arial"/>
          <w:i/>
          <w:iCs/>
          <w:lang w:val="en-GB"/>
        </w:rPr>
        <w:t>L’Abeille</w:t>
      </w:r>
      <w:proofErr w:type="spellEnd"/>
      <w:r w:rsidR="00254A49" w:rsidRPr="0054029F">
        <w:rPr>
          <w:rFonts w:ascii="Arial" w:eastAsia="Times New Roman" w:hAnsi="Arial" w:cs="Arial"/>
          <w:i/>
          <w:iCs/>
          <w:lang w:val="en-GB"/>
        </w:rPr>
        <w:t xml:space="preserve"> </w:t>
      </w:r>
      <w:r w:rsidR="00254A49" w:rsidRPr="0054029F">
        <w:rPr>
          <w:rFonts w:ascii="Arial" w:eastAsia="Times New Roman" w:hAnsi="Arial" w:cs="Arial"/>
          <w:lang w:val="en-GB"/>
        </w:rPr>
        <w:t>(18</w:t>
      </w:r>
      <w:r w:rsidR="00CC7E2F" w:rsidRPr="0054029F">
        <w:rPr>
          <w:rFonts w:ascii="Arial" w:eastAsia="Times New Roman" w:hAnsi="Arial" w:cs="Arial"/>
          <w:lang w:val="en-GB"/>
        </w:rPr>
        <w:t>55</w:t>
      </w:r>
      <w:r w:rsidR="00254A49" w:rsidRPr="0054029F">
        <w:rPr>
          <w:rFonts w:ascii="Arial" w:eastAsia="Times New Roman" w:hAnsi="Arial" w:cs="Arial"/>
          <w:lang w:val="en-GB"/>
        </w:rPr>
        <w:t>-1889)</w:t>
      </w:r>
      <w:r w:rsidR="0050735A" w:rsidRPr="0054029F">
        <w:rPr>
          <w:rFonts w:ascii="Arial" w:eastAsia="Times New Roman" w:hAnsi="Arial" w:cs="Arial"/>
          <w:i/>
          <w:iCs/>
          <w:lang w:val="en-GB"/>
        </w:rPr>
        <w:t xml:space="preserve"> </w:t>
      </w:r>
      <w:r w:rsidR="0050735A" w:rsidRPr="0054029F">
        <w:rPr>
          <w:rFonts w:ascii="Arial" w:eastAsia="Times New Roman" w:hAnsi="Arial" w:cs="Arial"/>
          <w:lang w:val="en-GB"/>
        </w:rPr>
        <w:t xml:space="preserve">or </w:t>
      </w:r>
      <w:r w:rsidR="0050735A" w:rsidRPr="0054029F">
        <w:rPr>
          <w:rFonts w:ascii="Arial" w:eastAsia="Times New Roman" w:hAnsi="Arial" w:cs="Arial"/>
          <w:i/>
          <w:iCs/>
          <w:lang w:val="en-GB"/>
        </w:rPr>
        <w:t xml:space="preserve">La Revue </w:t>
      </w:r>
      <w:proofErr w:type="spellStart"/>
      <w:r w:rsidR="0050735A" w:rsidRPr="0054029F">
        <w:rPr>
          <w:rFonts w:ascii="Arial" w:eastAsia="Times New Roman" w:hAnsi="Arial" w:cs="Arial"/>
          <w:i/>
          <w:iCs/>
          <w:lang w:val="en-GB"/>
        </w:rPr>
        <w:t>Pédagogique</w:t>
      </w:r>
      <w:proofErr w:type="spellEnd"/>
      <w:r w:rsidR="0050735A" w:rsidRPr="0054029F">
        <w:rPr>
          <w:rFonts w:ascii="Arial" w:eastAsia="Times New Roman" w:hAnsi="Arial" w:cs="Arial"/>
          <w:i/>
          <w:iCs/>
          <w:lang w:val="en-GB"/>
        </w:rPr>
        <w:t xml:space="preserve"> Belge</w:t>
      </w:r>
      <w:r w:rsidR="0050735A" w:rsidRPr="0054029F">
        <w:rPr>
          <w:rFonts w:ascii="Arial" w:eastAsia="Times New Roman" w:hAnsi="Arial" w:cs="Arial"/>
          <w:lang w:val="en-GB"/>
        </w:rPr>
        <w:t xml:space="preserve"> </w:t>
      </w:r>
      <w:r w:rsidR="00254A49" w:rsidRPr="0054029F">
        <w:rPr>
          <w:rFonts w:ascii="Arial" w:eastAsia="Times New Roman" w:hAnsi="Arial" w:cs="Arial"/>
          <w:lang w:val="en-GB"/>
        </w:rPr>
        <w:t xml:space="preserve">(1884-1895) </w:t>
      </w:r>
      <w:r w:rsidR="0050735A" w:rsidRPr="0054029F">
        <w:rPr>
          <w:rFonts w:ascii="Arial" w:eastAsia="Times New Roman" w:hAnsi="Arial" w:cs="Arial"/>
          <w:lang w:val="en-GB"/>
        </w:rPr>
        <w:t>did not lead to concluding information o</w:t>
      </w:r>
      <w:r w:rsidR="00F12BC4">
        <w:rPr>
          <w:rFonts w:ascii="Arial" w:eastAsia="Times New Roman" w:hAnsi="Arial" w:cs="Arial"/>
          <w:lang w:val="en-GB"/>
        </w:rPr>
        <w:t xml:space="preserve">n </w:t>
      </w:r>
      <w:r w:rsidR="0050735A" w:rsidRPr="0054029F">
        <w:rPr>
          <w:rFonts w:ascii="Arial" w:eastAsia="Times New Roman" w:hAnsi="Arial" w:cs="Arial"/>
          <w:lang w:val="en-GB"/>
        </w:rPr>
        <w:t>the teacher’s voice, those were excluded from the analysis too</w:t>
      </w:r>
      <w:r w:rsidR="00CC7E2F" w:rsidRPr="0054029F">
        <w:rPr>
          <w:rFonts w:ascii="Arial" w:eastAsia="Times New Roman" w:hAnsi="Arial" w:cs="Arial"/>
          <w:lang w:val="en-GB"/>
        </w:rPr>
        <w:t>.</w:t>
      </w:r>
    </w:p>
    <w:p w14:paraId="09CA87B5" w14:textId="75AD7A22" w:rsidR="00512390" w:rsidRDefault="00CB15D1" w:rsidP="00C4186A">
      <w:pPr>
        <w:spacing w:before="240" w:after="0" w:line="360" w:lineRule="auto"/>
        <w:ind w:firstLine="567"/>
        <w:jc w:val="both"/>
        <w:rPr>
          <w:rFonts w:ascii="Arial" w:eastAsia="Times New Roman" w:hAnsi="Arial" w:cs="Arial"/>
          <w:lang w:val="en-GB"/>
        </w:rPr>
      </w:pPr>
      <w:r w:rsidRPr="0054029F">
        <w:rPr>
          <w:rFonts w:ascii="Arial" w:eastAsia="Times New Roman" w:hAnsi="Arial" w:cs="Arial"/>
          <w:lang w:val="en-GB"/>
        </w:rPr>
        <w:t xml:space="preserve">The journals that </w:t>
      </w:r>
      <w:r w:rsidR="00512390">
        <w:rPr>
          <w:rFonts w:ascii="Arial" w:eastAsia="Times New Roman" w:hAnsi="Arial" w:cs="Arial"/>
          <w:lang w:val="en-GB"/>
        </w:rPr>
        <w:t xml:space="preserve">remained </w:t>
      </w:r>
      <w:r w:rsidRPr="0054029F">
        <w:rPr>
          <w:rFonts w:ascii="Arial" w:eastAsia="Times New Roman" w:hAnsi="Arial" w:cs="Arial"/>
          <w:lang w:val="en-GB"/>
        </w:rPr>
        <w:t>were all liberal</w:t>
      </w:r>
      <w:r w:rsidR="00512390">
        <w:rPr>
          <w:rFonts w:ascii="Arial" w:eastAsia="Times New Roman" w:hAnsi="Arial" w:cs="Arial"/>
          <w:lang w:val="en-GB"/>
        </w:rPr>
        <w:t>-oriented</w:t>
      </w:r>
      <w:r w:rsidRPr="0054029F">
        <w:rPr>
          <w:rFonts w:ascii="Arial" w:eastAsia="Times New Roman" w:hAnsi="Arial" w:cs="Arial"/>
          <w:lang w:val="en-GB"/>
        </w:rPr>
        <w:t xml:space="preserve"> except for one</w:t>
      </w:r>
      <w:r w:rsidR="00512390">
        <w:rPr>
          <w:rFonts w:ascii="Arial" w:eastAsia="Times New Roman" w:hAnsi="Arial" w:cs="Arial"/>
          <w:lang w:val="en-GB"/>
        </w:rPr>
        <w:t xml:space="preserve"> (i.e. </w:t>
      </w:r>
      <w:proofErr w:type="spellStart"/>
      <w:r w:rsidR="00512390" w:rsidRPr="00512390">
        <w:rPr>
          <w:rFonts w:ascii="Arial" w:eastAsia="Times New Roman" w:hAnsi="Arial" w:cs="Arial"/>
          <w:i/>
          <w:iCs/>
          <w:lang w:val="en-GB"/>
        </w:rPr>
        <w:t>L’école</w:t>
      </w:r>
      <w:proofErr w:type="spellEnd"/>
      <w:r w:rsidR="00512390" w:rsidRPr="00512390">
        <w:rPr>
          <w:rFonts w:ascii="Arial" w:eastAsia="Times New Roman" w:hAnsi="Arial" w:cs="Arial"/>
          <w:i/>
          <w:iCs/>
          <w:lang w:val="en-GB"/>
        </w:rPr>
        <w:t xml:space="preserve"> </w:t>
      </w:r>
      <w:proofErr w:type="spellStart"/>
      <w:r w:rsidR="00512390" w:rsidRPr="00512390">
        <w:rPr>
          <w:rFonts w:ascii="Arial" w:eastAsia="Times New Roman" w:hAnsi="Arial" w:cs="Arial"/>
          <w:i/>
          <w:iCs/>
          <w:lang w:val="en-GB"/>
        </w:rPr>
        <w:t>Catholique</w:t>
      </w:r>
      <w:proofErr w:type="spellEnd"/>
      <w:r w:rsidR="00512390">
        <w:rPr>
          <w:rFonts w:ascii="Arial" w:eastAsia="Times New Roman" w:hAnsi="Arial" w:cs="Arial"/>
          <w:lang w:val="en-GB"/>
        </w:rPr>
        <w:t>)</w:t>
      </w:r>
      <w:r w:rsidRPr="0054029F">
        <w:rPr>
          <w:rFonts w:ascii="Arial" w:eastAsia="Times New Roman" w:hAnsi="Arial" w:cs="Arial"/>
          <w:lang w:val="en-GB"/>
        </w:rPr>
        <w:t>.</w:t>
      </w:r>
      <w:r w:rsidR="00CC7E2F" w:rsidRPr="0054029F">
        <w:rPr>
          <w:rFonts w:ascii="Arial" w:eastAsia="Times New Roman" w:hAnsi="Arial" w:cs="Arial"/>
          <w:lang w:val="en-GB"/>
        </w:rPr>
        <w:t xml:space="preserve"> </w:t>
      </w:r>
      <w:r w:rsidR="00CC7E2F" w:rsidRPr="00512390">
        <w:rPr>
          <w:rFonts w:ascii="Arial" w:eastAsia="Times New Roman" w:hAnsi="Arial" w:cs="Arial"/>
          <w:lang w:val="en-GB"/>
        </w:rPr>
        <w:t>T</w:t>
      </w:r>
      <w:r w:rsidR="0050735A" w:rsidRPr="00512390">
        <w:rPr>
          <w:rFonts w:ascii="Arial" w:eastAsia="Times New Roman" w:hAnsi="Arial" w:cs="Arial"/>
          <w:lang w:val="en-GB"/>
        </w:rPr>
        <w:t>o guarantee a scientific</w:t>
      </w:r>
      <w:r w:rsidR="00512390" w:rsidRPr="00512390">
        <w:rPr>
          <w:rFonts w:ascii="Arial" w:eastAsia="Times New Roman" w:hAnsi="Arial" w:cs="Arial"/>
          <w:lang w:val="en-GB"/>
        </w:rPr>
        <w:t xml:space="preserve"> </w:t>
      </w:r>
      <w:r w:rsidR="0050735A" w:rsidRPr="00512390">
        <w:rPr>
          <w:rFonts w:ascii="Arial" w:eastAsia="Times New Roman" w:hAnsi="Arial" w:cs="Arial"/>
          <w:lang w:val="en-GB"/>
        </w:rPr>
        <w:t>validity of the thesis</w:t>
      </w:r>
      <w:r w:rsidR="00512390" w:rsidRPr="00512390">
        <w:rPr>
          <w:rFonts w:ascii="Arial" w:eastAsia="Times New Roman" w:hAnsi="Arial" w:cs="Arial"/>
          <w:lang w:val="en-GB"/>
        </w:rPr>
        <w:t xml:space="preserve"> in terms of comparison between educational beliefs</w:t>
      </w:r>
      <w:r w:rsidR="0050735A" w:rsidRPr="00512390">
        <w:rPr>
          <w:rFonts w:ascii="Arial" w:eastAsia="Times New Roman" w:hAnsi="Arial" w:cs="Arial"/>
          <w:lang w:val="en-GB"/>
        </w:rPr>
        <w:t>, another kind of archive w</w:t>
      </w:r>
      <w:r w:rsidR="003F2728">
        <w:rPr>
          <w:rFonts w:ascii="Arial" w:eastAsia="Times New Roman" w:hAnsi="Arial" w:cs="Arial"/>
          <w:lang w:val="en-GB"/>
        </w:rPr>
        <w:t>as</w:t>
      </w:r>
      <w:r w:rsidR="0050735A" w:rsidRPr="00512390">
        <w:rPr>
          <w:rFonts w:ascii="Arial" w:eastAsia="Times New Roman" w:hAnsi="Arial" w:cs="Arial"/>
          <w:lang w:val="en-GB"/>
        </w:rPr>
        <w:t xml:space="preserve"> </w:t>
      </w:r>
      <w:r w:rsidRPr="00512390">
        <w:rPr>
          <w:rFonts w:ascii="Arial" w:eastAsia="Times New Roman" w:hAnsi="Arial" w:cs="Arial"/>
          <w:lang w:val="en-GB"/>
        </w:rPr>
        <w:t xml:space="preserve">therefore </w:t>
      </w:r>
      <w:r w:rsidR="0050735A" w:rsidRPr="00512390">
        <w:rPr>
          <w:rFonts w:ascii="Arial" w:eastAsia="Times New Roman" w:hAnsi="Arial" w:cs="Arial"/>
          <w:lang w:val="en-GB"/>
        </w:rPr>
        <w:t xml:space="preserve">added, namely </w:t>
      </w:r>
      <w:r w:rsidR="00512390" w:rsidRPr="00512390">
        <w:rPr>
          <w:rFonts w:ascii="Arial" w:eastAsia="Times New Roman" w:hAnsi="Arial" w:cs="Arial"/>
          <w:lang w:val="en-GB"/>
        </w:rPr>
        <w:t xml:space="preserve">pedagogical </w:t>
      </w:r>
      <w:r w:rsidR="0050735A" w:rsidRPr="00512390">
        <w:rPr>
          <w:rFonts w:ascii="Arial" w:eastAsia="Times New Roman" w:hAnsi="Arial" w:cs="Arial"/>
          <w:lang w:val="en-GB"/>
        </w:rPr>
        <w:t>manuals.</w:t>
      </w:r>
      <w:r w:rsidRPr="00512390">
        <w:rPr>
          <w:rFonts w:ascii="Arial" w:eastAsia="Times New Roman" w:hAnsi="Arial" w:cs="Arial"/>
          <w:lang w:val="en-GB"/>
        </w:rPr>
        <w:t xml:space="preserve"> </w:t>
      </w:r>
      <w:r w:rsidR="00512390">
        <w:rPr>
          <w:rFonts w:ascii="Arial" w:eastAsia="Times New Roman" w:hAnsi="Arial" w:cs="Arial"/>
          <w:lang w:val="en-GB"/>
        </w:rPr>
        <w:t>M</w:t>
      </w:r>
      <w:r w:rsidRPr="00512390">
        <w:rPr>
          <w:rFonts w:ascii="Arial" w:eastAsia="Times New Roman" w:hAnsi="Arial" w:cs="Arial"/>
          <w:lang w:val="en-GB"/>
        </w:rPr>
        <w:t xml:space="preserve">anuals </w:t>
      </w:r>
      <w:r w:rsidR="00512390">
        <w:rPr>
          <w:rFonts w:ascii="Arial" w:eastAsia="Times New Roman" w:hAnsi="Arial" w:cs="Arial"/>
          <w:lang w:val="en-GB"/>
        </w:rPr>
        <w:t>written from a Catholic perspective, which</w:t>
      </w:r>
      <w:r w:rsidRPr="0054029F">
        <w:rPr>
          <w:rFonts w:ascii="Arial" w:eastAsia="Times New Roman" w:hAnsi="Arial" w:cs="Arial"/>
          <w:lang w:val="en-GB"/>
        </w:rPr>
        <w:t xml:space="preserve"> could compensate</w:t>
      </w:r>
      <w:r w:rsidR="004E3881">
        <w:rPr>
          <w:rFonts w:ascii="Arial" w:eastAsia="Times New Roman" w:hAnsi="Arial" w:cs="Arial"/>
          <w:lang w:val="en-GB"/>
        </w:rPr>
        <w:t xml:space="preserve"> for</w:t>
      </w:r>
      <w:r w:rsidRPr="0054029F">
        <w:rPr>
          <w:rFonts w:ascii="Arial" w:eastAsia="Times New Roman" w:hAnsi="Arial" w:cs="Arial"/>
          <w:lang w:val="en-GB"/>
        </w:rPr>
        <w:t xml:space="preserve"> the lack of Catholic archives</w:t>
      </w:r>
      <w:r w:rsidR="00512390">
        <w:rPr>
          <w:rFonts w:ascii="Arial" w:eastAsia="Times New Roman" w:hAnsi="Arial" w:cs="Arial"/>
          <w:lang w:val="en-GB"/>
        </w:rPr>
        <w:t>,</w:t>
      </w:r>
      <w:r w:rsidRPr="0054029F">
        <w:rPr>
          <w:rFonts w:ascii="Arial" w:eastAsia="Times New Roman" w:hAnsi="Arial" w:cs="Arial"/>
          <w:lang w:val="en-GB"/>
        </w:rPr>
        <w:t xml:space="preserve"> </w:t>
      </w:r>
      <w:r w:rsidR="0050735A" w:rsidRPr="0054029F">
        <w:rPr>
          <w:rFonts w:ascii="Arial" w:eastAsia="Times New Roman" w:hAnsi="Arial" w:cs="Arial"/>
          <w:lang w:val="en-GB"/>
        </w:rPr>
        <w:t>were firstly researched through the bibliographical part of the investigated journals</w:t>
      </w:r>
      <w:r w:rsidR="00512390">
        <w:rPr>
          <w:rFonts w:ascii="Arial" w:eastAsia="Times New Roman" w:hAnsi="Arial" w:cs="Arial"/>
          <w:lang w:val="en-GB"/>
        </w:rPr>
        <w:t>. H</w:t>
      </w:r>
      <w:r w:rsidR="0050735A" w:rsidRPr="0054029F">
        <w:rPr>
          <w:rFonts w:ascii="Arial" w:eastAsia="Times New Roman" w:hAnsi="Arial" w:cs="Arial"/>
          <w:lang w:val="en-GB"/>
        </w:rPr>
        <w:t>owever</w:t>
      </w:r>
      <w:r w:rsidR="00512390">
        <w:rPr>
          <w:rFonts w:ascii="Arial" w:eastAsia="Times New Roman" w:hAnsi="Arial" w:cs="Arial"/>
          <w:lang w:val="en-GB"/>
        </w:rPr>
        <w:t>,</w:t>
      </w:r>
      <w:r w:rsidR="0050735A" w:rsidRPr="0054029F">
        <w:rPr>
          <w:rFonts w:ascii="Arial" w:eastAsia="Times New Roman" w:hAnsi="Arial" w:cs="Arial"/>
          <w:lang w:val="en-GB"/>
        </w:rPr>
        <w:t xml:space="preserve"> </w:t>
      </w:r>
      <w:r w:rsidR="008E1CD8" w:rsidRPr="0054029F">
        <w:rPr>
          <w:rFonts w:ascii="Arial" w:eastAsia="Times New Roman" w:hAnsi="Arial" w:cs="Arial"/>
          <w:lang w:val="en-GB"/>
        </w:rPr>
        <w:t xml:space="preserve">the manuals presented there were </w:t>
      </w:r>
      <w:r w:rsidR="0050735A" w:rsidRPr="0054029F">
        <w:rPr>
          <w:rFonts w:ascii="Arial" w:eastAsia="Times New Roman" w:hAnsi="Arial" w:cs="Arial"/>
          <w:lang w:val="en-GB"/>
        </w:rPr>
        <w:t>mainly practical manuals focusing on specific courses such as reading, grammar, arithmetic, history and geography</w:t>
      </w:r>
      <w:r w:rsidR="00396A3B" w:rsidRPr="0054029F">
        <w:rPr>
          <w:rFonts w:ascii="Arial" w:eastAsia="Times New Roman" w:hAnsi="Arial" w:cs="Arial"/>
          <w:lang w:val="en-GB"/>
        </w:rPr>
        <w:t xml:space="preserve">. To obtain manuals that could give information about </w:t>
      </w:r>
      <w:r w:rsidR="00512390">
        <w:rPr>
          <w:rFonts w:ascii="Arial" w:eastAsia="Times New Roman" w:hAnsi="Arial" w:cs="Arial"/>
          <w:lang w:val="en-GB"/>
        </w:rPr>
        <w:t xml:space="preserve">the </w:t>
      </w:r>
      <w:r w:rsidR="00396A3B" w:rsidRPr="0054029F">
        <w:rPr>
          <w:rFonts w:ascii="Arial" w:eastAsia="Times New Roman" w:hAnsi="Arial" w:cs="Arial"/>
          <w:lang w:val="en-GB"/>
        </w:rPr>
        <w:t xml:space="preserve">teacher’s voice, </w:t>
      </w:r>
      <w:r w:rsidR="0050735A" w:rsidRPr="0054029F">
        <w:rPr>
          <w:rFonts w:ascii="Arial" w:eastAsia="Times New Roman" w:hAnsi="Arial" w:cs="Arial"/>
          <w:lang w:val="en-GB"/>
        </w:rPr>
        <w:t xml:space="preserve">a research </w:t>
      </w:r>
      <w:r w:rsidR="00396A3B" w:rsidRPr="0054029F">
        <w:rPr>
          <w:rFonts w:ascii="Arial" w:eastAsia="Times New Roman" w:hAnsi="Arial" w:cs="Arial"/>
          <w:lang w:val="en-GB"/>
        </w:rPr>
        <w:t xml:space="preserve">was conducted on </w:t>
      </w:r>
      <w:r w:rsidR="00512390">
        <w:rPr>
          <w:rFonts w:ascii="Arial" w:eastAsia="Times New Roman" w:hAnsi="Arial" w:cs="Arial"/>
          <w:lang w:val="en-GB"/>
        </w:rPr>
        <w:t>the platform of the university libraries of KU Leuven (</w:t>
      </w:r>
      <w:r w:rsidR="00396A3B" w:rsidRPr="0054029F">
        <w:rPr>
          <w:rFonts w:ascii="Arial" w:eastAsia="Times New Roman" w:hAnsi="Arial" w:cs="Arial"/>
          <w:lang w:val="en-GB"/>
        </w:rPr>
        <w:t>Limo</w:t>
      </w:r>
      <w:r w:rsidR="00512390">
        <w:rPr>
          <w:rFonts w:ascii="Arial" w:eastAsia="Times New Roman" w:hAnsi="Arial" w:cs="Arial"/>
          <w:lang w:val="en-GB"/>
        </w:rPr>
        <w:t>). T</w:t>
      </w:r>
      <w:r w:rsidR="0050735A" w:rsidRPr="0054029F">
        <w:rPr>
          <w:rFonts w:ascii="Arial" w:eastAsia="Times New Roman" w:hAnsi="Arial" w:cs="Arial"/>
          <w:lang w:val="en-GB"/>
        </w:rPr>
        <w:t>he keyword</w:t>
      </w:r>
      <w:r w:rsidR="00512390">
        <w:rPr>
          <w:rFonts w:ascii="Arial" w:eastAsia="Times New Roman" w:hAnsi="Arial" w:cs="Arial"/>
          <w:lang w:val="en-GB"/>
        </w:rPr>
        <w:t xml:space="preserve"> </w:t>
      </w:r>
      <w:r w:rsidR="007966BB">
        <w:rPr>
          <w:rFonts w:ascii="Arial" w:eastAsia="Times New Roman" w:hAnsi="Arial" w:cs="Arial"/>
          <w:lang w:val="en-GB"/>
        </w:rPr>
        <w:t>‘</w:t>
      </w:r>
      <w:r w:rsidR="0050735A" w:rsidRPr="0054029F">
        <w:rPr>
          <w:rFonts w:ascii="Arial" w:eastAsia="Times New Roman" w:hAnsi="Arial" w:cs="Arial"/>
          <w:lang w:val="en-GB"/>
        </w:rPr>
        <w:t>pedagogy</w:t>
      </w:r>
      <w:r w:rsidR="007966BB">
        <w:rPr>
          <w:rFonts w:ascii="Arial" w:eastAsia="Times New Roman" w:hAnsi="Arial" w:cs="Arial"/>
          <w:lang w:val="en-GB"/>
        </w:rPr>
        <w:t>’</w:t>
      </w:r>
      <w:r w:rsidR="00512390">
        <w:rPr>
          <w:rFonts w:ascii="Arial" w:eastAsia="Times New Roman" w:hAnsi="Arial" w:cs="Arial"/>
          <w:lang w:val="en-GB"/>
        </w:rPr>
        <w:t xml:space="preserve"> was searched for</w:t>
      </w:r>
      <w:r w:rsidR="008E1CD8" w:rsidRPr="0054029F">
        <w:rPr>
          <w:rFonts w:ascii="Arial" w:eastAsia="Times New Roman" w:hAnsi="Arial" w:cs="Arial"/>
          <w:lang w:val="en-GB"/>
        </w:rPr>
        <w:t xml:space="preserve">, </w:t>
      </w:r>
      <w:r w:rsidR="00512390">
        <w:rPr>
          <w:rFonts w:ascii="Arial" w:eastAsia="Times New Roman" w:hAnsi="Arial" w:cs="Arial"/>
          <w:lang w:val="en-GB"/>
        </w:rPr>
        <w:t xml:space="preserve">and several restrictions were implemented. The first </w:t>
      </w:r>
      <w:r w:rsidR="0050735A" w:rsidRPr="0054029F">
        <w:rPr>
          <w:rFonts w:ascii="Arial" w:eastAsia="Times New Roman" w:hAnsi="Arial" w:cs="Arial"/>
          <w:lang w:val="en-GB"/>
        </w:rPr>
        <w:t>limitation</w:t>
      </w:r>
      <w:r w:rsidR="00512390">
        <w:rPr>
          <w:rFonts w:ascii="Arial" w:eastAsia="Times New Roman" w:hAnsi="Arial" w:cs="Arial"/>
          <w:lang w:val="en-GB"/>
        </w:rPr>
        <w:t xml:space="preserve"> was</w:t>
      </w:r>
      <w:r w:rsidR="0050735A" w:rsidRPr="0054029F">
        <w:rPr>
          <w:rFonts w:ascii="Arial" w:eastAsia="Times New Roman" w:hAnsi="Arial" w:cs="Arial"/>
          <w:lang w:val="en-GB"/>
        </w:rPr>
        <w:t xml:space="preserve"> in the </w:t>
      </w:r>
      <w:r w:rsidR="00512390">
        <w:rPr>
          <w:rFonts w:ascii="Arial" w:eastAsia="Times New Roman" w:hAnsi="Arial" w:cs="Arial"/>
          <w:lang w:val="en-GB"/>
        </w:rPr>
        <w:t xml:space="preserve">publishing </w:t>
      </w:r>
      <w:r w:rsidR="0050735A" w:rsidRPr="0054029F">
        <w:rPr>
          <w:rFonts w:ascii="Arial" w:eastAsia="Times New Roman" w:hAnsi="Arial" w:cs="Arial"/>
          <w:lang w:val="en-GB"/>
        </w:rPr>
        <w:t>time</w:t>
      </w:r>
      <w:r w:rsidR="00396A3B" w:rsidRPr="0054029F">
        <w:rPr>
          <w:rFonts w:ascii="Arial" w:eastAsia="Times New Roman" w:hAnsi="Arial" w:cs="Arial"/>
          <w:lang w:val="en-GB"/>
        </w:rPr>
        <w:t xml:space="preserve"> (i.e. 1880 to 1940)</w:t>
      </w:r>
      <w:r w:rsidR="00512390">
        <w:rPr>
          <w:rFonts w:ascii="Arial" w:eastAsia="Times New Roman" w:hAnsi="Arial" w:cs="Arial"/>
          <w:lang w:val="en-GB"/>
        </w:rPr>
        <w:t xml:space="preserve">. The second </w:t>
      </w:r>
      <w:r w:rsidR="008E1CD8" w:rsidRPr="0054029F">
        <w:rPr>
          <w:rFonts w:ascii="Arial" w:eastAsia="Times New Roman" w:hAnsi="Arial" w:cs="Arial"/>
          <w:lang w:val="en-GB"/>
        </w:rPr>
        <w:t xml:space="preserve">restriction </w:t>
      </w:r>
      <w:r w:rsidR="00512390">
        <w:rPr>
          <w:rFonts w:ascii="Arial" w:eastAsia="Times New Roman" w:hAnsi="Arial" w:cs="Arial"/>
          <w:lang w:val="en-GB"/>
        </w:rPr>
        <w:t xml:space="preserve">was </w:t>
      </w:r>
      <w:r w:rsidR="0050735A" w:rsidRPr="0054029F">
        <w:rPr>
          <w:rFonts w:ascii="Arial" w:eastAsia="Times New Roman" w:hAnsi="Arial" w:cs="Arial"/>
          <w:lang w:val="en-GB"/>
        </w:rPr>
        <w:t>in the place of publishing (i.e. Belgium)</w:t>
      </w:r>
      <w:r w:rsidR="00396A3B" w:rsidRPr="0054029F">
        <w:rPr>
          <w:rFonts w:ascii="Arial" w:eastAsia="Times New Roman" w:hAnsi="Arial" w:cs="Arial"/>
          <w:lang w:val="en-GB"/>
        </w:rPr>
        <w:t>.</w:t>
      </w:r>
      <w:r w:rsidR="00512390">
        <w:rPr>
          <w:rFonts w:ascii="Arial" w:eastAsia="Times New Roman" w:hAnsi="Arial" w:cs="Arial"/>
          <w:lang w:val="en-GB"/>
        </w:rPr>
        <w:t xml:space="preserve"> Lastly, the type of sources was limited to manuals.</w:t>
      </w:r>
      <w:r w:rsidR="00396A3B" w:rsidRPr="0054029F">
        <w:rPr>
          <w:rFonts w:ascii="Arial" w:eastAsia="Times New Roman" w:hAnsi="Arial" w:cs="Arial"/>
          <w:lang w:val="en-GB"/>
        </w:rPr>
        <w:t xml:space="preserve"> </w:t>
      </w:r>
    </w:p>
    <w:p w14:paraId="67E340B6" w14:textId="64EAEE68" w:rsidR="001A4DC0" w:rsidRPr="0054029F" w:rsidRDefault="00713CD0" w:rsidP="00C4186A">
      <w:pPr>
        <w:spacing w:before="240" w:after="0" w:line="360" w:lineRule="auto"/>
        <w:ind w:firstLine="567"/>
        <w:jc w:val="both"/>
        <w:rPr>
          <w:rFonts w:ascii="Arial" w:eastAsia="Times New Roman" w:hAnsi="Arial" w:cs="Arial"/>
          <w:lang w:val="en-GB"/>
        </w:rPr>
      </w:pPr>
      <w:r w:rsidRPr="0054029F">
        <w:rPr>
          <w:rFonts w:ascii="Arial" w:eastAsia="Times New Roman" w:hAnsi="Arial" w:cs="Arial"/>
          <w:lang w:val="en-GB"/>
        </w:rPr>
        <w:t>The selected journals were consulted in two libraries. The first one is the Library of the Faculty of Psychology and Pedagogy in KU Leuven</w:t>
      </w:r>
      <w:r w:rsidR="00C05ED0" w:rsidRPr="0054029F">
        <w:rPr>
          <w:rFonts w:ascii="Arial" w:eastAsia="Times New Roman" w:hAnsi="Arial" w:cs="Arial"/>
          <w:lang w:val="en-GB"/>
        </w:rPr>
        <w:t xml:space="preserve">, which has a rich archive of pedagogical </w:t>
      </w:r>
      <w:r w:rsidR="0061156D" w:rsidRPr="0054029F">
        <w:rPr>
          <w:rFonts w:ascii="Arial" w:eastAsia="Times New Roman" w:hAnsi="Arial" w:cs="Arial"/>
          <w:lang w:val="en-GB"/>
        </w:rPr>
        <w:t>j</w:t>
      </w:r>
      <w:r w:rsidR="00C05ED0" w:rsidRPr="0054029F">
        <w:rPr>
          <w:rFonts w:ascii="Arial" w:eastAsia="Times New Roman" w:hAnsi="Arial" w:cs="Arial"/>
          <w:lang w:val="en-GB"/>
        </w:rPr>
        <w:t>ournals in its</w:t>
      </w:r>
      <w:r w:rsidR="0061156D" w:rsidRPr="0054029F">
        <w:rPr>
          <w:rFonts w:ascii="Arial" w:eastAsia="Times New Roman" w:hAnsi="Arial" w:cs="Arial"/>
          <w:lang w:val="en-GB"/>
        </w:rPr>
        <w:t xml:space="preserve"> </w:t>
      </w:r>
      <w:proofErr w:type="spellStart"/>
      <w:r w:rsidR="0061156D" w:rsidRPr="0054029F">
        <w:rPr>
          <w:rFonts w:ascii="Arial" w:eastAsia="Times New Roman" w:hAnsi="Arial" w:cs="Arial"/>
          <w:i/>
          <w:iCs/>
          <w:lang w:val="en-GB"/>
        </w:rPr>
        <w:t>Historische</w:t>
      </w:r>
      <w:proofErr w:type="spellEnd"/>
      <w:r w:rsidR="0061156D" w:rsidRPr="0054029F">
        <w:rPr>
          <w:rFonts w:ascii="Arial" w:eastAsia="Times New Roman" w:hAnsi="Arial" w:cs="Arial"/>
          <w:i/>
          <w:iCs/>
          <w:lang w:val="en-GB"/>
        </w:rPr>
        <w:t xml:space="preserve"> </w:t>
      </w:r>
      <w:proofErr w:type="spellStart"/>
      <w:r w:rsidR="0061156D" w:rsidRPr="0054029F">
        <w:rPr>
          <w:rFonts w:ascii="Arial" w:eastAsia="Times New Roman" w:hAnsi="Arial" w:cs="Arial"/>
          <w:i/>
          <w:iCs/>
          <w:lang w:val="en-GB"/>
        </w:rPr>
        <w:t>Collectie</w:t>
      </w:r>
      <w:proofErr w:type="spellEnd"/>
      <w:r w:rsidR="0061156D" w:rsidRPr="0054029F">
        <w:rPr>
          <w:rFonts w:ascii="Arial" w:eastAsia="Times New Roman" w:hAnsi="Arial" w:cs="Arial"/>
          <w:i/>
          <w:iCs/>
          <w:lang w:val="en-GB"/>
        </w:rPr>
        <w:t xml:space="preserve"> </w:t>
      </w:r>
      <w:proofErr w:type="spellStart"/>
      <w:r w:rsidR="0061156D" w:rsidRPr="0054029F">
        <w:rPr>
          <w:rFonts w:ascii="Arial" w:eastAsia="Times New Roman" w:hAnsi="Arial" w:cs="Arial"/>
          <w:i/>
          <w:iCs/>
          <w:lang w:val="en-GB"/>
        </w:rPr>
        <w:t>Psychologie</w:t>
      </w:r>
      <w:proofErr w:type="spellEnd"/>
      <w:r w:rsidR="0061156D" w:rsidRPr="0054029F">
        <w:rPr>
          <w:rFonts w:ascii="Arial" w:eastAsia="Times New Roman" w:hAnsi="Arial" w:cs="Arial"/>
          <w:i/>
          <w:iCs/>
          <w:lang w:val="en-GB"/>
        </w:rPr>
        <w:t xml:space="preserve"> </w:t>
      </w:r>
      <w:proofErr w:type="spellStart"/>
      <w:r w:rsidR="0061156D" w:rsidRPr="0054029F">
        <w:rPr>
          <w:rFonts w:ascii="Arial" w:eastAsia="Times New Roman" w:hAnsi="Arial" w:cs="Arial"/>
          <w:i/>
          <w:iCs/>
          <w:lang w:val="en-GB"/>
        </w:rPr>
        <w:t>en</w:t>
      </w:r>
      <w:proofErr w:type="spellEnd"/>
      <w:r w:rsidR="0061156D" w:rsidRPr="0054029F">
        <w:rPr>
          <w:rFonts w:ascii="Arial" w:eastAsia="Times New Roman" w:hAnsi="Arial" w:cs="Arial"/>
          <w:i/>
          <w:iCs/>
          <w:lang w:val="en-GB"/>
        </w:rPr>
        <w:t xml:space="preserve"> </w:t>
      </w:r>
      <w:proofErr w:type="spellStart"/>
      <w:r w:rsidR="0061156D" w:rsidRPr="0054029F">
        <w:rPr>
          <w:rFonts w:ascii="Arial" w:eastAsia="Times New Roman" w:hAnsi="Arial" w:cs="Arial"/>
          <w:i/>
          <w:iCs/>
          <w:lang w:val="en-GB"/>
        </w:rPr>
        <w:t>Pedagogisch</w:t>
      </w:r>
      <w:proofErr w:type="spellEnd"/>
      <w:r w:rsidR="0061156D" w:rsidRPr="0054029F">
        <w:rPr>
          <w:rFonts w:ascii="Arial" w:eastAsia="Times New Roman" w:hAnsi="Arial" w:cs="Arial"/>
          <w:i/>
          <w:iCs/>
          <w:lang w:val="en-GB"/>
        </w:rPr>
        <w:t xml:space="preserve"> </w:t>
      </w:r>
      <w:proofErr w:type="spellStart"/>
      <w:r w:rsidR="0061156D" w:rsidRPr="0054029F">
        <w:rPr>
          <w:rFonts w:ascii="Arial" w:eastAsia="Times New Roman" w:hAnsi="Arial" w:cs="Arial"/>
          <w:i/>
          <w:iCs/>
          <w:lang w:val="en-GB"/>
        </w:rPr>
        <w:t>Wetenschappen</w:t>
      </w:r>
      <w:proofErr w:type="spellEnd"/>
      <w:r w:rsidR="0061156D" w:rsidRPr="0054029F">
        <w:rPr>
          <w:rFonts w:ascii="Arial" w:eastAsia="Times New Roman" w:hAnsi="Arial" w:cs="Arial"/>
          <w:lang w:val="en-GB"/>
        </w:rPr>
        <w:t xml:space="preserve"> (HCPPW)</w:t>
      </w:r>
      <w:r w:rsidRPr="0054029F">
        <w:rPr>
          <w:rFonts w:ascii="Arial" w:eastAsia="Times New Roman" w:hAnsi="Arial" w:cs="Arial"/>
          <w:lang w:val="en-GB"/>
        </w:rPr>
        <w:t>. The other library used i</w:t>
      </w:r>
      <w:r w:rsidR="00A2796D" w:rsidRPr="0054029F">
        <w:rPr>
          <w:rFonts w:ascii="Arial" w:eastAsia="Times New Roman" w:hAnsi="Arial" w:cs="Arial"/>
          <w:lang w:val="en-GB"/>
        </w:rPr>
        <w:t>s</w:t>
      </w:r>
      <w:r w:rsidRPr="0054029F">
        <w:rPr>
          <w:rFonts w:ascii="Arial" w:eastAsia="Times New Roman" w:hAnsi="Arial" w:cs="Arial"/>
          <w:lang w:val="en-GB"/>
        </w:rPr>
        <w:t xml:space="preserve"> the </w:t>
      </w:r>
      <w:r w:rsidR="0050735A" w:rsidRPr="0054029F">
        <w:rPr>
          <w:rFonts w:ascii="Arial" w:eastAsia="Times New Roman" w:hAnsi="Arial" w:cs="Arial"/>
          <w:lang w:val="en-GB"/>
        </w:rPr>
        <w:t>Royal</w:t>
      </w:r>
      <w:r w:rsidRPr="0054029F">
        <w:rPr>
          <w:rFonts w:ascii="Arial" w:eastAsia="Times New Roman" w:hAnsi="Arial" w:cs="Arial"/>
          <w:lang w:val="en-GB"/>
        </w:rPr>
        <w:t xml:space="preserve"> Library of </w:t>
      </w:r>
      <w:r w:rsidR="003F2728">
        <w:rPr>
          <w:rFonts w:ascii="Arial" w:eastAsia="Times New Roman" w:hAnsi="Arial" w:cs="Arial"/>
          <w:lang w:val="en-GB"/>
        </w:rPr>
        <w:t>Belgium</w:t>
      </w:r>
      <w:r w:rsidRPr="0054029F">
        <w:rPr>
          <w:rFonts w:ascii="Arial" w:eastAsia="Times New Roman" w:hAnsi="Arial" w:cs="Arial"/>
          <w:lang w:val="en-GB"/>
        </w:rPr>
        <w:t>, which</w:t>
      </w:r>
      <w:r w:rsidR="00C05ED0" w:rsidRPr="0054029F">
        <w:rPr>
          <w:rFonts w:ascii="Arial" w:eastAsia="Times New Roman" w:hAnsi="Arial" w:cs="Arial"/>
          <w:lang w:val="en-GB"/>
        </w:rPr>
        <w:t xml:space="preserve"> </w:t>
      </w:r>
      <w:r w:rsidR="004E3881">
        <w:rPr>
          <w:rFonts w:ascii="Arial" w:eastAsia="Times New Roman" w:hAnsi="Arial" w:cs="Arial"/>
          <w:lang w:val="en-GB"/>
        </w:rPr>
        <w:t xml:space="preserve">preserves </w:t>
      </w:r>
      <w:r w:rsidR="00C05ED0" w:rsidRPr="0054029F">
        <w:rPr>
          <w:rFonts w:ascii="Arial" w:eastAsia="Times New Roman" w:hAnsi="Arial" w:cs="Arial"/>
          <w:lang w:val="en-GB"/>
        </w:rPr>
        <w:t xml:space="preserve">an astounding number of Belgian historical documents in all sectors, of which pedagogical journals. </w:t>
      </w:r>
      <w:r w:rsidR="000E3BE5" w:rsidRPr="0054029F">
        <w:rPr>
          <w:rFonts w:ascii="Arial" w:eastAsia="Times New Roman" w:hAnsi="Arial" w:cs="Arial"/>
          <w:lang w:val="en-GB"/>
        </w:rPr>
        <w:t>Due to the fragility and scarcity of the archives, each of the physical copies were consulted in the librar</w:t>
      </w:r>
      <w:r w:rsidR="00512390">
        <w:rPr>
          <w:rFonts w:ascii="Arial" w:eastAsia="Times New Roman" w:hAnsi="Arial" w:cs="Arial"/>
          <w:lang w:val="en-GB"/>
        </w:rPr>
        <w:t>ies</w:t>
      </w:r>
      <w:r w:rsidR="000E3BE5" w:rsidRPr="0054029F">
        <w:rPr>
          <w:rFonts w:ascii="Arial" w:eastAsia="Times New Roman" w:hAnsi="Arial" w:cs="Arial"/>
          <w:lang w:val="en-GB"/>
        </w:rPr>
        <w:t xml:space="preserve"> as they could not be borrowed. </w:t>
      </w:r>
      <w:r w:rsidR="00512390">
        <w:rPr>
          <w:rFonts w:ascii="Arial" w:eastAsia="Times New Roman" w:hAnsi="Arial" w:cs="Arial"/>
          <w:lang w:val="en-GB"/>
        </w:rPr>
        <w:t>All the selected manuals were consulted at the HCPPW</w:t>
      </w:r>
      <w:r w:rsidR="003F2728">
        <w:rPr>
          <w:rFonts w:ascii="Arial" w:eastAsia="Times New Roman" w:hAnsi="Arial" w:cs="Arial"/>
          <w:lang w:val="en-GB"/>
        </w:rPr>
        <w:t>.</w:t>
      </w:r>
    </w:p>
    <w:p w14:paraId="393AA038" w14:textId="467767B3" w:rsidR="00970E76" w:rsidRPr="00C721E4" w:rsidRDefault="00512390" w:rsidP="00A304A0">
      <w:pPr>
        <w:spacing w:before="240" w:line="360" w:lineRule="auto"/>
        <w:ind w:firstLine="567"/>
        <w:jc w:val="both"/>
        <w:rPr>
          <w:rFonts w:ascii="Arial" w:eastAsia="Times New Roman" w:hAnsi="Arial" w:cs="Arial"/>
          <w:lang w:val="en-GB"/>
        </w:rPr>
      </w:pPr>
      <w:r>
        <w:rPr>
          <w:rFonts w:ascii="Arial" w:eastAsia="Times New Roman" w:hAnsi="Arial" w:cs="Arial"/>
          <w:lang w:val="en-GB"/>
        </w:rPr>
        <w:t>Before describing each selected archive, how articles were selected from each journal should also be specified. For this,</w:t>
      </w:r>
      <w:r w:rsidR="00C256C5" w:rsidRPr="0054029F">
        <w:rPr>
          <w:rFonts w:ascii="Arial" w:eastAsia="Times New Roman" w:hAnsi="Arial" w:cs="Arial"/>
          <w:lang w:val="en-GB"/>
        </w:rPr>
        <w:t xml:space="preserve"> two </w:t>
      </w:r>
      <w:r w:rsidR="006E4142">
        <w:rPr>
          <w:rFonts w:ascii="Arial" w:eastAsia="Times New Roman" w:hAnsi="Arial" w:cs="Arial"/>
          <w:lang w:val="en-GB"/>
        </w:rPr>
        <w:t>rounds</w:t>
      </w:r>
      <w:r w:rsidR="00C256C5" w:rsidRPr="0054029F">
        <w:rPr>
          <w:rFonts w:ascii="Arial" w:eastAsia="Times New Roman" w:hAnsi="Arial" w:cs="Arial"/>
          <w:lang w:val="en-GB"/>
        </w:rPr>
        <w:t xml:space="preserve"> were used. </w:t>
      </w:r>
      <w:r w:rsidR="006E4142">
        <w:rPr>
          <w:rFonts w:ascii="Arial" w:eastAsia="Times New Roman" w:hAnsi="Arial" w:cs="Arial"/>
          <w:lang w:val="en-GB"/>
        </w:rPr>
        <w:t>The</w:t>
      </w:r>
      <w:r w:rsidR="00C256C5" w:rsidRPr="0054029F">
        <w:rPr>
          <w:rFonts w:ascii="Arial" w:eastAsia="Times New Roman" w:hAnsi="Arial" w:cs="Arial"/>
          <w:lang w:val="en-GB"/>
        </w:rPr>
        <w:t xml:space="preserve"> first round consisted </w:t>
      </w:r>
      <w:r w:rsidR="004E3881">
        <w:rPr>
          <w:rFonts w:ascii="Arial" w:eastAsia="Times New Roman" w:hAnsi="Arial" w:cs="Arial"/>
          <w:lang w:val="en-GB"/>
        </w:rPr>
        <w:t>of</w:t>
      </w:r>
      <w:r w:rsidR="00C256C5" w:rsidRPr="0054029F">
        <w:rPr>
          <w:rFonts w:ascii="Arial" w:eastAsia="Times New Roman" w:hAnsi="Arial" w:cs="Arial"/>
          <w:lang w:val="en-GB"/>
        </w:rPr>
        <w:t xml:space="preserve"> going through the journals from the beginning to the end</w:t>
      </w:r>
      <w:r w:rsidR="006E4142">
        <w:rPr>
          <w:rFonts w:ascii="Arial" w:eastAsia="Times New Roman" w:hAnsi="Arial" w:cs="Arial"/>
          <w:lang w:val="en-GB"/>
        </w:rPr>
        <w:t>. This is because</w:t>
      </w:r>
      <w:r w:rsidR="000E1381">
        <w:rPr>
          <w:rFonts w:ascii="Arial" w:eastAsia="Times New Roman" w:hAnsi="Arial" w:cs="Arial"/>
          <w:lang w:val="en-GB"/>
        </w:rPr>
        <w:t xml:space="preserve"> as</w:t>
      </w:r>
      <w:r w:rsidR="00C256C5" w:rsidRPr="0054029F">
        <w:rPr>
          <w:rFonts w:ascii="Arial" w:eastAsia="Times New Roman" w:hAnsi="Arial" w:cs="Arial"/>
          <w:lang w:val="en-GB"/>
        </w:rPr>
        <w:t xml:space="preserve"> almost no explicit mention of the </w:t>
      </w:r>
      <w:r w:rsidR="0049688A" w:rsidRPr="0054029F">
        <w:rPr>
          <w:rFonts w:ascii="Arial" w:eastAsia="Times New Roman" w:hAnsi="Arial" w:cs="Arial"/>
          <w:lang w:val="en-GB"/>
        </w:rPr>
        <w:t xml:space="preserve">word </w:t>
      </w:r>
      <w:r w:rsidR="007966BB">
        <w:rPr>
          <w:rFonts w:ascii="Arial" w:eastAsia="Times New Roman" w:hAnsi="Arial" w:cs="Arial"/>
          <w:lang w:val="en-GB"/>
        </w:rPr>
        <w:t>‘</w:t>
      </w:r>
      <w:r w:rsidR="00C256C5" w:rsidRPr="0054029F">
        <w:rPr>
          <w:rFonts w:ascii="Arial" w:eastAsia="Times New Roman" w:hAnsi="Arial" w:cs="Arial"/>
          <w:lang w:val="en-GB"/>
        </w:rPr>
        <w:t>voice</w:t>
      </w:r>
      <w:r w:rsidR="007966BB">
        <w:rPr>
          <w:rFonts w:ascii="Arial" w:eastAsia="Times New Roman" w:hAnsi="Arial" w:cs="Arial"/>
          <w:lang w:val="en-GB"/>
        </w:rPr>
        <w:t>’</w:t>
      </w:r>
      <w:r w:rsidR="00C256C5" w:rsidRPr="0054029F">
        <w:rPr>
          <w:rFonts w:ascii="Arial" w:eastAsia="Times New Roman" w:hAnsi="Arial" w:cs="Arial"/>
          <w:lang w:val="en-GB"/>
        </w:rPr>
        <w:t xml:space="preserve"> was made in the articles’ title</w:t>
      </w:r>
      <w:r w:rsidR="000E1381">
        <w:rPr>
          <w:rFonts w:ascii="Arial" w:eastAsia="Times New Roman" w:hAnsi="Arial" w:cs="Arial"/>
          <w:lang w:val="en-GB"/>
        </w:rPr>
        <w:t xml:space="preserve">s </w:t>
      </w:r>
      <w:r w:rsidR="0049688A" w:rsidRPr="0054029F">
        <w:rPr>
          <w:rFonts w:ascii="Arial" w:eastAsia="Times New Roman" w:hAnsi="Arial" w:cs="Arial"/>
          <w:lang w:val="en-GB"/>
        </w:rPr>
        <w:t xml:space="preserve">listed </w:t>
      </w:r>
      <w:r w:rsidR="00C256C5" w:rsidRPr="0054029F">
        <w:rPr>
          <w:rFonts w:ascii="Arial" w:eastAsia="Times New Roman" w:hAnsi="Arial" w:cs="Arial"/>
          <w:lang w:val="en-GB"/>
        </w:rPr>
        <w:t>in the table of content</w:t>
      </w:r>
      <w:r w:rsidR="000E1381">
        <w:rPr>
          <w:rFonts w:ascii="Arial" w:eastAsia="Times New Roman" w:hAnsi="Arial" w:cs="Arial"/>
          <w:lang w:val="en-GB"/>
        </w:rPr>
        <w:t xml:space="preserve">, a simple research in the list seemed insufficient. </w:t>
      </w:r>
      <w:r w:rsidR="00C256C5" w:rsidRPr="0054029F">
        <w:rPr>
          <w:rFonts w:ascii="Arial" w:eastAsia="Times New Roman" w:hAnsi="Arial" w:cs="Arial"/>
          <w:lang w:val="en-GB"/>
        </w:rPr>
        <w:t>Th</w:t>
      </w:r>
      <w:r w:rsidR="0049688A" w:rsidRPr="0054029F">
        <w:rPr>
          <w:rFonts w:ascii="Arial" w:eastAsia="Times New Roman" w:hAnsi="Arial" w:cs="Arial"/>
          <w:lang w:val="en-GB"/>
        </w:rPr>
        <w:t>ese first rounds</w:t>
      </w:r>
      <w:r w:rsidR="00C256C5" w:rsidRPr="0054029F">
        <w:rPr>
          <w:rFonts w:ascii="Arial" w:eastAsia="Times New Roman" w:hAnsi="Arial" w:cs="Arial"/>
          <w:lang w:val="en-GB"/>
        </w:rPr>
        <w:t xml:space="preserve"> </w:t>
      </w:r>
      <w:r w:rsidR="0049688A" w:rsidRPr="0054029F">
        <w:rPr>
          <w:rFonts w:ascii="Arial" w:eastAsia="Times New Roman" w:hAnsi="Arial" w:cs="Arial"/>
          <w:lang w:val="en-GB"/>
        </w:rPr>
        <w:t xml:space="preserve">were conducted </w:t>
      </w:r>
      <w:r w:rsidR="00C256C5" w:rsidRPr="0054029F">
        <w:rPr>
          <w:rFonts w:ascii="Arial" w:eastAsia="Times New Roman" w:hAnsi="Arial" w:cs="Arial"/>
          <w:lang w:val="en-GB"/>
        </w:rPr>
        <w:t xml:space="preserve">with the first </w:t>
      </w:r>
      <w:r w:rsidR="0049688A" w:rsidRPr="0054029F">
        <w:rPr>
          <w:rFonts w:ascii="Arial" w:eastAsia="Times New Roman" w:hAnsi="Arial" w:cs="Arial"/>
          <w:lang w:val="en-GB"/>
        </w:rPr>
        <w:t>volumes</w:t>
      </w:r>
      <w:r w:rsidR="00C256C5" w:rsidRPr="0054029F">
        <w:rPr>
          <w:rFonts w:ascii="Arial" w:eastAsia="Times New Roman" w:hAnsi="Arial" w:cs="Arial"/>
          <w:lang w:val="en-GB"/>
        </w:rPr>
        <w:t xml:space="preserve"> of each journal chosen</w:t>
      </w:r>
      <w:r w:rsidR="0049688A" w:rsidRPr="0054029F">
        <w:rPr>
          <w:rFonts w:ascii="Arial" w:eastAsia="Times New Roman" w:hAnsi="Arial" w:cs="Arial"/>
          <w:lang w:val="en-GB"/>
        </w:rPr>
        <w:t>, in order</w:t>
      </w:r>
      <w:r w:rsidR="00C256C5" w:rsidRPr="0054029F">
        <w:rPr>
          <w:rFonts w:ascii="Arial" w:eastAsia="Times New Roman" w:hAnsi="Arial" w:cs="Arial"/>
          <w:lang w:val="en-GB"/>
        </w:rPr>
        <w:t xml:space="preserve"> to grasp what kind of articles would deal with the use of voice and hence</w:t>
      </w:r>
      <w:r w:rsidR="0049688A" w:rsidRPr="0054029F">
        <w:rPr>
          <w:rFonts w:ascii="Arial" w:eastAsia="Times New Roman" w:hAnsi="Arial" w:cs="Arial"/>
          <w:lang w:val="en-GB"/>
        </w:rPr>
        <w:t>,</w:t>
      </w:r>
      <w:r w:rsidR="00C256C5" w:rsidRPr="0054029F">
        <w:rPr>
          <w:rFonts w:ascii="Arial" w:eastAsia="Times New Roman" w:hAnsi="Arial" w:cs="Arial"/>
          <w:lang w:val="en-GB"/>
        </w:rPr>
        <w:t xml:space="preserve"> what keywords to look for. </w:t>
      </w:r>
      <w:r w:rsidR="0049688A" w:rsidRPr="0054029F">
        <w:rPr>
          <w:rFonts w:ascii="Arial" w:eastAsia="Times New Roman" w:hAnsi="Arial" w:cs="Arial"/>
          <w:lang w:val="en-GB"/>
        </w:rPr>
        <w:t xml:space="preserve">Once those were identified, </w:t>
      </w:r>
      <w:r w:rsidR="00C256C5" w:rsidRPr="0054029F">
        <w:rPr>
          <w:rFonts w:ascii="Arial" w:eastAsia="Times New Roman" w:hAnsi="Arial" w:cs="Arial"/>
          <w:lang w:val="en-GB"/>
        </w:rPr>
        <w:t>a second round</w:t>
      </w:r>
      <w:r w:rsidR="0049688A" w:rsidRPr="0054029F">
        <w:rPr>
          <w:rFonts w:ascii="Arial" w:eastAsia="Times New Roman" w:hAnsi="Arial" w:cs="Arial"/>
          <w:lang w:val="en-GB"/>
        </w:rPr>
        <w:t xml:space="preserve"> could take place</w:t>
      </w:r>
      <w:r w:rsidR="00C256C5" w:rsidRPr="0054029F">
        <w:rPr>
          <w:rFonts w:ascii="Arial" w:eastAsia="Times New Roman" w:hAnsi="Arial" w:cs="Arial"/>
          <w:lang w:val="en-GB"/>
        </w:rPr>
        <w:t xml:space="preserve">, namely listing all pages containing articles related to </w:t>
      </w:r>
      <w:r w:rsidR="0049688A" w:rsidRPr="0054029F">
        <w:rPr>
          <w:rFonts w:ascii="Arial" w:eastAsia="Times New Roman" w:hAnsi="Arial" w:cs="Arial"/>
          <w:lang w:val="en-GB"/>
        </w:rPr>
        <w:t xml:space="preserve">pedagogy, </w:t>
      </w:r>
      <w:r w:rsidR="00C256C5" w:rsidRPr="0054029F">
        <w:rPr>
          <w:rFonts w:ascii="Arial" w:eastAsia="Times New Roman" w:hAnsi="Arial" w:cs="Arial"/>
          <w:lang w:val="en-GB"/>
        </w:rPr>
        <w:t xml:space="preserve">obedience, children’s attention, ways to teach certain topics such as history or geography, and qualities that teachers </w:t>
      </w:r>
      <w:r w:rsidR="0049688A" w:rsidRPr="0054029F">
        <w:rPr>
          <w:rFonts w:ascii="Arial" w:eastAsia="Times New Roman" w:hAnsi="Arial" w:cs="Arial"/>
          <w:lang w:val="en-GB"/>
        </w:rPr>
        <w:t>were expected to</w:t>
      </w:r>
      <w:r w:rsidR="00C256C5" w:rsidRPr="0054029F">
        <w:rPr>
          <w:rFonts w:ascii="Arial" w:eastAsia="Times New Roman" w:hAnsi="Arial" w:cs="Arial"/>
          <w:lang w:val="en-GB"/>
        </w:rPr>
        <w:t xml:space="preserve"> have. The administrative sections, </w:t>
      </w:r>
      <w:r w:rsidR="000E1381">
        <w:rPr>
          <w:rFonts w:ascii="Arial" w:eastAsia="Times New Roman" w:hAnsi="Arial" w:cs="Arial"/>
          <w:lang w:val="en-GB"/>
        </w:rPr>
        <w:t xml:space="preserve">the practical </w:t>
      </w:r>
      <w:r w:rsidR="00C256C5" w:rsidRPr="0054029F">
        <w:rPr>
          <w:rFonts w:ascii="Arial" w:eastAsia="Times New Roman" w:hAnsi="Arial" w:cs="Arial"/>
          <w:lang w:val="en-GB"/>
        </w:rPr>
        <w:t>sections on model lessons and</w:t>
      </w:r>
      <w:r w:rsidR="000E1381">
        <w:rPr>
          <w:rFonts w:ascii="Arial" w:eastAsia="Times New Roman" w:hAnsi="Arial" w:cs="Arial"/>
          <w:lang w:val="en-GB"/>
        </w:rPr>
        <w:t xml:space="preserve"> the</w:t>
      </w:r>
      <w:r w:rsidR="00C256C5" w:rsidRPr="0054029F">
        <w:rPr>
          <w:rFonts w:ascii="Arial" w:eastAsia="Times New Roman" w:hAnsi="Arial" w:cs="Arial"/>
          <w:lang w:val="en-GB"/>
        </w:rPr>
        <w:t xml:space="preserve"> sections on varieties </w:t>
      </w:r>
      <w:r w:rsidR="000E1381">
        <w:rPr>
          <w:rFonts w:ascii="Arial" w:eastAsia="Times New Roman" w:hAnsi="Arial" w:cs="Arial"/>
          <w:lang w:val="en-GB"/>
        </w:rPr>
        <w:t>which</w:t>
      </w:r>
      <w:r w:rsidR="00C256C5" w:rsidRPr="0054029F">
        <w:rPr>
          <w:rFonts w:ascii="Arial" w:eastAsia="Times New Roman" w:hAnsi="Arial" w:cs="Arial"/>
          <w:lang w:val="en-GB"/>
        </w:rPr>
        <w:t xml:space="preserve"> most of the time contained articles from other countries were not investigated</w:t>
      </w:r>
      <w:r w:rsidR="000E1381">
        <w:rPr>
          <w:rFonts w:ascii="Arial" w:eastAsia="Times New Roman" w:hAnsi="Arial" w:cs="Arial"/>
          <w:lang w:val="en-GB"/>
        </w:rPr>
        <w:t>. T</w:t>
      </w:r>
      <w:r w:rsidR="0049688A" w:rsidRPr="0054029F">
        <w:rPr>
          <w:rFonts w:ascii="Arial" w:eastAsia="Times New Roman" w:hAnsi="Arial" w:cs="Arial"/>
          <w:lang w:val="en-GB"/>
        </w:rPr>
        <w:t>hose</w:t>
      </w:r>
      <w:r w:rsidR="00C256C5" w:rsidRPr="0054029F">
        <w:rPr>
          <w:rFonts w:ascii="Arial" w:eastAsia="Times New Roman" w:hAnsi="Arial" w:cs="Arial"/>
          <w:lang w:val="en-GB"/>
        </w:rPr>
        <w:t xml:space="preserve"> would either not contain any information on the teacher’s voice or </w:t>
      </w:r>
      <w:r w:rsidR="0049688A" w:rsidRPr="0054029F">
        <w:rPr>
          <w:rFonts w:ascii="Arial" w:eastAsia="Times New Roman" w:hAnsi="Arial" w:cs="Arial"/>
          <w:lang w:val="en-GB"/>
        </w:rPr>
        <w:t>the information were</w:t>
      </w:r>
      <w:r w:rsidR="00C256C5" w:rsidRPr="0054029F">
        <w:rPr>
          <w:rFonts w:ascii="Arial" w:eastAsia="Times New Roman" w:hAnsi="Arial" w:cs="Arial"/>
          <w:lang w:val="en-GB"/>
        </w:rPr>
        <w:t xml:space="preserve"> irrelevant to the Belgian context. </w:t>
      </w:r>
      <w:r w:rsidR="0049688A" w:rsidRPr="0054029F">
        <w:rPr>
          <w:rFonts w:ascii="Arial" w:eastAsia="Times New Roman" w:hAnsi="Arial" w:cs="Arial"/>
          <w:lang w:val="en-GB"/>
        </w:rPr>
        <w:t xml:space="preserve">Articles on </w:t>
      </w:r>
      <w:r w:rsidR="00C256C5" w:rsidRPr="0054029F">
        <w:rPr>
          <w:rFonts w:ascii="Arial" w:eastAsia="Times New Roman" w:hAnsi="Arial" w:cs="Arial"/>
          <w:lang w:val="en-GB"/>
        </w:rPr>
        <w:t>singing ha</w:t>
      </w:r>
      <w:r w:rsidR="0049688A" w:rsidRPr="0054029F">
        <w:rPr>
          <w:rFonts w:ascii="Arial" w:eastAsia="Times New Roman" w:hAnsi="Arial" w:cs="Arial"/>
          <w:lang w:val="en-GB"/>
        </w:rPr>
        <w:t>ve</w:t>
      </w:r>
      <w:r w:rsidR="00C256C5" w:rsidRPr="0054029F">
        <w:rPr>
          <w:rFonts w:ascii="Arial" w:eastAsia="Times New Roman" w:hAnsi="Arial" w:cs="Arial"/>
          <w:lang w:val="en-GB"/>
        </w:rPr>
        <w:t xml:space="preserve"> also been removed from the list, as</w:t>
      </w:r>
      <w:r w:rsidR="0049688A" w:rsidRPr="0054029F">
        <w:rPr>
          <w:rFonts w:ascii="Arial" w:eastAsia="Times New Roman" w:hAnsi="Arial" w:cs="Arial"/>
          <w:lang w:val="en-GB"/>
        </w:rPr>
        <w:t xml:space="preserve"> for the purpose of this thesis</w:t>
      </w:r>
      <w:r w:rsidR="00C256C5" w:rsidRPr="0054029F">
        <w:rPr>
          <w:rFonts w:ascii="Arial" w:eastAsia="Times New Roman" w:hAnsi="Arial" w:cs="Arial"/>
          <w:lang w:val="en-GB"/>
        </w:rPr>
        <w:t xml:space="preserve"> those are considered </w:t>
      </w:r>
      <w:r w:rsidR="00C256C5" w:rsidRPr="0054029F">
        <w:rPr>
          <w:rFonts w:ascii="Arial" w:eastAsia="Times New Roman" w:hAnsi="Arial" w:cs="Arial"/>
          <w:lang w:val="en-GB"/>
        </w:rPr>
        <w:lastRenderedPageBreak/>
        <w:t xml:space="preserve">as specific kinds of education </w:t>
      </w:r>
      <w:r w:rsidR="0049688A" w:rsidRPr="0054029F">
        <w:rPr>
          <w:rFonts w:ascii="Arial" w:eastAsia="Times New Roman" w:hAnsi="Arial" w:cs="Arial"/>
          <w:lang w:val="en-GB"/>
        </w:rPr>
        <w:t xml:space="preserve">that make use of </w:t>
      </w:r>
      <w:r w:rsidR="004E3881">
        <w:rPr>
          <w:rFonts w:ascii="Arial" w:eastAsia="Times New Roman" w:hAnsi="Arial" w:cs="Arial"/>
          <w:lang w:val="en-GB"/>
        </w:rPr>
        <w:t xml:space="preserve">a </w:t>
      </w:r>
      <w:r w:rsidR="0049688A" w:rsidRPr="0054029F">
        <w:rPr>
          <w:rFonts w:ascii="Arial" w:eastAsia="Times New Roman" w:hAnsi="Arial" w:cs="Arial"/>
          <w:lang w:val="en-GB"/>
        </w:rPr>
        <w:t xml:space="preserve">distinct voice that the one used in everyday </w:t>
      </w:r>
      <w:r w:rsidR="0049688A" w:rsidRPr="00C721E4">
        <w:rPr>
          <w:rFonts w:ascii="Arial" w:eastAsia="Times New Roman" w:hAnsi="Arial" w:cs="Arial"/>
          <w:lang w:val="en-GB"/>
        </w:rPr>
        <w:t xml:space="preserve">teaching. </w:t>
      </w:r>
    </w:p>
    <w:p w14:paraId="42BBDED0" w14:textId="771109F2" w:rsidR="00E71EA6" w:rsidRPr="00C721E4" w:rsidRDefault="001A4DC0" w:rsidP="004E5C27">
      <w:pPr>
        <w:pStyle w:val="Heading2"/>
        <w:spacing w:after="240" w:line="360" w:lineRule="auto"/>
        <w:jc w:val="both"/>
        <w:rPr>
          <w:rFonts w:ascii="Arial" w:hAnsi="Arial" w:cs="Arial"/>
          <w:color w:val="auto"/>
          <w:sz w:val="28"/>
          <w:szCs w:val="28"/>
        </w:rPr>
      </w:pPr>
      <w:bookmarkStart w:id="20" w:name="_Toc145405475"/>
      <w:r w:rsidRPr="00C721E4">
        <w:rPr>
          <w:rFonts w:ascii="Arial" w:hAnsi="Arial" w:cs="Arial"/>
          <w:color w:val="auto"/>
          <w:sz w:val="28"/>
          <w:szCs w:val="28"/>
        </w:rPr>
        <w:t>2.</w:t>
      </w:r>
      <w:r w:rsidR="0061182C" w:rsidRPr="00C721E4">
        <w:rPr>
          <w:rFonts w:ascii="Arial" w:hAnsi="Arial" w:cs="Arial"/>
          <w:color w:val="auto"/>
          <w:sz w:val="28"/>
          <w:szCs w:val="28"/>
        </w:rPr>
        <w:t>1</w:t>
      </w:r>
      <w:r w:rsidRPr="00C721E4">
        <w:rPr>
          <w:rFonts w:ascii="Arial" w:hAnsi="Arial" w:cs="Arial"/>
          <w:color w:val="auto"/>
          <w:sz w:val="28"/>
          <w:szCs w:val="28"/>
        </w:rPr>
        <w:t>. Descriptions of journals</w:t>
      </w:r>
      <w:bookmarkEnd w:id="20"/>
      <w:r w:rsidRPr="00C721E4">
        <w:rPr>
          <w:rFonts w:ascii="Arial" w:hAnsi="Arial" w:cs="Arial"/>
          <w:color w:val="auto"/>
          <w:sz w:val="28"/>
          <w:szCs w:val="28"/>
        </w:rPr>
        <w:t xml:space="preserve"> </w:t>
      </w:r>
    </w:p>
    <w:p w14:paraId="6A6CCF1A" w14:textId="1E71BC93" w:rsidR="00970E76" w:rsidRDefault="00E86797" w:rsidP="004E5C27">
      <w:pPr>
        <w:spacing w:after="240" w:line="360" w:lineRule="auto"/>
        <w:ind w:firstLine="567"/>
        <w:jc w:val="both"/>
        <w:rPr>
          <w:rFonts w:ascii="Arial" w:eastAsia="Times New Roman" w:hAnsi="Arial" w:cs="Arial"/>
          <w:lang w:val="en-GB"/>
        </w:rPr>
      </w:pPr>
      <w:r w:rsidRPr="0054029F">
        <w:rPr>
          <w:rFonts w:ascii="Arial" w:eastAsia="Times New Roman" w:hAnsi="Arial" w:cs="Arial"/>
          <w:lang w:val="en-GB"/>
        </w:rPr>
        <w:t xml:space="preserve">This section will present the characteristics of each journal </w:t>
      </w:r>
      <w:r w:rsidR="000E1381">
        <w:rPr>
          <w:rFonts w:ascii="Arial" w:eastAsia="Times New Roman" w:hAnsi="Arial" w:cs="Arial"/>
          <w:lang w:val="en-GB"/>
        </w:rPr>
        <w:t xml:space="preserve">chosen </w:t>
      </w:r>
      <w:r w:rsidRPr="0054029F">
        <w:rPr>
          <w:rFonts w:ascii="Arial" w:eastAsia="Times New Roman" w:hAnsi="Arial" w:cs="Arial"/>
          <w:lang w:val="en-GB"/>
        </w:rPr>
        <w:t xml:space="preserve">to </w:t>
      </w:r>
      <w:r w:rsidR="00C256C5" w:rsidRPr="0054029F">
        <w:rPr>
          <w:rFonts w:ascii="Arial" w:eastAsia="Times New Roman" w:hAnsi="Arial" w:cs="Arial"/>
          <w:lang w:val="en-GB"/>
        </w:rPr>
        <w:t>discuss</w:t>
      </w:r>
      <w:r w:rsidRPr="0054029F">
        <w:rPr>
          <w:rFonts w:ascii="Arial" w:eastAsia="Times New Roman" w:hAnsi="Arial" w:cs="Arial"/>
          <w:lang w:val="en-GB"/>
        </w:rPr>
        <w:t xml:space="preserve"> the research question</w:t>
      </w:r>
      <w:r w:rsidR="000E1381">
        <w:rPr>
          <w:rFonts w:ascii="Arial" w:eastAsia="Times New Roman" w:hAnsi="Arial" w:cs="Arial"/>
          <w:lang w:val="en-GB"/>
        </w:rPr>
        <w:t>s</w:t>
      </w:r>
      <w:r w:rsidR="00C256C5" w:rsidRPr="0054029F">
        <w:rPr>
          <w:rFonts w:ascii="Arial" w:eastAsia="Times New Roman" w:hAnsi="Arial" w:cs="Arial"/>
          <w:lang w:val="en-GB"/>
        </w:rPr>
        <w:t xml:space="preserve">. It is indeed primordial for this thesis to understand the background of each journal in order to </w:t>
      </w:r>
      <w:proofErr w:type="spellStart"/>
      <w:r w:rsidR="00C256C5" w:rsidRPr="0054029F">
        <w:rPr>
          <w:rFonts w:ascii="Arial" w:eastAsia="Times New Roman" w:hAnsi="Arial" w:cs="Arial"/>
          <w:lang w:val="en-GB"/>
        </w:rPr>
        <w:t>analy</w:t>
      </w:r>
      <w:r w:rsidR="000D3D9E">
        <w:rPr>
          <w:rFonts w:ascii="Arial" w:eastAsia="Times New Roman" w:hAnsi="Arial" w:cs="Arial"/>
          <w:lang w:val="en-GB"/>
        </w:rPr>
        <w:t>z</w:t>
      </w:r>
      <w:r w:rsidR="00C256C5" w:rsidRPr="0054029F">
        <w:rPr>
          <w:rFonts w:ascii="Arial" w:eastAsia="Times New Roman" w:hAnsi="Arial" w:cs="Arial"/>
          <w:lang w:val="en-GB"/>
        </w:rPr>
        <w:t>e</w:t>
      </w:r>
      <w:proofErr w:type="spellEnd"/>
      <w:r w:rsidR="00C256C5" w:rsidRPr="0054029F">
        <w:rPr>
          <w:rFonts w:ascii="Arial" w:eastAsia="Times New Roman" w:hAnsi="Arial" w:cs="Arial"/>
          <w:lang w:val="en-GB"/>
        </w:rPr>
        <w:t xml:space="preserve"> the articles, as discourses can be highly different depending on political or confessional belief. Four journals</w:t>
      </w:r>
      <w:r w:rsidR="00C6393E" w:rsidRPr="0054029F">
        <w:rPr>
          <w:rFonts w:ascii="Arial" w:eastAsia="Times New Roman" w:hAnsi="Arial" w:cs="Arial"/>
          <w:lang w:val="en-GB"/>
        </w:rPr>
        <w:t xml:space="preserve"> </w:t>
      </w:r>
      <w:r w:rsidR="00C256C5" w:rsidRPr="0054029F">
        <w:rPr>
          <w:rFonts w:ascii="Arial" w:eastAsia="Times New Roman" w:hAnsi="Arial" w:cs="Arial"/>
          <w:lang w:val="en-GB"/>
        </w:rPr>
        <w:t xml:space="preserve">were chosen to base this thesis on. Because the aim of this thesis is to compare whether </w:t>
      </w:r>
      <w:r w:rsidR="003F2728">
        <w:rPr>
          <w:rFonts w:ascii="Arial" w:eastAsia="Times New Roman" w:hAnsi="Arial" w:cs="Arial"/>
          <w:lang w:val="en-GB"/>
        </w:rPr>
        <w:t xml:space="preserve">there is a difference in </w:t>
      </w:r>
      <w:r w:rsidR="00C256C5" w:rsidRPr="0054029F">
        <w:rPr>
          <w:rFonts w:ascii="Arial" w:eastAsia="Times New Roman" w:hAnsi="Arial" w:cs="Arial"/>
          <w:lang w:val="en-GB"/>
        </w:rPr>
        <w:t xml:space="preserve">the </w:t>
      </w:r>
      <w:r w:rsidR="004E3881">
        <w:rPr>
          <w:rFonts w:ascii="Arial" w:eastAsia="Times New Roman" w:hAnsi="Arial" w:cs="Arial"/>
          <w:lang w:val="en-GB"/>
        </w:rPr>
        <w:t>presentation of the</w:t>
      </w:r>
      <w:r w:rsidR="00C256C5" w:rsidRPr="0054029F">
        <w:rPr>
          <w:rFonts w:ascii="Arial" w:eastAsia="Times New Roman" w:hAnsi="Arial" w:cs="Arial"/>
          <w:lang w:val="en-GB"/>
        </w:rPr>
        <w:t xml:space="preserve"> teacher’s voice</w:t>
      </w:r>
      <w:r w:rsidR="003F2728" w:rsidRPr="003F2728">
        <w:rPr>
          <w:rFonts w:ascii="Arial" w:eastAsia="Times New Roman" w:hAnsi="Arial" w:cs="Arial"/>
          <w:lang w:val="en-GB"/>
        </w:rPr>
        <w:t xml:space="preserve"> </w:t>
      </w:r>
      <w:r w:rsidR="003F2728">
        <w:rPr>
          <w:rFonts w:ascii="Arial" w:eastAsia="Times New Roman" w:hAnsi="Arial" w:cs="Arial"/>
          <w:lang w:val="en-GB"/>
        </w:rPr>
        <w:t xml:space="preserve">based on </w:t>
      </w:r>
      <w:r w:rsidR="003F2728" w:rsidRPr="0054029F">
        <w:rPr>
          <w:rFonts w:ascii="Arial" w:eastAsia="Times New Roman" w:hAnsi="Arial" w:cs="Arial"/>
          <w:lang w:val="en-GB"/>
        </w:rPr>
        <w:t>confessional belief</w:t>
      </w:r>
      <w:r w:rsidR="00C256C5" w:rsidRPr="0054029F">
        <w:rPr>
          <w:rFonts w:ascii="Arial" w:eastAsia="Times New Roman" w:hAnsi="Arial" w:cs="Arial"/>
          <w:lang w:val="en-GB"/>
        </w:rPr>
        <w:t>,</w:t>
      </w:r>
      <w:r w:rsidR="00B17309">
        <w:rPr>
          <w:rFonts w:ascii="Arial" w:eastAsia="Times New Roman" w:hAnsi="Arial" w:cs="Arial"/>
          <w:lang w:val="en-GB"/>
        </w:rPr>
        <w:t xml:space="preserve"> </w:t>
      </w:r>
      <w:r w:rsidR="00C256C5" w:rsidRPr="0054029F">
        <w:rPr>
          <w:rFonts w:ascii="Arial" w:eastAsia="Times New Roman" w:hAnsi="Arial" w:cs="Arial"/>
          <w:lang w:val="en-GB"/>
        </w:rPr>
        <w:t xml:space="preserve">journals from </w:t>
      </w:r>
      <w:r w:rsidR="00B17309">
        <w:rPr>
          <w:rFonts w:ascii="Arial" w:eastAsia="Times New Roman" w:hAnsi="Arial" w:cs="Arial"/>
          <w:lang w:val="en-GB"/>
        </w:rPr>
        <w:t>both</w:t>
      </w:r>
      <w:r w:rsidR="00B17309" w:rsidRPr="0054029F">
        <w:rPr>
          <w:rFonts w:ascii="Arial" w:eastAsia="Times New Roman" w:hAnsi="Arial" w:cs="Arial"/>
          <w:lang w:val="en-GB"/>
        </w:rPr>
        <w:t xml:space="preserve"> </w:t>
      </w:r>
      <w:r w:rsidR="00C256C5" w:rsidRPr="0054029F">
        <w:rPr>
          <w:rFonts w:ascii="Arial" w:eastAsia="Times New Roman" w:hAnsi="Arial" w:cs="Arial"/>
          <w:lang w:val="en-GB"/>
        </w:rPr>
        <w:t xml:space="preserve">the Catholic and the liberal education were chosen. </w:t>
      </w:r>
      <w:r w:rsidR="005614AF">
        <w:rPr>
          <w:rFonts w:ascii="Arial" w:eastAsia="Times New Roman" w:hAnsi="Arial" w:cs="Arial"/>
          <w:lang w:val="en-GB"/>
        </w:rPr>
        <w:t>T</w:t>
      </w:r>
      <w:r w:rsidR="00B17309">
        <w:rPr>
          <w:rFonts w:ascii="Arial" w:eastAsia="Times New Roman" w:hAnsi="Arial" w:cs="Arial"/>
          <w:lang w:val="en-GB"/>
        </w:rPr>
        <w:t xml:space="preserve">he </w:t>
      </w:r>
      <w:r w:rsidR="005614AF">
        <w:rPr>
          <w:rFonts w:ascii="Arial" w:eastAsia="Times New Roman" w:hAnsi="Arial" w:cs="Arial"/>
          <w:lang w:val="en-GB"/>
        </w:rPr>
        <w:t>first three presented below</w:t>
      </w:r>
      <w:r w:rsidR="00B17309">
        <w:rPr>
          <w:rFonts w:ascii="Arial" w:eastAsia="Times New Roman" w:hAnsi="Arial" w:cs="Arial"/>
          <w:lang w:val="en-GB"/>
        </w:rPr>
        <w:t xml:space="preserve"> have a liberal orientation towards education</w:t>
      </w:r>
      <w:r w:rsidR="005614AF">
        <w:rPr>
          <w:rFonts w:ascii="Arial" w:eastAsia="Times New Roman" w:hAnsi="Arial" w:cs="Arial"/>
          <w:lang w:val="en-GB"/>
        </w:rPr>
        <w:t>, while the last one has a clear Catholic educational belief.</w:t>
      </w:r>
    </w:p>
    <w:p w14:paraId="37D22861" w14:textId="5F427668" w:rsidR="005614AF" w:rsidRPr="00C721E4" w:rsidRDefault="005614AF" w:rsidP="005614AF">
      <w:pPr>
        <w:pStyle w:val="Heading3"/>
        <w:spacing w:after="240" w:line="360" w:lineRule="auto"/>
        <w:jc w:val="both"/>
        <w:rPr>
          <w:rFonts w:ascii="Arial" w:hAnsi="Arial" w:cs="Arial"/>
          <w:color w:val="auto"/>
        </w:rPr>
      </w:pPr>
      <w:bookmarkStart w:id="21" w:name="_Toc145405476"/>
      <w:r w:rsidRPr="00C721E4">
        <w:rPr>
          <w:rFonts w:ascii="Arial" w:hAnsi="Arial" w:cs="Arial"/>
          <w:color w:val="auto"/>
        </w:rPr>
        <w:t>2.1.</w:t>
      </w:r>
      <w:r>
        <w:rPr>
          <w:rFonts w:ascii="Arial" w:hAnsi="Arial" w:cs="Arial"/>
          <w:color w:val="auto"/>
          <w:lang w:val="en-GB"/>
        </w:rPr>
        <w:t>1</w:t>
      </w:r>
      <w:r w:rsidRPr="00C721E4">
        <w:rPr>
          <w:rFonts w:ascii="Arial" w:hAnsi="Arial" w:cs="Arial"/>
          <w:color w:val="auto"/>
        </w:rPr>
        <w:t xml:space="preserve">. Le </w:t>
      </w:r>
      <w:proofErr w:type="spellStart"/>
      <w:r w:rsidRPr="00C721E4">
        <w:rPr>
          <w:rFonts w:ascii="Arial" w:hAnsi="Arial" w:cs="Arial"/>
          <w:color w:val="auto"/>
        </w:rPr>
        <w:t>Progrès</w:t>
      </w:r>
      <w:bookmarkEnd w:id="21"/>
      <w:proofErr w:type="spellEnd"/>
    </w:p>
    <w:p w14:paraId="1463D653" w14:textId="2B335C20" w:rsidR="005614AF" w:rsidRPr="0054029F" w:rsidRDefault="005614AF" w:rsidP="005614AF">
      <w:pPr>
        <w:spacing w:after="240" w:line="360" w:lineRule="auto"/>
        <w:ind w:firstLine="567"/>
        <w:jc w:val="both"/>
        <w:rPr>
          <w:rFonts w:ascii="Arial" w:eastAsia="Times New Roman" w:hAnsi="Arial" w:cs="Arial"/>
          <w:lang w:val="en-GB"/>
        </w:rPr>
      </w:pPr>
      <w:r w:rsidRPr="0054029F">
        <w:rPr>
          <w:rFonts w:ascii="Arial" w:eastAsia="Times New Roman" w:hAnsi="Arial" w:cs="Arial"/>
          <w:i/>
          <w:iCs/>
          <w:lang w:val="en-GB"/>
        </w:rPr>
        <w:t xml:space="preserve">Le </w:t>
      </w:r>
      <w:proofErr w:type="spellStart"/>
      <w:r w:rsidRPr="00A31AF2">
        <w:rPr>
          <w:rFonts w:ascii="Arial" w:eastAsia="Times New Roman" w:hAnsi="Arial" w:cs="Arial"/>
          <w:i/>
          <w:iCs/>
          <w:lang w:val="en-GB"/>
        </w:rPr>
        <w:t>Progrès</w:t>
      </w:r>
      <w:proofErr w:type="spellEnd"/>
      <w:r w:rsidRPr="00A31AF2">
        <w:rPr>
          <w:rFonts w:ascii="Arial" w:eastAsia="Times New Roman" w:hAnsi="Arial" w:cs="Arial"/>
          <w:lang w:val="en-GB"/>
        </w:rPr>
        <w:t xml:space="preserve"> is a pedagogical journal that was published by the teacher association called </w:t>
      </w:r>
      <w:r w:rsidRPr="00A31AF2">
        <w:rPr>
          <w:rFonts w:ascii="Arial" w:eastAsia="Times New Roman" w:hAnsi="Arial" w:cs="Arial"/>
          <w:i/>
          <w:iCs/>
          <w:lang w:val="en-GB"/>
        </w:rPr>
        <w:t xml:space="preserve">Société Centrale des </w:t>
      </w:r>
      <w:proofErr w:type="spellStart"/>
      <w:r w:rsidRPr="00A31AF2">
        <w:rPr>
          <w:rFonts w:ascii="Arial" w:eastAsia="Times New Roman" w:hAnsi="Arial" w:cs="Arial"/>
          <w:i/>
          <w:iCs/>
          <w:lang w:val="en-GB"/>
        </w:rPr>
        <w:t>Instituteurs</w:t>
      </w:r>
      <w:proofErr w:type="spellEnd"/>
      <w:r w:rsidRPr="00A31AF2">
        <w:rPr>
          <w:rFonts w:ascii="Arial" w:eastAsia="Times New Roman" w:hAnsi="Arial" w:cs="Arial"/>
          <w:i/>
          <w:iCs/>
          <w:lang w:val="en-GB"/>
        </w:rPr>
        <w:t xml:space="preserve"> </w:t>
      </w:r>
      <w:proofErr w:type="spellStart"/>
      <w:r w:rsidRPr="00A31AF2">
        <w:rPr>
          <w:rFonts w:ascii="Arial" w:eastAsia="Times New Roman" w:hAnsi="Arial" w:cs="Arial"/>
          <w:i/>
          <w:iCs/>
          <w:lang w:val="en-GB"/>
        </w:rPr>
        <w:t>Belges</w:t>
      </w:r>
      <w:proofErr w:type="spellEnd"/>
      <w:r w:rsidRPr="00A31AF2">
        <w:rPr>
          <w:rFonts w:ascii="Arial" w:eastAsia="Times New Roman" w:hAnsi="Arial" w:cs="Arial"/>
          <w:lang w:val="en-GB"/>
        </w:rPr>
        <w:t xml:space="preserve"> between 1861 and 1888</w:t>
      </w:r>
      <w:r>
        <w:rPr>
          <w:rStyle w:val="FootnoteReference"/>
          <w:rFonts w:ascii="Arial" w:eastAsia="Times New Roman" w:hAnsi="Arial" w:cs="Arial"/>
          <w:lang w:val="en-GB"/>
        </w:rPr>
        <w:footnoteReference w:id="75"/>
      </w:r>
      <w:r w:rsidRPr="00A31AF2">
        <w:rPr>
          <w:rFonts w:ascii="Arial" w:eastAsia="Times New Roman" w:hAnsi="Arial" w:cs="Arial"/>
          <w:lang w:val="en-GB"/>
        </w:rPr>
        <w:t>. From 1864 to 1888, the journal was published weekly, and its editorial team was composed of members of this association</w:t>
      </w:r>
      <w:r>
        <w:rPr>
          <w:rStyle w:val="FootnoteReference"/>
          <w:rFonts w:ascii="Arial" w:eastAsia="Times New Roman" w:hAnsi="Arial" w:cs="Arial"/>
          <w:lang w:val="en-GB"/>
        </w:rPr>
        <w:footnoteReference w:id="76"/>
      </w:r>
      <w:r w:rsidRPr="00A31AF2">
        <w:rPr>
          <w:rFonts w:ascii="Arial" w:eastAsia="Times New Roman" w:hAnsi="Arial" w:cs="Arial"/>
          <w:lang w:val="en-GB"/>
        </w:rPr>
        <w:t>. The journal aimed to be as</w:t>
      </w:r>
      <w:r>
        <w:rPr>
          <w:rFonts w:ascii="Arial" w:eastAsia="Times New Roman" w:hAnsi="Arial" w:cs="Arial"/>
          <w:lang w:val="en-GB"/>
        </w:rPr>
        <w:t xml:space="preserve"> open-minded as possible and accepted contributions from many teachers as long as they were not a direct attack to someone</w:t>
      </w:r>
      <w:r>
        <w:rPr>
          <w:rStyle w:val="FootnoteReference"/>
          <w:rFonts w:ascii="Arial" w:eastAsia="Times New Roman" w:hAnsi="Arial" w:cs="Arial"/>
          <w:lang w:val="en-GB"/>
        </w:rPr>
        <w:footnoteReference w:id="77"/>
      </w:r>
      <w:r>
        <w:rPr>
          <w:rFonts w:ascii="Arial" w:eastAsia="Times New Roman" w:hAnsi="Arial" w:cs="Arial"/>
          <w:lang w:val="en-GB"/>
        </w:rPr>
        <w:t>.</w:t>
      </w:r>
      <w:r w:rsidRPr="0054029F">
        <w:rPr>
          <w:rFonts w:ascii="Arial" w:eastAsia="Times New Roman" w:hAnsi="Arial" w:cs="Arial"/>
          <w:lang w:val="en-GB"/>
        </w:rPr>
        <w:t xml:space="preserve"> Despite its affiliation to the French-speaking society the journal is known to have been distributed across </w:t>
      </w:r>
      <w:r w:rsidR="000D3D9E">
        <w:rPr>
          <w:rFonts w:ascii="Arial" w:eastAsia="Times New Roman" w:hAnsi="Arial" w:cs="Arial"/>
          <w:lang w:val="en-GB"/>
        </w:rPr>
        <w:t>th</w:t>
      </w:r>
      <w:r w:rsidRPr="0054029F">
        <w:rPr>
          <w:rFonts w:ascii="Arial" w:eastAsia="Times New Roman" w:hAnsi="Arial" w:cs="Arial"/>
          <w:lang w:val="en-GB"/>
        </w:rPr>
        <w:t>e whole country</w:t>
      </w:r>
      <w:r>
        <w:rPr>
          <w:rFonts w:ascii="Arial" w:eastAsia="Times New Roman" w:hAnsi="Arial" w:cs="Arial"/>
          <w:lang w:val="en-GB"/>
        </w:rPr>
        <w:t>. This can be seen by the fact that it</w:t>
      </w:r>
      <w:r w:rsidRPr="0054029F">
        <w:rPr>
          <w:rFonts w:ascii="Arial" w:eastAsia="Times New Roman" w:hAnsi="Arial" w:cs="Arial"/>
          <w:lang w:val="en-GB"/>
        </w:rPr>
        <w:t xml:space="preserve"> published some contributions from Flemish readers, although similarly to many French journals it is clear that there was a majority of French-speaking readers, especially towards the end of </w:t>
      </w:r>
      <w:r>
        <w:rPr>
          <w:rFonts w:ascii="Arial" w:eastAsia="Times New Roman" w:hAnsi="Arial" w:cs="Arial"/>
          <w:lang w:val="en-GB"/>
        </w:rPr>
        <w:t>its existence</w:t>
      </w:r>
      <w:r w:rsidRPr="0054029F">
        <w:rPr>
          <w:rFonts w:ascii="Arial" w:eastAsia="Times New Roman" w:hAnsi="Arial" w:cs="Arial"/>
          <w:lang w:val="en-GB"/>
        </w:rPr>
        <w:t xml:space="preserve">. This period also coincides with the period where more articles on psychology were published. </w:t>
      </w:r>
      <w:r>
        <w:rPr>
          <w:rFonts w:ascii="Arial" w:eastAsia="Times New Roman" w:hAnsi="Arial" w:cs="Arial"/>
          <w:lang w:val="en-GB"/>
        </w:rPr>
        <w:t>In terms of confessional belief, t</w:t>
      </w:r>
      <w:r w:rsidRPr="0054029F">
        <w:rPr>
          <w:rFonts w:ascii="Arial" w:eastAsia="Times New Roman" w:hAnsi="Arial" w:cs="Arial"/>
          <w:lang w:val="en-GB"/>
        </w:rPr>
        <w:t>he openness of the journal should be pointed out, as their first aim was to improve education thanks to the strength of every teacher, regardless of their religious and political belief or language</w:t>
      </w:r>
      <w:r>
        <w:rPr>
          <w:rStyle w:val="FootnoteReference"/>
          <w:rFonts w:ascii="Arial" w:eastAsia="Times New Roman" w:hAnsi="Arial" w:cs="Arial"/>
          <w:lang w:val="en-GB"/>
        </w:rPr>
        <w:footnoteReference w:id="78"/>
      </w:r>
      <w:r w:rsidRPr="0054029F">
        <w:rPr>
          <w:rFonts w:ascii="Arial" w:eastAsia="Times New Roman" w:hAnsi="Arial" w:cs="Arial"/>
          <w:lang w:val="en-GB"/>
        </w:rPr>
        <w:t>.</w:t>
      </w:r>
      <w:r>
        <w:rPr>
          <w:rFonts w:ascii="Arial" w:eastAsia="Times New Roman" w:hAnsi="Arial" w:cs="Arial"/>
          <w:lang w:val="en-GB"/>
        </w:rPr>
        <w:t xml:space="preserve"> Despite this open-mindedness</w:t>
      </w:r>
      <w:r w:rsidRPr="0054029F">
        <w:rPr>
          <w:rFonts w:ascii="Arial" w:eastAsia="Times New Roman" w:hAnsi="Arial" w:cs="Arial"/>
          <w:lang w:val="en-GB"/>
        </w:rPr>
        <w:t xml:space="preserve">, it </w:t>
      </w:r>
      <w:r>
        <w:rPr>
          <w:rFonts w:ascii="Arial" w:eastAsia="Times New Roman" w:hAnsi="Arial" w:cs="Arial"/>
          <w:lang w:val="en-GB"/>
        </w:rPr>
        <w:t>was</w:t>
      </w:r>
      <w:r w:rsidRPr="0054029F">
        <w:rPr>
          <w:rFonts w:ascii="Arial" w:eastAsia="Times New Roman" w:hAnsi="Arial" w:cs="Arial"/>
          <w:lang w:val="en-GB"/>
        </w:rPr>
        <w:t xml:space="preserve"> not a Catholic journal and it has precisely lost a significant part of its Catholic readers as it </w:t>
      </w:r>
      <w:r>
        <w:rPr>
          <w:rFonts w:ascii="Arial" w:eastAsia="Times New Roman" w:hAnsi="Arial" w:cs="Arial"/>
          <w:lang w:val="en-GB"/>
        </w:rPr>
        <w:t xml:space="preserve">has defended a rather liberal-oriented education during </w:t>
      </w:r>
      <w:r w:rsidRPr="0054029F">
        <w:rPr>
          <w:rFonts w:ascii="Arial" w:eastAsia="Times New Roman" w:hAnsi="Arial" w:cs="Arial"/>
          <w:lang w:val="en-GB"/>
        </w:rPr>
        <w:t>the School War</w:t>
      </w:r>
      <w:r>
        <w:rPr>
          <w:rStyle w:val="FootnoteReference"/>
          <w:rFonts w:ascii="Arial" w:eastAsia="Times New Roman" w:hAnsi="Arial" w:cs="Arial"/>
          <w:lang w:val="en-GB"/>
        </w:rPr>
        <w:footnoteReference w:id="79"/>
      </w:r>
      <w:r w:rsidRPr="0054029F">
        <w:rPr>
          <w:rFonts w:ascii="Arial" w:eastAsia="Times New Roman" w:hAnsi="Arial" w:cs="Arial"/>
          <w:lang w:val="en-GB"/>
        </w:rPr>
        <w:t xml:space="preserve">. </w:t>
      </w:r>
    </w:p>
    <w:p w14:paraId="511788A5" w14:textId="37577840" w:rsidR="005614AF" w:rsidRDefault="005614AF" w:rsidP="005614AF">
      <w:pPr>
        <w:spacing w:line="360" w:lineRule="auto"/>
        <w:ind w:firstLine="567"/>
        <w:jc w:val="both"/>
        <w:rPr>
          <w:rFonts w:ascii="Arial" w:eastAsia="Times New Roman" w:hAnsi="Arial" w:cs="Arial"/>
          <w:lang w:val="en-GB"/>
        </w:rPr>
      </w:pPr>
      <w:r w:rsidRPr="0054029F">
        <w:rPr>
          <w:rFonts w:ascii="Arial" w:eastAsia="Times New Roman" w:hAnsi="Arial" w:cs="Arial"/>
          <w:lang w:val="en-GB"/>
        </w:rPr>
        <w:t xml:space="preserve">The first two volumes that fit into the time frame studied in this theses, namely the volumes from 1880 and 1881, were consulted at the Artes University library of Leuven. The remaining </w:t>
      </w:r>
      <w:r>
        <w:rPr>
          <w:rFonts w:ascii="Arial" w:eastAsia="Times New Roman" w:hAnsi="Arial" w:cs="Arial"/>
          <w:lang w:val="en-GB"/>
        </w:rPr>
        <w:t>volumes</w:t>
      </w:r>
      <w:r w:rsidRPr="0054029F">
        <w:rPr>
          <w:rFonts w:ascii="Arial" w:eastAsia="Times New Roman" w:hAnsi="Arial" w:cs="Arial"/>
          <w:lang w:val="en-GB"/>
        </w:rPr>
        <w:t xml:space="preserve"> from 1883 to 1887 were consulted at the Royal Library of Belgium. It should </w:t>
      </w:r>
      <w:r w:rsidRPr="0054029F">
        <w:rPr>
          <w:rFonts w:ascii="Arial" w:eastAsia="Times New Roman" w:hAnsi="Arial" w:cs="Arial"/>
          <w:lang w:val="en-GB"/>
        </w:rPr>
        <w:lastRenderedPageBreak/>
        <w:t>be noted that those volumes are only conserved in micro-film format, which made the investigation of the table of content more complicated. Those volumes were therefore consulted one by one.</w:t>
      </w:r>
      <w:r>
        <w:rPr>
          <w:rFonts w:ascii="Arial" w:eastAsia="Times New Roman" w:hAnsi="Arial" w:cs="Arial"/>
          <w:lang w:val="en-GB"/>
        </w:rPr>
        <w:t xml:space="preserve"> </w:t>
      </w:r>
      <w:r w:rsidR="000B632E">
        <w:rPr>
          <w:rFonts w:ascii="Arial" w:eastAsia="Times New Roman" w:hAnsi="Arial" w:cs="Arial"/>
          <w:lang w:val="en-GB"/>
        </w:rPr>
        <w:t>14</w:t>
      </w:r>
      <w:r w:rsidRPr="0054029F">
        <w:rPr>
          <w:rFonts w:ascii="Arial" w:eastAsia="Times New Roman" w:hAnsi="Arial" w:cs="Arial"/>
          <w:lang w:val="en-GB"/>
        </w:rPr>
        <w:t xml:space="preserve"> articles were chosen for the final analysis. </w:t>
      </w:r>
    </w:p>
    <w:p w14:paraId="7EE5395A" w14:textId="2E6D64A5" w:rsidR="005614AF" w:rsidRPr="00C721E4" w:rsidRDefault="005614AF" w:rsidP="005614AF">
      <w:pPr>
        <w:pStyle w:val="Heading3"/>
        <w:spacing w:after="240" w:line="360" w:lineRule="auto"/>
        <w:rPr>
          <w:rFonts w:ascii="Arial" w:hAnsi="Arial" w:cs="Arial"/>
          <w:color w:val="auto"/>
        </w:rPr>
      </w:pPr>
      <w:bookmarkStart w:id="22" w:name="_Toc145405477"/>
      <w:r w:rsidRPr="00C721E4">
        <w:rPr>
          <w:rFonts w:ascii="Arial" w:hAnsi="Arial" w:cs="Arial"/>
          <w:color w:val="auto"/>
        </w:rPr>
        <w:t>2.1.</w:t>
      </w:r>
      <w:r w:rsidRPr="00DB4479">
        <w:rPr>
          <w:rFonts w:ascii="Arial" w:hAnsi="Arial" w:cs="Arial"/>
          <w:color w:val="auto"/>
          <w:lang w:val="en-GB"/>
        </w:rPr>
        <w:t xml:space="preserve">2. </w:t>
      </w:r>
      <w:proofErr w:type="spellStart"/>
      <w:r w:rsidRPr="00C721E4">
        <w:rPr>
          <w:rFonts w:ascii="Arial" w:hAnsi="Arial" w:cs="Arial"/>
          <w:color w:val="auto"/>
        </w:rPr>
        <w:t>Moniteur</w:t>
      </w:r>
      <w:proofErr w:type="spellEnd"/>
      <w:r w:rsidRPr="00C721E4">
        <w:rPr>
          <w:rFonts w:ascii="Arial" w:hAnsi="Arial" w:cs="Arial"/>
          <w:color w:val="auto"/>
        </w:rPr>
        <w:t xml:space="preserve"> des </w:t>
      </w:r>
      <w:proofErr w:type="spellStart"/>
      <w:r w:rsidRPr="00C721E4">
        <w:rPr>
          <w:rFonts w:ascii="Arial" w:hAnsi="Arial" w:cs="Arial"/>
          <w:color w:val="auto"/>
        </w:rPr>
        <w:t>instituteurs</w:t>
      </w:r>
      <w:proofErr w:type="spellEnd"/>
      <w:r w:rsidRPr="00C721E4">
        <w:rPr>
          <w:rFonts w:ascii="Arial" w:hAnsi="Arial" w:cs="Arial"/>
          <w:color w:val="auto"/>
        </w:rPr>
        <w:t xml:space="preserve"> </w:t>
      </w:r>
      <w:proofErr w:type="spellStart"/>
      <w:r w:rsidRPr="00C721E4">
        <w:rPr>
          <w:rFonts w:ascii="Arial" w:hAnsi="Arial" w:cs="Arial"/>
          <w:color w:val="auto"/>
        </w:rPr>
        <w:t>primaires</w:t>
      </w:r>
      <w:bookmarkEnd w:id="22"/>
      <w:proofErr w:type="spellEnd"/>
    </w:p>
    <w:p w14:paraId="3AD6241D" w14:textId="0808A222" w:rsidR="005614AF" w:rsidRPr="0054029F" w:rsidRDefault="005614AF" w:rsidP="005614AF">
      <w:pPr>
        <w:spacing w:after="240" w:line="360" w:lineRule="auto"/>
        <w:ind w:firstLine="567"/>
        <w:jc w:val="both"/>
        <w:rPr>
          <w:rFonts w:ascii="Arial" w:eastAsia="Times New Roman" w:hAnsi="Arial" w:cs="Arial"/>
          <w:lang w:val="en-GB"/>
        </w:rPr>
      </w:pPr>
      <w:r w:rsidRPr="0054029F">
        <w:rPr>
          <w:rFonts w:ascii="Arial" w:eastAsia="Times New Roman" w:hAnsi="Arial" w:cs="Arial"/>
          <w:lang w:val="en-GB"/>
        </w:rPr>
        <w:t>The journal started to be published as a small magazine with articles written by a group of teachers from Brussels in 1872</w:t>
      </w:r>
      <w:r>
        <w:rPr>
          <w:rStyle w:val="FootnoteReference"/>
          <w:rFonts w:ascii="Arial" w:eastAsia="Times New Roman" w:hAnsi="Arial" w:cs="Arial"/>
          <w:lang w:val="en-GB"/>
        </w:rPr>
        <w:footnoteReference w:id="80"/>
      </w:r>
      <w:r w:rsidRPr="0054029F">
        <w:rPr>
          <w:rFonts w:ascii="Arial" w:eastAsia="Times New Roman" w:hAnsi="Arial" w:cs="Arial"/>
          <w:lang w:val="en-GB"/>
        </w:rPr>
        <w:t>. The journal is still running today, despite some breaks during the First World War and the Second World War. From 1876 to 1914 the journal was published weekly, and from 1919 to 1956 it appeared semi-monthly</w:t>
      </w:r>
      <w:r>
        <w:rPr>
          <w:rStyle w:val="FootnoteReference"/>
          <w:rFonts w:ascii="Arial" w:eastAsia="Times New Roman" w:hAnsi="Arial" w:cs="Arial"/>
          <w:lang w:val="en-GB"/>
        </w:rPr>
        <w:footnoteReference w:id="81"/>
      </w:r>
      <w:r w:rsidRPr="0054029F">
        <w:rPr>
          <w:rFonts w:ascii="Arial" w:eastAsia="Times New Roman" w:hAnsi="Arial" w:cs="Arial"/>
          <w:lang w:val="en-GB"/>
        </w:rPr>
        <w:t>. The director of the journal was also one of the main contributor</w:t>
      </w:r>
      <w:r>
        <w:rPr>
          <w:rFonts w:ascii="Arial" w:eastAsia="Times New Roman" w:hAnsi="Arial" w:cs="Arial"/>
          <w:lang w:val="en-GB"/>
        </w:rPr>
        <w:t>s</w:t>
      </w:r>
      <w:r w:rsidRPr="0054029F">
        <w:rPr>
          <w:rFonts w:ascii="Arial" w:eastAsia="Times New Roman" w:hAnsi="Arial" w:cs="Arial"/>
          <w:lang w:val="en-GB"/>
        </w:rPr>
        <w:t>, but his writings had considerably decreased as the journal ha</w:t>
      </w:r>
      <w:r>
        <w:rPr>
          <w:rFonts w:ascii="Arial" w:eastAsia="Times New Roman" w:hAnsi="Arial" w:cs="Arial"/>
          <w:lang w:val="en-GB"/>
        </w:rPr>
        <w:t>d</w:t>
      </w:r>
      <w:r w:rsidRPr="0054029F">
        <w:rPr>
          <w:rFonts w:ascii="Arial" w:eastAsia="Times New Roman" w:hAnsi="Arial" w:cs="Arial"/>
          <w:lang w:val="en-GB"/>
        </w:rPr>
        <w:t xml:space="preserve"> gradually grown after the First School War, including an increasing number of contributions from professionals in psychology and pedagogy</w:t>
      </w:r>
      <w:r w:rsidR="000B632E">
        <w:rPr>
          <w:rStyle w:val="FootnoteReference"/>
          <w:rFonts w:ascii="Arial" w:eastAsia="Times New Roman" w:hAnsi="Arial" w:cs="Arial"/>
          <w:lang w:val="en-GB"/>
        </w:rPr>
        <w:footnoteReference w:id="82"/>
      </w:r>
      <w:r w:rsidRPr="0054029F">
        <w:rPr>
          <w:rFonts w:ascii="Arial" w:eastAsia="Times New Roman" w:hAnsi="Arial" w:cs="Arial"/>
          <w:lang w:val="en-GB"/>
        </w:rPr>
        <w:t>. The director was trained in an episcopal college, and this confessional belief is visible by some of its references to religiosity and God</w:t>
      </w:r>
      <w:r>
        <w:rPr>
          <w:rStyle w:val="FootnoteReference"/>
          <w:rFonts w:ascii="Arial" w:eastAsia="Times New Roman" w:hAnsi="Arial" w:cs="Arial"/>
          <w:lang w:val="en-GB"/>
        </w:rPr>
        <w:footnoteReference w:id="83"/>
      </w:r>
      <w:r w:rsidRPr="0054029F">
        <w:rPr>
          <w:rFonts w:ascii="Arial" w:eastAsia="Times New Roman" w:hAnsi="Arial" w:cs="Arial"/>
          <w:lang w:val="en-GB"/>
        </w:rPr>
        <w:t>. However, following the School War, it has defended public education and has critici</w:t>
      </w:r>
      <w:r w:rsidR="000D3D9E">
        <w:rPr>
          <w:rFonts w:ascii="Arial" w:eastAsia="Times New Roman" w:hAnsi="Arial" w:cs="Arial"/>
          <w:lang w:val="en-GB"/>
        </w:rPr>
        <w:t>z</w:t>
      </w:r>
      <w:r w:rsidRPr="0054029F">
        <w:rPr>
          <w:rFonts w:ascii="Arial" w:eastAsia="Times New Roman" w:hAnsi="Arial" w:cs="Arial"/>
          <w:lang w:val="en-GB"/>
        </w:rPr>
        <w:t>ed some of the positions of Catholic education, which subsequently made the journal align with liberal education. Although there is no clear mention of geographical distribution of the journal, it can be supposed that the journal also addressed a Flemish audience, as some bibliography presents Dutch manuals</w:t>
      </w:r>
      <w:r>
        <w:rPr>
          <w:rFonts w:ascii="Arial" w:eastAsia="Times New Roman" w:hAnsi="Arial" w:cs="Arial"/>
          <w:lang w:val="en-GB"/>
        </w:rPr>
        <w:t>,</w:t>
      </w:r>
      <w:r w:rsidRPr="0054029F">
        <w:rPr>
          <w:rFonts w:ascii="Arial" w:eastAsia="Times New Roman" w:hAnsi="Arial" w:cs="Arial"/>
          <w:lang w:val="en-GB"/>
        </w:rPr>
        <w:t xml:space="preserve"> and some translations are provided in Dutch between brackets for more technical words such as animal names. </w:t>
      </w:r>
    </w:p>
    <w:p w14:paraId="4A42C751" w14:textId="6946C269" w:rsidR="005614AF" w:rsidRPr="005614AF" w:rsidRDefault="005614AF" w:rsidP="005614AF">
      <w:pPr>
        <w:spacing w:line="360" w:lineRule="auto"/>
        <w:ind w:firstLine="567"/>
        <w:jc w:val="both"/>
        <w:rPr>
          <w:rFonts w:ascii="Arial" w:hAnsi="Arial" w:cs="Arial"/>
          <w:lang w:val="en-GB"/>
        </w:rPr>
      </w:pPr>
      <w:r w:rsidRPr="0054029F">
        <w:rPr>
          <w:rFonts w:ascii="Arial" w:eastAsia="Times New Roman" w:hAnsi="Arial" w:cs="Arial"/>
          <w:lang w:val="en-GB"/>
        </w:rPr>
        <w:t>The HCPPW conserves volumes from 1955 to 1961, and although incomplete they also have a significant number of volumes from 1880 to 1884, from 1929 as well as some older numbers from 1872 and 1873. The volumes between 1880 and 1929 were consulted</w:t>
      </w:r>
      <w:r>
        <w:rPr>
          <w:rFonts w:ascii="Arial" w:eastAsia="Times New Roman" w:hAnsi="Arial" w:cs="Arial"/>
          <w:lang w:val="en-GB"/>
        </w:rPr>
        <w:t xml:space="preserve"> in the HCPPW. The Royal Library of Belgium conserve</w:t>
      </w:r>
      <w:r w:rsidR="000B632E">
        <w:rPr>
          <w:rFonts w:ascii="Arial" w:eastAsia="Times New Roman" w:hAnsi="Arial" w:cs="Arial"/>
          <w:lang w:val="en-GB"/>
        </w:rPr>
        <w:t>s</w:t>
      </w:r>
      <w:r>
        <w:rPr>
          <w:rFonts w:ascii="Arial" w:eastAsia="Times New Roman" w:hAnsi="Arial" w:cs="Arial"/>
          <w:lang w:val="en-GB"/>
        </w:rPr>
        <w:t xml:space="preserve"> the volumes of 1901 and 1902, hence both were consulted there. Eight</w:t>
      </w:r>
      <w:r w:rsidRPr="0054029F">
        <w:rPr>
          <w:rFonts w:ascii="Arial" w:eastAsia="Times New Roman" w:hAnsi="Arial" w:cs="Arial"/>
          <w:lang w:val="en-GB"/>
        </w:rPr>
        <w:t xml:space="preserve"> articles were chosen to be part of the analysis</w:t>
      </w:r>
      <w:r>
        <w:rPr>
          <w:rFonts w:ascii="Arial" w:eastAsia="Times New Roman" w:hAnsi="Arial" w:cs="Arial"/>
          <w:lang w:val="en-GB"/>
        </w:rPr>
        <w:t xml:space="preserve">. Most of them come from the volumes of 1901 or 1902, as </w:t>
      </w:r>
      <w:r w:rsidRPr="0054029F">
        <w:rPr>
          <w:rFonts w:ascii="Arial" w:eastAsia="Times New Roman" w:hAnsi="Arial" w:cs="Arial"/>
          <w:lang w:val="en-GB"/>
        </w:rPr>
        <w:t>most of the volumes published from 1880 to 1884 contain</w:t>
      </w:r>
      <w:r>
        <w:rPr>
          <w:rFonts w:ascii="Arial" w:eastAsia="Times New Roman" w:hAnsi="Arial" w:cs="Arial"/>
          <w:lang w:val="en-GB"/>
        </w:rPr>
        <w:t>ed</w:t>
      </w:r>
      <w:r w:rsidRPr="0054029F">
        <w:rPr>
          <w:rFonts w:ascii="Arial" w:eastAsia="Times New Roman" w:hAnsi="Arial" w:cs="Arial"/>
          <w:lang w:val="en-GB"/>
        </w:rPr>
        <w:t xml:space="preserve"> a majority or administrative article as well as model lessons. </w:t>
      </w:r>
      <w:r>
        <w:rPr>
          <w:rFonts w:ascii="Arial" w:eastAsia="Times New Roman" w:hAnsi="Arial" w:cs="Arial"/>
          <w:lang w:val="en-GB"/>
        </w:rPr>
        <w:t>It should also be specified that despite the weekly publishing, the length of the volumes between 1880 and 1804 was the shortest amongst all the journals</w:t>
      </w:r>
      <w:r w:rsidR="000B632E">
        <w:rPr>
          <w:rFonts w:ascii="Arial" w:eastAsia="Times New Roman" w:hAnsi="Arial" w:cs="Arial"/>
          <w:lang w:val="en-GB"/>
        </w:rPr>
        <w:t>.</w:t>
      </w:r>
    </w:p>
    <w:p w14:paraId="78299A86" w14:textId="3CDE4288" w:rsidR="00F33EA7" w:rsidRPr="00C721E4" w:rsidRDefault="001A4DC0" w:rsidP="004E5C27">
      <w:pPr>
        <w:pStyle w:val="Heading3"/>
        <w:spacing w:after="240" w:line="360" w:lineRule="auto"/>
        <w:jc w:val="both"/>
        <w:rPr>
          <w:rFonts w:ascii="Arial" w:hAnsi="Arial" w:cs="Arial"/>
          <w:color w:val="auto"/>
        </w:rPr>
      </w:pPr>
      <w:bookmarkStart w:id="23" w:name="_Toc145405478"/>
      <w:r w:rsidRPr="00C721E4">
        <w:rPr>
          <w:rFonts w:ascii="Arial" w:hAnsi="Arial" w:cs="Arial"/>
          <w:color w:val="auto"/>
        </w:rPr>
        <w:t>2.</w:t>
      </w:r>
      <w:r w:rsidR="0061182C" w:rsidRPr="00C721E4">
        <w:rPr>
          <w:rFonts w:ascii="Arial" w:hAnsi="Arial" w:cs="Arial"/>
          <w:color w:val="auto"/>
        </w:rPr>
        <w:t>1</w:t>
      </w:r>
      <w:r w:rsidRPr="00C721E4">
        <w:rPr>
          <w:rFonts w:ascii="Arial" w:hAnsi="Arial" w:cs="Arial"/>
          <w:color w:val="auto"/>
        </w:rPr>
        <w:t>.</w:t>
      </w:r>
      <w:r w:rsidR="005614AF" w:rsidRPr="00DB4479">
        <w:rPr>
          <w:rFonts w:ascii="Arial" w:hAnsi="Arial" w:cs="Arial"/>
          <w:color w:val="auto"/>
          <w:lang w:val="en-GB"/>
        </w:rPr>
        <w:t>3</w:t>
      </w:r>
      <w:r w:rsidRPr="00C721E4">
        <w:rPr>
          <w:rFonts w:ascii="Arial" w:hAnsi="Arial" w:cs="Arial"/>
          <w:color w:val="auto"/>
        </w:rPr>
        <w:t xml:space="preserve">. </w:t>
      </w:r>
      <w:proofErr w:type="spellStart"/>
      <w:r w:rsidR="001A3CBA" w:rsidRPr="00C721E4">
        <w:rPr>
          <w:rFonts w:ascii="Arial" w:hAnsi="Arial" w:cs="Arial"/>
          <w:color w:val="auto"/>
        </w:rPr>
        <w:t>L’</w:t>
      </w:r>
      <w:r w:rsidR="00254A49" w:rsidRPr="00C721E4">
        <w:rPr>
          <w:rFonts w:ascii="Arial" w:hAnsi="Arial" w:cs="Arial"/>
          <w:color w:val="auto"/>
        </w:rPr>
        <w:t>E</w:t>
      </w:r>
      <w:r w:rsidR="001A3CBA" w:rsidRPr="00C721E4">
        <w:rPr>
          <w:rFonts w:ascii="Arial" w:hAnsi="Arial" w:cs="Arial"/>
          <w:color w:val="auto"/>
        </w:rPr>
        <w:t>cole</w:t>
      </w:r>
      <w:proofErr w:type="spellEnd"/>
      <w:r w:rsidR="001A3CBA" w:rsidRPr="00C721E4">
        <w:rPr>
          <w:rFonts w:ascii="Arial" w:hAnsi="Arial" w:cs="Arial"/>
          <w:color w:val="auto"/>
        </w:rPr>
        <w:t xml:space="preserve"> </w:t>
      </w:r>
      <w:proofErr w:type="spellStart"/>
      <w:r w:rsidR="001A3CBA" w:rsidRPr="00C721E4">
        <w:rPr>
          <w:rFonts w:ascii="Arial" w:hAnsi="Arial" w:cs="Arial"/>
          <w:color w:val="auto"/>
        </w:rPr>
        <w:t>belge</w:t>
      </w:r>
      <w:bookmarkEnd w:id="23"/>
      <w:proofErr w:type="spellEnd"/>
      <w:r w:rsidR="001A3CBA" w:rsidRPr="00C721E4">
        <w:rPr>
          <w:rFonts w:ascii="Arial" w:hAnsi="Arial" w:cs="Arial"/>
          <w:color w:val="auto"/>
        </w:rPr>
        <w:t xml:space="preserve">  </w:t>
      </w:r>
    </w:p>
    <w:p w14:paraId="389853B8" w14:textId="2030E3A6" w:rsidR="001A3CBA" w:rsidRPr="0054029F" w:rsidRDefault="001A3CBA" w:rsidP="004E5C27">
      <w:pPr>
        <w:spacing w:after="240" w:line="360" w:lineRule="auto"/>
        <w:ind w:firstLine="567"/>
        <w:jc w:val="both"/>
        <w:rPr>
          <w:rFonts w:ascii="Arial" w:eastAsia="Times New Roman" w:hAnsi="Arial" w:cs="Arial"/>
          <w:lang w:val="en-GB"/>
        </w:rPr>
      </w:pPr>
      <w:proofErr w:type="spellStart"/>
      <w:r w:rsidRPr="0054029F">
        <w:rPr>
          <w:rFonts w:ascii="Arial" w:eastAsia="Times New Roman" w:hAnsi="Arial" w:cs="Arial"/>
          <w:i/>
          <w:iCs/>
          <w:lang w:val="en-GB"/>
        </w:rPr>
        <w:t>L’</w:t>
      </w:r>
      <w:r w:rsidR="00254A49" w:rsidRPr="0054029F">
        <w:rPr>
          <w:rFonts w:ascii="Arial" w:eastAsia="Times New Roman" w:hAnsi="Arial" w:cs="Arial"/>
          <w:i/>
          <w:iCs/>
          <w:lang w:val="en-GB"/>
        </w:rPr>
        <w:t>E</w:t>
      </w:r>
      <w:r w:rsidRPr="0054029F">
        <w:rPr>
          <w:rFonts w:ascii="Arial" w:eastAsia="Times New Roman" w:hAnsi="Arial" w:cs="Arial"/>
          <w:i/>
          <w:iCs/>
          <w:lang w:val="en-GB"/>
        </w:rPr>
        <w:t>cole</w:t>
      </w:r>
      <w:proofErr w:type="spellEnd"/>
      <w:r w:rsidRPr="0054029F">
        <w:rPr>
          <w:rFonts w:ascii="Arial" w:eastAsia="Times New Roman" w:hAnsi="Arial" w:cs="Arial"/>
          <w:i/>
          <w:iCs/>
          <w:lang w:val="en-GB"/>
        </w:rPr>
        <w:t xml:space="preserve"> </w:t>
      </w:r>
      <w:proofErr w:type="spellStart"/>
      <w:r w:rsidRPr="0054029F">
        <w:rPr>
          <w:rFonts w:ascii="Arial" w:eastAsia="Times New Roman" w:hAnsi="Arial" w:cs="Arial"/>
          <w:i/>
          <w:iCs/>
          <w:lang w:val="en-GB"/>
        </w:rPr>
        <w:t>belge</w:t>
      </w:r>
      <w:proofErr w:type="spellEnd"/>
      <w:r w:rsidRPr="0054029F">
        <w:rPr>
          <w:rFonts w:ascii="Arial" w:eastAsia="Times New Roman" w:hAnsi="Arial" w:cs="Arial"/>
          <w:lang w:val="en-GB"/>
        </w:rPr>
        <w:t xml:space="preserve"> is a journal </w:t>
      </w:r>
      <w:r w:rsidR="0043039D" w:rsidRPr="0054029F">
        <w:rPr>
          <w:rFonts w:ascii="Arial" w:eastAsia="Times New Roman" w:hAnsi="Arial" w:cs="Arial"/>
          <w:lang w:val="en-GB"/>
        </w:rPr>
        <w:t>that</w:t>
      </w:r>
      <w:r w:rsidR="00FD21E7" w:rsidRPr="0054029F">
        <w:rPr>
          <w:rFonts w:ascii="Arial" w:eastAsia="Times New Roman" w:hAnsi="Arial" w:cs="Arial"/>
          <w:lang w:val="en-GB"/>
        </w:rPr>
        <w:t xml:space="preserve"> was published </w:t>
      </w:r>
      <w:r w:rsidR="00254A49" w:rsidRPr="0054029F">
        <w:rPr>
          <w:rFonts w:ascii="Arial" w:eastAsia="Times New Roman" w:hAnsi="Arial" w:cs="Arial"/>
          <w:lang w:val="en-GB"/>
        </w:rPr>
        <w:t xml:space="preserve">weekly by the </w:t>
      </w:r>
      <w:r w:rsidR="00B13891" w:rsidRPr="0054029F">
        <w:rPr>
          <w:rFonts w:ascii="Arial" w:eastAsia="Times New Roman" w:hAnsi="Arial" w:cs="Arial"/>
          <w:lang w:val="en-GB"/>
        </w:rPr>
        <w:t xml:space="preserve">publishing </w:t>
      </w:r>
      <w:r w:rsidR="00254A49" w:rsidRPr="0054029F">
        <w:rPr>
          <w:rFonts w:ascii="Arial" w:eastAsia="Times New Roman" w:hAnsi="Arial" w:cs="Arial"/>
          <w:lang w:val="en-GB"/>
        </w:rPr>
        <w:t xml:space="preserve">company </w:t>
      </w:r>
      <w:proofErr w:type="spellStart"/>
      <w:r w:rsidR="00254A49" w:rsidRPr="0054029F">
        <w:rPr>
          <w:rFonts w:ascii="Arial" w:eastAsia="Times New Roman" w:hAnsi="Arial" w:cs="Arial"/>
          <w:lang w:val="en-GB"/>
        </w:rPr>
        <w:t>Defrense</w:t>
      </w:r>
      <w:proofErr w:type="spellEnd"/>
      <w:r w:rsidR="00254A49" w:rsidRPr="0054029F">
        <w:rPr>
          <w:rFonts w:ascii="Arial" w:eastAsia="Times New Roman" w:hAnsi="Arial" w:cs="Arial"/>
          <w:lang w:val="en-GB"/>
        </w:rPr>
        <w:t xml:space="preserve"> </w:t>
      </w:r>
      <w:r w:rsidR="0043039D" w:rsidRPr="0054029F">
        <w:rPr>
          <w:rFonts w:ascii="Arial" w:eastAsia="Times New Roman" w:hAnsi="Arial" w:cs="Arial"/>
          <w:lang w:val="en-GB"/>
        </w:rPr>
        <w:t>from 1909 to 1913</w:t>
      </w:r>
      <w:r w:rsidR="00B13046">
        <w:rPr>
          <w:rStyle w:val="FootnoteReference"/>
          <w:rFonts w:ascii="Arial" w:eastAsia="Times New Roman" w:hAnsi="Arial" w:cs="Arial"/>
          <w:lang w:val="en-GB"/>
        </w:rPr>
        <w:footnoteReference w:id="84"/>
      </w:r>
      <w:r w:rsidR="0043039D" w:rsidRPr="0054029F">
        <w:rPr>
          <w:rFonts w:ascii="Arial" w:eastAsia="Times New Roman" w:hAnsi="Arial" w:cs="Arial"/>
          <w:lang w:val="en-GB"/>
        </w:rPr>
        <w:t>.</w:t>
      </w:r>
      <w:r w:rsidR="008212A4" w:rsidRPr="0054029F">
        <w:rPr>
          <w:rFonts w:ascii="Arial" w:eastAsia="Times New Roman" w:hAnsi="Arial" w:cs="Arial"/>
          <w:lang w:val="en-GB"/>
        </w:rPr>
        <w:t xml:space="preserve"> The journal was composed of a theoretical part, a more administrative </w:t>
      </w:r>
      <w:r w:rsidR="008212A4" w:rsidRPr="0054029F">
        <w:rPr>
          <w:rFonts w:ascii="Arial" w:eastAsia="Times New Roman" w:hAnsi="Arial" w:cs="Arial"/>
          <w:lang w:val="en-GB"/>
        </w:rPr>
        <w:lastRenderedPageBreak/>
        <w:t xml:space="preserve">part explaining teacher’s rights and laws regarding their profession, and model lessons alongside letters from readers. </w:t>
      </w:r>
      <w:r w:rsidR="00C46BFA" w:rsidRPr="0054029F">
        <w:rPr>
          <w:rFonts w:ascii="Arial" w:eastAsia="Times New Roman" w:hAnsi="Arial" w:cs="Arial"/>
          <w:lang w:val="en-GB"/>
        </w:rPr>
        <w:t>Despite its commercial purpose, t</w:t>
      </w:r>
      <w:r w:rsidR="0043039D" w:rsidRPr="0054029F">
        <w:rPr>
          <w:rFonts w:ascii="Arial" w:eastAsia="Times New Roman" w:hAnsi="Arial" w:cs="Arial"/>
          <w:lang w:val="en-GB"/>
        </w:rPr>
        <w:t>he characteristic of this journal is that it extensively present</w:t>
      </w:r>
      <w:r w:rsidR="009E1164" w:rsidRPr="0054029F">
        <w:rPr>
          <w:rFonts w:ascii="Arial" w:eastAsia="Times New Roman" w:hAnsi="Arial" w:cs="Arial"/>
          <w:lang w:val="en-GB"/>
        </w:rPr>
        <w:t>ed</w:t>
      </w:r>
      <w:r w:rsidR="0043039D" w:rsidRPr="0054029F">
        <w:rPr>
          <w:rFonts w:ascii="Arial" w:eastAsia="Times New Roman" w:hAnsi="Arial" w:cs="Arial"/>
          <w:lang w:val="en-GB"/>
        </w:rPr>
        <w:t xml:space="preserve"> conference works from every province in Belgium</w:t>
      </w:r>
      <w:r w:rsidR="00C46BFA" w:rsidRPr="0054029F">
        <w:rPr>
          <w:rFonts w:ascii="Arial" w:eastAsia="Times New Roman" w:hAnsi="Arial" w:cs="Arial"/>
          <w:lang w:val="en-GB"/>
        </w:rPr>
        <w:t>, with the aim to help teachers to have a clear and conceived overview of what was discussed in those conferences each week</w:t>
      </w:r>
      <w:r w:rsidR="0043039D" w:rsidRPr="0054029F">
        <w:rPr>
          <w:rFonts w:ascii="Arial" w:eastAsia="Times New Roman" w:hAnsi="Arial" w:cs="Arial"/>
          <w:lang w:val="en-GB"/>
        </w:rPr>
        <w:t xml:space="preserve">. </w:t>
      </w:r>
      <w:r w:rsidR="00C46BFA" w:rsidRPr="0054029F">
        <w:rPr>
          <w:rFonts w:ascii="Arial" w:eastAsia="Times New Roman" w:hAnsi="Arial" w:cs="Arial"/>
          <w:lang w:val="en-GB"/>
        </w:rPr>
        <w:t>The journal was also addressing adult education, girls’ education and kindergarten education. The journal was highly concerned with teachers positions and had for instance pleaded for winter holidays as well as for smaller classes, and were in these instances criticizing</w:t>
      </w:r>
      <w:r w:rsidR="00EA7DDC">
        <w:rPr>
          <w:rFonts w:ascii="Arial" w:eastAsia="Times New Roman" w:hAnsi="Arial" w:cs="Arial"/>
          <w:lang w:val="en-GB"/>
        </w:rPr>
        <w:t xml:space="preserve"> the sciences of pedagogy</w:t>
      </w:r>
      <w:r w:rsidR="00C46BFA" w:rsidRPr="0054029F">
        <w:rPr>
          <w:rFonts w:ascii="Arial" w:eastAsia="Times New Roman" w:hAnsi="Arial" w:cs="Arial"/>
          <w:lang w:val="en-GB"/>
        </w:rPr>
        <w:t xml:space="preserve"> as it argued that classes with less students would solve </w:t>
      </w:r>
      <w:r w:rsidR="00EA7DDC">
        <w:rPr>
          <w:rFonts w:ascii="Arial" w:eastAsia="Times New Roman" w:hAnsi="Arial" w:cs="Arial"/>
          <w:lang w:val="en-GB"/>
        </w:rPr>
        <w:t xml:space="preserve">some of the </w:t>
      </w:r>
      <w:r w:rsidR="00C46BFA" w:rsidRPr="0054029F">
        <w:rPr>
          <w:rFonts w:ascii="Arial" w:eastAsia="Times New Roman" w:hAnsi="Arial" w:cs="Arial"/>
          <w:lang w:val="en-GB"/>
        </w:rPr>
        <w:t>pedagogical issues. Despite the journal’s neutrality in terms of politics, it still defended some points such as the teachers’ material conditions and compulsory education, making it more liberal-oriented.</w:t>
      </w:r>
      <w:r w:rsidR="00970E76" w:rsidRPr="0054029F">
        <w:rPr>
          <w:rFonts w:ascii="Arial" w:eastAsia="Times New Roman" w:hAnsi="Arial" w:cs="Arial"/>
          <w:lang w:val="en-GB"/>
        </w:rPr>
        <w:t xml:space="preserve"> </w:t>
      </w:r>
      <w:r w:rsidR="0043039D" w:rsidRPr="0054029F">
        <w:rPr>
          <w:rFonts w:ascii="Arial" w:eastAsia="Times New Roman" w:hAnsi="Arial" w:cs="Arial"/>
          <w:lang w:val="en-GB"/>
        </w:rPr>
        <w:t xml:space="preserve">Conference work from Flemish provinces were sometimes translated into French or presented </w:t>
      </w:r>
      <w:r w:rsidR="009E1164" w:rsidRPr="0054029F">
        <w:rPr>
          <w:rFonts w:ascii="Arial" w:eastAsia="Times New Roman" w:hAnsi="Arial" w:cs="Arial"/>
          <w:lang w:val="en-GB"/>
        </w:rPr>
        <w:t>in their</w:t>
      </w:r>
      <w:r w:rsidR="0043039D" w:rsidRPr="0054029F">
        <w:rPr>
          <w:rFonts w:ascii="Arial" w:eastAsia="Times New Roman" w:hAnsi="Arial" w:cs="Arial"/>
          <w:lang w:val="en-GB"/>
        </w:rPr>
        <w:t xml:space="preserve"> original form</w:t>
      </w:r>
      <w:r w:rsidR="009E1164" w:rsidRPr="0054029F">
        <w:rPr>
          <w:rFonts w:ascii="Arial" w:eastAsia="Times New Roman" w:hAnsi="Arial" w:cs="Arial"/>
          <w:lang w:val="en-GB"/>
        </w:rPr>
        <w:t>s in Dutch</w:t>
      </w:r>
      <w:r w:rsidR="008212A4" w:rsidRPr="0054029F">
        <w:rPr>
          <w:rFonts w:ascii="Arial" w:eastAsia="Times New Roman" w:hAnsi="Arial" w:cs="Arial"/>
          <w:lang w:val="en-GB"/>
        </w:rPr>
        <w:t xml:space="preserve"> from 1910, confirming the Flemish readership of this journal. </w:t>
      </w:r>
    </w:p>
    <w:p w14:paraId="20E7BA0F" w14:textId="4E409E55" w:rsidR="00AF2B2D" w:rsidRDefault="00055FE5" w:rsidP="000B632E">
      <w:pPr>
        <w:spacing w:line="360" w:lineRule="auto"/>
        <w:ind w:firstLine="567"/>
        <w:jc w:val="both"/>
        <w:rPr>
          <w:rFonts w:ascii="Arial" w:eastAsia="Times New Roman" w:hAnsi="Arial" w:cs="Arial"/>
          <w:lang w:val="en-GB"/>
        </w:rPr>
      </w:pPr>
      <w:r w:rsidRPr="0054029F">
        <w:rPr>
          <w:rFonts w:ascii="Arial" w:eastAsia="Times New Roman" w:hAnsi="Arial" w:cs="Arial"/>
          <w:lang w:val="en-GB"/>
        </w:rPr>
        <w:t xml:space="preserve">43 articles were </w:t>
      </w:r>
      <w:r w:rsidR="00C46BFA" w:rsidRPr="0054029F">
        <w:rPr>
          <w:rFonts w:ascii="Arial" w:eastAsia="Times New Roman" w:hAnsi="Arial" w:cs="Arial"/>
          <w:lang w:val="en-GB"/>
        </w:rPr>
        <w:t xml:space="preserve">thoroughly </w:t>
      </w:r>
      <w:r w:rsidRPr="0054029F">
        <w:rPr>
          <w:rFonts w:ascii="Arial" w:eastAsia="Times New Roman" w:hAnsi="Arial" w:cs="Arial"/>
          <w:lang w:val="en-GB"/>
        </w:rPr>
        <w:t xml:space="preserve">read from the five volumes. </w:t>
      </w:r>
      <w:r w:rsidR="00632098" w:rsidRPr="0054029F">
        <w:rPr>
          <w:rFonts w:ascii="Arial" w:eastAsia="Times New Roman" w:hAnsi="Arial" w:cs="Arial"/>
          <w:lang w:val="en-GB"/>
        </w:rPr>
        <w:t xml:space="preserve">Most of them were conference works, others were </w:t>
      </w:r>
      <w:r w:rsidR="00C46BFA" w:rsidRPr="0054029F">
        <w:rPr>
          <w:rFonts w:ascii="Arial" w:eastAsia="Times New Roman" w:hAnsi="Arial" w:cs="Arial"/>
          <w:lang w:val="en-GB"/>
        </w:rPr>
        <w:t>articles</w:t>
      </w:r>
      <w:r w:rsidR="00632098" w:rsidRPr="0054029F">
        <w:rPr>
          <w:rFonts w:ascii="Arial" w:eastAsia="Times New Roman" w:hAnsi="Arial" w:cs="Arial"/>
          <w:lang w:val="en-GB"/>
        </w:rPr>
        <w:t xml:space="preserve"> on pedagog</w:t>
      </w:r>
      <w:r w:rsidR="00C46BFA" w:rsidRPr="0054029F">
        <w:rPr>
          <w:rFonts w:ascii="Arial" w:eastAsia="Times New Roman" w:hAnsi="Arial" w:cs="Arial"/>
          <w:lang w:val="en-GB"/>
        </w:rPr>
        <w:t>y</w:t>
      </w:r>
      <w:r w:rsidR="00632098" w:rsidRPr="0054029F">
        <w:rPr>
          <w:rFonts w:ascii="Arial" w:eastAsia="Times New Roman" w:hAnsi="Arial" w:cs="Arial"/>
          <w:lang w:val="en-GB"/>
        </w:rPr>
        <w:t xml:space="preserve">, and some letters dealing with discipline were also investigated. </w:t>
      </w:r>
      <w:r w:rsidRPr="0054029F">
        <w:rPr>
          <w:rFonts w:ascii="Arial" w:eastAsia="Times New Roman" w:hAnsi="Arial" w:cs="Arial"/>
          <w:lang w:val="en-GB"/>
        </w:rPr>
        <w:t xml:space="preserve">Those related to speaking disabilities were discarded, and many of the articles that dealt with the teaching of the mother tongue were also eliminated as they did not deal with the teacher’s voice but more with the correct pronunciation that children </w:t>
      </w:r>
      <w:r w:rsidR="00EA7DDC">
        <w:rPr>
          <w:rFonts w:ascii="Arial" w:eastAsia="Times New Roman" w:hAnsi="Arial" w:cs="Arial"/>
          <w:lang w:val="en-GB"/>
        </w:rPr>
        <w:t>had</w:t>
      </w:r>
      <w:r w:rsidRPr="0054029F">
        <w:rPr>
          <w:rFonts w:ascii="Arial" w:eastAsia="Times New Roman" w:hAnsi="Arial" w:cs="Arial"/>
          <w:lang w:val="en-GB"/>
        </w:rPr>
        <w:t xml:space="preserve"> to produce. </w:t>
      </w:r>
      <w:r w:rsidR="00CB2C93" w:rsidRPr="0054029F">
        <w:rPr>
          <w:rFonts w:ascii="Arial" w:eastAsia="Times New Roman" w:hAnsi="Arial" w:cs="Arial"/>
          <w:lang w:val="en-GB"/>
        </w:rPr>
        <w:t xml:space="preserve">This led to the retention of </w:t>
      </w:r>
      <w:r w:rsidR="000B632E">
        <w:rPr>
          <w:rFonts w:ascii="Arial" w:eastAsia="Times New Roman" w:hAnsi="Arial" w:cs="Arial"/>
          <w:lang w:val="en-GB"/>
        </w:rPr>
        <w:t>nine</w:t>
      </w:r>
      <w:r w:rsidR="00CB2C93" w:rsidRPr="0054029F">
        <w:rPr>
          <w:rFonts w:ascii="Arial" w:eastAsia="Times New Roman" w:hAnsi="Arial" w:cs="Arial"/>
          <w:lang w:val="en-GB"/>
        </w:rPr>
        <w:t xml:space="preserve"> articles to be </w:t>
      </w:r>
      <w:proofErr w:type="spellStart"/>
      <w:r w:rsidR="00CB2C93" w:rsidRPr="0054029F">
        <w:rPr>
          <w:rFonts w:ascii="Arial" w:eastAsia="Times New Roman" w:hAnsi="Arial" w:cs="Arial"/>
          <w:lang w:val="en-GB"/>
        </w:rPr>
        <w:t>analy</w:t>
      </w:r>
      <w:r w:rsidR="000D3D9E">
        <w:rPr>
          <w:rFonts w:ascii="Arial" w:eastAsia="Times New Roman" w:hAnsi="Arial" w:cs="Arial"/>
          <w:lang w:val="en-GB"/>
        </w:rPr>
        <w:t>z</w:t>
      </w:r>
      <w:r w:rsidR="00CB2C93" w:rsidRPr="0054029F">
        <w:rPr>
          <w:rFonts w:ascii="Arial" w:eastAsia="Times New Roman" w:hAnsi="Arial" w:cs="Arial"/>
          <w:lang w:val="en-GB"/>
        </w:rPr>
        <w:t>ed</w:t>
      </w:r>
      <w:proofErr w:type="spellEnd"/>
      <w:r w:rsidR="00C46BFA" w:rsidRPr="0054029F">
        <w:rPr>
          <w:rFonts w:ascii="Arial" w:eastAsia="Times New Roman" w:hAnsi="Arial" w:cs="Arial"/>
          <w:lang w:val="en-GB"/>
        </w:rPr>
        <w:t>.</w:t>
      </w:r>
    </w:p>
    <w:p w14:paraId="7974DC52" w14:textId="5A86816D" w:rsidR="005614AF" w:rsidRPr="00C721E4" w:rsidRDefault="005614AF" w:rsidP="005614AF">
      <w:pPr>
        <w:pStyle w:val="Heading3"/>
        <w:spacing w:after="240" w:line="360" w:lineRule="auto"/>
        <w:jc w:val="both"/>
        <w:rPr>
          <w:rFonts w:ascii="Arial" w:hAnsi="Arial" w:cs="Arial"/>
          <w:color w:val="auto"/>
        </w:rPr>
      </w:pPr>
      <w:bookmarkStart w:id="24" w:name="_Toc145405479"/>
      <w:r w:rsidRPr="00C721E4">
        <w:rPr>
          <w:rFonts w:ascii="Arial" w:hAnsi="Arial" w:cs="Arial"/>
          <w:color w:val="auto"/>
        </w:rPr>
        <w:t>2.1.</w:t>
      </w:r>
      <w:r>
        <w:rPr>
          <w:rFonts w:ascii="Arial" w:hAnsi="Arial" w:cs="Arial"/>
          <w:color w:val="auto"/>
          <w:lang w:val="en-GB"/>
        </w:rPr>
        <w:t>4</w:t>
      </w:r>
      <w:r w:rsidRPr="00C721E4">
        <w:rPr>
          <w:rFonts w:ascii="Arial" w:hAnsi="Arial" w:cs="Arial"/>
          <w:color w:val="auto"/>
        </w:rPr>
        <w:t xml:space="preserve">. </w:t>
      </w:r>
      <w:proofErr w:type="spellStart"/>
      <w:r w:rsidRPr="00C721E4">
        <w:rPr>
          <w:rFonts w:ascii="Arial" w:hAnsi="Arial" w:cs="Arial"/>
          <w:color w:val="auto"/>
        </w:rPr>
        <w:t>L’école</w:t>
      </w:r>
      <w:proofErr w:type="spellEnd"/>
      <w:r w:rsidRPr="00C721E4">
        <w:rPr>
          <w:rFonts w:ascii="Arial" w:hAnsi="Arial" w:cs="Arial"/>
          <w:color w:val="auto"/>
        </w:rPr>
        <w:t xml:space="preserve"> </w:t>
      </w:r>
      <w:proofErr w:type="spellStart"/>
      <w:r w:rsidRPr="00C721E4">
        <w:rPr>
          <w:rFonts w:ascii="Arial" w:hAnsi="Arial" w:cs="Arial"/>
          <w:color w:val="auto"/>
        </w:rPr>
        <w:t>Catholique</w:t>
      </w:r>
      <w:bookmarkEnd w:id="24"/>
      <w:proofErr w:type="spellEnd"/>
    </w:p>
    <w:p w14:paraId="133540C9" w14:textId="041E4F97" w:rsidR="005614AF" w:rsidRPr="0054029F" w:rsidRDefault="005614AF" w:rsidP="005614AF">
      <w:pPr>
        <w:spacing w:after="240" w:line="360" w:lineRule="auto"/>
        <w:ind w:firstLine="567"/>
        <w:jc w:val="both"/>
        <w:rPr>
          <w:rFonts w:ascii="Arial" w:eastAsia="Times New Roman" w:hAnsi="Arial" w:cs="Arial"/>
          <w:lang w:val="en-GB"/>
        </w:rPr>
      </w:pPr>
      <w:proofErr w:type="spellStart"/>
      <w:r w:rsidRPr="0054029F">
        <w:rPr>
          <w:rFonts w:ascii="Arial" w:eastAsia="Times New Roman" w:hAnsi="Arial" w:cs="Arial"/>
          <w:i/>
          <w:iCs/>
          <w:lang w:val="en-GB"/>
        </w:rPr>
        <w:t>L’école</w:t>
      </w:r>
      <w:proofErr w:type="spellEnd"/>
      <w:r w:rsidRPr="0054029F">
        <w:rPr>
          <w:rFonts w:ascii="Arial" w:eastAsia="Times New Roman" w:hAnsi="Arial" w:cs="Arial"/>
          <w:i/>
          <w:iCs/>
          <w:lang w:val="en-GB"/>
        </w:rPr>
        <w:t xml:space="preserve"> </w:t>
      </w:r>
      <w:proofErr w:type="spellStart"/>
      <w:r w:rsidRPr="0054029F">
        <w:rPr>
          <w:rFonts w:ascii="Arial" w:eastAsia="Times New Roman" w:hAnsi="Arial" w:cs="Arial"/>
          <w:i/>
          <w:iCs/>
          <w:lang w:val="en-GB"/>
        </w:rPr>
        <w:t>Catholique</w:t>
      </w:r>
      <w:proofErr w:type="spellEnd"/>
      <w:r w:rsidRPr="0054029F">
        <w:rPr>
          <w:rFonts w:ascii="Arial" w:eastAsia="Times New Roman" w:hAnsi="Arial" w:cs="Arial"/>
          <w:lang w:val="en-GB"/>
        </w:rPr>
        <w:t xml:space="preserve"> is a Catholic pedagogical journal that was published semi-monthly. It was first published in 1881, and its last volume appeared in 1893. All the volumes were found and consulted at the HCPPW in Leuven. The editorial part was handled by teachers from the training institutes founded by J.B. de La Salle in </w:t>
      </w:r>
      <w:proofErr w:type="spellStart"/>
      <w:r w:rsidRPr="0054029F">
        <w:rPr>
          <w:rFonts w:ascii="Arial" w:eastAsia="Times New Roman" w:hAnsi="Arial" w:cs="Arial"/>
          <w:lang w:val="en-GB"/>
        </w:rPr>
        <w:t>Carlsbourg</w:t>
      </w:r>
      <w:proofErr w:type="spellEnd"/>
      <w:r w:rsidRPr="0054029F">
        <w:rPr>
          <w:rFonts w:ascii="Arial" w:eastAsia="Times New Roman" w:hAnsi="Arial" w:cs="Arial"/>
          <w:lang w:val="en-GB"/>
        </w:rPr>
        <w:t xml:space="preserve"> and </w:t>
      </w:r>
      <w:proofErr w:type="spellStart"/>
      <w:r w:rsidRPr="0054029F">
        <w:rPr>
          <w:rFonts w:ascii="Arial" w:eastAsia="Times New Roman" w:hAnsi="Arial" w:cs="Arial"/>
          <w:lang w:val="en-GB"/>
        </w:rPr>
        <w:t>Malonne</w:t>
      </w:r>
      <w:proofErr w:type="spellEnd"/>
      <w:r>
        <w:rPr>
          <w:rStyle w:val="FootnoteReference"/>
          <w:rFonts w:ascii="Arial" w:eastAsia="Times New Roman" w:hAnsi="Arial" w:cs="Arial"/>
          <w:lang w:val="en-GB"/>
        </w:rPr>
        <w:footnoteReference w:id="85"/>
      </w:r>
      <w:r w:rsidRPr="0054029F">
        <w:rPr>
          <w:rFonts w:ascii="Arial" w:eastAsia="Times New Roman" w:hAnsi="Arial" w:cs="Arial"/>
          <w:lang w:val="en-GB"/>
        </w:rPr>
        <w:t>. The journal’s main aim was to help pedagogues in bringing children up into a  Catholic education</w:t>
      </w:r>
      <w:r w:rsidR="000B632E">
        <w:rPr>
          <w:rStyle w:val="FootnoteReference"/>
          <w:rFonts w:ascii="Arial" w:eastAsia="Times New Roman" w:hAnsi="Arial" w:cs="Arial"/>
          <w:lang w:val="en-GB"/>
        </w:rPr>
        <w:footnoteReference w:id="86"/>
      </w:r>
      <w:r w:rsidRPr="0054029F">
        <w:rPr>
          <w:rFonts w:ascii="Arial" w:eastAsia="Times New Roman" w:hAnsi="Arial" w:cs="Arial"/>
          <w:lang w:val="en-GB"/>
        </w:rPr>
        <w:t>. Every number start</w:t>
      </w:r>
      <w:r>
        <w:rPr>
          <w:rFonts w:ascii="Arial" w:eastAsia="Times New Roman" w:hAnsi="Arial" w:cs="Arial"/>
          <w:lang w:val="en-GB"/>
        </w:rPr>
        <w:t>ed</w:t>
      </w:r>
      <w:r w:rsidRPr="0054029F">
        <w:rPr>
          <w:rFonts w:ascii="Arial" w:eastAsia="Times New Roman" w:hAnsi="Arial" w:cs="Arial"/>
          <w:lang w:val="en-GB"/>
        </w:rPr>
        <w:t xml:space="preserve"> with a few pages on pedagogy, and every number finished with a section called “variety” where educational practices and policies from other countries as well as official documents on</w:t>
      </w:r>
      <w:r>
        <w:rPr>
          <w:rFonts w:ascii="Arial" w:eastAsia="Times New Roman" w:hAnsi="Arial" w:cs="Arial"/>
          <w:lang w:val="en-GB"/>
        </w:rPr>
        <w:t xml:space="preserve"> the</w:t>
      </w:r>
      <w:r w:rsidRPr="0054029F">
        <w:rPr>
          <w:rFonts w:ascii="Arial" w:eastAsia="Times New Roman" w:hAnsi="Arial" w:cs="Arial"/>
          <w:lang w:val="en-GB"/>
        </w:rPr>
        <w:t xml:space="preserve"> Belgian education</w:t>
      </w:r>
      <w:r>
        <w:rPr>
          <w:rFonts w:ascii="Arial" w:eastAsia="Times New Roman" w:hAnsi="Arial" w:cs="Arial"/>
          <w:lang w:val="en-GB"/>
        </w:rPr>
        <w:t>al</w:t>
      </w:r>
      <w:r w:rsidRPr="0054029F">
        <w:rPr>
          <w:rFonts w:ascii="Arial" w:eastAsia="Times New Roman" w:hAnsi="Arial" w:cs="Arial"/>
          <w:lang w:val="en-GB"/>
        </w:rPr>
        <w:t xml:space="preserve"> </w:t>
      </w:r>
      <w:r>
        <w:rPr>
          <w:rFonts w:ascii="Arial" w:eastAsia="Times New Roman" w:hAnsi="Arial" w:cs="Arial"/>
          <w:lang w:val="en-GB"/>
        </w:rPr>
        <w:t>system w</w:t>
      </w:r>
      <w:r w:rsidRPr="0054029F">
        <w:rPr>
          <w:rFonts w:ascii="Arial" w:eastAsia="Times New Roman" w:hAnsi="Arial" w:cs="Arial"/>
          <w:lang w:val="en-GB"/>
        </w:rPr>
        <w:t>e</w:t>
      </w:r>
      <w:r>
        <w:rPr>
          <w:rFonts w:ascii="Arial" w:eastAsia="Times New Roman" w:hAnsi="Arial" w:cs="Arial"/>
          <w:lang w:val="en-GB"/>
        </w:rPr>
        <w:t>re</w:t>
      </w:r>
      <w:r w:rsidRPr="0054029F">
        <w:rPr>
          <w:rFonts w:ascii="Arial" w:eastAsia="Times New Roman" w:hAnsi="Arial" w:cs="Arial"/>
          <w:lang w:val="en-GB"/>
        </w:rPr>
        <w:t xml:space="preserve"> presented. A significant amount of pages were dedicated to practical model lessons, but there was also a pedagogical section in which indications on how to educate religious children were developed. Although the journal d</w:t>
      </w:r>
      <w:r>
        <w:rPr>
          <w:rFonts w:ascii="Arial" w:eastAsia="Times New Roman" w:hAnsi="Arial" w:cs="Arial"/>
          <w:lang w:val="en-GB"/>
        </w:rPr>
        <w:t>id</w:t>
      </w:r>
      <w:r w:rsidRPr="0054029F">
        <w:rPr>
          <w:rFonts w:ascii="Arial" w:eastAsia="Times New Roman" w:hAnsi="Arial" w:cs="Arial"/>
          <w:lang w:val="en-GB"/>
        </w:rPr>
        <w:t xml:space="preserve"> not explicitly position itself concerning the School War, it criticized the lack of</w:t>
      </w:r>
      <w:r>
        <w:rPr>
          <w:rFonts w:ascii="Arial" w:eastAsia="Times New Roman" w:hAnsi="Arial" w:cs="Arial"/>
          <w:lang w:val="en-GB"/>
        </w:rPr>
        <w:t xml:space="preserve"> teachers’</w:t>
      </w:r>
      <w:r w:rsidRPr="0054029F">
        <w:rPr>
          <w:rFonts w:ascii="Arial" w:eastAsia="Times New Roman" w:hAnsi="Arial" w:cs="Arial"/>
          <w:lang w:val="en-GB"/>
        </w:rPr>
        <w:t xml:space="preserve"> authority </w:t>
      </w:r>
      <w:r>
        <w:rPr>
          <w:rFonts w:ascii="Arial" w:eastAsia="Times New Roman" w:hAnsi="Arial" w:cs="Arial"/>
          <w:lang w:val="en-GB"/>
        </w:rPr>
        <w:t>in the liberal education</w:t>
      </w:r>
      <w:r w:rsidRPr="0054029F">
        <w:rPr>
          <w:rFonts w:ascii="Arial" w:eastAsia="Times New Roman" w:hAnsi="Arial" w:cs="Arial"/>
          <w:lang w:val="en-GB"/>
        </w:rPr>
        <w:t xml:space="preserve">.  </w:t>
      </w:r>
    </w:p>
    <w:p w14:paraId="7E76145A" w14:textId="3B2352C5" w:rsidR="005614AF" w:rsidRPr="0054029F" w:rsidRDefault="005614AF" w:rsidP="000B632E">
      <w:pPr>
        <w:spacing w:line="360" w:lineRule="auto"/>
        <w:ind w:firstLine="567"/>
        <w:jc w:val="both"/>
        <w:rPr>
          <w:rFonts w:ascii="Arial" w:eastAsia="Times New Roman" w:hAnsi="Arial" w:cs="Arial"/>
          <w:lang w:val="en-GB"/>
        </w:rPr>
      </w:pPr>
      <w:r w:rsidRPr="0054029F">
        <w:rPr>
          <w:rFonts w:ascii="Arial" w:eastAsia="Times New Roman" w:hAnsi="Arial" w:cs="Arial"/>
          <w:lang w:val="en-GB"/>
        </w:rPr>
        <w:lastRenderedPageBreak/>
        <w:t>108 articles were investigated across the 11 consulted volumes. The articles come from the pedagogical section of the journal, and most of the</w:t>
      </w:r>
      <w:r>
        <w:rPr>
          <w:rFonts w:ascii="Arial" w:eastAsia="Times New Roman" w:hAnsi="Arial" w:cs="Arial"/>
          <w:lang w:val="en-GB"/>
        </w:rPr>
        <w:t>m</w:t>
      </w:r>
      <w:r w:rsidRPr="0054029F">
        <w:rPr>
          <w:rFonts w:ascii="Arial" w:eastAsia="Times New Roman" w:hAnsi="Arial" w:cs="Arial"/>
          <w:lang w:val="en-GB"/>
        </w:rPr>
        <w:t xml:space="preserve"> dealt with attention, obedience, </w:t>
      </w:r>
      <w:r>
        <w:rPr>
          <w:rFonts w:ascii="Arial" w:eastAsia="Times New Roman" w:hAnsi="Arial" w:cs="Arial"/>
          <w:lang w:val="en-GB"/>
        </w:rPr>
        <w:t xml:space="preserve">and </w:t>
      </w:r>
      <w:r w:rsidRPr="0054029F">
        <w:rPr>
          <w:rFonts w:ascii="Arial" w:eastAsia="Times New Roman" w:hAnsi="Arial" w:cs="Arial"/>
          <w:lang w:val="en-GB"/>
        </w:rPr>
        <w:t>authority</w:t>
      </w:r>
      <w:r>
        <w:rPr>
          <w:rFonts w:ascii="Arial" w:eastAsia="Times New Roman" w:hAnsi="Arial" w:cs="Arial"/>
          <w:lang w:val="en-GB"/>
        </w:rPr>
        <w:t xml:space="preserve">. </w:t>
      </w:r>
      <w:r w:rsidRPr="0054029F">
        <w:rPr>
          <w:rFonts w:ascii="Arial" w:eastAsia="Times New Roman" w:hAnsi="Arial" w:cs="Arial"/>
          <w:lang w:val="en-GB"/>
        </w:rPr>
        <w:t xml:space="preserve">Because many of them were dealing with how children </w:t>
      </w:r>
      <w:r>
        <w:rPr>
          <w:rFonts w:ascii="Arial" w:eastAsia="Times New Roman" w:hAnsi="Arial" w:cs="Arial"/>
          <w:lang w:val="en-GB"/>
        </w:rPr>
        <w:t>needed to</w:t>
      </w:r>
      <w:r w:rsidRPr="0054029F">
        <w:rPr>
          <w:rFonts w:ascii="Arial" w:eastAsia="Times New Roman" w:hAnsi="Arial" w:cs="Arial"/>
          <w:lang w:val="en-GB"/>
        </w:rPr>
        <w:t xml:space="preserve"> behave, only </w:t>
      </w:r>
      <w:r w:rsidR="000B632E">
        <w:rPr>
          <w:rFonts w:ascii="Arial" w:eastAsia="Times New Roman" w:hAnsi="Arial" w:cs="Arial"/>
          <w:lang w:val="en-GB"/>
        </w:rPr>
        <w:t>ten</w:t>
      </w:r>
      <w:r w:rsidRPr="0054029F">
        <w:rPr>
          <w:rFonts w:ascii="Arial" w:eastAsia="Times New Roman" w:hAnsi="Arial" w:cs="Arial"/>
          <w:lang w:val="en-GB"/>
        </w:rPr>
        <w:t xml:space="preserve"> articles which explicitly dealt with voice and ways to express ideas vocally were chosen for the final analysis. </w:t>
      </w:r>
    </w:p>
    <w:p w14:paraId="4E01A08B" w14:textId="7966C707" w:rsidR="00E71EA6" w:rsidRPr="00C721E4" w:rsidRDefault="00EA7DDC" w:rsidP="00AE0512">
      <w:pPr>
        <w:pStyle w:val="Heading2"/>
        <w:spacing w:after="240" w:line="360" w:lineRule="auto"/>
        <w:rPr>
          <w:rFonts w:ascii="Arial" w:hAnsi="Arial" w:cs="Arial"/>
          <w:color w:val="auto"/>
          <w:sz w:val="28"/>
          <w:szCs w:val="28"/>
        </w:rPr>
      </w:pPr>
      <w:bookmarkStart w:id="25" w:name="_Toc145405480"/>
      <w:r w:rsidRPr="00C721E4">
        <w:rPr>
          <w:rFonts w:ascii="Arial" w:hAnsi="Arial" w:cs="Arial"/>
          <w:color w:val="auto"/>
          <w:sz w:val="28"/>
          <w:szCs w:val="28"/>
          <w:lang w:val="en-GB"/>
        </w:rPr>
        <w:t>2</w:t>
      </w:r>
      <w:r w:rsidR="00632098" w:rsidRPr="00C721E4">
        <w:rPr>
          <w:rFonts w:ascii="Arial" w:hAnsi="Arial" w:cs="Arial"/>
          <w:color w:val="auto"/>
          <w:sz w:val="28"/>
          <w:szCs w:val="28"/>
        </w:rPr>
        <w:t>.</w:t>
      </w:r>
      <w:r w:rsidR="0061182C" w:rsidRPr="00C721E4">
        <w:rPr>
          <w:rFonts w:ascii="Arial" w:hAnsi="Arial" w:cs="Arial"/>
          <w:color w:val="auto"/>
          <w:sz w:val="28"/>
          <w:szCs w:val="28"/>
        </w:rPr>
        <w:t>2</w:t>
      </w:r>
      <w:r w:rsidR="00632098" w:rsidRPr="00C721E4">
        <w:rPr>
          <w:rFonts w:ascii="Arial" w:hAnsi="Arial" w:cs="Arial"/>
          <w:color w:val="auto"/>
          <w:sz w:val="28"/>
          <w:szCs w:val="28"/>
        </w:rPr>
        <w:t xml:space="preserve">. Description of </w:t>
      </w:r>
      <w:r w:rsidR="00AD443B" w:rsidRPr="00C721E4">
        <w:rPr>
          <w:rFonts w:ascii="Arial" w:hAnsi="Arial" w:cs="Arial"/>
          <w:color w:val="auto"/>
          <w:sz w:val="28"/>
          <w:szCs w:val="28"/>
        </w:rPr>
        <w:t>manuals</w:t>
      </w:r>
      <w:bookmarkEnd w:id="25"/>
      <w:r w:rsidR="00AD443B" w:rsidRPr="00C721E4">
        <w:rPr>
          <w:rFonts w:ascii="Arial" w:hAnsi="Arial" w:cs="Arial"/>
          <w:color w:val="auto"/>
          <w:sz w:val="28"/>
          <w:szCs w:val="28"/>
        </w:rPr>
        <w:t xml:space="preserve"> </w:t>
      </w:r>
    </w:p>
    <w:p w14:paraId="22275CEE" w14:textId="01481037" w:rsidR="00970E76" w:rsidRPr="00DB4479" w:rsidRDefault="00396A3B" w:rsidP="004E5C27">
      <w:pPr>
        <w:spacing w:after="240" w:line="360" w:lineRule="auto"/>
        <w:ind w:firstLine="567"/>
        <w:jc w:val="both"/>
        <w:rPr>
          <w:rFonts w:ascii="Arial" w:eastAsia="Times New Roman" w:hAnsi="Arial" w:cs="Arial"/>
          <w:lang w:val="fr-BE"/>
        </w:rPr>
      </w:pPr>
      <w:r w:rsidRPr="0054029F">
        <w:rPr>
          <w:rFonts w:ascii="Arial" w:eastAsia="Times New Roman" w:hAnsi="Arial" w:cs="Arial"/>
          <w:lang w:val="en-GB"/>
        </w:rPr>
        <w:t xml:space="preserve">Because the pedagogical journals that were available were mainly liberal, manuals with a Catholic vision on </w:t>
      </w:r>
      <w:r w:rsidRPr="00DB3ADF">
        <w:rPr>
          <w:rFonts w:ascii="Arial" w:eastAsia="Times New Roman" w:hAnsi="Arial" w:cs="Arial"/>
          <w:lang w:val="en-GB"/>
        </w:rPr>
        <w:t xml:space="preserve">education were chosen. </w:t>
      </w:r>
      <w:r w:rsidR="000B632E" w:rsidRPr="00DB4479">
        <w:rPr>
          <w:rFonts w:ascii="Arial" w:eastAsia="Times New Roman" w:hAnsi="Arial" w:cs="Arial"/>
          <w:lang w:val="fr-BE"/>
        </w:rPr>
        <w:t xml:space="preserve">This section </w:t>
      </w:r>
      <w:proofErr w:type="spellStart"/>
      <w:r w:rsidR="000B632E" w:rsidRPr="00DB4479">
        <w:rPr>
          <w:rFonts w:ascii="Arial" w:eastAsia="Times New Roman" w:hAnsi="Arial" w:cs="Arial"/>
          <w:lang w:val="fr-BE"/>
        </w:rPr>
        <w:t>will</w:t>
      </w:r>
      <w:proofErr w:type="spellEnd"/>
      <w:r w:rsidR="000B632E" w:rsidRPr="00DB4479">
        <w:rPr>
          <w:rFonts w:ascii="Arial" w:eastAsia="Times New Roman" w:hAnsi="Arial" w:cs="Arial"/>
          <w:lang w:val="fr-BE"/>
        </w:rPr>
        <w:t xml:space="preserve"> </w:t>
      </w:r>
      <w:proofErr w:type="spellStart"/>
      <w:r w:rsidR="000B632E" w:rsidRPr="00DB4479">
        <w:rPr>
          <w:rFonts w:ascii="Arial" w:eastAsia="Times New Roman" w:hAnsi="Arial" w:cs="Arial"/>
          <w:lang w:val="fr-BE"/>
        </w:rPr>
        <w:t>briefly</w:t>
      </w:r>
      <w:proofErr w:type="spellEnd"/>
      <w:r w:rsidR="000B632E" w:rsidRPr="00DB4479">
        <w:rPr>
          <w:rFonts w:ascii="Arial" w:eastAsia="Times New Roman" w:hAnsi="Arial" w:cs="Arial"/>
          <w:lang w:val="fr-BE"/>
        </w:rPr>
        <w:t xml:space="preserve"> </w:t>
      </w:r>
      <w:proofErr w:type="spellStart"/>
      <w:r w:rsidR="000B632E" w:rsidRPr="00DB4479">
        <w:rPr>
          <w:rFonts w:ascii="Arial" w:eastAsia="Times New Roman" w:hAnsi="Arial" w:cs="Arial"/>
          <w:lang w:val="fr-BE"/>
        </w:rPr>
        <w:t>present</w:t>
      </w:r>
      <w:proofErr w:type="spellEnd"/>
      <w:r w:rsidR="000B632E" w:rsidRPr="00DB4479">
        <w:rPr>
          <w:rFonts w:ascii="Arial" w:eastAsia="Times New Roman" w:hAnsi="Arial" w:cs="Arial"/>
          <w:lang w:val="fr-BE"/>
        </w:rPr>
        <w:t xml:space="preserve"> </w:t>
      </w:r>
      <w:proofErr w:type="spellStart"/>
      <w:r w:rsidR="000B632E" w:rsidRPr="00DB4479">
        <w:rPr>
          <w:rFonts w:ascii="Arial" w:eastAsia="Times New Roman" w:hAnsi="Arial" w:cs="Arial"/>
          <w:lang w:val="fr-BE"/>
        </w:rPr>
        <w:t>them</w:t>
      </w:r>
      <w:proofErr w:type="spellEnd"/>
      <w:r w:rsidR="000B632E" w:rsidRPr="00DB4479">
        <w:rPr>
          <w:rFonts w:ascii="Arial" w:eastAsia="Times New Roman" w:hAnsi="Arial" w:cs="Arial"/>
          <w:lang w:val="fr-BE"/>
        </w:rPr>
        <w:t xml:space="preserve">. </w:t>
      </w:r>
    </w:p>
    <w:p w14:paraId="5DC749B5" w14:textId="10A2581B" w:rsidR="003E1C68" w:rsidRPr="00C721E4" w:rsidRDefault="008212A4" w:rsidP="004B35A1">
      <w:pPr>
        <w:pStyle w:val="Heading3"/>
        <w:spacing w:after="240" w:line="360" w:lineRule="auto"/>
        <w:rPr>
          <w:rFonts w:ascii="Arial" w:hAnsi="Arial" w:cs="Arial"/>
          <w:color w:val="auto"/>
          <w:lang w:val="fr-BE"/>
        </w:rPr>
      </w:pPr>
      <w:bookmarkStart w:id="26" w:name="_Toc145405481"/>
      <w:r w:rsidRPr="00C721E4">
        <w:rPr>
          <w:rFonts w:ascii="Arial" w:hAnsi="Arial" w:cs="Arial"/>
          <w:color w:val="auto"/>
          <w:lang w:val="fr-BE"/>
        </w:rPr>
        <w:t>2.</w:t>
      </w:r>
      <w:r w:rsidR="0061182C" w:rsidRPr="00C721E4">
        <w:rPr>
          <w:rFonts w:ascii="Arial" w:hAnsi="Arial" w:cs="Arial"/>
          <w:color w:val="auto"/>
          <w:lang w:val="fr-BE"/>
        </w:rPr>
        <w:t>2</w:t>
      </w:r>
      <w:r w:rsidRPr="00C721E4">
        <w:rPr>
          <w:rFonts w:ascii="Arial" w:hAnsi="Arial" w:cs="Arial"/>
          <w:color w:val="auto"/>
          <w:lang w:val="fr-BE"/>
        </w:rPr>
        <w:t>.1. Traité théorique et pratique de méthodologie</w:t>
      </w:r>
      <w:bookmarkEnd w:id="26"/>
    </w:p>
    <w:p w14:paraId="62DB69D5" w14:textId="7AE43AA2" w:rsidR="00FA0FD4" w:rsidRDefault="00A807A7" w:rsidP="004E5C27">
      <w:pPr>
        <w:spacing w:after="240" w:line="360" w:lineRule="auto"/>
        <w:ind w:firstLine="567"/>
        <w:jc w:val="both"/>
        <w:rPr>
          <w:rFonts w:ascii="Arial" w:hAnsi="Arial" w:cs="Arial"/>
          <w:lang w:val="en-GB"/>
        </w:rPr>
      </w:pPr>
      <w:r w:rsidRPr="0054029F">
        <w:rPr>
          <w:rFonts w:ascii="Arial" w:hAnsi="Arial" w:cs="Arial"/>
          <w:lang w:val="en-GB"/>
        </w:rPr>
        <w:t xml:space="preserve">Written by Achille V. A., a professor from the Ecole Normale </w:t>
      </w:r>
      <w:proofErr w:type="spellStart"/>
      <w:r w:rsidRPr="0054029F">
        <w:rPr>
          <w:rFonts w:ascii="Arial" w:hAnsi="Arial" w:cs="Arial"/>
          <w:lang w:val="en-GB"/>
        </w:rPr>
        <w:t>Catholique</w:t>
      </w:r>
      <w:proofErr w:type="spellEnd"/>
      <w:r w:rsidRPr="0054029F">
        <w:rPr>
          <w:rFonts w:ascii="Arial" w:hAnsi="Arial" w:cs="Arial"/>
          <w:lang w:val="en-GB"/>
        </w:rPr>
        <w:t xml:space="preserve"> of </w:t>
      </w:r>
      <w:proofErr w:type="spellStart"/>
      <w:r w:rsidRPr="0054029F">
        <w:rPr>
          <w:rFonts w:ascii="Arial" w:hAnsi="Arial" w:cs="Arial"/>
          <w:lang w:val="en-GB"/>
        </w:rPr>
        <w:t>Carlsbourg</w:t>
      </w:r>
      <w:proofErr w:type="spellEnd"/>
      <w:r w:rsidRPr="0054029F">
        <w:rPr>
          <w:rFonts w:ascii="Arial" w:hAnsi="Arial" w:cs="Arial"/>
          <w:lang w:val="en-GB"/>
        </w:rPr>
        <w:t xml:space="preserve">, this manual was mentioned in the bibliography of the journal </w:t>
      </w:r>
      <w:proofErr w:type="spellStart"/>
      <w:r w:rsidRPr="0054029F">
        <w:rPr>
          <w:rFonts w:ascii="Arial" w:hAnsi="Arial" w:cs="Arial"/>
          <w:i/>
          <w:iCs/>
          <w:lang w:val="en-GB"/>
        </w:rPr>
        <w:t>L’Ecole</w:t>
      </w:r>
      <w:proofErr w:type="spellEnd"/>
      <w:r w:rsidRPr="0054029F">
        <w:rPr>
          <w:rFonts w:ascii="Arial" w:hAnsi="Arial" w:cs="Arial"/>
          <w:i/>
          <w:iCs/>
          <w:lang w:val="en-GB"/>
        </w:rPr>
        <w:t xml:space="preserve"> </w:t>
      </w:r>
      <w:proofErr w:type="spellStart"/>
      <w:r w:rsidRPr="0054029F">
        <w:rPr>
          <w:rFonts w:ascii="Arial" w:hAnsi="Arial" w:cs="Arial"/>
          <w:i/>
          <w:iCs/>
          <w:lang w:val="en-GB"/>
        </w:rPr>
        <w:t>Catholique</w:t>
      </w:r>
      <w:proofErr w:type="spellEnd"/>
      <w:r w:rsidRPr="0054029F">
        <w:rPr>
          <w:rStyle w:val="FootnoteReference"/>
          <w:rFonts w:ascii="Arial" w:hAnsi="Arial" w:cs="Arial"/>
          <w:lang w:val="en-GB"/>
        </w:rPr>
        <w:footnoteReference w:id="87"/>
      </w:r>
      <w:r w:rsidRPr="0054029F">
        <w:rPr>
          <w:rFonts w:ascii="Arial" w:hAnsi="Arial" w:cs="Arial"/>
          <w:lang w:val="en-GB"/>
        </w:rPr>
        <w:t xml:space="preserve">. </w:t>
      </w:r>
      <w:r w:rsidR="003E1C68" w:rsidRPr="0054029F">
        <w:rPr>
          <w:rFonts w:ascii="Arial" w:hAnsi="Arial" w:cs="Arial"/>
          <w:lang w:val="en-GB"/>
        </w:rPr>
        <w:t xml:space="preserve">Although several editions of the manual were found in the HCPPW, the fourth edition </w:t>
      </w:r>
      <w:r w:rsidR="00E56BCF" w:rsidRPr="0054029F">
        <w:rPr>
          <w:rFonts w:ascii="Arial" w:hAnsi="Arial" w:cs="Arial"/>
          <w:lang w:val="en-GB"/>
        </w:rPr>
        <w:t>published in 1882 which</w:t>
      </w:r>
      <w:r w:rsidR="003E1C68" w:rsidRPr="0054029F">
        <w:rPr>
          <w:rFonts w:ascii="Arial" w:hAnsi="Arial" w:cs="Arial"/>
          <w:lang w:val="en-GB"/>
        </w:rPr>
        <w:t xml:space="preserve"> was advertised in the journal was chosen to stay consistent with the time frame and the investigated audience. The introduction emphasize</w:t>
      </w:r>
      <w:r w:rsidR="00254888">
        <w:rPr>
          <w:rFonts w:ascii="Arial" w:hAnsi="Arial" w:cs="Arial"/>
          <w:lang w:val="en-GB"/>
        </w:rPr>
        <w:t>d</w:t>
      </w:r>
      <w:r w:rsidR="003E1C68" w:rsidRPr="0054029F">
        <w:rPr>
          <w:rFonts w:ascii="Arial" w:hAnsi="Arial" w:cs="Arial"/>
          <w:lang w:val="en-GB"/>
        </w:rPr>
        <w:t xml:space="preserve"> the </w:t>
      </w:r>
      <w:r w:rsidR="004E3881">
        <w:rPr>
          <w:rFonts w:ascii="Arial" w:hAnsi="Arial" w:cs="Arial"/>
          <w:lang w:val="en-GB"/>
        </w:rPr>
        <w:t>scientific</w:t>
      </w:r>
      <w:r w:rsidR="003E1C68" w:rsidRPr="0054029F">
        <w:rPr>
          <w:rFonts w:ascii="Arial" w:hAnsi="Arial" w:cs="Arial"/>
          <w:lang w:val="en-GB"/>
        </w:rPr>
        <w:t xml:space="preserve"> aspect</w:t>
      </w:r>
      <w:r w:rsidR="00254888">
        <w:rPr>
          <w:rFonts w:ascii="Arial" w:hAnsi="Arial" w:cs="Arial"/>
          <w:lang w:val="en-GB"/>
        </w:rPr>
        <w:t>s</w:t>
      </w:r>
      <w:r w:rsidR="003E1C68" w:rsidRPr="0054029F">
        <w:rPr>
          <w:rFonts w:ascii="Arial" w:hAnsi="Arial" w:cs="Arial"/>
          <w:lang w:val="en-GB"/>
        </w:rPr>
        <w:t xml:space="preserve"> of pedagogy and methodology as well as its practical side. In that way, the author </w:t>
      </w:r>
      <w:r w:rsidR="00AC7826" w:rsidRPr="0054029F">
        <w:rPr>
          <w:rFonts w:ascii="Arial" w:hAnsi="Arial" w:cs="Arial"/>
          <w:lang w:val="en-GB"/>
        </w:rPr>
        <w:t>indicate</w:t>
      </w:r>
      <w:r w:rsidR="00254888">
        <w:rPr>
          <w:rFonts w:ascii="Arial" w:hAnsi="Arial" w:cs="Arial"/>
          <w:lang w:val="en-GB"/>
        </w:rPr>
        <w:t>d</w:t>
      </w:r>
      <w:r w:rsidR="00AC7826" w:rsidRPr="0054029F">
        <w:rPr>
          <w:rFonts w:ascii="Arial" w:hAnsi="Arial" w:cs="Arial"/>
          <w:lang w:val="en-GB"/>
        </w:rPr>
        <w:t xml:space="preserve"> that although this manual present</w:t>
      </w:r>
      <w:r w:rsidR="00254888">
        <w:rPr>
          <w:rFonts w:ascii="Arial" w:hAnsi="Arial" w:cs="Arial"/>
          <w:lang w:val="en-GB"/>
        </w:rPr>
        <w:t>ed</w:t>
      </w:r>
      <w:r w:rsidR="00AC7826" w:rsidRPr="0054029F">
        <w:rPr>
          <w:rFonts w:ascii="Arial" w:hAnsi="Arial" w:cs="Arial"/>
          <w:lang w:val="en-GB"/>
        </w:rPr>
        <w:t xml:space="preserve"> the theory, it also include</w:t>
      </w:r>
      <w:r w:rsidR="00254888">
        <w:rPr>
          <w:rFonts w:ascii="Arial" w:hAnsi="Arial" w:cs="Arial"/>
          <w:lang w:val="en-GB"/>
        </w:rPr>
        <w:t>d</w:t>
      </w:r>
      <w:r w:rsidR="00AC7826" w:rsidRPr="0054029F">
        <w:rPr>
          <w:rFonts w:ascii="Arial" w:hAnsi="Arial" w:cs="Arial"/>
          <w:lang w:val="en-GB"/>
        </w:rPr>
        <w:t xml:space="preserve"> examples of actual classes</w:t>
      </w:r>
      <w:r w:rsidR="00254888">
        <w:rPr>
          <w:rFonts w:ascii="Arial" w:hAnsi="Arial" w:cs="Arial"/>
          <w:lang w:val="en-GB"/>
        </w:rPr>
        <w:t xml:space="preserve">. It also argued that </w:t>
      </w:r>
      <w:r w:rsidR="00AC7826" w:rsidRPr="0054029F">
        <w:rPr>
          <w:rFonts w:ascii="Arial" w:hAnsi="Arial" w:cs="Arial"/>
          <w:lang w:val="en-GB"/>
        </w:rPr>
        <w:t>the teacher</w:t>
      </w:r>
      <w:r w:rsidR="00254888">
        <w:rPr>
          <w:rFonts w:ascii="Arial" w:hAnsi="Arial" w:cs="Arial"/>
          <w:lang w:val="en-GB"/>
        </w:rPr>
        <w:t>-students</w:t>
      </w:r>
      <w:r w:rsidR="00AC7826" w:rsidRPr="0054029F">
        <w:rPr>
          <w:rFonts w:ascii="Arial" w:hAnsi="Arial" w:cs="Arial"/>
          <w:lang w:val="en-GB"/>
        </w:rPr>
        <w:t xml:space="preserve"> need</w:t>
      </w:r>
      <w:r w:rsidR="00254888">
        <w:rPr>
          <w:rFonts w:ascii="Arial" w:hAnsi="Arial" w:cs="Arial"/>
          <w:lang w:val="en-GB"/>
        </w:rPr>
        <w:t>ed</w:t>
      </w:r>
      <w:r w:rsidR="00AC7826" w:rsidRPr="0054029F">
        <w:rPr>
          <w:rFonts w:ascii="Arial" w:hAnsi="Arial" w:cs="Arial"/>
          <w:lang w:val="en-GB"/>
        </w:rPr>
        <w:t xml:space="preserve"> to practice the theory to be truly competent in terms of pedagogy. The chapter consulted for this thesis is the second chapter named </w:t>
      </w:r>
      <w:r w:rsidR="004E3881">
        <w:rPr>
          <w:rFonts w:ascii="Arial" w:hAnsi="Arial" w:cs="Arial"/>
          <w:lang w:val="en-GB"/>
        </w:rPr>
        <w:t>‘</w:t>
      </w:r>
      <w:r w:rsidR="00AC7826" w:rsidRPr="0054029F">
        <w:rPr>
          <w:rFonts w:ascii="Arial" w:hAnsi="Arial" w:cs="Arial"/>
          <w:lang w:val="en-GB"/>
        </w:rPr>
        <w:t>didactics</w:t>
      </w:r>
      <w:r w:rsidR="004E3881">
        <w:rPr>
          <w:rFonts w:ascii="Arial" w:hAnsi="Arial" w:cs="Arial"/>
          <w:lang w:val="en-GB"/>
        </w:rPr>
        <w:t>’</w:t>
      </w:r>
      <w:r w:rsidR="00AC7826" w:rsidRPr="0054029F">
        <w:rPr>
          <w:rFonts w:ascii="Arial" w:hAnsi="Arial" w:cs="Arial"/>
          <w:lang w:val="en-GB"/>
        </w:rPr>
        <w:t>, which develop</w:t>
      </w:r>
      <w:r w:rsidR="00254888">
        <w:rPr>
          <w:rFonts w:ascii="Arial" w:hAnsi="Arial" w:cs="Arial"/>
          <w:lang w:val="en-GB"/>
        </w:rPr>
        <w:t xml:space="preserve">ed </w:t>
      </w:r>
      <w:r w:rsidR="00AC7826" w:rsidRPr="0054029F">
        <w:rPr>
          <w:rFonts w:ascii="Arial" w:hAnsi="Arial" w:cs="Arial"/>
          <w:lang w:val="en-GB"/>
        </w:rPr>
        <w:t xml:space="preserve">how the teaching should be </w:t>
      </w:r>
      <w:r w:rsidR="00A304A0">
        <w:rPr>
          <w:rFonts w:ascii="Arial" w:hAnsi="Arial" w:cs="Arial"/>
          <w:lang w:val="en-GB"/>
        </w:rPr>
        <w:t>conducted, as well as the chapter on teaching forms.</w:t>
      </w:r>
    </w:p>
    <w:p w14:paraId="05FA769B" w14:textId="72099117" w:rsidR="007F5D63" w:rsidRPr="00C721E4" w:rsidRDefault="007F5D63" w:rsidP="007F5D63">
      <w:pPr>
        <w:pStyle w:val="Heading3"/>
        <w:spacing w:after="240" w:line="360" w:lineRule="auto"/>
        <w:rPr>
          <w:rFonts w:ascii="Arial" w:hAnsi="Arial" w:cs="Arial"/>
          <w:color w:val="auto"/>
        </w:rPr>
      </w:pPr>
      <w:bookmarkStart w:id="27" w:name="_Toc145405482"/>
      <w:r w:rsidRPr="00C721E4">
        <w:rPr>
          <w:rFonts w:ascii="Arial" w:hAnsi="Arial" w:cs="Arial"/>
          <w:color w:val="auto"/>
        </w:rPr>
        <w:t>2.2.</w:t>
      </w:r>
      <w:r w:rsidRPr="00210D8F">
        <w:rPr>
          <w:rFonts w:ascii="Arial" w:hAnsi="Arial" w:cs="Arial"/>
          <w:color w:val="auto"/>
          <w:lang w:val="fr-BE"/>
        </w:rPr>
        <w:t>2</w:t>
      </w:r>
      <w:r w:rsidRPr="00C721E4">
        <w:rPr>
          <w:rFonts w:ascii="Arial" w:hAnsi="Arial" w:cs="Arial"/>
          <w:color w:val="auto"/>
        </w:rPr>
        <w:t xml:space="preserve">. Résumé du </w:t>
      </w:r>
      <w:proofErr w:type="spellStart"/>
      <w:r w:rsidRPr="00C721E4">
        <w:rPr>
          <w:rFonts w:ascii="Arial" w:hAnsi="Arial" w:cs="Arial"/>
          <w:color w:val="auto"/>
        </w:rPr>
        <w:t>cours</w:t>
      </w:r>
      <w:proofErr w:type="spellEnd"/>
      <w:r w:rsidRPr="00C721E4">
        <w:rPr>
          <w:rFonts w:ascii="Arial" w:hAnsi="Arial" w:cs="Arial"/>
          <w:color w:val="auto"/>
        </w:rPr>
        <w:t xml:space="preserve"> de </w:t>
      </w:r>
      <w:proofErr w:type="spellStart"/>
      <w:r w:rsidRPr="00C721E4">
        <w:rPr>
          <w:rFonts w:ascii="Arial" w:hAnsi="Arial" w:cs="Arial"/>
          <w:color w:val="auto"/>
        </w:rPr>
        <w:t>pédagogie</w:t>
      </w:r>
      <w:proofErr w:type="spellEnd"/>
      <w:r w:rsidRPr="00C721E4">
        <w:rPr>
          <w:rFonts w:ascii="Arial" w:hAnsi="Arial" w:cs="Arial"/>
          <w:color w:val="auto"/>
        </w:rPr>
        <w:t xml:space="preserve"> par un </w:t>
      </w:r>
      <w:proofErr w:type="spellStart"/>
      <w:r w:rsidRPr="00C721E4">
        <w:rPr>
          <w:rFonts w:ascii="Arial" w:hAnsi="Arial" w:cs="Arial"/>
          <w:color w:val="auto"/>
        </w:rPr>
        <w:t>ancien</w:t>
      </w:r>
      <w:proofErr w:type="spellEnd"/>
      <w:r w:rsidRPr="00C721E4">
        <w:rPr>
          <w:rFonts w:ascii="Arial" w:hAnsi="Arial" w:cs="Arial"/>
          <w:color w:val="auto"/>
        </w:rPr>
        <w:t xml:space="preserve"> </w:t>
      </w:r>
      <w:proofErr w:type="spellStart"/>
      <w:r w:rsidRPr="00C721E4">
        <w:rPr>
          <w:rFonts w:ascii="Arial" w:hAnsi="Arial" w:cs="Arial"/>
          <w:color w:val="auto"/>
        </w:rPr>
        <w:t>directeur</w:t>
      </w:r>
      <w:proofErr w:type="spellEnd"/>
      <w:r w:rsidRPr="00C721E4">
        <w:rPr>
          <w:rFonts w:ascii="Arial" w:hAnsi="Arial" w:cs="Arial"/>
          <w:color w:val="auto"/>
        </w:rPr>
        <w:t xml:space="preserve"> </w:t>
      </w:r>
      <w:proofErr w:type="spellStart"/>
      <w:r w:rsidRPr="00C721E4">
        <w:rPr>
          <w:rFonts w:ascii="Arial" w:hAnsi="Arial" w:cs="Arial"/>
          <w:color w:val="auto"/>
        </w:rPr>
        <w:t>d’école</w:t>
      </w:r>
      <w:proofErr w:type="spellEnd"/>
      <w:r w:rsidRPr="00C721E4">
        <w:rPr>
          <w:rFonts w:ascii="Arial" w:hAnsi="Arial" w:cs="Arial"/>
          <w:color w:val="auto"/>
        </w:rPr>
        <w:t xml:space="preserve"> </w:t>
      </w:r>
      <w:proofErr w:type="spellStart"/>
      <w:r w:rsidRPr="00C721E4">
        <w:rPr>
          <w:rFonts w:ascii="Arial" w:hAnsi="Arial" w:cs="Arial"/>
          <w:color w:val="auto"/>
        </w:rPr>
        <w:t>normale</w:t>
      </w:r>
      <w:bookmarkEnd w:id="27"/>
      <w:proofErr w:type="spellEnd"/>
    </w:p>
    <w:p w14:paraId="0E91379B" w14:textId="32EAC477" w:rsidR="007F5D63" w:rsidRPr="0054029F" w:rsidRDefault="007F5D63" w:rsidP="007F5D63">
      <w:pPr>
        <w:spacing w:after="240" w:line="360" w:lineRule="auto"/>
        <w:ind w:firstLine="567"/>
        <w:jc w:val="both"/>
        <w:rPr>
          <w:rFonts w:ascii="Arial" w:hAnsi="Arial" w:cs="Arial"/>
          <w:lang w:val="en-GB"/>
        </w:rPr>
      </w:pPr>
      <w:r w:rsidRPr="0054029F">
        <w:rPr>
          <w:rFonts w:ascii="Arial" w:hAnsi="Arial" w:cs="Arial"/>
          <w:lang w:val="en-GB"/>
        </w:rPr>
        <w:t xml:space="preserve">Jean Nicolas Joseph </w:t>
      </w:r>
      <w:proofErr w:type="spellStart"/>
      <w:r w:rsidRPr="0054029F">
        <w:rPr>
          <w:rFonts w:ascii="Arial" w:hAnsi="Arial" w:cs="Arial"/>
          <w:lang w:val="en-GB"/>
        </w:rPr>
        <w:t>Pirenne</w:t>
      </w:r>
      <w:proofErr w:type="spellEnd"/>
      <w:r w:rsidRPr="0054029F">
        <w:rPr>
          <w:rFonts w:ascii="Arial" w:hAnsi="Arial" w:cs="Arial"/>
          <w:lang w:val="en-GB"/>
        </w:rPr>
        <w:t xml:space="preserve">, a former director of an école normal, </w:t>
      </w:r>
      <w:r w:rsidR="004E3881">
        <w:rPr>
          <w:rFonts w:ascii="Arial" w:hAnsi="Arial" w:cs="Arial"/>
          <w:lang w:val="en-GB"/>
        </w:rPr>
        <w:t xml:space="preserve">wrote </w:t>
      </w:r>
      <w:r w:rsidRPr="0054029F">
        <w:rPr>
          <w:rFonts w:ascii="Arial" w:hAnsi="Arial" w:cs="Arial"/>
          <w:lang w:val="en-GB"/>
        </w:rPr>
        <w:t xml:space="preserve">and published this manual in 1880. When he published the manual, </w:t>
      </w:r>
      <w:proofErr w:type="spellStart"/>
      <w:r w:rsidRPr="0054029F">
        <w:rPr>
          <w:rFonts w:ascii="Arial" w:hAnsi="Arial" w:cs="Arial"/>
          <w:lang w:val="en-GB"/>
        </w:rPr>
        <w:t>Pirenne</w:t>
      </w:r>
      <w:proofErr w:type="spellEnd"/>
      <w:r w:rsidRPr="0054029F">
        <w:rPr>
          <w:rFonts w:ascii="Arial" w:hAnsi="Arial" w:cs="Arial"/>
          <w:lang w:val="en-GB"/>
        </w:rPr>
        <w:t xml:space="preserve"> was working as a teacher at a seminary school in Saint-Trond. Moreover, on the cover of the book, it is </w:t>
      </w:r>
      <w:r w:rsidR="004E3881">
        <w:rPr>
          <w:rFonts w:ascii="Arial" w:hAnsi="Arial" w:cs="Arial"/>
          <w:lang w:val="en-GB"/>
        </w:rPr>
        <w:t>specified</w:t>
      </w:r>
      <w:r w:rsidRPr="0054029F">
        <w:rPr>
          <w:rFonts w:ascii="Arial" w:hAnsi="Arial" w:cs="Arial"/>
          <w:lang w:val="en-GB"/>
        </w:rPr>
        <w:t xml:space="preserve"> that the manual was approved by </w:t>
      </w:r>
      <w:r>
        <w:rPr>
          <w:rFonts w:ascii="Arial" w:hAnsi="Arial" w:cs="Arial"/>
          <w:lang w:val="en-GB"/>
        </w:rPr>
        <w:t>the bishop</w:t>
      </w:r>
      <w:r w:rsidRPr="0054029F">
        <w:rPr>
          <w:rFonts w:ascii="Arial" w:hAnsi="Arial" w:cs="Arial"/>
          <w:lang w:val="en-GB"/>
        </w:rPr>
        <w:t xml:space="preserve"> of Liège and was followed by the schools </w:t>
      </w:r>
      <w:r>
        <w:rPr>
          <w:rFonts w:ascii="Arial" w:hAnsi="Arial" w:cs="Arial"/>
          <w:lang w:val="en-GB"/>
        </w:rPr>
        <w:t xml:space="preserve">in the </w:t>
      </w:r>
      <w:r w:rsidRPr="0054029F">
        <w:rPr>
          <w:rFonts w:ascii="Arial" w:hAnsi="Arial" w:cs="Arial"/>
          <w:lang w:val="en-GB"/>
        </w:rPr>
        <w:t xml:space="preserve">diocese </w:t>
      </w:r>
      <w:r>
        <w:rPr>
          <w:rFonts w:ascii="Arial" w:hAnsi="Arial" w:cs="Arial"/>
          <w:lang w:val="en-GB"/>
        </w:rPr>
        <w:t>of</w:t>
      </w:r>
      <w:r w:rsidRPr="0054029F">
        <w:rPr>
          <w:rFonts w:ascii="Arial" w:hAnsi="Arial" w:cs="Arial"/>
          <w:lang w:val="en-GB"/>
        </w:rPr>
        <w:t xml:space="preserve"> Liège</w:t>
      </w:r>
      <w:r>
        <w:rPr>
          <w:rFonts w:ascii="Arial" w:hAnsi="Arial" w:cs="Arial"/>
          <w:lang w:val="en-GB"/>
        </w:rPr>
        <w:t>.</w:t>
      </w:r>
      <w:r w:rsidR="00E92D52">
        <w:rPr>
          <w:rFonts w:ascii="Arial" w:hAnsi="Arial" w:cs="Arial"/>
          <w:lang w:val="en-GB"/>
        </w:rPr>
        <w:t xml:space="preserve"> Although there is not much information about the author of this manual, the preface mentions his belief in terms of education. Following him, education is about pedagogy, methodology, qualities that the teacher should have and discipline. The book hence develop</w:t>
      </w:r>
      <w:r w:rsidR="000D3D9E">
        <w:rPr>
          <w:rFonts w:ascii="Arial" w:hAnsi="Arial" w:cs="Arial"/>
          <w:lang w:val="en-GB"/>
        </w:rPr>
        <w:t xml:space="preserve">s </w:t>
      </w:r>
      <w:r w:rsidR="00FC6411">
        <w:rPr>
          <w:rFonts w:ascii="Arial" w:hAnsi="Arial" w:cs="Arial"/>
          <w:lang w:val="en-GB"/>
        </w:rPr>
        <w:t>these</w:t>
      </w:r>
      <w:r w:rsidR="00E92D52">
        <w:rPr>
          <w:rFonts w:ascii="Arial" w:hAnsi="Arial" w:cs="Arial"/>
          <w:lang w:val="en-GB"/>
        </w:rPr>
        <w:t xml:space="preserve"> points, with an emphasis on religious education. The consulted pages come from the chapter on teaching methods and on moral education. </w:t>
      </w:r>
    </w:p>
    <w:p w14:paraId="05C19179" w14:textId="667852D4" w:rsidR="00162B15" w:rsidRPr="00C721E4" w:rsidRDefault="00FA0FD4" w:rsidP="004B35A1">
      <w:pPr>
        <w:pStyle w:val="Heading3"/>
        <w:spacing w:after="240" w:line="360" w:lineRule="auto"/>
        <w:rPr>
          <w:rFonts w:ascii="Arial" w:hAnsi="Arial" w:cs="Arial"/>
          <w:color w:val="auto"/>
          <w:lang w:val="fr-BE"/>
        </w:rPr>
      </w:pPr>
      <w:bookmarkStart w:id="28" w:name="_Toc145405483"/>
      <w:r w:rsidRPr="00210D8F">
        <w:rPr>
          <w:rFonts w:ascii="Arial" w:hAnsi="Arial" w:cs="Arial"/>
          <w:color w:val="auto"/>
          <w:lang w:val="fr-BE"/>
        </w:rPr>
        <w:lastRenderedPageBreak/>
        <w:t>2.2.</w:t>
      </w:r>
      <w:r w:rsidR="007F5D63" w:rsidRPr="00210D8F">
        <w:rPr>
          <w:rFonts w:ascii="Arial" w:hAnsi="Arial" w:cs="Arial"/>
          <w:color w:val="auto"/>
          <w:lang w:val="fr-BE"/>
        </w:rPr>
        <w:t>3</w:t>
      </w:r>
      <w:r w:rsidRPr="00210D8F">
        <w:rPr>
          <w:rFonts w:ascii="Arial" w:hAnsi="Arial" w:cs="Arial"/>
          <w:color w:val="auto"/>
          <w:lang w:val="fr-BE"/>
        </w:rPr>
        <w:t xml:space="preserve">. </w:t>
      </w:r>
      <w:r w:rsidRPr="00C721E4">
        <w:rPr>
          <w:rFonts w:ascii="Arial" w:hAnsi="Arial" w:cs="Arial"/>
          <w:color w:val="auto"/>
          <w:lang w:val="fr-BE"/>
        </w:rPr>
        <w:t>Quelques directions méthodologiques pour le personnel des écoles primaires et les maîtresses Frœbéliennes</w:t>
      </w:r>
      <w:bookmarkEnd w:id="28"/>
      <w:r w:rsidRPr="00C721E4">
        <w:rPr>
          <w:rFonts w:ascii="Arial" w:hAnsi="Arial" w:cs="Arial"/>
          <w:color w:val="auto"/>
          <w:lang w:val="fr-BE"/>
        </w:rPr>
        <w:t xml:space="preserve"> </w:t>
      </w:r>
    </w:p>
    <w:p w14:paraId="5AE21EAF" w14:textId="44A2C2A8" w:rsidR="001855F3" w:rsidRPr="0054029F" w:rsidRDefault="00254888" w:rsidP="004E5C27">
      <w:pPr>
        <w:spacing w:after="240" w:line="360" w:lineRule="auto"/>
        <w:ind w:firstLine="567"/>
        <w:jc w:val="both"/>
        <w:rPr>
          <w:rFonts w:ascii="Arial" w:eastAsia="Times New Roman" w:hAnsi="Arial" w:cs="Arial"/>
          <w:lang w:val="en-GB"/>
        </w:rPr>
      </w:pPr>
      <w:r>
        <w:rPr>
          <w:rFonts w:ascii="Arial" w:eastAsia="Times New Roman" w:hAnsi="Arial" w:cs="Arial"/>
          <w:lang w:val="en-GB"/>
        </w:rPr>
        <w:t>This manual was wr</w:t>
      </w:r>
      <w:r w:rsidR="00FA0FD4" w:rsidRPr="0054029F">
        <w:rPr>
          <w:rFonts w:ascii="Arial" w:eastAsia="Times New Roman" w:hAnsi="Arial" w:cs="Arial"/>
          <w:lang w:val="en-GB"/>
        </w:rPr>
        <w:t>itten</w:t>
      </w:r>
      <w:r>
        <w:rPr>
          <w:rFonts w:ascii="Arial" w:eastAsia="Times New Roman" w:hAnsi="Arial" w:cs="Arial"/>
          <w:lang w:val="en-GB"/>
        </w:rPr>
        <w:t xml:space="preserve"> and published in 1905 </w:t>
      </w:r>
      <w:r w:rsidR="00FA0FD4" w:rsidRPr="0054029F">
        <w:rPr>
          <w:rFonts w:ascii="Arial" w:eastAsia="Times New Roman" w:hAnsi="Arial" w:cs="Arial"/>
          <w:lang w:val="en-GB"/>
        </w:rPr>
        <w:t>by A. Flam</w:t>
      </w:r>
      <w:r w:rsidR="009F1F7B">
        <w:rPr>
          <w:rFonts w:ascii="Arial" w:eastAsia="Times New Roman" w:hAnsi="Arial" w:cs="Arial"/>
          <w:lang w:val="en-GB"/>
        </w:rPr>
        <w:t>a</w:t>
      </w:r>
      <w:r w:rsidR="00FA0FD4" w:rsidRPr="0054029F">
        <w:rPr>
          <w:rFonts w:ascii="Arial" w:eastAsia="Times New Roman" w:hAnsi="Arial" w:cs="Arial"/>
          <w:lang w:val="en-GB"/>
        </w:rPr>
        <w:t>nt,</w:t>
      </w:r>
      <w:r>
        <w:rPr>
          <w:rFonts w:ascii="Arial" w:eastAsia="Times New Roman" w:hAnsi="Arial" w:cs="Arial"/>
          <w:lang w:val="en-GB"/>
        </w:rPr>
        <w:t xml:space="preserve"> a</w:t>
      </w:r>
      <w:r w:rsidR="00FA0FD4" w:rsidRPr="0054029F">
        <w:rPr>
          <w:rFonts w:ascii="Arial" w:eastAsia="Times New Roman" w:hAnsi="Arial" w:cs="Arial"/>
          <w:lang w:val="en-GB"/>
        </w:rPr>
        <w:t xml:space="preserve"> cantonal inspector of primary education. In the preface, the author mention</w:t>
      </w:r>
      <w:r>
        <w:rPr>
          <w:rFonts w:ascii="Arial" w:eastAsia="Times New Roman" w:hAnsi="Arial" w:cs="Arial"/>
          <w:lang w:val="en-GB"/>
        </w:rPr>
        <w:t>ed</w:t>
      </w:r>
      <w:r w:rsidR="00FA0FD4" w:rsidRPr="0054029F">
        <w:rPr>
          <w:rFonts w:ascii="Arial" w:eastAsia="Times New Roman" w:hAnsi="Arial" w:cs="Arial"/>
          <w:lang w:val="en-GB"/>
        </w:rPr>
        <w:t xml:space="preserve"> that he ha</w:t>
      </w:r>
      <w:r>
        <w:rPr>
          <w:rFonts w:ascii="Arial" w:eastAsia="Times New Roman" w:hAnsi="Arial" w:cs="Arial"/>
          <w:lang w:val="en-GB"/>
        </w:rPr>
        <w:t>d</w:t>
      </w:r>
      <w:r w:rsidR="00FA0FD4" w:rsidRPr="0054029F">
        <w:rPr>
          <w:rFonts w:ascii="Arial" w:eastAsia="Times New Roman" w:hAnsi="Arial" w:cs="Arial"/>
          <w:lang w:val="en-GB"/>
        </w:rPr>
        <w:t xml:space="preserve"> written the manual based on </w:t>
      </w:r>
      <w:r>
        <w:rPr>
          <w:rFonts w:ascii="Arial" w:eastAsia="Times New Roman" w:hAnsi="Arial" w:cs="Arial"/>
          <w:lang w:val="en-GB"/>
        </w:rPr>
        <w:t>instructions</w:t>
      </w:r>
      <w:r w:rsidR="00FA0FD4" w:rsidRPr="0054029F">
        <w:rPr>
          <w:rFonts w:ascii="Arial" w:eastAsia="Times New Roman" w:hAnsi="Arial" w:cs="Arial"/>
          <w:lang w:val="en-GB"/>
        </w:rPr>
        <w:t xml:space="preserve"> that he has given to teachers in the canton of La </w:t>
      </w:r>
      <w:proofErr w:type="spellStart"/>
      <w:r w:rsidR="00FA0FD4" w:rsidRPr="0054029F">
        <w:rPr>
          <w:rFonts w:ascii="Arial" w:eastAsia="Times New Roman" w:hAnsi="Arial" w:cs="Arial"/>
          <w:lang w:val="en-GB"/>
        </w:rPr>
        <w:t>Louvière</w:t>
      </w:r>
      <w:proofErr w:type="spellEnd"/>
      <w:r w:rsidR="00FA0FD4" w:rsidRPr="0054029F">
        <w:rPr>
          <w:rFonts w:ascii="Arial" w:eastAsia="Times New Roman" w:hAnsi="Arial" w:cs="Arial"/>
          <w:lang w:val="en-GB"/>
        </w:rPr>
        <w:t xml:space="preserve">. The manual was mentioned in the monograph </w:t>
      </w:r>
      <w:r w:rsidR="00FA0FD4" w:rsidRPr="00254888">
        <w:rPr>
          <w:rFonts w:ascii="Arial" w:eastAsia="Times New Roman" w:hAnsi="Arial" w:cs="Arial"/>
          <w:i/>
          <w:iCs/>
          <w:lang w:val="en-GB"/>
        </w:rPr>
        <w:t xml:space="preserve">La </w:t>
      </w:r>
      <w:proofErr w:type="spellStart"/>
      <w:r w:rsidR="00FA0FD4" w:rsidRPr="00254888">
        <w:rPr>
          <w:rFonts w:ascii="Arial" w:eastAsia="Times New Roman" w:hAnsi="Arial" w:cs="Arial"/>
          <w:i/>
          <w:iCs/>
          <w:lang w:val="en-GB"/>
        </w:rPr>
        <w:t>pédagogie</w:t>
      </w:r>
      <w:proofErr w:type="spellEnd"/>
      <w:r w:rsidR="00FA0FD4" w:rsidRPr="00254888">
        <w:rPr>
          <w:rFonts w:ascii="Arial" w:eastAsia="Times New Roman" w:hAnsi="Arial" w:cs="Arial"/>
          <w:i/>
          <w:iCs/>
          <w:lang w:val="en-GB"/>
        </w:rPr>
        <w:t xml:space="preserve"> </w:t>
      </w:r>
      <w:proofErr w:type="spellStart"/>
      <w:r w:rsidR="00C829AE">
        <w:rPr>
          <w:rFonts w:ascii="Arial" w:eastAsia="Times New Roman" w:hAnsi="Arial" w:cs="Arial"/>
          <w:i/>
          <w:iCs/>
          <w:lang w:val="en-GB"/>
        </w:rPr>
        <w:t>c</w:t>
      </w:r>
      <w:r w:rsidR="00FA0FD4" w:rsidRPr="00254888">
        <w:rPr>
          <w:rFonts w:ascii="Arial" w:eastAsia="Times New Roman" w:hAnsi="Arial" w:cs="Arial"/>
          <w:i/>
          <w:iCs/>
          <w:lang w:val="en-GB"/>
        </w:rPr>
        <w:t>lassique</w:t>
      </w:r>
      <w:proofErr w:type="spellEnd"/>
      <w:r w:rsidR="00FA0FD4" w:rsidRPr="00254888">
        <w:rPr>
          <w:rFonts w:ascii="Arial" w:eastAsia="Times New Roman" w:hAnsi="Arial" w:cs="Arial"/>
          <w:i/>
          <w:iCs/>
          <w:lang w:val="en-GB"/>
        </w:rPr>
        <w:t xml:space="preserve"> et la </w:t>
      </w:r>
      <w:proofErr w:type="spellStart"/>
      <w:r w:rsidR="00C829AE">
        <w:rPr>
          <w:rFonts w:ascii="Arial" w:eastAsia="Times New Roman" w:hAnsi="Arial" w:cs="Arial"/>
          <w:i/>
          <w:iCs/>
          <w:lang w:val="en-GB"/>
        </w:rPr>
        <w:t>p</w:t>
      </w:r>
      <w:r w:rsidR="00FA0FD4" w:rsidRPr="00254888">
        <w:rPr>
          <w:rFonts w:ascii="Arial" w:eastAsia="Times New Roman" w:hAnsi="Arial" w:cs="Arial"/>
          <w:i/>
          <w:iCs/>
          <w:lang w:val="en-GB"/>
        </w:rPr>
        <w:t>édagogie</w:t>
      </w:r>
      <w:proofErr w:type="spellEnd"/>
      <w:r w:rsidR="00FA0FD4" w:rsidRPr="00254888">
        <w:rPr>
          <w:rFonts w:ascii="Arial" w:eastAsia="Times New Roman" w:hAnsi="Arial" w:cs="Arial"/>
          <w:i/>
          <w:iCs/>
          <w:lang w:val="en-GB"/>
        </w:rPr>
        <w:t xml:space="preserve"> </w:t>
      </w:r>
      <w:proofErr w:type="spellStart"/>
      <w:r w:rsidR="00C829AE">
        <w:rPr>
          <w:rFonts w:ascii="Arial" w:eastAsia="Times New Roman" w:hAnsi="Arial" w:cs="Arial"/>
          <w:i/>
          <w:iCs/>
          <w:lang w:val="en-GB"/>
        </w:rPr>
        <w:t>e</w:t>
      </w:r>
      <w:r w:rsidR="00FA0FD4" w:rsidRPr="00254888">
        <w:rPr>
          <w:rFonts w:ascii="Arial" w:eastAsia="Times New Roman" w:hAnsi="Arial" w:cs="Arial"/>
          <w:i/>
          <w:iCs/>
          <w:lang w:val="en-GB"/>
        </w:rPr>
        <w:t>xpérimentale</w:t>
      </w:r>
      <w:proofErr w:type="spellEnd"/>
      <w:r w:rsidR="00FA0FD4" w:rsidRPr="0054029F">
        <w:rPr>
          <w:rFonts w:ascii="Arial" w:eastAsia="Times New Roman" w:hAnsi="Arial" w:cs="Arial"/>
          <w:lang w:val="en-GB"/>
        </w:rPr>
        <w:t xml:space="preserve"> </w:t>
      </w:r>
      <w:r>
        <w:rPr>
          <w:rFonts w:ascii="Arial" w:eastAsia="Times New Roman" w:hAnsi="Arial" w:cs="Arial"/>
          <w:lang w:val="en-GB"/>
        </w:rPr>
        <w:t xml:space="preserve">that was published </w:t>
      </w:r>
      <w:r w:rsidR="00FA0FD4" w:rsidRPr="0054029F">
        <w:rPr>
          <w:rFonts w:ascii="Arial" w:eastAsia="Times New Roman" w:hAnsi="Arial" w:cs="Arial"/>
          <w:lang w:val="en-GB"/>
        </w:rPr>
        <w:t xml:space="preserve">by F. Collard, </w:t>
      </w:r>
      <w:r>
        <w:rPr>
          <w:rFonts w:ascii="Arial" w:eastAsia="Times New Roman" w:hAnsi="Arial" w:cs="Arial"/>
          <w:lang w:val="en-GB"/>
        </w:rPr>
        <w:t xml:space="preserve">a </w:t>
      </w:r>
      <w:r w:rsidR="00FA0FD4" w:rsidRPr="0054029F">
        <w:rPr>
          <w:rFonts w:ascii="Arial" w:eastAsia="Times New Roman" w:hAnsi="Arial" w:cs="Arial"/>
          <w:lang w:val="en-GB"/>
        </w:rPr>
        <w:t>professor at the University of Leuven</w:t>
      </w:r>
      <w:r>
        <w:rPr>
          <w:rFonts w:ascii="Arial" w:eastAsia="Times New Roman" w:hAnsi="Arial" w:cs="Arial"/>
          <w:lang w:val="en-GB"/>
        </w:rPr>
        <w:t>,</w:t>
      </w:r>
      <w:r w:rsidR="00FA0FD4" w:rsidRPr="0054029F">
        <w:rPr>
          <w:rFonts w:ascii="Arial" w:eastAsia="Times New Roman" w:hAnsi="Arial" w:cs="Arial"/>
          <w:lang w:val="en-GB"/>
        </w:rPr>
        <w:t xml:space="preserve"> in 1910</w:t>
      </w:r>
      <w:r>
        <w:rPr>
          <w:rStyle w:val="FootnoteReference"/>
          <w:rFonts w:ascii="Arial" w:eastAsia="Times New Roman" w:hAnsi="Arial" w:cs="Arial"/>
          <w:lang w:val="en-GB"/>
        </w:rPr>
        <w:footnoteReference w:id="88"/>
      </w:r>
      <w:r w:rsidR="00FA0FD4" w:rsidRPr="0054029F">
        <w:rPr>
          <w:rFonts w:ascii="Arial" w:eastAsia="Times New Roman" w:hAnsi="Arial" w:cs="Arial"/>
          <w:lang w:val="en-GB"/>
        </w:rPr>
        <w:t xml:space="preserve">. </w:t>
      </w:r>
      <w:r w:rsidR="001855F3" w:rsidRPr="00210D8F">
        <w:rPr>
          <w:rFonts w:ascii="Arial" w:eastAsia="Times New Roman" w:hAnsi="Arial" w:cs="Arial"/>
          <w:lang w:val="fr-BE"/>
        </w:rPr>
        <w:t xml:space="preserve">He </w:t>
      </w:r>
      <w:proofErr w:type="spellStart"/>
      <w:r w:rsidR="001855F3" w:rsidRPr="00210D8F">
        <w:rPr>
          <w:rFonts w:ascii="Arial" w:eastAsia="Times New Roman" w:hAnsi="Arial" w:cs="Arial"/>
          <w:lang w:val="fr-BE"/>
        </w:rPr>
        <w:t>was</w:t>
      </w:r>
      <w:proofErr w:type="spellEnd"/>
      <w:r w:rsidR="001855F3" w:rsidRPr="00210D8F">
        <w:rPr>
          <w:rFonts w:ascii="Arial" w:eastAsia="Times New Roman" w:hAnsi="Arial" w:cs="Arial"/>
          <w:lang w:val="fr-BE"/>
        </w:rPr>
        <w:t xml:space="preserve"> the </w:t>
      </w:r>
      <w:proofErr w:type="spellStart"/>
      <w:r w:rsidR="001855F3" w:rsidRPr="00210D8F">
        <w:rPr>
          <w:rFonts w:ascii="Arial" w:eastAsia="Times New Roman" w:hAnsi="Arial" w:cs="Arial"/>
          <w:lang w:val="fr-BE"/>
        </w:rPr>
        <w:t>president</w:t>
      </w:r>
      <w:proofErr w:type="spellEnd"/>
      <w:r w:rsidR="001855F3" w:rsidRPr="00210D8F">
        <w:rPr>
          <w:rFonts w:ascii="Arial" w:eastAsia="Times New Roman" w:hAnsi="Arial" w:cs="Arial"/>
          <w:lang w:val="fr-BE"/>
        </w:rPr>
        <w:t xml:space="preserve"> of the </w:t>
      </w:r>
      <w:r w:rsidR="001855F3" w:rsidRPr="00210D8F">
        <w:rPr>
          <w:rFonts w:ascii="Arial" w:eastAsia="Times New Roman" w:hAnsi="Arial" w:cs="Arial"/>
          <w:i/>
          <w:iCs/>
          <w:lang w:val="fr-BE"/>
        </w:rPr>
        <w:t>Cercle pédagogique des professeurs de l’enseignement moyen sortis de l’Université de Louvain</w:t>
      </w:r>
      <w:r w:rsidR="001855F3" w:rsidRPr="00210D8F">
        <w:rPr>
          <w:rFonts w:ascii="Arial" w:eastAsia="Times New Roman" w:hAnsi="Arial" w:cs="Arial"/>
          <w:lang w:val="fr-BE"/>
        </w:rPr>
        <w:t xml:space="preserve"> and </w:t>
      </w:r>
      <w:proofErr w:type="spellStart"/>
      <w:r w:rsidR="001855F3" w:rsidRPr="00210D8F">
        <w:rPr>
          <w:rFonts w:ascii="Arial" w:eastAsia="Times New Roman" w:hAnsi="Arial" w:cs="Arial"/>
          <w:lang w:val="fr-BE"/>
        </w:rPr>
        <w:t>was</w:t>
      </w:r>
      <w:proofErr w:type="spellEnd"/>
      <w:r w:rsidR="001855F3" w:rsidRPr="00210D8F">
        <w:rPr>
          <w:rFonts w:ascii="Arial" w:eastAsia="Times New Roman" w:hAnsi="Arial" w:cs="Arial"/>
          <w:lang w:val="fr-BE"/>
        </w:rPr>
        <w:t xml:space="preserve"> </w:t>
      </w:r>
      <w:proofErr w:type="spellStart"/>
      <w:r w:rsidRPr="00210D8F">
        <w:rPr>
          <w:rFonts w:ascii="Arial" w:eastAsia="Times New Roman" w:hAnsi="Arial" w:cs="Arial"/>
          <w:lang w:val="fr-BE"/>
        </w:rPr>
        <w:t>passionate</w:t>
      </w:r>
      <w:proofErr w:type="spellEnd"/>
      <w:r w:rsidR="001855F3" w:rsidRPr="00210D8F">
        <w:rPr>
          <w:rFonts w:ascii="Arial" w:eastAsia="Times New Roman" w:hAnsi="Arial" w:cs="Arial"/>
          <w:lang w:val="fr-BE"/>
        </w:rPr>
        <w:t xml:space="preserve"> about discussions on </w:t>
      </w:r>
      <w:proofErr w:type="spellStart"/>
      <w:r w:rsidR="001855F3" w:rsidRPr="00210D8F">
        <w:rPr>
          <w:rFonts w:ascii="Arial" w:eastAsia="Times New Roman" w:hAnsi="Arial" w:cs="Arial"/>
          <w:lang w:val="fr-BE"/>
        </w:rPr>
        <w:t>pedagogy</w:t>
      </w:r>
      <w:proofErr w:type="spellEnd"/>
      <w:r w:rsidR="001855F3" w:rsidRPr="0054029F">
        <w:rPr>
          <w:rStyle w:val="FootnoteReference"/>
          <w:rFonts w:ascii="Arial" w:eastAsia="Times New Roman" w:hAnsi="Arial" w:cs="Arial"/>
          <w:lang w:val="fr-BE"/>
        </w:rPr>
        <w:footnoteReference w:id="89"/>
      </w:r>
      <w:r w:rsidR="001855F3" w:rsidRPr="00210D8F">
        <w:rPr>
          <w:rFonts w:ascii="Arial" w:eastAsia="Times New Roman" w:hAnsi="Arial" w:cs="Arial"/>
          <w:lang w:val="fr-BE"/>
        </w:rPr>
        <w:t xml:space="preserve">. </w:t>
      </w:r>
      <w:r>
        <w:rPr>
          <w:rFonts w:ascii="Arial" w:eastAsia="Times New Roman" w:hAnsi="Arial" w:cs="Arial"/>
          <w:lang w:val="en-GB"/>
        </w:rPr>
        <w:t>Collard’s</w:t>
      </w:r>
      <w:r w:rsidR="001855F3" w:rsidRPr="0054029F">
        <w:rPr>
          <w:rFonts w:ascii="Arial" w:eastAsia="Times New Roman" w:hAnsi="Arial" w:cs="Arial"/>
          <w:lang w:val="en-GB"/>
        </w:rPr>
        <w:t xml:space="preserve"> manual defend</w:t>
      </w:r>
      <w:r>
        <w:rPr>
          <w:rFonts w:ascii="Arial" w:eastAsia="Times New Roman" w:hAnsi="Arial" w:cs="Arial"/>
          <w:lang w:val="en-GB"/>
        </w:rPr>
        <w:t xml:space="preserve">ed </w:t>
      </w:r>
      <w:r w:rsidR="001855F3" w:rsidRPr="0054029F">
        <w:rPr>
          <w:rFonts w:ascii="Arial" w:eastAsia="Times New Roman" w:hAnsi="Arial" w:cs="Arial"/>
          <w:lang w:val="en-GB"/>
        </w:rPr>
        <w:t xml:space="preserve">the importance </w:t>
      </w:r>
      <w:r>
        <w:rPr>
          <w:rFonts w:ascii="Arial" w:eastAsia="Times New Roman" w:hAnsi="Arial" w:cs="Arial"/>
          <w:lang w:val="en-GB"/>
        </w:rPr>
        <w:t xml:space="preserve">of the ‘classic’ pedagogy, </w:t>
      </w:r>
      <w:r w:rsidR="001855F3" w:rsidRPr="0054029F">
        <w:rPr>
          <w:rFonts w:ascii="Arial" w:eastAsia="Times New Roman" w:hAnsi="Arial" w:cs="Arial"/>
          <w:lang w:val="en-GB"/>
        </w:rPr>
        <w:t xml:space="preserve">in opposition to a new branch of this sciences that </w:t>
      </w:r>
      <w:r>
        <w:rPr>
          <w:rFonts w:ascii="Arial" w:eastAsia="Times New Roman" w:hAnsi="Arial" w:cs="Arial"/>
          <w:lang w:val="en-GB"/>
        </w:rPr>
        <w:t xml:space="preserve">was </w:t>
      </w:r>
      <w:r w:rsidR="001855F3" w:rsidRPr="0054029F">
        <w:rPr>
          <w:rFonts w:ascii="Arial" w:eastAsia="Times New Roman" w:hAnsi="Arial" w:cs="Arial"/>
          <w:lang w:val="en-GB"/>
        </w:rPr>
        <w:t>branded as more modern and less monotone, and to do so it describe</w:t>
      </w:r>
      <w:r>
        <w:rPr>
          <w:rFonts w:ascii="Arial" w:eastAsia="Times New Roman" w:hAnsi="Arial" w:cs="Arial"/>
          <w:lang w:val="en-GB"/>
        </w:rPr>
        <w:t>d</w:t>
      </w:r>
      <w:r w:rsidR="001855F3" w:rsidRPr="0054029F">
        <w:rPr>
          <w:rFonts w:ascii="Arial" w:eastAsia="Times New Roman" w:hAnsi="Arial" w:cs="Arial"/>
          <w:lang w:val="en-GB"/>
        </w:rPr>
        <w:t xml:space="preserve"> how pedagogy and teaching</w:t>
      </w:r>
      <w:r>
        <w:rPr>
          <w:rFonts w:ascii="Arial" w:eastAsia="Times New Roman" w:hAnsi="Arial" w:cs="Arial"/>
          <w:lang w:val="en-GB"/>
        </w:rPr>
        <w:t xml:space="preserve"> needed to</w:t>
      </w:r>
      <w:r w:rsidR="001855F3" w:rsidRPr="0054029F">
        <w:rPr>
          <w:rFonts w:ascii="Arial" w:eastAsia="Times New Roman" w:hAnsi="Arial" w:cs="Arial"/>
          <w:lang w:val="en-GB"/>
        </w:rPr>
        <w:t xml:space="preserve"> be</w:t>
      </w:r>
      <w:r w:rsidR="000B632E">
        <w:rPr>
          <w:rStyle w:val="FootnoteReference"/>
          <w:rFonts w:ascii="Arial" w:eastAsia="Times New Roman" w:hAnsi="Arial" w:cs="Arial"/>
          <w:lang w:val="en-GB"/>
        </w:rPr>
        <w:footnoteReference w:id="90"/>
      </w:r>
      <w:r w:rsidR="001855F3" w:rsidRPr="0054029F">
        <w:rPr>
          <w:rFonts w:ascii="Arial" w:eastAsia="Times New Roman" w:hAnsi="Arial" w:cs="Arial"/>
          <w:lang w:val="en-GB"/>
        </w:rPr>
        <w:t xml:space="preserve">. </w:t>
      </w:r>
      <w:r w:rsidR="00FA0FD4" w:rsidRPr="0054029F">
        <w:rPr>
          <w:rFonts w:ascii="Arial" w:eastAsia="Times New Roman" w:hAnsi="Arial" w:cs="Arial"/>
          <w:lang w:val="en-GB"/>
        </w:rPr>
        <w:t xml:space="preserve">As </w:t>
      </w:r>
      <w:r>
        <w:rPr>
          <w:rFonts w:ascii="Arial" w:eastAsia="Times New Roman" w:hAnsi="Arial" w:cs="Arial"/>
          <w:lang w:val="en-GB"/>
        </w:rPr>
        <w:t xml:space="preserve">a manual that could further </w:t>
      </w:r>
      <w:r w:rsidR="009F1F7B">
        <w:rPr>
          <w:rFonts w:ascii="Arial" w:eastAsia="Times New Roman" w:hAnsi="Arial" w:cs="Arial"/>
          <w:lang w:val="en-GB"/>
        </w:rPr>
        <w:t xml:space="preserve">educate </w:t>
      </w:r>
      <w:r w:rsidR="009F1F7B" w:rsidRPr="00DB3ADF">
        <w:rPr>
          <w:rFonts w:ascii="Arial" w:eastAsia="Times New Roman" w:hAnsi="Arial" w:cs="Arial"/>
          <w:lang w:val="en-GB"/>
        </w:rPr>
        <w:t>those interested in the classic pedagogy, Collard</w:t>
      </w:r>
      <w:r w:rsidR="00FA0FD4" w:rsidRPr="00DB3ADF">
        <w:rPr>
          <w:rFonts w:ascii="Arial" w:eastAsia="Times New Roman" w:hAnsi="Arial" w:cs="Arial"/>
          <w:lang w:val="en-GB"/>
        </w:rPr>
        <w:t xml:space="preserve"> ha</w:t>
      </w:r>
      <w:r w:rsidR="009F1F7B" w:rsidRPr="00DB3ADF">
        <w:rPr>
          <w:rFonts w:ascii="Arial" w:eastAsia="Times New Roman" w:hAnsi="Arial" w:cs="Arial"/>
          <w:lang w:val="en-GB"/>
        </w:rPr>
        <w:t>d</w:t>
      </w:r>
      <w:r w:rsidR="00FA0FD4" w:rsidRPr="00DB3ADF">
        <w:rPr>
          <w:rFonts w:ascii="Arial" w:eastAsia="Times New Roman" w:hAnsi="Arial" w:cs="Arial"/>
          <w:lang w:val="en-GB"/>
        </w:rPr>
        <w:t xml:space="preserve"> presented the manual written by Flamant.</w:t>
      </w:r>
      <w:r w:rsidR="007F32F4" w:rsidRPr="00DB3ADF">
        <w:rPr>
          <w:rFonts w:ascii="Arial" w:eastAsia="Times New Roman" w:hAnsi="Arial" w:cs="Arial"/>
          <w:lang w:val="en-GB"/>
        </w:rPr>
        <w:t xml:space="preserve"> </w:t>
      </w:r>
      <w:r w:rsidR="009F1F7B" w:rsidRPr="00DB3ADF">
        <w:rPr>
          <w:rFonts w:ascii="Arial" w:eastAsia="Times New Roman" w:hAnsi="Arial" w:cs="Arial"/>
          <w:lang w:val="en-GB"/>
        </w:rPr>
        <w:t>Because Collard was a</w:t>
      </w:r>
      <w:r w:rsidR="001855F3" w:rsidRPr="00DB3ADF">
        <w:rPr>
          <w:rFonts w:ascii="Arial" w:eastAsia="Times New Roman" w:hAnsi="Arial" w:cs="Arial"/>
          <w:lang w:val="en-GB"/>
        </w:rPr>
        <w:t xml:space="preserve"> professor at the university of Leuven, which in 1910 was still uniting French-speaking and Dutch-speaking students,</w:t>
      </w:r>
      <w:r w:rsidR="009F1F7B" w:rsidRPr="00DB3ADF">
        <w:rPr>
          <w:rFonts w:ascii="Arial" w:eastAsia="Times New Roman" w:hAnsi="Arial" w:cs="Arial"/>
          <w:lang w:val="en-GB"/>
        </w:rPr>
        <w:t xml:space="preserve"> it could be argued that his manual could</w:t>
      </w:r>
      <w:r w:rsidR="009F1F7B">
        <w:rPr>
          <w:rFonts w:ascii="Arial" w:eastAsia="Times New Roman" w:hAnsi="Arial" w:cs="Arial"/>
          <w:lang w:val="en-GB"/>
        </w:rPr>
        <w:t xml:space="preserve"> have been read by both readership</w:t>
      </w:r>
      <w:r w:rsidR="004E3881">
        <w:rPr>
          <w:rFonts w:ascii="Arial" w:eastAsia="Times New Roman" w:hAnsi="Arial" w:cs="Arial"/>
          <w:lang w:val="en-GB"/>
        </w:rPr>
        <w:t>s</w:t>
      </w:r>
      <w:r w:rsidR="009F1F7B">
        <w:rPr>
          <w:rFonts w:ascii="Arial" w:eastAsia="Times New Roman" w:hAnsi="Arial" w:cs="Arial"/>
          <w:lang w:val="en-GB"/>
        </w:rPr>
        <w:t>. As a consequence, it is likely that Flamant’s manual was also read across the country.</w:t>
      </w:r>
      <w:r w:rsidR="001855F3" w:rsidRPr="0054029F">
        <w:rPr>
          <w:rFonts w:ascii="Arial" w:eastAsia="Times New Roman" w:hAnsi="Arial" w:cs="Arial"/>
          <w:lang w:val="en-GB"/>
        </w:rPr>
        <w:t xml:space="preserve"> </w:t>
      </w:r>
    </w:p>
    <w:p w14:paraId="164CCB59" w14:textId="0DA3FD5F" w:rsidR="00F33EA7" w:rsidRPr="00C721E4" w:rsidRDefault="00094EE5" w:rsidP="004B35A1">
      <w:pPr>
        <w:pStyle w:val="Heading3"/>
        <w:spacing w:after="240" w:line="360" w:lineRule="auto"/>
        <w:rPr>
          <w:rFonts w:ascii="Arial" w:hAnsi="Arial" w:cs="Arial"/>
          <w:color w:val="auto"/>
        </w:rPr>
      </w:pPr>
      <w:bookmarkStart w:id="29" w:name="_Toc145405484"/>
      <w:r w:rsidRPr="00C721E4">
        <w:rPr>
          <w:rFonts w:ascii="Arial" w:hAnsi="Arial" w:cs="Arial"/>
          <w:color w:val="auto"/>
        </w:rPr>
        <w:t>2.</w:t>
      </w:r>
      <w:r w:rsidR="0061182C" w:rsidRPr="00C721E4">
        <w:rPr>
          <w:rFonts w:ascii="Arial" w:hAnsi="Arial" w:cs="Arial"/>
          <w:color w:val="auto"/>
        </w:rPr>
        <w:t>2</w:t>
      </w:r>
      <w:r w:rsidRPr="00C721E4">
        <w:rPr>
          <w:rFonts w:ascii="Arial" w:hAnsi="Arial" w:cs="Arial"/>
          <w:color w:val="auto"/>
        </w:rPr>
        <w:t>.</w:t>
      </w:r>
      <w:r w:rsidR="002C002E" w:rsidRPr="00C721E4">
        <w:rPr>
          <w:rFonts w:ascii="Arial" w:hAnsi="Arial" w:cs="Arial"/>
          <w:color w:val="auto"/>
          <w:lang w:val="fr-BE"/>
        </w:rPr>
        <w:t>4</w:t>
      </w:r>
      <w:r w:rsidRPr="00C721E4">
        <w:rPr>
          <w:rFonts w:ascii="Arial" w:hAnsi="Arial" w:cs="Arial"/>
          <w:color w:val="auto"/>
        </w:rPr>
        <w:t xml:space="preserve">.Cours </w:t>
      </w:r>
      <w:proofErr w:type="spellStart"/>
      <w:r w:rsidRPr="00C721E4">
        <w:rPr>
          <w:rFonts w:ascii="Arial" w:hAnsi="Arial" w:cs="Arial"/>
          <w:color w:val="auto"/>
        </w:rPr>
        <w:t>complet</w:t>
      </w:r>
      <w:proofErr w:type="spellEnd"/>
      <w:r w:rsidRPr="00C721E4">
        <w:rPr>
          <w:rFonts w:ascii="Arial" w:hAnsi="Arial" w:cs="Arial"/>
          <w:color w:val="auto"/>
        </w:rPr>
        <w:t xml:space="preserve"> de </w:t>
      </w:r>
      <w:proofErr w:type="spellStart"/>
      <w:r w:rsidRPr="00C721E4">
        <w:rPr>
          <w:rFonts w:ascii="Arial" w:hAnsi="Arial" w:cs="Arial"/>
          <w:color w:val="auto"/>
        </w:rPr>
        <w:t>pédagogie</w:t>
      </w:r>
      <w:proofErr w:type="spellEnd"/>
      <w:r w:rsidRPr="00C721E4">
        <w:rPr>
          <w:rFonts w:ascii="Arial" w:hAnsi="Arial" w:cs="Arial"/>
          <w:color w:val="auto"/>
        </w:rPr>
        <w:t xml:space="preserve"> et de </w:t>
      </w:r>
      <w:proofErr w:type="spellStart"/>
      <w:r w:rsidRPr="00C721E4">
        <w:rPr>
          <w:rFonts w:ascii="Arial" w:hAnsi="Arial" w:cs="Arial"/>
          <w:color w:val="auto"/>
        </w:rPr>
        <w:t>méthodologie</w:t>
      </w:r>
      <w:bookmarkEnd w:id="29"/>
      <w:proofErr w:type="spellEnd"/>
    </w:p>
    <w:p w14:paraId="75294F7C" w14:textId="05FECDD1" w:rsidR="007F32F4" w:rsidRPr="0054029F" w:rsidRDefault="00CB2C93" w:rsidP="004E5C27">
      <w:pPr>
        <w:spacing w:after="240" w:line="360" w:lineRule="auto"/>
        <w:ind w:firstLine="567"/>
        <w:jc w:val="both"/>
        <w:rPr>
          <w:rFonts w:ascii="Arial" w:hAnsi="Arial" w:cs="Arial"/>
          <w:lang w:val="en-GB"/>
        </w:rPr>
      </w:pPr>
      <w:r w:rsidRPr="0054029F">
        <w:rPr>
          <w:rFonts w:ascii="Arial" w:hAnsi="Arial" w:cs="Arial"/>
          <w:lang w:val="en-GB"/>
        </w:rPr>
        <w:t xml:space="preserve">The </w:t>
      </w:r>
      <w:r w:rsidRPr="00FC6411">
        <w:rPr>
          <w:rFonts w:ascii="Arial" w:hAnsi="Arial" w:cs="Arial"/>
          <w:lang w:val="en-GB"/>
        </w:rPr>
        <w:t>manual</w:t>
      </w:r>
      <w:r w:rsidR="00CC7E2F" w:rsidRPr="00FC6411">
        <w:rPr>
          <w:rFonts w:ascii="Arial" w:hAnsi="Arial" w:cs="Arial"/>
          <w:lang w:val="en-GB"/>
        </w:rPr>
        <w:t xml:space="preserve"> </w:t>
      </w:r>
      <w:r w:rsidRPr="00FC6411">
        <w:rPr>
          <w:rFonts w:ascii="Arial" w:hAnsi="Arial" w:cs="Arial"/>
          <w:lang w:val="en-GB"/>
        </w:rPr>
        <w:t>was published in 1885</w:t>
      </w:r>
      <w:r w:rsidR="00CC7E2F" w:rsidRPr="00FC6411">
        <w:rPr>
          <w:rFonts w:ascii="Arial" w:hAnsi="Arial" w:cs="Arial"/>
          <w:lang w:val="en-GB"/>
        </w:rPr>
        <w:t xml:space="preserve"> and written by Johann Thomas Braun</w:t>
      </w:r>
      <w:r w:rsidRPr="00FC6411">
        <w:rPr>
          <w:rFonts w:ascii="Arial" w:hAnsi="Arial" w:cs="Arial"/>
          <w:lang w:val="en-GB"/>
        </w:rPr>
        <w:t xml:space="preserve">. Braun was an inspector of the </w:t>
      </w:r>
      <w:proofErr w:type="spellStart"/>
      <w:r w:rsidRPr="00FC6411">
        <w:rPr>
          <w:rFonts w:ascii="Arial" w:hAnsi="Arial" w:cs="Arial"/>
          <w:lang w:val="en-GB"/>
        </w:rPr>
        <w:t>Ecoles</w:t>
      </w:r>
      <w:proofErr w:type="spellEnd"/>
      <w:r w:rsidRPr="00FC6411">
        <w:rPr>
          <w:rFonts w:ascii="Arial" w:hAnsi="Arial" w:cs="Arial"/>
          <w:lang w:val="en-GB"/>
        </w:rPr>
        <w:t xml:space="preserve"> </w:t>
      </w:r>
      <w:proofErr w:type="spellStart"/>
      <w:r w:rsidRPr="00FC6411">
        <w:rPr>
          <w:rFonts w:ascii="Arial" w:hAnsi="Arial" w:cs="Arial"/>
          <w:lang w:val="en-GB"/>
        </w:rPr>
        <w:t>Normales</w:t>
      </w:r>
      <w:proofErr w:type="spellEnd"/>
      <w:r w:rsidRPr="00FC6411">
        <w:rPr>
          <w:rFonts w:ascii="Arial" w:hAnsi="Arial" w:cs="Arial"/>
          <w:lang w:val="en-GB"/>
        </w:rPr>
        <w:t xml:space="preserve"> de Belgique</w:t>
      </w:r>
      <w:r w:rsidR="00396BE4" w:rsidRPr="00FC6411">
        <w:rPr>
          <w:rFonts w:ascii="Arial" w:hAnsi="Arial" w:cs="Arial"/>
          <w:lang w:val="en-GB"/>
        </w:rPr>
        <w:t xml:space="preserve"> as well as the </w:t>
      </w:r>
      <w:r w:rsidR="004E3881" w:rsidRPr="00FC6411">
        <w:rPr>
          <w:rFonts w:ascii="Arial" w:hAnsi="Arial" w:cs="Arial"/>
          <w:lang w:val="en-GB"/>
        </w:rPr>
        <w:t>editor</w:t>
      </w:r>
      <w:r w:rsidR="00396BE4" w:rsidRPr="00FC6411">
        <w:rPr>
          <w:rFonts w:ascii="Arial" w:hAnsi="Arial" w:cs="Arial"/>
          <w:lang w:val="en-GB"/>
        </w:rPr>
        <w:t xml:space="preserve"> of  the pedagogical </w:t>
      </w:r>
      <w:r w:rsidR="004E3881" w:rsidRPr="00FC6411">
        <w:rPr>
          <w:rFonts w:ascii="Arial" w:hAnsi="Arial" w:cs="Arial"/>
          <w:lang w:val="en-GB"/>
        </w:rPr>
        <w:t>journal</w:t>
      </w:r>
      <w:r w:rsidR="00094EE5" w:rsidRPr="00FC6411">
        <w:rPr>
          <w:rFonts w:ascii="Arial" w:hAnsi="Arial" w:cs="Arial"/>
          <w:lang w:val="en-GB"/>
        </w:rPr>
        <w:t xml:space="preserve"> </w:t>
      </w:r>
      <w:proofErr w:type="spellStart"/>
      <w:r w:rsidR="00094EE5" w:rsidRPr="00FC6411">
        <w:rPr>
          <w:rFonts w:ascii="Arial" w:hAnsi="Arial" w:cs="Arial"/>
          <w:i/>
          <w:iCs/>
          <w:lang w:val="en-GB"/>
        </w:rPr>
        <w:t>L’Abeille</w:t>
      </w:r>
      <w:proofErr w:type="spellEnd"/>
      <w:r w:rsidR="00CC7348" w:rsidRPr="00FC6411">
        <w:rPr>
          <w:rStyle w:val="FootnoteReference"/>
          <w:rFonts w:ascii="Arial" w:hAnsi="Arial" w:cs="Arial"/>
          <w:i/>
          <w:iCs/>
          <w:lang w:val="en-GB"/>
        </w:rPr>
        <w:footnoteReference w:id="91"/>
      </w:r>
      <w:r w:rsidR="00396BE4" w:rsidRPr="00FC6411">
        <w:rPr>
          <w:rFonts w:ascii="Arial" w:hAnsi="Arial" w:cs="Arial"/>
          <w:lang w:val="en-GB"/>
        </w:rPr>
        <w:t>. This manual was not found through the bibliography of the investigated pedagogical journals, but because</w:t>
      </w:r>
      <w:r w:rsidR="00396BE4" w:rsidRPr="0054029F">
        <w:rPr>
          <w:rFonts w:ascii="Arial" w:hAnsi="Arial" w:cs="Arial"/>
          <w:lang w:val="en-GB"/>
        </w:rPr>
        <w:t xml:space="preserve"> the journal that Braun was editing also targeted the Flemish teachers, it could be </w:t>
      </w:r>
      <w:r w:rsidR="00CC7E2F" w:rsidRPr="0054029F">
        <w:rPr>
          <w:rFonts w:ascii="Arial" w:hAnsi="Arial" w:cs="Arial"/>
          <w:lang w:val="en-GB"/>
        </w:rPr>
        <w:t>assumed</w:t>
      </w:r>
      <w:r w:rsidR="00396BE4" w:rsidRPr="0054029F">
        <w:rPr>
          <w:rFonts w:ascii="Arial" w:hAnsi="Arial" w:cs="Arial"/>
          <w:lang w:val="en-GB"/>
        </w:rPr>
        <w:t xml:space="preserve"> that his book was also read by teachers and teacher-students in the Flemish part of Belgium.</w:t>
      </w:r>
      <w:r w:rsidR="00CC7E2F" w:rsidRPr="0054029F">
        <w:rPr>
          <w:rFonts w:ascii="Arial" w:hAnsi="Arial" w:cs="Arial"/>
          <w:lang w:val="en-GB"/>
        </w:rPr>
        <w:t xml:space="preserve"> The introduction mentions that this manual was written following the changes of laws in 1884, which led the manuals that Braun had published before this to become </w:t>
      </w:r>
      <w:r w:rsidR="003E1C68" w:rsidRPr="0054029F">
        <w:rPr>
          <w:rFonts w:ascii="Arial" w:hAnsi="Arial" w:cs="Arial"/>
          <w:lang w:val="en-GB"/>
        </w:rPr>
        <w:t>non</w:t>
      </w:r>
      <w:r w:rsidR="00F045BF" w:rsidRPr="0054029F">
        <w:rPr>
          <w:rFonts w:ascii="Arial" w:hAnsi="Arial" w:cs="Arial"/>
          <w:lang w:val="en-GB"/>
        </w:rPr>
        <w:t>-</w:t>
      </w:r>
      <w:r w:rsidR="003E1C68" w:rsidRPr="0054029F">
        <w:rPr>
          <w:rFonts w:ascii="Arial" w:hAnsi="Arial" w:cs="Arial"/>
          <w:lang w:val="en-GB"/>
        </w:rPr>
        <w:t>relevant. Moreover, as this book was mainly aimed at students who followed teaching training, the aim was to condense the knowledge and the applications that would conform to the new law into a single book, in order to make the price</w:t>
      </w:r>
      <w:r w:rsidR="007D110E" w:rsidRPr="0054029F">
        <w:rPr>
          <w:rFonts w:ascii="Arial" w:hAnsi="Arial" w:cs="Arial"/>
          <w:lang w:val="en-GB"/>
        </w:rPr>
        <w:t xml:space="preserve"> of the manual</w:t>
      </w:r>
      <w:r w:rsidR="003E1C68" w:rsidRPr="0054029F">
        <w:rPr>
          <w:rFonts w:ascii="Arial" w:hAnsi="Arial" w:cs="Arial"/>
          <w:lang w:val="en-GB"/>
        </w:rPr>
        <w:t xml:space="preserve"> affordable. The chapter consulted was the fifth one on general methodology, which goes over the qualities and aptitudes a teacher should have. </w:t>
      </w:r>
    </w:p>
    <w:p w14:paraId="30746DAC" w14:textId="38AE83C4" w:rsidR="001A3CBA" w:rsidRPr="00C721E4" w:rsidRDefault="0061182C" w:rsidP="004B35A1">
      <w:pPr>
        <w:pStyle w:val="Heading2"/>
        <w:spacing w:after="240" w:line="360" w:lineRule="auto"/>
        <w:rPr>
          <w:rFonts w:ascii="Arial" w:hAnsi="Arial" w:cs="Arial"/>
          <w:color w:val="auto"/>
          <w:sz w:val="28"/>
          <w:szCs w:val="28"/>
        </w:rPr>
      </w:pPr>
      <w:bookmarkStart w:id="30" w:name="_Toc145405485"/>
      <w:r w:rsidRPr="00C721E4">
        <w:rPr>
          <w:rFonts w:ascii="Arial" w:hAnsi="Arial" w:cs="Arial"/>
          <w:color w:val="auto"/>
          <w:sz w:val="28"/>
          <w:szCs w:val="28"/>
        </w:rPr>
        <w:lastRenderedPageBreak/>
        <w:t>2.3</w:t>
      </w:r>
      <w:r w:rsidR="001A4DC0" w:rsidRPr="00C721E4">
        <w:rPr>
          <w:rFonts w:ascii="Arial" w:hAnsi="Arial" w:cs="Arial"/>
          <w:color w:val="auto"/>
          <w:sz w:val="28"/>
          <w:szCs w:val="28"/>
        </w:rPr>
        <w:t xml:space="preserve">. </w:t>
      </w:r>
      <w:r w:rsidR="00D3634D" w:rsidRPr="00C721E4">
        <w:rPr>
          <w:rFonts w:ascii="Arial" w:hAnsi="Arial" w:cs="Arial"/>
          <w:color w:val="auto"/>
          <w:sz w:val="28"/>
          <w:szCs w:val="28"/>
        </w:rPr>
        <w:t>T</w:t>
      </w:r>
      <w:r w:rsidR="001A4DC0" w:rsidRPr="00C721E4">
        <w:rPr>
          <w:rFonts w:ascii="Arial" w:hAnsi="Arial" w:cs="Arial"/>
          <w:color w:val="auto"/>
          <w:sz w:val="28"/>
          <w:szCs w:val="28"/>
        </w:rPr>
        <w:t>ime frame of journals</w:t>
      </w:r>
      <w:bookmarkEnd w:id="30"/>
    </w:p>
    <w:p w14:paraId="098E7CB2" w14:textId="7208236E" w:rsidR="00A838CE" w:rsidRPr="0054029F" w:rsidRDefault="005B2463" w:rsidP="004E5C27">
      <w:pPr>
        <w:spacing w:before="240" w:after="240" w:line="360" w:lineRule="auto"/>
        <w:ind w:firstLine="567"/>
        <w:jc w:val="both"/>
        <w:rPr>
          <w:rFonts w:ascii="Arial" w:eastAsia="Times New Roman" w:hAnsi="Arial" w:cs="Arial"/>
          <w:lang w:val="en-GB"/>
        </w:rPr>
      </w:pPr>
      <w:r w:rsidRPr="0054029F">
        <w:rPr>
          <w:rFonts w:ascii="Arial" w:eastAsia="Times New Roman" w:hAnsi="Arial" w:cs="Arial"/>
          <w:lang w:val="en-GB"/>
        </w:rPr>
        <w:t xml:space="preserve">Despite the original time frame including the interwar period, the journals </w:t>
      </w:r>
      <w:r w:rsidR="009C6857" w:rsidRPr="0054029F">
        <w:rPr>
          <w:rFonts w:ascii="Arial" w:eastAsia="Times New Roman" w:hAnsi="Arial" w:cs="Arial"/>
          <w:lang w:val="en-GB"/>
        </w:rPr>
        <w:t xml:space="preserve">and monographs </w:t>
      </w:r>
      <w:r w:rsidRPr="0054029F">
        <w:rPr>
          <w:rFonts w:ascii="Arial" w:eastAsia="Times New Roman" w:hAnsi="Arial" w:cs="Arial"/>
          <w:lang w:val="en-GB"/>
        </w:rPr>
        <w:t xml:space="preserve">that were kept for the analysis </w:t>
      </w:r>
      <w:r w:rsidR="004E3881">
        <w:rPr>
          <w:rFonts w:ascii="Arial" w:eastAsia="Times New Roman" w:hAnsi="Arial" w:cs="Arial"/>
          <w:lang w:val="en-GB"/>
        </w:rPr>
        <w:t xml:space="preserve">were </w:t>
      </w:r>
      <w:r w:rsidRPr="0054029F">
        <w:rPr>
          <w:rFonts w:ascii="Arial" w:eastAsia="Times New Roman" w:hAnsi="Arial" w:cs="Arial"/>
          <w:lang w:val="en-GB"/>
        </w:rPr>
        <w:t>only publish</w:t>
      </w:r>
      <w:r w:rsidR="004E3881">
        <w:rPr>
          <w:rFonts w:ascii="Arial" w:eastAsia="Times New Roman" w:hAnsi="Arial" w:cs="Arial"/>
          <w:lang w:val="en-GB"/>
        </w:rPr>
        <w:t>ed</w:t>
      </w:r>
      <w:r w:rsidRPr="0054029F">
        <w:rPr>
          <w:rFonts w:ascii="Arial" w:eastAsia="Times New Roman" w:hAnsi="Arial" w:cs="Arial"/>
          <w:lang w:val="en-GB"/>
        </w:rPr>
        <w:t xml:space="preserve"> until right before the First World War. Several reason</w:t>
      </w:r>
      <w:r w:rsidR="00422B0D" w:rsidRPr="0054029F">
        <w:rPr>
          <w:rFonts w:ascii="Arial" w:eastAsia="Times New Roman" w:hAnsi="Arial" w:cs="Arial"/>
          <w:lang w:val="en-GB"/>
        </w:rPr>
        <w:t>s</w:t>
      </w:r>
      <w:r w:rsidRPr="0054029F">
        <w:rPr>
          <w:rFonts w:ascii="Arial" w:eastAsia="Times New Roman" w:hAnsi="Arial" w:cs="Arial"/>
          <w:lang w:val="en-GB"/>
        </w:rPr>
        <w:t xml:space="preserve"> can be raised for this choice. </w:t>
      </w:r>
      <w:r w:rsidR="00422B0D" w:rsidRPr="0054029F">
        <w:rPr>
          <w:rFonts w:ascii="Arial" w:eastAsia="Times New Roman" w:hAnsi="Arial" w:cs="Arial"/>
          <w:lang w:val="en-GB"/>
        </w:rPr>
        <w:t xml:space="preserve">Firstly, this is because some volumes of journals published before the Second World War </w:t>
      </w:r>
      <w:r w:rsidR="008D6D02">
        <w:rPr>
          <w:rFonts w:ascii="Arial" w:eastAsia="Times New Roman" w:hAnsi="Arial" w:cs="Arial"/>
          <w:lang w:val="en-GB"/>
        </w:rPr>
        <w:t>were</w:t>
      </w:r>
      <w:r w:rsidR="00422B0D" w:rsidRPr="0054029F">
        <w:rPr>
          <w:rFonts w:ascii="Arial" w:eastAsia="Times New Roman" w:hAnsi="Arial" w:cs="Arial"/>
          <w:lang w:val="en-GB"/>
        </w:rPr>
        <w:t xml:space="preserve"> simply not kept in archives. This was the case for the Catholic </w:t>
      </w:r>
      <w:r w:rsidR="00186A06" w:rsidRPr="0054029F">
        <w:rPr>
          <w:rFonts w:ascii="Arial" w:eastAsia="Times New Roman" w:hAnsi="Arial" w:cs="Arial"/>
          <w:lang w:val="en-GB"/>
        </w:rPr>
        <w:t>j</w:t>
      </w:r>
      <w:r w:rsidR="00422B0D" w:rsidRPr="0054029F">
        <w:rPr>
          <w:rFonts w:ascii="Arial" w:eastAsia="Times New Roman" w:hAnsi="Arial" w:cs="Arial"/>
          <w:lang w:val="en-GB"/>
        </w:rPr>
        <w:t xml:space="preserve">ournal </w:t>
      </w:r>
      <w:proofErr w:type="spellStart"/>
      <w:r w:rsidR="00422B0D" w:rsidRPr="0054029F">
        <w:rPr>
          <w:rFonts w:ascii="Arial" w:eastAsia="Times New Roman" w:hAnsi="Arial" w:cs="Arial"/>
          <w:i/>
          <w:iCs/>
          <w:lang w:val="en-GB"/>
        </w:rPr>
        <w:t>L’éducateur</w:t>
      </w:r>
      <w:proofErr w:type="spellEnd"/>
      <w:r w:rsidR="00422B0D" w:rsidRPr="0054029F">
        <w:rPr>
          <w:rFonts w:ascii="Arial" w:eastAsia="Times New Roman" w:hAnsi="Arial" w:cs="Arial"/>
          <w:i/>
          <w:iCs/>
          <w:lang w:val="en-GB"/>
        </w:rPr>
        <w:t xml:space="preserve"> </w:t>
      </w:r>
      <w:proofErr w:type="spellStart"/>
      <w:r w:rsidR="00422B0D" w:rsidRPr="0054029F">
        <w:rPr>
          <w:rFonts w:ascii="Arial" w:eastAsia="Times New Roman" w:hAnsi="Arial" w:cs="Arial"/>
          <w:i/>
          <w:iCs/>
          <w:lang w:val="en-GB"/>
        </w:rPr>
        <w:t>belge</w:t>
      </w:r>
      <w:proofErr w:type="spellEnd"/>
      <w:r w:rsidR="00422B0D" w:rsidRPr="0054029F">
        <w:rPr>
          <w:rFonts w:ascii="Arial" w:eastAsia="Times New Roman" w:hAnsi="Arial" w:cs="Arial"/>
          <w:lang w:val="en-GB"/>
        </w:rPr>
        <w:t>, despite the journal being published from the 19</w:t>
      </w:r>
      <w:r w:rsidR="00422B0D" w:rsidRPr="0054029F">
        <w:rPr>
          <w:rFonts w:ascii="Arial" w:eastAsia="Times New Roman" w:hAnsi="Arial" w:cs="Arial"/>
          <w:vertAlign w:val="superscript"/>
          <w:lang w:val="en-GB"/>
        </w:rPr>
        <w:t>th</w:t>
      </w:r>
      <w:r w:rsidR="00422B0D" w:rsidRPr="0054029F">
        <w:rPr>
          <w:rFonts w:ascii="Arial" w:eastAsia="Times New Roman" w:hAnsi="Arial" w:cs="Arial"/>
          <w:lang w:val="en-GB"/>
        </w:rPr>
        <w:t xml:space="preserve"> century. This </w:t>
      </w:r>
      <w:r w:rsidR="008D6D02">
        <w:rPr>
          <w:rFonts w:ascii="Arial" w:eastAsia="Times New Roman" w:hAnsi="Arial" w:cs="Arial"/>
          <w:lang w:val="en-GB"/>
        </w:rPr>
        <w:t>was</w:t>
      </w:r>
      <w:r w:rsidR="00422B0D" w:rsidRPr="0054029F">
        <w:rPr>
          <w:rFonts w:ascii="Arial" w:eastAsia="Times New Roman" w:hAnsi="Arial" w:cs="Arial"/>
          <w:lang w:val="en-GB"/>
        </w:rPr>
        <w:t xml:space="preserve"> also the case for other journals, such as</w:t>
      </w:r>
      <w:r w:rsidR="00CC7348" w:rsidRPr="0054029F">
        <w:rPr>
          <w:rFonts w:ascii="Arial" w:eastAsia="Times New Roman" w:hAnsi="Arial" w:cs="Arial"/>
          <w:lang w:val="en-GB"/>
        </w:rPr>
        <w:t xml:space="preserve"> </w:t>
      </w:r>
      <w:proofErr w:type="spellStart"/>
      <w:r w:rsidR="00127DD9" w:rsidRPr="0054029F">
        <w:rPr>
          <w:rFonts w:ascii="Arial" w:eastAsia="Times New Roman" w:hAnsi="Arial" w:cs="Arial"/>
          <w:i/>
          <w:iCs/>
          <w:lang w:val="en-GB"/>
        </w:rPr>
        <w:t>Moniteur</w:t>
      </w:r>
      <w:proofErr w:type="spellEnd"/>
      <w:r w:rsidR="00127DD9" w:rsidRPr="0054029F">
        <w:rPr>
          <w:rFonts w:ascii="Arial" w:eastAsia="Times New Roman" w:hAnsi="Arial" w:cs="Arial"/>
          <w:i/>
          <w:iCs/>
          <w:lang w:val="en-GB"/>
        </w:rPr>
        <w:t xml:space="preserve"> des </w:t>
      </w:r>
      <w:proofErr w:type="spellStart"/>
      <w:r w:rsidR="00127DD9" w:rsidRPr="0054029F">
        <w:rPr>
          <w:rFonts w:ascii="Arial" w:eastAsia="Times New Roman" w:hAnsi="Arial" w:cs="Arial"/>
          <w:i/>
          <w:iCs/>
          <w:lang w:val="en-GB"/>
        </w:rPr>
        <w:t>instituteurs</w:t>
      </w:r>
      <w:proofErr w:type="spellEnd"/>
      <w:r w:rsidR="00127DD9" w:rsidRPr="0054029F">
        <w:rPr>
          <w:rFonts w:ascii="Arial" w:eastAsia="Times New Roman" w:hAnsi="Arial" w:cs="Arial"/>
          <w:i/>
          <w:iCs/>
          <w:lang w:val="en-GB"/>
        </w:rPr>
        <w:t xml:space="preserve"> </w:t>
      </w:r>
      <w:proofErr w:type="spellStart"/>
      <w:r w:rsidR="00127DD9" w:rsidRPr="0054029F">
        <w:rPr>
          <w:rFonts w:ascii="Arial" w:eastAsia="Times New Roman" w:hAnsi="Arial" w:cs="Arial"/>
          <w:i/>
          <w:iCs/>
          <w:lang w:val="en-GB"/>
        </w:rPr>
        <w:t>primaires</w:t>
      </w:r>
      <w:proofErr w:type="spellEnd"/>
      <w:r w:rsidR="00422B0D" w:rsidRPr="0054029F">
        <w:rPr>
          <w:rFonts w:ascii="Arial" w:eastAsia="Times New Roman" w:hAnsi="Arial" w:cs="Arial"/>
          <w:lang w:val="en-GB"/>
        </w:rPr>
        <w:t xml:space="preserve">, from which </w:t>
      </w:r>
      <w:r w:rsidR="00C256C5" w:rsidRPr="0054029F">
        <w:rPr>
          <w:rFonts w:ascii="Arial" w:eastAsia="Times New Roman" w:hAnsi="Arial" w:cs="Arial"/>
          <w:lang w:val="en-GB"/>
        </w:rPr>
        <w:t>the only interwar period volumes that remain</w:t>
      </w:r>
      <w:r w:rsidR="008D6D02">
        <w:rPr>
          <w:rFonts w:ascii="Arial" w:eastAsia="Times New Roman" w:hAnsi="Arial" w:cs="Arial"/>
          <w:lang w:val="en-GB"/>
        </w:rPr>
        <w:t>ed</w:t>
      </w:r>
      <w:r w:rsidR="00C256C5" w:rsidRPr="0054029F">
        <w:rPr>
          <w:rFonts w:ascii="Arial" w:eastAsia="Times New Roman" w:hAnsi="Arial" w:cs="Arial"/>
          <w:lang w:val="en-GB"/>
        </w:rPr>
        <w:t xml:space="preserve"> today are the ones from 1929</w:t>
      </w:r>
      <w:r w:rsidR="00422B0D" w:rsidRPr="0054029F">
        <w:rPr>
          <w:rFonts w:ascii="Arial" w:eastAsia="Times New Roman" w:hAnsi="Arial" w:cs="Arial"/>
          <w:lang w:val="en-GB"/>
        </w:rPr>
        <w:t xml:space="preserve">. Lastly, many of the scarce journals that </w:t>
      </w:r>
      <w:r w:rsidR="00422B0D" w:rsidRPr="00B631B1">
        <w:rPr>
          <w:rFonts w:ascii="Arial" w:eastAsia="Times New Roman" w:hAnsi="Arial" w:cs="Arial"/>
          <w:lang w:val="en-GB"/>
        </w:rPr>
        <w:t xml:space="preserve">were published during the interwar period </w:t>
      </w:r>
      <w:r w:rsidR="00CD1B5E" w:rsidRPr="00B631B1">
        <w:rPr>
          <w:rFonts w:ascii="Arial" w:eastAsia="Times New Roman" w:hAnsi="Arial" w:cs="Arial"/>
          <w:lang w:val="en-GB"/>
        </w:rPr>
        <w:t xml:space="preserve">and available at the HCPPW </w:t>
      </w:r>
      <w:r w:rsidR="00422B0D" w:rsidRPr="00B631B1">
        <w:rPr>
          <w:rFonts w:ascii="Arial" w:eastAsia="Times New Roman" w:hAnsi="Arial" w:cs="Arial"/>
          <w:lang w:val="en-GB"/>
        </w:rPr>
        <w:t xml:space="preserve">are local journals, such </w:t>
      </w:r>
      <w:r w:rsidR="00186A06" w:rsidRPr="00B631B1">
        <w:rPr>
          <w:rFonts w:ascii="Arial" w:eastAsia="Times New Roman" w:hAnsi="Arial" w:cs="Arial"/>
          <w:lang w:val="en-GB"/>
        </w:rPr>
        <w:t xml:space="preserve">as </w:t>
      </w:r>
      <w:r w:rsidR="00422B0D" w:rsidRPr="00B631B1">
        <w:rPr>
          <w:rFonts w:ascii="Arial" w:eastAsia="Times New Roman" w:hAnsi="Arial" w:cs="Arial"/>
          <w:i/>
          <w:iCs/>
          <w:lang w:val="en-GB"/>
        </w:rPr>
        <w:t xml:space="preserve">Cahiers de </w:t>
      </w:r>
      <w:proofErr w:type="spellStart"/>
      <w:r w:rsidR="00422B0D" w:rsidRPr="00B631B1">
        <w:rPr>
          <w:rFonts w:ascii="Arial" w:eastAsia="Times New Roman" w:hAnsi="Arial" w:cs="Arial"/>
          <w:i/>
          <w:iCs/>
          <w:lang w:val="en-GB"/>
        </w:rPr>
        <w:t>pédagogie</w:t>
      </w:r>
      <w:proofErr w:type="spellEnd"/>
      <w:r w:rsidR="00422B0D" w:rsidRPr="00B631B1">
        <w:rPr>
          <w:rFonts w:ascii="Arial" w:eastAsia="Times New Roman" w:hAnsi="Arial" w:cs="Arial"/>
          <w:lang w:val="en-GB"/>
        </w:rPr>
        <w:t xml:space="preserve">, </w:t>
      </w:r>
      <w:r w:rsidR="004E3881" w:rsidRPr="00B631B1">
        <w:rPr>
          <w:rFonts w:ascii="Arial" w:eastAsia="Times New Roman" w:hAnsi="Arial" w:cs="Arial"/>
          <w:lang w:val="en-GB"/>
        </w:rPr>
        <w:t>published</w:t>
      </w:r>
      <w:r w:rsidR="00422B0D" w:rsidRPr="00B631B1">
        <w:rPr>
          <w:rFonts w:ascii="Arial" w:eastAsia="Times New Roman" w:hAnsi="Arial" w:cs="Arial"/>
          <w:lang w:val="en-GB"/>
        </w:rPr>
        <w:t xml:space="preserve"> between 1935 and 1964 which contain</w:t>
      </w:r>
      <w:r w:rsidR="00E8454F" w:rsidRPr="00B631B1">
        <w:rPr>
          <w:rFonts w:ascii="Arial" w:eastAsia="Times New Roman" w:hAnsi="Arial" w:cs="Arial"/>
          <w:lang w:val="en-GB"/>
        </w:rPr>
        <w:t>s</w:t>
      </w:r>
      <w:r w:rsidR="00422B0D" w:rsidRPr="00B631B1">
        <w:rPr>
          <w:rFonts w:ascii="Arial" w:eastAsia="Times New Roman" w:hAnsi="Arial" w:cs="Arial"/>
          <w:lang w:val="en-GB"/>
        </w:rPr>
        <w:t xml:space="preserve"> articles written by students and alumni of the </w:t>
      </w:r>
      <w:proofErr w:type="spellStart"/>
      <w:r w:rsidR="00422B0D" w:rsidRPr="00B631B1">
        <w:rPr>
          <w:rFonts w:ascii="Arial" w:eastAsia="Times New Roman" w:hAnsi="Arial" w:cs="Arial"/>
          <w:i/>
          <w:iCs/>
          <w:lang w:val="en-GB"/>
        </w:rPr>
        <w:t>Institut</w:t>
      </w:r>
      <w:proofErr w:type="spellEnd"/>
      <w:r w:rsidR="00422B0D" w:rsidRPr="00B631B1">
        <w:rPr>
          <w:rFonts w:ascii="Arial" w:eastAsia="Times New Roman" w:hAnsi="Arial" w:cs="Arial"/>
          <w:i/>
          <w:iCs/>
          <w:lang w:val="en-GB"/>
        </w:rPr>
        <w:t xml:space="preserve"> </w:t>
      </w:r>
      <w:proofErr w:type="spellStart"/>
      <w:r w:rsidR="00422B0D" w:rsidRPr="00B631B1">
        <w:rPr>
          <w:rFonts w:ascii="Arial" w:eastAsia="Times New Roman" w:hAnsi="Arial" w:cs="Arial"/>
          <w:i/>
          <w:iCs/>
          <w:lang w:val="en-GB"/>
        </w:rPr>
        <w:t>Supérieur</w:t>
      </w:r>
      <w:proofErr w:type="spellEnd"/>
      <w:r w:rsidR="00422B0D" w:rsidRPr="00B631B1">
        <w:rPr>
          <w:rFonts w:ascii="Arial" w:eastAsia="Times New Roman" w:hAnsi="Arial" w:cs="Arial"/>
          <w:i/>
          <w:iCs/>
          <w:lang w:val="en-GB"/>
        </w:rPr>
        <w:t xml:space="preserve"> de </w:t>
      </w:r>
      <w:proofErr w:type="spellStart"/>
      <w:r w:rsidR="00422B0D" w:rsidRPr="00B631B1">
        <w:rPr>
          <w:rFonts w:ascii="Arial" w:eastAsia="Times New Roman" w:hAnsi="Arial" w:cs="Arial"/>
          <w:i/>
          <w:iCs/>
          <w:lang w:val="en-GB"/>
        </w:rPr>
        <w:t>Pédagogie</w:t>
      </w:r>
      <w:proofErr w:type="spellEnd"/>
      <w:r w:rsidR="00422B0D" w:rsidRPr="00B631B1">
        <w:rPr>
          <w:rFonts w:ascii="Arial" w:eastAsia="Times New Roman" w:hAnsi="Arial" w:cs="Arial"/>
          <w:i/>
          <w:iCs/>
          <w:lang w:val="en-GB"/>
        </w:rPr>
        <w:t xml:space="preserve"> de Liège</w:t>
      </w:r>
      <w:r w:rsidR="00C256C5" w:rsidRPr="00B631B1">
        <w:rPr>
          <w:rFonts w:ascii="Arial" w:eastAsia="Times New Roman" w:hAnsi="Arial" w:cs="Arial"/>
          <w:lang w:val="en-GB"/>
        </w:rPr>
        <w:t xml:space="preserve">; or </w:t>
      </w:r>
      <w:r w:rsidR="00D64360" w:rsidRPr="00B631B1">
        <w:rPr>
          <w:rFonts w:ascii="Arial" w:eastAsia="Times New Roman" w:hAnsi="Arial" w:cs="Arial"/>
          <w:i/>
          <w:iCs/>
          <w:lang w:val="en-GB"/>
        </w:rPr>
        <w:t xml:space="preserve">Bulletin des écoles </w:t>
      </w:r>
      <w:proofErr w:type="spellStart"/>
      <w:r w:rsidR="00D64360" w:rsidRPr="00B631B1">
        <w:rPr>
          <w:rFonts w:ascii="Arial" w:eastAsia="Times New Roman" w:hAnsi="Arial" w:cs="Arial"/>
          <w:i/>
          <w:iCs/>
          <w:lang w:val="en-GB"/>
        </w:rPr>
        <w:t>primaires</w:t>
      </w:r>
      <w:proofErr w:type="spellEnd"/>
      <w:r w:rsidR="00D64360" w:rsidRPr="00B631B1">
        <w:rPr>
          <w:rFonts w:ascii="Arial" w:eastAsia="Times New Roman" w:hAnsi="Arial" w:cs="Arial"/>
          <w:lang w:val="en-GB"/>
        </w:rPr>
        <w:t>, started in 1882 and still published today, which</w:t>
      </w:r>
      <w:r w:rsidR="00CD1B5E" w:rsidRPr="00B631B1">
        <w:rPr>
          <w:rFonts w:ascii="Arial" w:eastAsia="Times New Roman" w:hAnsi="Arial" w:cs="Arial"/>
          <w:lang w:val="en-GB"/>
        </w:rPr>
        <w:t xml:space="preserve"> was addressing Catholic educators in the province of Hainaut.</w:t>
      </w:r>
    </w:p>
    <w:p w14:paraId="7CB51BCC" w14:textId="294B5FD0" w:rsidR="000B63DC" w:rsidRPr="0054029F" w:rsidRDefault="00A838CE" w:rsidP="00A838CE">
      <w:pPr>
        <w:rPr>
          <w:rFonts w:ascii="Arial" w:eastAsia="Times New Roman" w:hAnsi="Arial" w:cs="Arial"/>
          <w:lang w:val="en-GB"/>
        </w:rPr>
      </w:pPr>
      <w:r w:rsidRPr="0054029F">
        <w:rPr>
          <w:rFonts w:ascii="Arial" w:eastAsia="Times New Roman" w:hAnsi="Arial" w:cs="Arial"/>
          <w:lang w:val="en-GB"/>
        </w:rPr>
        <w:br w:type="page"/>
      </w:r>
    </w:p>
    <w:p w14:paraId="7987ABEB" w14:textId="19FE22AB" w:rsidR="00E71EA6" w:rsidRPr="00C721E4" w:rsidRDefault="00D9129F" w:rsidP="004B35A1">
      <w:pPr>
        <w:pStyle w:val="Heading1"/>
        <w:numPr>
          <w:ilvl w:val="0"/>
          <w:numId w:val="8"/>
        </w:numPr>
        <w:spacing w:after="240" w:line="360" w:lineRule="auto"/>
        <w:ind w:left="0" w:firstLine="0"/>
        <w:rPr>
          <w:rFonts w:ascii="Arial" w:hAnsi="Arial" w:cs="Arial"/>
          <w:color w:val="auto"/>
          <w:lang w:val="en-GB"/>
        </w:rPr>
      </w:pPr>
      <w:bookmarkStart w:id="31" w:name="_Toc145405486"/>
      <w:bookmarkEnd w:id="0"/>
      <w:r w:rsidRPr="00C721E4">
        <w:rPr>
          <w:rFonts w:ascii="Arial" w:hAnsi="Arial" w:cs="Arial"/>
          <w:color w:val="auto"/>
          <w:lang w:val="en-GB"/>
        </w:rPr>
        <w:lastRenderedPageBreak/>
        <w:t>V</w:t>
      </w:r>
      <w:r w:rsidR="00F4030D" w:rsidRPr="00C721E4">
        <w:rPr>
          <w:rFonts w:ascii="Arial" w:hAnsi="Arial" w:cs="Arial"/>
          <w:color w:val="auto"/>
          <w:lang w:val="en-GB"/>
        </w:rPr>
        <w:t>oice to teach</w:t>
      </w:r>
      <w:bookmarkEnd w:id="31"/>
    </w:p>
    <w:p w14:paraId="7C1C81D3" w14:textId="6AC6C8AD" w:rsidR="00F4030D" w:rsidRPr="0054029F" w:rsidRDefault="00EB4CA0" w:rsidP="004E5C27">
      <w:pPr>
        <w:spacing w:after="240" w:line="360" w:lineRule="auto"/>
        <w:ind w:firstLine="567"/>
        <w:jc w:val="both"/>
        <w:rPr>
          <w:rFonts w:ascii="Arial" w:hAnsi="Arial" w:cs="Arial"/>
          <w:kern w:val="0"/>
          <w:lang w:val="en-GB"/>
          <w14:ligatures w14:val="none"/>
        </w:rPr>
      </w:pPr>
      <w:r w:rsidRPr="005B0678">
        <w:rPr>
          <w:rFonts w:ascii="Arial" w:eastAsia="Times New Roman" w:hAnsi="Arial" w:cs="Arial"/>
          <w:lang w:val="en-GB"/>
        </w:rPr>
        <w:t>T</w:t>
      </w:r>
      <w:r w:rsidR="00F4030D" w:rsidRPr="005B0678">
        <w:rPr>
          <w:rFonts w:ascii="Arial" w:eastAsia="Times New Roman" w:hAnsi="Arial" w:cs="Arial"/>
          <w:lang w:val="en-GB"/>
        </w:rPr>
        <w:t>his chapter will develop</w:t>
      </w:r>
      <w:r w:rsidR="00002E06" w:rsidRPr="005B0678">
        <w:rPr>
          <w:rFonts w:ascii="Arial" w:eastAsia="Times New Roman" w:hAnsi="Arial" w:cs="Arial"/>
          <w:lang w:val="en-GB"/>
        </w:rPr>
        <w:t xml:space="preserve"> on the way the teacher’s voice was presented in terms of</w:t>
      </w:r>
      <w:r w:rsidR="00F4030D" w:rsidRPr="005B0678">
        <w:rPr>
          <w:rFonts w:ascii="Arial" w:eastAsia="Times New Roman" w:hAnsi="Arial" w:cs="Arial"/>
          <w:lang w:val="en-GB"/>
        </w:rPr>
        <w:t xml:space="preserve"> the various vocal practices that were recommended to </w:t>
      </w:r>
      <w:r w:rsidR="00002E06" w:rsidRPr="005B0678">
        <w:rPr>
          <w:rFonts w:ascii="Arial" w:eastAsia="Times New Roman" w:hAnsi="Arial" w:cs="Arial"/>
          <w:lang w:val="en-GB"/>
        </w:rPr>
        <w:t xml:space="preserve">them. Those practices were often defended by the fact that they were effective in </w:t>
      </w:r>
      <w:r w:rsidR="00F4030D" w:rsidRPr="005B0678">
        <w:rPr>
          <w:rFonts w:ascii="Arial" w:eastAsia="Times New Roman" w:hAnsi="Arial" w:cs="Arial"/>
          <w:lang w:val="en-GB"/>
        </w:rPr>
        <w:t>keep</w:t>
      </w:r>
      <w:r w:rsidR="00002E06" w:rsidRPr="005B0678">
        <w:rPr>
          <w:rFonts w:ascii="Arial" w:eastAsia="Times New Roman" w:hAnsi="Arial" w:cs="Arial"/>
          <w:lang w:val="en-GB"/>
        </w:rPr>
        <w:t>ing</w:t>
      </w:r>
      <w:r w:rsidR="00F4030D" w:rsidRPr="005B0678">
        <w:rPr>
          <w:rFonts w:ascii="Arial" w:eastAsia="Times New Roman" w:hAnsi="Arial" w:cs="Arial"/>
          <w:lang w:val="en-GB"/>
        </w:rPr>
        <w:t xml:space="preserve"> students’ attention</w:t>
      </w:r>
      <w:r w:rsidR="00002E06" w:rsidRPr="005B0678">
        <w:rPr>
          <w:rFonts w:ascii="Arial" w:eastAsia="Times New Roman" w:hAnsi="Arial" w:cs="Arial"/>
          <w:lang w:val="en-GB"/>
        </w:rPr>
        <w:t xml:space="preserve">, and </w:t>
      </w:r>
      <w:r w:rsidR="00F4030D" w:rsidRPr="005B0678">
        <w:rPr>
          <w:rFonts w:ascii="Arial" w:eastAsia="Times New Roman" w:hAnsi="Arial" w:cs="Arial"/>
          <w:lang w:val="en-GB"/>
        </w:rPr>
        <w:t>keeping students’ attention</w:t>
      </w:r>
      <w:r w:rsidR="00002E06" w:rsidRPr="005B0678">
        <w:rPr>
          <w:rFonts w:ascii="Arial" w:eastAsia="Times New Roman" w:hAnsi="Arial" w:cs="Arial"/>
          <w:lang w:val="en-GB"/>
        </w:rPr>
        <w:t xml:space="preserve"> precisely</w:t>
      </w:r>
      <w:r w:rsidR="00F4030D" w:rsidRPr="005B0678">
        <w:rPr>
          <w:rFonts w:ascii="Arial" w:eastAsia="Times New Roman" w:hAnsi="Arial" w:cs="Arial"/>
          <w:lang w:val="en-GB"/>
        </w:rPr>
        <w:t xml:space="preserve"> seemed to be a primary preoccupation of many pedagogical authors</w:t>
      </w:r>
      <w:r w:rsidR="00002E06" w:rsidRPr="005B0678">
        <w:rPr>
          <w:rFonts w:ascii="Arial" w:eastAsia="Times New Roman" w:hAnsi="Arial" w:cs="Arial"/>
          <w:lang w:val="en-GB"/>
        </w:rPr>
        <w:t>. Along those lines, while</w:t>
      </w:r>
      <w:r w:rsidR="00F4030D" w:rsidRPr="005B0678">
        <w:rPr>
          <w:rFonts w:ascii="Arial" w:eastAsia="Times New Roman" w:hAnsi="Arial" w:cs="Arial"/>
          <w:lang w:val="en-GB"/>
        </w:rPr>
        <w:t xml:space="preserve"> an emphasis was made</w:t>
      </w:r>
      <w:r w:rsidR="00F4030D" w:rsidRPr="005B0678">
        <w:rPr>
          <w:rFonts w:ascii="Arial" w:hAnsi="Arial" w:cs="Arial"/>
          <w:lang w:val="en-GB"/>
        </w:rPr>
        <w:t xml:space="preserve"> </w:t>
      </w:r>
      <w:r w:rsidR="00F4030D" w:rsidRPr="005B0678">
        <w:rPr>
          <w:rFonts w:ascii="Arial" w:eastAsia="Times New Roman" w:hAnsi="Arial" w:cs="Arial"/>
          <w:lang w:val="en-GB"/>
        </w:rPr>
        <w:t>on the need and benefit of education for children in the age to attend primary school, being attentive to classes was presented as something that did not occur naturally in children</w:t>
      </w:r>
      <w:r w:rsidR="00002E06" w:rsidRPr="005B0678">
        <w:rPr>
          <w:rStyle w:val="FootnoteReference"/>
          <w:rFonts w:ascii="Arial" w:eastAsia="Times New Roman" w:hAnsi="Arial" w:cs="Arial"/>
          <w:lang w:val="en-GB"/>
        </w:rPr>
        <w:footnoteReference w:id="92"/>
      </w:r>
      <w:r w:rsidR="00F4030D" w:rsidRPr="005B0678">
        <w:rPr>
          <w:rFonts w:ascii="Arial" w:hAnsi="Arial" w:cs="Arial"/>
          <w:lang w:val="en-GB"/>
        </w:rPr>
        <w:t xml:space="preserve">. For this reason, </w:t>
      </w:r>
      <w:r w:rsidR="00F4030D" w:rsidRPr="005B0678">
        <w:rPr>
          <w:rFonts w:ascii="Arial" w:eastAsia="Times New Roman" w:hAnsi="Arial" w:cs="Arial"/>
          <w:lang w:val="en-GB"/>
        </w:rPr>
        <w:t>many of the articles dealing with teachers’ voices encouraged teachers to find ways that</w:t>
      </w:r>
      <w:r w:rsidR="00F4030D" w:rsidRPr="0054029F">
        <w:rPr>
          <w:rFonts w:ascii="Arial" w:eastAsia="Times New Roman" w:hAnsi="Arial" w:cs="Arial"/>
          <w:lang w:val="en-GB"/>
        </w:rPr>
        <w:t xml:space="preserve"> could lead children to stay focused and to care about their learning. This implies that teachers’ voice was considered as a crucial tool to steer </w:t>
      </w:r>
      <w:r w:rsidR="00F4030D" w:rsidRPr="0054029F">
        <w:rPr>
          <w:rFonts w:ascii="Arial" w:hAnsi="Arial" w:cs="Arial"/>
          <w:lang w:val="en-GB"/>
        </w:rPr>
        <w:t>pupils’</w:t>
      </w:r>
      <w:r w:rsidR="00F4030D" w:rsidRPr="0054029F">
        <w:rPr>
          <w:rFonts w:ascii="Arial" w:eastAsia="Times New Roman" w:hAnsi="Arial" w:cs="Arial"/>
          <w:lang w:val="en-GB"/>
        </w:rPr>
        <w:t xml:space="preserve"> attention and to create a flow that would make children naturally focus on the lesson content. </w:t>
      </w:r>
      <w:r w:rsidR="00F4030D" w:rsidRPr="0054029F">
        <w:rPr>
          <w:rFonts w:ascii="Arial" w:hAnsi="Arial" w:cs="Arial"/>
          <w:kern w:val="0"/>
          <w:lang w:val="en-GB"/>
          <w14:ligatures w14:val="none"/>
        </w:rPr>
        <w:t xml:space="preserve">The following three subsections will present those techniques that were suggested by journals and manuals. </w:t>
      </w:r>
    </w:p>
    <w:p w14:paraId="4B563104" w14:textId="16520173" w:rsidR="00E71EA6" w:rsidRPr="00C721E4" w:rsidRDefault="00A43999" w:rsidP="00A43999">
      <w:pPr>
        <w:pStyle w:val="Heading2"/>
        <w:spacing w:after="240"/>
        <w:rPr>
          <w:rFonts w:ascii="Arial" w:hAnsi="Arial" w:cs="Arial"/>
          <w:color w:val="auto"/>
          <w:sz w:val="28"/>
          <w:szCs w:val="28"/>
        </w:rPr>
      </w:pPr>
      <w:bookmarkStart w:id="32" w:name="_Toc145405487"/>
      <w:r w:rsidRPr="00DB4479">
        <w:rPr>
          <w:rFonts w:ascii="Arial" w:hAnsi="Arial" w:cs="Arial"/>
          <w:color w:val="auto"/>
          <w:sz w:val="28"/>
          <w:szCs w:val="28"/>
          <w:lang w:val="en-GB"/>
        </w:rPr>
        <w:t>3.1.</w:t>
      </w:r>
      <w:r w:rsidRPr="00C721E4">
        <w:rPr>
          <w:rFonts w:ascii="Arial" w:hAnsi="Arial" w:cs="Arial"/>
          <w:color w:val="auto"/>
          <w:sz w:val="28"/>
          <w:szCs w:val="28"/>
          <w:lang w:val="en-GB"/>
        </w:rPr>
        <w:t xml:space="preserve"> </w:t>
      </w:r>
      <w:r w:rsidR="00F4030D" w:rsidRPr="00C721E4">
        <w:rPr>
          <w:rFonts w:ascii="Arial" w:hAnsi="Arial" w:cs="Arial"/>
          <w:color w:val="auto"/>
          <w:sz w:val="28"/>
          <w:szCs w:val="28"/>
        </w:rPr>
        <w:t>Voice tone</w:t>
      </w:r>
      <w:bookmarkEnd w:id="32"/>
    </w:p>
    <w:p w14:paraId="5655B3A7" w14:textId="2E146CA1" w:rsidR="00F4030D" w:rsidRPr="0054029F" w:rsidRDefault="007966BB" w:rsidP="004B35A1">
      <w:pPr>
        <w:pStyle w:val="Quote"/>
        <w:spacing w:after="240" w:line="360" w:lineRule="auto"/>
        <w:rPr>
          <w:rFonts w:ascii="Arial" w:hAnsi="Arial" w:cs="Arial"/>
          <w:i w:val="0"/>
          <w:iCs w:val="0"/>
          <w:lang w:val="en-GB"/>
        </w:rPr>
      </w:pPr>
      <w:r w:rsidRPr="007966BB">
        <w:rPr>
          <w:rFonts w:ascii="Arial" w:hAnsi="Arial" w:cs="Arial"/>
          <w:sz w:val="18"/>
          <w:szCs w:val="18"/>
          <w:lang w:val="en-GB"/>
        </w:rPr>
        <w:t xml:space="preserve">« </w:t>
      </w:r>
      <w:r w:rsidR="00F4030D" w:rsidRPr="0054029F">
        <w:rPr>
          <w:rFonts w:ascii="Arial" w:hAnsi="Arial" w:cs="Arial"/>
          <w:i w:val="0"/>
          <w:iCs w:val="0"/>
          <w:lang w:val="en-GB"/>
        </w:rPr>
        <w:t>A school master who teaches or scolds students in a voice uniformly thunderous will not be listened to. But, if he can go by a nuanced graduation, with energetic tones from solemn to soft, he will be sure to awaken a sustained attention.</w:t>
      </w:r>
      <w:r w:rsidRPr="007966BB">
        <w:rPr>
          <w:rFonts w:ascii="Arial" w:eastAsia="Times New Roman" w:hAnsi="Arial" w:cs="Arial"/>
          <w:color w:val="000000"/>
          <w:kern w:val="0"/>
          <w:sz w:val="18"/>
          <w:szCs w:val="18"/>
          <w:lang w:val="en-GB"/>
          <w14:ligatures w14:val="none"/>
        </w:rPr>
        <w:t xml:space="preserve"> »</w:t>
      </w:r>
      <w:r w:rsidR="00F4030D" w:rsidRPr="0054029F">
        <w:rPr>
          <w:rStyle w:val="FootnoteReference"/>
          <w:rFonts w:ascii="Arial" w:hAnsi="Arial" w:cs="Arial"/>
          <w:lang w:val="en-GB"/>
        </w:rPr>
        <w:footnoteReference w:id="93"/>
      </w:r>
    </w:p>
    <w:p w14:paraId="551F6522" w14:textId="737FDBE0" w:rsidR="006800DE" w:rsidRPr="0054029F" w:rsidRDefault="00F4030D" w:rsidP="004E5C27">
      <w:pPr>
        <w:spacing w:after="0" w:line="360" w:lineRule="auto"/>
        <w:ind w:firstLine="567"/>
        <w:jc w:val="both"/>
        <w:rPr>
          <w:rStyle w:val="cf01"/>
          <w:rFonts w:ascii="Arial" w:hAnsi="Arial" w:cs="Arial"/>
        </w:rPr>
      </w:pPr>
      <w:r w:rsidRPr="0054029F">
        <w:rPr>
          <w:rFonts w:ascii="Arial" w:eastAsia="Times New Roman" w:hAnsi="Arial" w:cs="Arial"/>
          <w:lang w:val="en-GB"/>
        </w:rPr>
        <w:t xml:space="preserve">The most crucial practice </w:t>
      </w:r>
      <w:r w:rsidRPr="0054029F">
        <w:rPr>
          <w:rFonts w:ascii="Arial" w:hAnsi="Arial" w:cs="Arial"/>
          <w:lang w:val="en-GB"/>
        </w:rPr>
        <w:t>advocated in a majority of journals was to vary the speaking tone and to nuance the voice</w:t>
      </w:r>
      <w:r w:rsidRPr="0054029F">
        <w:rPr>
          <w:rStyle w:val="FootnoteReference"/>
          <w:rFonts w:ascii="Arial" w:hAnsi="Arial" w:cs="Arial"/>
          <w:lang w:val="en-GB"/>
        </w:rPr>
        <w:footnoteReference w:id="94"/>
      </w:r>
      <w:r w:rsidRPr="0054029F">
        <w:rPr>
          <w:rFonts w:ascii="Arial" w:hAnsi="Arial" w:cs="Arial"/>
          <w:lang w:val="en-GB"/>
        </w:rPr>
        <w:t>. In other words, teachers were advised to avoid speaking with the same constant tone that was qualified as monotone. It should be noted that in some cases the rather monotone voice was accepted. In that way, an even voice tone</w:t>
      </w:r>
      <w:r w:rsidRPr="0054029F">
        <w:rPr>
          <w:rStyle w:val="cf01"/>
          <w:rFonts w:ascii="Arial" w:hAnsi="Arial" w:cs="Arial"/>
          <w:sz w:val="22"/>
          <w:szCs w:val="22"/>
          <w:lang w:val="en-GB"/>
        </w:rPr>
        <w:t xml:space="preserve"> was often associated with a teaching style that was expository, a style that often involved mere juxtaposition of arguments and sentences. Following </w:t>
      </w:r>
      <w:proofErr w:type="spellStart"/>
      <w:r w:rsidR="00F02EA2" w:rsidRPr="0054029F">
        <w:rPr>
          <w:rStyle w:val="cf01"/>
          <w:rFonts w:ascii="Arial" w:hAnsi="Arial" w:cs="Arial"/>
          <w:i/>
          <w:iCs/>
          <w:sz w:val="22"/>
          <w:szCs w:val="22"/>
          <w:lang w:val="en-GB"/>
        </w:rPr>
        <w:t>L’Ecole</w:t>
      </w:r>
      <w:proofErr w:type="spellEnd"/>
      <w:r w:rsidR="00F02EA2" w:rsidRPr="0054029F">
        <w:rPr>
          <w:rStyle w:val="cf01"/>
          <w:rFonts w:ascii="Arial" w:hAnsi="Arial" w:cs="Arial"/>
          <w:i/>
          <w:iCs/>
          <w:sz w:val="22"/>
          <w:szCs w:val="22"/>
          <w:lang w:val="en-GB"/>
        </w:rPr>
        <w:t xml:space="preserve"> </w:t>
      </w:r>
      <w:proofErr w:type="spellStart"/>
      <w:r w:rsidR="00F02EA2" w:rsidRPr="0054029F">
        <w:rPr>
          <w:rStyle w:val="cf01"/>
          <w:rFonts w:ascii="Arial" w:hAnsi="Arial" w:cs="Arial"/>
          <w:i/>
          <w:iCs/>
          <w:sz w:val="22"/>
          <w:szCs w:val="22"/>
          <w:lang w:val="en-GB"/>
        </w:rPr>
        <w:t>belge</w:t>
      </w:r>
      <w:proofErr w:type="spellEnd"/>
      <w:r w:rsidRPr="0054029F">
        <w:rPr>
          <w:rStyle w:val="cf01"/>
          <w:rFonts w:ascii="Arial" w:hAnsi="Arial" w:cs="Arial"/>
          <w:i/>
          <w:iCs/>
          <w:sz w:val="22"/>
          <w:szCs w:val="22"/>
          <w:lang w:val="en-GB"/>
        </w:rPr>
        <w:t xml:space="preserve"> </w:t>
      </w:r>
      <w:r w:rsidRPr="0054029F">
        <w:rPr>
          <w:rStyle w:val="cf01"/>
          <w:rFonts w:ascii="Arial" w:hAnsi="Arial" w:cs="Arial"/>
          <w:sz w:val="22"/>
          <w:szCs w:val="22"/>
          <w:lang w:val="en-GB"/>
        </w:rPr>
        <w:t xml:space="preserve">and several manuals, such </w:t>
      </w:r>
      <w:r w:rsidR="00002E06" w:rsidRPr="0054029F">
        <w:rPr>
          <w:rStyle w:val="cf01"/>
          <w:rFonts w:ascii="Arial" w:hAnsi="Arial" w:cs="Arial"/>
          <w:sz w:val="22"/>
          <w:szCs w:val="22"/>
          <w:lang w:val="en-GB"/>
        </w:rPr>
        <w:t xml:space="preserve">a </w:t>
      </w:r>
      <w:r w:rsidRPr="0054029F">
        <w:rPr>
          <w:rStyle w:val="cf01"/>
          <w:rFonts w:ascii="Arial" w:hAnsi="Arial" w:cs="Arial"/>
          <w:sz w:val="22"/>
          <w:szCs w:val="22"/>
          <w:lang w:val="en-GB"/>
        </w:rPr>
        <w:t>teaching style was deemed suitable for older students who could stay focused for longer periods of time</w:t>
      </w:r>
      <w:r w:rsidRPr="0054029F">
        <w:rPr>
          <w:rStyle w:val="FootnoteReference"/>
          <w:rFonts w:ascii="Arial" w:hAnsi="Arial" w:cs="Arial"/>
          <w:lang w:val="en-GB"/>
        </w:rPr>
        <w:footnoteReference w:id="95"/>
      </w:r>
      <w:r w:rsidRPr="0054029F">
        <w:rPr>
          <w:rStyle w:val="cf01"/>
          <w:rFonts w:ascii="Arial" w:hAnsi="Arial" w:cs="Arial"/>
          <w:sz w:val="22"/>
          <w:szCs w:val="22"/>
          <w:lang w:val="en-GB"/>
        </w:rPr>
        <w:t>. Nonetheless, although the expository style was presented as something that could also be used with young students, its abuse was condemned as</w:t>
      </w:r>
      <w:r w:rsidRPr="0054029F">
        <w:rPr>
          <w:rFonts w:ascii="Arial" w:hAnsi="Arial" w:cs="Arial"/>
          <w:lang w:val="en-GB"/>
        </w:rPr>
        <w:t xml:space="preserve"> the monotone voice was believed to </w:t>
      </w:r>
      <w:r w:rsidRPr="0054029F">
        <w:rPr>
          <w:rFonts w:ascii="Arial" w:hAnsi="Arial" w:cs="Arial"/>
          <w:lang w:val="en-GB"/>
        </w:rPr>
        <w:lastRenderedPageBreak/>
        <w:t>make children sleepy and to let their attention gear awa</w:t>
      </w:r>
      <w:r w:rsidR="00221E98" w:rsidRPr="0054029F">
        <w:rPr>
          <w:rFonts w:ascii="Arial" w:hAnsi="Arial" w:cs="Arial"/>
          <w:lang w:val="en-GB"/>
        </w:rPr>
        <w:t>y</w:t>
      </w:r>
      <w:r w:rsidRPr="0054029F">
        <w:rPr>
          <w:rFonts w:ascii="Arial" w:hAnsi="Arial" w:cs="Arial"/>
          <w:lang w:val="en-GB"/>
        </w:rPr>
        <w:t xml:space="preserve">. </w:t>
      </w:r>
      <w:r w:rsidR="00221E98" w:rsidRPr="0054029F">
        <w:rPr>
          <w:rFonts w:ascii="Arial" w:hAnsi="Arial" w:cs="Arial"/>
          <w:lang w:val="en-GB"/>
        </w:rPr>
        <w:t xml:space="preserve">In that way, </w:t>
      </w:r>
      <w:proofErr w:type="spellStart"/>
      <w:r w:rsidRPr="0054029F">
        <w:rPr>
          <w:rFonts w:ascii="Arial" w:hAnsi="Arial" w:cs="Arial"/>
          <w:lang w:val="en-GB"/>
        </w:rPr>
        <w:t>Pirenne</w:t>
      </w:r>
      <w:proofErr w:type="spellEnd"/>
      <w:r w:rsidRPr="0054029F">
        <w:rPr>
          <w:rFonts w:ascii="Arial" w:hAnsi="Arial" w:cs="Arial"/>
          <w:lang w:val="en-GB"/>
        </w:rPr>
        <w:t xml:space="preserve"> explained that </w:t>
      </w:r>
      <w:r w:rsidR="00221E98" w:rsidRPr="0054029F">
        <w:rPr>
          <w:rFonts w:ascii="Arial" w:hAnsi="Arial" w:cs="Arial"/>
          <w:lang w:val="en-GB"/>
        </w:rPr>
        <w:t>when</w:t>
      </w:r>
      <w:r w:rsidRPr="0054029F">
        <w:rPr>
          <w:rFonts w:ascii="Arial" w:hAnsi="Arial" w:cs="Arial"/>
          <w:lang w:val="en-GB"/>
        </w:rPr>
        <w:t xml:space="preserve"> students’ imagination was not activate</w:t>
      </w:r>
      <w:r w:rsidR="00C30165" w:rsidRPr="0054029F">
        <w:rPr>
          <w:rFonts w:ascii="Arial" w:hAnsi="Arial" w:cs="Arial"/>
          <w:lang w:val="en-GB"/>
        </w:rPr>
        <w:t>d</w:t>
      </w:r>
      <w:r w:rsidRPr="0054029F">
        <w:rPr>
          <w:rFonts w:ascii="Arial" w:hAnsi="Arial" w:cs="Arial"/>
          <w:lang w:val="en-GB"/>
        </w:rPr>
        <w:t>, they could not pay attention to the teachers’ arguments for long periods of time</w:t>
      </w:r>
      <w:r w:rsidR="00221E98" w:rsidRPr="0054029F">
        <w:rPr>
          <w:rFonts w:ascii="Arial" w:hAnsi="Arial" w:cs="Arial"/>
          <w:lang w:val="en-GB"/>
        </w:rPr>
        <w:t xml:space="preserve"> and hence would not pay attention to the teacher</w:t>
      </w:r>
      <w:r w:rsidRPr="0054029F">
        <w:rPr>
          <w:rStyle w:val="FootnoteReference"/>
          <w:rFonts w:ascii="Arial" w:hAnsi="Arial" w:cs="Arial"/>
          <w:lang w:val="en-GB"/>
        </w:rPr>
        <w:footnoteReference w:id="96"/>
      </w:r>
      <w:r w:rsidRPr="0054029F">
        <w:rPr>
          <w:rFonts w:ascii="Arial" w:hAnsi="Arial" w:cs="Arial"/>
          <w:lang w:val="en-GB"/>
        </w:rPr>
        <w:t>. Consequently, there was a need for teachers to find a voice tone that could speak to children’s imagination</w:t>
      </w:r>
      <w:r w:rsidRPr="0054029F">
        <w:rPr>
          <w:rStyle w:val="FootnoteReference"/>
          <w:rFonts w:ascii="Arial" w:hAnsi="Arial" w:cs="Arial"/>
          <w:lang w:val="en-GB"/>
        </w:rPr>
        <w:footnoteReference w:id="97"/>
      </w:r>
      <w:r w:rsidRPr="0054029F">
        <w:rPr>
          <w:rFonts w:ascii="Arial" w:hAnsi="Arial" w:cs="Arial"/>
          <w:lang w:val="en-GB"/>
        </w:rPr>
        <w:t>. That recommended tone was mostly qualified with adjectives such as “pleasant”, “clear” or “sonorous”</w:t>
      </w:r>
      <w:r w:rsidRPr="0054029F">
        <w:rPr>
          <w:rStyle w:val="FootnoteReference"/>
          <w:rFonts w:ascii="Arial" w:hAnsi="Arial" w:cs="Arial"/>
          <w:lang w:val="en-GB"/>
        </w:rPr>
        <w:footnoteReference w:id="98"/>
      </w:r>
      <w:r w:rsidRPr="0054029F">
        <w:rPr>
          <w:rFonts w:ascii="Arial" w:hAnsi="Arial" w:cs="Arial"/>
          <w:lang w:val="en-GB"/>
        </w:rPr>
        <w:t xml:space="preserve">, in opposition to the dull voice tone. Achille V.A. summarized this in his manual by the following sentence: “If the tone of the voice should not be </w:t>
      </w:r>
      <w:r w:rsidR="00652D95" w:rsidRPr="0054029F">
        <w:rPr>
          <w:rFonts w:ascii="Arial" w:hAnsi="Arial" w:cs="Arial"/>
          <w:lang w:val="en-GB"/>
        </w:rPr>
        <w:t>declamatory</w:t>
      </w:r>
      <w:r w:rsidRPr="0054029F">
        <w:rPr>
          <w:rFonts w:ascii="Arial" w:hAnsi="Arial" w:cs="Arial"/>
          <w:lang w:val="en-GB"/>
        </w:rPr>
        <w:t>, it should not be monotone either, but expressive and varied”</w:t>
      </w:r>
      <w:r w:rsidRPr="0054029F">
        <w:rPr>
          <w:rStyle w:val="FootnoteReference"/>
          <w:rFonts w:ascii="Arial" w:hAnsi="Arial" w:cs="Arial"/>
          <w:lang w:val="en-GB"/>
        </w:rPr>
        <w:footnoteReference w:id="99"/>
      </w:r>
      <w:r w:rsidRPr="0054029F">
        <w:rPr>
          <w:rFonts w:ascii="Arial" w:hAnsi="Arial" w:cs="Arial"/>
          <w:lang w:val="en-GB"/>
        </w:rPr>
        <w:t xml:space="preserve">. Moreover, to have such </w:t>
      </w:r>
      <w:r w:rsidR="0018784C">
        <w:rPr>
          <w:rFonts w:ascii="Arial" w:hAnsi="Arial" w:cs="Arial"/>
          <w:lang w:val="en-GB"/>
        </w:rPr>
        <w:t xml:space="preserve">an </w:t>
      </w:r>
      <w:r w:rsidRPr="0054029F">
        <w:rPr>
          <w:rFonts w:ascii="Arial" w:hAnsi="Arial" w:cs="Arial"/>
          <w:lang w:val="en-GB"/>
        </w:rPr>
        <w:t xml:space="preserve">expressive tone, teachers were also required to have a vivid imagination as without this, it would be challenging to employ a </w:t>
      </w:r>
      <w:proofErr w:type="spellStart"/>
      <w:r w:rsidRPr="0054029F">
        <w:rPr>
          <w:rFonts w:ascii="Arial" w:hAnsi="Arial" w:cs="Arial"/>
          <w:lang w:val="en-GB"/>
        </w:rPr>
        <w:t>colorful</w:t>
      </w:r>
      <w:proofErr w:type="spellEnd"/>
      <w:r w:rsidRPr="0054029F">
        <w:rPr>
          <w:rFonts w:ascii="Arial" w:hAnsi="Arial" w:cs="Arial"/>
          <w:lang w:val="en-GB"/>
        </w:rPr>
        <w:t xml:space="preserve"> tone of </w:t>
      </w:r>
      <w:r w:rsidRPr="005B0678">
        <w:rPr>
          <w:rFonts w:ascii="Arial" w:hAnsi="Arial" w:cs="Arial"/>
          <w:lang w:val="en-GB"/>
        </w:rPr>
        <w:t>voice that could appeal to children</w:t>
      </w:r>
      <w:r w:rsidR="00990A6C" w:rsidRPr="005B0678">
        <w:rPr>
          <w:rFonts w:ascii="Arial" w:hAnsi="Arial" w:cs="Arial"/>
          <w:lang w:val="en-GB"/>
        </w:rPr>
        <w:t xml:space="preserve"> by bringing the teaching content to life</w:t>
      </w:r>
      <w:r w:rsidRPr="005B0678">
        <w:rPr>
          <w:rStyle w:val="FootnoteReference"/>
          <w:rFonts w:ascii="Arial" w:hAnsi="Arial" w:cs="Arial"/>
          <w:lang w:val="en-GB"/>
        </w:rPr>
        <w:footnoteReference w:id="100"/>
      </w:r>
      <w:r w:rsidRPr="005B0678">
        <w:rPr>
          <w:rStyle w:val="cf01"/>
          <w:rFonts w:ascii="Arial" w:hAnsi="Arial" w:cs="Arial"/>
        </w:rPr>
        <w:t>.</w:t>
      </w:r>
    </w:p>
    <w:p w14:paraId="30D9EE1A" w14:textId="6AD1B98F" w:rsidR="00F4030D" w:rsidRPr="0054029F" w:rsidRDefault="00F4030D" w:rsidP="00B03289">
      <w:pPr>
        <w:spacing w:before="240" w:line="360" w:lineRule="auto"/>
        <w:ind w:firstLine="567"/>
        <w:jc w:val="both"/>
        <w:rPr>
          <w:rStyle w:val="cf01"/>
          <w:rFonts w:ascii="Arial" w:hAnsi="Arial" w:cs="Arial"/>
        </w:rPr>
      </w:pPr>
      <w:r w:rsidRPr="0054029F">
        <w:rPr>
          <w:rStyle w:val="cf01"/>
          <w:rFonts w:ascii="Arial" w:hAnsi="Arial" w:cs="Arial"/>
          <w:lang w:val="en-GB"/>
        </w:rPr>
        <w:t xml:space="preserve"> </w:t>
      </w:r>
      <w:r w:rsidR="00990A6C" w:rsidRPr="0054029F">
        <w:rPr>
          <w:rStyle w:val="cf01"/>
          <w:rFonts w:ascii="Arial" w:hAnsi="Arial" w:cs="Arial"/>
          <w:sz w:val="22"/>
          <w:szCs w:val="22"/>
          <w:lang w:val="en-GB"/>
        </w:rPr>
        <w:t>Adding to this</w:t>
      </w:r>
      <w:r w:rsidRPr="0054029F">
        <w:rPr>
          <w:rStyle w:val="cf01"/>
          <w:rFonts w:ascii="Arial" w:hAnsi="Arial" w:cs="Arial"/>
          <w:sz w:val="22"/>
          <w:szCs w:val="22"/>
          <w:lang w:val="en-GB"/>
        </w:rPr>
        <w:t>, i</w:t>
      </w:r>
      <w:r w:rsidRPr="0054029F">
        <w:rPr>
          <w:rFonts w:ascii="Arial" w:hAnsi="Arial" w:cs="Arial"/>
          <w:lang w:val="en-GB"/>
        </w:rPr>
        <w:t xml:space="preserve">nstead of a presentation in a </w:t>
      </w:r>
      <w:r w:rsidR="0018784C">
        <w:rPr>
          <w:rFonts w:ascii="Arial" w:hAnsi="Arial" w:cs="Arial"/>
          <w:lang w:val="en-GB"/>
        </w:rPr>
        <w:t>declarative</w:t>
      </w:r>
      <w:r w:rsidRPr="0054029F">
        <w:rPr>
          <w:rFonts w:ascii="Arial" w:hAnsi="Arial" w:cs="Arial"/>
          <w:lang w:val="en-GB"/>
        </w:rPr>
        <w:t xml:space="preserve"> voice tone, articles defended the need t</w:t>
      </w:r>
      <w:r w:rsidRPr="0054029F">
        <w:rPr>
          <w:rFonts w:ascii="Arial" w:eastAsia="Times New Roman" w:hAnsi="Arial" w:cs="Arial"/>
          <w:kern w:val="0"/>
          <w14:ligatures w14:val="none"/>
        </w:rPr>
        <w:t xml:space="preserve">o actively engage </w:t>
      </w:r>
      <w:r w:rsidRPr="0054029F">
        <w:rPr>
          <w:rFonts w:ascii="Arial" w:eastAsia="Times New Roman" w:hAnsi="Arial" w:cs="Arial"/>
          <w:kern w:val="0"/>
          <w:lang w:val="en-GB"/>
          <w14:ligatures w14:val="none"/>
        </w:rPr>
        <w:t xml:space="preserve">younger </w:t>
      </w:r>
      <w:r w:rsidRPr="0054029F">
        <w:rPr>
          <w:rFonts w:ascii="Arial" w:eastAsia="Times New Roman" w:hAnsi="Arial" w:cs="Arial"/>
          <w:kern w:val="0"/>
          <w14:ligatures w14:val="none"/>
        </w:rPr>
        <w:t>students</w:t>
      </w:r>
      <w:r w:rsidRPr="0054029F">
        <w:rPr>
          <w:rFonts w:ascii="Arial" w:eastAsia="Times New Roman" w:hAnsi="Arial" w:cs="Arial"/>
          <w:kern w:val="0"/>
          <w:lang w:val="en-GB"/>
          <w14:ligatures w14:val="none"/>
        </w:rPr>
        <w:t>, both to keep them focused and to make sure that they understood what was transmitted to them. On top of activating students’ imagination, this could be achieved by</w:t>
      </w:r>
      <w:r w:rsidRPr="0054029F">
        <w:rPr>
          <w:rFonts w:ascii="Arial" w:eastAsia="Times New Roman" w:hAnsi="Arial" w:cs="Arial"/>
          <w:kern w:val="0"/>
          <w14:ligatures w14:val="none"/>
        </w:rPr>
        <w:t xml:space="preserve"> </w:t>
      </w:r>
      <w:r w:rsidRPr="0054029F">
        <w:rPr>
          <w:rFonts w:ascii="Arial" w:eastAsia="Times New Roman" w:hAnsi="Arial" w:cs="Arial"/>
          <w:kern w:val="0"/>
          <w:lang w:val="en-GB"/>
          <w14:ligatures w14:val="none"/>
        </w:rPr>
        <w:t xml:space="preserve">regularly </w:t>
      </w:r>
      <w:r w:rsidRPr="0054029F">
        <w:rPr>
          <w:rFonts w:ascii="Arial" w:eastAsia="Times New Roman" w:hAnsi="Arial" w:cs="Arial"/>
          <w:kern w:val="0"/>
          <w14:ligatures w14:val="none"/>
        </w:rPr>
        <w:t>ask</w:t>
      </w:r>
      <w:proofErr w:type="spellStart"/>
      <w:r w:rsidRPr="0054029F">
        <w:rPr>
          <w:rFonts w:ascii="Arial" w:eastAsia="Times New Roman" w:hAnsi="Arial" w:cs="Arial"/>
          <w:kern w:val="0"/>
          <w:lang w:val="en-GB"/>
          <w14:ligatures w14:val="none"/>
        </w:rPr>
        <w:t>ing</w:t>
      </w:r>
      <w:proofErr w:type="spellEnd"/>
      <w:r w:rsidRPr="0054029F">
        <w:rPr>
          <w:rFonts w:ascii="Arial" w:eastAsia="Times New Roman" w:hAnsi="Arial" w:cs="Arial"/>
          <w:kern w:val="0"/>
          <w14:ligatures w14:val="none"/>
        </w:rPr>
        <w:t xml:space="preserve"> </w:t>
      </w:r>
      <w:r w:rsidR="0018784C">
        <w:rPr>
          <w:rFonts w:ascii="Arial" w:eastAsia="Times New Roman" w:hAnsi="Arial" w:cs="Arial"/>
          <w:kern w:val="0"/>
          <w:lang w:val="en-GB"/>
          <w14:ligatures w14:val="none"/>
        </w:rPr>
        <w:t xml:space="preserve">them </w:t>
      </w:r>
      <w:r w:rsidRPr="0054029F">
        <w:rPr>
          <w:rFonts w:ascii="Arial" w:eastAsia="Times New Roman" w:hAnsi="Arial" w:cs="Arial"/>
          <w:kern w:val="0"/>
          <w14:ligatures w14:val="none"/>
        </w:rPr>
        <w:t>questions</w:t>
      </w:r>
      <w:r w:rsidR="004B5541" w:rsidRPr="0054029F">
        <w:rPr>
          <w:rFonts w:ascii="Arial" w:eastAsia="Times New Roman" w:hAnsi="Arial" w:cs="Arial"/>
          <w:kern w:val="0"/>
          <w:lang w:val="en-GB"/>
          <w14:ligatures w14:val="none"/>
        </w:rPr>
        <w:t xml:space="preserve">. </w:t>
      </w:r>
      <w:r w:rsidRPr="0054029F">
        <w:rPr>
          <w:rFonts w:ascii="Arial" w:eastAsia="Times New Roman" w:hAnsi="Arial" w:cs="Arial"/>
          <w:kern w:val="0"/>
          <w:lang w:val="en-GB"/>
          <w14:ligatures w14:val="none"/>
        </w:rPr>
        <w:t>After</w:t>
      </w:r>
      <w:r w:rsidRPr="0054029F">
        <w:rPr>
          <w:rFonts w:ascii="Arial" w:eastAsia="Times New Roman" w:hAnsi="Arial" w:cs="Arial"/>
          <w:kern w:val="0"/>
          <w14:ligatures w14:val="none"/>
        </w:rPr>
        <w:t xml:space="preserve"> the transmission of knowledge</w:t>
      </w:r>
      <w:r w:rsidRPr="0054029F">
        <w:rPr>
          <w:rFonts w:ascii="Arial" w:eastAsia="Times New Roman" w:hAnsi="Arial" w:cs="Arial"/>
          <w:kern w:val="0"/>
          <w:lang w:val="en-GB"/>
          <w14:ligatures w14:val="none"/>
        </w:rPr>
        <w:t>, interrogating students</w:t>
      </w:r>
      <w:r w:rsidRPr="0054029F">
        <w:rPr>
          <w:rFonts w:ascii="Arial" w:eastAsia="Times New Roman" w:hAnsi="Arial" w:cs="Arial"/>
          <w:kern w:val="0"/>
          <w14:ligatures w14:val="none"/>
        </w:rPr>
        <w:t xml:space="preserve"> </w:t>
      </w:r>
      <w:r w:rsidRPr="0054029F">
        <w:rPr>
          <w:rFonts w:ascii="Arial" w:eastAsia="Times New Roman" w:hAnsi="Arial" w:cs="Arial"/>
          <w:kern w:val="0"/>
          <w:lang w:val="en-GB"/>
          <w14:ligatures w14:val="none"/>
        </w:rPr>
        <w:t xml:space="preserve">was </w:t>
      </w:r>
      <w:r w:rsidR="00E27A0D" w:rsidRPr="0054029F">
        <w:rPr>
          <w:rFonts w:ascii="Arial" w:eastAsia="Times New Roman" w:hAnsi="Arial" w:cs="Arial"/>
          <w:kern w:val="0"/>
          <w:lang w:val="en-GB"/>
          <w14:ligatures w14:val="none"/>
        </w:rPr>
        <w:t>thus</w:t>
      </w:r>
      <w:r w:rsidRPr="0054029F">
        <w:rPr>
          <w:rFonts w:ascii="Arial" w:eastAsia="Times New Roman" w:hAnsi="Arial" w:cs="Arial"/>
          <w:kern w:val="0"/>
          <w:lang w:val="en-GB"/>
          <w14:ligatures w14:val="none"/>
        </w:rPr>
        <w:t xml:space="preserve"> presented as </w:t>
      </w:r>
      <w:r w:rsidRPr="0054029F">
        <w:rPr>
          <w:rFonts w:ascii="Arial" w:eastAsia="Times New Roman" w:hAnsi="Arial" w:cs="Arial"/>
          <w:kern w:val="0"/>
          <w14:ligatures w14:val="none"/>
        </w:rPr>
        <w:t>the next most crucial skill that a teacher should have</w:t>
      </w:r>
      <w:r w:rsidR="00E27A0D" w:rsidRPr="0054029F">
        <w:rPr>
          <w:rFonts w:ascii="Arial" w:eastAsia="Times New Roman" w:hAnsi="Arial" w:cs="Arial"/>
          <w:kern w:val="0"/>
          <w:lang w:val="en-GB"/>
          <w14:ligatures w14:val="none"/>
        </w:rPr>
        <w:t xml:space="preserve">. Although the interrogative style was more often presented in terms of content (i.e. how to make a good question), asking questions </w:t>
      </w:r>
      <w:r w:rsidRPr="0054029F">
        <w:rPr>
          <w:rFonts w:ascii="Arial" w:eastAsia="Times New Roman" w:hAnsi="Arial" w:cs="Arial"/>
          <w:kern w:val="0"/>
          <w:lang w:val="en-GB"/>
          <w14:ligatures w14:val="none"/>
        </w:rPr>
        <w:t xml:space="preserve">also required a specific tone </w:t>
      </w:r>
      <w:r w:rsidR="00E27A0D" w:rsidRPr="0054029F">
        <w:rPr>
          <w:rFonts w:ascii="Arial" w:eastAsia="Times New Roman" w:hAnsi="Arial" w:cs="Arial"/>
          <w:kern w:val="0"/>
          <w:lang w:val="en-GB"/>
          <w14:ligatures w14:val="none"/>
        </w:rPr>
        <w:t>of</w:t>
      </w:r>
      <w:r w:rsidRPr="0054029F">
        <w:rPr>
          <w:rFonts w:ascii="Arial" w:eastAsia="Times New Roman" w:hAnsi="Arial" w:cs="Arial"/>
          <w:kern w:val="0"/>
          <w:lang w:val="en-GB"/>
          <w14:ligatures w14:val="none"/>
        </w:rPr>
        <w:t xml:space="preserve"> voice</w:t>
      </w:r>
      <w:r w:rsidR="00E27A0D" w:rsidRPr="0054029F">
        <w:rPr>
          <w:rFonts w:ascii="Arial" w:eastAsia="Times New Roman" w:hAnsi="Arial" w:cs="Arial"/>
          <w:kern w:val="0"/>
          <w:lang w:val="en-GB"/>
          <w14:ligatures w14:val="none"/>
        </w:rPr>
        <w:t xml:space="preserve"> that would help teachers to interrogate students clearly </w:t>
      </w:r>
      <w:r w:rsidR="00221E98" w:rsidRPr="0054029F">
        <w:rPr>
          <w:rFonts w:ascii="Arial" w:eastAsia="Times New Roman" w:hAnsi="Arial" w:cs="Arial"/>
          <w:kern w:val="0"/>
          <w:lang w:val="en-GB"/>
          <w14:ligatures w14:val="none"/>
        </w:rPr>
        <w:t>so they would understand the actual question</w:t>
      </w:r>
      <w:r w:rsidR="00652D95" w:rsidRPr="0054029F">
        <w:rPr>
          <w:rStyle w:val="FootnoteReference"/>
          <w:rFonts w:ascii="Arial" w:eastAsia="Times New Roman" w:hAnsi="Arial" w:cs="Arial"/>
          <w:kern w:val="0"/>
          <w:lang w:val="en-GB"/>
          <w14:ligatures w14:val="none"/>
        </w:rPr>
        <w:footnoteReference w:id="101"/>
      </w:r>
      <w:r w:rsidRPr="0054029F">
        <w:rPr>
          <w:rFonts w:ascii="Arial" w:eastAsia="Times New Roman" w:hAnsi="Arial" w:cs="Arial"/>
          <w:kern w:val="0"/>
          <w:lang w:val="en-GB"/>
          <w14:ligatures w14:val="none"/>
        </w:rPr>
        <w:t>.</w:t>
      </w:r>
      <w:r w:rsidR="00CF74B6">
        <w:rPr>
          <w:rFonts w:ascii="Arial" w:eastAsia="Times New Roman" w:hAnsi="Arial" w:cs="Arial"/>
          <w:kern w:val="0"/>
          <w:lang w:val="en-GB"/>
          <w14:ligatures w14:val="none"/>
        </w:rPr>
        <w:t xml:space="preserve"> One of the example</w:t>
      </w:r>
      <w:r w:rsidR="0018784C">
        <w:rPr>
          <w:rFonts w:ascii="Arial" w:eastAsia="Times New Roman" w:hAnsi="Arial" w:cs="Arial"/>
          <w:kern w:val="0"/>
          <w:lang w:val="en-GB"/>
          <w14:ligatures w14:val="none"/>
        </w:rPr>
        <w:t>s</w:t>
      </w:r>
      <w:r w:rsidR="00CF74B6">
        <w:rPr>
          <w:rFonts w:ascii="Arial" w:eastAsia="Times New Roman" w:hAnsi="Arial" w:cs="Arial"/>
          <w:kern w:val="0"/>
          <w:lang w:val="en-GB"/>
          <w14:ligatures w14:val="none"/>
        </w:rPr>
        <w:t xml:space="preserve"> raised by Achille V.A. was to accentuate the word in the question to which the answer should relate</w:t>
      </w:r>
      <w:r w:rsidR="00CF74B6">
        <w:rPr>
          <w:rStyle w:val="FootnoteReference"/>
          <w:rFonts w:ascii="Arial" w:eastAsia="Times New Roman" w:hAnsi="Arial" w:cs="Arial"/>
          <w:kern w:val="0"/>
          <w:lang w:val="en-GB"/>
          <w14:ligatures w14:val="none"/>
        </w:rPr>
        <w:footnoteReference w:id="102"/>
      </w:r>
      <w:r w:rsidR="00CF74B6">
        <w:rPr>
          <w:rFonts w:ascii="Arial" w:eastAsia="Times New Roman" w:hAnsi="Arial" w:cs="Arial"/>
          <w:kern w:val="0"/>
          <w:lang w:val="en-GB"/>
          <w14:ligatures w14:val="none"/>
        </w:rPr>
        <w:t>.</w:t>
      </w:r>
      <w:r w:rsidR="00221E98" w:rsidRPr="0054029F">
        <w:rPr>
          <w:rFonts w:ascii="Arial" w:eastAsia="Times New Roman" w:hAnsi="Arial" w:cs="Arial"/>
          <w:kern w:val="0"/>
          <w:lang w:val="en-GB"/>
          <w14:ligatures w14:val="none"/>
        </w:rPr>
        <w:t xml:space="preserve"> </w:t>
      </w:r>
      <w:r w:rsidRPr="0054029F">
        <w:rPr>
          <w:rFonts w:ascii="Arial" w:eastAsia="Times New Roman" w:hAnsi="Arial" w:cs="Arial"/>
          <w:kern w:val="0"/>
          <w:lang w:val="en-GB"/>
          <w14:ligatures w14:val="none"/>
        </w:rPr>
        <w:t xml:space="preserve">The interrogative style was however not appropriate for every subject, and authors </w:t>
      </w:r>
      <w:r w:rsidR="00221E98" w:rsidRPr="0054029F">
        <w:rPr>
          <w:rFonts w:ascii="Arial" w:eastAsia="Times New Roman" w:hAnsi="Arial" w:cs="Arial"/>
          <w:kern w:val="0"/>
          <w:lang w:val="en-GB"/>
          <w14:ligatures w14:val="none"/>
        </w:rPr>
        <w:t>emphasized the importance of varying teaching styles and appropriate tone of voice</w:t>
      </w:r>
      <w:r w:rsidR="00652D95" w:rsidRPr="0054029F">
        <w:rPr>
          <w:rStyle w:val="FootnoteReference"/>
          <w:rFonts w:ascii="Arial" w:eastAsia="Times New Roman" w:hAnsi="Arial" w:cs="Arial"/>
          <w:kern w:val="0"/>
          <w:lang w:val="en-GB"/>
          <w14:ligatures w14:val="none"/>
        </w:rPr>
        <w:footnoteReference w:id="103"/>
      </w:r>
      <w:r w:rsidRPr="0054029F">
        <w:rPr>
          <w:rFonts w:ascii="Arial" w:eastAsia="Times New Roman" w:hAnsi="Arial" w:cs="Arial"/>
          <w:kern w:val="0"/>
          <w:lang w:val="en-GB"/>
          <w14:ligatures w14:val="none"/>
        </w:rPr>
        <w:t>. Ultimately, the conversational tone was considered the best as it was a mix of</w:t>
      </w:r>
      <w:r w:rsidR="00221E98" w:rsidRPr="0054029F">
        <w:rPr>
          <w:rFonts w:ascii="Arial" w:eastAsia="Times New Roman" w:hAnsi="Arial" w:cs="Arial"/>
          <w:kern w:val="0"/>
          <w:lang w:val="en-GB"/>
          <w14:ligatures w14:val="none"/>
        </w:rPr>
        <w:t xml:space="preserve"> the voice tone used in the expository and interrogative styles, meaning that variation was guaranteed</w:t>
      </w:r>
      <w:r w:rsidR="00221E98" w:rsidRPr="0054029F">
        <w:rPr>
          <w:rStyle w:val="FootnoteReference"/>
          <w:rFonts w:ascii="Arial" w:eastAsia="Times New Roman" w:hAnsi="Arial" w:cs="Arial"/>
          <w:kern w:val="0"/>
          <w:lang w:val="en-GB"/>
          <w14:ligatures w14:val="none"/>
        </w:rPr>
        <w:footnoteReference w:id="104"/>
      </w:r>
      <w:r w:rsidR="00221E98" w:rsidRPr="0054029F">
        <w:rPr>
          <w:rFonts w:ascii="Arial" w:eastAsia="Times New Roman" w:hAnsi="Arial" w:cs="Arial"/>
          <w:kern w:val="0"/>
          <w:lang w:val="en-GB"/>
          <w14:ligatures w14:val="none"/>
        </w:rPr>
        <w:t xml:space="preserve">. </w:t>
      </w:r>
      <w:r w:rsidRPr="0054029F">
        <w:rPr>
          <w:rFonts w:ascii="Arial" w:eastAsia="Times New Roman" w:hAnsi="Arial" w:cs="Arial"/>
          <w:kern w:val="0"/>
          <w:lang w:val="en-GB"/>
          <w14:ligatures w14:val="none"/>
        </w:rPr>
        <w:t>This tone was</w:t>
      </w:r>
      <w:r w:rsidR="00221E98" w:rsidRPr="0054029F">
        <w:rPr>
          <w:rFonts w:ascii="Arial" w:eastAsia="Times New Roman" w:hAnsi="Arial" w:cs="Arial"/>
          <w:kern w:val="0"/>
          <w:lang w:val="en-GB"/>
          <w14:ligatures w14:val="none"/>
        </w:rPr>
        <w:t xml:space="preserve"> also advised because it was </w:t>
      </w:r>
      <w:r w:rsidRPr="0054029F">
        <w:rPr>
          <w:rFonts w:ascii="Arial" w:eastAsia="Times New Roman" w:hAnsi="Arial" w:cs="Arial"/>
          <w:kern w:val="0"/>
          <w:lang w:val="en-GB"/>
          <w14:ligatures w14:val="none"/>
        </w:rPr>
        <w:t>argued to be the closest to an authentic discussion between individuals</w:t>
      </w:r>
      <w:r w:rsidR="00221E98" w:rsidRPr="0054029F">
        <w:rPr>
          <w:rFonts w:ascii="Arial" w:eastAsia="Times New Roman" w:hAnsi="Arial" w:cs="Arial"/>
          <w:kern w:val="0"/>
          <w:lang w:val="en-GB"/>
          <w14:ligatures w14:val="none"/>
        </w:rPr>
        <w:t>. To conclude,</w:t>
      </w:r>
      <w:r w:rsidR="00652D95" w:rsidRPr="0054029F">
        <w:rPr>
          <w:rFonts w:ascii="Arial" w:eastAsia="Times New Roman" w:hAnsi="Arial" w:cs="Arial"/>
          <w:kern w:val="0"/>
          <w:lang w:val="en-GB"/>
          <w14:ligatures w14:val="none"/>
        </w:rPr>
        <w:t xml:space="preserve"> teachers were advised not to use too serious voice tones, while not becoming too puerile </w:t>
      </w:r>
      <w:r w:rsidR="004B5541" w:rsidRPr="0054029F">
        <w:rPr>
          <w:rFonts w:ascii="Arial" w:eastAsia="Times New Roman" w:hAnsi="Arial" w:cs="Arial"/>
          <w:kern w:val="0"/>
          <w:lang w:val="en-GB"/>
          <w14:ligatures w14:val="none"/>
        </w:rPr>
        <w:t xml:space="preserve">or theatrical </w:t>
      </w:r>
      <w:r w:rsidR="00652D95" w:rsidRPr="0054029F">
        <w:rPr>
          <w:rFonts w:ascii="Arial" w:eastAsia="Times New Roman" w:hAnsi="Arial" w:cs="Arial"/>
          <w:kern w:val="0"/>
          <w:lang w:val="en-GB"/>
          <w14:ligatures w14:val="none"/>
        </w:rPr>
        <w:t>either</w:t>
      </w:r>
      <w:r w:rsidRPr="0054029F">
        <w:rPr>
          <w:rStyle w:val="FootnoteReference"/>
          <w:rFonts w:ascii="Arial" w:eastAsia="Times New Roman" w:hAnsi="Arial" w:cs="Arial"/>
          <w:kern w:val="0"/>
          <w:lang w:val="en-GB"/>
          <w14:ligatures w14:val="none"/>
        </w:rPr>
        <w:footnoteReference w:id="105"/>
      </w:r>
      <w:r w:rsidRPr="0054029F">
        <w:rPr>
          <w:rFonts w:ascii="Arial" w:eastAsia="Times New Roman" w:hAnsi="Arial" w:cs="Arial"/>
          <w:kern w:val="0"/>
          <w:lang w:val="en-GB"/>
          <w14:ligatures w14:val="none"/>
        </w:rPr>
        <w:t xml:space="preserve">. </w:t>
      </w:r>
    </w:p>
    <w:p w14:paraId="33902C85" w14:textId="77777777" w:rsidR="00F4030D" w:rsidRPr="00C721E4" w:rsidRDefault="00F4030D" w:rsidP="00A838CE">
      <w:pPr>
        <w:pStyle w:val="Heading2"/>
        <w:spacing w:after="160"/>
        <w:jc w:val="both"/>
        <w:rPr>
          <w:rFonts w:ascii="Arial" w:hAnsi="Arial" w:cs="Arial"/>
          <w:color w:val="auto"/>
          <w:sz w:val="32"/>
          <w:szCs w:val="32"/>
          <w:lang w:val="en-GB"/>
        </w:rPr>
      </w:pPr>
      <w:bookmarkStart w:id="33" w:name="_Toc145405488"/>
      <w:r w:rsidRPr="00C721E4">
        <w:rPr>
          <w:rStyle w:val="cf01"/>
          <w:rFonts w:ascii="Arial" w:hAnsi="Arial" w:cs="Arial"/>
          <w:color w:val="auto"/>
          <w:sz w:val="28"/>
          <w:szCs w:val="28"/>
          <w:lang w:val="en-GB"/>
        </w:rPr>
        <w:lastRenderedPageBreak/>
        <w:t>3.2. Course specific tone</w:t>
      </w:r>
      <w:bookmarkEnd w:id="33"/>
    </w:p>
    <w:p w14:paraId="597EC9AD" w14:textId="77777777" w:rsidR="006800DE" w:rsidRPr="0054029F" w:rsidRDefault="00F4030D" w:rsidP="00B03289">
      <w:pPr>
        <w:pStyle w:val="pf0"/>
        <w:spacing w:before="240" w:beforeAutospacing="0" w:after="0" w:afterAutospacing="0" w:line="360" w:lineRule="auto"/>
        <w:ind w:firstLine="567"/>
        <w:jc w:val="both"/>
        <w:rPr>
          <w:rFonts w:ascii="Arial" w:hAnsi="Arial" w:cs="Arial"/>
          <w:sz w:val="22"/>
          <w:szCs w:val="22"/>
          <w:lang w:val="en-GB"/>
        </w:rPr>
      </w:pPr>
      <w:r w:rsidRPr="0054029F">
        <w:rPr>
          <w:rFonts w:ascii="Arial" w:hAnsi="Arial" w:cs="Arial"/>
          <w:sz w:val="22"/>
          <w:szCs w:val="22"/>
          <w:lang w:val="en-GB"/>
        </w:rPr>
        <w:t>Adding to this warm voice tone that was close to the natural conversational tone and that activated students’ imagination, teachers had another task regarding their voice tone. Indeed, teachers were also expected to be aware of the subject they were teaching, because some subjects required a specific tone that was considered as optimal to convey the essence of the course. In other words, the cheerfulness or the solemnity of the voice needed to be adjusted according to the nature of the subject</w:t>
      </w:r>
      <w:r w:rsidRPr="0054029F">
        <w:rPr>
          <w:rStyle w:val="FootnoteReference"/>
          <w:rFonts w:ascii="Arial" w:eastAsiaTheme="majorEastAsia" w:hAnsi="Arial" w:cs="Arial"/>
          <w:sz w:val="22"/>
          <w:szCs w:val="22"/>
          <w:lang w:val="en-GB"/>
        </w:rPr>
        <w:footnoteReference w:id="106"/>
      </w:r>
      <w:r w:rsidRPr="0054029F">
        <w:rPr>
          <w:rFonts w:ascii="Arial" w:hAnsi="Arial" w:cs="Arial"/>
          <w:sz w:val="22"/>
          <w:szCs w:val="22"/>
          <w:lang w:val="en-GB"/>
        </w:rPr>
        <w:t>. Five examples of such pairs of subject and voice tone could be found across the journals.</w:t>
      </w:r>
    </w:p>
    <w:p w14:paraId="006F5F26" w14:textId="59E86AA7" w:rsidR="006800DE" w:rsidRPr="0054029F" w:rsidRDefault="00F4030D" w:rsidP="00B03289">
      <w:pPr>
        <w:pStyle w:val="pf0"/>
        <w:spacing w:before="240" w:beforeAutospacing="0" w:after="0" w:afterAutospacing="0" w:line="360" w:lineRule="auto"/>
        <w:ind w:firstLine="567"/>
        <w:jc w:val="both"/>
        <w:rPr>
          <w:rFonts w:ascii="Arial" w:hAnsi="Arial" w:cs="Arial"/>
          <w:sz w:val="22"/>
          <w:szCs w:val="22"/>
          <w:lang w:val="en-GB"/>
        </w:rPr>
      </w:pPr>
      <w:r w:rsidRPr="0054029F">
        <w:rPr>
          <w:rFonts w:ascii="Arial" w:hAnsi="Arial" w:cs="Arial"/>
          <w:sz w:val="22"/>
          <w:szCs w:val="22"/>
          <w:lang w:val="en-GB"/>
        </w:rPr>
        <w:t xml:space="preserve"> The first course, which was mentioned in several journals, was history. The tone that was advised for this course was an eloquent tone that would cultivate a sense of patriotism amongst students</w:t>
      </w:r>
      <w:r w:rsidRPr="0054029F">
        <w:rPr>
          <w:rStyle w:val="FootnoteReference"/>
          <w:rFonts w:ascii="Arial" w:eastAsiaTheme="majorEastAsia" w:hAnsi="Arial" w:cs="Arial"/>
          <w:sz w:val="22"/>
          <w:szCs w:val="22"/>
          <w:lang w:val="en-GB"/>
        </w:rPr>
        <w:footnoteReference w:id="107"/>
      </w:r>
      <w:r w:rsidRPr="0054029F">
        <w:rPr>
          <w:rFonts w:ascii="Arial" w:hAnsi="Arial" w:cs="Arial"/>
          <w:sz w:val="22"/>
          <w:szCs w:val="22"/>
          <w:lang w:val="en-GB"/>
        </w:rPr>
        <w:t xml:space="preserve">. Because one of the aims of the history lessons was for children to appreciate their motherland and its past, imagination was very significant in this course: if children could picture their country’s past as epic, the teachers were considered to have succeeded in their historical education. To </w:t>
      </w:r>
      <w:proofErr w:type="spellStart"/>
      <w:r w:rsidRPr="0054029F">
        <w:rPr>
          <w:rFonts w:ascii="Arial" w:hAnsi="Arial" w:cs="Arial"/>
          <w:sz w:val="22"/>
          <w:szCs w:val="22"/>
          <w:lang w:val="en-GB"/>
        </w:rPr>
        <w:t>fulfil</w:t>
      </w:r>
      <w:r w:rsidR="000D3D9E">
        <w:rPr>
          <w:rFonts w:ascii="Arial" w:hAnsi="Arial" w:cs="Arial"/>
          <w:sz w:val="22"/>
          <w:szCs w:val="22"/>
          <w:lang w:val="en-GB"/>
        </w:rPr>
        <w:t>l</w:t>
      </w:r>
      <w:proofErr w:type="spellEnd"/>
      <w:r w:rsidRPr="0054029F">
        <w:rPr>
          <w:rFonts w:ascii="Arial" w:hAnsi="Arial" w:cs="Arial"/>
          <w:sz w:val="22"/>
          <w:szCs w:val="22"/>
          <w:lang w:val="en-GB"/>
        </w:rPr>
        <w:t xml:space="preserve"> this, the teachers’ voice tone should be something more elevated than the usual familiar tone, as teachers needed to be solemn to transmit a certain passion for their homeland</w:t>
      </w:r>
      <w:r w:rsidRPr="0054029F">
        <w:rPr>
          <w:rStyle w:val="FootnoteReference"/>
          <w:rFonts w:ascii="Arial" w:eastAsiaTheme="majorEastAsia" w:hAnsi="Arial" w:cs="Arial"/>
          <w:sz w:val="22"/>
          <w:szCs w:val="22"/>
          <w:lang w:val="en-GB"/>
        </w:rPr>
        <w:footnoteReference w:id="108"/>
      </w:r>
      <w:r w:rsidRPr="0054029F">
        <w:rPr>
          <w:rFonts w:ascii="Arial" w:hAnsi="Arial" w:cs="Arial"/>
          <w:sz w:val="22"/>
          <w:szCs w:val="22"/>
          <w:lang w:val="en-GB"/>
        </w:rPr>
        <w:t>. The tone that accompanied the history class was thus solemn, eloquent and passionate</w:t>
      </w:r>
      <w:r w:rsidR="004E2356">
        <w:rPr>
          <w:rStyle w:val="FootnoteReference"/>
          <w:rFonts w:ascii="Arial" w:hAnsi="Arial" w:cs="Arial"/>
          <w:sz w:val="22"/>
          <w:szCs w:val="22"/>
          <w:lang w:val="en-GB"/>
        </w:rPr>
        <w:footnoteReference w:id="109"/>
      </w:r>
      <w:r w:rsidRPr="0054029F">
        <w:rPr>
          <w:rFonts w:ascii="Arial" w:hAnsi="Arial" w:cs="Arial"/>
          <w:sz w:val="22"/>
          <w:szCs w:val="22"/>
          <w:lang w:val="en-GB"/>
        </w:rPr>
        <w:t xml:space="preserve">. Similarly to this, it was believed that geography lessons were better taught by means of a </w:t>
      </w:r>
      <w:proofErr w:type="spellStart"/>
      <w:r w:rsidRPr="0054029F">
        <w:rPr>
          <w:rFonts w:ascii="Arial" w:hAnsi="Arial" w:cs="Arial"/>
          <w:sz w:val="22"/>
          <w:szCs w:val="22"/>
          <w:lang w:val="en-GB"/>
        </w:rPr>
        <w:t>colorful</w:t>
      </w:r>
      <w:proofErr w:type="spellEnd"/>
      <w:r w:rsidRPr="0054029F">
        <w:rPr>
          <w:rFonts w:ascii="Arial" w:hAnsi="Arial" w:cs="Arial"/>
          <w:sz w:val="22"/>
          <w:szCs w:val="22"/>
          <w:lang w:val="en-GB"/>
        </w:rPr>
        <w:t xml:space="preserve"> and picturesque tone that would help pupils to visualize the different locations</w:t>
      </w:r>
      <w:r w:rsidRPr="0054029F">
        <w:rPr>
          <w:rStyle w:val="FootnoteReference"/>
          <w:rFonts w:ascii="Arial" w:eastAsiaTheme="majorEastAsia" w:hAnsi="Arial" w:cs="Arial"/>
          <w:sz w:val="22"/>
          <w:szCs w:val="22"/>
          <w:lang w:val="en-GB"/>
        </w:rPr>
        <w:footnoteReference w:id="110"/>
      </w:r>
      <w:r w:rsidRPr="0054029F">
        <w:rPr>
          <w:rFonts w:ascii="Arial" w:hAnsi="Arial" w:cs="Arial"/>
          <w:sz w:val="22"/>
          <w:szCs w:val="22"/>
          <w:lang w:val="en-GB"/>
        </w:rPr>
        <w:t xml:space="preserve">. </w:t>
      </w:r>
    </w:p>
    <w:p w14:paraId="3D08B253" w14:textId="3A68ACB0" w:rsidR="00F4030D" w:rsidRPr="0054029F" w:rsidRDefault="00F4030D" w:rsidP="00C721E4">
      <w:pPr>
        <w:pStyle w:val="pf0"/>
        <w:spacing w:before="240" w:beforeAutospacing="0" w:line="360" w:lineRule="auto"/>
        <w:ind w:firstLine="567"/>
        <w:jc w:val="both"/>
        <w:rPr>
          <w:rFonts w:ascii="Arial" w:hAnsi="Arial" w:cs="Arial"/>
          <w:sz w:val="22"/>
          <w:szCs w:val="22"/>
          <w:lang w:val="en-GB"/>
        </w:rPr>
      </w:pPr>
      <w:r w:rsidRPr="0054029F">
        <w:rPr>
          <w:rFonts w:ascii="Arial" w:hAnsi="Arial" w:cs="Arial"/>
          <w:sz w:val="22"/>
          <w:szCs w:val="22"/>
          <w:lang w:val="en-GB"/>
        </w:rPr>
        <w:t>The third course was arithmetic, which consist</w:t>
      </w:r>
      <w:r w:rsidR="000D3D9E">
        <w:rPr>
          <w:rFonts w:ascii="Arial" w:hAnsi="Arial" w:cs="Arial"/>
          <w:sz w:val="22"/>
          <w:szCs w:val="22"/>
          <w:lang w:val="en-GB"/>
        </w:rPr>
        <w:t>ed</w:t>
      </w:r>
      <w:r w:rsidRPr="0054029F">
        <w:rPr>
          <w:rFonts w:ascii="Arial" w:hAnsi="Arial" w:cs="Arial"/>
          <w:sz w:val="22"/>
          <w:szCs w:val="22"/>
          <w:lang w:val="en-GB"/>
        </w:rPr>
        <w:t xml:space="preserve"> mostly of formulas, rules and demonstrations. This school subject was only mentioned by </w:t>
      </w:r>
      <w:proofErr w:type="spellStart"/>
      <w:r w:rsidR="00F02EA2" w:rsidRPr="0054029F">
        <w:rPr>
          <w:rFonts w:ascii="Arial" w:hAnsi="Arial" w:cs="Arial"/>
          <w:i/>
          <w:iCs/>
          <w:sz w:val="22"/>
          <w:szCs w:val="22"/>
          <w:lang w:val="en-GB"/>
        </w:rPr>
        <w:t>L’Ecole</w:t>
      </w:r>
      <w:proofErr w:type="spellEnd"/>
      <w:r w:rsidR="00F02EA2" w:rsidRPr="0054029F">
        <w:rPr>
          <w:rFonts w:ascii="Arial" w:hAnsi="Arial" w:cs="Arial"/>
          <w:i/>
          <w:iCs/>
          <w:sz w:val="22"/>
          <w:szCs w:val="22"/>
          <w:lang w:val="en-GB"/>
        </w:rPr>
        <w:t xml:space="preserve"> </w:t>
      </w:r>
      <w:proofErr w:type="spellStart"/>
      <w:r w:rsidR="00F02EA2" w:rsidRPr="0054029F">
        <w:rPr>
          <w:rFonts w:ascii="Arial" w:hAnsi="Arial" w:cs="Arial"/>
          <w:i/>
          <w:iCs/>
          <w:sz w:val="22"/>
          <w:szCs w:val="22"/>
          <w:lang w:val="en-GB"/>
        </w:rPr>
        <w:t>belge</w:t>
      </w:r>
      <w:proofErr w:type="spellEnd"/>
      <w:r w:rsidRPr="0054029F">
        <w:rPr>
          <w:rFonts w:ascii="Arial" w:hAnsi="Arial" w:cs="Arial"/>
          <w:sz w:val="22"/>
          <w:szCs w:val="22"/>
          <w:lang w:val="en-GB"/>
        </w:rPr>
        <w:t>, which explained that because arithmetic was mostly based on the memorisation of the formulas, teachers needed to use concise and sharp explanations</w:t>
      </w:r>
      <w:r w:rsidRPr="0054029F">
        <w:rPr>
          <w:rStyle w:val="FootnoteReference"/>
          <w:rFonts w:ascii="Arial" w:eastAsiaTheme="majorEastAsia" w:hAnsi="Arial" w:cs="Arial"/>
          <w:sz w:val="22"/>
          <w:szCs w:val="22"/>
          <w:lang w:val="en-GB"/>
        </w:rPr>
        <w:footnoteReference w:id="111"/>
      </w:r>
      <w:r w:rsidRPr="0054029F">
        <w:rPr>
          <w:rFonts w:ascii="Arial" w:hAnsi="Arial" w:cs="Arial"/>
          <w:sz w:val="22"/>
          <w:szCs w:val="22"/>
          <w:lang w:val="en-GB"/>
        </w:rPr>
        <w:t xml:space="preserve">. Here again, the familiar tone used in daily teacher-student interactions had to be abandoned. Instead, a rather drier tone was deemed more appropriate. Sciences was the third subject and was mentioned by </w:t>
      </w:r>
      <w:r w:rsidRPr="0054029F">
        <w:rPr>
          <w:rFonts w:ascii="Arial" w:hAnsi="Arial" w:cs="Arial"/>
          <w:i/>
          <w:iCs/>
          <w:sz w:val="22"/>
          <w:szCs w:val="22"/>
          <w:lang w:val="en-GB"/>
        </w:rPr>
        <w:t xml:space="preserve">Le </w:t>
      </w:r>
      <w:proofErr w:type="spellStart"/>
      <w:r w:rsidRPr="0054029F">
        <w:rPr>
          <w:rFonts w:ascii="Arial" w:hAnsi="Arial" w:cs="Arial"/>
          <w:i/>
          <w:iCs/>
          <w:sz w:val="22"/>
          <w:szCs w:val="22"/>
          <w:lang w:val="en-GB"/>
        </w:rPr>
        <w:t>Progrès</w:t>
      </w:r>
      <w:proofErr w:type="spellEnd"/>
      <w:r w:rsidRPr="0054029F">
        <w:rPr>
          <w:rStyle w:val="FootnoteReference"/>
          <w:rFonts w:ascii="Arial" w:eastAsiaTheme="majorEastAsia" w:hAnsi="Arial" w:cs="Arial"/>
          <w:sz w:val="22"/>
          <w:szCs w:val="22"/>
          <w:lang w:val="en-GB"/>
        </w:rPr>
        <w:footnoteReference w:id="112"/>
      </w:r>
      <w:r w:rsidRPr="0054029F">
        <w:rPr>
          <w:rFonts w:ascii="Arial" w:hAnsi="Arial" w:cs="Arial"/>
          <w:sz w:val="22"/>
          <w:szCs w:val="22"/>
          <w:lang w:val="en-GB"/>
        </w:rPr>
        <w:t>. In this course, teachers were advised to opt for voice tones that could transmit the greatness of inventions that allowed our societies to make progress.</w:t>
      </w:r>
      <w:r w:rsidRPr="0054029F">
        <w:rPr>
          <w:rFonts w:ascii="Arial" w:hAnsi="Arial" w:cs="Arial"/>
          <w:b/>
          <w:bCs/>
          <w:sz w:val="22"/>
          <w:szCs w:val="22"/>
          <w:lang w:val="en-GB"/>
        </w:rPr>
        <w:t xml:space="preserve"> </w:t>
      </w:r>
      <w:r w:rsidRPr="0054029F">
        <w:rPr>
          <w:rFonts w:ascii="Arial" w:hAnsi="Arial" w:cs="Arial"/>
          <w:sz w:val="22"/>
          <w:szCs w:val="22"/>
          <w:lang w:val="en-GB"/>
        </w:rPr>
        <w:t>This suggestion resembled the one made for history classes, although the need for eloquence and solemn</w:t>
      </w:r>
      <w:r w:rsidR="000D3D9E">
        <w:rPr>
          <w:rFonts w:ascii="Arial" w:hAnsi="Arial" w:cs="Arial"/>
          <w:sz w:val="22"/>
          <w:szCs w:val="22"/>
          <w:lang w:val="en-GB"/>
        </w:rPr>
        <w:t>n</w:t>
      </w:r>
      <w:r w:rsidRPr="0054029F">
        <w:rPr>
          <w:rFonts w:ascii="Arial" w:hAnsi="Arial" w:cs="Arial"/>
          <w:sz w:val="22"/>
          <w:szCs w:val="22"/>
          <w:lang w:val="en-GB"/>
        </w:rPr>
        <w:t xml:space="preserve">ess was less emphasized and instead, an expressive voice that stimulated pupils’ imagination to think </w:t>
      </w:r>
      <w:r w:rsidRPr="0054029F">
        <w:rPr>
          <w:rFonts w:ascii="Arial" w:hAnsi="Arial" w:cs="Arial"/>
          <w:sz w:val="22"/>
          <w:szCs w:val="22"/>
          <w:lang w:val="en-GB"/>
        </w:rPr>
        <w:lastRenderedPageBreak/>
        <w:t>innovatively was accentuated. Lastly, strengthening the willingness to read was also under the teachers’ responsibilities. Once again, the tone that was advocated here was warm and lively: if the teacher took such a tone of voice, it was easier for children to imagine the fictional world of the book, which in turn could motivate them to read more</w:t>
      </w:r>
      <w:r w:rsidRPr="0054029F">
        <w:rPr>
          <w:rStyle w:val="FootnoteReference"/>
          <w:rFonts w:ascii="Arial" w:eastAsiaTheme="majorEastAsia" w:hAnsi="Arial" w:cs="Arial"/>
          <w:sz w:val="22"/>
          <w:szCs w:val="22"/>
          <w:lang w:val="en-GB"/>
        </w:rPr>
        <w:footnoteReference w:id="113"/>
      </w:r>
      <w:r w:rsidRPr="0054029F">
        <w:rPr>
          <w:rFonts w:ascii="Arial" w:hAnsi="Arial" w:cs="Arial"/>
          <w:sz w:val="22"/>
          <w:szCs w:val="22"/>
          <w:lang w:val="en-GB"/>
        </w:rPr>
        <w:t xml:space="preserve">. </w:t>
      </w:r>
    </w:p>
    <w:p w14:paraId="11ADE2FC" w14:textId="77777777" w:rsidR="00F4030D" w:rsidRPr="00C721E4" w:rsidRDefault="00F4030D" w:rsidP="00AE0512">
      <w:pPr>
        <w:pStyle w:val="Heading2"/>
        <w:spacing w:after="240"/>
        <w:rPr>
          <w:rFonts w:ascii="Arial" w:hAnsi="Arial" w:cs="Arial"/>
          <w:color w:val="auto"/>
          <w:sz w:val="28"/>
          <w:szCs w:val="28"/>
          <w:lang w:val="en-GB"/>
        </w:rPr>
      </w:pPr>
      <w:bookmarkStart w:id="35" w:name="_Toc145405489"/>
      <w:r w:rsidRPr="00C721E4">
        <w:rPr>
          <w:rFonts w:ascii="Arial" w:hAnsi="Arial" w:cs="Arial"/>
          <w:color w:val="auto"/>
          <w:sz w:val="28"/>
          <w:szCs w:val="28"/>
          <w:lang w:val="en-GB"/>
        </w:rPr>
        <w:t>3.3. Voice intensity</w:t>
      </w:r>
      <w:bookmarkEnd w:id="35"/>
      <w:r w:rsidRPr="00C721E4">
        <w:rPr>
          <w:rFonts w:ascii="Arial" w:hAnsi="Arial" w:cs="Arial"/>
          <w:color w:val="auto"/>
          <w:sz w:val="28"/>
          <w:szCs w:val="28"/>
          <w:lang w:val="en-GB"/>
        </w:rPr>
        <w:t xml:space="preserve"> </w:t>
      </w:r>
    </w:p>
    <w:p w14:paraId="3E74E4B1" w14:textId="7BCA3D2A" w:rsidR="006800DE" w:rsidRPr="0054029F" w:rsidRDefault="00F4030D" w:rsidP="004E5C27">
      <w:pPr>
        <w:pStyle w:val="pf0"/>
        <w:spacing w:before="0" w:beforeAutospacing="0" w:after="240" w:afterAutospacing="0" w:line="360" w:lineRule="auto"/>
        <w:ind w:firstLine="567"/>
        <w:jc w:val="both"/>
        <w:rPr>
          <w:rFonts w:ascii="Arial" w:hAnsi="Arial" w:cs="Arial"/>
          <w:sz w:val="22"/>
          <w:szCs w:val="22"/>
          <w:lang w:val="en-GB"/>
        </w:rPr>
      </w:pPr>
      <w:r w:rsidRPr="0054029F">
        <w:rPr>
          <w:rFonts w:ascii="Arial" w:hAnsi="Arial" w:cs="Arial"/>
          <w:sz w:val="22"/>
          <w:szCs w:val="22"/>
          <w:lang w:val="en-GB"/>
        </w:rPr>
        <w:t xml:space="preserve">Not only </w:t>
      </w:r>
      <w:r w:rsidR="004B5541" w:rsidRPr="0054029F">
        <w:rPr>
          <w:rFonts w:ascii="Arial" w:hAnsi="Arial" w:cs="Arial"/>
          <w:sz w:val="22"/>
          <w:szCs w:val="22"/>
          <w:lang w:val="en-GB"/>
        </w:rPr>
        <w:t xml:space="preserve">did </w:t>
      </w:r>
      <w:r w:rsidRPr="0054029F">
        <w:rPr>
          <w:rFonts w:ascii="Arial" w:hAnsi="Arial" w:cs="Arial"/>
          <w:sz w:val="22"/>
          <w:szCs w:val="22"/>
          <w:lang w:val="en-GB"/>
        </w:rPr>
        <w:t xml:space="preserve">the teachers’ speech </w:t>
      </w:r>
      <w:r w:rsidR="004B5541" w:rsidRPr="0054029F">
        <w:rPr>
          <w:rFonts w:ascii="Arial" w:hAnsi="Arial" w:cs="Arial"/>
          <w:sz w:val="22"/>
          <w:szCs w:val="22"/>
          <w:lang w:val="en-GB"/>
        </w:rPr>
        <w:t xml:space="preserve">need to be </w:t>
      </w:r>
      <w:r w:rsidRPr="0054029F">
        <w:rPr>
          <w:rFonts w:ascii="Arial" w:hAnsi="Arial" w:cs="Arial"/>
          <w:sz w:val="22"/>
          <w:szCs w:val="22"/>
          <w:lang w:val="en-GB"/>
        </w:rPr>
        <w:t>pleasant to listen to, but there was also a need to assure that the pupils memori</w:t>
      </w:r>
      <w:r w:rsidR="000D3D9E">
        <w:rPr>
          <w:rFonts w:ascii="Arial" w:hAnsi="Arial" w:cs="Arial"/>
          <w:sz w:val="22"/>
          <w:szCs w:val="22"/>
          <w:lang w:val="en-GB"/>
        </w:rPr>
        <w:t>z</w:t>
      </w:r>
      <w:r w:rsidRPr="0054029F">
        <w:rPr>
          <w:rFonts w:ascii="Arial" w:hAnsi="Arial" w:cs="Arial"/>
          <w:sz w:val="22"/>
          <w:szCs w:val="22"/>
          <w:lang w:val="en-GB"/>
        </w:rPr>
        <w:t>ed the course content. The teachers’ role was indeed not limited to conveying information, it also comprised making students assimilate course content. This was often encouraged to be done by accentuating the most important points of an explanation</w:t>
      </w:r>
      <w:r w:rsidRPr="0054029F">
        <w:rPr>
          <w:rStyle w:val="FootnoteReference"/>
          <w:rFonts w:ascii="Arial" w:eastAsiaTheme="majorEastAsia" w:hAnsi="Arial" w:cs="Arial"/>
          <w:sz w:val="22"/>
          <w:szCs w:val="22"/>
          <w:lang w:val="en-GB"/>
        </w:rPr>
        <w:footnoteReference w:id="114"/>
      </w:r>
      <w:r w:rsidRPr="0054029F">
        <w:rPr>
          <w:rFonts w:ascii="Arial" w:hAnsi="Arial" w:cs="Arial"/>
          <w:sz w:val="22"/>
          <w:szCs w:val="22"/>
          <w:lang w:val="en-GB"/>
        </w:rPr>
        <w:t>. By making some sudden change</w:t>
      </w:r>
      <w:r w:rsidR="004B5541" w:rsidRPr="0054029F">
        <w:rPr>
          <w:rFonts w:ascii="Arial" w:hAnsi="Arial" w:cs="Arial"/>
          <w:sz w:val="22"/>
          <w:szCs w:val="22"/>
          <w:lang w:val="en-GB"/>
        </w:rPr>
        <w:t>s</w:t>
      </w:r>
      <w:r w:rsidRPr="0054029F">
        <w:rPr>
          <w:rFonts w:ascii="Arial" w:hAnsi="Arial" w:cs="Arial"/>
          <w:sz w:val="22"/>
          <w:szCs w:val="22"/>
          <w:lang w:val="en-GB"/>
        </w:rPr>
        <w:t xml:space="preserve"> in the intensity of the voice, teachers could catch students’ attention and mark their mind. Such unpredictable variations were also considered as indispensable for children to actively listen to their teachers</w:t>
      </w:r>
      <w:r w:rsidRPr="0054029F">
        <w:rPr>
          <w:rStyle w:val="FootnoteReference"/>
          <w:rFonts w:ascii="Arial" w:eastAsiaTheme="majorEastAsia" w:hAnsi="Arial" w:cs="Arial"/>
          <w:sz w:val="22"/>
          <w:szCs w:val="22"/>
          <w:lang w:val="en-GB"/>
        </w:rPr>
        <w:footnoteReference w:id="115"/>
      </w:r>
      <w:r w:rsidRPr="0054029F">
        <w:rPr>
          <w:rFonts w:ascii="Arial" w:hAnsi="Arial" w:cs="Arial"/>
          <w:sz w:val="22"/>
          <w:szCs w:val="22"/>
          <w:lang w:val="en-GB"/>
        </w:rPr>
        <w:t>. By the use of their voice, teachers were therefore able to “produce what draws attention: intensity and variation of intensity, suddenness”</w:t>
      </w:r>
      <w:r w:rsidRPr="0054029F">
        <w:rPr>
          <w:rStyle w:val="FootnoteReference"/>
          <w:rFonts w:ascii="Arial" w:eastAsiaTheme="majorEastAsia" w:hAnsi="Arial" w:cs="Arial"/>
          <w:sz w:val="22"/>
          <w:szCs w:val="22"/>
          <w:lang w:val="en-GB"/>
        </w:rPr>
        <w:footnoteReference w:id="116"/>
      </w:r>
      <w:r w:rsidRPr="0054029F">
        <w:rPr>
          <w:rFonts w:ascii="Arial" w:hAnsi="Arial" w:cs="Arial"/>
          <w:sz w:val="22"/>
          <w:szCs w:val="22"/>
          <w:lang w:val="en-GB"/>
        </w:rPr>
        <w:t>. This joins the idea conveyed in articles that, although it was important to engage students through their vision (e.g. by writing on a board), the hearing sense was also important for children to be engaged in the learning process</w:t>
      </w:r>
      <w:r w:rsidRPr="0054029F">
        <w:rPr>
          <w:rStyle w:val="FootnoteReference"/>
          <w:rFonts w:ascii="Arial" w:eastAsiaTheme="majorEastAsia" w:hAnsi="Arial" w:cs="Arial"/>
          <w:sz w:val="22"/>
          <w:szCs w:val="22"/>
          <w:lang w:val="en-GB"/>
        </w:rPr>
        <w:footnoteReference w:id="117"/>
      </w:r>
      <w:r w:rsidRPr="0054029F">
        <w:rPr>
          <w:rFonts w:ascii="Arial" w:hAnsi="Arial" w:cs="Arial"/>
          <w:sz w:val="22"/>
          <w:szCs w:val="22"/>
          <w:lang w:val="en-GB"/>
        </w:rPr>
        <w:t xml:space="preserve">. Along those lines, students who were merely hearing the information and were not processing it were problematized. The variation of intensity </w:t>
      </w:r>
      <w:r w:rsidR="004B5541" w:rsidRPr="0054029F">
        <w:rPr>
          <w:rFonts w:ascii="Arial" w:hAnsi="Arial" w:cs="Arial"/>
          <w:sz w:val="22"/>
          <w:szCs w:val="22"/>
          <w:lang w:val="en-GB"/>
        </w:rPr>
        <w:t>was</w:t>
      </w:r>
      <w:r w:rsidRPr="0054029F">
        <w:rPr>
          <w:rFonts w:ascii="Arial" w:hAnsi="Arial" w:cs="Arial"/>
          <w:sz w:val="22"/>
          <w:szCs w:val="22"/>
          <w:lang w:val="en-GB"/>
        </w:rPr>
        <w:t xml:space="preserve"> considered as part of the solution for such issues.</w:t>
      </w:r>
      <w:r w:rsidR="004B5541" w:rsidRPr="0054029F">
        <w:rPr>
          <w:rFonts w:ascii="Arial" w:hAnsi="Arial" w:cs="Arial"/>
          <w:sz w:val="22"/>
          <w:szCs w:val="22"/>
          <w:lang w:val="en-GB"/>
        </w:rPr>
        <w:t xml:space="preserve"> More specifically, teachers were strongly encouraged to emphasi</w:t>
      </w:r>
      <w:r w:rsidR="000D3D9E">
        <w:rPr>
          <w:rFonts w:ascii="Arial" w:hAnsi="Arial" w:cs="Arial"/>
          <w:sz w:val="22"/>
          <w:szCs w:val="22"/>
          <w:lang w:val="en-GB"/>
        </w:rPr>
        <w:t>z</w:t>
      </w:r>
      <w:r w:rsidR="004B5541" w:rsidRPr="0054029F">
        <w:rPr>
          <w:rFonts w:ascii="Arial" w:hAnsi="Arial" w:cs="Arial"/>
          <w:sz w:val="22"/>
          <w:szCs w:val="22"/>
          <w:lang w:val="en-GB"/>
        </w:rPr>
        <w:t xml:space="preserve">e the key concepts of the teaching subject, as by doing this, it was believed that pupils would better understand what was important to understand and to remember </w:t>
      </w:r>
      <w:r w:rsidR="004B5541" w:rsidRPr="0054029F">
        <w:rPr>
          <w:rStyle w:val="FootnoteReference"/>
          <w:rFonts w:ascii="Arial" w:eastAsiaTheme="majorEastAsia" w:hAnsi="Arial" w:cs="Arial"/>
          <w:sz w:val="22"/>
          <w:szCs w:val="22"/>
          <w:lang w:val="en-GB"/>
        </w:rPr>
        <w:footnoteReference w:id="118"/>
      </w:r>
      <w:r w:rsidR="004B5541" w:rsidRPr="0054029F">
        <w:rPr>
          <w:rFonts w:ascii="Arial" w:hAnsi="Arial" w:cs="Arial"/>
          <w:sz w:val="22"/>
          <w:szCs w:val="22"/>
          <w:lang w:val="en-GB"/>
        </w:rPr>
        <w:t>.</w:t>
      </w:r>
    </w:p>
    <w:p w14:paraId="56E9A64D" w14:textId="52B69D5F" w:rsidR="00EC6223" w:rsidRPr="0054029F" w:rsidRDefault="00F4030D" w:rsidP="004E5C27">
      <w:pPr>
        <w:pStyle w:val="pf0"/>
        <w:spacing w:before="0" w:beforeAutospacing="0" w:after="0" w:afterAutospacing="0" w:line="360" w:lineRule="auto"/>
        <w:ind w:firstLine="567"/>
        <w:jc w:val="both"/>
        <w:rPr>
          <w:rFonts w:ascii="Arial" w:hAnsi="Arial" w:cs="Arial"/>
          <w:sz w:val="22"/>
          <w:szCs w:val="22"/>
          <w:lang w:val="en-GB"/>
        </w:rPr>
      </w:pPr>
      <w:r w:rsidRPr="0054029F">
        <w:rPr>
          <w:rFonts w:ascii="Arial" w:hAnsi="Arial" w:cs="Arial"/>
          <w:spacing w:val="3"/>
          <w:sz w:val="22"/>
          <w:szCs w:val="22"/>
          <w:shd w:val="clear" w:color="auto" w:fill="FFFFFF"/>
        </w:rPr>
        <w:t xml:space="preserve">The volume of the teachers' </w:t>
      </w:r>
      <w:proofErr w:type="spellStart"/>
      <w:r w:rsidRPr="0054029F">
        <w:rPr>
          <w:rFonts w:ascii="Arial" w:hAnsi="Arial" w:cs="Arial"/>
          <w:spacing w:val="3"/>
          <w:sz w:val="22"/>
          <w:szCs w:val="22"/>
          <w:shd w:val="clear" w:color="auto" w:fill="FFFFFF"/>
        </w:rPr>
        <w:t>voic</w:t>
      </w:r>
      <w:r w:rsidRPr="0054029F">
        <w:rPr>
          <w:rFonts w:ascii="Arial" w:hAnsi="Arial" w:cs="Arial"/>
          <w:spacing w:val="3"/>
          <w:sz w:val="22"/>
          <w:szCs w:val="22"/>
          <w:shd w:val="clear" w:color="auto" w:fill="FFFFFF"/>
          <w:lang w:val="en-GB"/>
        </w:rPr>
        <w:t>e</w:t>
      </w:r>
      <w:proofErr w:type="spellEnd"/>
      <w:r w:rsidRPr="0054029F">
        <w:rPr>
          <w:rFonts w:ascii="Arial" w:hAnsi="Arial" w:cs="Arial"/>
          <w:spacing w:val="3"/>
          <w:sz w:val="22"/>
          <w:szCs w:val="22"/>
          <w:shd w:val="clear" w:color="auto" w:fill="FFFFFF"/>
          <w:lang w:val="en-GB"/>
        </w:rPr>
        <w:t xml:space="preserve"> was</w:t>
      </w:r>
      <w:r w:rsidRPr="0054029F">
        <w:rPr>
          <w:rFonts w:ascii="Arial" w:hAnsi="Arial" w:cs="Arial"/>
          <w:spacing w:val="3"/>
          <w:sz w:val="22"/>
          <w:szCs w:val="22"/>
          <w:shd w:val="clear" w:color="auto" w:fill="FFFFFF"/>
        </w:rPr>
        <w:t xml:space="preserve"> also a parameter that could be modified to catch student's</w:t>
      </w:r>
      <w:r w:rsidRPr="0054029F">
        <w:rPr>
          <w:rFonts w:ascii="Arial" w:hAnsi="Arial" w:cs="Arial"/>
          <w:spacing w:val="3"/>
          <w:sz w:val="22"/>
          <w:szCs w:val="22"/>
          <w:shd w:val="clear" w:color="auto" w:fill="FFFFFF"/>
          <w:lang w:val="en-GB"/>
        </w:rPr>
        <w:t xml:space="preserve"> attention</w:t>
      </w:r>
      <w:r w:rsidRPr="0054029F">
        <w:rPr>
          <w:rFonts w:ascii="Arial" w:hAnsi="Arial" w:cs="Arial"/>
          <w:sz w:val="22"/>
          <w:szCs w:val="22"/>
          <w:lang w:val="en-GB"/>
        </w:rPr>
        <w:t>. In most cases, to speak with a low voice was a technique suggested as a way to naturally force students to be focused on the teacher: students needed to become silent to hear and follow the lesson</w:t>
      </w:r>
      <w:r w:rsidRPr="0054029F">
        <w:rPr>
          <w:rStyle w:val="FootnoteReference"/>
          <w:rFonts w:ascii="Arial" w:eastAsiaTheme="majorEastAsia" w:hAnsi="Arial" w:cs="Arial"/>
          <w:sz w:val="22"/>
          <w:szCs w:val="22"/>
          <w:lang w:val="fr-BE"/>
        </w:rPr>
        <w:footnoteReference w:id="119"/>
      </w:r>
      <w:r w:rsidRPr="0054029F">
        <w:rPr>
          <w:rFonts w:ascii="Arial" w:hAnsi="Arial" w:cs="Arial"/>
          <w:sz w:val="22"/>
          <w:szCs w:val="22"/>
          <w:lang w:val="en-GB"/>
        </w:rPr>
        <w:t>. This is why it was emphasi</w:t>
      </w:r>
      <w:r w:rsidR="000D3D9E">
        <w:rPr>
          <w:rFonts w:ascii="Arial" w:hAnsi="Arial" w:cs="Arial"/>
          <w:sz w:val="22"/>
          <w:szCs w:val="22"/>
          <w:lang w:val="en-GB"/>
        </w:rPr>
        <w:t>z</w:t>
      </w:r>
      <w:r w:rsidRPr="0054029F">
        <w:rPr>
          <w:rFonts w:ascii="Arial" w:hAnsi="Arial" w:cs="Arial"/>
          <w:sz w:val="22"/>
          <w:szCs w:val="22"/>
          <w:lang w:val="en-GB"/>
        </w:rPr>
        <w:t>ed that teachers should not continue giving classes when the students were too loud</w:t>
      </w:r>
      <w:r w:rsidRPr="0054029F">
        <w:rPr>
          <w:rStyle w:val="FootnoteReference"/>
          <w:rFonts w:ascii="Arial" w:eastAsiaTheme="majorEastAsia" w:hAnsi="Arial" w:cs="Arial"/>
          <w:sz w:val="22"/>
          <w:szCs w:val="22"/>
          <w:lang w:val="en-GB"/>
        </w:rPr>
        <w:footnoteReference w:id="120"/>
      </w:r>
      <w:r w:rsidRPr="0054029F">
        <w:rPr>
          <w:rFonts w:ascii="Arial" w:hAnsi="Arial" w:cs="Arial"/>
          <w:sz w:val="22"/>
          <w:szCs w:val="22"/>
          <w:lang w:val="en-GB"/>
        </w:rPr>
        <w:t xml:space="preserve">. </w:t>
      </w:r>
      <w:proofErr w:type="spellStart"/>
      <w:r w:rsidR="00127DD9" w:rsidRPr="0054029F">
        <w:rPr>
          <w:rFonts w:ascii="Arial" w:hAnsi="Arial" w:cs="Arial"/>
          <w:i/>
          <w:iCs/>
          <w:sz w:val="22"/>
          <w:szCs w:val="22"/>
          <w:lang w:val="en-GB"/>
        </w:rPr>
        <w:t>Moniteur</w:t>
      </w:r>
      <w:proofErr w:type="spellEnd"/>
      <w:r w:rsidR="00127DD9" w:rsidRPr="0054029F">
        <w:rPr>
          <w:rFonts w:ascii="Arial" w:hAnsi="Arial" w:cs="Arial"/>
          <w:i/>
          <w:iCs/>
          <w:sz w:val="22"/>
          <w:szCs w:val="22"/>
          <w:lang w:val="en-GB"/>
        </w:rPr>
        <w:t xml:space="preserve"> des </w:t>
      </w:r>
      <w:proofErr w:type="spellStart"/>
      <w:r w:rsidR="00127DD9" w:rsidRPr="0054029F">
        <w:rPr>
          <w:rFonts w:ascii="Arial" w:hAnsi="Arial" w:cs="Arial"/>
          <w:i/>
          <w:iCs/>
          <w:sz w:val="22"/>
          <w:szCs w:val="22"/>
          <w:lang w:val="en-GB"/>
        </w:rPr>
        <w:t>instituteurs</w:t>
      </w:r>
      <w:proofErr w:type="spellEnd"/>
      <w:r w:rsidR="00127DD9" w:rsidRPr="0054029F">
        <w:rPr>
          <w:rFonts w:ascii="Arial" w:hAnsi="Arial" w:cs="Arial"/>
          <w:i/>
          <w:iCs/>
          <w:sz w:val="22"/>
          <w:szCs w:val="22"/>
          <w:lang w:val="en-GB"/>
        </w:rPr>
        <w:t xml:space="preserve"> </w:t>
      </w:r>
      <w:proofErr w:type="spellStart"/>
      <w:r w:rsidR="00127DD9" w:rsidRPr="0054029F">
        <w:rPr>
          <w:rFonts w:ascii="Arial" w:hAnsi="Arial" w:cs="Arial"/>
          <w:i/>
          <w:iCs/>
          <w:sz w:val="22"/>
          <w:szCs w:val="22"/>
          <w:lang w:val="en-GB"/>
        </w:rPr>
        <w:t>primaires</w:t>
      </w:r>
      <w:proofErr w:type="spellEnd"/>
      <w:r w:rsidRPr="0054029F">
        <w:rPr>
          <w:rFonts w:ascii="Arial" w:hAnsi="Arial" w:cs="Arial"/>
          <w:sz w:val="22"/>
          <w:szCs w:val="22"/>
          <w:lang w:val="en-GB"/>
        </w:rPr>
        <w:t xml:space="preserve"> </w:t>
      </w:r>
      <w:r w:rsidRPr="0054029F">
        <w:rPr>
          <w:rFonts w:ascii="Arial" w:hAnsi="Arial" w:cs="Arial"/>
          <w:sz w:val="22"/>
          <w:szCs w:val="22"/>
          <w:lang w:val="en-GB"/>
        </w:rPr>
        <w:lastRenderedPageBreak/>
        <w:t xml:space="preserve">argued that if needed, the teachers could ask for silence, but they were not advised to raise </w:t>
      </w:r>
      <w:r w:rsidR="0018784C">
        <w:rPr>
          <w:rFonts w:ascii="Arial" w:hAnsi="Arial" w:cs="Arial"/>
          <w:sz w:val="22"/>
          <w:szCs w:val="22"/>
          <w:lang w:val="en-GB"/>
        </w:rPr>
        <w:t>their</w:t>
      </w:r>
      <w:r w:rsidRPr="0054029F">
        <w:rPr>
          <w:rFonts w:ascii="Arial" w:hAnsi="Arial" w:cs="Arial"/>
          <w:sz w:val="22"/>
          <w:szCs w:val="22"/>
          <w:lang w:val="en-GB"/>
        </w:rPr>
        <w:t xml:space="preserve"> voice when doing so</w:t>
      </w:r>
      <w:r w:rsidRPr="0054029F">
        <w:rPr>
          <w:rStyle w:val="FootnoteReference"/>
          <w:rFonts w:ascii="Arial" w:eastAsiaTheme="majorEastAsia" w:hAnsi="Arial" w:cs="Arial"/>
          <w:sz w:val="22"/>
          <w:szCs w:val="22"/>
          <w:lang w:val="en-GB"/>
        </w:rPr>
        <w:footnoteReference w:id="121"/>
      </w:r>
      <w:r w:rsidRPr="0054029F">
        <w:rPr>
          <w:rFonts w:ascii="Arial" w:hAnsi="Arial" w:cs="Arial"/>
          <w:sz w:val="22"/>
          <w:szCs w:val="22"/>
          <w:lang w:val="en-GB"/>
        </w:rPr>
        <w:t>. Extremes should nonetheless be excluded, as s</w:t>
      </w:r>
      <w:r w:rsidRPr="0054029F">
        <w:rPr>
          <w:rFonts w:ascii="Arial" w:hAnsi="Arial" w:cs="Arial"/>
          <w:sz w:val="22"/>
          <w:szCs w:val="22"/>
        </w:rPr>
        <w:t xml:space="preserve">peaking too low would </w:t>
      </w:r>
      <w:r w:rsidRPr="0054029F">
        <w:rPr>
          <w:rFonts w:ascii="Arial" w:hAnsi="Arial" w:cs="Arial"/>
          <w:sz w:val="22"/>
          <w:szCs w:val="22"/>
          <w:lang w:val="en-GB"/>
        </w:rPr>
        <w:t>incite</w:t>
      </w:r>
      <w:r w:rsidRPr="0054029F">
        <w:rPr>
          <w:rFonts w:ascii="Arial" w:hAnsi="Arial" w:cs="Arial"/>
          <w:sz w:val="22"/>
          <w:szCs w:val="22"/>
        </w:rPr>
        <w:t xml:space="preserve"> the opposite outcome </w:t>
      </w:r>
      <w:r w:rsidRPr="0054029F">
        <w:rPr>
          <w:rFonts w:ascii="Arial" w:hAnsi="Arial" w:cs="Arial"/>
          <w:sz w:val="22"/>
          <w:szCs w:val="22"/>
          <w:lang w:val="en-GB"/>
        </w:rPr>
        <w:t xml:space="preserve">: </w:t>
      </w:r>
      <w:r w:rsidRPr="0054029F">
        <w:rPr>
          <w:rFonts w:ascii="Arial" w:hAnsi="Arial" w:cs="Arial"/>
          <w:sz w:val="22"/>
          <w:szCs w:val="22"/>
        </w:rPr>
        <w:t>students would not hear the teacher</w:t>
      </w:r>
      <w:r w:rsidRPr="0054029F">
        <w:rPr>
          <w:rFonts w:ascii="Arial" w:hAnsi="Arial" w:cs="Arial"/>
          <w:sz w:val="22"/>
          <w:szCs w:val="22"/>
          <w:lang w:val="en-GB"/>
        </w:rPr>
        <w:t xml:space="preserve"> and would therefore get distracted as it created an opportunity for them to chat with peers or to daydream</w:t>
      </w:r>
      <w:r w:rsidRPr="0054029F">
        <w:rPr>
          <w:rStyle w:val="FootnoteReference"/>
          <w:rFonts w:ascii="Arial" w:eastAsiaTheme="majorEastAsia" w:hAnsi="Arial" w:cs="Arial"/>
          <w:sz w:val="22"/>
          <w:szCs w:val="22"/>
          <w:lang w:val="fr-BE"/>
        </w:rPr>
        <w:footnoteReference w:id="122"/>
      </w:r>
      <w:r w:rsidRPr="0054029F">
        <w:rPr>
          <w:rFonts w:ascii="Arial" w:hAnsi="Arial" w:cs="Arial"/>
          <w:sz w:val="22"/>
          <w:szCs w:val="22"/>
          <w:lang w:val="en-GB"/>
        </w:rPr>
        <w:t>. Those techniques were believed to be effective to keep the class quietly focused on the explanations, but they were also considered as best for the teacher’s health, as this would help them to avoid using their vocal cords too much</w:t>
      </w:r>
      <w:r w:rsidRPr="0054029F">
        <w:rPr>
          <w:rStyle w:val="FootnoteReference"/>
          <w:rFonts w:ascii="Arial" w:eastAsiaTheme="majorEastAsia" w:hAnsi="Arial" w:cs="Arial"/>
          <w:sz w:val="22"/>
          <w:szCs w:val="22"/>
          <w:lang w:val="en-GB"/>
        </w:rPr>
        <w:footnoteReference w:id="123"/>
      </w:r>
      <w:r w:rsidRPr="0054029F">
        <w:rPr>
          <w:rFonts w:ascii="Arial" w:hAnsi="Arial" w:cs="Arial"/>
          <w:sz w:val="22"/>
          <w:szCs w:val="22"/>
          <w:lang w:val="en-GB"/>
        </w:rPr>
        <w:t xml:space="preserve">. </w:t>
      </w:r>
    </w:p>
    <w:p w14:paraId="3DD85A2D" w14:textId="3008368F" w:rsidR="00F4030D" w:rsidRPr="008063F0" w:rsidRDefault="008063F0" w:rsidP="00E27A0D">
      <w:pPr>
        <w:rPr>
          <w:rFonts w:ascii="Arial" w:hAnsi="Arial" w:cs="Arial"/>
          <w:lang w:val="en-GB"/>
        </w:rPr>
      </w:pPr>
      <w:r>
        <w:rPr>
          <w:rFonts w:ascii="Arial" w:hAnsi="Arial" w:cs="Arial"/>
          <w:lang w:val="en-GB"/>
        </w:rPr>
        <w:br w:type="page"/>
      </w:r>
    </w:p>
    <w:p w14:paraId="5C9DC01F" w14:textId="033FF0F0" w:rsidR="00F4030D" w:rsidRPr="00C721E4" w:rsidRDefault="00F4030D" w:rsidP="00E84DF8">
      <w:pPr>
        <w:pStyle w:val="Heading1"/>
        <w:numPr>
          <w:ilvl w:val="0"/>
          <w:numId w:val="8"/>
        </w:numPr>
        <w:spacing w:line="360" w:lineRule="auto"/>
        <w:ind w:left="0" w:firstLine="0"/>
        <w:rPr>
          <w:rStyle w:val="QuoteChar"/>
          <w:rFonts w:ascii="Arial" w:hAnsi="Arial" w:cs="Arial"/>
          <w:i w:val="0"/>
          <w:iCs w:val="0"/>
          <w:color w:val="auto"/>
          <w:lang w:val="en-GB"/>
        </w:rPr>
      </w:pPr>
      <w:bookmarkStart w:id="36" w:name="_Toc145405490"/>
      <w:r w:rsidRPr="00C721E4">
        <w:rPr>
          <w:rFonts w:ascii="Arial" w:hAnsi="Arial" w:cs="Arial"/>
          <w:color w:val="auto"/>
          <w:lang w:val="en-GB"/>
        </w:rPr>
        <w:lastRenderedPageBreak/>
        <w:t>Voice and language</w:t>
      </w:r>
      <w:bookmarkEnd w:id="36"/>
    </w:p>
    <w:p w14:paraId="2AE05189" w14:textId="5D34FF24" w:rsidR="00F4030D" w:rsidRPr="0054029F" w:rsidRDefault="007966BB" w:rsidP="00F4030D">
      <w:pPr>
        <w:pStyle w:val="Quote"/>
        <w:spacing w:line="360" w:lineRule="auto"/>
        <w:rPr>
          <w:rFonts w:ascii="Arial" w:hAnsi="Arial" w:cs="Arial"/>
          <w:i w:val="0"/>
          <w:iCs w:val="0"/>
        </w:rPr>
      </w:pPr>
      <w:r w:rsidRPr="007966BB">
        <w:rPr>
          <w:rStyle w:val="cf01"/>
          <w:rFonts w:ascii="Arial" w:hAnsi="Arial" w:cs="Arial"/>
          <w:i w:val="0"/>
          <w:iCs w:val="0"/>
          <w:color w:val="auto"/>
          <w:lang w:val="en-GB"/>
        </w:rPr>
        <w:t xml:space="preserve">« </w:t>
      </w:r>
      <w:r w:rsidR="00F4030D" w:rsidRPr="0054029F">
        <w:rPr>
          <w:rStyle w:val="QuoteChar"/>
          <w:rFonts w:ascii="Arial" w:hAnsi="Arial" w:cs="Arial"/>
          <w:lang w:val="en-GB"/>
        </w:rPr>
        <w:t>If we ignored that human beings were created to live in an intelligent and enlightened society, the gift of</w:t>
      </w:r>
      <w:r w:rsidR="00F4030D" w:rsidRPr="0054029F">
        <w:rPr>
          <w:rStyle w:val="QuoteChar"/>
          <w:rFonts w:ascii="Arial" w:hAnsi="Arial" w:cs="Arial"/>
        </w:rPr>
        <w:t xml:space="preserve"> speech solely would teach it to us</w:t>
      </w:r>
      <w:r w:rsidR="00F4030D" w:rsidRPr="0054029F">
        <w:rPr>
          <w:rStyle w:val="QuoteChar"/>
          <w:rFonts w:ascii="Arial" w:hAnsi="Arial" w:cs="Arial"/>
          <w:lang w:val="en-GB"/>
        </w:rPr>
        <w:t>.</w:t>
      </w:r>
      <w:r w:rsidRPr="007966BB">
        <w:rPr>
          <w:rFonts w:ascii="Arial" w:eastAsia="Times New Roman" w:hAnsi="Arial" w:cs="Arial"/>
          <w:color w:val="000000"/>
          <w:kern w:val="0"/>
          <w:sz w:val="18"/>
          <w:szCs w:val="18"/>
          <w:lang w:val="en-GB"/>
          <w14:ligatures w14:val="none"/>
        </w:rPr>
        <w:t xml:space="preserve"> »</w:t>
      </w:r>
      <w:r w:rsidR="00F4030D" w:rsidRPr="0054029F">
        <w:rPr>
          <w:rStyle w:val="FootnoteReference"/>
          <w:rFonts w:ascii="Arial" w:hAnsi="Arial" w:cs="Arial"/>
        </w:rPr>
        <w:footnoteReference w:id="124"/>
      </w:r>
    </w:p>
    <w:p w14:paraId="7AA4BA4D" w14:textId="03375A10" w:rsidR="00F4030D" w:rsidRPr="0054029F" w:rsidRDefault="00F4030D" w:rsidP="004E5C27">
      <w:pPr>
        <w:spacing w:before="240" w:after="240" w:line="360" w:lineRule="auto"/>
        <w:ind w:firstLine="567"/>
        <w:jc w:val="both"/>
        <w:rPr>
          <w:rFonts w:ascii="Arial" w:eastAsia="Times New Roman" w:hAnsi="Arial" w:cs="Arial"/>
          <w:lang w:val="en-GB"/>
        </w:rPr>
      </w:pPr>
      <w:r w:rsidRPr="0054029F">
        <w:rPr>
          <w:rFonts w:ascii="Arial" w:eastAsia="Times New Roman" w:hAnsi="Arial" w:cs="Arial"/>
          <w:lang w:val="en-GB"/>
        </w:rPr>
        <w:t>When talking about the teacher’s voice, many of the articles mentioned words such as ‘language’ or ‘speech’</w:t>
      </w:r>
      <w:r w:rsidR="00D377FA" w:rsidRPr="0054029F">
        <w:rPr>
          <w:rFonts w:ascii="Arial" w:eastAsia="Times New Roman" w:hAnsi="Arial" w:cs="Arial"/>
          <w:lang w:val="en-GB"/>
        </w:rPr>
        <w:t xml:space="preserve"> more often than the word ‘voice’</w:t>
      </w:r>
      <w:r w:rsidRPr="0054029F">
        <w:rPr>
          <w:rFonts w:ascii="Arial" w:eastAsia="Times New Roman" w:hAnsi="Arial" w:cs="Arial"/>
          <w:lang w:val="en-GB"/>
        </w:rPr>
        <w:t xml:space="preserve"> </w:t>
      </w:r>
      <w:r w:rsidRPr="0054029F">
        <w:rPr>
          <w:rStyle w:val="FootnoteReference"/>
          <w:rFonts w:ascii="Arial" w:eastAsia="Times New Roman" w:hAnsi="Arial" w:cs="Arial"/>
          <w:lang w:val="en-GB"/>
        </w:rPr>
        <w:footnoteReference w:id="125"/>
      </w:r>
      <w:r w:rsidRPr="0054029F">
        <w:rPr>
          <w:rFonts w:ascii="Arial" w:eastAsia="Times New Roman" w:hAnsi="Arial" w:cs="Arial"/>
          <w:lang w:val="en-GB"/>
        </w:rPr>
        <w:t xml:space="preserve">. It is </w:t>
      </w:r>
      <w:r w:rsidR="00D377FA" w:rsidRPr="0054029F">
        <w:rPr>
          <w:rFonts w:ascii="Arial" w:eastAsia="Times New Roman" w:hAnsi="Arial" w:cs="Arial"/>
          <w:lang w:val="en-GB"/>
        </w:rPr>
        <w:t xml:space="preserve">however </w:t>
      </w:r>
      <w:r w:rsidRPr="0054029F">
        <w:rPr>
          <w:rFonts w:ascii="Arial" w:eastAsia="Times New Roman" w:hAnsi="Arial" w:cs="Arial"/>
          <w:lang w:val="en-GB"/>
        </w:rPr>
        <w:t>difficult to neglect those articles based on the sole reason that they</w:t>
      </w:r>
      <w:r w:rsidR="00D377FA" w:rsidRPr="0054029F">
        <w:rPr>
          <w:rFonts w:ascii="Arial" w:eastAsia="Times New Roman" w:hAnsi="Arial" w:cs="Arial"/>
          <w:lang w:val="en-GB"/>
        </w:rPr>
        <w:t xml:space="preserve"> rarely</w:t>
      </w:r>
      <w:r w:rsidRPr="0054029F">
        <w:rPr>
          <w:rFonts w:ascii="Arial" w:eastAsia="Times New Roman" w:hAnsi="Arial" w:cs="Arial"/>
          <w:lang w:val="en-GB"/>
        </w:rPr>
        <w:t xml:space="preserve"> mention the word ‘voice’. </w:t>
      </w:r>
      <w:r w:rsidR="00D377FA" w:rsidRPr="0054029F">
        <w:rPr>
          <w:rFonts w:ascii="Arial" w:eastAsia="Times New Roman" w:hAnsi="Arial" w:cs="Arial"/>
          <w:lang w:val="en-GB"/>
        </w:rPr>
        <w:t>This is because the articles showed that especially in French, those words are often used interchangeably and are hence difficult to disentangle. Connected to this,</w:t>
      </w:r>
      <w:r w:rsidRPr="0054029F">
        <w:rPr>
          <w:rFonts w:ascii="Arial" w:eastAsia="Times New Roman" w:hAnsi="Arial" w:cs="Arial"/>
          <w:lang w:val="en-GB"/>
        </w:rPr>
        <w:t xml:space="preserve"> </w:t>
      </w:r>
      <w:r w:rsidR="00D377FA" w:rsidRPr="0054029F">
        <w:rPr>
          <w:rFonts w:ascii="Arial" w:eastAsia="Times New Roman" w:hAnsi="Arial" w:cs="Arial"/>
          <w:lang w:val="en-GB"/>
        </w:rPr>
        <w:t xml:space="preserve">even if those articles were more focused on the teacher’s speech, they were still dealing with vocal practices </w:t>
      </w:r>
      <w:r w:rsidR="0018784C">
        <w:rPr>
          <w:rFonts w:ascii="Arial" w:eastAsia="Times New Roman" w:hAnsi="Arial" w:cs="Arial"/>
          <w:lang w:val="en-GB"/>
        </w:rPr>
        <w:t>through</w:t>
      </w:r>
      <w:r w:rsidR="00D377FA" w:rsidRPr="0054029F">
        <w:rPr>
          <w:rFonts w:ascii="Arial" w:eastAsia="Times New Roman" w:hAnsi="Arial" w:cs="Arial"/>
          <w:lang w:val="en-GB"/>
        </w:rPr>
        <w:t xml:space="preserve"> pedagogical advice</w:t>
      </w:r>
      <w:r w:rsidR="0018784C">
        <w:rPr>
          <w:rFonts w:ascii="Arial" w:eastAsia="Times New Roman" w:hAnsi="Arial" w:cs="Arial"/>
          <w:lang w:val="en-GB"/>
        </w:rPr>
        <w:t xml:space="preserve"> </w:t>
      </w:r>
      <w:r w:rsidR="00D377FA" w:rsidRPr="0054029F">
        <w:rPr>
          <w:rFonts w:ascii="Arial" w:eastAsia="Times New Roman" w:hAnsi="Arial" w:cs="Arial"/>
          <w:lang w:val="en-GB"/>
        </w:rPr>
        <w:t>related to speech and language</w:t>
      </w:r>
      <w:r w:rsidRPr="0054029F">
        <w:rPr>
          <w:rFonts w:ascii="Arial" w:eastAsia="Times New Roman" w:hAnsi="Arial" w:cs="Arial"/>
          <w:lang w:val="en-GB"/>
        </w:rPr>
        <w:t>. It is also important to keep in mind that</w:t>
      </w:r>
      <w:r w:rsidR="00D377FA" w:rsidRPr="0054029F">
        <w:rPr>
          <w:rFonts w:ascii="Arial" w:eastAsia="Times New Roman" w:hAnsi="Arial" w:cs="Arial"/>
          <w:lang w:val="en-GB"/>
        </w:rPr>
        <w:t xml:space="preserve"> without voice, there is no language nor speech, and hence those words are very closely intertwined although not pointing to the same concept</w:t>
      </w:r>
      <w:r w:rsidRPr="0054029F">
        <w:rPr>
          <w:rFonts w:ascii="Arial" w:eastAsia="Times New Roman" w:hAnsi="Arial" w:cs="Arial"/>
          <w:lang w:val="en-GB"/>
        </w:rPr>
        <w:t xml:space="preserve">. Following these arguments and the importance that was accorded to speech across journals, this </w:t>
      </w:r>
      <w:r w:rsidR="0054029F">
        <w:rPr>
          <w:rFonts w:ascii="Arial" w:eastAsia="Times New Roman" w:hAnsi="Arial" w:cs="Arial"/>
          <w:lang w:val="en-GB"/>
        </w:rPr>
        <w:t xml:space="preserve">chapter </w:t>
      </w:r>
      <w:r w:rsidRPr="0054029F">
        <w:rPr>
          <w:rFonts w:ascii="Arial" w:eastAsia="Times New Roman" w:hAnsi="Arial" w:cs="Arial"/>
          <w:lang w:val="en-GB"/>
        </w:rPr>
        <w:t>deal</w:t>
      </w:r>
      <w:r w:rsidR="0054029F">
        <w:rPr>
          <w:rFonts w:ascii="Arial" w:eastAsia="Times New Roman" w:hAnsi="Arial" w:cs="Arial"/>
          <w:lang w:val="en-GB"/>
        </w:rPr>
        <w:t>s</w:t>
      </w:r>
      <w:r w:rsidRPr="0054029F">
        <w:rPr>
          <w:rFonts w:ascii="Arial" w:eastAsia="Times New Roman" w:hAnsi="Arial" w:cs="Arial"/>
          <w:lang w:val="en-GB"/>
        </w:rPr>
        <w:t xml:space="preserve"> with the</w:t>
      </w:r>
      <w:r w:rsidR="0054029F">
        <w:rPr>
          <w:rFonts w:ascii="Arial" w:eastAsia="Times New Roman" w:hAnsi="Arial" w:cs="Arial"/>
          <w:lang w:val="en-GB"/>
        </w:rPr>
        <w:t xml:space="preserve"> presentation</w:t>
      </w:r>
      <w:r w:rsidRPr="0054029F">
        <w:rPr>
          <w:rFonts w:ascii="Arial" w:eastAsia="Times New Roman" w:hAnsi="Arial" w:cs="Arial"/>
          <w:lang w:val="en-GB"/>
        </w:rPr>
        <w:t xml:space="preserve"> of the teachers’ voice by </w:t>
      </w:r>
      <w:r w:rsidR="0054029F">
        <w:rPr>
          <w:rFonts w:ascii="Arial" w:eastAsia="Times New Roman" w:hAnsi="Arial" w:cs="Arial"/>
          <w:lang w:val="en-GB"/>
        </w:rPr>
        <w:t>addressing</w:t>
      </w:r>
      <w:r w:rsidRPr="0054029F">
        <w:rPr>
          <w:rFonts w:ascii="Arial" w:eastAsia="Times New Roman" w:hAnsi="Arial" w:cs="Arial"/>
          <w:lang w:val="en-GB"/>
        </w:rPr>
        <w:t xml:space="preserve"> the articles that </w:t>
      </w:r>
      <w:r w:rsidR="00D377FA" w:rsidRPr="0054029F">
        <w:rPr>
          <w:rFonts w:ascii="Arial" w:eastAsia="Times New Roman" w:hAnsi="Arial" w:cs="Arial"/>
          <w:lang w:val="en-GB"/>
        </w:rPr>
        <w:t>focus</w:t>
      </w:r>
      <w:r w:rsidR="007E68B8" w:rsidRPr="0054029F">
        <w:rPr>
          <w:rFonts w:ascii="Arial" w:eastAsia="Times New Roman" w:hAnsi="Arial" w:cs="Arial"/>
          <w:lang w:val="en-GB"/>
        </w:rPr>
        <w:t>ed</w:t>
      </w:r>
      <w:r w:rsidRPr="0054029F">
        <w:rPr>
          <w:rFonts w:ascii="Arial" w:eastAsia="Times New Roman" w:hAnsi="Arial" w:cs="Arial"/>
          <w:lang w:val="en-GB"/>
        </w:rPr>
        <w:t xml:space="preserve"> more </w:t>
      </w:r>
      <w:r w:rsidR="00D377FA" w:rsidRPr="0054029F">
        <w:rPr>
          <w:rFonts w:ascii="Arial" w:eastAsia="Times New Roman" w:hAnsi="Arial" w:cs="Arial"/>
          <w:lang w:val="en-GB"/>
        </w:rPr>
        <w:t>on</w:t>
      </w:r>
      <w:r w:rsidRPr="0054029F">
        <w:rPr>
          <w:rFonts w:ascii="Arial" w:eastAsia="Times New Roman" w:hAnsi="Arial" w:cs="Arial"/>
          <w:lang w:val="en-GB"/>
        </w:rPr>
        <w:t xml:space="preserve"> the teachers’ speech</w:t>
      </w:r>
      <w:r w:rsidR="007E68B8" w:rsidRPr="0054029F">
        <w:rPr>
          <w:rFonts w:ascii="Arial" w:eastAsia="Times New Roman" w:hAnsi="Arial" w:cs="Arial"/>
          <w:lang w:val="en-GB"/>
        </w:rPr>
        <w:t>.</w:t>
      </w:r>
    </w:p>
    <w:p w14:paraId="5956C72A" w14:textId="681E9D6A" w:rsidR="00E71EA6" w:rsidRPr="00C721E4" w:rsidRDefault="00F4030D" w:rsidP="00AE0512">
      <w:pPr>
        <w:pStyle w:val="Heading2"/>
        <w:spacing w:after="240" w:line="360" w:lineRule="auto"/>
        <w:rPr>
          <w:rFonts w:ascii="Arial" w:hAnsi="Arial" w:cs="Arial"/>
          <w:color w:val="auto"/>
          <w:sz w:val="28"/>
          <w:szCs w:val="28"/>
          <w:lang w:val="en-GB"/>
        </w:rPr>
      </w:pPr>
      <w:bookmarkStart w:id="37" w:name="_Toc145405491"/>
      <w:r w:rsidRPr="00C721E4">
        <w:rPr>
          <w:rFonts w:ascii="Arial" w:hAnsi="Arial" w:cs="Arial"/>
          <w:color w:val="auto"/>
          <w:sz w:val="28"/>
          <w:szCs w:val="28"/>
          <w:lang w:val="en-GB"/>
        </w:rPr>
        <w:t>4.1. His master’s authority</w:t>
      </w:r>
      <w:bookmarkEnd w:id="37"/>
    </w:p>
    <w:p w14:paraId="439DD910" w14:textId="42C02545" w:rsidR="00F4030D" w:rsidRPr="0054029F" w:rsidRDefault="0054029F" w:rsidP="004E5C27">
      <w:pPr>
        <w:spacing w:after="240" w:line="360" w:lineRule="auto"/>
        <w:ind w:firstLine="567"/>
        <w:jc w:val="both"/>
        <w:rPr>
          <w:rFonts w:ascii="Arial" w:hAnsi="Arial" w:cs="Arial"/>
          <w:lang w:val="en-GB"/>
        </w:rPr>
      </w:pPr>
      <w:r>
        <w:rPr>
          <w:rFonts w:ascii="Arial" w:eastAsia="Times New Roman" w:hAnsi="Arial" w:cs="Arial"/>
          <w:lang w:val="en-GB"/>
        </w:rPr>
        <w:t>The importance given to students’ attention was developed in the pre</w:t>
      </w:r>
      <w:r w:rsidR="0018784C">
        <w:rPr>
          <w:rFonts w:ascii="Arial" w:eastAsia="Times New Roman" w:hAnsi="Arial" w:cs="Arial"/>
          <w:lang w:val="en-GB"/>
        </w:rPr>
        <w:t>vi</w:t>
      </w:r>
      <w:r>
        <w:rPr>
          <w:rFonts w:ascii="Arial" w:eastAsia="Times New Roman" w:hAnsi="Arial" w:cs="Arial"/>
          <w:lang w:val="en-GB"/>
        </w:rPr>
        <w:t>ous chapter. This section will add a layer to this need for student’s attention as this presupposes a certain calmness and order in class. Indeed, it is important to note that i</w:t>
      </w:r>
      <w:r w:rsidR="00F4030D" w:rsidRPr="0054029F">
        <w:rPr>
          <w:rFonts w:ascii="Arial" w:eastAsia="Times New Roman" w:hAnsi="Arial" w:cs="Arial"/>
          <w:lang w:val="en-GB"/>
        </w:rPr>
        <w:t xml:space="preserve">n cases where the students were not disciplined in the first place, it was challenging to call for attention and to instruct effectively. This is why teachers were often required to use their voice to </w:t>
      </w:r>
      <w:proofErr w:type="spellStart"/>
      <w:r w:rsidR="00F4030D" w:rsidRPr="0054029F">
        <w:rPr>
          <w:rFonts w:ascii="Arial" w:eastAsia="Times New Roman" w:hAnsi="Arial" w:cs="Arial"/>
          <w:lang w:val="en-GB"/>
        </w:rPr>
        <w:t>insti</w:t>
      </w:r>
      <w:r w:rsidR="000D3D9E">
        <w:rPr>
          <w:rFonts w:ascii="Arial" w:eastAsia="Times New Roman" w:hAnsi="Arial" w:cs="Arial"/>
          <w:lang w:val="en-GB"/>
        </w:rPr>
        <w:t>l</w:t>
      </w:r>
      <w:r w:rsidR="00F4030D" w:rsidRPr="0054029F">
        <w:rPr>
          <w:rFonts w:ascii="Arial" w:eastAsia="Times New Roman" w:hAnsi="Arial" w:cs="Arial"/>
          <w:lang w:val="en-GB"/>
        </w:rPr>
        <w:t>l</w:t>
      </w:r>
      <w:proofErr w:type="spellEnd"/>
      <w:r w:rsidR="00F4030D" w:rsidRPr="0054029F">
        <w:rPr>
          <w:rFonts w:ascii="Arial" w:eastAsia="Times New Roman" w:hAnsi="Arial" w:cs="Arial"/>
          <w:lang w:val="en-GB"/>
        </w:rPr>
        <w:t xml:space="preserve"> authority in the class and hence make an environment in which children would focus on the transmitted knowledge. Just as catching students’ attention, asserting the teacher’s authority did not seem to be a simple task. This section </w:t>
      </w:r>
      <w:r>
        <w:rPr>
          <w:rFonts w:ascii="Arial" w:eastAsia="Times New Roman" w:hAnsi="Arial" w:cs="Arial"/>
          <w:lang w:val="en-GB"/>
        </w:rPr>
        <w:t xml:space="preserve">will develop on </w:t>
      </w:r>
      <w:r w:rsidR="00F4030D" w:rsidRPr="0054029F">
        <w:rPr>
          <w:rFonts w:ascii="Arial" w:eastAsia="Times New Roman" w:hAnsi="Arial" w:cs="Arial"/>
          <w:lang w:val="en-GB"/>
        </w:rPr>
        <w:t xml:space="preserve">articles that were dealing with the teachers’ speech and how it could affect the teachers’ authority. </w:t>
      </w:r>
    </w:p>
    <w:p w14:paraId="199D1D92" w14:textId="77777777" w:rsidR="00F4030D" w:rsidRPr="00C721E4" w:rsidRDefault="00F4030D" w:rsidP="004E5C27">
      <w:pPr>
        <w:pStyle w:val="Heading3"/>
        <w:spacing w:after="240" w:line="360" w:lineRule="auto"/>
        <w:rPr>
          <w:rFonts w:ascii="Arial" w:hAnsi="Arial" w:cs="Arial"/>
          <w:color w:val="auto"/>
          <w:sz w:val="28"/>
          <w:szCs w:val="28"/>
          <w:lang w:val="en-GB"/>
        </w:rPr>
      </w:pPr>
      <w:bookmarkStart w:id="38" w:name="_Toc145405492"/>
      <w:r w:rsidRPr="00C721E4">
        <w:rPr>
          <w:rFonts w:ascii="Arial" w:hAnsi="Arial" w:cs="Arial"/>
          <w:color w:val="auto"/>
          <w:lang w:val="en-GB"/>
        </w:rPr>
        <w:t>4.1.1. Firmness and kindness</w:t>
      </w:r>
      <w:bookmarkEnd w:id="38"/>
    </w:p>
    <w:p w14:paraId="3B842CF3" w14:textId="02D42947" w:rsidR="00F4030D" w:rsidRPr="0054029F" w:rsidRDefault="007966BB" w:rsidP="004E5C27">
      <w:pPr>
        <w:pStyle w:val="Quote"/>
        <w:spacing w:before="40" w:after="240" w:line="360" w:lineRule="auto"/>
        <w:rPr>
          <w:rFonts w:ascii="Arial" w:hAnsi="Arial" w:cs="Arial"/>
          <w:lang w:val="en-GB"/>
        </w:rPr>
      </w:pPr>
      <w:r w:rsidRPr="007966BB">
        <w:rPr>
          <w:rStyle w:val="cf01"/>
          <w:rFonts w:ascii="Arial" w:hAnsi="Arial" w:cs="Arial"/>
          <w:i w:val="0"/>
          <w:iCs w:val="0"/>
          <w:color w:val="auto"/>
          <w:lang w:val="en-GB"/>
        </w:rPr>
        <w:t>«</w:t>
      </w:r>
      <w:r>
        <w:rPr>
          <w:rStyle w:val="cf01"/>
          <w:rFonts w:ascii="Arial" w:hAnsi="Arial" w:cs="Arial"/>
          <w:sz w:val="22"/>
          <w:szCs w:val="22"/>
          <w:lang w:val="en-GB"/>
        </w:rPr>
        <w:t xml:space="preserve"> </w:t>
      </w:r>
      <w:r w:rsidR="00F4030D" w:rsidRPr="0054029F">
        <w:rPr>
          <w:rStyle w:val="cf01"/>
          <w:rFonts w:ascii="Arial" w:hAnsi="Arial" w:cs="Arial"/>
          <w:sz w:val="22"/>
          <w:szCs w:val="22"/>
          <w:lang w:val="en-GB"/>
        </w:rPr>
        <w:t xml:space="preserve">It is a terrible illusion to believe that the teacher who shouts the longest and the loudest obtains the best results. The big secret is to be able to find </w:t>
      </w:r>
      <w:r w:rsidR="00F4030D" w:rsidRPr="0054029F">
        <w:rPr>
          <w:rStyle w:val="cf01"/>
          <w:rFonts w:ascii="Arial" w:hAnsi="Arial" w:cs="Arial"/>
          <w:sz w:val="22"/>
          <w:szCs w:val="22"/>
          <w:lang w:val="en-GB"/>
        </w:rPr>
        <w:lastRenderedPageBreak/>
        <w:t xml:space="preserve">the words and the tone of the voice that is the most suitable to enlighten the student’s spirit and to touch its heart. </w:t>
      </w:r>
      <w:r w:rsidRPr="007966BB">
        <w:rPr>
          <w:rFonts w:ascii="Arial" w:eastAsia="Times New Roman" w:hAnsi="Arial" w:cs="Arial"/>
          <w:color w:val="000000"/>
          <w:kern w:val="0"/>
          <w:sz w:val="18"/>
          <w:szCs w:val="18"/>
          <w:lang w:val="en-GB"/>
          <w14:ligatures w14:val="none"/>
        </w:rPr>
        <w:t>»</w:t>
      </w:r>
      <w:r w:rsidR="00F4030D" w:rsidRPr="0054029F">
        <w:rPr>
          <w:rStyle w:val="FootnoteReference"/>
          <w:rFonts w:ascii="Arial" w:hAnsi="Arial" w:cs="Arial"/>
          <w:lang w:val="en-GB"/>
        </w:rPr>
        <w:footnoteReference w:id="126"/>
      </w:r>
    </w:p>
    <w:p w14:paraId="5BF5048F" w14:textId="6062A726" w:rsidR="00A72334" w:rsidRDefault="00F4030D" w:rsidP="00A72334">
      <w:pPr>
        <w:spacing w:after="0" w:line="360" w:lineRule="auto"/>
        <w:ind w:firstLine="567"/>
        <w:jc w:val="both"/>
        <w:rPr>
          <w:rFonts w:ascii="Arial" w:eastAsia="Times New Roman" w:hAnsi="Arial" w:cs="Arial"/>
          <w:lang w:val="en-GB"/>
        </w:rPr>
      </w:pPr>
      <w:proofErr w:type="spellStart"/>
      <w:r w:rsidRPr="0054029F">
        <w:rPr>
          <w:rFonts w:ascii="Arial" w:eastAsia="Times New Roman" w:hAnsi="Arial" w:cs="Arial"/>
          <w:i/>
          <w:iCs/>
          <w:lang w:val="en-GB"/>
        </w:rPr>
        <w:t>L’école</w:t>
      </w:r>
      <w:proofErr w:type="spellEnd"/>
      <w:r w:rsidRPr="0054029F">
        <w:rPr>
          <w:rFonts w:ascii="Arial" w:eastAsia="Times New Roman" w:hAnsi="Arial" w:cs="Arial"/>
          <w:i/>
          <w:iCs/>
          <w:lang w:val="en-GB"/>
        </w:rPr>
        <w:t xml:space="preserve"> </w:t>
      </w:r>
      <w:proofErr w:type="spellStart"/>
      <w:r w:rsidRPr="0054029F">
        <w:rPr>
          <w:rFonts w:ascii="Arial" w:eastAsia="Times New Roman" w:hAnsi="Arial" w:cs="Arial"/>
          <w:i/>
          <w:iCs/>
          <w:lang w:val="en-GB"/>
        </w:rPr>
        <w:t>Catholique</w:t>
      </w:r>
      <w:proofErr w:type="spellEnd"/>
      <w:r w:rsidRPr="0054029F">
        <w:rPr>
          <w:rFonts w:ascii="Arial" w:eastAsia="Times New Roman" w:hAnsi="Arial" w:cs="Arial"/>
          <w:lang w:val="en-GB"/>
        </w:rPr>
        <w:t xml:space="preserve"> explained to teachers that asserting their authority in class was not about punishing every </w:t>
      </w:r>
      <w:proofErr w:type="spellStart"/>
      <w:r w:rsidRPr="0054029F">
        <w:rPr>
          <w:rFonts w:ascii="Arial" w:eastAsia="Times New Roman" w:hAnsi="Arial" w:cs="Arial"/>
          <w:lang w:val="en-GB"/>
        </w:rPr>
        <w:t>misbehavior</w:t>
      </w:r>
      <w:proofErr w:type="spellEnd"/>
      <w:r w:rsidRPr="0054029F">
        <w:rPr>
          <w:rFonts w:ascii="Arial" w:eastAsia="Times New Roman" w:hAnsi="Arial" w:cs="Arial"/>
          <w:lang w:val="en-GB"/>
        </w:rPr>
        <w:t xml:space="preserve"> and communicating harshness in the voice tone</w:t>
      </w:r>
      <w:r w:rsidRPr="0054029F">
        <w:rPr>
          <w:rStyle w:val="FootnoteReference"/>
          <w:rFonts w:ascii="Arial" w:eastAsia="Times New Roman" w:hAnsi="Arial" w:cs="Arial"/>
          <w:lang w:val="en-GB"/>
        </w:rPr>
        <w:footnoteReference w:id="127"/>
      </w:r>
      <w:r w:rsidRPr="0054029F">
        <w:rPr>
          <w:rFonts w:ascii="Arial" w:eastAsia="Times New Roman" w:hAnsi="Arial" w:cs="Arial"/>
          <w:lang w:val="en-GB"/>
        </w:rPr>
        <w:t>. Indeed, the</w:t>
      </w:r>
      <w:r w:rsidRPr="00F50BC3">
        <w:rPr>
          <w:rFonts w:ascii="Arial" w:eastAsia="Times New Roman" w:hAnsi="Arial" w:cs="Arial"/>
          <w:lang w:val="en-GB"/>
        </w:rPr>
        <w:t>y compared such ways to impose the teacher’s superiority to tamers who were relentless towards the lions they were training</w:t>
      </w:r>
      <w:r w:rsidR="00F50BC3">
        <w:rPr>
          <w:rStyle w:val="FootnoteReference"/>
          <w:rFonts w:ascii="Arial" w:eastAsia="Times New Roman" w:hAnsi="Arial" w:cs="Arial"/>
          <w:lang w:val="en-GB"/>
        </w:rPr>
        <w:footnoteReference w:id="128"/>
      </w:r>
      <w:r w:rsidRPr="00F50BC3">
        <w:rPr>
          <w:rFonts w:ascii="Arial" w:eastAsia="Times New Roman" w:hAnsi="Arial" w:cs="Arial"/>
          <w:lang w:val="en-GB"/>
        </w:rPr>
        <w:t>.</w:t>
      </w:r>
      <w:r w:rsidRPr="0054029F">
        <w:rPr>
          <w:rFonts w:ascii="Arial" w:eastAsia="Times New Roman" w:hAnsi="Arial" w:cs="Arial"/>
          <w:lang w:val="en-GB"/>
        </w:rPr>
        <w:t xml:space="preserve"> Such authority could lead students to behave well by remaining silent in class and accomplishing the demanded tasks, but according to the journal, the students would only obey in order to avoid the painful consequences and would thus not acknowledge a “legitimate power” in the teacher</w:t>
      </w:r>
      <w:r w:rsidR="00F50BC3" w:rsidRPr="0054029F">
        <w:rPr>
          <w:rStyle w:val="FootnoteReference"/>
          <w:rFonts w:ascii="Arial" w:eastAsia="Times New Roman" w:hAnsi="Arial" w:cs="Arial"/>
          <w:lang w:val="en-GB"/>
        </w:rPr>
        <w:footnoteReference w:id="129"/>
      </w:r>
      <w:r w:rsidRPr="0054029F">
        <w:rPr>
          <w:rFonts w:ascii="Arial" w:eastAsia="Times New Roman" w:hAnsi="Arial" w:cs="Arial"/>
          <w:lang w:val="en-GB"/>
        </w:rPr>
        <w:t>. Instead of communicating such strictness in the voice, the most efficient way to assert teachers’ authority seemed to communicate a sense of seriousness and firmness while maintaining a form of kindness in their voice</w:t>
      </w:r>
      <w:r w:rsidRPr="0054029F">
        <w:rPr>
          <w:rStyle w:val="FootnoteReference"/>
          <w:rFonts w:ascii="Arial" w:eastAsia="Times New Roman" w:hAnsi="Arial" w:cs="Arial"/>
          <w:lang w:val="en-GB"/>
        </w:rPr>
        <w:footnoteReference w:id="130"/>
      </w:r>
      <w:r w:rsidRPr="0054029F">
        <w:rPr>
          <w:rFonts w:ascii="Arial" w:eastAsia="Times New Roman" w:hAnsi="Arial" w:cs="Arial"/>
          <w:lang w:val="en-GB"/>
        </w:rPr>
        <w:t xml:space="preserve">. </w:t>
      </w:r>
      <w:r w:rsidR="00A72334" w:rsidRPr="0054029F">
        <w:rPr>
          <w:rFonts w:ascii="Arial" w:eastAsia="Times New Roman" w:hAnsi="Arial" w:cs="Arial"/>
          <w:lang w:val="en-GB"/>
        </w:rPr>
        <w:t>Similarly</w:t>
      </w:r>
      <w:r w:rsidR="00A72334">
        <w:rPr>
          <w:rFonts w:ascii="Arial" w:eastAsia="Times New Roman" w:hAnsi="Arial" w:cs="Arial"/>
          <w:lang w:val="en-GB"/>
        </w:rPr>
        <w:t xml:space="preserve"> to the argument presented in the article of </w:t>
      </w:r>
      <w:proofErr w:type="spellStart"/>
      <w:r w:rsidR="00A72334">
        <w:rPr>
          <w:rFonts w:ascii="Arial" w:eastAsia="Times New Roman" w:hAnsi="Arial" w:cs="Arial"/>
          <w:lang w:val="en-GB"/>
        </w:rPr>
        <w:t>L’école</w:t>
      </w:r>
      <w:proofErr w:type="spellEnd"/>
      <w:r w:rsidR="00A72334">
        <w:rPr>
          <w:rFonts w:ascii="Arial" w:eastAsia="Times New Roman" w:hAnsi="Arial" w:cs="Arial"/>
          <w:lang w:val="en-GB"/>
        </w:rPr>
        <w:t xml:space="preserve"> </w:t>
      </w:r>
      <w:proofErr w:type="spellStart"/>
      <w:r w:rsidR="00A72334">
        <w:rPr>
          <w:rFonts w:ascii="Arial" w:eastAsia="Times New Roman" w:hAnsi="Arial" w:cs="Arial"/>
          <w:lang w:val="en-GB"/>
        </w:rPr>
        <w:t>Catholique</w:t>
      </w:r>
      <w:proofErr w:type="spellEnd"/>
      <w:r w:rsidR="00A72334">
        <w:rPr>
          <w:rFonts w:ascii="Arial" w:eastAsia="Times New Roman" w:hAnsi="Arial" w:cs="Arial"/>
          <w:lang w:val="en-GB"/>
        </w:rPr>
        <w:t>,</w:t>
      </w:r>
      <w:r w:rsidR="00A72334" w:rsidRPr="0054029F">
        <w:rPr>
          <w:rFonts w:ascii="Arial" w:eastAsia="Times New Roman" w:hAnsi="Arial" w:cs="Arial"/>
          <w:lang w:val="en-GB"/>
        </w:rPr>
        <w:t xml:space="preserve"> </w:t>
      </w:r>
      <w:r w:rsidR="00A72334" w:rsidRPr="0054029F">
        <w:rPr>
          <w:rFonts w:ascii="Arial" w:eastAsia="Times New Roman" w:hAnsi="Arial" w:cs="Arial"/>
          <w:i/>
          <w:iCs/>
          <w:lang w:val="en-GB"/>
        </w:rPr>
        <w:t>Le</w:t>
      </w:r>
      <w:r w:rsidR="00A72334" w:rsidRPr="0054029F">
        <w:rPr>
          <w:rFonts w:ascii="Arial" w:eastAsia="Times New Roman" w:hAnsi="Arial" w:cs="Arial"/>
          <w:lang w:val="en-GB"/>
        </w:rPr>
        <w:t xml:space="preserve"> </w:t>
      </w:r>
      <w:proofErr w:type="spellStart"/>
      <w:r w:rsidR="00A72334" w:rsidRPr="0054029F">
        <w:rPr>
          <w:rFonts w:ascii="Arial" w:eastAsia="Times New Roman" w:hAnsi="Arial" w:cs="Arial"/>
          <w:i/>
          <w:iCs/>
          <w:lang w:val="en-GB"/>
        </w:rPr>
        <w:t>Progrès</w:t>
      </w:r>
      <w:proofErr w:type="spellEnd"/>
      <w:r w:rsidR="00A72334" w:rsidRPr="0054029F">
        <w:rPr>
          <w:rFonts w:ascii="Arial" w:eastAsia="Times New Roman" w:hAnsi="Arial" w:cs="Arial"/>
          <w:lang w:val="en-GB"/>
        </w:rPr>
        <w:t xml:space="preserve"> added that shouting and screaming, which were seen as the essence of anger, were pointless and ineffective</w:t>
      </w:r>
      <w:r w:rsidR="00A72334" w:rsidRPr="0054029F">
        <w:rPr>
          <w:rStyle w:val="FootnoteReference"/>
          <w:rFonts w:ascii="Arial" w:eastAsia="Times New Roman" w:hAnsi="Arial" w:cs="Arial"/>
          <w:lang w:val="en-GB"/>
        </w:rPr>
        <w:footnoteReference w:id="131"/>
      </w:r>
      <w:r w:rsidR="00A72334" w:rsidRPr="0054029F">
        <w:rPr>
          <w:rFonts w:ascii="Arial" w:eastAsia="Times New Roman" w:hAnsi="Arial" w:cs="Arial"/>
          <w:lang w:val="en-GB"/>
        </w:rPr>
        <w:t>. This was due to the following two reasons: on the one hand, students might become scared of their teacher and obey out of fear, which did not make them learn what their mistakes were. On the other hand, the use of a loud voice disrupted students’ attention, and if the teacher thought that speaking with a loud voice would help in keeping students focused, articles often stated the opposite: as explained earlier (see 3.1.2), lower voices were viewed as naturally leading students to stop chatting, and by raising their voice it was argued that teachers risked falling in a vicious circle. Children would raise their voice to chat in order to surpass the teacher’s volume, but the teacher would also raise his voice volume. Soon this would lead the teacher to punish students, and because this alienated students, they would listen less and less to the teacher’s explanation, resulting in even more irritation and punishment from the teacher.</w:t>
      </w:r>
    </w:p>
    <w:p w14:paraId="58BD47FC" w14:textId="236A5EB9" w:rsidR="00F4030D" w:rsidRPr="00AA776F" w:rsidRDefault="00A72334" w:rsidP="00E37751">
      <w:pPr>
        <w:spacing w:before="240" w:after="0" w:line="360" w:lineRule="auto"/>
        <w:ind w:firstLine="567"/>
        <w:jc w:val="both"/>
        <w:rPr>
          <w:rFonts w:ascii="Arial" w:eastAsia="Times New Roman" w:hAnsi="Arial" w:cs="Arial"/>
          <w:lang w:val="en-GB"/>
        </w:rPr>
      </w:pPr>
      <w:r w:rsidRPr="00A72334">
        <w:rPr>
          <w:rFonts w:ascii="Arial" w:eastAsia="Times New Roman" w:hAnsi="Arial" w:cs="Arial"/>
          <w:lang w:val="en-GB"/>
        </w:rPr>
        <w:t>Adding to the shouting which relates more to the volume of the authoritative voice</w:t>
      </w:r>
      <w:r w:rsidRPr="00E37751">
        <w:rPr>
          <w:rFonts w:ascii="Arial" w:eastAsia="Times New Roman" w:hAnsi="Arial" w:cs="Arial"/>
          <w:lang w:val="en-GB"/>
        </w:rPr>
        <w:t xml:space="preserve">,  voice tones could also convey a certain authority that might not be </w:t>
      </w:r>
      <w:r w:rsidR="00E37751" w:rsidRPr="00E37751">
        <w:rPr>
          <w:rFonts w:ascii="Arial" w:eastAsia="Times New Roman" w:hAnsi="Arial" w:cs="Arial"/>
          <w:lang w:val="en-GB"/>
        </w:rPr>
        <w:t>the best in terms of pedagogy.</w:t>
      </w:r>
      <w:r w:rsidR="00E37751">
        <w:rPr>
          <w:rFonts w:ascii="Arial" w:eastAsia="Times New Roman" w:hAnsi="Arial" w:cs="Arial"/>
          <w:i/>
          <w:iCs/>
          <w:lang w:val="en-GB"/>
        </w:rPr>
        <w:t xml:space="preserve"> </w:t>
      </w:r>
      <w:r w:rsidR="00E37751">
        <w:rPr>
          <w:rFonts w:ascii="Arial" w:eastAsia="Times New Roman" w:hAnsi="Arial" w:cs="Arial"/>
          <w:lang w:val="en-GB"/>
        </w:rPr>
        <w:t xml:space="preserve">This was argued by </w:t>
      </w:r>
      <w:proofErr w:type="spellStart"/>
      <w:r w:rsidR="00127DD9" w:rsidRPr="0054029F">
        <w:rPr>
          <w:rFonts w:ascii="Arial" w:eastAsia="Times New Roman" w:hAnsi="Arial" w:cs="Arial"/>
          <w:i/>
          <w:iCs/>
          <w:lang w:val="en-GB"/>
        </w:rPr>
        <w:t>Moniteur</w:t>
      </w:r>
      <w:proofErr w:type="spellEnd"/>
      <w:r w:rsidR="00127DD9" w:rsidRPr="0054029F">
        <w:rPr>
          <w:rFonts w:ascii="Arial" w:eastAsia="Times New Roman" w:hAnsi="Arial" w:cs="Arial"/>
          <w:i/>
          <w:iCs/>
          <w:lang w:val="en-GB"/>
        </w:rPr>
        <w:t xml:space="preserve"> des </w:t>
      </w:r>
      <w:proofErr w:type="spellStart"/>
      <w:r w:rsidR="00127DD9" w:rsidRPr="0054029F">
        <w:rPr>
          <w:rFonts w:ascii="Arial" w:eastAsia="Times New Roman" w:hAnsi="Arial" w:cs="Arial"/>
          <w:i/>
          <w:iCs/>
          <w:lang w:val="en-GB"/>
        </w:rPr>
        <w:t>instituteurs</w:t>
      </w:r>
      <w:proofErr w:type="spellEnd"/>
      <w:r w:rsidR="00127DD9" w:rsidRPr="0054029F">
        <w:rPr>
          <w:rFonts w:ascii="Arial" w:eastAsia="Times New Roman" w:hAnsi="Arial" w:cs="Arial"/>
          <w:i/>
          <w:iCs/>
          <w:lang w:val="en-GB"/>
        </w:rPr>
        <w:t xml:space="preserve"> </w:t>
      </w:r>
      <w:proofErr w:type="spellStart"/>
      <w:r w:rsidR="00127DD9" w:rsidRPr="0054029F">
        <w:rPr>
          <w:rFonts w:ascii="Arial" w:eastAsia="Times New Roman" w:hAnsi="Arial" w:cs="Arial"/>
          <w:i/>
          <w:iCs/>
          <w:lang w:val="en-GB"/>
        </w:rPr>
        <w:t>primaire</w:t>
      </w:r>
      <w:proofErr w:type="spellEnd"/>
      <w:r w:rsidR="00E37751">
        <w:rPr>
          <w:rFonts w:ascii="Arial" w:eastAsia="Times New Roman" w:hAnsi="Arial" w:cs="Arial"/>
          <w:i/>
          <w:iCs/>
          <w:lang w:val="en-GB"/>
        </w:rPr>
        <w:t xml:space="preserve">, </w:t>
      </w:r>
      <w:r w:rsidR="00E37751" w:rsidRPr="00E37751">
        <w:rPr>
          <w:rFonts w:ascii="Arial" w:eastAsia="Times New Roman" w:hAnsi="Arial" w:cs="Arial"/>
          <w:lang w:val="en-GB"/>
        </w:rPr>
        <w:t>which</w:t>
      </w:r>
      <w:r w:rsidR="00F4030D" w:rsidRPr="0054029F">
        <w:rPr>
          <w:rFonts w:ascii="Arial" w:eastAsia="Times New Roman" w:hAnsi="Arial" w:cs="Arial"/>
          <w:lang w:val="en-GB"/>
        </w:rPr>
        <w:t xml:space="preserve"> added that </w:t>
      </w:r>
      <w:r w:rsidR="00E37751">
        <w:rPr>
          <w:rFonts w:ascii="Arial" w:eastAsia="Times New Roman" w:hAnsi="Arial" w:cs="Arial"/>
          <w:lang w:val="en-GB"/>
        </w:rPr>
        <w:t>a firm</w:t>
      </w:r>
      <w:r w:rsidR="00F4030D" w:rsidRPr="0054029F">
        <w:rPr>
          <w:rFonts w:ascii="Arial" w:eastAsia="Times New Roman" w:hAnsi="Arial" w:cs="Arial"/>
          <w:lang w:val="en-GB"/>
        </w:rPr>
        <w:t xml:space="preserve"> tone </w:t>
      </w:r>
      <w:r w:rsidR="00E37751">
        <w:rPr>
          <w:rFonts w:ascii="Arial" w:eastAsia="Times New Roman" w:hAnsi="Arial" w:cs="Arial"/>
          <w:lang w:val="en-GB"/>
        </w:rPr>
        <w:t xml:space="preserve">of voice </w:t>
      </w:r>
      <w:r w:rsidR="00F4030D" w:rsidRPr="0054029F">
        <w:rPr>
          <w:rFonts w:ascii="Arial" w:eastAsia="Times New Roman" w:hAnsi="Arial" w:cs="Arial"/>
          <w:lang w:val="en-GB"/>
        </w:rPr>
        <w:t xml:space="preserve">should however not convey a bad mood, as it would even be counterproductive by alienating </w:t>
      </w:r>
      <w:r w:rsidR="00F4030D" w:rsidRPr="0054029F">
        <w:rPr>
          <w:rFonts w:ascii="Arial" w:eastAsia="Times New Roman" w:hAnsi="Arial" w:cs="Arial"/>
          <w:lang w:val="en-GB"/>
        </w:rPr>
        <w:lastRenderedPageBreak/>
        <w:t>students from the teacher and, subsequently, from the learning</w:t>
      </w:r>
      <w:r w:rsidR="00F4030D" w:rsidRPr="0054029F">
        <w:rPr>
          <w:rStyle w:val="FootnoteReference"/>
          <w:rFonts w:ascii="Arial" w:eastAsia="Times New Roman" w:hAnsi="Arial" w:cs="Arial"/>
          <w:lang w:val="en-GB"/>
        </w:rPr>
        <w:footnoteReference w:id="132"/>
      </w:r>
      <w:r w:rsidR="00F4030D" w:rsidRPr="0054029F">
        <w:rPr>
          <w:rFonts w:ascii="Arial" w:eastAsia="Times New Roman" w:hAnsi="Arial" w:cs="Arial"/>
          <w:lang w:val="en-GB"/>
        </w:rPr>
        <w:t xml:space="preserve">. Another article in </w:t>
      </w:r>
      <w:proofErr w:type="spellStart"/>
      <w:r w:rsidR="00F4030D" w:rsidRPr="0054029F">
        <w:rPr>
          <w:rFonts w:ascii="Arial" w:eastAsia="Times New Roman" w:hAnsi="Arial" w:cs="Arial"/>
          <w:i/>
          <w:iCs/>
          <w:lang w:val="en-GB"/>
        </w:rPr>
        <w:t>L’Ecole</w:t>
      </w:r>
      <w:proofErr w:type="spellEnd"/>
      <w:r w:rsidR="00F4030D" w:rsidRPr="0054029F">
        <w:rPr>
          <w:rFonts w:ascii="Arial" w:eastAsia="Times New Roman" w:hAnsi="Arial" w:cs="Arial"/>
          <w:i/>
          <w:iCs/>
          <w:lang w:val="en-GB"/>
        </w:rPr>
        <w:t xml:space="preserve"> </w:t>
      </w:r>
      <w:proofErr w:type="spellStart"/>
      <w:r w:rsidR="00F4030D" w:rsidRPr="0054029F">
        <w:rPr>
          <w:rFonts w:ascii="Arial" w:eastAsia="Times New Roman" w:hAnsi="Arial" w:cs="Arial"/>
          <w:i/>
          <w:iCs/>
          <w:lang w:val="en-GB"/>
        </w:rPr>
        <w:t>Catholique</w:t>
      </w:r>
      <w:proofErr w:type="spellEnd"/>
      <w:r w:rsidR="00F4030D" w:rsidRPr="0054029F">
        <w:rPr>
          <w:rFonts w:ascii="Arial" w:eastAsia="Times New Roman" w:hAnsi="Arial" w:cs="Arial"/>
          <w:lang w:val="en-GB"/>
        </w:rPr>
        <w:t xml:space="preserve"> followed this line of thinking by further developing that when teachers scold students, they should not transmit any form of “impatience, antipathy or any other form of passion that is badly configured”</w:t>
      </w:r>
      <w:r w:rsidR="00F4030D" w:rsidRPr="0054029F">
        <w:rPr>
          <w:rStyle w:val="FootnoteReference"/>
          <w:rFonts w:ascii="Arial" w:eastAsia="Times New Roman" w:hAnsi="Arial" w:cs="Arial"/>
          <w:lang w:val="en-GB"/>
        </w:rPr>
        <w:t xml:space="preserve"> </w:t>
      </w:r>
      <w:r w:rsidR="00F4030D" w:rsidRPr="0054029F">
        <w:rPr>
          <w:rStyle w:val="FootnoteReference"/>
          <w:rFonts w:ascii="Arial" w:eastAsia="Times New Roman" w:hAnsi="Arial" w:cs="Arial"/>
          <w:lang w:val="en-GB"/>
        </w:rPr>
        <w:footnoteReference w:id="133"/>
      </w:r>
      <w:r w:rsidR="00F4030D" w:rsidRPr="0054029F">
        <w:rPr>
          <w:rFonts w:ascii="Arial" w:eastAsia="Times New Roman" w:hAnsi="Arial" w:cs="Arial"/>
          <w:lang w:val="en-GB"/>
        </w:rPr>
        <w:t>. The article argued that otherwise, God would not bless the teacher’s effort to discipline its students and the students would not understand their misconduct</w:t>
      </w:r>
      <w:r w:rsidR="00F4030D" w:rsidRPr="0054029F">
        <w:rPr>
          <w:rStyle w:val="FootnoteReference"/>
          <w:rFonts w:ascii="Arial" w:eastAsia="Times New Roman" w:hAnsi="Arial" w:cs="Arial"/>
          <w:lang w:val="en-GB"/>
        </w:rPr>
        <w:footnoteReference w:id="134"/>
      </w:r>
      <w:r w:rsidR="00F4030D" w:rsidRPr="0054029F">
        <w:rPr>
          <w:rFonts w:ascii="Arial" w:eastAsia="Times New Roman" w:hAnsi="Arial" w:cs="Arial"/>
          <w:lang w:val="en-GB"/>
        </w:rPr>
        <w:t>. To avoid t</w:t>
      </w:r>
      <w:r w:rsidR="00E37751">
        <w:rPr>
          <w:rFonts w:ascii="Arial" w:eastAsia="Times New Roman" w:hAnsi="Arial" w:cs="Arial"/>
          <w:lang w:val="en-GB"/>
        </w:rPr>
        <w:t>ransmitting such feelings,</w:t>
      </w:r>
      <w:r w:rsidR="00F4030D" w:rsidRPr="0054029F">
        <w:rPr>
          <w:rFonts w:ascii="Arial" w:eastAsia="Times New Roman" w:hAnsi="Arial" w:cs="Arial"/>
          <w:lang w:val="en-GB"/>
        </w:rPr>
        <w:t xml:space="preserve"> and because alienating the students from the teacher was depicted as a way to turn them away from studying, the need to keep a kindness in the voice was strongly advocated. For example, Braun and Achille V.A. both made such </w:t>
      </w:r>
      <w:r w:rsidR="0018784C">
        <w:rPr>
          <w:rFonts w:ascii="Arial" w:eastAsia="Times New Roman" w:hAnsi="Arial" w:cs="Arial"/>
          <w:lang w:val="en-GB"/>
        </w:rPr>
        <w:t xml:space="preserve">a </w:t>
      </w:r>
      <w:r w:rsidR="00F4030D" w:rsidRPr="0054029F">
        <w:rPr>
          <w:rFonts w:ascii="Arial" w:eastAsia="Times New Roman" w:hAnsi="Arial" w:cs="Arial"/>
          <w:lang w:val="en-GB"/>
        </w:rPr>
        <w:t>case in their manual, by recommending teachers not to let disappointment be sensed in their voice when children made mistakes, even if those were repeated</w:t>
      </w:r>
      <w:r w:rsidR="00F4030D" w:rsidRPr="0054029F">
        <w:rPr>
          <w:rStyle w:val="FootnoteReference"/>
          <w:rFonts w:ascii="Arial" w:eastAsia="Times New Roman" w:hAnsi="Arial" w:cs="Arial"/>
          <w:lang w:val="en-GB"/>
        </w:rPr>
        <w:footnoteReference w:id="135"/>
      </w:r>
      <w:r w:rsidR="00F4030D" w:rsidRPr="0054029F">
        <w:rPr>
          <w:rFonts w:ascii="Arial" w:eastAsia="Times New Roman" w:hAnsi="Arial" w:cs="Arial"/>
          <w:lang w:val="en-GB"/>
        </w:rPr>
        <w:t>. This joins the claims made in some journals that teachers should never show any signs of impatience in their voice, as those often led teachers to become irritated and to raise their voice</w:t>
      </w:r>
      <w:r w:rsidR="00E37751">
        <w:rPr>
          <w:rFonts w:ascii="Arial" w:eastAsia="Times New Roman" w:hAnsi="Arial" w:cs="Arial"/>
          <w:lang w:val="en-GB"/>
        </w:rPr>
        <w:t xml:space="preserve">, </w:t>
      </w:r>
      <w:r w:rsidR="00E37751" w:rsidRPr="00AA776F">
        <w:rPr>
          <w:rFonts w:ascii="Arial" w:eastAsia="Times New Roman" w:hAnsi="Arial" w:cs="Arial"/>
          <w:lang w:val="en-GB"/>
        </w:rPr>
        <w:t>which did not help pupils in stopping to disrupt the class</w:t>
      </w:r>
      <w:r w:rsidR="00F4030D" w:rsidRPr="00AA776F">
        <w:rPr>
          <w:rStyle w:val="FootnoteReference"/>
          <w:rFonts w:ascii="Arial" w:eastAsia="Times New Roman" w:hAnsi="Arial" w:cs="Arial"/>
          <w:lang w:val="en-GB"/>
        </w:rPr>
        <w:footnoteReference w:id="136"/>
      </w:r>
      <w:r w:rsidR="00F4030D" w:rsidRPr="00AA776F">
        <w:rPr>
          <w:rFonts w:ascii="Arial" w:eastAsia="Times New Roman" w:hAnsi="Arial" w:cs="Arial"/>
          <w:lang w:val="en-GB"/>
        </w:rPr>
        <w:t xml:space="preserve">. </w:t>
      </w:r>
    </w:p>
    <w:p w14:paraId="707F62FD" w14:textId="43B349E6" w:rsidR="00F4030D" w:rsidRPr="0054029F" w:rsidRDefault="00F4030D" w:rsidP="004E5C27">
      <w:pPr>
        <w:spacing w:before="240" w:after="240" w:line="360" w:lineRule="auto"/>
        <w:ind w:firstLine="567"/>
        <w:jc w:val="both"/>
        <w:rPr>
          <w:rFonts w:ascii="Arial" w:eastAsia="Times New Roman" w:hAnsi="Arial" w:cs="Arial"/>
          <w:lang w:val="en-GB"/>
        </w:rPr>
      </w:pPr>
      <w:r w:rsidRPr="00AA776F">
        <w:rPr>
          <w:rFonts w:ascii="Arial" w:eastAsia="Times New Roman" w:hAnsi="Arial" w:cs="Arial"/>
          <w:lang w:val="en-GB"/>
        </w:rPr>
        <w:t>Despite the plea to show kindness towards students by means of voice tone</w:t>
      </w:r>
      <w:r w:rsidRPr="0054029F">
        <w:rPr>
          <w:rFonts w:ascii="Arial" w:eastAsia="Times New Roman" w:hAnsi="Arial" w:cs="Arial"/>
          <w:lang w:val="en-GB"/>
        </w:rPr>
        <w:t>, articles also cautioned teachers who seemed too approachable to students. Following them, speaking in a too light and puerile tone was detrimental to the authority that the teacher had, as students would not respect their teacher anymore</w:t>
      </w:r>
      <w:r w:rsidRPr="0054029F">
        <w:rPr>
          <w:rStyle w:val="FootnoteReference"/>
          <w:rFonts w:ascii="Arial" w:eastAsia="Times New Roman" w:hAnsi="Arial" w:cs="Arial"/>
          <w:lang w:val="en-GB"/>
        </w:rPr>
        <w:footnoteReference w:id="137"/>
      </w:r>
      <w:r w:rsidRPr="0054029F">
        <w:rPr>
          <w:rFonts w:ascii="Arial" w:eastAsia="Times New Roman" w:hAnsi="Arial" w:cs="Arial"/>
          <w:lang w:val="en-GB"/>
        </w:rPr>
        <w:t xml:space="preserve">. </w:t>
      </w:r>
      <w:r w:rsidR="006E7459">
        <w:rPr>
          <w:rFonts w:ascii="Arial" w:eastAsia="Times New Roman" w:hAnsi="Arial" w:cs="Arial"/>
          <w:lang w:val="en-GB"/>
        </w:rPr>
        <w:t xml:space="preserve">Authors of manuals such as </w:t>
      </w:r>
      <w:r w:rsidR="006E7459" w:rsidRPr="00C829AE">
        <w:rPr>
          <w:rFonts w:ascii="Arial" w:eastAsia="Times New Roman" w:hAnsi="Arial" w:cs="Arial"/>
          <w:lang w:val="en-GB"/>
        </w:rPr>
        <w:t>Braun</w:t>
      </w:r>
      <w:r w:rsidR="006E7459">
        <w:rPr>
          <w:rFonts w:ascii="Arial" w:eastAsia="Times New Roman" w:hAnsi="Arial" w:cs="Arial"/>
          <w:lang w:val="en-GB"/>
        </w:rPr>
        <w:t xml:space="preserve"> indeed made clear that pupils prefer a teacher who seems self-assured and not easily influenceable</w:t>
      </w:r>
      <w:r w:rsidR="006E7459">
        <w:rPr>
          <w:rStyle w:val="FootnoteReference"/>
          <w:rFonts w:ascii="Arial" w:eastAsia="Times New Roman" w:hAnsi="Arial" w:cs="Arial"/>
          <w:lang w:val="en-GB"/>
        </w:rPr>
        <w:footnoteReference w:id="138"/>
      </w:r>
      <w:r w:rsidR="006E7459">
        <w:rPr>
          <w:rFonts w:ascii="Arial" w:eastAsia="Times New Roman" w:hAnsi="Arial" w:cs="Arial"/>
          <w:lang w:val="en-GB"/>
        </w:rPr>
        <w:t xml:space="preserve">. Hence, although feelings such as disappointment or impatience should not be reflected in the teacher’s voice, teachers were also dissuaded from using a voice tone that was translating a “honeyed indulgence” </w:t>
      </w:r>
      <w:r w:rsidR="006E7459">
        <w:rPr>
          <w:rStyle w:val="FootnoteReference"/>
          <w:rFonts w:ascii="Arial" w:eastAsia="Times New Roman" w:hAnsi="Arial" w:cs="Arial"/>
          <w:lang w:val="en-GB"/>
        </w:rPr>
        <w:footnoteReference w:id="139"/>
      </w:r>
      <w:r w:rsidR="006E7459">
        <w:rPr>
          <w:rFonts w:ascii="Arial" w:eastAsia="Times New Roman" w:hAnsi="Arial" w:cs="Arial"/>
          <w:lang w:val="en-GB"/>
        </w:rPr>
        <w:t xml:space="preserve">. </w:t>
      </w:r>
      <w:r w:rsidRPr="0054029F">
        <w:rPr>
          <w:rFonts w:ascii="Arial" w:eastAsia="Times New Roman" w:hAnsi="Arial" w:cs="Arial"/>
          <w:lang w:val="en-GB"/>
        </w:rPr>
        <w:t xml:space="preserve">Put together, the teacher’s tone should be amical as a teacher who is loved by its students is more likely to be respected and seen as a legitimate authority. However, the teacher should find the right balance between firmness and friendliness, because as soon as they lean too much towards one extreme, they risk losing their ascendancy over children and hence needing to </w:t>
      </w:r>
      <w:proofErr w:type="spellStart"/>
      <w:r w:rsidRPr="0054029F">
        <w:rPr>
          <w:rFonts w:ascii="Arial" w:eastAsia="Times New Roman" w:hAnsi="Arial" w:cs="Arial"/>
          <w:lang w:val="en-GB"/>
        </w:rPr>
        <w:t>instil</w:t>
      </w:r>
      <w:r w:rsidR="000D3D9E">
        <w:rPr>
          <w:rFonts w:ascii="Arial" w:eastAsia="Times New Roman" w:hAnsi="Arial" w:cs="Arial"/>
          <w:lang w:val="en-GB"/>
        </w:rPr>
        <w:t>l</w:t>
      </w:r>
      <w:proofErr w:type="spellEnd"/>
      <w:r w:rsidRPr="0054029F">
        <w:rPr>
          <w:rFonts w:ascii="Arial" w:eastAsia="Times New Roman" w:hAnsi="Arial" w:cs="Arial"/>
          <w:lang w:val="en-GB"/>
        </w:rPr>
        <w:t xml:space="preserve"> discipline again. This was especially emphasized as it could easily become a vicious circle in which teachers end up shouting because of an unruly classroom. </w:t>
      </w:r>
    </w:p>
    <w:p w14:paraId="620578F2" w14:textId="77777777" w:rsidR="00F4030D" w:rsidRPr="00C721E4" w:rsidRDefault="00F4030D" w:rsidP="000819CA">
      <w:pPr>
        <w:pStyle w:val="Heading3"/>
        <w:spacing w:after="240" w:line="360" w:lineRule="auto"/>
        <w:rPr>
          <w:rFonts w:ascii="Arial" w:hAnsi="Arial" w:cs="Arial"/>
          <w:color w:val="auto"/>
          <w:lang w:val="en-GB"/>
        </w:rPr>
      </w:pPr>
      <w:bookmarkStart w:id="39" w:name="_Toc145405493"/>
      <w:r w:rsidRPr="00C721E4">
        <w:rPr>
          <w:rFonts w:ascii="Arial" w:hAnsi="Arial" w:cs="Arial"/>
          <w:color w:val="auto"/>
          <w:lang w:val="en-GB"/>
        </w:rPr>
        <w:lastRenderedPageBreak/>
        <w:t>4.1.2. Passion and practice</w:t>
      </w:r>
      <w:bookmarkEnd w:id="39"/>
      <w:r w:rsidRPr="00C721E4">
        <w:rPr>
          <w:rFonts w:ascii="Arial" w:hAnsi="Arial" w:cs="Arial"/>
          <w:color w:val="auto"/>
          <w:lang w:val="en-GB"/>
        </w:rPr>
        <w:t xml:space="preserve"> </w:t>
      </w:r>
    </w:p>
    <w:p w14:paraId="78C663C9" w14:textId="27B8B709" w:rsidR="00171D56" w:rsidRPr="0054029F" w:rsidRDefault="00171D56" w:rsidP="00171D56">
      <w:pPr>
        <w:spacing w:before="40" w:after="240" w:line="360" w:lineRule="auto"/>
        <w:ind w:firstLine="567"/>
        <w:jc w:val="both"/>
        <w:rPr>
          <w:rFonts w:ascii="Arial" w:hAnsi="Arial" w:cs="Arial"/>
          <w:lang w:val="en-GB"/>
        </w:rPr>
      </w:pPr>
      <w:r w:rsidRPr="0054029F">
        <w:rPr>
          <w:rFonts w:ascii="Arial" w:eastAsia="Times New Roman" w:hAnsi="Arial" w:cs="Arial"/>
          <w:lang w:val="en-GB"/>
        </w:rPr>
        <w:t xml:space="preserve">Connected to this balance between firmness and kindness was the teachers’ passion </w:t>
      </w:r>
      <w:r w:rsidRPr="0054029F">
        <w:rPr>
          <w:rFonts w:ascii="Arial" w:hAnsi="Arial" w:cs="Arial"/>
          <w:lang w:val="en-GB"/>
        </w:rPr>
        <w:t>for the profession</w:t>
      </w:r>
      <w:r>
        <w:rPr>
          <w:rFonts w:ascii="Arial" w:hAnsi="Arial" w:cs="Arial"/>
          <w:lang w:val="en-GB"/>
        </w:rPr>
        <w:t xml:space="preserve">, which </w:t>
      </w:r>
      <w:r w:rsidRPr="0054029F">
        <w:rPr>
          <w:rFonts w:ascii="Arial" w:hAnsi="Arial" w:cs="Arial"/>
          <w:lang w:val="en-GB"/>
        </w:rPr>
        <w:t>includ</w:t>
      </w:r>
      <w:r>
        <w:rPr>
          <w:rFonts w:ascii="Arial" w:hAnsi="Arial" w:cs="Arial"/>
          <w:lang w:val="en-GB"/>
        </w:rPr>
        <w:t>es</w:t>
      </w:r>
      <w:r w:rsidRPr="0054029F">
        <w:rPr>
          <w:rFonts w:ascii="Arial" w:hAnsi="Arial" w:cs="Arial"/>
          <w:lang w:val="en-GB"/>
        </w:rPr>
        <w:t xml:space="preserve"> the act of teaching, the relationship with children and curiosity towards the teaching content</w:t>
      </w:r>
      <w:r>
        <w:rPr>
          <w:rFonts w:ascii="Arial" w:hAnsi="Arial" w:cs="Arial"/>
          <w:lang w:val="en-GB"/>
        </w:rPr>
        <w:t xml:space="preserve">. This passion </w:t>
      </w:r>
      <w:r w:rsidRPr="0054029F">
        <w:rPr>
          <w:rFonts w:ascii="Arial" w:hAnsi="Arial" w:cs="Arial"/>
          <w:lang w:val="en-GB"/>
        </w:rPr>
        <w:t>was considered as a way for teachers to keep their authority on students</w:t>
      </w:r>
      <w:r>
        <w:rPr>
          <w:rFonts w:ascii="Arial" w:hAnsi="Arial" w:cs="Arial"/>
          <w:lang w:val="en-GB"/>
        </w:rPr>
        <w:t>, as a</w:t>
      </w:r>
      <w:r w:rsidRPr="0054029F">
        <w:rPr>
          <w:rFonts w:ascii="Arial" w:hAnsi="Arial" w:cs="Arial"/>
          <w:lang w:val="en-GB"/>
        </w:rPr>
        <w:t>rticles described how the ardent teacher would naturally talk with a “warm”</w:t>
      </w:r>
      <w:r w:rsidRPr="0054029F">
        <w:rPr>
          <w:rStyle w:val="FootnoteReference"/>
          <w:rFonts w:ascii="Arial" w:hAnsi="Arial" w:cs="Arial"/>
          <w:lang w:val="en-GB"/>
        </w:rPr>
        <w:footnoteReference w:id="140"/>
      </w:r>
      <w:r w:rsidRPr="0054029F">
        <w:rPr>
          <w:rFonts w:ascii="Arial" w:hAnsi="Arial" w:cs="Arial"/>
          <w:lang w:val="en-GB"/>
        </w:rPr>
        <w:t xml:space="preserve"> voice that would bring its explanations to life</w:t>
      </w:r>
      <w:r w:rsidRPr="0054029F">
        <w:rPr>
          <w:rStyle w:val="FootnoteReference"/>
          <w:rFonts w:ascii="Arial" w:hAnsi="Arial" w:cs="Arial"/>
          <w:lang w:val="en-GB"/>
        </w:rPr>
        <w:footnoteReference w:id="141"/>
      </w:r>
      <w:r w:rsidRPr="0054029F">
        <w:rPr>
          <w:rFonts w:ascii="Arial" w:hAnsi="Arial" w:cs="Arial"/>
          <w:lang w:val="en-GB"/>
        </w:rPr>
        <w:t xml:space="preserve">. </w:t>
      </w:r>
      <w:r w:rsidR="0018784C">
        <w:rPr>
          <w:rFonts w:ascii="Arial" w:hAnsi="Arial" w:cs="Arial"/>
          <w:lang w:val="en-GB"/>
        </w:rPr>
        <w:t>This</w:t>
      </w:r>
      <w:r>
        <w:rPr>
          <w:rFonts w:ascii="Arial" w:hAnsi="Arial" w:cs="Arial"/>
          <w:lang w:val="en-GB"/>
        </w:rPr>
        <w:t xml:space="preserve"> </w:t>
      </w:r>
      <w:r w:rsidRPr="0054029F">
        <w:rPr>
          <w:rFonts w:ascii="Arial" w:hAnsi="Arial" w:cs="Arial"/>
          <w:lang w:val="en-GB"/>
        </w:rPr>
        <w:t>kind of tone was believed to ignite the students’ interest for the teacher’s explanations and hence keep a class of disciplined students who would listen carefully to the teacher</w:t>
      </w:r>
      <w:r>
        <w:rPr>
          <w:rFonts w:ascii="Arial" w:hAnsi="Arial" w:cs="Arial"/>
          <w:lang w:val="en-GB"/>
        </w:rPr>
        <w:t xml:space="preserve"> and respect him.</w:t>
      </w:r>
      <w:r w:rsidRPr="0054029F">
        <w:rPr>
          <w:rFonts w:ascii="Arial" w:hAnsi="Arial" w:cs="Arial"/>
          <w:lang w:val="en-GB"/>
        </w:rPr>
        <w:t xml:space="preserve"> Braun argued</w:t>
      </w:r>
      <w:r>
        <w:rPr>
          <w:rFonts w:ascii="Arial" w:hAnsi="Arial" w:cs="Arial"/>
          <w:lang w:val="en-GB"/>
        </w:rPr>
        <w:t xml:space="preserve"> that if teachers did not show such kind of dignity towards their profession, it</w:t>
      </w:r>
      <w:r w:rsidR="00F4665E">
        <w:rPr>
          <w:rFonts w:ascii="Arial" w:hAnsi="Arial" w:cs="Arial"/>
          <w:lang w:val="en-GB"/>
        </w:rPr>
        <w:t xml:space="preserve"> would be felt in his voice and </w:t>
      </w:r>
      <w:r>
        <w:rPr>
          <w:rFonts w:ascii="Arial" w:hAnsi="Arial" w:cs="Arial"/>
          <w:lang w:val="en-GB"/>
        </w:rPr>
        <w:t xml:space="preserve"> could </w:t>
      </w:r>
      <w:r w:rsidR="00F4665E">
        <w:rPr>
          <w:rFonts w:ascii="Arial" w:hAnsi="Arial" w:cs="Arial"/>
          <w:lang w:val="en-GB"/>
        </w:rPr>
        <w:t>then negatively impact his students’ achievements</w:t>
      </w:r>
      <w:r>
        <w:rPr>
          <w:rFonts w:ascii="Arial" w:hAnsi="Arial" w:cs="Arial"/>
          <w:lang w:val="en-GB"/>
        </w:rPr>
        <w:t>, even if the teacher was knowledgeable</w:t>
      </w:r>
      <w:r w:rsidRPr="0054029F">
        <w:rPr>
          <w:rStyle w:val="FootnoteReference"/>
          <w:rFonts w:ascii="Arial" w:hAnsi="Arial" w:cs="Arial"/>
          <w:lang w:val="en-GB"/>
        </w:rPr>
        <w:footnoteReference w:id="142"/>
      </w:r>
      <w:r w:rsidRPr="0054029F">
        <w:rPr>
          <w:rFonts w:ascii="Arial" w:hAnsi="Arial" w:cs="Arial"/>
          <w:lang w:val="en-GB"/>
        </w:rPr>
        <w:t xml:space="preserve">. He </w:t>
      </w:r>
      <w:r>
        <w:rPr>
          <w:rFonts w:ascii="Arial" w:hAnsi="Arial" w:cs="Arial"/>
          <w:lang w:val="en-GB"/>
        </w:rPr>
        <w:t>further explained</w:t>
      </w:r>
      <w:r w:rsidRPr="0054029F">
        <w:rPr>
          <w:rFonts w:ascii="Arial" w:hAnsi="Arial" w:cs="Arial"/>
          <w:lang w:val="en-GB"/>
        </w:rPr>
        <w:t xml:space="preserve"> that the passion to teach was difficult to fake, </w:t>
      </w:r>
      <w:r w:rsidR="00F4665E">
        <w:rPr>
          <w:rFonts w:ascii="Arial" w:hAnsi="Arial" w:cs="Arial"/>
          <w:lang w:val="en-GB"/>
        </w:rPr>
        <w:t>and</w:t>
      </w:r>
      <w:r w:rsidRPr="0054029F">
        <w:rPr>
          <w:rFonts w:ascii="Arial" w:hAnsi="Arial" w:cs="Arial"/>
          <w:lang w:val="en-GB"/>
        </w:rPr>
        <w:t xml:space="preserve"> teachers who did not truly enjoy the teaching would often speak with a tone that was exaggeratedly theatrical, not spontaneous nor authentic</w:t>
      </w:r>
      <w:r w:rsidRPr="0054029F">
        <w:rPr>
          <w:rStyle w:val="FootnoteReference"/>
          <w:rFonts w:ascii="Arial" w:hAnsi="Arial" w:cs="Arial"/>
          <w:lang w:val="en-GB"/>
        </w:rPr>
        <w:footnoteReference w:id="143"/>
      </w:r>
      <w:r w:rsidRPr="0054029F">
        <w:rPr>
          <w:rFonts w:ascii="Arial" w:hAnsi="Arial" w:cs="Arial"/>
          <w:lang w:val="en-GB"/>
        </w:rPr>
        <w:t xml:space="preserve">. </w:t>
      </w:r>
      <w:r w:rsidR="00F4665E">
        <w:rPr>
          <w:rFonts w:ascii="Arial" w:hAnsi="Arial" w:cs="Arial"/>
          <w:lang w:val="en-GB"/>
        </w:rPr>
        <w:t xml:space="preserve">Students would rapidly feel that the teacher is not truly passionate about his practice, leading them to lose interest in the teaching content and often </w:t>
      </w:r>
      <w:r w:rsidR="00F4665E" w:rsidRPr="00AC7B3E">
        <w:rPr>
          <w:rFonts w:ascii="Arial" w:hAnsi="Arial" w:cs="Arial"/>
          <w:lang w:val="en-GB"/>
        </w:rPr>
        <w:t>ultimately lead to poor outcomes</w:t>
      </w:r>
      <w:r w:rsidRPr="00AC7B3E">
        <w:rPr>
          <w:rStyle w:val="FootnoteReference"/>
          <w:rFonts w:ascii="Arial" w:hAnsi="Arial" w:cs="Arial"/>
          <w:lang w:val="en-GB"/>
        </w:rPr>
        <w:footnoteReference w:id="144"/>
      </w:r>
      <w:r w:rsidRPr="00AC7B3E">
        <w:rPr>
          <w:rFonts w:ascii="Arial" w:hAnsi="Arial" w:cs="Arial"/>
          <w:lang w:val="en-GB"/>
        </w:rPr>
        <w:t xml:space="preserve">. Likewise, </w:t>
      </w:r>
      <w:proofErr w:type="spellStart"/>
      <w:r w:rsidRPr="00AC7B3E">
        <w:rPr>
          <w:rFonts w:ascii="Arial" w:hAnsi="Arial" w:cs="Arial"/>
          <w:i/>
          <w:iCs/>
          <w:lang w:val="en-GB"/>
        </w:rPr>
        <w:t>L’Ecole</w:t>
      </w:r>
      <w:proofErr w:type="spellEnd"/>
      <w:r w:rsidRPr="00AC7B3E">
        <w:rPr>
          <w:rFonts w:ascii="Arial" w:hAnsi="Arial" w:cs="Arial"/>
          <w:i/>
          <w:iCs/>
          <w:lang w:val="en-GB"/>
        </w:rPr>
        <w:t xml:space="preserve"> </w:t>
      </w:r>
      <w:proofErr w:type="spellStart"/>
      <w:r w:rsidRPr="00AC7B3E">
        <w:rPr>
          <w:rFonts w:ascii="Arial" w:hAnsi="Arial" w:cs="Arial"/>
          <w:i/>
          <w:iCs/>
          <w:lang w:val="en-GB"/>
        </w:rPr>
        <w:t>belge</w:t>
      </w:r>
      <w:proofErr w:type="spellEnd"/>
      <w:r w:rsidRPr="00AC7B3E">
        <w:rPr>
          <w:rFonts w:ascii="Arial" w:hAnsi="Arial" w:cs="Arial"/>
          <w:lang w:val="en-GB"/>
        </w:rPr>
        <w:t xml:space="preserve"> warned teachers that they should not push too far the expressions of passions and eloquence despite their enthusiasm towards the transmission of knowledge, because this could tire and bore the students</w:t>
      </w:r>
      <w:r w:rsidRPr="00AC7B3E">
        <w:rPr>
          <w:rStyle w:val="FootnoteReference"/>
          <w:rFonts w:ascii="Arial" w:hAnsi="Arial" w:cs="Arial"/>
          <w:lang w:val="en-GB"/>
        </w:rPr>
        <w:footnoteReference w:id="145"/>
      </w:r>
      <w:r w:rsidRPr="00AC7B3E">
        <w:rPr>
          <w:rFonts w:ascii="Arial" w:hAnsi="Arial" w:cs="Arial"/>
          <w:lang w:val="en-GB"/>
        </w:rPr>
        <w:t xml:space="preserve">. There was thus a need for teachers to be sincerely passionate about teaching, </w:t>
      </w:r>
      <w:r w:rsidR="00F4665E" w:rsidRPr="00AC7B3E">
        <w:rPr>
          <w:rFonts w:ascii="Arial" w:hAnsi="Arial" w:cs="Arial"/>
          <w:lang w:val="en-GB"/>
        </w:rPr>
        <w:t xml:space="preserve">yet </w:t>
      </w:r>
      <w:r w:rsidR="00AC7B3E" w:rsidRPr="00AC7B3E">
        <w:rPr>
          <w:rFonts w:ascii="Arial" w:hAnsi="Arial" w:cs="Arial"/>
          <w:lang w:val="en-GB"/>
        </w:rPr>
        <w:t xml:space="preserve">they needed to </w:t>
      </w:r>
      <w:r w:rsidR="00F4665E" w:rsidRPr="00AC7B3E">
        <w:rPr>
          <w:rFonts w:ascii="Arial" w:hAnsi="Arial" w:cs="Arial"/>
          <w:lang w:val="en-GB"/>
        </w:rPr>
        <w:t xml:space="preserve">be aware of the limits. This was important as it would contribute to </w:t>
      </w:r>
      <w:r w:rsidRPr="00AC7B3E">
        <w:rPr>
          <w:rFonts w:ascii="Arial" w:hAnsi="Arial" w:cs="Arial"/>
          <w:lang w:val="en-GB"/>
        </w:rPr>
        <w:t xml:space="preserve">the </w:t>
      </w:r>
      <w:r w:rsidR="00F4665E" w:rsidRPr="00AC7B3E">
        <w:rPr>
          <w:rFonts w:ascii="Arial" w:hAnsi="Arial" w:cs="Arial"/>
          <w:lang w:val="en-GB"/>
        </w:rPr>
        <w:t xml:space="preserve">assertion of the teacher’s </w:t>
      </w:r>
      <w:r w:rsidRPr="00AC7B3E">
        <w:rPr>
          <w:rFonts w:ascii="Arial" w:hAnsi="Arial" w:cs="Arial"/>
          <w:lang w:val="en-GB"/>
        </w:rPr>
        <w:t>authority</w:t>
      </w:r>
      <w:r w:rsidR="00F4665E" w:rsidRPr="00AC7B3E">
        <w:rPr>
          <w:rFonts w:ascii="Arial" w:hAnsi="Arial" w:cs="Arial"/>
          <w:lang w:val="en-GB"/>
        </w:rPr>
        <w:t xml:space="preserve">, </w:t>
      </w:r>
      <w:r w:rsidR="00AC7B3E" w:rsidRPr="00AC7B3E">
        <w:rPr>
          <w:rFonts w:ascii="Arial" w:hAnsi="Arial" w:cs="Arial"/>
          <w:lang w:val="en-GB"/>
        </w:rPr>
        <w:t>as</w:t>
      </w:r>
      <w:r w:rsidRPr="00AC7B3E">
        <w:rPr>
          <w:rFonts w:ascii="Arial" w:hAnsi="Arial" w:cs="Arial"/>
          <w:lang w:val="en-GB"/>
        </w:rPr>
        <w:t xml:space="preserve"> students would come to admire their teacher.</w:t>
      </w:r>
    </w:p>
    <w:p w14:paraId="525FCEAD" w14:textId="3053AD28" w:rsidR="00F4030D" w:rsidRPr="0054029F" w:rsidRDefault="007966BB" w:rsidP="00F4030D">
      <w:pPr>
        <w:pStyle w:val="Quote"/>
        <w:spacing w:line="360" w:lineRule="auto"/>
        <w:rPr>
          <w:rFonts w:ascii="Arial" w:hAnsi="Arial" w:cs="Arial"/>
          <w:lang w:val="en-GB"/>
        </w:rPr>
      </w:pPr>
      <w:r w:rsidRPr="007966BB">
        <w:rPr>
          <w:rStyle w:val="cf01"/>
          <w:rFonts w:ascii="Arial" w:hAnsi="Arial" w:cs="Arial"/>
          <w:i w:val="0"/>
          <w:iCs w:val="0"/>
          <w:color w:val="auto"/>
          <w:lang w:val="en-GB"/>
        </w:rPr>
        <w:t>«</w:t>
      </w:r>
      <w:r w:rsidR="00F4030D" w:rsidRPr="0054029F">
        <w:rPr>
          <w:rFonts w:ascii="Arial" w:hAnsi="Arial" w:cs="Arial"/>
          <w:lang w:val="en-GB"/>
        </w:rPr>
        <w:t>The talent of speech, indispensable for those who want to teach, can only be the fruit of a lot of preparatory exercises and of a habit contracted long in advance</w:t>
      </w:r>
      <w:r>
        <w:rPr>
          <w:rFonts w:ascii="Arial" w:hAnsi="Arial" w:cs="Arial"/>
          <w:lang w:val="en-GB"/>
        </w:rPr>
        <w:t xml:space="preserve"> </w:t>
      </w:r>
      <w:r w:rsidRPr="007966BB">
        <w:rPr>
          <w:rFonts w:ascii="Arial" w:hAnsi="Arial" w:cs="Arial"/>
          <w:sz w:val="18"/>
          <w:szCs w:val="18"/>
          <w:lang w:val="en-GB"/>
        </w:rPr>
        <w:t>»</w:t>
      </w:r>
      <w:r w:rsidR="00F4030D" w:rsidRPr="0054029F">
        <w:rPr>
          <w:rStyle w:val="FootnoteReference"/>
          <w:rFonts w:ascii="Arial" w:hAnsi="Arial" w:cs="Arial"/>
          <w:lang w:val="en-GB"/>
        </w:rPr>
        <w:footnoteReference w:id="146"/>
      </w:r>
      <w:r w:rsidR="00F4030D" w:rsidRPr="0054029F">
        <w:rPr>
          <w:rFonts w:ascii="Arial" w:hAnsi="Arial" w:cs="Arial"/>
          <w:lang w:val="en-GB"/>
        </w:rPr>
        <w:t xml:space="preserve"> </w:t>
      </w:r>
    </w:p>
    <w:p w14:paraId="40889DBC" w14:textId="737BE09A" w:rsidR="00F4030D" w:rsidRPr="0054029F" w:rsidRDefault="00534F28" w:rsidP="004E5C27">
      <w:pPr>
        <w:spacing w:line="360" w:lineRule="auto"/>
        <w:ind w:firstLine="567"/>
        <w:jc w:val="both"/>
        <w:rPr>
          <w:rFonts w:ascii="Arial" w:eastAsia="Times New Roman" w:hAnsi="Arial" w:cs="Arial"/>
          <w:lang w:val="en-GB"/>
        </w:rPr>
      </w:pPr>
      <w:r>
        <w:rPr>
          <w:rFonts w:ascii="Arial" w:eastAsia="Times New Roman" w:hAnsi="Arial" w:cs="Arial"/>
          <w:lang w:val="en-GB"/>
        </w:rPr>
        <w:t>Although passion might have naturally influenced the voice</w:t>
      </w:r>
      <w:r w:rsidR="00F4030D" w:rsidRPr="0054029F">
        <w:rPr>
          <w:rFonts w:ascii="Arial" w:eastAsia="Times New Roman" w:hAnsi="Arial" w:cs="Arial"/>
          <w:lang w:val="en-GB"/>
        </w:rPr>
        <w:t>, it had to be combined with a thorough practice of</w:t>
      </w:r>
      <w:r>
        <w:rPr>
          <w:rFonts w:ascii="Arial" w:eastAsia="Times New Roman" w:hAnsi="Arial" w:cs="Arial"/>
          <w:lang w:val="en-GB"/>
        </w:rPr>
        <w:t xml:space="preserve"> it</w:t>
      </w:r>
      <w:r w:rsidR="00F4030D" w:rsidRPr="0054029F">
        <w:rPr>
          <w:rFonts w:ascii="Arial" w:eastAsia="Times New Roman" w:hAnsi="Arial" w:cs="Arial"/>
          <w:lang w:val="en-GB"/>
        </w:rPr>
        <w:t xml:space="preserve">. Along those lines, articles emphasized two points around teachers’ need to practice. The first, illustrated by the above quote, is the need for teachers to practice their speech skills. This could </w:t>
      </w:r>
      <w:r w:rsidR="00C829AE">
        <w:rPr>
          <w:rFonts w:ascii="Arial" w:eastAsia="Times New Roman" w:hAnsi="Arial" w:cs="Arial"/>
          <w:lang w:val="en-GB"/>
        </w:rPr>
        <w:t xml:space="preserve">indicate </w:t>
      </w:r>
      <w:r w:rsidR="00F4030D" w:rsidRPr="0054029F">
        <w:rPr>
          <w:rFonts w:ascii="Arial" w:eastAsia="Times New Roman" w:hAnsi="Arial" w:cs="Arial"/>
          <w:lang w:val="en-GB"/>
        </w:rPr>
        <w:t>the fact that speaking correctly in class, in other words</w:t>
      </w:r>
      <w:r w:rsidR="0005549A">
        <w:rPr>
          <w:rFonts w:ascii="Arial" w:eastAsia="Times New Roman" w:hAnsi="Arial" w:cs="Arial"/>
          <w:lang w:val="en-GB"/>
        </w:rPr>
        <w:t xml:space="preserve">, </w:t>
      </w:r>
      <w:r w:rsidR="00F4030D" w:rsidRPr="0054029F">
        <w:rPr>
          <w:rFonts w:ascii="Arial" w:eastAsia="Times New Roman" w:hAnsi="Arial" w:cs="Arial"/>
          <w:lang w:val="en-GB"/>
        </w:rPr>
        <w:t>using the right voice tone at the right moment was not solely nat</w:t>
      </w:r>
      <w:r w:rsidR="00F4030D" w:rsidRPr="00C829AE">
        <w:rPr>
          <w:rFonts w:ascii="Arial" w:eastAsia="Times New Roman" w:hAnsi="Arial" w:cs="Arial"/>
          <w:lang w:val="en-GB"/>
        </w:rPr>
        <w:t>ural</w:t>
      </w:r>
      <w:r w:rsidR="00C829AE" w:rsidRPr="00C829AE">
        <w:rPr>
          <w:rFonts w:ascii="Arial" w:eastAsia="Times New Roman" w:hAnsi="Arial" w:cs="Arial"/>
          <w:lang w:val="en-GB"/>
        </w:rPr>
        <w:t xml:space="preserve">. It could have been </w:t>
      </w:r>
      <w:r w:rsidR="00C829AE" w:rsidRPr="00C829AE">
        <w:rPr>
          <w:rFonts w:ascii="Arial" w:eastAsia="Times New Roman" w:hAnsi="Arial" w:cs="Arial"/>
          <w:lang w:val="en-GB"/>
        </w:rPr>
        <w:lastRenderedPageBreak/>
        <w:t xml:space="preserve">described as something that was gained through </w:t>
      </w:r>
      <w:r w:rsidR="00F4030D" w:rsidRPr="00C829AE">
        <w:rPr>
          <w:rFonts w:ascii="Arial" w:eastAsia="Times New Roman" w:hAnsi="Arial" w:cs="Arial"/>
          <w:lang w:val="en-GB"/>
        </w:rPr>
        <w:t>experience</w:t>
      </w:r>
      <w:r w:rsidR="00F4030D" w:rsidRPr="0054029F">
        <w:rPr>
          <w:rStyle w:val="FootnoteReference"/>
          <w:rFonts w:ascii="Arial" w:eastAsia="Times New Roman" w:hAnsi="Arial" w:cs="Arial"/>
          <w:lang w:val="en-GB"/>
        </w:rPr>
        <w:footnoteReference w:id="147"/>
      </w:r>
      <w:r w:rsidR="00F4030D" w:rsidRPr="0054029F">
        <w:rPr>
          <w:rFonts w:ascii="Arial" w:eastAsia="Times New Roman" w:hAnsi="Arial" w:cs="Arial"/>
          <w:lang w:val="en-GB"/>
        </w:rPr>
        <w:t xml:space="preserve">. </w:t>
      </w:r>
      <w:proofErr w:type="spellStart"/>
      <w:r w:rsidR="00F02EA2" w:rsidRPr="0054029F">
        <w:rPr>
          <w:rFonts w:ascii="Arial" w:eastAsia="Times New Roman" w:hAnsi="Arial" w:cs="Arial"/>
          <w:i/>
          <w:iCs/>
          <w:lang w:val="en-GB"/>
        </w:rPr>
        <w:t>L’Ecole</w:t>
      </w:r>
      <w:proofErr w:type="spellEnd"/>
      <w:r w:rsidR="00F02EA2" w:rsidRPr="0054029F">
        <w:rPr>
          <w:rFonts w:ascii="Arial" w:eastAsia="Times New Roman" w:hAnsi="Arial" w:cs="Arial"/>
          <w:i/>
          <w:iCs/>
          <w:lang w:val="en-GB"/>
        </w:rPr>
        <w:t xml:space="preserve"> </w:t>
      </w:r>
      <w:proofErr w:type="spellStart"/>
      <w:r w:rsidR="00F02EA2" w:rsidRPr="0054029F">
        <w:rPr>
          <w:rFonts w:ascii="Arial" w:eastAsia="Times New Roman" w:hAnsi="Arial" w:cs="Arial"/>
          <w:i/>
          <w:iCs/>
          <w:lang w:val="en-GB"/>
        </w:rPr>
        <w:t>belge</w:t>
      </w:r>
      <w:proofErr w:type="spellEnd"/>
      <w:r w:rsidR="00F4030D" w:rsidRPr="0054029F">
        <w:rPr>
          <w:rFonts w:ascii="Arial" w:eastAsia="Times New Roman" w:hAnsi="Arial" w:cs="Arial"/>
          <w:i/>
          <w:iCs/>
          <w:lang w:val="en-GB"/>
        </w:rPr>
        <w:t xml:space="preserve"> accentuated</w:t>
      </w:r>
      <w:r w:rsidR="00F4030D" w:rsidRPr="0054029F">
        <w:rPr>
          <w:rFonts w:ascii="Arial" w:eastAsia="Times New Roman" w:hAnsi="Arial" w:cs="Arial"/>
          <w:lang w:val="en-GB"/>
        </w:rPr>
        <w:t xml:space="preserve"> this by stating that “the master has the duty to cultivate in himself the art of the speech”</w:t>
      </w:r>
      <w:r w:rsidR="00F4030D" w:rsidRPr="0054029F">
        <w:rPr>
          <w:rStyle w:val="FootnoteReference"/>
          <w:rFonts w:ascii="Arial" w:eastAsia="Times New Roman" w:hAnsi="Arial" w:cs="Arial"/>
          <w:lang w:val="en-GB"/>
        </w:rPr>
        <w:footnoteReference w:id="148"/>
      </w:r>
      <w:r w:rsidR="00F4030D" w:rsidRPr="0054029F">
        <w:rPr>
          <w:rFonts w:ascii="Arial" w:eastAsia="Times New Roman" w:hAnsi="Arial" w:cs="Arial"/>
          <w:lang w:val="en-GB"/>
        </w:rPr>
        <w:t>, and this idea was further reflected in the manuals that named a correct speech as an indispensable quality that teachers should have</w:t>
      </w:r>
      <w:r w:rsidR="00F4030D" w:rsidRPr="0054029F">
        <w:rPr>
          <w:rStyle w:val="FootnoteReference"/>
          <w:rFonts w:ascii="Arial" w:eastAsia="Times New Roman" w:hAnsi="Arial" w:cs="Arial"/>
          <w:lang w:val="en-GB"/>
        </w:rPr>
        <w:footnoteReference w:id="149"/>
      </w:r>
      <w:r w:rsidR="00F4030D" w:rsidRPr="0054029F">
        <w:rPr>
          <w:rFonts w:ascii="Arial" w:eastAsia="Times New Roman" w:hAnsi="Arial" w:cs="Arial"/>
          <w:lang w:val="en-GB"/>
        </w:rPr>
        <w:t xml:space="preserve">. The art of speaking in class was thus considered as a teacher’s basic skill that should continuously be worked on and never be neglected throughout the career. </w:t>
      </w:r>
    </w:p>
    <w:p w14:paraId="54181BCC" w14:textId="77777777" w:rsidR="00F4030D" w:rsidRPr="00C721E4" w:rsidRDefault="00F4030D" w:rsidP="00F4030D">
      <w:pPr>
        <w:pStyle w:val="Heading3"/>
        <w:spacing w:line="360" w:lineRule="auto"/>
        <w:rPr>
          <w:rFonts w:ascii="Arial" w:hAnsi="Arial" w:cs="Arial"/>
          <w:color w:val="auto"/>
          <w:lang w:val="en-GB"/>
        </w:rPr>
      </w:pPr>
      <w:bookmarkStart w:id="40" w:name="_Toc145405494"/>
      <w:r w:rsidRPr="00C721E4">
        <w:rPr>
          <w:rFonts w:ascii="Arial" w:hAnsi="Arial" w:cs="Arial"/>
          <w:color w:val="auto"/>
          <w:lang w:val="en-GB"/>
        </w:rPr>
        <w:t>4.1.3. Preparation</w:t>
      </w:r>
      <w:bookmarkEnd w:id="40"/>
      <w:r w:rsidRPr="00C721E4">
        <w:rPr>
          <w:rFonts w:ascii="Arial" w:hAnsi="Arial" w:cs="Arial"/>
          <w:color w:val="auto"/>
          <w:lang w:val="en-GB"/>
        </w:rPr>
        <w:t xml:space="preserve"> </w:t>
      </w:r>
    </w:p>
    <w:p w14:paraId="6D51C503" w14:textId="13832857" w:rsidR="004F5A35" w:rsidRDefault="00F4030D" w:rsidP="004F5A35">
      <w:pPr>
        <w:spacing w:before="240" w:after="0" w:line="360" w:lineRule="auto"/>
        <w:ind w:firstLine="567"/>
        <w:jc w:val="both"/>
        <w:rPr>
          <w:rFonts w:ascii="Arial" w:eastAsia="Times New Roman" w:hAnsi="Arial" w:cs="Arial"/>
          <w:lang w:val="en-GB"/>
        </w:rPr>
      </w:pPr>
      <w:r w:rsidRPr="0054029F">
        <w:rPr>
          <w:rFonts w:ascii="Arial" w:eastAsia="Times New Roman" w:hAnsi="Arial" w:cs="Arial"/>
          <w:lang w:val="en-GB"/>
        </w:rPr>
        <w:t>Articles argued that passion and practice would naturally lead teachers to feel the necessity to prepare their lessons in advance</w:t>
      </w:r>
      <w:r w:rsidRPr="0054029F">
        <w:rPr>
          <w:rStyle w:val="FootnoteReference"/>
          <w:rFonts w:ascii="Arial" w:eastAsia="Times New Roman" w:hAnsi="Arial" w:cs="Arial"/>
          <w:lang w:val="en-GB"/>
        </w:rPr>
        <w:footnoteReference w:id="150"/>
      </w:r>
      <w:r w:rsidRPr="0054029F">
        <w:rPr>
          <w:rFonts w:ascii="Arial" w:eastAsia="Times New Roman" w:hAnsi="Arial" w:cs="Arial"/>
          <w:lang w:val="en-GB"/>
        </w:rPr>
        <w:t xml:space="preserve">. This preparation was considered essential for teachers’ speech because it would significantly influence their confidence and speaking speed. </w:t>
      </w:r>
      <w:r w:rsidR="004F5A35">
        <w:rPr>
          <w:rFonts w:ascii="Arial" w:eastAsia="Times New Roman" w:hAnsi="Arial" w:cs="Arial"/>
          <w:lang w:val="en-GB"/>
        </w:rPr>
        <w:t xml:space="preserve">Articles </w:t>
      </w:r>
      <w:r w:rsidR="004F5A35" w:rsidRPr="004F5A35">
        <w:rPr>
          <w:rFonts w:ascii="Arial" w:eastAsia="Times New Roman" w:hAnsi="Arial" w:cs="Arial"/>
          <w:lang w:val="en-GB"/>
        </w:rPr>
        <w:t>were</w:t>
      </w:r>
      <w:r w:rsidR="004F5A35">
        <w:rPr>
          <w:rFonts w:ascii="Arial" w:eastAsia="Times New Roman" w:hAnsi="Arial" w:cs="Arial"/>
          <w:lang w:val="en-GB"/>
        </w:rPr>
        <w:t xml:space="preserve"> henceforth</w:t>
      </w:r>
      <w:r w:rsidR="004F5A35" w:rsidRPr="004F5A35">
        <w:rPr>
          <w:rFonts w:ascii="Arial" w:eastAsia="Times New Roman" w:hAnsi="Arial" w:cs="Arial"/>
          <w:lang w:val="en-GB"/>
        </w:rPr>
        <w:t xml:space="preserve"> repeatedly advising teachers to regularly read in order to update their knowledge</w:t>
      </w:r>
      <w:r w:rsidR="004F5A35">
        <w:rPr>
          <w:rFonts w:ascii="Arial" w:eastAsia="Times New Roman" w:hAnsi="Arial" w:cs="Arial"/>
          <w:lang w:val="en-GB"/>
        </w:rPr>
        <w:t xml:space="preserve"> and be prepared</w:t>
      </w:r>
      <w:r w:rsidR="004F5A35" w:rsidRPr="004F5A35">
        <w:rPr>
          <w:rFonts w:ascii="Arial" w:eastAsia="Times New Roman" w:hAnsi="Arial" w:cs="Arial"/>
          <w:lang w:val="en-GB"/>
        </w:rPr>
        <w:t>. On the one hand, this meant that teachers should read well-written novels and essays to cultivate</w:t>
      </w:r>
      <w:r w:rsidR="004F5A35" w:rsidRPr="00887480">
        <w:rPr>
          <w:rFonts w:ascii="Arial" w:eastAsia="Times New Roman" w:hAnsi="Arial" w:cs="Arial"/>
          <w:lang w:val="en-GB"/>
        </w:rPr>
        <w:t xml:space="preserve"> their vocabulary and enrich it</w:t>
      </w:r>
      <w:r w:rsidR="006D2992">
        <w:rPr>
          <w:rStyle w:val="FootnoteReference"/>
          <w:rFonts w:ascii="Arial" w:eastAsia="Times New Roman" w:hAnsi="Arial" w:cs="Arial"/>
          <w:lang w:val="en-GB"/>
        </w:rPr>
        <w:footnoteReference w:id="151"/>
      </w:r>
      <w:r w:rsidR="004F5A35" w:rsidRPr="00887480">
        <w:rPr>
          <w:rFonts w:ascii="Arial" w:eastAsia="Times New Roman" w:hAnsi="Arial" w:cs="Arial"/>
          <w:lang w:val="en-GB"/>
        </w:rPr>
        <w:t>. On the other hand, pedagogical journals strongly recommended teachers to keep reading them as they offered scientific knowledge that were regularly updated</w:t>
      </w:r>
      <w:r w:rsidR="006D2992">
        <w:rPr>
          <w:rStyle w:val="FootnoteReference"/>
          <w:rFonts w:ascii="Arial" w:eastAsia="Times New Roman" w:hAnsi="Arial" w:cs="Arial"/>
          <w:lang w:val="en-GB"/>
        </w:rPr>
        <w:footnoteReference w:id="152"/>
      </w:r>
      <w:r w:rsidR="004F5A35" w:rsidRPr="00887480">
        <w:rPr>
          <w:rFonts w:ascii="Arial" w:eastAsia="Times New Roman" w:hAnsi="Arial" w:cs="Arial"/>
          <w:lang w:val="en-GB"/>
        </w:rPr>
        <w:t>. By combining</w:t>
      </w:r>
      <w:r w:rsidR="004F5A35" w:rsidRPr="0054029F">
        <w:rPr>
          <w:rFonts w:ascii="Arial" w:eastAsia="Times New Roman" w:hAnsi="Arial" w:cs="Arial"/>
          <w:lang w:val="en-GB"/>
        </w:rPr>
        <w:t xml:space="preserve"> both knowledge, teachers were able to give articulated explanations to children. This would </w:t>
      </w:r>
      <w:r w:rsidR="004F5A35">
        <w:rPr>
          <w:rFonts w:ascii="Arial" w:eastAsia="Times New Roman" w:hAnsi="Arial" w:cs="Arial"/>
          <w:lang w:val="en-GB"/>
        </w:rPr>
        <w:t xml:space="preserve">notably </w:t>
      </w:r>
      <w:r w:rsidR="004F5A35" w:rsidRPr="0054029F">
        <w:rPr>
          <w:rFonts w:ascii="Arial" w:eastAsia="Times New Roman" w:hAnsi="Arial" w:cs="Arial"/>
          <w:lang w:val="en-GB"/>
        </w:rPr>
        <w:t xml:space="preserve">facilitate </w:t>
      </w:r>
      <w:r w:rsidR="004F5A35">
        <w:rPr>
          <w:rFonts w:ascii="Arial" w:eastAsia="Times New Roman" w:hAnsi="Arial" w:cs="Arial"/>
          <w:lang w:val="en-GB"/>
        </w:rPr>
        <w:t xml:space="preserve">the </w:t>
      </w:r>
      <w:r w:rsidR="004F5A35" w:rsidRPr="0054029F">
        <w:rPr>
          <w:rFonts w:ascii="Arial" w:eastAsia="Times New Roman" w:hAnsi="Arial" w:cs="Arial"/>
          <w:lang w:val="en-GB"/>
        </w:rPr>
        <w:t>teacher’s task to distinguish crucial and more subordinate information and hence teachers were able to emphasize on the correct information</w:t>
      </w:r>
      <w:r w:rsidR="004F5A35" w:rsidRPr="0054029F">
        <w:rPr>
          <w:rStyle w:val="FootnoteReference"/>
          <w:rFonts w:ascii="Arial" w:eastAsia="Times New Roman" w:hAnsi="Arial" w:cs="Arial"/>
          <w:lang w:val="en-GB"/>
        </w:rPr>
        <w:footnoteReference w:id="153"/>
      </w:r>
      <w:r w:rsidR="004F5A35" w:rsidRPr="0054029F">
        <w:rPr>
          <w:rFonts w:ascii="Arial" w:eastAsia="Times New Roman" w:hAnsi="Arial" w:cs="Arial"/>
          <w:lang w:val="en-GB"/>
        </w:rPr>
        <w:t>.</w:t>
      </w:r>
      <w:r w:rsidR="004F5A35">
        <w:rPr>
          <w:rFonts w:ascii="Arial" w:eastAsia="Times New Roman" w:hAnsi="Arial" w:cs="Arial"/>
          <w:lang w:val="en-GB"/>
        </w:rPr>
        <w:t xml:space="preserve"> </w:t>
      </w:r>
    </w:p>
    <w:p w14:paraId="667E2DE0" w14:textId="5026E860" w:rsidR="00F4030D" w:rsidRPr="004F5A35" w:rsidRDefault="004F5A35" w:rsidP="00C721E4">
      <w:pPr>
        <w:spacing w:before="240" w:line="360" w:lineRule="auto"/>
        <w:ind w:firstLine="567"/>
        <w:jc w:val="both"/>
        <w:rPr>
          <w:rFonts w:ascii="Arial" w:eastAsia="Times New Roman" w:hAnsi="Arial" w:cs="Arial"/>
          <w:lang w:val="en-GB"/>
        </w:rPr>
      </w:pPr>
      <w:r w:rsidRPr="004F5A35">
        <w:rPr>
          <w:rFonts w:ascii="Arial" w:eastAsia="Times New Roman" w:hAnsi="Arial" w:cs="Arial"/>
          <w:lang w:val="en-GB"/>
        </w:rPr>
        <w:t>The preparation in terms of knowledge update was also closely connected to the fluidity of the teacher’s speech.</w:t>
      </w:r>
      <w:r>
        <w:rPr>
          <w:rFonts w:ascii="Arial" w:eastAsia="Times New Roman" w:hAnsi="Arial" w:cs="Arial"/>
          <w:lang w:val="en-GB"/>
        </w:rPr>
        <w:t xml:space="preserve"> </w:t>
      </w:r>
      <w:r w:rsidR="00F4030D" w:rsidRPr="0054029F">
        <w:rPr>
          <w:rFonts w:ascii="Arial" w:eastAsia="Times New Roman" w:hAnsi="Arial" w:cs="Arial"/>
          <w:lang w:val="en-GB"/>
        </w:rPr>
        <w:t xml:space="preserve">To illustrate this, an article of </w:t>
      </w:r>
      <w:r w:rsidR="00F4030D" w:rsidRPr="0054029F">
        <w:rPr>
          <w:rFonts w:ascii="Arial" w:eastAsia="Times New Roman" w:hAnsi="Arial" w:cs="Arial"/>
          <w:i/>
          <w:iCs/>
          <w:lang w:val="en-GB"/>
        </w:rPr>
        <w:t xml:space="preserve">Le </w:t>
      </w:r>
      <w:proofErr w:type="spellStart"/>
      <w:r w:rsidR="00F4030D" w:rsidRPr="0054029F">
        <w:rPr>
          <w:rFonts w:ascii="Arial" w:eastAsia="Times New Roman" w:hAnsi="Arial" w:cs="Arial"/>
          <w:i/>
          <w:iCs/>
          <w:lang w:val="en-GB"/>
        </w:rPr>
        <w:t>Progrès</w:t>
      </w:r>
      <w:proofErr w:type="spellEnd"/>
      <w:r w:rsidR="00F4030D" w:rsidRPr="0054029F">
        <w:rPr>
          <w:rFonts w:ascii="Arial" w:eastAsia="Times New Roman" w:hAnsi="Arial" w:cs="Arial"/>
          <w:lang w:val="en-GB"/>
        </w:rPr>
        <w:t xml:space="preserve"> explained the vicious circle that could emerge from a lack of preparation: insufficient preparation would lead a teacher to speak with hesitations and his explanations would not follow a straight line</w:t>
      </w:r>
      <w:r w:rsidR="00F4030D" w:rsidRPr="0054029F">
        <w:rPr>
          <w:rStyle w:val="FootnoteReference"/>
          <w:rFonts w:ascii="Arial" w:eastAsia="Times New Roman" w:hAnsi="Arial" w:cs="Arial"/>
          <w:lang w:val="en-GB"/>
        </w:rPr>
        <w:footnoteReference w:id="154"/>
      </w:r>
      <w:r w:rsidR="00F4030D" w:rsidRPr="0054029F">
        <w:rPr>
          <w:rFonts w:ascii="Arial" w:eastAsia="Times New Roman" w:hAnsi="Arial" w:cs="Arial"/>
          <w:lang w:val="en-GB"/>
        </w:rPr>
        <w:t xml:space="preserve">. Students would not be able to follow their teacher’s train of thoughts and would rapidly become bored, and because bored students tend to misbehave, teachers would have to become stricter and to impose punishments as an attempt to keep class order. This was however not to say that teachers’ explanations should have been rapid, as this could also make children lose the tracks. Journals advised teachers to maintain a relatively slow pace, but contrary to the slow pace of the unprepared teacher, the correct pace should have been consistent and adjusted to the </w:t>
      </w:r>
      <w:r w:rsidR="00F4030D" w:rsidRPr="0054029F">
        <w:rPr>
          <w:rFonts w:ascii="Arial" w:eastAsia="Times New Roman" w:hAnsi="Arial" w:cs="Arial"/>
          <w:lang w:val="en-GB"/>
        </w:rPr>
        <w:lastRenderedPageBreak/>
        <w:t>pupils’ intelligence</w:t>
      </w:r>
      <w:r w:rsidR="00F4030D" w:rsidRPr="0054029F">
        <w:rPr>
          <w:rStyle w:val="FootnoteReference"/>
          <w:rFonts w:ascii="Arial" w:eastAsia="Times New Roman" w:hAnsi="Arial" w:cs="Arial"/>
          <w:lang w:val="en-GB"/>
        </w:rPr>
        <w:footnoteReference w:id="155"/>
      </w:r>
      <w:r w:rsidR="00F4030D" w:rsidRPr="0054029F">
        <w:rPr>
          <w:rFonts w:ascii="Arial" w:eastAsia="Times New Roman" w:hAnsi="Arial" w:cs="Arial"/>
          <w:lang w:val="en-GB"/>
        </w:rPr>
        <w:t xml:space="preserve">. </w:t>
      </w:r>
      <w:r w:rsidR="00F4030D" w:rsidRPr="0054029F">
        <w:rPr>
          <w:rFonts w:ascii="Arial" w:eastAsia="Times New Roman" w:hAnsi="Arial" w:cs="Arial"/>
          <w:i/>
          <w:iCs/>
          <w:lang w:val="en-GB"/>
        </w:rPr>
        <w:t xml:space="preserve">Le </w:t>
      </w:r>
      <w:proofErr w:type="spellStart"/>
      <w:r w:rsidR="00F4030D" w:rsidRPr="0054029F">
        <w:rPr>
          <w:rFonts w:ascii="Arial" w:eastAsia="Times New Roman" w:hAnsi="Arial" w:cs="Arial"/>
          <w:i/>
          <w:iCs/>
          <w:lang w:val="en-GB"/>
        </w:rPr>
        <w:t>Progrès</w:t>
      </w:r>
      <w:proofErr w:type="spellEnd"/>
      <w:r w:rsidR="00F4030D" w:rsidRPr="0054029F">
        <w:rPr>
          <w:rFonts w:ascii="Arial" w:eastAsia="Times New Roman" w:hAnsi="Arial" w:cs="Arial"/>
          <w:lang w:val="en-GB"/>
        </w:rPr>
        <w:t xml:space="preserve"> concluded its article by explaining that a teacher who could give clear explanations would be respected and listened to, because students would see </w:t>
      </w:r>
      <w:r w:rsidR="00F4030D" w:rsidRPr="004F5A35">
        <w:rPr>
          <w:rFonts w:ascii="Arial" w:eastAsia="Times New Roman" w:hAnsi="Arial" w:cs="Arial"/>
          <w:lang w:val="en-GB"/>
        </w:rPr>
        <w:t>him as a superior being who had knowledge and the means to transmit it. By exposing this, the article implicitly encouraged teachers to prepare classes thoroughly to have a smooth speed and flowing arguments.</w:t>
      </w:r>
    </w:p>
    <w:p w14:paraId="11B2D18E" w14:textId="77777777" w:rsidR="00F4030D" w:rsidRPr="00C721E4" w:rsidRDefault="00F4030D" w:rsidP="00C721E4">
      <w:pPr>
        <w:pStyle w:val="Heading2"/>
        <w:spacing w:after="240" w:line="360" w:lineRule="auto"/>
        <w:rPr>
          <w:rFonts w:ascii="Arial" w:hAnsi="Arial" w:cs="Arial"/>
          <w:color w:val="auto"/>
          <w:sz w:val="28"/>
          <w:szCs w:val="28"/>
          <w:lang w:val="en-GB"/>
        </w:rPr>
      </w:pPr>
      <w:bookmarkStart w:id="41" w:name="_Toc145405495"/>
      <w:r w:rsidRPr="00C721E4">
        <w:rPr>
          <w:rFonts w:ascii="Arial" w:hAnsi="Arial" w:cs="Arial"/>
          <w:color w:val="auto"/>
          <w:sz w:val="28"/>
          <w:szCs w:val="28"/>
          <w:lang w:val="en-GB"/>
        </w:rPr>
        <w:t>4.2. Communication between souls</w:t>
      </w:r>
      <w:bookmarkEnd w:id="41"/>
      <w:r w:rsidRPr="00C721E4">
        <w:rPr>
          <w:rFonts w:ascii="Arial" w:hAnsi="Arial" w:cs="Arial"/>
          <w:color w:val="auto"/>
          <w:sz w:val="28"/>
          <w:szCs w:val="28"/>
          <w:lang w:val="en-GB"/>
        </w:rPr>
        <w:t xml:space="preserve"> </w:t>
      </w:r>
    </w:p>
    <w:p w14:paraId="64B65E7E" w14:textId="77777777" w:rsidR="00500FE2" w:rsidRDefault="0028783A" w:rsidP="00500FE2">
      <w:pPr>
        <w:spacing w:after="0" w:line="360" w:lineRule="auto"/>
        <w:ind w:firstLine="567"/>
        <w:jc w:val="both"/>
        <w:rPr>
          <w:rFonts w:ascii="Arial" w:eastAsia="Times New Roman" w:hAnsi="Arial" w:cs="Arial"/>
          <w:lang w:val="en-GB"/>
        </w:rPr>
      </w:pPr>
      <w:r w:rsidRPr="004F5A35">
        <w:rPr>
          <w:rFonts w:ascii="Arial" w:eastAsia="Times New Roman" w:hAnsi="Arial" w:cs="Arial"/>
          <w:lang w:val="en-GB"/>
        </w:rPr>
        <w:t xml:space="preserve">The concerns developed in the previous section seem to be deeply connected to the affective and emotional side of what teaching implies. </w:t>
      </w:r>
      <w:r w:rsidR="002805D3" w:rsidRPr="004F5A35">
        <w:rPr>
          <w:rFonts w:ascii="Arial" w:eastAsia="Times New Roman" w:hAnsi="Arial" w:cs="Arial"/>
          <w:lang w:val="en-GB"/>
        </w:rPr>
        <w:t>Indeed, the fact that a teacher’s</w:t>
      </w:r>
      <w:r w:rsidRPr="004F5A35">
        <w:rPr>
          <w:rFonts w:ascii="Arial" w:eastAsia="Times New Roman" w:hAnsi="Arial" w:cs="Arial"/>
          <w:lang w:val="en-GB"/>
        </w:rPr>
        <w:t xml:space="preserve"> passion towards the school subject or </w:t>
      </w:r>
      <w:r w:rsidR="002805D3" w:rsidRPr="004F5A35">
        <w:rPr>
          <w:rFonts w:ascii="Arial" w:eastAsia="Times New Roman" w:hAnsi="Arial" w:cs="Arial"/>
          <w:lang w:val="en-GB"/>
        </w:rPr>
        <w:t xml:space="preserve">his </w:t>
      </w:r>
      <w:r w:rsidRPr="004F5A35">
        <w:rPr>
          <w:rFonts w:ascii="Arial" w:eastAsia="Times New Roman" w:hAnsi="Arial" w:cs="Arial"/>
          <w:lang w:val="en-GB"/>
        </w:rPr>
        <w:t>love</w:t>
      </w:r>
      <w:r w:rsidR="002805D3" w:rsidRPr="004F5A35">
        <w:rPr>
          <w:rFonts w:ascii="Arial" w:eastAsia="Times New Roman" w:hAnsi="Arial" w:cs="Arial"/>
          <w:lang w:val="en-GB"/>
        </w:rPr>
        <w:t xml:space="preserve"> towards</w:t>
      </w:r>
      <w:r w:rsidRPr="004F5A35">
        <w:rPr>
          <w:rFonts w:ascii="Arial" w:eastAsia="Times New Roman" w:hAnsi="Arial" w:cs="Arial"/>
          <w:lang w:val="en-GB"/>
        </w:rPr>
        <w:t xml:space="preserve"> </w:t>
      </w:r>
      <w:r w:rsidR="002805D3" w:rsidRPr="004F5A35">
        <w:rPr>
          <w:rFonts w:ascii="Arial" w:eastAsia="Times New Roman" w:hAnsi="Arial" w:cs="Arial"/>
          <w:lang w:val="en-GB"/>
        </w:rPr>
        <w:t>his</w:t>
      </w:r>
      <w:r w:rsidRPr="004F5A35">
        <w:rPr>
          <w:rFonts w:ascii="Arial" w:eastAsia="Times New Roman" w:hAnsi="Arial" w:cs="Arial"/>
          <w:lang w:val="en-GB"/>
        </w:rPr>
        <w:t xml:space="preserve"> students </w:t>
      </w:r>
      <w:r w:rsidR="00131DD2" w:rsidRPr="004F5A35">
        <w:rPr>
          <w:rFonts w:ascii="Arial" w:eastAsia="Times New Roman" w:hAnsi="Arial" w:cs="Arial"/>
          <w:lang w:val="en-GB"/>
        </w:rPr>
        <w:t xml:space="preserve">should </w:t>
      </w:r>
      <w:r w:rsidR="002805D3" w:rsidRPr="004F5A35">
        <w:rPr>
          <w:rFonts w:ascii="Arial" w:eastAsia="Times New Roman" w:hAnsi="Arial" w:cs="Arial"/>
          <w:lang w:val="en-GB"/>
        </w:rPr>
        <w:t xml:space="preserve">be felt </w:t>
      </w:r>
      <w:r w:rsidR="00131DD2" w:rsidRPr="004F5A35">
        <w:rPr>
          <w:rFonts w:ascii="Arial" w:eastAsia="Times New Roman" w:hAnsi="Arial" w:cs="Arial"/>
          <w:lang w:val="en-GB"/>
        </w:rPr>
        <w:t>in his voice infer</w:t>
      </w:r>
      <w:r w:rsidR="002805D3" w:rsidRPr="004F5A35">
        <w:rPr>
          <w:rFonts w:ascii="Arial" w:eastAsia="Times New Roman" w:hAnsi="Arial" w:cs="Arial"/>
          <w:lang w:val="en-GB"/>
        </w:rPr>
        <w:t>s</w:t>
      </w:r>
      <w:r w:rsidR="00131DD2" w:rsidRPr="004F5A35">
        <w:rPr>
          <w:rFonts w:ascii="Arial" w:eastAsia="Times New Roman" w:hAnsi="Arial" w:cs="Arial"/>
          <w:lang w:val="en-GB"/>
        </w:rPr>
        <w:t xml:space="preserve"> that voice needed to be used as a means to convey such </w:t>
      </w:r>
      <w:r w:rsidR="002805D3" w:rsidRPr="004F5A35">
        <w:rPr>
          <w:rFonts w:ascii="Arial" w:eastAsia="Times New Roman" w:hAnsi="Arial" w:cs="Arial"/>
          <w:lang w:val="en-GB"/>
        </w:rPr>
        <w:t>devotion</w:t>
      </w:r>
      <w:r w:rsidRPr="004F5A35">
        <w:rPr>
          <w:rFonts w:ascii="Arial" w:eastAsia="Times New Roman" w:hAnsi="Arial" w:cs="Arial"/>
          <w:lang w:val="en-GB"/>
        </w:rPr>
        <w:t xml:space="preserve">. </w:t>
      </w:r>
      <w:r w:rsidR="002805D3" w:rsidRPr="004F5A35">
        <w:rPr>
          <w:rFonts w:ascii="Arial" w:eastAsia="Times New Roman" w:hAnsi="Arial" w:cs="Arial"/>
          <w:lang w:val="en-GB"/>
        </w:rPr>
        <w:t>Because voice could be used to communicate such feelings, it seems that voice and the teacher’s consciousness, or in other words his soul, were closely connected. The following four sections will develop articles that mentioned such</w:t>
      </w:r>
      <w:r w:rsidR="0018784C">
        <w:rPr>
          <w:rFonts w:ascii="Arial" w:eastAsia="Times New Roman" w:hAnsi="Arial" w:cs="Arial"/>
          <w:lang w:val="en-GB"/>
        </w:rPr>
        <w:t xml:space="preserve"> a</w:t>
      </w:r>
      <w:r w:rsidR="002805D3" w:rsidRPr="004F5A35">
        <w:rPr>
          <w:rFonts w:ascii="Arial" w:eastAsia="Times New Roman" w:hAnsi="Arial" w:cs="Arial"/>
          <w:lang w:val="en-GB"/>
        </w:rPr>
        <w:t xml:space="preserve"> relationship between the teacher’s voice and the soul.  </w:t>
      </w:r>
    </w:p>
    <w:p w14:paraId="059413B5" w14:textId="77777777" w:rsidR="00500FE2" w:rsidRDefault="00500FE2" w:rsidP="00500FE2">
      <w:pPr>
        <w:spacing w:after="0" w:line="360" w:lineRule="auto"/>
        <w:ind w:firstLine="567"/>
        <w:jc w:val="both"/>
        <w:rPr>
          <w:rFonts w:ascii="Arial" w:eastAsia="Times New Roman" w:hAnsi="Arial" w:cs="Arial"/>
          <w:lang w:val="en-GB"/>
        </w:rPr>
      </w:pPr>
    </w:p>
    <w:p w14:paraId="0653E01A" w14:textId="65BD9227" w:rsidR="00131DD2" w:rsidRPr="00500FE2" w:rsidRDefault="00500FE2" w:rsidP="00500FE2">
      <w:pPr>
        <w:pStyle w:val="Heading3"/>
        <w:rPr>
          <w:rFonts w:ascii="Arial" w:hAnsi="Arial" w:cs="Arial"/>
          <w:color w:val="auto"/>
          <w:sz w:val="22"/>
          <w:szCs w:val="22"/>
          <w:lang w:val="en-GB"/>
        </w:rPr>
      </w:pPr>
      <w:bookmarkStart w:id="42" w:name="_Toc145405496"/>
      <w:r w:rsidRPr="00500FE2">
        <w:rPr>
          <w:rFonts w:ascii="Arial" w:hAnsi="Arial" w:cs="Arial"/>
          <w:color w:val="auto"/>
          <w:lang w:val="en-GB"/>
        </w:rPr>
        <w:t xml:space="preserve">4.2.1. </w:t>
      </w:r>
      <w:r w:rsidR="00131DD2" w:rsidRPr="00500FE2">
        <w:rPr>
          <w:rFonts w:ascii="Arial" w:hAnsi="Arial" w:cs="Arial"/>
          <w:color w:val="auto"/>
          <w:lang w:val="en-GB"/>
        </w:rPr>
        <w:t>Communication between souls</w:t>
      </w:r>
      <w:bookmarkEnd w:id="42"/>
      <w:r w:rsidR="00131DD2" w:rsidRPr="00500FE2">
        <w:rPr>
          <w:rFonts w:ascii="Arial" w:hAnsi="Arial" w:cs="Arial"/>
          <w:color w:val="auto"/>
          <w:lang w:val="en-GB"/>
        </w:rPr>
        <w:t xml:space="preserve"> </w:t>
      </w:r>
    </w:p>
    <w:p w14:paraId="0DF6EF52" w14:textId="65AB86D1" w:rsidR="00131DD2" w:rsidRPr="004F5A35" w:rsidRDefault="00131DD2" w:rsidP="00131DD2">
      <w:pPr>
        <w:pStyle w:val="Quote"/>
        <w:spacing w:line="360" w:lineRule="auto"/>
        <w:rPr>
          <w:rFonts w:ascii="Arial" w:hAnsi="Arial" w:cs="Arial"/>
        </w:rPr>
      </w:pPr>
      <w:r w:rsidRPr="004F5A35">
        <w:rPr>
          <w:rFonts w:ascii="Arial" w:hAnsi="Arial" w:cs="Arial"/>
          <w:lang w:val="en-GB"/>
        </w:rPr>
        <w:t>« Because finally, the communication of the soul only operates by the intermediary of the body, of sensible signs; the more thus this instrument is perfect the stronger and the more perfect would its action be</w:t>
      </w:r>
      <w:r w:rsidR="007966BB">
        <w:rPr>
          <w:rFonts w:ascii="Arial" w:hAnsi="Arial" w:cs="Arial"/>
          <w:lang w:val="en-GB"/>
        </w:rPr>
        <w:t xml:space="preserve"> </w:t>
      </w:r>
      <w:r w:rsidR="007966BB" w:rsidRPr="007C6344">
        <w:rPr>
          <w:rFonts w:ascii="Arial" w:hAnsi="Arial" w:cs="Arial"/>
          <w:sz w:val="18"/>
          <w:szCs w:val="18"/>
        </w:rPr>
        <w:t>»</w:t>
      </w:r>
      <w:r w:rsidRPr="004F5A35">
        <w:rPr>
          <w:rStyle w:val="FootnoteReference"/>
          <w:rFonts w:ascii="Arial" w:hAnsi="Arial" w:cs="Arial"/>
          <w:lang w:val="en-GB"/>
        </w:rPr>
        <w:t xml:space="preserve"> </w:t>
      </w:r>
      <w:r w:rsidRPr="004F5A35">
        <w:rPr>
          <w:rStyle w:val="FootnoteReference"/>
          <w:rFonts w:ascii="Arial" w:hAnsi="Arial" w:cs="Arial"/>
          <w:lang w:val="en-GB"/>
        </w:rPr>
        <w:footnoteReference w:id="156"/>
      </w:r>
      <w:r w:rsidRPr="004F5A35">
        <w:rPr>
          <w:rFonts w:ascii="Arial" w:hAnsi="Arial" w:cs="Arial"/>
          <w:lang w:val="en-GB"/>
        </w:rPr>
        <w:t xml:space="preserve">  </w:t>
      </w:r>
    </w:p>
    <w:p w14:paraId="00438B75" w14:textId="745D2526" w:rsidR="00561D6F" w:rsidRPr="004F5A35" w:rsidRDefault="002805D3" w:rsidP="004E5C27">
      <w:pPr>
        <w:spacing w:after="0" w:line="360" w:lineRule="auto"/>
        <w:ind w:firstLine="567"/>
        <w:jc w:val="both"/>
        <w:rPr>
          <w:rFonts w:ascii="Arial" w:eastAsia="Times New Roman" w:hAnsi="Arial" w:cs="Arial"/>
          <w:lang w:val="en-GB"/>
        </w:rPr>
      </w:pPr>
      <w:r w:rsidRPr="004F5A35">
        <w:rPr>
          <w:rFonts w:ascii="Arial" w:eastAsia="Times New Roman" w:hAnsi="Arial" w:cs="Arial"/>
          <w:lang w:val="en-GB"/>
        </w:rPr>
        <w:t xml:space="preserve">This quote coming from </w:t>
      </w:r>
      <w:proofErr w:type="spellStart"/>
      <w:r w:rsidRPr="004F5A35">
        <w:rPr>
          <w:rFonts w:ascii="Arial" w:eastAsia="Times New Roman" w:hAnsi="Arial" w:cs="Arial"/>
          <w:i/>
          <w:iCs/>
          <w:lang w:val="en-GB"/>
        </w:rPr>
        <w:t>L’école</w:t>
      </w:r>
      <w:proofErr w:type="spellEnd"/>
      <w:r w:rsidRPr="004F5A35">
        <w:rPr>
          <w:rFonts w:ascii="Arial" w:eastAsia="Times New Roman" w:hAnsi="Arial" w:cs="Arial"/>
          <w:i/>
          <w:iCs/>
          <w:lang w:val="en-GB"/>
        </w:rPr>
        <w:t xml:space="preserve"> </w:t>
      </w:r>
      <w:proofErr w:type="spellStart"/>
      <w:r w:rsidRPr="004F5A35">
        <w:rPr>
          <w:rFonts w:ascii="Arial" w:eastAsia="Times New Roman" w:hAnsi="Arial" w:cs="Arial"/>
          <w:i/>
          <w:iCs/>
          <w:lang w:val="en-GB"/>
        </w:rPr>
        <w:t>Catholique</w:t>
      </w:r>
      <w:proofErr w:type="spellEnd"/>
      <w:r w:rsidRPr="004F5A35">
        <w:rPr>
          <w:rFonts w:ascii="Arial" w:eastAsia="Times New Roman" w:hAnsi="Arial" w:cs="Arial"/>
          <w:i/>
          <w:iCs/>
          <w:lang w:val="en-GB"/>
        </w:rPr>
        <w:t xml:space="preserve"> </w:t>
      </w:r>
      <w:r w:rsidRPr="004F5A35">
        <w:rPr>
          <w:rFonts w:ascii="Arial" w:eastAsia="Times New Roman" w:hAnsi="Arial" w:cs="Arial"/>
          <w:lang w:val="en-GB"/>
        </w:rPr>
        <w:t>seem</w:t>
      </w:r>
      <w:r w:rsidR="0018784C">
        <w:rPr>
          <w:rFonts w:ascii="Arial" w:eastAsia="Times New Roman" w:hAnsi="Arial" w:cs="Arial"/>
          <w:lang w:val="en-GB"/>
        </w:rPr>
        <w:t>s</w:t>
      </w:r>
      <w:r w:rsidRPr="004F5A35">
        <w:rPr>
          <w:rFonts w:ascii="Arial" w:eastAsia="Times New Roman" w:hAnsi="Arial" w:cs="Arial"/>
          <w:lang w:val="en-GB"/>
        </w:rPr>
        <w:t xml:space="preserve"> to confirm this inference that</w:t>
      </w:r>
      <w:r w:rsidR="005B2EA0">
        <w:rPr>
          <w:rFonts w:ascii="Arial" w:eastAsia="Times New Roman" w:hAnsi="Arial" w:cs="Arial"/>
          <w:lang w:val="en-GB"/>
        </w:rPr>
        <w:t xml:space="preserve"> the</w:t>
      </w:r>
      <w:r w:rsidRPr="004F5A35">
        <w:rPr>
          <w:rFonts w:ascii="Arial" w:eastAsia="Times New Roman" w:hAnsi="Arial" w:cs="Arial"/>
          <w:lang w:val="en-GB"/>
        </w:rPr>
        <w:t xml:space="preserve"> voice and the soul were believed to connect closely. Although voice is not explicitly mentioned here, it is a part of the body, and hence it could be deduced that voice was significant to communicate what lied inside the teacher’s soul.</w:t>
      </w:r>
      <w:r w:rsidR="005B2EA0">
        <w:rPr>
          <w:rFonts w:ascii="Arial" w:eastAsia="Times New Roman" w:hAnsi="Arial" w:cs="Arial"/>
          <w:lang w:val="en-GB"/>
        </w:rPr>
        <w:t xml:space="preserve"> This seems plausible as an article in </w:t>
      </w:r>
      <w:r w:rsidR="005B2EA0" w:rsidRPr="005B2EA0">
        <w:rPr>
          <w:rFonts w:ascii="Arial" w:eastAsia="Times New Roman" w:hAnsi="Arial" w:cs="Arial"/>
          <w:i/>
          <w:iCs/>
          <w:lang w:val="en-GB"/>
        </w:rPr>
        <w:t xml:space="preserve">Le </w:t>
      </w:r>
      <w:proofErr w:type="spellStart"/>
      <w:r w:rsidR="005B2EA0" w:rsidRPr="005B2EA0">
        <w:rPr>
          <w:rFonts w:ascii="Arial" w:eastAsia="Times New Roman" w:hAnsi="Arial" w:cs="Arial"/>
          <w:i/>
          <w:iCs/>
          <w:lang w:val="en-GB"/>
        </w:rPr>
        <w:t>Progrès</w:t>
      </w:r>
      <w:proofErr w:type="spellEnd"/>
      <w:r w:rsidR="005B2EA0">
        <w:rPr>
          <w:rFonts w:ascii="Arial" w:eastAsia="Times New Roman" w:hAnsi="Arial" w:cs="Arial"/>
          <w:lang w:val="en-GB"/>
        </w:rPr>
        <w:t xml:space="preserve"> emphasized the idea that speech was a unique characteristic of human beings and that it is the main means to communicate ideas, which in turn can shape and develop one’s soul</w:t>
      </w:r>
      <w:r w:rsidR="002F3DC9">
        <w:rPr>
          <w:rStyle w:val="FootnoteReference"/>
          <w:rFonts w:ascii="Arial" w:eastAsia="Times New Roman" w:hAnsi="Arial" w:cs="Arial"/>
          <w:lang w:val="en-GB"/>
        </w:rPr>
        <w:footnoteReference w:id="157"/>
      </w:r>
      <w:r w:rsidR="005B2EA0">
        <w:rPr>
          <w:rFonts w:ascii="Arial" w:eastAsia="Times New Roman" w:hAnsi="Arial" w:cs="Arial"/>
          <w:lang w:val="en-GB"/>
        </w:rPr>
        <w:t xml:space="preserve">. Although those articles did not make a direct link with the teacher’s voice and this particularity of the voice, it could be deduced that since those articles are published in pedagogical journals, they instructed teachers about the role of their voice to some extent. This can be supported by the article from </w:t>
      </w:r>
      <w:proofErr w:type="spellStart"/>
      <w:r w:rsidR="005B2EA0">
        <w:rPr>
          <w:rFonts w:ascii="Arial" w:eastAsia="Times New Roman" w:hAnsi="Arial" w:cs="Arial"/>
          <w:lang w:val="en-GB"/>
        </w:rPr>
        <w:t>L’école</w:t>
      </w:r>
      <w:proofErr w:type="spellEnd"/>
      <w:r w:rsidR="005B2EA0">
        <w:rPr>
          <w:rFonts w:ascii="Arial" w:eastAsia="Times New Roman" w:hAnsi="Arial" w:cs="Arial"/>
          <w:lang w:val="en-GB"/>
        </w:rPr>
        <w:t xml:space="preserve"> </w:t>
      </w:r>
      <w:proofErr w:type="spellStart"/>
      <w:r w:rsidR="005B2EA0">
        <w:rPr>
          <w:rFonts w:ascii="Arial" w:eastAsia="Times New Roman" w:hAnsi="Arial" w:cs="Arial"/>
          <w:lang w:val="en-GB"/>
        </w:rPr>
        <w:t>Catholique</w:t>
      </w:r>
      <w:proofErr w:type="spellEnd"/>
      <w:r w:rsidR="005B2EA0">
        <w:rPr>
          <w:rFonts w:ascii="Arial" w:eastAsia="Times New Roman" w:hAnsi="Arial" w:cs="Arial"/>
          <w:lang w:val="en-GB"/>
        </w:rPr>
        <w:t>, which</w:t>
      </w:r>
      <w:r w:rsidRPr="004F5A35">
        <w:rPr>
          <w:rFonts w:ascii="Arial" w:eastAsia="Times New Roman" w:hAnsi="Arial" w:cs="Arial"/>
          <w:lang w:val="en-GB"/>
        </w:rPr>
        <w:t xml:space="preserve"> </w:t>
      </w:r>
      <w:r w:rsidR="00F4030D" w:rsidRPr="004F5A35">
        <w:rPr>
          <w:rFonts w:ascii="Arial" w:eastAsia="Times New Roman" w:hAnsi="Arial" w:cs="Arial"/>
          <w:lang w:val="en-GB"/>
        </w:rPr>
        <w:t xml:space="preserve">defined some of the </w:t>
      </w:r>
      <w:r w:rsidR="00A67E9B" w:rsidRPr="004F5A35">
        <w:rPr>
          <w:rFonts w:ascii="Arial" w:eastAsia="Times New Roman" w:hAnsi="Arial" w:cs="Arial"/>
          <w:lang w:val="en-GB"/>
        </w:rPr>
        <w:t>aspects</w:t>
      </w:r>
      <w:r w:rsidR="00F4030D" w:rsidRPr="004F5A35">
        <w:rPr>
          <w:rFonts w:ascii="Arial" w:eastAsia="Times New Roman" w:hAnsi="Arial" w:cs="Arial"/>
          <w:lang w:val="en-GB"/>
        </w:rPr>
        <w:t xml:space="preserve"> of a teacher’s soul</w:t>
      </w:r>
      <w:r w:rsidR="005B2EA0">
        <w:rPr>
          <w:rFonts w:ascii="Arial" w:eastAsia="Times New Roman" w:hAnsi="Arial" w:cs="Arial"/>
          <w:lang w:val="en-GB"/>
        </w:rPr>
        <w:t xml:space="preserve"> further in this article: </w:t>
      </w:r>
      <w:r w:rsidR="00A67E9B" w:rsidRPr="004F5A35">
        <w:rPr>
          <w:rFonts w:ascii="Arial" w:eastAsia="Times New Roman" w:hAnsi="Arial" w:cs="Arial"/>
          <w:lang w:val="en-GB"/>
        </w:rPr>
        <w:t xml:space="preserve"> </w:t>
      </w:r>
      <w:r w:rsidR="005B2EA0">
        <w:rPr>
          <w:rFonts w:ascii="Arial" w:eastAsia="Times New Roman" w:hAnsi="Arial" w:cs="Arial"/>
          <w:lang w:val="en-GB"/>
        </w:rPr>
        <w:t>according to it, those were</w:t>
      </w:r>
      <w:r w:rsidR="00F4030D" w:rsidRPr="004F5A35">
        <w:rPr>
          <w:rFonts w:ascii="Arial" w:eastAsia="Times New Roman" w:hAnsi="Arial" w:cs="Arial"/>
          <w:lang w:val="en-GB"/>
        </w:rPr>
        <w:t xml:space="preserve"> “firmness, patience, softness, constancy, impartiality, silence, dexterity, vigilance, passion, foresight and generosity”</w:t>
      </w:r>
      <w:r w:rsidR="005B2EA0">
        <w:rPr>
          <w:rFonts w:ascii="Arial" w:eastAsia="Times New Roman" w:hAnsi="Arial" w:cs="Arial"/>
          <w:lang w:val="en-GB"/>
        </w:rPr>
        <w:t xml:space="preserve">, and the teachers </w:t>
      </w:r>
      <w:r w:rsidR="005B2EA0">
        <w:rPr>
          <w:rFonts w:ascii="Arial" w:eastAsia="Times New Roman" w:hAnsi="Arial" w:cs="Arial"/>
          <w:lang w:val="en-GB"/>
        </w:rPr>
        <w:lastRenderedPageBreak/>
        <w:t>needed to communicate such aspects of their spirits during class</w:t>
      </w:r>
      <w:r w:rsidR="00F4030D" w:rsidRPr="004F5A35">
        <w:rPr>
          <w:rStyle w:val="FootnoteReference"/>
          <w:rFonts w:ascii="Arial" w:hAnsi="Arial" w:cs="Arial"/>
          <w:lang w:val="en-GB"/>
        </w:rPr>
        <w:footnoteReference w:id="158"/>
      </w:r>
      <w:r w:rsidR="00F4030D" w:rsidRPr="004F5A35">
        <w:rPr>
          <w:rFonts w:ascii="Arial" w:hAnsi="Arial" w:cs="Arial"/>
          <w:lang w:val="en-GB"/>
        </w:rPr>
        <w:t xml:space="preserve">. </w:t>
      </w:r>
      <w:r w:rsidR="00F4030D" w:rsidRPr="004F5A35">
        <w:rPr>
          <w:rFonts w:ascii="Arial" w:eastAsia="Times New Roman" w:hAnsi="Arial" w:cs="Arial"/>
          <w:lang w:val="en-GB"/>
        </w:rPr>
        <w:t>Many of the words</w:t>
      </w:r>
      <w:r w:rsidR="002F3DC9">
        <w:rPr>
          <w:rFonts w:ascii="Arial" w:eastAsia="Times New Roman" w:hAnsi="Arial" w:cs="Arial"/>
          <w:lang w:val="en-GB"/>
        </w:rPr>
        <w:t xml:space="preserve"> used to label aspects of the teacher’s soul resemble those employed in the </w:t>
      </w:r>
      <w:r w:rsidRPr="004F5A35">
        <w:rPr>
          <w:rFonts w:ascii="Arial" w:eastAsia="Times New Roman" w:hAnsi="Arial" w:cs="Arial"/>
          <w:lang w:val="en-GB"/>
        </w:rPr>
        <w:t>previous</w:t>
      </w:r>
      <w:r w:rsidR="002F3DC9">
        <w:rPr>
          <w:rFonts w:ascii="Arial" w:eastAsia="Times New Roman" w:hAnsi="Arial" w:cs="Arial"/>
          <w:lang w:val="en-GB"/>
        </w:rPr>
        <w:t xml:space="preserve"> section</w:t>
      </w:r>
      <w:r w:rsidR="00A67E9B" w:rsidRPr="004F5A35">
        <w:rPr>
          <w:rFonts w:ascii="Arial" w:eastAsia="Times New Roman" w:hAnsi="Arial" w:cs="Arial"/>
          <w:lang w:val="en-GB"/>
        </w:rPr>
        <w:t xml:space="preserve">, </w:t>
      </w:r>
      <w:r w:rsidR="002F3DC9">
        <w:rPr>
          <w:rFonts w:ascii="Arial" w:eastAsia="Times New Roman" w:hAnsi="Arial" w:cs="Arial"/>
          <w:lang w:val="en-GB"/>
        </w:rPr>
        <w:t xml:space="preserve">which again </w:t>
      </w:r>
      <w:r w:rsidR="00A67E9B" w:rsidRPr="004F5A35">
        <w:rPr>
          <w:rFonts w:ascii="Arial" w:eastAsia="Times New Roman" w:hAnsi="Arial" w:cs="Arial"/>
          <w:lang w:val="en-GB"/>
        </w:rPr>
        <w:t>impl</w:t>
      </w:r>
      <w:r w:rsidR="002F3DC9">
        <w:rPr>
          <w:rFonts w:ascii="Arial" w:eastAsia="Times New Roman" w:hAnsi="Arial" w:cs="Arial"/>
          <w:lang w:val="en-GB"/>
        </w:rPr>
        <w:t>ies</w:t>
      </w:r>
      <w:r w:rsidR="00A67E9B" w:rsidRPr="004F5A35">
        <w:rPr>
          <w:rFonts w:ascii="Arial" w:eastAsia="Times New Roman" w:hAnsi="Arial" w:cs="Arial"/>
          <w:lang w:val="en-GB"/>
        </w:rPr>
        <w:t xml:space="preserve"> that the teacher’s voice</w:t>
      </w:r>
      <w:r w:rsidR="002F3DC9">
        <w:rPr>
          <w:rFonts w:ascii="Arial" w:eastAsia="Times New Roman" w:hAnsi="Arial" w:cs="Arial"/>
          <w:lang w:val="en-GB"/>
        </w:rPr>
        <w:t xml:space="preserve"> specifically needed to convey such parts of his soul to have a class that was deemed as high quality. </w:t>
      </w:r>
      <w:r w:rsidR="00A67E9B" w:rsidRPr="004F5A35">
        <w:rPr>
          <w:rFonts w:ascii="Arial" w:eastAsia="Times New Roman" w:hAnsi="Arial" w:cs="Arial"/>
          <w:lang w:val="en-GB"/>
        </w:rPr>
        <w:t xml:space="preserve"> </w:t>
      </w:r>
    </w:p>
    <w:p w14:paraId="1F00D2A6" w14:textId="289392EC" w:rsidR="006800DE" w:rsidRPr="0054029F" w:rsidRDefault="00A67E9B" w:rsidP="00B03289">
      <w:pPr>
        <w:spacing w:before="240" w:line="360" w:lineRule="auto"/>
        <w:ind w:firstLine="567"/>
        <w:jc w:val="both"/>
        <w:rPr>
          <w:rFonts w:ascii="Arial" w:hAnsi="Arial" w:cs="Arial"/>
          <w:lang w:val="en-GB"/>
        </w:rPr>
      </w:pPr>
      <w:r w:rsidRPr="004F5A35">
        <w:rPr>
          <w:rFonts w:ascii="Arial" w:eastAsia="Times New Roman" w:hAnsi="Arial" w:cs="Arial"/>
          <w:lang w:val="en-GB"/>
        </w:rPr>
        <w:t xml:space="preserve">Not only did the teacher need to convey aspects of his soul by his voice, but he also needed to touch his pupil’s soul. </w:t>
      </w:r>
      <w:r w:rsidR="002805D3" w:rsidRPr="004F5A35">
        <w:rPr>
          <w:rFonts w:ascii="Arial" w:eastAsia="Times New Roman" w:hAnsi="Arial" w:cs="Arial"/>
          <w:lang w:val="en-GB"/>
        </w:rPr>
        <w:t xml:space="preserve">This was </w:t>
      </w:r>
      <w:r w:rsidRPr="004F5A35">
        <w:rPr>
          <w:rFonts w:ascii="Arial" w:eastAsia="Times New Roman" w:hAnsi="Arial" w:cs="Arial"/>
          <w:lang w:val="en-GB"/>
        </w:rPr>
        <w:t xml:space="preserve">formulated </w:t>
      </w:r>
      <w:r w:rsidR="002805D3" w:rsidRPr="004F5A35">
        <w:rPr>
          <w:rFonts w:ascii="Arial" w:eastAsia="Times New Roman" w:hAnsi="Arial" w:cs="Arial"/>
          <w:lang w:val="en-GB"/>
        </w:rPr>
        <w:t>by a teacher from the province of Limburg</w:t>
      </w:r>
      <w:r w:rsidRPr="004F5A35">
        <w:rPr>
          <w:rFonts w:ascii="Arial" w:eastAsia="Times New Roman" w:hAnsi="Arial" w:cs="Arial"/>
          <w:lang w:val="en-GB"/>
        </w:rPr>
        <w:t xml:space="preserve"> </w:t>
      </w:r>
      <w:r w:rsidR="002805D3" w:rsidRPr="004F5A35">
        <w:rPr>
          <w:rFonts w:ascii="Arial" w:eastAsia="Times New Roman" w:hAnsi="Arial" w:cs="Arial"/>
          <w:lang w:val="en-GB"/>
        </w:rPr>
        <w:t xml:space="preserve">in </w:t>
      </w:r>
      <w:proofErr w:type="spellStart"/>
      <w:r w:rsidR="002805D3" w:rsidRPr="004F5A35">
        <w:rPr>
          <w:rFonts w:ascii="Arial" w:eastAsia="Times New Roman" w:hAnsi="Arial" w:cs="Arial"/>
          <w:i/>
          <w:iCs/>
          <w:lang w:val="en-GB"/>
        </w:rPr>
        <w:t>L’Ecole</w:t>
      </w:r>
      <w:proofErr w:type="spellEnd"/>
      <w:r w:rsidR="002805D3" w:rsidRPr="004F5A35">
        <w:rPr>
          <w:rFonts w:ascii="Arial" w:eastAsia="Times New Roman" w:hAnsi="Arial" w:cs="Arial"/>
          <w:i/>
          <w:iCs/>
          <w:lang w:val="en-GB"/>
        </w:rPr>
        <w:t xml:space="preserve"> </w:t>
      </w:r>
      <w:proofErr w:type="spellStart"/>
      <w:r w:rsidR="002805D3" w:rsidRPr="004F5A35">
        <w:rPr>
          <w:rFonts w:ascii="Arial" w:eastAsia="Times New Roman" w:hAnsi="Arial" w:cs="Arial"/>
          <w:i/>
          <w:iCs/>
          <w:lang w:val="en-GB"/>
        </w:rPr>
        <w:t>belge</w:t>
      </w:r>
      <w:proofErr w:type="spellEnd"/>
      <w:r w:rsidR="002805D3" w:rsidRPr="004F5A35">
        <w:rPr>
          <w:rFonts w:ascii="Arial" w:eastAsia="Times New Roman" w:hAnsi="Arial" w:cs="Arial"/>
          <w:lang w:val="en-GB"/>
        </w:rPr>
        <w:t xml:space="preserve"> </w:t>
      </w:r>
      <w:r w:rsidRPr="004F5A35">
        <w:rPr>
          <w:rFonts w:ascii="Arial" w:eastAsia="Times New Roman" w:hAnsi="Arial" w:cs="Arial"/>
          <w:lang w:val="en-GB"/>
        </w:rPr>
        <w:t>as follow</w:t>
      </w:r>
      <w:r w:rsidR="0018784C">
        <w:rPr>
          <w:rFonts w:ascii="Arial" w:eastAsia="Times New Roman" w:hAnsi="Arial" w:cs="Arial"/>
          <w:lang w:val="en-GB"/>
        </w:rPr>
        <w:t>s</w:t>
      </w:r>
      <w:r w:rsidR="002805D3" w:rsidRPr="004F5A35">
        <w:rPr>
          <w:rFonts w:ascii="Arial" w:eastAsia="Times New Roman" w:hAnsi="Arial" w:cs="Arial"/>
          <w:lang w:val="en-GB"/>
        </w:rPr>
        <w:t>: “The speech of the master is lively, by its animation and its expression, it talks to an imagination, to a spirit, to a child’s heart”</w:t>
      </w:r>
      <w:r w:rsidR="002805D3" w:rsidRPr="004F5A35">
        <w:rPr>
          <w:rStyle w:val="FootnoteReference"/>
          <w:rFonts w:ascii="Arial" w:eastAsia="Times New Roman" w:hAnsi="Arial" w:cs="Arial"/>
          <w:lang w:val="en-GB"/>
        </w:rPr>
        <w:footnoteReference w:id="159"/>
      </w:r>
      <w:r w:rsidR="002805D3" w:rsidRPr="004F5A35">
        <w:rPr>
          <w:rFonts w:ascii="Arial" w:eastAsia="Times New Roman" w:hAnsi="Arial" w:cs="Arial"/>
          <w:lang w:val="en-GB"/>
        </w:rPr>
        <w:t xml:space="preserve">. </w:t>
      </w:r>
      <w:r w:rsidRPr="004F5A35">
        <w:rPr>
          <w:rFonts w:ascii="Arial" w:eastAsia="Times New Roman" w:hAnsi="Arial" w:cs="Arial"/>
          <w:lang w:val="en-GB"/>
        </w:rPr>
        <w:t xml:space="preserve">This need to use his voice as a way to stimulate pupil’s spirit was reaffirmed in </w:t>
      </w:r>
      <w:r w:rsidR="00F4030D" w:rsidRPr="004F5A35">
        <w:rPr>
          <w:rFonts w:ascii="Arial" w:hAnsi="Arial" w:cs="Arial"/>
          <w:i/>
          <w:iCs/>
          <w:lang w:val="en-GB"/>
        </w:rPr>
        <w:t xml:space="preserve">Le </w:t>
      </w:r>
      <w:proofErr w:type="spellStart"/>
      <w:r w:rsidR="00F4030D" w:rsidRPr="004F5A35">
        <w:rPr>
          <w:rFonts w:ascii="Arial" w:hAnsi="Arial" w:cs="Arial"/>
          <w:i/>
          <w:iCs/>
          <w:lang w:val="en-GB"/>
        </w:rPr>
        <w:t>Progrès</w:t>
      </w:r>
      <w:proofErr w:type="spellEnd"/>
      <w:r w:rsidRPr="004F5A35">
        <w:rPr>
          <w:rFonts w:ascii="Arial" w:hAnsi="Arial" w:cs="Arial"/>
          <w:lang w:val="en-GB"/>
        </w:rPr>
        <w:t xml:space="preserve">. </w:t>
      </w:r>
      <w:r w:rsidR="00F4030D" w:rsidRPr="004F5A35">
        <w:rPr>
          <w:rFonts w:ascii="Arial" w:hAnsi="Arial" w:cs="Arial"/>
          <w:lang w:val="en-GB"/>
        </w:rPr>
        <w:t xml:space="preserve">Following them, </w:t>
      </w:r>
      <w:r w:rsidRPr="004F5A35">
        <w:rPr>
          <w:rFonts w:ascii="Arial" w:hAnsi="Arial" w:cs="Arial"/>
          <w:lang w:val="en-GB"/>
        </w:rPr>
        <w:t>one of the teacher’s dut</w:t>
      </w:r>
      <w:r w:rsidR="0018784C">
        <w:rPr>
          <w:rFonts w:ascii="Arial" w:hAnsi="Arial" w:cs="Arial"/>
          <w:lang w:val="en-GB"/>
        </w:rPr>
        <w:t>ies</w:t>
      </w:r>
      <w:r w:rsidRPr="004F5A35">
        <w:rPr>
          <w:rFonts w:ascii="Arial" w:hAnsi="Arial" w:cs="Arial"/>
          <w:lang w:val="en-GB"/>
        </w:rPr>
        <w:t xml:space="preserve"> was </w:t>
      </w:r>
      <w:r w:rsidR="00F4030D" w:rsidRPr="004F5A35">
        <w:rPr>
          <w:rFonts w:ascii="Arial" w:hAnsi="Arial" w:cs="Arial"/>
          <w:lang w:val="en-GB"/>
        </w:rPr>
        <w:t>to actively feed pupils’ souls by putting movement in their teaching</w:t>
      </w:r>
      <w:r w:rsidR="00F4030D" w:rsidRPr="004F5A35">
        <w:rPr>
          <w:rStyle w:val="FootnoteReference"/>
          <w:rFonts w:ascii="Arial" w:hAnsi="Arial" w:cs="Arial"/>
          <w:lang w:val="en-GB"/>
        </w:rPr>
        <w:footnoteReference w:id="160"/>
      </w:r>
      <w:r w:rsidR="00F4030D" w:rsidRPr="004F5A35">
        <w:rPr>
          <w:rFonts w:ascii="Arial" w:hAnsi="Arial" w:cs="Arial"/>
          <w:lang w:val="en-GB"/>
        </w:rPr>
        <w:t>. By movement, the article pointed to the necessity to ask questions to students and to vary the speaking tone. In that way, the teacher was strongly advised to give classes with a dynamic tone that would wake up the students and invite them to participate in the class by thinking together with the teacher</w:t>
      </w:r>
      <w:r w:rsidR="00F4030D" w:rsidRPr="004F5A35">
        <w:rPr>
          <w:rStyle w:val="FootnoteReference"/>
          <w:rFonts w:ascii="Arial" w:hAnsi="Arial" w:cs="Arial"/>
          <w:lang w:val="en-GB"/>
        </w:rPr>
        <w:footnoteReference w:id="161"/>
      </w:r>
      <w:r w:rsidR="00F4030D" w:rsidRPr="004F5A35">
        <w:rPr>
          <w:rFonts w:ascii="Arial" w:hAnsi="Arial" w:cs="Arial"/>
          <w:lang w:val="en-GB"/>
        </w:rPr>
        <w:t xml:space="preserve">. </w:t>
      </w:r>
      <w:r w:rsidRPr="004F5A35">
        <w:rPr>
          <w:rFonts w:ascii="Arial" w:hAnsi="Arial" w:cs="Arial"/>
          <w:lang w:val="en-GB"/>
        </w:rPr>
        <w:t xml:space="preserve">This supported further the need to activate </w:t>
      </w:r>
      <w:r w:rsidR="0018784C">
        <w:rPr>
          <w:rFonts w:ascii="Arial" w:hAnsi="Arial" w:cs="Arial"/>
          <w:lang w:val="en-GB"/>
        </w:rPr>
        <w:t xml:space="preserve">the </w:t>
      </w:r>
      <w:r w:rsidRPr="004F5A35">
        <w:rPr>
          <w:rFonts w:ascii="Arial" w:hAnsi="Arial" w:cs="Arial"/>
          <w:lang w:val="en-GB"/>
        </w:rPr>
        <w:t xml:space="preserve">student’s imagination developed in the previous chapter. Nonetheless, while in the previous chapter this was advocated in terms of keeping student’s attention, </w:t>
      </w:r>
      <w:r w:rsidR="00A806C1" w:rsidRPr="004F5A35">
        <w:rPr>
          <w:rFonts w:ascii="Arial" w:hAnsi="Arial" w:cs="Arial"/>
          <w:lang w:val="en-GB"/>
        </w:rPr>
        <w:t xml:space="preserve">the article in </w:t>
      </w:r>
      <w:r w:rsidR="00A806C1" w:rsidRPr="004F5A35">
        <w:rPr>
          <w:rFonts w:ascii="Arial" w:hAnsi="Arial" w:cs="Arial"/>
          <w:i/>
          <w:iCs/>
          <w:lang w:val="en-GB"/>
        </w:rPr>
        <w:t xml:space="preserve">Le </w:t>
      </w:r>
      <w:proofErr w:type="spellStart"/>
      <w:r w:rsidR="00A806C1" w:rsidRPr="004F5A35">
        <w:rPr>
          <w:rFonts w:ascii="Arial" w:hAnsi="Arial" w:cs="Arial"/>
          <w:i/>
          <w:iCs/>
          <w:lang w:val="en-GB"/>
        </w:rPr>
        <w:t>Progrès</w:t>
      </w:r>
      <w:proofErr w:type="spellEnd"/>
      <w:r w:rsidR="00A806C1" w:rsidRPr="004F5A35">
        <w:rPr>
          <w:rFonts w:ascii="Arial" w:hAnsi="Arial" w:cs="Arial"/>
          <w:lang w:val="en-GB"/>
        </w:rPr>
        <w:t xml:space="preserve"> presented this </w:t>
      </w:r>
      <w:r w:rsidR="0018784C">
        <w:rPr>
          <w:rFonts w:ascii="Arial" w:hAnsi="Arial" w:cs="Arial"/>
          <w:lang w:val="en-GB"/>
        </w:rPr>
        <w:t xml:space="preserve">in </w:t>
      </w:r>
      <w:r w:rsidR="00A806C1" w:rsidRPr="004F5A35">
        <w:rPr>
          <w:rFonts w:ascii="Arial" w:hAnsi="Arial" w:cs="Arial"/>
          <w:lang w:val="en-GB"/>
        </w:rPr>
        <w:t>a rather spiritual way. In that wa</w:t>
      </w:r>
      <w:r w:rsidR="0018784C">
        <w:rPr>
          <w:rFonts w:ascii="Arial" w:hAnsi="Arial" w:cs="Arial"/>
          <w:lang w:val="en-GB"/>
        </w:rPr>
        <w:t>y</w:t>
      </w:r>
      <w:r w:rsidR="00A806C1" w:rsidRPr="004F5A35">
        <w:rPr>
          <w:rFonts w:ascii="Arial" w:hAnsi="Arial" w:cs="Arial"/>
          <w:lang w:val="en-GB"/>
        </w:rPr>
        <w:t>, t</w:t>
      </w:r>
      <w:r w:rsidR="00F4030D" w:rsidRPr="004F5A35">
        <w:rPr>
          <w:rFonts w:ascii="Arial" w:hAnsi="Arial" w:cs="Arial"/>
          <w:lang w:val="en-GB"/>
        </w:rPr>
        <w:t xml:space="preserve">he teacher was considered as the soul – in other words, the </w:t>
      </w:r>
      <w:proofErr w:type="spellStart"/>
      <w:r w:rsidR="00F4030D" w:rsidRPr="004F5A35">
        <w:rPr>
          <w:rFonts w:ascii="Arial" w:hAnsi="Arial" w:cs="Arial"/>
          <w:lang w:val="en-GB"/>
        </w:rPr>
        <w:t>center</w:t>
      </w:r>
      <w:proofErr w:type="spellEnd"/>
      <w:r w:rsidR="00F4030D" w:rsidRPr="004F5A35">
        <w:rPr>
          <w:rFonts w:ascii="Arial" w:hAnsi="Arial" w:cs="Arial"/>
          <w:lang w:val="en-GB"/>
        </w:rPr>
        <w:t xml:space="preserve"> – of the classroom dynamic, meaning that if the teacher lacked energy, the whole class risked being apathetic. Achille V.A. also seemed to agree with this link between teacher and pupils’ souls, as he explained that a teacher</w:t>
      </w:r>
      <w:r w:rsidR="00A806C1" w:rsidRPr="004F5A35">
        <w:rPr>
          <w:rFonts w:ascii="Arial" w:hAnsi="Arial" w:cs="Arial"/>
          <w:lang w:val="en-GB"/>
        </w:rPr>
        <w:t>’s guidance</w:t>
      </w:r>
      <w:r w:rsidR="00F4030D" w:rsidRPr="004F5A35">
        <w:rPr>
          <w:rFonts w:ascii="Arial" w:hAnsi="Arial" w:cs="Arial"/>
          <w:lang w:val="en-GB"/>
        </w:rPr>
        <w:t xml:space="preserve"> needed to enlighten its pupils’ spirit</w:t>
      </w:r>
      <w:r w:rsidR="00F4030D" w:rsidRPr="004F5A35">
        <w:rPr>
          <w:rStyle w:val="FootnoteReference"/>
          <w:rFonts w:ascii="Arial" w:hAnsi="Arial" w:cs="Arial"/>
          <w:lang w:val="en-GB"/>
        </w:rPr>
        <w:footnoteReference w:id="162"/>
      </w:r>
      <w:r w:rsidR="00F4030D" w:rsidRPr="004F5A35">
        <w:rPr>
          <w:rFonts w:ascii="Arial" w:hAnsi="Arial" w:cs="Arial"/>
          <w:lang w:val="en-GB"/>
        </w:rPr>
        <w:t>. To conclude, articles showed that on the one hand teachers’ speech reflected their soul, and on the other hand the teachers’ and pupils’ souls were continuously communicating during class</w:t>
      </w:r>
      <w:r w:rsidR="00A806C1" w:rsidRPr="004F5A35">
        <w:rPr>
          <w:rFonts w:ascii="Arial" w:hAnsi="Arial" w:cs="Arial"/>
          <w:lang w:val="en-GB"/>
        </w:rPr>
        <w:t>, wi</w:t>
      </w:r>
      <w:r w:rsidR="00721958">
        <w:rPr>
          <w:rFonts w:ascii="Arial" w:hAnsi="Arial" w:cs="Arial"/>
          <w:lang w:val="en-GB"/>
        </w:rPr>
        <w:t>t</w:t>
      </w:r>
      <w:r w:rsidR="00A806C1" w:rsidRPr="004F5A35">
        <w:rPr>
          <w:rFonts w:ascii="Arial" w:hAnsi="Arial" w:cs="Arial"/>
          <w:lang w:val="en-GB"/>
        </w:rPr>
        <w:t>h the teacher’s spirit guiding the pedagogical process</w:t>
      </w:r>
      <w:r w:rsidR="00F4030D" w:rsidRPr="004F5A35">
        <w:rPr>
          <w:rFonts w:ascii="Arial" w:hAnsi="Arial" w:cs="Arial"/>
          <w:lang w:val="en-GB"/>
        </w:rPr>
        <w:t>. For this reason, journals asked teachers to mind their speech.</w:t>
      </w:r>
    </w:p>
    <w:p w14:paraId="705ACCC4" w14:textId="0222AA2A" w:rsidR="00F4030D" w:rsidRPr="00C721E4" w:rsidRDefault="00F4030D" w:rsidP="00C721E4">
      <w:pPr>
        <w:pStyle w:val="Heading3"/>
        <w:spacing w:after="240" w:line="360" w:lineRule="auto"/>
        <w:rPr>
          <w:rFonts w:ascii="Arial" w:hAnsi="Arial" w:cs="Arial"/>
          <w:color w:val="auto"/>
          <w:lang w:val="en-GB"/>
        </w:rPr>
      </w:pPr>
      <w:bookmarkStart w:id="45" w:name="_Toc145405497"/>
      <w:r w:rsidRPr="00C721E4">
        <w:rPr>
          <w:rFonts w:ascii="Arial" w:hAnsi="Arial" w:cs="Arial"/>
          <w:color w:val="auto"/>
          <w:lang w:val="en-GB"/>
        </w:rPr>
        <w:t>4.2.</w:t>
      </w:r>
      <w:r w:rsidR="00500FE2">
        <w:rPr>
          <w:rFonts w:ascii="Arial" w:hAnsi="Arial" w:cs="Arial"/>
          <w:color w:val="auto"/>
          <w:lang w:val="en-GB"/>
        </w:rPr>
        <w:t>2</w:t>
      </w:r>
      <w:r w:rsidRPr="00C721E4">
        <w:rPr>
          <w:rFonts w:ascii="Arial" w:hAnsi="Arial" w:cs="Arial"/>
          <w:color w:val="auto"/>
          <w:lang w:val="en-GB"/>
        </w:rPr>
        <w:t>.  The lively speech</w:t>
      </w:r>
      <w:bookmarkEnd w:id="45"/>
    </w:p>
    <w:p w14:paraId="666E6048" w14:textId="3D24D333" w:rsidR="00F4030D" w:rsidRPr="0054029F" w:rsidRDefault="007966BB" w:rsidP="004E5C27">
      <w:pPr>
        <w:pStyle w:val="Quote"/>
        <w:spacing w:before="40" w:after="0" w:line="360" w:lineRule="auto"/>
        <w:rPr>
          <w:rFonts w:ascii="Arial" w:hAnsi="Arial" w:cs="Arial"/>
          <w:lang w:val="en-GB"/>
        </w:rPr>
      </w:pPr>
      <w:r w:rsidRPr="007966BB">
        <w:rPr>
          <w:rFonts w:ascii="Arial" w:hAnsi="Arial" w:cs="Arial"/>
          <w:sz w:val="18"/>
          <w:szCs w:val="18"/>
          <w:lang w:val="en-GB"/>
        </w:rPr>
        <w:t xml:space="preserve">« </w:t>
      </w:r>
      <w:r w:rsidR="00F4030D" w:rsidRPr="0054029F">
        <w:rPr>
          <w:rFonts w:ascii="Arial" w:hAnsi="Arial" w:cs="Arial"/>
          <w:lang w:val="en-GB"/>
        </w:rPr>
        <w:t xml:space="preserve">This one [the voice] lives, resonates, affects – that one [the book] sends off to sleep, it is mute for a lot and inanimate : </w:t>
      </w:r>
    </w:p>
    <w:p w14:paraId="33708558" w14:textId="77777777" w:rsidR="00F4030D" w:rsidRPr="0054029F" w:rsidRDefault="00F4030D" w:rsidP="006800DE">
      <w:pPr>
        <w:pStyle w:val="Quote"/>
        <w:spacing w:before="0" w:after="0" w:line="360" w:lineRule="auto"/>
        <w:rPr>
          <w:rFonts w:ascii="Arial" w:hAnsi="Arial" w:cs="Arial"/>
          <w:lang w:val="en-GB"/>
        </w:rPr>
      </w:pPr>
      <w:r w:rsidRPr="0054029F">
        <w:rPr>
          <w:rFonts w:ascii="Arial" w:hAnsi="Arial" w:cs="Arial"/>
          <w:lang w:val="en-GB"/>
        </w:rPr>
        <w:t>she [the voice] forces collective attention – he [the book] leaves you for yourself ;</w:t>
      </w:r>
    </w:p>
    <w:p w14:paraId="7EB85CFA" w14:textId="77777777" w:rsidR="00F4030D" w:rsidRPr="0054029F" w:rsidRDefault="00F4030D" w:rsidP="006800DE">
      <w:pPr>
        <w:pStyle w:val="Quote"/>
        <w:spacing w:before="0" w:after="0" w:line="360" w:lineRule="auto"/>
        <w:rPr>
          <w:rFonts w:ascii="Arial" w:hAnsi="Arial" w:cs="Arial"/>
          <w:lang w:val="en-GB"/>
        </w:rPr>
      </w:pPr>
      <w:r w:rsidRPr="0054029F">
        <w:rPr>
          <w:rFonts w:ascii="Arial" w:hAnsi="Arial" w:cs="Arial"/>
          <w:lang w:val="en-GB"/>
        </w:rPr>
        <w:lastRenderedPageBreak/>
        <w:t xml:space="preserve">she nuances the salient points, he has a uniform tone that does not distinguish the essence from the details, nor the secondary to the necessary; </w:t>
      </w:r>
    </w:p>
    <w:p w14:paraId="01D3E520" w14:textId="4AADFD17" w:rsidR="00F4030D" w:rsidRPr="0054029F" w:rsidRDefault="00F4030D" w:rsidP="006800DE">
      <w:pPr>
        <w:pStyle w:val="Quote"/>
        <w:spacing w:before="0" w:after="0" w:line="360" w:lineRule="auto"/>
        <w:rPr>
          <w:rFonts w:ascii="Arial" w:hAnsi="Arial" w:cs="Arial"/>
          <w:lang w:val="en-GB"/>
        </w:rPr>
      </w:pPr>
      <w:r w:rsidRPr="0054029F">
        <w:rPr>
          <w:rFonts w:ascii="Arial" w:hAnsi="Arial" w:cs="Arial"/>
          <w:lang w:val="en-GB"/>
        </w:rPr>
        <w:t>she enlightens the obscurity in knowledge and stops to dissipate them in the light, he affirms and passes by</w:t>
      </w:r>
      <w:r w:rsidR="007966BB">
        <w:rPr>
          <w:rFonts w:ascii="Arial" w:hAnsi="Arial" w:cs="Arial"/>
          <w:lang w:val="en-GB"/>
        </w:rPr>
        <w:t xml:space="preserve"> </w:t>
      </w:r>
      <w:r w:rsidR="007966BB" w:rsidRPr="007966BB">
        <w:rPr>
          <w:rFonts w:ascii="Arial" w:hAnsi="Arial" w:cs="Arial"/>
          <w:sz w:val="18"/>
          <w:szCs w:val="18"/>
          <w:lang w:val="en-GB"/>
        </w:rPr>
        <w:t>»</w:t>
      </w:r>
      <w:r w:rsidRPr="0054029F">
        <w:rPr>
          <w:rFonts w:ascii="Arial" w:hAnsi="Arial" w:cs="Arial"/>
          <w:lang w:val="en-GB"/>
        </w:rPr>
        <w:t xml:space="preserve"> </w:t>
      </w:r>
      <w:r w:rsidRPr="0054029F">
        <w:rPr>
          <w:rStyle w:val="FootnoteReference"/>
          <w:rFonts w:ascii="Arial" w:hAnsi="Arial" w:cs="Arial"/>
          <w:lang w:val="fr-BE"/>
        </w:rPr>
        <w:footnoteReference w:id="163"/>
      </w:r>
      <w:r w:rsidRPr="0054029F">
        <w:rPr>
          <w:rFonts w:ascii="Arial" w:hAnsi="Arial" w:cs="Arial"/>
          <w:lang w:val="en-GB"/>
        </w:rPr>
        <w:t xml:space="preserve"> </w:t>
      </w:r>
    </w:p>
    <w:p w14:paraId="1BD790B9" w14:textId="77777777" w:rsidR="00033867" w:rsidRDefault="00F4030D" w:rsidP="00033867">
      <w:pPr>
        <w:spacing w:before="100" w:beforeAutospacing="1" w:after="100" w:afterAutospacing="1" w:line="360" w:lineRule="auto"/>
        <w:ind w:firstLine="567"/>
        <w:jc w:val="both"/>
        <w:rPr>
          <w:rFonts w:ascii="Arial" w:hAnsi="Arial" w:cs="Arial"/>
          <w:lang w:val="en-GB"/>
        </w:rPr>
      </w:pPr>
      <w:r w:rsidRPr="0054029F">
        <w:rPr>
          <w:rFonts w:ascii="Arial" w:hAnsi="Arial" w:cs="Arial"/>
          <w:lang w:val="en-GB"/>
        </w:rPr>
        <w:t xml:space="preserve">Connected to this vocal communication between souls is </w:t>
      </w:r>
      <w:r w:rsidR="00A806C1">
        <w:rPr>
          <w:rFonts w:ascii="Arial" w:hAnsi="Arial" w:cs="Arial"/>
          <w:lang w:val="en-GB"/>
        </w:rPr>
        <w:t xml:space="preserve">how articles and manuals gave importance to </w:t>
      </w:r>
      <w:r w:rsidRPr="0054029F">
        <w:rPr>
          <w:rFonts w:ascii="Arial" w:hAnsi="Arial" w:cs="Arial"/>
          <w:lang w:val="en-GB"/>
        </w:rPr>
        <w:t>the teachers’ voice</w:t>
      </w:r>
      <w:r w:rsidR="00A806C1">
        <w:rPr>
          <w:rFonts w:ascii="Arial" w:hAnsi="Arial" w:cs="Arial"/>
          <w:lang w:val="en-GB"/>
        </w:rPr>
        <w:t>, especially when compared to written</w:t>
      </w:r>
      <w:r w:rsidRPr="0054029F">
        <w:rPr>
          <w:rFonts w:ascii="Arial" w:hAnsi="Arial" w:cs="Arial"/>
          <w:lang w:val="en-GB"/>
        </w:rPr>
        <w:t xml:space="preserve"> </w:t>
      </w:r>
      <w:r w:rsidR="00A806C1">
        <w:rPr>
          <w:rFonts w:ascii="Arial" w:hAnsi="Arial" w:cs="Arial"/>
          <w:lang w:val="en-GB"/>
        </w:rPr>
        <w:t xml:space="preserve">sources of </w:t>
      </w:r>
      <w:r w:rsidRPr="0054029F">
        <w:rPr>
          <w:rFonts w:ascii="Arial" w:hAnsi="Arial" w:cs="Arial"/>
          <w:lang w:val="en-GB"/>
        </w:rPr>
        <w:t>information such as books. In that way, Flament made a fervent plea for teachers to prioritize the use of their voice when teaching. Despite the multiple references to the power of the master’s gaze and the importance of having a visual representation of the teaching subject</w:t>
      </w:r>
      <w:r w:rsidRPr="0054029F">
        <w:rPr>
          <w:rStyle w:val="FootnoteReference"/>
          <w:rFonts w:ascii="Arial" w:hAnsi="Arial" w:cs="Arial"/>
          <w:lang w:val="en-GB"/>
        </w:rPr>
        <w:footnoteReference w:id="164"/>
      </w:r>
      <w:r w:rsidRPr="0054029F">
        <w:rPr>
          <w:rFonts w:ascii="Arial" w:hAnsi="Arial" w:cs="Arial"/>
          <w:lang w:val="en-GB"/>
        </w:rPr>
        <w:t>, Flament explained that the book should only be a guide for both teachers and students</w:t>
      </w:r>
      <w:r w:rsidRPr="0054029F">
        <w:rPr>
          <w:rStyle w:val="FootnoteReference"/>
          <w:rFonts w:ascii="Arial" w:hAnsi="Arial" w:cs="Arial"/>
          <w:lang w:val="en-GB"/>
        </w:rPr>
        <w:footnoteReference w:id="165"/>
      </w:r>
      <w:r w:rsidRPr="0054029F">
        <w:rPr>
          <w:rFonts w:ascii="Arial" w:hAnsi="Arial" w:cs="Arial"/>
          <w:lang w:val="en-GB"/>
        </w:rPr>
        <w:t>. Teachers could use it to build up their explanations, to borrow graphs and visual representations, but it should not replace the voice. The link between voice and soul can also be made here as Flament justified his plea by comparing the book to chains that were limiting the teacher, especially by removing the personality of the teacher’s lesson. For him, the lessons given by the teacher’s voice represented its “force and living beauty of its exposé”.</w:t>
      </w:r>
    </w:p>
    <w:p w14:paraId="13F1781B" w14:textId="40783702" w:rsidR="00033867" w:rsidRPr="0054029F" w:rsidRDefault="00F4030D" w:rsidP="00C721E4">
      <w:pPr>
        <w:spacing w:before="100" w:beforeAutospacing="1" w:after="100" w:afterAutospacing="1" w:line="360" w:lineRule="auto"/>
        <w:ind w:firstLine="567"/>
        <w:jc w:val="both"/>
        <w:rPr>
          <w:rFonts w:ascii="Arial" w:hAnsi="Arial" w:cs="Arial"/>
          <w:lang w:val="en-GB"/>
        </w:rPr>
      </w:pPr>
      <w:r w:rsidRPr="0054029F">
        <w:rPr>
          <w:rFonts w:ascii="Arial" w:hAnsi="Arial" w:cs="Arial"/>
          <w:lang w:val="en-GB"/>
        </w:rPr>
        <w:t xml:space="preserve"> Journal articles also mentioned the importance of teachers’ speech: for </w:t>
      </w:r>
      <w:proofErr w:type="spellStart"/>
      <w:r w:rsidR="00F02EA2" w:rsidRPr="0054029F">
        <w:rPr>
          <w:rFonts w:ascii="Arial" w:hAnsi="Arial" w:cs="Arial"/>
          <w:i/>
          <w:iCs/>
          <w:lang w:val="en-GB"/>
        </w:rPr>
        <w:t>L’Ecole</w:t>
      </w:r>
      <w:proofErr w:type="spellEnd"/>
      <w:r w:rsidR="00F02EA2" w:rsidRPr="0054029F">
        <w:rPr>
          <w:rFonts w:ascii="Arial" w:hAnsi="Arial" w:cs="Arial"/>
          <w:i/>
          <w:iCs/>
          <w:lang w:val="en-GB"/>
        </w:rPr>
        <w:t xml:space="preserve"> </w:t>
      </w:r>
      <w:proofErr w:type="spellStart"/>
      <w:r w:rsidR="00F02EA2" w:rsidRPr="0054029F">
        <w:rPr>
          <w:rFonts w:ascii="Arial" w:hAnsi="Arial" w:cs="Arial"/>
          <w:i/>
          <w:iCs/>
          <w:lang w:val="en-GB"/>
        </w:rPr>
        <w:t>belge</w:t>
      </w:r>
      <w:proofErr w:type="spellEnd"/>
      <w:r w:rsidRPr="0054029F">
        <w:rPr>
          <w:rFonts w:ascii="Arial" w:hAnsi="Arial" w:cs="Arial"/>
          <w:lang w:val="en-GB"/>
        </w:rPr>
        <w:t>, teachers’ speech was crucial for moral education because it was believed to be the only tool that could move students</w:t>
      </w:r>
      <w:r w:rsidRPr="0054029F">
        <w:rPr>
          <w:rStyle w:val="FootnoteReference"/>
          <w:rFonts w:ascii="Arial" w:eastAsia="Times New Roman" w:hAnsi="Arial" w:cs="Arial"/>
          <w:lang w:val="en-GB"/>
        </w:rPr>
        <w:footnoteReference w:id="166"/>
      </w:r>
      <w:r w:rsidRPr="0054029F">
        <w:rPr>
          <w:rFonts w:ascii="Arial" w:hAnsi="Arial" w:cs="Arial"/>
          <w:lang w:val="en-GB"/>
        </w:rPr>
        <w:t>. Hence, voice appeared as the only instrument that could lead students to take good resolutions. This means that the written words that students read themselves were not considered as powerful enough to mark the students’ spirit, something that the teacher’s voice could do thanks to its different tones and intentions. The same article also qualified the information contained in a book as “cold”</w:t>
      </w:r>
      <w:r w:rsidRPr="0054029F">
        <w:rPr>
          <w:rStyle w:val="FootnoteReference"/>
          <w:rFonts w:ascii="Arial" w:hAnsi="Arial" w:cs="Arial"/>
          <w:lang w:val="en-GB"/>
        </w:rPr>
        <w:footnoteReference w:id="167"/>
      </w:r>
      <w:r w:rsidRPr="0054029F">
        <w:rPr>
          <w:rFonts w:ascii="Arial" w:hAnsi="Arial" w:cs="Arial"/>
          <w:lang w:val="en-GB"/>
        </w:rPr>
        <w:t xml:space="preserve">, which was opposed to the voice that was qualified as warm throughout different journals and manuals. Because of this coldness, </w:t>
      </w:r>
      <w:proofErr w:type="spellStart"/>
      <w:r w:rsidR="00F02EA2" w:rsidRPr="0054029F">
        <w:rPr>
          <w:rFonts w:ascii="Arial" w:hAnsi="Arial" w:cs="Arial"/>
          <w:i/>
          <w:iCs/>
          <w:lang w:val="en-GB"/>
        </w:rPr>
        <w:t>L’Ecole</w:t>
      </w:r>
      <w:proofErr w:type="spellEnd"/>
      <w:r w:rsidR="00F02EA2" w:rsidRPr="0054029F">
        <w:rPr>
          <w:rFonts w:ascii="Arial" w:hAnsi="Arial" w:cs="Arial"/>
          <w:i/>
          <w:iCs/>
          <w:lang w:val="en-GB"/>
        </w:rPr>
        <w:t xml:space="preserve"> </w:t>
      </w:r>
      <w:proofErr w:type="spellStart"/>
      <w:r w:rsidR="00F02EA2" w:rsidRPr="0054029F">
        <w:rPr>
          <w:rFonts w:ascii="Arial" w:hAnsi="Arial" w:cs="Arial"/>
          <w:i/>
          <w:iCs/>
          <w:lang w:val="en-GB"/>
        </w:rPr>
        <w:t>belge</w:t>
      </w:r>
      <w:proofErr w:type="spellEnd"/>
      <w:r w:rsidRPr="0054029F">
        <w:rPr>
          <w:rFonts w:ascii="Arial" w:hAnsi="Arial" w:cs="Arial"/>
          <w:lang w:val="en-GB"/>
        </w:rPr>
        <w:t xml:space="preserve"> argued that children would have more hardships to remember such printed information, while facts transmitted through the teachers’ voice would remain longer in </w:t>
      </w:r>
      <w:r w:rsidRPr="0054029F">
        <w:rPr>
          <w:rFonts w:ascii="Arial" w:hAnsi="Arial" w:cs="Arial"/>
          <w:lang w:val="en-GB"/>
        </w:rPr>
        <w:lastRenderedPageBreak/>
        <w:t>children’s mind</w:t>
      </w:r>
      <w:r w:rsidR="00721958">
        <w:rPr>
          <w:rFonts w:ascii="Arial" w:hAnsi="Arial" w:cs="Arial"/>
          <w:lang w:val="en-GB"/>
        </w:rPr>
        <w:t>s</w:t>
      </w:r>
      <w:r w:rsidRPr="0054029F">
        <w:rPr>
          <w:rStyle w:val="FootnoteReference"/>
          <w:rFonts w:ascii="Arial" w:hAnsi="Arial" w:cs="Arial"/>
          <w:lang w:val="en-GB"/>
        </w:rPr>
        <w:footnoteReference w:id="168"/>
      </w:r>
      <w:r w:rsidRPr="0054029F">
        <w:rPr>
          <w:rFonts w:ascii="Arial" w:hAnsi="Arial" w:cs="Arial"/>
          <w:lang w:val="en-GB"/>
        </w:rPr>
        <w:t xml:space="preserve">. </w:t>
      </w:r>
      <w:r w:rsidR="00033867">
        <w:rPr>
          <w:rFonts w:ascii="Arial" w:hAnsi="Arial" w:cs="Arial"/>
          <w:lang w:val="en-GB"/>
        </w:rPr>
        <w:t xml:space="preserve">By conveying deep feelings that lied in the teacher’s soul, the teacher’s voice was therefore considered as a better tool to teach pupils. </w:t>
      </w:r>
    </w:p>
    <w:p w14:paraId="42FDAF66" w14:textId="5E9F27E7" w:rsidR="00F4030D" w:rsidRPr="00C721E4" w:rsidRDefault="00F4030D" w:rsidP="00F4030D">
      <w:pPr>
        <w:pStyle w:val="Heading3"/>
        <w:spacing w:line="360" w:lineRule="auto"/>
        <w:rPr>
          <w:rFonts w:ascii="Arial" w:hAnsi="Arial" w:cs="Arial"/>
          <w:color w:val="auto"/>
          <w:lang w:val="en-GB"/>
        </w:rPr>
      </w:pPr>
      <w:bookmarkStart w:id="46" w:name="_Toc145405498"/>
      <w:r w:rsidRPr="00C721E4">
        <w:rPr>
          <w:rFonts w:ascii="Arial" w:hAnsi="Arial" w:cs="Arial"/>
          <w:color w:val="auto"/>
        </w:rPr>
        <w:t>4.2.</w:t>
      </w:r>
      <w:r w:rsidR="00500FE2">
        <w:rPr>
          <w:rFonts w:ascii="Arial" w:hAnsi="Arial" w:cs="Arial"/>
          <w:color w:val="auto"/>
          <w:lang w:val="en-GB"/>
        </w:rPr>
        <w:t>3</w:t>
      </w:r>
      <w:r w:rsidRPr="00C721E4">
        <w:rPr>
          <w:rFonts w:ascii="Arial" w:hAnsi="Arial" w:cs="Arial"/>
          <w:color w:val="auto"/>
        </w:rPr>
        <w:t xml:space="preserve">. </w:t>
      </w:r>
      <w:r w:rsidRPr="00C721E4">
        <w:rPr>
          <w:rFonts w:ascii="Arial" w:hAnsi="Arial" w:cs="Arial"/>
          <w:color w:val="auto"/>
          <w:lang w:val="en-GB"/>
        </w:rPr>
        <w:t>The essence of teaching</w:t>
      </w:r>
      <w:bookmarkEnd w:id="46"/>
    </w:p>
    <w:p w14:paraId="51FE7032" w14:textId="0224EB44" w:rsidR="00561D6F" w:rsidRPr="0054029F" w:rsidRDefault="00F4030D" w:rsidP="00B03289">
      <w:pPr>
        <w:spacing w:before="240" w:after="0" w:line="360" w:lineRule="auto"/>
        <w:ind w:firstLine="567"/>
        <w:jc w:val="both"/>
        <w:rPr>
          <w:rFonts w:ascii="Arial" w:eastAsia="Times New Roman" w:hAnsi="Arial" w:cs="Arial"/>
          <w:lang w:val="en-GB"/>
        </w:rPr>
      </w:pPr>
      <w:r w:rsidRPr="0054029F">
        <w:rPr>
          <w:rFonts w:ascii="Arial" w:hAnsi="Arial" w:cs="Arial"/>
          <w:lang w:val="en-GB"/>
        </w:rPr>
        <w:t xml:space="preserve">The seemingly crucial status of speech that was upheld throughout the </w:t>
      </w:r>
      <w:r w:rsidR="000C7C2C" w:rsidRPr="0054029F">
        <w:rPr>
          <w:rFonts w:ascii="Arial" w:hAnsi="Arial" w:cs="Arial"/>
          <w:lang w:val="en-GB"/>
        </w:rPr>
        <w:t>investigated journals and manuals</w:t>
      </w:r>
      <w:r w:rsidRPr="0054029F">
        <w:rPr>
          <w:rFonts w:ascii="Arial" w:hAnsi="Arial" w:cs="Arial"/>
          <w:lang w:val="en-GB"/>
        </w:rPr>
        <w:t xml:space="preserve"> so far could be </w:t>
      </w:r>
      <w:r w:rsidR="00B878C3" w:rsidRPr="0054029F">
        <w:rPr>
          <w:rFonts w:ascii="Arial" w:hAnsi="Arial" w:cs="Arial"/>
          <w:lang w:val="en-GB"/>
        </w:rPr>
        <w:t>summed up</w:t>
      </w:r>
      <w:r w:rsidRPr="0054029F">
        <w:rPr>
          <w:rFonts w:ascii="Arial" w:hAnsi="Arial" w:cs="Arial"/>
          <w:lang w:val="en-GB"/>
        </w:rPr>
        <w:t xml:space="preserve"> by the following quote found in </w:t>
      </w:r>
      <w:proofErr w:type="spellStart"/>
      <w:r w:rsidR="00F02EA2" w:rsidRPr="0054029F">
        <w:rPr>
          <w:rFonts w:ascii="Arial" w:hAnsi="Arial" w:cs="Arial"/>
          <w:i/>
          <w:iCs/>
          <w:lang w:val="en-GB"/>
        </w:rPr>
        <w:t>L’Ecole</w:t>
      </w:r>
      <w:proofErr w:type="spellEnd"/>
      <w:r w:rsidR="00F02EA2" w:rsidRPr="0054029F">
        <w:rPr>
          <w:rFonts w:ascii="Arial" w:hAnsi="Arial" w:cs="Arial"/>
          <w:i/>
          <w:iCs/>
          <w:lang w:val="en-GB"/>
        </w:rPr>
        <w:t xml:space="preserve"> </w:t>
      </w:r>
      <w:proofErr w:type="spellStart"/>
      <w:r w:rsidR="00F02EA2" w:rsidRPr="0054029F">
        <w:rPr>
          <w:rFonts w:ascii="Arial" w:hAnsi="Arial" w:cs="Arial"/>
          <w:i/>
          <w:iCs/>
          <w:lang w:val="en-GB"/>
        </w:rPr>
        <w:t>belge</w:t>
      </w:r>
      <w:proofErr w:type="spellEnd"/>
      <w:r w:rsidRPr="0054029F">
        <w:rPr>
          <w:rFonts w:ascii="Arial" w:hAnsi="Arial" w:cs="Arial"/>
          <w:lang w:val="en-GB"/>
        </w:rPr>
        <w:t xml:space="preserve">: “The language is the soul of the teaching, it is central. (…) </w:t>
      </w:r>
      <w:r w:rsidRPr="0054029F">
        <w:rPr>
          <w:rFonts w:ascii="Arial" w:eastAsia="Times New Roman" w:hAnsi="Arial" w:cs="Arial"/>
          <w:lang w:val="en-GB"/>
        </w:rPr>
        <w:t>the speech is thus, by far, the first means to teach</w:t>
      </w:r>
      <w:r w:rsidRPr="0054029F">
        <w:rPr>
          <w:rFonts w:ascii="Arial" w:hAnsi="Arial" w:cs="Arial"/>
          <w:lang w:val="en-GB"/>
        </w:rPr>
        <w:t>”</w:t>
      </w:r>
      <w:r w:rsidRPr="0054029F">
        <w:rPr>
          <w:rStyle w:val="FootnoteReference"/>
          <w:rFonts w:ascii="Arial" w:hAnsi="Arial" w:cs="Arial"/>
          <w:lang w:val="en-GB"/>
        </w:rPr>
        <w:footnoteReference w:id="169"/>
      </w:r>
      <w:r w:rsidRPr="0054029F">
        <w:rPr>
          <w:rFonts w:ascii="Arial" w:eastAsia="Times New Roman" w:hAnsi="Arial" w:cs="Arial"/>
          <w:lang w:val="en-GB"/>
        </w:rPr>
        <w:t>. Another article in the same journal advocated a similar opinion by stating that education was in fact happening all-day-long since it was embodied in the teachers’ speech</w:t>
      </w:r>
      <w:r w:rsidRPr="0054029F">
        <w:rPr>
          <w:rStyle w:val="FootnoteReference"/>
          <w:rFonts w:ascii="Arial" w:eastAsia="Times New Roman" w:hAnsi="Arial" w:cs="Arial"/>
          <w:lang w:val="en-GB"/>
        </w:rPr>
        <w:footnoteReference w:id="170"/>
      </w:r>
      <w:r w:rsidRPr="0054029F">
        <w:rPr>
          <w:rFonts w:ascii="Arial" w:eastAsia="Times New Roman" w:hAnsi="Arial" w:cs="Arial"/>
          <w:lang w:val="en-GB"/>
        </w:rPr>
        <w:t xml:space="preserve">. </w:t>
      </w:r>
      <w:r w:rsidRPr="0054029F">
        <w:rPr>
          <w:rFonts w:ascii="Arial" w:hAnsi="Arial" w:cs="Arial"/>
          <w:lang w:val="en-GB"/>
        </w:rPr>
        <w:t xml:space="preserve">On a similar note, Achille V.A. had </w:t>
      </w:r>
      <w:r w:rsidR="004F5A35">
        <w:rPr>
          <w:rFonts w:ascii="Arial" w:hAnsi="Arial" w:cs="Arial"/>
          <w:lang w:val="en-GB"/>
        </w:rPr>
        <w:t>defined</w:t>
      </w:r>
      <w:r w:rsidRPr="0054029F">
        <w:rPr>
          <w:rFonts w:ascii="Arial" w:hAnsi="Arial" w:cs="Arial"/>
          <w:lang w:val="en-GB"/>
        </w:rPr>
        <w:t xml:space="preserve"> </w:t>
      </w:r>
      <w:r w:rsidR="004F5A35">
        <w:rPr>
          <w:rFonts w:ascii="Arial" w:hAnsi="Arial" w:cs="Arial"/>
          <w:lang w:val="en-GB"/>
        </w:rPr>
        <w:t xml:space="preserve">the practice of teaching  as </w:t>
      </w:r>
      <w:r w:rsidR="004F5A35">
        <w:rPr>
          <w:rFonts w:ascii="Arial" w:eastAsia="Times New Roman" w:hAnsi="Arial" w:cs="Arial"/>
          <w:lang w:val="en-GB"/>
        </w:rPr>
        <w:t xml:space="preserve">“the methodological transmission of knowledge by means of example and speech”, and </w:t>
      </w:r>
      <w:r w:rsidRPr="0054029F">
        <w:rPr>
          <w:rFonts w:ascii="Arial" w:hAnsi="Arial" w:cs="Arial"/>
          <w:lang w:val="en-GB"/>
        </w:rPr>
        <w:t>that</w:t>
      </w:r>
      <w:r w:rsidR="004F5A35">
        <w:rPr>
          <w:rFonts w:ascii="Arial" w:hAnsi="Arial" w:cs="Arial"/>
          <w:lang w:val="en-GB"/>
        </w:rPr>
        <w:t xml:space="preserve"> hence</w:t>
      </w:r>
      <w:r w:rsidRPr="0054029F">
        <w:rPr>
          <w:rFonts w:ascii="Arial" w:hAnsi="Arial" w:cs="Arial"/>
          <w:lang w:val="en-GB"/>
        </w:rPr>
        <w:t xml:space="preserve"> the everyday speech of the teacher was in itself the best language lesson that pupils could have</w:t>
      </w:r>
      <w:r w:rsidRPr="0054029F">
        <w:rPr>
          <w:rStyle w:val="FootnoteReference"/>
          <w:rFonts w:ascii="Arial" w:hAnsi="Arial" w:cs="Arial"/>
          <w:lang w:val="en-GB"/>
        </w:rPr>
        <w:footnoteReference w:id="171"/>
      </w:r>
      <w:r w:rsidRPr="0054029F">
        <w:rPr>
          <w:rFonts w:ascii="Arial" w:hAnsi="Arial" w:cs="Arial"/>
          <w:lang w:val="en-GB"/>
        </w:rPr>
        <w:t>. Consequently, articles were advising teachers to take care of the way they spoke as children would unconsciously learn from their master’s speech and imitate them</w:t>
      </w:r>
      <w:r w:rsidRPr="0054029F">
        <w:rPr>
          <w:rStyle w:val="FootnoteReference"/>
          <w:rFonts w:ascii="Arial" w:hAnsi="Arial" w:cs="Arial"/>
          <w:lang w:val="en-GB"/>
        </w:rPr>
        <w:footnoteReference w:id="172"/>
      </w:r>
      <w:r w:rsidRPr="0054029F">
        <w:rPr>
          <w:rFonts w:ascii="Arial" w:hAnsi="Arial" w:cs="Arial"/>
          <w:lang w:val="en-GB"/>
        </w:rPr>
        <w:t xml:space="preserve">. </w:t>
      </w:r>
      <w:r w:rsidRPr="0054029F">
        <w:rPr>
          <w:rFonts w:ascii="Arial" w:eastAsia="Times New Roman" w:hAnsi="Arial" w:cs="Arial"/>
          <w:lang w:val="en-GB"/>
        </w:rPr>
        <w:t>More specifically, t</w:t>
      </w:r>
      <w:r w:rsidRPr="0054029F">
        <w:rPr>
          <w:rFonts w:ascii="Arial" w:hAnsi="Arial" w:cs="Arial"/>
          <w:lang w:val="en-GB"/>
        </w:rPr>
        <w:t>wo aspects of the teachers’ speech were often mentioned as the core to the pupils’ education: the pronunciation and the vocabulary. A remarkable stress was put on teachers’ pronunciation, as teachers were required to talk with a ‘</w:t>
      </w:r>
      <w:r w:rsidRPr="0054029F">
        <w:rPr>
          <w:rFonts w:ascii="Arial" w:eastAsia="Times New Roman" w:hAnsi="Arial" w:cs="Arial"/>
          <w:lang w:val="en-GB"/>
        </w:rPr>
        <w:t>pure’ accent, meaning that they were strongly dissuaded to use dialects while teaching</w:t>
      </w:r>
      <w:r w:rsidRPr="0054029F">
        <w:rPr>
          <w:rStyle w:val="FootnoteReference"/>
          <w:rFonts w:ascii="Arial" w:eastAsia="Times New Roman" w:hAnsi="Arial" w:cs="Arial"/>
          <w:lang w:val="en-GB"/>
        </w:rPr>
        <w:footnoteReference w:id="173"/>
      </w:r>
      <w:r w:rsidRPr="0054029F">
        <w:rPr>
          <w:rFonts w:ascii="Arial" w:eastAsia="Times New Roman" w:hAnsi="Arial" w:cs="Arial"/>
          <w:lang w:val="en-GB"/>
        </w:rPr>
        <w:t>. The insistence on the pronunciation seemed to come from its demanding nature. Indeed, most of the pupils were speaking the local dialect at home and by extension in class</w:t>
      </w:r>
      <w:r w:rsidRPr="0054029F">
        <w:rPr>
          <w:rStyle w:val="FootnoteReference"/>
          <w:rFonts w:ascii="Arial" w:eastAsia="Times New Roman" w:hAnsi="Arial" w:cs="Arial"/>
          <w:lang w:val="en-GB"/>
        </w:rPr>
        <w:footnoteReference w:id="174"/>
      </w:r>
      <w:r w:rsidRPr="0054029F">
        <w:rPr>
          <w:rFonts w:ascii="Arial" w:eastAsia="Times New Roman" w:hAnsi="Arial" w:cs="Arial"/>
          <w:lang w:val="en-GB"/>
        </w:rPr>
        <w:t>. Teachers needed to counter this and were warned not to be influenced by this. To go even further, teachers were suggested to avoid talking dialects with colleagues, to be sure to conserve their pure accent</w:t>
      </w:r>
      <w:r w:rsidRPr="0054029F">
        <w:rPr>
          <w:rStyle w:val="FootnoteReference"/>
          <w:rFonts w:ascii="Arial" w:eastAsia="Times New Roman" w:hAnsi="Arial" w:cs="Arial"/>
          <w:lang w:val="en-GB"/>
        </w:rPr>
        <w:footnoteReference w:id="175"/>
      </w:r>
      <w:r w:rsidRPr="0054029F">
        <w:rPr>
          <w:rFonts w:ascii="Arial" w:eastAsia="Times New Roman" w:hAnsi="Arial" w:cs="Arial"/>
          <w:lang w:val="en-GB"/>
        </w:rPr>
        <w:t>. The pronunciation should nonetheless not be exaggerated as teachers needed to maintain an authentic speech that would not tire or distract pupils</w:t>
      </w:r>
      <w:r w:rsidRPr="0054029F">
        <w:rPr>
          <w:rStyle w:val="FootnoteReference"/>
          <w:rFonts w:ascii="Arial" w:eastAsia="Times New Roman" w:hAnsi="Arial" w:cs="Arial"/>
          <w:lang w:val="en-GB"/>
        </w:rPr>
        <w:footnoteReference w:id="176"/>
      </w:r>
      <w:r w:rsidRPr="0054029F">
        <w:rPr>
          <w:rFonts w:ascii="Arial" w:eastAsia="Times New Roman" w:hAnsi="Arial" w:cs="Arial"/>
          <w:lang w:val="en-GB"/>
        </w:rPr>
        <w:t xml:space="preserve">. </w:t>
      </w:r>
    </w:p>
    <w:p w14:paraId="7B9E46BF" w14:textId="4D39897B" w:rsidR="006800DE" w:rsidRPr="00C721E4" w:rsidRDefault="00F4030D" w:rsidP="00C721E4">
      <w:pPr>
        <w:spacing w:before="240" w:line="360" w:lineRule="auto"/>
        <w:ind w:firstLine="567"/>
        <w:jc w:val="both"/>
        <w:rPr>
          <w:rFonts w:ascii="Arial" w:hAnsi="Arial" w:cs="Arial"/>
          <w:lang w:val="en-GB"/>
        </w:rPr>
      </w:pPr>
      <w:r w:rsidRPr="0054029F">
        <w:rPr>
          <w:rFonts w:ascii="Arial" w:eastAsia="Times New Roman" w:hAnsi="Arial" w:cs="Arial"/>
          <w:lang w:val="en-GB"/>
        </w:rPr>
        <w:t>In terms of vocabulary, a similar logic was applied: teachers were expected to use a noble vocabulary for children to learn from it and copy it</w:t>
      </w:r>
      <w:r w:rsidRPr="0054029F">
        <w:rPr>
          <w:rStyle w:val="FootnoteReference"/>
          <w:rFonts w:ascii="Arial" w:eastAsia="Times New Roman" w:hAnsi="Arial" w:cs="Arial"/>
          <w:lang w:val="en-GB"/>
        </w:rPr>
        <w:footnoteReference w:id="177"/>
      </w:r>
      <w:r w:rsidRPr="0054029F">
        <w:rPr>
          <w:rFonts w:ascii="Arial" w:eastAsia="Times New Roman" w:hAnsi="Arial" w:cs="Arial"/>
          <w:lang w:val="en-GB"/>
        </w:rPr>
        <w:t xml:space="preserve">. This would lead children to naturally use a rich vocabulary, and this was part of the teachers’ duty to educate pupils in their mother tongue. </w:t>
      </w:r>
      <w:proofErr w:type="spellStart"/>
      <w:r w:rsidR="00127DD9" w:rsidRPr="0054029F">
        <w:rPr>
          <w:rFonts w:ascii="Arial" w:eastAsia="Times New Roman" w:hAnsi="Arial" w:cs="Arial"/>
          <w:i/>
          <w:iCs/>
          <w:lang w:val="en-GB"/>
        </w:rPr>
        <w:t>Moniteur</w:t>
      </w:r>
      <w:proofErr w:type="spellEnd"/>
      <w:r w:rsidR="00127DD9" w:rsidRPr="0054029F">
        <w:rPr>
          <w:rFonts w:ascii="Arial" w:eastAsia="Times New Roman" w:hAnsi="Arial" w:cs="Arial"/>
          <w:i/>
          <w:iCs/>
          <w:lang w:val="en-GB"/>
        </w:rPr>
        <w:t xml:space="preserve"> des </w:t>
      </w:r>
      <w:proofErr w:type="spellStart"/>
      <w:r w:rsidR="00127DD9" w:rsidRPr="0054029F">
        <w:rPr>
          <w:rFonts w:ascii="Arial" w:eastAsia="Times New Roman" w:hAnsi="Arial" w:cs="Arial"/>
          <w:i/>
          <w:iCs/>
          <w:lang w:val="en-GB"/>
        </w:rPr>
        <w:t>instituteurs</w:t>
      </w:r>
      <w:proofErr w:type="spellEnd"/>
      <w:r w:rsidR="00127DD9" w:rsidRPr="0054029F">
        <w:rPr>
          <w:rFonts w:ascii="Arial" w:eastAsia="Times New Roman" w:hAnsi="Arial" w:cs="Arial"/>
          <w:i/>
          <w:iCs/>
          <w:lang w:val="en-GB"/>
        </w:rPr>
        <w:t xml:space="preserve"> </w:t>
      </w:r>
      <w:proofErr w:type="spellStart"/>
      <w:r w:rsidR="00127DD9" w:rsidRPr="0054029F">
        <w:rPr>
          <w:rFonts w:ascii="Arial" w:eastAsia="Times New Roman" w:hAnsi="Arial" w:cs="Arial"/>
          <w:i/>
          <w:iCs/>
          <w:lang w:val="en-GB"/>
        </w:rPr>
        <w:t>primaires</w:t>
      </w:r>
      <w:proofErr w:type="spellEnd"/>
      <w:r w:rsidRPr="0054029F">
        <w:rPr>
          <w:rFonts w:ascii="Arial" w:eastAsia="Times New Roman" w:hAnsi="Arial" w:cs="Arial"/>
          <w:lang w:val="en-GB"/>
        </w:rPr>
        <w:t xml:space="preserve"> warned teachers to find the right vocabulary to use, </w:t>
      </w:r>
      <w:r w:rsidRPr="0054029F">
        <w:rPr>
          <w:rFonts w:ascii="Arial" w:eastAsia="Times New Roman" w:hAnsi="Arial" w:cs="Arial"/>
          <w:lang w:val="en-GB"/>
        </w:rPr>
        <w:lastRenderedPageBreak/>
        <w:t>as words that were too complex would not be understood by the children, but puerile words would not serve the pupils</w:t>
      </w:r>
      <w:r w:rsidRPr="0054029F">
        <w:rPr>
          <w:rStyle w:val="FootnoteReference"/>
          <w:rFonts w:ascii="Arial" w:eastAsia="Times New Roman" w:hAnsi="Arial" w:cs="Arial"/>
          <w:lang w:val="en-GB"/>
        </w:rPr>
        <w:footnoteReference w:id="178"/>
      </w:r>
      <w:r w:rsidRPr="0054029F">
        <w:rPr>
          <w:rFonts w:ascii="Arial" w:eastAsia="Times New Roman" w:hAnsi="Arial" w:cs="Arial"/>
          <w:lang w:val="en-GB"/>
        </w:rPr>
        <w:t xml:space="preserve">. The recommendation to use appropriate words was also linked to the teachers’ authority, as a balance between a likable figure and a confidence in terms of knowledge was considered best for teachers to keep their status vis-à-vis their students. Lastly, some other advice was given to teachers regarding their speech to remain a model for pupils. For example, an article from </w:t>
      </w:r>
      <w:r w:rsidRPr="0054029F">
        <w:rPr>
          <w:rFonts w:ascii="Arial" w:eastAsia="Times New Roman" w:hAnsi="Arial" w:cs="Arial"/>
          <w:i/>
          <w:iCs/>
          <w:lang w:val="en-GB"/>
        </w:rPr>
        <w:t xml:space="preserve">Le </w:t>
      </w:r>
      <w:proofErr w:type="spellStart"/>
      <w:r w:rsidRPr="0054029F">
        <w:rPr>
          <w:rFonts w:ascii="Arial" w:eastAsia="Times New Roman" w:hAnsi="Arial" w:cs="Arial"/>
          <w:i/>
          <w:iCs/>
          <w:lang w:val="en-GB"/>
        </w:rPr>
        <w:t>Progrès</w:t>
      </w:r>
      <w:proofErr w:type="spellEnd"/>
      <w:r w:rsidRPr="0054029F">
        <w:rPr>
          <w:rFonts w:ascii="Arial" w:eastAsia="Times New Roman" w:hAnsi="Arial" w:cs="Arial"/>
          <w:lang w:val="en-GB"/>
        </w:rPr>
        <w:t xml:space="preserve"> explained that if teachers wanted to have discipline and order in their classroom, they needed to be the model and talk the right amount by only expressing what was necessary</w:t>
      </w:r>
      <w:r w:rsidRPr="0054029F">
        <w:rPr>
          <w:rStyle w:val="FootnoteReference"/>
          <w:rFonts w:ascii="Arial" w:eastAsia="Times New Roman" w:hAnsi="Arial" w:cs="Arial"/>
          <w:lang w:val="en-GB"/>
        </w:rPr>
        <w:footnoteReference w:id="179"/>
      </w:r>
      <w:r w:rsidRPr="0054029F">
        <w:rPr>
          <w:rFonts w:ascii="Arial" w:eastAsia="Times New Roman" w:hAnsi="Arial" w:cs="Arial"/>
          <w:lang w:val="en-GB"/>
        </w:rPr>
        <w:t xml:space="preserve">. The voice tone was also something that children would mimic, and hence  teachers should </w:t>
      </w:r>
      <w:r w:rsidRPr="0054029F">
        <w:rPr>
          <w:rFonts w:ascii="Arial" w:hAnsi="Arial" w:cs="Arial"/>
          <w:lang w:val="en-GB"/>
        </w:rPr>
        <w:t>not use a singing tone nor a piercing voice</w:t>
      </w:r>
      <w:r w:rsidRPr="0054029F">
        <w:rPr>
          <w:rStyle w:val="FootnoteReference"/>
          <w:rFonts w:ascii="Arial" w:hAnsi="Arial" w:cs="Arial"/>
          <w:lang w:val="en-GB"/>
        </w:rPr>
        <w:footnoteReference w:id="180"/>
      </w:r>
      <w:r w:rsidRPr="0054029F">
        <w:rPr>
          <w:rFonts w:ascii="Arial" w:hAnsi="Arial" w:cs="Arial"/>
          <w:lang w:val="en-GB"/>
        </w:rPr>
        <w:t>. Since students integrate how to speak by listening to their teachers, teachers were advised to give the right example by opting for a “male firm intonation</w:t>
      </w:r>
      <w:r w:rsidR="00894CD7">
        <w:rPr>
          <w:rFonts w:ascii="Arial" w:hAnsi="Arial" w:cs="Arial"/>
          <w:lang w:val="en-GB"/>
        </w:rPr>
        <w:t>, [which was] non melodious</w:t>
      </w:r>
      <w:r w:rsidRPr="0054029F">
        <w:rPr>
          <w:rFonts w:ascii="Arial" w:hAnsi="Arial" w:cs="Arial"/>
          <w:lang w:val="en-GB"/>
        </w:rPr>
        <w:t>”</w:t>
      </w:r>
      <w:r w:rsidRPr="0054029F">
        <w:rPr>
          <w:rStyle w:val="FootnoteReference"/>
          <w:rFonts w:ascii="Arial" w:hAnsi="Arial" w:cs="Arial"/>
          <w:lang w:val="en-GB"/>
        </w:rPr>
        <w:footnoteReference w:id="181"/>
      </w:r>
    </w:p>
    <w:p w14:paraId="12BE676E" w14:textId="6EDE478A" w:rsidR="00F4030D" w:rsidRPr="00A520A4" w:rsidRDefault="00F4030D" w:rsidP="007D04C6">
      <w:pPr>
        <w:pStyle w:val="Heading3"/>
        <w:spacing w:after="240"/>
        <w:rPr>
          <w:rFonts w:ascii="Arial" w:eastAsia="Times New Roman" w:hAnsi="Arial" w:cs="Arial"/>
          <w:color w:val="auto"/>
          <w:lang w:val="en-GB"/>
        </w:rPr>
      </w:pPr>
      <w:bookmarkStart w:id="47" w:name="_Toc145405499"/>
      <w:r w:rsidRPr="00C721E4">
        <w:rPr>
          <w:rFonts w:ascii="Arial" w:hAnsi="Arial" w:cs="Arial"/>
          <w:color w:val="auto"/>
          <w:lang w:val="en-GB"/>
        </w:rPr>
        <w:t>4.2.</w:t>
      </w:r>
      <w:r w:rsidR="00500FE2">
        <w:rPr>
          <w:rFonts w:ascii="Arial" w:hAnsi="Arial" w:cs="Arial"/>
          <w:color w:val="auto"/>
          <w:lang w:val="en-GB"/>
        </w:rPr>
        <w:t>4</w:t>
      </w:r>
      <w:r w:rsidRPr="00A520A4">
        <w:rPr>
          <w:rFonts w:ascii="Arial" w:hAnsi="Arial" w:cs="Arial"/>
          <w:color w:val="auto"/>
          <w:lang w:val="en-GB"/>
        </w:rPr>
        <w:t>. A mere vehicle</w:t>
      </w:r>
      <w:bookmarkEnd w:id="47"/>
    </w:p>
    <w:p w14:paraId="3FDBF3D9" w14:textId="77777777" w:rsidR="00A520A4" w:rsidRDefault="00F4030D" w:rsidP="00A520A4">
      <w:pPr>
        <w:spacing w:before="240" w:after="240" w:line="360" w:lineRule="auto"/>
        <w:ind w:firstLine="567"/>
        <w:jc w:val="both"/>
        <w:rPr>
          <w:rFonts w:ascii="Arial" w:eastAsia="Times New Roman" w:hAnsi="Arial" w:cs="Arial"/>
          <w:lang w:val="en-GB"/>
        </w:rPr>
      </w:pPr>
      <w:r w:rsidRPr="00A520A4">
        <w:rPr>
          <w:rFonts w:ascii="Arial" w:eastAsia="Times New Roman" w:hAnsi="Arial" w:cs="Arial"/>
          <w:lang w:val="en-GB"/>
        </w:rPr>
        <w:t xml:space="preserve">Despite the </w:t>
      </w:r>
      <w:proofErr w:type="spellStart"/>
      <w:r w:rsidRPr="00A520A4">
        <w:rPr>
          <w:rFonts w:ascii="Arial" w:eastAsia="Times New Roman" w:hAnsi="Arial" w:cs="Arial"/>
          <w:lang w:val="en-GB"/>
        </w:rPr>
        <w:t>defense</w:t>
      </w:r>
      <w:proofErr w:type="spellEnd"/>
      <w:r w:rsidRPr="00A520A4">
        <w:rPr>
          <w:rFonts w:ascii="Arial" w:eastAsia="Times New Roman" w:hAnsi="Arial" w:cs="Arial"/>
          <w:lang w:val="en-GB"/>
        </w:rPr>
        <w:t xml:space="preserve"> of speech as indispensable for teaching, it seemed that not every professional of pedagogy agreed with these kinds of statements. In that regard, voice was also presented as a mere vehicle for the words that are used to teach. The amount of articles that used the broader term of ‘speech’ instead of ‘voice’ is already hinting at such an assumption, as they seem to give more importance to the content instead of the form of the communication</w:t>
      </w:r>
      <w:r w:rsidRPr="0054029F">
        <w:rPr>
          <w:rStyle w:val="FootnoteReference"/>
          <w:rFonts w:ascii="Arial" w:eastAsia="Times New Roman" w:hAnsi="Arial" w:cs="Arial"/>
          <w:lang w:val="en-GB"/>
        </w:rPr>
        <w:t xml:space="preserve"> </w:t>
      </w:r>
      <w:r w:rsidRPr="0054029F">
        <w:rPr>
          <w:rStyle w:val="FootnoteReference"/>
          <w:rFonts w:ascii="Arial" w:eastAsia="Times New Roman" w:hAnsi="Arial" w:cs="Arial"/>
          <w:lang w:val="en-GB"/>
        </w:rPr>
        <w:footnoteReference w:id="182"/>
      </w:r>
      <w:r w:rsidRPr="0054029F">
        <w:rPr>
          <w:rFonts w:ascii="Arial" w:eastAsia="Times New Roman" w:hAnsi="Arial" w:cs="Arial"/>
          <w:lang w:val="en-GB"/>
        </w:rPr>
        <w:t>. A concrete example of such ideas can be found in the following quote:</w:t>
      </w:r>
      <w:r w:rsidR="00033867">
        <w:rPr>
          <w:rFonts w:ascii="Arial" w:eastAsia="Times New Roman" w:hAnsi="Arial" w:cs="Arial"/>
          <w:lang w:val="en-GB"/>
        </w:rPr>
        <w:t xml:space="preserve"> </w:t>
      </w:r>
      <w:r w:rsidRPr="0054029F">
        <w:rPr>
          <w:rFonts w:ascii="Arial" w:eastAsia="Times New Roman" w:hAnsi="Arial" w:cs="Arial"/>
          <w:lang w:val="en-GB"/>
        </w:rPr>
        <w:t xml:space="preserve">“In lessons, the master’s speech should not be the essence, the </w:t>
      </w:r>
      <w:r w:rsidRPr="00D35B73">
        <w:rPr>
          <w:rFonts w:ascii="Arial" w:eastAsia="Times New Roman" w:hAnsi="Arial" w:cs="Arial"/>
          <w:lang w:val="en-GB"/>
        </w:rPr>
        <w:t>substance of the lesson ; it should only be a support, a guide, a help”</w:t>
      </w:r>
      <w:r w:rsidRPr="00D35B73">
        <w:rPr>
          <w:rStyle w:val="FootnoteReference"/>
          <w:rFonts w:ascii="Arial" w:eastAsia="Times New Roman" w:hAnsi="Arial" w:cs="Arial"/>
          <w:lang w:val="en-GB"/>
        </w:rPr>
        <w:footnoteReference w:id="183"/>
      </w:r>
      <w:r w:rsidRPr="00D35B73">
        <w:rPr>
          <w:rFonts w:ascii="Arial" w:eastAsia="Times New Roman" w:hAnsi="Arial" w:cs="Arial"/>
          <w:lang w:val="en-GB"/>
        </w:rPr>
        <w:t>. Because this quote was also found</w:t>
      </w:r>
      <w:r w:rsidRPr="0054029F">
        <w:rPr>
          <w:rFonts w:ascii="Arial" w:eastAsia="Times New Roman" w:hAnsi="Arial" w:cs="Arial"/>
          <w:lang w:val="en-GB"/>
        </w:rPr>
        <w:t xml:space="preserve"> in </w:t>
      </w:r>
      <w:proofErr w:type="spellStart"/>
      <w:r w:rsidR="00F02EA2" w:rsidRPr="0054029F">
        <w:rPr>
          <w:rFonts w:ascii="Arial" w:eastAsia="Times New Roman" w:hAnsi="Arial" w:cs="Arial"/>
          <w:i/>
          <w:iCs/>
          <w:lang w:val="en-GB"/>
        </w:rPr>
        <w:t>L’Ecole</w:t>
      </w:r>
      <w:proofErr w:type="spellEnd"/>
      <w:r w:rsidR="00F02EA2" w:rsidRPr="0054029F">
        <w:rPr>
          <w:rFonts w:ascii="Arial" w:eastAsia="Times New Roman" w:hAnsi="Arial" w:cs="Arial"/>
          <w:i/>
          <w:iCs/>
          <w:lang w:val="en-GB"/>
        </w:rPr>
        <w:t xml:space="preserve"> </w:t>
      </w:r>
      <w:proofErr w:type="spellStart"/>
      <w:r w:rsidR="00F02EA2" w:rsidRPr="0054029F">
        <w:rPr>
          <w:rFonts w:ascii="Arial" w:eastAsia="Times New Roman" w:hAnsi="Arial" w:cs="Arial"/>
          <w:i/>
          <w:iCs/>
          <w:lang w:val="en-GB"/>
        </w:rPr>
        <w:t>belge</w:t>
      </w:r>
      <w:proofErr w:type="spellEnd"/>
      <w:r w:rsidR="00D35B73">
        <w:rPr>
          <w:rFonts w:ascii="Arial" w:eastAsia="Times New Roman" w:hAnsi="Arial" w:cs="Arial"/>
          <w:lang w:val="en-GB"/>
        </w:rPr>
        <w:t xml:space="preserve"> – </w:t>
      </w:r>
      <w:r w:rsidR="004A2061">
        <w:rPr>
          <w:rFonts w:ascii="Arial" w:eastAsia="Times New Roman" w:hAnsi="Arial" w:cs="Arial"/>
          <w:lang w:val="en-GB"/>
        </w:rPr>
        <w:t>which has advocated in the previous section that the teacher’s speech was key to teaching</w:t>
      </w:r>
      <w:r w:rsidR="00D35B73">
        <w:rPr>
          <w:rFonts w:ascii="Arial" w:eastAsia="Times New Roman" w:hAnsi="Arial" w:cs="Arial"/>
          <w:lang w:val="en-GB"/>
        </w:rPr>
        <w:t xml:space="preserve"> –</w:t>
      </w:r>
      <w:r w:rsidR="004A2061">
        <w:rPr>
          <w:rFonts w:ascii="Arial" w:eastAsia="Times New Roman" w:hAnsi="Arial" w:cs="Arial"/>
          <w:lang w:val="en-GB"/>
        </w:rPr>
        <w:t xml:space="preserve"> </w:t>
      </w:r>
      <w:r w:rsidR="00D35B73">
        <w:rPr>
          <w:rFonts w:ascii="Arial" w:eastAsia="Times New Roman" w:hAnsi="Arial" w:cs="Arial"/>
          <w:lang w:val="en-GB"/>
        </w:rPr>
        <w:t>i</w:t>
      </w:r>
      <w:r w:rsidRPr="0054029F">
        <w:rPr>
          <w:rFonts w:ascii="Arial" w:eastAsia="Times New Roman" w:hAnsi="Arial" w:cs="Arial"/>
          <w:lang w:val="en-GB"/>
        </w:rPr>
        <w:t xml:space="preserve">t shows that the teacher’s voice was a disputed tool. </w:t>
      </w:r>
    </w:p>
    <w:p w14:paraId="1BA79611" w14:textId="5E38C295" w:rsidR="00F4030D" w:rsidRPr="0054029F" w:rsidRDefault="00F4030D" w:rsidP="00A520A4">
      <w:pPr>
        <w:spacing w:before="240" w:after="240" w:line="360" w:lineRule="auto"/>
        <w:ind w:firstLine="567"/>
        <w:jc w:val="both"/>
        <w:rPr>
          <w:rFonts w:ascii="Arial" w:eastAsia="Times New Roman" w:hAnsi="Arial" w:cs="Arial"/>
          <w:lang w:val="en-GB"/>
        </w:rPr>
      </w:pPr>
      <w:r w:rsidRPr="0054029F">
        <w:rPr>
          <w:rFonts w:ascii="Arial" w:eastAsia="Times New Roman" w:hAnsi="Arial" w:cs="Arial"/>
          <w:lang w:val="en-GB"/>
        </w:rPr>
        <w:t>While defenders of voice as a crucial tool considered that without voice there was no education, their opponent believed that the teacher’s voice was solely a means to transmit the lesson subject to pupils’ minds. The essence of the lesson, as the author qualified it, was nature</w:t>
      </w:r>
      <w:r w:rsidRPr="0054029F">
        <w:rPr>
          <w:rStyle w:val="FootnoteReference"/>
          <w:rFonts w:ascii="Arial" w:eastAsia="Times New Roman" w:hAnsi="Arial" w:cs="Arial"/>
          <w:lang w:val="en-GB"/>
        </w:rPr>
        <w:footnoteReference w:id="184"/>
      </w:r>
      <w:r w:rsidRPr="0054029F">
        <w:rPr>
          <w:rFonts w:ascii="Arial" w:eastAsia="Times New Roman" w:hAnsi="Arial" w:cs="Arial"/>
          <w:lang w:val="en-GB"/>
        </w:rPr>
        <w:t xml:space="preserve">. In this case, the teacher’s voice was thus considered more as a vehicle to comment on the objects rather than the </w:t>
      </w:r>
      <w:proofErr w:type="spellStart"/>
      <w:r w:rsidRPr="0054029F">
        <w:rPr>
          <w:rFonts w:ascii="Arial" w:eastAsia="Times New Roman" w:hAnsi="Arial" w:cs="Arial"/>
          <w:lang w:val="en-GB"/>
        </w:rPr>
        <w:t>cent</w:t>
      </w:r>
      <w:r w:rsidR="000D3D9E">
        <w:rPr>
          <w:rFonts w:ascii="Arial" w:eastAsia="Times New Roman" w:hAnsi="Arial" w:cs="Arial"/>
          <w:lang w:val="en-GB"/>
        </w:rPr>
        <w:t>er</w:t>
      </w:r>
      <w:proofErr w:type="spellEnd"/>
      <w:r w:rsidRPr="0054029F">
        <w:rPr>
          <w:rFonts w:ascii="Arial" w:eastAsia="Times New Roman" w:hAnsi="Arial" w:cs="Arial"/>
          <w:lang w:val="en-GB"/>
        </w:rPr>
        <w:t xml:space="preserve"> of the teaching. This is probably why many articles only mentioned a few sentences on how the teachers had to make use of their voice, as the voice was </w:t>
      </w:r>
      <w:r w:rsidR="00D35B73">
        <w:rPr>
          <w:rFonts w:ascii="Arial" w:eastAsia="Times New Roman" w:hAnsi="Arial" w:cs="Arial"/>
          <w:lang w:val="en-GB"/>
        </w:rPr>
        <w:t xml:space="preserve">considered as </w:t>
      </w:r>
      <w:r w:rsidRPr="0054029F">
        <w:rPr>
          <w:rFonts w:ascii="Arial" w:eastAsia="Times New Roman" w:hAnsi="Arial" w:cs="Arial"/>
          <w:lang w:val="en-GB"/>
        </w:rPr>
        <w:t xml:space="preserve">part of wide-ranging techniques to exploit in order to effectively transmit the </w:t>
      </w:r>
      <w:r w:rsidRPr="0054029F">
        <w:rPr>
          <w:rFonts w:ascii="Arial" w:eastAsia="Times New Roman" w:hAnsi="Arial" w:cs="Arial"/>
          <w:lang w:val="en-GB"/>
        </w:rPr>
        <w:lastRenderedPageBreak/>
        <w:t>knowledge.</w:t>
      </w:r>
      <w:r w:rsidR="00A520A4">
        <w:rPr>
          <w:rFonts w:ascii="Arial" w:eastAsia="Times New Roman" w:hAnsi="Arial" w:cs="Arial"/>
          <w:lang w:val="en-GB"/>
        </w:rPr>
        <w:t xml:space="preserve"> Another reason that could explain the presentation of voice as a mere vehicle is the fact that many articles warned teachers not to talk too much</w:t>
      </w:r>
      <w:r w:rsidR="00A520A4">
        <w:rPr>
          <w:rStyle w:val="FootnoteReference"/>
          <w:rFonts w:ascii="Arial" w:eastAsia="Times New Roman" w:hAnsi="Arial" w:cs="Arial"/>
          <w:lang w:val="en-GB"/>
        </w:rPr>
        <w:footnoteReference w:id="185"/>
      </w:r>
      <w:r w:rsidR="00A520A4">
        <w:rPr>
          <w:rFonts w:ascii="Arial" w:eastAsia="Times New Roman" w:hAnsi="Arial" w:cs="Arial"/>
          <w:lang w:val="en-GB"/>
        </w:rPr>
        <w:t xml:space="preserve">. Those articles explained that if the teacher explained too much, the pupils would not actively participate and hence, their attention would slip away. Teachers should also not be pretentious and willing to show off their knowledge, hence, they were advised to limit the amount of their speech. </w:t>
      </w:r>
      <w:r w:rsidR="005A40F0" w:rsidRPr="0054029F">
        <w:rPr>
          <w:rFonts w:ascii="Arial" w:eastAsia="Times New Roman" w:hAnsi="Arial" w:cs="Arial"/>
          <w:lang w:val="en-GB"/>
        </w:rPr>
        <w:br w:type="page"/>
      </w:r>
    </w:p>
    <w:p w14:paraId="15C15DE4" w14:textId="35C5406F" w:rsidR="00E71EA6" w:rsidRPr="00C721E4" w:rsidRDefault="00995A8B" w:rsidP="00AE0512">
      <w:pPr>
        <w:pStyle w:val="Heading1"/>
        <w:numPr>
          <w:ilvl w:val="0"/>
          <w:numId w:val="8"/>
        </w:numPr>
        <w:spacing w:after="240" w:line="360" w:lineRule="auto"/>
        <w:ind w:left="0" w:firstLine="0"/>
        <w:rPr>
          <w:rFonts w:ascii="Arial" w:hAnsi="Arial" w:cs="Arial"/>
          <w:color w:val="auto"/>
        </w:rPr>
      </w:pPr>
      <w:bookmarkStart w:id="48" w:name="_Hlk134520300"/>
      <w:bookmarkStart w:id="49" w:name="_Toc145405500"/>
      <w:r w:rsidRPr="00C721E4">
        <w:rPr>
          <w:rFonts w:ascii="Arial" w:hAnsi="Arial" w:cs="Arial"/>
          <w:color w:val="auto"/>
        </w:rPr>
        <w:lastRenderedPageBreak/>
        <w:t>Discussion</w:t>
      </w:r>
      <w:bookmarkEnd w:id="49"/>
      <w:r w:rsidRPr="00C721E4">
        <w:rPr>
          <w:rFonts w:ascii="Arial" w:hAnsi="Arial" w:cs="Arial"/>
          <w:color w:val="auto"/>
        </w:rPr>
        <w:t xml:space="preserve"> </w:t>
      </w:r>
    </w:p>
    <w:bookmarkEnd w:id="48"/>
    <w:p w14:paraId="7942BD0C" w14:textId="65AB75EC" w:rsidR="00B36F9F" w:rsidRPr="0054029F" w:rsidRDefault="00F634CD" w:rsidP="00B36F9F">
      <w:pPr>
        <w:spacing w:before="240" w:line="360" w:lineRule="auto"/>
        <w:ind w:firstLine="567"/>
        <w:jc w:val="both"/>
        <w:rPr>
          <w:rFonts w:ascii="Arial" w:hAnsi="Arial" w:cs="Arial"/>
        </w:rPr>
      </w:pPr>
      <w:r w:rsidRPr="0054029F">
        <w:rPr>
          <w:rFonts w:ascii="Arial" w:hAnsi="Arial" w:cs="Arial"/>
        </w:rPr>
        <w:t xml:space="preserve">This last chapter will be divided into two sections. The first will </w:t>
      </w:r>
      <w:r w:rsidRPr="0054029F">
        <w:rPr>
          <w:rFonts w:ascii="Arial" w:hAnsi="Arial" w:cs="Arial"/>
          <w:lang w:val="en-GB"/>
        </w:rPr>
        <w:t xml:space="preserve">discuss </w:t>
      </w:r>
      <w:r w:rsidRPr="0054029F">
        <w:rPr>
          <w:rFonts w:ascii="Arial" w:hAnsi="Arial" w:cs="Arial"/>
        </w:rPr>
        <w:t>what has emerged throughout the findings</w:t>
      </w:r>
      <w:r w:rsidRPr="0054029F">
        <w:rPr>
          <w:rFonts w:ascii="Arial" w:hAnsi="Arial" w:cs="Arial"/>
          <w:lang w:val="en-GB"/>
        </w:rPr>
        <w:t xml:space="preserve"> by </w:t>
      </w:r>
      <w:r w:rsidRPr="0054029F">
        <w:rPr>
          <w:rFonts w:ascii="Arial" w:hAnsi="Arial" w:cs="Arial"/>
        </w:rPr>
        <w:t>link</w:t>
      </w:r>
      <w:proofErr w:type="spellStart"/>
      <w:r w:rsidRPr="0054029F">
        <w:rPr>
          <w:rFonts w:ascii="Arial" w:hAnsi="Arial" w:cs="Arial"/>
          <w:lang w:val="en-GB"/>
        </w:rPr>
        <w:t>ing</w:t>
      </w:r>
      <w:proofErr w:type="spellEnd"/>
      <w:r w:rsidRPr="0054029F">
        <w:rPr>
          <w:rFonts w:ascii="Arial" w:hAnsi="Arial" w:cs="Arial"/>
        </w:rPr>
        <w:t xml:space="preserve"> </w:t>
      </w:r>
      <w:r w:rsidRPr="0054029F">
        <w:rPr>
          <w:rFonts w:ascii="Arial" w:hAnsi="Arial" w:cs="Arial"/>
          <w:lang w:val="en-GB"/>
        </w:rPr>
        <w:t xml:space="preserve">it </w:t>
      </w:r>
      <w:r w:rsidRPr="0054029F">
        <w:rPr>
          <w:rFonts w:ascii="Arial" w:hAnsi="Arial" w:cs="Arial"/>
        </w:rPr>
        <w:t>to the existing literature. B</w:t>
      </w:r>
      <w:r w:rsidRPr="0054029F">
        <w:rPr>
          <w:rFonts w:ascii="Arial" w:hAnsi="Arial" w:cs="Arial"/>
          <w:lang w:val="en-GB"/>
        </w:rPr>
        <w:t>y</w:t>
      </w:r>
      <w:r w:rsidRPr="0054029F">
        <w:rPr>
          <w:rFonts w:ascii="Arial" w:hAnsi="Arial" w:cs="Arial"/>
        </w:rPr>
        <w:t xml:space="preserve"> doing this, the first section will also answer the research questions. Following this, the final section will </w:t>
      </w:r>
      <w:r w:rsidRPr="0054029F">
        <w:rPr>
          <w:rFonts w:ascii="Arial" w:hAnsi="Arial" w:cs="Arial"/>
          <w:lang w:val="en-GB"/>
        </w:rPr>
        <w:t>elaborate on</w:t>
      </w:r>
      <w:r w:rsidRPr="0054029F">
        <w:rPr>
          <w:rFonts w:ascii="Arial" w:hAnsi="Arial" w:cs="Arial"/>
        </w:rPr>
        <w:t xml:space="preserve"> limitations and further suggestions </w:t>
      </w:r>
      <w:r w:rsidRPr="0054029F">
        <w:rPr>
          <w:rFonts w:ascii="Arial" w:hAnsi="Arial" w:cs="Arial"/>
          <w:lang w:val="en-GB"/>
        </w:rPr>
        <w:t>for</w:t>
      </w:r>
      <w:r w:rsidRPr="0054029F">
        <w:rPr>
          <w:rFonts w:ascii="Arial" w:hAnsi="Arial" w:cs="Arial"/>
        </w:rPr>
        <w:t xml:space="preserve"> historical research around the teacher’s voice. </w:t>
      </w:r>
    </w:p>
    <w:p w14:paraId="00FFD1C6" w14:textId="6FA7EE0B" w:rsidR="00F634CD" w:rsidRPr="00C721E4" w:rsidRDefault="00A43999" w:rsidP="00A43999">
      <w:pPr>
        <w:pStyle w:val="Heading2"/>
        <w:spacing w:before="240" w:after="240" w:line="360" w:lineRule="auto"/>
        <w:ind w:left="360"/>
        <w:rPr>
          <w:rFonts w:ascii="Arial" w:hAnsi="Arial" w:cs="Arial"/>
          <w:color w:val="auto"/>
          <w:sz w:val="28"/>
          <w:szCs w:val="28"/>
          <w:lang w:val="en-GB"/>
        </w:rPr>
      </w:pPr>
      <w:bookmarkStart w:id="50" w:name="_Toc145405501"/>
      <w:r>
        <w:rPr>
          <w:rFonts w:ascii="Arial" w:hAnsi="Arial" w:cs="Arial"/>
          <w:color w:val="auto"/>
          <w:sz w:val="28"/>
          <w:szCs w:val="28"/>
          <w:lang w:val="en-GB"/>
        </w:rPr>
        <w:t>5.1.</w:t>
      </w:r>
      <w:r w:rsidRPr="00C721E4">
        <w:rPr>
          <w:rFonts w:ascii="Arial" w:hAnsi="Arial" w:cs="Arial"/>
          <w:color w:val="auto"/>
          <w:sz w:val="28"/>
          <w:szCs w:val="28"/>
          <w:lang w:val="en-GB"/>
        </w:rPr>
        <w:t xml:space="preserve"> </w:t>
      </w:r>
      <w:r w:rsidR="00F634CD" w:rsidRPr="00C721E4">
        <w:rPr>
          <w:rFonts w:ascii="Arial" w:hAnsi="Arial" w:cs="Arial"/>
          <w:color w:val="auto"/>
          <w:sz w:val="28"/>
          <w:szCs w:val="28"/>
          <w:lang w:val="en-GB"/>
        </w:rPr>
        <w:t>Conclusion</w:t>
      </w:r>
      <w:bookmarkEnd w:id="50"/>
    </w:p>
    <w:p w14:paraId="711F56AB" w14:textId="4A63370C" w:rsidR="00F634CD" w:rsidRPr="0054029F" w:rsidRDefault="00F634CD" w:rsidP="00F634CD">
      <w:pPr>
        <w:pStyle w:val="NormalWeb"/>
        <w:spacing w:before="0" w:beforeAutospacing="0" w:after="0" w:afterAutospacing="0" w:line="360" w:lineRule="auto"/>
        <w:ind w:firstLine="567"/>
        <w:jc w:val="both"/>
        <w:rPr>
          <w:rFonts w:ascii="Arial" w:hAnsi="Arial" w:cs="Arial"/>
          <w:sz w:val="22"/>
          <w:szCs w:val="22"/>
        </w:rPr>
      </w:pPr>
      <w:r w:rsidRPr="0054029F">
        <w:rPr>
          <w:rFonts w:ascii="Arial" w:hAnsi="Arial" w:cs="Arial"/>
          <w:color w:val="000000"/>
          <w:sz w:val="22"/>
          <w:szCs w:val="22"/>
        </w:rPr>
        <w:t xml:space="preserve">The purpose of this thesis was twofold. The first aim was to investigate Belgian Catholic and liberal pedagogical journals </w:t>
      </w:r>
      <w:r w:rsidRPr="0054029F">
        <w:rPr>
          <w:rFonts w:ascii="Arial" w:hAnsi="Arial" w:cs="Arial"/>
          <w:color w:val="000000"/>
          <w:sz w:val="22"/>
          <w:szCs w:val="22"/>
          <w:lang w:val="en-GB"/>
        </w:rPr>
        <w:t xml:space="preserve">written in French and </w:t>
      </w:r>
      <w:r w:rsidRPr="0054029F">
        <w:rPr>
          <w:rFonts w:ascii="Arial" w:hAnsi="Arial" w:cs="Arial"/>
          <w:color w:val="000000"/>
          <w:sz w:val="22"/>
          <w:szCs w:val="22"/>
        </w:rPr>
        <w:t>published between 1880 and</w:t>
      </w:r>
      <w:r w:rsidRPr="0054029F">
        <w:rPr>
          <w:rFonts w:ascii="Arial" w:hAnsi="Arial" w:cs="Arial"/>
          <w:color w:val="000000"/>
          <w:sz w:val="22"/>
          <w:szCs w:val="22"/>
          <w:lang w:val="en-GB"/>
        </w:rPr>
        <w:t xml:space="preserve"> </w:t>
      </w:r>
      <w:r w:rsidRPr="0054029F">
        <w:rPr>
          <w:rFonts w:ascii="Arial" w:hAnsi="Arial" w:cs="Arial"/>
          <w:color w:val="000000"/>
          <w:sz w:val="22"/>
          <w:szCs w:val="22"/>
        </w:rPr>
        <w:t xml:space="preserve">1940 to </w:t>
      </w:r>
      <w:proofErr w:type="spellStart"/>
      <w:r w:rsidRPr="0054029F">
        <w:rPr>
          <w:rFonts w:ascii="Arial" w:hAnsi="Arial" w:cs="Arial"/>
          <w:color w:val="000000"/>
          <w:sz w:val="22"/>
          <w:szCs w:val="22"/>
          <w:lang w:val="en-GB"/>
        </w:rPr>
        <w:t>analy</w:t>
      </w:r>
      <w:r w:rsidR="000D3D9E">
        <w:rPr>
          <w:rFonts w:ascii="Arial" w:hAnsi="Arial" w:cs="Arial"/>
          <w:color w:val="000000"/>
          <w:sz w:val="22"/>
          <w:szCs w:val="22"/>
          <w:lang w:val="en-GB"/>
        </w:rPr>
        <w:t>z</w:t>
      </w:r>
      <w:r w:rsidRPr="0054029F">
        <w:rPr>
          <w:rFonts w:ascii="Arial" w:hAnsi="Arial" w:cs="Arial"/>
          <w:color w:val="000000"/>
          <w:sz w:val="22"/>
          <w:szCs w:val="22"/>
          <w:lang w:val="en-GB"/>
        </w:rPr>
        <w:t>e</w:t>
      </w:r>
      <w:proofErr w:type="spellEnd"/>
      <w:r w:rsidRPr="0054029F">
        <w:rPr>
          <w:rFonts w:ascii="Arial" w:hAnsi="Arial" w:cs="Arial"/>
          <w:color w:val="000000"/>
          <w:sz w:val="22"/>
          <w:szCs w:val="22"/>
        </w:rPr>
        <w:t xml:space="preserve"> how the teacher’s voice was presented</w:t>
      </w:r>
      <w:r w:rsidRPr="0054029F">
        <w:rPr>
          <w:rFonts w:ascii="Arial" w:hAnsi="Arial" w:cs="Arial"/>
          <w:color w:val="000000"/>
          <w:sz w:val="22"/>
          <w:szCs w:val="22"/>
          <w:lang w:val="en-GB"/>
        </w:rPr>
        <w:t>,</w:t>
      </w:r>
      <w:r w:rsidRPr="0054029F">
        <w:rPr>
          <w:rFonts w:ascii="Arial" w:hAnsi="Arial" w:cs="Arial"/>
          <w:color w:val="000000"/>
          <w:sz w:val="22"/>
          <w:szCs w:val="22"/>
        </w:rPr>
        <w:t xml:space="preserve"> </w:t>
      </w:r>
      <w:r w:rsidRPr="0054029F">
        <w:rPr>
          <w:rFonts w:ascii="Arial" w:hAnsi="Arial" w:cs="Arial"/>
          <w:color w:val="000000"/>
          <w:sz w:val="22"/>
          <w:szCs w:val="22"/>
          <w:lang w:val="en-GB"/>
        </w:rPr>
        <w:t>as well as whether</w:t>
      </w:r>
      <w:r w:rsidRPr="0054029F">
        <w:rPr>
          <w:rFonts w:ascii="Arial" w:hAnsi="Arial" w:cs="Arial"/>
          <w:color w:val="000000"/>
          <w:sz w:val="22"/>
          <w:szCs w:val="22"/>
        </w:rPr>
        <w:t xml:space="preserve"> this presentation could be </w:t>
      </w:r>
      <w:r w:rsidRPr="0054029F">
        <w:rPr>
          <w:rFonts w:ascii="Arial" w:hAnsi="Arial" w:cs="Arial"/>
          <w:sz w:val="22"/>
          <w:szCs w:val="22"/>
        </w:rPr>
        <w:t>defined as a problematization</w:t>
      </w:r>
      <w:r w:rsidRPr="0054029F">
        <w:rPr>
          <w:rFonts w:ascii="Arial" w:hAnsi="Arial" w:cs="Arial"/>
          <w:color w:val="000000"/>
          <w:sz w:val="22"/>
          <w:szCs w:val="22"/>
        </w:rPr>
        <w:t>. The second research question was to investigate whether there was a difference between the description and potential problematization of the teacher’s voice between the two educational beliefs. </w:t>
      </w:r>
    </w:p>
    <w:p w14:paraId="5A4CD1BC" w14:textId="53097D61" w:rsidR="00F634CD" w:rsidRPr="0054029F" w:rsidRDefault="00F634CD" w:rsidP="00F634CD">
      <w:pPr>
        <w:pStyle w:val="NormalWeb"/>
        <w:spacing w:before="240" w:beforeAutospacing="0" w:after="0" w:afterAutospacing="0" w:line="360" w:lineRule="auto"/>
        <w:ind w:firstLine="567"/>
        <w:jc w:val="both"/>
        <w:rPr>
          <w:rFonts w:ascii="Arial" w:hAnsi="Arial" w:cs="Arial"/>
          <w:color w:val="000000"/>
          <w:sz w:val="22"/>
          <w:szCs w:val="22"/>
          <w:lang w:val="en-GB"/>
        </w:rPr>
      </w:pPr>
      <w:r w:rsidRPr="0054029F">
        <w:rPr>
          <w:rFonts w:ascii="Arial" w:hAnsi="Arial" w:cs="Arial"/>
          <w:color w:val="000000"/>
          <w:sz w:val="22"/>
          <w:szCs w:val="22"/>
        </w:rPr>
        <w:t>Regarding the first</w:t>
      </w:r>
      <w:r w:rsidR="00C52659" w:rsidRPr="0054029F">
        <w:rPr>
          <w:rFonts w:ascii="Arial" w:hAnsi="Arial" w:cs="Arial"/>
          <w:color w:val="000000"/>
          <w:sz w:val="22"/>
          <w:szCs w:val="22"/>
          <w:lang w:val="en-GB"/>
        </w:rPr>
        <w:t xml:space="preserve"> part of the first </w:t>
      </w:r>
      <w:r w:rsidRPr="0054029F">
        <w:rPr>
          <w:rFonts w:ascii="Arial" w:hAnsi="Arial" w:cs="Arial"/>
          <w:color w:val="000000"/>
          <w:sz w:val="22"/>
          <w:szCs w:val="22"/>
        </w:rPr>
        <w:t xml:space="preserve">question, </w:t>
      </w:r>
      <w:r w:rsidRPr="0054029F">
        <w:rPr>
          <w:rFonts w:ascii="Arial" w:hAnsi="Arial" w:cs="Arial"/>
          <w:color w:val="000000"/>
          <w:sz w:val="22"/>
          <w:szCs w:val="22"/>
          <w:lang w:val="en-GB"/>
        </w:rPr>
        <w:t xml:space="preserve">the teacher’s voice in </w:t>
      </w:r>
      <w:r w:rsidRPr="0054029F">
        <w:rPr>
          <w:rFonts w:ascii="Arial" w:hAnsi="Arial" w:cs="Arial"/>
          <w:color w:val="000000"/>
          <w:sz w:val="22"/>
          <w:szCs w:val="22"/>
        </w:rPr>
        <w:t>the investigated journal articles and manuals</w:t>
      </w:r>
      <w:r w:rsidRPr="0054029F">
        <w:rPr>
          <w:rFonts w:ascii="Arial" w:hAnsi="Arial" w:cs="Arial"/>
          <w:color w:val="000000"/>
          <w:sz w:val="22"/>
          <w:szCs w:val="22"/>
          <w:lang w:val="en-GB"/>
        </w:rPr>
        <w:t xml:space="preserve"> was </w:t>
      </w:r>
      <w:r w:rsidR="00C52659" w:rsidRPr="0054029F">
        <w:rPr>
          <w:rFonts w:ascii="Arial" w:hAnsi="Arial" w:cs="Arial"/>
          <w:color w:val="000000"/>
          <w:sz w:val="22"/>
          <w:szCs w:val="22"/>
          <w:lang w:val="en-GB"/>
        </w:rPr>
        <w:t xml:space="preserve">often </w:t>
      </w:r>
      <w:r w:rsidRPr="0054029F">
        <w:rPr>
          <w:rFonts w:ascii="Arial" w:hAnsi="Arial" w:cs="Arial"/>
          <w:color w:val="000000"/>
          <w:sz w:val="22"/>
          <w:szCs w:val="22"/>
          <w:lang w:val="en-GB"/>
        </w:rPr>
        <w:t xml:space="preserve">presented </w:t>
      </w:r>
      <w:r w:rsidRPr="0054029F">
        <w:rPr>
          <w:rFonts w:ascii="Arial" w:hAnsi="Arial" w:cs="Arial"/>
          <w:color w:val="000000"/>
          <w:sz w:val="22"/>
          <w:szCs w:val="22"/>
        </w:rPr>
        <w:t xml:space="preserve">in terms of a didactic and pedagogical tool to </w:t>
      </w:r>
      <w:r w:rsidRPr="0054029F">
        <w:rPr>
          <w:rFonts w:ascii="Arial" w:hAnsi="Arial" w:cs="Arial"/>
          <w:color w:val="000000"/>
          <w:sz w:val="22"/>
          <w:szCs w:val="22"/>
          <w:lang w:val="en-GB"/>
        </w:rPr>
        <w:t>transmit the knowledge smoothly. In that way, the studied</w:t>
      </w:r>
      <w:r w:rsidRPr="0054029F">
        <w:rPr>
          <w:rFonts w:ascii="Arial" w:hAnsi="Arial" w:cs="Arial"/>
          <w:color w:val="000000"/>
          <w:sz w:val="22"/>
          <w:szCs w:val="22"/>
        </w:rPr>
        <w:t xml:space="preserve"> articles and manuals</w:t>
      </w:r>
      <w:r w:rsidRPr="0054029F">
        <w:rPr>
          <w:rFonts w:ascii="Arial" w:hAnsi="Arial" w:cs="Arial"/>
          <w:color w:val="000000"/>
          <w:sz w:val="22"/>
          <w:szCs w:val="22"/>
          <w:lang w:val="en-GB"/>
        </w:rPr>
        <w:t xml:space="preserve"> </w:t>
      </w:r>
      <w:r w:rsidRPr="0054029F">
        <w:rPr>
          <w:rFonts w:ascii="Arial" w:hAnsi="Arial" w:cs="Arial"/>
          <w:color w:val="000000"/>
          <w:sz w:val="22"/>
          <w:szCs w:val="22"/>
        </w:rPr>
        <w:t>ha</w:t>
      </w:r>
      <w:proofErr w:type="spellStart"/>
      <w:r w:rsidRPr="0054029F">
        <w:rPr>
          <w:rFonts w:ascii="Arial" w:hAnsi="Arial" w:cs="Arial"/>
          <w:color w:val="000000"/>
          <w:sz w:val="22"/>
          <w:szCs w:val="22"/>
          <w:lang w:val="en-GB"/>
        </w:rPr>
        <w:t>ve</w:t>
      </w:r>
      <w:proofErr w:type="spellEnd"/>
      <w:r w:rsidRPr="0054029F">
        <w:rPr>
          <w:rFonts w:ascii="Arial" w:hAnsi="Arial" w:cs="Arial"/>
          <w:color w:val="000000"/>
          <w:sz w:val="22"/>
          <w:szCs w:val="22"/>
        </w:rPr>
        <w:t xml:space="preserve"> repeated</w:t>
      </w:r>
      <w:proofErr w:type="spellStart"/>
      <w:r w:rsidRPr="0054029F">
        <w:rPr>
          <w:rFonts w:ascii="Arial" w:hAnsi="Arial" w:cs="Arial"/>
          <w:color w:val="000000"/>
          <w:sz w:val="22"/>
          <w:szCs w:val="22"/>
          <w:lang w:val="en-GB"/>
        </w:rPr>
        <w:t>ly</w:t>
      </w:r>
      <w:proofErr w:type="spellEnd"/>
      <w:r w:rsidRPr="0054029F">
        <w:rPr>
          <w:rFonts w:ascii="Arial" w:hAnsi="Arial" w:cs="Arial"/>
          <w:color w:val="000000"/>
          <w:sz w:val="22"/>
          <w:szCs w:val="22"/>
        </w:rPr>
        <w:t xml:space="preserve"> </w:t>
      </w:r>
      <w:proofErr w:type="spellStart"/>
      <w:r w:rsidRPr="0054029F">
        <w:rPr>
          <w:rFonts w:ascii="Arial" w:hAnsi="Arial" w:cs="Arial"/>
          <w:color w:val="000000"/>
          <w:sz w:val="22"/>
          <w:szCs w:val="22"/>
        </w:rPr>
        <w:t>emphasi</w:t>
      </w:r>
      <w:proofErr w:type="spellEnd"/>
      <w:r w:rsidR="000D3D9E" w:rsidRPr="000D3D9E">
        <w:rPr>
          <w:rFonts w:ascii="Arial" w:hAnsi="Arial" w:cs="Arial"/>
          <w:color w:val="000000"/>
          <w:sz w:val="22"/>
          <w:szCs w:val="22"/>
          <w:lang w:val="en-GB"/>
        </w:rPr>
        <w:t>z</w:t>
      </w:r>
      <w:r w:rsidRPr="0054029F">
        <w:rPr>
          <w:rFonts w:ascii="Arial" w:hAnsi="Arial" w:cs="Arial"/>
          <w:color w:val="000000"/>
          <w:sz w:val="22"/>
          <w:szCs w:val="22"/>
          <w:lang w:val="en-GB"/>
        </w:rPr>
        <w:t>ed</w:t>
      </w:r>
      <w:r w:rsidRPr="0054029F">
        <w:rPr>
          <w:rFonts w:ascii="Arial" w:hAnsi="Arial" w:cs="Arial"/>
          <w:color w:val="000000"/>
          <w:sz w:val="22"/>
          <w:szCs w:val="22"/>
        </w:rPr>
        <w:t xml:space="preserve"> the importance for teachers to vary the</w:t>
      </w:r>
      <w:proofErr w:type="spellStart"/>
      <w:r w:rsidRPr="0054029F">
        <w:rPr>
          <w:rFonts w:ascii="Arial" w:hAnsi="Arial" w:cs="Arial"/>
          <w:color w:val="000000"/>
          <w:sz w:val="22"/>
          <w:szCs w:val="22"/>
          <w:lang w:val="en-GB"/>
        </w:rPr>
        <w:t>ir</w:t>
      </w:r>
      <w:proofErr w:type="spellEnd"/>
      <w:r w:rsidRPr="0054029F">
        <w:rPr>
          <w:rFonts w:ascii="Arial" w:hAnsi="Arial" w:cs="Arial"/>
          <w:color w:val="000000"/>
          <w:sz w:val="22"/>
          <w:szCs w:val="22"/>
        </w:rPr>
        <w:t xml:space="preserve"> tone</w:t>
      </w:r>
      <w:r w:rsidRPr="0054029F">
        <w:rPr>
          <w:rFonts w:ascii="Arial" w:hAnsi="Arial" w:cs="Arial"/>
          <w:color w:val="000000"/>
          <w:sz w:val="22"/>
          <w:szCs w:val="22"/>
          <w:lang w:val="en-GB"/>
        </w:rPr>
        <w:t xml:space="preserve"> of voice</w:t>
      </w:r>
      <w:r w:rsidRPr="0054029F">
        <w:rPr>
          <w:rFonts w:ascii="Arial" w:hAnsi="Arial" w:cs="Arial"/>
          <w:color w:val="000000"/>
          <w:sz w:val="22"/>
          <w:szCs w:val="22"/>
        </w:rPr>
        <w:t xml:space="preserve"> and volume in order to maintain students’ attention. This </w:t>
      </w:r>
      <w:r w:rsidRPr="0054029F">
        <w:rPr>
          <w:rFonts w:ascii="Arial" w:hAnsi="Arial" w:cs="Arial"/>
          <w:color w:val="000000"/>
          <w:sz w:val="22"/>
          <w:szCs w:val="22"/>
          <w:lang w:val="en-GB"/>
        </w:rPr>
        <w:t>is in accordance with</w:t>
      </w:r>
      <w:r w:rsidRPr="0054029F">
        <w:rPr>
          <w:rFonts w:ascii="Arial" w:hAnsi="Arial" w:cs="Arial"/>
          <w:color w:val="000000"/>
          <w:sz w:val="22"/>
          <w:szCs w:val="22"/>
        </w:rPr>
        <w:t xml:space="preserve"> the conclusion in the thesis of Nick </w:t>
      </w:r>
      <w:proofErr w:type="spellStart"/>
      <w:r w:rsidRPr="0054029F">
        <w:rPr>
          <w:rFonts w:ascii="Arial" w:hAnsi="Arial" w:cs="Arial"/>
          <w:color w:val="000000"/>
          <w:sz w:val="22"/>
          <w:szCs w:val="22"/>
        </w:rPr>
        <w:t>Calcoen</w:t>
      </w:r>
      <w:proofErr w:type="spellEnd"/>
      <w:r w:rsidRPr="0054029F">
        <w:rPr>
          <w:rFonts w:ascii="Arial" w:hAnsi="Arial" w:cs="Arial"/>
          <w:color w:val="000000"/>
          <w:sz w:val="22"/>
          <w:szCs w:val="22"/>
        </w:rPr>
        <w:t xml:space="preserve">: in his exploratory study, he found that in Flemish pedagogical journals published between 1880 and 1940, the teacher’s voice was </w:t>
      </w:r>
      <w:r w:rsidRPr="0054029F">
        <w:rPr>
          <w:rFonts w:ascii="Arial" w:hAnsi="Arial" w:cs="Arial"/>
          <w:color w:val="000000"/>
          <w:sz w:val="22"/>
          <w:szCs w:val="22"/>
          <w:lang w:val="en-GB"/>
        </w:rPr>
        <w:t>described</w:t>
      </w:r>
      <w:r w:rsidRPr="0054029F">
        <w:rPr>
          <w:rFonts w:ascii="Arial" w:hAnsi="Arial" w:cs="Arial"/>
          <w:color w:val="000000"/>
          <w:sz w:val="22"/>
          <w:szCs w:val="22"/>
        </w:rPr>
        <w:t xml:space="preserve"> as a tool to spark</w:t>
      </w:r>
      <w:r w:rsidRPr="0054029F">
        <w:rPr>
          <w:rFonts w:ascii="Arial" w:hAnsi="Arial" w:cs="Arial"/>
          <w:color w:val="000000"/>
          <w:sz w:val="22"/>
          <w:szCs w:val="22"/>
          <w:lang w:val="en-GB"/>
        </w:rPr>
        <w:t xml:space="preserve"> children’s interest in learning</w:t>
      </w:r>
      <w:r w:rsidRPr="0054029F">
        <w:rPr>
          <w:rStyle w:val="FootnoteReference"/>
          <w:rFonts w:ascii="Arial" w:hAnsi="Arial" w:cs="Arial"/>
          <w:color w:val="000000"/>
          <w:sz w:val="22"/>
          <w:szCs w:val="22"/>
        </w:rPr>
        <w:footnoteReference w:id="186"/>
      </w:r>
      <w:r w:rsidRPr="0054029F">
        <w:rPr>
          <w:rFonts w:ascii="Arial" w:hAnsi="Arial" w:cs="Arial"/>
          <w:color w:val="000000"/>
          <w:sz w:val="22"/>
          <w:szCs w:val="22"/>
        </w:rPr>
        <w:t>.</w:t>
      </w:r>
      <w:r w:rsidRPr="0054029F">
        <w:rPr>
          <w:rFonts w:ascii="Arial" w:hAnsi="Arial" w:cs="Arial"/>
          <w:color w:val="000000"/>
          <w:sz w:val="22"/>
          <w:szCs w:val="22"/>
          <w:lang w:val="en-GB"/>
        </w:rPr>
        <w:t xml:space="preserve"> In both this thesis and </w:t>
      </w:r>
      <w:proofErr w:type="spellStart"/>
      <w:r w:rsidRPr="0054029F">
        <w:rPr>
          <w:rFonts w:ascii="Arial" w:hAnsi="Arial" w:cs="Arial"/>
          <w:color w:val="000000"/>
          <w:sz w:val="22"/>
          <w:szCs w:val="22"/>
          <w:lang w:val="en-GB"/>
        </w:rPr>
        <w:t>Calcoen’s</w:t>
      </w:r>
      <w:proofErr w:type="spellEnd"/>
      <w:r w:rsidRPr="0054029F">
        <w:rPr>
          <w:rFonts w:ascii="Arial" w:hAnsi="Arial" w:cs="Arial"/>
          <w:color w:val="000000"/>
          <w:sz w:val="22"/>
          <w:szCs w:val="22"/>
          <w:lang w:val="en-GB"/>
        </w:rPr>
        <w:t xml:space="preserve"> thesis, the varying tones have been qualified by adjectives such as ‘warm’ or ‘firm’ to give teachers an idea of the desired voice tone. This has also been shown in Landahl’s study on Swedish teacher’s voice, meaning that in Sweden around the 1910’s, a similar plea for teachers to modulate their voice was made</w:t>
      </w:r>
      <w:r w:rsidRPr="0054029F">
        <w:rPr>
          <w:rStyle w:val="FootnoteReference"/>
          <w:rFonts w:ascii="Arial" w:hAnsi="Arial" w:cs="Arial"/>
          <w:color w:val="000000"/>
          <w:sz w:val="22"/>
          <w:szCs w:val="22"/>
          <w:lang w:val="en-GB"/>
        </w:rPr>
        <w:footnoteReference w:id="187"/>
      </w:r>
      <w:r w:rsidRPr="0054029F">
        <w:rPr>
          <w:rFonts w:ascii="Arial" w:hAnsi="Arial" w:cs="Arial"/>
          <w:color w:val="000000"/>
          <w:sz w:val="22"/>
          <w:szCs w:val="22"/>
          <w:lang w:val="en-GB"/>
        </w:rPr>
        <w:t>.</w:t>
      </w:r>
    </w:p>
    <w:p w14:paraId="5017092A" w14:textId="77777777" w:rsidR="00F634CD" w:rsidRPr="0054029F" w:rsidRDefault="00F634CD" w:rsidP="00F634CD">
      <w:pPr>
        <w:pStyle w:val="NormalWeb"/>
        <w:spacing w:before="240" w:beforeAutospacing="0" w:after="0" w:afterAutospacing="0" w:line="360" w:lineRule="auto"/>
        <w:ind w:firstLine="567"/>
        <w:jc w:val="both"/>
        <w:rPr>
          <w:rFonts w:ascii="Arial" w:hAnsi="Arial" w:cs="Arial"/>
          <w:color w:val="000000"/>
          <w:sz w:val="22"/>
          <w:szCs w:val="22"/>
          <w:lang w:val="en-GB"/>
        </w:rPr>
      </w:pPr>
      <w:r w:rsidRPr="0054029F">
        <w:rPr>
          <w:rFonts w:ascii="Arial" w:hAnsi="Arial" w:cs="Arial"/>
          <w:color w:val="000000"/>
          <w:sz w:val="22"/>
          <w:szCs w:val="22"/>
        </w:rPr>
        <w:t xml:space="preserve">Next, similarly to </w:t>
      </w:r>
      <w:proofErr w:type="spellStart"/>
      <w:r w:rsidRPr="0054029F">
        <w:rPr>
          <w:rFonts w:ascii="Arial" w:hAnsi="Arial" w:cs="Arial"/>
          <w:color w:val="000000"/>
          <w:sz w:val="22"/>
          <w:szCs w:val="22"/>
        </w:rPr>
        <w:t>Calcoen’s</w:t>
      </w:r>
      <w:proofErr w:type="spellEnd"/>
      <w:r w:rsidRPr="0054029F">
        <w:rPr>
          <w:rFonts w:ascii="Arial" w:hAnsi="Arial" w:cs="Arial"/>
          <w:color w:val="000000"/>
          <w:sz w:val="22"/>
          <w:szCs w:val="22"/>
        </w:rPr>
        <w:t xml:space="preserve"> thesis, a relationship between teacher’s voice and order in class has been found</w:t>
      </w:r>
      <w:r w:rsidRPr="0054029F">
        <w:rPr>
          <w:rStyle w:val="FootnoteReference"/>
          <w:rFonts w:ascii="Arial" w:hAnsi="Arial" w:cs="Arial"/>
          <w:color w:val="000000"/>
          <w:sz w:val="22"/>
          <w:szCs w:val="22"/>
        </w:rPr>
        <w:footnoteReference w:id="188"/>
      </w:r>
      <w:r w:rsidRPr="0054029F">
        <w:rPr>
          <w:rFonts w:ascii="Arial" w:hAnsi="Arial" w:cs="Arial"/>
          <w:color w:val="000000"/>
          <w:sz w:val="22"/>
          <w:szCs w:val="22"/>
        </w:rPr>
        <w:t>. In that way, articles talked about how a teacher with a voice that was firm enough while still</w:t>
      </w:r>
      <w:r w:rsidRPr="0054029F">
        <w:rPr>
          <w:rFonts w:ascii="Arial" w:hAnsi="Arial" w:cs="Arial"/>
          <w:color w:val="000000"/>
          <w:sz w:val="22"/>
          <w:szCs w:val="22"/>
          <w:lang w:val="en-GB"/>
        </w:rPr>
        <w:t xml:space="preserve"> reflecting</w:t>
      </w:r>
      <w:r w:rsidRPr="0054029F">
        <w:rPr>
          <w:rFonts w:ascii="Arial" w:hAnsi="Arial" w:cs="Arial"/>
          <w:color w:val="000000"/>
          <w:sz w:val="22"/>
          <w:szCs w:val="22"/>
        </w:rPr>
        <w:t xml:space="preserve"> affection </w:t>
      </w:r>
      <w:r w:rsidRPr="0054029F">
        <w:rPr>
          <w:rFonts w:ascii="Arial" w:hAnsi="Arial" w:cs="Arial"/>
          <w:color w:val="000000"/>
          <w:sz w:val="22"/>
          <w:szCs w:val="22"/>
          <w:lang w:val="en-GB"/>
        </w:rPr>
        <w:t>for</w:t>
      </w:r>
      <w:r w:rsidRPr="0054029F">
        <w:rPr>
          <w:rFonts w:ascii="Arial" w:hAnsi="Arial" w:cs="Arial"/>
          <w:color w:val="000000"/>
          <w:sz w:val="22"/>
          <w:szCs w:val="22"/>
        </w:rPr>
        <w:t xml:space="preserve"> the students w</w:t>
      </w:r>
      <w:proofErr w:type="spellStart"/>
      <w:r w:rsidRPr="0054029F">
        <w:rPr>
          <w:rFonts w:ascii="Arial" w:hAnsi="Arial" w:cs="Arial"/>
          <w:color w:val="000000"/>
          <w:sz w:val="22"/>
          <w:szCs w:val="22"/>
          <w:lang w:val="en-GB"/>
        </w:rPr>
        <w:t>ould</w:t>
      </w:r>
      <w:proofErr w:type="spellEnd"/>
      <w:r w:rsidRPr="0054029F">
        <w:rPr>
          <w:rFonts w:ascii="Arial" w:hAnsi="Arial" w:cs="Arial"/>
          <w:color w:val="000000"/>
          <w:sz w:val="22"/>
          <w:szCs w:val="22"/>
          <w:lang w:val="en-GB"/>
        </w:rPr>
        <w:t xml:space="preserve"> be</w:t>
      </w:r>
      <w:r w:rsidRPr="0054029F">
        <w:rPr>
          <w:rFonts w:ascii="Arial" w:hAnsi="Arial" w:cs="Arial"/>
          <w:color w:val="000000"/>
          <w:sz w:val="22"/>
          <w:szCs w:val="22"/>
        </w:rPr>
        <w:t xml:space="preserve"> respected by students. Because this meant that the teacher’s superiority was not asserted but rather naturally accepted by pupils, it would bring a certain order and a desirable studious atmosphere in class. The last similar point between </w:t>
      </w:r>
      <w:proofErr w:type="spellStart"/>
      <w:r w:rsidRPr="0054029F">
        <w:rPr>
          <w:rFonts w:ascii="Arial" w:hAnsi="Arial" w:cs="Arial"/>
          <w:color w:val="000000"/>
          <w:sz w:val="22"/>
          <w:szCs w:val="22"/>
        </w:rPr>
        <w:t>Calcoen’s</w:t>
      </w:r>
      <w:proofErr w:type="spellEnd"/>
      <w:r w:rsidRPr="0054029F">
        <w:rPr>
          <w:rFonts w:ascii="Arial" w:hAnsi="Arial" w:cs="Arial"/>
          <w:color w:val="000000"/>
          <w:sz w:val="22"/>
          <w:szCs w:val="22"/>
        </w:rPr>
        <w:t xml:space="preserve"> thesis and this investigation in French-written articles and manuals is the depiction of the teacher's voice as a model for their pupils</w:t>
      </w:r>
      <w:r w:rsidRPr="0054029F">
        <w:rPr>
          <w:rStyle w:val="FootnoteReference"/>
          <w:rFonts w:ascii="Arial" w:hAnsi="Arial" w:cs="Arial"/>
          <w:color w:val="000000"/>
          <w:sz w:val="22"/>
          <w:szCs w:val="22"/>
        </w:rPr>
        <w:footnoteReference w:id="189"/>
      </w:r>
      <w:r w:rsidRPr="0054029F">
        <w:rPr>
          <w:rFonts w:ascii="Arial" w:hAnsi="Arial" w:cs="Arial"/>
          <w:color w:val="000000"/>
          <w:sz w:val="22"/>
          <w:szCs w:val="22"/>
        </w:rPr>
        <w:t xml:space="preserve">. Indeed, the </w:t>
      </w:r>
      <w:r w:rsidRPr="0054029F">
        <w:rPr>
          <w:rFonts w:ascii="Arial" w:hAnsi="Arial" w:cs="Arial"/>
          <w:color w:val="000000"/>
          <w:sz w:val="22"/>
          <w:szCs w:val="22"/>
        </w:rPr>
        <w:lastRenderedPageBreak/>
        <w:t xml:space="preserve">teacher’s voice and speech </w:t>
      </w:r>
      <w:r w:rsidRPr="0054029F">
        <w:rPr>
          <w:rFonts w:ascii="Arial" w:hAnsi="Arial" w:cs="Arial"/>
          <w:color w:val="000000"/>
          <w:sz w:val="22"/>
          <w:szCs w:val="22"/>
          <w:lang w:val="en-GB"/>
        </w:rPr>
        <w:t>needed</w:t>
      </w:r>
      <w:r w:rsidRPr="0054029F">
        <w:rPr>
          <w:rFonts w:ascii="Arial" w:hAnsi="Arial" w:cs="Arial"/>
          <w:color w:val="000000"/>
          <w:sz w:val="22"/>
          <w:szCs w:val="22"/>
        </w:rPr>
        <w:t xml:space="preserve"> to be an example for students to learn to speak properly, with a rich vocabulary and a neutral pronunciation. The aforementioned </w:t>
      </w:r>
      <w:r w:rsidRPr="0054029F">
        <w:rPr>
          <w:rFonts w:ascii="Arial" w:hAnsi="Arial" w:cs="Arial"/>
          <w:color w:val="000000"/>
          <w:sz w:val="22"/>
          <w:szCs w:val="22"/>
          <w:lang w:val="en-GB"/>
        </w:rPr>
        <w:t xml:space="preserve">three </w:t>
      </w:r>
      <w:r w:rsidRPr="0054029F">
        <w:rPr>
          <w:rFonts w:ascii="Arial" w:hAnsi="Arial" w:cs="Arial"/>
          <w:color w:val="000000"/>
          <w:sz w:val="22"/>
          <w:szCs w:val="22"/>
        </w:rPr>
        <w:t>points have thus already been observed</w:t>
      </w:r>
      <w:r w:rsidRPr="0054029F">
        <w:rPr>
          <w:rFonts w:ascii="Arial" w:hAnsi="Arial" w:cs="Arial"/>
          <w:color w:val="000000"/>
          <w:sz w:val="22"/>
          <w:szCs w:val="22"/>
          <w:lang w:val="en-GB"/>
        </w:rPr>
        <w:t xml:space="preserve"> in other research</w:t>
      </w:r>
      <w:r w:rsidRPr="0054029F">
        <w:rPr>
          <w:rFonts w:ascii="Arial" w:hAnsi="Arial" w:cs="Arial"/>
          <w:color w:val="000000"/>
          <w:sz w:val="22"/>
          <w:szCs w:val="22"/>
        </w:rPr>
        <w:t>, and the present thesis confirm</w:t>
      </w:r>
      <w:r w:rsidRPr="0054029F">
        <w:rPr>
          <w:rFonts w:ascii="Arial" w:hAnsi="Arial" w:cs="Arial"/>
          <w:color w:val="000000"/>
          <w:sz w:val="22"/>
          <w:szCs w:val="22"/>
          <w:lang w:val="en-GB"/>
        </w:rPr>
        <w:t>s</w:t>
      </w:r>
      <w:r w:rsidRPr="0054029F">
        <w:rPr>
          <w:rFonts w:ascii="Arial" w:hAnsi="Arial" w:cs="Arial"/>
          <w:color w:val="000000"/>
          <w:sz w:val="22"/>
          <w:szCs w:val="22"/>
        </w:rPr>
        <w:t xml:space="preserve"> their importance in the</w:t>
      </w:r>
      <w:r w:rsidRPr="0054029F">
        <w:rPr>
          <w:rFonts w:ascii="Arial" w:hAnsi="Arial" w:cs="Arial"/>
          <w:color w:val="000000"/>
          <w:sz w:val="22"/>
          <w:szCs w:val="22"/>
          <w:lang w:val="en-GB"/>
        </w:rPr>
        <w:t xml:space="preserve"> investigated</w:t>
      </w:r>
      <w:r w:rsidRPr="0054029F">
        <w:rPr>
          <w:rFonts w:ascii="Arial" w:hAnsi="Arial" w:cs="Arial"/>
          <w:color w:val="000000"/>
          <w:sz w:val="22"/>
          <w:szCs w:val="22"/>
        </w:rPr>
        <w:t xml:space="preserve"> French-written</w:t>
      </w:r>
      <w:r w:rsidRPr="0054029F">
        <w:rPr>
          <w:rFonts w:ascii="Arial" w:hAnsi="Arial" w:cs="Arial"/>
          <w:color w:val="000000"/>
          <w:sz w:val="22"/>
          <w:szCs w:val="22"/>
          <w:lang w:val="en-GB"/>
        </w:rPr>
        <w:t xml:space="preserve"> Belgian</w:t>
      </w:r>
      <w:r w:rsidRPr="0054029F">
        <w:rPr>
          <w:rFonts w:ascii="Arial" w:hAnsi="Arial" w:cs="Arial"/>
          <w:color w:val="000000"/>
          <w:sz w:val="22"/>
          <w:szCs w:val="22"/>
        </w:rPr>
        <w:t xml:space="preserve"> pedagogical</w:t>
      </w:r>
      <w:r w:rsidRPr="0054029F">
        <w:rPr>
          <w:rFonts w:ascii="Arial" w:hAnsi="Arial" w:cs="Arial"/>
          <w:color w:val="000000"/>
          <w:sz w:val="22"/>
          <w:szCs w:val="22"/>
          <w:lang w:val="en-GB"/>
        </w:rPr>
        <w:t xml:space="preserve"> journals and manuals</w:t>
      </w:r>
      <w:r w:rsidRPr="0054029F">
        <w:rPr>
          <w:rFonts w:ascii="Arial" w:hAnsi="Arial" w:cs="Arial"/>
          <w:color w:val="000000"/>
          <w:sz w:val="22"/>
          <w:szCs w:val="22"/>
        </w:rPr>
        <w:t>.</w:t>
      </w:r>
    </w:p>
    <w:p w14:paraId="1EC7715E" w14:textId="77777777" w:rsidR="00F634CD" w:rsidRPr="0054029F" w:rsidRDefault="00F634CD" w:rsidP="00F634CD">
      <w:pPr>
        <w:pStyle w:val="NormalWeb"/>
        <w:spacing w:before="240" w:beforeAutospacing="0" w:after="0" w:afterAutospacing="0" w:line="360" w:lineRule="auto"/>
        <w:ind w:firstLine="567"/>
        <w:jc w:val="both"/>
        <w:rPr>
          <w:rFonts w:ascii="Arial" w:hAnsi="Arial" w:cs="Arial"/>
          <w:color w:val="000000"/>
          <w:sz w:val="22"/>
          <w:szCs w:val="22"/>
          <w:lang w:val="en-GB"/>
        </w:rPr>
      </w:pPr>
      <w:r w:rsidRPr="0054029F">
        <w:rPr>
          <w:rFonts w:ascii="Arial" w:hAnsi="Arial" w:cs="Arial"/>
          <w:sz w:val="22"/>
          <w:szCs w:val="22"/>
        </w:rPr>
        <w:t>In contrast</w:t>
      </w:r>
      <w:r w:rsidRPr="0054029F">
        <w:rPr>
          <w:rFonts w:ascii="Arial" w:hAnsi="Arial" w:cs="Arial"/>
          <w:color w:val="000000"/>
          <w:sz w:val="21"/>
          <w:szCs w:val="21"/>
        </w:rPr>
        <w:t xml:space="preserve"> </w:t>
      </w:r>
      <w:r w:rsidRPr="0054029F">
        <w:rPr>
          <w:rFonts w:ascii="Arial" w:hAnsi="Arial" w:cs="Arial"/>
          <w:color w:val="000000"/>
          <w:sz w:val="22"/>
          <w:szCs w:val="22"/>
        </w:rPr>
        <w:t xml:space="preserve">to those findings, this thesis has also its own unique contribution to the explorative historical research in teacher’s voice. Firstly, articles and manuals investigated have presented the teacher's voice as a pedagogical </w:t>
      </w:r>
      <w:r w:rsidRPr="0054029F">
        <w:rPr>
          <w:rFonts w:ascii="Arial" w:hAnsi="Arial" w:cs="Arial"/>
          <w:color w:val="000000"/>
          <w:sz w:val="22"/>
          <w:szCs w:val="22"/>
          <w:lang w:val="en-GB"/>
        </w:rPr>
        <w:t>tool</w:t>
      </w:r>
      <w:r w:rsidRPr="0054029F">
        <w:rPr>
          <w:rFonts w:ascii="Arial" w:hAnsi="Arial" w:cs="Arial"/>
          <w:color w:val="000000"/>
          <w:sz w:val="22"/>
          <w:szCs w:val="22"/>
        </w:rPr>
        <w:t xml:space="preserve"> that was more </w:t>
      </w:r>
      <w:r w:rsidRPr="0054029F">
        <w:rPr>
          <w:rFonts w:ascii="Arial" w:hAnsi="Arial" w:cs="Arial"/>
          <w:color w:val="000000"/>
          <w:sz w:val="22"/>
          <w:szCs w:val="22"/>
          <w:lang w:val="en-GB"/>
        </w:rPr>
        <w:t>capable</w:t>
      </w:r>
      <w:r w:rsidRPr="0054029F">
        <w:rPr>
          <w:rFonts w:ascii="Arial" w:hAnsi="Arial" w:cs="Arial"/>
          <w:color w:val="000000"/>
          <w:sz w:val="22"/>
          <w:szCs w:val="22"/>
        </w:rPr>
        <w:t xml:space="preserve"> </w:t>
      </w:r>
      <w:r w:rsidRPr="0054029F">
        <w:rPr>
          <w:rFonts w:ascii="Arial" w:hAnsi="Arial" w:cs="Arial"/>
          <w:color w:val="000000"/>
          <w:sz w:val="22"/>
          <w:szCs w:val="22"/>
          <w:lang w:val="en-GB"/>
        </w:rPr>
        <w:t>of</w:t>
      </w:r>
      <w:r w:rsidRPr="0054029F">
        <w:rPr>
          <w:rFonts w:ascii="Arial" w:hAnsi="Arial" w:cs="Arial"/>
          <w:color w:val="000000"/>
          <w:sz w:val="22"/>
          <w:szCs w:val="22"/>
        </w:rPr>
        <w:t xml:space="preserve"> touch</w:t>
      </w:r>
      <w:proofErr w:type="spellStart"/>
      <w:r w:rsidRPr="0054029F">
        <w:rPr>
          <w:rFonts w:ascii="Arial" w:hAnsi="Arial" w:cs="Arial"/>
          <w:color w:val="000000"/>
          <w:sz w:val="22"/>
          <w:szCs w:val="22"/>
          <w:lang w:val="en-GB"/>
        </w:rPr>
        <w:t>ing</w:t>
      </w:r>
      <w:proofErr w:type="spellEnd"/>
      <w:r w:rsidRPr="0054029F">
        <w:rPr>
          <w:rFonts w:ascii="Arial" w:hAnsi="Arial" w:cs="Arial"/>
          <w:color w:val="000000"/>
          <w:sz w:val="22"/>
          <w:szCs w:val="22"/>
        </w:rPr>
        <w:t xml:space="preserve"> a pupil's imagination than other didactic material. In that way, a </w:t>
      </w:r>
      <w:r w:rsidRPr="0054029F">
        <w:rPr>
          <w:rFonts w:ascii="Arial" w:hAnsi="Arial" w:cs="Arial"/>
          <w:color w:val="000000"/>
          <w:sz w:val="22"/>
          <w:szCs w:val="22"/>
          <w:lang w:val="en-GB"/>
        </w:rPr>
        <w:t>distinctive</w:t>
      </w:r>
      <w:r w:rsidRPr="0054029F">
        <w:rPr>
          <w:rFonts w:ascii="Arial" w:hAnsi="Arial" w:cs="Arial"/>
          <w:color w:val="000000"/>
          <w:sz w:val="22"/>
          <w:szCs w:val="22"/>
        </w:rPr>
        <w:t xml:space="preserve"> contribution is the description of different voice</w:t>
      </w:r>
      <w:r w:rsidRPr="0054029F">
        <w:rPr>
          <w:rFonts w:ascii="Arial" w:hAnsi="Arial" w:cs="Arial"/>
          <w:color w:val="000000"/>
          <w:sz w:val="22"/>
          <w:szCs w:val="22"/>
          <w:lang w:val="en-GB"/>
        </w:rPr>
        <w:t>s</w:t>
      </w:r>
      <w:r w:rsidRPr="0054029F">
        <w:rPr>
          <w:rFonts w:ascii="Arial" w:hAnsi="Arial" w:cs="Arial"/>
          <w:color w:val="000000"/>
          <w:sz w:val="22"/>
          <w:szCs w:val="22"/>
        </w:rPr>
        <w:t xml:space="preserve"> that w</w:t>
      </w:r>
      <w:r w:rsidRPr="0054029F">
        <w:rPr>
          <w:rFonts w:ascii="Arial" w:hAnsi="Arial" w:cs="Arial"/>
          <w:color w:val="000000"/>
          <w:sz w:val="22"/>
          <w:szCs w:val="22"/>
          <w:lang w:val="en-GB"/>
        </w:rPr>
        <w:t xml:space="preserve">ere </w:t>
      </w:r>
      <w:r w:rsidRPr="0054029F">
        <w:rPr>
          <w:rFonts w:ascii="Arial" w:hAnsi="Arial" w:cs="Arial"/>
          <w:color w:val="000000"/>
          <w:sz w:val="22"/>
          <w:szCs w:val="22"/>
        </w:rPr>
        <w:t>deemed suitable for different subjects</w:t>
      </w:r>
      <w:r w:rsidRPr="0054029F">
        <w:rPr>
          <w:rFonts w:ascii="Arial" w:hAnsi="Arial" w:cs="Arial"/>
          <w:color w:val="000000"/>
          <w:sz w:val="22"/>
          <w:szCs w:val="22"/>
          <w:lang w:val="en-GB"/>
        </w:rPr>
        <w:t>. T</w:t>
      </w:r>
      <w:r w:rsidRPr="0054029F">
        <w:rPr>
          <w:rFonts w:ascii="Arial" w:hAnsi="Arial" w:cs="Arial"/>
          <w:color w:val="000000"/>
          <w:sz w:val="22"/>
          <w:szCs w:val="22"/>
        </w:rPr>
        <w:t xml:space="preserve">he course of history </w:t>
      </w:r>
      <w:r w:rsidRPr="0054029F">
        <w:rPr>
          <w:rFonts w:ascii="Arial" w:hAnsi="Arial" w:cs="Arial"/>
          <w:color w:val="000000"/>
          <w:sz w:val="22"/>
          <w:szCs w:val="22"/>
          <w:lang w:val="en-GB"/>
        </w:rPr>
        <w:t>can exemplify this link</w:t>
      </w:r>
      <w:r w:rsidRPr="0054029F">
        <w:rPr>
          <w:rFonts w:ascii="Arial" w:hAnsi="Arial" w:cs="Arial"/>
          <w:color w:val="000000"/>
          <w:sz w:val="22"/>
          <w:szCs w:val="22"/>
        </w:rPr>
        <w:t xml:space="preserve"> the</w:t>
      </w:r>
      <w:r w:rsidRPr="0054029F">
        <w:rPr>
          <w:rFonts w:ascii="Arial" w:hAnsi="Arial" w:cs="Arial"/>
          <w:color w:val="000000"/>
          <w:sz w:val="22"/>
          <w:szCs w:val="22"/>
          <w:lang w:val="en-GB"/>
        </w:rPr>
        <w:t xml:space="preserve"> most. Indeed, this</w:t>
      </w:r>
      <w:r w:rsidRPr="0054029F">
        <w:rPr>
          <w:rFonts w:ascii="Arial" w:hAnsi="Arial" w:cs="Arial"/>
          <w:color w:val="000000"/>
          <w:sz w:val="22"/>
          <w:szCs w:val="22"/>
        </w:rPr>
        <w:t xml:space="preserve"> course aimed at cultivating a sense of patriotism and fascination with past events in students</w:t>
      </w:r>
      <w:r w:rsidRPr="0054029F">
        <w:rPr>
          <w:rFonts w:ascii="Arial" w:hAnsi="Arial" w:cs="Arial"/>
          <w:color w:val="000000"/>
          <w:sz w:val="22"/>
          <w:szCs w:val="22"/>
          <w:lang w:val="en-GB"/>
        </w:rPr>
        <w:t>, which the teacher’s voice could do.</w:t>
      </w:r>
      <w:r w:rsidRPr="0054029F">
        <w:rPr>
          <w:rFonts w:ascii="Arial" w:hAnsi="Arial" w:cs="Arial"/>
          <w:color w:val="000000"/>
          <w:sz w:val="22"/>
          <w:szCs w:val="22"/>
        </w:rPr>
        <w:t xml:space="preserve"> In other words, it could be concluded that the teacher's voice </w:t>
      </w:r>
      <w:r w:rsidRPr="0054029F">
        <w:rPr>
          <w:rFonts w:ascii="Arial" w:hAnsi="Arial" w:cs="Arial"/>
          <w:color w:val="000000"/>
          <w:sz w:val="22"/>
          <w:szCs w:val="22"/>
          <w:lang w:val="en-GB"/>
        </w:rPr>
        <w:t>was</w:t>
      </w:r>
      <w:r w:rsidRPr="0054029F">
        <w:rPr>
          <w:rFonts w:ascii="Arial" w:hAnsi="Arial" w:cs="Arial"/>
          <w:color w:val="000000"/>
          <w:sz w:val="22"/>
          <w:szCs w:val="22"/>
        </w:rPr>
        <w:t xml:space="preserve"> not</w:t>
      </w:r>
      <w:r w:rsidRPr="0054029F">
        <w:rPr>
          <w:rFonts w:ascii="Arial" w:hAnsi="Arial" w:cs="Arial"/>
          <w:color w:val="000000"/>
          <w:sz w:val="22"/>
          <w:szCs w:val="22"/>
          <w:lang w:val="en-GB"/>
        </w:rPr>
        <w:t xml:space="preserve"> presented as</w:t>
      </w:r>
      <w:r w:rsidRPr="0054029F">
        <w:rPr>
          <w:rFonts w:ascii="Arial" w:hAnsi="Arial" w:cs="Arial"/>
          <w:color w:val="000000"/>
          <w:sz w:val="22"/>
          <w:szCs w:val="22"/>
        </w:rPr>
        <w:t xml:space="preserve"> a </w:t>
      </w:r>
      <w:r w:rsidRPr="0054029F">
        <w:rPr>
          <w:rFonts w:ascii="Arial" w:hAnsi="Arial" w:cs="Arial"/>
          <w:color w:val="000000"/>
          <w:sz w:val="22"/>
          <w:szCs w:val="22"/>
          <w:lang w:val="en-GB"/>
        </w:rPr>
        <w:t xml:space="preserve">mere </w:t>
      </w:r>
      <w:r w:rsidRPr="0054029F">
        <w:rPr>
          <w:rFonts w:ascii="Arial" w:hAnsi="Arial" w:cs="Arial"/>
          <w:color w:val="000000"/>
          <w:sz w:val="22"/>
          <w:szCs w:val="22"/>
        </w:rPr>
        <w:t xml:space="preserve">vehicle for the information to be conveyed, but the voice tone </w:t>
      </w:r>
      <w:r w:rsidRPr="0054029F">
        <w:rPr>
          <w:rFonts w:ascii="Arial" w:hAnsi="Arial" w:cs="Arial"/>
          <w:color w:val="000000"/>
          <w:sz w:val="22"/>
          <w:szCs w:val="22"/>
          <w:lang w:val="en-GB"/>
        </w:rPr>
        <w:t>was believed to</w:t>
      </w:r>
      <w:r w:rsidRPr="0054029F">
        <w:rPr>
          <w:rFonts w:ascii="Arial" w:hAnsi="Arial" w:cs="Arial"/>
          <w:color w:val="000000"/>
          <w:sz w:val="22"/>
          <w:szCs w:val="22"/>
        </w:rPr>
        <w:t xml:space="preserve"> achieve more and </w:t>
      </w:r>
      <w:r w:rsidRPr="0054029F">
        <w:rPr>
          <w:rFonts w:ascii="Arial" w:hAnsi="Arial" w:cs="Arial"/>
          <w:color w:val="000000"/>
          <w:sz w:val="22"/>
          <w:szCs w:val="22"/>
          <w:lang w:val="en-GB"/>
        </w:rPr>
        <w:t xml:space="preserve">hence, to be </w:t>
      </w:r>
      <w:r w:rsidRPr="0054029F">
        <w:rPr>
          <w:rFonts w:ascii="Arial" w:hAnsi="Arial" w:cs="Arial"/>
          <w:color w:val="000000"/>
          <w:sz w:val="22"/>
          <w:szCs w:val="22"/>
        </w:rPr>
        <w:t>crucial to stimulate certain feelings within pupils</w:t>
      </w:r>
      <w:r w:rsidRPr="0054029F">
        <w:rPr>
          <w:rFonts w:ascii="Arial" w:hAnsi="Arial" w:cs="Arial"/>
        </w:rPr>
        <w:t xml:space="preserve">. </w:t>
      </w:r>
      <w:r w:rsidRPr="0054029F">
        <w:rPr>
          <w:rFonts w:ascii="Arial" w:hAnsi="Arial" w:cs="Arial"/>
          <w:sz w:val="22"/>
          <w:szCs w:val="22"/>
        </w:rPr>
        <w:t>Related to this, t</w:t>
      </w:r>
      <w:r w:rsidRPr="0054029F">
        <w:rPr>
          <w:rFonts w:ascii="Arial" w:hAnsi="Arial" w:cs="Arial"/>
          <w:color w:val="000000"/>
          <w:sz w:val="22"/>
          <w:szCs w:val="22"/>
        </w:rPr>
        <w:t xml:space="preserve">he closeness between human being’s souls and their voice was also presented in journals and manuals through the </w:t>
      </w:r>
      <w:r w:rsidRPr="0054029F">
        <w:rPr>
          <w:rFonts w:ascii="Arial" w:hAnsi="Arial" w:cs="Arial"/>
          <w:color w:val="000000"/>
          <w:sz w:val="22"/>
          <w:szCs w:val="22"/>
          <w:lang w:val="en-GB"/>
        </w:rPr>
        <w:t xml:space="preserve">arguments of the centrality </w:t>
      </w:r>
      <w:r w:rsidRPr="0054029F">
        <w:rPr>
          <w:rFonts w:ascii="Arial" w:hAnsi="Arial" w:cs="Arial"/>
          <w:color w:val="000000"/>
          <w:sz w:val="22"/>
          <w:szCs w:val="22"/>
        </w:rPr>
        <w:t xml:space="preserve">of the teacher's voice in class. </w:t>
      </w:r>
      <w:r w:rsidRPr="0054029F">
        <w:rPr>
          <w:rFonts w:ascii="Arial" w:hAnsi="Arial" w:cs="Arial"/>
          <w:color w:val="000000"/>
          <w:sz w:val="22"/>
          <w:szCs w:val="22"/>
          <w:lang w:val="en-GB"/>
        </w:rPr>
        <w:t xml:space="preserve">In that way, Flament’s manual, </w:t>
      </w:r>
      <w:r w:rsidRPr="0054029F">
        <w:rPr>
          <w:rFonts w:ascii="Arial" w:hAnsi="Arial" w:cs="Arial"/>
          <w:color w:val="000000"/>
          <w:sz w:val="22"/>
          <w:szCs w:val="22"/>
        </w:rPr>
        <w:t>as well as some journal articles</w:t>
      </w:r>
      <w:r w:rsidRPr="0054029F">
        <w:rPr>
          <w:rFonts w:ascii="Arial" w:hAnsi="Arial" w:cs="Arial"/>
          <w:color w:val="000000"/>
          <w:sz w:val="22"/>
          <w:szCs w:val="22"/>
          <w:lang w:val="en-GB"/>
        </w:rPr>
        <w:t>,</w:t>
      </w:r>
      <w:r w:rsidRPr="0054029F">
        <w:rPr>
          <w:rFonts w:ascii="Arial" w:hAnsi="Arial" w:cs="Arial"/>
          <w:color w:val="000000"/>
          <w:sz w:val="22"/>
          <w:szCs w:val="22"/>
        </w:rPr>
        <w:t xml:space="preserve"> ha</w:t>
      </w:r>
      <w:r w:rsidRPr="0054029F">
        <w:rPr>
          <w:rFonts w:ascii="Arial" w:hAnsi="Arial" w:cs="Arial"/>
          <w:color w:val="000000"/>
          <w:sz w:val="22"/>
          <w:szCs w:val="22"/>
          <w:lang w:val="en-GB"/>
        </w:rPr>
        <w:t xml:space="preserve">d </w:t>
      </w:r>
      <w:r w:rsidRPr="0054029F">
        <w:rPr>
          <w:rFonts w:ascii="Arial" w:hAnsi="Arial" w:cs="Arial"/>
          <w:color w:val="000000"/>
          <w:sz w:val="22"/>
          <w:szCs w:val="22"/>
        </w:rPr>
        <w:t xml:space="preserve">defended the essential role of </w:t>
      </w:r>
      <w:r w:rsidRPr="0054029F">
        <w:rPr>
          <w:rFonts w:ascii="Arial" w:hAnsi="Arial" w:cs="Arial"/>
          <w:color w:val="000000"/>
          <w:sz w:val="22"/>
          <w:szCs w:val="22"/>
          <w:lang w:val="en-GB"/>
        </w:rPr>
        <w:t xml:space="preserve">the </w:t>
      </w:r>
      <w:r w:rsidRPr="0054029F">
        <w:rPr>
          <w:rFonts w:ascii="Arial" w:hAnsi="Arial" w:cs="Arial"/>
          <w:color w:val="000000"/>
          <w:sz w:val="22"/>
          <w:szCs w:val="22"/>
        </w:rPr>
        <w:t>teacher’s voice in comparison to written sources of instructions</w:t>
      </w:r>
      <w:r w:rsidRPr="0054029F">
        <w:rPr>
          <w:rStyle w:val="FootnoteReference"/>
          <w:rFonts w:ascii="Arial" w:hAnsi="Arial" w:cs="Arial"/>
          <w:color w:val="000000"/>
          <w:sz w:val="22"/>
          <w:szCs w:val="22"/>
        </w:rPr>
        <w:footnoteReference w:id="190"/>
      </w:r>
      <w:r w:rsidRPr="0054029F">
        <w:rPr>
          <w:rFonts w:ascii="Arial" w:hAnsi="Arial" w:cs="Arial"/>
          <w:color w:val="000000"/>
          <w:sz w:val="22"/>
          <w:szCs w:val="22"/>
        </w:rPr>
        <w:t>.</w:t>
      </w:r>
      <w:r w:rsidRPr="0054029F">
        <w:rPr>
          <w:rFonts w:ascii="Arial" w:hAnsi="Arial" w:cs="Arial"/>
          <w:color w:val="000000"/>
          <w:sz w:val="22"/>
          <w:szCs w:val="22"/>
          <w:lang w:val="en-GB"/>
        </w:rPr>
        <w:t xml:space="preserve"> This could be linked to Le Breton’s claim that voice should be increasingly studied in a qualitative way as voice tone and other characteristics of the voice have a significant impact on the content of the speech</w:t>
      </w:r>
      <w:r w:rsidRPr="0054029F">
        <w:rPr>
          <w:rStyle w:val="FootnoteReference"/>
          <w:rFonts w:ascii="Arial" w:hAnsi="Arial" w:cs="Arial"/>
          <w:color w:val="000000"/>
          <w:sz w:val="22"/>
          <w:szCs w:val="22"/>
          <w:lang w:val="en-GB"/>
        </w:rPr>
        <w:footnoteReference w:id="191"/>
      </w:r>
      <w:r w:rsidRPr="0054029F">
        <w:rPr>
          <w:rFonts w:ascii="Arial" w:hAnsi="Arial" w:cs="Arial"/>
          <w:color w:val="000000"/>
          <w:sz w:val="22"/>
          <w:szCs w:val="22"/>
          <w:lang w:val="en-GB"/>
        </w:rPr>
        <w:t xml:space="preserve">. </w:t>
      </w:r>
    </w:p>
    <w:p w14:paraId="6454E635" w14:textId="66D67EFD" w:rsidR="00F634CD" w:rsidRPr="0054029F" w:rsidRDefault="00F634CD" w:rsidP="00F634CD">
      <w:pPr>
        <w:pStyle w:val="NormalWeb"/>
        <w:spacing w:before="240" w:beforeAutospacing="0" w:after="0" w:afterAutospacing="0" w:line="360" w:lineRule="auto"/>
        <w:ind w:firstLine="567"/>
        <w:jc w:val="both"/>
        <w:rPr>
          <w:rFonts w:ascii="Arial" w:hAnsi="Arial" w:cs="Arial"/>
          <w:color w:val="000000"/>
          <w:sz w:val="22"/>
          <w:szCs w:val="22"/>
          <w:lang w:val="en-GB"/>
        </w:rPr>
      </w:pPr>
      <w:r w:rsidRPr="0054029F">
        <w:rPr>
          <w:rFonts w:ascii="Arial" w:hAnsi="Arial" w:cs="Arial"/>
          <w:color w:val="000000"/>
          <w:sz w:val="22"/>
          <w:szCs w:val="22"/>
          <w:lang w:val="en-GB"/>
        </w:rPr>
        <w:t xml:space="preserve">On top of those findings that are unique to this thesis, it is also important to highlight a point that is contradicting </w:t>
      </w:r>
      <w:proofErr w:type="spellStart"/>
      <w:r w:rsidRPr="0054029F">
        <w:rPr>
          <w:rFonts w:ascii="Arial" w:hAnsi="Arial" w:cs="Arial"/>
          <w:color w:val="000000"/>
          <w:sz w:val="22"/>
          <w:szCs w:val="22"/>
          <w:lang w:val="en-GB"/>
        </w:rPr>
        <w:t>Calcoen’s</w:t>
      </w:r>
      <w:proofErr w:type="spellEnd"/>
      <w:r w:rsidRPr="0054029F">
        <w:rPr>
          <w:rFonts w:ascii="Arial" w:hAnsi="Arial" w:cs="Arial"/>
          <w:color w:val="000000"/>
          <w:sz w:val="22"/>
          <w:szCs w:val="22"/>
          <w:lang w:val="en-GB"/>
        </w:rPr>
        <w:t xml:space="preserve"> explorative research. In his thesis, he had concluded that a significant number of articles he had investigated talked about the voice from a rather medical scope</w:t>
      </w:r>
      <w:r w:rsidRPr="0054029F">
        <w:rPr>
          <w:rStyle w:val="FootnoteReference"/>
          <w:rFonts w:ascii="Arial" w:hAnsi="Arial" w:cs="Arial"/>
          <w:color w:val="000000"/>
          <w:sz w:val="22"/>
          <w:szCs w:val="22"/>
          <w:lang w:val="en-GB"/>
        </w:rPr>
        <w:footnoteReference w:id="192"/>
      </w:r>
      <w:r w:rsidRPr="0054029F">
        <w:rPr>
          <w:rFonts w:ascii="Arial" w:hAnsi="Arial" w:cs="Arial"/>
          <w:color w:val="000000"/>
          <w:sz w:val="22"/>
          <w:szCs w:val="22"/>
          <w:lang w:val="en-GB"/>
        </w:rPr>
        <w:t>. By this, he meant that some articles touched upon the health of the teacher’s vocal organs and described practices that were good or detrimental for their body. Despite some mentions of such concerns, the articles on which the present thesis is based on only found rare instances of such worries. Along those lines, among the benefits of not raising the voice, Braun wrote a sentence about the need for teachers to preserve their voice, but even this suggestion to keep a certain volume was presented more in terms of keeping order within the class</w:t>
      </w:r>
      <w:r w:rsidRPr="0054029F">
        <w:rPr>
          <w:rStyle w:val="FootnoteReference"/>
          <w:rFonts w:ascii="Arial" w:hAnsi="Arial" w:cs="Arial"/>
          <w:color w:val="000000"/>
          <w:sz w:val="22"/>
          <w:szCs w:val="22"/>
          <w:lang w:val="en-GB"/>
        </w:rPr>
        <w:footnoteReference w:id="193"/>
      </w:r>
      <w:r w:rsidRPr="0054029F">
        <w:rPr>
          <w:rFonts w:ascii="Arial" w:hAnsi="Arial" w:cs="Arial"/>
          <w:color w:val="000000"/>
          <w:sz w:val="22"/>
          <w:szCs w:val="22"/>
          <w:lang w:val="en-GB"/>
        </w:rPr>
        <w:t xml:space="preserve">. </w:t>
      </w:r>
    </w:p>
    <w:p w14:paraId="0D8F05F2" w14:textId="667DA891" w:rsidR="006C410D" w:rsidRPr="0054029F" w:rsidRDefault="006C410D" w:rsidP="00F634CD">
      <w:pPr>
        <w:pStyle w:val="NormalWeb"/>
        <w:spacing w:before="240" w:beforeAutospacing="0" w:after="0" w:afterAutospacing="0" w:line="360" w:lineRule="auto"/>
        <w:ind w:firstLine="567"/>
        <w:jc w:val="both"/>
        <w:rPr>
          <w:rFonts w:ascii="Arial" w:hAnsi="Arial" w:cs="Arial"/>
          <w:color w:val="000000"/>
          <w:sz w:val="22"/>
          <w:szCs w:val="22"/>
          <w:lang w:val="en-GB"/>
        </w:rPr>
      </w:pPr>
      <w:r w:rsidRPr="0054029F">
        <w:rPr>
          <w:rFonts w:ascii="Arial" w:hAnsi="Arial" w:cs="Arial"/>
          <w:color w:val="000000"/>
          <w:sz w:val="22"/>
          <w:szCs w:val="22"/>
          <w:lang w:val="en-GB"/>
        </w:rPr>
        <w:lastRenderedPageBreak/>
        <w:t xml:space="preserve">The previous paragraphs have discussed how the teacher’s voice was described in the investigated journals and manuals. The conclusion of these </w:t>
      </w:r>
      <w:r w:rsidRPr="00C829AE">
        <w:rPr>
          <w:rFonts w:ascii="Arial" w:hAnsi="Arial" w:cs="Arial"/>
          <w:color w:val="000000"/>
          <w:sz w:val="22"/>
          <w:szCs w:val="22"/>
          <w:lang w:val="en-GB"/>
        </w:rPr>
        <w:t>observations lead to think that</w:t>
      </w:r>
      <w:r w:rsidRPr="0054029F">
        <w:rPr>
          <w:rFonts w:ascii="Arial" w:hAnsi="Arial" w:cs="Arial"/>
          <w:color w:val="000000"/>
          <w:sz w:val="22"/>
          <w:szCs w:val="22"/>
          <w:lang w:val="en-GB"/>
        </w:rPr>
        <w:t xml:space="preserve"> some </w:t>
      </w:r>
      <w:r w:rsidRPr="00C829AE">
        <w:rPr>
          <w:rFonts w:ascii="Arial" w:hAnsi="Arial" w:cs="Arial"/>
          <w:color w:val="000000"/>
          <w:sz w:val="22"/>
          <w:szCs w:val="22"/>
          <w:lang w:val="en-GB"/>
        </w:rPr>
        <w:t>reflection was made</w:t>
      </w:r>
      <w:r w:rsidRPr="0054029F">
        <w:rPr>
          <w:rFonts w:ascii="Arial" w:hAnsi="Arial" w:cs="Arial"/>
          <w:color w:val="000000"/>
          <w:sz w:val="22"/>
          <w:szCs w:val="22"/>
          <w:lang w:val="en-GB"/>
        </w:rPr>
        <w:t xml:space="preserve"> regarding the teacher’s voice and ideas such as student’s attention or the teacher’s authority. Nonetheless, because this thesis is still rather exploratory, it is difficult to conclude firmly that such reflections were a major current in the pedagogical field of this time frame. This leads to answer</w:t>
      </w:r>
      <w:r w:rsidR="00721958">
        <w:rPr>
          <w:rFonts w:ascii="Arial" w:hAnsi="Arial" w:cs="Arial"/>
          <w:color w:val="000000"/>
          <w:sz w:val="22"/>
          <w:szCs w:val="22"/>
          <w:lang w:val="en-GB"/>
        </w:rPr>
        <w:t>ing</w:t>
      </w:r>
      <w:r w:rsidRPr="0054029F">
        <w:rPr>
          <w:rFonts w:ascii="Arial" w:hAnsi="Arial" w:cs="Arial"/>
          <w:color w:val="000000"/>
          <w:sz w:val="22"/>
          <w:szCs w:val="22"/>
          <w:lang w:val="en-GB"/>
        </w:rPr>
        <w:t xml:space="preserve"> the second part of the first research question regarding the problematization of the teacher’s voice. Because the investigated period is relatively short, it cannot be </w:t>
      </w:r>
      <w:r w:rsidR="00781A61" w:rsidRPr="0054029F">
        <w:rPr>
          <w:rFonts w:ascii="Arial" w:hAnsi="Arial" w:cs="Arial"/>
          <w:color w:val="000000"/>
          <w:sz w:val="22"/>
          <w:szCs w:val="22"/>
          <w:lang w:val="en-GB"/>
        </w:rPr>
        <w:t xml:space="preserve">concluded that there is, or is not, a problematization of the teacher’s voice. </w:t>
      </w:r>
    </w:p>
    <w:p w14:paraId="28106EE6" w14:textId="243E37BD" w:rsidR="00F634CD" w:rsidRPr="0054029F" w:rsidRDefault="00F634CD" w:rsidP="00F634CD">
      <w:pPr>
        <w:pStyle w:val="NormalWeb"/>
        <w:spacing w:before="240" w:beforeAutospacing="0" w:after="0" w:afterAutospacing="0" w:line="360" w:lineRule="auto"/>
        <w:ind w:firstLine="567"/>
        <w:jc w:val="both"/>
        <w:rPr>
          <w:rFonts w:ascii="Arial" w:hAnsi="Arial" w:cs="Arial"/>
          <w:sz w:val="22"/>
          <w:szCs w:val="22"/>
          <w:lang w:val="en-GB"/>
        </w:rPr>
      </w:pPr>
      <w:r w:rsidRPr="0054029F">
        <w:rPr>
          <w:rFonts w:ascii="Arial" w:hAnsi="Arial" w:cs="Arial"/>
          <w:color w:val="000000"/>
          <w:sz w:val="22"/>
          <w:szCs w:val="22"/>
          <w:lang w:val="en-GB"/>
        </w:rPr>
        <w:t xml:space="preserve">Based on </w:t>
      </w:r>
      <w:r w:rsidR="00781A61" w:rsidRPr="0054029F">
        <w:rPr>
          <w:rFonts w:ascii="Arial" w:hAnsi="Arial" w:cs="Arial"/>
          <w:color w:val="000000"/>
          <w:sz w:val="22"/>
          <w:szCs w:val="22"/>
          <w:lang w:val="en-GB"/>
        </w:rPr>
        <w:t>this</w:t>
      </w:r>
      <w:r w:rsidRPr="0054029F">
        <w:rPr>
          <w:rFonts w:ascii="Arial" w:hAnsi="Arial" w:cs="Arial"/>
          <w:color w:val="000000"/>
          <w:sz w:val="22"/>
          <w:szCs w:val="22"/>
          <w:lang w:val="en-GB"/>
        </w:rPr>
        <w:t xml:space="preserve">, the </w:t>
      </w:r>
      <w:r w:rsidRPr="0054029F">
        <w:rPr>
          <w:rFonts w:ascii="Arial" w:hAnsi="Arial" w:cs="Arial"/>
          <w:color w:val="000000"/>
          <w:sz w:val="22"/>
          <w:szCs w:val="22"/>
        </w:rPr>
        <w:t xml:space="preserve">answer to the second question </w:t>
      </w:r>
      <w:r w:rsidRPr="0054029F">
        <w:rPr>
          <w:rFonts w:ascii="Arial" w:hAnsi="Arial" w:cs="Arial"/>
          <w:color w:val="000000"/>
          <w:sz w:val="22"/>
          <w:szCs w:val="22"/>
          <w:lang w:val="en-GB"/>
        </w:rPr>
        <w:t>will not talk about problematization anymore but will compare the ways the teacher’s voice was presented in the investigated archives. It can be concluded that</w:t>
      </w:r>
      <w:r w:rsidRPr="0054029F">
        <w:rPr>
          <w:rFonts w:ascii="Arial" w:hAnsi="Arial" w:cs="Arial"/>
          <w:color w:val="000000"/>
          <w:sz w:val="22"/>
          <w:szCs w:val="22"/>
        </w:rPr>
        <w:t xml:space="preserve"> there is no difference in </w:t>
      </w:r>
      <w:proofErr w:type="spellStart"/>
      <w:r w:rsidRPr="0054029F">
        <w:rPr>
          <w:rFonts w:ascii="Arial" w:hAnsi="Arial" w:cs="Arial"/>
          <w:color w:val="000000"/>
          <w:sz w:val="22"/>
          <w:szCs w:val="22"/>
        </w:rPr>
        <w:t>th</w:t>
      </w:r>
      <w:r w:rsidRPr="0054029F">
        <w:rPr>
          <w:rFonts w:ascii="Arial" w:hAnsi="Arial" w:cs="Arial"/>
          <w:color w:val="000000"/>
          <w:sz w:val="22"/>
          <w:szCs w:val="22"/>
          <w:lang w:val="en-GB"/>
        </w:rPr>
        <w:t>ose</w:t>
      </w:r>
      <w:proofErr w:type="spellEnd"/>
      <w:r w:rsidRPr="0054029F">
        <w:rPr>
          <w:rFonts w:ascii="Arial" w:hAnsi="Arial" w:cs="Arial"/>
          <w:color w:val="000000"/>
          <w:sz w:val="22"/>
          <w:szCs w:val="22"/>
          <w:lang w:val="en-GB"/>
        </w:rPr>
        <w:t xml:space="preserve"> presentations</w:t>
      </w:r>
      <w:r w:rsidRPr="0054029F">
        <w:rPr>
          <w:rFonts w:ascii="Arial" w:hAnsi="Arial" w:cs="Arial"/>
          <w:color w:val="000000"/>
          <w:sz w:val="22"/>
          <w:szCs w:val="22"/>
        </w:rPr>
        <w:t xml:space="preserve"> between liberal and Catholic educational ideologies. This could be explained by the fact that </w:t>
      </w:r>
      <w:r w:rsidRPr="0054029F">
        <w:rPr>
          <w:rFonts w:ascii="Arial" w:hAnsi="Arial" w:cs="Arial"/>
          <w:color w:val="000000"/>
          <w:sz w:val="22"/>
          <w:szCs w:val="22"/>
          <w:lang w:val="en-GB"/>
        </w:rPr>
        <w:t xml:space="preserve">through their everyday practices, </w:t>
      </w:r>
      <w:r w:rsidRPr="0054029F">
        <w:rPr>
          <w:rFonts w:ascii="Arial" w:hAnsi="Arial" w:cs="Arial"/>
          <w:color w:val="000000"/>
          <w:sz w:val="22"/>
          <w:szCs w:val="22"/>
        </w:rPr>
        <w:t>teachers in</w:t>
      </w:r>
      <w:r w:rsidRPr="0054029F">
        <w:rPr>
          <w:rFonts w:ascii="Arial" w:hAnsi="Arial" w:cs="Arial"/>
          <w:color w:val="000000"/>
          <w:sz w:val="22"/>
          <w:szCs w:val="22"/>
          <w:lang w:val="en-GB"/>
        </w:rPr>
        <w:t xml:space="preserve"> </w:t>
      </w:r>
      <w:r w:rsidRPr="0054029F">
        <w:rPr>
          <w:rFonts w:ascii="Arial" w:hAnsi="Arial" w:cs="Arial"/>
          <w:color w:val="000000"/>
          <w:sz w:val="22"/>
          <w:szCs w:val="22"/>
        </w:rPr>
        <w:t>Catholic education were aware that pupils</w:t>
      </w:r>
      <w:r w:rsidRPr="0054029F">
        <w:rPr>
          <w:rFonts w:ascii="Arial" w:hAnsi="Arial" w:cs="Arial"/>
          <w:color w:val="000000"/>
          <w:sz w:val="22"/>
          <w:szCs w:val="22"/>
          <w:lang w:val="en-GB"/>
        </w:rPr>
        <w:t xml:space="preserve"> needed</w:t>
      </w:r>
      <w:r w:rsidRPr="0054029F">
        <w:rPr>
          <w:rFonts w:ascii="Arial" w:hAnsi="Arial" w:cs="Arial"/>
          <w:color w:val="000000"/>
          <w:sz w:val="22"/>
          <w:szCs w:val="22"/>
        </w:rPr>
        <w:t xml:space="preserve"> to understand the content of what was taught</w:t>
      </w:r>
      <w:r w:rsidRPr="0054029F">
        <w:rPr>
          <w:rStyle w:val="FootnoteReference"/>
          <w:rFonts w:ascii="Arial" w:hAnsi="Arial" w:cs="Arial"/>
          <w:color w:val="000000"/>
          <w:sz w:val="22"/>
          <w:szCs w:val="22"/>
        </w:rPr>
        <w:footnoteReference w:id="194"/>
      </w:r>
      <w:r w:rsidRPr="0054029F">
        <w:rPr>
          <w:rFonts w:ascii="Arial" w:hAnsi="Arial" w:cs="Arial"/>
          <w:color w:val="000000"/>
          <w:sz w:val="22"/>
          <w:szCs w:val="22"/>
          <w:lang w:val="en-GB"/>
        </w:rPr>
        <w:t xml:space="preserve">. This countered the </w:t>
      </w:r>
      <w:r w:rsidRPr="0054029F">
        <w:rPr>
          <w:rFonts w:ascii="Arial" w:hAnsi="Arial" w:cs="Arial"/>
          <w:color w:val="000000"/>
          <w:sz w:val="22"/>
          <w:szCs w:val="22"/>
        </w:rPr>
        <w:t>Catholic authority</w:t>
      </w:r>
      <w:r w:rsidRPr="0054029F">
        <w:rPr>
          <w:rFonts w:ascii="Arial" w:hAnsi="Arial" w:cs="Arial"/>
          <w:color w:val="000000"/>
          <w:sz w:val="22"/>
          <w:szCs w:val="22"/>
          <w:lang w:val="en-GB"/>
        </w:rPr>
        <w:t xml:space="preserve">’s belief which </w:t>
      </w:r>
      <w:proofErr w:type="spellStart"/>
      <w:r w:rsidRPr="0054029F">
        <w:rPr>
          <w:rFonts w:ascii="Arial" w:hAnsi="Arial" w:cs="Arial"/>
          <w:color w:val="000000"/>
          <w:sz w:val="22"/>
          <w:szCs w:val="22"/>
        </w:rPr>
        <w:t>emphasi</w:t>
      </w:r>
      <w:proofErr w:type="spellEnd"/>
      <w:r w:rsidR="000D3D9E" w:rsidRPr="000D3D9E">
        <w:rPr>
          <w:rFonts w:ascii="Arial" w:hAnsi="Arial" w:cs="Arial"/>
          <w:color w:val="000000"/>
          <w:sz w:val="22"/>
          <w:szCs w:val="22"/>
          <w:lang w:val="en-GB"/>
        </w:rPr>
        <w:t>z</w:t>
      </w:r>
      <w:r w:rsidRPr="0054029F">
        <w:rPr>
          <w:rFonts w:ascii="Arial" w:hAnsi="Arial" w:cs="Arial"/>
          <w:color w:val="000000"/>
          <w:sz w:val="22"/>
          <w:szCs w:val="22"/>
        </w:rPr>
        <w:t>e</w:t>
      </w:r>
      <w:r w:rsidRPr="0054029F">
        <w:rPr>
          <w:rFonts w:ascii="Arial" w:hAnsi="Arial" w:cs="Arial"/>
          <w:color w:val="000000"/>
          <w:sz w:val="22"/>
          <w:szCs w:val="22"/>
          <w:lang w:val="en-GB"/>
        </w:rPr>
        <w:t>d</w:t>
      </w:r>
      <w:r w:rsidRPr="0054029F">
        <w:rPr>
          <w:rFonts w:ascii="Arial" w:hAnsi="Arial" w:cs="Arial"/>
          <w:color w:val="000000"/>
          <w:sz w:val="22"/>
          <w:szCs w:val="22"/>
        </w:rPr>
        <w:t xml:space="preserve"> more routine memorization</w:t>
      </w:r>
      <w:r w:rsidRPr="0054029F">
        <w:rPr>
          <w:rFonts w:ascii="Arial" w:hAnsi="Arial" w:cs="Arial"/>
          <w:color w:val="000000"/>
          <w:sz w:val="22"/>
          <w:szCs w:val="22"/>
          <w:lang w:val="en-GB"/>
        </w:rPr>
        <w:t>,</w:t>
      </w:r>
      <w:r w:rsidRPr="0054029F">
        <w:rPr>
          <w:rFonts w:ascii="Arial" w:hAnsi="Arial" w:cs="Arial"/>
          <w:color w:val="000000"/>
          <w:sz w:val="22"/>
          <w:szCs w:val="22"/>
        </w:rPr>
        <w:t xml:space="preserve"> especially in terms of religious teaching</w:t>
      </w:r>
      <w:r w:rsidRPr="0054029F">
        <w:rPr>
          <w:rStyle w:val="FootnoteReference"/>
          <w:rFonts w:ascii="Arial" w:hAnsi="Arial" w:cs="Arial"/>
          <w:color w:val="000000"/>
          <w:sz w:val="22"/>
          <w:szCs w:val="22"/>
        </w:rPr>
        <w:footnoteReference w:id="195"/>
      </w:r>
      <w:r w:rsidRPr="0054029F">
        <w:rPr>
          <w:rFonts w:ascii="Arial" w:hAnsi="Arial" w:cs="Arial"/>
          <w:color w:val="000000"/>
          <w:sz w:val="22"/>
          <w:szCs w:val="22"/>
        </w:rPr>
        <w:t xml:space="preserve">. </w:t>
      </w:r>
      <w:r w:rsidRPr="0054029F">
        <w:rPr>
          <w:rFonts w:ascii="Arial" w:hAnsi="Arial" w:cs="Arial"/>
          <w:color w:val="000000"/>
          <w:sz w:val="22"/>
          <w:szCs w:val="22"/>
          <w:lang w:val="en-GB"/>
        </w:rPr>
        <w:t>Nonetheless, because teachers</w:t>
      </w:r>
      <w:r w:rsidRPr="0054029F">
        <w:rPr>
          <w:rFonts w:ascii="Arial" w:hAnsi="Arial" w:cs="Arial"/>
          <w:color w:val="000000"/>
          <w:sz w:val="22"/>
          <w:szCs w:val="22"/>
        </w:rPr>
        <w:t xml:space="preserve"> wanted to keep their professional competences and authority, they did not clash with the</w:t>
      </w:r>
      <w:r w:rsidRPr="0054029F">
        <w:rPr>
          <w:rFonts w:ascii="Arial" w:hAnsi="Arial" w:cs="Arial"/>
          <w:color w:val="000000"/>
          <w:sz w:val="22"/>
          <w:szCs w:val="22"/>
          <w:lang w:val="en-GB"/>
        </w:rPr>
        <w:t xml:space="preserve"> pedagogical practices</w:t>
      </w:r>
      <w:r w:rsidRPr="0054029F">
        <w:rPr>
          <w:rFonts w:ascii="Arial" w:hAnsi="Arial" w:cs="Arial"/>
          <w:color w:val="000000"/>
          <w:sz w:val="22"/>
          <w:szCs w:val="22"/>
        </w:rPr>
        <w:t xml:space="preserve"> more prominent in liberal educational journals</w:t>
      </w:r>
      <w:r w:rsidRPr="0054029F">
        <w:rPr>
          <w:rStyle w:val="FootnoteReference"/>
          <w:rFonts w:ascii="Arial" w:hAnsi="Arial" w:cs="Arial"/>
          <w:color w:val="000000"/>
          <w:sz w:val="22"/>
          <w:szCs w:val="22"/>
        </w:rPr>
        <w:footnoteReference w:id="196"/>
      </w:r>
      <w:r w:rsidRPr="0054029F">
        <w:rPr>
          <w:rFonts w:ascii="Arial" w:hAnsi="Arial" w:cs="Arial"/>
          <w:color w:val="000000"/>
          <w:sz w:val="22"/>
          <w:szCs w:val="22"/>
        </w:rPr>
        <w:t xml:space="preserve">. </w:t>
      </w:r>
      <w:r w:rsidRPr="0054029F">
        <w:rPr>
          <w:rFonts w:ascii="Arial" w:hAnsi="Arial" w:cs="Arial"/>
          <w:sz w:val="22"/>
          <w:szCs w:val="22"/>
        </w:rPr>
        <w:t xml:space="preserve">The rather dogmatic idea of Catholic education that </w:t>
      </w:r>
      <w:r w:rsidRPr="0054029F">
        <w:rPr>
          <w:rFonts w:ascii="Arial" w:hAnsi="Arial" w:cs="Arial"/>
          <w:sz w:val="22"/>
          <w:szCs w:val="22"/>
          <w:lang w:val="en-GB"/>
        </w:rPr>
        <w:t xml:space="preserve">a </w:t>
      </w:r>
      <w:r w:rsidRPr="0054029F">
        <w:rPr>
          <w:rFonts w:ascii="Arial" w:hAnsi="Arial" w:cs="Arial"/>
          <w:sz w:val="22"/>
          <w:szCs w:val="22"/>
        </w:rPr>
        <w:t xml:space="preserve">teacher’s </w:t>
      </w:r>
      <w:r w:rsidRPr="0054029F">
        <w:rPr>
          <w:rFonts w:ascii="Arial" w:hAnsi="Arial" w:cs="Arial"/>
          <w:sz w:val="22"/>
          <w:szCs w:val="22"/>
          <w:lang w:val="en-GB"/>
        </w:rPr>
        <w:t xml:space="preserve">authority </w:t>
      </w:r>
      <w:r w:rsidRPr="0054029F">
        <w:rPr>
          <w:rFonts w:ascii="Arial" w:hAnsi="Arial" w:cs="Arial"/>
          <w:sz w:val="22"/>
          <w:szCs w:val="22"/>
        </w:rPr>
        <w:t>c</w:t>
      </w:r>
      <w:r w:rsidRPr="0054029F">
        <w:rPr>
          <w:rFonts w:ascii="Arial" w:hAnsi="Arial" w:cs="Arial"/>
          <w:sz w:val="22"/>
          <w:szCs w:val="22"/>
          <w:lang w:val="en-GB"/>
        </w:rPr>
        <w:t>am</w:t>
      </w:r>
      <w:r w:rsidRPr="0054029F">
        <w:rPr>
          <w:rFonts w:ascii="Arial" w:hAnsi="Arial" w:cs="Arial"/>
          <w:sz w:val="22"/>
          <w:szCs w:val="22"/>
        </w:rPr>
        <w:t xml:space="preserve">e from the absolute power of God </w:t>
      </w:r>
      <w:r w:rsidRPr="0054029F">
        <w:rPr>
          <w:rFonts w:ascii="Arial" w:hAnsi="Arial" w:cs="Arial"/>
          <w:sz w:val="22"/>
          <w:szCs w:val="22"/>
          <w:lang w:val="en-GB"/>
        </w:rPr>
        <w:t xml:space="preserve">was </w:t>
      </w:r>
      <w:r w:rsidRPr="0054029F">
        <w:rPr>
          <w:rFonts w:ascii="Arial" w:hAnsi="Arial" w:cs="Arial"/>
          <w:sz w:val="22"/>
          <w:szCs w:val="22"/>
        </w:rPr>
        <w:t xml:space="preserve">still reflected </w:t>
      </w:r>
      <w:r w:rsidRPr="0054029F">
        <w:rPr>
          <w:rFonts w:ascii="Arial" w:hAnsi="Arial" w:cs="Arial"/>
          <w:sz w:val="22"/>
          <w:szCs w:val="22"/>
          <w:lang w:val="en-GB"/>
        </w:rPr>
        <w:t>in</w:t>
      </w:r>
      <w:r w:rsidRPr="0054029F">
        <w:rPr>
          <w:rFonts w:ascii="Arial" w:hAnsi="Arial" w:cs="Arial"/>
          <w:sz w:val="22"/>
          <w:szCs w:val="22"/>
        </w:rPr>
        <w:t xml:space="preserve"> Catholic journals. However, as Depaepe notes, the evolution towards a looser education that </w:t>
      </w:r>
      <w:proofErr w:type="spellStart"/>
      <w:r w:rsidRPr="0054029F">
        <w:rPr>
          <w:rFonts w:ascii="Arial" w:hAnsi="Arial" w:cs="Arial"/>
          <w:sz w:val="22"/>
          <w:szCs w:val="22"/>
        </w:rPr>
        <w:t>emphasi</w:t>
      </w:r>
      <w:proofErr w:type="spellEnd"/>
      <w:r w:rsidR="000D3D9E" w:rsidRPr="000D3D9E">
        <w:rPr>
          <w:rFonts w:ascii="Arial" w:hAnsi="Arial" w:cs="Arial"/>
          <w:sz w:val="22"/>
          <w:szCs w:val="22"/>
          <w:lang w:val="en-GB"/>
        </w:rPr>
        <w:t>z</w:t>
      </w:r>
      <w:r w:rsidRPr="0054029F">
        <w:rPr>
          <w:rFonts w:ascii="Arial" w:hAnsi="Arial" w:cs="Arial"/>
          <w:sz w:val="22"/>
          <w:szCs w:val="22"/>
        </w:rPr>
        <w:t>e</w:t>
      </w:r>
      <w:r w:rsidRPr="0054029F">
        <w:rPr>
          <w:rFonts w:ascii="Arial" w:hAnsi="Arial" w:cs="Arial"/>
          <w:sz w:val="22"/>
          <w:szCs w:val="22"/>
          <w:lang w:val="en-GB"/>
        </w:rPr>
        <w:t>d</w:t>
      </w:r>
      <w:r w:rsidRPr="0054029F">
        <w:rPr>
          <w:rFonts w:ascii="Arial" w:hAnsi="Arial" w:cs="Arial"/>
          <w:sz w:val="22"/>
          <w:szCs w:val="22"/>
        </w:rPr>
        <w:t xml:space="preserve"> emotions </w:t>
      </w:r>
      <w:r w:rsidRPr="0054029F">
        <w:rPr>
          <w:rFonts w:ascii="Arial" w:hAnsi="Arial" w:cs="Arial"/>
          <w:sz w:val="22"/>
          <w:szCs w:val="22"/>
          <w:lang w:val="en-GB"/>
        </w:rPr>
        <w:t>co</w:t>
      </w:r>
      <w:proofErr w:type="spellStart"/>
      <w:r w:rsidRPr="0054029F">
        <w:rPr>
          <w:rFonts w:ascii="Arial" w:hAnsi="Arial" w:cs="Arial"/>
          <w:sz w:val="22"/>
          <w:szCs w:val="22"/>
        </w:rPr>
        <w:t>uld</w:t>
      </w:r>
      <w:proofErr w:type="spellEnd"/>
      <w:r w:rsidRPr="0054029F">
        <w:rPr>
          <w:rFonts w:ascii="Arial" w:hAnsi="Arial" w:cs="Arial"/>
          <w:sz w:val="22"/>
          <w:szCs w:val="22"/>
        </w:rPr>
        <w:t xml:space="preserve"> also be seen through references to the need of </w:t>
      </w:r>
      <w:r w:rsidR="00721958">
        <w:rPr>
          <w:rFonts w:ascii="Arial" w:hAnsi="Arial" w:cs="Arial"/>
          <w:sz w:val="22"/>
          <w:szCs w:val="22"/>
          <w:lang w:val="en-GB"/>
        </w:rPr>
        <w:t xml:space="preserve">the </w:t>
      </w:r>
      <w:r w:rsidRPr="0054029F">
        <w:rPr>
          <w:rFonts w:ascii="Arial" w:hAnsi="Arial" w:cs="Arial"/>
          <w:sz w:val="22"/>
          <w:szCs w:val="22"/>
        </w:rPr>
        <w:t>teacher’s voice to talk to children’s souls</w:t>
      </w:r>
      <w:r w:rsidRPr="0054029F">
        <w:rPr>
          <w:rStyle w:val="FootnoteReference"/>
          <w:rFonts w:ascii="Arial" w:hAnsi="Arial" w:cs="Arial"/>
          <w:sz w:val="22"/>
          <w:szCs w:val="22"/>
        </w:rPr>
        <w:footnoteReference w:id="197"/>
      </w:r>
      <w:r w:rsidRPr="0054029F">
        <w:rPr>
          <w:rFonts w:ascii="Arial" w:hAnsi="Arial" w:cs="Arial"/>
          <w:sz w:val="22"/>
          <w:szCs w:val="22"/>
        </w:rPr>
        <w:t>.</w:t>
      </w:r>
      <w:r w:rsidRPr="0054029F">
        <w:rPr>
          <w:rFonts w:ascii="Arial" w:hAnsi="Arial" w:cs="Arial"/>
          <w:sz w:val="22"/>
          <w:szCs w:val="22"/>
          <w:lang w:val="en-GB"/>
        </w:rPr>
        <w:t xml:space="preserve"> He</w:t>
      </w:r>
      <w:proofErr w:type="spellStart"/>
      <w:r w:rsidRPr="0054029F">
        <w:rPr>
          <w:rFonts w:ascii="Arial" w:hAnsi="Arial" w:cs="Arial"/>
          <w:sz w:val="22"/>
          <w:szCs w:val="22"/>
        </w:rPr>
        <w:t>nce</w:t>
      </w:r>
      <w:proofErr w:type="spellEnd"/>
      <w:r w:rsidRPr="0054029F">
        <w:rPr>
          <w:rFonts w:ascii="Arial" w:hAnsi="Arial" w:cs="Arial"/>
          <w:sz w:val="22"/>
          <w:szCs w:val="22"/>
        </w:rPr>
        <w:t xml:space="preserve">, </w:t>
      </w:r>
      <w:r w:rsidRPr="0054029F">
        <w:rPr>
          <w:rFonts w:ascii="Arial" w:hAnsi="Arial" w:cs="Arial"/>
          <w:sz w:val="22"/>
          <w:szCs w:val="22"/>
          <w:lang w:val="en-GB"/>
        </w:rPr>
        <w:t xml:space="preserve">despite some differences </w:t>
      </w:r>
      <w:proofErr w:type="spellStart"/>
      <w:r w:rsidRPr="0054029F">
        <w:rPr>
          <w:rFonts w:ascii="Arial" w:hAnsi="Arial" w:cs="Arial"/>
          <w:sz w:val="22"/>
          <w:szCs w:val="22"/>
          <w:lang w:val="en-GB"/>
        </w:rPr>
        <w:t>i</w:t>
      </w:r>
      <w:proofErr w:type="spellEnd"/>
      <w:r w:rsidRPr="0054029F">
        <w:rPr>
          <w:rFonts w:ascii="Arial" w:hAnsi="Arial" w:cs="Arial"/>
          <w:sz w:val="22"/>
          <w:szCs w:val="22"/>
        </w:rPr>
        <w:t>n deeper pedagogical belie</w:t>
      </w:r>
      <w:r w:rsidRPr="0054029F">
        <w:rPr>
          <w:rFonts w:ascii="Arial" w:hAnsi="Arial" w:cs="Arial"/>
          <w:sz w:val="22"/>
          <w:szCs w:val="22"/>
          <w:lang w:val="en-GB"/>
        </w:rPr>
        <w:t>f</w:t>
      </w:r>
      <w:r w:rsidRPr="0054029F">
        <w:rPr>
          <w:rFonts w:ascii="Arial" w:hAnsi="Arial" w:cs="Arial"/>
          <w:sz w:val="22"/>
          <w:szCs w:val="22"/>
        </w:rPr>
        <w:t>s, there was no significant difference regarding the description of the teacher’s voice between the two educational beliefs.</w:t>
      </w:r>
      <w:r w:rsidRPr="0054029F">
        <w:rPr>
          <w:rFonts w:ascii="Arial" w:hAnsi="Arial" w:cs="Arial"/>
          <w:color w:val="000000"/>
          <w:sz w:val="21"/>
          <w:szCs w:val="21"/>
          <w:shd w:val="clear" w:color="auto" w:fill="FFFF00"/>
          <w:lang w:val="en-GB"/>
        </w:rPr>
        <w:t xml:space="preserve"> </w:t>
      </w:r>
    </w:p>
    <w:p w14:paraId="197B39C2" w14:textId="77777777" w:rsidR="00F634CD" w:rsidRPr="0054029F" w:rsidRDefault="00F634CD" w:rsidP="00F634CD">
      <w:pPr>
        <w:pStyle w:val="NormalWeb"/>
        <w:spacing w:before="240" w:beforeAutospacing="0" w:after="0" w:afterAutospacing="0" w:line="360" w:lineRule="auto"/>
        <w:ind w:firstLine="567"/>
        <w:jc w:val="both"/>
        <w:rPr>
          <w:rFonts w:ascii="Arial" w:hAnsi="Arial" w:cs="Arial"/>
          <w:sz w:val="22"/>
          <w:szCs w:val="22"/>
        </w:rPr>
      </w:pPr>
      <w:r w:rsidRPr="0054029F">
        <w:rPr>
          <w:rFonts w:ascii="Arial" w:hAnsi="Arial" w:cs="Arial"/>
          <w:color w:val="000000"/>
          <w:sz w:val="22"/>
          <w:szCs w:val="22"/>
        </w:rPr>
        <w:t xml:space="preserve">It is also important to point out that throughout the investigated period, there does not seem to be a shift in how the teacher’s voice was advised to be used. Indeed, articles in </w:t>
      </w:r>
      <w:r w:rsidRPr="0054029F">
        <w:rPr>
          <w:rFonts w:ascii="Arial" w:hAnsi="Arial" w:cs="Arial"/>
          <w:i/>
          <w:iCs/>
          <w:color w:val="000000"/>
          <w:sz w:val="22"/>
          <w:szCs w:val="22"/>
        </w:rPr>
        <w:t xml:space="preserve">Le </w:t>
      </w:r>
      <w:proofErr w:type="spellStart"/>
      <w:r w:rsidRPr="0054029F">
        <w:rPr>
          <w:rFonts w:ascii="Arial" w:hAnsi="Arial" w:cs="Arial"/>
          <w:i/>
          <w:iCs/>
          <w:color w:val="000000"/>
          <w:sz w:val="22"/>
          <w:szCs w:val="22"/>
        </w:rPr>
        <w:t>Progrès</w:t>
      </w:r>
      <w:proofErr w:type="spellEnd"/>
      <w:r w:rsidRPr="0054029F">
        <w:rPr>
          <w:rFonts w:ascii="Arial" w:hAnsi="Arial" w:cs="Arial"/>
          <w:color w:val="000000"/>
          <w:sz w:val="22"/>
          <w:szCs w:val="22"/>
        </w:rPr>
        <w:t xml:space="preserve"> or </w:t>
      </w:r>
      <w:proofErr w:type="spellStart"/>
      <w:r w:rsidRPr="0054029F">
        <w:rPr>
          <w:rFonts w:ascii="Arial" w:hAnsi="Arial" w:cs="Arial"/>
          <w:i/>
          <w:iCs/>
          <w:color w:val="000000"/>
          <w:sz w:val="22"/>
          <w:szCs w:val="22"/>
        </w:rPr>
        <w:t>L’école</w:t>
      </w:r>
      <w:proofErr w:type="spellEnd"/>
      <w:r w:rsidRPr="0054029F">
        <w:rPr>
          <w:rFonts w:ascii="Arial" w:hAnsi="Arial" w:cs="Arial"/>
          <w:i/>
          <w:iCs/>
          <w:color w:val="000000"/>
          <w:sz w:val="22"/>
          <w:szCs w:val="22"/>
        </w:rPr>
        <w:t xml:space="preserve"> </w:t>
      </w:r>
      <w:proofErr w:type="spellStart"/>
      <w:r w:rsidRPr="0054029F">
        <w:rPr>
          <w:rFonts w:ascii="Arial" w:hAnsi="Arial" w:cs="Arial"/>
          <w:i/>
          <w:iCs/>
          <w:color w:val="000000"/>
          <w:sz w:val="22"/>
          <w:szCs w:val="22"/>
        </w:rPr>
        <w:t>Catholique</w:t>
      </w:r>
      <w:proofErr w:type="spellEnd"/>
      <w:r w:rsidRPr="0054029F">
        <w:rPr>
          <w:rFonts w:ascii="Arial" w:hAnsi="Arial" w:cs="Arial"/>
          <w:color w:val="000000"/>
          <w:sz w:val="22"/>
          <w:szCs w:val="22"/>
          <w:lang w:val="en-GB"/>
        </w:rPr>
        <w:t xml:space="preserve"> – </w:t>
      </w:r>
      <w:r w:rsidRPr="0054029F">
        <w:rPr>
          <w:rFonts w:ascii="Arial" w:hAnsi="Arial" w:cs="Arial"/>
          <w:color w:val="000000"/>
          <w:sz w:val="22"/>
          <w:szCs w:val="22"/>
        </w:rPr>
        <w:t xml:space="preserve">which were </w:t>
      </w:r>
      <w:r w:rsidRPr="0054029F">
        <w:rPr>
          <w:rFonts w:ascii="Arial" w:hAnsi="Arial" w:cs="Arial"/>
          <w:color w:val="000000"/>
          <w:sz w:val="22"/>
          <w:szCs w:val="22"/>
          <w:lang w:val="en-GB"/>
        </w:rPr>
        <w:t xml:space="preserve">published in the </w:t>
      </w:r>
      <w:r w:rsidRPr="0054029F">
        <w:rPr>
          <w:rFonts w:ascii="Arial" w:hAnsi="Arial" w:cs="Arial"/>
          <w:color w:val="000000"/>
          <w:sz w:val="22"/>
          <w:szCs w:val="22"/>
        </w:rPr>
        <w:t>1880</w:t>
      </w:r>
      <w:r w:rsidRPr="0054029F">
        <w:rPr>
          <w:rFonts w:ascii="Arial" w:hAnsi="Arial" w:cs="Arial"/>
          <w:color w:val="000000"/>
          <w:sz w:val="22"/>
          <w:szCs w:val="22"/>
          <w:lang w:val="en-GB"/>
        </w:rPr>
        <w:t xml:space="preserve">’s – </w:t>
      </w:r>
      <w:r w:rsidRPr="0054029F">
        <w:rPr>
          <w:rFonts w:ascii="Arial" w:hAnsi="Arial" w:cs="Arial"/>
          <w:color w:val="000000"/>
          <w:sz w:val="22"/>
          <w:szCs w:val="22"/>
        </w:rPr>
        <w:t xml:space="preserve">addressed the voice in similar ways to articles published in </w:t>
      </w:r>
      <w:proofErr w:type="spellStart"/>
      <w:r w:rsidRPr="0054029F">
        <w:rPr>
          <w:rFonts w:ascii="Arial" w:hAnsi="Arial" w:cs="Arial"/>
          <w:i/>
          <w:iCs/>
          <w:color w:val="000000"/>
          <w:sz w:val="22"/>
          <w:szCs w:val="22"/>
        </w:rPr>
        <w:t>L’Ecole</w:t>
      </w:r>
      <w:proofErr w:type="spellEnd"/>
      <w:r w:rsidRPr="0054029F">
        <w:rPr>
          <w:rFonts w:ascii="Arial" w:hAnsi="Arial" w:cs="Arial"/>
          <w:i/>
          <w:iCs/>
          <w:color w:val="000000"/>
          <w:sz w:val="22"/>
          <w:szCs w:val="22"/>
        </w:rPr>
        <w:t xml:space="preserve"> </w:t>
      </w:r>
      <w:proofErr w:type="spellStart"/>
      <w:r w:rsidRPr="0054029F">
        <w:rPr>
          <w:rFonts w:ascii="Arial" w:hAnsi="Arial" w:cs="Arial"/>
          <w:i/>
          <w:iCs/>
          <w:color w:val="000000"/>
          <w:sz w:val="22"/>
          <w:szCs w:val="22"/>
        </w:rPr>
        <w:t>belge</w:t>
      </w:r>
      <w:proofErr w:type="spellEnd"/>
      <w:r w:rsidRPr="0054029F">
        <w:rPr>
          <w:rFonts w:ascii="Arial" w:hAnsi="Arial" w:cs="Arial"/>
          <w:color w:val="000000"/>
          <w:sz w:val="22"/>
          <w:szCs w:val="22"/>
        </w:rPr>
        <w:t xml:space="preserve"> in the beginning of the 20</w:t>
      </w:r>
      <w:r w:rsidRPr="0054029F">
        <w:rPr>
          <w:rFonts w:ascii="Arial" w:hAnsi="Arial" w:cs="Arial"/>
          <w:color w:val="000000"/>
          <w:sz w:val="22"/>
          <w:szCs w:val="22"/>
          <w:vertAlign w:val="superscript"/>
        </w:rPr>
        <w:t>th</w:t>
      </w:r>
      <w:r w:rsidRPr="0054029F">
        <w:rPr>
          <w:rFonts w:ascii="Arial" w:hAnsi="Arial" w:cs="Arial"/>
          <w:color w:val="000000"/>
          <w:sz w:val="22"/>
          <w:szCs w:val="22"/>
        </w:rPr>
        <w:t xml:space="preserve"> century. This </w:t>
      </w:r>
      <w:r w:rsidRPr="0054029F">
        <w:rPr>
          <w:rFonts w:ascii="Arial" w:hAnsi="Arial" w:cs="Arial"/>
          <w:color w:val="000000"/>
          <w:sz w:val="22"/>
          <w:szCs w:val="22"/>
          <w:lang w:val="en-GB"/>
        </w:rPr>
        <w:t>was also the case in the</w:t>
      </w:r>
      <w:r w:rsidRPr="0054029F">
        <w:rPr>
          <w:rFonts w:ascii="Arial" w:hAnsi="Arial" w:cs="Arial"/>
          <w:color w:val="000000"/>
          <w:sz w:val="22"/>
          <w:szCs w:val="22"/>
        </w:rPr>
        <w:t xml:space="preserve"> investigated manuals. </w:t>
      </w:r>
      <w:r w:rsidRPr="0054029F">
        <w:rPr>
          <w:rFonts w:ascii="Arial" w:hAnsi="Arial" w:cs="Arial"/>
          <w:color w:val="000000"/>
          <w:sz w:val="22"/>
          <w:szCs w:val="22"/>
          <w:lang w:val="en-GB"/>
        </w:rPr>
        <w:t>The fact that only a limited number of journals and manuals could be investigated, and that those were published in a time-span of 35 years, might be a reason for this.</w:t>
      </w:r>
      <w:r w:rsidRPr="0054029F">
        <w:rPr>
          <w:rFonts w:ascii="Arial" w:hAnsi="Arial" w:cs="Arial"/>
          <w:color w:val="000000"/>
          <w:sz w:val="22"/>
          <w:szCs w:val="22"/>
        </w:rPr>
        <w:t xml:space="preserve"> Nonetheless, it is noteworthy to</w:t>
      </w:r>
      <w:r w:rsidRPr="0054029F">
        <w:rPr>
          <w:rFonts w:ascii="Arial" w:hAnsi="Arial" w:cs="Arial"/>
          <w:color w:val="000000"/>
          <w:sz w:val="22"/>
          <w:szCs w:val="22"/>
          <w:lang w:val="en-GB"/>
        </w:rPr>
        <w:t xml:space="preserve"> compare some of the advice given to teachers from 1880 to 1914</w:t>
      </w:r>
      <w:r w:rsidRPr="0054029F">
        <w:rPr>
          <w:rFonts w:ascii="Arial" w:hAnsi="Arial" w:cs="Arial"/>
          <w:color w:val="000000"/>
          <w:sz w:val="22"/>
          <w:szCs w:val="22"/>
        </w:rPr>
        <w:t xml:space="preserve"> and</w:t>
      </w:r>
      <w:r w:rsidRPr="0054029F">
        <w:rPr>
          <w:rFonts w:ascii="Arial" w:hAnsi="Arial" w:cs="Arial"/>
          <w:color w:val="000000"/>
          <w:sz w:val="22"/>
          <w:szCs w:val="22"/>
          <w:lang w:val="en-GB"/>
        </w:rPr>
        <w:t xml:space="preserve"> some of</w:t>
      </w:r>
      <w:r w:rsidRPr="0054029F">
        <w:rPr>
          <w:rFonts w:ascii="Arial" w:hAnsi="Arial" w:cs="Arial"/>
          <w:color w:val="000000"/>
          <w:sz w:val="22"/>
          <w:szCs w:val="22"/>
        </w:rPr>
        <w:t xml:space="preserve"> </w:t>
      </w:r>
      <w:r w:rsidRPr="0054029F">
        <w:rPr>
          <w:rFonts w:ascii="Arial" w:hAnsi="Arial" w:cs="Arial"/>
          <w:color w:val="000000"/>
          <w:sz w:val="22"/>
          <w:szCs w:val="22"/>
          <w:lang w:val="en-GB"/>
        </w:rPr>
        <w:t>the vocal practices of teachers today</w:t>
      </w:r>
      <w:r w:rsidRPr="0054029F">
        <w:rPr>
          <w:rFonts w:ascii="Arial" w:hAnsi="Arial" w:cs="Arial"/>
          <w:color w:val="000000"/>
          <w:sz w:val="22"/>
          <w:szCs w:val="22"/>
        </w:rPr>
        <w:t xml:space="preserve">, such as the ones presented in the study of Moustapha-Sabeur and Aguilar. Indeed, while </w:t>
      </w:r>
      <w:r w:rsidRPr="0054029F">
        <w:rPr>
          <w:rFonts w:ascii="Arial" w:hAnsi="Arial" w:cs="Arial"/>
          <w:color w:val="000000"/>
          <w:sz w:val="22"/>
          <w:szCs w:val="22"/>
          <w:lang w:val="en-GB"/>
        </w:rPr>
        <w:t xml:space="preserve">the journals </w:t>
      </w:r>
      <w:r w:rsidRPr="0054029F">
        <w:rPr>
          <w:rFonts w:ascii="Arial" w:hAnsi="Arial" w:cs="Arial"/>
          <w:color w:val="000000"/>
          <w:sz w:val="22"/>
          <w:szCs w:val="22"/>
          <w:lang w:val="en-GB"/>
        </w:rPr>
        <w:lastRenderedPageBreak/>
        <w:t xml:space="preserve">investigated for this thesis mentioned </w:t>
      </w:r>
      <w:r w:rsidRPr="0054029F">
        <w:rPr>
          <w:rFonts w:ascii="Arial" w:hAnsi="Arial" w:cs="Arial"/>
          <w:color w:val="000000"/>
          <w:sz w:val="22"/>
          <w:szCs w:val="22"/>
        </w:rPr>
        <w:t xml:space="preserve">that varying the tone </w:t>
      </w:r>
      <w:r w:rsidRPr="0054029F">
        <w:rPr>
          <w:rFonts w:ascii="Arial" w:hAnsi="Arial" w:cs="Arial"/>
          <w:color w:val="000000"/>
          <w:sz w:val="22"/>
          <w:szCs w:val="22"/>
          <w:lang w:val="en-GB"/>
        </w:rPr>
        <w:t xml:space="preserve">of </w:t>
      </w:r>
      <w:r w:rsidRPr="0054029F">
        <w:rPr>
          <w:rFonts w:ascii="Arial" w:hAnsi="Arial" w:cs="Arial"/>
          <w:color w:val="000000"/>
          <w:sz w:val="22"/>
          <w:szCs w:val="22"/>
        </w:rPr>
        <w:t xml:space="preserve">voice </w:t>
      </w:r>
      <w:r w:rsidRPr="0054029F">
        <w:rPr>
          <w:rFonts w:ascii="Arial" w:hAnsi="Arial" w:cs="Arial"/>
          <w:color w:val="000000"/>
          <w:sz w:val="22"/>
          <w:szCs w:val="22"/>
          <w:lang w:val="en-GB"/>
        </w:rPr>
        <w:t xml:space="preserve">and </w:t>
      </w:r>
      <w:r w:rsidRPr="0054029F">
        <w:rPr>
          <w:rFonts w:ascii="Arial" w:hAnsi="Arial" w:cs="Arial"/>
          <w:color w:val="000000"/>
          <w:sz w:val="22"/>
          <w:szCs w:val="22"/>
        </w:rPr>
        <w:t>showing both firmness and affection to students was advised to teachers, the study of Moustapha-Sabeur and Aguilar ha</w:t>
      </w:r>
      <w:r w:rsidRPr="0054029F">
        <w:rPr>
          <w:rFonts w:ascii="Arial" w:hAnsi="Arial" w:cs="Arial"/>
          <w:color w:val="000000"/>
          <w:sz w:val="22"/>
          <w:szCs w:val="22"/>
          <w:lang w:val="en-GB"/>
        </w:rPr>
        <w:t>s</w:t>
      </w:r>
      <w:r w:rsidRPr="0054029F">
        <w:rPr>
          <w:rFonts w:ascii="Arial" w:hAnsi="Arial" w:cs="Arial"/>
          <w:color w:val="000000"/>
          <w:sz w:val="22"/>
          <w:szCs w:val="22"/>
        </w:rPr>
        <w:t xml:space="preserve"> shown that </w:t>
      </w:r>
      <w:r w:rsidRPr="0054029F">
        <w:rPr>
          <w:rFonts w:ascii="Arial" w:hAnsi="Arial" w:cs="Arial"/>
          <w:color w:val="000000"/>
          <w:sz w:val="22"/>
          <w:szCs w:val="22"/>
          <w:lang w:val="en-GB"/>
        </w:rPr>
        <w:t xml:space="preserve">some teachers </w:t>
      </w:r>
      <w:r w:rsidRPr="0054029F">
        <w:rPr>
          <w:rFonts w:ascii="Arial" w:hAnsi="Arial" w:cs="Arial"/>
          <w:color w:val="000000"/>
          <w:sz w:val="22"/>
          <w:szCs w:val="22"/>
        </w:rPr>
        <w:t xml:space="preserve">use </w:t>
      </w:r>
      <w:r w:rsidRPr="0054029F">
        <w:rPr>
          <w:rFonts w:ascii="Arial" w:hAnsi="Arial" w:cs="Arial"/>
          <w:color w:val="000000"/>
          <w:sz w:val="22"/>
          <w:szCs w:val="22"/>
          <w:lang w:val="en-GB"/>
        </w:rPr>
        <w:t>the same techniques in the 21</w:t>
      </w:r>
      <w:r w:rsidRPr="0054029F">
        <w:rPr>
          <w:rFonts w:ascii="Arial" w:hAnsi="Arial" w:cs="Arial"/>
          <w:color w:val="000000"/>
          <w:sz w:val="22"/>
          <w:szCs w:val="22"/>
          <w:vertAlign w:val="superscript"/>
          <w:lang w:val="en-GB"/>
        </w:rPr>
        <w:t>st</w:t>
      </w:r>
      <w:r w:rsidRPr="0054029F">
        <w:rPr>
          <w:rFonts w:ascii="Arial" w:hAnsi="Arial" w:cs="Arial"/>
          <w:color w:val="000000"/>
          <w:sz w:val="22"/>
          <w:szCs w:val="22"/>
          <w:lang w:val="en-GB"/>
        </w:rPr>
        <w:t xml:space="preserve"> century</w:t>
      </w:r>
      <w:r w:rsidRPr="0054029F">
        <w:rPr>
          <w:rStyle w:val="FootnoteReference"/>
          <w:rFonts w:ascii="Arial" w:hAnsi="Arial" w:cs="Arial"/>
          <w:color w:val="000000"/>
          <w:sz w:val="22"/>
          <w:szCs w:val="22"/>
        </w:rPr>
        <w:footnoteReference w:id="198"/>
      </w:r>
      <w:r w:rsidRPr="0054029F">
        <w:rPr>
          <w:rFonts w:ascii="Arial" w:hAnsi="Arial" w:cs="Arial"/>
          <w:color w:val="000000"/>
          <w:sz w:val="22"/>
          <w:szCs w:val="22"/>
        </w:rPr>
        <w:t>. </w:t>
      </w:r>
    </w:p>
    <w:p w14:paraId="276396E7" w14:textId="7C45EDE7" w:rsidR="00F634CD" w:rsidRPr="0054029F" w:rsidRDefault="00F634CD" w:rsidP="00F634CD">
      <w:pPr>
        <w:pStyle w:val="NormalWeb"/>
        <w:spacing w:before="240" w:beforeAutospacing="0" w:after="240" w:afterAutospacing="0" w:line="360" w:lineRule="auto"/>
        <w:ind w:firstLine="567"/>
        <w:jc w:val="both"/>
        <w:rPr>
          <w:rFonts w:ascii="Arial" w:hAnsi="Arial" w:cs="Arial"/>
          <w:color w:val="000000"/>
          <w:sz w:val="22"/>
          <w:szCs w:val="22"/>
          <w:lang w:val="en-GB"/>
        </w:rPr>
      </w:pPr>
      <w:r w:rsidRPr="0054029F">
        <w:rPr>
          <w:rFonts w:ascii="Arial" w:hAnsi="Arial" w:cs="Arial"/>
          <w:color w:val="000000"/>
          <w:sz w:val="22"/>
          <w:szCs w:val="22"/>
        </w:rPr>
        <w:t>This observation leads to a last point to be concluded. In the investigated journals and manuals, explicit mention</w:t>
      </w:r>
      <w:r w:rsidRPr="0054029F">
        <w:rPr>
          <w:rFonts w:ascii="Arial" w:hAnsi="Arial" w:cs="Arial"/>
          <w:color w:val="000000"/>
          <w:sz w:val="22"/>
          <w:szCs w:val="22"/>
          <w:lang w:val="en-GB"/>
        </w:rPr>
        <w:t>s</w:t>
      </w:r>
      <w:r w:rsidRPr="0054029F">
        <w:rPr>
          <w:rFonts w:ascii="Arial" w:hAnsi="Arial" w:cs="Arial"/>
          <w:color w:val="000000"/>
          <w:sz w:val="22"/>
          <w:szCs w:val="22"/>
        </w:rPr>
        <w:t xml:space="preserve"> of the teacher’s voice w</w:t>
      </w:r>
      <w:r w:rsidRPr="0054029F">
        <w:rPr>
          <w:rFonts w:ascii="Arial" w:hAnsi="Arial" w:cs="Arial"/>
          <w:color w:val="000000"/>
          <w:sz w:val="22"/>
          <w:szCs w:val="22"/>
          <w:lang w:val="en-GB"/>
        </w:rPr>
        <w:t>ere</w:t>
      </w:r>
      <w:r w:rsidRPr="0054029F">
        <w:rPr>
          <w:rFonts w:ascii="Arial" w:hAnsi="Arial" w:cs="Arial"/>
          <w:color w:val="000000"/>
          <w:sz w:val="22"/>
          <w:szCs w:val="22"/>
        </w:rPr>
        <w:t xml:space="preserve"> relatively rare. As the fourth chapter of this thesis has shown, mention</w:t>
      </w:r>
      <w:r w:rsidRPr="0054029F">
        <w:rPr>
          <w:rFonts w:ascii="Arial" w:hAnsi="Arial" w:cs="Arial"/>
          <w:color w:val="000000"/>
          <w:sz w:val="22"/>
          <w:szCs w:val="22"/>
          <w:lang w:val="en-GB"/>
        </w:rPr>
        <w:t>s</w:t>
      </w:r>
      <w:r w:rsidRPr="0054029F">
        <w:rPr>
          <w:rFonts w:ascii="Arial" w:hAnsi="Arial" w:cs="Arial"/>
          <w:color w:val="000000"/>
          <w:sz w:val="22"/>
          <w:szCs w:val="22"/>
        </w:rPr>
        <w:t xml:space="preserve"> of </w:t>
      </w:r>
      <w:r w:rsidRPr="0054029F">
        <w:rPr>
          <w:rFonts w:ascii="Arial" w:hAnsi="Arial" w:cs="Arial"/>
          <w:i/>
          <w:iCs/>
          <w:color w:val="000000"/>
          <w:sz w:val="22"/>
          <w:szCs w:val="22"/>
        </w:rPr>
        <w:t>the speech</w:t>
      </w:r>
      <w:r w:rsidRPr="0054029F">
        <w:rPr>
          <w:rFonts w:ascii="Arial" w:hAnsi="Arial" w:cs="Arial"/>
          <w:color w:val="000000"/>
          <w:sz w:val="22"/>
          <w:szCs w:val="22"/>
        </w:rPr>
        <w:t xml:space="preserve"> </w:t>
      </w:r>
      <w:r w:rsidRPr="0054029F">
        <w:rPr>
          <w:rFonts w:ascii="Arial" w:hAnsi="Arial" w:cs="Arial"/>
          <w:color w:val="000000"/>
          <w:sz w:val="22"/>
          <w:szCs w:val="22"/>
          <w:lang w:val="en-GB"/>
        </w:rPr>
        <w:t>were</w:t>
      </w:r>
      <w:r w:rsidRPr="0054029F">
        <w:rPr>
          <w:rFonts w:ascii="Arial" w:hAnsi="Arial" w:cs="Arial"/>
          <w:color w:val="000000"/>
          <w:sz w:val="22"/>
          <w:szCs w:val="22"/>
        </w:rPr>
        <w:t xml:space="preserve"> more numerous,</w:t>
      </w:r>
      <w:r w:rsidRPr="0054029F">
        <w:rPr>
          <w:rFonts w:ascii="Arial" w:hAnsi="Arial" w:cs="Arial"/>
          <w:color w:val="000000"/>
          <w:sz w:val="22"/>
          <w:szCs w:val="22"/>
          <w:lang w:val="en-GB"/>
        </w:rPr>
        <w:t xml:space="preserve"> and these</w:t>
      </w:r>
      <w:r w:rsidRPr="0054029F">
        <w:rPr>
          <w:rFonts w:ascii="Arial" w:hAnsi="Arial" w:cs="Arial"/>
          <w:color w:val="000000"/>
          <w:sz w:val="22"/>
          <w:szCs w:val="22"/>
        </w:rPr>
        <w:t xml:space="preserve"> focused more on the content than on the form (i.e. the voice). This could suggest that the teacher was more </w:t>
      </w:r>
      <w:proofErr w:type="spellStart"/>
      <w:r w:rsidRPr="0054029F">
        <w:rPr>
          <w:rFonts w:ascii="Arial" w:hAnsi="Arial" w:cs="Arial"/>
          <w:color w:val="000000"/>
          <w:sz w:val="22"/>
          <w:szCs w:val="22"/>
        </w:rPr>
        <w:t>conceptuali</w:t>
      </w:r>
      <w:proofErr w:type="spellEnd"/>
      <w:r w:rsidR="000D3D9E" w:rsidRPr="000D3D9E">
        <w:rPr>
          <w:rFonts w:ascii="Arial" w:hAnsi="Arial" w:cs="Arial"/>
          <w:color w:val="000000"/>
          <w:sz w:val="22"/>
          <w:szCs w:val="22"/>
          <w:lang w:val="en-GB"/>
        </w:rPr>
        <w:t>z</w:t>
      </w:r>
      <w:r w:rsidRPr="0054029F">
        <w:rPr>
          <w:rFonts w:ascii="Arial" w:hAnsi="Arial" w:cs="Arial"/>
          <w:color w:val="000000"/>
          <w:sz w:val="22"/>
          <w:szCs w:val="22"/>
        </w:rPr>
        <w:t xml:space="preserve">ed in terms of his intellectual knowledge than in terms of his bodily practices in the classroom. This hypothesis could also be sustained by the relatively few mentions of other bodily practices </w:t>
      </w:r>
      <w:r w:rsidRPr="0054029F">
        <w:rPr>
          <w:rFonts w:ascii="Arial" w:hAnsi="Arial" w:cs="Arial"/>
          <w:color w:val="000000"/>
          <w:sz w:val="22"/>
          <w:szCs w:val="22"/>
          <w:lang w:val="en-GB"/>
        </w:rPr>
        <w:t>in the investigated</w:t>
      </w:r>
      <w:r w:rsidRPr="0054029F">
        <w:rPr>
          <w:rFonts w:ascii="Arial" w:hAnsi="Arial" w:cs="Arial"/>
          <w:color w:val="000000"/>
          <w:sz w:val="22"/>
          <w:szCs w:val="22"/>
        </w:rPr>
        <w:t xml:space="preserve"> journals and manuals. In that way, the use of gestures and </w:t>
      </w:r>
      <w:r w:rsidRPr="0054029F">
        <w:rPr>
          <w:rFonts w:ascii="Arial" w:hAnsi="Arial" w:cs="Arial"/>
          <w:color w:val="000000"/>
          <w:sz w:val="22"/>
          <w:szCs w:val="22"/>
          <w:lang w:val="en-GB"/>
        </w:rPr>
        <w:t>the use of the gaze were</w:t>
      </w:r>
      <w:r w:rsidRPr="0054029F">
        <w:rPr>
          <w:rFonts w:ascii="Arial" w:hAnsi="Arial" w:cs="Arial"/>
          <w:color w:val="000000"/>
          <w:sz w:val="22"/>
          <w:szCs w:val="22"/>
        </w:rPr>
        <w:t xml:space="preserve"> mentioned </w:t>
      </w:r>
      <w:r w:rsidRPr="0054029F">
        <w:rPr>
          <w:rFonts w:ascii="Arial" w:hAnsi="Arial" w:cs="Arial"/>
          <w:color w:val="000000"/>
          <w:sz w:val="22"/>
          <w:szCs w:val="22"/>
          <w:lang w:val="en-GB"/>
        </w:rPr>
        <w:t xml:space="preserve">a few times in those archives, </w:t>
      </w:r>
      <w:r w:rsidRPr="0054029F">
        <w:rPr>
          <w:rFonts w:ascii="Arial" w:hAnsi="Arial" w:cs="Arial"/>
          <w:color w:val="000000"/>
          <w:sz w:val="22"/>
          <w:szCs w:val="22"/>
        </w:rPr>
        <w:t>but</w:t>
      </w:r>
      <w:r w:rsidRPr="0054029F">
        <w:rPr>
          <w:rFonts w:ascii="Arial" w:hAnsi="Arial" w:cs="Arial"/>
          <w:color w:val="000000"/>
          <w:sz w:val="22"/>
          <w:szCs w:val="22"/>
          <w:lang w:val="en-GB"/>
        </w:rPr>
        <w:t xml:space="preserve"> they were never developed thoroughly</w:t>
      </w:r>
      <w:r w:rsidRPr="0054029F">
        <w:rPr>
          <w:rFonts w:ascii="Arial" w:hAnsi="Arial" w:cs="Arial"/>
          <w:color w:val="000000"/>
          <w:sz w:val="22"/>
          <w:szCs w:val="22"/>
        </w:rPr>
        <w:t xml:space="preserve">. </w:t>
      </w:r>
      <w:r w:rsidRPr="0054029F">
        <w:rPr>
          <w:rFonts w:ascii="Arial" w:hAnsi="Arial" w:cs="Arial"/>
          <w:color w:val="000000"/>
          <w:sz w:val="22"/>
          <w:szCs w:val="22"/>
          <w:lang w:val="en-GB"/>
        </w:rPr>
        <w:t>Despite the descriptions of the teacher’s voice in terms of a didactic and pedagogical tool, it could be suggested that the voice is</w:t>
      </w:r>
      <w:r w:rsidRPr="0054029F">
        <w:rPr>
          <w:rFonts w:ascii="Arial" w:hAnsi="Arial" w:cs="Arial"/>
          <w:color w:val="000000"/>
          <w:sz w:val="22"/>
          <w:szCs w:val="22"/>
        </w:rPr>
        <w:t xml:space="preserve"> </w:t>
      </w:r>
      <w:r w:rsidRPr="0054029F">
        <w:rPr>
          <w:rFonts w:ascii="Arial" w:hAnsi="Arial" w:cs="Arial"/>
          <w:color w:val="000000"/>
          <w:sz w:val="22"/>
          <w:szCs w:val="22"/>
          <w:lang w:val="en-GB"/>
        </w:rPr>
        <w:t xml:space="preserve">so embodied that it tended to be rarely questioned. It was perhaps self-evident that the teacher needed to use its voice to transmit knowledge and to manage the classroom, hence not much attention was brought to it. </w:t>
      </w:r>
    </w:p>
    <w:p w14:paraId="32A0E413" w14:textId="1864050C" w:rsidR="00F634CD" w:rsidRPr="00C721E4" w:rsidRDefault="00A43999" w:rsidP="00A43999">
      <w:pPr>
        <w:pStyle w:val="Heading2"/>
        <w:spacing w:after="240"/>
        <w:ind w:left="22"/>
        <w:jc w:val="both"/>
        <w:rPr>
          <w:rFonts w:ascii="Arial" w:hAnsi="Arial" w:cs="Arial"/>
          <w:color w:val="auto"/>
          <w:sz w:val="28"/>
          <w:szCs w:val="28"/>
        </w:rPr>
      </w:pPr>
      <w:bookmarkStart w:id="52" w:name="_Toc145405502"/>
      <w:r w:rsidRPr="00DB4479">
        <w:rPr>
          <w:rFonts w:ascii="Arial" w:hAnsi="Arial" w:cs="Arial"/>
          <w:color w:val="auto"/>
          <w:sz w:val="28"/>
          <w:szCs w:val="28"/>
          <w:lang w:val="en-GB"/>
        </w:rPr>
        <w:t>5.2.</w:t>
      </w:r>
      <w:r w:rsidRPr="00C721E4">
        <w:rPr>
          <w:rFonts w:ascii="Arial" w:hAnsi="Arial" w:cs="Arial"/>
          <w:color w:val="auto"/>
          <w:sz w:val="28"/>
          <w:szCs w:val="28"/>
          <w:lang w:val="en-GB"/>
        </w:rPr>
        <w:t xml:space="preserve"> </w:t>
      </w:r>
      <w:r w:rsidR="00F634CD" w:rsidRPr="00C721E4">
        <w:rPr>
          <w:rFonts w:ascii="Arial" w:hAnsi="Arial" w:cs="Arial"/>
          <w:color w:val="auto"/>
          <w:sz w:val="28"/>
          <w:szCs w:val="28"/>
        </w:rPr>
        <w:t>Limitations and further suggestions</w:t>
      </w:r>
      <w:bookmarkEnd w:id="52"/>
    </w:p>
    <w:p w14:paraId="615A83AB" w14:textId="77777777" w:rsidR="00F634CD" w:rsidRPr="0054029F" w:rsidRDefault="00F634CD" w:rsidP="00F634CD">
      <w:pPr>
        <w:pStyle w:val="NormalWeb"/>
        <w:spacing w:before="0" w:beforeAutospacing="0" w:after="0" w:afterAutospacing="0" w:line="360" w:lineRule="auto"/>
        <w:ind w:firstLine="567"/>
        <w:jc w:val="both"/>
        <w:rPr>
          <w:rFonts w:ascii="Arial" w:hAnsi="Arial" w:cs="Arial"/>
          <w:sz w:val="22"/>
          <w:szCs w:val="22"/>
        </w:rPr>
      </w:pPr>
      <w:r w:rsidRPr="0054029F">
        <w:rPr>
          <w:rFonts w:ascii="Arial" w:hAnsi="Arial" w:cs="Arial"/>
          <w:color w:val="000000"/>
          <w:sz w:val="22"/>
          <w:szCs w:val="22"/>
        </w:rPr>
        <w:t xml:space="preserve">Although the present thesis has extended the understanding of the teacher’s voice in a historical </w:t>
      </w:r>
      <w:r w:rsidRPr="0054029F">
        <w:rPr>
          <w:rFonts w:ascii="Arial" w:hAnsi="Arial" w:cs="Arial"/>
          <w:color w:val="000000"/>
          <w:sz w:val="22"/>
          <w:szCs w:val="22"/>
          <w:lang w:val="en-GB"/>
        </w:rPr>
        <w:t>way</w:t>
      </w:r>
      <w:r w:rsidRPr="0054029F">
        <w:rPr>
          <w:rFonts w:ascii="Arial" w:hAnsi="Arial" w:cs="Arial"/>
          <w:color w:val="000000"/>
          <w:sz w:val="22"/>
          <w:szCs w:val="22"/>
        </w:rPr>
        <w:t>, a number of important limitations need to be considered</w:t>
      </w:r>
      <w:r w:rsidRPr="0054029F">
        <w:rPr>
          <w:rFonts w:ascii="Arial" w:hAnsi="Arial" w:cs="Arial"/>
          <w:color w:val="000000"/>
          <w:sz w:val="22"/>
          <w:szCs w:val="22"/>
          <w:lang w:val="en-GB"/>
        </w:rPr>
        <w:t xml:space="preserve">. This is especially important </w:t>
      </w:r>
      <w:r w:rsidRPr="0054029F">
        <w:rPr>
          <w:rFonts w:ascii="Arial" w:hAnsi="Arial" w:cs="Arial"/>
          <w:color w:val="000000"/>
          <w:sz w:val="22"/>
          <w:szCs w:val="22"/>
        </w:rPr>
        <w:t>as the choice of pedagogical journals that were investigated w</w:t>
      </w:r>
      <w:r w:rsidRPr="0054029F">
        <w:rPr>
          <w:rFonts w:ascii="Arial" w:hAnsi="Arial" w:cs="Arial"/>
          <w:color w:val="000000"/>
          <w:sz w:val="22"/>
          <w:szCs w:val="22"/>
          <w:lang w:val="en-GB"/>
        </w:rPr>
        <w:t>as</w:t>
      </w:r>
      <w:r w:rsidRPr="0054029F">
        <w:rPr>
          <w:rFonts w:ascii="Arial" w:hAnsi="Arial" w:cs="Arial"/>
          <w:color w:val="000000"/>
          <w:sz w:val="22"/>
          <w:szCs w:val="22"/>
        </w:rPr>
        <w:t xml:space="preserve"> limited. Firstly, in terms of geographical constraints, the present thesis could only be based on journals and manuals that were available at the HCPPW and the Royal Library of Belgium. Although those two databases offer an extensive choice of journals and manuals that are kept in good condition, it should be noted that they do not preserve all the pedagogical journals listed in De </w:t>
      </w:r>
      <w:proofErr w:type="spellStart"/>
      <w:r w:rsidRPr="0054029F">
        <w:rPr>
          <w:rFonts w:ascii="Arial" w:hAnsi="Arial" w:cs="Arial"/>
          <w:color w:val="000000"/>
          <w:sz w:val="22"/>
          <w:szCs w:val="22"/>
        </w:rPr>
        <w:t>Vroede’s</w:t>
      </w:r>
      <w:proofErr w:type="spellEnd"/>
      <w:r w:rsidRPr="0054029F">
        <w:rPr>
          <w:rFonts w:ascii="Arial" w:hAnsi="Arial" w:cs="Arial"/>
          <w:color w:val="000000"/>
          <w:sz w:val="22"/>
          <w:szCs w:val="22"/>
        </w:rPr>
        <w:t xml:space="preserve"> index.</w:t>
      </w:r>
      <w:r w:rsidRPr="0054029F">
        <w:rPr>
          <w:rFonts w:ascii="Arial" w:hAnsi="Arial" w:cs="Arial"/>
          <w:color w:val="000000"/>
          <w:sz w:val="22"/>
          <w:szCs w:val="22"/>
          <w:lang w:val="en-GB"/>
        </w:rPr>
        <w:t xml:space="preserve"> For practical reasons, the</w:t>
      </w:r>
      <w:r w:rsidRPr="0054029F">
        <w:rPr>
          <w:rFonts w:ascii="Arial" w:hAnsi="Arial" w:cs="Arial"/>
          <w:color w:val="000000"/>
          <w:sz w:val="22"/>
          <w:szCs w:val="22"/>
        </w:rPr>
        <w:t xml:space="preserve"> journals that are kept in other Belgian university libraries could not be consulted. Another limitation related to the geographical constraints is related to the research question. The present thesis tried to investigate </w:t>
      </w:r>
      <w:r w:rsidRPr="0054029F">
        <w:rPr>
          <w:rFonts w:ascii="Arial" w:hAnsi="Arial" w:cs="Arial"/>
          <w:color w:val="000000"/>
          <w:sz w:val="22"/>
          <w:szCs w:val="22"/>
          <w:lang w:val="en-GB"/>
        </w:rPr>
        <w:t>how teachers from</w:t>
      </w:r>
      <w:r w:rsidRPr="0054029F">
        <w:rPr>
          <w:rFonts w:ascii="Arial" w:hAnsi="Arial" w:cs="Arial"/>
          <w:color w:val="000000"/>
          <w:sz w:val="22"/>
          <w:szCs w:val="22"/>
        </w:rPr>
        <w:t xml:space="preserve"> the whole country</w:t>
      </w:r>
      <w:r w:rsidRPr="0054029F">
        <w:rPr>
          <w:rFonts w:ascii="Arial" w:hAnsi="Arial" w:cs="Arial"/>
          <w:color w:val="000000"/>
          <w:sz w:val="22"/>
          <w:szCs w:val="22"/>
          <w:lang w:val="en-GB"/>
        </w:rPr>
        <w:t xml:space="preserve"> were advised to use their voice in French-written journals</w:t>
      </w:r>
      <w:r w:rsidRPr="0054029F">
        <w:rPr>
          <w:rFonts w:ascii="Arial" w:hAnsi="Arial" w:cs="Arial"/>
          <w:color w:val="000000"/>
          <w:sz w:val="22"/>
          <w:szCs w:val="22"/>
        </w:rPr>
        <w:t xml:space="preserve">, meaning that the journals chosen for the analysis were limited to those </w:t>
      </w:r>
      <w:r w:rsidRPr="0054029F">
        <w:rPr>
          <w:rFonts w:ascii="Arial" w:hAnsi="Arial" w:cs="Arial"/>
          <w:color w:val="000000"/>
          <w:sz w:val="22"/>
          <w:szCs w:val="22"/>
          <w:lang w:val="en-GB"/>
        </w:rPr>
        <w:t>that could</w:t>
      </w:r>
      <w:r w:rsidRPr="0054029F">
        <w:rPr>
          <w:rFonts w:ascii="Arial" w:hAnsi="Arial" w:cs="Arial"/>
          <w:color w:val="000000"/>
          <w:sz w:val="22"/>
          <w:szCs w:val="22"/>
        </w:rPr>
        <w:t xml:space="preserve"> </w:t>
      </w:r>
      <w:r w:rsidRPr="0054029F">
        <w:rPr>
          <w:rFonts w:ascii="Arial" w:hAnsi="Arial" w:cs="Arial"/>
          <w:color w:val="000000"/>
          <w:sz w:val="22"/>
          <w:szCs w:val="22"/>
          <w:lang w:val="en-GB"/>
        </w:rPr>
        <w:t>be the most</w:t>
      </w:r>
      <w:r w:rsidRPr="0054029F">
        <w:rPr>
          <w:rFonts w:ascii="Arial" w:hAnsi="Arial" w:cs="Arial"/>
          <w:color w:val="000000"/>
          <w:sz w:val="22"/>
          <w:szCs w:val="22"/>
        </w:rPr>
        <w:t xml:space="preserve"> relevant for teachers in the Flanders. This has eliminated French-written journals that were mainly addressing teachers from the Walloon part of the country. </w:t>
      </w:r>
    </w:p>
    <w:p w14:paraId="687A1DFF" w14:textId="77777777" w:rsidR="00F634CD" w:rsidRPr="0054029F" w:rsidRDefault="00F634CD" w:rsidP="00F634CD">
      <w:pPr>
        <w:pStyle w:val="NormalWeb"/>
        <w:spacing w:before="240" w:beforeAutospacing="0" w:after="240" w:afterAutospacing="0" w:line="360" w:lineRule="auto"/>
        <w:ind w:firstLine="567"/>
        <w:jc w:val="both"/>
        <w:rPr>
          <w:rFonts w:ascii="Arial" w:hAnsi="Arial" w:cs="Arial"/>
          <w:sz w:val="22"/>
          <w:szCs w:val="22"/>
        </w:rPr>
      </w:pPr>
      <w:r w:rsidRPr="0054029F">
        <w:rPr>
          <w:rFonts w:ascii="Arial" w:hAnsi="Arial" w:cs="Arial"/>
          <w:color w:val="000000"/>
          <w:sz w:val="22"/>
          <w:szCs w:val="22"/>
        </w:rPr>
        <w:t xml:space="preserve">Secondly, in terms of time frame, journals published after the First World War were not investigated. This is partly due to the research question of this thesis that aimed to look for </w:t>
      </w:r>
      <w:r w:rsidRPr="0054029F">
        <w:rPr>
          <w:rFonts w:ascii="Arial" w:hAnsi="Arial" w:cs="Arial"/>
          <w:color w:val="000000"/>
          <w:sz w:val="22"/>
          <w:szCs w:val="22"/>
        </w:rPr>
        <w:lastRenderedPageBreak/>
        <w:t>differences between educational beliefs. This required investigation into Catholic pedagogical journals that were written in French and could have been read in Flanders too. As explained in the methodology section, only two of such journals could be identified</w:t>
      </w:r>
      <w:r w:rsidRPr="0054029F">
        <w:rPr>
          <w:rFonts w:ascii="Arial" w:hAnsi="Arial" w:cs="Arial"/>
          <w:color w:val="000000"/>
          <w:sz w:val="22"/>
          <w:szCs w:val="22"/>
          <w:lang w:val="en-GB"/>
        </w:rPr>
        <w:t>. O</w:t>
      </w:r>
      <w:r w:rsidRPr="0054029F">
        <w:rPr>
          <w:rFonts w:ascii="Arial" w:hAnsi="Arial" w:cs="Arial"/>
          <w:color w:val="000000"/>
          <w:sz w:val="22"/>
          <w:szCs w:val="22"/>
        </w:rPr>
        <w:t xml:space="preserve">ne of </w:t>
      </w:r>
      <w:r w:rsidRPr="0054029F">
        <w:rPr>
          <w:rFonts w:ascii="Arial" w:hAnsi="Arial" w:cs="Arial"/>
          <w:color w:val="000000"/>
          <w:sz w:val="22"/>
          <w:szCs w:val="22"/>
          <w:lang w:val="en-GB"/>
        </w:rPr>
        <w:t xml:space="preserve">them </w:t>
      </w:r>
      <w:r w:rsidRPr="0054029F">
        <w:rPr>
          <w:rFonts w:ascii="Arial" w:hAnsi="Arial" w:cs="Arial"/>
          <w:color w:val="000000"/>
          <w:sz w:val="22"/>
          <w:szCs w:val="22"/>
        </w:rPr>
        <w:t>was investigated</w:t>
      </w:r>
      <w:r w:rsidRPr="0054029F">
        <w:rPr>
          <w:rFonts w:ascii="Arial" w:hAnsi="Arial" w:cs="Arial"/>
          <w:color w:val="000000"/>
          <w:sz w:val="22"/>
          <w:szCs w:val="22"/>
          <w:lang w:val="en-GB"/>
        </w:rPr>
        <w:t xml:space="preserve"> (</w:t>
      </w:r>
      <w:proofErr w:type="spellStart"/>
      <w:r w:rsidRPr="0054029F">
        <w:rPr>
          <w:rFonts w:ascii="Arial" w:hAnsi="Arial" w:cs="Arial"/>
          <w:i/>
          <w:iCs/>
          <w:color w:val="000000"/>
          <w:sz w:val="22"/>
          <w:szCs w:val="22"/>
          <w:lang w:val="en-GB"/>
        </w:rPr>
        <w:t>L’école</w:t>
      </w:r>
      <w:proofErr w:type="spellEnd"/>
      <w:r w:rsidRPr="0054029F">
        <w:rPr>
          <w:rFonts w:ascii="Arial" w:hAnsi="Arial" w:cs="Arial"/>
          <w:i/>
          <w:iCs/>
          <w:color w:val="000000"/>
          <w:sz w:val="22"/>
          <w:szCs w:val="22"/>
          <w:lang w:val="en-GB"/>
        </w:rPr>
        <w:t xml:space="preserve"> </w:t>
      </w:r>
      <w:proofErr w:type="spellStart"/>
      <w:r w:rsidRPr="0054029F">
        <w:rPr>
          <w:rFonts w:ascii="Arial" w:hAnsi="Arial" w:cs="Arial"/>
          <w:i/>
          <w:iCs/>
          <w:color w:val="000000"/>
          <w:sz w:val="22"/>
          <w:szCs w:val="22"/>
          <w:lang w:val="en-GB"/>
        </w:rPr>
        <w:t>Catholique</w:t>
      </w:r>
      <w:proofErr w:type="spellEnd"/>
      <w:r w:rsidRPr="0054029F">
        <w:rPr>
          <w:rFonts w:ascii="Arial" w:hAnsi="Arial" w:cs="Arial"/>
          <w:color w:val="000000"/>
          <w:sz w:val="22"/>
          <w:szCs w:val="22"/>
          <w:lang w:val="en-GB"/>
        </w:rPr>
        <w:t>), while the other (</w:t>
      </w:r>
      <w:proofErr w:type="spellStart"/>
      <w:r w:rsidRPr="0054029F">
        <w:rPr>
          <w:rFonts w:ascii="Arial" w:hAnsi="Arial" w:cs="Arial"/>
          <w:i/>
          <w:iCs/>
          <w:color w:val="000000"/>
          <w:sz w:val="22"/>
          <w:szCs w:val="22"/>
          <w:lang w:val="en-GB"/>
        </w:rPr>
        <w:t>L’éducateur</w:t>
      </w:r>
      <w:proofErr w:type="spellEnd"/>
      <w:r w:rsidRPr="0054029F">
        <w:rPr>
          <w:rFonts w:ascii="Arial" w:hAnsi="Arial" w:cs="Arial"/>
          <w:i/>
          <w:iCs/>
          <w:color w:val="000000"/>
          <w:sz w:val="22"/>
          <w:szCs w:val="22"/>
          <w:lang w:val="en-GB"/>
        </w:rPr>
        <w:t xml:space="preserve"> </w:t>
      </w:r>
      <w:proofErr w:type="spellStart"/>
      <w:r w:rsidRPr="0054029F">
        <w:rPr>
          <w:rFonts w:ascii="Arial" w:hAnsi="Arial" w:cs="Arial"/>
          <w:i/>
          <w:iCs/>
          <w:color w:val="000000"/>
          <w:sz w:val="22"/>
          <w:szCs w:val="22"/>
          <w:lang w:val="en-GB"/>
        </w:rPr>
        <w:t>belge</w:t>
      </w:r>
      <w:proofErr w:type="spellEnd"/>
      <w:r w:rsidRPr="0054029F">
        <w:rPr>
          <w:rFonts w:ascii="Arial" w:hAnsi="Arial" w:cs="Arial"/>
          <w:color w:val="000000"/>
          <w:sz w:val="22"/>
          <w:szCs w:val="22"/>
          <w:lang w:val="en-GB"/>
        </w:rPr>
        <w:t xml:space="preserve">) could not be investigated as the numbers published between 1919 and 1940 were not preserved in any of the libraries. To compensate, manuals have been added, but to guarantee a balance between the liberal and Catholic source material, the time frame was limited to 1914. </w:t>
      </w:r>
    </w:p>
    <w:p w14:paraId="2FDDA88A" w14:textId="7CED24F4" w:rsidR="00F634CD" w:rsidRPr="0054029F" w:rsidRDefault="00F634CD" w:rsidP="00F634CD">
      <w:pPr>
        <w:pStyle w:val="NormalWeb"/>
        <w:spacing w:before="0" w:beforeAutospacing="0" w:after="0" w:afterAutospacing="0" w:line="360" w:lineRule="auto"/>
        <w:ind w:firstLine="567"/>
        <w:jc w:val="both"/>
        <w:rPr>
          <w:rFonts w:ascii="Arial" w:hAnsi="Arial" w:cs="Arial"/>
          <w:color w:val="000000"/>
          <w:sz w:val="22"/>
          <w:szCs w:val="22"/>
          <w:lang w:val="en-GB"/>
        </w:rPr>
      </w:pPr>
      <w:r w:rsidRPr="0054029F">
        <w:rPr>
          <w:rFonts w:ascii="Arial" w:hAnsi="Arial" w:cs="Arial"/>
          <w:color w:val="000000"/>
          <w:sz w:val="22"/>
          <w:szCs w:val="22"/>
        </w:rPr>
        <w:t>Based on those limitations, several suggestions for further research can be made. Before enunciating them, it is important to stress the relevance to continue this exploratory work in order to have a deeper historical understanding of the teacher’s voice. This is especially the case since the present thesis has opened the doors for more thorough historical research in the teacher’s voice</w:t>
      </w:r>
      <w:r w:rsidR="00811586" w:rsidRPr="0054029F">
        <w:rPr>
          <w:rFonts w:ascii="Arial" w:hAnsi="Arial" w:cs="Arial"/>
          <w:color w:val="000000"/>
          <w:sz w:val="22"/>
          <w:szCs w:val="22"/>
          <w:lang w:val="en-GB"/>
        </w:rPr>
        <w:t>.</w:t>
      </w:r>
    </w:p>
    <w:p w14:paraId="659774FF" w14:textId="08174755" w:rsidR="00F634CD" w:rsidRPr="0054029F" w:rsidRDefault="00F634CD" w:rsidP="00F634CD">
      <w:pPr>
        <w:pStyle w:val="NormalWeb"/>
        <w:spacing w:before="240" w:beforeAutospacing="0" w:after="0" w:afterAutospacing="0" w:line="360" w:lineRule="auto"/>
        <w:ind w:firstLine="567"/>
        <w:jc w:val="both"/>
        <w:rPr>
          <w:rFonts w:ascii="Arial" w:hAnsi="Arial" w:cs="Arial"/>
          <w:color w:val="000000"/>
          <w:sz w:val="22"/>
          <w:szCs w:val="22"/>
          <w:lang w:val="en-GB"/>
        </w:rPr>
      </w:pPr>
      <w:r w:rsidRPr="0054029F">
        <w:rPr>
          <w:rFonts w:ascii="Arial" w:hAnsi="Arial" w:cs="Arial"/>
          <w:color w:val="000000"/>
          <w:sz w:val="22"/>
          <w:szCs w:val="22"/>
        </w:rPr>
        <w:t xml:space="preserve"> In order to continue a more thorough analysis of the presentation and potential problematization of the teacher’s voice throughout history, a first suggestion is to study pedagogical journals that were published in the same time frame as this thesis but that were targeting teachers from Brussels or Wallonia, such as </w:t>
      </w:r>
      <w:proofErr w:type="spellStart"/>
      <w:r w:rsidRPr="0054029F">
        <w:rPr>
          <w:rFonts w:ascii="Arial" w:hAnsi="Arial" w:cs="Arial"/>
          <w:i/>
          <w:iCs/>
          <w:color w:val="000000"/>
          <w:sz w:val="22"/>
          <w:szCs w:val="22"/>
        </w:rPr>
        <w:t>L’instituteur</w:t>
      </w:r>
      <w:proofErr w:type="spellEnd"/>
      <w:r w:rsidRPr="0054029F">
        <w:rPr>
          <w:rFonts w:ascii="Arial" w:hAnsi="Arial" w:cs="Arial"/>
          <w:i/>
          <w:iCs/>
          <w:color w:val="000000"/>
          <w:sz w:val="22"/>
          <w:szCs w:val="22"/>
        </w:rPr>
        <w:t xml:space="preserve"> </w:t>
      </w:r>
      <w:proofErr w:type="spellStart"/>
      <w:r w:rsidRPr="0054029F">
        <w:rPr>
          <w:rFonts w:ascii="Arial" w:hAnsi="Arial" w:cs="Arial"/>
          <w:i/>
          <w:iCs/>
          <w:color w:val="000000"/>
          <w:sz w:val="22"/>
          <w:szCs w:val="22"/>
        </w:rPr>
        <w:t>belge</w:t>
      </w:r>
      <w:proofErr w:type="spellEnd"/>
      <w:r w:rsidRPr="0054029F">
        <w:rPr>
          <w:rFonts w:ascii="Arial" w:hAnsi="Arial" w:cs="Arial"/>
          <w:i/>
          <w:iCs/>
          <w:color w:val="000000"/>
          <w:sz w:val="22"/>
          <w:szCs w:val="22"/>
          <w:lang w:val="en-GB"/>
        </w:rPr>
        <w:t xml:space="preserve"> </w:t>
      </w:r>
      <w:r w:rsidRPr="0054029F">
        <w:rPr>
          <w:rFonts w:ascii="Arial" w:hAnsi="Arial" w:cs="Arial"/>
          <w:color w:val="000000"/>
          <w:sz w:val="22"/>
          <w:szCs w:val="22"/>
          <w:lang w:val="en-GB"/>
        </w:rPr>
        <w:t>(1904-191)</w:t>
      </w:r>
      <w:r w:rsidRPr="0054029F">
        <w:rPr>
          <w:rFonts w:ascii="Arial" w:hAnsi="Arial" w:cs="Arial"/>
          <w:color w:val="000000"/>
          <w:sz w:val="22"/>
          <w:szCs w:val="22"/>
        </w:rPr>
        <w:t xml:space="preserve"> or </w:t>
      </w:r>
      <w:proofErr w:type="spellStart"/>
      <w:r w:rsidRPr="0054029F">
        <w:rPr>
          <w:rFonts w:ascii="Arial" w:hAnsi="Arial" w:cs="Arial"/>
          <w:i/>
          <w:iCs/>
          <w:color w:val="000000"/>
          <w:sz w:val="22"/>
          <w:szCs w:val="22"/>
        </w:rPr>
        <w:t>L’enseignement</w:t>
      </w:r>
      <w:proofErr w:type="spellEnd"/>
      <w:r w:rsidRPr="0054029F">
        <w:rPr>
          <w:rFonts w:ascii="Arial" w:hAnsi="Arial" w:cs="Arial"/>
          <w:i/>
          <w:iCs/>
          <w:color w:val="000000"/>
          <w:sz w:val="22"/>
          <w:szCs w:val="22"/>
        </w:rPr>
        <w:t xml:space="preserve"> pratique</w:t>
      </w:r>
      <w:r w:rsidRPr="0054029F">
        <w:rPr>
          <w:rFonts w:ascii="Arial" w:hAnsi="Arial" w:cs="Arial"/>
          <w:color w:val="000000"/>
          <w:sz w:val="22"/>
          <w:szCs w:val="22"/>
          <w:lang w:val="en-GB"/>
        </w:rPr>
        <w:t xml:space="preserve"> (1890-1914)</w:t>
      </w:r>
      <w:r w:rsidRPr="0054029F">
        <w:rPr>
          <w:rFonts w:ascii="Arial" w:hAnsi="Arial" w:cs="Arial"/>
          <w:color w:val="000000"/>
          <w:sz w:val="22"/>
          <w:szCs w:val="22"/>
        </w:rPr>
        <w:t xml:space="preserve">. On a similar line, it could also be interesting to </w:t>
      </w:r>
      <w:proofErr w:type="spellStart"/>
      <w:r w:rsidRPr="0054029F">
        <w:rPr>
          <w:rFonts w:ascii="Arial" w:hAnsi="Arial" w:cs="Arial"/>
          <w:color w:val="000000"/>
          <w:sz w:val="22"/>
          <w:szCs w:val="22"/>
        </w:rPr>
        <w:t>analy</w:t>
      </w:r>
      <w:proofErr w:type="spellEnd"/>
      <w:r w:rsidR="000D3D9E" w:rsidRPr="000D3D9E">
        <w:rPr>
          <w:rFonts w:ascii="Arial" w:hAnsi="Arial" w:cs="Arial"/>
          <w:color w:val="000000"/>
          <w:sz w:val="22"/>
          <w:szCs w:val="22"/>
          <w:lang w:val="en-GB"/>
        </w:rPr>
        <w:t>z</w:t>
      </w:r>
      <w:r w:rsidRPr="0054029F">
        <w:rPr>
          <w:rFonts w:ascii="Arial" w:hAnsi="Arial" w:cs="Arial"/>
          <w:color w:val="000000"/>
          <w:sz w:val="22"/>
          <w:szCs w:val="22"/>
        </w:rPr>
        <w:t>e pedagogical journals that were published from around the 1910’s onwards and that were specifically interested in pedagogy</w:t>
      </w:r>
      <w:r w:rsidRPr="0054029F">
        <w:rPr>
          <w:rFonts w:ascii="Arial" w:hAnsi="Arial" w:cs="Arial"/>
          <w:color w:val="000000"/>
          <w:sz w:val="22"/>
          <w:szCs w:val="22"/>
          <w:lang w:val="en-GB"/>
        </w:rPr>
        <w:t xml:space="preserve">, and more specifically in the science of pedagogy that was called </w:t>
      </w:r>
      <w:proofErr w:type="spellStart"/>
      <w:r w:rsidRPr="0054029F">
        <w:rPr>
          <w:rFonts w:ascii="Arial" w:hAnsi="Arial" w:cs="Arial"/>
          <w:color w:val="000000"/>
          <w:sz w:val="22"/>
          <w:szCs w:val="22"/>
          <w:lang w:val="en-GB"/>
        </w:rPr>
        <w:t>pedology</w:t>
      </w:r>
      <w:proofErr w:type="spellEnd"/>
      <w:r w:rsidRPr="0054029F">
        <w:rPr>
          <w:rFonts w:ascii="Arial" w:hAnsi="Arial" w:cs="Arial"/>
          <w:color w:val="000000"/>
          <w:sz w:val="22"/>
          <w:szCs w:val="22"/>
          <w:lang w:val="en-GB"/>
        </w:rPr>
        <w:t>. Such studies</w:t>
      </w:r>
      <w:r w:rsidRPr="0054029F">
        <w:rPr>
          <w:rFonts w:ascii="Arial" w:hAnsi="Arial" w:cs="Arial"/>
          <w:color w:val="000000"/>
          <w:sz w:val="22"/>
          <w:szCs w:val="22"/>
        </w:rPr>
        <w:t xml:space="preserve"> could include some journals such as </w:t>
      </w:r>
      <w:r w:rsidRPr="0054029F">
        <w:rPr>
          <w:rFonts w:ascii="Arial" w:hAnsi="Arial" w:cs="Arial"/>
          <w:i/>
          <w:iCs/>
          <w:color w:val="000000"/>
          <w:sz w:val="22"/>
          <w:szCs w:val="22"/>
        </w:rPr>
        <w:t xml:space="preserve">Les </w:t>
      </w:r>
      <w:proofErr w:type="spellStart"/>
      <w:r w:rsidRPr="0054029F">
        <w:rPr>
          <w:rFonts w:ascii="Arial" w:hAnsi="Arial" w:cs="Arial"/>
          <w:i/>
          <w:iCs/>
          <w:color w:val="000000"/>
          <w:sz w:val="22"/>
          <w:szCs w:val="22"/>
        </w:rPr>
        <w:t>annales</w:t>
      </w:r>
      <w:proofErr w:type="spellEnd"/>
      <w:r w:rsidRPr="0054029F">
        <w:rPr>
          <w:rFonts w:ascii="Arial" w:hAnsi="Arial" w:cs="Arial"/>
          <w:i/>
          <w:iCs/>
          <w:color w:val="000000"/>
          <w:sz w:val="22"/>
          <w:szCs w:val="22"/>
        </w:rPr>
        <w:t xml:space="preserve"> </w:t>
      </w:r>
      <w:proofErr w:type="spellStart"/>
      <w:r w:rsidRPr="0054029F">
        <w:rPr>
          <w:rFonts w:ascii="Arial" w:hAnsi="Arial" w:cs="Arial"/>
          <w:i/>
          <w:iCs/>
          <w:color w:val="000000"/>
          <w:sz w:val="22"/>
          <w:szCs w:val="22"/>
        </w:rPr>
        <w:t>pedologiques</w:t>
      </w:r>
      <w:proofErr w:type="spellEnd"/>
      <w:r w:rsidRPr="0054029F">
        <w:rPr>
          <w:rFonts w:ascii="Arial" w:hAnsi="Arial" w:cs="Arial"/>
          <w:color w:val="000000"/>
          <w:sz w:val="22"/>
          <w:szCs w:val="22"/>
        </w:rPr>
        <w:t xml:space="preserve"> (1909-1914) or </w:t>
      </w:r>
      <w:r w:rsidRPr="0054029F">
        <w:rPr>
          <w:rFonts w:ascii="Arial" w:hAnsi="Arial" w:cs="Arial"/>
          <w:i/>
          <w:iCs/>
          <w:color w:val="000000"/>
          <w:sz w:val="22"/>
          <w:szCs w:val="22"/>
        </w:rPr>
        <w:t xml:space="preserve">Bulletin de </w:t>
      </w:r>
      <w:proofErr w:type="spellStart"/>
      <w:r w:rsidRPr="0054029F">
        <w:rPr>
          <w:rFonts w:ascii="Arial" w:hAnsi="Arial" w:cs="Arial"/>
          <w:i/>
          <w:iCs/>
          <w:color w:val="000000"/>
          <w:sz w:val="22"/>
          <w:szCs w:val="22"/>
        </w:rPr>
        <w:t>l'association</w:t>
      </w:r>
      <w:proofErr w:type="spellEnd"/>
      <w:r w:rsidRPr="0054029F">
        <w:rPr>
          <w:rFonts w:ascii="Arial" w:hAnsi="Arial" w:cs="Arial"/>
          <w:i/>
          <w:iCs/>
          <w:color w:val="000000"/>
          <w:sz w:val="22"/>
          <w:szCs w:val="22"/>
        </w:rPr>
        <w:t xml:space="preserve"> medico-</w:t>
      </w:r>
      <w:proofErr w:type="spellStart"/>
      <w:r w:rsidRPr="0054029F">
        <w:rPr>
          <w:rFonts w:ascii="Arial" w:hAnsi="Arial" w:cs="Arial"/>
          <w:i/>
          <w:iCs/>
          <w:color w:val="000000"/>
          <w:sz w:val="22"/>
          <w:szCs w:val="22"/>
        </w:rPr>
        <w:t>pedagogique</w:t>
      </w:r>
      <w:proofErr w:type="spellEnd"/>
      <w:r w:rsidRPr="0054029F">
        <w:rPr>
          <w:rFonts w:ascii="Arial" w:hAnsi="Arial" w:cs="Arial"/>
          <w:i/>
          <w:iCs/>
          <w:color w:val="000000"/>
          <w:sz w:val="22"/>
          <w:szCs w:val="22"/>
        </w:rPr>
        <w:t xml:space="preserve"> </w:t>
      </w:r>
      <w:proofErr w:type="spellStart"/>
      <w:r w:rsidRPr="0054029F">
        <w:rPr>
          <w:rFonts w:ascii="Arial" w:hAnsi="Arial" w:cs="Arial"/>
          <w:i/>
          <w:iCs/>
          <w:color w:val="000000"/>
          <w:sz w:val="22"/>
          <w:szCs w:val="22"/>
        </w:rPr>
        <w:t>liégeoise</w:t>
      </w:r>
      <w:proofErr w:type="spellEnd"/>
      <w:r w:rsidRPr="0054029F">
        <w:rPr>
          <w:rFonts w:ascii="Arial" w:hAnsi="Arial" w:cs="Arial"/>
          <w:color w:val="000000"/>
          <w:sz w:val="22"/>
          <w:szCs w:val="22"/>
        </w:rPr>
        <w:t xml:space="preserve"> (1912-1934). </w:t>
      </w:r>
      <w:r w:rsidRPr="0054029F">
        <w:rPr>
          <w:rFonts w:ascii="Arial" w:hAnsi="Arial" w:cs="Arial"/>
          <w:color w:val="000000"/>
          <w:sz w:val="22"/>
          <w:szCs w:val="22"/>
          <w:lang w:val="en-GB"/>
        </w:rPr>
        <w:t>Other</w:t>
      </w:r>
      <w:r w:rsidRPr="0054029F">
        <w:rPr>
          <w:rFonts w:ascii="Arial" w:hAnsi="Arial" w:cs="Arial"/>
          <w:color w:val="000000"/>
          <w:sz w:val="22"/>
          <w:szCs w:val="22"/>
        </w:rPr>
        <w:t xml:space="preserve"> journals </w:t>
      </w:r>
      <w:r w:rsidRPr="0054029F">
        <w:rPr>
          <w:rFonts w:ascii="Arial" w:hAnsi="Arial" w:cs="Arial"/>
          <w:color w:val="000000"/>
          <w:sz w:val="22"/>
          <w:szCs w:val="22"/>
          <w:lang w:val="en-GB"/>
        </w:rPr>
        <w:t xml:space="preserve">published after the Second World War </w:t>
      </w:r>
      <w:r w:rsidRPr="0054029F">
        <w:rPr>
          <w:rFonts w:ascii="Arial" w:hAnsi="Arial" w:cs="Arial"/>
          <w:color w:val="000000"/>
          <w:sz w:val="22"/>
          <w:szCs w:val="22"/>
        </w:rPr>
        <w:t>by teachers in Wallonia</w:t>
      </w:r>
      <w:r w:rsidRPr="0054029F">
        <w:rPr>
          <w:rFonts w:ascii="Arial" w:hAnsi="Arial" w:cs="Arial"/>
          <w:color w:val="000000"/>
          <w:sz w:val="22"/>
          <w:szCs w:val="22"/>
          <w:lang w:val="en-GB"/>
        </w:rPr>
        <w:t xml:space="preserve"> could also be interesting to study. Some of them</w:t>
      </w:r>
      <w:r w:rsidRPr="0054029F">
        <w:rPr>
          <w:rFonts w:ascii="Arial" w:hAnsi="Arial" w:cs="Arial"/>
          <w:color w:val="000000"/>
          <w:sz w:val="22"/>
          <w:szCs w:val="22"/>
        </w:rPr>
        <w:t xml:space="preserve"> </w:t>
      </w:r>
      <w:r w:rsidRPr="0054029F">
        <w:rPr>
          <w:rFonts w:ascii="Arial" w:hAnsi="Arial" w:cs="Arial"/>
          <w:color w:val="000000"/>
          <w:sz w:val="22"/>
          <w:szCs w:val="22"/>
          <w:lang w:val="en-GB"/>
        </w:rPr>
        <w:t xml:space="preserve">were more focused on </w:t>
      </w:r>
      <w:r w:rsidRPr="0054029F">
        <w:rPr>
          <w:rFonts w:ascii="Arial" w:hAnsi="Arial" w:cs="Arial"/>
          <w:color w:val="000000"/>
          <w:sz w:val="22"/>
          <w:szCs w:val="22"/>
        </w:rPr>
        <w:t xml:space="preserve">a specific pedagogy, such as </w:t>
      </w:r>
      <w:r w:rsidRPr="0054029F">
        <w:rPr>
          <w:rFonts w:ascii="Arial" w:hAnsi="Arial" w:cs="Arial"/>
          <w:i/>
          <w:iCs/>
          <w:color w:val="000000"/>
          <w:sz w:val="22"/>
          <w:szCs w:val="22"/>
        </w:rPr>
        <w:t>Adaptation</w:t>
      </w:r>
      <w:r w:rsidRPr="0054029F">
        <w:rPr>
          <w:rFonts w:ascii="Arial" w:hAnsi="Arial" w:cs="Arial"/>
          <w:color w:val="000000"/>
          <w:sz w:val="22"/>
          <w:szCs w:val="22"/>
          <w:lang w:val="en-GB"/>
        </w:rPr>
        <w:t xml:space="preserve"> (1930-1936)</w:t>
      </w:r>
      <w:r w:rsidRPr="0054029F">
        <w:rPr>
          <w:rFonts w:ascii="Arial" w:hAnsi="Arial" w:cs="Arial"/>
          <w:color w:val="000000"/>
          <w:sz w:val="22"/>
          <w:szCs w:val="22"/>
        </w:rPr>
        <w:t xml:space="preserve">, published in Liège from a pedagogical laboratory focused on the </w:t>
      </w:r>
      <w:proofErr w:type="spellStart"/>
      <w:r w:rsidRPr="0054029F">
        <w:rPr>
          <w:rFonts w:ascii="Arial" w:hAnsi="Arial" w:cs="Arial"/>
          <w:color w:val="000000"/>
          <w:sz w:val="22"/>
          <w:szCs w:val="22"/>
        </w:rPr>
        <w:t>Decroly</w:t>
      </w:r>
      <w:proofErr w:type="spellEnd"/>
      <w:r w:rsidRPr="0054029F">
        <w:rPr>
          <w:rFonts w:ascii="Arial" w:hAnsi="Arial" w:cs="Arial"/>
          <w:color w:val="000000"/>
          <w:sz w:val="22"/>
          <w:szCs w:val="22"/>
        </w:rPr>
        <w:t xml:space="preserve"> pedagogy or </w:t>
      </w:r>
      <w:r w:rsidRPr="0054029F">
        <w:rPr>
          <w:rFonts w:ascii="Arial" w:hAnsi="Arial" w:cs="Arial"/>
          <w:i/>
          <w:iCs/>
          <w:color w:val="000000"/>
          <w:sz w:val="22"/>
          <w:szCs w:val="22"/>
        </w:rPr>
        <w:t xml:space="preserve">Cahiers </w:t>
      </w:r>
      <w:proofErr w:type="spellStart"/>
      <w:r w:rsidRPr="0054029F">
        <w:rPr>
          <w:rFonts w:ascii="Arial" w:hAnsi="Arial" w:cs="Arial"/>
          <w:i/>
          <w:iCs/>
          <w:color w:val="000000"/>
          <w:sz w:val="22"/>
          <w:szCs w:val="22"/>
        </w:rPr>
        <w:t>pédagogique</w:t>
      </w:r>
      <w:proofErr w:type="spellEnd"/>
      <w:r w:rsidRPr="0054029F">
        <w:rPr>
          <w:rFonts w:ascii="Arial" w:hAnsi="Arial" w:cs="Arial"/>
          <w:i/>
          <w:iCs/>
          <w:color w:val="000000"/>
          <w:sz w:val="22"/>
          <w:szCs w:val="22"/>
          <w:lang w:val="en-GB"/>
        </w:rPr>
        <w:t xml:space="preserve">s </w:t>
      </w:r>
      <w:r w:rsidRPr="0054029F">
        <w:rPr>
          <w:rFonts w:ascii="Arial" w:hAnsi="Arial" w:cs="Arial"/>
          <w:color w:val="000000"/>
          <w:sz w:val="22"/>
          <w:szCs w:val="22"/>
          <w:lang w:val="en-GB"/>
        </w:rPr>
        <w:t>(1935-1961)</w:t>
      </w:r>
      <w:r w:rsidRPr="0054029F">
        <w:rPr>
          <w:rFonts w:ascii="Arial" w:hAnsi="Arial" w:cs="Arial"/>
          <w:color w:val="000000"/>
          <w:sz w:val="22"/>
          <w:szCs w:val="22"/>
        </w:rPr>
        <w:t>, also published in Liège and focused on experimental pedagogy</w:t>
      </w:r>
      <w:r w:rsidRPr="0054029F">
        <w:rPr>
          <w:rFonts w:ascii="Arial" w:hAnsi="Arial" w:cs="Arial"/>
          <w:color w:val="000000"/>
          <w:sz w:val="22"/>
          <w:szCs w:val="22"/>
          <w:lang w:val="en-GB"/>
        </w:rPr>
        <w:t>.</w:t>
      </w:r>
      <w:r w:rsidRPr="0054029F">
        <w:rPr>
          <w:rFonts w:ascii="Arial" w:hAnsi="Arial" w:cs="Arial"/>
          <w:color w:val="000000"/>
          <w:sz w:val="22"/>
          <w:szCs w:val="22"/>
        </w:rPr>
        <w:t xml:space="preserve"> </w:t>
      </w:r>
      <w:r w:rsidRPr="0054029F">
        <w:rPr>
          <w:rFonts w:ascii="Arial" w:hAnsi="Arial" w:cs="Arial"/>
          <w:color w:val="000000"/>
          <w:sz w:val="22"/>
          <w:szCs w:val="22"/>
          <w:lang w:val="en-GB"/>
        </w:rPr>
        <w:t xml:space="preserve">Finally, in terms of source material, it could also be interesting to focus more on teacher’s manuals. Those should be more focused on pedagogical practices than pedagogical journals and could bring more information about the teacher’s voice. </w:t>
      </w:r>
      <w:r w:rsidRPr="0054029F">
        <w:rPr>
          <w:rFonts w:ascii="Arial" w:hAnsi="Arial" w:cs="Arial"/>
          <w:color w:val="000000"/>
          <w:sz w:val="22"/>
          <w:szCs w:val="22"/>
        </w:rPr>
        <w:t>Following these suggestions, research question</w:t>
      </w:r>
      <w:r w:rsidRPr="0054029F">
        <w:rPr>
          <w:rFonts w:ascii="Arial" w:hAnsi="Arial" w:cs="Arial"/>
          <w:color w:val="000000"/>
          <w:sz w:val="22"/>
          <w:szCs w:val="22"/>
          <w:lang w:val="en-GB"/>
        </w:rPr>
        <w:t>s</w:t>
      </w:r>
      <w:r w:rsidRPr="0054029F">
        <w:rPr>
          <w:rFonts w:ascii="Arial" w:hAnsi="Arial" w:cs="Arial"/>
          <w:color w:val="000000"/>
          <w:sz w:val="22"/>
          <w:szCs w:val="22"/>
        </w:rPr>
        <w:t xml:space="preserve"> that could be addressed </w:t>
      </w:r>
      <w:r w:rsidRPr="0054029F">
        <w:rPr>
          <w:rFonts w:ascii="Arial" w:hAnsi="Arial" w:cs="Arial"/>
          <w:color w:val="000000"/>
          <w:sz w:val="22"/>
          <w:szCs w:val="22"/>
          <w:lang w:val="en-GB"/>
        </w:rPr>
        <w:t>are</w:t>
      </w:r>
      <w:r w:rsidRPr="0054029F">
        <w:rPr>
          <w:rFonts w:ascii="Arial" w:hAnsi="Arial" w:cs="Arial"/>
          <w:color w:val="000000"/>
          <w:sz w:val="22"/>
          <w:szCs w:val="22"/>
        </w:rPr>
        <w:t xml:space="preserve">: how </w:t>
      </w:r>
      <w:r w:rsidRPr="0054029F">
        <w:rPr>
          <w:rFonts w:ascii="Arial" w:hAnsi="Arial" w:cs="Arial"/>
          <w:color w:val="000000"/>
          <w:sz w:val="22"/>
          <w:szCs w:val="22"/>
          <w:lang w:val="en-GB"/>
        </w:rPr>
        <w:t>was</w:t>
      </w:r>
      <w:r w:rsidRPr="0054029F">
        <w:rPr>
          <w:rFonts w:ascii="Arial" w:hAnsi="Arial" w:cs="Arial"/>
          <w:color w:val="000000"/>
          <w:sz w:val="22"/>
          <w:szCs w:val="22"/>
        </w:rPr>
        <w:t xml:space="preserve"> the teacher’s voice presented in pedagogical journals </w:t>
      </w:r>
      <w:r w:rsidR="00811586" w:rsidRPr="0054029F">
        <w:rPr>
          <w:rFonts w:ascii="Arial" w:hAnsi="Arial" w:cs="Arial"/>
          <w:color w:val="000000"/>
          <w:sz w:val="22"/>
          <w:szCs w:val="22"/>
          <w:lang w:val="en-GB"/>
        </w:rPr>
        <w:t xml:space="preserve">or manuals </w:t>
      </w:r>
      <w:r w:rsidRPr="0054029F">
        <w:rPr>
          <w:rFonts w:ascii="Arial" w:hAnsi="Arial" w:cs="Arial"/>
          <w:color w:val="000000"/>
          <w:sz w:val="22"/>
          <w:szCs w:val="22"/>
        </w:rPr>
        <w:t>published in the inter-war period or in the second half of the 20</w:t>
      </w:r>
      <w:r w:rsidRPr="0054029F">
        <w:rPr>
          <w:rFonts w:ascii="Arial" w:hAnsi="Arial" w:cs="Arial"/>
          <w:color w:val="000000"/>
          <w:sz w:val="22"/>
          <w:szCs w:val="22"/>
          <w:vertAlign w:val="superscript"/>
        </w:rPr>
        <w:t>th</w:t>
      </w:r>
      <w:r w:rsidRPr="0054029F">
        <w:rPr>
          <w:rFonts w:ascii="Arial" w:hAnsi="Arial" w:cs="Arial"/>
          <w:color w:val="000000"/>
          <w:sz w:val="22"/>
          <w:szCs w:val="22"/>
        </w:rPr>
        <w:t xml:space="preserve"> century? </w:t>
      </w:r>
      <w:r w:rsidRPr="0054029F">
        <w:rPr>
          <w:rFonts w:ascii="Arial" w:hAnsi="Arial" w:cs="Arial"/>
          <w:color w:val="000000"/>
          <w:sz w:val="22"/>
          <w:szCs w:val="22"/>
          <w:lang w:val="en-GB"/>
        </w:rPr>
        <w:t xml:space="preserve">What could explain specific concerns around the teacher’s voice in those time frames? A special focus could be brought to medical or health concerns related to the teacher’s voice, as the contradicting finding between this thesis and </w:t>
      </w:r>
      <w:proofErr w:type="spellStart"/>
      <w:r w:rsidRPr="0054029F">
        <w:rPr>
          <w:rFonts w:ascii="Arial" w:hAnsi="Arial" w:cs="Arial"/>
          <w:color w:val="000000"/>
          <w:sz w:val="22"/>
          <w:szCs w:val="22"/>
          <w:lang w:val="en-GB"/>
        </w:rPr>
        <w:t>Calcoen’s</w:t>
      </w:r>
      <w:proofErr w:type="spellEnd"/>
      <w:r w:rsidRPr="0054029F">
        <w:rPr>
          <w:rFonts w:ascii="Arial" w:hAnsi="Arial" w:cs="Arial"/>
          <w:color w:val="000000"/>
          <w:sz w:val="22"/>
          <w:szCs w:val="22"/>
          <w:lang w:val="en-GB"/>
        </w:rPr>
        <w:t xml:space="preserve"> thesis needs to be investigated further.</w:t>
      </w:r>
      <w:r w:rsidR="00811586" w:rsidRPr="0054029F">
        <w:rPr>
          <w:rFonts w:ascii="Arial" w:hAnsi="Arial" w:cs="Arial"/>
          <w:color w:val="000000"/>
          <w:sz w:val="22"/>
          <w:szCs w:val="22"/>
          <w:lang w:val="en-GB"/>
        </w:rPr>
        <w:t xml:space="preserve"> Those questions would notably allow for a </w:t>
      </w:r>
      <w:r w:rsidR="00811586" w:rsidRPr="0054029F">
        <w:rPr>
          <w:rFonts w:ascii="Arial" w:hAnsi="Arial" w:cs="Arial"/>
          <w:color w:val="000000"/>
          <w:sz w:val="22"/>
          <w:szCs w:val="22"/>
          <w:lang w:val="en-GB"/>
        </w:rPr>
        <w:lastRenderedPageBreak/>
        <w:t xml:space="preserve">deeper understanding of how the teacher’s voice was described and the different reflections made in different decades. </w:t>
      </w:r>
    </w:p>
    <w:p w14:paraId="7E7043AF" w14:textId="5A015105" w:rsidR="00F634CD" w:rsidRPr="0054029F" w:rsidRDefault="00F634CD" w:rsidP="00F634CD">
      <w:pPr>
        <w:pStyle w:val="NormalWeb"/>
        <w:spacing w:before="240" w:beforeAutospacing="0" w:after="0" w:afterAutospacing="0" w:line="360" w:lineRule="auto"/>
        <w:ind w:firstLine="567"/>
        <w:jc w:val="both"/>
        <w:rPr>
          <w:rFonts w:ascii="Arial" w:hAnsi="Arial" w:cs="Arial"/>
          <w:sz w:val="22"/>
          <w:szCs w:val="22"/>
        </w:rPr>
      </w:pPr>
      <w:r w:rsidRPr="0054029F">
        <w:rPr>
          <w:rFonts w:ascii="Arial" w:hAnsi="Arial" w:cs="Arial"/>
          <w:color w:val="000000"/>
          <w:sz w:val="22"/>
          <w:szCs w:val="22"/>
          <w:lang w:val="en-GB"/>
        </w:rPr>
        <w:t>Th</w:t>
      </w:r>
      <w:r w:rsidR="00FA483F">
        <w:rPr>
          <w:rFonts w:ascii="Arial" w:hAnsi="Arial" w:cs="Arial"/>
          <w:color w:val="000000"/>
          <w:sz w:val="22"/>
          <w:szCs w:val="22"/>
          <w:lang w:val="en-GB"/>
        </w:rPr>
        <w:t>e</w:t>
      </w:r>
      <w:r w:rsidRPr="0054029F">
        <w:rPr>
          <w:rFonts w:ascii="Arial" w:hAnsi="Arial" w:cs="Arial"/>
          <w:color w:val="000000"/>
          <w:sz w:val="22"/>
          <w:szCs w:val="22"/>
          <w:lang w:val="en-GB"/>
        </w:rPr>
        <w:t>se question</w:t>
      </w:r>
      <w:r w:rsidR="00FA483F">
        <w:rPr>
          <w:rFonts w:ascii="Arial" w:hAnsi="Arial" w:cs="Arial"/>
          <w:color w:val="000000"/>
          <w:sz w:val="22"/>
          <w:szCs w:val="22"/>
          <w:lang w:val="en-GB"/>
        </w:rPr>
        <w:t>s</w:t>
      </w:r>
      <w:r w:rsidR="00811586" w:rsidRPr="0054029F">
        <w:rPr>
          <w:rFonts w:ascii="Arial" w:hAnsi="Arial" w:cs="Arial"/>
          <w:color w:val="000000"/>
          <w:sz w:val="22"/>
          <w:szCs w:val="22"/>
          <w:lang w:val="en-GB"/>
        </w:rPr>
        <w:t xml:space="preserve"> could also help to dig further the research question that could not be answered in this thesis, namely the question of the problematization of the teacher’s voice. In that way, further studies could base themselves on the findings of this thesis and investigate whether there </w:t>
      </w:r>
      <w:r w:rsidRPr="0054029F">
        <w:rPr>
          <w:rFonts w:ascii="Arial" w:hAnsi="Arial" w:cs="Arial"/>
          <w:color w:val="000000"/>
          <w:sz w:val="22"/>
          <w:szCs w:val="22"/>
          <w:lang w:val="en-GB"/>
        </w:rPr>
        <w:t>is a difference between the presentation of the teacher’s voice between 1880 and 1914 and the inter-war period, or the end of the 20</w:t>
      </w:r>
      <w:r w:rsidRPr="0054029F">
        <w:rPr>
          <w:rFonts w:ascii="Arial" w:hAnsi="Arial" w:cs="Arial"/>
          <w:color w:val="000000"/>
          <w:sz w:val="22"/>
          <w:szCs w:val="22"/>
          <w:vertAlign w:val="superscript"/>
          <w:lang w:val="en-GB"/>
        </w:rPr>
        <w:t>th</w:t>
      </w:r>
      <w:r w:rsidRPr="0054029F">
        <w:rPr>
          <w:rFonts w:ascii="Arial" w:hAnsi="Arial" w:cs="Arial"/>
          <w:color w:val="000000"/>
          <w:sz w:val="22"/>
          <w:szCs w:val="22"/>
          <w:lang w:val="en-GB"/>
        </w:rPr>
        <w:t xml:space="preserve"> century</w:t>
      </w:r>
      <w:r w:rsidR="00811586" w:rsidRPr="0054029F">
        <w:rPr>
          <w:rFonts w:ascii="Arial" w:hAnsi="Arial" w:cs="Arial"/>
          <w:color w:val="000000"/>
          <w:sz w:val="22"/>
          <w:szCs w:val="22"/>
          <w:lang w:val="en-GB"/>
        </w:rPr>
        <w:t xml:space="preserve">. </w:t>
      </w:r>
      <w:r w:rsidRPr="0054029F">
        <w:rPr>
          <w:rFonts w:ascii="Arial" w:hAnsi="Arial" w:cs="Arial"/>
          <w:color w:val="000000"/>
          <w:sz w:val="22"/>
          <w:szCs w:val="22"/>
          <w:lang w:val="en-GB"/>
        </w:rPr>
        <w:t xml:space="preserve">This means that </w:t>
      </w:r>
      <w:r w:rsidRPr="0054029F">
        <w:rPr>
          <w:rFonts w:ascii="Arial" w:hAnsi="Arial" w:cs="Arial"/>
          <w:color w:val="000000"/>
          <w:sz w:val="22"/>
          <w:szCs w:val="22"/>
        </w:rPr>
        <w:t xml:space="preserve">further research could also investigate the </w:t>
      </w:r>
      <w:r w:rsidRPr="0054029F">
        <w:rPr>
          <w:rFonts w:ascii="Arial" w:hAnsi="Arial" w:cs="Arial"/>
          <w:color w:val="000000"/>
          <w:sz w:val="22"/>
          <w:szCs w:val="22"/>
          <w:lang w:val="en-GB"/>
        </w:rPr>
        <w:t>presentation</w:t>
      </w:r>
      <w:r w:rsidRPr="0054029F">
        <w:rPr>
          <w:rFonts w:ascii="Arial" w:hAnsi="Arial" w:cs="Arial"/>
          <w:color w:val="000000"/>
          <w:sz w:val="22"/>
          <w:szCs w:val="22"/>
        </w:rPr>
        <w:t xml:space="preserve"> of the teacher's voice in a more longitudinal way</w:t>
      </w:r>
      <w:r w:rsidRPr="0054029F">
        <w:rPr>
          <w:rFonts w:ascii="Arial" w:hAnsi="Arial" w:cs="Arial"/>
          <w:color w:val="000000"/>
          <w:sz w:val="22"/>
          <w:szCs w:val="22"/>
          <w:lang w:val="en-GB"/>
        </w:rPr>
        <w:t xml:space="preserve"> to </w:t>
      </w:r>
      <w:r w:rsidRPr="0054029F">
        <w:rPr>
          <w:rFonts w:ascii="Arial" w:hAnsi="Arial" w:cs="Arial"/>
          <w:color w:val="000000"/>
          <w:sz w:val="22"/>
          <w:szCs w:val="22"/>
        </w:rPr>
        <w:t xml:space="preserve">create a more comprehensive picture of the </w:t>
      </w:r>
      <w:r w:rsidRPr="0054029F">
        <w:rPr>
          <w:rFonts w:ascii="Arial" w:hAnsi="Arial" w:cs="Arial"/>
          <w:color w:val="000000"/>
          <w:sz w:val="22"/>
          <w:szCs w:val="22"/>
          <w:lang w:val="en-GB"/>
        </w:rPr>
        <w:t>topic</w:t>
      </w:r>
      <w:r w:rsidRPr="0054029F">
        <w:rPr>
          <w:rFonts w:ascii="Arial" w:hAnsi="Arial" w:cs="Arial"/>
          <w:color w:val="000000"/>
          <w:sz w:val="22"/>
          <w:szCs w:val="22"/>
        </w:rPr>
        <w:t xml:space="preserve">. </w:t>
      </w:r>
      <w:r w:rsidRPr="0054029F">
        <w:rPr>
          <w:rFonts w:ascii="Arial" w:hAnsi="Arial" w:cs="Arial"/>
          <w:color w:val="000000"/>
          <w:sz w:val="22"/>
          <w:szCs w:val="22"/>
          <w:lang w:val="en-GB"/>
        </w:rPr>
        <w:t xml:space="preserve">This angle seems especially interesting as the archives at the basis of this thesis, although limited in numbers, seemed notably to link the teacher’s voice to a specific form of authority. This authority was depicted as something needed to have order in class, but </w:t>
      </w:r>
      <w:proofErr w:type="spellStart"/>
      <w:r w:rsidRPr="0054029F">
        <w:rPr>
          <w:rFonts w:ascii="Arial" w:hAnsi="Arial" w:cs="Arial"/>
          <w:color w:val="000000"/>
          <w:sz w:val="22"/>
          <w:szCs w:val="22"/>
          <w:lang w:val="en-GB"/>
        </w:rPr>
        <w:t>i</w:t>
      </w:r>
      <w:proofErr w:type="spellEnd"/>
      <w:r w:rsidRPr="0054029F">
        <w:rPr>
          <w:rFonts w:ascii="Arial" w:hAnsi="Arial" w:cs="Arial"/>
          <w:color w:val="000000"/>
          <w:sz w:val="22"/>
          <w:szCs w:val="22"/>
        </w:rPr>
        <w:t>t would be necessary to conduct</w:t>
      </w:r>
      <w:r w:rsidRPr="0054029F">
        <w:rPr>
          <w:rFonts w:ascii="Arial" w:hAnsi="Arial" w:cs="Arial"/>
          <w:color w:val="000000"/>
          <w:sz w:val="22"/>
          <w:szCs w:val="22"/>
          <w:lang w:val="en-GB"/>
        </w:rPr>
        <w:t xml:space="preserve"> more</w:t>
      </w:r>
      <w:r w:rsidRPr="0054029F">
        <w:rPr>
          <w:rFonts w:ascii="Arial" w:hAnsi="Arial" w:cs="Arial"/>
          <w:color w:val="000000"/>
          <w:sz w:val="22"/>
          <w:szCs w:val="22"/>
        </w:rPr>
        <w:t xml:space="preserve"> research</w:t>
      </w:r>
      <w:r w:rsidRPr="0054029F">
        <w:rPr>
          <w:rFonts w:ascii="Arial" w:hAnsi="Arial" w:cs="Arial"/>
          <w:color w:val="000000"/>
          <w:sz w:val="22"/>
          <w:szCs w:val="22"/>
          <w:lang w:val="en-GB"/>
        </w:rPr>
        <w:t xml:space="preserve"> and delve deeper into the link between the desired kinds of teacher’s authority and their voice. Studies on </w:t>
      </w:r>
      <w:r w:rsidRPr="0054029F">
        <w:rPr>
          <w:rFonts w:ascii="Arial" w:hAnsi="Arial" w:cs="Arial"/>
          <w:color w:val="000000"/>
          <w:sz w:val="22"/>
          <w:szCs w:val="22"/>
        </w:rPr>
        <w:t>a longer time frame</w:t>
      </w:r>
      <w:r w:rsidRPr="0054029F">
        <w:rPr>
          <w:rFonts w:ascii="Arial" w:hAnsi="Arial" w:cs="Arial"/>
          <w:color w:val="000000"/>
          <w:sz w:val="22"/>
          <w:szCs w:val="22"/>
          <w:lang w:val="en-GB"/>
        </w:rPr>
        <w:t xml:space="preserve"> could therefore be interesting to compare different definition</w:t>
      </w:r>
      <w:r w:rsidR="00721958">
        <w:rPr>
          <w:rFonts w:ascii="Arial" w:hAnsi="Arial" w:cs="Arial"/>
          <w:color w:val="000000"/>
          <w:sz w:val="22"/>
          <w:szCs w:val="22"/>
          <w:lang w:val="en-GB"/>
        </w:rPr>
        <w:t>s</w:t>
      </w:r>
      <w:r w:rsidRPr="0054029F">
        <w:rPr>
          <w:rFonts w:ascii="Arial" w:hAnsi="Arial" w:cs="Arial"/>
          <w:color w:val="000000"/>
          <w:sz w:val="22"/>
          <w:szCs w:val="22"/>
          <w:lang w:val="en-GB"/>
        </w:rPr>
        <w:t xml:space="preserve"> of teacher’s authority and the link to the use of their voice. Questions that could guide those research are, for example, whether there is a shift in the link between those two concepts, and if so, what could cause the shift. Additionally, what does the link or the shift in the link say about how education was conceptualized? Longitudinal research could also attempt to explain when the teacher’s voice started to be problematized and in what terms</w:t>
      </w:r>
      <w:r w:rsidR="00811586" w:rsidRPr="0054029F">
        <w:rPr>
          <w:rFonts w:ascii="Arial" w:hAnsi="Arial" w:cs="Arial"/>
          <w:color w:val="000000"/>
          <w:sz w:val="22"/>
          <w:szCs w:val="22"/>
          <w:lang w:val="en-GB"/>
        </w:rPr>
        <w:t xml:space="preserve">? </w:t>
      </w:r>
      <w:r w:rsidRPr="0054029F">
        <w:rPr>
          <w:rFonts w:ascii="Arial" w:hAnsi="Arial" w:cs="Arial"/>
          <w:color w:val="000000"/>
          <w:sz w:val="22"/>
          <w:szCs w:val="22"/>
          <w:lang w:val="en-GB"/>
        </w:rPr>
        <w:t xml:space="preserve">Such research could be valuable to build a scientifically stronger understanding of the micro contexts of classrooms. This would contribute to the field of history of education as </w:t>
      </w:r>
      <w:proofErr w:type="spellStart"/>
      <w:r w:rsidRPr="0054029F">
        <w:rPr>
          <w:rFonts w:ascii="Arial" w:hAnsi="Arial" w:cs="Arial"/>
          <w:color w:val="000000"/>
          <w:sz w:val="22"/>
          <w:szCs w:val="22"/>
          <w:lang w:val="en-GB"/>
        </w:rPr>
        <w:t>Depape</w:t>
      </w:r>
      <w:proofErr w:type="spellEnd"/>
      <w:r w:rsidRPr="0054029F">
        <w:rPr>
          <w:rFonts w:ascii="Arial" w:hAnsi="Arial" w:cs="Arial"/>
          <w:color w:val="000000"/>
          <w:sz w:val="22"/>
          <w:szCs w:val="22"/>
          <w:lang w:val="en-GB"/>
        </w:rPr>
        <w:t xml:space="preserve"> et al. suggest it: </w:t>
      </w:r>
    </w:p>
    <w:p w14:paraId="33E183BD" w14:textId="77777777" w:rsidR="00F634CD" w:rsidRPr="0054029F" w:rsidRDefault="00F634CD" w:rsidP="00F634CD">
      <w:pPr>
        <w:pStyle w:val="Quote"/>
        <w:spacing w:line="360" w:lineRule="auto"/>
        <w:rPr>
          <w:rFonts w:ascii="Arial" w:hAnsi="Arial" w:cs="Arial"/>
        </w:rPr>
      </w:pPr>
      <w:r w:rsidRPr="0054029F">
        <w:rPr>
          <w:rFonts w:ascii="Arial" w:hAnsi="Arial" w:cs="Arial"/>
          <w:color w:val="000000"/>
          <w:lang w:val="en-GB"/>
        </w:rPr>
        <w:t>“</w:t>
      </w:r>
      <w:r w:rsidRPr="0054029F">
        <w:rPr>
          <w:rFonts w:ascii="Arial" w:hAnsi="Arial" w:cs="Arial"/>
        </w:rPr>
        <w:t>The question of how- through its educational agents - society has sought to convey its</w:t>
      </w:r>
      <w:r w:rsidRPr="0054029F">
        <w:rPr>
          <w:rFonts w:ascii="Arial" w:hAnsi="Arial" w:cs="Arial"/>
          <w:lang w:val="en-GB"/>
        </w:rPr>
        <w:t xml:space="preserve"> </w:t>
      </w:r>
      <w:r w:rsidRPr="0054029F">
        <w:rPr>
          <w:rFonts w:ascii="Arial" w:hAnsi="Arial" w:cs="Arial"/>
        </w:rPr>
        <w:t>knowledge, values and skills to new generations in a variety of socio-historical contexts, ought to be a central one in a discipline concerned with the study of educational history”</w:t>
      </w:r>
      <w:r w:rsidRPr="0054029F">
        <w:rPr>
          <w:rStyle w:val="FootnoteReference"/>
          <w:rFonts w:ascii="Arial" w:hAnsi="Arial" w:cs="Arial"/>
        </w:rPr>
        <w:footnoteReference w:id="199"/>
      </w:r>
    </w:p>
    <w:p w14:paraId="6D87CA8A" w14:textId="77777777" w:rsidR="00F634CD" w:rsidRPr="0054029F" w:rsidRDefault="00F634CD" w:rsidP="00F634CD">
      <w:pPr>
        <w:pStyle w:val="NormalWeb"/>
        <w:tabs>
          <w:tab w:val="left" w:pos="8080"/>
        </w:tabs>
        <w:spacing w:before="240" w:beforeAutospacing="0" w:after="0" w:afterAutospacing="0" w:line="360" w:lineRule="auto"/>
        <w:ind w:firstLine="567"/>
        <w:jc w:val="both"/>
        <w:rPr>
          <w:rFonts w:ascii="Arial" w:hAnsi="Arial" w:cs="Arial"/>
          <w:sz w:val="22"/>
          <w:szCs w:val="22"/>
        </w:rPr>
      </w:pPr>
      <w:r w:rsidRPr="0054029F">
        <w:rPr>
          <w:rFonts w:ascii="Arial" w:hAnsi="Arial" w:cs="Arial"/>
          <w:color w:val="000000"/>
          <w:sz w:val="22"/>
          <w:szCs w:val="22"/>
        </w:rPr>
        <w:t>Overall, more research should be conducted on this topic as this thesis seems to show that the teacher's voice is a very crucial part of the teaching practice that nonetheless seems to be neglected</w:t>
      </w:r>
      <w:r w:rsidRPr="0054029F">
        <w:rPr>
          <w:rFonts w:ascii="Arial" w:hAnsi="Arial" w:cs="Arial"/>
          <w:color w:val="000000"/>
          <w:sz w:val="22"/>
          <w:szCs w:val="22"/>
          <w:lang w:val="en-GB"/>
        </w:rPr>
        <w:t>, probably because it</w:t>
      </w:r>
      <w:r w:rsidRPr="0054029F">
        <w:rPr>
          <w:rFonts w:ascii="Arial" w:hAnsi="Arial" w:cs="Arial"/>
          <w:color w:val="000000"/>
          <w:sz w:val="22"/>
          <w:szCs w:val="22"/>
        </w:rPr>
        <w:t xml:space="preserve"> is deeply embedded in the teacher’s body</w:t>
      </w:r>
      <w:r w:rsidRPr="0054029F">
        <w:rPr>
          <w:rFonts w:ascii="Arial" w:hAnsi="Arial" w:cs="Arial"/>
          <w:color w:val="000000"/>
          <w:sz w:val="22"/>
          <w:szCs w:val="22"/>
          <w:lang w:val="en-GB"/>
        </w:rPr>
        <w:t>. I</w:t>
      </w:r>
      <w:r w:rsidRPr="0054029F">
        <w:rPr>
          <w:rFonts w:ascii="Arial" w:hAnsi="Arial" w:cs="Arial"/>
          <w:color w:val="000000"/>
          <w:sz w:val="22"/>
          <w:szCs w:val="22"/>
        </w:rPr>
        <w:t>t seems that scholar</w:t>
      </w:r>
      <w:r w:rsidRPr="0054029F">
        <w:rPr>
          <w:rFonts w:ascii="Arial" w:hAnsi="Arial" w:cs="Arial"/>
          <w:color w:val="000000"/>
          <w:sz w:val="22"/>
          <w:szCs w:val="22"/>
          <w:lang w:val="en-GB"/>
        </w:rPr>
        <w:t>s in history of education h</w:t>
      </w:r>
      <w:r w:rsidRPr="0054029F">
        <w:rPr>
          <w:rFonts w:ascii="Arial" w:hAnsi="Arial" w:cs="Arial"/>
          <w:color w:val="000000"/>
          <w:sz w:val="22"/>
          <w:szCs w:val="22"/>
        </w:rPr>
        <w:t>a</w:t>
      </w:r>
      <w:proofErr w:type="spellStart"/>
      <w:r w:rsidRPr="0054029F">
        <w:rPr>
          <w:rFonts w:ascii="Arial" w:hAnsi="Arial" w:cs="Arial"/>
          <w:color w:val="000000"/>
          <w:sz w:val="22"/>
          <w:szCs w:val="22"/>
          <w:lang w:val="en-GB"/>
        </w:rPr>
        <w:t>ve</w:t>
      </w:r>
      <w:proofErr w:type="spellEnd"/>
      <w:r w:rsidRPr="0054029F">
        <w:rPr>
          <w:rFonts w:ascii="Arial" w:hAnsi="Arial" w:cs="Arial"/>
          <w:color w:val="000000"/>
          <w:sz w:val="22"/>
          <w:szCs w:val="22"/>
        </w:rPr>
        <w:t xml:space="preserve"> not studied teacher’s bodily practices thoroughly yet</w:t>
      </w:r>
      <w:r w:rsidRPr="0054029F">
        <w:rPr>
          <w:rFonts w:ascii="Arial" w:hAnsi="Arial" w:cs="Arial"/>
          <w:color w:val="000000"/>
          <w:sz w:val="22"/>
          <w:szCs w:val="22"/>
          <w:lang w:val="en-GB"/>
        </w:rPr>
        <w:t>, and hence t</w:t>
      </w:r>
      <w:r w:rsidRPr="0054029F">
        <w:rPr>
          <w:rFonts w:ascii="Arial" w:hAnsi="Arial" w:cs="Arial"/>
          <w:color w:val="000000"/>
          <w:sz w:val="22"/>
          <w:szCs w:val="22"/>
        </w:rPr>
        <w:t>h</w:t>
      </w:r>
      <w:r w:rsidRPr="0054029F">
        <w:rPr>
          <w:rFonts w:ascii="Arial" w:hAnsi="Arial" w:cs="Arial"/>
          <w:color w:val="000000"/>
          <w:sz w:val="22"/>
          <w:szCs w:val="22"/>
          <w:lang w:val="en-GB"/>
        </w:rPr>
        <w:t>is</w:t>
      </w:r>
      <w:r w:rsidRPr="0054029F">
        <w:rPr>
          <w:rFonts w:ascii="Arial" w:hAnsi="Arial" w:cs="Arial"/>
          <w:color w:val="000000"/>
          <w:sz w:val="22"/>
          <w:szCs w:val="22"/>
        </w:rPr>
        <w:t xml:space="preserve"> thesis induces a plea to </w:t>
      </w:r>
      <w:r w:rsidRPr="0054029F">
        <w:rPr>
          <w:rFonts w:ascii="Arial" w:hAnsi="Arial" w:cs="Arial"/>
          <w:color w:val="000000"/>
          <w:sz w:val="22"/>
          <w:szCs w:val="22"/>
          <w:lang w:val="en-GB"/>
        </w:rPr>
        <w:t>expand</w:t>
      </w:r>
      <w:r w:rsidRPr="0054029F">
        <w:rPr>
          <w:rFonts w:ascii="Arial" w:hAnsi="Arial" w:cs="Arial"/>
          <w:color w:val="000000"/>
          <w:sz w:val="22"/>
          <w:szCs w:val="22"/>
        </w:rPr>
        <w:t xml:space="preserve"> further this field of research. </w:t>
      </w:r>
    </w:p>
    <w:p w14:paraId="1B34D8C8" w14:textId="58FB87E8" w:rsidR="00F634CD" w:rsidRPr="0054029F" w:rsidRDefault="00F634CD" w:rsidP="00F634CD">
      <w:pPr>
        <w:rPr>
          <w:rFonts w:ascii="Arial" w:hAnsi="Arial" w:cs="Arial"/>
        </w:rPr>
      </w:pPr>
    </w:p>
    <w:p w14:paraId="606CB8CD" w14:textId="47A17B0F" w:rsidR="00F90D2D" w:rsidRPr="0054029F" w:rsidRDefault="00FA6128" w:rsidP="00FA6128">
      <w:pPr>
        <w:rPr>
          <w:rFonts w:ascii="Arial" w:hAnsi="Arial" w:cs="Arial"/>
        </w:rPr>
      </w:pPr>
      <w:r w:rsidRPr="0054029F">
        <w:rPr>
          <w:rFonts w:ascii="Arial" w:hAnsi="Arial" w:cs="Arial"/>
        </w:rPr>
        <w:br w:type="page"/>
      </w:r>
    </w:p>
    <w:p w14:paraId="6DDD8EF7" w14:textId="4DE7986B" w:rsidR="003E4DED" w:rsidRPr="00C721E4" w:rsidRDefault="004E1161" w:rsidP="00C721E4">
      <w:pPr>
        <w:pStyle w:val="Heading1"/>
        <w:numPr>
          <w:ilvl w:val="0"/>
          <w:numId w:val="8"/>
        </w:numPr>
        <w:spacing w:after="240"/>
        <w:ind w:left="0" w:firstLine="0"/>
        <w:rPr>
          <w:rFonts w:ascii="Arial" w:hAnsi="Arial" w:cs="Arial"/>
          <w:color w:val="auto"/>
          <w:lang w:val="en-GB"/>
        </w:rPr>
      </w:pPr>
      <w:bookmarkStart w:id="53" w:name="_Toc145405503"/>
      <w:r w:rsidRPr="00C721E4">
        <w:rPr>
          <w:rFonts w:ascii="Arial" w:hAnsi="Arial" w:cs="Arial"/>
          <w:color w:val="auto"/>
          <w:lang w:val="en-GB"/>
        </w:rPr>
        <w:lastRenderedPageBreak/>
        <w:t>Bibliography</w:t>
      </w:r>
      <w:bookmarkEnd w:id="53"/>
    </w:p>
    <w:p w14:paraId="1D3E207D" w14:textId="0519F4A7" w:rsidR="003E4DED" w:rsidRPr="00C721E4" w:rsidRDefault="00A43999" w:rsidP="00A43999">
      <w:pPr>
        <w:pStyle w:val="Heading2"/>
        <w:spacing w:after="240"/>
        <w:rPr>
          <w:rFonts w:ascii="Arial" w:hAnsi="Arial" w:cs="Arial"/>
          <w:color w:val="auto"/>
          <w:sz w:val="28"/>
          <w:szCs w:val="28"/>
          <w:lang w:val="fr-BE"/>
        </w:rPr>
      </w:pPr>
      <w:bookmarkStart w:id="54" w:name="_Toc145405504"/>
      <w:r>
        <w:rPr>
          <w:rFonts w:ascii="Arial" w:hAnsi="Arial" w:cs="Arial"/>
          <w:color w:val="auto"/>
          <w:sz w:val="28"/>
          <w:szCs w:val="28"/>
          <w:lang w:val="fr-BE"/>
        </w:rPr>
        <w:t>6.1.</w:t>
      </w:r>
      <w:r w:rsidRPr="00C721E4">
        <w:rPr>
          <w:rFonts w:ascii="Arial" w:hAnsi="Arial" w:cs="Arial"/>
          <w:color w:val="auto"/>
          <w:sz w:val="28"/>
          <w:szCs w:val="28"/>
          <w:lang w:val="en-GB"/>
        </w:rPr>
        <w:t xml:space="preserve"> </w:t>
      </w:r>
      <w:r w:rsidR="00E84DF8" w:rsidRPr="00C721E4">
        <w:rPr>
          <w:rFonts w:ascii="Arial" w:hAnsi="Arial" w:cs="Arial"/>
          <w:color w:val="auto"/>
          <w:sz w:val="28"/>
          <w:szCs w:val="28"/>
          <w:lang w:val="fr-BE"/>
        </w:rPr>
        <w:t>B</w:t>
      </w:r>
      <w:r w:rsidR="003E4DED" w:rsidRPr="00C721E4">
        <w:rPr>
          <w:rFonts w:ascii="Arial" w:hAnsi="Arial" w:cs="Arial"/>
          <w:color w:val="auto"/>
          <w:sz w:val="28"/>
          <w:szCs w:val="28"/>
          <w:lang w:val="fr-BE"/>
        </w:rPr>
        <w:t xml:space="preserve">ibliography </w:t>
      </w:r>
      <w:proofErr w:type="spellStart"/>
      <w:r w:rsidR="00DA7CA4" w:rsidRPr="00C721E4">
        <w:rPr>
          <w:rFonts w:ascii="Arial" w:hAnsi="Arial" w:cs="Arial"/>
          <w:color w:val="auto"/>
          <w:sz w:val="28"/>
          <w:szCs w:val="28"/>
          <w:lang w:val="fr-BE"/>
        </w:rPr>
        <w:t>primary</w:t>
      </w:r>
      <w:proofErr w:type="spellEnd"/>
      <w:r w:rsidR="003E4DED" w:rsidRPr="00C721E4">
        <w:rPr>
          <w:rFonts w:ascii="Arial" w:hAnsi="Arial" w:cs="Arial"/>
          <w:color w:val="auto"/>
          <w:sz w:val="28"/>
          <w:szCs w:val="28"/>
          <w:lang w:val="fr-BE"/>
        </w:rPr>
        <w:t xml:space="preserve"> sources</w:t>
      </w:r>
      <w:bookmarkEnd w:id="54"/>
      <w:r w:rsidR="003E4DED" w:rsidRPr="00C721E4">
        <w:rPr>
          <w:rFonts w:ascii="Arial" w:hAnsi="Arial" w:cs="Arial"/>
          <w:color w:val="auto"/>
          <w:sz w:val="28"/>
          <w:szCs w:val="28"/>
          <w:lang w:val="fr-BE"/>
        </w:rPr>
        <w:t> </w:t>
      </w:r>
    </w:p>
    <w:p w14:paraId="29FB7AAE" w14:textId="77777777" w:rsidR="003E4DED" w:rsidRPr="00C721E4" w:rsidRDefault="003E4DED" w:rsidP="003E4DED">
      <w:pPr>
        <w:pStyle w:val="Heading3"/>
        <w:rPr>
          <w:rFonts w:ascii="Arial" w:hAnsi="Arial" w:cs="Arial"/>
          <w:color w:val="auto"/>
          <w:sz w:val="22"/>
          <w:szCs w:val="22"/>
          <w:lang w:val="fr-BE"/>
        </w:rPr>
      </w:pPr>
    </w:p>
    <w:p w14:paraId="73713027" w14:textId="64228811" w:rsidR="003E4DED" w:rsidRPr="00C721E4" w:rsidRDefault="00F02EA2" w:rsidP="006D3A30">
      <w:pPr>
        <w:pStyle w:val="Heading3"/>
        <w:spacing w:line="360" w:lineRule="auto"/>
        <w:rPr>
          <w:rFonts w:ascii="Arial" w:hAnsi="Arial" w:cs="Arial"/>
          <w:color w:val="auto"/>
          <w:lang w:val="fr-BE"/>
        </w:rPr>
      </w:pPr>
      <w:bookmarkStart w:id="55" w:name="_Hlk135135004"/>
      <w:bookmarkStart w:id="56" w:name="_Toc145405505"/>
      <w:r w:rsidRPr="00C721E4">
        <w:rPr>
          <w:rFonts w:ascii="Arial" w:hAnsi="Arial" w:cs="Arial"/>
          <w:color w:val="auto"/>
          <w:lang w:val="fr-BE"/>
        </w:rPr>
        <w:t>L’Ecole belge</w:t>
      </w:r>
      <w:bookmarkEnd w:id="56"/>
    </w:p>
    <w:p w14:paraId="585132B7" w14:textId="590426A9" w:rsidR="003E4DED" w:rsidRPr="00060A24" w:rsidRDefault="00F02EA2" w:rsidP="006D3A30">
      <w:pPr>
        <w:pStyle w:val="pf0"/>
        <w:spacing w:line="360" w:lineRule="auto"/>
        <w:ind w:left="720" w:hanging="720"/>
        <w:rPr>
          <w:rFonts w:ascii="Arial" w:hAnsi="Arial" w:cs="Arial"/>
          <w:sz w:val="22"/>
          <w:szCs w:val="22"/>
          <w:lang w:val="fr-BE"/>
        </w:rPr>
      </w:pPr>
      <w:proofErr w:type="spellStart"/>
      <w:r w:rsidRPr="00060A24">
        <w:rPr>
          <w:rStyle w:val="cf01"/>
          <w:rFonts w:ascii="Arial" w:hAnsi="Arial" w:cs="Arial"/>
          <w:sz w:val="22"/>
          <w:szCs w:val="22"/>
        </w:rPr>
        <w:t>L’Ecole</w:t>
      </w:r>
      <w:proofErr w:type="spellEnd"/>
      <w:r w:rsidRPr="00060A24">
        <w:rPr>
          <w:rStyle w:val="cf01"/>
          <w:rFonts w:ascii="Arial" w:hAnsi="Arial" w:cs="Arial"/>
          <w:sz w:val="22"/>
          <w:szCs w:val="22"/>
        </w:rPr>
        <w:t xml:space="preserve"> </w:t>
      </w:r>
      <w:proofErr w:type="spellStart"/>
      <w:r w:rsidRPr="00060A24">
        <w:rPr>
          <w:rStyle w:val="cf01"/>
          <w:rFonts w:ascii="Arial" w:hAnsi="Arial" w:cs="Arial"/>
          <w:sz w:val="22"/>
          <w:szCs w:val="22"/>
        </w:rPr>
        <w:t>belge</w:t>
      </w:r>
      <w:proofErr w:type="spellEnd"/>
      <w:r w:rsidR="003E4DED" w:rsidRPr="00060A24">
        <w:rPr>
          <w:rStyle w:val="cf01"/>
          <w:rFonts w:ascii="Arial" w:hAnsi="Arial" w:cs="Arial"/>
          <w:sz w:val="22"/>
          <w:szCs w:val="22"/>
          <w:lang w:val="fr-BE"/>
        </w:rPr>
        <w:t>.</w:t>
      </w:r>
      <w:r w:rsidR="003E4DED" w:rsidRPr="00060A24">
        <w:rPr>
          <w:rStyle w:val="cf01"/>
          <w:rFonts w:ascii="Arial" w:hAnsi="Arial" w:cs="Arial"/>
          <w:sz w:val="22"/>
          <w:szCs w:val="22"/>
        </w:rPr>
        <w:t xml:space="preserve"> </w:t>
      </w:r>
      <w:r w:rsidR="00532EE5" w:rsidRPr="00060A24">
        <w:rPr>
          <w:rFonts w:ascii="Arial" w:hAnsi="Arial" w:cs="Arial"/>
          <w:sz w:val="22"/>
          <w:szCs w:val="22"/>
          <w:lang w:val="fr-BE"/>
        </w:rPr>
        <w:t>“</w:t>
      </w:r>
      <w:proofErr w:type="spellStart"/>
      <w:r w:rsidR="003E4DED" w:rsidRPr="00060A24">
        <w:rPr>
          <w:rStyle w:val="cf01"/>
          <w:rFonts w:ascii="Arial" w:hAnsi="Arial" w:cs="Arial"/>
          <w:sz w:val="22"/>
          <w:szCs w:val="22"/>
        </w:rPr>
        <w:t>Ressort</w:t>
      </w:r>
      <w:proofErr w:type="spellEnd"/>
      <w:r w:rsidR="003E4DED" w:rsidRPr="00060A24">
        <w:rPr>
          <w:rStyle w:val="cf01"/>
          <w:rFonts w:ascii="Arial" w:hAnsi="Arial" w:cs="Arial"/>
          <w:sz w:val="22"/>
          <w:szCs w:val="22"/>
        </w:rPr>
        <w:t xml:space="preserve"> de Namur</w:t>
      </w:r>
      <w:r w:rsidR="00707C08" w:rsidRPr="00060A24">
        <w:rPr>
          <w:rStyle w:val="cf01"/>
          <w:rFonts w:ascii="Arial" w:hAnsi="Arial" w:cs="Arial"/>
          <w:sz w:val="22"/>
          <w:szCs w:val="22"/>
          <w:lang w:val="fr-BE"/>
        </w:rPr>
        <w:t>.</w:t>
      </w:r>
      <w:r w:rsidR="008063F0" w:rsidRPr="00060A24">
        <w:rPr>
          <w:rFonts w:ascii="Arial" w:hAnsi="Arial" w:cs="Arial"/>
          <w:sz w:val="22"/>
          <w:szCs w:val="22"/>
          <w:lang w:val="fr-BE"/>
        </w:rPr>
        <w:t>”</w:t>
      </w:r>
      <w:r w:rsidR="00707C08" w:rsidRPr="00060A24">
        <w:rPr>
          <w:rStyle w:val="cf01"/>
          <w:rFonts w:ascii="Arial" w:hAnsi="Arial" w:cs="Arial"/>
          <w:sz w:val="22"/>
          <w:szCs w:val="22"/>
          <w:lang w:val="fr-BE"/>
        </w:rPr>
        <w:t xml:space="preserve"> </w:t>
      </w:r>
      <w:r w:rsidR="00707C08" w:rsidRPr="00060A24">
        <w:rPr>
          <w:rStyle w:val="cf11"/>
          <w:rFonts w:ascii="Arial" w:hAnsi="Arial" w:cs="Arial"/>
          <w:sz w:val="22"/>
          <w:szCs w:val="22"/>
          <w:lang w:val="fr-BE"/>
        </w:rPr>
        <w:t>2</w:t>
      </w:r>
      <w:r w:rsidR="00707C08" w:rsidRPr="00060A24">
        <w:rPr>
          <w:rStyle w:val="cf11"/>
          <w:rFonts w:ascii="Arial" w:hAnsi="Arial" w:cs="Arial"/>
          <w:i/>
          <w:iCs/>
          <w:sz w:val="22"/>
          <w:szCs w:val="22"/>
          <w:lang w:val="fr-BE"/>
        </w:rPr>
        <w:t xml:space="preserve">, </w:t>
      </w:r>
      <w:r w:rsidR="00707C08" w:rsidRPr="00060A24">
        <w:rPr>
          <w:rStyle w:val="cf11"/>
          <w:rFonts w:ascii="Arial" w:hAnsi="Arial" w:cs="Arial"/>
          <w:sz w:val="22"/>
          <w:szCs w:val="22"/>
          <w:lang w:val="fr-BE"/>
        </w:rPr>
        <w:t>no</w:t>
      </w:r>
      <w:r w:rsidR="00707C08" w:rsidRPr="00060A24">
        <w:rPr>
          <w:rStyle w:val="cf11"/>
          <w:rFonts w:ascii="Arial" w:hAnsi="Arial" w:cs="Arial"/>
          <w:i/>
          <w:iCs/>
          <w:sz w:val="22"/>
          <w:szCs w:val="22"/>
          <w:lang w:val="fr-BE"/>
        </w:rPr>
        <w:t xml:space="preserve">. </w:t>
      </w:r>
      <w:r w:rsidR="003E4DED" w:rsidRPr="00060A24">
        <w:rPr>
          <w:rStyle w:val="cf01"/>
          <w:rFonts w:ascii="Arial" w:hAnsi="Arial" w:cs="Arial"/>
          <w:sz w:val="22"/>
          <w:szCs w:val="22"/>
        </w:rPr>
        <w:t>24</w:t>
      </w:r>
      <w:r w:rsidR="00707C08" w:rsidRPr="00060A24">
        <w:rPr>
          <w:rStyle w:val="cf01"/>
          <w:rFonts w:ascii="Arial" w:hAnsi="Arial" w:cs="Arial"/>
          <w:sz w:val="22"/>
          <w:szCs w:val="22"/>
          <w:lang w:val="fr-BE"/>
        </w:rPr>
        <w:t xml:space="preserve"> (1910</w:t>
      </w:r>
      <w:r w:rsidR="003E4DED" w:rsidRPr="00060A24">
        <w:rPr>
          <w:rStyle w:val="cf01"/>
          <w:rFonts w:ascii="Arial" w:hAnsi="Arial" w:cs="Arial"/>
          <w:sz w:val="22"/>
          <w:szCs w:val="22"/>
        </w:rPr>
        <w:t>)</w:t>
      </w:r>
      <w:r w:rsidR="001A66DF" w:rsidRPr="00060A24">
        <w:rPr>
          <w:rStyle w:val="cf01"/>
          <w:rFonts w:ascii="Arial" w:hAnsi="Arial" w:cs="Arial"/>
          <w:sz w:val="22"/>
          <w:szCs w:val="22"/>
          <w:lang w:val="fr-BE"/>
        </w:rPr>
        <w:t>:</w:t>
      </w:r>
      <w:r w:rsidR="003E4DED" w:rsidRPr="00060A24">
        <w:rPr>
          <w:rStyle w:val="cf01"/>
          <w:rFonts w:ascii="Arial" w:hAnsi="Arial" w:cs="Arial"/>
          <w:sz w:val="22"/>
          <w:szCs w:val="22"/>
        </w:rPr>
        <w:t xml:space="preserve"> 337</w:t>
      </w:r>
      <w:r w:rsidR="00E33B0F" w:rsidRPr="00060A24">
        <w:rPr>
          <w:rStyle w:val="cf01"/>
          <w:rFonts w:ascii="Arial" w:hAnsi="Arial" w:cs="Arial"/>
          <w:sz w:val="22"/>
          <w:szCs w:val="22"/>
          <w:lang w:val="fr-BE"/>
        </w:rPr>
        <w:t>-</w:t>
      </w:r>
      <w:r w:rsidR="00FE3F4D" w:rsidRPr="00060A24">
        <w:rPr>
          <w:rStyle w:val="cf01"/>
          <w:rFonts w:ascii="Arial" w:hAnsi="Arial" w:cs="Arial"/>
          <w:sz w:val="22"/>
          <w:szCs w:val="22"/>
          <w:lang w:val="fr-BE"/>
        </w:rPr>
        <w:t>3</w:t>
      </w:r>
      <w:r w:rsidR="00E33B0F" w:rsidRPr="00060A24">
        <w:rPr>
          <w:rStyle w:val="cf01"/>
          <w:rFonts w:ascii="Arial" w:hAnsi="Arial" w:cs="Arial"/>
          <w:sz w:val="22"/>
          <w:szCs w:val="22"/>
          <w:lang w:val="fr-BE"/>
        </w:rPr>
        <w:t>9</w:t>
      </w:r>
    </w:p>
    <w:p w14:paraId="3E137BB6" w14:textId="09721739" w:rsidR="003E4DED" w:rsidRPr="00060A24" w:rsidRDefault="00F02EA2" w:rsidP="006D3A30">
      <w:pPr>
        <w:pStyle w:val="pf0"/>
        <w:spacing w:line="360" w:lineRule="auto"/>
        <w:ind w:left="720" w:hanging="720"/>
        <w:rPr>
          <w:rFonts w:ascii="Arial" w:hAnsi="Arial" w:cs="Arial"/>
          <w:sz w:val="22"/>
          <w:szCs w:val="22"/>
          <w:lang w:val="fr-BE"/>
        </w:rPr>
      </w:pPr>
      <w:proofErr w:type="spellStart"/>
      <w:r w:rsidRPr="00060A24">
        <w:rPr>
          <w:rStyle w:val="cf01"/>
          <w:rFonts w:ascii="Arial" w:hAnsi="Arial" w:cs="Arial"/>
          <w:sz w:val="22"/>
          <w:szCs w:val="22"/>
        </w:rPr>
        <w:t>L’Ecole</w:t>
      </w:r>
      <w:proofErr w:type="spellEnd"/>
      <w:r w:rsidRPr="00060A24">
        <w:rPr>
          <w:rStyle w:val="cf01"/>
          <w:rFonts w:ascii="Arial" w:hAnsi="Arial" w:cs="Arial"/>
          <w:sz w:val="22"/>
          <w:szCs w:val="22"/>
        </w:rPr>
        <w:t xml:space="preserve"> </w:t>
      </w:r>
      <w:proofErr w:type="spellStart"/>
      <w:r w:rsidRPr="00060A24">
        <w:rPr>
          <w:rStyle w:val="cf01"/>
          <w:rFonts w:ascii="Arial" w:hAnsi="Arial" w:cs="Arial"/>
          <w:sz w:val="22"/>
          <w:szCs w:val="22"/>
        </w:rPr>
        <w:t>belge</w:t>
      </w:r>
      <w:proofErr w:type="spellEnd"/>
      <w:r w:rsidR="003E4DED" w:rsidRPr="00060A24">
        <w:rPr>
          <w:rStyle w:val="cf01"/>
          <w:rFonts w:ascii="Arial" w:hAnsi="Arial" w:cs="Arial"/>
          <w:sz w:val="22"/>
          <w:szCs w:val="22"/>
        </w:rPr>
        <w:t xml:space="preserve">. </w:t>
      </w:r>
      <w:r w:rsidR="00532EE5" w:rsidRPr="00060A24">
        <w:rPr>
          <w:rFonts w:ascii="Arial" w:hAnsi="Arial" w:cs="Arial"/>
          <w:sz w:val="22"/>
          <w:szCs w:val="22"/>
          <w:lang w:val="fr-BE"/>
        </w:rPr>
        <w:t>“</w:t>
      </w:r>
      <w:proofErr w:type="spellStart"/>
      <w:r w:rsidR="003E4DED" w:rsidRPr="00060A24">
        <w:rPr>
          <w:rStyle w:val="cf01"/>
          <w:rFonts w:ascii="Arial" w:hAnsi="Arial" w:cs="Arial"/>
          <w:sz w:val="22"/>
          <w:szCs w:val="22"/>
        </w:rPr>
        <w:t>Préparation</w:t>
      </w:r>
      <w:proofErr w:type="spellEnd"/>
      <w:r w:rsidR="003E4DED" w:rsidRPr="00060A24">
        <w:rPr>
          <w:rStyle w:val="cf01"/>
          <w:rFonts w:ascii="Arial" w:hAnsi="Arial" w:cs="Arial"/>
          <w:sz w:val="22"/>
          <w:szCs w:val="22"/>
        </w:rPr>
        <w:t xml:space="preserve"> à </w:t>
      </w:r>
      <w:proofErr w:type="spellStart"/>
      <w:r w:rsidR="003E4DED" w:rsidRPr="00060A24">
        <w:rPr>
          <w:rStyle w:val="cf01"/>
          <w:rFonts w:ascii="Arial" w:hAnsi="Arial" w:cs="Arial"/>
          <w:sz w:val="22"/>
          <w:szCs w:val="22"/>
        </w:rPr>
        <w:t>l'examen</w:t>
      </w:r>
      <w:proofErr w:type="spellEnd"/>
      <w:r w:rsidR="003E4DED" w:rsidRPr="00060A24">
        <w:rPr>
          <w:rStyle w:val="cf01"/>
          <w:rFonts w:ascii="Arial" w:hAnsi="Arial" w:cs="Arial"/>
          <w:sz w:val="22"/>
          <w:szCs w:val="22"/>
        </w:rPr>
        <w:t xml:space="preserve"> </w:t>
      </w:r>
      <w:proofErr w:type="spellStart"/>
      <w:r w:rsidR="003E4DED" w:rsidRPr="00060A24">
        <w:rPr>
          <w:rStyle w:val="cf01"/>
          <w:rFonts w:ascii="Arial" w:hAnsi="Arial" w:cs="Arial"/>
          <w:sz w:val="22"/>
          <w:szCs w:val="22"/>
        </w:rPr>
        <w:t>d'inspecteur</w:t>
      </w:r>
      <w:proofErr w:type="spellEnd"/>
      <w:r w:rsidR="003E4DED" w:rsidRPr="00060A24">
        <w:rPr>
          <w:rStyle w:val="cf01"/>
          <w:rFonts w:ascii="Arial" w:hAnsi="Arial" w:cs="Arial"/>
          <w:sz w:val="22"/>
          <w:szCs w:val="22"/>
          <w:lang w:val="fr-BE"/>
        </w:rPr>
        <w:t>.</w:t>
      </w:r>
      <w:r w:rsidR="008063F0" w:rsidRPr="00060A24">
        <w:rPr>
          <w:rFonts w:ascii="Arial" w:hAnsi="Arial" w:cs="Arial"/>
          <w:sz w:val="22"/>
          <w:szCs w:val="22"/>
          <w:lang w:val="fr-BE"/>
        </w:rPr>
        <w:t>”</w:t>
      </w:r>
      <w:r w:rsidR="003E4DED" w:rsidRPr="00060A24">
        <w:rPr>
          <w:rStyle w:val="cf01"/>
          <w:rFonts w:ascii="Arial" w:hAnsi="Arial" w:cs="Arial"/>
          <w:sz w:val="22"/>
          <w:szCs w:val="22"/>
        </w:rPr>
        <w:t xml:space="preserve"> 4</w:t>
      </w:r>
      <w:r w:rsidR="00707C08" w:rsidRPr="00060A24">
        <w:rPr>
          <w:rStyle w:val="cf01"/>
          <w:rFonts w:ascii="Arial" w:hAnsi="Arial" w:cs="Arial"/>
          <w:sz w:val="22"/>
          <w:szCs w:val="22"/>
          <w:lang w:val="fr-BE"/>
        </w:rPr>
        <w:t xml:space="preserve">, no. </w:t>
      </w:r>
      <w:r w:rsidR="003E4DED" w:rsidRPr="00060A24">
        <w:rPr>
          <w:rStyle w:val="cf01"/>
          <w:rFonts w:ascii="Arial" w:hAnsi="Arial" w:cs="Arial"/>
          <w:sz w:val="22"/>
          <w:szCs w:val="22"/>
        </w:rPr>
        <w:t>18</w:t>
      </w:r>
      <w:r w:rsidR="00707C08" w:rsidRPr="00060A24">
        <w:rPr>
          <w:rStyle w:val="cf01"/>
          <w:rFonts w:ascii="Arial" w:hAnsi="Arial" w:cs="Arial"/>
          <w:sz w:val="22"/>
          <w:szCs w:val="22"/>
          <w:lang w:val="fr-BE"/>
        </w:rPr>
        <w:t xml:space="preserve"> (1912</w:t>
      </w:r>
      <w:r w:rsidR="003E4DED" w:rsidRPr="00060A24">
        <w:rPr>
          <w:rStyle w:val="cf01"/>
          <w:rFonts w:ascii="Arial" w:hAnsi="Arial" w:cs="Arial"/>
          <w:sz w:val="22"/>
          <w:szCs w:val="22"/>
        </w:rPr>
        <w:t>)</w:t>
      </w:r>
      <w:r w:rsidR="001A66DF" w:rsidRPr="00060A24">
        <w:rPr>
          <w:rStyle w:val="cf01"/>
          <w:rFonts w:ascii="Arial" w:hAnsi="Arial" w:cs="Arial"/>
          <w:sz w:val="22"/>
          <w:szCs w:val="22"/>
          <w:lang w:val="fr-BE"/>
        </w:rPr>
        <w:t>:</w:t>
      </w:r>
      <w:r w:rsidR="003E4DED" w:rsidRPr="00060A24">
        <w:rPr>
          <w:rStyle w:val="cf01"/>
          <w:rFonts w:ascii="Arial" w:hAnsi="Arial" w:cs="Arial"/>
          <w:sz w:val="22"/>
          <w:szCs w:val="22"/>
        </w:rPr>
        <w:t xml:space="preserve"> 238</w:t>
      </w:r>
      <w:r w:rsidR="00E33B0F" w:rsidRPr="00060A24">
        <w:rPr>
          <w:rStyle w:val="cf01"/>
          <w:rFonts w:ascii="Arial" w:hAnsi="Arial" w:cs="Arial"/>
          <w:sz w:val="22"/>
          <w:szCs w:val="22"/>
          <w:lang w:val="fr-BE"/>
        </w:rPr>
        <w:t>-</w:t>
      </w:r>
      <w:r w:rsidR="00FE3F4D" w:rsidRPr="00060A24">
        <w:rPr>
          <w:rStyle w:val="cf01"/>
          <w:rFonts w:ascii="Arial" w:hAnsi="Arial" w:cs="Arial"/>
          <w:sz w:val="22"/>
          <w:szCs w:val="22"/>
          <w:lang w:val="fr-BE"/>
        </w:rPr>
        <w:t>3</w:t>
      </w:r>
      <w:r w:rsidR="00E33B0F" w:rsidRPr="00060A24">
        <w:rPr>
          <w:rStyle w:val="cf01"/>
          <w:rFonts w:ascii="Arial" w:hAnsi="Arial" w:cs="Arial"/>
          <w:sz w:val="22"/>
          <w:szCs w:val="22"/>
          <w:lang w:val="fr-BE"/>
        </w:rPr>
        <w:t>9</w:t>
      </w:r>
    </w:p>
    <w:p w14:paraId="0C7DB7CF" w14:textId="753E0511" w:rsidR="003E4DED" w:rsidRPr="00060A24" w:rsidRDefault="003E4DED" w:rsidP="006D3A30">
      <w:pPr>
        <w:pStyle w:val="pf0"/>
        <w:spacing w:line="360" w:lineRule="auto"/>
        <w:ind w:left="720" w:hanging="720"/>
        <w:rPr>
          <w:rFonts w:ascii="Arial" w:hAnsi="Arial" w:cs="Arial"/>
          <w:sz w:val="22"/>
          <w:szCs w:val="22"/>
        </w:rPr>
      </w:pPr>
      <w:r w:rsidRPr="00060A24">
        <w:rPr>
          <w:rStyle w:val="cf01"/>
          <w:rFonts w:ascii="Arial" w:hAnsi="Arial" w:cs="Arial"/>
          <w:sz w:val="22"/>
          <w:szCs w:val="22"/>
        </w:rPr>
        <w:t>L</w:t>
      </w:r>
      <w:r w:rsidR="00A86D6D" w:rsidRPr="00060A24">
        <w:rPr>
          <w:rStyle w:val="cf01"/>
          <w:rFonts w:ascii="Arial" w:hAnsi="Arial" w:cs="Arial"/>
          <w:sz w:val="22"/>
          <w:szCs w:val="22"/>
          <w:lang w:val="fr-BE"/>
        </w:rPr>
        <w:t>’E</w:t>
      </w:r>
      <w:proofErr w:type="spellStart"/>
      <w:r w:rsidRPr="00060A24">
        <w:rPr>
          <w:rStyle w:val="cf01"/>
          <w:rFonts w:ascii="Arial" w:hAnsi="Arial" w:cs="Arial"/>
          <w:sz w:val="22"/>
          <w:szCs w:val="22"/>
        </w:rPr>
        <w:t>cole</w:t>
      </w:r>
      <w:proofErr w:type="spellEnd"/>
      <w:r w:rsidRPr="00060A24">
        <w:rPr>
          <w:rStyle w:val="cf01"/>
          <w:rFonts w:ascii="Arial" w:hAnsi="Arial" w:cs="Arial"/>
          <w:sz w:val="22"/>
          <w:szCs w:val="22"/>
        </w:rPr>
        <w:t xml:space="preserve"> </w:t>
      </w:r>
      <w:proofErr w:type="spellStart"/>
      <w:r w:rsidRPr="00060A24">
        <w:rPr>
          <w:rStyle w:val="cf01"/>
          <w:rFonts w:ascii="Arial" w:hAnsi="Arial" w:cs="Arial"/>
          <w:sz w:val="22"/>
          <w:szCs w:val="22"/>
        </w:rPr>
        <w:t>belge</w:t>
      </w:r>
      <w:proofErr w:type="spellEnd"/>
      <w:r w:rsidRPr="00060A24">
        <w:rPr>
          <w:rStyle w:val="cf01"/>
          <w:rFonts w:ascii="Arial" w:hAnsi="Arial" w:cs="Arial"/>
          <w:sz w:val="22"/>
          <w:szCs w:val="22"/>
          <w:lang w:val="fr-BE"/>
        </w:rPr>
        <w:t>.</w:t>
      </w:r>
      <w:r w:rsidRPr="00060A24">
        <w:rPr>
          <w:rStyle w:val="cf01"/>
          <w:rFonts w:ascii="Arial" w:hAnsi="Arial" w:cs="Arial"/>
          <w:sz w:val="22"/>
          <w:szCs w:val="22"/>
        </w:rPr>
        <w:t xml:space="preserve"> </w:t>
      </w:r>
      <w:r w:rsidR="00532EE5" w:rsidRPr="00060A24">
        <w:rPr>
          <w:rFonts w:ascii="Arial" w:hAnsi="Arial" w:cs="Arial"/>
          <w:sz w:val="22"/>
          <w:szCs w:val="22"/>
          <w:lang w:val="fr-BE"/>
        </w:rPr>
        <w:t>“</w:t>
      </w:r>
      <w:proofErr w:type="spellStart"/>
      <w:r w:rsidRPr="00060A24">
        <w:rPr>
          <w:rStyle w:val="cf01"/>
          <w:rFonts w:ascii="Arial" w:hAnsi="Arial" w:cs="Arial"/>
          <w:sz w:val="22"/>
          <w:szCs w:val="22"/>
        </w:rPr>
        <w:t>Ressort</w:t>
      </w:r>
      <w:proofErr w:type="spellEnd"/>
      <w:r w:rsidRPr="00060A24">
        <w:rPr>
          <w:rStyle w:val="cf01"/>
          <w:rFonts w:ascii="Arial" w:hAnsi="Arial" w:cs="Arial"/>
          <w:sz w:val="22"/>
          <w:szCs w:val="22"/>
        </w:rPr>
        <w:t xml:space="preserve"> de Dinant</w:t>
      </w:r>
      <w:r w:rsidR="00707C08" w:rsidRPr="00060A24">
        <w:rPr>
          <w:rStyle w:val="cf01"/>
          <w:rFonts w:ascii="Arial" w:hAnsi="Arial" w:cs="Arial"/>
          <w:sz w:val="22"/>
          <w:szCs w:val="22"/>
          <w:lang w:val="fr-BE"/>
        </w:rPr>
        <w:t>.</w:t>
      </w:r>
      <w:r w:rsidR="00060A24" w:rsidRPr="00060A24">
        <w:rPr>
          <w:rFonts w:ascii="Arial" w:hAnsi="Arial" w:cs="Arial"/>
          <w:sz w:val="22"/>
          <w:szCs w:val="22"/>
          <w:lang w:val="fr-BE"/>
        </w:rPr>
        <w:t>”</w:t>
      </w:r>
      <w:r w:rsidRPr="00060A24">
        <w:rPr>
          <w:rStyle w:val="cf01"/>
          <w:rFonts w:ascii="Arial" w:hAnsi="Arial" w:cs="Arial"/>
          <w:sz w:val="22"/>
          <w:szCs w:val="22"/>
        </w:rPr>
        <w:t xml:space="preserve"> 5</w:t>
      </w:r>
      <w:r w:rsidR="00707C08" w:rsidRPr="00060A24">
        <w:rPr>
          <w:rStyle w:val="cf01"/>
          <w:rFonts w:ascii="Arial" w:hAnsi="Arial" w:cs="Arial"/>
          <w:sz w:val="22"/>
          <w:szCs w:val="22"/>
          <w:lang w:val="fr-BE"/>
        </w:rPr>
        <w:t xml:space="preserve">, no. </w:t>
      </w:r>
      <w:r w:rsidRPr="00060A24">
        <w:rPr>
          <w:rStyle w:val="cf01"/>
          <w:rFonts w:ascii="Arial" w:hAnsi="Arial" w:cs="Arial"/>
          <w:sz w:val="22"/>
          <w:szCs w:val="22"/>
        </w:rPr>
        <w:t>2</w:t>
      </w:r>
      <w:r w:rsidR="006C3B42" w:rsidRPr="00060A24">
        <w:rPr>
          <w:rStyle w:val="cf01"/>
          <w:rFonts w:ascii="Arial" w:hAnsi="Arial" w:cs="Arial"/>
          <w:sz w:val="22"/>
          <w:szCs w:val="22"/>
          <w:lang w:val="fr-BE"/>
        </w:rPr>
        <w:t>4</w:t>
      </w:r>
      <w:r w:rsidR="00707C08" w:rsidRPr="00060A24">
        <w:rPr>
          <w:rStyle w:val="cf01"/>
          <w:rFonts w:ascii="Arial" w:hAnsi="Arial" w:cs="Arial"/>
          <w:sz w:val="22"/>
          <w:szCs w:val="22"/>
          <w:lang w:val="fr-BE"/>
        </w:rPr>
        <w:t xml:space="preserve"> (1913</w:t>
      </w:r>
      <w:r w:rsidRPr="00060A24">
        <w:rPr>
          <w:rStyle w:val="cf01"/>
          <w:rFonts w:ascii="Arial" w:hAnsi="Arial" w:cs="Arial"/>
          <w:sz w:val="22"/>
          <w:szCs w:val="22"/>
        </w:rPr>
        <w:t>)</w:t>
      </w:r>
      <w:r w:rsidR="001A66DF" w:rsidRPr="00060A24">
        <w:rPr>
          <w:rStyle w:val="cf01"/>
          <w:rFonts w:ascii="Arial" w:hAnsi="Arial" w:cs="Arial"/>
          <w:sz w:val="22"/>
          <w:szCs w:val="22"/>
          <w:lang w:val="fr-BE"/>
        </w:rPr>
        <w:t xml:space="preserve">: </w:t>
      </w:r>
      <w:r w:rsidRPr="00060A24">
        <w:rPr>
          <w:rStyle w:val="cf01"/>
          <w:rFonts w:ascii="Arial" w:hAnsi="Arial" w:cs="Arial"/>
          <w:sz w:val="22"/>
          <w:szCs w:val="22"/>
        </w:rPr>
        <w:t>200-</w:t>
      </w:r>
      <w:r w:rsidR="00F739F1" w:rsidRPr="00060A24">
        <w:rPr>
          <w:rStyle w:val="cf01"/>
          <w:rFonts w:ascii="Arial" w:hAnsi="Arial" w:cs="Arial"/>
          <w:sz w:val="22"/>
          <w:szCs w:val="22"/>
          <w:lang w:val="fr-BE"/>
        </w:rPr>
        <w:t>20</w:t>
      </w:r>
      <w:r w:rsidRPr="00060A24">
        <w:rPr>
          <w:rStyle w:val="cf01"/>
          <w:rFonts w:ascii="Arial" w:hAnsi="Arial" w:cs="Arial"/>
          <w:sz w:val="22"/>
          <w:szCs w:val="22"/>
        </w:rPr>
        <w:t>2</w:t>
      </w:r>
    </w:p>
    <w:p w14:paraId="4E0126A3" w14:textId="00EF6105" w:rsidR="003E4DED" w:rsidRPr="00060A24" w:rsidRDefault="00F02EA2" w:rsidP="006D3A30">
      <w:pPr>
        <w:pStyle w:val="pf0"/>
        <w:spacing w:line="360" w:lineRule="auto"/>
        <w:ind w:left="720" w:hanging="720"/>
        <w:rPr>
          <w:rFonts w:ascii="Arial" w:hAnsi="Arial" w:cs="Arial"/>
          <w:sz w:val="22"/>
          <w:szCs w:val="22"/>
          <w:lang w:val="fr-BE"/>
        </w:rPr>
      </w:pPr>
      <w:proofErr w:type="spellStart"/>
      <w:r w:rsidRPr="00060A24">
        <w:rPr>
          <w:rStyle w:val="cf01"/>
          <w:rFonts w:ascii="Arial" w:hAnsi="Arial" w:cs="Arial"/>
          <w:sz w:val="22"/>
          <w:szCs w:val="22"/>
        </w:rPr>
        <w:t>L’Ecole</w:t>
      </w:r>
      <w:proofErr w:type="spellEnd"/>
      <w:r w:rsidRPr="00060A24">
        <w:rPr>
          <w:rStyle w:val="cf01"/>
          <w:rFonts w:ascii="Arial" w:hAnsi="Arial" w:cs="Arial"/>
          <w:sz w:val="22"/>
          <w:szCs w:val="22"/>
        </w:rPr>
        <w:t xml:space="preserve"> </w:t>
      </w:r>
      <w:proofErr w:type="spellStart"/>
      <w:r w:rsidRPr="00060A24">
        <w:rPr>
          <w:rStyle w:val="cf01"/>
          <w:rFonts w:ascii="Arial" w:hAnsi="Arial" w:cs="Arial"/>
          <w:sz w:val="22"/>
          <w:szCs w:val="22"/>
        </w:rPr>
        <w:t>belge</w:t>
      </w:r>
      <w:proofErr w:type="spellEnd"/>
      <w:r w:rsidR="003E4DED" w:rsidRPr="00060A24">
        <w:rPr>
          <w:rStyle w:val="cf01"/>
          <w:rFonts w:ascii="Arial" w:hAnsi="Arial" w:cs="Arial"/>
          <w:sz w:val="22"/>
          <w:szCs w:val="22"/>
        </w:rPr>
        <w:t xml:space="preserve">. </w:t>
      </w:r>
      <w:r w:rsidR="00532EE5" w:rsidRPr="00060A24">
        <w:rPr>
          <w:rFonts w:ascii="Arial" w:hAnsi="Arial" w:cs="Arial"/>
          <w:sz w:val="22"/>
          <w:szCs w:val="22"/>
          <w:lang w:val="fr-BE"/>
        </w:rPr>
        <w:t>“</w:t>
      </w:r>
      <w:proofErr w:type="spellStart"/>
      <w:r w:rsidR="003E4DED" w:rsidRPr="00060A24">
        <w:rPr>
          <w:rStyle w:val="cf01"/>
          <w:rFonts w:ascii="Arial" w:hAnsi="Arial" w:cs="Arial"/>
          <w:sz w:val="22"/>
          <w:szCs w:val="22"/>
        </w:rPr>
        <w:t>Ressort</w:t>
      </w:r>
      <w:proofErr w:type="spellEnd"/>
      <w:r w:rsidR="003E4DED" w:rsidRPr="00060A24">
        <w:rPr>
          <w:rStyle w:val="cf01"/>
          <w:rFonts w:ascii="Arial" w:hAnsi="Arial" w:cs="Arial"/>
          <w:sz w:val="22"/>
          <w:szCs w:val="22"/>
        </w:rPr>
        <w:t xml:space="preserve"> de Dinant</w:t>
      </w:r>
      <w:r w:rsidR="003E4DED" w:rsidRPr="00060A24">
        <w:rPr>
          <w:rStyle w:val="cf01"/>
          <w:rFonts w:ascii="Arial" w:hAnsi="Arial" w:cs="Arial"/>
          <w:sz w:val="22"/>
          <w:szCs w:val="22"/>
          <w:lang w:val="fr-BE"/>
        </w:rPr>
        <w:t>.</w:t>
      </w:r>
      <w:r w:rsidR="00060A24" w:rsidRPr="00060A24">
        <w:rPr>
          <w:rFonts w:ascii="Arial" w:hAnsi="Arial" w:cs="Arial"/>
          <w:sz w:val="22"/>
          <w:szCs w:val="22"/>
          <w:lang w:val="fr-BE"/>
        </w:rPr>
        <w:t>”</w:t>
      </w:r>
      <w:r w:rsidR="003E4DED" w:rsidRPr="00060A24">
        <w:rPr>
          <w:rStyle w:val="cf01"/>
          <w:rFonts w:ascii="Arial" w:hAnsi="Arial" w:cs="Arial"/>
          <w:sz w:val="22"/>
          <w:szCs w:val="22"/>
          <w:lang w:val="fr-BE"/>
        </w:rPr>
        <w:t xml:space="preserve"> </w:t>
      </w:r>
      <w:r w:rsidR="003E4DED" w:rsidRPr="00060A24">
        <w:rPr>
          <w:rStyle w:val="cf01"/>
          <w:rFonts w:ascii="Arial" w:hAnsi="Arial" w:cs="Arial"/>
          <w:sz w:val="22"/>
          <w:szCs w:val="22"/>
        </w:rPr>
        <w:t>5</w:t>
      </w:r>
      <w:r w:rsidR="00707C08" w:rsidRPr="00060A24">
        <w:rPr>
          <w:rStyle w:val="cf01"/>
          <w:rFonts w:ascii="Arial" w:hAnsi="Arial" w:cs="Arial"/>
          <w:sz w:val="22"/>
          <w:szCs w:val="22"/>
          <w:lang w:val="fr-BE"/>
        </w:rPr>
        <w:t xml:space="preserve">, no. </w:t>
      </w:r>
      <w:r w:rsidR="003E4DED" w:rsidRPr="00060A24">
        <w:rPr>
          <w:rStyle w:val="cf01"/>
          <w:rFonts w:ascii="Arial" w:hAnsi="Arial" w:cs="Arial"/>
          <w:sz w:val="22"/>
          <w:szCs w:val="22"/>
        </w:rPr>
        <w:t>33</w:t>
      </w:r>
      <w:r w:rsidR="00707C08" w:rsidRPr="00060A24">
        <w:rPr>
          <w:rStyle w:val="cf01"/>
          <w:rFonts w:ascii="Arial" w:hAnsi="Arial" w:cs="Arial"/>
          <w:sz w:val="22"/>
          <w:szCs w:val="22"/>
          <w:lang w:val="fr-BE"/>
        </w:rPr>
        <w:t xml:space="preserve"> (1913</w:t>
      </w:r>
      <w:r w:rsidR="003E4DED" w:rsidRPr="00060A24">
        <w:rPr>
          <w:rStyle w:val="cf01"/>
          <w:rFonts w:ascii="Arial" w:hAnsi="Arial" w:cs="Arial"/>
          <w:sz w:val="22"/>
          <w:szCs w:val="22"/>
        </w:rPr>
        <w:t>)</w:t>
      </w:r>
      <w:r w:rsidR="001A66DF" w:rsidRPr="00060A24">
        <w:rPr>
          <w:rStyle w:val="cf01"/>
          <w:rFonts w:ascii="Arial" w:hAnsi="Arial" w:cs="Arial"/>
          <w:sz w:val="22"/>
          <w:szCs w:val="22"/>
          <w:lang w:val="fr-BE"/>
        </w:rPr>
        <w:t>:</w:t>
      </w:r>
      <w:r w:rsidR="003E4DED" w:rsidRPr="00060A24">
        <w:rPr>
          <w:rStyle w:val="cf01"/>
          <w:rFonts w:ascii="Arial" w:hAnsi="Arial" w:cs="Arial"/>
          <w:sz w:val="22"/>
          <w:szCs w:val="22"/>
        </w:rPr>
        <w:t xml:space="preserve"> 30</w:t>
      </w:r>
      <w:r w:rsidR="006C3B42" w:rsidRPr="00060A24">
        <w:rPr>
          <w:rStyle w:val="cf01"/>
          <w:rFonts w:ascii="Arial" w:hAnsi="Arial" w:cs="Arial"/>
          <w:sz w:val="22"/>
          <w:szCs w:val="22"/>
          <w:lang w:val="fr-BE"/>
        </w:rPr>
        <w:t>7-10</w:t>
      </w:r>
    </w:p>
    <w:p w14:paraId="1D341C06" w14:textId="71CF6D6C" w:rsidR="003E4DED" w:rsidRDefault="00F02EA2" w:rsidP="006D3A30">
      <w:pPr>
        <w:pStyle w:val="pf0"/>
        <w:spacing w:line="360" w:lineRule="auto"/>
        <w:ind w:left="720" w:hanging="720"/>
        <w:rPr>
          <w:rStyle w:val="cf01"/>
          <w:rFonts w:ascii="Arial" w:hAnsi="Arial" w:cs="Arial"/>
          <w:sz w:val="22"/>
          <w:szCs w:val="22"/>
        </w:rPr>
      </w:pPr>
      <w:proofErr w:type="spellStart"/>
      <w:r w:rsidRPr="00060A24">
        <w:rPr>
          <w:rStyle w:val="cf01"/>
          <w:rFonts w:ascii="Arial" w:hAnsi="Arial" w:cs="Arial"/>
          <w:sz w:val="22"/>
          <w:szCs w:val="22"/>
        </w:rPr>
        <w:t>L’Ecole</w:t>
      </w:r>
      <w:proofErr w:type="spellEnd"/>
      <w:r w:rsidRPr="00060A24">
        <w:rPr>
          <w:rStyle w:val="cf01"/>
          <w:rFonts w:ascii="Arial" w:hAnsi="Arial" w:cs="Arial"/>
          <w:sz w:val="22"/>
          <w:szCs w:val="22"/>
        </w:rPr>
        <w:t xml:space="preserve"> </w:t>
      </w:r>
      <w:proofErr w:type="spellStart"/>
      <w:r w:rsidRPr="00060A24">
        <w:rPr>
          <w:rStyle w:val="cf01"/>
          <w:rFonts w:ascii="Arial" w:hAnsi="Arial" w:cs="Arial"/>
          <w:sz w:val="22"/>
          <w:szCs w:val="22"/>
        </w:rPr>
        <w:t>belge</w:t>
      </w:r>
      <w:proofErr w:type="spellEnd"/>
      <w:r w:rsidR="003E4DED" w:rsidRPr="00060A24">
        <w:rPr>
          <w:rStyle w:val="cf01"/>
          <w:rFonts w:ascii="Arial" w:hAnsi="Arial" w:cs="Arial"/>
          <w:sz w:val="22"/>
          <w:szCs w:val="22"/>
        </w:rPr>
        <w:t xml:space="preserve">. </w:t>
      </w:r>
      <w:r w:rsidR="00532EE5" w:rsidRPr="00060A24">
        <w:rPr>
          <w:rFonts w:ascii="Arial" w:hAnsi="Arial" w:cs="Arial"/>
          <w:sz w:val="22"/>
          <w:szCs w:val="22"/>
          <w:lang w:val="fr-BE"/>
        </w:rPr>
        <w:t>“</w:t>
      </w:r>
      <w:proofErr w:type="spellStart"/>
      <w:r w:rsidR="003E4DED" w:rsidRPr="00060A24">
        <w:rPr>
          <w:rStyle w:val="cf01"/>
          <w:rFonts w:ascii="Arial" w:hAnsi="Arial" w:cs="Arial"/>
          <w:sz w:val="22"/>
          <w:szCs w:val="22"/>
        </w:rPr>
        <w:t>Ressort</w:t>
      </w:r>
      <w:proofErr w:type="spellEnd"/>
      <w:r w:rsidR="003E4DED" w:rsidRPr="00060A24">
        <w:rPr>
          <w:rStyle w:val="cf01"/>
          <w:rFonts w:ascii="Arial" w:hAnsi="Arial" w:cs="Arial"/>
          <w:sz w:val="22"/>
          <w:szCs w:val="22"/>
        </w:rPr>
        <w:t xml:space="preserve"> du Limbourg</w:t>
      </w:r>
      <w:r w:rsidR="003E4DED" w:rsidRPr="00060A24">
        <w:rPr>
          <w:rStyle w:val="cf01"/>
          <w:rFonts w:ascii="Arial" w:hAnsi="Arial" w:cs="Arial"/>
          <w:sz w:val="22"/>
          <w:szCs w:val="22"/>
          <w:lang w:val="fr-BE"/>
        </w:rPr>
        <w:t>.</w:t>
      </w:r>
      <w:r w:rsidR="00060A24" w:rsidRPr="00060A24">
        <w:rPr>
          <w:rFonts w:ascii="Arial" w:hAnsi="Arial" w:cs="Arial"/>
          <w:sz w:val="22"/>
          <w:szCs w:val="22"/>
          <w:lang w:val="fr-BE"/>
        </w:rPr>
        <w:t>”</w:t>
      </w:r>
      <w:r w:rsidR="003E4DED" w:rsidRPr="00060A24">
        <w:rPr>
          <w:rStyle w:val="cf01"/>
          <w:rFonts w:ascii="Arial" w:hAnsi="Arial" w:cs="Arial"/>
          <w:sz w:val="22"/>
          <w:szCs w:val="22"/>
        </w:rPr>
        <w:t xml:space="preserve"> 5</w:t>
      </w:r>
      <w:r w:rsidR="00707C08" w:rsidRPr="00060A24">
        <w:rPr>
          <w:rStyle w:val="cf01"/>
          <w:rFonts w:ascii="Arial" w:hAnsi="Arial" w:cs="Arial"/>
          <w:sz w:val="22"/>
          <w:szCs w:val="22"/>
          <w:lang w:val="fr-BE"/>
        </w:rPr>
        <w:t xml:space="preserve">, no. </w:t>
      </w:r>
      <w:r w:rsidR="003E4DED" w:rsidRPr="00060A24">
        <w:rPr>
          <w:rStyle w:val="cf01"/>
          <w:rFonts w:ascii="Arial" w:hAnsi="Arial" w:cs="Arial"/>
          <w:sz w:val="22"/>
          <w:szCs w:val="22"/>
        </w:rPr>
        <w:t>27</w:t>
      </w:r>
      <w:r w:rsidR="00707C08" w:rsidRPr="00060A24">
        <w:rPr>
          <w:rStyle w:val="cf01"/>
          <w:rFonts w:ascii="Arial" w:hAnsi="Arial" w:cs="Arial"/>
          <w:sz w:val="22"/>
          <w:szCs w:val="22"/>
          <w:lang w:val="fr-BE"/>
        </w:rPr>
        <w:t xml:space="preserve"> (1913</w:t>
      </w:r>
      <w:r w:rsidR="003E4DED" w:rsidRPr="00060A24">
        <w:rPr>
          <w:rStyle w:val="cf01"/>
          <w:rFonts w:ascii="Arial" w:hAnsi="Arial" w:cs="Arial"/>
          <w:sz w:val="22"/>
          <w:szCs w:val="22"/>
        </w:rPr>
        <w:t>)</w:t>
      </w:r>
      <w:r w:rsidR="001A66DF" w:rsidRPr="00060A24">
        <w:rPr>
          <w:rStyle w:val="cf01"/>
          <w:rFonts w:ascii="Arial" w:hAnsi="Arial" w:cs="Arial"/>
          <w:sz w:val="22"/>
          <w:szCs w:val="22"/>
          <w:lang w:val="fr-BE"/>
        </w:rPr>
        <w:t>:</w:t>
      </w:r>
      <w:r w:rsidR="003E4DED" w:rsidRPr="00060A24">
        <w:rPr>
          <w:rStyle w:val="cf01"/>
          <w:rFonts w:ascii="Arial" w:hAnsi="Arial" w:cs="Arial"/>
          <w:sz w:val="22"/>
          <w:szCs w:val="22"/>
        </w:rPr>
        <w:t xml:space="preserve"> 244-</w:t>
      </w:r>
      <w:r w:rsidR="00FE3F4D" w:rsidRPr="00060A24">
        <w:rPr>
          <w:rStyle w:val="cf01"/>
          <w:rFonts w:ascii="Arial" w:hAnsi="Arial" w:cs="Arial"/>
          <w:sz w:val="22"/>
          <w:szCs w:val="22"/>
          <w:lang w:val="fr-BE"/>
        </w:rPr>
        <w:t>4</w:t>
      </w:r>
      <w:r w:rsidR="003E4DED" w:rsidRPr="00060A24">
        <w:rPr>
          <w:rStyle w:val="cf01"/>
          <w:rFonts w:ascii="Arial" w:hAnsi="Arial" w:cs="Arial"/>
          <w:sz w:val="22"/>
          <w:szCs w:val="22"/>
        </w:rPr>
        <w:t>5</w:t>
      </w:r>
    </w:p>
    <w:p w14:paraId="5B6C3016" w14:textId="6456B443" w:rsidR="008431B8" w:rsidRPr="008431B8" w:rsidRDefault="008431B8" w:rsidP="006D3A30">
      <w:pPr>
        <w:pStyle w:val="pf0"/>
        <w:spacing w:line="360" w:lineRule="auto"/>
        <w:ind w:left="720" w:hanging="720"/>
        <w:rPr>
          <w:rStyle w:val="cf01"/>
          <w:rFonts w:ascii="Arial" w:hAnsi="Arial" w:cs="Arial"/>
          <w:sz w:val="22"/>
          <w:szCs w:val="22"/>
          <w:lang w:val="fr-BE"/>
        </w:rPr>
      </w:pPr>
      <w:r>
        <w:rPr>
          <w:rStyle w:val="cf01"/>
          <w:rFonts w:ascii="Arial" w:hAnsi="Arial" w:cs="Arial"/>
          <w:sz w:val="22"/>
          <w:szCs w:val="22"/>
          <w:lang w:val="fr-BE"/>
        </w:rPr>
        <w:t xml:space="preserve">L’Ecole belge. </w:t>
      </w:r>
      <w:r w:rsidRPr="00060A24">
        <w:rPr>
          <w:rStyle w:val="cf01"/>
          <w:rFonts w:ascii="Arial" w:hAnsi="Arial" w:cs="Arial"/>
          <w:sz w:val="22"/>
          <w:szCs w:val="22"/>
        </w:rPr>
        <w:t xml:space="preserve">. </w:t>
      </w:r>
      <w:r w:rsidRPr="00060A24">
        <w:rPr>
          <w:rFonts w:ascii="Arial" w:hAnsi="Arial" w:cs="Arial"/>
          <w:sz w:val="22"/>
          <w:szCs w:val="22"/>
          <w:lang w:val="fr-BE"/>
        </w:rPr>
        <w:t>“</w:t>
      </w:r>
      <w:proofErr w:type="spellStart"/>
      <w:r w:rsidRPr="00060A24">
        <w:rPr>
          <w:rStyle w:val="cf01"/>
          <w:rFonts w:ascii="Arial" w:hAnsi="Arial" w:cs="Arial"/>
          <w:sz w:val="22"/>
          <w:szCs w:val="22"/>
        </w:rPr>
        <w:t>Ressort</w:t>
      </w:r>
      <w:proofErr w:type="spellEnd"/>
      <w:r w:rsidRPr="00060A24">
        <w:rPr>
          <w:rStyle w:val="cf01"/>
          <w:rFonts w:ascii="Arial" w:hAnsi="Arial" w:cs="Arial"/>
          <w:sz w:val="22"/>
          <w:szCs w:val="22"/>
        </w:rPr>
        <w:t xml:space="preserve"> du Limbourg</w:t>
      </w:r>
      <w:r w:rsidRPr="00060A24">
        <w:rPr>
          <w:rStyle w:val="cf01"/>
          <w:rFonts w:ascii="Arial" w:hAnsi="Arial" w:cs="Arial"/>
          <w:sz w:val="22"/>
          <w:szCs w:val="22"/>
          <w:lang w:val="fr-BE"/>
        </w:rPr>
        <w:t>.</w:t>
      </w:r>
      <w:r w:rsidRPr="00060A24">
        <w:rPr>
          <w:rFonts w:ascii="Arial" w:hAnsi="Arial" w:cs="Arial"/>
          <w:sz w:val="22"/>
          <w:szCs w:val="22"/>
          <w:lang w:val="fr-BE"/>
        </w:rPr>
        <w:t>”</w:t>
      </w:r>
      <w:r w:rsidRPr="00060A24">
        <w:rPr>
          <w:rStyle w:val="cf01"/>
          <w:rFonts w:ascii="Arial" w:hAnsi="Arial" w:cs="Arial"/>
          <w:sz w:val="22"/>
          <w:szCs w:val="22"/>
        </w:rPr>
        <w:t xml:space="preserve"> 5</w:t>
      </w:r>
      <w:r w:rsidRPr="00060A24">
        <w:rPr>
          <w:rStyle w:val="cf01"/>
          <w:rFonts w:ascii="Arial" w:hAnsi="Arial" w:cs="Arial"/>
          <w:sz w:val="22"/>
          <w:szCs w:val="22"/>
          <w:lang w:val="fr-BE"/>
        </w:rPr>
        <w:t xml:space="preserve">, no. </w:t>
      </w:r>
      <w:r w:rsidRPr="00060A24">
        <w:rPr>
          <w:rStyle w:val="cf01"/>
          <w:rFonts w:ascii="Arial" w:hAnsi="Arial" w:cs="Arial"/>
          <w:sz w:val="22"/>
          <w:szCs w:val="22"/>
        </w:rPr>
        <w:t>2</w:t>
      </w:r>
      <w:r>
        <w:rPr>
          <w:rStyle w:val="cf01"/>
          <w:rFonts w:ascii="Arial" w:hAnsi="Arial" w:cs="Arial"/>
          <w:sz w:val="22"/>
          <w:szCs w:val="22"/>
          <w:lang w:val="fr-BE"/>
        </w:rPr>
        <w:t>8</w:t>
      </w:r>
      <w:r w:rsidRPr="00060A24">
        <w:rPr>
          <w:rStyle w:val="cf01"/>
          <w:rFonts w:ascii="Arial" w:hAnsi="Arial" w:cs="Arial"/>
          <w:sz w:val="22"/>
          <w:szCs w:val="22"/>
          <w:lang w:val="fr-BE"/>
        </w:rPr>
        <w:t xml:space="preserve"> (1913</w:t>
      </w:r>
      <w:r w:rsidRPr="00060A24">
        <w:rPr>
          <w:rStyle w:val="cf01"/>
          <w:rFonts w:ascii="Arial" w:hAnsi="Arial" w:cs="Arial"/>
          <w:sz w:val="22"/>
          <w:szCs w:val="22"/>
        </w:rPr>
        <w:t>)</w:t>
      </w:r>
      <w:r w:rsidRPr="00060A24">
        <w:rPr>
          <w:rStyle w:val="cf01"/>
          <w:rFonts w:ascii="Arial" w:hAnsi="Arial" w:cs="Arial"/>
          <w:sz w:val="22"/>
          <w:szCs w:val="22"/>
          <w:lang w:val="fr-BE"/>
        </w:rPr>
        <w:t>:</w:t>
      </w:r>
      <w:r w:rsidRPr="00060A24">
        <w:rPr>
          <w:rStyle w:val="cf01"/>
          <w:rFonts w:ascii="Arial" w:hAnsi="Arial" w:cs="Arial"/>
          <w:sz w:val="22"/>
          <w:szCs w:val="22"/>
        </w:rPr>
        <w:t xml:space="preserve"> 24</w:t>
      </w:r>
      <w:r>
        <w:rPr>
          <w:rStyle w:val="cf01"/>
          <w:rFonts w:ascii="Arial" w:hAnsi="Arial" w:cs="Arial"/>
          <w:sz w:val="22"/>
          <w:szCs w:val="22"/>
          <w:lang w:val="fr-BE"/>
        </w:rPr>
        <w:t>9</w:t>
      </w:r>
      <w:r w:rsidRPr="00060A24">
        <w:rPr>
          <w:rStyle w:val="cf01"/>
          <w:rFonts w:ascii="Arial" w:hAnsi="Arial" w:cs="Arial"/>
          <w:sz w:val="22"/>
          <w:szCs w:val="22"/>
        </w:rPr>
        <w:t>-</w:t>
      </w:r>
      <w:r>
        <w:rPr>
          <w:rStyle w:val="cf01"/>
          <w:rFonts w:ascii="Arial" w:hAnsi="Arial" w:cs="Arial"/>
          <w:sz w:val="22"/>
          <w:szCs w:val="22"/>
          <w:lang w:val="fr-BE"/>
        </w:rPr>
        <w:t>50</w:t>
      </w:r>
    </w:p>
    <w:p w14:paraId="7323DFBA" w14:textId="251CA31C" w:rsidR="003E4DED" w:rsidRPr="00060A24" w:rsidRDefault="00F02EA2" w:rsidP="006D3A30">
      <w:pPr>
        <w:pStyle w:val="pf0"/>
        <w:spacing w:line="360" w:lineRule="auto"/>
        <w:ind w:left="720" w:hanging="720"/>
        <w:rPr>
          <w:rFonts w:ascii="Arial" w:hAnsi="Arial" w:cs="Arial"/>
          <w:sz w:val="22"/>
          <w:szCs w:val="22"/>
        </w:rPr>
      </w:pPr>
      <w:proofErr w:type="spellStart"/>
      <w:r w:rsidRPr="00060A24">
        <w:rPr>
          <w:rStyle w:val="cf01"/>
          <w:rFonts w:ascii="Arial" w:hAnsi="Arial" w:cs="Arial"/>
          <w:sz w:val="22"/>
          <w:szCs w:val="22"/>
        </w:rPr>
        <w:t>L’Ecole</w:t>
      </w:r>
      <w:proofErr w:type="spellEnd"/>
      <w:r w:rsidRPr="00060A24">
        <w:rPr>
          <w:rStyle w:val="cf01"/>
          <w:rFonts w:ascii="Arial" w:hAnsi="Arial" w:cs="Arial"/>
          <w:sz w:val="22"/>
          <w:szCs w:val="22"/>
        </w:rPr>
        <w:t xml:space="preserve"> </w:t>
      </w:r>
      <w:proofErr w:type="spellStart"/>
      <w:r w:rsidRPr="00060A24">
        <w:rPr>
          <w:rStyle w:val="cf01"/>
          <w:rFonts w:ascii="Arial" w:hAnsi="Arial" w:cs="Arial"/>
          <w:sz w:val="22"/>
          <w:szCs w:val="22"/>
        </w:rPr>
        <w:t>belge</w:t>
      </w:r>
      <w:proofErr w:type="spellEnd"/>
      <w:r w:rsidR="003E4DED" w:rsidRPr="00060A24">
        <w:rPr>
          <w:rStyle w:val="cf01"/>
          <w:rFonts w:ascii="Arial" w:hAnsi="Arial" w:cs="Arial"/>
          <w:sz w:val="22"/>
          <w:szCs w:val="22"/>
          <w:lang w:val="fr-BE"/>
        </w:rPr>
        <w:t>.</w:t>
      </w:r>
      <w:r w:rsidR="003E4DED" w:rsidRPr="00060A24">
        <w:rPr>
          <w:rStyle w:val="cf01"/>
          <w:rFonts w:ascii="Arial" w:hAnsi="Arial" w:cs="Arial"/>
          <w:sz w:val="22"/>
          <w:szCs w:val="22"/>
        </w:rPr>
        <w:t xml:space="preserve"> </w:t>
      </w:r>
      <w:r w:rsidR="00532EE5" w:rsidRPr="00060A24">
        <w:rPr>
          <w:rFonts w:ascii="Arial" w:hAnsi="Arial" w:cs="Arial"/>
          <w:sz w:val="22"/>
          <w:szCs w:val="22"/>
          <w:lang w:val="fr-BE"/>
        </w:rPr>
        <w:t>“</w:t>
      </w:r>
      <w:proofErr w:type="spellStart"/>
      <w:r w:rsidR="003E4DED" w:rsidRPr="00060A24">
        <w:rPr>
          <w:rStyle w:val="cf01"/>
          <w:rFonts w:ascii="Arial" w:hAnsi="Arial" w:cs="Arial"/>
          <w:sz w:val="22"/>
          <w:szCs w:val="22"/>
        </w:rPr>
        <w:t>Ressort</w:t>
      </w:r>
      <w:proofErr w:type="spellEnd"/>
      <w:r w:rsidR="003E4DED" w:rsidRPr="00060A24">
        <w:rPr>
          <w:rStyle w:val="cf01"/>
          <w:rFonts w:ascii="Arial" w:hAnsi="Arial" w:cs="Arial"/>
          <w:sz w:val="22"/>
          <w:szCs w:val="22"/>
        </w:rPr>
        <w:t xml:space="preserve"> de Tournai</w:t>
      </w:r>
      <w:r w:rsidR="00A86D6D" w:rsidRPr="00060A24">
        <w:rPr>
          <w:rStyle w:val="cf01"/>
          <w:rFonts w:ascii="Arial" w:hAnsi="Arial" w:cs="Arial"/>
          <w:sz w:val="22"/>
          <w:szCs w:val="22"/>
          <w:lang w:val="fr-BE"/>
        </w:rPr>
        <w:t>.</w:t>
      </w:r>
      <w:r w:rsidR="00060A24" w:rsidRPr="00060A24">
        <w:rPr>
          <w:rFonts w:ascii="Arial" w:hAnsi="Arial" w:cs="Arial"/>
          <w:sz w:val="22"/>
          <w:szCs w:val="22"/>
          <w:lang w:val="fr-BE"/>
        </w:rPr>
        <w:t>”</w:t>
      </w:r>
      <w:r w:rsidR="003E4DED" w:rsidRPr="00060A24">
        <w:rPr>
          <w:rStyle w:val="cf01"/>
          <w:rFonts w:ascii="Arial" w:hAnsi="Arial" w:cs="Arial"/>
          <w:sz w:val="22"/>
          <w:szCs w:val="22"/>
        </w:rPr>
        <w:t xml:space="preserve"> 5</w:t>
      </w:r>
      <w:r w:rsidR="00707C08" w:rsidRPr="00060A24">
        <w:rPr>
          <w:rStyle w:val="cf01"/>
          <w:rFonts w:ascii="Arial" w:hAnsi="Arial" w:cs="Arial"/>
          <w:sz w:val="22"/>
          <w:szCs w:val="22"/>
          <w:lang w:val="fr-BE"/>
        </w:rPr>
        <w:t>, no</w:t>
      </w:r>
      <w:r w:rsidR="00707C08" w:rsidRPr="00060A24">
        <w:rPr>
          <w:rStyle w:val="cf01"/>
          <w:rFonts w:ascii="Arial" w:hAnsi="Arial" w:cs="Arial"/>
          <w:i/>
          <w:iCs/>
          <w:sz w:val="22"/>
          <w:szCs w:val="22"/>
          <w:lang w:val="fr-BE"/>
        </w:rPr>
        <w:t xml:space="preserve">. </w:t>
      </w:r>
      <w:r w:rsidR="003E4DED" w:rsidRPr="00060A24">
        <w:rPr>
          <w:rStyle w:val="cf01"/>
          <w:rFonts w:ascii="Arial" w:hAnsi="Arial" w:cs="Arial"/>
          <w:sz w:val="22"/>
          <w:szCs w:val="22"/>
        </w:rPr>
        <w:t>23</w:t>
      </w:r>
      <w:r w:rsidR="00707C08" w:rsidRPr="00060A24">
        <w:rPr>
          <w:rStyle w:val="cf01"/>
          <w:rFonts w:ascii="Arial" w:hAnsi="Arial" w:cs="Arial"/>
          <w:sz w:val="22"/>
          <w:szCs w:val="22"/>
          <w:lang w:val="fr-BE"/>
        </w:rPr>
        <w:t xml:space="preserve"> (1913</w:t>
      </w:r>
      <w:r w:rsidR="003E4DED" w:rsidRPr="00060A24">
        <w:rPr>
          <w:rStyle w:val="cf01"/>
          <w:rFonts w:ascii="Arial" w:hAnsi="Arial" w:cs="Arial"/>
          <w:sz w:val="22"/>
          <w:szCs w:val="22"/>
        </w:rPr>
        <w:t>)</w:t>
      </w:r>
      <w:r w:rsidR="001A66DF" w:rsidRPr="00060A24">
        <w:rPr>
          <w:rStyle w:val="cf01"/>
          <w:rFonts w:ascii="Arial" w:hAnsi="Arial" w:cs="Arial"/>
          <w:sz w:val="22"/>
          <w:szCs w:val="22"/>
          <w:lang w:val="fr-BE"/>
        </w:rPr>
        <w:t xml:space="preserve">: </w:t>
      </w:r>
      <w:r w:rsidR="003E4DED" w:rsidRPr="00060A24">
        <w:rPr>
          <w:rStyle w:val="cf01"/>
          <w:rFonts w:ascii="Arial" w:hAnsi="Arial" w:cs="Arial"/>
          <w:sz w:val="22"/>
          <w:szCs w:val="22"/>
        </w:rPr>
        <w:t>194-</w:t>
      </w:r>
      <w:r w:rsidR="00FE3F4D" w:rsidRPr="00060A24">
        <w:rPr>
          <w:rStyle w:val="cf01"/>
          <w:rFonts w:ascii="Arial" w:hAnsi="Arial" w:cs="Arial"/>
          <w:sz w:val="22"/>
          <w:szCs w:val="22"/>
          <w:lang w:val="fr-BE"/>
        </w:rPr>
        <w:t>9</w:t>
      </w:r>
      <w:r w:rsidR="003E4DED" w:rsidRPr="00060A24">
        <w:rPr>
          <w:rStyle w:val="cf01"/>
          <w:rFonts w:ascii="Arial" w:hAnsi="Arial" w:cs="Arial"/>
          <w:sz w:val="22"/>
          <w:szCs w:val="22"/>
        </w:rPr>
        <w:t>6.</w:t>
      </w:r>
    </w:p>
    <w:p w14:paraId="424AE2B3" w14:textId="06AD0D85" w:rsidR="003E4DED" w:rsidRPr="00060A24" w:rsidRDefault="003E4DED" w:rsidP="006D3A30">
      <w:pPr>
        <w:pStyle w:val="pf0"/>
        <w:spacing w:line="360" w:lineRule="auto"/>
        <w:ind w:left="720" w:hanging="720"/>
        <w:rPr>
          <w:rFonts w:ascii="Arial" w:hAnsi="Arial" w:cs="Arial"/>
          <w:sz w:val="22"/>
          <w:szCs w:val="22"/>
          <w:lang w:val="fr-BE"/>
        </w:rPr>
      </w:pPr>
      <w:r w:rsidRPr="00060A24">
        <w:rPr>
          <w:rStyle w:val="cf01"/>
          <w:rFonts w:ascii="Arial" w:hAnsi="Arial" w:cs="Arial"/>
          <w:sz w:val="22"/>
          <w:szCs w:val="22"/>
        </w:rPr>
        <w:t xml:space="preserve">Omer. </w:t>
      </w:r>
      <w:r w:rsidR="00532EE5" w:rsidRPr="00060A24">
        <w:rPr>
          <w:rFonts w:ascii="Arial" w:hAnsi="Arial" w:cs="Arial"/>
          <w:sz w:val="22"/>
          <w:szCs w:val="22"/>
          <w:lang w:val="fr-BE"/>
        </w:rPr>
        <w:t>“</w:t>
      </w:r>
      <w:r w:rsidRPr="00060A24">
        <w:rPr>
          <w:rStyle w:val="cf01"/>
          <w:rFonts w:ascii="Arial" w:hAnsi="Arial" w:cs="Arial"/>
          <w:sz w:val="22"/>
          <w:szCs w:val="22"/>
        </w:rPr>
        <w:t xml:space="preserve">Travaux de </w:t>
      </w:r>
      <w:proofErr w:type="spellStart"/>
      <w:r w:rsidRPr="00060A24">
        <w:rPr>
          <w:rStyle w:val="cf01"/>
          <w:rFonts w:ascii="Arial" w:hAnsi="Arial" w:cs="Arial"/>
          <w:sz w:val="22"/>
          <w:szCs w:val="22"/>
        </w:rPr>
        <w:t>conférence</w:t>
      </w:r>
      <w:proofErr w:type="spellEnd"/>
      <w:r w:rsidRPr="00060A24">
        <w:rPr>
          <w:rStyle w:val="cf01"/>
          <w:rFonts w:ascii="Arial" w:hAnsi="Arial" w:cs="Arial"/>
          <w:sz w:val="22"/>
          <w:szCs w:val="22"/>
        </w:rPr>
        <w:t xml:space="preserve">, </w:t>
      </w:r>
      <w:proofErr w:type="spellStart"/>
      <w:r w:rsidRPr="00060A24">
        <w:rPr>
          <w:rStyle w:val="cf01"/>
          <w:rFonts w:ascii="Arial" w:hAnsi="Arial" w:cs="Arial"/>
          <w:sz w:val="22"/>
          <w:szCs w:val="22"/>
        </w:rPr>
        <w:t>Bruxelles</w:t>
      </w:r>
      <w:proofErr w:type="spellEnd"/>
      <w:r w:rsidRPr="00060A24">
        <w:rPr>
          <w:rStyle w:val="cf01"/>
          <w:rFonts w:ascii="Arial" w:hAnsi="Arial" w:cs="Arial"/>
          <w:sz w:val="22"/>
          <w:szCs w:val="22"/>
          <w:lang w:val="fr-BE"/>
        </w:rPr>
        <w:t>.</w:t>
      </w:r>
      <w:r w:rsidR="00060A24" w:rsidRPr="00060A24">
        <w:rPr>
          <w:rFonts w:ascii="Arial" w:hAnsi="Arial" w:cs="Arial"/>
          <w:sz w:val="22"/>
          <w:szCs w:val="22"/>
          <w:lang w:val="fr-BE"/>
        </w:rPr>
        <w:t>”</w:t>
      </w:r>
      <w:r w:rsidRPr="00060A24">
        <w:rPr>
          <w:rStyle w:val="cf01"/>
          <w:rFonts w:ascii="Arial" w:hAnsi="Arial" w:cs="Arial"/>
          <w:sz w:val="22"/>
          <w:szCs w:val="22"/>
        </w:rPr>
        <w:t xml:space="preserve"> </w:t>
      </w:r>
      <w:r w:rsidRPr="00060A24">
        <w:rPr>
          <w:rStyle w:val="cf11"/>
          <w:rFonts w:ascii="Arial" w:hAnsi="Arial" w:cs="Arial"/>
          <w:i/>
          <w:iCs/>
          <w:sz w:val="22"/>
          <w:szCs w:val="22"/>
        </w:rPr>
        <w:t>L'</w:t>
      </w:r>
      <w:proofErr w:type="spellStart"/>
      <w:r w:rsidR="00A86D6D" w:rsidRPr="00060A24">
        <w:rPr>
          <w:rStyle w:val="cf11"/>
          <w:rFonts w:ascii="Arial" w:hAnsi="Arial" w:cs="Arial"/>
          <w:i/>
          <w:iCs/>
          <w:sz w:val="22"/>
          <w:szCs w:val="22"/>
          <w:lang w:val="fr-BE"/>
        </w:rPr>
        <w:t>Ec</w:t>
      </w:r>
      <w:proofErr w:type="spellEnd"/>
      <w:r w:rsidRPr="00060A24">
        <w:rPr>
          <w:rStyle w:val="cf11"/>
          <w:rFonts w:ascii="Arial" w:hAnsi="Arial" w:cs="Arial"/>
          <w:i/>
          <w:iCs/>
          <w:sz w:val="22"/>
          <w:szCs w:val="22"/>
        </w:rPr>
        <w:t>ole</w:t>
      </w:r>
      <w:r w:rsidR="00A86D6D" w:rsidRPr="00060A24">
        <w:rPr>
          <w:rStyle w:val="cf11"/>
          <w:rFonts w:ascii="Arial" w:hAnsi="Arial" w:cs="Arial"/>
          <w:i/>
          <w:iCs/>
          <w:sz w:val="22"/>
          <w:szCs w:val="22"/>
          <w:lang w:val="fr-BE"/>
        </w:rPr>
        <w:t xml:space="preserve"> </w:t>
      </w:r>
      <w:proofErr w:type="spellStart"/>
      <w:r w:rsidRPr="00060A24">
        <w:rPr>
          <w:rStyle w:val="cf11"/>
          <w:rFonts w:ascii="Arial" w:hAnsi="Arial" w:cs="Arial"/>
          <w:i/>
          <w:iCs/>
          <w:sz w:val="22"/>
          <w:szCs w:val="22"/>
        </w:rPr>
        <w:t>belge</w:t>
      </w:r>
      <w:proofErr w:type="spellEnd"/>
      <w:r w:rsidR="00707C08" w:rsidRPr="00060A24">
        <w:rPr>
          <w:rStyle w:val="cf11"/>
          <w:rFonts w:ascii="Arial" w:hAnsi="Arial" w:cs="Arial"/>
          <w:i/>
          <w:iCs/>
          <w:sz w:val="22"/>
          <w:szCs w:val="22"/>
          <w:lang w:val="fr-BE"/>
        </w:rPr>
        <w:t xml:space="preserve"> </w:t>
      </w:r>
      <w:r w:rsidRPr="00060A24">
        <w:rPr>
          <w:rStyle w:val="cf11"/>
          <w:rFonts w:ascii="Arial" w:hAnsi="Arial" w:cs="Arial"/>
          <w:sz w:val="22"/>
          <w:szCs w:val="22"/>
        </w:rPr>
        <w:t>3</w:t>
      </w:r>
      <w:r w:rsidR="00707C08" w:rsidRPr="00060A24">
        <w:rPr>
          <w:rStyle w:val="cf11"/>
          <w:rFonts w:ascii="Arial" w:hAnsi="Arial" w:cs="Arial"/>
          <w:sz w:val="22"/>
          <w:szCs w:val="22"/>
          <w:lang w:val="fr-BE"/>
        </w:rPr>
        <w:t>, no.</w:t>
      </w:r>
      <w:r w:rsidR="00707C08" w:rsidRPr="00060A24">
        <w:rPr>
          <w:rStyle w:val="cf11"/>
          <w:rFonts w:ascii="Arial" w:hAnsi="Arial" w:cs="Arial"/>
          <w:i/>
          <w:iCs/>
          <w:sz w:val="22"/>
          <w:szCs w:val="22"/>
          <w:lang w:val="fr-BE"/>
        </w:rPr>
        <w:t xml:space="preserve"> </w:t>
      </w:r>
      <w:r w:rsidRPr="00060A24">
        <w:rPr>
          <w:rStyle w:val="cf01"/>
          <w:rFonts w:ascii="Arial" w:hAnsi="Arial" w:cs="Arial"/>
          <w:sz w:val="22"/>
          <w:szCs w:val="22"/>
        </w:rPr>
        <w:t>2</w:t>
      </w:r>
      <w:r w:rsidR="00707C08" w:rsidRPr="00060A24">
        <w:rPr>
          <w:rStyle w:val="cf01"/>
          <w:rFonts w:ascii="Arial" w:hAnsi="Arial" w:cs="Arial"/>
          <w:sz w:val="22"/>
          <w:szCs w:val="22"/>
          <w:lang w:val="fr-BE"/>
        </w:rPr>
        <w:t xml:space="preserve"> (1911</w:t>
      </w:r>
      <w:r w:rsidRPr="00060A24">
        <w:rPr>
          <w:rStyle w:val="cf01"/>
          <w:rFonts w:ascii="Arial" w:hAnsi="Arial" w:cs="Arial"/>
          <w:sz w:val="22"/>
          <w:szCs w:val="22"/>
        </w:rPr>
        <w:t>)</w:t>
      </w:r>
      <w:r w:rsidR="001A66DF" w:rsidRPr="00060A24">
        <w:rPr>
          <w:rStyle w:val="cf01"/>
          <w:rFonts w:ascii="Arial" w:hAnsi="Arial" w:cs="Arial"/>
          <w:sz w:val="22"/>
          <w:szCs w:val="22"/>
          <w:lang w:val="fr-BE"/>
        </w:rPr>
        <w:t xml:space="preserve">: </w:t>
      </w:r>
      <w:r w:rsidRPr="00060A24">
        <w:rPr>
          <w:rStyle w:val="cf01"/>
          <w:rFonts w:ascii="Arial" w:hAnsi="Arial" w:cs="Arial"/>
          <w:sz w:val="22"/>
          <w:szCs w:val="22"/>
        </w:rPr>
        <w:t>17</w:t>
      </w:r>
      <w:r w:rsidR="00E33B0F" w:rsidRPr="00060A24">
        <w:rPr>
          <w:rStyle w:val="cf01"/>
          <w:rFonts w:ascii="Arial" w:hAnsi="Arial" w:cs="Arial"/>
          <w:sz w:val="22"/>
          <w:szCs w:val="22"/>
          <w:lang w:val="fr-BE"/>
        </w:rPr>
        <w:t>-</w:t>
      </w:r>
      <w:r w:rsidR="00F739F1" w:rsidRPr="00060A24">
        <w:rPr>
          <w:rStyle w:val="cf01"/>
          <w:rFonts w:ascii="Arial" w:hAnsi="Arial" w:cs="Arial"/>
          <w:sz w:val="22"/>
          <w:szCs w:val="22"/>
          <w:lang w:val="fr-BE"/>
        </w:rPr>
        <w:t>1</w:t>
      </w:r>
      <w:r w:rsidR="00E33B0F" w:rsidRPr="00060A24">
        <w:rPr>
          <w:rStyle w:val="cf01"/>
          <w:rFonts w:ascii="Arial" w:hAnsi="Arial" w:cs="Arial"/>
          <w:sz w:val="22"/>
          <w:szCs w:val="22"/>
          <w:lang w:val="fr-BE"/>
        </w:rPr>
        <w:t>9</w:t>
      </w:r>
    </w:p>
    <w:p w14:paraId="7DFC3CC6" w14:textId="013442E1" w:rsidR="00E84DF8" w:rsidRPr="00060A24" w:rsidRDefault="003E4DED" w:rsidP="006D3A30">
      <w:pPr>
        <w:pStyle w:val="pf0"/>
        <w:spacing w:line="360" w:lineRule="auto"/>
        <w:ind w:left="720" w:hanging="720"/>
        <w:rPr>
          <w:rStyle w:val="cf01"/>
          <w:rFonts w:ascii="Arial" w:hAnsi="Arial" w:cs="Arial"/>
          <w:sz w:val="22"/>
          <w:szCs w:val="22"/>
          <w:lang w:val="fr-BE"/>
        </w:rPr>
      </w:pPr>
      <w:r w:rsidRPr="00060A24">
        <w:rPr>
          <w:rStyle w:val="cf01"/>
          <w:rFonts w:ascii="Arial" w:hAnsi="Arial" w:cs="Arial"/>
          <w:sz w:val="22"/>
          <w:szCs w:val="22"/>
        </w:rPr>
        <w:t xml:space="preserve">Van </w:t>
      </w:r>
      <w:proofErr w:type="spellStart"/>
      <w:r w:rsidRPr="00060A24">
        <w:rPr>
          <w:rStyle w:val="cf01"/>
          <w:rFonts w:ascii="Arial" w:hAnsi="Arial" w:cs="Arial"/>
          <w:sz w:val="22"/>
          <w:szCs w:val="22"/>
        </w:rPr>
        <w:t>Biervlielt</w:t>
      </w:r>
      <w:proofErr w:type="spellEnd"/>
      <w:r w:rsidRPr="00060A24">
        <w:rPr>
          <w:rStyle w:val="cf01"/>
          <w:rFonts w:ascii="Arial" w:hAnsi="Arial" w:cs="Arial"/>
          <w:sz w:val="22"/>
          <w:szCs w:val="22"/>
        </w:rPr>
        <w:t>.</w:t>
      </w:r>
      <w:r w:rsidR="00707C08" w:rsidRPr="00060A24">
        <w:rPr>
          <w:rFonts w:ascii="Arial" w:hAnsi="Arial" w:cs="Arial"/>
          <w:sz w:val="22"/>
          <w:szCs w:val="22"/>
          <w:lang w:val="fr-BE"/>
        </w:rPr>
        <w:t xml:space="preserve"> </w:t>
      </w:r>
      <w:r w:rsidR="00532EE5" w:rsidRPr="00060A24">
        <w:rPr>
          <w:rFonts w:ascii="Arial" w:hAnsi="Arial" w:cs="Arial"/>
          <w:sz w:val="22"/>
          <w:szCs w:val="22"/>
          <w:lang w:val="fr-BE"/>
        </w:rPr>
        <w:t>“</w:t>
      </w:r>
      <w:proofErr w:type="spellStart"/>
      <w:r w:rsidRPr="00060A24">
        <w:rPr>
          <w:rStyle w:val="cf01"/>
          <w:rFonts w:ascii="Arial" w:hAnsi="Arial" w:cs="Arial"/>
          <w:sz w:val="22"/>
          <w:szCs w:val="22"/>
        </w:rPr>
        <w:t>L'attention</w:t>
      </w:r>
      <w:proofErr w:type="spellEnd"/>
      <w:r w:rsidRPr="00060A24">
        <w:rPr>
          <w:rStyle w:val="cf01"/>
          <w:rFonts w:ascii="Arial" w:hAnsi="Arial" w:cs="Arial"/>
          <w:sz w:val="22"/>
          <w:szCs w:val="22"/>
          <w:lang w:val="fr-BE"/>
        </w:rPr>
        <w:t>.</w:t>
      </w:r>
      <w:r w:rsidR="00060A24" w:rsidRPr="00060A24">
        <w:rPr>
          <w:rFonts w:ascii="Arial" w:hAnsi="Arial" w:cs="Arial"/>
          <w:sz w:val="22"/>
          <w:szCs w:val="22"/>
          <w:lang w:val="fr-BE"/>
        </w:rPr>
        <w:t>”</w:t>
      </w:r>
      <w:r w:rsidRPr="00060A24">
        <w:rPr>
          <w:rStyle w:val="cf01"/>
          <w:rFonts w:ascii="Arial" w:hAnsi="Arial" w:cs="Arial"/>
          <w:sz w:val="22"/>
          <w:szCs w:val="22"/>
        </w:rPr>
        <w:t xml:space="preserve"> </w:t>
      </w:r>
      <w:proofErr w:type="spellStart"/>
      <w:r w:rsidR="00F02EA2" w:rsidRPr="00060A24">
        <w:rPr>
          <w:rStyle w:val="cf11"/>
          <w:rFonts w:ascii="Arial" w:hAnsi="Arial" w:cs="Arial"/>
          <w:i/>
          <w:iCs/>
          <w:sz w:val="22"/>
          <w:szCs w:val="22"/>
        </w:rPr>
        <w:t>L’Ecole</w:t>
      </w:r>
      <w:proofErr w:type="spellEnd"/>
      <w:r w:rsidR="00F02EA2" w:rsidRPr="00060A24">
        <w:rPr>
          <w:rStyle w:val="cf11"/>
          <w:rFonts w:ascii="Arial" w:hAnsi="Arial" w:cs="Arial"/>
          <w:i/>
          <w:iCs/>
          <w:sz w:val="22"/>
          <w:szCs w:val="22"/>
        </w:rPr>
        <w:t xml:space="preserve"> </w:t>
      </w:r>
      <w:proofErr w:type="spellStart"/>
      <w:r w:rsidR="00F02EA2" w:rsidRPr="00060A24">
        <w:rPr>
          <w:rStyle w:val="cf11"/>
          <w:rFonts w:ascii="Arial" w:hAnsi="Arial" w:cs="Arial"/>
          <w:i/>
          <w:iCs/>
          <w:sz w:val="22"/>
          <w:szCs w:val="22"/>
        </w:rPr>
        <w:t>belg</w:t>
      </w:r>
      <w:proofErr w:type="spellEnd"/>
      <w:r w:rsidR="00A86D6D" w:rsidRPr="00060A24">
        <w:rPr>
          <w:rStyle w:val="cf11"/>
          <w:rFonts w:ascii="Arial" w:hAnsi="Arial" w:cs="Arial"/>
          <w:i/>
          <w:iCs/>
          <w:sz w:val="22"/>
          <w:szCs w:val="22"/>
          <w:lang w:val="fr-BE"/>
        </w:rPr>
        <w:t>e</w:t>
      </w:r>
      <w:r w:rsidR="00707C08" w:rsidRPr="00060A24">
        <w:rPr>
          <w:rStyle w:val="cf11"/>
          <w:rFonts w:ascii="Arial" w:hAnsi="Arial" w:cs="Arial"/>
          <w:i/>
          <w:iCs/>
          <w:sz w:val="22"/>
          <w:szCs w:val="22"/>
          <w:lang w:val="fr-BE"/>
        </w:rPr>
        <w:t xml:space="preserve"> </w:t>
      </w:r>
      <w:r w:rsidRPr="00060A24">
        <w:rPr>
          <w:rStyle w:val="cf11"/>
          <w:rFonts w:ascii="Arial" w:hAnsi="Arial" w:cs="Arial"/>
          <w:sz w:val="22"/>
          <w:szCs w:val="22"/>
        </w:rPr>
        <w:t>4</w:t>
      </w:r>
      <w:r w:rsidR="00707C08" w:rsidRPr="00060A24">
        <w:rPr>
          <w:rStyle w:val="cf11"/>
          <w:rFonts w:ascii="Arial" w:hAnsi="Arial" w:cs="Arial"/>
          <w:sz w:val="22"/>
          <w:szCs w:val="22"/>
          <w:lang w:val="fr-BE"/>
        </w:rPr>
        <w:t>, no.</w:t>
      </w:r>
      <w:r w:rsidR="00707C08" w:rsidRPr="00060A24">
        <w:rPr>
          <w:rStyle w:val="cf11"/>
          <w:rFonts w:ascii="Arial" w:hAnsi="Arial" w:cs="Arial"/>
          <w:i/>
          <w:iCs/>
          <w:sz w:val="22"/>
          <w:szCs w:val="22"/>
          <w:lang w:val="fr-BE"/>
        </w:rPr>
        <w:t xml:space="preserve"> </w:t>
      </w:r>
      <w:r w:rsidRPr="00060A24">
        <w:rPr>
          <w:rStyle w:val="cf01"/>
          <w:rFonts w:ascii="Arial" w:hAnsi="Arial" w:cs="Arial"/>
          <w:sz w:val="22"/>
          <w:szCs w:val="22"/>
        </w:rPr>
        <w:t>36</w:t>
      </w:r>
      <w:r w:rsidR="00707C08" w:rsidRPr="00060A24">
        <w:rPr>
          <w:rStyle w:val="cf01"/>
          <w:rFonts w:ascii="Arial" w:hAnsi="Arial" w:cs="Arial"/>
          <w:sz w:val="22"/>
          <w:szCs w:val="22"/>
          <w:lang w:val="fr-BE"/>
        </w:rPr>
        <w:t xml:space="preserve"> (1912</w:t>
      </w:r>
      <w:r w:rsidRPr="00060A24">
        <w:rPr>
          <w:rStyle w:val="cf01"/>
          <w:rFonts w:ascii="Arial" w:hAnsi="Arial" w:cs="Arial"/>
          <w:sz w:val="22"/>
          <w:szCs w:val="22"/>
        </w:rPr>
        <w:t>)</w:t>
      </w:r>
      <w:r w:rsidR="001A66DF" w:rsidRPr="00060A24">
        <w:rPr>
          <w:rStyle w:val="cf01"/>
          <w:rFonts w:ascii="Arial" w:hAnsi="Arial" w:cs="Arial"/>
          <w:sz w:val="22"/>
          <w:szCs w:val="22"/>
          <w:lang w:val="fr-BE"/>
        </w:rPr>
        <w:t xml:space="preserve">: </w:t>
      </w:r>
      <w:r w:rsidRPr="00060A24">
        <w:rPr>
          <w:rStyle w:val="cf01"/>
          <w:rFonts w:ascii="Arial" w:hAnsi="Arial" w:cs="Arial"/>
          <w:sz w:val="22"/>
          <w:szCs w:val="22"/>
        </w:rPr>
        <w:t>5</w:t>
      </w:r>
      <w:r w:rsidR="00E33B0F" w:rsidRPr="00060A24">
        <w:rPr>
          <w:rStyle w:val="cf01"/>
          <w:rFonts w:ascii="Arial" w:hAnsi="Arial" w:cs="Arial"/>
          <w:sz w:val="22"/>
          <w:szCs w:val="22"/>
          <w:lang w:val="fr-BE"/>
        </w:rPr>
        <w:t>29-30</w:t>
      </w:r>
    </w:p>
    <w:p w14:paraId="1A5E2E9E" w14:textId="77777777" w:rsidR="00C721E4" w:rsidRDefault="00C721E4" w:rsidP="006D3A30">
      <w:pPr>
        <w:pStyle w:val="Heading3"/>
        <w:spacing w:line="360" w:lineRule="auto"/>
        <w:rPr>
          <w:rStyle w:val="cf01"/>
          <w:rFonts w:ascii="Arial" w:hAnsi="Arial" w:cs="Arial"/>
          <w:color w:val="auto"/>
          <w:sz w:val="24"/>
          <w:szCs w:val="24"/>
          <w:lang w:val="fr-BE"/>
        </w:rPr>
      </w:pPr>
    </w:p>
    <w:p w14:paraId="4D861E2F" w14:textId="46D5FD2B" w:rsidR="003E4DED" w:rsidRPr="00C721E4" w:rsidRDefault="003E4DED" w:rsidP="006D3A30">
      <w:pPr>
        <w:pStyle w:val="Heading3"/>
        <w:spacing w:line="360" w:lineRule="auto"/>
        <w:rPr>
          <w:rStyle w:val="cf01"/>
          <w:rFonts w:ascii="Arial" w:hAnsi="Arial" w:cs="Arial"/>
          <w:color w:val="auto"/>
          <w:sz w:val="24"/>
          <w:szCs w:val="24"/>
          <w:lang w:val="fr-BE"/>
        </w:rPr>
      </w:pPr>
      <w:bookmarkStart w:id="57" w:name="_Toc145405506"/>
      <w:r w:rsidRPr="00C721E4">
        <w:rPr>
          <w:rStyle w:val="cf01"/>
          <w:rFonts w:ascii="Arial" w:hAnsi="Arial" w:cs="Arial"/>
          <w:color w:val="auto"/>
          <w:sz w:val="24"/>
          <w:szCs w:val="24"/>
          <w:lang w:val="fr-BE"/>
        </w:rPr>
        <w:t>L’école Catholique</w:t>
      </w:r>
      <w:bookmarkEnd w:id="57"/>
    </w:p>
    <w:p w14:paraId="2D40DD0C" w14:textId="58E8159D" w:rsidR="003E4DED" w:rsidRPr="00060A24" w:rsidRDefault="003E4DED" w:rsidP="006D3A30">
      <w:pPr>
        <w:spacing w:before="100" w:beforeAutospacing="1" w:after="100" w:afterAutospacing="1" w:line="360" w:lineRule="auto"/>
        <w:rPr>
          <w:rFonts w:ascii="Arial" w:eastAsia="Times New Roman" w:hAnsi="Arial" w:cs="Arial"/>
          <w:kern w:val="0"/>
          <w:lang w:val="fr-BE"/>
          <w14:ligatures w14:val="none"/>
        </w:rPr>
      </w:pPr>
      <w:r w:rsidRPr="00060A24">
        <w:rPr>
          <w:rFonts w:ascii="Arial" w:eastAsia="Times New Roman" w:hAnsi="Arial" w:cs="Arial"/>
          <w:kern w:val="0"/>
          <w14:ligatures w14:val="none"/>
        </w:rPr>
        <w:t xml:space="preserve">A.V.A. </w:t>
      </w:r>
      <w:r w:rsidR="00532EE5" w:rsidRPr="00060A24">
        <w:rPr>
          <w:rFonts w:ascii="Arial" w:hAnsi="Arial" w:cs="Arial"/>
          <w:lang w:val="fr-BE"/>
        </w:rPr>
        <w:t>“</w:t>
      </w:r>
      <w:r w:rsidRPr="00060A24">
        <w:rPr>
          <w:rFonts w:ascii="Arial" w:eastAsia="Times New Roman" w:hAnsi="Arial" w:cs="Arial"/>
          <w:kern w:val="0"/>
          <w14:ligatures w14:val="none"/>
        </w:rPr>
        <w:t xml:space="preserve">De </w:t>
      </w:r>
      <w:proofErr w:type="spellStart"/>
      <w:r w:rsidRPr="00060A24">
        <w:rPr>
          <w:rFonts w:ascii="Arial" w:eastAsia="Times New Roman" w:hAnsi="Arial" w:cs="Arial"/>
          <w:kern w:val="0"/>
          <w14:ligatures w14:val="none"/>
        </w:rPr>
        <w:t>l'enseignement</w:t>
      </w:r>
      <w:proofErr w:type="spellEnd"/>
      <w:r w:rsidRPr="00060A24">
        <w:rPr>
          <w:rFonts w:ascii="Arial" w:eastAsia="Times New Roman" w:hAnsi="Arial" w:cs="Arial"/>
          <w:kern w:val="0"/>
          <w:lang w:val="fr-BE"/>
          <w14:ligatures w14:val="none"/>
        </w:rPr>
        <w:t>.</w:t>
      </w:r>
      <w:r w:rsidR="008063F0" w:rsidRPr="00060A24">
        <w:rPr>
          <w:rFonts w:ascii="Arial" w:hAnsi="Arial" w:cs="Arial"/>
          <w:lang w:val="fr-BE"/>
        </w:rPr>
        <w:t>”</w:t>
      </w:r>
      <w:r w:rsidRPr="00060A24">
        <w:rPr>
          <w:rFonts w:ascii="Arial" w:eastAsia="Times New Roman" w:hAnsi="Arial" w:cs="Arial"/>
          <w:kern w:val="0"/>
          <w14:ligatures w14:val="none"/>
        </w:rPr>
        <w:t xml:space="preserve"> </w:t>
      </w:r>
      <w:proofErr w:type="spellStart"/>
      <w:r w:rsidRPr="00060A24">
        <w:rPr>
          <w:rFonts w:ascii="Arial" w:eastAsia="Times New Roman" w:hAnsi="Arial" w:cs="Arial"/>
          <w:i/>
          <w:iCs/>
          <w:kern w:val="0"/>
          <w14:ligatures w14:val="none"/>
        </w:rPr>
        <w:t>L’école</w:t>
      </w:r>
      <w:proofErr w:type="spellEnd"/>
      <w:r w:rsidRPr="00060A24">
        <w:rPr>
          <w:rFonts w:ascii="Arial" w:eastAsia="Times New Roman" w:hAnsi="Arial" w:cs="Arial"/>
          <w:i/>
          <w:iCs/>
          <w:kern w:val="0"/>
          <w14:ligatures w14:val="none"/>
        </w:rPr>
        <w:t xml:space="preserve"> </w:t>
      </w:r>
      <w:proofErr w:type="spellStart"/>
      <w:r w:rsidRPr="00060A24">
        <w:rPr>
          <w:rFonts w:ascii="Arial" w:eastAsia="Times New Roman" w:hAnsi="Arial" w:cs="Arial"/>
          <w:i/>
          <w:iCs/>
          <w:kern w:val="0"/>
          <w14:ligatures w14:val="none"/>
        </w:rPr>
        <w:t>Catholique</w:t>
      </w:r>
      <w:proofErr w:type="spellEnd"/>
      <w:r w:rsidR="00707C08" w:rsidRPr="00060A24">
        <w:rPr>
          <w:rFonts w:ascii="Arial" w:eastAsia="Times New Roman" w:hAnsi="Arial" w:cs="Arial"/>
          <w:i/>
          <w:iCs/>
          <w:kern w:val="0"/>
          <w:lang w:val="fr-BE"/>
          <w14:ligatures w14:val="none"/>
        </w:rPr>
        <w:t xml:space="preserve"> </w:t>
      </w:r>
      <w:r w:rsidRPr="00060A24">
        <w:rPr>
          <w:rFonts w:ascii="Arial" w:eastAsia="Times New Roman" w:hAnsi="Arial" w:cs="Arial"/>
          <w:kern w:val="0"/>
          <w14:ligatures w14:val="none"/>
        </w:rPr>
        <w:t>3</w:t>
      </w:r>
      <w:r w:rsidR="00707C08" w:rsidRPr="00060A24">
        <w:rPr>
          <w:rFonts w:ascii="Arial" w:eastAsia="Times New Roman" w:hAnsi="Arial" w:cs="Arial"/>
          <w:kern w:val="0"/>
          <w:lang w:val="fr-BE"/>
          <w14:ligatures w14:val="none"/>
        </w:rPr>
        <w:t xml:space="preserve">, no. </w:t>
      </w:r>
      <w:r w:rsidRPr="00060A24">
        <w:rPr>
          <w:rFonts w:ascii="Arial" w:eastAsia="Times New Roman" w:hAnsi="Arial" w:cs="Arial"/>
          <w:kern w:val="0"/>
          <w14:ligatures w14:val="none"/>
        </w:rPr>
        <w:t>20</w:t>
      </w:r>
      <w:r w:rsidR="00707C08" w:rsidRPr="00060A24">
        <w:rPr>
          <w:rFonts w:ascii="Arial" w:eastAsia="Times New Roman" w:hAnsi="Arial" w:cs="Arial"/>
          <w:kern w:val="0"/>
          <w:lang w:val="fr-BE"/>
          <w14:ligatures w14:val="none"/>
        </w:rPr>
        <w:t xml:space="preserve"> (1884</w:t>
      </w:r>
      <w:r w:rsidRPr="00060A24">
        <w:rPr>
          <w:rFonts w:ascii="Arial" w:eastAsia="Times New Roman" w:hAnsi="Arial" w:cs="Arial"/>
          <w:kern w:val="0"/>
          <w14:ligatures w14:val="none"/>
        </w:rPr>
        <w:t>)</w:t>
      </w:r>
      <w:r w:rsidR="00C21991">
        <w:rPr>
          <w:rFonts w:ascii="Arial" w:eastAsia="Times New Roman" w:hAnsi="Arial" w:cs="Arial"/>
          <w:kern w:val="0"/>
          <w:lang w:val="fr-BE"/>
          <w14:ligatures w14:val="none"/>
        </w:rPr>
        <w:t>:</w:t>
      </w:r>
      <w:r w:rsidRPr="00060A24">
        <w:rPr>
          <w:rFonts w:ascii="Arial" w:eastAsia="Times New Roman" w:hAnsi="Arial" w:cs="Arial"/>
          <w:kern w:val="0"/>
          <w14:ligatures w14:val="none"/>
        </w:rPr>
        <w:t xml:space="preserve"> 21</w:t>
      </w:r>
      <w:r w:rsidR="00A46CED" w:rsidRPr="00060A24">
        <w:rPr>
          <w:rFonts w:ascii="Arial" w:eastAsia="Times New Roman" w:hAnsi="Arial" w:cs="Arial"/>
          <w:kern w:val="0"/>
          <w:lang w:val="fr-BE"/>
          <w14:ligatures w14:val="none"/>
        </w:rPr>
        <w:t>-22.</w:t>
      </w:r>
    </w:p>
    <w:p w14:paraId="2C6CE562" w14:textId="19A6B8AF" w:rsidR="003E4DED" w:rsidRPr="00060A24" w:rsidRDefault="003E4DED" w:rsidP="006D3A30">
      <w:pPr>
        <w:spacing w:line="360" w:lineRule="auto"/>
        <w:ind w:left="720" w:hanging="720"/>
        <w:rPr>
          <w:rFonts w:ascii="Arial" w:hAnsi="Arial" w:cs="Arial"/>
          <w:lang w:val="fr-BE"/>
        </w:rPr>
      </w:pPr>
      <w:r w:rsidRPr="00060A24">
        <w:rPr>
          <w:rFonts w:ascii="Arial" w:hAnsi="Arial" w:cs="Arial"/>
        </w:rPr>
        <w:t xml:space="preserve">A.V.A. </w:t>
      </w:r>
      <w:r w:rsidR="00532EE5" w:rsidRPr="00060A24">
        <w:rPr>
          <w:rFonts w:ascii="Arial" w:hAnsi="Arial" w:cs="Arial"/>
          <w:lang w:val="fr-BE"/>
        </w:rPr>
        <w:t>“</w:t>
      </w:r>
      <w:r w:rsidRPr="00060A24">
        <w:rPr>
          <w:rFonts w:ascii="Arial" w:hAnsi="Arial" w:cs="Arial"/>
        </w:rPr>
        <w:t xml:space="preserve">De </w:t>
      </w:r>
      <w:proofErr w:type="spellStart"/>
      <w:r w:rsidRPr="00060A24">
        <w:rPr>
          <w:rFonts w:ascii="Arial" w:hAnsi="Arial" w:cs="Arial"/>
        </w:rPr>
        <w:t>l’enseignement</w:t>
      </w:r>
      <w:proofErr w:type="spellEnd"/>
      <w:r w:rsidRPr="00060A24">
        <w:rPr>
          <w:rFonts w:ascii="Arial" w:hAnsi="Arial" w:cs="Arial"/>
        </w:rPr>
        <w:t xml:space="preserve"> </w:t>
      </w:r>
      <w:proofErr w:type="spellStart"/>
      <w:r w:rsidRPr="00060A24">
        <w:rPr>
          <w:rFonts w:ascii="Arial" w:hAnsi="Arial" w:cs="Arial"/>
        </w:rPr>
        <w:t>considéré</w:t>
      </w:r>
      <w:proofErr w:type="spellEnd"/>
      <w:r w:rsidRPr="00060A24">
        <w:rPr>
          <w:rFonts w:ascii="Arial" w:hAnsi="Arial" w:cs="Arial"/>
        </w:rPr>
        <w:t xml:space="preserve"> </w:t>
      </w:r>
      <w:proofErr w:type="spellStart"/>
      <w:r w:rsidRPr="00060A24">
        <w:rPr>
          <w:rFonts w:ascii="Arial" w:hAnsi="Arial" w:cs="Arial"/>
        </w:rPr>
        <w:t>comme</w:t>
      </w:r>
      <w:proofErr w:type="spellEnd"/>
      <w:r w:rsidRPr="00060A24">
        <w:rPr>
          <w:rFonts w:ascii="Arial" w:hAnsi="Arial" w:cs="Arial"/>
        </w:rPr>
        <w:t xml:space="preserve"> </w:t>
      </w:r>
      <w:proofErr w:type="spellStart"/>
      <w:r w:rsidRPr="00060A24">
        <w:rPr>
          <w:rFonts w:ascii="Arial" w:hAnsi="Arial" w:cs="Arial"/>
        </w:rPr>
        <w:t>moyen</w:t>
      </w:r>
      <w:proofErr w:type="spellEnd"/>
      <w:r w:rsidRPr="00060A24">
        <w:rPr>
          <w:rFonts w:ascii="Arial" w:hAnsi="Arial" w:cs="Arial"/>
        </w:rPr>
        <w:t xml:space="preserve"> </w:t>
      </w:r>
      <w:proofErr w:type="spellStart"/>
      <w:r w:rsidRPr="00060A24">
        <w:rPr>
          <w:rFonts w:ascii="Arial" w:hAnsi="Arial" w:cs="Arial"/>
        </w:rPr>
        <w:t>d’éducation</w:t>
      </w:r>
      <w:proofErr w:type="spellEnd"/>
      <w:r w:rsidRPr="00060A24">
        <w:rPr>
          <w:rFonts w:ascii="Arial" w:hAnsi="Arial" w:cs="Arial"/>
          <w:lang w:val="fr-BE"/>
        </w:rPr>
        <w:t>.</w:t>
      </w:r>
      <w:r w:rsidR="008063F0" w:rsidRPr="00060A24">
        <w:rPr>
          <w:rFonts w:ascii="Arial" w:hAnsi="Arial" w:cs="Arial"/>
          <w:lang w:val="fr-BE"/>
        </w:rPr>
        <w:t>”</w:t>
      </w:r>
      <w:r w:rsidRPr="00060A24">
        <w:rPr>
          <w:rFonts w:ascii="Arial" w:hAnsi="Arial" w:cs="Arial"/>
        </w:rPr>
        <w:t xml:space="preserve"> </w:t>
      </w:r>
      <w:proofErr w:type="spellStart"/>
      <w:r w:rsidRPr="00060A24">
        <w:rPr>
          <w:rFonts w:ascii="Arial" w:hAnsi="Arial" w:cs="Arial"/>
          <w:i/>
          <w:iCs/>
        </w:rPr>
        <w:t>L’école</w:t>
      </w:r>
      <w:proofErr w:type="spellEnd"/>
      <w:r w:rsidRPr="00060A24">
        <w:rPr>
          <w:rFonts w:ascii="Arial" w:hAnsi="Arial" w:cs="Arial"/>
          <w:i/>
          <w:iCs/>
        </w:rPr>
        <w:t xml:space="preserve"> </w:t>
      </w:r>
      <w:proofErr w:type="spellStart"/>
      <w:r w:rsidRPr="00060A24">
        <w:rPr>
          <w:rFonts w:ascii="Arial" w:hAnsi="Arial" w:cs="Arial"/>
          <w:i/>
          <w:iCs/>
        </w:rPr>
        <w:t>Catholique</w:t>
      </w:r>
      <w:proofErr w:type="spellEnd"/>
      <w:r w:rsidR="00707C08" w:rsidRPr="00060A24">
        <w:rPr>
          <w:rFonts w:ascii="Arial" w:hAnsi="Arial" w:cs="Arial"/>
          <w:i/>
          <w:iCs/>
          <w:lang w:val="fr-BE"/>
        </w:rPr>
        <w:t xml:space="preserve"> </w:t>
      </w:r>
      <w:r w:rsidRPr="00060A24">
        <w:rPr>
          <w:rFonts w:ascii="Arial" w:hAnsi="Arial" w:cs="Arial"/>
        </w:rPr>
        <w:t>8</w:t>
      </w:r>
      <w:r w:rsidR="00707C08" w:rsidRPr="00060A24">
        <w:rPr>
          <w:rFonts w:ascii="Arial" w:hAnsi="Arial" w:cs="Arial"/>
          <w:lang w:val="fr-BE"/>
        </w:rPr>
        <w:t>, no.</w:t>
      </w:r>
      <w:r w:rsidR="00707C08" w:rsidRPr="00060A24">
        <w:rPr>
          <w:rFonts w:ascii="Arial" w:hAnsi="Arial" w:cs="Arial"/>
          <w:i/>
          <w:iCs/>
          <w:lang w:val="fr-BE"/>
        </w:rPr>
        <w:t xml:space="preserve"> </w:t>
      </w:r>
      <w:r w:rsidRPr="00060A24">
        <w:rPr>
          <w:rFonts w:ascii="Arial" w:hAnsi="Arial" w:cs="Arial"/>
        </w:rPr>
        <w:t>13</w:t>
      </w:r>
      <w:r w:rsidR="00707C08" w:rsidRPr="00060A24">
        <w:rPr>
          <w:rFonts w:ascii="Arial" w:hAnsi="Arial" w:cs="Arial"/>
          <w:lang w:val="fr-BE"/>
        </w:rPr>
        <w:t xml:space="preserve"> (1889)</w:t>
      </w:r>
      <w:r w:rsidR="001A66DF" w:rsidRPr="00060A24">
        <w:rPr>
          <w:rFonts w:ascii="Arial" w:hAnsi="Arial" w:cs="Arial"/>
          <w:lang w:val="fr-BE"/>
        </w:rPr>
        <w:t>:</w:t>
      </w:r>
      <w:r w:rsidRPr="00060A24">
        <w:rPr>
          <w:rFonts w:ascii="Arial" w:hAnsi="Arial" w:cs="Arial"/>
        </w:rPr>
        <w:t xml:space="preserve"> 273</w:t>
      </w:r>
      <w:r w:rsidR="00A46CED" w:rsidRPr="00060A24">
        <w:rPr>
          <w:rFonts w:ascii="Arial" w:hAnsi="Arial" w:cs="Arial"/>
          <w:lang w:val="fr-BE"/>
        </w:rPr>
        <w:t>-</w:t>
      </w:r>
      <w:r w:rsidR="00FE3F4D" w:rsidRPr="00060A24">
        <w:rPr>
          <w:rFonts w:ascii="Arial" w:hAnsi="Arial" w:cs="Arial"/>
          <w:lang w:val="fr-BE"/>
        </w:rPr>
        <w:t>7</w:t>
      </w:r>
      <w:r w:rsidR="00A46CED" w:rsidRPr="00060A24">
        <w:rPr>
          <w:rFonts w:ascii="Arial" w:hAnsi="Arial" w:cs="Arial"/>
          <w:lang w:val="fr-BE"/>
        </w:rPr>
        <w:t>4.</w:t>
      </w:r>
    </w:p>
    <w:p w14:paraId="68A8BA24" w14:textId="4CF663B7" w:rsidR="003E4DED" w:rsidRPr="00060A24" w:rsidRDefault="003E4DED" w:rsidP="006D3A30">
      <w:pPr>
        <w:spacing w:after="0" w:line="360" w:lineRule="auto"/>
        <w:ind w:left="720" w:hanging="720"/>
        <w:rPr>
          <w:rFonts w:ascii="Arial" w:eastAsia="Times New Roman" w:hAnsi="Arial" w:cs="Arial"/>
          <w:color w:val="000000"/>
          <w:kern w:val="0"/>
          <w:lang w:val="fr-BE"/>
          <w14:ligatures w14:val="none"/>
        </w:rPr>
      </w:pPr>
      <w:r w:rsidRPr="00060A24">
        <w:rPr>
          <w:rFonts w:ascii="Arial" w:eastAsia="Times New Roman" w:hAnsi="Arial" w:cs="Arial"/>
          <w:color w:val="000000"/>
          <w:kern w:val="0"/>
          <w:lang w:val="fr-BE"/>
          <w14:ligatures w14:val="none"/>
        </w:rPr>
        <w:t xml:space="preserve">A.V.A. </w:t>
      </w:r>
      <w:r w:rsidR="00532EE5" w:rsidRPr="00060A24">
        <w:rPr>
          <w:rFonts w:ascii="Arial" w:hAnsi="Arial" w:cs="Arial"/>
          <w:lang w:val="fr-BE"/>
        </w:rPr>
        <w:t>“</w:t>
      </w:r>
      <w:r w:rsidRPr="00060A24">
        <w:rPr>
          <w:rFonts w:ascii="Arial" w:eastAsia="Times New Roman" w:hAnsi="Arial" w:cs="Arial"/>
          <w:color w:val="000000"/>
          <w:kern w:val="0"/>
          <w:lang w:val="fr-BE"/>
          <w14:ligatures w14:val="none"/>
        </w:rPr>
        <w:t>L’éducateur.</w:t>
      </w:r>
      <w:r w:rsidR="008063F0" w:rsidRPr="00060A24">
        <w:rPr>
          <w:rFonts w:ascii="Arial" w:hAnsi="Arial" w:cs="Arial"/>
          <w:lang w:val="fr-BE"/>
        </w:rPr>
        <w:t>”</w:t>
      </w:r>
      <w:r w:rsidRPr="00060A24">
        <w:rPr>
          <w:rFonts w:ascii="Arial" w:eastAsia="Times New Roman" w:hAnsi="Arial" w:cs="Arial"/>
          <w:color w:val="000000"/>
          <w:kern w:val="0"/>
          <w:lang w:val="fr-BE"/>
          <w14:ligatures w14:val="none"/>
        </w:rPr>
        <w:t xml:space="preserve"> </w:t>
      </w:r>
      <w:r w:rsidRPr="00060A24">
        <w:rPr>
          <w:rFonts w:ascii="Arial" w:eastAsia="Times New Roman" w:hAnsi="Arial" w:cs="Arial"/>
          <w:i/>
          <w:iCs/>
          <w:color w:val="000000"/>
          <w:kern w:val="0"/>
          <w:lang w:val="fr-BE"/>
          <w14:ligatures w14:val="none"/>
        </w:rPr>
        <w:t>L’école Catholique</w:t>
      </w:r>
      <w:r w:rsidR="00707C08" w:rsidRPr="00060A24">
        <w:rPr>
          <w:rFonts w:ascii="Arial" w:eastAsia="Times New Roman" w:hAnsi="Arial" w:cs="Arial"/>
          <w:i/>
          <w:iCs/>
          <w:color w:val="000000"/>
          <w:kern w:val="0"/>
          <w:lang w:val="fr-BE"/>
          <w14:ligatures w14:val="none"/>
        </w:rPr>
        <w:t xml:space="preserve"> </w:t>
      </w:r>
      <w:r w:rsidRPr="00060A24">
        <w:rPr>
          <w:rFonts w:ascii="Arial" w:eastAsia="Times New Roman" w:hAnsi="Arial" w:cs="Arial"/>
          <w:color w:val="000000"/>
          <w:kern w:val="0"/>
          <w:lang w:val="fr-BE"/>
          <w14:ligatures w14:val="none"/>
        </w:rPr>
        <w:t>9</w:t>
      </w:r>
      <w:r w:rsidR="00707C08" w:rsidRPr="00060A24">
        <w:rPr>
          <w:rFonts w:ascii="Arial" w:eastAsia="Times New Roman" w:hAnsi="Arial" w:cs="Arial"/>
          <w:color w:val="000000"/>
          <w:kern w:val="0"/>
          <w:lang w:val="fr-BE"/>
          <w14:ligatures w14:val="none"/>
        </w:rPr>
        <w:t xml:space="preserve">, no. </w:t>
      </w:r>
      <w:r w:rsidR="00145B63" w:rsidRPr="00060A24">
        <w:rPr>
          <w:rFonts w:ascii="Arial" w:eastAsia="Times New Roman" w:hAnsi="Arial" w:cs="Arial"/>
          <w:color w:val="000000"/>
          <w:kern w:val="0"/>
          <w:lang w:val="fr-BE"/>
          <w14:ligatures w14:val="none"/>
        </w:rPr>
        <w:t>17</w:t>
      </w:r>
      <w:r w:rsidR="00707C08" w:rsidRPr="00060A24">
        <w:rPr>
          <w:rFonts w:ascii="Arial" w:eastAsia="Times New Roman" w:hAnsi="Arial" w:cs="Arial"/>
          <w:color w:val="000000"/>
          <w:kern w:val="0"/>
          <w:lang w:val="fr-BE"/>
          <w14:ligatures w14:val="none"/>
        </w:rPr>
        <w:t xml:space="preserve"> (1882</w:t>
      </w:r>
      <w:r w:rsidR="00145B63" w:rsidRPr="00060A24">
        <w:rPr>
          <w:rFonts w:ascii="Arial" w:eastAsia="Times New Roman" w:hAnsi="Arial" w:cs="Arial"/>
          <w:color w:val="000000"/>
          <w:kern w:val="0"/>
          <w:lang w:val="fr-BE"/>
          <w14:ligatures w14:val="none"/>
        </w:rPr>
        <w:t>)</w:t>
      </w:r>
      <w:r w:rsidR="001A66DF" w:rsidRPr="00060A24">
        <w:rPr>
          <w:rFonts w:ascii="Arial" w:eastAsia="Times New Roman" w:hAnsi="Arial" w:cs="Arial"/>
          <w:color w:val="000000"/>
          <w:kern w:val="0"/>
          <w:lang w:val="fr-BE"/>
          <w14:ligatures w14:val="none"/>
        </w:rPr>
        <w:t>:</w:t>
      </w:r>
      <w:r w:rsidRPr="00060A24">
        <w:rPr>
          <w:rFonts w:ascii="Arial" w:eastAsia="Times New Roman" w:hAnsi="Arial" w:cs="Arial"/>
          <w:color w:val="000000"/>
          <w:kern w:val="0"/>
          <w:lang w:val="fr-BE"/>
          <w14:ligatures w14:val="none"/>
        </w:rPr>
        <w:t xml:space="preserve"> 357</w:t>
      </w:r>
      <w:r w:rsidR="00145B63" w:rsidRPr="00060A24">
        <w:rPr>
          <w:rFonts w:ascii="Arial" w:eastAsia="Times New Roman" w:hAnsi="Arial" w:cs="Arial"/>
          <w:color w:val="000000"/>
          <w:kern w:val="0"/>
          <w:lang w:val="fr-BE"/>
          <w14:ligatures w14:val="none"/>
        </w:rPr>
        <w:t>-</w:t>
      </w:r>
      <w:r w:rsidR="00FE3F4D" w:rsidRPr="00060A24">
        <w:rPr>
          <w:rFonts w:ascii="Arial" w:eastAsia="Times New Roman" w:hAnsi="Arial" w:cs="Arial"/>
          <w:color w:val="000000"/>
          <w:kern w:val="0"/>
          <w:lang w:val="fr-BE"/>
          <w14:ligatures w14:val="none"/>
        </w:rPr>
        <w:t>5</w:t>
      </w:r>
      <w:r w:rsidR="00145B63" w:rsidRPr="00060A24">
        <w:rPr>
          <w:rFonts w:ascii="Arial" w:eastAsia="Times New Roman" w:hAnsi="Arial" w:cs="Arial"/>
          <w:color w:val="000000"/>
          <w:kern w:val="0"/>
          <w:lang w:val="fr-BE"/>
          <w14:ligatures w14:val="none"/>
        </w:rPr>
        <w:t>9.</w:t>
      </w:r>
    </w:p>
    <w:p w14:paraId="2BF9D33E" w14:textId="258C65B6" w:rsidR="003E4DED" w:rsidRPr="00060A24" w:rsidRDefault="003E4DED" w:rsidP="006D3A30">
      <w:pPr>
        <w:spacing w:before="100" w:beforeAutospacing="1" w:after="100" w:afterAutospacing="1" w:line="360" w:lineRule="auto"/>
        <w:ind w:left="720" w:hanging="720"/>
        <w:rPr>
          <w:rFonts w:ascii="Arial" w:eastAsia="Times New Roman" w:hAnsi="Arial" w:cs="Arial"/>
          <w:kern w:val="0"/>
          <w:lang w:val="fr-BE"/>
          <w14:ligatures w14:val="none"/>
        </w:rPr>
      </w:pPr>
      <w:r w:rsidRPr="00060A24">
        <w:rPr>
          <w:rFonts w:ascii="Arial" w:eastAsia="Times New Roman" w:hAnsi="Arial" w:cs="Arial"/>
          <w:kern w:val="0"/>
          <w14:ligatures w14:val="none"/>
        </w:rPr>
        <w:t xml:space="preserve">C.D. </w:t>
      </w:r>
      <w:r w:rsidR="00532EE5" w:rsidRPr="00060A24">
        <w:rPr>
          <w:rFonts w:ascii="Arial" w:hAnsi="Arial" w:cs="Arial"/>
          <w:lang w:val="fr-BE"/>
        </w:rPr>
        <w:t>“</w:t>
      </w:r>
      <w:r w:rsidRPr="00060A24">
        <w:rPr>
          <w:rFonts w:ascii="Arial" w:eastAsia="Times New Roman" w:hAnsi="Arial" w:cs="Arial"/>
          <w:kern w:val="0"/>
          <w14:ligatures w14:val="none"/>
        </w:rPr>
        <w:t xml:space="preserve">V. Vertus qui </w:t>
      </w:r>
      <w:proofErr w:type="spellStart"/>
      <w:r w:rsidRPr="00060A24">
        <w:rPr>
          <w:rFonts w:ascii="Arial" w:eastAsia="Times New Roman" w:hAnsi="Arial" w:cs="Arial"/>
          <w:kern w:val="0"/>
          <w14:ligatures w14:val="none"/>
        </w:rPr>
        <w:t>donnent</w:t>
      </w:r>
      <w:proofErr w:type="spellEnd"/>
      <w:r w:rsidRPr="00060A24">
        <w:rPr>
          <w:rFonts w:ascii="Arial" w:eastAsia="Times New Roman" w:hAnsi="Arial" w:cs="Arial"/>
          <w:kern w:val="0"/>
          <w14:ligatures w14:val="none"/>
        </w:rPr>
        <w:t xml:space="preserve"> </w:t>
      </w:r>
      <w:proofErr w:type="spellStart"/>
      <w:r w:rsidRPr="00060A24">
        <w:rPr>
          <w:rFonts w:ascii="Arial" w:eastAsia="Times New Roman" w:hAnsi="Arial" w:cs="Arial"/>
          <w:kern w:val="0"/>
          <w14:ligatures w14:val="none"/>
        </w:rPr>
        <w:t>l’autorité</w:t>
      </w:r>
      <w:proofErr w:type="spellEnd"/>
      <w:r w:rsidR="00060A24" w:rsidRPr="00060A24">
        <w:rPr>
          <w:rFonts w:ascii="Arial" w:eastAsia="Times New Roman" w:hAnsi="Arial" w:cs="Arial"/>
          <w:kern w:val="0"/>
          <w:lang w:val="fr-BE"/>
          <w14:ligatures w14:val="none"/>
        </w:rPr>
        <w:t>.</w:t>
      </w:r>
      <w:r w:rsidR="008063F0" w:rsidRPr="00060A24">
        <w:rPr>
          <w:rFonts w:ascii="Arial" w:hAnsi="Arial" w:cs="Arial"/>
          <w:lang w:val="fr-BE"/>
        </w:rPr>
        <w:t>”</w:t>
      </w:r>
      <w:r w:rsidRPr="00060A24">
        <w:rPr>
          <w:rFonts w:ascii="Arial" w:eastAsia="Times New Roman" w:hAnsi="Arial" w:cs="Arial"/>
          <w:kern w:val="0"/>
          <w14:ligatures w14:val="none"/>
        </w:rPr>
        <w:t xml:space="preserve"> </w:t>
      </w:r>
      <w:proofErr w:type="spellStart"/>
      <w:r w:rsidRPr="00060A24">
        <w:rPr>
          <w:rFonts w:ascii="Arial" w:eastAsia="Times New Roman" w:hAnsi="Arial" w:cs="Arial"/>
          <w:i/>
          <w:iCs/>
          <w:kern w:val="0"/>
          <w14:ligatures w14:val="none"/>
        </w:rPr>
        <w:t>L’école</w:t>
      </w:r>
      <w:proofErr w:type="spellEnd"/>
      <w:r w:rsidRPr="00060A24">
        <w:rPr>
          <w:rFonts w:ascii="Arial" w:eastAsia="Times New Roman" w:hAnsi="Arial" w:cs="Arial"/>
          <w:i/>
          <w:iCs/>
          <w:kern w:val="0"/>
          <w14:ligatures w14:val="none"/>
        </w:rPr>
        <w:t xml:space="preserve"> </w:t>
      </w:r>
      <w:proofErr w:type="spellStart"/>
      <w:r w:rsidRPr="00060A24">
        <w:rPr>
          <w:rFonts w:ascii="Arial" w:eastAsia="Times New Roman" w:hAnsi="Arial" w:cs="Arial"/>
          <w:i/>
          <w:iCs/>
          <w:kern w:val="0"/>
          <w14:ligatures w14:val="none"/>
        </w:rPr>
        <w:t>Catholique</w:t>
      </w:r>
      <w:proofErr w:type="spellEnd"/>
      <w:r w:rsidRPr="00060A24">
        <w:rPr>
          <w:rFonts w:ascii="Arial" w:eastAsia="Times New Roman" w:hAnsi="Arial" w:cs="Arial"/>
          <w:i/>
          <w:iCs/>
          <w:kern w:val="0"/>
          <w14:ligatures w14:val="none"/>
        </w:rPr>
        <w:t xml:space="preserve">, </w:t>
      </w:r>
      <w:r w:rsidRPr="00060A24">
        <w:rPr>
          <w:rFonts w:ascii="Arial" w:eastAsia="Times New Roman" w:hAnsi="Arial" w:cs="Arial"/>
          <w:kern w:val="0"/>
          <w14:ligatures w14:val="none"/>
        </w:rPr>
        <w:t>1</w:t>
      </w:r>
      <w:r w:rsidR="00707C08" w:rsidRPr="00060A24">
        <w:rPr>
          <w:rFonts w:ascii="Arial" w:eastAsia="Times New Roman" w:hAnsi="Arial" w:cs="Arial"/>
          <w:kern w:val="0"/>
          <w:lang w:val="fr-BE"/>
          <w14:ligatures w14:val="none"/>
        </w:rPr>
        <w:t xml:space="preserve">, no. </w:t>
      </w:r>
      <w:r w:rsidRPr="00060A24">
        <w:rPr>
          <w:rFonts w:ascii="Arial" w:eastAsia="Times New Roman" w:hAnsi="Arial" w:cs="Arial"/>
          <w:kern w:val="0"/>
          <w14:ligatures w14:val="none"/>
        </w:rPr>
        <w:t>17</w:t>
      </w:r>
      <w:r w:rsidR="00707C08" w:rsidRPr="00060A24">
        <w:rPr>
          <w:rFonts w:ascii="Arial" w:eastAsia="Times New Roman" w:hAnsi="Arial" w:cs="Arial"/>
          <w:kern w:val="0"/>
          <w:lang w:val="fr-BE"/>
          <w14:ligatures w14:val="none"/>
        </w:rPr>
        <w:t xml:space="preserve"> (1882</w:t>
      </w:r>
      <w:r w:rsidRPr="00060A24">
        <w:rPr>
          <w:rFonts w:ascii="Arial" w:eastAsia="Times New Roman" w:hAnsi="Arial" w:cs="Arial"/>
          <w:kern w:val="0"/>
          <w14:ligatures w14:val="none"/>
        </w:rPr>
        <w:t>)</w:t>
      </w:r>
      <w:r w:rsidR="001A66DF" w:rsidRPr="00060A24">
        <w:rPr>
          <w:rFonts w:ascii="Arial" w:eastAsia="Times New Roman" w:hAnsi="Arial" w:cs="Arial"/>
          <w:kern w:val="0"/>
          <w:lang w:val="fr-BE"/>
          <w14:ligatures w14:val="none"/>
        </w:rPr>
        <w:t>:</w:t>
      </w:r>
      <w:r w:rsidRPr="00060A24">
        <w:rPr>
          <w:rFonts w:ascii="Arial" w:eastAsia="Times New Roman" w:hAnsi="Arial" w:cs="Arial"/>
          <w:kern w:val="0"/>
          <w14:ligatures w14:val="none"/>
        </w:rPr>
        <w:t xml:space="preserve"> 316</w:t>
      </w:r>
      <w:r w:rsidR="00A46CED" w:rsidRPr="00060A24">
        <w:rPr>
          <w:rFonts w:ascii="Arial" w:eastAsia="Times New Roman" w:hAnsi="Arial" w:cs="Arial"/>
          <w:kern w:val="0"/>
          <w:lang w:val="fr-BE"/>
          <w14:ligatures w14:val="none"/>
        </w:rPr>
        <w:t>-</w:t>
      </w:r>
      <w:r w:rsidR="00FE3F4D" w:rsidRPr="00060A24">
        <w:rPr>
          <w:rFonts w:ascii="Arial" w:eastAsia="Times New Roman" w:hAnsi="Arial" w:cs="Arial"/>
          <w:kern w:val="0"/>
          <w:lang w:val="fr-BE"/>
          <w14:ligatures w14:val="none"/>
        </w:rPr>
        <w:t>1</w:t>
      </w:r>
      <w:r w:rsidR="00A46CED" w:rsidRPr="00060A24">
        <w:rPr>
          <w:rFonts w:ascii="Arial" w:eastAsia="Times New Roman" w:hAnsi="Arial" w:cs="Arial"/>
          <w:kern w:val="0"/>
          <w:lang w:val="fr-BE"/>
          <w14:ligatures w14:val="none"/>
        </w:rPr>
        <w:t>9.</w:t>
      </w:r>
    </w:p>
    <w:p w14:paraId="2A29B509" w14:textId="1626B5D6" w:rsidR="003E4DED" w:rsidRPr="00060A24" w:rsidRDefault="003E4DED" w:rsidP="006D3A30">
      <w:pPr>
        <w:spacing w:before="100" w:beforeAutospacing="1" w:after="100" w:afterAutospacing="1" w:line="360" w:lineRule="auto"/>
        <w:ind w:left="720" w:hanging="720"/>
        <w:rPr>
          <w:rFonts w:ascii="Arial" w:eastAsia="Times New Roman" w:hAnsi="Arial" w:cs="Arial"/>
          <w:kern w:val="0"/>
          <w14:ligatures w14:val="none"/>
        </w:rPr>
      </w:pPr>
      <w:r w:rsidRPr="00060A24">
        <w:rPr>
          <w:rFonts w:ascii="Arial" w:eastAsia="Times New Roman" w:hAnsi="Arial" w:cs="Arial"/>
          <w:kern w:val="0"/>
          <w14:ligatures w14:val="none"/>
        </w:rPr>
        <w:t xml:space="preserve">C.D. </w:t>
      </w:r>
      <w:r w:rsidR="00532EE5" w:rsidRPr="00060A24">
        <w:rPr>
          <w:rFonts w:ascii="Arial" w:hAnsi="Arial" w:cs="Arial"/>
          <w:lang w:val="fr-BE"/>
        </w:rPr>
        <w:t>“</w:t>
      </w:r>
      <w:r w:rsidRPr="00060A24">
        <w:rPr>
          <w:rFonts w:ascii="Arial" w:eastAsia="Times New Roman" w:hAnsi="Arial" w:cs="Arial"/>
          <w:kern w:val="0"/>
          <w14:ligatures w14:val="none"/>
        </w:rPr>
        <w:t xml:space="preserve">III. </w:t>
      </w:r>
      <w:proofErr w:type="spellStart"/>
      <w:r w:rsidRPr="00060A24">
        <w:rPr>
          <w:rFonts w:ascii="Arial" w:eastAsia="Times New Roman" w:hAnsi="Arial" w:cs="Arial"/>
          <w:kern w:val="0"/>
          <w14:ligatures w14:val="none"/>
        </w:rPr>
        <w:t>L’autorité</w:t>
      </w:r>
      <w:proofErr w:type="spellEnd"/>
      <w:r w:rsidRPr="00060A24">
        <w:rPr>
          <w:rFonts w:ascii="Arial" w:eastAsia="Times New Roman" w:hAnsi="Arial" w:cs="Arial"/>
          <w:kern w:val="0"/>
          <w14:ligatures w14:val="none"/>
        </w:rPr>
        <w:t xml:space="preserve"> </w:t>
      </w:r>
      <w:proofErr w:type="spellStart"/>
      <w:r w:rsidRPr="00060A24">
        <w:rPr>
          <w:rFonts w:ascii="Arial" w:eastAsia="Times New Roman" w:hAnsi="Arial" w:cs="Arial"/>
          <w:kern w:val="0"/>
          <w14:ligatures w14:val="none"/>
        </w:rPr>
        <w:t>est</w:t>
      </w:r>
      <w:proofErr w:type="spellEnd"/>
      <w:r w:rsidRPr="00060A24">
        <w:rPr>
          <w:rFonts w:ascii="Arial" w:eastAsia="Times New Roman" w:hAnsi="Arial" w:cs="Arial"/>
          <w:kern w:val="0"/>
          <w14:ligatures w14:val="none"/>
        </w:rPr>
        <w:t xml:space="preserve"> indispensable dans </w:t>
      </w:r>
      <w:proofErr w:type="spellStart"/>
      <w:r w:rsidRPr="00060A24">
        <w:rPr>
          <w:rFonts w:ascii="Arial" w:eastAsia="Times New Roman" w:hAnsi="Arial" w:cs="Arial"/>
          <w:kern w:val="0"/>
          <w14:ligatures w14:val="none"/>
        </w:rPr>
        <w:t>l’éducation</w:t>
      </w:r>
      <w:proofErr w:type="spellEnd"/>
      <w:r w:rsidR="00A86D6D" w:rsidRPr="00060A24">
        <w:rPr>
          <w:rFonts w:ascii="Arial" w:eastAsia="Times New Roman" w:hAnsi="Arial" w:cs="Arial"/>
          <w:kern w:val="0"/>
          <w:lang w:val="fr-BE"/>
          <w14:ligatures w14:val="none"/>
        </w:rPr>
        <w:t>.</w:t>
      </w:r>
      <w:r w:rsidR="008063F0" w:rsidRPr="00060A24">
        <w:rPr>
          <w:rFonts w:ascii="Arial" w:hAnsi="Arial" w:cs="Arial"/>
          <w:lang w:val="fr-BE"/>
        </w:rPr>
        <w:t>”</w:t>
      </w:r>
      <w:r w:rsidR="00A86D6D" w:rsidRPr="00060A24">
        <w:rPr>
          <w:rFonts w:ascii="Arial" w:eastAsia="Times New Roman" w:hAnsi="Arial" w:cs="Arial"/>
          <w:kern w:val="0"/>
          <w:lang w:val="fr-BE"/>
          <w14:ligatures w14:val="none"/>
        </w:rPr>
        <w:t xml:space="preserve"> </w:t>
      </w:r>
      <w:r w:rsidR="00A86D6D" w:rsidRPr="00060A24">
        <w:rPr>
          <w:rFonts w:ascii="Arial" w:eastAsia="Times New Roman" w:hAnsi="Arial" w:cs="Arial"/>
          <w:i/>
          <w:iCs/>
          <w:kern w:val="0"/>
          <w:lang w:val="fr-BE"/>
          <w14:ligatures w14:val="none"/>
        </w:rPr>
        <w:t xml:space="preserve">L’école Catholique </w:t>
      </w:r>
      <w:r w:rsidRPr="00060A24">
        <w:rPr>
          <w:rFonts w:ascii="Arial" w:eastAsia="Times New Roman" w:hAnsi="Arial" w:cs="Arial"/>
          <w:i/>
          <w:iCs/>
          <w:kern w:val="0"/>
          <w14:ligatures w14:val="none"/>
        </w:rPr>
        <w:t>1</w:t>
      </w:r>
      <w:r w:rsidR="00707C08" w:rsidRPr="00060A24">
        <w:rPr>
          <w:rFonts w:ascii="Arial" w:eastAsia="Times New Roman" w:hAnsi="Arial" w:cs="Arial"/>
          <w:i/>
          <w:iCs/>
          <w:kern w:val="0"/>
          <w:lang w:val="fr-BE"/>
          <w14:ligatures w14:val="none"/>
        </w:rPr>
        <w:t xml:space="preserve">, no. </w:t>
      </w:r>
      <w:r w:rsidRPr="00060A24">
        <w:rPr>
          <w:rFonts w:ascii="Arial" w:eastAsia="Times New Roman" w:hAnsi="Arial" w:cs="Arial"/>
          <w:kern w:val="0"/>
          <w14:ligatures w14:val="none"/>
        </w:rPr>
        <w:t>1</w:t>
      </w:r>
      <w:r w:rsidR="00A46CED" w:rsidRPr="00060A24">
        <w:rPr>
          <w:rFonts w:ascii="Arial" w:eastAsia="Times New Roman" w:hAnsi="Arial" w:cs="Arial"/>
          <w:kern w:val="0"/>
          <w:lang w:val="fr-BE"/>
          <w14:ligatures w14:val="none"/>
        </w:rPr>
        <w:t>3</w:t>
      </w:r>
      <w:r w:rsidR="00707C08" w:rsidRPr="00060A24">
        <w:rPr>
          <w:rFonts w:ascii="Arial" w:eastAsia="Times New Roman" w:hAnsi="Arial" w:cs="Arial"/>
          <w:kern w:val="0"/>
          <w:lang w:val="fr-BE"/>
          <w14:ligatures w14:val="none"/>
        </w:rPr>
        <w:t xml:space="preserve"> (1882</w:t>
      </w:r>
      <w:r w:rsidRPr="00060A24">
        <w:rPr>
          <w:rFonts w:ascii="Arial" w:eastAsia="Times New Roman" w:hAnsi="Arial" w:cs="Arial"/>
          <w:kern w:val="0"/>
          <w14:ligatures w14:val="none"/>
        </w:rPr>
        <w:t>)</w:t>
      </w:r>
      <w:r w:rsidR="001A66DF" w:rsidRPr="00060A24">
        <w:rPr>
          <w:rFonts w:ascii="Arial" w:eastAsia="Times New Roman" w:hAnsi="Arial" w:cs="Arial"/>
          <w:kern w:val="0"/>
          <w:lang w:val="fr-BE"/>
          <w14:ligatures w14:val="none"/>
        </w:rPr>
        <w:t xml:space="preserve">: </w:t>
      </w:r>
      <w:r w:rsidRPr="00060A24">
        <w:rPr>
          <w:rFonts w:ascii="Arial" w:eastAsia="Times New Roman" w:hAnsi="Arial" w:cs="Arial"/>
          <w:kern w:val="0"/>
          <w14:ligatures w14:val="none"/>
        </w:rPr>
        <w:t>23</w:t>
      </w:r>
      <w:r w:rsidR="00A46CED" w:rsidRPr="00060A24">
        <w:rPr>
          <w:rFonts w:ascii="Arial" w:eastAsia="Times New Roman" w:hAnsi="Arial" w:cs="Arial"/>
          <w:kern w:val="0"/>
          <w:lang w:val="fr-BE"/>
          <w14:ligatures w14:val="none"/>
        </w:rPr>
        <w:t>7</w:t>
      </w:r>
      <w:r w:rsidRPr="00060A24">
        <w:rPr>
          <w:rFonts w:ascii="Arial" w:eastAsia="Times New Roman" w:hAnsi="Arial" w:cs="Arial"/>
          <w:kern w:val="0"/>
          <w14:ligatures w14:val="none"/>
        </w:rPr>
        <w:t>-</w:t>
      </w:r>
      <w:r w:rsidR="00A46CED" w:rsidRPr="00060A24">
        <w:rPr>
          <w:rFonts w:ascii="Arial" w:eastAsia="Times New Roman" w:hAnsi="Arial" w:cs="Arial"/>
          <w:kern w:val="0"/>
          <w:lang w:val="fr-BE"/>
          <w14:ligatures w14:val="none"/>
        </w:rPr>
        <w:t>40</w:t>
      </w:r>
      <w:r w:rsidRPr="00060A24">
        <w:rPr>
          <w:rFonts w:ascii="Arial" w:eastAsia="Times New Roman" w:hAnsi="Arial" w:cs="Arial"/>
          <w:kern w:val="0"/>
          <w14:ligatures w14:val="none"/>
        </w:rPr>
        <w:t xml:space="preserve">. </w:t>
      </w:r>
    </w:p>
    <w:p w14:paraId="1D12E700" w14:textId="661A877D" w:rsidR="003E4DED" w:rsidRPr="00060A24" w:rsidRDefault="003E4DED" w:rsidP="006D3A30">
      <w:pPr>
        <w:spacing w:before="100" w:beforeAutospacing="1" w:after="100" w:afterAutospacing="1" w:line="360" w:lineRule="auto"/>
        <w:ind w:left="720" w:hanging="720"/>
        <w:rPr>
          <w:rFonts w:ascii="Arial" w:eastAsia="Times New Roman" w:hAnsi="Arial" w:cs="Arial"/>
          <w:kern w:val="0"/>
          <w:lang w:val="fr-BE"/>
          <w14:ligatures w14:val="none"/>
        </w:rPr>
      </w:pPr>
      <w:r w:rsidRPr="00060A24">
        <w:rPr>
          <w:rFonts w:ascii="Arial" w:eastAsia="Times New Roman" w:hAnsi="Arial" w:cs="Arial"/>
          <w:kern w:val="0"/>
          <w14:ligatures w14:val="none"/>
        </w:rPr>
        <w:t>De la Salle</w:t>
      </w:r>
      <w:r w:rsidR="00707C08" w:rsidRPr="00060A24">
        <w:rPr>
          <w:rFonts w:ascii="Arial" w:eastAsia="Times New Roman" w:hAnsi="Arial" w:cs="Arial"/>
          <w:kern w:val="0"/>
          <w:lang w:val="fr-BE"/>
          <w14:ligatures w14:val="none"/>
        </w:rPr>
        <w:t xml:space="preserve">. </w:t>
      </w:r>
      <w:r w:rsidR="00532EE5" w:rsidRPr="00060A24">
        <w:rPr>
          <w:rFonts w:ascii="Arial" w:hAnsi="Arial" w:cs="Arial"/>
          <w:lang w:val="fr-BE"/>
        </w:rPr>
        <w:t>“</w:t>
      </w:r>
      <w:proofErr w:type="spellStart"/>
      <w:r w:rsidRPr="00060A24">
        <w:rPr>
          <w:rFonts w:ascii="Arial" w:eastAsia="Times New Roman" w:hAnsi="Arial" w:cs="Arial"/>
          <w:kern w:val="0"/>
          <w14:ligatures w14:val="none"/>
        </w:rPr>
        <w:t>Principes</w:t>
      </w:r>
      <w:proofErr w:type="spellEnd"/>
      <w:r w:rsidRPr="00060A24">
        <w:rPr>
          <w:rFonts w:ascii="Arial" w:eastAsia="Times New Roman" w:hAnsi="Arial" w:cs="Arial"/>
          <w:kern w:val="0"/>
          <w14:ligatures w14:val="none"/>
        </w:rPr>
        <w:t xml:space="preserve"> </w:t>
      </w:r>
      <w:proofErr w:type="spellStart"/>
      <w:r w:rsidRPr="00060A24">
        <w:rPr>
          <w:rFonts w:ascii="Arial" w:eastAsia="Times New Roman" w:hAnsi="Arial" w:cs="Arial"/>
          <w:kern w:val="0"/>
          <w14:ligatures w14:val="none"/>
        </w:rPr>
        <w:t>disciplinaires</w:t>
      </w:r>
      <w:proofErr w:type="spellEnd"/>
      <w:r w:rsidRPr="00060A24">
        <w:rPr>
          <w:rFonts w:ascii="Arial" w:eastAsia="Times New Roman" w:hAnsi="Arial" w:cs="Arial"/>
          <w:kern w:val="0"/>
          <w:lang w:val="fr-BE"/>
          <w14:ligatures w14:val="none"/>
        </w:rPr>
        <w:t>.</w:t>
      </w:r>
      <w:r w:rsidR="008063F0" w:rsidRPr="00060A24">
        <w:rPr>
          <w:rFonts w:ascii="Arial" w:hAnsi="Arial" w:cs="Arial"/>
          <w:lang w:val="fr-BE"/>
        </w:rPr>
        <w:t>”</w:t>
      </w:r>
      <w:r w:rsidRPr="00060A24">
        <w:rPr>
          <w:rFonts w:ascii="Arial" w:eastAsia="Times New Roman" w:hAnsi="Arial" w:cs="Arial"/>
          <w:kern w:val="0"/>
          <w14:ligatures w14:val="none"/>
        </w:rPr>
        <w:t xml:space="preserve"> </w:t>
      </w:r>
      <w:proofErr w:type="spellStart"/>
      <w:r w:rsidRPr="00060A24">
        <w:rPr>
          <w:rFonts w:ascii="Arial" w:eastAsia="Times New Roman" w:hAnsi="Arial" w:cs="Arial"/>
          <w:i/>
          <w:iCs/>
          <w:kern w:val="0"/>
          <w14:ligatures w14:val="none"/>
        </w:rPr>
        <w:t>L’école</w:t>
      </w:r>
      <w:proofErr w:type="spellEnd"/>
      <w:r w:rsidRPr="00060A24">
        <w:rPr>
          <w:rFonts w:ascii="Arial" w:eastAsia="Times New Roman" w:hAnsi="Arial" w:cs="Arial"/>
          <w:i/>
          <w:iCs/>
          <w:kern w:val="0"/>
          <w14:ligatures w14:val="none"/>
        </w:rPr>
        <w:t xml:space="preserve"> </w:t>
      </w:r>
      <w:proofErr w:type="spellStart"/>
      <w:r w:rsidRPr="00060A24">
        <w:rPr>
          <w:rFonts w:ascii="Arial" w:eastAsia="Times New Roman" w:hAnsi="Arial" w:cs="Arial"/>
          <w:i/>
          <w:iCs/>
          <w:kern w:val="0"/>
          <w14:ligatures w14:val="none"/>
        </w:rPr>
        <w:t>Catholiqu</w:t>
      </w:r>
      <w:proofErr w:type="spellEnd"/>
      <w:r w:rsidR="00707C08" w:rsidRPr="00060A24">
        <w:rPr>
          <w:rFonts w:ascii="Arial" w:eastAsia="Times New Roman" w:hAnsi="Arial" w:cs="Arial"/>
          <w:i/>
          <w:iCs/>
          <w:kern w:val="0"/>
          <w:lang w:val="fr-BE"/>
          <w14:ligatures w14:val="none"/>
        </w:rPr>
        <w:t>e</w:t>
      </w:r>
      <w:r w:rsidRPr="00060A24">
        <w:rPr>
          <w:rFonts w:ascii="Arial" w:eastAsia="Times New Roman" w:hAnsi="Arial" w:cs="Arial"/>
          <w:i/>
          <w:iCs/>
          <w:kern w:val="0"/>
          <w14:ligatures w14:val="none"/>
        </w:rPr>
        <w:t xml:space="preserve"> </w:t>
      </w:r>
      <w:r w:rsidRPr="00060A24">
        <w:rPr>
          <w:rFonts w:ascii="Arial" w:eastAsia="Times New Roman" w:hAnsi="Arial" w:cs="Arial"/>
          <w:kern w:val="0"/>
          <w14:ligatures w14:val="none"/>
        </w:rPr>
        <w:t>7</w:t>
      </w:r>
      <w:r w:rsidR="00707C08" w:rsidRPr="00060A24">
        <w:rPr>
          <w:rFonts w:ascii="Arial" w:eastAsia="Times New Roman" w:hAnsi="Arial" w:cs="Arial"/>
          <w:i/>
          <w:iCs/>
          <w:kern w:val="0"/>
          <w:lang w:val="fr-BE"/>
          <w14:ligatures w14:val="none"/>
        </w:rPr>
        <w:t xml:space="preserve">, no. </w:t>
      </w:r>
      <w:r w:rsidRPr="00060A24">
        <w:rPr>
          <w:rFonts w:ascii="Arial" w:eastAsia="Times New Roman" w:hAnsi="Arial" w:cs="Arial"/>
          <w:kern w:val="0"/>
          <w14:ligatures w14:val="none"/>
        </w:rPr>
        <w:t>9</w:t>
      </w:r>
      <w:r w:rsidR="00707C08" w:rsidRPr="00060A24">
        <w:rPr>
          <w:rFonts w:ascii="Arial" w:eastAsia="Times New Roman" w:hAnsi="Arial" w:cs="Arial"/>
          <w:kern w:val="0"/>
          <w:lang w:val="fr-BE"/>
          <w14:ligatures w14:val="none"/>
        </w:rPr>
        <w:t xml:space="preserve"> (1888</w:t>
      </w:r>
      <w:r w:rsidRPr="00060A24">
        <w:rPr>
          <w:rFonts w:ascii="Arial" w:eastAsia="Times New Roman" w:hAnsi="Arial" w:cs="Arial"/>
          <w:kern w:val="0"/>
          <w14:ligatures w14:val="none"/>
        </w:rPr>
        <w:t>)</w:t>
      </w:r>
      <w:r w:rsidR="001A66DF" w:rsidRPr="00060A24">
        <w:rPr>
          <w:rFonts w:ascii="Arial" w:eastAsia="Times New Roman" w:hAnsi="Arial" w:cs="Arial"/>
          <w:kern w:val="0"/>
          <w:lang w:val="fr-BE"/>
          <w14:ligatures w14:val="none"/>
        </w:rPr>
        <w:t>:</w:t>
      </w:r>
      <w:r w:rsidRPr="00060A24">
        <w:rPr>
          <w:rFonts w:ascii="Arial" w:eastAsia="Times New Roman" w:hAnsi="Arial" w:cs="Arial"/>
          <w:kern w:val="0"/>
          <w14:ligatures w14:val="none"/>
        </w:rPr>
        <w:t xml:space="preserve"> 16</w:t>
      </w:r>
      <w:r w:rsidR="00A46CED" w:rsidRPr="00060A24">
        <w:rPr>
          <w:rFonts w:ascii="Arial" w:eastAsia="Times New Roman" w:hAnsi="Arial" w:cs="Arial"/>
          <w:kern w:val="0"/>
          <w:lang w:val="fr-BE"/>
          <w14:ligatures w14:val="none"/>
        </w:rPr>
        <w:t>4-</w:t>
      </w:r>
      <w:r w:rsidR="00FE3F4D" w:rsidRPr="00060A24">
        <w:rPr>
          <w:rFonts w:ascii="Arial" w:eastAsia="Times New Roman" w:hAnsi="Arial" w:cs="Arial"/>
          <w:kern w:val="0"/>
          <w:lang w:val="fr-BE"/>
          <w14:ligatures w14:val="none"/>
        </w:rPr>
        <w:t>6</w:t>
      </w:r>
      <w:r w:rsidR="00A46CED" w:rsidRPr="00060A24">
        <w:rPr>
          <w:rFonts w:ascii="Arial" w:eastAsia="Times New Roman" w:hAnsi="Arial" w:cs="Arial"/>
          <w:kern w:val="0"/>
          <w:lang w:val="fr-BE"/>
          <w14:ligatures w14:val="none"/>
        </w:rPr>
        <w:t>6.</w:t>
      </w:r>
    </w:p>
    <w:p w14:paraId="79349E79" w14:textId="22CCC1D2" w:rsidR="003E4DED" w:rsidRPr="00060A24" w:rsidRDefault="003E4DED" w:rsidP="006D3A30">
      <w:pPr>
        <w:spacing w:before="100" w:beforeAutospacing="1" w:after="100" w:afterAutospacing="1" w:line="360" w:lineRule="auto"/>
        <w:ind w:left="720" w:hanging="720"/>
        <w:rPr>
          <w:rFonts w:ascii="Arial" w:eastAsia="Times New Roman" w:hAnsi="Arial" w:cs="Arial"/>
          <w:kern w:val="0"/>
          <w14:ligatures w14:val="none"/>
        </w:rPr>
      </w:pPr>
      <w:proofErr w:type="spellStart"/>
      <w:r w:rsidRPr="00060A24">
        <w:rPr>
          <w:rFonts w:ascii="Arial" w:eastAsia="Times New Roman" w:hAnsi="Arial" w:cs="Arial"/>
          <w:kern w:val="0"/>
          <w14:ligatures w14:val="none"/>
        </w:rPr>
        <w:lastRenderedPageBreak/>
        <w:t>L’école</w:t>
      </w:r>
      <w:proofErr w:type="spellEnd"/>
      <w:r w:rsidRPr="00060A24">
        <w:rPr>
          <w:rFonts w:ascii="Arial" w:eastAsia="Times New Roman" w:hAnsi="Arial" w:cs="Arial"/>
          <w:kern w:val="0"/>
          <w14:ligatures w14:val="none"/>
        </w:rPr>
        <w:t xml:space="preserve"> </w:t>
      </w:r>
      <w:proofErr w:type="spellStart"/>
      <w:r w:rsidRPr="00060A24">
        <w:rPr>
          <w:rFonts w:ascii="Arial" w:eastAsia="Times New Roman" w:hAnsi="Arial" w:cs="Arial"/>
          <w:kern w:val="0"/>
          <w14:ligatures w14:val="none"/>
        </w:rPr>
        <w:t>Catholique</w:t>
      </w:r>
      <w:proofErr w:type="spellEnd"/>
      <w:r w:rsidRPr="00060A24">
        <w:rPr>
          <w:rFonts w:ascii="Arial" w:eastAsia="Times New Roman" w:hAnsi="Arial" w:cs="Arial"/>
          <w:kern w:val="0"/>
          <w:lang w:val="fr-BE"/>
          <w14:ligatures w14:val="none"/>
        </w:rPr>
        <w:t>.</w:t>
      </w:r>
      <w:r w:rsidRPr="00060A24">
        <w:rPr>
          <w:rFonts w:ascii="Arial" w:eastAsia="Times New Roman" w:hAnsi="Arial" w:cs="Arial"/>
          <w:kern w:val="0"/>
          <w14:ligatures w14:val="none"/>
        </w:rPr>
        <w:t xml:space="preserve"> </w:t>
      </w:r>
      <w:r w:rsidR="00532EE5" w:rsidRPr="00060A24">
        <w:rPr>
          <w:rFonts w:ascii="Arial" w:hAnsi="Arial" w:cs="Arial"/>
          <w:lang w:val="fr-BE"/>
        </w:rPr>
        <w:t>“</w:t>
      </w:r>
      <w:proofErr w:type="spellStart"/>
      <w:r w:rsidRPr="00060A24">
        <w:rPr>
          <w:rFonts w:ascii="Arial" w:eastAsia="Times New Roman" w:hAnsi="Arial" w:cs="Arial"/>
          <w:kern w:val="0"/>
          <w14:ligatures w14:val="none"/>
        </w:rPr>
        <w:t>Qualité</w:t>
      </w:r>
      <w:proofErr w:type="spellEnd"/>
      <w:r w:rsidRPr="00060A24">
        <w:rPr>
          <w:rFonts w:ascii="Arial" w:eastAsia="Times New Roman" w:hAnsi="Arial" w:cs="Arial"/>
          <w:kern w:val="0"/>
          <w14:ligatures w14:val="none"/>
        </w:rPr>
        <w:t xml:space="preserve"> </w:t>
      </w:r>
      <w:proofErr w:type="spellStart"/>
      <w:r w:rsidRPr="00060A24">
        <w:rPr>
          <w:rFonts w:ascii="Arial" w:eastAsia="Times New Roman" w:hAnsi="Arial" w:cs="Arial"/>
          <w:kern w:val="0"/>
          <w14:ligatures w14:val="none"/>
        </w:rPr>
        <w:t>nécessaire</w:t>
      </w:r>
      <w:proofErr w:type="spellEnd"/>
      <w:r w:rsidRPr="00060A24">
        <w:rPr>
          <w:rFonts w:ascii="Arial" w:eastAsia="Times New Roman" w:hAnsi="Arial" w:cs="Arial"/>
          <w:kern w:val="0"/>
          <w14:ligatures w14:val="none"/>
        </w:rPr>
        <w:t xml:space="preserve"> d’un </w:t>
      </w:r>
      <w:proofErr w:type="spellStart"/>
      <w:r w:rsidRPr="00060A24">
        <w:rPr>
          <w:rFonts w:ascii="Arial" w:eastAsia="Times New Roman" w:hAnsi="Arial" w:cs="Arial"/>
          <w:kern w:val="0"/>
          <w14:ligatures w14:val="none"/>
        </w:rPr>
        <w:t>instituteur</w:t>
      </w:r>
      <w:proofErr w:type="spellEnd"/>
      <w:r w:rsidRPr="00060A24">
        <w:rPr>
          <w:rFonts w:ascii="Arial" w:eastAsia="Times New Roman" w:hAnsi="Arial" w:cs="Arial"/>
          <w:kern w:val="0"/>
          <w:lang w:val="fr-BE"/>
          <w14:ligatures w14:val="none"/>
        </w:rPr>
        <w:t>.</w:t>
      </w:r>
      <w:r w:rsidR="008063F0" w:rsidRPr="00060A24">
        <w:rPr>
          <w:rFonts w:ascii="Arial" w:hAnsi="Arial" w:cs="Arial"/>
          <w:lang w:val="fr-BE"/>
        </w:rPr>
        <w:t>”</w:t>
      </w:r>
      <w:r w:rsidRPr="00060A24">
        <w:rPr>
          <w:rFonts w:ascii="Arial" w:eastAsia="Times New Roman" w:hAnsi="Arial" w:cs="Arial"/>
          <w:kern w:val="0"/>
          <w14:ligatures w14:val="none"/>
        </w:rPr>
        <w:t xml:space="preserve"> 1</w:t>
      </w:r>
      <w:r w:rsidR="00707C08" w:rsidRPr="00060A24">
        <w:rPr>
          <w:rFonts w:ascii="Arial" w:eastAsia="Times New Roman" w:hAnsi="Arial" w:cs="Arial"/>
          <w:kern w:val="0"/>
          <w:lang w:val="fr-BE"/>
          <w14:ligatures w14:val="none"/>
        </w:rPr>
        <w:t xml:space="preserve">, no. </w:t>
      </w:r>
      <w:r w:rsidRPr="00060A24">
        <w:rPr>
          <w:rFonts w:ascii="Arial" w:eastAsia="Times New Roman" w:hAnsi="Arial" w:cs="Arial"/>
          <w:kern w:val="0"/>
          <w14:ligatures w14:val="none"/>
        </w:rPr>
        <w:t>4</w:t>
      </w:r>
      <w:r w:rsidR="00707C08" w:rsidRPr="00060A24">
        <w:rPr>
          <w:rFonts w:ascii="Arial" w:eastAsia="Times New Roman" w:hAnsi="Arial" w:cs="Arial"/>
          <w:kern w:val="0"/>
          <w:lang w:val="fr-BE"/>
          <w14:ligatures w14:val="none"/>
        </w:rPr>
        <w:t xml:space="preserve"> (1882</w:t>
      </w:r>
      <w:r w:rsidRPr="00060A24">
        <w:rPr>
          <w:rFonts w:ascii="Arial" w:eastAsia="Times New Roman" w:hAnsi="Arial" w:cs="Arial"/>
          <w:kern w:val="0"/>
          <w14:ligatures w14:val="none"/>
        </w:rPr>
        <w:t>)</w:t>
      </w:r>
      <w:r w:rsidR="001A66DF" w:rsidRPr="00060A24">
        <w:rPr>
          <w:rFonts w:ascii="Arial" w:eastAsia="Times New Roman" w:hAnsi="Arial" w:cs="Arial"/>
          <w:kern w:val="0"/>
          <w:lang w:val="fr-BE"/>
          <w14:ligatures w14:val="none"/>
        </w:rPr>
        <w:t>:</w:t>
      </w:r>
      <w:r w:rsidRPr="00060A24">
        <w:rPr>
          <w:rFonts w:ascii="Arial" w:eastAsia="Times New Roman" w:hAnsi="Arial" w:cs="Arial"/>
          <w:kern w:val="0"/>
          <w14:ligatures w14:val="none"/>
        </w:rPr>
        <w:t xml:space="preserve"> 57</w:t>
      </w:r>
      <w:r w:rsidR="00A46CED" w:rsidRPr="00060A24">
        <w:rPr>
          <w:rFonts w:ascii="Arial" w:eastAsia="Times New Roman" w:hAnsi="Arial" w:cs="Arial"/>
          <w:kern w:val="0"/>
          <w:lang w:val="fr-BE"/>
          <w14:ligatures w14:val="none"/>
        </w:rPr>
        <w:t>-58</w:t>
      </w:r>
      <w:r w:rsidRPr="00060A24">
        <w:rPr>
          <w:rFonts w:ascii="Arial" w:eastAsia="Times New Roman" w:hAnsi="Arial" w:cs="Arial"/>
          <w:kern w:val="0"/>
          <w14:ligatures w14:val="none"/>
        </w:rPr>
        <w:t>.</w:t>
      </w:r>
    </w:p>
    <w:p w14:paraId="72B07FFD" w14:textId="464C9318" w:rsidR="003E4DED" w:rsidRDefault="00145B63" w:rsidP="006D3A30">
      <w:pPr>
        <w:spacing w:before="100" w:beforeAutospacing="1" w:after="100" w:afterAutospacing="1" w:line="360" w:lineRule="auto"/>
        <w:ind w:left="720" w:hanging="720"/>
        <w:rPr>
          <w:rFonts w:ascii="Arial" w:eastAsia="Times New Roman" w:hAnsi="Arial" w:cs="Arial"/>
          <w:kern w:val="0"/>
          <w:lang w:val="fr-BE"/>
          <w14:ligatures w14:val="none"/>
        </w:rPr>
      </w:pPr>
      <w:r w:rsidRPr="00060A24">
        <w:rPr>
          <w:rFonts w:ascii="Arial" w:eastAsia="Times New Roman" w:hAnsi="Arial" w:cs="Arial"/>
          <w:kern w:val="0"/>
          <w:lang w:val="fr-BE"/>
          <w14:ligatures w14:val="none"/>
        </w:rPr>
        <w:t>J.J.B</w:t>
      </w:r>
      <w:r w:rsidR="003E4DED" w:rsidRPr="00060A24">
        <w:rPr>
          <w:rFonts w:ascii="Arial" w:eastAsia="Times New Roman" w:hAnsi="Arial" w:cs="Arial"/>
          <w:kern w:val="0"/>
          <w:lang w:val="fr-BE"/>
          <w14:ligatures w14:val="none"/>
        </w:rPr>
        <w:t>.</w:t>
      </w:r>
      <w:r w:rsidR="003E4DED" w:rsidRPr="00060A24">
        <w:rPr>
          <w:rFonts w:ascii="Arial" w:eastAsia="Times New Roman" w:hAnsi="Arial" w:cs="Arial"/>
          <w:kern w:val="0"/>
          <w14:ligatures w14:val="none"/>
        </w:rPr>
        <w:t xml:space="preserve"> </w:t>
      </w:r>
      <w:r w:rsidR="00532EE5" w:rsidRPr="00060A24">
        <w:rPr>
          <w:rFonts w:ascii="Arial" w:hAnsi="Arial" w:cs="Arial"/>
          <w:lang w:val="fr-BE"/>
        </w:rPr>
        <w:t>“</w:t>
      </w:r>
      <w:r w:rsidR="003E4DED" w:rsidRPr="00060A24">
        <w:rPr>
          <w:rFonts w:ascii="Arial" w:eastAsia="Times New Roman" w:hAnsi="Arial" w:cs="Arial"/>
          <w:kern w:val="0"/>
          <w14:ligatures w14:val="none"/>
        </w:rPr>
        <w:t xml:space="preserve">Devoir de </w:t>
      </w:r>
      <w:proofErr w:type="spellStart"/>
      <w:r w:rsidR="003E4DED" w:rsidRPr="00060A24">
        <w:rPr>
          <w:rFonts w:ascii="Arial" w:eastAsia="Times New Roman" w:hAnsi="Arial" w:cs="Arial"/>
          <w:kern w:val="0"/>
          <w14:ligatures w14:val="none"/>
        </w:rPr>
        <w:t>conférence</w:t>
      </w:r>
      <w:proofErr w:type="spellEnd"/>
      <w:r w:rsidR="003E4DED" w:rsidRPr="00060A24">
        <w:rPr>
          <w:rFonts w:ascii="Arial" w:eastAsia="Times New Roman" w:hAnsi="Arial" w:cs="Arial"/>
          <w:kern w:val="0"/>
          <w14:ligatures w14:val="none"/>
        </w:rPr>
        <w:t xml:space="preserve"> : </w:t>
      </w:r>
      <w:proofErr w:type="spellStart"/>
      <w:r w:rsidR="003E4DED" w:rsidRPr="00060A24">
        <w:rPr>
          <w:rFonts w:ascii="Arial" w:eastAsia="Times New Roman" w:hAnsi="Arial" w:cs="Arial"/>
          <w:kern w:val="0"/>
          <w14:ligatures w14:val="none"/>
        </w:rPr>
        <w:t>Méthode</w:t>
      </w:r>
      <w:proofErr w:type="spellEnd"/>
      <w:r w:rsidR="003E4DED" w:rsidRPr="00060A24">
        <w:rPr>
          <w:rFonts w:ascii="Arial" w:eastAsia="Times New Roman" w:hAnsi="Arial" w:cs="Arial"/>
          <w:kern w:val="0"/>
          <w14:ligatures w14:val="none"/>
        </w:rPr>
        <w:t xml:space="preserve"> pour </w:t>
      </w:r>
      <w:proofErr w:type="spellStart"/>
      <w:r w:rsidR="003E4DED" w:rsidRPr="00060A24">
        <w:rPr>
          <w:rFonts w:ascii="Arial" w:eastAsia="Times New Roman" w:hAnsi="Arial" w:cs="Arial"/>
          <w:kern w:val="0"/>
          <w14:ligatures w14:val="none"/>
        </w:rPr>
        <w:t>l’enseignement</w:t>
      </w:r>
      <w:proofErr w:type="spellEnd"/>
      <w:r w:rsidR="003E4DED" w:rsidRPr="00060A24">
        <w:rPr>
          <w:rFonts w:ascii="Arial" w:eastAsia="Times New Roman" w:hAnsi="Arial" w:cs="Arial"/>
          <w:kern w:val="0"/>
          <w14:ligatures w14:val="none"/>
        </w:rPr>
        <w:t xml:space="preserve"> de </w:t>
      </w:r>
      <w:proofErr w:type="spellStart"/>
      <w:r w:rsidR="003E4DED" w:rsidRPr="00060A24">
        <w:rPr>
          <w:rFonts w:ascii="Arial" w:eastAsia="Times New Roman" w:hAnsi="Arial" w:cs="Arial"/>
          <w:kern w:val="0"/>
          <w14:ligatures w14:val="none"/>
        </w:rPr>
        <w:t>l’histoire</w:t>
      </w:r>
      <w:proofErr w:type="spellEnd"/>
      <w:r w:rsidR="003E4DED" w:rsidRPr="00060A24">
        <w:rPr>
          <w:rFonts w:ascii="Arial" w:eastAsia="Times New Roman" w:hAnsi="Arial" w:cs="Arial"/>
          <w:kern w:val="0"/>
          <w14:ligatures w14:val="none"/>
        </w:rPr>
        <w:t xml:space="preserve"> </w:t>
      </w:r>
      <w:proofErr w:type="spellStart"/>
      <w:r w:rsidR="003E4DED" w:rsidRPr="00060A24">
        <w:rPr>
          <w:rFonts w:ascii="Arial" w:eastAsia="Times New Roman" w:hAnsi="Arial" w:cs="Arial"/>
          <w:kern w:val="0"/>
          <w14:ligatures w14:val="none"/>
        </w:rPr>
        <w:t>nationale</w:t>
      </w:r>
      <w:proofErr w:type="spellEnd"/>
      <w:r w:rsidR="003E4DED" w:rsidRPr="00060A24">
        <w:rPr>
          <w:rFonts w:ascii="Arial" w:eastAsia="Times New Roman" w:hAnsi="Arial" w:cs="Arial"/>
          <w:kern w:val="0"/>
          <w14:ligatures w14:val="none"/>
        </w:rPr>
        <w:t xml:space="preserve"> dans </w:t>
      </w:r>
      <w:proofErr w:type="spellStart"/>
      <w:r w:rsidR="003E4DED" w:rsidRPr="00060A24">
        <w:rPr>
          <w:rFonts w:ascii="Arial" w:eastAsia="Times New Roman" w:hAnsi="Arial" w:cs="Arial"/>
          <w:kern w:val="0"/>
          <w14:ligatures w14:val="none"/>
        </w:rPr>
        <w:t>l’école</w:t>
      </w:r>
      <w:proofErr w:type="spellEnd"/>
      <w:r w:rsidR="003E4DED" w:rsidRPr="00060A24">
        <w:rPr>
          <w:rFonts w:ascii="Arial" w:eastAsia="Times New Roman" w:hAnsi="Arial" w:cs="Arial"/>
          <w:kern w:val="0"/>
          <w14:ligatures w14:val="none"/>
        </w:rPr>
        <w:t xml:space="preserve"> </w:t>
      </w:r>
      <w:proofErr w:type="spellStart"/>
      <w:r w:rsidR="003E4DED" w:rsidRPr="00060A24">
        <w:rPr>
          <w:rFonts w:ascii="Arial" w:eastAsia="Times New Roman" w:hAnsi="Arial" w:cs="Arial"/>
          <w:kern w:val="0"/>
          <w14:ligatures w14:val="none"/>
        </w:rPr>
        <w:t>primaire</w:t>
      </w:r>
      <w:proofErr w:type="spellEnd"/>
      <w:r w:rsidR="003E4DED" w:rsidRPr="00060A24">
        <w:rPr>
          <w:rFonts w:ascii="Arial" w:eastAsia="Times New Roman" w:hAnsi="Arial" w:cs="Arial"/>
          <w:kern w:val="0"/>
          <w:lang w:val="fr-BE"/>
          <w14:ligatures w14:val="none"/>
        </w:rPr>
        <w:t>.</w:t>
      </w:r>
      <w:r w:rsidR="008063F0" w:rsidRPr="00060A24">
        <w:rPr>
          <w:rFonts w:ascii="Arial" w:hAnsi="Arial" w:cs="Arial"/>
          <w:lang w:val="fr-BE"/>
        </w:rPr>
        <w:t>”</w:t>
      </w:r>
      <w:r w:rsidR="00060A24" w:rsidRPr="00060A24">
        <w:rPr>
          <w:rFonts w:ascii="Arial" w:hAnsi="Arial" w:cs="Arial"/>
          <w:lang w:val="fr-BE"/>
        </w:rPr>
        <w:t xml:space="preserve"> </w:t>
      </w:r>
      <w:r w:rsidR="00060A24" w:rsidRPr="00060A24">
        <w:rPr>
          <w:rFonts w:ascii="Arial" w:hAnsi="Arial" w:cs="Arial"/>
          <w:i/>
          <w:iCs/>
          <w:lang w:val="fr-BE"/>
        </w:rPr>
        <w:t>L’école Catholique</w:t>
      </w:r>
      <w:r w:rsidR="003E4DED" w:rsidRPr="00060A24">
        <w:rPr>
          <w:rFonts w:ascii="Arial" w:eastAsia="Times New Roman" w:hAnsi="Arial" w:cs="Arial"/>
          <w:kern w:val="0"/>
          <w14:ligatures w14:val="none"/>
        </w:rPr>
        <w:t xml:space="preserve"> 6</w:t>
      </w:r>
      <w:r w:rsidR="00707C08" w:rsidRPr="00060A24">
        <w:rPr>
          <w:rFonts w:ascii="Arial" w:eastAsia="Times New Roman" w:hAnsi="Arial" w:cs="Arial"/>
          <w:i/>
          <w:iCs/>
          <w:kern w:val="0"/>
          <w:lang w:val="fr-BE"/>
          <w14:ligatures w14:val="none"/>
        </w:rPr>
        <w:t xml:space="preserve">, </w:t>
      </w:r>
      <w:r w:rsidR="00707C08" w:rsidRPr="00060A24">
        <w:rPr>
          <w:rFonts w:ascii="Arial" w:eastAsia="Times New Roman" w:hAnsi="Arial" w:cs="Arial"/>
          <w:kern w:val="0"/>
          <w:lang w:val="fr-BE"/>
          <w14:ligatures w14:val="none"/>
        </w:rPr>
        <w:t>no</w:t>
      </w:r>
      <w:r w:rsidR="00707C08" w:rsidRPr="00060A24">
        <w:rPr>
          <w:rFonts w:ascii="Arial" w:eastAsia="Times New Roman" w:hAnsi="Arial" w:cs="Arial"/>
          <w:i/>
          <w:iCs/>
          <w:kern w:val="0"/>
          <w:lang w:val="fr-BE"/>
          <w14:ligatures w14:val="none"/>
        </w:rPr>
        <w:t xml:space="preserve">. </w:t>
      </w:r>
      <w:r w:rsidR="003E4DED" w:rsidRPr="00060A24">
        <w:rPr>
          <w:rFonts w:ascii="Arial" w:eastAsia="Times New Roman" w:hAnsi="Arial" w:cs="Arial"/>
          <w:kern w:val="0"/>
          <w14:ligatures w14:val="none"/>
        </w:rPr>
        <w:t>4</w:t>
      </w:r>
      <w:r w:rsidR="00707C08" w:rsidRPr="00060A24">
        <w:rPr>
          <w:rFonts w:ascii="Arial" w:eastAsia="Times New Roman" w:hAnsi="Arial" w:cs="Arial"/>
          <w:kern w:val="0"/>
          <w:lang w:val="fr-BE"/>
          <w14:ligatures w14:val="none"/>
        </w:rPr>
        <w:t xml:space="preserve"> (1887</w:t>
      </w:r>
      <w:r w:rsidR="003E4DED" w:rsidRPr="00060A24">
        <w:rPr>
          <w:rFonts w:ascii="Arial" w:eastAsia="Times New Roman" w:hAnsi="Arial" w:cs="Arial"/>
          <w:kern w:val="0"/>
          <w14:ligatures w14:val="none"/>
        </w:rPr>
        <w:t>)</w:t>
      </w:r>
      <w:r w:rsidR="00060A24" w:rsidRPr="00060A24">
        <w:rPr>
          <w:rFonts w:ascii="Arial" w:eastAsia="Times New Roman" w:hAnsi="Arial" w:cs="Arial"/>
          <w:kern w:val="0"/>
          <w:lang w:val="fr-BE"/>
          <w14:ligatures w14:val="none"/>
        </w:rPr>
        <w:t>:</w:t>
      </w:r>
      <w:r w:rsidR="003E4DED" w:rsidRPr="00060A24">
        <w:rPr>
          <w:rFonts w:ascii="Arial" w:eastAsia="Times New Roman" w:hAnsi="Arial" w:cs="Arial"/>
          <w:kern w:val="0"/>
          <w14:ligatures w14:val="none"/>
        </w:rPr>
        <w:t xml:space="preserve"> 6</w:t>
      </w:r>
      <w:r w:rsidRPr="00060A24">
        <w:rPr>
          <w:rFonts w:ascii="Arial" w:eastAsia="Times New Roman" w:hAnsi="Arial" w:cs="Arial"/>
          <w:kern w:val="0"/>
          <w:lang w:val="fr-BE"/>
          <w14:ligatures w14:val="none"/>
        </w:rPr>
        <w:t>4-70.</w:t>
      </w:r>
    </w:p>
    <w:p w14:paraId="72D9CE91" w14:textId="0527D1BE" w:rsidR="004671D3" w:rsidRPr="004671D3" w:rsidRDefault="004671D3" w:rsidP="006D3A30">
      <w:pPr>
        <w:spacing w:before="100" w:beforeAutospacing="1" w:after="100" w:afterAutospacing="1" w:line="360" w:lineRule="auto"/>
        <w:ind w:left="720" w:hanging="720"/>
        <w:rPr>
          <w:rFonts w:ascii="Arial" w:eastAsia="Times New Roman" w:hAnsi="Arial" w:cs="Arial"/>
          <w:kern w:val="0"/>
          <w:sz w:val="32"/>
          <w:szCs w:val="32"/>
          <w:lang w:val="fr-BE"/>
          <w14:ligatures w14:val="none"/>
        </w:rPr>
      </w:pPr>
      <w:r w:rsidRPr="004671D3">
        <w:rPr>
          <w:rFonts w:ascii="Arial" w:hAnsi="Arial" w:cs="Arial"/>
          <w:lang w:val="fr-BE"/>
        </w:rPr>
        <w:t>L’</w:t>
      </w:r>
      <w:r w:rsidR="00C21991">
        <w:rPr>
          <w:rFonts w:ascii="Arial" w:hAnsi="Arial" w:cs="Arial"/>
          <w:lang w:val="fr-BE"/>
        </w:rPr>
        <w:t>é</w:t>
      </w:r>
      <w:r w:rsidRPr="004671D3">
        <w:rPr>
          <w:rFonts w:ascii="Arial" w:hAnsi="Arial" w:cs="Arial"/>
          <w:lang w:val="fr-BE"/>
        </w:rPr>
        <w:t xml:space="preserve">cole Catholique, </w:t>
      </w:r>
      <w:r w:rsidR="00C21991" w:rsidRPr="00060A24">
        <w:rPr>
          <w:rFonts w:ascii="Arial" w:hAnsi="Arial" w:cs="Arial"/>
          <w:lang w:val="fr-BE"/>
        </w:rPr>
        <w:t>“</w:t>
      </w:r>
      <w:proofErr w:type="spellStart"/>
      <w:r w:rsidRPr="004671D3">
        <w:rPr>
          <w:rFonts w:ascii="Arial" w:hAnsi="Arial" w:cs="Arial"/>
        </w:rPr>
        <w:t>Bibliographie</w:t>
      </w:r>
      <w:proofErr w:type="spellEnd"/>
      <w:r w:rsidR="00C21991">
        <w:rPr>
          <w:rFonts w:ascii="Arial" w:hAnsi="Arial" w:cs="Arial"/>
          <w:lang w:val="fr-BE"/>
        </w:rPr>
        <w:t>.</w:t>
      </w:r>
      <w:r w:rsidR="00C21991" w:rsidRPr="00060A24">
        <w:rPr>
          <w:rFonts w:ascii="Arial" w:hAnsi="Arial" w:cs="Arial"/>
          <w:lang w:val="fr-BE"/>
        </w:rPr>
        <w:t>”</w:t>
      </w:r>
      <w:r w:rsidR="00C21991">
        <w:rPr>
          <w:rFonts w:ascii="Arial" w:hAnsi="Arial" w:cs="Arial"/>
          <w:lang w:val="fr-BE"/>
        </w:rPr>
        <w:t xml:space="preserve"> </w:t>
      </w:r>
      <w:r w:rsidRPr="004671D3">
        <w:rPr>
          <w:rFonts w:ascii="Arial" w:hAnsi="Arial" w:cs="Arial"/>
          <w:lang w:val="fr-BE"/>
        </w:rPr>
        <w:t>1, no. 1 (1880).</w:t>
      </w:r>
    </w:p>
    <w:p w14:paraId="782B0CCF" w14:textId="02B3CEFF" w:rsidR="003E4DED" w:rsidRPr="00060A24" w:rsidRDefault="00145B63" w:rsidP="006D3A30">
      <w:pPr>
        <w:spacing w:line="360" w:lineRule="auto"/>
        <w:ind w:left="720" w:hanging="720"/>
        <w:rPr>
          <w:rFonts w:ascii="Arial" w:eastAsia="Times New Roman" w:hAnsi="Arial" w:cs="Arial"/>
          <w:color w:val="000000"/>
          <w:kern w:val="0"/>
          <w:lang w:val="fr-BE"/>
          <w14:ligatures w14:val="none"/>
        </w:rPr>
      </w:pPr>
      <w:r w:rsidRPr="00060A24">
        <w:rPr>
          <w:rFonts w:ascii="Arial" w:eastAsia="Times New Roman" w:hAnsi="Arial" w:cs="Arial"/>
          <w:color w:val="000000"/>
          <w:kern w:val="0"/>
          <w:lang w:val="fr-BE"/>
          <w14:ligatures w14:val="none"/>
        </w:rPr>
        <w:t>L’école Catholique</w:t>
      </w:r>
      <w:r w:rsidR="003E4DED" w:rsidRPr="00060A24">
        <w:rPr>
          <w:rFonts w:ascii="Arial" w:eastAsia="Times New Roman" w:hAnsi="Arial" w:cs="Arial"/>
          <w:color w:val="000000"/>
          <w:kern w:val="0"/>
          <w:lang w:val="fr-BE"/>
          <w14:ligatures w14:val="none"/>
        </w:rPr>
        <w:t xml:space="preserve">. </w:t>
      </w:r>
      <w:r w:rsidR="00532EE5" w:rsidRPr="00060A24">
        <w:rPr>
          <w:rFonts w:ascii="Arial" w:hAnsi="Arial" w:cs="Arial"/>
          <w:lang w:val="fr-BE"/>
        </w:rPr>
        <w:t>“</w:t>
      </w:r>
      <w:r w:rsidR="003E4DED" w:rsidRPr="00060A24">
        <w:rPr>
          <w:rFonts w:ascii="Arial" w:eastAsia="Times New Roman" w:hAnsi="Arial" w:cs="Arial"/>
          <w:color w:val="000000"/>
          <w:kern w:val="0"/>
          <w:lang w:val="fr-BE"/>
          <w14:ligatures w14:val="none"/>
        </w:rPr>
        <w:t>La tâche de l’instituteur est une œuvre de patience. Quelle doit être la nature de cette patience ? Développement. Conclusion.</w:t>
      </w:r>
      <w:r w:rsidR="008063F0" w:rsidRPr="00060A24">
        <w:rPr>
          <w:rFonts w:ascii="Arial" w:hAnsi="Arial" w:cs="Arial"/>
          <w:lang w:val="fr-BE"/>
        </w:rPr>
        <w:t>”</w:t>
      </w:r>
      <w:r w:rsidRPr="00060A24">
        <w:rPr>
          <w:rFonts w:ascii="Arial" w:eastAsia="Times New Roman" w:hAnsi="Arial" w:cs="Arial"/>
          <w:color w:val="000000"/>
          <w:kern w:val="0"/>
          <w:lang w:val="fr-BE"/>
          <w14:ligatures w14:val="none"/>
        </w:rPr>
        <w:t xml:space="preserve"> 11</w:t>
      </w:r>
      <w:r w:rsidR="00707C08" w:rsidRPr="00060A24">
        <w:rPr>
          <w:rFonts w:ascii="Arial" w:eastAsia="Times New Roman" w:hAnsi="Arial" w:cs="Arial"/>
          <w:color w:val="000000"/>
          <w:kern w:val="0"/>
          <w:lang w:val="fr-BE"/>
          <w14:ligatures w14:val="none"/>
        </w:rPr>
        <w:t xml:space="preserve">, no. </w:t>
      </w:r>
      <w:r w:rsidRPr="00060A24">
        <w:rPr>
          <w:rFonts w:ascii="Arial" w:eastAsia="Times New Roman" w:hAnsi="Arial" w:cs="Arial"/>
          <w:color w:val="000000"/>
          <w:kern w:val="0"/>
          <w:lang w:val="fr-BE"/>
          <w14:ligatures w14:val="none"/>
        </w:rPr>
        <w:t>9</w:t>
      </w:r>
      <w:r w:rsidR="00707C08" w:rsidRPr="00060A24">
        <w:rPr>
          <w:rFonts w:ascii="Arial" w:eastAsia="Times New Roman" w:hAnsi="Arial" w:cs="Arial"/>
          <w:color w:val="000000"/>
          <w:kern w:val="0"/>
          <w:lang w:val="fr-BE"/>
          <w14:ligatures w14:val="none"/>
        </w:rPr>
        <w:t xml:space="preserve"> (1892</w:t>
      </w:r>
      <w:r w:rsidRPr="00060A24">
        <w:rPr>
          <w:rFonts w:ascii="Arial" w:eastAsia="Times New Roman" w:hAnsi="Arial" w:cs="Arial"/>
          <w:color w:val="000000"/>
          <w:kern w:val="0"/>
          <w:lang w:val="fr-BE"/>
          <w14:ligatures w14:val="none"/>
        </w:rPr>
        <w:t>)</w:t>
      </w:r>
      <w:r w:rsidR="008F5E47" w:rsidRPr="00060A24">
        <w:rPr>
          <w:rFonts w:ascii="Arial" w:eastAsia="Times New Roman" w:hAnsi="Arial" w:cs="Arial"/>
          <w:color w:val="000000"/>
          <w:kern w:val="0"/>
          <w:lang w:val="fr-BE"/>
          <w14:ligatures w14:val="none"/>
        </w:rPr>
        <w:t xml:space="preserve">: </w:t>
      </w:r>
      <w:r w:rsidR="003E4DED" w:rsidRPr="00060A24">
        <w:rPr>
          <w:rFonts w:ascii="Arial" w:eastAsia="Times New Roman" w:hAnsi="Arial" w:cs="Arial"/>
          <w:color w:val="000000"/>
          <w:kern w:val="0"/>
          <w:lang w:val="fr-BE"/>
          <w14:ligatures w14:val="none"/>
        </w:rPr>
        <w:t>182</w:t>
      </w:r>
      <w:r w:rsidRPr="00060A24">
        <w:rPr>
          <w:rFonts w:ascii="Arial" w:eastAsia="Times New Roman" w:hAnsi="Arial" w:cs="Arial"/>
          <w:color w:val="000000"/>
          <w:kern w:val="0"/>
          <w:lang w:val="fr-BE"/>
          <w14:ligatures w14:val="none"/>
        </w:rPr>
        <w:t>-</w:t>
      </w:r>
      <w:r w:rsidR="00FE3F4D" w:rsidRPr="00060A24">
        <w:rPr>
          <w:rFonts w:ascii="Arial" w:eastAsia="Times New Roman" w:hAnsi="Arial" w:cs="Arial"/>
          <w:color w:val="000000"/>
          <w:kern w:val="0"/>
          <w:lang w:val="fr-BE"/>
          <w14:ligatures w14:val="none"/>
        </w:rPr>
        <w:t>8</w:t>
      </w:r>
      <w:r w:rsidRPr="00060A24">
        <w:rPr>
          <w:rFonts w:ascii="Arial" w:eastAsia="Times New Roman" w:hAnsi="Arial" w:cs="Arial"/>
          <w:color w:val="000000"/>
          <w:kern w:val="0"/>
          <w:lang w:val="fr-BE"/>
          <w14:ligatures w14:val="none"/>
        </w:rPr>
        <w:t>6.</w:t>
      </w:r>
    </w:p>
    <w:p w14:paraId="269763CD" w14:textId="408A6EBB" w:rsidR="003E4DED" w:rsidRPr="00C721E4" w:rsidRDefault="00127DD9" w:rsidP="006D3A30">
      <w:pPr>
        <w:pStyle w:val="Heading3"/>
        <w:spacing w:line="360" w:lineRule="auto"/>
        <w:rPr>
          <w:rStyle w:val="cf01"/>
          <w:rFonts w:ascii="Arial" w:hAnsi="Arial" w:cs="Arial"/>
          <w:color w:val="auto"/>
          <w:sz w:val="24"/>
          <w:szCs w:val="24"/>
          <w:lang w:val="fr-BE"/>
        </w:rPr>
      </w:pPr>
      <w:bookmarkStart w:id="58" w:name="_Toc145405507"/>
      <w:r w:rsidRPr="00C721E4">
        <w:rPr>
          <w:rStyle w:val="cf01"/>
          <w:rFonts w:ascii="Arial" w:hAnsi="Arial" w:cs="Arial"/>
          <w:color w:val="auto"/>
          <w:sz w:val="24"/>
          <w:szCs w:val="24"/>
          <w:lang w:val="fr-BE"/>
        </w:rPr>
        <w:t>Moniteur des instituteurs primaires</w:t>
      </w:r>
      <w:bookmarkEnd w:id="58"/>
    </w:p>
    <w:p w14:paraId="18DC7A07" w14:textId="13F89DCA" w:rsidR="003E4DED" w:rsidRPr="00060A24" w:rsidRDefault="003E4DED" w:rsidP="006D3A30">
      <w:pPr>
        <w:pStyle w:val="pf0"/>
        <w:spacing w:line="360" w:lineRule="auto"/>
        <w:ind w:left="720" w:hanging="720"/>
        <w:rPr>
          <w:rFonts w:ascii="Arial" w:hAnsi="Arial" w:cs="Arial"/>
          <w:sz w:val="22"/>
          <w:szCs w:val="22"/>
          <w:lang w:val="fr-BE"/>
        </w:rPr>
      </w:pPr>
      <w:proofErr w:type="spellStart"/>
      <w:r w:rsidRPr="00060A24">
        <w:rPr>
          <w:rStyle w:val="cf01"/>
          <w:rFonts w:ascii="Arial" w:hAnsi="Arial" w:cs="Arial"/>
          <w:sz w:val="22"/>
          <w:szCs w:val="22"/>
        </w:rPr>
        <w:t>Auverdin</w:t>
      </w:r>
      <w:proofErr w:type="spellEnd"/>
      <w:r w:rsidRPr="00060A24">
        <w:rPr>
          <w:rStyle w:val="cf01"/>
          <w:rFonts w:ascii="Arial" w:hAnsi="Arial" w:cs="Arial"/>
          <w:sz w:val="22"/>
          <w:szCs w:val="22"/>
        </w:rPr>
        <w:t xml:space="preserve">, A. </w:t>
      </w:r>
      <w:r w:rsidR="00532EE5" w:rsidRPr="00060A24">
        <w:rPr>
          <w:rFonts w:ascii="Arial" w:hAnsi="Arial" w:cs="Arial"/>
          <w:sz w:val="22"/>
          <w:szCs w:val="22"/>
          <w:lang w:val="fr-BE"/>
        </w:rPr>
        <w:t>“</w:t>
      </w:r>
      <w:r w:rsidRPr="00060A24">
        <w:rPr>
          <w:rStyle w:val="cf01"/>
          <w:rFonts w:ascii="Arial" w:hAnsi="Arial" w:cs="Arial"/>
          <w:sz w:val="22"/>
          <w:szCs w:val="22"/>
        </w:rPr>
        <w:t>De la discipline</w:t>
      </w:r>
      <w:r w:rsidRPr="00060A24">
        <w:rPr>
          <w:rStyle w:val="cf01"/>
          <w:rFonts w:ascii="Arial" w:hAnsi="Arial" w:cs="Arial"/>
          <w:sz w:val="22"/>
          <w:szCs w:val="22"/>
          <w:lang w:val="fr-BE"/>
        </w:rPr>
        <w:t>.</w:t>
      </w:r>
      <w:r w:rsidR="00060A24" w:rsidRPr="00060A24">
        <w:rPr>
          <w:rFonts w:ascii="Arial" w:hAnsi="Arial" w:cs="Arial"/>
          <w:sz w:val="22"/>
          <w:szCs w:val="22"/>
          <w:lang w:val="fr-BE"/>
        </w:rPr>
        <w:t>”</w:t>
      </w:r>
      <w:r w:rsidRPr="00060A24">
        <w:rPr>
          <w:rStyle w:val="cf01"/>
          <w:rFonts w:ascii="Arial" w:hAnsi="Arial" w:cs="Arial"/>
          <w:sz w:val="22"/>
          <w:szCs w:val="22"/>
          <w:lang w:val="fr-BE"/>
        </w:rPr>
        <w:t xml:space="preserve"> </w:t>
      </w:r>
      <w:proofErr w:type="spellStart"/>
      <w:r w:rsidR="00127DD9" w:rsidRPr="00060A24">
        <w:rPr>
          <w:rStyle w:val="cf11"/>
          <w:rFonts w:ascii="Arial" w:hAnsi="Arial" w:cs="Arial"/>
          <w:i/>
          <w:iCs/>
          <w:sz w:val="22"/>
          <w:szCs w:val="22"/>
        </w:rPr>
        <w:t>Moniteur</w:t>
      </w:r>
      <w:proofErr w:type="spellEnd"/>
      <w:r w:rsidR="00127DD9" w:rsidRPr="00060A24">
        <w:rPr>
          <w:rStyle w:val="cf11"/>
          <w:rFonts w:ascii="Arial" w:hAnsi="Arial" w:cs="Arial"/>
          <w:i/>
          <w:iCs/>
          <w:sz w:val="22"/>
          <w:szCs w:val="22"/>
        </w:rPr>
        <w:t xml:space="preserve"> des </w:t>
      </w:r>
      <w:proofErr w:type="spellStart"/>
      <w:r w:rsidR="00127DD9" w:rsidRPr="00060A24">
        <w:rPr>
          <w:rStyle w:val="cf11"/>
          <w:rFonts w:ascii="Arial" w:hAnsi="Arial" w:cs="Arial"/>
          <w:i/>
          <w:iCs/>
          <w:sz w:val="22"/>
          <w:szCs w:val="22"/>
        </w:rPr>
        <w:t>instituteurs</w:t>
      </w:r>
      <w:proofErr w:type="spellEnd"/>
      <w:r w:rsidR="00127DD9" w:rsidRPr="00060A24">
        <w:rPr>
          <w:rStyle w:val="cf11"/>
          <w:rFonts w:ascii="Arial" w:hAnsi="Arial" w:cs="Arial"/>
          <w:i/>
          <w:iCs/>
          <w:sz w:val="22"/>
          <w:szCs w:val="22"/>
        </w:rPr>
        <w:t xml:space="preserve"> </w:t>
      </w:r>
      <w:proofErr w:type="spellStart"/>
      <w:r w:rsidR="00127DD9" w:rsidRPr="00060A24">
        <w:rPr>
          <w:rStyle w:val="cf11"/>
          <w:rFonts w:ascii="Arial" w:hAnsi="Arial" w:cs="Arial"/>
          <w:i/>
          <w:iCs/>
          <w:sz w:val="22"/>
          <w:szCs w:val="22"/>
        </w:rPr>
        <w:t>primaires</w:t>
      </w:r>
      <w:proofErr w:type="spellEnd"/>
      <w:r w:rsidR="00707C08" w:rsidRPr="00060A24">
        <w:rPr>
          <w:rStyle w:val="cf11"/>
          <w:rFonts w:ascii="Arial" w:hAnsi="Arial" w:cs="Arial"/>
          <w:i/>
          <w:iCs/>
          <w:sz w:val="22"/>
          <w:szCs w:val="22"/>
          <w:lang w:val="fr-BE"/>
        </w:rPr>
        <w:t xml:space="preserve"> </w:t>
      </w:r>
      <w:r w:rsidRPr="00060A24">
        <w:rPr>
          <w:rStyle w:val="cf11"/>
          <w:rFonts w:ascii="Arial" w:hAnsi="Arial" w:cs="Arial"/>
          <w:sz w:val="22"/>
          <w:szCs w:val="22"/>
        </w:rPr>
        <w:t>9</w:t>
      </w:r>
      <w:r w:rsidR="00707C08" w:rsidRPr="00060A24">
        <w:rPr>
          <w:rStyle w:val="cf11"/>
          <w:rFonts w:ascii="Arial" w:hAnsi="Arial" w:cs="Arial"/>
          <w:sz w:val="22"/>
          <w:szCs w:val="22"/>
          <w:lang w:val="fr-BE"/>
        </w:rPr>
        <w:t>, no.</w:t>
      </w:r>
      <w:r w:rsidR="00707C08" w:rsidRPr="00060A24">
        <w:rPr>
          <w:rStyle w:val="cf11"/>
          <w:rFonts w:ascii="Arial" w:hAnsi="Arial" w:cs="Arial"/>
          <w:i/>
          <w:iCs/>
          <w:sz w:val="22"/>
          <w:szCs w:val="22"/>
          <w:lang w:val="fr-BE"/>
        </w:rPr>
        <w:t xml:space="preserve"> </w:t>
      </w:r>
      <w:r w:rsidRPr="00060A24">
        <w:rPr>
          <w:rStyle w:val="cf01"/>
          <w:rFonts w:ascii="Arial" w:hAnsi="Arial" w:cs="Arial"/>
          <w:sz w:val="22"/>
          <w:szCs w:val="22"/>
        </w:rPr>
        <w:t>4</w:t>
      </w:r>
      <w:r w:rsidR="00707C08" w:rsidRPr="00060A24">
        <w:rPr>
          <w:rStyle w:val="cf01"/>
          <w:rFonts w:ascii="Arial" w:hAnsi="Arial" w:cs="Arial"/>
          <w:sz w:val="22"/>
          <w:szCs w:val="22"/>
          <w:lang w:val="fr-BE"/>
        </w:rPr>
        <w:t xml:space="preserve"> (1880</w:t>
      </w:r>
      <w:r w:rsidRPr="00060A24">
        <w:rPr>
          <w:rStyle w:val="cf01"/>
          <w:rFonts w:ascii="Arial" w:hAnsi="Arial" w:cs="Arial"/>
          <w:sz w:val="22"/>
          <w:szCs w:val="22"/>
        </w:rPr>
        <w:t>)</w:t>
      </w:r>
      <w:r w:rsidR="008F5E47" w:rsidRPr="00060A24">
        <w:rPr>
          <w:rStyle w:val="cf01"/>
          <w:rFonts w:ascii="Arial" w:hAnsi="Arial" w:cs="Arial"/>
          <w:sz w:val="22"/>
          <w:szCs w:val="22"/>
          <w:lang w:val="fr-BE"/>
        </w:rPr>
        <w:t>:</w:t>
      </w:r>
      <w:r w:rsidRPr="00060A24">
        <w:rPr>
          <w:rStyle w:val="cf01"/>
          <w:rFonts w:ascii="Arial" w:hAnsi="Arial" w:cs="Arial"/>
          <w:sz w:val="22"/>
          <w:szCs w:val="22"/>
        </w:rPr>
        <w:t xml:space="preserve"> 52</w:t>
      </w:r>
      <w:r w:rsidR="007C5EB5" w:rsidRPr="00060A24">
        <w:rPr>
          <w:rStyle w:val="cf01"/>
          <w:rFonts w:ascii="Arial" w:hAnsi="Arial" w:cs="Arial"/>
          <w:sz w:val="22"/>
          <w:szCs w:val="22"/>
          <w:lang w:val="fr-BE"/>
        </w:rPr>
        <w:t>-</w:t>
      </w:r>
      <w:r w:rsidR="00F739F1" w:rsidRPr="00060A24">
        <w:rPr>
          <w:rStyle w:val="cf01"/>
          <w:rFonts w:ascii="Arial" w:hAnsi="Arial" w:cs="Arial"/>
          <w:sz w:val="22"/>
          <w:szCs w:val="22"/>
          <w:lang w:val="fr-BE"/>
        </w:rPr>
        <w:t>5</w:t>
      </w:r>
      <w:r w:rsidR="007C5EB5" w:rsidRPr="00060A24">
        <w:rPr>
          <w:rStyle w:val="cf01"/>
          <w:rFonts w:ascii="Arial" w:hAnsi="Arial" w:cs="Arial"/>
          <w:sz w:val="22"/>
          <w:szCs w:val="22"/>
          <w:lang w:val="fr-BE"/>
        </w:rPr>
        <w:t>4.</w:t>
      </w:r>
    </w:p>
    <w:p w14:paraId="5D422E1E" w14:textId="14DD68F5" w:rsidR="003E4DED" w:rsidRPr="00060A24" w:rsidRDefault="00532E12" w:rsidP="006D3A30">
      <w:pPr>
        <w:pStyle w:val="pf0"/>
        <w:spacing w:line="360" w:lineRule="auto"/>
        <w:ind w:left="720" w:hanging="720"/>
        <w:rPr>
          <w:rFonts w:ascii="Arial" w:hAnsi="Arial" w:cs="Arial"/>
          <w:sz w:val="22"/>
          <w:szCs w:val="22"/>
        </w:rPr>
      </w:pPr>
      <w:r w:rsidRPr="00060A24">
        <w:rPr>
          <w:rStyle w:val="cf31"/>
          <w:rFonts w:ascii="Arial" w:hAnsi="Arial" w:cs="Arial"/>
          <w:sz w:val="22"/>
          <w:szCs w:val="22"/>
          <w:u w:val="none"/>
          <w:lang w:val="fr-BE"/>
        </w:rPr>
        <w:t>A.G.</w:t>
      </w:r>
      <w:r w:rsidR="003E4DED" w:rsidRPr="00060A24">
        <w:rPr>
          <w:rStyle w:val="cf31"/>
          <w:rFonts w:ascii="Arial" w:hAnsi="Arial" w:cs="Arial"/>
          <w:sz w:val="22"/>
          <w:szCs w:val="22"/>
          <w:u w:val="none"/>
        </w:rPr>
        <w:t xml:space="preserve"> </w:t>
      </w:r>
      <w:r w:rsidR="00532EE5" w:rsidRPr="00060A24">
        <w:rPr>
          <w:rFonts w:ascii="Arial" w:hAnsi="Arial" w:cs="Arial"/>
          <w:sz w:val="22"/>
          <w:szCs w:val="22"/>
          <w:lang w:val="fr-BE"/>
        </w:rPr>
        <w:t>“</w:t>
      </w:r>
      <w:r w:rsidR="003E4DED" w:rsidRPr="00060A24">
        <w:rPr>
          <w:rStyle w:val="cf31"/>
          <w:rFonts w:ascii="Arial" w:hAnsi="Arial" w:cs="Arial"/>
          <w:sz w:val="22"/>
          <w:szCs w:val="22"/>
          <w:u w:val="none"/>
        </w:rPr>
        <w:t xml:space="preserve">Formation du </w:t>
      </w:r>
      <w:proofErr w:type="spellStart"/>
      <w:r w:rsidR="003E4DED" w:rsidRPr="00060A24">
        <w:rPr>
          <w:rStyle w:val="cf31"/>
          <w:rFonts w:ascii="Arial" w:hAnsi="Arial" w:cs="Arial"/>
          <w:sz w:val="22"/>
          <w:szCs w:val="22"/>
          <w:u w:val="none"/>
        </w:rPr>
        <w:t>langage</w:t>
      </w:r>
      <w:proofErr w:type="spellEnd"/>
      <w:r w:rsidR="003E4DED" w:rsidRPr="00060A24">
        <w:rPr>
          <w:rStyle w:val="cf31"/>
          <w:rFonts w:ascii="Arial" w:hAnsi="Arial" w:cs="Arial"/>
          <w:sz w:val="22"/>
          <w:szCs w:val="22"/>
          <w:u w:val="none"/>
        </w:rPr>
        <w:t xml:space="preserve"> des enfants</w:t>
      </w:r>
      <w:r w:rsidRPr="00060A24">
        <w:rPr>
          <w:rStyle w:val="cf31"/>
          <w:rFonts w:ascii="Arial" w:hAnsi="Arial" w:cs="Arial"/>
          <w:sz w:val="22"/>
          <w:szCs w:val="22"/>
          <w:u w:val="none"/>
        </w:rPr>
        <w:t> </w:t>
      </w:r>
      <w:r w:rsidRPr="00060A24">
        <w:rPr>
          <w:rStyle w:val="cf31"/>
          <w:rFonts w:ascii="Arial" w:hAnsi="Arial" w:cs="Arial"/>
          <w:sz w:val="22"/>
          <w:szCs w:val="22"/>
          <w:u w:val="none"/>
          <w:lang w:val="fr-BE"/>
        </w:rPr>
        <w:t>: moyens dont dispose l’instituteur</w:t>
      </w:r>
      <w:r w:rsidR="000F42DB" w:rsidRPr="00060A24">
        <w:rPr>
          <w:rStyle w:val="cf31"/>
          <w:rFonts w:ascii="Arial" w:hAnsi="Arial" w:cs="Arial"/>
          <w:sz w:val="22"/>
          <w:szCs w:val="22"/>
          <w:u w:val="none"/>
          <w:lang w:val="fr-BE"/>
        </w:rPr>
        <w:t>.</w:t>
      </w:r>
      <w:r w:rsidR="00060A24" w:rsidRPr="00060A24">
        <w:rPr>
          <w:rFonts w:ascii="Arial" w:hAnsi="Arial" w:cs="Arial"/>
          <w:sz w:val="22"/>
          <w:szCs w:val="22"/>
          <w:lang w:val="fr-BE"/>
        </w:rPr>
        <w:t>”</w:t>
      </w:r>
      <w:r w:rsidR="003E4DED" w:rsidRPr="00060A24">
        <w:rPr>
          <w:rStyle w:val="cf31"/>
          <w:rFonts w:ascii="Arial" w:hAnsi="Arial" w:cs="Arial"/>
          <w:sz w:val="22"/>
          <w:szCs w:val="22"/>
          <w:u w:val="none"/>
        </w:rPr>
        <w:t xml:space="preserve"> </w:t>
      </w:r>
      <w:r w:rsidR="003E4DED" w:rsidRPr="00060A24">
        <w:rPr>
          <w:rStyle w:val="cf41"/>
          <w:rFonts w:ascii="Arial" w:hAnsi="Arial" w:cs="Arial"/>
          <w:i w:val="0"/>
          <w:iCs w:val="0"/>
          <w:sz w:val="22"/>
          <w:szCs w:val="22"/>
          <w:u w:val="none"/>
        </w:rPr>
        <w:t>30</w:t>
      </w:r>
      <w:r w:rsidR="00707C08" w:rsidRPr="00060A24">
        <w:rPr>
          <w:rStyle w:val="cf31"/>
          <w:rFonts w:ascii="Arial" w:hAnsi="Arial" w:cs="Arial"/>
          <w:i/>
          <w:iCs/>
          <w:sz w:val="22"/>
          <w:szCs w:val="22"/>
          <w:u w:val="none"/>
          <w:lang w:val="fr-BE"/>
        </w:rPr>
        <w:t xml:space="preserve">, </w:t>
      </w:r>
      <w:r w:rsidR="00707C08" w:rsidRPr="00060A24">
        <w:rPr>
          <w:rStyle w:val="cf31"/>
          <w:rFonts w:ascii="Arial" w:hAnsi="Arial" w:cs="Arial"/>
          <w:sz w:val="22"/>
          <w:szCs w:val="22"/>
          <w:u w:val="none"/>
          <w:lang w:val="fr-BE"/>
        </w:rPr>
        <w:t xml:space="preserve">no. </w:t>
      </w:r>
      <w:r w:rsidR="003E4DED" w:rsidRPr="00060A24">
        <w:rPr>
          <w:rStyle w:val="cf31"/>
          <w:rFonts w:ascii="Arial" w:hAnsi="Arial" w:cs="Arial"/>
          <w:sz w:val="22"/>
          <w:szCs w:val="22"/>
          <w:u w:val="none"/>
        </w:rPr>
        <w:t>18</w:t>
      </w:r>
      <w:r w:rsidR="00707C08" w:rsidRPr="00060A24">
        <w:rPr>
          <w:rStyle w:val="cf31"/>
          <w:rFonts w:ascii="Arial" w:hAnsi="Arial" w:cs="Arial"/>
          <w:sz w:val="22"/>
          <w:szCs w:val="22"/>
          <w:u w:val="none"/>
          <w:lang w:val="fr-BE"/>
        </w:rPr>
        <w:t xml:space="preserve"> (1901</w:t>
      </w:r>
      <w:r w:rsidR="003E4DED" w:rsidRPr="00060A24">
        <w:rPr>
          <w:rStyle w:val="cf31"/>
          <w:rFonts w:ascii="Arial" w:hAnsi="Arial" w:cs="Arial"/>
          <w:sz w:val="22"/>
          <w:szCs w:val="22"/>
          <w:u w:val="none"/>
        </w:rPr>
        <w:t>)</w:t>
      </w:r>
      <w:r w:rsidR="008F5E47" w:rsidRPr="00060A24">
        <w:rPr>
          <w:rStyle w:val="cf31"/>
          <w:rFonts w:ascii="Arial" w:hAnsi="Arial" w:cs="Arial"/>
          <w:sz w:val="22"/>
          <w:szCs w:val="22"/>
          <w:u w:val="none"/>
          <w:lang w:val="fr-BE"/>
        </w:rPr>
        <w:t>:</w:t>
      </w:r>
      <w:r w:rsidR="003E4DED" w:rsidRPr="00060A24">
        <w:rPr>
          <w:rStyle w:val="cf31"/>
          <w:rFonts w:ascii="Arial" w:hAnsi="Arial" w:cs="Arial"/>
          <w:sz w:val="22"/>
          <w:szCs w:val="22"/>
          <w:u w:val="none"/>
        </w:rPr>
        <w:t xml:space="preserve"> 273</w:t>
      </w:r>
      <w:r w:rsidRPr="00060A24">
        <w:rPr>
          <w:rStyle w:val="cf31"/>
          <w:rFonts w:ascii="Arial" w:hAnsi="Arial" w:cs="Arial"/>
          <w:sz w:val="22"/>
          <w:szCs w:val="22"/>
          <w:u w:val="none"/>
          <w:lang w:val="fr-BE"/>
        </w:rPr>
        <w:t>-</w:t>
      </w:r>
      <w:r w:rsidR="00FE3F4D" w:rsidRPr="00060A24">
        <w:rPr>
          <w:rStyle w:val="cf31"/>
          <w:rFonts w:ascii="Arial" w:hAnsi="Arial" w:cs="Arial"/>
          <w:sz w:val="22"/>
          <w:szCs w:val="22"/>
          <w:u w:val="none"/>
          <w:lang w:val="fr-BE"/>
        </w:rPr>
        <w:t>7</w:t>
      </w:r>
      <w:r w:rsidRPr="00060A24">
        <w:rPr>
          <w:rStyle w:val="cf31"/>
          <w:rFonts w:ascii="Arial" w:hAnsi="Arial" w:cs="Arial"/>
          <w:sz w:val="22"/>
          <w:szCs w:val="22"/>
          <w:u w:val="none"/>
          <w:lang w:val="fr-BE"/>
        </w:rPr>
        <w:t>4</w:t>
      </w:r>
      <w:r w:rsidR="003E4DED" w:rsidRPr="00060A24">
        <w:rPr>
          <w:rStyle w:val="cf31"/>
          <w:rFonts w:ascii="Arial" w:hAnsi="Arial" w:cs="Arial"/>
          <w:sz w:val="22"/>
          <w:szCs w:val="22"/>
          <w:u w:val="none"/>
        </w:rPr>
        <w:t>.</w:t>
      </w:r>
    </w:p>
    <w:p w14:paraId="08EEB629" w14:textId="57B76EF3" w:rsidR="00F83573" w:rsidRPr="00060A24" w:rsidRDefault="00F83573" w:rsidP="006D3A30">
      <w:pPr>
        <w:pStyle w:val="pf0"/>
        <w:spacing w:line="360" w:lineRule="auto"/>
        <w:ind w:left="720" w:hanging="720"/>
        <w:rPr>
          <w:rFonts w:ascii="Arial" w:hAnsi="Arial" w:cs="Arial"/>
          <w:sz w:val="22"/>
          <w:szCs w:val="22"/>
          <w:lang w:val="fr-BE"/>
        </w:rPr>
      </w:pPr>
      <w:proofErr w:type="spellStart"/>
      <w:r>
        <w:rPr>
          <w:rFonts w:ascii="Arial" w:hAnsi="Arial" w:cs="Arial"/>
          <w:sz w:val="22"/>
          <w:szCs w:val="22"/>
          <w:lang w:val="fr-BE"/>
        </w:rPr>
        <w:t>Interim</w:t>
      </w:r>
      <w:proofErr w:type="spellEnd"/>
      <w:r>
        <w:rPr>
          <w:rFonts w:ascii="Arial" w:hAnsi="Arial" w:cs="Arial"/>
          <w:sz w:val="22"/>
          <w:szCs w:val="22"/>
          <w:lang w:val="fr-BE"/>
        </w:rPr>
        <w:t xml:space="preserve">. </w:t>
      </w:r>
      <w:r w:rsidRPr="00060A24">
        <w:rPr>
          <w:rFonts w:ascii="Arial" w:hAnsi="Arial" w:cs="Arial"/>
          <w:sz w:val="22"/>
          <w:szCs w:val="22"/>
          <w:lang w:val="fr-BE"/>
        </w:rPr>
        <w:t>“</w:t>
      </w:r>
      <w:r>
        <w:rPr>
          <w:rFonts w:ascii="Arial" w:hAnsi="Arial" w:cs="Arial"/>
          <w:sz w:val="22"/>
          <w:szCs w:val="22"/>
          <w:lang w:val="fr-BE"/>
        </w:rPr>
        <w:t>Qualités que doivent revêtir les questions pour éviter les erreurs de jugement.</w:t>
      </w:r>
      <w:r w:rsidRPr="00060A24">
        <w:rPr>
          <w:rFonts w:ascii="Arial" w:hAnsi="Arial" w:cs="Arial"/>
          <w:sz w:val="22"/>
          <w:szCs w:val="22"/>
          <w:lang w:val="fr-BE"/>
        </w:rPr>
        <w:t>”</w:t>
      </w:r>
      <w:r>
        <w:rPr>
          <w:rFonts w:ascii="Arial" w:hAnsi="Arial" w:cs="Arial"/>
          <w:sz w:val="22"/>
          <w:szCs w:val="22"/>
          <w:lang w:val="fr-BE"/>
        </w:rPr>
        <w:t xml:space="preserve"> </w:t>
      </w:r>
      <w:r w:rsidRPr="00F83573">
        <w:rPr>
          <w:rFonts w:ascii="Arial" w:hAnsi="Arial" w:cs="Arial"/>
          <w:i/>
          <w:iCs/>
          <w:sz w:val="22"/>
          <w:szCs w:val="22"/>
          <w:lang w:val="fr-BE"/>
        </w:rPr>
        <w:t>Moniteur des instituteurs primaires</w:t>
      </w:r>
      <w:r>
        <w:rPr>
          <w:rFonts w:ascii="Arial" w:hAnsi="Arial" w:cs="Arial"/>
          <w:sz w:val="22"/>
          <w:szCs w:val="22"/>
          <w:lang w:val="fr-BE"/>
        </w:rPr>
        <w:t xml:space="preserve"> 30, no. 6 (1901): 81-84.</w:t>
      </w:r>
    </w:p>
    <w:p w14:paraId="44304A53" w14:textId="7B7BD69A" w:rsidR="00E84DF8" w:rsidRDefault="00127DD9" w:rsidP="006D3A30">
      <w:pPr>
        <w:pStyle w:val="pf0"/>
        <w:spacing w:line="360" w:lineRule="auto"/>
        <w:ind w:left="720" w:hanging="720"/>
        <w:rPr>
          <w:rStyle w:val="cf31"/>
          <w:rFonts w:ascii="Arial" w:hAnsi="Arial" w:cs="Arial"/>
          <w:sz w:val="22"/>
          <w:szCs w:val="22"/>
          <w:u w:val="none"/>
          <w:lang w:val="fr-BE"/>
        </w:rPr>
      </w:pPr>
      <w:proofErr w:type="spellStart"/>
      <w:r w:rsidRPr="00060A24">
        <w:rPr>
          <w:rStyle w:val="cf01"/>
          <w:rFonts w:ascii="Arial" w:hAnsi="Arial" w:cs="Arial"/>
          <w:sz w:val="22"/>
          <w:szCs w:val="22"/>
        </w:rPr>
        <w:t>Moniteur</w:t>
      </w:r>
      <w:proofErr w:type="spellEnd"/>
      <w:r w:rsidRPr="00060A24">
        <w:rPr>
          <w:rStyle w:val="cf01"/>
          <w:rFonts w:ascii="Arial" w:hAnsi="Arial" w:cs="Arial"/>
          <w:sz w:val="22"/>
          <w:szCs w:val="22"/>
        </w:rPr>
        <w:t xml:space="preserve"> des </w:t>
      </w:r>
      <w:proofErr w:type="spellStart"/>
      <w:r w:rsidRPr="00060A24">
        <w:rPr>
          <w:rStyle w:val="cf01"/>
          <w:rFonts w:ascii="Arial" w:hAnsi="Arial" w:cs="Arial"/>
          <w:sz w:val="22"/>
          <w:szCs w:val="22"/>
        </w:rPr>
        <w:t>instituteurs</w:t>
      </w:r>
      <w:proofErr w:type="spellEnd"/>
      <w:r w:rsidRPr="00060A24">
        <w:rPr>
          <w:rStyle w:val="cf01"/>
          <w:rFonts w:ascii="Arial" w:hAnsi="Arial" w:cs="Arial"/>
          <w:sz w:val="22"/>
          <w:szCs w:val="22"/>
        </w:rPr>
        <w:t xml:space="preserve"> </w:t>
      </w:r>
      <w:proofErr w:type="spellStart"/>
      <w:r w:rsidRPr="00060A24">
        <w:rPr>
          <w:rStyle w:val="cf01"/>
          <w:rFonts w:ascii="Arial" w:hAnsi="Arial" w:cs="Arial"/>
          <w:sz w:val="22"/>
          <w:szCs w:val="22"/>
        </w:rPr>
        <w:t>primaires</w:t>
      </w:r>
      <w:proofErr w:type="spellEnd"/>
      <w:r w:rsidR="003E4DED" w:rsidRPr="00060A24">
        <w:rPr>
          <w:rStyle w:val="cf01"/>
          <w:rFonts w:ascii="Arial" w:hAnsi="Arial" w:cs="Arial"/>
          <w:sz w:val="22"/>
          <w:szCs w:val="22"/>
          <w:lang w:val="fr-BE"/>
        </w:rPr>
        <w:t>.</w:t>
      </w:r>
      <w:r w:rsidR="003E4DED" w:rsidRPr="00060A24">
        <w:rPr>
          <w:rStyle w:val="cf01"/>
          <w:rFonts w:ascii="Arial" w:hAnsi="Arial" w:cs="Arial"/>
          <w:sz w:val="22"/>
          <w:szCs w:val="22"/>
        </w:rPr>
        <w:t xml:space="preserve"> </w:t>
      </w:r>
      <w:r w:rsidR="00532EE5" w:rsidRPr="00060A24">
        <w:rPr>
          <w:rFonts w:ascii="Arial" w:hAnsi="Arial" w:cs="Arial"/>
          <w:sz w:val="22"/>
          <w:szCs w:val="22"/>
          <w:lang w:val="fr-BE"/>
        </w:rPr>
        <w:t>“</w:t>
      </w:r>
      <w:proofErr w:type="spellStart"/>
      <w:r w:rsidR="003E4DED" w:rsidRPr="00060A24">
        <w:rPr>
          <w:rStyle w:val="cf31"/>
          <w:rFonts w:ascii="Arial" w:hAnsi="Arial" w:cs="Arial"/>
          <w:sz w:val="22"/>
          <w:szCs w:val="22"/>
          <w:u w:val="none"/>
        </w:rPr>
        <w:t>Montrer</w:t>
      </w:r>
      <w:proofErr w:type="spellEnd"/>
      <w:r w:rsidR="003E4DED" w:rsidRPr="00060A24">
        <w:rPr>
          <w:rStyle w:val="cf31"/>
          <w:rFonts w:ascii="Arial" w:hAnsi="Arial" w:cs="Arial"/>
          <w:sz w:val="22"/>
          <w:szCs w:val="22"/>
          <w:u w:val="none"/>
        </w:rPr>
        <w:t xml:space="preserve"> </w:t>
      </w:r>
      <w:proofErr w:type="spellStart"/>
      <w:r w:rsidR="003E4DED" w:rsidRPr="00060A24">
        <w:rPr>
          <w:rStyle w:val="cf31"/>
          <w:rFonts w:ascii="Arial" w:hAnsi="Arial" w:cs="Arial"/>
          <w:sz w:val="22"/>
          <w:szCs w:val="22"/>
          <w:u w:val="none"/>
        </w:rPr>
        <w:t>qu’il</w:t>
      </w:r>
      <w:proofErr w:type="spellEnd"/>
      <w:r w:rsidR="003E4DED" w:rsidRPr="00060A24">
        <w:rPr>
          <w:rStyle w:val="cf31"/>
          <w:rFonts w:ascii="Arial" w:hAnsi="Arial" w:cs="Arial"/>
          <w:sz w:val="22"/>
          <w:szCs w:val="22"/>
          <w:u w:val="none"/>
        </w:rPr>
        <w:t xml:space="preserve"> faut former et </w:t>
      </w:r>
      <w:proofErr w:type="spellStart"/>
      <w:r w:rsidR="003E4DED" w:rsidRPr="00060A24">
        <w:rPr>
          <w:rStyle w:val="cf31"/>
          <w:rFonts w:ascii="Arial" w:hAnsi="Arial" w:cs="Arial"/>
          <w:sz w:val="22"/>
          <w:szCs w:val="22"/>
          <w:u w:val="none"/>
        </w:rPr>
        <w:t>diriger</w:t>
      </w:r>
      <w:proofErr w:type="spellEnd"/>
      <w:r w:rsidR="003E4DED" w:rsidRPr="00060A24">
        <w:rPr>
          <w:rStyle w:val="cf31"/>
          <w:rFonts w:ascii="Arial" w:hAnsi="Arial" w:cs="Arial"/>
          <w:sz w:val="22"/>
          <w:szCs w:val="22"/>
          <w:u w:val="none"/>
        </w:rPr>
        <w:t xml:space="preserve"> la </w:t>
      </w:r>
      <w:proofErr w:type="spellStart"/>
      <w:r w:rsidR="003E4DED" w:rsidRPr="00060A24">
        <w:rPr>
          <w:rStyle w:val="cf31"/>
          <w:rFonts w:ascii="Arial" w:hAnsi="Arial" w:cs="Arial"/>
          <w:sz w:val="22"/>
          <w:szCs w:val="22"/>
          <w:u w:val="none"/>
        </w:rPr>
        <w:t>volonté</w:t>
      </w:r>
      <w:proofErr w:type="spellEnd"/>
      <w:r w:rsidR="003E4DED" w:rsidRPr="00060A24">
        <w:rPr>
          <w:rStyle w:val="cf31"/>
          <w:rFonts w:ascii="Arial" w:hAnsi="Arial" w:cs="Arial"/>
          <w:sz w:val="22"/>
          <w:szCs w:val="22"/>
          <w:u w:val="none"/>
        </w:rPr>
        <w:t xml:space="preserve"> de </w:t>
      </w:r>
      <w:proofErr w:type="spellStart"/>
      <w:r w:rsidR="003E4DED" w:rsidRPr="00060A24">
        <w:rPr>
          <w:rStyle w:val="cf31"/>
          <w:rFonts w:ascii="Arial" w:hAnsi="Arial" w:cs="Arial"/>
          <w:sz w:val="22"/>
          <w:szCs w:val="22"/>
          <w:u w:val="none"/>
        </w:rPr>
        <w:t>l’enfant</w:t>
      </w:r>
      <w:proofErr w:type="spellEnd"/>
      <w:r w:rsidR="003E4DED" w:rsidRPr="00060A24">
        <w:rPr>
          <w:rStyle w:val="cf31"/>
          <w:rFonts w:ascii="Arial" w:hAnsi="Arial" w:cs="Arial"/>
          <w:sz w:val="22"/>
          <w:szCs w:val="22"/>
          <w:u w:val="none"/>
        </w:rPr>
        <w:t xml:space="preserve">. </w:t>
      </w:r>
      <w:proofErr w:type="spellStart"/>
      <w:r w:rsidR="003E4DED" w:rsidRPr="00060A24">
        <w:rPr>
          <w:rStyle w:val="cf31"/>
          <w:rFonts w:ascii="Arial" w:hAnsi="Arial" w:cs="Arial"/>
          <w:sz w:val="22"/>
          <w:szCs w:val="22"/>
          <w:u w:val="none"/>
        </w:rPr>
        <w:t>Indiquer</w:t>
      </w:r>
      <w:proofErr w:type="spellEnd"/>
      <w:r w:rsidR="003E4DED" w:rsidRPr="00060A24">
        <w:rPr>
          <w:rStyle w:val="cf31"/>
          <w:rFonts w:ascii="Arial" w:hAnsi="Arial" w:cs="Arial"/>
          <w:sz w:val="22"/>
          <w:szCs w:val="22"/>
          <w:u w:val="none"/>
        </w:rPr>
        <w:t xml:space="preserve"> </w:t>
      </w:r>
      <w:proofErr w:type="spellStart"/>
      <w:r w:rsidR="003E4DED" w:rsidRPr="00060A24">
        <w:rPr>
          <w:rStyle w:val="cf31"/>
          <w:rFonts w:ascii="Arial" w:hAnsi="Arial" w:cs="Arial"/>
          <w:sz w:val="22"/>
          <w:szCs w:val="22"/>
          <w:u w:val="none"/>
        </w:rPr>
        <w:t>ce</w:t>
      </w:r>
      <w:proofErr w:type="spellEnd"/>
      <w:r w:rsidR="003E4DED" w:rsidRPr="00060A24">
        <w:rPr>
          <w:rStyle w:val="cf31"/>
          <w:rFonts w:ascii="Arial" w:hAnsi="Arial" w:cs="Arial"/>
          <w:sz w:val="22"/>
          <w:szCs w:val="22"/>
          <w:u w:val="none"/>
        </w:rPr>
        <w:t xml:space="preserve"> que doit faire </w:t>
      </w:r>
      <w:proofErr w:type="spellStart"/>
      <w:r w:rsidR="003E4DED" w:rsidRPr="00060A24">
        <w:rPr>
          <w:rStyle w:val="cf31"/>
          <w:rFonts w:ascii="Arial" w:hAnsi="Arial" w:cs="Arial"/>
          <w:sz w:val="22"/>
          <w:szCs w:val="22"/>
          <w:u w:val="none"/>
        </w:rPr>
        <w:t>l’école</w:t>
      </w:r>
      <w:proofErr w:type="spellEnd"/>
      <w:r w:rsidR="003E4DED" w:rsidRPr="00060A24">
        <w:rPr>
          <w:rStyle w:val="cf31"/>
          <w:rFonts w:ascii="Arial" w:hAnsi="Arial" w:cs="Arial"/>
          <w:sz w:val="22"/>
          <w:szCs w:val="22"/>
          <w:u w:val="none"/>
        </w:rPr>
        <w:t xml:space="preserve"> par son </w:t>
      </w:r>
      <w:proofErr w:type="spellStart"/>
      <w:r w:rsidR="003E4DED" w:rsidRPr="00060A24">
        <w:rPr>
          <w:rStyle w:val="cf31"/>
          <w:rFonts w:ascii="Arial" w:hAnsi="Arial" w:cs="Arial"/>
          <w:sz w:val="22"/>
          <w:szCs w:val="22"/>
          <w:u w:val="none"/>
        </w:rPr>
        <w:t>système</w:t>
      </w:r>
      <w:proofErr w:type="spellEnd"/>
      <w:r w:rsidR="003E4DED" w:rsidRPr="00060A24">
        <w:rPr>
          <w:rStyle w:val="cf31"/>
          <w:rFonts w:ascii="Arial" w:hAnsi="Arial" w:cs="Arial"/>
          <w:sz w:val="22"/>
          <w:szCs w:val="22"/>
          <w:u w:val="none"/>
        </w:rPr>
        <w:t xml:space="preserve"> </w:t>
      </w:r>
      <w:proofErr w:type="spellStart"/>
      <w:r w:rsidR="003E4DED" w:rsidRPr="00060A24">
        <w:rPr>
          <w:rStyle w:val="cf31"/>
          <w:rFonts w:ascii="Arial" w:hAnsi="Arial" w:cs="Arial"/>
          <w:sz w:val="22"/>
          <w:szCs w:val="22"/>
          <w:u w:val="none"/>
        </w:rPr>
        <w:t>disciplinaire</w:t>
      </w:r>
      <w:proofErr w:type="spellEnd"/>
      <w:r w:rsidR="003E4DED" w:rsidRPr="00060A24">
        <w:rPr>
          <w:rStyle w:val="cf31"/>
          <w:rFonts w:ascii="Arial" w:hAnsi="Arial" w:cs="Arial"/>
          <w:sz w:val="22"/>
          <w:szCs w:val="22"/>
          <w:u w:val="none"/>
        </w:rPr>
        <w:t xml:space="preserve"> et par son </w:t>
      </w:r>
      <w:proofErr w:type="spellStart"/>
      <w:r w:rsidR="003E4DED" w:rsidRPr="00060A24">
        <w:rPr>
          <w:rStyle w:val="cf31"/>
          <w:rFonts w:ascii="Arial" w:hAnsi="Arial" w:cs="Arial"/>
          <w:sz w:val="22"/>
          <w:szCs w:val="22"/>
          <w:u w:val="none"/>
        </w:rPr>
        <w:t>enseignement</w:t>
      </w:r>
      <w:proofErr w:type="spellEnd"/>
      <w:r w:rsidR="003E4DED" w:rsidRPr="00060A24">
        <w:rPr>
          <w:rStyle w:val="cf31"/>
          <w:rFonts w:ascii="Arial" w:hAnsi="Arial" w:cs="Arial"/>
          <w:sz w:val="22"/>
          <w:szCs w:val="22"/>
          <w:u w:val="none"/>
        </w:rPr>
        <w:t xml:space="preserve"> pour </w:t>
      </w:r>
      <w:proofErr w:type="spellStart"/>
      <w:r w:rsidR="003E4DED" w:rsidRPr="00060A24">
        <w:rPr>
          <w:rStyle w:val="cf31"/>
          <w:rFonts w:ascii="Arial" w:hAnsi="Arial" w:cs="Arial"/>
          <w:sz w:val="22"/>
          <w:szCs w:val="22"/>
          <w:u w:val="none"/>
        </w:rPr>
        <w:t>atteindre</w:t>
      </w:r>
      <w:proofErr w:type="spellEnd"/>
      <w:r w:rsidR="003E4DED" w:rsidRPr="00060A24">
        <w:rPr>
          <w:rStyle w:val="cf31"/>
          <w:rFonts w:ascii="Arial" w:hAnsi="Arial" w:cs="Arial"/>
          <w:sz w:val="22"/>
          <w:szCs w:val="22"/>
          <w:u w:val="none"/>
        </w:rPr>
        <w:t xml:space="preserve"> </w:t>
      </w:r>
      <w:proofErr w:type="spellStart"/>
      <w:r w:rsidR="003E4DED" w:rsidRPr="00060A24">
        <w:rPr>
          <w:rStyle w:val="cf31"/>
          <w:rFonts w:ascii="Arial" w:hAnsi="Arial" w:cs="Arial"/>
          <w:sz w:val="22"/>
          <w:szCs w:val="22"/>
          <w:u w:val="none"/>
        </w:rPr>
        <w:t>ce</w:t>
      </w:r>
      <w:proofErr w:type="spellEnd"/>
      <w:r w:rsidR="003E4DED" w:rsidRPr="00060A24">
        <w:rPr>
          <w:rStyle w:val="cf31"/>
          <w:rFonts w:ascii="Arial" w:hAnsi="Arial" w:cs="Arial"/>
          <w:sz w:val="22"/>
          <w:szCs w:val="22"/>
          <w:u w:val="none"/>
        </w:rPr>
        <w:t xml:space="preserve"> but</w:t>
      </w:r>
      <w:r w:rsidR="00707C08" w:rsidRPr="00060A24">
        <w:rPr>
          <w:rStyle w:val="cf31"/>
          <w:rFonts w:ascii="Arial" w:hAnsi="Arial" w:cs="Arial"/>
          <w:sz w:val="22"/>
          <w:szCs w:val="22"/>
          <w:u w:val="none"/>
          <w:lang w:val="fr-BE"/>
        </w:rPr>
        <w:t>.</w:t>
      </w:r>
      <w:r w:rsidR="00060A24" w:rsidRPr="00060A24">
        <w:rPr>
          <w:rFonts w:ascii="Arial" w:hAnsi="Arial" w:cs="Arial"/>
          <w:sz w:val="22"/>
          <w:szCs w:val="22"/>
          <w:lang w:val="fr-BE"/>
        </w:rPr>
        <w:t>”</w:t>
      </w:r>
      <w:r w:rsidR="00707C08" w:rsidRPr="00060A24">
        <w:rPr>
          <w:rStyle w:val="cf31"/>
          <w:rFonts w:ascii="Arial" w:hAnsi="Arial" w:cs="Arial"/>
          <w:sz w:val="22"/>
          <w:szCs w:val="22"/>
          <w:u w:val="none"/>
          <w:lang w:val="fr-BE"/>
        </w:rPr>
        <w:t xml:space="preserve"> </w:t>
      </w:r>
      <w:r w:rsidR="003E4DED" w:rsidRPr="00060A24">
        <w:rPr>
          <w:rStyle w:val="cf31"/>
          <w:rFonts w:ascii="Arial" w:hAnsi="Arial" w:cs="Arial"/>
          <w:sz w:val="22"/>
          <w:szCs w:val="22"/>
          <w:u w:val="none"/>
        </w:rPr>
        <w:t>30</w:t>
      </w:r>
      <w:r w:rsidR="00707C08" w:rsidRPr="00060A24">
        <w:rPr>
          <w:rStyle w:val="cf31"/>
          <w:rFonts w:ascii="Arial" w:hAnsi="Arial" w:cs="Arial"/>
          <w:sz w:val="22"/>
          <w:szCs w:val="22"/>
          <w:u w:val="none"/>
          <w:lang w:val="fr-BE"/>
        </w:rPr>
        <w:t xml:space="preserve">, no. </w:t>
      </w:r>
      <w:r w:rsidR="003E4DED" w:rsidRPr="00060A24">
        <w:rPr>
          <w:rStyle w:val="cf31"/>
          <w:rFonts w:ascii="Arial" w:hAnsi="Arial" w:cs="Arial"/>
          <w:sz w:val="22"/>
          <w:szCs w:val="22"/>
          <w:u w:val="none"/>
        </w:rPr>
        <w:t>48</w:t>
      </w:r>
      <w:r w:rsidR="00707C08" w:rsidRPr="00060A24">
        <w:rPr>
          <w:rStyle w:val="cf31"/>
          <w:rFonts w:ascii="Arial" w:hAnsi="Arial" w:cs="Arial"/>
          <w:sz w:val="22"/>
          <w:szCs w:val="22"/>
          <w:u w:val="none"/>
          <w:lang w:val="fr-BE"/>
        </w:rPr>
        <w:t xml:space="preserve"> (1901</w:t>
      </w:r>
      <w:r w:rsidR="003E4DED" w:rsidRPr="00060A24">
        <w:rPr>
          <w:rStyle w:val="cf31"/>
          <w:rFonts w:ascii="Arial" w:hAnsi="Arial" w:cs="Arial"/>
          <w:sz w:val="22"/>
          <w:szCs w:val="22"/>
          <w:u w:val="none"/>
        </w:rPr>
        <w:t>)</w:t>
      </w:r>
      <w:r w:rsidR="008F5E47" w:rsidRPr="00060A24">
        <w:rPr>
          <w:rStyle w:val="cf31"/>
          <w:rFonts w:ascii="Arial" w:hAnsi="Arial" w:cs="Arial"/>
          <w:sz w:val="22"/>
          <w:szCs w:val="22"/>
          <w:u w:val="none"/>
          <w:lang w:val="fr-BE"/>
        </w:rPr>
        <w:t>:</w:t>
      </w:r>
      <w:r w:rsidR="003E4DED" w:rsidRPr="00060A24">
        <w:rPr>
          <w:rStyle w:val="cf31"/>
          <w:rFonts w:ascii="Arial" w:hAnsi="Arial" w:cs="Arial"/>
          <w:sz w:val="22"/>
          <w:szCs w:val="22"/>
          <w:u w:val="none"/>
        </w:rPr>
        <w:t xml:space="preserve"> 75</w:t>
      </w:r>
      <w:r w:rsidR="000F42DB" w:rsidRPr="00060A24">
        <w:rPr>
          <w:rStyle w:val="cf31"/>
          <w:rFonts w:ascii="Arial" w:hAnsi="Arial" w:cs="Arial"/>
          <w:sz w:val="22"/>
          <w:szCs w:val="22"/>
          <w:u w:val="none"/>
          <w:lang w:val="fr-BE"/>
        </w:rPr>
        <w:t>6-62.</w:t>
      </w:r>
    </w:p>
    <w:p w14:paraId="64D45E94" w14:textId="16077BF0" w:rsidR="00F83573" w:rsidRDefault="00F83573" w:rsidP="006D3A30">
      <w:pPr>
        <w:pStyle w:val="pf0"/>
        <w:spacing w:line="360" w:lineRule="auto"/>
        <w:ind w:left="720" w:hanging="720"/>
        <w:rPr>
          <w:rFonts w:ascii="Arial" w:hAnsi="Arial" w:cs="Arial"/>
          <w:sz w:val="22"/>
          <w:szCs w:val="22"/>
          <w:lang w:val="fr-BE"/>
        </w:rPr>
      </w:pPr>
      <w:proofErr w:type="spellStart"/>
      <w:r w:rsidRPr="00060A24">
        <w:rPr>
          <w:rStyle w:val="cf01"/>
          <w:rFonts w:ascii="Arial" w:hAnsi="Arial" w:cs="Arial"/>
          <w:sz w:val="22"/>
          <w:szCs w:val="22"/>
        </w:rPr>
        <w:t>Moniteur</w:t>
      </w:r>
      <w:proofErr w:type="spellEnd"/>
      <w:r w:rsidRPr="00060A24">
        <w:rPr>
          <w:rStyle w:val="cf01"/>
          <w:rFonts w:ascii="Arial" w:hAnsi="Arial" w:cs="Arial"/>
          <w:sz w:val="22"/>
          <w:szCs w:val="22"/>
        </w:rPr>
        <w:t xml:space="preserve"> des </w:t>
      </w:r>
      <w:proofErr w:type="spellStart"/>
      <w:r w:rsidRPr="00060A24">
        <w:rPr>
          <w:rStyle w:val="cf01"/>
          <w:rFonts w:ascii="Arial" w:hAnsi="Arial" w:cs="Arial"/>
          <w:sz w:val="22"/>
          <w:szCs w:val="22"/>
        </w:rPr>
        <w:t>instituteurs</w:t>
      </w:r>
      <w:proofErr w:type="spellEnd"/>
      <w:r w:rsidRPr="00060A24">
        <w:rPr>
          <w:rStyle w:val="cf01"/>
          <w:rFonts w:ascii="Arial" w:hAnsi="Arial" w:cs="Arial"/>
          <w:sz w:val="22"/>
          <w:szCs w:val="22"/>
        </w:rPr>
        <w:t xml:space="preserve"> </w:t>
      </w:r>
      <w:proofErr w:type="spellStart"/>
      <w:r w:rsidRPr="00060A24">
        <w:rPr>
          <w:rStyle w:val="cf01"/>
          <w:rFonts w:ascii="Arial" w:hAnsi="Arial" w:cs="Arial"/>
          <w:sz w:val="22"/>
          <w:szCs w:val="22"/>
        </w:rPr>
        <w:t>primaires</w:t>
      </w:r>
      <w:proofErr w:type="spellEnd"/>
      <w:r w:rsidRPr="00060A24">
        <w:rPr>
          <w:rStyle w:val="cf01"/>
          <w:rFonts w:ascii="Arial" w:hAnsi="Arial" w:cs="Arial"/>
          <w:sz w:val="22"/>
          <w:szCs w:val="22"/>
          <w:lang w:val="fr-BE"/>
        </w:rPr>
        <w:t>.</w:t>
      </w:r>
      <w:r w:rsidRPr="00060A24">
        <w:rPr>
          <w:rStyle w:val="cf01"/>
          <w:rFonts w:ascii="Arial" w:hAnsi="Arial" w:cs="Arial"/>
          <w:sz w:val="22"/>
          <w:szCs w:val="22"/>
        </w:rPr>
        <w:t xml:space="preserve"> </w:t>
      </w:r>
      <w:r w:rsidRPr="00060A24">
        <w:rPr>
          <w:rFonts w:ascii="Arial" w:hAnsi="Arial" w:cs="Arial"/>
          <w:sz w:val="22"/>
          <w:szCs w:val="22"/>
          <w:lang w:val="fr-BE"/>
        </w:rPr>
        <w:t>“</w:t>
      </w:r>
      <w:r>
        <w:rPr>
          <w:rFonts w:ascii="Arial" w:hAnsi="Arial" w:cs="Arial"/>
          <w:sz w:val="22"/>
          <w:szCs w:val="22"/>
          <w:lang w:val="fr-BE"/>
        </w:rPr>
        <w:t>Utilité de l’étude pour l’instituteur.</w:t>
      </w:r>
      <w:r w:rsidRPr="00060A24">
        <w:rPr>
          <w:rFonts w:ascii="Arial" w:hAnsi="Arial" w:cs="Arial"/>
          <w:sz w:val="22"/>
          <w:szCs w:val="22"/>
          <w:lang w:val="fr-BE"/>
        </w:rPr>
        <w:t>”</w:t>
      </w:r>
      <w:r>
        <w:rPr>
          <w:rFonts w:ascii="Arial" w:hAnsi="Arial" w:cs="Arial"/>
          <w:sz w:val="22"/>
          <w:szCs w:val="22"/>
          <w:lang w:val="fr-BE"/>
        </w:rPr>
        <w:t xml:space="preserve"> 31, no. 9 (1902): 129-30.</w:t>
      </w:r>
    </w:p>
    <w:p w14:paraId="4F4257F3" w14:textId="3B5F9DA1" w:rsidR="00F83573" w:rsidRDefault="00F83573" w:rsidP="006D3A30">
      <w:pPr>
        <w:pStyle w:val="pf0"/>
        <w:spacing w:line="360" w:lineRule="auto"/>
        <w:ind w:left="720" w:hanging="720"/>
        <w:rPr>
          <w:rFonts w:ascii="Arial" w:hAnsi="Arial" w:cs="Arial"/>
          <w:sz w:val="22"/>
          <w:szCs w:val="22"/>
          <w:lang w:val="fr-BE"/>
        </w:rPr>
      </w:pPr>
      <w:proofErr w:type="spellStart"/>
      <w:r w:rsidRPr="00060A24">
        <w:rPr>
          <w:rStyle w:val="cf01"/>
          <w:rFonts w:ascii="Arial" w:hAnsi="Arial" w:cs="Arial"/>
          <w:sz w:val="22"/>
          <w:szCs w:val="22"/>
        </w:rPr>
        <w:t>Moniteur</w:t>
      </w:r>
      <w:proofErr w:type="spellEnd"/>
      <w:r w:rsidRPr="00060A24">
        <w:rPr>
          <w:rStyle w:val="cf01"/>
          <w:rFonts w:ascii="Arial" w:hAnsi="Arial" w:cs="Arial"/>
          <w:sz w:val="22"/>
          <w:szCs w:val="22"/>
        </w:rPr>
        <w:t xml:space="preserve"> des </w:t>
      </w:r>
      <w:proofErr w:type="spellStart"/>
      <w:r w:rsidRPr="00060A24">
        <w:rPr>
          <w:rStyle w:val="cf01"/>
          <w:rFonts w:ascii="Arial" w:hAnsi="Arial" w:cs="Arial"/>
          <w:sz w:val="22"/>
          <w:szCs w:val="22"/>
        </w:rPr>
        <w:t>instituteurs</w:t>
      </w:r>
      <w:proofErr w:type="spellEnd"/>
      <w:r w:rsidRPr="00060A24">
        <w:rPr>
          <w:rStyle w:val="cf01"/>
          <w:rFonts w:ascii="Arial" w:hAnsi="Arial" w:cs="Arial"/>
          <w:sz w:val="22"/>
          <w:szCs w:val="22"/>
        </w:rPr>
        <w:t xml:space="preserve"> </w:t>
      </w:r>
      <w:proofErr w:type="spellStart"/>
      <w:r w:rsidRPr="00060A24">
        <w:rPr>
          <w:rStyle w:val="cf01"/>
          <w:rFonts w:ascii="Arial" w:hAnsi="Arial" w:cs="Arial"/>
          <w:sz w:val="22"/>
          <w:szCs w:val="22"/>
        </w:rPr>
        <w:t>primaires</w:t>
      </w:r>
      <w:proofErr w:type="spellEnd"/>
      <w:r w:rsidRPr="00060A24">
        <w:rPr>
          <w:rStyle w:val="cf01"/>
          <w:rFonts w:ascii="Arial" w:hAnsi="Arial" w:cs="Arial"/>
          <w:sz w:val="22"/>
          <w:szCs w:val="22"/>
          <w:lang w:val="fr-BE"/>
        </w:rPr>
        <w:t>.</w:t>
      </w:r>
      <w:r w:rsidRPr="00060A24">
        <w:rPr>
          <w:rStyle w:val="cf01"/>
          <w:rFonts w:ascii="Arial" w:hAnsi="Arial" w:cs="Arial"/>
          <w:sz w:val="22"/>
          <w:szCs w:val="22"/>
        </w:rPr>
        <w:t xml:space="preserve"> </w:t>
      </w:r>
      <w:r w:rsidRPr="00060A24">
        <w:rPr>
          <w:rFonts w:ascii="Arial" w:hAnsi="Arial" w:cs="Arial"/>
          <w:sz w:val="22"/>
          <w:szCs w:val="22"/>
          <w:lang w:val="fr-BE"/>
        </w:rPr>
        <w:t>“</w:t>
      </w:r>
      <w:r>
        <w:rPr>
          <w:rFonts w:ascii="Arial" w:hAnsi="Arial" w:cs="Arial"/>
          <w:sz w:val="22"/>
          <w:szCs w:val="22"/>
          <w:lang w:val="fr-BE"/>
        </w:rPr>
        <w:t>Apprenez à lire.</w:t>
      </w:r>
      <w:r w:rsidRPr="00060A24">
        <w:rPr>
          <w:rFonts w:ascii="Arial" w:hAnsi="Arial" w:cs="Arial"/>
          <w:sz w:val="22"/>
          <w:szCs w:val="22"/>
          <w:lang w:val="fr-BE"/>
        </w:rPr>
        <w:t>”</w:t>
      </w:r>
      <w:r>
        <w:rPr>
          <w:rFonts w:ascii="Arial" w:hAnsi="Arial" w:cs="Arial"/>
          <w:sz w:val="22"/>
          <w:szCs w:val="22"/>
          <w:lang w:val="fr-BE"/>
        </w:rPr>
        <w:t xml:space="preserve"> 31, no. 11 (1902): 169-70.</w:t>
      </w:r>
    </w:p>
    <w:p w14:paraId="08038F10" w14:textId="6541FAB1" w:rsidR="00F83573" w:rsidRDefault="00F83573" w:rsidP="006D3A30">
      <w:pPr>
        <w:pStyle w:val="pf0"/>
        <w:spacing w:line="360" w:lineRule="auto"/>
        <w:ind w:left="720" w:hanging="720"/>
        <w:rPr>
          <w:rFonts w:ascii="Arial" w:hAnsi="Arial" w:cs="Arial"/>
          <w:sz w:val="22"/>
          <w:szCs w:val="22"/>
          <w:lang w:val="fr-BE"/>
        </w:rPr>
      </w:pPr>
      <w:proofErr w:type="spellStart"/>
      <w:r w:rsidRPr="00060A24">
        <w:rPr>
          <w:rStyle w:val="cf01"/>
          <w:rFonts w:ascii="Arial" w:hAnsi="Arial" w:cs="Arial"/>
          <w:sz w:val="22"/>
          <w:szCs w:val="22"/>
        </w:rPr>
        <w:t>Moniteur</w:t>
      </w:r>
      <w:proofErr w:type="spellEnd"/>
      <w:r w:rsidRPr="00060A24">
        <w:rPr>
          <w:rStyle w:val="cf01"/>
          <w:rFonts w:ascii="Arial" w:hAnsi="Arial" w:cs="Arial"/>
          <w:sz w:val="22"/>
          <w:szCs w:val="22"/>
        </w:rPr>
        <w:t xml:space="preserve"> des </w:t>
      </w:r>
      <w:proofErr w:type="spellStart"/>
      <w:r w:rsidRPr="00060A24">
        <w:rPr>
          <w:rStyle w:val="cf01"/>
          <w:rFonts w:ascii="Arial" w:hAnsi="Arial" w:cs="Arial"/>
          <w:sz w:val="22"/>
          <w:szCs w:val="22"/>
        </w:rPr>
        <w:t>instituteurs</w:t>
      </w:r>
      <w:proofErr w:type="spellEnd"/>
      <w:r w:rsidRPr="00060A24">
        <w:rPr>
          <w:rStyle w:val="cf01"/>
          <w:rFonts w:ascii="Arial" w:hAnsi="Arial" w:cs="Arial"/>
          <w:sz w:val="22"/>
          <w:szCs w:val="22"/>
        </w:rPr>
        <w:t xml:space="preserve"> </w:t>
      </w:r>
      <w:proofErr w:type="spellStart"/>
      <w:r w:rsidRPr="00060A24">
        <w:rPr>
          <w:rStyle w:val="cf01"/>
          <w:rFonts w:ascii="Arial" w:hAnsi="Arial" w:cs="Arial"/>
          <w:sz w:val="22"/>
          <w:szCs w:val="22"/>
        </w:rPr>
        <w:t>primaires</w:t>
      </w:r>
      <w:proofErr w:type="spellEnd"/>
      <w:r w:rsidRPr="00060A24">
        <w:rPr>
          <w:rStyle w:val="cf01"/>
          <w:rFonts w:ascii="Arial" w:hAnsi="Arial" w:cs="Arial"/>
          <w:sz w:val="22"/>
          <w:szCs w:val="22"/>
          <w:lang w:val="fr-BE"/>
        </w:rPr>
        <w:t>.</w:t>
      </w:r>
      <w:r w:rsidRPr="00060A24">
        <w:rPr>
          <w:rStyle w:val="cf01"/>
          <w:rFonts w:ascii="Arial" w:hAnsi="Arial" w:cs="Arial"/>
          <w:sz w:val="22"/>
          <w:szCs w:val="22"/>
        </w:rPr>
        <w:t xml:space="preserve"> </w:t>
      </w:r>
      <w:r w:rsidRPr="00060A24">
        <w:rPr>
          <w:rFonts w:ascii="Arial" w:hAnsi="Arial" w:cs="Arial"/>
          <w:sz w:val="22"/>
          <w:szCs w:val="22"/>
          <w:lang w:val="fr-BE"/>
        </w:rPr>
        <w:t>“</w:t>
      </w:r>
      <w:r>
        <w:rPr>
          <w:rFonts w:ascii="Arial" w:hAnsi="Arial" w:cs="Arial"/>
          <w:sz w:val="22"/>
          <w:szCs w:val="22"/>
          <w:lang w:val="fr-BE"/>
        </w:rPr>
        <w:t>Méthodologie.</w:t>
      </w:r>
      <w:r w:rsidRPr="00060A24">
        <w:rPr>
          <w:rFonts w:ascii="Arial" w:hAnsi="Arial" w:cs="Arial"/>
          <w:sz w:val="22"/>
          <w:szCs w:val="22"/>
          <w:lang w:val="fr-BE"/>
        </w:rPr>
        <w:t>”</w:t>
      </w:r>
      <w:r>
        <w:rPr>
          <w:rFonts w:ascii="Arial" w:hAnsi="Arial" w:cs="Arial"/>
          <w:sz w:val="22"/>
          <w:szCs w:val="22"/>
          <w:lang w:val="fr-BE"/>
        </w:rPr>
        <w:t xml:space="preserve"> 31, no. 13 (1902): 193-99.</w:t>
      </w:r>
    </w:p>
    <w:p w14:paraId="3BC1733A" w14:textId="4BA80B99" w:rsidR="00F83573" w:rsidRDefault="00F83573" w:rsidP="006D3A30">
      <w:pPr>
        <w:pStyle w:val="pf0"/>
        <w:spacing w:line="360" w:lineRule="auto"/>
        <w:ind w:left="720" w:hanging="720"/>
        <w:rPr>
          <w:rFonts w:ascii="Arial" w:hAnsi="Arial" w:cs="Arial"/>
          <w:sz w:val="22"/>
          <w:szCs w:val="22"/>
          <w:lang w:val="fr-BE"/>
        </w:rPr>
      </w:pPr>
      <w:proofErr w:type="spellStart"/>
      <w:r w:rsidRPr="00060A24">
        <w:rPr>
          <w:rStyle w:val="cf01"/>
          <w:rFonts w:ascii="Arial" w:hAnsi="Arial" w:cs="Arial"/>
          <w:sz w:val="22"/>
          <w:szCs w:val="22"/>
        </w:rPr>
        <w:t>Moniteur</w:t>
      </w:r>
      <w:proofErr w:type="spellEnd"/>
      <w:r w:rsidRPr="00060A24">
        <w:rPr>
          <w:rStyle w:val="cf01"/>
          <w:rFonts w:ascii="Arial" w:hAnsi="Arial" w:cs="Arial"/>
          <w:sz w:val="22"/>
          <w:szCs w:val="22"/>
        </w:rPr>
        <w:t xml:space="preserve"> des </w:t>
      </w:r>
      <w:proofErr w:type="spellStart"/>
      <w:r w:rsidRPr="00060A24">
        <w:rPr>
          <w:rStyle w:val="cf01"/>
          <w:rFonts w:ascii="Arial" w:hAnsi="Arial" w:cs="Arial"/>
          <w:sz w:val="22"/>
          <w:szCs w:val="22"/>
        </w:rPr>
        <w:t>instituteurs</w:t>
      </w:r>
      <w:proofErr w:type="spellEnd"/>
      <w:r w:rsidRPr="00060A24">
        <w:rPr>
          <w:rStyle w:val="cf01"/>
          <w:rFonts w:ascii="Arial" w:hAnsi="Arial" w:cs="Arial"/>
          <w:sz w:val="22"/>
          <w:szCs w:val="22"/>
        </w:rPr>
        <w:t xml:space="preserve"> </w:t>
      </w:r>
      <w:proofErr w:type="spellStart"/>
      <w:r w:rsidRPr="00060A24">
        <w:rPr>
          <w:rStyle w:val="cf01"/>
          <w:rFonts w:ascii="Arial" w:hAnsi="Arial" w:cs="Arial"/>
          <w:sz w:val="22"/>
          <w:szCs w:val="22"/>
        </w:rPr>
        <w:t>primaires</w:t>
      </w:r>
      <w:proofErr w:type="spellEnd"/>
      <w:r w:rsidRPr="00060A24">
        <w:rPr>
          <w:rStyle w:val="cf01"/>
          <w:rFonts w:ascii="Arial" w:hAnsi="Arial" w:cs="Arial"/>
          <w:sz w:val="22"/>
          <w:szCs w:val="22"/>
          <w:lang w:val="fr-BE"/>
        </w:rPr>
        <w:t>.</w:t>
      </w:r>
      <w:r w:rsidRPr="00060A24">
        <w:rPr>
          <w:rStyle w:val="cf01"/>
          <w:rFonts w:ascii="Arial" w:hAnsi="Arial" w:cs="Arial"/>
          <w:sz w:val="22"/>
          <w:szCs w:val="22"/>
        </w:rPr>
        <w:t xml:space="preserve"> </w:t>
      </w:r>
      <w:r w:rsidRPr="00060A24">
        <w:rPr>
          <w:rFonts w:ascii="Arial" w:hAnsi="Arial" w:cs="Arial"/>
          <w:sz w:val="22"/>
          <w:szCs w:val="22"/>
          <w:lang w:val="fr-BE"/>
        </w:rPr>
        <w:t>“</w:t>
      </w:r>
      <w:r>
        <w:rPr>
          <w:rFonts w:ascii="Arial" w:hAnsi="Arial" w:cs="Arial"/>
          <w:sz w:val="22"/>
          <w:szCs w:val="22"/>
          <w:lang w:val="fr-BE"/>
        </w:rPr>
        <w:t>Pour bien lire.</w:t>
      </w:r>
      <w:r w:rsidRPr="00060A24">
        <w:rPr>
          <w:rFonts w:ascii="Arial" w:hAnsi="Arial" w:cs="Arial"/>
          <w:sz w:val="22"/>
          <w:szCs w:val="22"/>
          <w:lang w:val="fr-BE"/>
        </w:rPr>
        <w:t>”</w:t>
      </w:r>
      <w:r>
        <w:rPr>
          <w:rFonts w:ascii="Arial" w:hAnsi="Arial" w:cs="Arial"/>
          <w:sz w:val="22"/>
          <w:szCs w:val="22"/>
          <w:lang w:val="fr-BE"/>
        </w:rPr>
        <w:t xml:space="preserve"> 31, no. 13 (1902): 201-3.</w:t>
      </w:r>
    </w:p>
    <w:p w14:paraId="521EC7D1" w14:textId="01E48741" w:rsidR="007D04C6" w:rsidRPr="00C721E4" w:rsidRDefault="003E4DED" w:rsidP="006D3A30">
      <w:pPr>
        <w:pStyle w:val="Heading3"/>
        <w:spacing w:after="240" w:line="360" w:lineRule="auto"/>
        <w:rPr>
          <w:rFonts w:ascii="Arial" w:hAnsi="Arial" w:cs="Arial"/>
          <w:color w:val="auto"/>
          <w:lang w:val="fr-BE"/>
        </w:rPr>
      </w:pPr>
      <w:bookmarkStart w:id="59" w:name="_Toc145405508"/>
      <w:r w:rsidRPr="00C721E4">
        <w:rPr>
          <w:rFonts w:ascii="Arial" w:hAnsi="Arial" w:cs="Arial"/>
          <w:color w:val="auto"/>
          <w:lang w:val="fr-BE"/>
        </w:rPr>
        <w:t>Le Progrès</w:t>
      </w:r>
      <w:bookmarkEnd w:id="59"/>
    </w:p>
    <w:p w14:paraId="3173F9BD" w14:textId="040F1AE6" w:rsidR="003E4DED" w:rsidRPr="00060A24" w:rsidRDefault="003E4DED" w:rsidP="006D3A30">
      <w:pPr>
        <w:spacing w:after="240" w:line="360" w:lineRule="auto"/>
        <w:ind w:left="720" w:hanging="720"/>
        <w:rPr>
          <w:rFonts w:ascii="Arial" w:hAnsi="Arial" w:cs="Arial"/>
          <w:lang w:val="fr-BE"/>
        </w:rPr>
      </w:pPr>
      <w:r w:rsidRPr="00060A24">
        <w:rPr>
          <w:rFonts w:ascii="Arial" w:hAnsi="Arial" w:cs="Arial"/>
          <w:lang w:val="fr-BE"/>
        </w:rPr>
        <w:t xml:space="preserve">Dubois, F.A. </w:t>
      </w:r>
      <w:r w:rsidR="00532EE5" w:rsidRPr="00060A24">
        <w:rPr>
          <w:rFonts w:ascii="Arial" w:hAnsi="Arial" w:cs="Arial"/>
          <w:lang w:val="fr-BE"/>
        </w:rPr>
        <w:t>“</w:t>
      </w:r>
      <w:r w:rsidRPr="00060A24">
        <w:rPr>
          <w:rFonts w:ascii="Arial" w:hAnsi="Arial" w:cs="Arial"/>
          <w:lang w:val="fr-BE"/>
        </w:rPr>
        <w:t xml:space="preserve">Question de conférence (Brabant) : Dites ce que vous entendez par perception ; comment contribue-t-elle dans la formation des idées, et donnez les moyens propre à cultiver cette </w:t>
      </w:r>
      <w:r w:rsidR="0062518B" w:rsidRPr="00060A24">
        <w:rPr>
          <w:rFonts w:ascii="Arial" w:hAnsi="Arial" w:cs="Arial"/>
          <w:lang w:val="fr-BE"/>
        </w:rPr>
        <w:t>faculté</w:t>
      </w:r>
      <w:r w:rsidRPr="00060A24">
        <w:rPr>
          <w:rFonts w:ascii="Arial" w:hAnsi="Arial" w:cs="Arial"/>
          <w:lang w:val="fr-BE"/>
        </w:rPr>
        <w:t>.</w:t>
      </w:r>
      <w:r w:rsidR="008063F0" w:rsidRPr="00060A24">
        <w:rPr>
          <w:rFonts w:ascii="Arial" w:hAnsi="Arial" w:cs="Arial"/>
          <w:lang w:val="fr-BE"/>
        </w:rPr>
        <w:t>”</w:t>
      </w:r>
      <w:r w:rsidRPr="00060A24">
        <w:rPr>
          <w:rFonts w:ascii="Arial" w:hAnsi="Arial" w:cs="Arial"/>
          <w:lang w:val="fr-BE"/>
        </w:rPr>
        <w:t xml:space="preserve"> </w:t>
      </w:r>
      <w:r w:rsidRPr="00060A24">
        <w:rPr>
          <w:rFonts w:ascii="Arial" w:hAnsi="Arial" w:cs="Arial"/>
          <w:i/>
          <w:iCs/>
          <w:lang w:val="fr-BE"/>
        </w:rPr>
        <w:t>Le Progrè</w:t>
      </w:r>
      <w:r w:rsidR="0062518B" w:rsidRPr="00060A24">
        <w:rPr>
          <w:rFonts w:ascii="Arial" w:hAnsi="Arial" w:cs="Arial"/>
          <w:i/>
          <w:iCs/>
          <w:lang w:val="fr-BE"/>
        </w:rPr>
        <w:t>s</w:t>
      </w:r>
      <w:r w:rsidRPr="00060A24">
        <w:rPr>
          <w:rFonts w:ascii="Arial" w:hAnsi="Arial" w:cs="Arial"/>
          <w:i/>
          <w:iCs/>
          <w:lang w:val="fr-BE"/>
        </w:rPr>
        <w:t xml:space="preserve"> </w:t>
      </w:r>
      <w:r w:rsidRPr="00060A24">
        <w:rPr>
          <w:rFonts w:ascii="Arial" w:hAnsi="Arial" w:cs="Arial"/>
          <w:lang w:val="fr-BE"/>
        </w:rPr>
        <w:t>20</w:t>
      </w:r>
      <w:r w:rsidR="00707C08" w:rsidRPr="00060A24">
        <w:rPr>
          <w:rFonts w:ascii="Arial" w:hAnsi="Arial" w:cs="Arial"/>
          <w:lang w:val="fr-BE"/>
        </w:rPr>
        <w:t xml:space="preserve">, no. </w:t>
      </w:r>
      <w:r w:rsidRPr="00060A24">
        <w:rPr>
          <w:rFonts w:ascii="Arial" w:hAnsi="Arial" w:cs="Arial"/>
          <w:lang w:val="fr-BE"/>
        </w:rPr>
        <w:t>5</w:t>
      </w:r>
      <w:r w:rsidR="00707C08" w:rsidRPr="00060A24">
        <w:rPr>
          <w:rFonts w:ascii="Arial" w:hAnsi="Arial" w:cs="Arial"/>
          <w:lang w:val="fr-BE"/>
        </w:rPr>
        <w:t xml:space="preserve"> (1880</w:t>
      </w:r>
      <w:r w:rsidRPr="00060A24">
        <w:rPr>
          <w:rFonts w:ascii="Arial" w:hAnsi="Arial" w:cs="Arial"/>
          <w:lang w:val="fr-BE"/>
        </w:rPr>
        <w:t>)</w:t>
      </w:r>
      <w:r w:rsidR="008F5E47" w:rsidRPr="00060A24">
        <w:rPr>
          <w:rFonts w:ascii="Arial" w:hAnsi="Arial" w:cs="Arial"/>
          <w:lang w:val="fr-BE"/>
        </w:rPr>
        <w:t>:</w:t>
      </w:r>
      <w:r w:rsidRPr="00060A24">
        <w:rPr>
          <w:rFonts w:ascii="Arial" w:hAnsi="Arial" w:cs="Arial"/>
          <w:lang w:val="fr-BE"/>
        </w:rPr>
        <w:t xml:space="preserve"> 52-</w:t>
      </w:r>
      <w:r w:rsidR="00F739F1" w:rsidRPr="00060A24">
        <w:rPr>
          <w:rFonts w:ascii="Arial" w:hAnsi="Arial" w:cs="Arial"/>
          <w:lang w:val="fr-BE"/>
        </w:rPr>
        <w:t>5</w:t>
      </w:r>
      <w:r w:rsidRPr="00060A24">
        <w:rPr>
          <w:rFonts w:ascii="Arial" w:hAnsi="Arial" w:cs="Arial"/>
          <w:lang w:val="fr-BE"/>
        </w:rPr>
        <w:t>4</w:t>
      </w:r>
      <w:r w:rsidR="00C21991">
        <w:rPr>
          <w:rFonts w:ascii="Arial" w:hAnsi="Arial" w:cs="Arial"/>
          <w:lang w:val="fr-BE"/>
        </w:rPr>
        <w:t>.</w:t>
      </w:r>
    </w:p>
    <w:p w14:paraId="49408327" w14:textId="0DDD7646" w:rsidR="003E4DED" w:rsidRPr="00060A24" w:rsidRDefault="003E4DED" w:rsidP="006D3A30">
      <w:pPr>
        <w:spacing w:line="360" w:lineRule="auto"/>
        <w:ind w:left="720" w:hanging="720"/>
        <w:rPr>
          <w:rFonts w:ascii="Arial" w:hAnsi="Arial" w:cs="Arial"/>
          <w:lang w:val="fr-BE"/>
        </w:rPr>
      </w:pPr>
      <w:r w:rsidRPr="00060A24">
        <w:rPr>
          <w:rFonts w:ascii="Arial" w:hAnsi="Arial" w:cs="Arial"/>
          <w:lang w:val="fr-BE"/>
        </w:rPr>
        <w:t xml:space="preserve">E.J.P. (1882). </w:t>
      </w:r>
      <w:r w:rsidR="00707C08" w:rsidRPr="00060A24">
        <w:rPr>
          <w:rFonts w:ascii="Arial" w:hAnsi="Arial" w:cs="Arial"/>
          <w:lang w:val="fr-BE"/>
        </w:rPr>
        <w:t>“</w:t>
      </w:r>
      <w:r w:rsidRPr="00060A24">
        <w:rPr>
          <w:rFonts w:ascii="Arial" w:hAnsi="Arial" w:cs="Arial"/>
          <w:lang w:val="fr-BE"/>
        </w:rPr>
        <w:t xml:space="preserve">Cercle pédagogique de </w:t>
      </w:r>
      <w:proofErr w:type="spellStart"/>
      <w:r w:rsidRPr="00060A24">
        <w:rPr>
          <w:rFonts w:ascii="Arial" w:hAnsi="Arial" w:cs="Arial"/>
          <w:lang w:val="fr-BE"/>
        </w:rPr>
        <w:t>Quevaucamps</w:t>
      </w:r>
      <w:proofErr w:type="spellEnd"/>
      <w:r w:rsidR="000F42DB" w:rsidRPr="00060A24">
        <w:rPr>
          <w:rFonts w:ascii="Arial" w:hAnsi="Arial" w:cs="Arial"/>
          <w:lang w:val="fr-BE"/>
        </w:rPr>
        <w:t>.</w:t>
      </w:r>
      <w:r w:rsidRPr="00060A24">
        <w:rPr>
          <w:rFonts w:ascii="Arial" w:hAnsi="Arial" w:cs="Arial"/>
          <w:lang w:val="fr-BE"/>
        </w:rPr>
        <w:t xml:space="preserve"> Réunion du 24 novembre 1881.</w:t>
      </w:r>
      <w:r w:rsidR="000F42DB" w:rsidRPr="00060A24">
        <w:rPr>
          <w:rFonts w:ascii="Arial" w:hAnsi="Arial" w:cs="Arial"/>
          <w:lang w:val="fr-BE"/>
        </w:rPr>
        <w:t>”</w:t>
      </w:r>
      <w:r w:rsidRPr="00060A24">
        <w:rPr>
          <w:rFonts w:ascii="Arial" w:hAnsi="Arial" w:cs="Arial"/>
          <w:lang w:val="fr-BE"/>
        </w:rPr>
        <w:t xml:space="preserve"> </w:t>
      </w:r>
      <w:r w:rsidRPr="00060A24">
        <w:rPr>
          <w:rFonts w:ascii="Arial" w:hAnsi="Arial" w:cs="Arial"/>
          <w:i/>
          <w:iCs/>
          <w:lang w:val="fr-BE"/>
        </w:rPr>
        <w:t xml:space="preserve">Le Progrès </w:t>
      </w:r>
      <w:r w:rsidRPr="00060A24">
        <w:rPr>
          <w:rFonts w:ascii="Arial" w:hAnsi="Arial" w:cs="Arial"/>
          <w:lang w:val="fr-BE"/>
        </w:rPr>
        <w:t>22</w:t>
      </w:r>
      <w:r w:rsidR="000F42DB" w:rsidRPr="00060A24">
        <w:rPr>
          <w:rFonts w:ascii="Arial" w:hAnsi="Arial" w:cs="Arial"/>
          <w:lang w:val="fr-BE"/>
        </w:rPr>
        <w:t xml:space="preserve">, no. </w:t>
      </w:r>
      <w:r w:rsidRPr="00060A24">
        <w:rPr>
          <w:rFonts w:ascii="Arial" w:hAnsi="Arial" w:cs="Arial"/>
          <w:lang w:val="fr-BE"/>
        </w:rPr>
        <w:t>8</w:t>
      </w:r>
      <w:r w:rsidR="000F42DB" w:rsidRPr="00060A24">
        <w:rPr>
          <w:rFonts w:ascii="Arial" w:hAnsi="Arial" w:cs="Arial"/>
          <w:lang w:val="fr-BE"/>
        </w:rPr>
        <w:t xml:space="preserve"> (1882</w:t>
      </w:r>
      <w:r w:rsidRPr="00060A24">
        <w:rPr>
          <w:rFonts w:ascii="Arial" w:hAnsi="Arial" w:cs="Arial"/>
          <w:lang w:val="fr-BE"/>
        </w:rPr>
        <w:t>)</w:t>
      </w:r>
      <w:r w:rsidR="008F5E47" w:rsidRPr="00060A24">
        <w:rPr>
          <w:rFonts w:ascii="Arial" w:hAnsi="Arial" w:cs="Arial"/>
          <w:lang w:val="fr-BE"/>
        </w:rPr>
        <w:t xml:space="preserve">: </w:t>
      </w:r>
      <w:r w:rsidRPr="00060A24">
        <w:rPr>
          <w:rFonts w:ascii="Arial" w:hAnsi="Arial" w:cs="Arial"/>
          <w:lang w:val="fr-BE"/>
        </w:rPr>
        <w:t>60-</w:t>
      </w:r>
      <w:r w:rsidR="00F739F1" w:rsidRPr="00060A24">
        <w:rPr>
          <w:rFonts w:ascii="Arial" w:hAnsi="Arial" w:cs="Arial"/>
          <w:lang w:val="fr-BE"/>
        </w:rPr>
        <w:t>6</w:t>
      </w:r>
      <w:r w:rsidRPr="00060A24">
        <w:rPr>
          <w:rFonts w:ascii="Arial" w:hAnsi="Arial" w:cs="Arial"/>
          <w:lang w:val="fr-BE"/>
        </w:rPr>
        <w:t>2</w:t>
      </w:r>
      <w:r w:rsidR="00C21991">
        <w:rPr>
          <w:rFonts w:ascii="Arial" w:hAnsi="Arial" w:cs="Arial"/>
          <w:lang w:val="fr-BE"/>
        </w:rPr>
        <w:t>.</w:t>
      </w:r>
    </w:p>
    <w:p w14:paraId="4AF4518C" w14:textId="58E4D631" w:rsidR="003E4DED" w:rsidRPr="00060A24" w:rsidRDefault="003E4DED" w:rsidP="006D3A30">
      <w:pPr>
        <w:spacing w:line="360" w:lineRule="auto"/>
        <w:ind w:left="720" w:hanging="720"/>
        <w:rPr>
          <w:rFonts w:ascii="Arial" w:hAnsi="Arial" w:cs="Arial"/>
          <w:lang w:val="fr-BE"/>
        </w:rPr>
      </w:pPr>
      <w:proofErr w:type="spellStart"/>
      <w:r w:rsidRPr="00060A24">
        <w:rPr>
          <w:rFonts w:ascii="Arial" w:hAnsi="Arial" w:cs="Arial"/>
          <w:lang w:val="fr-BE"/>
        </w:rPr>
        <w:lastRenderedPageBreak/>
        <w:t>Guerlot</w:t>
      </w:r>
      <w:proofErr w:type="spellEnd"/>
      <w:r w:rsidRPr="00060A24">
        <w:rPr>
          <w:rFonts w:ascii="Arial" w:hAnsi="Arial" w:cs="Arial"/>
          <w:lang w:val="fr-BE"/>
        </w:rPr>
        <w:t xml:space="preserve">, J. </w:t>
      </w:r>
      <w:r w:rsidR="00707C08" w:rsidRPr="00060A24">
        <w:rPr>
          <w:rFonts w:ascii="Arial" w:hAnsi="Arial" w:cs="Arial"/>
          <w:lang w:val="fr-BE"/>
        </w:rPr>
        <w:t>“</w:t>
      </w:r>
      <w:r w:rsidRPr="00060A24">
        <w:rPr>
          <w:rFonts w:ascii="Arial" w:hAnsi="Arial" w:cs="Arial"/>
          <w:lang w:val="fr-BE"/>
        </w:rPr>
        <w:t>De la lecture : Moyens d’en inspirer le gout.</w:t>
      </w:r>
      <w:r w:rsidR="008063F0" w:rsidRPr="00060A24">
        <w:rPr>
          <w:rFonts w:ascii="Arial" w:hAnsi="Arial" w:cs="Arial"/>
          <w:lang w:val="fr-BE"/>
        </w:rPr>
        <w:t>”</w:t>
      </w:r>
      <w:r w:rsidRPr="00060A24">
        <w:rPr>
          <w:rFonts w:ascii="Arial" w:hAnsi="Arial" w:cs="Arial"/>
          <w:lang w:val="fr-BE"/>
        </w:rPr>
        <w:t xml:space="preserve"> </w:t>
      </w:r>
      <w:r w:rsidRPr="00060A24">
        <w:rPr>
          <w:rFonts w:ascii="Arial" w:hAnsi="Arial" w:cs="Arial"/>
          <w:i/>
          <w:iCs/>
          <w:lang w:val="fr-BE"/>
        </w:rPr>
        <w:t>Le Progrès</w:t>
      </w:r>
      <w:r w:rsidR="00707C08" w:rsidRPr="00060A24">
        <w:rPr>
          <w:rFonts w:ascii="Arial" w:hAnsi="Arial" w:cs="Arial"/>
          <w:i/>
          <w:iCs/>
          <w:lang w:val="fr-BE"/>
        </w:rPr>
        <w:t xml:space="preserve"> </w:t>
      </w:r>
      <w:r w:rsidRPr="00060A24">
        <w:rPr>
          <w:rFonts w:ascii="Arial" w:hAnsi="Arial" w:cs="Arial"/>
          <w:lang w:val="fr-BE"/>
        </w:rPr>
        <w:t>21</w:t>
      </w:r>
      <w:r w:rsidR="00707C08" w:rsidRPr="00060A24">
        <w:rPr>
          <w:rFonts w:ascii="Arial" w:hAnsi="Arial" w:cs="Arial"/>
          <w:lang w:val="fr-BE"/>
        </w:rPr>
        <w:t xml:space="preserve">, no. </w:t>
      </w:r>
      <w:r w:rsidRPr="00060A24">
        <w:rPr>
          <w:rFonts w:ascii="Arial" w:hAnsi="Arial" w:cs="Arial"/>
          <w:lang w:val="fr-BE"/>
        </w:rPr>
        <w:t>6</w:t>
      </w:r>
      <w:r w:rsidR="00707C08" w:rsidRPr="00060A24">
        <w:rPr>
          <w:rFonts w:ascii="Arial" w:hAnsi="Arial" w:cs="Arial"/>
          <w:lang w:val="fr-BE"/>
        </w:rPr>
        <w:t xml:space="preserve"> (1881</w:t>
      </w:r>
      <w:r w:rsidRPr="00060A24">
        <w:rPr>
          <w:rFonts w:ascii="Arial" w:hAnsi="Arial" w:cs="Arial"/>
          <w:lang w:val="fr-BE"/>
        </w:rPr>
        <w:t>)</w:t>
      </w:r>
      <w:r w:rsidR="008F5E47" w:rsidRPr="00060A24">
        <w:rPr>
          <w:rFonts w:ascii="Arial" w:hAnsi="Arial" w:cs="Arial"/>
          <w:lang w:val="fr-BE"/>
        </w:rPr>
        <w:t>:</w:t>
      </w:r>
      <w:r w:rsidR="00EE7AA0" w:rsidRPr="00060A24">
        <w:rPr>
          <w:rFonts w:ascii="Arial" w:hAnsi="Arial" w:cs="Arial"/>
          <w:lang w:val="fr-BE"/>
        </w:rPr>
        <w:t xml:space="preserve"> </w:t>
      </w:r>
      <w:r w:rsidRPr="00060A24">
        <w:rPr>
          <w:rFonts w:ascii="Arial" w:hAnsi="Arial" w:cs="Arial"/>
          <w:lang w:val="fr-BE"/>
        </w:rPr>
        <w:t>61</w:t>
      </w:r>
      <w:r w:rsidR="00EE7AA0" w:rsidRPr="00060A24">
        <w:rPr>
          <w:rFonts w:ascii="Arial" w:hAnsi="Arial" w:cs="Arial"/>
          <w:lang w:val="fr-BE"/>
        </w:rPr>
        <w:t>-</w:t>
      </w:r>
      <w:r w:rsidRPr="00060A24">
        <w:rPr>
          <w:rFonts w:ascii="Arial" w:hAnsi="Arial" w:cs="Arial"/>
          <w:lang w:val="fr-BE"/>
        </w:rPr>
        <w:t>63</w:t>
      </w:r>
    </w:p>
    <w:p w14:paraId="19E954A8" w14:textId="2ECCF7F8" w:rsidR="003E4DED" w:rsidRPr="00060A24" w:rsidRDefault="003E4DED" w:rsidP="006D3A30">
      <w:pPr>
        <w:spacing w:line="360" w:lineRule="auto"/>
        <w:ind w:left="720" w:hanging="720"/>
        <w:rPr>
          <w:rFonts w:ascii="Arial" w:hAnsi="Arial" w:cs="Arial"/>
          <w:lang w:val="fr-BE"/>
        </w:rPr>
      </w:pPr>
      <w:r w:rsidRPr="0083629F">
        <w:rPr>
          <w:rFonts w:ascii="Arial" w:hAnsi="Arial" w:cs="Arial"/>
          <w:lang w:val="fr-BE"/>
        </w:rPr>
        <w:t xml:space="preserve">H.W. </w:t>
      </w:r>
      <w:r w:rsidR="00707C08" w:rsidRPr="0083629F">
        <w:rPr>
          <w:rFonts w:ascii="Arial" w:hAnsi="Arial" w:cs="Arial"/>
          <w:lang w:val="fr-BE"/>
        </w:rPr>
        <w:t>“</w:t>
      </w:r>
      <w:r w:rsidRPr="0083629F">
        <w:rPr>
          <w:rFonts w:ascii="Arial" w:hAnsi="Arial" w:cs="Arial"/>
          <w:lang w:val="fr-BE"/>
        </w:rPr>
        <w:t>Question de Conférence (Hainaut).</w:t>
      </w:r>
      <w:r w:rsidR="00060A24" w:rsidRPr="0083629F">
        <w:rPr>
          <w:rFonts w:ascii="Arial" w:hAnsi="Arial" w:cs="Arial"/>
          <w:lang w:val="fr-BE"/>
        </w:rPr>
        <w:t>”</w:t>
      </w:r>
      <w:r w:rsidRPr="0083629F">
        <w:rPr>
          <w:rFonts w:ascii="Arial" w:hAnsi="Arial" w:cs="Arial"/>
          <w:lang w:val="fr-BE"/>
        </w:rPr>
        <w:t xml:space="preserve"> </w:t>
      </w:r>
      <w:r w:rsidRPr="0083629F">
        <w:rPr>
          <w:rFonts w:ascii="Arial" w:hAnsi="Arial" w:cs="Arial"/>
          <w:i/>
          <w:iCs/>
          <w:lang w:val="fr-BE"/>
        </w:rPr>
        <w:t>Le Progrès</w:t>
      </w:r>
      <w:r w:rsidR="00474C2A">
        <w:rPr>
          <w:rFonts w:ascii="Arial" w:hAnsi="Arial" w:cs="Arial"/>
          <w:i/>
          <w:iCs/>
          <w:lang w:val="fr-BE"/>
        </w:rPr>
        <w:t xml:space="preserve"> </w:t>
      </w:r>
      <w:r w:rsidRPr="00474C2A">
        <w:rPr>
          <w:rFonts w:ascii="Arial" w:hAnsi="Arial" w:cs="Arial"/>
          <w:lang w:val="fr-BE"/>
        </w:rPr>
        <w:t>20</w:t>
      </w:r>
      <w:r w:rsidR="00474C2A" w:rsidRPr="00474C2A">
        <w:rPr>
          <w:rFonts w:ascii="Arial" w:hAnsi="Arial" w:cs="Arial"/>
          <w:lang w:val="fr-BE"/>
        </w:rPr>
        <w:t xml:space="preserve">, no. </w:t>
      </w:r>
      <w:r w:rsidRPr="00474C2A">
        <w:rPr>
          <w:rFonts w:ascii="Arial" w:hAnsi="Arial" w:cs="Arial"/>
          <w:lang w:val="fr-BE"/>
        </w:rPr>
        <w:t>5</w:t>
      </w:r>
      <w:r w:rsidR="00474C2A" w:rsidRPr="00474C2A">
        <w:rPr>
          <w:rFonts w:ascii="Arial" w:hAnsi="Arial" w:cs="Arial"/>
          <w:lang w:val="fr-BE"/>
        </w:rPr>
        <w:t xml:space="preserve"> (1880</w:t>
      </w:r>
      <w:r w:rsidRPr="00474C2A">
        <w:rPr>
          <w:rFonts w:ascii="Arial" w:hAnsi="Arial" w:cs="Arial"/>
          <w:lang w:val="fr-BE"/>
        </w:rPr>
        <w:t>),</w:t>
      </w:r>
      <w:r w:rsidRPr="0083629F">
        <w:rPr>
          <w:rFonts w:ascii="Arial" w:hAnsi="Arial" w:cs="Arial"/>
          <w:lang w:val="fr-BE"/>
        </w:rPr>
        <w:t xml:space="preserve"> 50-52</w:t>
      </w:r>
      <w:r w:rsidR="00474C2A">
        <w:rPr>
          <w:rFonts w:ascii="Arial" w:hAnsi="Arial" w:cs="Arial"/>
          <w:lang w:val="fr-BE"/>
        </w:rPr>
        <w:t>.</w:t>
      </w:r>
    </w:p>
    <w:p w14:paraId="276180FB" w14:textId="14AAE7DA" w:rsidR="003E4DED" w:rsidRPr="00060A24" w:rsidRDefault="003E4DED" w:rsidP="006D3A30">
      <w:pPr>
        <w:spacing w:line="360" w:lineRule="auto"/>
        <w:ind w:left="720" w:hanging="720"/>
        <w:rPr>
          <w:rFonts w:ascii="Arial" w:hAnsi="Arial" w:cs="Arial"/>
          <w:lang w:val="fr-BE"/>
        </w:rPr>
      </w:pPr>
      <w:r w:rsidRPr="00060A24">
        <w:rPr>
          <w:rFonts w:ascii="Arial" w:hAnsi="Arial" w:cs="Arial"/>
          <w:lang w:val="fr-BE"/>
        </w:rPr>
        <w:t xml:space="preserve">Lambert, G. </w:t>
      </w:r>
      <w:r w:rsidR="00707C08" w:rsidRPr="00060A24">
        <w:rPr>
          <w:rFonts w:ascii="Arial" w:hAnsi="Arial" w:cs="Arial"/>
          <w:lang w:val="fr-BE"/>
        </w:rPr>
        <w:t>“</w:t>
      </w:r>
      <w:r w:rsidRPr="00060A24">
        <w:rPr>
          <w:rFonts w:ascii="Arial" w:hAnsi="Arial" w:cs="Arial"/>
          <w:lang w:val="fr-BE"/>
        </w:rPr>
        <w:t>Quelques moyens propres à assurer une bonne discipline dans une école primaire.</w:t>
      </w:r>
      <w:r w:rsidR="008063F0" w:rsidRPr="00060A24">
        <w:rPr>
          <w:rFonts w:ascii="Arial" w:hAnsi="Arial" w:cs="Arial"/>
          <w:lang w:val="fr-BE"/>
        </w:rPr>
        <w:t>”</w:t>
      </w:r>
      <w:r w:rsidRPr="00060A24">
        <w:rPr>
          <w:rFonts w:ascii="Arial" w:hAnsi="Arial" w:cs="Arial"/>
          <w:lang w:val="fr-BE"/>
        </w:rPr>
        <w:t xml:space="preserve"> </w:t>
      </w:r>
      <w:r w:rsidRPr="00060A24">
        <w:rPr>
          <w:rFonts w:ascii="Arial" w:hAnsi="Arial" w:cs="Arial"/>
          <w:i/>
          <w:iCs/>
          <w:lang w:val="fr-BE"/>
        </w:rPr>
        <w:t xml:space="preserve">Le Progrès </w:t>
      </w:r>
      <w:r w:rsidRPr="00060A24">
        <w:rPr>
          <w:rFonts w:ascii="Arial" w:hAnsi="Arial" w:cs="Arial"/>
          <w:lang w:val="fr-BE"/>
        </w:rPr>
        <w:t>20</w:t>
      </w:r>
      <w:r w:rsidR="00C77C59" w:rsidRPr="00060A24">
        <w:rPr>
          <w:rFonts w:ascii="Arial" w:hAnsi="Arial" w:cs="Arial"/>
          <w:lang w:val="fr-BE"/>
        </w:rPr>
        <w:t xml:space="preserve">, no. </w:t>
      </w:r>
      <w:r w:rsidRPr="00060A24">
        <w:rPr>
          <w:rFonts w:ascii="Arial" w:hAnsi="Arial" w:cs="Arial"/>
          <w:lang w:val="fr-BE"/>
        </w:rPr>
        <w:t>9</w:t>
      </w:r>
      <w:r w:rsidR="00C77C59" w:rsidRPr="00060A24">
        <w:rPr>
          <w:rFonts w:ascii="Arial" w:hAnsi="Arial" w:cs="Arial"/>
          <w:lang w:val="fr-BE"/>
        </w:rPr>
        <w:t xml:space="preserve"> (1880</w:t>
      </w:r>
      <w:r w:rsidRPr="00060A24">
        <w:rPr>
          <w:rFonts w:ascii="Arial" w:hAnsi="Arial" w:cs="Arial"/>
          <w:lang w:val="fr-BE"/>
        </w:rPr>
        <w:t>)</w:t>
      </w:r>
      <w:r w:rsidR="001A66DF" w:rsidRPr="00060A24">
        <w:rPr>
          <w:rFonts w:ascii="Arial" w:hAnsi="Arial" w:cs="Arial"/>
          <w:lang w:val="fr-BE"/>
        </w:rPr>
        <w:t>:</w:t>
      </w:r>
      <w:r w:rsidRPr="00060A24">
        <w:rPr>
          <w:rFonts w:ascii="Arial" w:hAnsi="Arial" w:cs="Arial"/>
          <w:lang w:val="fr-BE"/>
        </w:rPr>
        <w:t xml:space="preserve"> 99-101</w:t>
      </w:r>
      <w:r w:rsidR="008F5E47" w:rsidRPr="00060A24">
        <w:rPr>
          <w:rFonts w:ascii="Arial" w:hAnsi="Arial" w:cs="Arial"/>
          <w:lang w:val="fr-BE"/>
        </w:rPr>
        <w:t>.</w:t>
      </w:r>
    </w:p>
    <w:p w14:paraId="629DEFC1" w14:textId="356C5E40" w:rsidR="003E4DED" w:rsidRPr="00060A24" w:rsidRDefault="008F5E47" w:rsidP="006D3A30">
      <w:pPr>
        <w:spacing w:line="360" w:lineRule="auto"/>
        <w:ind w:left="720" w:hanging="720"/>
        <w:rPr>
          <w:rFonts w:ascii="Arial" w:hAnsi="Arial" w:cs="Arial"/>
          <w:lang w:val="fr-BE"/>
        </w:rPr>
      </w:pPr>
      <w:proofErr w:type="spellStart"/>
      <w:r w:rsidRPr="00060A24">
        <w:rPr>
          <w:rFonts w:ascii="Arial" w:hAnsi="Arial" w:cs="Arial"/>
          <w:lang w:val="fr-BE"/>
        </w:rPr>
        <w:t>Croisieaux</w:t>
      </w:r>
      <w:proofErr w:type="spellEnd"/>
      <w:r w:rsidRPr="00060A24">
        <w:rPr>
          <w:rFonts w:ascii="Arial" w:hAnsi="Arial" w:cs="Arial"/>
          <w:lang w:val="fr-BE"/>
        </w:rPr>
        <w:t>, F.J.</w:t>
      </w:r>
      <w:r w:rsidR="003E4DED" w:rsidRPr="00060A24">
        <w:rPr>
          <w:rFonts w:ascii="Arial" w:hAnsi="Arial" w:cs="Arial"/>
          <w:lang w:val="fr-BE"/>
        </w:rPr>
        <w:t xml:space="preserve"> </w:t>
      </w:r>
      <w:r w:rsidR="00707C08" w:rsidRPr="00060A24">
        <w:rPr>
          <w:rFonts w:ascii="Arial" w:hAnsi="Arial" w:cs="Arial"/>
          <w:lang w:val="fr-BE"/>
        </w:rPr>
        <w:t>“</w:t>
      </w:r>
      <w:r w:rsidR="003E4DED" w:rsidRPr="00060A24">
        <w:rPr>
          <w:rFonts w:ascii="Arial" w:hAnsi="Arial" w:cs="Arial"/>
          <w:lang w:val="fr-BE"/>
        </w:rPr>
        <w:t>De la discipline dans la division supérieure des écoles primaires.</w:t>
      </w:r>
      <w:r w:rsidR="008063F0" w:rsidRPr="00060A24">
        <w:rPr>
          <w:rFonts w:ascii="Arial" w:hAnsi="Arial" w:cs="Arial"/>
          <w:lang w:val="fr-BE"/>
        </w:rPr>
        <w:t>”</w:t>
      </w:r>
      <w:r w:rsidR="003E4DED" w:rsidRPr="00060A24">
        <w:rPr>
          <w:rFonts w:ascii="Arial" w:hAnsi="Arial" w:cs="Arial"/>
          <w:lang w:val="fr-BE"/>
        </w:rPr>
        <w:t xml:space="preserve"> </w:t>
      </w:r>
      <w:r w:rsidRPr="00060A24">
        <w:rPr>
          <w:rFonts w:ascii="Arial" w:hAnsi="Arial" w:cs="Arial"/>
          <w:lang w:val="fr-BE"/>
        </w:rPr>
        <w:t xml:space="preserve"> </w:t>
      </w:r>
      <w:r w:rsidRPr="00060A24">
        <w:rPr>
          <w:rFonts w:ascii="Arial" w:hAnsi="Arial" w:cs="Arial"/>
          <w:i/>
          <w:iCs/>
          <w:lang w:val="fr-BE"/>
        </w:rPr>
        <w:t>Le Progrès</w:t>
      </w:r>
      <w:r w:rsidRPr="00060A24">
        <w:rPr>
          <w:rFonts w:ascii="Arial" w:hAnsi="Arial" w:cs="Arial"/>
          <w:lang w:val="fr-BE"/>
        </w:rPr>
        <w:t xml:space="preserve"> </w:t>
      </w:r>
      <w:r w:rsidR="003E4DED" w:rsidRPr="00060A24">
        <w:rPr>
          <w:rFonts w:ascii="Arial" w:hAnsi="Arial" w:cs="Arial"/>
          <w:lang w:val="fr-BE"/>
        </w:rPr>
        <w:t>21</w:t>
      </w:r>
      <w:r w:rsidR="00C77C59" w:rsidRPr="00060A24">
        <w:rPr>
          <w:rFonts w:ascii="Arial" w:hAnsi="Arial" w:cs="Arial"/>
          <w:lang w:val="fr-BE"/>
        </w:rPr>
        <w:t xml:space="preserve">, no. </w:t>
      </w:r>
      <w:r w:rsidR="003E4DED" w:rsidRPr="00060A24">
        <w:rPr>
          <w:rFonts w:ascii="Arial" w:hAnsi="Arial" w:cs="Arial"/>
          <w:lang w:val="fr-BE"/>
        </w:rPr>
        <w:t>26</w:t>
      </w:r>
      <w:r w:rsidR="00C77C59" w:rsidRPr="00060A24">
        <w:rPr>
          <w:rFonts w:ascii="Arial" w:hAnsi="Arial" w:cs="Arial"/>
          <w:lang w:val="fr-BE"/>
        </w:rPr>
        <w:t xml:space="preserve"> (1881</w:t>
      </w:r>
      <w:r w:rsidR="003E4DED" w:rsidRPr="00060A24">
        <w:rPr>
          <w:rFonts w:ascii="Arial" w:hAnsi="Arial" w:cs="Arial"/>
          <w:lang w:val="fr-BE"/>
        </w:rPr>
        <w:t>)</w:t>
      </w:r>
      <w:r w:rsidRPr="00060A24">
        <w:rPr>
          <w:rFonts w:ascii="Arial" w:hAnsi="Arial" w:cs="Arial"/>
          <w:lang w:val="fr-BE"/>
        </w:rPr>
        <w:t>:</w:t>
      </w:r>
      <w:r w:rsidR="003E4DED" w:rsidRPr="00060A24">
        <w:rPr>
          <w:rFonts w:ascii="Arial" w:hAnsi="Arial" w:cs="Arial"/>
          <w:lang w:val="fr-BE"/>
        </w:rPr>
        <w:t xml:space="preserve"> 300</w:t>
      </w:r>
      <w:r w:rsidRPr="00060A24">
        <w:rPr>
          <w:rFonts w:ascii="Arial" w:hAnsi="Arial" w:cs="Arial"/>
          <w:lang w:val="fr-BE"/>
        </w:rPr>
        <w:t>-303.</w:t>
      </w:r>
    </w:p>
    <w:p w14:paraId="60039F65" w14:textId="7B8D5EA6" w:rsidR="003E4DED" w:rsidRPr="00060A24" w:rsidRDefault="003E4DED" w:rsidP="006D3A30">
      <w:pPr>
        <w:spacing w:line="360" w:lineRule="auto"/>
        <w:ind w:left="720" w:hanging="720"/>
        <w:rPr>
          <w:rFonts w:ascii="Arial" w:hAnsi="Arial" w:cs="Arial"/>
          <w:lang w:val="fr-BE"/>
        </w:rPr>
      </w:pPr>
      <w:r w:rsidRPr="00060A24">
        <w:rPr>
          <w:rFonts w:ascii="Arial" w:hAnsi="Arial" w:cs="Arial"/>
          <w:lang w:val="fr-BE"/>
        </w:rPr>
        <w:t xml:space="preserve">Le Progrès. </w:t>
      </w:r>
      <w:r w:rsidR="00707C08" w:rsidRPr="00060A24">
        <w:rPr>
          <w:rFonts w:ascii="Arial" w:hAnsi="Arial" w:cs="Arial"/>
          <w:lang w:val="fr-BE"/>
        </w:rPr>
        <w:t>“</w:t>
      </w:r>
      <w:r w:rsidRPr="00060A24">
        <w:rPr>
          <w:rFonts w:ascii="Arial" w:hAnsi="Arial" w:cs="Arial"/>
          <w:lang w:val="fr-BE"/>
        </w:rPr>
        <w:t>De la discipline dans une école.</w:t>
      </w:r>
      <w:r w:rsidR="008063F0" w:rsidRPr="00060A24">
        <w:rPr>
          <w:rFonts w:ascii="Arial" w:hAnsi="Arial" w:cs="Arial"/>
          <w:lang w:val="fr-BE"/>
        </w:rPr>
        <w:t>”</w:t>
      </w:r>
      <w:r w:rsidRPr="00060A24">
        <w:rPr>
          <w:rFonts w:ascii="Arial" w:hAnsi="Arial" w:cs="Arial"/>
          <w:lang w:val="fr-BE"/>
        </w:rPr>
        <w:t xml:space="preserve"> 22</w:t>
      </w:r>
      <w:r w:rsidR="00C77C59" w:rsidRPr="00060A24">
        <w:rPr>
          <w:rFonts w:ascii="Arial" w:hAnsi="Arial" w:cs="Arial"/>
          <w:lang w:val="fr-BE"/>
        </w:rPr>
        <w:t xml:space="preserve">, no. </w:t>
      </w:r>
      <w:r w:rsidRPr="00060A24">
        <w:rPr>
          <w:rFonts w:ascii="Arial" w:hAnsi="Arial" w:cs="Arial"/>
          <w:lang w:val="fr-BE"/>
        </w:rPr>
        <w:t>30</w:t>
      </w:r>
      <w:r w:rsidR="00C77C59" w:rsidRPr="00060A24">
        <w:rPr>
          <w:rFonts w:ascii="Arial" w:hAnsi="Arial" w:cs="Arial"/>
          <w:lang w:val="fr-BE"/>
        </w:rPr>
        <w:t xml:space="preserve"> (1882</w:t>
      </w:r>
      <w:r w:rsidRPr="00060A24">
        <w:rPr>
          <w:rFonts w:ascii="Arial" w:hAnsi="Arial" w:cs="Arial"/>
          <w:lang w:val="fr-BE"/>
        </w:rPr>
        <w:t>)</w:t>
      </w:r>
      <w:r w:rsidR="008F5E47" w:rsidRPr="00060A24">
        <w:rPr>
          <w:rFonts w:ascii="Arial" w:hAnsi="Arial" w:cs="Arial"/>
          <w:lang w:val="fr-BE"/>
        </w:rPr>
        <w:t xml:space="preserve">: </w:t>
      </w:r>
      <w:r w:rsidRPr="00060A24">
        <w:rPr>
          <w:rFonts w:ascii="Arial" w:hAnsi="Arial" w:cs="Arial"/>
          <w:lang w:val="fr-BE"/>
        </w:rPr>
        <w:t>233-</w:t>
      </w:r>
      <w:r w:rsidR="00FE3F4D" w:rsidRPr="00060A24">
        <w:rPr>
          <w:rFonts w:ascii="Arial" w:hAnsi="Arial" w:cs="Arial"/>
          <w:lang w:val="fr-BE"/>
        </w:rPr>
        <w:t>3</w:t>
      </w:r>
      <w:r w:rsidRPr="00060A24">
        <w:rPr>
          <w:rFonts w:ascii="Arial" w:hAnsi="Arial" w:cs="Arial"/>
          <w:lang w:val="fr-BE"/>
        </w:rPr>
        <w:t>4</w:t>
      </w:r>
    </w:p>
    <w:p w14:paraId="15E7C559" w14:textId="7974F8F1" w:rsidR="00676B0B" w:rsidRDefault="00676B0B" w:rsidP="006D3A30">
      <w:pPr>
        <w:spacing w:line="360" w:lineRule="auto"/>
        <w:ind w:left="720" w:hanging="720"/>
        <w:rPr>
          <w:rFonts w:ascii="Arial" w:hAnsi="Arial" w:cs="Arial"/>
          <w:lang w:val="fr-BE"/>
        </w:rPr>
      </w:pPr>
      <w:r w:rsidRPr="00060A24">
        <w:rPr>
          <w:rFonts w:ascii="Arial" w:hAnsi="Arial" w:cs="Arial"/>
          <w:lang w:val="fr-BE"/>
        </w:rPr>
        <w:t xml:space="preserve">Le Progrès. </w:t>
      </w:r>
      <w:r w:rsidR="00707C08" w:rsidRPr="00060A24">
        <w:rPr>
          <w:rFonts w:ascii="Arial" w:hAnsi="Arial" w:cs="Arial"/>
          <w:lang w:val="fr-BE"/>
        </w:rPr>
        <w:t>“</w:t>
      </w:r>
      <w:r w:rsidRPr="00060A24">
        <w:rPr>
          <w:rFonts w:ascii="Arial" w:hAnsi="Arial" w:cs="Arial"/>
          <w:lang w:val="fr-BE"/>
        </w:rPr>
        <w:t>Quels sont les moyens propres à établir et à maintenir une bonne discipline primaire ?.</w:t>
      </w:r>
      <w:r w:rsidR="008063F0" w:rsidRPr="00060A24">
        <w:rPr>
          <w:rFonts w:ascii="Arial" w:hAnsi="Arial" w:cs="Arial"/>
          <w:lang w:val="fr-BE"/>
        </w:rPr>
        <w:t>”</w:t>
      </w:r>
      <w:r w:rsidRPr="00060A24">
        <w:rPr>
          <w:rFonts w:ascii="Arial" w:hAnsi="Arial" w:cs="Arial"/>
          <w:lang w:val="fr-BE"/>
        </w:rPr>
        <w:t xml:space="preserve"> 23</w:t>
      </w:r>
      <w:r w:rsidR="00C77C59" w:rsidRPr="00060A24">
        <w:rPr>
          <w:rFonts w:ascii="Arial" w:hAnsi="Arial" w:cs="Arial"/>
          <w:lang w:val="fr-BE"/>
        </w:rPr>
        <w:t xml:space="preserve">, no. </w:t>
      </w:r>
      <w:r w:rsidRPr="00060A24">
        <w:rPr>
          <w:rFonts w:ascii="Arial" w:hAnsi="Arial" w:cs="Arial"/>
          <w:lang w:val="fr-BE"/>
        </w:rPr>
        <w:t>8</w:t>
      </w:r>
      <w:r w:rsidR="00C77C59" w:rsidRPr="00060A24">
        <w:rPr>
          <w:rFonts w:ascii="Arial" w:hAnsi="Arial" w:cs="Arial"/>
          <w:lang w:val="fr-BE"/>
        </w:rPr>
        <w:t xml:space="preserve"> (1883</w:t>
      </w:r>
      <w:r w:rsidRPr="00060A24">
        <w:rPr>
          <w:rFonts w:ascii="Arial" w:hAnsi="Arial" w:cs="Arial"/>
          <w:lang w:val="fr-BE"/>
        </w:rPr>
        <w:t>)</w:t>
      </w:r>
      <w:r w:rsidR="001A66DF" w:rsidRPr="00060A24">
        <w:rPr>
          <w:rFonts w:ascii="Arial" w:hAnsi="Arial" w:cs="Arial"/>
          <w:lang w:val="fr-BE"/>
        </w:rPr>
        <w:t>:</w:t>
      </w:r>
      <w:r w:rsidRPr="00060A24">
        <w:rPr>
          <w:rFonts w:ascii="Arial" w:hAnsi="Arial" w:cs="Arial"/>
          <w:lang w:val="fr-BE"/>
        </w:rPr>
        <w:t xml:space="preserve"> 57-59.</w:t>
      </w:r>
    </w:p>
    <w:p w14:paraId="02441DB0" w14:textId="077E3488" w:rsidR="00474C2A" w:rsidRPr="00060A24" w:rsidRDefault="00474C2A" w:rsidP="006D3A30">
      <w:pPr>
        <w:spacing w:line="360" w:lineRule="auto"/>
        <w:ind w:left="720" w:hanging="720"/>
        <w:rPr>
          <w:rFonts w:ascii="Arial" w:hAnsi="Arial" w:cs="Arial"/>
          <w:lang w:val="fr-BE"/>
        </w:rPr>
      </w:pPr>
      <w:r>
        <w:rPr>
          <w:rFonts w:ascii="Arial" w:hAnsi="Arial" w:cs="Arial"/>
          <w:lang w:val="fr-BE"/>
        </w:rPr>
        <w:t xml:space="preserve">Le Progrès. </w:t>
      </w:r>
      <w:r w:rsidRPr="00060A24">
        <w:rPr>
          <w:rFonts w:ascii="Arial" w:hAnsi="Arial" w:cs="Arial"/>
          <w:lang w:val="fr-BE"/>
        </w:rPr>
        <w:t>“</w:t>
      </w:r>
      <w:r>
        <w:rPr>
          <w:rFonts w:ascii="Arial" w:hAnsi="Arial" w:cs="Arial"/>
          <w:lang w:val="fr-BE"/>
        </w:rPr>
        <w:t>Encore de l’intuition</w:t>
      </w:r>
      <w:r w:rsidRPr="00060A24">
        <w:rPr>
          <w:rFonts w:ascii="Arial" w:hAnsi="Arial" w:cs="Arial"/>
          <w:lang w:val="fr-BE"/>
        </w:rPr>
        <w:t>.” 2</w:t>
      </w:r>
      <w:r>
        <w:rPr>
          <w:rFonts w:ascii="Arial" w:hAnsi="Arial" w:cs="Arial"/>
          <w:lang w:val="fr-BE"/>
        </w:rPr>
        <w:t>0</w:t>
      </w:r>
      <w:r w:rsidRPr="00060A24">
        <w:rPr>
          <w:rFonts w:ascii="Arial" w:hAnsi="Arial" w:cs="Arial"/>
          <w:lang w:val="fr-BE"/>
        </w:rPr>
        <w:t xml:space="preserve">, no. </w:t>
      </w:r>
      <w:r>
        <w:rPr>
          <w:rFonts w:ascii="Arial" w:hAnsi="Arial" w:cs="Arial"/>
          <w:lang w:val="fr-BE"/>
        </w:rPr>
        <w:t>24</w:t>
      </w:r>
      <w:r w:rsidRPr="00060A24">
        <w:rPr>
          <w:rFonts w:ascii="Arial" w:hAnsi="Arial" w:cs="Arial"/>
          <w:lang w:val="fr-BE"/>
        </w:rPr>
        <w:t xml:space="preserve"> (188</w:t>
      </w:r>
      <w:r>
        <w:rPr>
          <w:rFonts w:ascii="Arial" w:hAnsi="Arial" w:cs="Arial"/>
          <w:lang w:val="fr-BE"/>
        </w:rPr>
        <w:t>0</w:t>
      </w:r>
      <w:r w:rsidRPr="00060A24">
        <w:rPr>
          <w:rFonts w:ascii="Arial" w:hAnsi="Arial" w:cs="Arial"/>
          <w:lang w:val="fr-BE"/>
        </w:rPr>
        <w:t xml:space="preserve">): </w:t>
      </w:r>
      <w:r>
        <w:rPr>
          <w:rFonts w:ascii="Arial" w:hAnsi="Arial" w:cs="Arial"/>
          <w:lang w:val="fr-BE"/>
        </w:rPr>
        <w:t>279</w:t>
      </w:r>
      <w:r w:rsidRPr="00060A24">
        <w:rPr>
          <w:rFonts w:ascii="Arial" w:hAnsi="Arial" w:cs="Arial"/>
          <w:lang w:val="fr-BE"/>
        </w:rPr>
        <w:t>-</w:t>
      </w:r>
      <w:r>
        <w:rPr>
          <w:rFonts w:ascii="Arial" w:hAnsi="Arial" w:cs="Arial"/>
          <w:lang w:val="fr-BE"/>
        </w:rPr>
        <w:t>80</w:t>
      </w:r>
      <w:r w:rsidRPr="00060A24">
        <w:rPr>
          <w:rFonts w:ascii="Arial" w:hAnsi="Arial" w:cs="Arial"/>
          <w:lang w:val="fr-BE"/>
        </w:rPr>
        <w:t>.</w:t>
      </w:r>
    </w:p>
    <w:p w14:paraId="7C94E5D8" w14:textId="0F947D12" w:rsidR="00676B0B" w:rsidRPr="005E10E8" w:rsidRDefault="00676B0B" w:rsidP="006D3A30">
      <w:pPr>
        <w:spacing w:line="360" w:lineRule="auto"/>
        <w:ind w:left="720" w:hanging="720"/>
        <w:rPr>
          <w:rFonts w:ascii="Arial" w:hAnsi="Arial" w:cs="Arial"/>
          <w:lang w:val="fr-BE"/>
        </w:rPr>
      </w:pPr>
      <w:r w:rsidRPr="005E10E8">
        <w:rPr>
          <w:rFonts w:ascii="Arial" w:hAnsi="Arial" w:cs="Arial"/>
          <w:lang w:val="fr-BE"/>
        </w:rPr>
        <w:t>Omer, A</w:t>
      </w:r>
      <w:r w:rsidR="00DC3A2F" w:rsidRPr="005E10E8">
        <w:rPr>
          <w:rFonts w:ascii="Arial" w:hAnsi="Arial" w:cs="Arial"/>
          <w:lang w:val="fr-BE"/>
        </w:rPr>
        <w:t>ntoine.</w:t>
      </w:r>
      <w:r w:rsidRPr="005E10E8">
        <w:rPr>
          <w:rFonts w:ascii="Arial" w:hAnsi="Arial" w:cs="Arial"/>
          <w:lang w:val="fr-BE"/>
        </w:rPr>
        <w:t xml:space="preserve"> </w:t>
      </w:r>
      <w:r w:rsidR="00707C08" w:rsidRPr="005E10E8">
        <w:rPr>
          <w:rFonts w:ascii="Arial" w:hAnsi="Arial" w:cs="Arial"/>
          <w:lang w:val="fr-BE"/>
        </w:rPr>
        <w:t>“</w:t>
      </w:r>
      <w:r w:rsidRPr="005E10E8">
        <w:rPr>
          <w:rFonts w:ascii="Arial" w:hAnsi="Arial" w:cs="Arial"/>
          <w:lang w:val="fr-BE"/>
        </w:rPr>
        <w:t>Comment l’instituteur doit préparer ses leçons.</w:t>
      </w:r>
      <w:r w:rsidR="008063F0" w:rsidRPr="005E10E8">
        <w:rPr>
          <w:rFonts w:ascii="Arial" w:hAnsi="Arial" w:cs="Arial"/>
          <w:lang w:val="fr-BE"/>
        </w:rPr>
        <w:t>”</w:t>
      </w:r>
      <w:r w:rsidRPr="005E10E8">
        <w:rPr>
          <w:rFonts w:ascii="Arial" w:hAnsi="Arial" w:cs="Arial"/>
          <w:lang w:val="fr-BE"/>
        </w:rPr>
        <w:t xml:space="preserve"> </w:t>
      </w:r>
      <w:r w:rsidRPr="005E10E8">
        <w:rPr>
          <w:rFonts w:ascii="Arial" w:hAnsi="Arial" w:cs="Arial"/>
          <w:i/>
          <w:iCs/>
          <w:lang w:val="fr-BE"/>
        </w:rPr>
        <w:t>Le Progrès</w:t>
      </w:r>
      <w:r w:rsidR="00C77C59" w:rsidRPr="005E10E8">
        <w:rPr>
          <w:rFonts w:ascii="Arial" w:hAnsi="Arial" w:cs="Arial"/>
          <w:i/>
          <w:iCs/>
          <w:lang w:val="fr-BE"/>
        </w:rPr>
        <w:t xml:space="preserve"> </w:t>
      </w:r>
      <w:r w:rsidRPr="005E10E8">
        <w:rPr>
          <w:rFonts w:ascii="Arial" w:hAnsi="Arial" w:cs="Arial"/>
          <w:lang w:val="fr-BE"/>
        </w:rPr>
        <w:t>25</w:t>
      </w:r>
      <w:r w:rsidR="0062518B" w:rsidRPr="005E10E8">
        <w:rPr>
          <w:rFonts w:ascii="Arial" w:hAnsi="Arial" w:cs="Arial"/>
          <w:lang w:val="fr-BE"/>
        </w:rPr>
        <w:t xml:space="preserve">, </w:t>
      </w:r>
      <w:r w:rsidR="00C77C59" w:rsidRPr="005E10E8">
        <w:rPr>
          <w:rFonts w:ascii="Arial" w:hAnsi="Arial" w:cs="Arial"/>
          <w:lang w:val="fr-BE"/>
        </w:rPr>
        <w:t xml:space="preserve">no. </w:t>
      </w:r>
      <w:r w:rsidRPr="005E10E8">
        <w:rPr>
          <w:rFonts w:ascii="Arial" w:hAnsi="Arial" w:cs="Arial"/>
          <w:lang w:val="fr-BE"/>
        </w:rPr>
        <w:t>28</w:t>
      </w:r>
      <w:r w:rsidR="00C77C59" w:rsidRPr="005E10E8">
        <w:rPr>
          <w:rFonts w:ascii="Arial" w:hAnsi="Arial" w:cs="Arial"/>
          <w:lang w:val="fr-BE"/>
        </w:rPr>
        <w:t xml:space="preserve"> (188</w:t>
      </w:r>
      <w:r w:rsidR="00DC3A2F" w:rsidRPr="005E10E8">
        <w:rPr>
          <w:rFonts w:ascii="Arial" w:hAnsi="Arial" w:cs="Arial"/>
          <w:lang w:val="fr-BE"/>
        </w:rPr>
        <w:t>5</w:t>
      </w:r>
      <w:r w:rsidRPr="005E10E8">
        <w:rPr>
          <w:rFonts w:ascii="Arial" w:hAnsi="Arial" w:cs="Arial"/>
          <w:lang w:val="fr-BE"/>
        </w:rPr>
        <w:t>)</w:t>
      </w:r>
      <w:r w:rsidR="001A66DF" w:rsidRPr="005E10E8">
        <w:rPr>
          <w:rFonts w:ascii="Arial" w:hAnsi="Arial" w:cs="Arial"/>
          <w:lang w:val="fr-BE"/>
        </w:rPr>
        <w:t>:</w:t>
      </w:r>
      <w:r w:rsidR="00DC3A2F" w:rsidRPr="005E10E8">
        <w:rPr>
          <w:rFonts w:ascii="Arial" w:hAnsi="Arial" w:cs="Arial"/>
          <w:lang w:val="fr-BE"/>
        </w:rPr>
        <w:t xml:space="preserve"> 257-58.</w:t>
      </w:r>
    </w:p>
    <w:p w14:paraId="4E475B0C" w14:textId="54BCEFC3" w:rsidR="003E4DED" w:rsidRPr="005E10E8" w:rsidRDefault="003E4DED" w:rsidP="006D3A30">
      <w:pPr>
        <w:spacing w:line="360" w:lineRule="auto"/>
        <w:ind w:left="720" w:hanging="720"/>
        <w:rPr>
          <w:rFonts w:ascii="Arial" w:hAnsi="Arial" w:cs="Arial"/>
          <w:lang w:val="fr-BE"/>
        </w:rPr>
      </w:pPr>
      <w:proofErr w:type="spellStart"/>
      <w:r w:rsidRPr="005E10E8">
        <w:rPr>
          <w:rFonts w:ascii="Arial" w:hAnsi="Arial" w:cs="Arial"/>
          <w:lang w:val="fr-BE"/>
        </w:rPr>
        <w:t>Rassart</w:t>
      </w:r>
      <w:proofErr w:type="spellEnd"/>
      <w:r w:rsidRPr="005E10E8">
        <w:rPr>
          <w:rFonts w:ascii="Arial" w:hAnsi="Arial" w:cs="Arial"/>
          <w:lang w:val="fr-BE"/>
        </w:rPr>
        <w:t xml:space="preserve">, E. </w:t>
      </w:r>
      <w:r w:rsidR="00532EE5" w:rsidRPr="005E10E8">
        <w:rPr>
          <w:rFonts w:ascii="Arial" w:hAnsi="Arial" w:cs="Arial"/>
          <w:lang w:val="fr-BE"/>
        </w:rPr>
        <w:t>“</w:t>
      </w:r>
      <w:r w:rsidRPr="005E10E8">
        <w:rPr>
          <w:rFonts w:ascii="Arial" w:hAnsi="Arial" w:cs="Arial"/>
          <w:lang w:val="fr-BE"/>
        </w:rPr>
        <w:t>L’enseignement de l’histoire nationale à l’école primaire.</w:t>
      </w:r>
      <w:r w:rsidR="008063F0" w:rsidRPr="005E10E8">
        <w:rPr>
          <w:rFonts w:ascii="Arial" w:hAnsi="Arial" w:cs="Arial"/>
          <w:lang w:val="fr-BE"/>
        </w:rPr>
        <w:t>”</w:t>
      </w:r>
      <w:r w:rsidRPr="005E10E8">
        <w:rPr>
          <w:rFonts w:ascii="Arial" w:hAnsi="Arial" w:cs="Arial"/>
          <w:lang w:val="fr-BE"/>
        </w:rPr>
        <w:t xml:space="preserve"> </w:t>
      </w:r>
      <w:r w:rsidRPr="005E10E8">
        <w:rPr>
          <w:rFonts w:ascii="Arial" w:hAnsi="Arial" w:cs="Arial"/>
          <w:i/>
          <w:iCs/>
          <w:lang w:val="fr-BE"/>
        </w:rPr>
        <w:t>Le Progrès 22</w:t>
      </w:r>
      <w:r w:rsidR="00466E60" w:rsidRPr="005E10E8">
        <w:rPr>
          <w:rFonts w:ascii="Arial" w:hAnsi="Arial" w:cs="Arial"/>
          <w:lang w:val="fr-BE"/>
        </w:rPr>
        <w:t xml:space="preserve">, no. </w:t>
      </w:r>
      <w:r w:rsidRPr="005E10E8">
        <w:rPr>
          <w:rFonts w:ascii="Arial" w:hAnsi="Arial" w:cs="Arial"/>
          <w:lang w:val="fr-BE"/>
        </w:rPr>
        <w:t>1</w:t>
      </w:r>
      <w:r w:rsidR="00466E60" w:rsidRPr="005E10E8">
        <w:rPr>
          <w:rFonts w:ascii="Arial" w:hAnsi="Arial" w:cs="Arial"/>
          <w:lang w:val="fr-BE"/>
        </w:rPr>
        <w:t xml:space="preserve"> (1882</w:t>
      </w:r>
      <w:r w:rsidRPr="005E10E8">
        <w:rPr>
          <w:rFonts w:ascii="Arial" w:hAnsi="Arial" w:cs="Arial"/>
          <w:lang w:val="fr-BE"/>
        </w:rPr>
        <w:t>)</w:t>
      </w:r>
      <w:r w:rsidR="00466E60" w:rsidRPr="005E10E8">
        <w:rPr>
          <w:rFonts w:ascii="Arial" w:hAnsi="Arial" w:cs="Arial"/>
          <w:lang w:val="fr-BE"/>
        </w:rPr>
        <w:t>:</w:t>
      </w:r>
      <w:r w:rsidRPr="005E10E8">
        <w:rPr>
          <w:rFonts w:ascii="Arial" w:hAnsi="Arial" w:cs="Arial"/>
          <w:lang w:val="fr-BE"/>
        </w:rPr>
        <w:t xml:space="preserve"> 1-</w:t>
      </w:r>
      <w:r w:rsidR="00466E60" w:rsidRPr="005E10E8">
        <w:rPr>
          <w:rFonts w:ascii="Arial" w:hAnsi="Arial" w:cs="Arial"/>
          <w:lang w:val="fr-BE"/>
        </w:rPr>
        <w:t>5</w:t>
      </w:r>
      <w:r w:rsidR="00C21991">
        <w:rPr>
          <w:rFonts w:ascii="Arial" w:hAnsi="Arial" w:cs="Arial"/>
          <w:lang w:val="fr-BE"/>
        </w:rPr>
        <w:t>.</w:t>
      </w:r>
    </w:p>
    <w:p w14:paraId="3A44871F" w14:textId="5DAA52B1" w:rsidR="00676B0B" w:rsidRPr="005E10E8" w:rsidRDefault="0066244C" w:rsidP="006D3A30">
      <w:pPr>
        <w:spacing w:line="360" w:lineRule="auto"/>
        <w:ind w:left="720" w:hanging="720"/>
        <w:rPr>
          <w:rFonts w:ascii="Arial" w:hAnsi="Arial" w:cs="Arial"/>
          <w:lang w:val="fr-BE"/>
        </w:rPr>
      </w:pPr>
      <w:proofErr w:type="spellStart"/>
      <w:r w:rsidRPr="005E10E8">
        <w:rPr>
          <w:rFonts w:ascii="Arial" w:hAnsi="Arial" w:cs="Arial"/>
          <w:lang w:val="fr-BE"/>
        </w:rPr>
        <w:t>Rassart</w:t>
      </w:r>
      <w:proofErr w:type="spellEnd"/>
      <w:r w:rsidRPr="005E10E8">
        <w:rPr>
          <w:rFonts w:ascii="Arial" w:hAnsi="Arial" w:cs="Arial"/>
          <w:lang w:val="fr-BE"/>
        </w:rPr>
        <w:t xml:space="preserve">, E. </w:t>
      </w:r>
      <w:r w:rsidR="00707C08" w:rsidRPr="005E10E8">
        <w:rPr>
          <w:rFonts w:ascii="Arial" w:hAnsi="Arial" w:cs="Arial"/>
          <w:lang w:val="fr-BE"/>
        </w:rPr>
        <w:t>“</w:t>
      </w:r>
      <w:r w:rsidRPr="005E10E8">
        <w:rPr>
          <w:rFonts w:ascii="Arial" w:hAnsi="Arial" w:cs="Arial"/>
          <w:lang w:val="fr-BE"/>
        </w:rPr>
        <w:t>L’enseignement de l’histoire nationale à l’école primaire (Suite).</w:t>
      </w:r>
      <w:r w:rsidR="008063F0" w:rsidRPr="005E10E8">
        <w:rPr>
          <w:rFonts w:ascii="Arial" w:hAnsi="Arial" w:cs="Arial"/>
          <w:lang w:val="fr-BE"/>
        </w:rPr>
        <w:t>”</w:t>
      </w:r>
      <w:r w:rsidRPr="005E10E8">
        <w:rPr>
          <w:rFonts w:ascii="Arial" w:hAnsi="Arial" w:cs="Arial"/>
          <w:lang w:val="fr-BE"/>
        </w:rPr>
        <w:t xml:space="preserve"> </w:t>
      </w:r>
      <w:r w:rsidRPr="005E10E8">
        <w:rPr>
          <w:rFonts w:ascii="Arial" w:hAnsi="Arial" w:cs="Arial"/>
          <w:i/>
          <w:iCs/>
          <w:lang w:val="fr-BE"/>
        </w:rPr>
        <w:t xml:space="preserve">Le Progrès </w:t>
      </w:r>
      <w:r w:rsidRPr="005E10E8">
        <w:rPr>
          <w:rFonts w:ascii="Arial" w:hAnsi="Arial" w:cs="Arial"/>
          <w:lang w:val="fr-BE"/>
        </w:rPr>
        <w:t>22</w:t>
      </w:r>
      <w:r w:rsidR="00532EE5" w:rsidRPr="005E10E8">
        <w:rPr>
          <w:rFonts w:ascii="Arial" w:hAnsi="Arial" w:cs="Arial"/>
          <w:lang w:val="fr-BE"/>
        </w:rPr>
        <w:t xml:space="preserve">, no. </w:t>
      </w:r>
      <w:r w:rsidRPr="005E10E8">
        <w:rPr>
          <w:rFonts w:ascii="Arial" w:hAnsi="Arial" w:cs="Arial"/>
          <w:lang w:val="fr-BE"/>
        </w:rPr>
        <w:t>2</w:t>
      </w:r>
      <w:r w:rsidR="00532EE5" w:rsidRPr="005E10E8">
        <w:rPr>
          <w:rFonts w:ascii="Arial" w:hAnsi="Arial" w:cs="Arial"/>
          <w:lang w:val="fr-BE"/>
        </w:rPr>
        <w:t xml:space="preserve"> (1882</w:t>
      </w:r>
      <w:r w:rsidRPr="005E10E8">
        <w:rPr>
          <w:rFonts w:ascii="Arial" w:hAnsi="Arial" w:cs="Arial"/>
          <w:lang w:val="fr-BE"/>
        </w:rPr>
        <w:t>)</w:t>
      </w:r>
      <w:r w:rsidR="008F5E47" w:rsidRPr="005E10E8">
        <w:rPr>
          <w:rFonts w:ascii="Arial" w:hAnsi="Arial" w:cs="Arial"/>
          <w:lang w:val="fr-BE"/>
        </w:rPr>
        <w:t>:</w:t>
      </w:r>
      <w:r w:rsidRPr="005E10E8">
        <w:rPr>
          <w:rFonts w:ascii="Arial" w:hAnsi="Arial" w:cs="Arial"/>
          <w:lang w:val="fr-BE"/>
        </w:rPr>
        <w:t xml:space="preserve"> 10-13</w:t>
      </w:r>
      <w:r w:rsidR="00532EE5" w:rsidRPr="005E10E8">
        <w:rPr>
          <w:rFonts w:ascii="Arial" w:hAnsi="Arial" w:cs="Arial"/>
          <w:lang w:val="fr-BE"/>
        </w:rPr>
        <w:t>.</w:t>
      </w:r>
    </w:p>
    <w:p w14:paraId="227CC9CE" w14:textId="6F46E574" w:rsidR="003E4DED" w:rsidRPr="005E10E8" w:rsidRDefault="003E4DED" w:rsidP="006D3A30">
      <w:pPr>
        <w:spacing w:line="360" w:lineRule="auto"/>
        <w:ind w:left="720" w:hanging="720"/>
        <w:rPr>
          <w:rFonts w:ascii="Arial" w:hAnsi="Arial" w:cs="Arial"/>
          <w:lang w:val="fr-BE"/>
        </w:rPr>
      </w:pPr>
      <w:r w:rsidRPr="005E10E8">
        <w:rPr>
          <w:rFonts w:ascii="Arial" w:hAnsi="Arial" w:cs="Arial"/>
          <w:lang w:val="fr-BE"/>
        </w:rPr>
        <w:t xml:space="preserve">S. </w:t>
      </w:r>
      <w:r w:rsidR="00707C08" w:rsidRPr="005E10E8">
        <w:rPr>
          <w:rFonts w:ascii="Arial" w:hAnsi="Arial" w:cs="Arial"/>
          <w:lang w:val="fr-BE"/>
        </w:rPr>
        <w:t>“</w:t>
      </w:r>
      <w:r w:rsidRPr="005E10E8">
        <w:rPr>
          <w:rFonts w:ascii="Arial" w:hAnsi="Arial" w:cs="Arial"/>
          <w:lang w:val="fr-BE"/>
        </w:rPr>
        <w:t>La discipline dans l’école.</w:t>
      </w:r>
      <w:r w:rsidR="008063F0" w:rsidRPr="005E10E8">
        <w:rPr>
          <w:rFonts w:ascii="Arial" w:hAnsi="Arial" w:cs="Arial"/>
          <w:lang w:val="fr-BE"/>
        </w:rPr>
        <w:t>”</w:t>
      </w:r>
      <w:r w:rsidRPr="005E10E8">
        <w:rPr>
          <w:rFonts w:ascii="Arial" w:hAnsi="Arial" w:cs="Arial"/>
          <w:lang w:val="fr-BE"/>
        </w:rPr>
        <w:t xml:space="preserve"> </w:t>
      </w:r>
      <w:r w:rsidRPr="005E10E8">
        <w:rPr>
          <w:rFonts w:ascii="Arial" w:hAnsi="Arial" w:cs="Arial"/>
          <w:i/>
          <w:iCs/>
          <w:lang w:val="fr-BE"/>
        </w:rPr>
        <w:t xml:space="preserve">Le Progrès </w:t>
      </w:r>
      <w:r w:rsidRPr="005E10E8">
        <w:rPr>
          <w:rFonts w:ascii="Arial" w:hAnsi="Arial" w:cs="Arial"/>
          <w:lang w:val="fr-BE"/>
        </w:rPr>
        <w:t>21</w:t>
      </w:r>
      <w:r w:rsidR="00C77C59" w:rsidRPr="005E10E8">
        <w:rPr>
          <w:rFonts w:ascii="Arial" w:hAnsi="Arial" w:cs="Arial"/>
          <w:lang w:val="fr-BE"/>
        </w:rPr>
        <w:t xml:space="preserve">, no. </w:t>
      </w:r>
      <w:r w:rsidRPr="005E10E8">
        <w:rPr>
          <w:rFonts w:ascii="Arial" w:hAnsi="Arial" w:cs="Arial"/>
          <w:lang w:val="fr-BE"/>
        </w:rPr>
        <w:t>27</w:t>
      </w:r>
      <w:r w:rsidR="00C77C59" w:rsidRPr="005E10E8">
        <w:rPr>
          <w:rFonts w:ascii="Arial" w:hAnsi="Arial" w:cs="Arial"/>
          <w:lang w:val="fr-BE"/>
        </w:rPr>
        <w:t xml:space="preserve"> (1881</w:t>
      </w:r>
      <w:r w:rsidRPr="005E10E8">
        <w:rPr>
          <w:rFonts w:ascii="Arial" w:hAnsi="Arial" w:cs="Arial"/>
          <w:lang w:val="fr-BE"/>
        </w:rPr>
        <w:t>)</w:t>
      </w:r>
      <w:r w:rsidR="008F5E47" w:rsidRPr="005E10E8">
        <w:rPr>
          <w:rFonts w:ascii="Arial" w:hAnsi="Arial" w:cs="Arial"/>
          <w:lang w:val="fr-BE"/>
        </w:rPr>
        <w:t>:</w:t>
      </w:r>
      <w:r w:rsidRPr="005E10E8">
        <w:rPr>
          <w:rFonts w:ascii="Arial" w:hAnsi="Arial" w:cs="Arial"/>
          <w:lang w:val="fr-BE"/>
        </w:rPr>
        <w:t xml:space="preserve"> 313</w:t>
      </w:r>
      <w:r w:rsidR="001A66DF" w:rsidRPr="005E10E8">
        <w:rPr>
          <w:rFonts w:ascii="Arial" w:hAnsi="Arial" w:cs="Arial"/>
          <w:lang w:val="fr-BE"/>
        </w:rPr>
        <w:t>-14</w:t>
      </w:r>
      <w:r w:rsidR="00C21991">
        <w:rPr>
          <w:rFonts w:ascii="Arial" w:hAnsi="Arial" w:cs="Arial"/>
          <w:lang w:val="fr-BE"/>
        </w:rPr>
        <w:t>.</w:t>
      </w:r>
    </w:p>
    <w:p w14:paraId="0C85EB4B" w14:textId="670D8ED5" w:rsidR="008B112C" w:rsidRDefault="003E4DED" w:rsidP="006D3A30">
      <w:pPr>
        <w:spacing w:line="360" w:lineRule="auto"/>
        <w:ind w:left="720" w:hanging="720"/>
        <w:rPr>
          <w:rFonts w:ascii="Arial" w:hAnsi="Arial" w:cs="Arial"/>
          <w:lang w:val="fr-BE"/>
        </w:rPr>
      </w:pPr>
      <w:proofErr w:type="spellStart"/>
      <w:r w:rsidRPr="005E10E8">
        <w:rPr>
          <w:rFonts w:ascii="Arial" w:hAnsi="Arial" w:cs="Arial"/>
          <w:lang w:val="fr-BE"/>
        </w:rPr>
        <w:t>Tolle</w:t>
      </w:r>
      <w:r w:rsidR="000A571A" w:rsidRPr="005E10E8">
        <w:rPr>
          <w:rFonts w:ascii="Arial" w:hAnsi="Arial" w:cs="Arial"/>
          <w:lang w:val="fr-BE"/>
        </w:rPr>
        <w:t>rne</w:t>
      </w:r>
      <w:proofErr w:type="spellEnd"/>
      <w:r w:rsidRPr="005E10E8">
        <w:rPr>
          <w:rFonts w:ascii="Arial" w:hAnsi="Arial" w:cs="Arial"/>
          <w:lang w:val="fr-BE"/>
        </w:rPr>
        <w:t>,</w:t>
      </w:r>
      <w:r w:rsidR="00C77C59" w:rsidRPr="005E10E8">
        <w:rPr>
          <w:rFonts w:ascii="Arial" w:hAnsi="Arial" w:cs="Arial"/>
          <w:lang w:val="fr-BE"/>
        </w:rPr>
        <w:t xml:space="preserve"> C</w:t>
      </w:r>
      <w:r w:rsidRPr="005E10E8">
        <w:rPr>
          <w:rFonts w:ascii="Arial" w:hAnsi="Arial" w:cs="Arial"/>
          <w:lang w:val="fr-BE"/>
        </w:rPr>
        <w:t xml:space="preserve">. </w:t>
      </w:r>
      <w:r w:rsidR="00060A24" w:rsidRPr="005E10E8">
        <w:rPr>
          <w:rFonts w:ascii="Arial" w:hAnsi="Arial" w:cs="Arial"/>
          <w:lang w:val="fr-BE"/>
        </w:rPr>
        <w:t>“</w:t>
      </w:r>
      <w:r w:rsidR="00DC3A2F" w:rsidRPr="005E10E8">
        <w:rPr>
          <w:rFonts w:ascii="Arial" w:hAnsi="Arial" w:cs="Arial"/>
          <w:lang w:val="fr-BE"/>
        </w:rPr>
        <w:t xml:space="preserve">Disposition particulière de l’homme par rapport au corps et à l’âme.” </w:t>
      </w:r>
      <w:r w:rsidRPr="005E10E8">
        <w:rPr>
          <w:rFonts w:ascii="Arial" w:hAnsi="Arial" w:cs="Arial"/>
          <w:lang w:val="fr-BE"/>
        </w:rPr>
        <w:t xml:space="preserve"> </w:t>
      </w:r>
      <w:r w:rsidRPr="005E10E8">
        <w:rPr>
          <w:rFonts w:ascii="Arial" w:hAnsi="Arial" w:cs="Arial"/>
          <w:i/>
          <w:iCs/>
          <w:lang w:val="fr-BE"/>
        </w:rPr>
        <w:t>Le Progrès</w:t>
      </w:r>
      <w:r w:rsidR="00C77C59" w:rsidRPr="005E10E8">
        <w:rPr>
          <w:rFonts w:ascii="Arial" w:hAnsi="Arial" w:cs="Arial"/>
          <w:i/>
          <w:iCs/>
          <w:lang w:val="fr-BE"/>
        </w:rPr>
        <w:t xml:space="preserve"> </w:t>
      </w:r>
      <w:r w:rsidRPr="005E10E8">
        <w:rPr>
          <w:rFonts w:ascii="Arial" w:hAnsi="Arial" w:cs="Arial"/>
          <w:lang w:val="fr-BE"/>
        </w:rPr>
        <w:t>25</w:t>
      </w:r>
      <w:r w:rsidR="00C77C59" w:rsidRPr="005E10E8">
        <w:rPr>
          <w:rFonts w:ascii="Arial" w:hAnsi="Arial" w:cs="Arial"/>
          <w:lang w:val="fr-BE"/>
        </w:rPr>
        <w:t xml:space="preserve">, no. </w:t>
      </w:r>
      <w:r w:rsidRPr="005E10E8">
        <w:rPr>
          <w:rFonts w:ascii="Arial" w:hAnsi="Arial" w:cs="Arial"/>
          <w:lang w:val="fr-BE"/>
        </w:rPr>
        <w:t>41</w:t>
      </w:r>
      <w:r w:rsidR="00C77C59" w:rsidRPr="005E10E8">
        <w:rPr>
          <w:rFonts w:ascii="Arial" w:hAnsi="Arial" w:cs="Arial"/>
          <w:lang w:val="fr-BE"/>
        </w:rPr>
        <w:t xml:space="preserve"> (1885</w:t>
      </w:r>
      <w:r w:rsidRPr="005E10E8">
        <w:rPr>
          <w:rFonts w:ascii="Arial" w:hAnsi="Arial" w:cs="Arial"/>
          <w:lang w:val="fr-BE"/>
        </w:rPr>
        <w:t>)</w:t>
      </w:r>
      <w:r w:rsidR="008F5E47" w:rsidRPr="005E10E8">
        <w:rPr>
          <w:rFonts w:ascii="Arial" w:hAnsi="Arial" w:cs="Arial"/>
          <w:lang w:val="fr-BE"/>
        </w:rPr>
        <w:t>:</w:t>
      </w:r>
      <w:r w:rsidR="00DC3A2F" w:rsidRPr="005E10E8">
        <w:rPr>
          <w:rFonts w:ascii="Arial" w:hAnsi="Arial" w:cs="Arial"/>
          <w:lang w:val="fr-BE"/>
        </w:rPr>
        <w:t xml:space="preserve"> 362-63.</w:t>
      </w:r>
    </w:p>
    <w:p w14:paraId="16584AD4" w14:textId="0CFF4B76" w:rsidR="00E84DF8" w:rsidRPr="00A6325E" w:rsidRDefault="003E4DED" w:rsidP="007D04C6">
      <w:pPr>
        <w:pStyle w:val="Heading3"/>
        <w:spacing w:after="240"/>
        <w:rPr>
          <w:rFonts w:ascii="Arial" w:hAnsi="Arial" w:cs="Arial"/>
          <w:color w:val="auto"/>
          <w:lang w:val="fr-BE"/>
        </w:rPr>
      </w:pPr>
      <w:bookmarkStart w:id="60" w:name="_Toc145405509"/>
      <w:proofErr w:type="spellStart"/>
      <w:r w:rsidRPr="00A6325E">
        <w:rPr>
          <w:rFonts w:ascii="Arial" w:hAnsi="Arial" w:cs="Arial"/>
          <w:color w:val="auto"/>
          <w:lang w:val="fr-BE"/>
        </w:rPr>
        <w:t>Manuals</w:t>
      </w:r>
      <w:bookmarkEnd w:id="60"/>
      <w:proofErr w:type="spellEnd"/>
    </w:p>
    <w:p w14:paraId="1BB31CD0" w14:textId="3A5ADFA0" w:rsidR="003E4DED" w:rsidRDefault="003E4DED" w:rsidP="00DA706C">
      <w:pPr>
        <w:adjustRightInd w:val="0"/>
        <w:spacing w:after="240" w:line="360" w:lineRule="auto"/>
        <w:ind w:left="720" w:hanging="720"/>
        <w:rPr>
          <w:rFonts w:ascii="Arial" w:hAnsi="Arial" w:cs="Arial"/>
          <w:lang w:val="fr-BE"/>
        </w:rPr>
      </w:pPr>
      <w:r w:rsidRPr="0054029F">
        <w:rPr>
          <w:rFonts w:ascii="Arial" w:hAnsi="Arial" w:cs="Arial"/>
          <w:lang w:val="fr-BE"/>
        </w:rPr>
        <w:t>Braun, T</w:t>
      </w:r>
      <w:r w:rsidR="00BD2D8A">
        <w:rPr>
          <w:rFonts w:ascii="Arial" w:hAnsi="Arial" w:cs="Arial"/>
          <w:lang w:val="fr-BE"/>
        </w:rPr>
        <w:t>homas</w:t>
      </w:r>
      <w:r w:rsidR="006D3A30">
        <w:rPr>
          <w:rFonts w:ascii="Arial" w:hAnsi="Arial" w:cs="Arial"/>
          <w:lang w:val="fr-BE"/>
        </w:rPr>
        <w:t>.</w:t>
      </w:r>
      <w:r w:rsidR="00086C35">
        <w:rPr>
          <w:rFonts w:ascii="Arial" w:hAnsi="Arial" w:cs="Arial"/>
          <w:lang w:val="fr-BE"/>
        </w:rPr>
        <w:t xml:space="preserve"> </w:t>
      </w:r>
      <w:r w:rsidRPr="0054029F">
        <w:rPr>
          <w:rFonts w:ascii="Arial" w:hAnsi="Arial" w:cs="Arial"/>
          <w:i/>
          <w:iCs/>
          <w:lang w:val="fr-BE"/>
        </w:rPr>
        <w:t>Cours complet de pédagogie et de méthodologie</w:t>
      </w:r>
      <w:r w:rsidRPr="0054029F">
        <w:rPr>
          <w:rFonts w:ascii="Arial" w:hAnsi="Arial" w:cs="Arial"/>
          <w:lang w:val="fr-BE"/>
        </w:rPr>
        <w:t xml:space="preserve">. </w:t>
      </w:r>
      <w:r w:rsidR="00086C35">
        <w:rPr>
          <w:rFonts w:ascii="Arial" w:hAnsi="Arial" w:cs="Arial"/>
          <w:lang w:val="fr-BE"/>
        </w:rPr>
        <w:t xml:space="preserve">Bruxelles : </w:t>
      </w:r>
      <w:r w:rsidRPr="0054029F">
        <w:rPr>
          <w:rFonts w:ascii="Arial" w:hAnsi="Arial" w:cs="Arial"/>
          <w:lang w:val="fr-BE"/>
        </w:rPr>
        <w:t xml:space="preserve">Librairie classique A-N. </w:t>
      </w:r>
      <w:proofErr w:type="spellStart"/>
      <w:r w:rsidRPr="0054029F">
        <w:rPr>
          <w:rFonts w:ascii="Arial" w:hAnsi="Arial" w:cs="Arial"/>
          <w:lang w:val="fr-BE"/>
        </w:rPr>
        <w:t>Lebègue</w:t>
      </w:r>
      <w:proofErr w:type="spellEnd"/>
      <w:r w:rsidRPr="0054029F">
        <w:rPr>
          <w:rFonts w:ascii="Arial" w:hAnsi="Arial" w:cs="Arial"/>
          <w:lang w:val="fr-BE"/>
        </w:rPr>
        <w:t xml:space="preserve"> et Cie</w:t>
      </w:r>
      <w:r w:rsidR="00BD2D8A">
        <w:rPr>
          <w:rFonts w:ascii="Arial" w:hAnsi="Arial" w:cs="Arial"/>
          <w:lang w:val="fr-BE"/>
        </w:rPr>
        <w:t>, 1885.</w:t>
      </w:r>
    </w:p>
    <w:p w14:paraId="61D1773B" w14:textId="5303150A" w:rsidR="00DA706C" w:rsidRPr="00DA706C" w:rsidRDefault="00DA706C" w:rsidP="00DA706C">
      <w:pPr>
        <w:adjustRightInd w:val="0"/>
        <w:spacing w:after="240" w:line="360" w:lineRule="auto"/>
        <w:ind w:left="720" w:hanging="720"/>
        <w:rPr>
          <w:rFonts w:ascii="Arial" w:hAnsi="Arial" w:cs="Arial"/>
          <w:sz w:val="32"/>
          <w:szCs w:val="32"/>
          <w:lang w:val="fr-BE"/>
        </w:rPr>
      </w:pPr>
      <w:r w:rsidRPr="00DA706C">
        <w:rPr>
          <w:rFonts w:ascii="Arial" w:hAnsi="Arial" w:cs="Arial"/>
          <w:lang w:val="fr-BE"/>
        </w:rPr>
        <w:t xml:space="preserve">Collard, François. </w:t>
      </w:r>
      <w:r w:rsidRPr="00DA706C">
        <w:rPr>
          <w:rFonts w:ascii="Arial" w:hAnsi="Arial" w:cs="Arial"/>
          <w:i/>
          <w:iCs/>
          <w:lang w:val="fr-BE"/>
        </w:rPr>
        <w:t xml:space="preserve">La pédagogie classique et la pédagogie expérimentale. </w:t>
      </w:r>
      <w:r w:rsidRPr="00DA706C">
        <w:rPr>
          <w:rFonts w:ascii="Arial" w:hAnsi="Arial" w:cs="Arial"/>
          <w:lang w:val="fr-BE"/>
        </w:rPr>
        <w:t>Louvain : Imprimerie et Librairie Charles Peeters, 1910.</w:t>
      </w:r>
    </w:p>
    <w:p w14:paraId="4165087E" w14:textId="392564CA" w:rsidR="003E4DED" w:rsidRPr="0054029F" w:rsidRDefault="003E4DED" w:rsidP="00DA706C">
      <w:pPr>
        <w:spacing w:line="360" w:lineRule="auto"/>
        <w:ind w:left="720" w:hanging="720"/>
        <w:rPr>
          <w:rFonts w:ascii="Arial" w:hAnsi="Arial" w:cs="Arial"/>
          <w:lang w:val="fr-BE"/>
        </w:rPr>
      </w:pPr>
      <w:proofErr w:type="spellStart"/>
      <w:r w:rsidRPr="0054029F">
        <w:rPr>
          <w:rFonts w:ascii="Arial" w:hAnsi="Arial" w:cs="Arial"/>
          <w:lang w:val="fr-BE"/>
        </w:rPr>
        <w:t>Flament</w:t>
      </w:r>
      <w:proofErr w:type="spellEnd"/>
      <w:r w:rsidRPr="0054029F">
        <w:rPr>
          <w:rFonts w:ascii="Arial" w:hAnsi="Arial" w:cs="Arial"/>
          <w:lang w:val="fr-BE"/>
        </w:rPr>
        <w:t>, A.</w:t>
      </w:r>
      <w:r w:rsidR="00086C35">
        <w:rPr>
          <w:rFonts w:ascii="Arial" w:hAnsi="Arial" w:cs="Arial"/>
          <w:lang w:val="fr-BE"/>
        </w:rPr>
        <w:t xml:space="preserve"> </w:t>
      </w:r>
      <w:r w:rsidRPr="0054029F">
        <w:rPr>
          <w:rFonts w:ascii="Arial" w:hAnsi="Arial" w:cs="Arial"/>
          <w:i/>
          <w:iCs/>
          <w:lang w:val="fr-BE"/>
        </w:rPr>
        <w:t xml:space="preserve">Quelques directions méthodologiques pour le personnel des écoles primaires et les maîtresses </w:t>
      </w:r>
      <w:proofErr w:type="spellStart"/>
      <w:r w:rsidRPr="0054029F">
        <w:rPr>
          <w:rFonts w:ascii="Arial" w:hAnsi="Arial" w:cs="Arial"/>
          <w:i/>
          <w:iCs/>
          <w:lang w:val="fr-BE"/>
        </w:rPr>
        <w:t>froebeliennes</w:t>
      </w:r>
      <w:proofErr w:type="spellEnd"/>
      <w:r w:rsidRPr="0054029F">
        <w:rPr>
          <w:rFonts w:ascii="Arial" w:hAnsi="Arial" w:cs="Arial"/>
          <w:lang w:val="fr-BE"/>
        </w:rPr>
        <w:t xml:space="preserve">. </w:t>
      </w:r>
      <w:r w:rsidR="00086C35">
        <w:rPr>
          <w:rFonts w:ascii="Arial" w:hAnsi="Arial" w:cs="Arial"/>
          <w:lang w:val="fr-BE"/>
        </w:rPr>
        <w:t xml:space="preserve">Liège : </w:t>
      </w:r>
      <w:proofErr w:type="spellStart"/>
      <w:r w:rsidRPr="0054029F">
        <w:rPr>
          <w:rFonts w:ascii="Arial" w:hAnsi="Arial" w:cs="Arial"/>
          <w:lang w:val="fr-BE"/>
        </w:rPr>
        <w:t>Dessain</w:t>
      </w:r>
      <w:proofErr w:type="spellEnd"/>
      <w:r w:rsidR="00086C35">
        <w:rPr>
          <w:rFonts w:ascii="Arial" w:hAnsi="Arial" w:cs="Arial"/>
          <w:lang w:val="fr-BE"/>
        </w:rPr>
        <w:t>, 1905</w:t>
      </w:r>
      <w:r w:rsidRPr="0054029F">
        <w:rPr>
          <w:rFonts w:ascii="Arial" w:hAnsi="Arial" w:cs="Arial"/>
          <w:lang w:val="fr-BE"/>
        </w:rPr>
        <w:t>.</w:t>
      </w:r>
    </w:p>
    <w:p w14:paraId="273F8768" w14:textId="6A986D73" w:rsidR="00DA706C" w:rsidRPr="00DA706C" w:rsidRDefault="003E4DED" w:rsidP="00DA706C">
      <w:pPr>
        <w:spacing w:line="360" w:lineRule="auto"/>
        <w:ind w:left="720" w:hanging="720"/>
        <w:rPr>
          <w:rFonts w:ascii="Arial" w:hAnsi="Arial" w:cs="Arial"/>
          <w:lang w:val="en-GB"/>
        </w:rPr>
      </w:pPr>
      <w:proofErr w:type="spellStart"/>
      <w:r w:rsidRPr="0054029F">
        <w:rPr>
          <w:rFonts w:ascii="Arial" w:hAnsi="Arial" w:cs="Arial"/>
          <w:lang w:val="fr-BE"/>
        </w:rPr>
        <w:t>Pierenne</w:t>
      </w:r>
      <w:proofErr w:type="spellEnd"/>
      <w:r w:rsidRPr="0054029F">
        <w:rPr>
          <w:rFonts w:ascii="Arial" w:hAnsi="Arial" w:cs="Arial"/>
          <w:lang w:val="fr-BE"/>
        </w:rPr>
        <w:t>, J</w:t>
      </w:r>
      <w:r w:rsidR="00DA706C">
        <w:rPr>
          <w:rFonts w:ascii="Arial" w:hAnsi="Arial" w:cs="Arial"/>
          <w:lang w:val="fr-BE"/>
        </w:rPr>
        <w:t>ean</w:t>
      </w:r>
      <w:r w:rsidR="00707C08">
        <w:rPr>
          <w:rFonts w:ascii="Arial" w:hAnsi="Arial" w:cs="Arial"/>
          <w:lang w:val="fr-BE"/>
        </w:rPr>
        <w:t xml:space="preserve"> </w:t>
      </w:r>
      <w:r w:rsidRPr="0054029F">
        <w:rPr>
          <w:rFonts w:ascii="Arial" w:hAnsi="Arial" w:cs="Arial"/>
          <w:lang w:val="fr-BE"/>
        </w:rPr>
        <w:t>N</w:t>
      </w:r>
      <w:r w:rsidR="00707C08">
        <w:rPr>
          <w:rFonts w:ascii="Arial" w:hAnsi="Arial" w:cs="Arial"/>
          <w:lang w:val="fr-BE"/>
        </w:rPr>
        <w:t xml:space="preserve">icolas </w:t>
      </w:r>
      <w:r w:rsidRPr="0054029F">
        <w:rPr>
          <w:rFonts w:ascii="Arial" w:hAnsi="Arial" w:cs="Arial"/>
          <w:lang w:val="fr-BE"/>
        </w:rPr>
        <w:t>J</w:t>
      </w:r>
      <w:r w:rsidR="00DA706C">
        <w:rPr>
          <w:rFonts w:ascii="Arial" w:hAnsi="Arial" w:cs="Arial"/>
          <w:lang w:val="fr-BE"/>
        </w:rPr>
        <w:t>oseph</w:t>
      </w:r>
      <w:r w:rsidRPr="0054029F">
        <w:rPr>
          <w:rFonts w:ascii="Arial" w:hAnsi="Arial" w:cs="Arial"/>
          <w:lang w:val="fr-BE"/>
        </w:rPr>
        <w:t xml:space="preserve">. </w:t>
      </w:r>
      <w:r w:rsidRPr="0054029F">
        <w:rPr>
          <w:rFonts w:ascii="Arial" w:hAnsi="Arial" w:cs="Arial"/>
          <w:i/>
          <w:iCs/>
          <w:lang w:val="fr-BE"/>
        </w:rPr>
        <w:t>Résumé du cours de pédagogie</w:t>
      </w:r>
      <w:r w:rsidRPr="0054029F">
        <w:rPr>
          <w:rFonts w:ascii="Arial" w:hAnsi="Arial" w:cs="Arial"/>
          <w:lang w:val="fr-BE"/>
        </w:rPr>
        <w:t xml:space="preserve">. </w:t>
      </w:r>
      <w:r w:rsidR="00DA706C" w:rsidRPr="00DA706C">
        <w:rPr>
          <w:rFonts w:ascii="Arial" w:hAnsi="Arial" w:cs="Arial"/>
          <w:lang w:val="en-GB"/>
        </w:rPr>
        <w:t xml:space="preserve">Saint-Trond: </w:t>
      </w:r>
      <w:proofErr w:type="spellStart"/>
      <w:r w:rsidR="00DA706C" w:rsidRPr="00DA706C">
        <w:rPr>
          <w:rFonts w:ascii="Arial" w:hAnsi="Arial" w:cs="Arial"/>
          <w:lang w:val="en-GB"/>
        </w:rPr>
        <w:t>Schouberechts</w:t>
      </w:r>
      <w:proofErr w:type="spellEnd"/>
      <w:r w:rsidR="00DA706C" w:rsidRPr="00DA706C">
        <w:rPr>
          <w:rFonts w:ascii="Arial" w:hAnsi="Arial" w:cs="Arial"/>
          <w:lang w:val="en-GB"/>
        </w:rPr>
        <w:t>-Van West, 1880</w:t>
      </w:r>
      <w:r w:rsidR="006D3A30">
        <w:rPr>
          <w:rFonts w:ascii="Arial" w:hAnsi="Arial" w:cs="Arial"/>
          <w:lang w:val="en-GB"/>
        </w:rPr>
        <w:t>.</w:t>
      </w:r>
    </w:p>
    <w:p w14:paraId="038CEB24" w14:textId="479E841F" w:rsidR="00E84DF8" w:rsidRDefault="003E4DED" w:rsidP="00DA706C">
      <w:pPr>
        <w:spacing w:line="360" w:lineRule="auto"/>
        <w:ind w:left="720" w:hanging="720"/>
        <w:rPr>
          <w:rFonts w:ascii="Arial" w:hAnsi="Arial" w:cs="Arial"/>
          <w:lang w:val="en-GB"/>
        </w:rPr>
      </w:pPr>
      <w:r w:rsidRPr="0054029F">
        <w:rPr>
          <w:rFonts w:ascii="Arial" w:hAnsi="Arial" w:cs="Arial"/>
          <w:lang w:val="fr-BE"/>
        </w:rPr>
        <w:lastRenderedPageBreak/>
        <w:t>V.A., A</w:t>
      </w:r>
      <w:r w:rsidR="00086C35">
        <w:rPr>
          <w:rFonts w:ascii="Arial" w:hAnsi="Arial" w:cs="Arial"/>
          <w:lang w:val="fr-BE"/>
        </w:rPr>
        <w:t>chille</w:t>
      </w:r>
      <w:r w:rsidRPr="0054029F">
        <w:rPr>
          <w:rFonts w:ascii="Arial" w:hAnsi="Arial" w:cs="Arial"/>
          <w:lang w:val="fr-BE"/>
        </w:rPr>
        <w:t xml:space="preserve">. (1882). </w:t>
      </w:r>
      <w:r w:rsidRPr="0054029F">
        <w:rPr>
          <w:rFonts w:ascii="Arial" w:hAnsi="Arial" w:cs="Arial"/>
          <w:i/>
          <w:iCs/>
          <w:lang w:val="fr-BE"/>
        </w:rPr>
        <w:t>Traité théorique et pratique de méthodologie</w:t>
      </w:r>
      <w:r w:rsidRPr="0054029F">
        <w:rPr>
          <w:rFonts w:ascii="Arial" w:hAnsi="Arial" w:cs="Arial"/>
          <w:lang w:val="fr-BE"/>
        </w:rPr>
        <w:t xml:space="preserve"> (4th </w:t>
      </w:r>
      <w:proofErr w:type="spellStart"/>
      <w:r w:rsidRPr="0054029F">
        <w:rPr>
          <w:rFonts w:ascii="Arial" w:hAnsi="Arial" w:cs="Arial"/>
          <w:lang w:val="fr-BE"/>
        </w:rPr>
        <w:t>ed</w:t>
      </w:r>
      <w:proofErr w:type="spellEnd"/>
      <w:r w:rsidRPr="0054029F">
        <w:rPr>
          <w:rFonts w:ascii="Arial" w:hAnsi="Arial" w:cs="Arial"/>
          <w:lang w:val="fr-BE"/>
        </w:rPr>
        <w:t xml:space="preserve">.). </w:t>
      </w:r>
      <w:r w:rsidR="00086C35" w:rsidRPr="00E33B0F">
        <w:rPr>
          <w:rFonts w:ascii="Arial" w:hAnsi="Arial" w:cs="Arial"/>
          <w:lang w:val="en-GB"/>
        </w:rPr>
        <w:t xml:space="preserve">Namur : </w:t>
      </w:r>
      <w:proofErr w:type="spellStart"/>
      <w:r w:rsidRPr="0054029F">
        <w:rPr>
          <w:rFonts w:ascii="Arial" w:hAnsi="Arial" w:cs="Arial"/>
          <w:lang w:val="en-GB"/>
        </w:rPr>
        <w:t>Wesmael</w:t>
      </w:r>
      <w:proofErr w:type="spellEnd"/>
      <w:r w:rsidRPr="0054029F">
        <w:rPr>
          <w:rFonts w:ascii="Arial" w:hAnsi="Arial" w:cs="Arial"/>
          <w:lang w:val="en-GB"/>
        </w:rPr>
        <w:t xml:space="preserve">-Charlier. </w:t>
      </w:r>
    </w:p>
    <w:p w14:paraId="4E3B8EBD" w14:textId="77777777" w:rsidR="00A6325E" w:rsidRPr="00A6325E" w:rsidRDefault="00A6325E" w:rsidP="003E4DED">
      <w:pPr>
        <w:rPr>
          <w:rFonts w:ascii="Arial" w:hAnsi="Arial" w:cs="Arial"/>
          <w:lang w:val="en-GB"/>
        </w:rPr>
      </w:pPr>
    </w:p>
    <w:p w14:paraId="618C943B" w14:textId="691F921E" w:rsidR="00A6325E" w:rsidRPr="00A6325E" w:rsidRDefault="00E84DF8" w:rsidP="00A6325E">
      <w:pPr>
        <w:pStyle w:val="Heading2"/>
        <w:rPr>
          <w:rFonts w:ascii="Arial" w:hAnsi="Arial" w:cs="Arial"/>
          <w:color w:val="auto"/>
          <w:sz w:val="28"/>
          <w:szCs w:val="28"/>
          <w:lang w:val="en-GB"/>
        </w:rPr>
      </w:pPr>
      <w:bookmarkStart w:id="61" w:name="_Toc145405510"/>
      <w:bookmarkEnd w:id="55"/>
      <w:r w:rsidRPr="00A6325E">
        <w:rPr>
          <w:rFonts w:ascii="Arial" w:hAnsi="Arial" w:cs="Arial"/>
          <w:color w:val="auto"/>
          <w:sz w:val="28"/>
          <w:szCs w:val="28"/>
          <w:lang w:val="en-GB"/>
        </w:rPr>
        <w:t xml:space="preserve">6.2. </w:t>
      </w:r>
      <w:r w:rsidR="003E4DED" w:rsidRPr="00A6325E">
        <w:rPr>
          <w:rFonts w:ascii="Arial" w:hAnsi="Arial" w:cs="Arial"/>
          <w:color w:val="auto"/>
          <w:sz w:val="28"/>
          <w:szCs w:val="28"/>
          <w:lang w:val="en-GB"/>
        </w:rPr>
        <w:t>Bibliography secondary literature</w:t>
      </w:r>
      <w:bookmarkEnd w:id="61"/>
      <w:r w:rsidR="003E4DED" w:rsidRPr="00A6325E">
        <w:rPr>
          <w:rFonts w:ascii="Arial" w:hAnsi="Arial" w:cs="Arial"/>
          <w:color w:val="auto"/>
          <w:sz w:val="28"/>
          <w:szCs w:val="28"/>
          <w:lang w:val="en-GB"/>
        </w:rPr>
        <w:t> </w:t>
      </w:r>
    </w:p>
    <w:p w14:paraId="2026BD51" w14:textId="7A2DACAD" w:rsidR="003E4DED" w:rsidRPr="00060A24" w:rsidRDefault="003E4DED" w:rsidP="006D3A30">
      <w:pPr>
        <w:spacing w:before="240" w:after="240" w:line="360" w:lineRule="auto"/>
        <w:ind w:left="720" w:hanging="720"/>
        <w:rPr>
          <w:rFonts w:ascii="Arial" w:eastAsia="Times New Roman" w:hAnsi="Arial" w:cs="Arial"/>
        </w:rPr>
      </w:pPr>
      <w:r w:rsidRPr="00060A24">
        <w:rPr>
          <w:rFonts w:ascii="Arial" w:eastAsia="Times New Roman" w:hAnsi="Arial" w:cs="Arial"/>
          <w:color w:val="000000"/>
        </w:rPr>
        <w:t>Armstrong, D</w:t>
      </w:r>
      <w:proofErr w:type="spellStart"/>
      <w:r w:rsidR="00CA3BB7" w:rsidRPr="0083629F">
        <w:rPr>
          <w:rFonts w:ascii="Arial" w:eastAsia="Times New Roman" w:hAnsi="Arial" w:cs="Arial"/>
          <w:color w:val="000000"/>
          <w:lang w:val="en-GB"/>
        </w:rPr>
        <w:t>errick</w:t>
      </w:r>
      <w:proofErr w:type="spellEnd"/>
      <w:r w:rsidR="00F3703E" w:rsidRPr="00060A24">
        <w:rPr>
          <w:rFonts w:ascii="Arial" w:eastAsia="Times New Roman" w:hAnsi="Arial" w:cs="Arial"/>
          <w:color w:val="000000"/>
          <w:lang w:val="en-GB"/>
        </w:rPr>
        <w:t>.</w:t>
      </w:r>
      <w:r w:rsidRPr="00060A24">
        <w:rPr>
          <w:rFonts w:ascii="Arial" w:eastAsia="Times New Roman" w:hAnsi="Arial" w:cs="Arial"/>
          <w:color w:val="000000"/>
        </w:rPr>
        <w:t xml:space="preserve"> </w:t>
      </w:r>
      <w:r w:rsidR="00060A24" w:rsidRPr="00060A24">
        <w:rPr>
          <w:rFonts w:ascii="Arial" w:hAnsi="Arial" w:cs="Arial"/>
          <w:lang w:val="en-GB"/>
        </w:rPr>
        <w:t>“</w:t>
      </w:r>
      <w:r w:rsidRPr="00060A24">
        <w:rPr>
          <w:rFonts w:ascii="Arial" w:eastAsia="Times New Roman" w:hAnsi="Arial" w:cs="Arial"/>
          <w:color w:val="000000"/>
        </w:rPr>
        <w:t>Historical voices: philosophical idealism and the methodology of 'voice' in the history of education.</w:t>
      </w:r>
      <w:r w:rsidR="00060A24" w:rsidRPr="00060A24">
        <w:rPr>
          <w:rFonts w:ascii="Arial" w:hAnsi="Arial" w:cs="Arial"/>
          <w:lang w:val="en-GB"/>
        </w:rPr>
        <w:t>”</w:t>
      </w:r>
      <w:r w:rsidRPr="00060A24">
        <w:rPr>
          <w:rFonts w:ascii="Arial" w:eastAsia="Times New Roman" w:hAnsi="Arial" w:cs="Arial"/>
          <w:color w:val="000000"/>
        </w:rPr>
        <w:t xml:space="preserve"> </w:t>
      </w:r>
      <w:r w:rsidRPr="00060A24">
        <w:rPr>
          <w:rFonts w:ascii="Arial" w:eastAsia="Times New Roman" w:hAnsi="Arial" w:cs="Arial"/>
          <w:i/>
          <w:iCs/>
          <w:color w:val="000000"/>
        </w:rPr>
        <w:t>History of Education</w:t>
      </w:r>
      <w:r w:rsidR="00F3703E" w:rsidRPr="00060A24">
        <w:rPr>
          <w:rFonts w:ascii="Arial" w:eastAsia="Times New Roman" w:hAnsi="Arial" w:cs="Arial"/>
          <w:i/>
          <w:iCs/>
          <w:color w:val="000000"/>
          <w:lang w:val="en-GB"/>
        </w:rPr>
        <w:t xml:space="preserve"> </w:t>
      </w:r>
      <w:r w:rsidRPr="00060A24">
        <w:rPr>
          <w:rFonts w:ascii="Arial" w:eastAsia="Times New Roman" w:hAnsi="Arial" w:cs="Arial"/>
          <w:color w:val="000000"/>
        </w:rPr>
        <w:t>32</w:t>
      </w:r>
      <w:r w:rsidR="00F3703E" w:rsidRPr="00060A24">
        <w:rPr>
          <w:rFonts w:ascii="Arial" w:eastAsia="Times New Roman" w:hAnsi="Arial" w:cs="Arial"/>
          <w:i/>
          <w:iCs/>
          <w:color w:val="000000"/>
          <w:lang w:val="en-GB"/>
        </w:rPr>
        <w:t xml:space="preserve">, </w:t>
      </w:r>
      <w:r w:rsidR="00F3703E" w:rsidRPr="00060A24">
        <w:rPr>
          <w:rFonts w:ascii="Arial" w:eastAsia="Times New Roman" w:hAnsi="Arial" w:cs="Arial"/>
          <w:color w:val="000000"/>
          <w:lang w:val="en-GB"/>
        </w:rPr>
        <w:t xml:space="preserve">no. </w:t>
      </w:r>
      <w:r w:rsidRPr="00060A24">
        <w:rPr>
          <w:rFonts w:ascii="Arial" w:eastAsia="Times New Roman" w:hAnsi="Arial" w:cs="Arial"/>
          <w:color w:val="000000"/>
        </w:rPr>
        <w:t>2</w:t>
      </w:r>
      <w:r w:rsidR="00F3703E" w:rsidRPr="00060A24">
        <w:rPr>
          <w:rFonts w:ascii="Arial" w:eastAsia="Times New Roman" w:hAnsi="Arial" w:cs="Arial"/>
          <w:color w:val="000000"/>
          <w:lang w:val="en-GB"/>
        </w:rPr>
        <w:t xml:space="preserve"> (2003):</w:t>
      </w:r>
      <w:r w:rsidRPr="00060A24">
        <w:rPr>
          <w:rFonts w:ascii="Arial" w:eastAsia="Times New Roman" w:hAnsi="Arial" w:cs="Arial"/>
          <w:color w:val="000000"/>
        </w:rPr>
        <w:t xml:space="preserve"> 201-17. 10.1080/00467600304157</w:t>
      </w:r>
    </w:p>
    <w:p w14:paraId="26266AA3" w14:textId="77777777" w:rsidR="00594D47" w:rsidRPr="00CA3BB7" w:rsidRDefault="00594D47" w:rsidP="006D3A30">
      <w:pPr>
        <w:spacing w:before="240" w:after="240" w:line="360" w:lineRule="auto"/>
        <w:ind w:left="720" w:hanging="720"/>
        <w:rPr>
          <w:rFonts w:ascii="Arial" w:eastAsia="Times New Roman" w:hAnsi="Arial" w:cs="Arial"/>
        </w:rPr>
      </w:pPr>
      <w:r w:rsidRPr="00060A24">
        <w:rPr>
          <w:rFonts w:ascii="Arial" w:eastAsia="Times New Roman" w:hAnsi="Arial" w:cs="Arial"/>
          <w:color w:val="000000"/>
        </w:rPr>
        <w:t>Bele, I</w:t>
      </w:r>
      <w:proofErr w:type="spellStart"/>
      <w:r w:rsidRPr="0083629F">
        <w:rPr>
          <w:rFonts w:ascii="Arial" w:eastAsia="Times New Roman" w:hAnsi="Arial" w:cs="Arial"/>
          <w:color w:val="000000"/>
          <w:lang w:val="en-GB"/>
        </w:rPr>
        <w:t>rene</w:t>
      </w:r>
      <w:proofErr w:type="spellEnd"/>
      <w:r w:rsidRPr="0083629F">
        <w:rPr>
          <w:rFonts w:ascii="Arial" w:eastAsia="Times New Roman" w:hAnsi="Arial" w:cs="Arial"/>
          <w:color w:val="000000"/>
          <w:lang w:val="en-GB"/>
        </w:rPr>
        <w:t xml:space="preserve"> </w:t>
      </w:r>
      <w:proofErr w:type="spellStart"/>
      <w:r w:rsidRPr="0083629F">
        <w:rPr>
          <w:rFonts w:ascii="Arial" w:eastAsia="Times New Roman" w:hAnsi="Arial" w:cs="Arial"/>
          <w:color w:val="000000"/>
          <w:lang w:val="en-GB"/>
        </w:rPr>
        <w:t>Velsvik</w:t>
      </w:r>
      <w:proofErr w:type="spellEnd"/>
      <w:r w:rsidRPr="0083629F">
        <w:rPr>
          <w:rFonts w:ascii="Arial" w:eastAsia="Times New Roman" w:hAnsi="Arial" w:cs="Arial"/>
          <w:color w:val="000000"/>
          <w:lang w:val="en-GB"/>
        </w:rPr>
        <w:t>.</w:t>
      </w:r>
      <w:r w:rsidRPr="00060A24">
        <w:rPr>
          <w:rFonts w:ascii="Arial" w:eastAsia="Times New Roman" w:hAnsi="Arial" w:cs="Arial"/>
          <w:color w:val="000000"/>
        </w:rPr>
        <w:t xml:space="preserve"> (2008). </w:t>
      </w:r>
      <w:r w:rsidRPr="00060A24">
        <w:rPr>
          <w:rFonts w:ascii="Arial" w:hAnsi="Arial" w:cs="Arial"/>
          <w:lang w:val="en-GB"/>
        </w:rPr>
        <w:t>“</w:t>
      </w:r>
      <w:r w:rsidRPr="00060A24">
        <w:rPr>
          <w:rFonts w:ascii="Arial" w:eastAsia="Times New Roman" w:hAnsi="Arial" w:cs="Arial"/>
          <w:color w:val="000000"/>
        </w:rPr>
        <w:t>The Teacher's Voice: Vocal training in teacher education</w:t>
      </w:r>
      <w:r w:rsidRPr="00060A24">
        <w:rPr>
          <w:rFonts w:ascii="Arial" w:eastAsia="Times New Roman" w:hAnsi="Arial" w:cs="Arial"/>
          <w:color w:val="000000"/>
          <w:lang w:val="en-GB"/>
        </w:rPr>
        <w:t>.</w:t>
      </w:r>
      <w:r w:rsidRPr="00060A24">
        <w:rPr>
          <w:rFonts w:ascii="Arial" w:hAnsi="Arial" w:cs="Arial"/>
          <w:lang w:val="en-GB"/>
        </w:rPr>
        <w:t xml:space="preserve">” </w:t>
      </w:r>
      <w:r w:rsidRPr="00CA3BB7">
        <w:rPr>
          <w:rFonts w:ascii="Arial" w:eastAsia="Times New Roman" w:hAnsi="Arial" w:cs="Arial"/>
          <w:i/>
          <w:iCs/>
        </w:rPr>
        <w:t xml:space="preserve">Scandinavian Journal of Educational Research </w:t>
      </w:r>
      <w:r w:rsidRPr="00CA3BB7">
        <w:rPr>
          <w:rFonts w:ascii="Arial" w:eastAsia="Times New Roman" w:hAnsi="Arial" w:cs="Arial"/>
        </w:rPr>
        <w:t>52</w:t>
      </w:r>
      <w:r w:rsidRPr="00594D47">
        <w:rPr>
          <w:rFonts w:ascii="Arial" w:eastAsia="Times New Roman" w:hAnsi="Arial" w:cs="Arial"/>
          <w:lang w:val="en-GB"/>
        </w:rPr>
        <w:t>, no.</w:t>
      </w:r>
      <w:r w:rsidRPr="00CA3BB7">
        <w:rPr>
          <w:rFonts w:ascii="Arial" w:eastAsia="Times New Roman" w:hAnsi="Arial" w:cs="Arial"/>
        </w:rPr>
        <w:t xml:space="preserve"> 1</w:t>
      </w:r>
      <w:r w:rsidRPr="00594D47">
        <w:rPr>
          <w:rFonts w:ascii="Arial" w:eastAsia="Times New Roman" w:hAnsi="Arial" w:cs="Arial"/>
          <w:lang w:val="en-GB"/>
        </w:rPr>
        <w:t>(2008</w:t>
      </w:r>
      <w:r w:rsidRPr="00CA3BB7">
        <w:rPr>
          <w:rFonts w:ascii="Arial" w:eastAsia="Times New Roman" w:hAnsi="Arial" w:cs="Arial"/>
        </w:rPr>
        <w:t>)</w:t>
      </w:r>
      <w:r w:rsidRPr="00594D47">
        <w:rPr>
          <w:rFonts w:ascii="Arial" w:eastAsia="Times New Roman" w:hAnsi="Arial" w:cs="Arial"/>
          <w:lang w:val="en-GB"/>
        </w:rPr>
        <w:t>:</w:t>
      </w:r>
      <w:r w:rsidRPr="00CA3BB7">
        <w:rPr>
          <w:rFonts w:ascii="Arial" w:eastAsia="Times New Roman" w:hAnsi="Arial" w:cs="Arial"/>
        </w:rPr>
        <w:t xml:space="preserve"> 41-57.</w:t>
      </w:r>
    </w:p>
    <w:p w14:paraId="0939A272" w14:textId="752000E6" w:rsidR="003E4DED" w:rsidRPr="00060A24" w:rsidRDefault="003E4DED" w:rsidP="006D3A30">
      <w:pPr>
        <w:spacing w:before="240" w:after="240" w:line="360" w:lineRule="auto"/>
        <w:ind w:left="720" w:hanging="720"/>
        <w:rPr>
          <w:rFonts w:ascii="Arial" w:eastAsia="Times New Roman" w:hAnsi="Arial" w:cs="Arial"/>
          <w:color w:val="000000"/>
        </w:rPr>
      </w:pPr>
      <w:r w:rsidRPr="00060A24">
        <w:rPr>
          <w:rFonts w:ascii="Arial" w:eastAsia="Times New Roman" w:hAnsi="Arial" w:cs="Arial"/>
          <w:color w:val="000000"/>
        </w:rPr>
        <w:t>Burke, C</w:t>
      </w:r>
      <w:r w:rsidR="00BD2D8A" w:rsidRPr="00060A24">
        <w:rPr>
          <w:rFonts w:ascii="Arial" w:eastAsia="Times New Roman" w:hAnsi="Arial" w:cs="Arial"/>
          <w:color w:val="000000"/>
          <w:lang w:val="en-GB"/>
        </w:rPr>
        <w:t xml:space="preserve">atherine and </w:t>
      </w:r>
      <w:r w:rsidRPr="009E327D">
        <w:rPr>
          <w:rFonts w:ascii="Arial" w:eastAsia="Times New Roman" w:hAnsi="Arial" w:cs="Arial"/>
          <w:color w:val="000000"/>
        </w:rPr>
        <w:t>I</w:t>
      </w:r>
      <w:r w:rsidR="00BD2D8A" w:rsidRPr="009E327D">
        <w:rPr>
          <w:rFonts w:ascii="Arial" w:eastAsia="Times New Roman" w:hAnsi="Arial" w:cs="Arial"/>
          <w:color w:val="000000"/>
          <w:lang w:val="en-GB"/>
        </w:rPr>
        <w:t>an</w:t>
      </w:r>
      <w:r w:rsidR="000A1BBD" w:rsidRPr="009E327D">
        <w:rPr>
          <w:rFonts w:ascii="Arial" w:eastAsia="Times New Roman" w:hAnsi="Arial" w:cs="Arial"/>
          <w:color w:val="000000"/>
          <w:lang w:val="en-GB"/>
        </w:rPr>
        <w:t xml:space="preserve"> Grosvenor</w:t>
      </w:r>
      <w:r w:rsidR="00BD2D8A" w:rsidRPr="009E327D">
        <w:rPr>
          <w:rFonts w:ascii="Arial" w:eastAsia="Times New Roman" w:hAnsi="Arial" w:cs="Arial"/>
          <w:color w:val="000000"/>
          <w:lang w:val="en-GB"/>
        </w:rPr>
        <w:t>.</w:t>
      </w:r>
      <w:r w:rsidRPr="009E327D">
        <w:rPr>
          <w:rFonts w:ascii="Arial" w:eastAsia="Times New Roman" w:hAnsi="Arial" w:cs="Arial"/>
          <w:color w:val="000000"/>
        </w:rPr>
        <w:t xml:space="preserve"> </w:t>
      </w:r>
      <w:r w:rsidR="00060A24" w:rsidRPr="009E327D">
        <w:rPr>
          <w:rFonts w:ascii="Arial" w:hAnsi="Arial" w:cs="Arial"/>
          <w:lang w:val="en-GB"/>
        </w:rPr>
        <w:t>“</w:t>
      </w:r>
      <w:r w:rsidRPr="009E327D">
        <w:rPr>
          <w:rFonts w:ascii="Arial" w:eastAsia="Times New Roman" w:hAnsi="Arial" w:cs="Arial"/>
          <w:color w:val="000000"/>
        </w:rPr>
        <w:t>T</w:t>
      </w:r>
      <w:r w:rsidRPr="00060A24">
        <w:rPr>
          <w:rFonts w:ascii="Arial" w:eastAsia="Times New Roman" w:hAnsi="Arial" w:cs="Arial"/>
          <w:color w:val="000000"/>
        </w:rPr>
        <w:t>he Hearing School: an exploration of sound and listening in the modern school</w:t>
      </w:r>
      <w:r w:rsidR="00F3703E" w:rsidRPr="00060A24">
        <w:rPr>
          <w:rFonts w:ascii="Arial" w:eastAsia="Times New Roman" w:hAnsi="Arial" w:cs="Arial"/>
          <w:color w:val="000000"/>
          <w:lang w:val="en-GB"/>
        </w:rPr>
        <w:t>.</w:t>
      </w:r>
      <w:r w:rsidR="00060A24" w:rsidRPr="00060A24">
        <w:rPr>
          <w:rFonts w:ascii="Arial" w:hAnsi="Arial" w:cs="Arial"/>
          <w:lang w:val="en-GB"/>
        </w:rPr>
        <w:t>”</w:t>
      </w:r>
      <w:r w:rsidRPr="00060A24">
        <w:rPr>
          <w:rFonts w:ascii="Arial" w:eastAsia="Times New Roman" w:hAnsi="Arial" w:cs="Arial"/>
          <w:color w:val="000000"/>
        </w:rPr>
        <w:t xml:space="preserve"> </w:t>
      </w:r>
      <w:proofErr w:type="spellStart"/>
      <w:r w:rsidRPr="00060A24">
        <w:rPr>
          <w:rFonts w:ascii="Arial" w:eastAsia="Times New Roman" w:hAnsi="Arial" w:cs="Arial"/>
          <w:i/>
          <w:iCs/>
          <w:color w:val="000000"/>
        </w:rPr>
        <w:t>Paedagogica</w:t>
      </w:r>
      <w:proofErr w:type="spellEnd"/>
      <w:r w:rsidRPr="00060A24">
        <w:rPr>
          <w:rFonts w:ascii="Arial" w:eastAsia="Times New Roman" w:hAnsi="Arial" w:cs="Arial"/>
          <w:i/>
          <w:iCs/>
          <w:color w:val="000000"/>
        </w:rPr>
        <w:t xml:space="preserve"> </w:t>
      </w:r>
      <w:proofErr w:type="spellStart"/>
      <w:r w:rsidRPr="00060A24">
        <w:rPr>
          <w:rFonts w:ascii="Arial" w:eastAsia="Times New Roman" w:hAnsi="Arial" w:cs="Arial"/>
          <w:i/>
          <w:iCs/>
          <w:color w:val="000000"/>
        </w:rPr>
        <w:t>Historica</w:t>
      </w:r>
      <w:proofErr w:type="spellEnd"/>
      <w:r w:rsidRPr="00060A24">
        <w:rPr>
          <w:rFonts w:ascii="Arial" w:eastAsia="Times New Roman" w:hAnsi="Arial" w:cs="Arial"/>
          <w:i/>
          <w:iCs/>
          <w:color w:val="000000"/>
        </w:rPr>
        <w:t xml:space="preserve"> </w:t>
      </w:r>
      <w:r w:rsidRPr="00060A24">
        <w:rPr>
          <w:rFonts w:ascii="Arial" w:eastAsia="Times New Roman" w:hAnsi="Arial" w:cs="Arial"/>
          <w:color w:val="000000"/>
        </w:rPr>
        <w:t>47</w:t>
      </w:r>
      <w:r w:rsidR="00F3703E" w:rsidRPr="00060A24">
        <w:rPr>
          <w:rFonts w:ascii="Arial" w:eastAsia="Times New Roman" w:hAnsi="Arial" w:cs="Arial"/>
          <w:color w:val="000000"/>
          <w:lang w:val="en-GB"/>
        </w:rPr>
        <w:t xml:space="preserve">, no. </w:t>
      </w:r>
      <w:r w:rsidRPr="00060A24">
        <w:rPr>
          <w:rFonts w:ascii="Arial" w:eastAsia="Times New Roman" w:hAnsi="Arial" w:cs="Arial"/>
          <w:color w:val="000000"/>
        </w:rPr>
        <w:t>3</w:t>
      </w:r>
      <w:r w:rsidR="00F3703E" w:rsidRPr="00060A24">
        <w:rPr>
          <w:rFonts w:ascii="Arial" w:eastAsia="Times New Roman" w:hAnsi="Arial" w:cs="Arial"/>
          <w:color w:val="000000"/>
          <w:lang w:val="en-GB"/>
        </w:rPr>
        <w:t xml:space="preserve"> (2011):</w:t>
      </w:r>
      <w:r w:rsidRPr="00060A24">
        <w:rPr>
          <w:rFonts w:ascii="Arial" w:eastAsia="Times New Roman" w:hAnsi="Arial" w:cs="Arial"/>
          <w:color w:val="000000"/>
        </w:rPr>
        <w:t xml:space="preserve"> 323-40.</w:t>
      </w:r>
    </w:p>
    <w:p w14:paraId="6CF7441F" w14:textId="72B0B3DB" w:rsidR="006D3F20" w:rsidRPr="00060A24" w:rsidRDefault="006D3F20" w:rsidP="006D3A30">
      <w:pPr>
        <w:spacing w:before="240" w:after="240" w:line="360" w:lineRule="auto"/>
        <w:ind w:left="720" w:hanging="720"/>
        <w:rPr>
          <w:rFonts w:ascii="Arial" w:eastAsia="Times New Roman" w:hAnsi="Arial" w:cs="Arial"/>
        </w:rPr>
      </w:pPr>
      <w:proofErr w:type="spellStart"/>
      <w:r w:rsidRPr="00060A24">
        <w:rPr>
          <w:rFonts w:ascii="Arial" w:hAnsi="Arial" w:cs="Arial"/>
          <w:shd w:val="clear" w:color="auto" w:fill="FFFFFF"/>
        </w:rPr>
        <w:t>Calcoen</w:t>
      </w:r>
      <w:proofErr w:type="spellEnd"/>
      <w:r w:rsidRPr="00060A24">
        <w:rPr>
          <w:rFonts w:ascii="Arial" w:hAnsi="Arial" w:cs="Arial"/>
          <w:shd w:val="clear" w:color="auto" w:fill="FFFFFF"/>
        </w:rPr>
        <w:t>, N</w:t>
      </w:r>
      <w:r w:rsidR="00F3703E" w:rsidRPr="00060A24">
        <w:rPr>
          <w:rFonts w:ascii="Arial" w:hAnsi="Arial" w:cs="Arial"/>
          <w:shd w:val="clear" w:color="auto" w:fill="FFFFFF"/>
          <w:lang w:val="en-GB"/>
        </w:rPr>
        <w:t>ick and</w:t>
      </w:r>
      <w:r w:rsidRPr="00060A24">
        <w:rPr>
          <w:rFonts w:ascii="Arial" w:hAnsi="Arial" w:cs="Arial"/>
          <w:shd w:val="clear" w:color="auto" w:fill="FFFFFF"/>
        </w:rPr>
        <w:t xml:space="preserve"> P</w:t>
      </w:r>
      <w:proofErr w:type="spellStart"/>
      <w:r w:rsidR="00F3703E" w:rsidRPr="00060A24">
        <w:rPr>
          <w:rFonts w:ascii="Arial" w:hAnsi="Arial" w:cs="Arial"/>
          <w:shd w:val="clear" w:color="auto" w:fill="FFFFFF"/>
          <w:lang w:val="en-GB"/>
        </w:rPr>
        <w:t>ieter</w:t>
      </w:r>
      <w:proofErr w:type="spellEnd"/>
      <w:r w:rsidR="000A1BBD">
        <w:rPr>
          <w:rFonts w:ascii="Arial" w:hAnsi="Arial" w:cs="Arial"/>
          <w:shd w:val="clear" w:color="auto" w:fill="FFFFFF"/>
          <w:lang w:val="en-GB"/>
        </w:rPr>
        <w:t xml:space="preserve"> Verstraete</w:t>
      </w:r>
      <w:r w:rsidR="00086C35" w:rsidRPr="00060A24">
        <w:rPr>
          <w:rFonts w:ascii="Arial" w:hAnsi="Arial" w:cs="Arial"/>
          <w:shd w:val="clear" w:color="auto" w:fill="FFFFFF"/>
          <w:lang w:val="en-GB"/>
        </w:rPr>
        <w:t>.</w:t>
      </w:r>
      <w:r w:rsidRPr="00060A24">
        <w:rPr>
          <w:rFonts w:ascii="Arial" w:hAnsi="Arial" w:cs="Arial"/>
          <w:shd w:val="clear" w:color="auto" w:fill="FFFFFF"/>
        </w:rPr>
        <w:t> </w:t>
      </w:r>
      <w:r w:rsidR="00A52874" w:rsidRPr="0083629F">
        <w:rPr>
          <w:rFonts w:ascii="Arial" w:hAnsi="Arial" w:cs="Arial"/>
          <w:lang w:val="en-GB"/>
        </w:rPr>
        <w:t>“</w:t>
      </w:r>
      <w:r w:rsidRPr="00A52874">
        <w:rPr>
          <w:rFonts w:ascii="Arial" w:hAnsi="Arial" w:cs="Arial"/>
          <w:shd w:val="clear" w:color="auto" w:fill="FFFFFF"/>
        </w:rPr>
        <w:t xml:space="preserve">De stem van de </w:t>
      </w:r>
      <w:proofErr w:type="spellStart"/>
      <w:r w:rsidRPr="00A52874">
        <w:rPr>
          <w:rFonts w:ascii="Arial" w:hAnsi="Arial" w:cs="Arial"/>
          <w:shd w:val="clear" w:color="auto" w:fill="FFFFFF"/>
        </w:rPr>
        <w:t>meester</w:t>
      </w:r>
      <w:proofErr w:type="spellEnd"/>
      <w:r w:rsidRPr="00A52874">
        <w:rPr>
          <w:rFonts w:ascii="Arial" w:hAnsi="Arial" w:cs="Arial"/>
          <w:shd w:val="clear" w:color="auto" w:fill="FFFFFF"/>
        </w:rPr>
        <w:t xml:space="preserve">: Een </w:t>
      </w:r>
      <w:proofErr w:type="spellStart"/>
      <w:r w:rsidRPr="00A52874">
        <w:rPr>
          <w:rFonts w:ascii="Arial" w:hAnsi="Arial" w:cs="Arial"/>
          <w:shd w:val="clear" w:color="auto" w:fill="FFFFFF"/>
        </w:rPr>
        <w:t>exploratief</w:t>
      </w:r>
      <w:proofErr w:type="spellEnd"/>
      <w:r w:rsidRPr="00A52874">
        <w:rPr>
          <w:rFonts w:ascii="Arial" w:hAnsi="Arial" w:cs="Arial"/>
          <w:shd w:val="clear" w:color="auto" w:fill="FFFFFF"/>
        </w:rPr>
        <w:t xml:space="preserve"> </w:t>
      </w:r>
      <w:proofErr w:type="spellStart"/>
      <w:r w:rsidRPr="00A52874">
        <w:rPr>
          <w:rFonts w:ascii="Arial" w:hAnsi="Arial" w:cs="Arial"/>
          <w:shd w:val="clear" w:color="auto" w:fill="FFFFFF"/>
        </w:rPr>
        <w:t>onderzoek</w:t>
      </w:r>
      <w:proofErr w:type="spellEnd"/>
      <w:r w:rsidRPr="00A52874">
        <w:rPr>
          <w:rFonts w:ascii="Arial" w:hAnsi="Arial" w:cs="Arial"/>
          <w:shd w:val="clear" w:color="auto" w:fill="FFFFFF"/>
        </w:rPr>
        <w:t xml:space="preserve"> </w:t>
      </w:r>
      <w:proofErr w:type="spellStart"/>
      <w:r w:rsidRPr="00A52874">
        <w:rPr>
          <w:rFonts w:ascii="Arial" w:hAnsi="Arial" w:cs="Arial"/>
          <w:shd w:val="clear" w:color="auto" w:fill="FFFFFF"/>
        </w:rPr>
        <w:t>naar</w:t>
      </w:r>
      <w:proofErr w:type="spellEnd"/>
      <w:r w:rsidRPr="00A52874">
        <w:rPr>
          <w:rFonts w:ascii="Arial" w:hAnsi="Arial" w:cs="Arial"/>
          <w:shd w:val="clear" w:color="auto" w:fill="FFFFFF"/>
        </w:rPr>
        <w:t xml:space="preserve"> de </w:t>
      </w:r>
      <w:proofErr w:type="spellStart"/>
      <w:r w:rsidRPr="00A52874">
        <w:rPr>
          <w:rFonts w:ascii="Arial" w:hAnsi="Arial" w:cs="Arial"/>
          <w:shd w:val="clear" w:color="auto" w:fill="FFFFFF"/>
        </w:rPr>
        <w:t>letterlijke</w:t>
      </w:r>
      <w:proofErr w:type="spellEnd"/>
      <w:r w:rsidRPr="00A52874">
        <w:rPr>
          <w:rFonts w:ascii="Arial" w:hAnsi="Arial" w:cs="Arial"/>
          <w:shd w:val="clear" w:color="auto" w:fill="FFFFFF"/>
        </w:rPr>
        <w:t xml:space="preserve"> stem van de </w:t>
      </w:r>
      <w:proofErr w:type="spellStart"/>
      <w:r w:rsidRPr="00A52874">
        <w:rPr>
          <w:rFonts w:ascii="Arial" w:hAnsi="Arial" w:cs="Arial"/>
          <w:shd w:val="clear" w:color="auto" w:fill="FFFFFF"/>
        </w:rPr>
        <w:t>onderwijzer</w:t>
      </w:r>
      <w:proofErr w:type="spellEnd"/>
      <w:r w:rsidRPr="00A52874">
        <w:rPr>
          <w:rFonts w:ascii="Arial" w:hAnsi="Arial" w:cs="Arial"/>
          <w:shd w:val="clear" w:color="auto" w:fill="FFFFFF"/>
        </w:rPr>
        <w:t xml:space="preserve"> </w:t>
      </w:r>
      <w:proofErr w:type="spellStart"/>
      <w:r w:rsidRPr="00A52874">
        <w:rPr>
          <w:rFonts w:ascii="Arial" w:hAnsi="Arial" w:cs="Arial"/>
          <w:shd w:val="clear" w:color="auto" w:fill="FFFFFF"/>
        </w:rPr>
        <w:t>tussen</w:t>
      </w:r>
      <w:proofErr w:type="spellEnd"/>
      <w:r w:rsidRPr="00A52874">
        <w:rPr>
          <w:rFonts w:ascii="Arial" w:hAnsi="Arial" w:cs="Arial"/>
          <w:shd w:val="clear" w:color="auto" w:fill="FFFFFF"/>
        </w:rPr>
        <w:t xml:space="preserve"> 1880 </w:t>
      </w:r>
      <w:proofErr w:type="spellStart"/>
      <w:r w:rsidRPr="00A52874">
        <w:rPr>
          <w:rFonts w:ascii="Arial" w:hAnsi="Arial" w:cs="Arial"/>
          <w:shd w:val="clear" w:color="auto" w:fill="FFFFFF"/>
        </w:rPr>
        <w:t>en</w:t>
      </w:r>
      <w:proofErr w:type="spellEnd"/>
      <w:r w:rsidRPr="00A52874">
        <w:rPr>
          <w:rFonts w:ascii="Arial" w:hAnsi="Arial" w:cs="Arial"/>
          <w:shd w:val="clear" w:color="auto" w:fill="FFFFFF"/>
        </w:rPr>
        <w:t xml:space="preserve"> 1940</w:t>
      </w:r>
      <w:r w:rsidRPr="00060A24">
        <w:rPr>
          <w:rFonts w:ascii="Arial" w:hAnsi="Arial" w:cs="Arial"/>
          <w:shd w:val="clear" w:color="auto" w:fill="FFFFFF"/>
        </w:rPr>
        <w:t>.</w:t>
      </w:r>
      <w:r w:rsidR="00A52874" w:rsidRPr="0083629F">
        <w:rPr>
          <w:rFonts w:ascii="Arial" w:hAnsi="Arial" w:cs="Arial"/>
          <w:lang w:val="en-GB"/>
        </w:rPr>
        <w:t xml:space="preserve">” </w:t>
      </w:r>
      <w:r w:rsidR="00A52874">
        <w:rPr>
          <w:rFonts w:ascii="Arial" w:hAnsi="Arial" w:cs="Arial"/>
          <w:lang w:val="fr-BE"/>
        </w:rPr>
        <w:t xml:space="preserve">Master </w:t>
      </w:r>
      <w:proofErr w:type="spellStart"/>
      <w:r w:rsidR="00A52874">
        <w:rPr>
          <w:rFonts w:ascii="Arial" w:hAnsi="Arial" w:cs="Arial"/>
          <w:lang w:val="fr-BE"/>
        </w:rPr>
        <w:t>thesis</w:t>
      </w:r>
      <w:proofErr w:type="spellEnd"/>
      <w:r w:rsidR="00A52874">
        <w:rPr>
          <w:rFonts w:ascii="Arial" w:hAnsi="Arial" w:cs="Arial"/>
          <w:lang w:val="fr-BE"/>
        </w:rPr>
        <w:t>,</w:t>
      </w:r>
      <w:r w:rsidRPr="00060A24">
        <w:rPr>
          <w:rFonts w:ascii="Arial" w:hAnsi="Arial" w:cs="Arial"/>
          <w:shd w:val="clear" w:color="auto" w:fill="FFFFFF"/>
        </w:rPr>
        <w:t xml:space="preserve"> KU Leuven</w:t>
      </w:r>
      <w:r w:rsidR="00086C35" w:rsidRPr="00060A24">
        <w:rPr>
          <w:rFonts w:ascii="Arial" w:hAnsi="Arial" w:cs="Arial"/>
          <w:shd w:val="clear" w:color="auto" w:fill="FFFFFF"/>
          <w:lang w:val="fr-BE"/>
        </w:rPr>
        <w:t>, 2022</w:t>
      </w:r>
      <w:r w:rsidRPr="00060A24">
        <w:rPr>
          <w:rFonts w:ascii="Arial" w:hAnsi="Arial" w:cs="Arial"/>
          <w:shd w:val="clear" w:color="auto" w:fill="FFFFFF"/>
        </w:rPr>
        <w:t xml:space="preserve">. </w:t>
      </w:r>
    </w:p>
    <w:p w14:paraId="0319B6FA" w14:textId="3FFB7D3D" w:rsidR="003E4DED" w:rsidRPr="00060A24" w:rsidRDefault="003E4DED" w:rsidP="006D3A30">
      <w:pPr>
        <w:spacing w:before="240" w:after="240" w:line="360" w:lineRule="auto"/>
        <w:ind w:left="720" w:hanging="720"/>
        <w:rPr>
          <w:rFonts w:ascii="Arial" w:eastAsia="Times New Roman" w:hAnsi="Arial" w:cs="Arial"/>
          <w:lang w:val="en-GB"/>
        </w:rPr>
      </w:pPr>
      <w:r w:rsidRPr="00060A24">
        <w:rPr>
          <w:rFonts w:ascii="Arial" w:eastAsia="Times New Roman" w:hAnsi="Arial" w:cs="Arial"/>
          <w:color w:val="000000"/>
        </w:rPr>
        <w:t>Corbin, A</w:t>
      </w:r>
      <w:proofErr w:type="spellStart"/>
      <w:r w:rsidR="00CA3BB7">
        <w:rPr>
          <w:rFonts w:ascii="Arial" w:eastAsia="Times New Roman" w:hAnsi="Arial" w:cs="Arial"/>
          <w:color w:val="000000"/>
          <w:lang w:val="fr-BE"/>
        </w:rPr>
        <w:t>lain</w:t>
      </w:r>
      <w:proofErr w:type="spellEnd"/>
      <w:r w:rsidR="00CA3BB7">
        <w:rPr>
          <w:rFonts w:ascii="Arial" w:eastAsia="Times New Roman" w:hAnsi="Arial" w:cs="Arial"/>
          <w:color w:val="000000"/>
          <w:lang w:val="fr-BE"/>
        </w:rPr>
        <w:t>.</w:t>
      </w:r>
      <w:r w:rsidRPr="00060A24">
        <w:rPr>
          <w:rFonts w:ascii="Arial" w:eastAsia="Times New Roman" w:hAnsi="Arial" w:cs="Arial"/>
          <w:color w:val="000000"/>
        </w:rPr>
        <w:t xml:space="preserve"> </w:t>
      </w:r>
      <w:r w:rsidRPr="00060A24">
        <w:rPr>
          <w:rFonts w:ascii="Arial" w:eastAsia="Times New Roman" w:hAnsi="Arial" w:cs="Arial"/>
          <w:i/>
          <w:iCs/>
          <w:color w:val="000000"/>
        </w:rPr>
        <w:t xml:space="preserve">Les cloches de la </w:t>
      </w:r>
      <w:proofErr w:type="spellStart"/>
      <w:r w:rsidRPr="00060A24">
        <w:rPr>
          <w:rFonts w:ascii="Arial" w:eastAsia="Times New Roman" w:hAnsi="Arial" w:cs="Arial"/>
          <w:i/>
          <w:iCs/>
          <w:color w:val="000000"/>
        </w:rPr>
        <w:t>terre</w:t>
      </w:r>
      <w:proofErr w:type="spellEnd"/>
      <w:r w:rsidRPr="00060A24">
        <w:rPr>
          <w:rFonts w:ascii="Arial" w:eastAsia="Times New Roman" w:hAnsi="Arial" w:cs="Arial"/>
          <w:i/>
          <w:iCs/>
          <w:color w:val="000000"/>
        </w:rPr>
        <w:t xml:space="preserve"> : </w:t>
      </w:r>
      <w:proofErr w:type="spellStart"/>
      <w:r w:rsidRPr="00060A24">
        <w:rPr>
          <w:rFonts w:ascii="Arial" w:eastAsia="Times New Roman" w:hAnsi="Arial" w:cs="Arial"/>
          <w:i/>
          <w:iCs/>
          <w:color w:val="000000"/>
        </w:rPr>
        <w:t>paysage</w:t>
      </w:r>
      <w:proofErr w:type="spellEnd"/>
      <w:r w:rsidRPr="00060A24">
        <w:rPr>
          <w:rFonts w:ascii="Arial" w:eastAsia="Times New Roman" w:hAnsi="Arial" w:cs="Arial"/>
          <w:i/>
          <w:iCs/>
          <w:color w:val="000000"/>
        </w:rPr>
        <w:t xml:space="preserve"> </w:t>
      </w:r>
      <w:proofErr w:type="spellStart"/>
      <w:r w:rsidRPr="00060A24">
        <w:rPr>
          <w:rFonts w:ascii="Arial" w:eastAsia="Times New Roman" w:hAnsi="Arial" w:cs="Arial"/>
          <w:i/>
          <w:iCs/>
          <w:color w:val="000000"/>
        </w:rPr>
        <w:t>sonore</w:t>
      </w:r>
      <w:proofErr w:type="spellEnd"/>
      <w:r w:rsidRPr="00060A24">
        <w:rPr>
          <w:rFonts w:ascii="Arial" w:eastAsia="Times New Roman" w:hAnsi="Arial" w:cs="Arial"/>
          <w:i/>
          <w:iCs/>
          <w:color w:val="000000"/>
        </w:rPr>
        <w:t xml:space="preserve"> et culture sensible dans les </w:t>
      </w:r>
      <w:proofErr w:type="spellStart"/>
      <w:r w:rsidRPr="00060A24">
        <w:rPr>
          <w:rFonts w:ascii="Arial" w:eastAsia="Times New Roman" w:hAnsi="Arial" w:cs="Arial"/>
          <w:i/>
          <w:iCs/>
          <w:color w:val="000000"/>
        </w:rPr>
        <w:t>campagnes</w:t>
      </w:r>
      <w:proofErr w:type="spellEnd"/>
      <w:r w:rsidRPr="00060A24">
        <w:rPr>
          <w:rFonts w:ascii="Arial" w:eastAsia="Times New Roman" w:hAnsi="Arial" w:cs="Arial"/>
          <w:i/>
          <w:iCs/>
          <w:color w:val="000000"/>
        </w:rPr>
        <w:t xml:space="preserve"> au </w:t>
      </w:r>
      <w:proofErr w:type="spellStart"/>
      <w:r w:rsidRPr="00060A24">
        <w:rPr>
          <w:rFonts w:ascii="Arial" w:eastAsia="Times New Roman" w:hAnsi="Arial" w:cs="Arial"/>
          <w:i/>
          <w:iCs/>
          <w:color w:val="000000"/>
        </w:rPr>
        <w:t>XIXe</w:t>
      </w:r>
      <w:proofErr w:type="spellEnd"/>
      <w:r w:rsidRPr="00060A24">
        <w:rPr>
          <w:rFonts w:ascii="Arial" w:eastAsia="Times New Roman" w:hAnsi="Arial" w:cs="Arial"/>
          <w:i/>
          <w:iCs/>
          <w:color w:val="000000"/>
        </w:rPr>
        <w:t xml:space="preserve"> siècle</w:t>
      </w:r>
      <w:r w:rsidRPr="00060A24">
        <w:rPr>
          <w:rFonts w:ascii="Arial" w:eastAsia="Times New Roman" w:hAnsi="Arial" w:cs="Arial"/>
          <w:color w:val="000000"/>
        </w:rPr>
        <w:t>.</w:t>
      </w:r>
      <w:r w:rsidR="00251DF6" w:rsidRPr="00060A24">
        <w:rPr>
          <w:rFonts w:ascii="Arial" w:eastAsia="Times New Roman" w:hAnsi="Arial" w:cs="Arial"/>
          <w:color w:val="000000"/>
        </w:rPr>
        <w:t> </w:t>
      </w:r>
      <w:r w:rsidR="009B6965" w:rsidRPr="00060A24">
        <w:rPr>
          <w:rFonts w:ascii="Arial" w:eastAsia="Times New Roman" w:hAnsi="Arial" w:cs="Arial"/>
          <w:color w:val="000000"/>
          <w:lang w:val="en-GB"/>
        </w:rPr>
        <w:t>Paris</w:t>
      </w:r>
      <w:r w:rsidR="00251DF6" w:rsidRPr="00060A24">
        <w:rPr>
          <w:rFonts w:ascii="Arial" w:eastAsia="Times New Roman" w:hAnsi="Arial" w:cs="Arial"/>
          <w:color w:val="000000"/>
          <w:lang w:val="en-GB"/>
        </w:rPr>
        <w:t>:</w:t>
      </w:r>
      <w:r w:rsidR="000A1BBD">
        <w:rPr>
          <w:rFonts w:ascii="Arial" w:eastAsia="Times New Roman" w:hAnsi="Arial" w:cs="Arial"/>
          <w:color w:val="000000"/>
          <w:lang w:val="en-GB"/>
        </w:rPr>
        <w:t xml:space="preserve"> </w:t>
      </w:r>
      <w:r w:rsidRPr="00060A24">
        <w:rPr>
          <w:rFonts w:ascii="Arial" w:eastAsia="Times New Roman" w:hAnsi="Arial" w:cs="Arial"/>
          <w:color w:val="000000"/>
        </w:rPr>
        <w:t>Albin Michel</w:t>
      </w:r>
      <w:r w:rsidR="00251DF6" w:rsidRPr="00060A24">
        <w:rPr>
          <w:rFonts w:ascii="Arial" w:eastAsia="Times New Roman" w:hAnsi="Arial" w:cs="Arial"/>
          <w:color w:val="000000"/>
          <w:lang w:val="en-GB"/>
        </w:rPr>
        <w:t>, 1994.</w:t>
      </w:r>
    </w:p>
    <w:p w14:paraId="0C8D33D8" w14:textId="70F612EF" w:rsidR="003E4DED" w:rsidRPr="00060A24" w:rsidRDefault="003E4DED" w:rsidP="006D3A30">
      <w:pPr>
        <w:spacing w:before="240" w:after="240" w:line="360" w:lineRule="auto"/>
        <w:ind w:left="720" w:hanging="720"/>
        <w:rPr>
          <w:rFonts w:ascii="Arial" w:eastAsia="Times New Roman" w:hAnsi="Arial" w:cs="Arial"/>
          <w:color w:val="000000"/>
        </w:rPr>
      </w:pPr>
      <w:r w:rsidRPr="009E327D">
        <w:rPr>
          <w:rFonts w:ascii="Arial" w:eastAsia="Times New Roman" w:hAnsi="Arial" w:cs="Arial"/>
          <w:color w:val="000000"/>
        </w:rPr>
        <w:t>Depaepe, M</w:t>
      </w:r>
      <w:r w:rsidR="00BA09BA" w:rsidRPr="009E327D">
        <w:rPr>
          <w:rFonts w:ascii="Arial" w:eastAsia="Times New Roman" w:hAnsi="Arial" w:cs="Arial"/>
          <w:color w:val="000000"/>
          <w:lang w:val="en-GB"/>
        </w:rPr>
        <w:t>arc</w:t>
      </w:r>
      <w:r w:rsidRPr="009E327D">
        <w:rPr>
          <w:rFonts w:ascii="Arial" w:eastAsia="Times New Roman" w:hAnsi="Arial" w:cs="Arial"/>
          <w:color w:val="000000"/>
        </w:rPr>
        <w:t xml:space="preserve">, </w:t>
      </w:r>
      <w:r w:rsidR="009E327D" w:rsidRPr="009E327D">
        <w:rPr>
          <w:rFonts w:ascii="Arial" w:eastAsia="Times New Roman" w:hAnsi="Arial" w:cs="Arial"/>
          <w:color w:val="000000"/>
          <w:lang w:val="en-GB"/>
        </w:rPr>
        <w:t xml:space="preserve">Kristof </w:t>
      </w:r>
      <w:r w:rsidRPr="009E327D">
        <w:rPr>
          <w:rFonts w:ascii="Arial" w:eastAsia="Times New Roman" w:hAnsi="Arial" w:cs="Arial"/>
          <w:color w:val="000000"/>
        </w:rPr>
        <w:t>Dams</w:t>
      </w:r>
      <w:r w:rsidR="009E327D" w:rsidRPr="009E327D">
        <w:rPr>
          <w:rFonts w:ascii="Arial" w:eastAsia="Times New Roman" w:hAnsi="Arial" w:cs="Arial"/>
          <w:color w:val="000000"/>
          <w:lang w:val="en-GB"/>
        </w:rPr>
        <w:t xml:space="preserve">, Maurice </w:t>
      </w:r>
      <w:r w:rsidR="009E2A72" w:rsidRPr="009E2A72">
        <w:rPr>
          <w:rFonts w:ascii="Arial" w:eastAsia="Times New Roman" w:hAnsi="Arial" w:cs="Arial"/>
          <w:color w:val="000000"/>
          <w:lang w:val="en-GB"/>
        </w:rPr>
        <w:t>D</w:t>
      </w:r>
      <w:r w:rsidRPr="009E327D">
        <w:rPr>
          <w:rFonts w:ascii="Arial" w:eastAsia="Times New Roman" w:hAnsi="Arial" w:cs="Arial"/>
          <w:color w:val="000000"/>
        </w:rPr>
        <w:t xml:space="preserve">e </w:t>
      </w:r>
      <w:proofErr w:type="spellStart"/>
      <w:r w:rsidRPr="009E327D">
        <w:rPr>
          <w:rFonts w:ascii="Arial" w:eastAsia="Times New Roman" w:hAnsi="Arial" w:cs="Arial"/>
          <w:color w:val="000000"/>
        </w:rPr>
        <w:t>Vroede</w:t>
      </w:r>
      <w:proofErr w:type="spellEnd"/>
      <w:r w:rsidRPr="009E327D">
        <w:rPr>
          <w:rFonts w:ascii="Arial" w:eastAsia="Times New Roman" w:hAnsi="Arial" w:cs="Arial"/>
          <w:color w:val="000000"/>
        </w:rPr>
        <w:t xml:space="preserve">, </w:t>
      </w:r>
      <w:r w:rsidR="009E327D" w:rsidRPr="009E327D">
        <w:rPr>
          <w:rFonts w:ascii="Arial" w:eastAsia="Times New Roman" w:hAnsi="Arial" w:cs="Arial"/>
          <w:color w:val="000000"/>
          <w:lang w:val="en-GB"/>
        </w:rPr>
        <w:t xml:space="preserve">Betty </w:t>
      </w:r>
      <w:proofErr w:type="spellStart"/>
      <w:r w:rsidRPr="009E327D">
        <w:rPr>
          <w:rFonts w:ascii="Arial" w:eastAsia="Times New Roman" w:hAnsi="Arial" w:cs="Arial"/>
          <w:color w:val="000000"/>
        </w:rPr>
        <w:t>Eggermont</w:t>
      </w:r>
      <w:proofErr w:type="spellEnd"/>
      <w:r w:rsidRPr="009E327D">
        <w:rPr>
          <w:rFonts w:ascii="Arial" w:eastAsia="Times New Roman" w:hAnsi="Arial" w:cs="Arial"/>
          <w:color w:val="000000"/>
        </w:rPr>
        <w:t>,</w:t>
      </w:r>
      <w:r w:rsidR="009E327D" w:rsidRPr="009E327D">
        <w:rPr>
          <w:rFonts w:ascii="Arial" w:eastAsia="Times New Roman" w:hAnsi="Arial" w:cs="Arial"/>
          <w:color w:val="000000"/>
          <w:lang w:val="en-GB"/>
        </w:rPr>
        <w:t xml:space="preserve"> Hilde</w:t>
      </w:r>
      <w:r w:rsidRPr="009E327D">
        <w:rPr>
          <w:rFonts w:ascii="Arial" w:eastAsia="Times New Roman" w:hAnsi="Arial" w:cs="Arial"/>
          <w:color w:val="000000"/>
        </w:rPr>
        <w:t xml:space="preserve"> Lauwers,</w:t>
      </w:r>
      <w:r w:rsidR="009E327D" w:rsidRPr="009E327D">
        <w:rPr>
          <w:rFonts w:ascii="Arial" w:eastAsia="Times New Roman" w:hAnsi="Arial" w:cs="Arial"/>
          <w:color w:val="000000"/>
          <w:lang w:val="en-GB"/>
        </w:rPr>
        <w:t xml:space="preserve"> Frank</w:t>
      </w:r>
      <w:r w:rsidRPr="009E327D">
        <w:rPr>
          <w:rFonts w:ascii="Arial" w:eastAsia="Times New Roman" w:hAnsi="Arial" w:cs="Arial"/>
          <w:color w:val="000000"/>
        </w:rPr>
        <w:t xml:space="preserve"> Simon, </w:t>
      </w:r>
      <w:r w:rsidR="009E327D" w:rsidRPr="009E327D">
        <w:rPr>
          <w:rFonts w:ascii="Arial" w:eastAsia="Times New Roman" w:hAnsi="Arial" w:cs="Arial"/>
          <w:color w:val="000000"/>
          <w:lang w:val="en-GB"/>
        </w:rPr>
        <w:t xml:space="preserve">Rolan </w:t>
      </w:r>
      <w:r w:rsidRPr="009E327D">
        <w:rPr>
          <w:rFonts w:ascii="Arial" w:eastAsia="Times New Roman" w:hAnsi="Arial" w:cs="Arial"/>
          <w:color w:val="000000"/>
        </w:rPr>
        <w:t>Vandenberghe</w:t>
      </w:r>
      <w:r w:rsidR="009E327D" w:rsidRPr="009E327D">
        <w:rPr>
          <w:rFonts w:ascii="Arial" w:eastAsia="Times New Roman" w:hAnsi="Arial" w:cs="Arial"/>
          <w:color w:val="000000"/>
          <w:lang w:val="en-GB"/>
        </w:rPr>
        <w:t xml:space="preserve">, </w:t>
      </w:r>
      <w:r w:rsidR="00BA09BA" w:rsidRPr="009E327D">
        <w:rPr>
          <w:rFonts w:ascii="Arial" w:eastAsia="Times New Roman" w:hAnsi="Arial" w:cs="Arial"/>
          <w:color w:val="000000"/>
          <w:lang w:val="en-GB"/>
        </w:rPr>
        <w:t>and</w:t>
      </w:r>
      <w:r w:rsidRPr="009E327D">
        <w:rPr>
          <w:rFonts w:ascii="Arial" w:eastAsia="Times New Roman" w:hAnsi="Arial" w:cs="Arial"/>
          <w:color w:val="000000"/>
        </w:rPr>
        <w:t xml:space="preserve"> </w:t>
      </w:r>
      <w:r w:rsidR="009E327D" w:rsidRPr="009E327D">
        <w:rPr>
          <w:rFonts w:ascii="Arial" w:eastAsia="Times New Roman" w:hAnsi="Arial" w:cs="Arial"/>
          <w:color w:val="000000"/>
          <w:lang w:val="en-GB"/>
        </w:rPr>
        <w:t xml:space="preserve">Jef </w:t>
      </w:r>
      <w:r w:rsidRPr="009E327D">
        <w:rPr>
          <w:rFonts w:ascii="Arial" w:eastAsia="Times New Roman" w:hAnsi="Arial" w:cs="Arial"/>
          <w:color w:val="000000"/>
        </w:rPr>
        <w:t>Verhoeven</w:t>
      </w:r>
      <w:r w:rsidR="009E327D" w:rsidRPr="009E327D">
        <w:rPr>
          <w:rFonts w:ascii="Arial" w:eastAsia="Times New Roman" w:hAnsi="Arial" w:cs="Arial"/>
          <w:color w:val="000000"/>
          <w:lang w:val="en-GB"/>
        </w:rPr>
        <w:t>.</w:t>
      </w:r>
      <w:r w:rsidRPr="009E327D">
        <w:rPr>
          <w:rFonts w:ascii="Arial" w:eastAsia="Times New Roman" w:hAnsi="Arial" w:cs="Arial"/>
          <w:color w:val="000000"/>
        </w:rPr>
        <w:t xml:space="preserve"> </w:t>
      </w:r>
      <w:r w:rsidRPr="009E327D">
        <w:rPr>
          <w:rFonts w:ascii="Arial" w:eastAsia="Times New Roman" w:hAnsi="Arial" w:cs="Arial"/>
          <w:i/>
          <w:iCs/>
          <w:color w:val="000000"/>
        </w:rPr>
        <w:t>Order in Progress</w:t>
      </w:r>
      <w:r w:rsidR="00811FC7" w:rsidRPr="009E327D">
        <w:rPr>
          <w:rFonts w:ascii="Arial" w:eastAsia="Times New Roman" w:hAnsi="Arial" w:cs="Arial"/>
          <w:i/>
          <w:iCs/>
          <w:color w:val="000000"/>
        </w:rPr>
        <w:t> </w:t>
      </w:r>
      <w:r w:rsidR="00811FC7" w:rsidRPr="009E327D">
        <w:rPr>
          <w:rFonts w:ascii="Arial" w:eastAsia="Times New Roman" w:hAnsi="Arial" w:cs="Arial"/>
          <w:i/>
          <w:iCs/>
          <w:color w:val="000000"/>
          <w:lang w:val="en-GB"/>
        </w:rPr>
        <w:t>:</w:t>
      </w:r>
      <w:r w:rsidRPr="009E327D">
        <w:rPr>
          <w:rFonts w:ascii="Arial" w:eastAsia="Times New Roman" w:hAnsi="Arial" w:cs="Arial"/>
          <w:i/>
          <w:iCs/>
          <w:color w:val="000000"/>
        </w:rPr>
        <w:t xml:space="preserve"> Everyday Education Practice in Primary Schools</w:t>
      </w:r>
      <w:r w:rsidR="00811FC7" w:rsidRPr="009E327D">
        <w:rPr>
          <w:rFonts w:ascii="Arial" w:eastAsia="Times New Roman" w:hAnsi="Arial" w:cs="Arial"/>
          <w:i/>
          <w:iCs/>
          <w:color w:val="000000"/>
          <w:lang w:val="en-GB"/>
        </w:rPr>
        <w:t>,</w:t>
      </w:r>
      <w:r w:rsidRPr="009E327D">
        <w:rPr>
          <w:rFonts w:ascii="Arial" w:eastAsia="Times New Roman" w:hAnsi="Arial" w:cs="Arial"/>
          <w:i/>
          <w:iCs/>
          <w:color w:val="000000"/>
        </w:rPr>
        <w:t xml:space="preserve"> Belgium</w:t>
      </w:r>
      <w:r w:rsidR="00811FC7" w:rsidRPr="009E327D">
        <w:rPr>
          <w:rFonts w:ascii="Arial" w:eastAsia="Times New Roman" w:hAnsi="Arial" w:cs="Arial"/>
          <w:i/>
          <w:iCs/>
          <w:color w:val="000000"/>
          <w:lang w:val="en-GB"/>
        </w:rPr>
        <w:t>,</w:t>
      </w:r>
      <w:r w:rsidRPr="009E327D">
        <w:rPr>
          <w:rFonts w:ascii="Arial" w:eastAsia="Times New Roman" w:hAnsi="Arial" w:cs="Arial"/>
          <w:i/>
          <w:iCs/>
          <w:color w:val="000000"/>
        </w:rPr>
        <w:t xml:space="preserve"> 1880-1970. </w:t>
      </w:r>
      <w:r w:rsidR="00251DF6" w:rsidRPr="009E327D">
        <w:rPr>
          <w:rFonts w:ascii="Arial" w:eastAsia="Times New Roman" w:hAnsi="Arial" w:cs="Arial"/>
          <w:color w:val="000000"/>
        </w:rPr>
        <w:t xml:space="preserve">Leuven: </w:t>
      </w:r>
      <w:r w:rsidRPr="009E327D">
        <w:rPr>
          <w:rFonts w:ascii="Arial" w:eastAsia="Times New Roman" w:hAnsi="Arial" w:cs="Arial"/>
          <w:color w:val="000000"/>
        </w:rPr>
        <w:t>Leuven University Press</w:t>
      </w:r>
      <w:r w:rsidR="00251DF6" w:rsidRPr="009E327D">
        <w:rPr>
          <w:rFonts w:ascii="Arial" w:eastAsia="Times New Roman" w:hAnsi="Arial" w:cs="Arial"/>
          <w:color w:val="000000"/>
        </w:rPr>
        <w:t>, 2000.</w:t>
      </w:r>
    </w:p>
    <w:p w14:paraId="6B2DE436" w14:textId="5F7BA1E2" w:rsidR="00AB41ED" w:rsidRPr="00060A24" w:rsidRDefault="00AB41ED" w:rsidP="006D3A30">
      <w:pPr>
        <w:pStyle w:val="FootnoteText"/>
        <w:spacing w:line="360" w:lineRule="auto"/>
        <w:ind w:left="720" w:hanging="720"/>
        <w:rPr>
          <w:rStyle w:val="fontstyle01"/>
          <w:rFonts w:ascii="Arial" w:hAnsi="Arial" w:cs="Arial"/>
          <w:i/>
          <w:iCs/>
          <w:sz w:val="22"/>
          <w:szCs w:val="22"/>
        </w:rPr>
      </w:pPr>
      <w:r w:rsidRPr="00060A24">
        <w:rPr>
          <w:rFonts w:ascii="Arial" w:hAnsi="Arial" w:cs="Arial"/>
          <w:sz w:val="22"/>
          <w:szCs w:val="22"/>
        </w:rPr>
        <w:t xml:space="preserve">De </w:t>
      </w:r>
      <w:proofErr w:type="spellStart"/>
      <w:r w:rsidRPr="00060A24">
        <w:rPr>
          <w:rFonts w:ascii="Arial" w:hAnsi="Arial" w:cs="Arial"/>
          <w:sz w:val="22"/>
          <w:szCs w:val="22"/>
        </w:rPr>
        <w:t>Vroede</w:t>
      </w:r>
      <w:proofErr w:type="spellEnd"/>
      <w:r w:rsidRPr="00060A24">
        <w:rPr>
          <w:rFonts w:ascii="Arial" w:hAnsi="Arial" w:cs="Arial"/>
          <w:sz w:val="22"/>
          <w:szCs w:val="22"/>
        </w:rPr>
        <w:t xml:space="preserve">, </w:t>
      </w:r>
      <w:r w:rsidRPr="00060A24">
        <w:rPr>
          <w:rStyle w:val="fontstyle01"/>
          <w:rFonts w:ascii="Arial" w:hAnsi="Arial" w:cs="Arial"/>
          <w:sz w:val="22"/>
          <w:szCs w:val="22"/>
        </w:rPr>
        <w:t>M</w:t>
      </w:r>
      <w:r w:rsidRPr="009B7AD5">
        <w:rPr>
          <w:rStyle w:val="fontstyle01"/>
          <w:rFonts w:ascii="Arial" w:hAnsi="Arial" w:cs="Arial"/>
          <w:sz w:val="22"/>
          <w:szCs w:val="22"/>
        </w:rPr>
        <w:t>auri</w:t>
      </w:r>
      <w:proofErr w:type="spellStart"/>
      <w:r w:rsidRPr="000A1BBD">
        <w:rPr>
          <w:rStyle w:val="fontstyle01"/>
          <w:rFonts w:ascii="Arial" w:hAnsi="Arial" w:cs="Arial"/>
          <w:sz w:val="22"/>
          <w:szCs w:val="22"/>
          <w:lang w:val="en-GB"/>
        </w:rPr>
        <w:t>ts</w:t>
      </w:r>
      <w:proofErr w:type="spellEnd"/>
      <w:r w:rsidRPr="009B7AD5">
        <w:rPr>
          <w:rStyle w:val="fontstyle01"/>
          <w:rFonts w:ascii="Arial" w:hAnsi="Arial" w:cs="Arial"/>
          <w:sz w:val="22"/>
          <w:szCs w:val="22"/>
        </w:rPr>
        <w:t xml:space="preserve"> and </w:t>
      </w:r>
      <w:r w:rsidRPr="000A1BBD">
        <w:rPr>
          <w:rStyle w:val="fontstyle01"/>
          <w:rFonts w:ascii="Arial" w:hAnsi="Arial" w:cs="Arial"/>
          <w:sz w:val="22"/>
          <w:szCs w:val="22"/>
          <w:lang w:val="en-GB"/>
        </w:rPr>
        <w:t xml:space="preserve">An </w:t>
      </w:r>
      <w:r w:rsidRPr="009B7AD5">
        <w:rPr>
          <w:rStyle w:val="fontstyle01"/>
          <w:rFonts w:ascii="Arial" w:hAnsi="Arial" w:cs="Arial"/>
          <w:sz w:val="22"/>
          <w:szCs w:val="22"/>
        </w:rPr>
        <w:t xml:space="preserve">Bosmans-Hermans. </w:t>
      </w:r>
      <w:r w:rsidRPr="00060A24">
        <w:rPr>
          <w:rStyle w:val="fontstyle21"/>
          <w:rFonts w:ascii="Arial" w:hAnsi="Arial" w:cs="Arial"/>
          <w:sz w:val="22"/>
          <w:szCs w:val="22"/>
        </w:rPr>
        <w:t xml:space="preserve">Bijdragen tot de </w:t>
      </w:r>
      <w:proofErr w:type="spellStart"/>
      <w:r w:rsidRPr="00060A24">
        <w:rPr>
          <w:rStyle w:val="fontstyle21"/>
          <w:rFonts w:ascii="Arial" w:hAnsi="Arial" w:cs="Arial"/>
          <w:sz w:val="22"/>
          <w:szCs w:val="22"/>
        </w:rPr>
        <w:t>geschiedenis</w:t>
      </w:r>
      <w:proofErr w:type="spellEnd"/>
      <w:r w:rsidRPr="00060A24">
        <w:rPr>
          <w:rStyle w:val="fontstyle21"/>
          <w:rFonts w:ascii="Arial" w:hAnsi="Arial" w:cs="Arial"/>
          <w:sz w:val="22"/>
          <w:szCs w:val="22"/>
        </w:rPr>
        <w:t xml:space="preserve"> van het </w:t>
      </w:r>
      <w:proofErr w:type="spellStart"/>
      <w:r w:rsidRPr="00060A24">
        <w:rPr>
          <w:rStyle w:val="fontstyle21"/>
          <w:rFonts w:ascii="Arial" w:hAnsi="Arial" w:cs="Arial"/>
          <w:sz w:val="22"/>
          <w:szCs w:val="22"/>
        </w:rPr>
        <w:t>pedagogisch</w:t>
      </w:r>
      <w:proofErr w:type="spellEnd"/>
      <w:r w:rsidRPr="00060A24">
        <w:rPr>
          <w:rStyle w:val="fontstyle21"/>
          <w:rFonts w:ascii="Arial" w:hAnsi="Arial" w:cs="Arial"/>
          <w:sz w:val="22"/>
          <w:szCs w:val="22"/>
        </w:rPr>
        <w:t xml:space="preserve"> </w:t>
      </w:r>
      <w:proofErr w:type="spellStart"/>
      <w:r w:rsidRPr="00060A24">
        <w:rPr>
          <w:rStyle w:val="fontstyle21"/>
          <w:rFonts w:ascii="Arial" w:hAnsi="Arial" w:cs="Arial"/>
          <w:sz w:val="22"/>
          <w:szCs w:val="22"/>
        </w:rPr>
        <w:t>leven</w:t>
      </w:r>
      <w:proofErr w:type="spellEnd"/>
      <w:r w:rsidRPr="00060A24">
        <w:rPr>
          <w:rStyle w:val="fontstyle21"/>
          <w:rFonts w:ascii="Arial" w:hAnsi="Arial" w:cs="Arial"/>
          <w:sz w:val="22"/>
          <w:szCs w:val="22"/>
        </w:rPr>
        <w:t xml:space="preserve"> in </w:t>
      </w:r>
      <w:proofErr w:type="spellStart"/>
      <w:r w:rsidRPr="00060A24">
        <w:rPr>
          <w:rStyle w:val="fontstyle21"/>
          <w:rFonts w:ascii="Arial" w:hAnsi="Arial" w:cs="Arial"/>
          <w:sz w:val="22"/>
          <w:szCs w:val="22"/>
        </w:rPr>
        <w:t>België</w:t>
      </w:r>
      <w:proofErr w:type="spellEnd"/>
      <w:r w:rsidRPr="00060A24">
        <w:rPr>
          <w:rStyle w:val="fontstyle21"/>
          <w:rFonts w:ascii="Arial" w:hAnsi="Arial" w:cs="Arial"/>
          <w:sz w:val="22"/>
          <w:szCs w:val="22"/>
        </w:rPr>
        <w:t xml:space="preserve"> in de 19de </w:t>
      </w:r>
      <w:proofErr w:type="spellStart"/>
      <w:r w:rsidRPr="00060A24">
        <w:rPr>
          <w:rStyle w:val="fontstyle21"/>
          <w:rFonts w:ascii="Arial" w:hAnsi="Arial" w:cs="Arial"/>
          <w:sz w:val="22"/>
          <w:szCs w:val="22"/>
        </w:rPr>
        <w:t>en</w:t>
      </w:r>
      <w:proofErr w:type="spellEnd"/>
      <w:r w:rsidRPr="00060A24">
        <w:rPr>
          <w:rStyle w:val="fontstyle21"/>
          <w:rFonts w:ascii="Arial" w:hAnsi="Arial" w:cs="Arial"/>
          <w:sz w:val="22"/>
          <w:szCs w:val="22"/>
        </w:rPr>
        <w:t xml:space="preserve"> 20ste </w:t>
      </w:r>
      <w:proofErr w:type="spellStart"/>
      <w:r w:rsidRPr="00060A24">
        <w:rPr>
          <w:rStyle w:val="fontstyle21"/>
          <w:rFonts w:ascii="Arial" w:hAnsi="Arial" w:cs="Arial"/>
          <w:sz w:val="22"/>
          <w:szCs w:val="22"/>
        </w:rPr>
        <w:t>eeuw</w:t>
      </w:r>
      <w:proofErr w:type="spellEnd"/>
      <w:r w:rsidRPr="00060A24">
        <w:rPr>
          <w:rStyle w:val="fontstyle21"/>
          <w:rFonts w:ascii="Arial" w:hAnsi="Arial" w:cs="Arial"/>
          <w:sz w:val="22"/>
          <w:szCs w:val="22"/>
        </w:rPr>
        <w:t xml:space="preserve">: Deel </w:t>
      </w:r>
      <w:r w:rsidRPr="00AB41ED">
        <w:rPr>
          <w:rStyle w:val="fontstyle21"/>
          <w:rFonts w:ascii="Arial" w:hAnsi="Arial" w:cs="Arial"/>
          <w:sz w:val="22"/>
          <w:szCs w:val="22"/>
        </w:rPr>
        <w:t>1</w:t>
      </w:r>
      <w:r w:rsidRPr="00060A24">
        <w:rPr>
          <w:rStyle w:val="fontstyle21"/>
          <w:rFonts w:ascii="Arial" w:hAnsi="Arial" w:cs="Arial"/>
          <w:sz w:val="22"/>
          <w:szCs w:val="22"/>
        </w:rPr>
        <w:t xml:space="preserve">, De </w:t>
      </w:r>
      <w:proofErr w:type="spellStart"/>
      <w:r w:rsidRPr="00060A24">
        <w:rPr>
          <w:rStyle w:val="fontstyle21"/>
          <w:rFonts w:ascii="Arial" w:hAnsi="Arial" w:cs="Arial"/>
          <w:sz w:val="22"/>
          <w:szCs w:val="22"/>
        </w:rPr>
        <w:t>periodieken</w:t>
      </w:r>
      <w:proofErr w:type="spellEnd"/>
      <w:r w:rsidRPr="00060A24">
        <w:rPr>
          <w:rStyle w:val="fontstyle21"/>
          <w:rFonts w:ascii="Arial" w:hAnsi="Arial" w:cs="Arial"/>
          <w:sz w:val="22"/>
          <w:szCs w:val="22"/>
        </w:rPr>
        <w:t xml:space="preserve"> 18</w:t>
      </w:r>
      <w:r w:rsidRPr="00C8500E">
        <w:rPr>
          <w:rStyle w:val="fontstyle21"/>
          <w:rFonts w:ascii="Arial" w:hAnsi="Arial" w:cs="Arial"/>
          <w:sz w:val="22"/>
          <w:szCs w:val="22"/>
        </w:rPr>
        <w:t>1</w:t>
      </w:r>
      <w:r w:rsidRPr="00060A24">
        <w:rPr>
          <w:rStyle w:val="fontstyle21"/>
          <w:rFonts w:ascii="Arial" w:hAnsi="Arial" w:cs="Arial"/>
          <w:sz w:val="22"/>
          <w:szCs w:val="22"/>
        </w:rPr>
        <w:t>7-1</w:t>
      </w:r>
      <w:r w:rsidRPr="00C8500E">
        <w:rPr>
          <w:rStyle w:val="fontstyle21"/>
          <w:rFonts w:ascii="Arial" w:hAnsi="Arial" w:cs="Arial"/>
          <w:sz w:val="22"/>
          <w:szCs w:val="22"/>
        </w:rPr>
        <w:t>878</w:t>
      </w:r>
      <w:r w:rsidRPr="00060A24">
        <w:rPr>
          <w:rStyle w:val="fontstyle21"/>
          <w:rFonts w:ascii="Arial" w:hAnsi="Arial" w:cs="Arial"/>
          <w:sz w:val="22"/>
          <w:szCs w:val="22"/>
        </w:rPr>
        <w:t xml:space="preserve">. </w:t>
      </w:r>
      <w:r w:rsidRPr="00060A24">
        <w:rPr>
          <w:rStyle w:val="fontstyle21"/>
          <w:rFonts w:ascii="Arial" w:hAnsi="Arial" w:cs="Arial"/>
          <w:i w:val="0"/>
          <w:iCs w:val="0"/>
          <w:sz w:val="22"/>
          <w:szCs w:val="22"/>
        </w:rPr>
        <w:t>Leuve</w:t>
      </w:r>
      <w:r w:rsidRPr="0083629F">
        <w:rPr>
          <w:rStyle w:val="fontstyle21"/>
          <w:rFonts w:ascii="Arial" w:hAnsi="Arial" w:cs="Arial"/>
          <w:i w:val="0"/>
          <w:iCs w:val="0"/>
          <w:sz w:val="22"/>
          <w:szCs w:val="22"/>
        </w:rPr>
        <w:t>n</w:t>
      </w:r>
      <w:r w:rsidRPr="00060A24">
        <w:rPr>
          <w:rStyle w:val="fontstyle21"/>
          <w:rFonts w:ascii="Arial" w:hAnsi="Arial" w:cs="Arial"/>
          <w:i w:val="0"/>
          <w:iCs w:val="0"/>
          <w:sz w:val="22"/>
          <w:szCs w:val="22"/>
        </w:rPr>
        <w:t>: KUL, 197</w:t>
      </w:r>
      <w:r w:rsidRPr="00AB41ED">
        <w:rPr>
          <w:rStyle w:val="fontstyle21"/>
          <w:rFonts w:ascii="Arial" w:hAnsi="Arial" w:cs="Arial"/>
          <w:i w:val="0"/>
          <w:iCs w:val="0"/>
          <w:sz w:val="22"/>
          <w:szCs w:val="22"/>
        </w:rPr>
        <w:t>3</w:t>
      </w:r>
      <w:r w:rsidRPr="00060A24">
        <w:rPr>
          <w:rStyle w:val="fontstyle21"/>
          <w:rFonts w:ascii="Arial" w:hAnsi="Arial" w:cs="Arial"/>
          <w:i w:val="0"/>
          <w:iCs w:val="0"/>
          <w:sz w:val="22"/>
          <w:szCs w:val="22"/>
        </w:rPr>
        <w:t>.</w:t>
      </w:r>
    </w:p>
    <w:p w14:paraId="0693B25A" w14:textId="77777777" w:rsidR="00AB41ED" w:rsidRDefault="00AB41ED" w:rsidP="006D3A30">
      <w:pPr>
        <w:pStyle w:val="FootnoteText"/>
        <w:spacing w:line="360" w:lineRule="auto"/>
        <w:ind w:left="720" w:hanging="720"/>
        <w:rPr>
          <w:rFonts w:ascii="Arial" w:hAnsi="Arial" w:cs="Arial"/>
          <w:sz w:val="22"/>
          <w:szCs w:val="22"/>
        </w:rPr>
      </w:pPr>
    </w:p>
    <w:p w14:paraId="200AA097" w14:textId="7EDD3052" w:rsidR="003E4DED" w:rsidRPr="00060A24" w:rsidRDefault="003E4DED" w:rsidP="006D3A30">
      <w:pPr>
        <w:pStyle w:val="FootnoteText"/>
        <w:spacing w:line="360" w:lineRule="auto"/>
        <w:ind w:left="720" w:hanging="720"/>
        <w:rPr>
          <w:rStyle w:val="fontstyle01"/>
          <w:rFonts w:ascii="Arial" w:hAnsi="Arial" w:cs="Arial"/>
          <w:i/>
          <w:iCs/>
          <w:sz w:val="22"/>
          <w:szCs w:val="22"/>
        </w:rPr>
      </w:pPr>
      <w:r w:rsidRPr="00060A24">
        <w:rPr>
          <w:rFonts w:ascii="Arial" w:hAnsi="Arial" w:cs="Arial"/>
          <w:sz w:val="22"/>
          <w:szCs w:val="22"/>
        </w:rPr>
        <w:t xml:space="preserve">De </w:t>
      </w:r>
      <w:proofErr w:type="spellStart"/>
      <w:r w:rsidRPr="00060A24">
        <w:rPr>
          <w:rFonts w:ascii="Arial" w:hAnsi="Arial" w:cs="Arial"/>
          <w:sz w:val="22"/>
          <w:szCs w:val="22"/>
        </w:rPr>
        <w:t>Vroede</w:t>
      </w:r>
      <w:proofErr w:type="spellEnd"/>
      <w:r w:rsidRPr="00060A24">
        <w:rPr>
          <w:rFonts w:ascii="Arial" w:hAnsi="Arial" w:cs="Arial"/>
          <w:sz w:val="22"/>
          <w:szCs w:val="22"/>
        </w:rPr>
        <w:t xml:space="preserve">, </w:t>
      </w:r>
      <w:r w:rsidRPr="00060A24">
        <w:rPr>
          <w:rStyle w:val="fontstyle01"/>
          <w:rFonts w:ascii="Arial" w:hAnsi="Arial" w:cs="Arial"/>
          <w:sz w:val="22"/>
          <w:szCs w:val="22"/>
        </w:rPr>
        <w:t>M</w:t>
      </w:r>
      <w:r w:rsidR="009B7AD5" w:rsidRPr="009B7AD5">
        <w:rPr>
          <w:rStyle w:val="fontstyle01"/>
          <w:rFonts w:ascii="Arial" w:hAnsi="Arial" w:cs="Arial"/>
          <w:sz w:val="22"/>
          <w:szCs w:val="22"/>
        </w:rPr>
        <w:t>auri</w:t>
      </w:r>
      <w:proofErr w:type="spellStart"/>
      <w:r w:rsidR="009B7AD5" w:rsidRPr="000A1BBD">
        <w:rPr>
          <w:rStyle w:val="fontstyle01"/>
          <w:rFonts w:ascii="Arial" w:hAnsi="Arial" w:cs="Arial"/>
          <w:sz w:val="22"/>
          <w:szCs w:val="22"/>
          <w:lang w:val="en-GB"/>
        </w:rPr>
        <w:t>ts</w:t>
      </w:r>
      <w:proofErr w:type="spellEnd"/>
      <w:r w:rsidR="009B7AD5" w:rsidRPr="009B7AD5">
        <w:rPr>
          <w:rStyle w:val="fontstyle01"/>
          <w:rFonts w:ascii="Arial" w:hAnsi="Arial" w:cs="Arial"/>
          <w:sz w:val="22"/>
          <w:szCs w:val="22"/>
        </w:rPr>
        <w:t xml:space="preserve"> and </w:t>
      </w:r>
      <w:r w:rsidR="000A1BBD" w:rsidRPr="000A1BBD">
        <w:rPr>
          <w:rStyle w:val="fontstyle01"/>
          <w:rFonts w:ascii="Arial" w:hAnsi="Arial" w:cs="Arial"/>
          <w:sz w:val="22"/>
          <w:szCs w:val="22"/>
          <w:lang w:val="en-GB"/>
        </w:rPr>
        <w:t xml:space="preserve">An </w:t>
      </w:r>
      <w:r w:rsidR="009B7AD5" w:rsidRPr="009B7AD5">
        <w:rPr>
          <w:rStyle w:val="fontstyle01"/>
          <w:rFonts w:ascii="Arial" w:hAnsi="Arial" w:cs="Arial"/>
          <w:sz w:val="22"/>
          <w:szCs w:val="22"/>
        </w:rPr>
        <w:t xml:space="preserve">Bosmans-Hermans. </w:t>
      </w:r>
      <w:r w:rsidRPr="00060A24">
        <w:rPr>
          <w:rStyle w:val="fontstyle21"/>
          <w:rFonts w:ascii="Arial" w:hAnsi="Arial" w:cs="Arial"/>
          <w:sz w:val="22"/>
          <w:szCs w:val="22"/>
        </w:rPr>
        <w:t xml:space="preserve">Bijdragen tot de </w:t>
      </w:r>
      <w:proofErr w:type="spellStart"/>
      <w:r w:rsidRPr="00060A24">
        <w:rPr>
          <w:rStyle w:val="fontstyle21"/>
          <w:rFonts w:ascii="Arial" w:hAnsi="Arial" w:cs="Arial"/>
          <w:sz w:val="22"/>
          <w:szCs w:val="22"/>
        </w:rPr>
        <w:t>geschiedenis</w:t>
      </w:r>
      <w:proofErr w:type="spellEnd"/>
      <w:r w:rsidRPr="00060A24">
        <w:rPr>
          <w:rStyle w:val="fontstyle21"/>
          <w:rFonts w:ascii="Arial" w:hAnsi="Arial" w:cs="Arial"/>
          <w:sz w:val="22"/>
          <w:szCs w:val="22"/>
        </w:rPr>
        <w:t xml:space="preserve"> van het </w:t>
      </w:r>
      <w:proofErr w:type="spellStart"/>
      <w:r w:rsidRPr="00060A24">
        <w:rPr>
          <w:rStyle w:val="fontstyle21"/>
          <w:rFonts w:ascii="Arial" w:hAnsi="Arial" w:cs="Arial"/>
          <w:sz w:val="22"/>
          <w:szCs w:val="22"/>
        </w:rPr>
        <w:t>pedagogisch</w:t>
      </w:r>
      <w:proofErr w:type="spellEnd"/>
      <w:r w:rsidRPr="00060A24">
        <w:rPr>
          <w:rStyle w:val="fontstyle21"/>
          <w:rFonts w:ascii="Arial" w:hAnsi="Arial" w:cs="Arial"/>
          <w:sz w:val="22"/>
          <w:szCs w:val="22"/>
        </w:rPr>
        <w:t xml:space="preserve"> </w:t>
      </w:r>
      <w:proofErr w:type="spellStart"/>
      <w:r w:rsidRPr="00060A24">
        <w:rPr>
          <w:rStyle w:val="fontstyle21"/>
          <w:rFonts w:ascii="Arial" w:hAnsi="Arial" w:cs="Arial"/>
          <w:sz w:val="22"/>
          <w:szCs w:val="22"/>
        </w:rPr>
        <w:t>leven</w:t>
      </w:r>
      <w:proofErr w:type="spellEnd"/>
      <w:r w:rsidRPr="00060A24">
        <w:rPr>
          <w:rStyle w:val="fontstyle21"/>
          <w:rFonts w:ascii="Arial" w:hAnsi="Arial" w:cs="Arial"/>
          <w:sz w:val="22"/>
          <w:szCs w:val="22"/>
        </w:rPr>
        <w:t xml:space="preserve"> in </w:t>
      </w:r>
      <w:proofErr w:type="spellStart"/>
      <w:r w:rsidRPr="00060A24">
        <w:rPr>
          <w:rStyle w:val="fontstyle21"/>
          <w:rFonts w:ascii="Arial" w:hAnsi="Arial" w:cs="Arial"/>
          <w:sz w:val="22"/>
          <w:szCs w:val="22"/>
        </w:rPr>
        <w:t>België</w:t>
      </w:r>
      <w:proofErr w:type="spellEnd"/>
      <w:r w:rsidRPr="00060A24">
        <w:rPr>
          <w:rStyle w:val="fontstyle21"/>
          <w:rFonts w:ascii="Arial" w:hAnsi="Arial" w:cs="Arial"/>
          <w:sz w:val="22"/>
          <w:szCs w:val="22"/>
        </w:rPr>
        <w:t xml:space="preserve"> in de 19de </w:t>
      </w:r>
      <w:proofErr w:type="spellStart"/>
      <w:r w:rsidRPr="00060A24">
        <w:rPr>
          <w:rStyle w:val="fontstyle21"/>
          <w:rFonts w:ascii="Arial" w:hAnsi="Arial" w:cs="Arial"/>
          <w:sz w:val="22"/>
          <w:szCs w:val="22"/>
        </w:rPr>
        <w:t>en</w:t>
      </w:r>
      <w:proofErr w:type="spellEnd"/>
      <w:r w:rsidRPr="00060A24">
        <w:rPr>
          <w:rStyle w:val="fontstyle21"/>
          <w:rFonts w:ascii="Arial" w:hAnsi="Arial" w:cs="Arial"/>
          <w:sz w:val="22"/>
          <w:szCs w:val="22"/>
        </w:rPr>
        <w:t xml:space="preserve"> 20ste </w:t>
      </w:r>
      <w:proofErr w:type="spellStart"/>
      <w:r w:rsidRPr="00060A24">
        <w:rPr>
          <w:rStyle w:val="fontstyle21"/>
          <w:rFonts w:ascii="Arial" w:hAnsi="Arial" w:cs="Arial"/>
          <w:sz w:val="22"/>
          <w:szCs w:val="22"/>
        </w:rPr>
        <w:t>eeuw</w:t>
      </w:r>
      <w:proofErr w:type="spellEnd"/>
      <w:r w:rsidRPr="00060A24">
        <w:rPr>
          <w:rStyle w:val="fontstyle21"/>
          <w:rFonts w:ascii="Arial" w:hAnsi="Arial" w:cs="Arial"/>
          <w:sz w:val="22"/>
          <w:szCs w:val="22"/>
        </w:rPr>
        <w:t xml:space="preserve">: Deel 2, De </w:t>
      </w:r>
      <w:proofErr w:type="spellStart"/>
      <w:r w:rsidRPr="00060A24">
        <w:rPr>
          <w:rStyle w:val="fontstyle21"/>
          <w:rFonts w:ascii="Arial" w:hAnsi="Arial" w:cs="Arial"/>
          <w:sz w:val="22"/>
          <w:szCs w:val="22"/>
        </w:rPr>
        <w:t>periodieken</w:t>
      </w:r>
      <w:proofErr w:type="spellEnd"/>
      <w:r w:rsidRPr="00060A24">
        <w:rPr>
          <w:rStyle w:val="fontstyle21"/>
          <w:rFonts w:ascii="Arial" w:hAnsi="Arial" w:cs="Arial"/>
          <w:sz w:val="22"/>
          <w:szCs w:val="22"/>
        </w:rPr>
        <w:t xml:space="preserve"> 1878-1895. </w:t>
      </w:r>
      <w:r w:rsidR="00251DF6" w:rsidRPr="00060A24">
        <w:rPr>
          <w:rStyle w:val="fontstyle21"/>
          <w:rFonts w:ascii="Arial" w:hAnsi="Arial" w:cs="Arial"/>
          <w:i w:val="0"/>
          <w:iCs w:val="0"/>
          <w:sz w:val="22"/>
          <w:szCs w:val="22"/>
        </w:rPr>
        <w:t>Leuve</w:t>
      </w:r>
      <w:r w:rsidR="004817BD" w:rsidRPr="0083629F">
        <w:rPr>
          <w:rStyle w:val="fontstyle21"/>
          <w:rFonts w:ascii="Arial" w:hAnsi="Arial" w:cs="Arial"/>
          <w:i w:val="0"/>
          <w:iCs w:val="0"/>
          <w:sz w:val="22"/>
          <w:szCs w:val="22"/>
        </w:rPr>
        <w:t>n</w:t>
      </w:r>
      <w:r w:rsidR="00251DF6" w:rsidRPr="00060A24">
        <w:rPr>
          <w:rStyle w:val="fontstyle21"/>
          <w:rFonts w:ascii="Arial" w:hAnsi="Arial" w:cs="Arial"/>
          <w:i w:val="0"/>
          <w:iCs w:val="0"/>
          <w:sz w:val="22"/>
          <w:szCs w:val="22"/>
        </w:rPr>
        <w:t xml:space="preserve">: </w:t>
      </w:r>
      <w:r w:rsidRPr="00060A24">
        <w:rPr>
          <w:rStyle w:val="fontstyle21"/>
          <w:rFonts w:ascii="Arial" w:hAnsi="Arial" w:cs="Arial"/>
          <w:i w:val="0"/>
          <w:iCs w:val="0"/>
          <w:sz w:val="22"/>
          <w:szCs w:val="22"/>
        </w:rPr>
        <w:t>KUL</w:t>
      </w:r>
      <w:r w:rsidR="00251DF6" w:rsidRPr="00060A24">
        <w:rPr>
          <w:rStyle w:val="fontstyle21"/>
          <w:rFonts w:ascii="Arial" w:hAnsi="Arial" w:cs="Arial"/>
          <w:i w:val="0"/>
          <w:iCs w:val="0"/>
          <w:sz w:val="22"/>
          <w:szCs w:val="22"/>
        </w:rPr>
        <w:t>, 1974.</w:t>
      </w:r>
    </w:p>
    <w:p w14:paraId="52BF9763" w14:textId="77777777" w:rsidR="003E4DED" w:rsidRPr="00060A24" w:rsidRDefault="003E4DED" w:rsidP="006D3A30">
      <w:pPr>
        <w:pStyle w:val="FootnoteText"/>
        <w:spacing w:line="360" w:lineRule="auto"/>
        <w:ind w:left="720" w:hanging="720"/>
        <w:rPr>
          <w:rStyle w:val="fontstyle01"/>
          <w:rFonts w:ascii="Arial" w:hAnsi="Arial" w:cs="Arial"/>
          <w:sz w:val="22"/>
          <w:szCs w:val="22"/>
        </w:rPr>
      </w:pPr>
    </w:p>
    <w:p w14:paraId="0A1616DF" w14:textId="57CE022E" w:rsidR="00251DF6" w:rsidRPr="00060A24" w:rsidRDefault="003E4DED" w:rsidP="006D3A30">
      <w:pPr>
        <w:pStyle w:val="FootnoteText"/>
        <w:spacing w:line="360" w:lineRule="auto"/>
        <w:ind w:left="720" w:hanging="720"/>
        <w:rPr>
          <w:rStyle w:val="fontstyle01"/>
          <w:rFonts w:ascii="Arial" w:hAnsi="Arial" w:cs="Arial"/>
          <w:i/>
          <w:iCs/>
          <w:sz w:val="22"/>
          <w:szCs w:val="22"/>
        </w:rPr>
      </w:pPr>
      <w:r w:rsidRPr="00060A24">
        <w:rPr>
          <w:rFonts w:ascii="Arial" w:hAnsi="Arial" w:cs="Arial"/>
          <w:sz w:val="22"/>
          <w:szCs w:val="22"/>
        </w:rPr>
        <w:t xml:space="preserve">De </w:t>
      </w:r>
      <w:proofErr w:type="spellStart"/>
      <w:r w:rsidRPr="00060A24">
        <w:rPr>
          <w:rFonts w:ascii="Arial" w:hAnsi="Arial" w:cs="Arial"/>
          <w:sz w:val="22"/>
          <w:szCs w:val="22"/>
        </w:rPr>
        <w:t>Vroede</w:t>
      </w:r>
      <w:proofErr w:type="spellEnd"/>
      <w:r w:rsidRPr="00060A24">
        <w:rPr>
          <w:rFonts w:ascii="Arial" w:hAnsi="Arial" w:cs="Arial"/>
          <w:sz w:val="22"/>
          <w:szCs w:val="22"/>
        </w:rPr>
        <w:t xml:space="preserve">, </w:t>
      </w:r>
      <w:r w:rsidRPr="00060A24">
        <w:rPr>
          <w:rStyle w:val="fontstyle01"/>
          <w:rFonts w:ascii="Arial" w:hAnsi="Arial" w:cs="Arial"/>
          <w:sz w:val="22"/>
          <w:szCs w:val="22"/>
        </w:rPr>
        <w:t>M</w:t>
      </w:r>
      <w:r w:rsidR="009B7AD5" w:rsidRPr="009B7AD5">
        <w:rPr>
          <w:rStyle w:val="fontstyle01"/>
          <w:rFonts w:ascii="Arial" w:hAnsi="Arial" w:cs="Arial"/>
          <w:sz w:val="22"/>
          <w:szCs w:val="22"/>
        </w:rPr>
        <w:t>auri</w:t>
      </w:r>
      <w:proofErr w:type="spellStart"/>
      <w:r w:rsidR="009B7AD5" w:rsidRPr="000A1BBD">
        <w:rPr>
          <w:rStyle w:val="fontstyle01"/>
          <w:rFonts w:ascii="Arial" w:hAnsi="Arial" w:cs="Arial"/>
          <w:sz w:val="22"/>
          <w:szCs w:val="22"/>
          <w:lang w:val="en-GB"/>
        </w:rPr>
        <w:t>ts</w:t>
      </w:r>
      <w:proofErr w:type="spellEnd"/>
      <w:r w:rsidR="009B7AD5" w:rsidRPr="009B7AD5">
        <w:rPr>
          <w:rStyle w:val="fontstyle01"/>
          <w:rFonts w:ascii="Arial" w:hAnsi="Arial" w:cs="Arial"/>
          <w:sz w:val="22"/>
          <w:szCs w:val="22"/>
        </w:rPr>
        <w:t xml:space="preserve"> and </w:t>
      </w:r>
      <w:r w:rsidR="000A1BBD" w:rsidRPr="000A1BBD">
        <w:rPr>
          <w:rStyle w:val="fontstyle01"/>
          <w:rFonts w:ascii="Arial" w:hAnsi="Arial" w:cs="Arial"/>
          <w:sz w:val="22"/>
          <w:szCs w:val="22"/>
          <w:lang w:val="en-GB"/>
        </w:rPr>
        <w:t xml:space="preserve">An </w:t>
      </w:r>
      <w:r w:rsidR="009B7AD5" w:rsidRPr="009B7AD5">
        <w:rPr>
          <w:rStyle w:val="fontstyle01"/>
          <w:rFonts w:ascii="Arial" w:hAnsi="Arial" w:cs="Arial"/>
          <w:sz w:val="22"/>
          <w:szCs w:val="22"/>
        </w:rPr>
        <w:t>Bosmans-Hermans.</w:t>
      </w:r>
      <w:r w:rsidR="00251DF6" w:rsidRPr="00060A24">
        <w:rPr>
          <w:rStyle w:val="fontstyle01"/>
          <w:rFonts w:ascii="Arial" w:hAnsi="Arial" w:cs="Arial"/>
          <w:sz w:val="22"/>
          <w:szCs w:val="22"/>
        </w:rPr>
        <w:t xml:space="preserve"> </w:t>
      </w:r>
      <w:r w:rsidRPr="00060A24">
        <w:rPr>
          <w:rStyle w:val="fontstyle21"/>
          <w:rFonts w:ascii="Arial" w:hAnsi="Arial" w:cs="Arial"/>
          <w:sz w:val="22"/>
          <w:szCs w:val="22"/>
        </w:rPr>
        <w:t xml:space="preserve">Bijdragen tot de </w:t>
      </w:r>
      <w:proofErr w:type="spellStart"/>
      <w:r w:rsidRPr="00060A24">
        <w:rPr>
          <w:rStyle w:val="fontstyle21"/>
          <w:rFonts w:ascii="Arial" w:hAnsi="Arial" w:cs="Arial"/>
          <w:sz w:val="22"/>
          <w:szCs w:val="22"/>
        </w:rPr>
        <w:t>geschiedenis</w:t>
      </w:r>
      <w:proofErr w:type="spellEnd"/>
      <w:r w:rsidRPr="00060A24">
        <w:rPr>
          <w:rStyle w:val="fontstyle21"/>
          <w:rFonts w:ascii="Arial" w:hAnsi="Arial" w:cs="Arial"/>
          <w:sz w:val="22"/>
          <w:szCs w:val="22"/>
        </w:rPr>
        <w:t xml:space="preserve"> van het </w:t>
      </w:r>
      <w:proofErr w:type="spellStart"/>
      <w:r w:rsidRPr="00060A24">
        <w:rPr>
          <w:rStyle w:val="fontstyle21"/>
          <w:rFonts w:ascii="Arial" w:hAnsi="Arial" w:cs="Arial"/>
          <w:sz w:val="22"/>
          <w:szCs w:val="22"/>
        </w:rPr>
        <w:t>pedagogisch</w:t>
      </w:r>
      <w:proofErr w:type="spellEnd"/>
      <w:r w:rsidRPr="00060A24">
        <w:rPr>
          <w:rStyle w:val="fontstyle21"/>
          <w:rFonts w:ascii="Arial" w:hAnsi="Arial" w:cs="Arial"/>
          <w:sz w:val="22"/>
          <w:szCs w:val="22"/>
        </w:rPr>
        <w:t xml:space="preserve"> </w:t>
      </w:r>
      <w:proofErr w:type="spellStart"/>
      <w:r w:rsidRPr="00060A24">
        <w:rPr>
          <w:rStyle w:val="fontstyle21"/>
          <w:rFonts w:ascii="Arial" w:hAnsi="Arial" w:cs="Arial"/>
          <w:sz w:val="22"/>
          <w:szCs w:val="22"/>
        </w:rPr>
        <w:t>leven</w:t>
      </w:r>
      <w:proofErr w:type="spellEnd"/>
      <w:r w:rsidRPr="00060A24">
        <w:rPr>
          <w:rStyle w:val="fontstyle21"/>
          <w:rFonts w:ascii="Arial" w:hAnsi="Arial" w:cs="Arial"/>
          <w:sz w:val="22"/>
          <w:szCs w:val="22"/>
        </w:rPr>
        <w:t xml:space="preserve"> in </w:t>
      </w:r>
      <w:proofErr w:type="spellStart"/>
      <w:r w:rsidRPr="00060A24">
        <w:rPr>
          <w:rStyle w:val="fontstyle21"/>
          <w:rFonts w:ascii="Arial" w:hAnsi="Arial" w:cs="Arial"/>
          <w:sz w:val="22"/>
          <w:szCs w:val="22"/>
        </w:rPr>
        <w:t>België</w:t>
      </w:r>
      <w:proofErr w:type="spellEnd"/>
      <w:r w:rsidRPr="00060A24">
        <w:rPr>
          <w:rStyle w:val="fontstyle21"/>
          <w:rFonts w:ascii="Arial" w:hAnsi="Arial" w:cs="Arial"/>
          <w:sz w:val="22"/>
          <w:szCs w:val="22"/>
        </w:rPr>
        <w:t xml:space="preserve"> in de 19de </w:t>
      </w:r>
      <w:proofErr w:type="spellStart"/>
      <w:r w:rsidRPr="00060A24">
        <w:rPr>
          <w:rStyle w:val="fontstyle21"/>
          <w:rFonts w:ascii="Arial" w:hAnsi="Arial" w:cs="Arial"/>
          <w:sz w:val="22"/>
          <w:szCs w:val="22"/>
        </w:rPr>
        <w:t>en</w:t>
      </w:r>
      <w:proofErr w:type="spellEnd"/>
      <w:r w:rsidRPr="00060A24">
        <w:rPr>
          <w:rStyle w:val="fontstyle21"/>
          <w:rFonts w:ascii="Arial" w:hAnsi="Arial" w:cs="Arial"/>
          <w:sz w:val="22"/>
          <w:szCs w:val="22"/>
        </w:rPr>
        <w:t xml:space="preserve"> 20ste </w:t>
      </w:r>
      <w:proofErr w:type="spellStart"/>
      <w:r w:rsidRPr="00060A24">
        <w:rPr>
          <w:rStyle w:val="fontstyle21"/>
          <w:rFonts w:ascii="Arial" w:hAnsi="Arial" w:cs="Arial"/>
          <w:sz w:val="22"/>
          <w:szCs w:val="22"/>
        </w:rPr>
        <w:t>eeuw</w:t>
      </w:r>
      <w:proofErr w:type="spellEnd"/>
      <w:r w:rsidRPr="00060A24">
        <w:rPr>
          <w:rStyle w:val="fontstyle21"/>
          <w:rFonts w:ascii="Arial" w:hAnsi="Arial" w:cs="Arial"/>
          <w:sz w:val="22"/>
          <w:szCs w:val="22"/>
        </w:rPr>
        <w:t xml:space="preserve">: Deel 3, De </w:t>
      </w:r>
      <w:proofErr w:type="spellStart"/>
      <w:r w:rsidRPr="00060A24">
        <w:rPr>
          <w:rStyle w:val="fontstyle21"/>
          <w:rFonts w:ascii="Arial" w:hAnsi="Arial" w:cs="Arial"/>
          <w:sz w:val="22"/>
          <w:szCs w:val="22"/>
        </w:rPr>
        <w:t>periodieken</w:t>
      </w:r>
      <w:proofErr w:type="spellEnd"/>
      <w:r w:rsidRPr="00060A24">
        <w:rPr>
          <w:rStyle w:val="fontstyle21"/>
          <w:rFonts w:ascii="Arial" w:hAnsi="Arial" w:cs="Arial"/>
          <w:sz w:val="22"/>
          <w:szCs w:val="22"/>
        </w:rPr>
        <w:t xml:space="preserve"> 18</w:t>
      </w:r>
      <w:r w:rsidR="009B7AD5" w:rsidRPr="009B7AD5">
        <w:rPr>
          <w:rStyle w:val="fontstyle21"/>
          <w:rFonts w:ascii="Arial" w:hAnsi="Arial" w:cs="Arial"/>
          <w:sz w:val="22"/>
          <w:szCs w:val="22"/>
        </w:rPr>
        <w:t>9</w:t>
      </w:r>
      <w:r w:rsidRPr="00060A24">
        <w:rPr>
          <w:rStyle w:val="fontstyle21"/>
          <w:rFonts w:ascii="Arial" w:hAnsi="Arial" w:cs="Arial"/>
          <w:sz w:val="22"/>
          <w:szCs w:val="22"/>
        </w:rPr>
        <w:t xml:space="preserve">6-1914. </w:t>
      </w:r>
      <w:r w:rsidR="00251DF6" w:rsidRPr="00060A24">
        <w:rPr>
          <w:rStyle w:val="fontstyle21"/>
          <w:rFonts w:ascii="Arial" w:hAnsi="Arial" w:cs="Arial"/>
          <w:i w:val="0"/>
          <w:iCs w:val="0"/>
          <w:sz w:val="22"/>
          <w:szCs w:val="22"/>
        </w:rPr>
        <w:t>Leuven: KUL, 1976.</w:t>
      </w:r>
    </w:p>
    <w:p w14:paraId="2665C83B" w14:textId="0C781EE3" w:rsidR="003E4DED" w:rsidRPr="00060A24" w:rsidRDefault="003E4DED" w:rsidP="006D3A30">
      <w:pPr>
        <w:pStyle w:val="FootnoteText"/>
        <w:spacing w:line="360" w:lineRule="auto"/>
        <w:rPr>
          <w:rStyle w:val="fontstyle21"/>
          <w:rFonts w:ascii="Arial" w:hAnsi="Arial" w:cs="Arial"/>
          <w:sz w:val="22"/>
          <w:szCs w:val="22"/>
        </w:rPr>
      </w:pPr>
    </w:p>
    <w:p w14:paraId="63A52800" w14:textId="5961C752" w:rsidR="00701C32" w:rsidRPr="006D3C27" w:rsidRDefault="003E4DED" w:rsidP="006D3A30">
      <w:pPr>
        <w:pStyle w:val="FootnoteText"/>
        <w:spacing w:line="360" w:lineRule="auto"/>
        <w:ind w:left="720" w:hanging="720"/>
        <w:rPr>
          <w:rFonts w:ascii="Arial" w:hAnsi="Arial" w:cs="Arial"/>
          <w:i/>
          <w:iCs/>
          <w:color w:val="000000"/>
          <w:sz w:val="22"/>
          <w:szCs w:val="22"/>
        </w:rPr>
      </w:pPr>
      <w:r w:rsidRPr="00060A24">
        <w:rPr>
          <w:rFonts w:ascii="Arial" w:hAnsi="Arial" w:cs="Arial"/>
          <w:sz w:val="22"/>
          <w:szCs w:val="22"/>
        </w:rPr>
        <w:lastRenderedPageBreak/>
        <w:t xml:space="preserve">De </w:t>
      </w:r>
      <w:proofErr w:type="spellStart"/>
      <w:r w:rsidRPr="00060A24">
        <w:rPr>
          <w:rFonts w:ascii="Arial" w:hAnsi="Arial" w:cs="Arial"/>
          <w:sz w:val="22"/>
          <w:szCs w:val="22"/>
        </w:rPr>
        <w:t>Vroede</w:t>
      </w:r>
      <w:proofErr w:type="spellEnd"/>
      <w:r w:rsidRPr="00060A24">
        <w:rPr>
          <w:rFonts w:ascii="Arial" w:hAnsi="Arial" w:cs="Arial"/>
          <w:sz w:val="22"/>
          <w:szCs w:val="22"/>
        </w:rPr>
        <w:t xml:space="preserve">, </w:t>
      </w:r>
      <w:r w:rsidRPr="00060A24">
        <w:rPr>
          <w:rStyle w:val="fontstyle01"/>
          <w:rFonts w:ascii="Arial" w:hAnsi="Arial" w:cs="Arial"/>
          <w:sz w:val="22"/>
          <w:szCs w:val="22"/>
        </w:rPr>
        <w:t>M</w:t>
      </w:r>
      <w:r w:rsidR="009B7AD5" w:rsidRPr="009B7AD5">
        <w:rPr>
          <w:rStyle w:val="fontstyle01"/>
          <w:rFonts w:ascii="Arial" w:hAnsi="Arial" w:cs="Arial"/>
          <w:sz w:val="22"/>
          <w:szCs w:val="22"/>
        </w:rPr>
        <w:t>auri</w:t>
      </w:r>
      <w:proofErr w:type="spellStart"/>
      <w:r w:rsidR="009B7AD5" w:rsidRPr="000A1BBD">
        <w:rPr>
          <w:rStyle w:val="fontstyle01"/>
          <w:rFonts w:ascii="Arial" w:hAnsi="Arial" w:cs="Arial"/>
          <w:sz w:val="22"/>
          <w:szCs w:val="22"/>
          <w:lang w:val="en-GB"/>
        </w:rPr>
        <w:t>ts</w:t>
      </w:r>
      <w:proofErr w:type="spellEnd"/>
      <w:r w:rsidR="009B7AD5" w:rsidRPr="009B7AD5">
        <w:rPr>
          <w:rStyle w:val="fontstyle01"/>
          <w:rFonts w:ascii="Arial" w:hAnsi="Arial" w:cs="Arial"/>
          <w:sz w:val="22"/>
          <w:szCs w:val="22"/>
        </w:rPr>
        <w:t xml:space="preserve"> and </w:t>
      </w:r>
      <w:r w:rsidR="000A1BBD" w:rsidRPr="000A1BBD">
        <w:rPr>
          <w:rStyle w:val="fontstyle01"/>
          <w:rFonts w:ascii="Arial" w:hAnsi="Arial" w:cs="Arial"/>
          <w:sz w:val="22"/>
          <w:szCs w:val="22"/>
          <w:lang w:val="en-GB"/>
        </w:rPr>
        <w:t xml:space="preserve">An </w:t>
      </w:r>
      <w:r w:rsidR="009B7AD5" w:rsidRPr="009B7AD5">
        <w:rPr>
          <w:rStyle w:val="fontstyle01"/>
          <w:rFonts w:ascii="Arial" w:hAnsi="Arial" w:cs="Arial"/>
          <w:sz w:val="22"/>
          <w:szCs w:val="22"/>
        </w:rPr>
        <w:t xml:space="preserve">Bosmans-Hermans. </w:t>
      </w:r>
      <w:r w:rsidRPr="00060A24">
        <w:rPr>
          <w:rStyle w:val="fontstyle21"/>
          <w:rFonts w:ascii="Arial" w:hAnsi="Arial" w:cs="Arial"/>
          <w:sz w:val="22"/>
          <w:szCs w:val="22"/>
        </w:rPr>
        <w:t xml:space="preserve">Bijdragen tot de </w:t>
      </w:r>
      <w:proofErr w:type="spellStart"/>
      <w:r w:rsidRPr="00060A24">
        <w:rPr>
          <w:rStyle w:val="fontstyle21"/>
          <w:rFonts w:ascii="Arial" w:hAnsi="Arial" w:cs="Arial"/>
          <w:sz w:val="22"/>
          <w:szCs w:val="22"/>
        </w:rPr>
        <w:t>geschiedenis</w:t>
      </w:r>
      <w:proofErr w:type="spellEnd"/>
      <w:r w:rsidRPr="00060A24">
        <w:rPr>
          <w:rStyle w:val="fontstyle21"/>
          <w:rFonts w:ascii="Arial" w:hAnsi="Arial" w:cs="Arial"/>
          <w:sz w:val="22"/>
          <w:szCs w:val="22"/>
        </w:rPr>
        <w:t xml:space="preserve"> van het </w:t>
      </w:r>
      <w:proofErr w:type="spellStart"/>
      <w:r w:rsidRPr="00060A24">
        <w:rPr>
          <w:rStyle w:val="fontstyle21"/>
          <w:rFonts w:ascii="Arial" w:hAnsi="Arial" w:cs="Arial"/>
          <w:sz w:val="22"/>
          <w:szCs w:val="22"/>
        </w:rPr>
        <w:t>pedagogisch</w:t>
      </w:r>
      <w:proofErr w:type="spellEnd"/>
      <w:r w:rsidRPr="00060A24">
        <w:rPr>
          <w:rStyle w:val="fontstyle21"/>
          <w:rFonts w:ascii="Arial" w:hAnsi="Arial" w:cs="Arial"/>
          <w:sz w:val="22"/>
          <w:szCs w:val="22"/>
        </w:rPr>
        <w:t xml:space="preserve"> </w:t>
      </w:r>
      <w:proofErr w:type="spellStart"/>
      <w:r w:rsidRPr="00060A24">
        <w:rPr>
          <w:rStyle w:val="fontstyle21"/>
          <w:rFonts w:ascii="Arial" w:hAnsi="Arial" w:cs="Arial"/>
          <w:sz w:val="22"/>
          <w:szCs w:val="22"/>
        </w:rPr>
        <w:t>leven</w:t>
      </w:r>
      <w:proofErr w:type="spellEnd"/>
      <w:r w:rsidRPr="00060A24">
        <w:rPr>
          <w:rStyle w:val="fontstyle21"/>
          <w:rFonts w:ascii="Arial" w:hAnsi="Arial" w:cs="Arial"/>
          <w:sz w:val="22"/>
          <w:szCs w:val="22"/>
        </w:rPr>
        <w:t xml:space="preserve"> in </w:t>
      </w:r>
      <w:proofErr w:type="spellStart"/>
      <w:r w:rsidRPr="00060A24">
        <w:rPr>
          <w:rStyle w:val="fontstyle21"/>
          <w:rFonts w:ascii="Arial" w:hAnsi="Arial" w:cs="Arial"/>
          <w:sz w:val="22"/>
          <w:szCs w:val="22"/>
        </w:rPr>
        <w:t>België</w:t>
      </w:r>
      <w:proofErr w:type="spellEnd"/>
      <w:r w:rsidRPr="00060A24">
        <w:rPr>
          <w:rStyle w:val="fontstyle21"/>
          <w:rFonts w:ascii="Arial" w:hAnsi="Arial" w:cs="Arial"/>
          <w:sz w:val="22"/>
          <w:szCs w:val="22"/>
        </w:rPr>
        <w:t xml:space="preserve"> in de 19de </w:t>
      </w:r>
      <w:proofErr w:type="spellStart"/>
      <w:r w:rsidRPr="00060A24">
        <w:rPr>
          <w:rStyle w:val="fontstyle21"/>
          <w:rFonts w:ascii="Arial" w:hAnsi="Arial" w:cs="Arial"/>
          <w:sz w:val="22"/>
          <w:szCs w:val="22"/>
        </w:rPr>
        <w:t>en</w:t>
      </w:r>
      <w:proofErr w:type="spellEnd"/>
      <w:r w:rsidRPr="00060A24">
        <w:rPr>
          <w:rStyle w:val="fontstyle21"/>
          <w:rFonts w:ascii="Arial" w:hAnsi="Arial" w:cs="Arial"/>
          <w:sz w:val="22"/>
          <w:szCs w:val="22"/>
        </w:rPr>
        <w:t xml:space="preserve"> 20ste </w:t>
      </w:r>
      <w:proofErr w:type="spellStart"/>
      <w:r w:rsidRPr="00060A24">
        <w:rPr>
          <w:rStyle w:val="fontstyle21"/>
          <w:rFonts w:ascii="Arial" w:hAnsi="Arial" w:cs="Arial"/>
          <w:sz w:val="22"/>
          <w:szCs w:val="22"/>
        </w:rPr>
        <w:t>eeuw</w:t>
      </w:r>
      <w:proofErr w:type="spellEnd"/>
      <w:r w:rsidRPr="00060A24">
        <w:rPr>
          <w:rStyle w:val="fontstyle21"/>
          <w:rFonts w:ascii="Arial" w:hAnsi="Arial" w:cs="Arial"/>
          <w:sz w:val="22"/>
          <w:szCs w:val="22"/>
        </w:rPr>
        <w:t xml:space="preserve">: Deel 4, De </w:t>
      </w:r>
      <w:proofErr w:type="spellStart"/>
      <w:r w:rsidRPr="00060A24">
        <w:rPr>
          <w:rStyle w:val="fontstyle21"/>
          <w:rFonts w:ascii="Arial" w:hAnsi="Arial" w:cs="Arial"/>
          <w:sz w:val="22"/>
          <w:szCs w:val="22"/>
        </w:rPr>
        <w:t>periodieken</w:t>
      </w:r>
      <w:proofErr w:type="spellEnd"/>
      <w:r w:rsidRPr="00060A24">
        <w:rPr>
          <w:rStyle w:val="fontstyle21"/>
          <w:rFonts w:ascii="Arial" w:hAnsi="Arial" w:cs="Arial"/>
          <w:sz w:val="22"/>
          <w:szCs w:val="22"/>
        </w:rPr>
        <w:t xml:space="preserve"> 1914-19</w:t>
      </w:r>
      <w:r w:rsidR="009B7AD5" w:rsidRPr="009B7AD5">
        <w:rPr>
          <w:rStyle w:val="fontstyle21"/>
          <w:rFonts w:ascii="Arial" w:hAnsi="Arial" w:cs="Arial"/>
          <w:sz w:val="22"/>
          <w:szCs w:val="22"/>
        </w:rPr>
        <w:t>40</w:t>
      </w:r>
      <w:r w:rsidRPr="00060A24">
        <w:rPr>
          <w:rStyle w:val="fontstyle21"/>
          <w:rFonts w:ascii="Arial" w:hAnsi="Arial" w:cs="Arial"/>
          <w:sz w:val="22"/>
          <w:szCs w:val="22"/>
        </w:rPr>
        <w:t xml:space="preserve">. </w:t>
      </w:r>
      <w:r w:rsidR="00251DF6" w:rsidRPr="00060A24">
        <w:rPr>
          <w:rStyle w:val="fontstyle21"/>
          <w:rFonts w:ascii="Arial" w:hAnsi="Arial" w:cs="Arial"/>
          <w:i w:val="0"/>
          <w:iCs w:val="0"/>
          <w:sz w:val="22"/>
          <w:szCs w:val="22"/>
        </w:rPr>
        <w:t>Leuven: KUL, 1987.</w:t>
      </w:r>
    </w:p>
    <w:p w14:paraId="4A9D3792" w14:textId="55B5B798" w:rsidR="002154CC" w:rsidRPr="000D5692" w:rsidRDefault="002154CC" w:rsidP="006D3A30">
      <w:pPr>
        <w:spacing w:before="240" w:after="240" w:line="360" w:lineRule="auto"/>
        <w:ind w:left="720" w:hanging="720"/>
        <w:rPr>
          <w:rFonts w:ascii="Arial" w:eastAsia="Times New Roman" w:hAnsi="Arial" w:cs="Arial"/>
          <w:color w:val="000000"/>
          <w:lang w:val="fr-BE"/>
        </w:rPr>
      </w:pPr>
      <w:r w:rsidRPr="0077695F">
        <w:rPr>
          <w:rFonts w:ascii="Arial" w:eastAsia="Times New Roman" w:hAnsi="Arial" w:cs="Arial"/>
          <w:color w:val="000000"/>
          <w:lang w:val="fr-BE"/>
        </w:rPr>
        <w:t>Direction générale de l’enseignement scolaire</w:t>
      </w:r>
      <w:r>
        <w:rPr>
          <w:rFonts w:ascii="Arial" w:eastAsia="Times New Roman" w:hAnsi="Arial" w:cs="Arial"/>
          <w:color w:val="000000"/>
          <w:lang w:val="fr-BE"/>
        </w:rPr>
        <w:t xml:space="preserve">. </w:t>
      </w:r>
      <w:r w:rsidRPr="0077695F">
        <w:rPr>
          <w:rFonts w:ascii="Arial" w:eastAsia="Times New Roman" w:hAnsi="Arial" w:cs="Arial"/>
          <w:i/>
          <w:iCs/>
          <w:color w:val="000000"/>
        </w:rPr>
        <w:t xml:space="preserve">La </w:t>
      </w:r>
      <w:proofErr w:type="spellStart"/>
      <w:r w:rsidRPr="0077695F">
        <w:rPr>
          <w:rFonts w:ascii="Arial" w:eastAsia="Times New Roman" w:hAnsi="Arial" w:cs="Arial"/>
          <w:i/>
          <w:iCs/>
          <w:color w:val="000000"/>
        </w:rPr>
        <w:t>voix</w:t>
      </w:r>
      <w:proofErr w:type="spellEnd"/>
      <w:r w:rsidRPr="0077695F">
        <w:rPr>
          <w:rFonts w:ascii="Arial" w:eastAsia="Times New Roman" w:hAnsi="Arial" w:cs="Arial"/>
          <w:i/>
          <w:iCs/>
          <w:color w:val="000000"/>
        </w:rPr>
        <w:t xml:space="preserve"> de </w:t>
      </w:r>
      <w:proofErr w:type="spellStart"/>
      <w:r w:rsidRPr="0077695F">
        <w:rPr>
          <w:rFonts w:ascii="Arial" w:eastAsia="Times New Roman" w:hAnsi="Arial" w:cs="Arial"/>
          <w:i/>
          <w:iCs/>
          <w:color w:val="000000"/>
        </w:rPr>
        <w:t>l’enseignant</w:t>
      </w:r>
      <w:proofErr w:type="spellEnd"/>
      <w:r w:rsidRPr="0077695F">
        <w:rPr>
          <w:rFonts w:ascii="Arial" w:eastAsia="Times New Roman" w:hAnsi="Arial" w:cs="Arial"/>
          <w:color w:val="000000"/>
          <w:lang w:val="fr-BE"/>
        </w:rPr>
        <w:t>. Paris: Ministère de l’Education national, 2007. https://kerstinteixido.typepad.fr/voix-enseignant.pdf</w:t>
      </w:r>
    </w:p>
    <w:p w14:paraId="44A3270B" w14:textId="77777777" w:rsidR="00F574ED" w:rsidRPr="0034404D" w:rsidRDefault="00701C32" w:rsidP="00F574ED">
      <w:pPr>
        <w:pStyle w:val="FootnoteText"/>
        <w:spacing w:line="360" w:lineRule="auto"/>
        <w:ind w:left="720" w:hanging="720"/>
        <w:rPr>
          <w:rFonts w:ascii="Arial" w:hAnsi="Arial" w:cs="Arial"/>
          <w:sz w:val="22"/>
          <w:szCs w:val="22"/>
          <w:lang w:val="fr-BE"/>
        </w:rPr>
      </w:pPr>
      <w:r w:rsidRPr="00060A24">
        <w:rPr>
          <w:rFonts w:ascii="Arial" w:hAnsi="Arial" w:cs="Arial"/>
          <w:sz w:val="22"/>
          <w:szCs w:val="22"/>
          <w:lang w:val="en-GB"/>
        </w:rPr>
        <w:t>Fendler, L</w:t>
      </w:r>
      <w:r w:rsidR="00ED2EAE" w:rsidRPr="00060A24">
        <w:rPr>
          <w:rFonts w:ascii="Arial" w:hAnsi="Arial" w:cs="Arial"/>
          <w:sz w:val="22"/>
          <w:szCs w:val="22"/>
          <w:lang w:val="en-GB"/>
        </w:rPr>
        <w:t>ynn</w:t>
      </w:r>
      <w:r w:rsidRPr="00060A24">
        <w:rPr>
          <w:rFonts w:ascii="Arial" w:hAnsi="Arial" w:cs="Arial"/>
          <w:sz w:val="22"/>
          <w:szCs w:val="22"/>
          <w:lang w:val="en-GB"/>
        </w:rPr>
        <w:t xml:space="preserve">. </w:t>
      </w:r>
      <w:r w:rsidR="00F3703E" w:rsidRPr="00060A24">
        <w:rPr>
          <w:rFonts w:ascii="Arial" w:hAnsi="Arial" w:cs="Arial"/>
          <w:sz w:val="22"/>
          <w:szCs w:val="22"/>
          <w:lang w:val="en-GB"/>
        </w:rPr>
        <w:t>“</w:t>
      </w:r>
      <w:r w:rsidRPr="00060A24">
        <w:rPr>
          <w:rFonts w:ascii="Arial" w:hAnsi="Arial" w:cs="Arial"/>
          <w:sz w:val="22"/>
          <w:szCs w:val="22"/>
          <w:lang w:val="en-GB"/>
        </w:rPr>
        <w:t>New Cultural Histories</w:t>
      </w:r>
      <w:r w:rsidR="00ED2EAE" w:rsidRPr="00060A24">
        <w:rPr>
          <w:rFonts w:ascii="Arial" w:hAnsi="Arial" w:cs="Arial"/>
          <w:sz w:val="22"/>
          <w:szCs w:val="22"/>
          <w:lang w:val="en-GB"/>
        </w:rPr>
        <w:t>.</w:t>
      </w:r>
      <w:r w:rsidR="00F3703E" w:rsidRPr="00060A24">
        <w:rPr>
          <w:rFonts w:ascii="Arial" w:hAnsi="Arial" w:cs="Arial"/>
          <w:sz w:val="22"/>
          <w:szCs w:val="22"/>
          <w:lang w:val="en-GB"/>
        </w:rPr>
        <w:t>”</w:t>
      </w:r>
      <w:r w:rsidRPr="00060A24">
        <w:rPr>
          <w:rFonts w:ascii="Arial" w:hAnsi="Arial" w:cs="Arial"/>
          <w:sz w:val="22"/>
          <w:szCs w:val="22"/>
          <w:lang w:val="en-GB"/>
        </w:rPr>
        <w:t xml:space="preserve"> In </w:t>
      </w:r>
      <w:r w:rsidR="00ED2EAE" w:rsidRPr="00060A24">
        <w:rPr>
          <w:rFonts w:ascii="Arial" w:hAnsi="Arial" w:cs="Arial"/>
          <w:i/>
          <w:iCs/>
          <w:sz w:val="22"/>
          <w:szCs w:val="22"/>
          <w:lang w:val="en-GB"/>
        </w:rPr>
        <w:t>Handbook of Historical Studies in Education</w:t>
      </w:r>
      <w:r w:rsidR="00ED2EAE" w:rsidRPr="00060A24">
        <w:rPr>
          <w:rFonts w:ascii="Arial" w:hAnsi="Arial" w:cs="Arial"/>
          <w:sz w:val="22"/>
          <w:szCs w:val="22"/>
          <w:lang w:val="en-GB"/>
        </w:rPr>
        <w:t xml:space="preserve">, edited by </w:t>
      </w:r>
      <w:r w:rsidRPr="00060A24">
        <w:rPr>
          <w:rFonts w:ascii="Arial" w:hAnsi="Arial" w:cs="Arial"/>
          <w:sz w:val="22"/>
          <w:szCs w:val="22"/>
          <w:lang w:val="en-GB"/>
        </w:rPr>
        <w:t>Tanya</w:t>
      </w:r>
      <w:r w:rsidR="00ED2EAE" w:rsidRPr="00060A24">
        <w:rPr>
          <w:rFonts w:ascii="Arial" w:hAnsi="Arial" w:cs="Arial"/>
          <w:sz w:val="22"/>
          <w:szCs w:val="22"/>
          <w:lang w:val="en-GB"/>
        </w:rPr>
        <w:t xml:space="preserve"> Fitzgerald, </w:t>
      </w:r>
      <w:r w:rsidRPr="00060A24">
        <w:rPr>
          <w:rFonts w:ascii="Arial" w:hAnsi="Arial" w:cs="Arial"/>
          <w:sz w:val="22"/>
          <w:szCs w:val="22"/>
          <w:lang w:val="en-GB"/>
        </w:rPr>
        <w:t xml:space="preserve">1-17. </w:t>
      </w:r>
      <w:r w:rsidR="00ED2EAE" w:rsidRPr="0034404D">
        <w:rPr>
          <w:rFonts w:ascii="Arial" w:hAnsi="Arial" w:cs="Arial"/>
          <w:sz w:val="22"/>
          <w:szCs w:val="22"/>
          <w:lang w:val="fr-BE"/>
        </w:rPr>
        <w:t xml:space="preserve">Singapore: </w:t>
      </w:r>
      <w:r w:rsidRPr="0034404D">
        <w:rPr>
          <w:rFonts w:ascii="Arial" w:hAnsi="Arial" w:cs="Arial"/>
          <w:sz w:val="22"/>
          <w:szCs w:val="22"/>
          <w:lang w:val="fr-BE"/>
        </w:rPr>
        <w:t>Springer Singapore</w:t>
      </w:r>
      <w:r w:rsidR="00ED2EAE" w:rsidRPr="0034404D">
        <w:rPr>
          <w:rFonts w:ascii="Arial" w:hAnsi="Arial" w:cs="Arial"/>
          <w:sz w:val="22"/>
          <w:szCs w:val="22"/>
          <w:lang w:val="fr-BE"/>
        </w:rPr>
        <w:t>, 2019.</w:t>
      </w:r>
    </w:p>
    <w:p w14:paraId="067D6D70" w14:textId="77777777" w:rsidR="00F574ED" w:rsidRPr="0034404D" w:rsidRDefault="00F574ED" w:rsidP="00F574ED">
      <w:pPr>
        <w:pStyle w:val="FootnoteText"/>
        <w:spacing w:line="360" w:lineRule="auto"/>
        <w:ind w:left="720" w:hanging="720"/>
        <w:rPr>
          <w:rFonts w:ascii="Arial" w:hAnsi="Arial" w:cs="Arial"/>
          <w:sz w:val="22"/>
          <w:szCs w:val="22"/>
          <w:lang w:val="fr-BE"/>
        </w:rPr>
      </w:pPr>
    </w:p>
    <w:p w14:paraId="73D4EADD" w14:textId="581F5535" w:rsidR="00F574ED" w:rsidRPr="00F574ED" w:rsidRDefault="00F574ED" w:rsidP="00F574ED">
      <w:pPr>
        <w:pStyle w:val="FootnoteText"/>
        <w:spacing w:line="360" w:lineRule="auto"/>
        <w:ind w:left="720" w:hanging="720"/>
        <w:rPr>
          <w:rFonts w:ascii="Arial" w:hAnsi="Arial" w:cs="Arial"/>
          <w:sz w:val="22"/>
          <w:szCs w:val="22"/>
          <w:lang w:val="fr-BE"/>
        </w:rPr>
      </w:pPr>
      <w:proofErr w:type="spellStart"/>
      <w:r w:rsidRPr="00F574ED">
        <w:rPr>
          <w:rFonts w:ascii="Arial" w:hAnsi="Arial" w:cs="Arial"/>
          <w:sz w:val="22"/>
          <w:szCs w:val="22"/>
          <w:lang w:val="fr-BE"/>
        </w:rPr>
        <w:t>Gressler</w:t>
      </w:r>
      <w:proofErr w:type="spellEnd"/>
      <w:r w:rsidRPr="00F574ED">
        <w:rPr>
          <w:rFonts w:ascii="Arial" w:hAnsi="Arial" w:cs="Arial"/>
          <w:sz w:val="22"/>
          <w:szCs w:val="22"/>
          <w:lang w:val="fr-BE"/>
        </w:rPr>
        <w:t xml:space="preserve">, Jean. </w:t>
      </w:r>
      <w:r w:rsidRPr="00F574ED">
        <w:rPr>
          <w:rFonts w:ascii="Arial" w:hAnsi="Arial" w:cs="Arial"/>
          <w:color w:val="000000"/>
          <w:sz w:val="22"/>
          <w:szCs w:val="22"/>
        </w:rPr>
        <w:t>“</w:t>
      </w:r>
      <w:r w:rsidRPr="00F574ED">
        <w:rPr>
          <w:rFonts w:ascii="Arial" w:hAnsi="Arial" w:cs="Arial"/>
          <w:sz w:val="22"/>
          <w:szCs w:val="22"/>
          <w:lang w:val="fr-BE"/>
        </w:rPr>
        <w:t>F. Collard (1852-1927)</w:t>
      </w:r>
      <w:r>
        <w:rPr>
          <w:rFonts w:ascii="Arial" w:hAnsi="Arial" w:cs="Arial"/>
          <w:sz w:val="22"/>
          <w:szCs w:val="22"/>
          <w:lang w:val="fr-BE"/>
        </w:rPr>
        <w:t>.</w:t>
      </w:r>
      <w:r w:rsidRPr="00F574ED">
        <w:rPr>
          <w:rFonts w:ascii="Arial" w:hAnsi="Arial" w:cs="Arial"/>
          <w:kern w:val="0"/>
          <w:sz w:val="22"/>
          <w:szCs w:val="22"/>
          <w14:ligatures w14:val="none"/>
        </w:rPr>
        <w:t>”</w:t>
      </w:r>
      <w:r w:rsidRPr="00F574ED">
        <w:rPr>
          <w:rFonts w:ascii="Arial" w:hAnsi="Arial" w:cs="Arial"/>
          <w:sz w:val="22"/>
          <w:szCs w:val="22"/>
          <w:lang w:val="fr-BE"/>
        </w:rPr>
        <w:t xml:space="preserve">  </w:t>
      </w:r>
      <w:r w:rsidRPr="00F574ED">
        <w:rPr>
          <w:rFonts w:ascii="Arial" w:hAnsi="Arial" w:cs="Arial"/>
          <w:i/>
          <w:iCs/>
          <w:sz w:val="22"/>
          <w:szCs w:val="22"/>
          <w:lang w:val="fr-BE"/>
        </w:rPr>
        <w:t>Revue belge de Philologie et d’Histoire</w:t>
      </w:r>
      <w:r w:rsidRPr="00F574ED">
        <w:rPr>
          <w:rFonts w:ascii="Arial" w:hAnsi="Arial" w:cs="Arial"/>
          <w:sz w:val="22"/>
          <w:szCs w:val="22"/>
          <w:lang w:val="fr-BE"/>
        </w:rPr>
        <w:t xml:space="preserve"> 7, no.1 (1928): 390-91.</w:t>
      </w:r>
    </w:p>
    <w:p w14:paraId="2852D7D5" w14:textId="440E6E33" w:rsidR="003E4DED" w:rsidRPr="00060A24" w:rsidRDefault="003E4DED" w:rsidP="00F574ED">
      <w:pPr>
        <w:spacing w:before="240" w:after="240" w:line="360" w:lineRule="auto"/>
        <w:ind w:left="720" w:hanging="720"/>
        <w:rPr>
          <w:rFonts w:ascii="Arial" w:eastAsia="Times New Roman" w:hAnsi="Arial" w:cs="Arial"/>
        </w:rPr>
      </w:pPr>
      <w:proofErr w:type="spellStart"/>
      <w:r w:rsidRPr="00060A24">
        <w:rPr>
          <w:rFonts w:ascii="Arial" w:eastAsia="Times New Roman" w:hAnsi="Arial" w:cs="Arial"/>
          <w:color w:val="000000"/>
        </w:rPr>
        <w:t>Hoegaerts</w:t>
      </w:r>
      <w:proofErr w:type="spellEnd"/>
      <w:r w:rsidRPr="00060A24">
        <w:rPr>
          <w:rFonts w:ascii="Arial" w:eastAsia="Times New Roman" w:hAnsi="Arial" w:cs="Arial"/>
          <w:color w:val="000000"/>
        </w:rPr>
        <w:t>, J</w:t>
      </w:r>
      <w:proofErr w:type="spellStart"/>
      <w:r w:rsidR="00F3703E" w:rsidRPr="00060A24">
        <w:rPr>
          <w:rFonts w:ascii="Arial" w:eastAsia="Times New Roman" w:hAnsi="Arial" w:cs="Arial"/>
          <w:color w:val="000000"/>
          <w:lang w:val="en-GB"/>
        </w:rPr>
        <w:t>osephine</w:t>
      </w:r>
      <w:proofErr w:type="spellEnd"/>
      <w:r w:rsidRPr="00060A24">
        <w:rPr>
          <w:rFonts w:ascii="Arial" w:eastAsia="Times New Roman" w:hAnsi="Arial" w:cs="Arial"/>
          <w:color w:val="000000"/>
        </w:rPr>
        <w:t xml:space="preserve">. </w:t>
      </w:r>
      <w:r w:rsidR="00060A24" w:rsidRPr="00060A24">
        <w:rPr>
          <w:rFonts w:ascii="Arial" w:hAnsi="Arial" w:cs="Arial"/>
          <w:lang w:val="en-GB"/>
        </w:rPr>
        <w:t>“S</w:t>
      </w:r>
      <w:proofErr w:type="spellStart"/>
      <w:r w:rsidRPr="00060A24">
        <w:rPr>
          <w:rFonts w:ascii="Arial" w:eastAsia="Times New Roman" w:hAnsi="Arial" w:cs="Arial"/>
          <w:color w:val="000000"/>
        </w:rPr>
        <w:t>ilence</w:t>
      </w:r>
      <w:proofErr w:type="spellEnd"/>
      <w:r w:rsidRPr="00060A24">
        <w:rPr>
          <w:rFonts w:ascii="Arial" w:eastAsia="Times New Roman" w:hAnsi="Arial" w:cs="Arial"/>
          <w:color w:val="000000"/>
        </w:rPr>
        <w:t xml:space="preserve"> as borderland: a semiotic approach to the “silent” pupil in nineteenth-century vocal education</w:t>
      </w:r>
      <w:r w:rsidR="00F3703E" w:rsidRPr="00060A24">
        <w:rPr>
          <w:rFonts w:ascii="Arial" w:eastAsia="Times New Roman" w:hAnsi="Arial" w:cs="Arial"/>
          <w:color w:val="000000"/>
          <w:lang w:val="en-GB"/>
        </w:rPr>
        <w:t>.</w:t>
      </w:r>
      <w:r w:rsidR="00060A24" w:rsidRPr="00060A24">
        <w:rPr>
          <w:rFonts w:ascii="Arial" w:hAnsi="Arial" w:cs="Arial"/>
          <w:lang w:val="en-GB"/>
        </w:rPr>
        <w:t>”</w:t>
      </w:r>
      <w:r w:rsidRPr="00060A24">
        <w:rPr>
          <w:rFonts w:ascii="Arial" w:eastAsia="Times New Roman" w:hAnsi="Arial" w:cs="Arial"/>
          <w:color w:val="000000"/>
        </w:rPr>
        <w:t xml:space="preserve"> </w:t>
      </w:r>
      <w:proofErr w:type="spellStart"/>
      <w:r w:rsidRPr="00060A24">
        <w:rPr>
          <w:rFonts w:ascii="Arial" w:eastAsia="Times New Roman" w:hAnsi="Arial" w:cs="Arial"/>
          <w:i/>
          <w:iCs/>
          <w:color w:val="000000"/>
        </w:rPr>
        <w:t>Paedagogica</w:t>
      </w:r>
      <w:proofErr w:type="spellEnd"/>
      <w:r w:rsidRPr="00060A24">
        <w:rPr>
          <w:rFonts w:ascii="Arial" w:eastAsia="Times New Roman" w:hAnsi="Arial" w:cs="Arial"/>
          <w:i/>
          <w:iCs/>
          <w:color w:val="000000"/>
        </w:rPr>
        <w:t xml:space="preserve"> </w:t>
      </w:r>
      <w:proofErr w:type="spellStart"/>
      <w:r w:rsidRPr="00060A24">
        <w:rPr>
          <w:rFonts w:ascii="Arial" w:eastAsia="Times New Roman" w:hAnsi="Arial" w:cs="Arial"/>
          <w:i/>
          <w:iCs/>
          <w:color w:val="000000"/>
        </w:rPr>
        <w:t>Historica</w:t>
      </w:r>
      <w:proofErr w:type="spellEnd"/>
      <w:r w:rsidRPr="00060A24">
        <w:rPr>
          <w:rFonts w:ascii="Arial" w:eastAsia="Times New Roman" w:hAnsi="Arial" w:cs="Arial"/>
          <w:i/>
          <w:iCs/>
          <w:color w:val="000000"/>
        </w:rPr>
        <w:t xml:space="preserve"> </w:t>
      </w:r>
      <w:r w:rsidRPr="00060A24">
        <w:rPr>
          <w:rFonts w:ascii="Arial" w:eastAsia="Times New Roman" w:hAnsi="Arial" w:cs="Arial"/>
          <w:color w:val="000000"/>
        </w:rPr>
        <w:t>53</w:t>
      </w:r>
      <w:r w:rsidR="00F3703E" w:rsidRPr="00060A24">
        <w:rPr>
          <w:rFonts w:ascii="Arial" w:eastAsia="Times New Roman" w:hAnsi="Arial" w:cs="Arial"/>
          <w:i/>
          <w:iCs/>
          <w:color w:val="000000"/>
          <w:lang w:val="en-GB"/>
        </w:rPr>
        <w:t xml:space="preserve">, no. </w:t>
      </w:r>
      <w:r w:rsidRPr="00060A24">
        <w:rPr>
          <w:rFonts w:ascii="Arial" w:eastAsia="Times New Roman" w:hAnsi="Arial" w:cs="Arial"/>
          <w:color w:val="000000"/>
        </w:rPr>
        <w:t>5</w:t>
      </w:r>
      <w:r w:rsidR="00F3703E" w:rsidRPr="00060A24">
        <w:rPr>
          <w:rFonts w:ascii="Arial" w:eastAsia="Times New Roman" w:hAnsi="Arial" w:cs="Arial"/>
          <w:color w:val="000000"/>
          <w:lang w:val="en-GB"/>
        </w:rPr>
        <w:t xml:space="preserve"> (2017</w:t>
      </w:r>
      <w:r w:rsidRPr="00060A24">
        <w:rPr>
          <w:rFonts w:ascii="Arial" w:eastAsia="Times New Roman" w:hAnsi="Arial" w:cs="Arial"/>
          <w:color w:val="000000"/>
        </w:rPr>
        <w:t>)</w:t>
      </w:r>
      <w:r w:rsidR="00F3703E" w:rsidRPr="00060A24">
        <w:rPr>
          <w:rFonts w:ascii="Arial" w:eastAsia="Times New Roman" w:hAnsi="Arial" w:cs="Arial"/>
          <w:color w:val="000000"/>
          <w:lang w:val="en-GB"/>
        </w:rPr>
        <w:t>:</w:t>
      </w:r>
      <w:r w:rsidRPr="00060A24">
        <w:rPr>
          <w:rFonts w:ascii="Arial" w:eastAsia="Times New Roman" w:hAnsi="Arial" w:cs="Arial"/>
          <w:color w:val="000000"/>
        </w:rPr>
        <w:t xml:space="preserve"> 514-27.</w:t>
      </w:r>
    </w:p>
    <w:p w14:paraId="78572AFF" w14:textId="103B79D1" w:rsidR="00594D47" w:rsidRPr="00C21991" w:rsidRDefault="00594D47" w:rsidP="006D3A30">
      <w:pPr>
        <w:spacing w:before="240" w:after="240" w:line="360" w:lineRule="auto"/>
        <w:ind w:left="720" w:hanging="720"/>
        <w:rPr>
          <w:rFonts w:ascii="Arial" w:eastAsia="Times New Roman" w:hAnsi="Arial" w:cs="Arial"/>
          <w:color w:val="000000"/>
          <w:lang w:val="en-GB"/>
        </w:rPr>
      </w:pPr>
      <w:r w:rsidRPr="00060A24">
        <w:rPr>
          <w:rFonts w:ascii="Arial" w:eastAsia="Times New Roman" w:hAnsi="Arial" w:cs="Arial"/>
          <w:color w:val="000000"/>
        </w:rPr>
        <w:t>Koch, A</w:t>
      </w:r>
      <w:proofErr w:type="spellStart"/>
      <w:r w:rsidRPr="00C8500E">
        <w:rPr>
          <w:rFonts w:ascii="Arial" w:eastAsia="Times New Roman" w:hAnsi="Arial" w:cs="Arial"/>
          <w:color w:val="000000"/>
          <w:lang w:val="en-GB"/>
        </w:rPr>
        <w:t>nette</w:t>
      </w:r>
      <w:proofErr w:type="spellEnd"/>
      <w:r w:rsidRPr="00C8500E">
        <w:rPr>
          <w:rFonts w:ascii="Arial" w:eastAsia="Times New Roman" w:hAnsi="Arial" w:cs="Arial"/>
          <w:color w:val="000000"/>
          <w:lang w:val="en-GB"/>
        </w:rPr>
        <w:t xml:space="preserve"> </w:t>
      </w:r>
      <w:r w:rsidRPr="00060A24">
        <w:rPr>
          <w:rFonts w:ascii="Arial" w:eastAsia="Times New Roman" w:hAnsi="Arial" w:cs="Arial"/>
          <w:color w:val="000000"/>
        </w:rPr>
        <w:t>B</w:t>
      </w:r>
      <w:proofErr w:type="spellStart"/>
      <w:r w:rsidRPr="00C8500E">
        <w:rPr>
          <w:rFonts w:ascii="Arial" w:eastAsia="Times New Roman" w:hAnsi="Arial" w:cs="Arial"/>
          <w:color w:val="000000"/>
          <w:lang w:val="en-GB"/>
        </w:rPr>
        <w:t>oye</w:t>
      </w:r>
      <w:proofErr w:type="spellEnd"/>
      <w:r w:rsidRPr="00060A24">
        <w:rPr>
          <w:rFonts w:ascii="Arial" w:eastAsia="Times New Roman" w:hAnsi="Arial" w:cs="Arial"/>
          <w:color w:val="000000"/>
        </w:rPr>
        <w:t xml:space="preserve">. </w:t>
      </w:r>
      <w:r w:rsidRPr="00060A24">
        <w:rPr>
          <w:rFonts w:ascii="Arial" w:hAnsi="Arial" w:cs="Arial"/>
          <w:lang w:val="en-GB"/>
        </w:rPr>
        <w:t>“</w:t>
      </w:r>
      <w:r w:rsidRPr="00060A24">
        <w:rPr>
          <w:rFonts w:ascii="Arial" w:eastAsia="Times New Roman" w:hAnsi="Arial" w:cs="Arial"/>
          <w:color w:val="000000"/>
        </w:rPr>
        <w:t>Sounds of Education: Teacher Role and Use of Voice in Interactions with Young Children</w:t>
      </w:r>
      <w:r w:rsidRPr="00060A24">
        <w:rPr>
          <w:rFonts w:ascii="Arial" w:eastAsia="Times New Roman" w:hAnsi="Arial" w:cs="Arial"/>
          <w:color w:val="000000"/>
          <w:lang w:val="en-GB"/>
        </w:rPr>
        <w:t>.</w:t>
      </w:r>
      <w:r w:rsidRPr="00060A24">
        <w:rPr>
          <w:rFonts w:ascii="Arial" w:hAnsi="Arial" w:cs="Arial"/>
          <w:lang w:val="en-GB"/>
        </w:rPr>
        <w:t>”</w:t>
      </w:r>
      <w:r w:rsidRPr="00060A24">
        <w:rPr>
          <w:rFonts w:ascii="Arial" w:eastAsia="Times New Roman" w:hAnsi="Arial" w:cs="Arial"/>
          <w:i/>
          <w:iCs/>
          <w:color w:val="000000"/>
        </w:rPr>
        <w:t xml:space="preserve"> International Journal of Early Childhood </w:t>
      </w:r>
      <w:r w:rsidRPr="00060A24">
        <w:rPr>
          <w:rFonts w:ascii="Arial" w:eastAsia="Times New Roman" w:hAnsi="Arial" w:cs="Arial"/>
          <w:color w:val="000000"/>
        </w:rPr>
        <w:t>49</w:t>
      </w:r>
      <w:r w:rsidRPr="00060A24">
        <w:rPr>
          <w:rFonts w:ascii="Arial" w:eastAsia="Times New Roman" w:hAnsi="Arial" w:cs="Arial"/>
          <w:color w:val="000000"/>
          <w:lang w:val="en-GB"/>
        </w:rPr>
        <w:t xml:space="preserve">, no. </w:t>
      </w:r>
      <w:r w:rsidRPr="00060A24">
        <w:rPr>
          <w:rFonts w:ascii="Arial" w:eastAsia="Times New Roman" w:hAnsi="Arial" w:cs="Arial"/>
          <w:color w:val="000000"/>
        </w:rPr>
        <w:t>1</w:t>
      </w:r>
      <w:r w:rsidRPr="00060A24">
        <w:rPr>
          <w:rFonts w:ascii="Arial" w:eastAsia="Times New Roman" w:hAnsi="Arial" w:cs="Arial"/>
          <w:color w:val="000000"/>
          <w:lang w:val="en-GB"/>
        </w:rPr>
        <w:t xml:space="preserve"> (2017)</w:t>
      </w:r>
      <w:r w:rsidR="00C21991" w:rsidRPr="00C21991">
        <w:rPr>
          <w:rFonts w:ascii="Arial" w:eastAsia="Times New Roman" w:hAnsi="Arial" w:cs="Arial"/>
          <w:color w:val="000000"/>
          <w:lang w:val="en-GB"/>
        </w:rPr>
        <w:t>:</w:t>
      </w:r>
      <w:r w:rsidRPr="00060A24">
        <w:rPr>
          <w:rFonts w:ascii="Arial" w:eastAsia="Times New Roman" w:hAnsi="Arial" w:cs="Arial"/>
          <w:color w:val="000000"/>
        </w:rPr>
        <w:t xml:space="preserve"> 57-72. </w:t>
      </w:r>
      <w:hyperlink r:id="rId11" w:history="1">
        <w:r w:rsidRPr="000746B7">
          <w:rPr>
            <w:rStyle w:val="Hyperlink"/>
            <w:rFonts w:ascii="Arial" w:eastAsia="Times New Roman" w:hAnsi="Arial" w:cs="Arial"/>
          </w:rPr>
          <w:t>https://doi.org/10.1007/s13158-017-0184-6</w:t>
        </w:r>
      </w:hyperlink>
      <w:r w:rsidRPr="00C21991">
        <w:rPr>
          <w:rStyle w:val="Hyperlink"/>
          <w:rFonts w:ascii="Arial" w:eastAsia="Times New Roman" w:hAnsi="Arial" w:cs="Arial"/>
          <w:lang w:val="en-GB"/>
        </w:rPr>
        <w:t>.</w:t>
      </w:r>
    </w:p>
    <w:p w14:paraId="0D2EDE93" w14:textId="370919F2" w:rsidR="003E4DED" w:rsidRPr="00C21991" w:rsidRDefault="003E4DED" w:rsidP="006D3A30">
      <w:pPr>
        <w:spacing w:before="240" w:after="240" w:line="360" w:lineRule="auto"/>
        <w:ind w:left="720" w:hanging="720"/>
        <w:rPr>
          <w:rFonts w:ascii="Arial" w:eastAsia="Times New Roman" w:hAnsi="Arial" w:cs="Arial"/>
          <w:lang w:val="en-GB"/>
        </w:rPr>
      </w:pPr>
      <w:r w:rsidRPr="00060A24">
        <w:rPr>
          <w:rFonts w:ascii="Arial" w:eastAsia="Times New Roman" w:hAnsi="Arial" w:cs="Arial"/>
          <w:color w:val="000000"/>
        </w:rPr>
        <w:t>Landahl, J</w:t>
      </w:r>
      <w:proofErr w:type="spellStart"/>
      <w:r w:rsidR="00F3703E" w:rsidRPr="00060A24">
        <w:rPr>
          <w:rFonts w:ascii="Arial" w:eastAsia="Times New Roman" w:hAnsi="Arial" w:cs="Arial"/>
          <w:color w:val="000000"/>
          <w:lang w:val="en-GB"/>
        </w:rPr>
        <w:t>oakim</w:t>
      </w:r>
      <w:proofErr w:type="spellEnd"/>
      <w:r w:rsidR="00F3703E" w:rsidRPr="00060A24">
        <w:rPr>
          <w:rFonts w:ascii="Arial" w:eastAsia="Times New Roman" w:hAnsi="Arial" w:cs="Arial"/>
          <w:color w:val="000000"/>
          <w:lang w:val="en-GB"/>
        </w:rPr>
        <w:t>.</w:t>
      </w:r>
      <w:r w:rsidRPr="00060A24">
        <w:rPr>
          <w:rFonts w:ascii="Arial" w:eastAsia="Times New Roman" w:hAnsi="Arial" w:cs="Arial"/>
          <w:color w:val="000000"/>
        </w:rPr>
        <w:t xml:space="preserve"> </w:t>
      </w:r>
      <w:r w:rsidR="00060A24" w:rsidRPr="00060A24">
        <w:rPr>
          <w:rFonts w:ascii="Arial" w:hAnsi="Arial" w:cs="Arial"/>
          <w:lang w:val="en-GB"/>
        </w:rPr>
        <w:t>“</w:t>
      </w:r>
      <w:r w:rsidRPr="00060A24">
        <w:rPr>
          <w:rFonts w:ascii="Arial" w:eastAsia="Times New Roman" w:hAnsi="Arial" w:cs="Arial"/>
          <w:color w:val="000000"/>
        </w:rPr>
        <w:t xml:space="preserve">Learning to listen and look: the shift from the </w:t>
      </w:r>
      <w:proofErr w:type="spellStart"/>
      <w:r w:rsidRPr="00060A24">
        <w:rPr>
          <w:rFonts w:ascii="Arial" w:eastAsia="Times New Roman" w:hAnsi="Arial" w:cs="Arial"/>
          <w:color w:val="000000"/>
        </w:rPr>
        <w:t>monitorial</w:t>
      </w:r>
      <w:proofErr w:type="spellEnd"/>
      <w:r w:rsidRPr="00060A24">
        <w:rPr>
          <w:rFonts w:ascii="Arial" w:eastAsia="Times New Roman" w:hAnsi="Arial" w:cs="Arial"/>
          <w:color w:val="000000"/>
        </w:rPr>
        <w:t xml:space="preserve"> system of education to teacher-led lessons</w:t>
      </w:r>
      <w:r w:rsidR="00F3703E" w:rsidRPr="00060A24">
        <w:rPr>
          <w:rFonts w:ascii="Arial" w:eastAsia="Times New Roman" w:hAnsi="Arial" w:cs="Arial"/>
          <w:color w:val="000000"/>
          <w:lang w:val="en-GB"/>
        </w:rPr>
        <w:t>.</w:t>
      </w:r>
      <w:r w:rsidR="00060A24" w:rsidRPr="00060A24">
        <w:rPr>
          <w:rFonts w:ascii="Arial" w:hAnsi="Arial" w:cs="Arial"/>
          <w:lang w:val="en-GB"/>
        </w:rPr>
        <w:t xml:space="preserve">” </w:t>
      </w:r>
      <w:r w:rsidRPr="00060A24">
        <w:rPr>
          <w:rFonts w:ascii="Arial" w:eastAsia="Times New Roman" w:hAnsi="Arial" w:cs="Arial"/>
          <w:i/>
          <w:iCs/>
          <w:color w:val="000000"/>
        </w:rPr>
        <w:t>The Senses and Society</w:t>
      </w:r>
      <w:r w:rsidR="00F3703E" w:rsidRPr="00060A24">
        <w:rPr>
          <w:rFonts w:ascii="Arial" w:eastAsia="Times New Roman" w:hAnsi="Arial" w:cs="Arial"/>
          <w:i/>
          <w:iCs/>
          <w:color w:val="000000"/>
          <w:lang w:val="en-GB"/>
        </w:rPr>
        <w:t xml:space="preserve"> </w:t>
      </w:r>
      <w:r w:rsidRPr="00060A24">
        <w:rPr>
          <w:rFonts w:ascii="Arial" w:eastAsia="Times New Roman" w:hAnsi="Arial" w:cs="Arial"/>
          <w:color w:val="000000"/>
        </w:rPr>
        <w:t>14</w:t>
      </w:r>
      <w:r w:rsidR="00F3703E" w:rsidRPr="00060A24">
        <w:rPr>
          <w:rFonts w:ascii="Arial" w:eastAsia="Times New Roman" w:hAnsi="Arial" w:cs="Arial"/>
          <w:color w:val="000000"/>
          <w:lang w:val="en-GB"/>
        </w:rPr>
        <w:t xml:space="preserve">, no. </w:t>
      </w:r>
      <w:r w:rsidRPr="00060A24">
        <w:rPr>
          <w:rFonts w:ascii="Arial" w:eastAsia="Times New Roman" w:hAnsi="Arial" w:cs="Arial"/>
          <w:color w:val="000000"/>
        </w:rPr>
        <w:t>2</w:t>
      </w:r>
      <w:r w:rsidR="00F3703E" w:rsidRPr="00060A24">
        <w:rPr>
          <w:rFonts w:ascii="Arial" w:eastAsia="Times New Roman" w:hAnsi="Arial" w:cs="Arial"/>
          <w:color w:val="000000"/>
          <w:lang w:val="en-GB"/>
        </w:rPr>
        <w:t xml:space="preserve"> (2019</w:t>
      </w:r>
      <w:r w:rsidRPr="00060A24">
        <w:rPr>
          <w:rFonts w:ascii="Arial" w:eastAsia="Times New Roman" w:hAnsi="Arial" w:cs="Arial"/>
          <w:color w:val="000000"/>
        </w:rPr>
        <w:t>)</w:t>
      </w:r>
      <w:r w:rsidR="00F3703E" w:rsidRPr="00060A24">
        <w:rPr>
          <w:rFonts w:ascii="Arial" w:eastAsia="Times New Roman" w:hAnsi="Arial" w:cs="Arial"/>
          <w:color w:val="000000"/>
          <w:lang w:val="en-GB"/>
        </w:rPr>
        <w:t>:</w:t>
      </w:r>
      <w:r w:rsidRPr="00060A24">
        <w:rPr>
          <w:rFonts w:ascii="Arial" w:eastAsia="Times New Roman" w:hAnsi="Arial" w:cs="Arial"/>
          <w:color w:val="000000"/>
        </w:rPr>
        <w:t xml:space="preserve"> 194-206. https://doi-org.kuleuven.e-bronnen.be/10.1080/17458927.2019.1619314</w:t>
      </w:r>
      <w:r w:rsidR="00C21991" w:rsidRPr="00C21991">
        <w:rPr>
          <w:rFonts w:ascii="Arial" w:eastAsia="Times New Roman" w:hAnsi="Arial" w:cs="Arial"/>
          <w:color w:val="000000"/>
          <w:lang w:val="en-GB"/>
        </w:rPr>
        <w:t>.</w:t>
      </w:r>
    </w:p>
    <w:p w14:paraId="5A1D58DC" w14:textId="66DDDDD5" w:rsidR="003E4DED" w:rsidRPr="00C8500E" w:rsidRDefault="003E4DED" w:rsidP="006D3A30">
      <w:pPr>
        <w:spacing w:before="240" w:after="240" w:line="360" w:lineRule="auto"/>
        <w:ind w:left="720" w:hanging="720"/>
        <w:rPr>
          <w:rFonts w:ascii="Arial" w:eastAsia="Times New Roman" w:hAnsi="Arial" w:cs="Arial"/>
        </w:rPr>
      </w:pPr>
      <w:r w:rsidRPr="00060A24">
        <w:rPr>
          <w:rFonts w:ascii="Arial" w:eastAsia="Times New Roman" w:hAnsi="Arial" w:cs="Arial"/>
          <w:color w:val="000000"/>
        </w:rPr>
        <w:t>Le Breton, D</w:t>
      </w:r>
      <w:proofErr w:type="spellStart"/>
      <w:r w:rsidR="00F3703E" w:rsidRPr="00060A24">
        <w:rPr>
          <w:rFonts w:ascii="Arial" w:eastAsia="Times New Roman" w:hAnsi="Arial" w:cs="Arial"/>
          <w:color w:val="000000"/>
          <w:lang w:val="fr-BE"/>
        </w:rPr>
        <w:t>avid</w:t>
      </w:r>
      <w:proofErr w:type="spellEnd"/>
      <w:r w:rsidRPr="00060A24">
        <w:rPr>
          <w:rFonts w:ascii="Arial" w:eastAsia="Times New Roman" w:hAnsi="Arial" w:cs="Arial"/>
          <w:color w:val="000000"/>
        </w:rPr>
        <w:t xml:space="preserve">. </w:t>
      </w:r>
      <w:proofErr w:type="spellStart"/>
      <w:r w:rsidRPr="00060A24">
        <w:rPr>
          <w:rFonts w:ascii="Arial" w:eastAsia="Times New Roman" w:hAnsi="Arial" w:cs="Arial"/>
          <w:i/>
          <w:iCs/>
          <w:color w:val="000000"/>
        </w:rPr>
        <w:t>Eclats</w:t>
      </w:r>
      <w:proofErr w:type="spellEnd"/>
      <w:r w:rsidRPr="00060A24">
        <w:rPr>
          <w:rFonts w:ascii="Arial" w:eastAsia="Times New Roman" w:hAnsi="Arial" w:cs="Arial"/>
          <w:i/>
          <w:iCs/>
          <w:color w:val="000000"/>
        </w:rPr>
        <w:t xml:space="preserve"> de </w:t>
      </w:r>
      <w:proofErr w:type="spellStart"/>
      <w:r w:rsidRPr="00060A24">
        <w:rPr>
          <w:rFonts w:ascii="Arial" w:eastAsia="Times New Roman" w:hAnsi="Arial" w:cs="Arial"/>
          <w:i/>
          <w:iCs/>
          <w:color w:val="000000"/>
        </w:rPr>
        <w:t>voix</w:t>
      </w:r>
      <w:proofErr w:type="spellEnd"/>
      <w:r w:rsidRPr="00060A24">
        <w:rPr>
          <w:rFonts w:ascii="Arial" w:eastAsia="Times New Roman" w:hAnsi="Arial" w:cs="Arial"/>
          <w:i/>
          <w:iCs/>
          <w:color w:val="000000"/>
        </w:rPr>
        <w:t xml:space="preserve"> : </w:t>
      </w:r>
      <w:proofErr w:type="spellStart"/>
      <w:r w:rsidRPr="00060A24">
        <w:rPr>
          <w:rFonts w:ascii="Arial" w:eastAsia="Times New Roman" w:hAnsi="Arial" w:cs="Arial"/>
          <w:i/>
          <w:iCs/>
          <w:color w:val="000000"/>
        </w:rPr>
        <w:t>une</w:t>
      </w:r>
      <w:proofErr w:type="spellEnd"/>
      <w:r w:rsidRPr="00060A24">
        <w:rPr>
          <w:rFonts w:ascii="Arial" w:eastAsia="Times New Roman" w:hAnsi="Arial" w:cs="Arial"/>
          <w:i/>
          <w:iCs/>
          <w:color w:val="000000"/>
        </w:rPr>
        <w:t xml:space="preserve"> </w:t>
      </w:r>
      <w:proofErr w:type="spellStart"/>
      <w:r w:rsidRPr="00060A24">
        <w:rPr>
          <w:rFonts w:ascii="Arial" w:eastAsia="Times New Roman" w:hAnsi="Arial" w:cs="Arial"/>
          <w:i/>
          <w:iCs/>
          <w:color w:val="000000"/>
        </w:rPr>
        <w:t>anthropologie</w:t>
      </w:r>
      <w:proofErr w:type="spellEnd"/>
      <w:r w:rsidRPr="00060A24">
        <w:rPr>
          <w:rFonts w:ascii="Arial" w:eastAsia="Times New Roman" w:hAnsi="Arial" w:cs="Arial"/>
          <w:i/>
          <w:iCs/>
          <w:color w:val="000000"/>
        </w:rPr>
        <w:t xml:space="preserve"> des </w:t>
      </w:r>
      <w:proofErr w:type="spellStart"/>
      <w:r w:rsidRPr="00060A24">
        <w:rPr>
          <w:rFonts w:ascii="Arial" w:eastAsia="Times New Roman" w:hAnsi="Arial" w:cs="Arial"/>
          <w:i/>
          <w:iCs/>
          <w:color w:val="000000"/>
        </w:rPr>
        <w:t>voix</w:t>
      </w:r>
      <w:proofErr w:type="spellEnd"/>
      <w:r w:rsidRPr="00060A24">
        <w:rPr>
          <w:rFonts w:ascii="Arial" w:eastAsia="Times New Roman" w:hAnsi="Arial" w:cs="Arial"/>
          <w:color w:val="000000"/>
        </w:rPr>
        <w:t xml:space="preserve">. </w:t>
      </w:r>
      <w:r w:rsidR="00ED2EAE" w:rsidRPr="00C8500E">
        <w:rPr>
          <w:rFonts w:ascii="Arial" w:eastAsia="Times New Roman" w:hAnsi="Arial" w:cs="Arial"/>
          <w:color w:val="000000"/>
        </w:rPr>
        <w:t xml:space="preserve">Paris: </w:t>
      </w:r>
      <w:r w:rsidRPr="00060A24">
        <w:rPr>
          <w:rFonts w:ascii="Arial" w:eastAsia="Times New Roman" w:hAnsi="Arial" w:cs="Arial"/>
          <w:color w:val="000000"/>
        </w:rPr>
        <w:t xml:space="preserve">Editions </w:t>
      </w:r>
      <w:proofErr w:type="spellStart"/>
      <w:r w:rsidRPr="00060A24">
        <w:rPr>
          <w:rFonts w:ascii="Arial" w:eastAsia="Times New Roman" w:hAnsi="Arial" w:cs="Arial"/>
          <w:color w:val="000000"/>
        </w:rPr>
        <w:t>Métailié</w:t>
      </w:r>
      <w:proofErr w:type="spellEnd"/>
      <w:r w:rsidR="00ED2EAE" w:rsidRPr="00C8500E">
        <w:rPr>
          <w:rFonts w:ascii="Arial" w:eastAsia="Times New Roman" w:hAnsi="Arial" w:cs="Arial"/>
          <w:color w:val="000000"/>
        </w:rPr>
        <w:t>, 2011.</w:t>
      </w:r>
    </w:p>
    <w:p w14:paraId="3347BD66" w14:textId="3D2723AB" w:rsidR="00BA09BA" w:rsidRPr="00BA09BA" w:rsidRDefault="00BA09BA" w:rsidP="006D3A30">
      <w:pPr>
        <w:spacing w:after="0" w:line="360" w:lineRule="auto"/>
        <w:ind w:left="720" w:hanging="720"/>
        <w:rPr>
          <w:rFonts w:ascii="Arial" w:eastAsia="Times New Roman" w:hAnsi="Arial" w:cs="Arial"/>
          <w:kern w:val="0"/>
          <w14:ligatures w14:val="none"/>
        </w:rPr>
      </w:pPr>
      <w:r w:rsidRPr="00BA09BA">
        <w:rPr>
          <w:rFonts w:ascii="Arial" w:eastAsia="Times New Roman" w:hAnsi="Arial" w:cs="Arial"/>
          <w:kern w:val="0"/>
          <w14:ligatures w14:val="none"/>
        </w:rPr>
        <w:t xml:space="preserve">Martins, Regina Helena Garcia, Eny Regina </w:t>
      </w:r>
      <w:proofErr w:type="spellStart"/>
      <w:r w:rsidRPr="00BA09BA">
        <w:rPr>
          <w:rFonts w:ascii="Arial" w:eastAsia="Times New Roman" w:hAnsi="Arial" w:cs="Arial"/>
          <w:kern w:val="0"/>
          <w14:ligatures w14:val="none"/>
        </w:rPr>
        <w:t>Bóia</w:t>
      </w:r>
      <w:proofErr w:type="spellEnd"/>
      <w:r w:rsidRPr="00BA09BA">
        <w:rPr>
          <w:rFonts w:ascii="Arial" w:eastAsia="Times New Roman" w:hAnsi="Arial" w:cs="Arial"/>
          <w:kern w:val="0"/>
          <w14:ligatures w14:val="none"/>
        </w:rPr>
        <w:t xml:space="preserve"> Neves Pereira, Caio Bosque Hidalgo, and Elaine Lara Mendes Tavares. “Voice Disorders in Teachers. A Review.” </w:t>
      </w:r>
      <w:r w:rsidRPr="00BA09BA">
        <w:rPr>
          <w:rFonts w:ascii="Arial" w:eastAsia="Times New Roman" w:hAnsi="Arial" w:cs="Arial"/>
          <w:i/>
          <w:iCs/>
          <w:kern w:val="0"/>
          <w14:ligatures w14:val="none"/>
        </w:rPr>
        <w:t>Journal of Voice</w:t>
      </w:r>
      <w:r w:rsidRPr="00BA09BA">
        <w:rPr>
          <w:rFonts w:ascii="Arial" w:eastAsia="Times New Roman" w:hAnsi="Arial" w:cs="Arial"/>
          <w:kern w:val="0"/>
          <w14:ligatures w14:val="none"/>
        </w:rPr>
        <w:t xml:space="preserve"> 28, no. 6 (2014): 716–24. https://doi.org/10.1016/j.jvoice.2014.02.008.</w:t>
      </w:r>
    </w:p>
    <w:p w14:paraId="7664BAD9" w14:textId="08ECDF06" w:rsidR="009B7AD5" w:rsidRPr="009B7AD5" w:rsidRDefault="009B7AD5" w:rsidP="006D3A30">
      <w:pPr>
        <w:spacing w:before="240" w:after="240" w:line="360" w:lineRule="auto"/>
        <w:ind w:left="720" w:hanging="720"/>
        <w:rPr>
          <w:rFonts w:ascii="Arial" w:eastAsia="Times New Roman" w:hAnsi="Arial" w:cs="Arial"/>
          <w:lang w:val="fr-BE"/>
        </w:rPr>
      </w:pPr>
      <w:proofErr w:type="spellStart"/>
      <w:r w:rsidRPr="009B7AD5">
        <w:rPr>
          <w:rFonts w:ascii="Arial" w:eastAsia="Times New Roman" w:hAnsi="Arial" w:cs="Arial"/>
          <w:color w:val="000000"/>
          <w:lang w:val="fr-BE"/>
        </w:rPr>
        <w:t>Minten</w:t>
      </w:r>
      <w:proofErr w:type="spellEnd"/>
      <w:r w:rsidRPr="009B7AD5">
        <w:rPr>
          <w:rFonts w:ascii="Arial" w:eastAsia="Times New Roman" w:hAnsi="Arial" w:cs="Arial"/>
          <w:color w:val="000000"/>
          <w:lang w:val="fr-BE"/>
        </w:rPr>
        <w:t>, Luc</w:t>
      </w:r>
      <w:r w:rsidR="000A1BBD">
        <w:rPr>
          <w:rFonts w:ascii="Arial" w:eastAsia="Times New Roman" w:hAnsi="Arial" w:cs="Arial"/>
          <w:color w:val="000000"/>
          <w:lang w:val="fr-BE"/>
        </w:rPr>
        <w:t>, Mar</w:t>
      </w:r>
      <w:r w:rsidR="00841C33">
        <w:rPr>
          <w:rFonts w:ascii="Arial" w:eastAsia="Times New Roman" w:hAnsi="Arial" w:cs="Arial"/>
          <w:color w:val="000000"/>
          <w:lang w:val="fr-BE"/>
        </w:rPr>
        <w:t xml:space="preserve">c </w:t>
      </w:r>
      <w:proofErr w:type="spellStart"/>
      <w:r w:rsidRPr="009B7AD5">
        <w:rPr>
          <w:rFonts w:ascii="Arial" w:eastAsia="Times New Roman" w:hAnsi="Arial" w:cs="Arial"/>
          <w:color w:val="000000"/>
          <w:lang w:val="fr-BE"/>
        </w:rPr>
        <w:t>Depaepe</w:t>
      </w:r>
      <w:proofErr w:type="spellEnd"/>
      <w:r w:rsidRPr="009B7AD5">
        <w:rPr>
          <w:rFonts w:ascii="Arial" w:eastAsia="Times New Roman" w:hAnsi="Arial" w:cs="Arial"/>
          <w:color w:val="000000"/>
          <w:lang w:val="fr-BE"/>
        </w:rPr>
        <w:t xml:space="preserve"> and </w:t>
      </w:r>
      <w:proofErr w:type="spellStart"/>
      <w:r w:rsidR="000A1BBD">
        <w:rPr>
          <w:rFonts w:ascii="Arial" w:eastAsia="Times New Roman" w:hAnsi="Arial" w:cs="Arial"/>
          <w:color w:val="000000"/>
          <w:lang w:val="fr-BE"/>
        </w:rPr>
        <w:t>Maurits</w:t>
      </w:r>
      <w:proofErr w:type="spellEnd"/>
      <w:r w:rsidR="000A1BBD">
        <w:rPr>
          <w:rFonts w:ascii="Arial" w:eastAsia="Times New Roman" w:hAnsi="Arial" w:cs="Arial"/>
          <w:color w:val="000000"/>
          <w:lang w:val="fr-BE"/>
        </w:rPr>
        <w:t xml:space="preserve"> </w:t>
      </w:r>
      <w:r w:rsidRPr="009B7AD5">
        <w:rPr>
          <w:rFonts w:ascii="Arial" w:eastAsia="Times New Roman" w:hAnsi="Arial" w:cs="Arial"/>
          <w:color w:val="000000"/>
          <w:lang w:val="fr-BE"/>
        </w:rPr>
        <w:t xml:space="preserve">De </w:t>
      </w:r>
      <w:proofErr w:type="spellStart"/>
      <w:r w:rsidRPr="009B7AD5">
        <w:rPr>
          <w:rFonts w:ascii="Arial" w:eastAsia="Times New Roman" w:hAnsi="Arial" w:cs="Arial"/>
          <w:color w:val="000000"/>
          <w:lang w:val="fr-BE"/>
        </w:rPr>
        <w:t>Vroede</w:t>
      </w:r>
      <w:proofErr w:type="spellEnd"/>
      <w:r w:rsidRPr="009B7AD5">
        <w:rPr>
          <w:rFonts w:ascii="Arial" w:eastAsia="Times New Roman" w:hAnsi="Arial" w:cs="Arial"/>
          <w:color w:val="000000"/>
          <w:lang w:val="fr-BE"/>
        </w:rPr>
        <w:t>.</w:t>
      </w:r>
      <w:r>
        <w:rPr>
          <w:rFonts w:ascii="Arial" w:eastAsia="Times New Roman" w:hAnsi="Arial" w:cs="Arial"/>
          <w:i/>
          <w:iCs/>
          <w:color w:val="000000"/>
          <w:lang w:val="fr-BE"/>
        </w:rPr>
        <w:t xml:space="preserve"> Les statistiques de l’enseignement en Belgique. 3</w:t>
      </w:r>
      <w:r w:rsidR="000A1BBD">
        <w:rPr>
          <w:rFonts w:ascii="Arial" w:eastAsia="Times New Roman" w:hAnsi="Arial" w:cs="Arial"/>
          <w:i/>
          <w:iCs/>
          <w:color w:val="000000"/>
          <w:lang w:val="fr-BE"/>
        </w:rPr>
        <w:t> :</w:t>
      </w:r>
      <w:r>
        <w:rPr>
          <w:rFonts w:ascii="Arial" w:eastAsia="Times New Roman" w:hAnsi="Arial" w:cs="Arial"/>
          <w:i/>
          <w:iCs/>
          <w:color w:val="000000"/>
          <w:lang w:val="fr-BE"/>
        </w:rPr>
        <w:t xml:space="preserve"> L’enseignement primaire 1979-1929. </w:t>
      </w:r>
      <w:r w:rsidRPr="009B7AD5">
        <w:rPr>
          <w:rFonts w:ascii="Arial" w:eastAsia="Times New Roman" w:hAnsi="Arial" w:cs="Arial"/>
          <w:color w:val="000000"/>
          <w:lang w:val="fr-BE"/>
        </w:rPr>
        <w:t xml:space="preserve">Bruxelles: Archives </w:t>
      </w:r>
      <w:r w:rsidR="000A1BBD" w:rsidRPr="009B7AD5">
        <w:rPr>
          <w:rFonts w:ascii="Arial" w:eastAsia="Times New Roman" w:hAnsi="Arial" w:cs="Arial"/>
          <w:color w:val="000000"/>
          <w:lang w:val="fr-BE"/>
        </w:rPr>
        <w:t>Générales</w:t>
      </w:r>
      <w:r w:rsidRPr="009B7AD5">
        <w:rPr>
          <w:rFonts w:ascii="Arial" w:eastAsia="Times New Roman" w:hAnsi="Arial" w:cs="Arial"/>
          <w:color w:val="000000"/>
          <w:lang w:val="fr-BE"/>
        </w:rPr>
        <w:t xml:space="preserve"> Du Royaume, 1993.</w:t>
      </w:r>
    </w:p>
    <w:p w14:paraId="63B0E8E8" w14:textId="2B715CFD" w:rsidR="003E4DED" w:rsidRPr="00C8500E" w:rsidRDefault="003E4DED" w:rsidP="006D3A30">
      <w:pPr>
        <w:spacing w:before="240" w:after="240" w:line="360" w:lineRule="auto"/>
        <w:ind w:left="720" w:hanging="720"/>
        <w:rPr>
          <w:rFonts w:ascii="Arial" w:eastAsia="Times New Roman" w:hAnsi="Arial" w:cs="Arial"/>
          <w:lang w:val="en-GB"/>
        </w:rPr>
      </w:pPr>
      <w:r w:rsidRPr="00060A24">
        <w:rPr>
          <w:rFonts w:ascii="Arial" w:eastAsia="Times New Roman" w:hAnsi="Arial" w:cs="Arial"/>
          <w:color w:val="000000"/>
        </w:rPr>
        <w:t>Moustapha</w:t>
      </w:r>
      <w:r w:rsidR="00AC0877" w:rsidRPr="00C8500E">
        <w:rPr>
          <w:rFonts w:ascii="Arial" w:eastAsia="Times New Roman" w:hAnsi="Arial" w:cs="Arial"/>
          <w:color w:val="000000"/>
          <w:lang w:val="fr-BE"/>
        </w:rPr>
        <w:t>-</w:t>
      </w:r>
      <w:proofErr w:type="spellStart"/>
      <w:r w:rsidR="00AC0877" w:rsidRPr="00C8500E">
        <w:rPr>
          <w:rFonts w:ascii="Arial" w:eastAsia="Times New Roman" w:hAnsi="Arial" w:cs="Arial"/>
          <w:color w:val="000000"/>
          <w:lang w:val="fr-BE"/>
        </w:rPr>
        <w:t>Sabeur</w:t>
      </w:r>
      <w:proofErr w:type="spellEnd"/>
      <w:r w:rsidRPr="00060A24">
        <w:rPr>
          <w:rFonts w:ascii="Arial" w:eastAsia="Times New Roman" w:hAnsi="Arial" w:cs="Arial"/>
          <w:color w:val="000000"/>
        </w:rPr>
        <w:t xml:space="preserve">, </w:t>
      </w:r>
      <w:r w:rsidR="00AC0877" w:rsidRPr="00C8500E">
        <w:rPr>
          <w:rFonts w:ascii="Arial" w:eastAsia="Times New Roman" w:hAnsi="Arial" w:cs="Arial"/>
          <w:color w:val="000000"/>
          <w:lang w:val="fr-BE"/>
        </w:rPr>
        <w:t>Ma</w:t>
      </w:r>
      <w:r w:rsidR="00CA3BB7" w:rsidRPr="00C8500E">
        <w:rPr>
          <w:rFonts w:ascii="Arial" w:eastAsia="Times New Roman" w:hAnsi="Arial" w:cs="Arial"/>
          <w:color w:val="000000"/>
          <w:lang w:val="fr-BE"/>
        </w:rPr>
        <w:t>l</w:t>
      </w:r>
      <w:r w:rsidR="00AC0877" w:rsidRPr="00C8500E">
        <w:rPr>
          <w:rFonts w:ascii="Arial" w:eastAsia="Times New Roman" w:hAnsi="Arial" w:cs="Arial"/>
          <w:color w:val="000000"/>
          <w:lang w:val="fr-BE"/>
        </w:rPr>
        <w:t>a</w:t>
      </w:r>
      <w:r w:rsidR="00CA3BB7" w:rsidRPr="00C8500E">
        <w:rPr>
          <w:rFonts w:ascii="Arial" w:eastAsia="Times New Roman" w:hAnsi="Arial" w:cs="Arial"/>
          <w:color w:val="000000"/>
          <w:lang w:val="fr-BE"/>
        </w:rPr>
        <w:t>k</w:t>
      </w:r>
      <w:r w:rsidRPr="00060A24">
        <w:rPr>
          <w:rFonts w:ascii="Arial" w:eastAsia="Times New Roman" w:hAnsi="Arial" w:cs="Arial"/>
          <w:color w:val="000000"/>
        </w:rPr>
        <w:t xml:space="preserve"> </w:t>
      </w:r>
      <w:r w:rsidR="00AC0877" w:rsidRPr="00C8500E">
        <w:rPr>
          <w:rFonts w:ascii="Arial" w:eastAsia="Times New Roman" w:hAnsi="Arial" w:cs="Arial"/>
          <w:color w:val="000000"/>
          <w:lang w:val="fr-BE"/>
        </w:rPr>
        <w:t>and</w:t>
      </w:r>
      <w:r w:rsidRPr="00060A24">
        <w:rPr>
          <w:rFonts w:ascii="Arial" w:eastAsia="Times New Roman" w:hAnsi="Arial" w:cs="Arial"/>
          <w:color w:val="000000"/>
        </w:rPr>
        <w:t xml:space="preserve"> </w:t>
      </w:r>
      <w:r w:rsidR="000A1BBD" w:rsidRPr="00C8500E">
        <w:rPr>
          <w:rFonts w:ascii="Arial" w:eastAsia="Times New Roman" w:hAnsi="Arial" w:cs="Arial"/>
          <w:color w:val="000000"/>
          <w:lang w:val="fr-BE"/>
        </w:rPr>
        <w:t xml:space="preserve">Jose Ignacio </w:t>
      </w:r>
      <w:r w:rsidRPr="00060A24">
        <w:rPr>
          <w:rFonts w:ascii="Arial" w:eastAsia="Times New Roman" w:hAnsi="Arial" w:cs="Arial"/>
          <w:color w:val="000000"/>
        </w:rPr>
        <w:t>Aguilar Río</w:t>
      </w:r>
      <w:r w:rsidR="00AC0877" w:rsidRPr="00C8500E">
        <w:rPr>
          <w:rFonts w:ascii="Arial" w:eastAsia="Times New Roman" w:hAnsi="Arial" w:cs="Arial"/>
          <w:color w:val="000000"/>
          <w:lang w:val="fr-BE"/>
        </w:rPr>
        <w:t xml:space="preserve">. </w:t>
      </w:r>
      <w:r w:rsidR="00060A24" w:rsidRPr="00060A24">
        <w:rPr>
          <w:rFonts w:ascii="Arial" w:hAnsi="Arial" w:cs="Arial"/>
          <w:lang w:val="fr-BE"/>
        </w:rPr>
        <w:t>“</w:t>
      </w:r>
      <w:r w:rsidRPr="00060A24">
        <w:rPr>
          <w:rFonts w:ascii="Arial" w:eastAsia="Times New Roman" w:hAnsi="Arial" w:cs="Arial"/>
          <w:color w:val="000000"/>
        </w:rPr>
        <w:t xml:space="preserve">Faire corps avec </w:t>
      </w:r>
      <w:proofErr w:type="spellStart"/>
      <w:r w:rsidRPr="00060A24">
        <w:rPr>
          <w:rFonts w:ascii="Arial" w:eastAsia="Times New Roman" w:hAnsi="Arial" w:cs="Arial"/>
          <w:color w:val="000000"/>
        </w:rPr>
        <w:t>sa</w:t>
      </w:r>
      <w:proofErr w:type="spellEnd"/>
      <w:r w:rsidRPr="00060A24">
        <w:rPr>
          <w:rFonts w:ascii="Arial" w:eastAsia="Times New Roman" w:hAnsi="Arial" w:cs="Arial"/>
          <w:color w:val="000000"/>
        </w:rPr>
        <w:t xml:space="preserve"> </w:t>
      </w:r>
      <w:proofErr w:type="spellStart"/>
      <w:r w:rsidRPr="00060A24">
        <w:rPr>
          <w:rFonts w:ascii="Arial" w:eastAsia="Times New Roman" w:hAnsi="Arial" w:cs="Arial"/>
          <w:color w:val="000000"/>
        </w:rPr>
        <w:t>voix</w:t>
      </w:r>
      <w:proofErr w:type="spellEnd"/>
      <w:r w:rsidRPr="00060A24">
        <w:rPr>
          <w:rFonts w:ascii="Arial" w:eastAsia="Times New Roman" w:hAnsi="Arial" w:cs="Arial"/>
          <w:color w:val="000000"/>
        </w:rPr>
        <w:t xml:space="preserve"> : paroles </w:t>
      </w:r>
      <w:proofErr w:type="spellStart"/>
      <w:r w:rsidRPr="00060A24">
        <w:rPr>
          <w:rFonts w:ascii="Arial" w:eastAsia="Times New Roman" w:hAnsi="Arial" w:cs="Arial"/>
          <w:color w:val="000000"/>
        </w:rPr>
        <w:t>d’enseignant</w:t>
      </w:r>
      <w:proofErr w:type="spellEnd"/>
      <w:r w:rsidR="00AC0877" w:rsidRPr="00060A24">
        <w:rPr>
          <w:rFonts w:ascii="Arial" w:eastAsia="Times New Roman" w:hAnsi="Arial" w:cs="Arial"/>
          <w:color w:val="000000"/>
          <w:lang w:val="fr-BE"/>
        </w:rPr>
        <w:t>.</w:t>
      </w:r>
      <w:r w:rsidR="00060A24" w:rsidRPr="00060A24">
        <w:rPr>
          <w:rFonts w:ascii="Arial" w:hAnsi="Arial" w:cs="Arial"/>
          <w:lang w:val="fr-BE"/>
        </w:rPr>
        <w:t>”</w:t>
      </w:r>
      <w:r w:rsidRPr="00060A24">
        <w:rPr>
          <w:rFonts w:ascii="Arial" w:eastAsia="Times New Roman" w:hAnsi="Arial" w:cs="Arial"/>
          <w:color w:val="000000"/>
        </w:rPr>
        <w:t xml:space="preserve"> In </w:t>
      </w:r>
      <w:r w:rsidRPr="00060A24">
        <w:rPr>
          <w:rFonts w:ascii="Arial" w:eastAsia="Times New Roman" w:hAnsi="Arial" w:cs="Arial"/>
          <w:i/>
          <w:iCs/>
          <w:color w:val="000000"/>
        </w:rPr>
        <w:t xml:space="preserve">Le corps et la </w:t>
      </w:r>
      <w:proofErr w:type="spellStart"/>
      <w:r w:rsidRPr="00060A24">
        <w:rPr>
          <w:rFonts w:ascii="Arial" w:eastAsia="Times New Roman" w:hAnsi="Arial" w:cs="Arial"/>
          <w:i/>
          <w:iCs/>
          <w:color w:val="000000"/>
        </w:rPr>
        <w:t>voix</w:t>
      </w:r>
      <w:proofErr w:type="spellEnd"/>
      <w:r w:rsidRPr="00060A24">
        <w:rPr>
          <w:rFonts w:ascii="Arial" w:eastAsia="Times New Roman" w:hAnsi="Arial" w:cs="Arial"/>
          <w:i/>
          <w:iCs/>
          <w:color w:val="000000"/>
        </w:rPr>
        <w:t xml:space="preserve"> de </w:t>
      </w:r>
      <w:proofErr w:type="spellStart"/>
      <w:r w:rsidRPr="00060A24">
        <w:rPr>
          <w:rFonts w:ascii="Arial" w:eastAsia="Times New Roman" w:hAnsi="Arial" w:cs="Arial"/>
          <w:i/>
          <w:iCs/>
          <w:color w:val="000000"/>
        </w:rPr>
        <w:t>l’enseignant</w:t>
      </w:r>
      <w:proofErr w:type="spellEnd"/>
      <w:r w:rsidRPr="00060A24">
        <w:rPr>
          <w:rFonts w:ascii="Arial" w:eastAsia="Times New Roman" w:hAnsi="Arial" w:cs="Arial"/>
          <w:i/>
          <w:iCs/>
          <w:color w:val="000000"/>
        </w:rPr>
        <w:t xml:space="preserve"> : </w:t>
      </w:r>
      <w:proofErr w:type="spellStart"/>
      <w:r w:rsidRPr="00060A24">
        <w:rPr>
          <w:rFonts w:ascii="Arial" w:eastAsia="Times New Roman" w:hAnsi="Arial" w:cs="Arial"/>
          <w:i/>
          <w:iCs/>
          <w:color w:val="000000"/>
        </w:rPr>
        <w:t>théorie</w:t>
      </w:r>
      <w:proofErr w:type="spellEnd"/>
      <w:r w:rsidRPr="00060A24">
        <w:rPr>
          <w:rFonts w:ascii="Arial" w:eastAsia="Times New Roman" w:hAnsi="Arial" w:cs="Arial"/>
          <w:i/>
          <w:iCs/>
          <w:color w:val="000000"/>
        </w:rPr>
        <w:t xml:space="preserve"> et pratique</w:t>
      </w:r>
      <w:r w:rsidR="00AC0877" w:rsidRPr="00060A24">
        <w:rPr>
          <w:rFonts w:ascii="Arial" w:eastAsia="Times New Roman" w:hAnsi="Arial" w:cs="Arial"/>
          <w:i/>
          <w:iCs/>
          <w:color w:val="000000"/>
          <w:lang w:val="fr-BE"/>
        </w:rPr>
        <w:t xml:space="preserve">, </w:t>
      </w:r>
      <w:proofErr w:type="spellStart"/>
      <w:r w:rsidR="00AC0877" w:rsidRPr="00060A24">
        <w:rPr>
          <w:rFonts w:ascii="Arial" w:eastAsia="Times New Roman" w:hAnsi="Arial" w:cs="Arial"/>
          <w:color w:val="000000"/>
          <w:lang w:val="fr-BE"/>
        </w:rPr>
        <w:t>edited</w:t>
      </w:r>
      <w:proofErr w:type="spellEnd"/>
      <w:r w:rsidR="00AC0877" w:rsidRPr="00060A24">
        <w:rPr>
          <w:rFonts w:ascii="Arial" w:eastAsia="Times New Roman" w:hAnsi="Arial" w:cs="Arial"/>
          <w:color w:val="000000"/>
          <w:lang w:val="fr-BE"/>
        </w:rPr>
        <w:t xml:space="preserve"> by</w:t>
      </w:r>
      <w:r w:rsidRPr="00060A24">
        <w:rPr>
          <w:rFonts w:ascii="Arial" w:eastAsia="Times New Roman" w:hAnsi="Arial" w:cs="Arial"/>
          <w:color w:val="000000"/>
        </w:rPr>
        <w:t xml:space="preserve"> </w:t>
      </w:r>
      <w:r w:rsidR="00AC0877" w:rsidRPr="00060A24">
        <w:rPr>
          <w:rFonts w:ascii="Arial" w:eastAsia="Times New Roman" w:hAnsi="Arial" w:cs="Arial"/>
          <w:color w:val="000000"/>
        </w:rPr>
        <w:t>M</w:t>
      </w:r>
      <w:proofErr w:type="spellStart"/>
      <w:r w:rsidR="00AC0877" w:rsidRPr="00060A24">
        <w:rPr>
          <w:rFonts w:ascii="Arial" w:eastAsia="Times New Roman" w:hAnsi="Arial" w:cs="Arial"/>
          <w:color w:val="000000"/>
          <w:lang w:val="fr-BE"/>
        </w:rPr>
        <w:t>arion</w:t>
      </w:r>
      <w:proofErr w:type="spellEnd"/>
      <w:r w:rsidR="00AC0877" w:rsidRPr="00060A24">
        <w:rPr>
          <w:rFonts w:ascii="Arial" w:eastAsia="Times New Roman" w:hAnsi="Arial" w:cs="Arial"/>
          <w:color w:val="000000"/>
          <w:lang w:val="fr-BE"/>
        </w:rPr>
        <w:t xml:space="preserve"> </w:t>
      </w:r>
      <w:r w:rsidR="00AC0877" w:rsidRPr="00060A24">
        <w:rPr>
          <w:rFonts w:ascii="Arial" w:eastAsia="Times New Roman" w:hAnsi="Arial" w:cs="Arial"/>
          <w:color w:val="000000"/>
        </w:rPr>
        <w:t xml:space="preserve">Tellier </w:t>
      </w:r>
      <w:r w:rsidR="00AC0877" w:rsidRPr="00060A24">
        <w:rPr>
          <w:rFonts w:ascii="Arial" w:eastAsia="Times New Roman" w:hAnsi="Arial" w:cs="Arial"/>
          <w:color w:val="000000"/>
          <w:lang w:val="fr-BE"/>
        </w:rPr>
        <w:t>and</w:t>
      </w:r>
      <w:r w:rsidR="00AC0877" w:rsidRPr="00060A24">
        <w:rPr>
          <w:rFonts w:ascii="Arial" w:eastAsia="Times New Roman" w:hAnsi="Arial" w:cs="Arial"/>
          <w:color w:val="000000"/>
        </w:rPr>
        <w:t xml:space="preserve"> L</w:t>
      </w:r>
      <w:proofErr w:type="spellStart"/>
      <w:r w:rsidR="00AC0877" w:rsidRPr="00060A24">
        <w:rPr>
          <w:rFonts w:ascii="Arial" w:eastAsia="Times New Roman" w:hAnsi="Arial" w:cs="Arial"/>
          <w:color w:val="000000"/>
          <w:lang w:val="fr-BE"/>
        </w:rPr>
        <w:t>ucile</w:t>
      </w:r>
      <w:proofErr w:type="spellEnd"/>
      <w:r w:rsidR="00AC0877" w:rsidRPr="00060A24">
        <w:rPr>
          <w:rFonts w:ascii="Arial" w:eastAsia="Times New Roman" w:hAnsi="Arial" w:cs="Arial"/>
          <w:color w:val="000000"/>
        </w:rPr>
        <w:t xml:space="preserve"> Cadet</w:t>
      </w:r>
      <w:r w:rsidR="00210D8F" w:rsidRPr="00060A24">
        <w:rPr>
          <w:rFonts w:ascii="Arial" w:eastAsia="Times New Roman" w:hAnsi="Arial" w:cs="Arial"/>
          <w:color w:val="000000"/>
          <w:lang w:val="fr-BE"/>
        </w:rPr>
        <w:t>, 67-79.</w:t>
      </w:r>
      <w:r w:rsidR="00AC0877" w:rsidRPr="00060A24">
        <w:rPr>
          <w:rFonts w:ascii="Arial" w:eastAsia="Times New Roman" w:hAnsi="Arial" w:cs="Arial"/>
          <w:color w:val="000000"/>
          <w:lang w:val="fr-BE"/>
        </w:rPr>
        <w:t xml:space="preserve"> </w:t>
      </w:r>
      <w:r w:rsidR="00B66EB2" w:rsidRPr="00C8500E">
        <w:rPr>
          <w:rFonts w:ascii="Arial" w:eastAsia="Times New Roman" w:hAnsi="Arial" w:cs="Arial"/>
          <w:color w:val="000000"/>
          <w:lang w:val="en-GB"/>
        </w:rPr>
        <w:t xml:space="preserve">Paris: </w:t>
      </w:r>
      <w:r w:rsidRPr="00060A24">
        <w:rPr>
          <w:rFonts w:ascii="Arial" w:eastAsia="Times New Roman" w:hAnsi="Arial" w:cs="Arial"/>
          <w:color w:val="000000"/>
        </w:rPr>
        <w:t xml:space="preserve">Maison des </w:t>
      </w:r>
      <w:proofErr w:type="spellStart"/>
      <w:r w:rsidRPr="00060A24">
        <w:rPr>
          <w:rFonts w:ascii="Arial" w:eastAsia="Times New Roman" w:hAnsi="Arial" w:cs="Arial"/>
          <w:color w:val="000000"/>
        </w:rPr>
        <w:t>Langues</w:t>
      </w:r>
      <w:proofErr w:type="spellEnd"/>
      <w:r w:rsidR="00AC0877" w:rsidRPr="00C8500E">
        <w:rPr>
          <w:rFonts w:ascii="Arial" w:eastAsia="Times New Roman" w:hAnsi="Arial" w:cs="Arial"/>
          <w:color w:val="000000"/>
          <w:lang w:val="en-GB"/>
        </w:rPr>
        <w:t>, 2014</w:t>
      </w:r>
      <w:r w:rsidR="00B66EB2" w:rsidRPr="00C8500E">
        <w:rPr>
          <w:rFonts w:ascii="Arial" w:eastAsia="Times New Roman" w:hAnsi="Arial" w:cs="Arial"/>
          <w:color w:val="000000"/>
          <w:lang w:val="en-GB"/>
        </w:rPr>
        <w:t>.</w:t>
      </w:r>
    </w:p>
    <w:p w14:paraId="532ABF6F" w14:textId="54724D2F" w:rsidR="00594D47" w:rsidRPr="00060A24" w:rsidRDefault="00594D47" w:rsidP="006D3A30">
      <w:pPr>
        <w:spacing w:before="240" w:after="240" w:line="360" w:lineRule="auto"/>
        <w:ind w:left="720" w:hanging="720"/>
        <w:rPr>
          <w:rFonts w:ascii="Arial" w:eastAsia="Times New Roman" w:hAnsi="Arial" w:cs="Arial"/>
        </w:rPr>
      </w:pPr>
      <w:r w:rsidRPr="00060A24">
        <w:rPr>
          <w:rFonts w:ascii="Arial" w:eastAsia="Times New Roman" w:hAnsi="Arial" w:cs="Arial"/>
          <w:color w:val="000000"/>
        </w:rPr>
        <w:t>Rosenberg, G</w:t>
      </w:r>
      <w:r w:rsidRPr="00065416">
        <w:rPr>
          <w:rFonts w:ascii="Arial" w:eastAsia="Times New Roman" w:hAnsi="Arial" w:cs="Arial"/>
          <w:color w:val="000000"/>
          <w:lang w:val="en-GB"/>
        </w:rPr>
        <w:t>a</w:t>
      </w:r>
      <w:r>
        <w:rPr>
          <w:rFonts w:ascii="Arial" w:eastAsia="Times New Roman" w:hAnsi="Arial" w:cs="Arial"/>
          <w:color w:val="000000"/>
          <w:lang w:val="en-GB"/>
        </w:rPr>
        <w:t xml:space="preserve">il </w:t>
      </w:r>
      <w:r w:rsidRPr="00060A24">
        <w:rPr>
          <w:rFonts w:ascii="Arial" w:eastAsia="Times New Roman" w:hAnsi="Arial" w:cs="Arial"/>
          <w:color w:val="000000"/>
        </w:rPr>
        <w:t>G</w:t>
      </w:r>
      <w:proofErr w:type="spellStart"/>
      <w:r w:rsidRPr="00065416">
        <w:rPr>
          <w:rFonts w:ascii="Arial" w:eastAsia="Times New Roman" w:hAnsi="Arial" w:cs="Arial"/>
          <w:color w:val="000000"/>
          <w:lang w:val="en-GB"/>
        </w:rPr>
        <w:t>re</w:t>
      </w:r>
      <w:r>
        <w:rPr>
          <w:rFonts w:ascii="Arial" w:eastAsia="Times New Roman" w:hAnsi="Arial" w:cs="Arial"/>
          <w:color w:val="000000"/>
          <w:lang w:val="en-GB"/>
        </w:rPr>
        <w:t>gg</w:t>
      </w:r>
      <w:proofErr w:type="spellEnd"/>
      <w:r>
        <w:rPr>
          <w:rFonts w:ascii="Arial" w:eastAsia="Times New Roman" w:hAnsi="Arial" w:cs="Arial"/>
          <w:color w:val="000000"/>
          <w:lang w:val="en-GB"/>
        </w:rPr>
        <w:t>,</w:t>
      </w:r>
      <w:r w:rsidRPr="00060A24">
        <w:rPr>
          <w:rFonts w:ascii="Arial" w:eastAsia="Times New Roman" w:hAnsi="Arial" w:cs="Arial"/>
          <w:color w:val="000000"/>
        </w:rPr>
        <w:t xml:space="preserve"> </w:t>
      </w:r>
      <w:r w:rsidRPr="00065416">
        <w:rPr>
          <w:rFonts w:ascii="Arial" w:eastAsia="Times New Roman" w:hAnsi="Arial" w:cs="Arial"/>
          <w:color w:val="000000"/>
          <w:lang w:val="en-GB"/>
        </w:rPr>
        <w:t>P</w:t>
      </w:r>
      <w:r>
        <w:rPr>
          <w:rFonts w:ascii="Arial" w:eastAsia="Times New Roman" w:hAnsi="Arial" w:cs="Arial"/>
          <w:color w:val="000000"/>
          <w:lang w:val="en-GB"/>
        </w:rPr>
        <w:t xml:space="preserve">atricia </w:t>
      </w:r>
      <w:r w:rsidRPr="00060A24">
        <w:rPr>
          <w:rFonts w:ascii="Arial" w:eastAsia="Times New Roman" w:hAnsi="Arial" w:cs="Arial"/>
          <w:color w:val="000000"/>
        </w:rPr>
        <w:t xml:space="preserve">Blake-Rather, </w:t>
      </w:r>
      <w:r w:rsidRPr="00065416">
        <w:rPr>
          <w:rFonts w:ascii="Arial" w:eastAsia="Times New Roman" w:hAnsi="Arial" w:cs="Arial"/>
          <w:color w:val="000000"/>
          <w:lang w:val="en-GB"/>
        </w:rPr>
        <w:t>Ju</w:t>
      </w:r>
      <w:r>
        <w:rPr>
          <w:rFonts w:ascii="Arial" w:eastAsia="Times New Roman" w:hAnsi="Arial" w:cs="Arial"/>
          <w:color w:val="000000"/>
          <w:lang w:val="en-GB"/>
        </w:rPr>
        <w:t xml:space="preserve">dy </w:t>
      </w:r>
      <w:r w:rsidRPr="00060A24">
        <w:rPr>
          <w:rFonts w:ascii="Arial" w:eastAsia="Times New Roman" w:hAnsi="Arial" w:cs="Arial"/>
          <w:color w:val="000000"/>
        </w:rPr>
        <w:t xml:space="preserve">Heavner, </w:t>
      </w:r>
      <w:r w:rsidRPr="00065416">
        <w:rPr>
          <w:rFonts w:ascii="Arial" w:eastAsia="Times New Roman" w:hAnsi="Arial" w:cs="Arial"/>
          <w:color w:val="000000"/>
          <w:lang w:val="en-GB"/>
        </w:rPr>
        <w:t>Li</w:t>
      </w:r>
      <w:r>
        <w:rPr>
          <w:rFonts w:ascii="Arial" w:eastAsia="Times New Roman" w:hAnsi="Arial" w:cs="Arial"/>
          <w:color w:val="000000"/>
          <w:lang w:val="en-GB"/>
        </w:rPr>
        <w:t xml:space="preserve">nda </w:t>
      </w:r>
      <w:r w:rsidRPr="00060A24">
        <w:rPr>
          <w:rFonts w:ascii="Arial" w:eastAsia="Times New Roman" w:hAnsi="Arial" w:cs="Arial"/>
          <w:color w:val="000000"/>
        </w:rPr>
        <w:t xml:space="preserve">Allen, </w:t>
      </w:r>
      <w:r w:rsidRPr="00065416">
        <w:rPr>
          <w:rFonts w:ascii="Arial" w:eastAsia="Times New Roman" w:hAnsi="Arial" w:cs="Arial"/>
          <w:color w:val="000000"/>
          <w:lang w:val="en-GB"/>
        </w:rPr>
        <w:t>Be</w:t>
      </w:r>
      <w:r>
        <w:rPr>
          <w:rFonts w:ascii="Arial" w:eastAsia="Times New Roman" w:hAnsi="Arial" w:cs="Arial"/>
          <w:color w:val="000000"/>
          <w:lang w:val="en-GB"/>
        </w:rPr>
        <w:t xml:space="preserve">atrice Myers </w:t>
      </w:r>
      <w:r w:rsidRPr="00060A24">
        <w:rPr>
          <w:rFonts w:ascii="Arial" w:eastAsia="Times New Roman" w:hAnsi="Arial" w:cs="Arial"/>
          <w:color w:val="000000"/>
        </w:rPr>
        <w:t xml:space="preserve">Redmond, </w:t>
      </w:r>
      <w:r w:rsidRPr="00065416">
        <w:rPr>
          <w:rFonts w:ascii="Arial" w:eastAsia="Times New Roman" w:hAnsi="Arial" w:cs="Arial"/>
          <w:color w:val="000000"/>
          <w:lang w:val="en-GB"/>
        </w:rPr>
        <w:t>J</w:t>
      </w:r>
      <w:r>
        <w:rPr>
          <w:rFonts w:ascii="Arial" w:eastAsia="Times New Roman" w:hAnsi="Arial" w:cs="Arial"/>
          <w:color w:val="000000"/>
          <w:lang w:val="en-GB"/>
        </w:rPr>
        <w:t xml:space="preserve">anet </w:t>
      </w:r>
      <w:r w:rsidRPr="00060A24">
        <w:rPr>
          <w:rFonts w:ascii="Arial" w:eastAsia="Times New Roman" w:hAnsi="Arial" w:cs="Arial"/>
          <w:color w:val="000000"/>
        </w:rPr>
        <w:t xml:space="preserve">Phillips, </w:t>
      </w:r>
      <w:r w:rsidRPr="00065416">
        <w:rPr>
          <w:rFonts w:ascii="Arial" w:eastAsia="Times New Roman" w:hAnsi="Arial" w:cs="Arial"/>
          <w:color w:val="000000"/>
          <w:lang w:val="en-GB"/>
        </w:rPr>
        <w:t>an</w:t>
      </w:r>
      <w:r>
        <w:rPr>
          <w:rFonts w:ascii="Arial" w:eastAsia="Times New Roman" w:hAnsi="Arial" w:cs="Arial"/>
          <w:color w:val="000000"/>
          <w:lang w:val="en-GB"/>
        </w:rPr>
        <w:t xml:space="preserve">d Kathy </w:t>
      </w:r>
      <w:r w:rsidRPr="00060A24">
        <w:rPr>
          <w:rFonts w:ascii="Arial" w:eastAsia="Times New Roman" w:hAnsi="Arial" w:cs="Arial"/>
          <w:color w:val="000000"/>
        </w:rPr>
        <w:t>Stigers</w:t>
      </w:r>
      <w:r w:rsidRPr="00065416">
        <w:rPr>
          <w:rFonts w:ascii="Arial" w:eastAsia="Times New Roman" w:hAnsi="Arial" w:cs="Arial"/>
          <w:color w:val="000000"/>
          <w:lang w:val="en-GB"/>
        </w:rPr>
        <w:t>.</w:t>
      </w:r>
      <w:r w:rsidRPr="00060A24">
        <w:rPr>
          <w:rFonts w:ascii="Arial" w:eastAsia="Times New Roman" w:hAnsi="Arial" w:cs="Arial"/>
          <w:color w:val="000000"/>
        </w:rPr>
        <w:t xml:space="preserve"> </w:t>
      </w:r>
      <w:r w:rsidRPr="00060A24">
        <w:rPr>
          <w:rFonts w:ascii="Arial" w:hAnsi="Arial" w:cs="Arial"/>
          <w:lang w:val="en-GB"/>
        </w:rPr>
        <w:t>“</w:t>
      </w:r>
      <w:r>
        <w:rPr>
          <w:rFonts w:ascii="Arial" w:hAnsi="Arial" w:cs="Arial"/>
          <w:lang w:val="en-GB"/>
        </w:rPr>
        <w:t>I</w:t>
      </w:r>
      <w:proofErr w:type="spellStart"/>
      <w:r w:rsidRPr="00060A24">
        <w:rPr>
          <w:rFonts w:ascii="Arial" w:eastAsia="Times New Roman" w:hAnsi="Arial" w:cs="Arial"/>
          <w:color w:val="000000"/>
        </w:rPr>
        <w:t>mproving</w:t>
      </w:r>
      <w:proofErr w:type="spellEnd"/>
      <w:r w:rsidRPr="00060A24">
        <w:rPr>
          <w:rFonts w:ascii="Arial" w:eastAsia="Times New Roman" w:hAnsi="Arial" w:cs="Arial"/>
          <w:color w:val="000000"/>
        </w:rPr>
        <w:t xml:space="preserve"> Classroom Acoustics (ICA): A </w:t>
      </w:r>
      <w:r w:rsidRPr="00060A24">
        <w:rPr>
          <w:rFonts w:ascii="Arial" w:eastAsia="Times New Roman" w:hAnsi="Arial" w:cs="Arial"/>
          <w:color w:val="000000"/>
        </w:rPr>
        <w:lastRenderedPageBreak/>
        <w:t>Three-Year FM Sound Field Classroom Amplification Study.</w:t>
      </w:r>
      <w:r w:rsidRPr="00060A24">
        <w:rPr>
          <w:rFonts w:ascii="Arial" w:hAnsi="Arial" w:cs="Arial"/>
          <w:lang w:val="en-GB"/>
        </w:rPr>
        <w:t>”</w:t>
      </w:r>
      <w:r w:rsidRPr="00060A24">
        <w:rPr>
          <w:rFonts w:ascii="Arial" w:eastAsia="Times New Roman" w:hAnsi="Arial" w:cs="Arial"/>
          <w:color w:val="000000"/>
        </w:rPr>
        <w:t xml:space="preserve"> </w:t>
      </w:r>
      <w:r w:rsidRPr="00060A24">
        <w:rPr>
          <w:rFonts w:ascii="Arial" w:eastAsia="Times New Roman" w:hAnsi="Arial" w:cs="Arial"/>
          <w:i/>
          <w:iCs/>
          <w:color w:val="000000"/>
        </w:rPr>
        <w:t>Journal of Educational Audiology</w:t>
      </w:r>
      <w:r w:rsidRPr="00060A24">
        <w:rPr>
          <w:rFonts w:ascii="Arial" w:eastAsia="Times New Roman" w:hAnsi="Arial" w:cs="Arial"/>
          <w:color w:val="000000"/>
        </w:rPr>
        <w:t>,</w:t>
      </w:r>
      <w:r w:rsidR="00C21991" w:rsidRPr="00C8500E">
        <w:rPr>
          <w:rFonts w:ascii="Arial" w:eastAsia="Times New Roman" w:hAnsi="Arial" w:cs="Arial"/>
          <w:color w:val="000000"/>
          <w:lang w:val="en-GB"/>
        </w:rPr>
        <w:t xml:space="preserve"> no. 7</w:t>
      </w:r>
      <w:r w:rsidRPr="00060A24">
        <w:rPr>
          <w:rFonts w:ascii="Arial" w:eastAsia="Times New Roman" w:hAnsi="Arial" w:cs="Arial"/>
          <w:color w:val="000000"/>
          <w:lang w:val="en-GB"/>
        </w:rPr>
        <w:t xml:space="preserve"> (1999):</w:t>
      </w:r>
      <w:r w:rsidRPr="00060A24">
        <w:rPr>
          <w:rFonts w:ascii="Arial" w:eastAsia="Times New Roman" w:hAnsi="Arial" w:cs="Arial"/>
          <w:color w:val="000000"/>
        </w:rPr>
        <w:t xml:space="preserve"> 8-28.</w:t>
      </w:r>
    </w:p>
    <w:p w14:paraId="28B9CFBE" w14:textId="7B638064" w:rsidR="00594D47" w:rsidRDefault="00594D47" w:rsidP="006D3A30">
      <w:pPr>
        <w:spacing w:before="240" w:after="240" w:line="360" w:lineRule="auto"/>
        <w:ind w:left="720" w:hanging="720"/>
        <w:rPr>
          <w:rFonts w:ascii="Arial" w:eastAsia="Times New Roman" w:hAnsi="Arial" w:cs="Arial"/>
          <w:color w:val="000000"/>
          <w:lang w:val="en-GB"/>
        </w:rPr>
      </w:pPr>
      <w:r w:rsidRPr="00060A24">
        <w:rPr>
          <w:rFonts w:ascii="Arial" w:eastAsia="Times New Roman" w:hAnsi="Arial" w:cs="Arial"/>
          <w:color w:val="000000"/>
        </w:rPr>
        <w:t>Schafer, M</w:t>
      </w:r>
      <w:proofErr w:type="spellStart"/>
      <w:r w:rsidRPr="00060A24">
        <w:rPr>
          <w:rFonts w:ascii="Arial" w:eastAsia="Times New Roman" w:hAnsi="Arial" w:cs="Arial"/>
          <w:color w:val="000000"/>
          <w:lang w:val="en-GB"/>
        </w:rPr>
        <w:t>urray</w:t>
      </w:r>
      <w:proofErr w:type="spellEnd"/>
      <w:r w:rsidRPr="00060A24">
        <w:rPr>
          <w:rFonts w:ascii="Arial" w:eastAsia="Times New Roman" w:hAnsi="Arial" w:cs="Arial"/>
          <w:color w:val="000000"/>
        </w:rPr>
        <w:t xml:space="preserve">. </w:t>
      </w:r>
      <w:r w:rsidRPr="00060A24">
        <w:rPr>
          <w:rFonts w:ascii="Arial" w:eastAsia="Times New Roman" w:hAnsi="Arial" w:cs="Arial"/>
          <w:i/>
          <w:iCs/>
          <w:color w:val="000000"/>
        </w:rPr>
        <w:t>The New Soundscape: A handbook for the Modern Music Teacher.</w:t>
      </w:r>
      <w:r w:rsidRPr="00060A24">
        <w:rPr>
          <w:rFonts w:ascii="Arial" w:eastAsia="Times New Roman" w:hAnsi="Arial" w:cs="Arial"/>
          <w:color w:val="000000"/>
        </w:rPr>
        <w:t xml:space="preserve"> </w:t>
      </w:r>
      <w:r w:rsidRPr="00060A24">
        <w:rPr>
          <w:rFonts w:ascii="Arial" w:eastAsia="Times New Roman" w:hAnsi="Arial" w:cs="Arial"/>
          <w:color w:val="000000"/>
          <w:lang w:val="en-GB"/>
        </w:rPr>
        <w:t xml:space="preserve">Ontario: </w:t>
      </w:r>
      <w:proofErr w:type="spellStart"/>
      <w:r w:rsidRPr="00060A24">
        <w:rPr>
          <w:rFonts w:ascii="Arial" w:eastAsia="Times New Roman" w:hAnsi="Arial" w:cs="Arial"/>
          <w:color w:val="000000"/>
        </w:rPr>
        <w:t>Berandol</w:t>
      </w:r>
      <w:proofErr w:type="spellEnd"/>
      <w:r w:rsidRPr="00060A24">
        <w:rPr>
          <w:rFonts w:ascii="Arial" w:eastAsia="Times New Roman" w:hAnsi="Arial" w:cs="Arial"/>
          <w:color w:val="000000"/>
        </w:rPr>
        <w:t xml:space="preserve"> Music Limited</w:t>
      </w:r>
      <w:r w:rsidRPr="00060A24">
        <w:rPr>
          <w:rFonts w:ascii="Arial" w:eastAsia="Times New Roman" w:hAnsi="Arial" w:cs="Arial"/>
          <w:color w:val="000000"/>
          <w:lang w:val="en-GB"/>
        </w:rPr>
        <w:t>, 1969</w:t>
      </w:r>
      <w:r>
        <w:rPr>
          <w:rFonts w:ascii="Arial" w:eastAsia="Times New Roman" w:hAnsi="Arial" w:cs="Arial"/>
          <w:color w:val="000000"/>
          <w:lang w:val="en-GB"/>
        </w:rPr>
        <w:t>.</w:t>
      </w:r>
    </w:p>
    <w:p w14:paraId="69314817" w14:textId="7BEDD56B" w:rsidR="003E4DED" w:rsidRPr="00C8500E" w:rsidRDefault="00CA3BB7" w:rsidP="006D3A30">
      <w:pPr>
        <w:spacing w:before="240" w:after="240" w:line="360" w:lineRule="auto"/>
        <w:ind w:left="720" w:hanging="720"/>
        <w:rPr>
          <w:rFonts w:ascii="Arial" w:eastAsia="Times New Roman" w:hAnsi="Arial" w:cs="Arial"/>
          <w:lang w:val="en-GB"/>
        </w:rPr>
      </w:pPr>
      <w:r w:rsidRPr="00594D47">
        <w:rPr>
          <w:rFonts w:ascii="Arial" w:eastAsia="Times New Roman" w:hAnsi="Arial" w:cs="Arial"/>
          <w:color w:val="000000"/>
          <w:lang w:val="en-GB"/>
        </w:rPr>
        <w:t xml:space="preserve">St. </w:t>
      </w:r>
      <w:r w:rsidR="003E4DED" w:rsidRPr="00060A24">
        <w:rPr>
          <w:rFonts w:ascii="Arial" w:eastAsia="Times New Roman" w:hAnsi="Arial" w:cs="Arial"/>
          <w:color w:val="000000"/>
        </w:rPr>
        <w:t>Pierre, J</w:t>
      </w:r>
      <w:proofErr w:type="spellStart"/>
      <w:r w:rsidRPr="00594D47">
        <w:rPr>
          <w:rFonts w:ascii="Arial" w:eastAsia="Times New Roman" w:hAnsi="Arial" w:cs="Arial"/>
          <w:color w:val="000000"/>
          <w:lang w:val="en-GB"/>
        </w:rPr>
        <w:t>oshua</w:t>
      </w:r>
      <w:proofErr w:type="spellEnd"/>
      <w:r w:rsidR="003E4DED" w:rsidRPr="00060A24">
        <w:rPr>
          <w:rFonts w:ascii="Arial" w:eastAsia="Times New Roman" w:hAnsi="Arial" w:cs="Arial"/>
          <w:color w:val="000000"/>
        </w:rPr>
        <w:t xml:space="preserve"> </w:t>
      </w:r>
      <w:r w:rsidR="000A1BBD" w:rsidRPr="00594D47">
        <w:rPr>
          <w:rFonts w:ascii="Arial" w:eastAsia="Times New Roman" w:hAnsi="Arial" w:cs="Arial"/>
          <w:color w:val="000000"/>
          <w:lang w:val="en-GB"/>
        </w:rPr>
        <w:t>and</w:t>
      </w:r>
      <w:r w:rsidR="003E4DED" w:rsidRPr="00060A24">
        <w:rPr>
          <w:rFonts w:ascii="Arial" w:eastAsia="Times New Roman" w:hAnsi="Arial" w:cs="Arial"/>
          <w:color w:val="000000"/>
        </w:rPr>
        <w:t xml:space="preserve"> C</w:t>
      </w:r>
      <w:proofErr w:type="spellStart"/>
      <w:r w:rsidRPr="00594D47">
        <w:rPr>
          <w:rFonts w:ascii="Arial" w:eastAsia="Times New Roman" w:hAnsi="Arial" w:cs="Arial"/>
          <w:color w:val="000000"/>
          <w:lang w:val="en-GB"/>
        </w:rPr>
        <w:t>haris</w:t>
      </w:r>
      <w:proofErr w:type="spellEnd"/>
      <w:r w:rsidR="000A1BBD" w:rsidRPr="00594D47">
        <w:rPr>
          <w:rFonts w:ascii="Arial" w:eastAsia="Times New Roman" w:hAnsi="Arial" w:cs="Arial"/>
          <w:color w:val="000000"/>
          <w:lang w:val="en-GB"/>
        </w:rPr>
        <w:t xml:space="preserve"> St Pierre</w:t>
      </w:r>
      <w:r w:rsidRPr="00594D47">
        <w:rPr>
          <w:rFonts w:ascii="Arial" w:eastAsia="Times New Roman" w:hAnsi="Arial" w:cs="Arial"/>
          <w:color w:val="000000"/>
          <w:lang w:val="en-GB"/>
        </w:rPr>
        <w:t>.</w:t>
      </w:r>
      <w:r w:rsidR="003E4DED" w:rsidRPr="00060A24">
        <w:rPr>
          <w:rFonts w:ascii="Arial" w:eastAsia="Times New Roman" w:hAnsi="Arial" w:cs="Arial"/>
          <w:color w:val="000000"/>
        </w:rPr>
        <w:t xml:space="preserve"> </w:t>
      </w:r>
      <w:r w:rsidR="00060A24" w:rsidRPr="00060A24">
        <w:rPr>
          <w:rFonts w:ascii="Arial" w:hAnsi="Arial" w:cs="Arial"/>
          <w:lang w:val="en-GB"/>
        </w:rPr>
        <w:t>“</w:t>
      </w:r>
      <w:r w:rsidR="003E4DED" w:rsidRPr="00060A24">
        <w:rPr>
          <w:rFonts w:ascii="Arial" w:eastAsia="Times New Roman" w:hAnsi="Arial" w:cs="Arial"/>
          <w:color w:val="000000"/>
        </w:rPr>
        <w:t>Governing the Voice: A Critical History of Speech-Language Pathology</w:t>
      </w:r>
      <w:r w:rsidR="00F3703E" w:rsidRPr="00060A24">
        <w:rPr>
          <w:rFonts w:ascii="Arial" w:eastAsia="Times New Roman" w:hAnsi="Arial" w:cs="Arial"/>
          <w:color w:val="000000"/>
          <w:lang w:val="en-GB"/>
        </w:rPr>
        <w:t>.</w:t>
      </w:r>
      <w:r w:rsidR="00060A24" w:rsidRPr="00060A24">
        <w:rPr>
          <w:rFonts w:ascii="Arial" w:hAnsi="Arial" w:cs="Arial"/>
          <w:lang w:val="en-GB"/>
        </w:rPr>
        <w:t>”</w:t>
      </w:r>
      <w:r w:rsidR="003E4DED" w:rsidRPr="00060A24">
        <w:rPr>
          <w:rFonts w:ascii="Arial" w:eastAsia="Times New Roman" w:hAnsi="Arial" w:cs="Arial"/>
          <w:color w:val="000000"/>
        </w:rPr>
        <w:t xml:space="preserve"> </w:t>
      </w:r>
      <w:r w:rsidR="003E4DED" w:rsidRPr="00060A24">
        <w:rPr>
          <w:rFonts w:ascii="Arial" w:eastAsia="Times New Roman" w:hAnsi="Arial" w:cs="Arial"/>
          <w:i/>
          <w:iCs/>
          <w:color w:val="000000"/>
        </w:rPr>
        <w:t>Foucault Studies,</w:t>
      </w:r>
      <w:r w:rsidR="003E4DED" w:rsidRPr="00060A24">
        <w:rPr>
          <w:rFonts w:ascii="Arial" w:eastAsia="Times New Roman" w:hAnsi="Arial" w:cs="Arial"/>
          <w:color w:val="000000"/>
        </w:rPr>
        <w:t xml:space="preserve"> </w:t>
      </w:r>
      <w:r w:rsidR="006D3A30" w:rsidRPr="00C8500E">
        <w:rPr>
          <w:rFonts w:ascii="Arial" w:eastAsia="Times New Roman" w:hAnsi="Arial" w:cs="Arial"/>
          <w:color w:val="000000"/>
          <w:lang w:val="en-GB"/>
        </w:rPr>
        <w:t xml:space="preserve">no. 24 </w:t>
      </w:r>
      <w:r w:rsidR="002F121A" w:rsidRPr="00060A24">
        <w:rPr>
          <w:rFonts w:ascii="Arial" w:eastAsia="Times New Roman" w:hAnsi="Arial" w:cs="Arial"/>
          <w:color w:val="000000"/>
          <w:lang w:val="en-GB"/>
        </w:rPr>
        <w:t>(2018):</w:t>
      </w:r>
      <w:r w:rsidR="00060A24">
        <w:rPr>
          <w:rFonts w:ascii="Arial" w:eastAsia="Times New Roman" w:hAnsi="Arial" w:cs="Arial"/>
          <w:color w:val="000000"/>
          <w:lang w:val="en-GB"/>
        </w:rPr>
        <w:t xml:space="preserve"> </w:t>
      </w:r>
      <w:r w:rsidR="003E4DED" w:rsidRPr="00060A24">
        <w:rPr>
          <w:rFonts w:ascii="Arial" w:eastAsia="Times New Roman" w:hAnsi="Arial" w:cs="Arial"/>
          <w:color w:val="000000"/>
        </w:rPr>
        <w:t>151-84. 10.22439/fs.v0i24.5530</w:t>
      </w:r>
      <w:r w:rsidR="00594D47" w:rsidRPr="00C8500E">
        <w:rPr>
          <w:rFonts w:ascii="Arial" w:eastAsia="Times New Roman" w:hAnsi="Arial" w:cs="Arial"/>
          <w:lang w:val="en-GB"/>
        </w:rPr>
        <w:t>.</w:t>
      </w:r>
    </w:p>
    <w:p w14:paraId="0E88C3AC" w14:textId="29389C6E" w:rsidR="003E4DED" w:rsidRPr="00060A24" w:rsidRDefault="003E4DED" w:rsidP="006D3A30">
      <w:pPr>
        <w:spacing w:before="240" w:after="240" w:line="360" w:lineRule="auto"/>
        <w:ind w:left="720" w:hanging="720"/>
        <w:rPr>
          <w:rFonts w:ascii="Arial" w:eastAsia="Times New Roman" w:hAnsi="Arial" w:cs="Arial"/>
        </w:rPr>
      </w:pPr>
      <w:r w:rsidRPr="00060A24">
        <w:rPr>
          <w:rFonts w:ascii="Arial" w:eastAsia="Times New Roman" w:hAnsi="Arial" w:cs="Arial"/>
          <w:color w:val="000000"/>
        </w:rPr>
        <w:t>Verstraete, P</w:t>
      </w:r>
      <w:proofErr w:type="spellStart"/>
      <w:r w:rsidR="00AC0877" w:rsidRPr="00060A24">
        <w:rPr>
          <w:rFonts w:ascii="Arial" w:eastAsia="Times New Roman" w:hAnsi="Arial" w:cs="Arial"/>
          <w:color w:val="000000"/>
          <w:lang w:val="en-GB"/>
        </w:rPr>
        <w:t>ieter</w:t>
      </w:r>
      <w:proofErr w:type="spellEnd"/>
      <w:r w:rsidRPr="00060A24">
        <w:rPr>
          <w:rFonts w:ascii="Arial" w:eastAsia="Times New Roman" w:hAnsi="Arial" w:cs="Arial"/>
          <w:color w:val="000000"/>
        </w:rPr>
        <w:t xml:space="preserve">. </w:t>
      </w:r>
      <w:r w:rsidR="00060A24" w:rsidRPr="00060A24">
        <w:rPr>
          <w:rFonts w:ascii="Arial" w:hAnsi="Arial" w:cs="Arial"/>
          <w:lang w:val="en-GB"/>
        </w:rPr>
        <w:t>“</w:t>
      </w:r>
      <w:r w:rsidRPr="00060A24">
        <w:rPr>
          <w:rFonts w:ascii="Arial" w:eastAsia="Times New Roman" w:hAnsi="Arial" w:cs="Arial"/>
          <w:color w:val="000000"/>
        </w:rPr>
        <w:t xml:space="preserve">Silence or the sound of limpid water: disability, power, and the </w:t>
      </w:r>
      <w:proofErr w:type="spellStart"/>
      <w:r w:rsidRPr="00060A24">
        <w:rPr>
          <w:rFonts w:ascii="Arial" w:eastAsia="Times New Roman" w:hAnsi="Arial" w:cs="Arial"/>
          <w:color w:val="000000"/>
        </w:rPr>
        <w:t>educationalisation</w:t>
      </w:r>
      <w:proofErr w:type="spellEnd"/>
      <w:r w:rsidRPr="00060A24">
        <w:rPr>
          <w:rFonts w:ascii="Arial" w:eastAsia="Times New Roman" w:hAnsi="Arial" w:cs="Arial"/>
          <w:color w:val="000000"/>
        </w:rPr>
        <w:t xml:space="preserve"> of silence</w:t>
      </w:r>
      <w:r w:rsidR="00AC0877" w:rsidRPr="00060A24">
        <w:rPr>
          <w:rFonts w:ascii="Arial" w:eastAsia="Times New Roman" w:hAnsi="Arial" w:cs="Arial"/>
          <w:color w:val="000000"/>
          <w:lang w:val="en-GB"/>
        </w:rPr>
        <w:t>.</w:t>
      </w:r>
      <w:r w:rsidR="00060A24" w:rsidRPr="00060A24">
        <w:rPr>
          <w:rFonts w:ascii="Arial" w:hAnsi="Arial" w:cs="Arial"/>
          <w:lang w:val="en-GB"/>
        </w:rPr>
        <w:t>”</w:t>
      </w:r>
      <w:r w:rsidRPr="00060A24">
        <w:rPr>
          <w:rFonts w:ascii="Arial" w:eastAsia="Times New Roman" w:hAnsi="Arial" w:cs="Arial"/>
          <w:color w:val="000000"/>
        </w:rPr>
        <w:t xml:space="preserve"> </w:t>
      </w:r>
      <w:proofErr w:type="spellStart"/>
      <w:r w:rsidRPr="00060A24">
        <w:rPr>
          <w:rFonts w:ascii="Arial" w:eastAsia="Times New Roman" w:hAnsi="Arial" w:cs="Arial"/>
          <w:i/>
          <w:iCs/>
          <w:color w:val="000000"/>
        </w:rPr>
        <w:t>Paedagogica</w:t>
      </w:r>
      <w:proofErr w:type="spellEnd"/>
      <w:r w:rsidRPr="00060A24">
        <w:rPr>
          <w:rFonts w:ascii="Arial" w:eastAsia="Times New Roman" w:hAnsi="Arial" w:cs="Arial"/>
          <w:i/>
          <w:iCs/>
          <w:color w:val="000000"/>
        </w:rPr>
        <w:t xml:space="preserve"> </w:t>
      </w:r>
      <w:proofErr w:type="spellStart"/>
      <w:r w:rsidRPr="00060A24">
        <w:rPr>
          <w:rFonts w:ascii="Arial" w:eastAsia="Times New Roman" w:hAnsi="Arial" w:cs="Arial"/>
          <w:i/>
          <w:iCs/>
          <w:color w:val="000000"/>
        </w:rPr>
        <w:t>Historica</w:t>
      </w:r>
      <w:proofErr w:type="spellEnd"/>
      <w:r w:rsidRPr="00060A24">
        <w:rPr>
          <w:rFonts w:ascii="Arial" w:eastAsia="Times New Roman" w:hAnsi="Arial" w:cs="Arial"/>
          <w:i/>
          <w:iCs/>
          <w:color w:val="000000"/>
        </w:rPr>
        <w:t xml:space="preserve">, </w:t>
      </w:r>
      <w:r w:rsidRPr="006D3A30">
        <w:rPr>
          <w:rFonts w:ascii="Arial" w:eastAsia="Times New Roman" w:hAnsi="Arial" w:cs="Arial"/>
          <w:color w:val="000000"/>
        </w:rPr>
        <w:t>53</w:t>
      </w:r>
      <w:r w:rsidR="00AC0877" w:rsidRPr="00C8500E">
        <w:rPr>
          <w:rFonts w:ascii="Arial" w:eastAsia="Times New Roman" w:hAnsi="Arial" w:cs="Arial"/>
          <w:color w:val="000000"/>
          <w:lang w:val="fr-BE"/>
        </w:rPr>
        <w:t xml:space="preserve">, no. </w:t>
      </w:r>
      <w:r w:rsidRPr="006D3A30">
        <w:rPr>
          <w:rFonts w:ascii="Arial" w:eastAsia="Times New Roman" w:hAnsi="Arial" w:cs="Arial"/>
          <w:color w:val="000000"/>
        </w:rPr>
        <w:t>5</w:t>
      </w:r>
      <w:r w:rsidR="00AC0877" w:rsidRPr="00C8500E">
        <w:rPr>
          <w:rFonts w:ascii="Arial" w:eastAsia="Times New Roman" w:hAnsi="Arial" w:cs="Arial"/>
          <w:color w:val="000000"/>
          <w:lang w:val="fr-BE"/>
        </w:rPr>
        <w:t xml:space="preserve"> (2017):</w:t>
      </w:r>
      <w:r w:rsidRPr="00060A24">
        <w:rPr>
          <w:rFonts w:ascii="Arial" w:eastAsia="Times New Roman" w:hAnsi="Arial" w:cs="Arial"/>
          <w:color w:val="000000"/>
        </w:rPr>
        <w:t xml:space="preserve"> 498-513.</w:t>
      </w:r>
    </w:p>
    <w:p w14:paraId="09F8D1F8" w14:textId="7D8E0B9C" w:rsidR="003E4DED" w:rsidRPr="00CA3BB7" w:rsidRDefault="003E4DED" w:rsidP="006D3A30">
      <w:pPr>
        <w:spacing w:before="240" w:after="240" w:line="360" w:lineRule="auto"/>
        <w:ind w:left="720" w:hanging="720"/>
        <w:rPr>
          <w:rFonts w:ascii="Arial" w:eastAsia="Times New Roman" w:hAnsi="Arial" w:cs="Arial"/>
        </w:rPr>
      </w:pPr>
      <w:r w:rsidRPr="000A1BBD">
        <w:rPr>
          <w:rFonts w:ascii="Arial" w:hAnsi="Arial" w:cs="Arial"/>
          <w:lang w:val="fr-BE"/>
        </w:rPr>
        <w:t>Witte, E</w:t>
      </w:r>
      <w:r w:rsidR="000A1BBD" w:rsidRPr="000A1BBD">
        <w:rPr>
          <w:rFonts w:ascii="Arial" w:hAnsi="Arial" w:cs="Arial"/>
          <w:lang w:val="fr-BE"/>
        </w:rPr>
        <w:t>ls</w:t>
      </w:r>
      <w:r w:rsidRPr="000A1BBD">
        <w:rPr>
          <w:rFonts w:ascii="Arial" w:hAnsi="Arial" w:cs="Arial"/>
          <w:lang w:val="fr-BE"/>
        </w:rPr>
        <w:t xml:space="preserve">. </w:t>
      </w:r>
      <w:r w:rsidR="00060A24" w:rsidRPr="000A1BBD">
        <w:rPr>
          <w:rFonts w:ascii="Arial" w:hAnsi="Arial" w:cs="Arial"/>
          <w:lang w:val="fr-BE"/>
        </w:rPr>
        <w:t>“</w:t>
      </w:r>
      <w:r w:rsidRPr="000A1BBD">
        <w:rPr>
          <w:rFonts w:ascii="Arial" w:hAnsi="Arial" w:cs="Arial"/>
          <w:lang w:val="fr-BE"/>
        </w:rPr>
        <w:t xml:space="preserve">La question linguistique en Belgique dans une </w:t>
      </w:r>
      <w:r w:rsidR="000A1BBD" w:rsidRPr="000A1BBD">
        <w:rPr>
          <w:rFonts w:ascii="Arial" w:hAnsi="Arial" w:cs="Arial"/>
          <w:lang w:val="fr-BE"/>
        </w:rPr>
        <w:t>perspective</w:t>
      </w:r>
      <w:r w:rsidRPr="000A1BBD">
        <w:rPr>
          <w:rFonts w:ascii="Arial" w:hAnsi="Arial" w:cs="Arial"/>
          <w:lang w:val="fr-BE"/>
        </w:rPr>
        <w:t xml:space="preserve"> historique</w:t>
      </w:r>
      <w:r w:rsidR="00AC0877" w:rsidRPr="000A1BBD">
        <w:rPr>
          <w:rFonts w:ascii="Arial" w:hAnsi="Arial" w:cs="Arial"/>
          <w:lang w:val="fr-BE"/>
        </w:rPr>
        <w:t>.</w:t>
      </w:r>
      <w:r w:rsidR="00060A24" w:rsidRPr="000A1BBD">
        <w:rPr>
          <w:rFonts w:ascii="Arial" w:hAnsi="Arial" w:cs="Arial"/>
          <w:lang w:val="fr-BE"/>
        </w:rPr>
        <w:t>”</w:t>
      </w:r>
      <w:r w:rsidRPr="000A1BBD">
        <w:rPr>
          <w:rFonts w:ascii="Arial" w:hAnsi="Arial" w:cs="Arial"/>
          <w:lang w:val="fr-BE"/>
        </w:rPr>
        <w:t xml:space="preserve"> </w:t>
      </w:r>
      <w:r w:rsidRPr="000A1BBD">
        <w:rPr>
          <w:rFonts w:ascii="Arial" w:hAnsi="Arial" w:cs="Arial"/>
          <w:i/>
          <w:iCs/>
          <w:lang w:val="fr-BE"/>
        </w:rPr>
        <w:t xml:space="preserve">Pouvoirs </w:t>
      </w:r>
      <w:r w:rsidRPr="000A1BBD">
        <w:rPr>
          <w:rFonts w:ascii="Arial" w:hAnsi="Arial" w:cs="Arial"/>
          <w:lang w:val="fr-BE"/>
        </w:rPr>
        <w:t>1</w:t>
      </w:r>
      <w:r w:rsidR="00AC0877" w:rsidRPr="000A1BBD">
        <w:rPr>
          <w:rFonts w:ascii="Arial" w:hAnsi="Arial" w:cs="Arial"/>
          <w:lang w:val="fr-BE"/>
        </w:rPr>
        <w:t xml:space="preserve">, no. </w:t>
      </w:r>
      <w:r w:rsidRPr="000A1BBD">
        <w:rPr>
          <w:rFonts w:ascii="Arial" w:hAnsi="Arial" w:cs="Arial"/>
          <w:lang w:val="fr-BE"/>
        </w:rPr>
        <w:t>136</w:t>
      </w:r>
      <w:r w:rsidR="00AC0877" w:rsidRPr="000A1BBD">
        <w:rPr>
          <w:rFonts w:ascii="Arial" w:hAnsi="Arial" w:cs="Arial"/>
          <w:lang w:val="fr-BE"/>
        </w:rPr>
        <w:t xml:space="preserve"> (2011</w:t>
      </w:r>
      <w:r w:rsidRPr="000A1BBD">
        <w:rPr>
          <w:rFonts w:ascii="Arial" w:hAnsi="Arial" w:cs="Arial"/>
          <w:lang w:val="fr-BE"/>
        </w:rPr>
        <w:t>)</w:t>
      </w:r>
      <w:r w:rsidR="00AC0877" w:rsidRPr="000A1BBD">
        <w:rPr>
          <w:rFonts w:ascii="Arial" w:hAnsi="Arial" w:cs="Arial"/>
          <w:lang w:val="fr-BE"/>
        </w:rPr>
        <w:t>:</w:t>
      </w:r>
      <w:r w:rsidRPr="000A1BBD">
        <w:rPr>
          <w:rFonts w:ascii="Arial" w:hAnsi="Arial" w:cs="Arial"/>
          <w:lang w:val="fr-BE"/>
        </w:rPr>
        <w:t xml:space="preserve"> 37-50.</w:t>
      </w:r>
    </w:p>
    <w:p w14:paraId="0FB2B9ED" w14:textId="77777777" w:rsidR="003E4DED" w:rsidRPr="00060A24" w:rsidRDefault="003E4DED" w:rsidP="006D3A30">
      <w:pPr>
        <w:spacing w:line="360" w:lineRule="auto"/>
        <w:rPr>
          <w:rFonts w:ascii="Arial" w:hAnsi="Arial" w:cs="Arial"/>
        </w:rPr>
      </w:pPr>
    </w:p>
    <w:p w14:paraId="2EC38124" w14:textId="77777777" w:rsidR="003E4DED" w:rsidRPr="0054029F" w:rsidRDefault="003E4DED" w:rsidP="006D3A30">
      <w:pPr>
        <w:spacing w:line="360" w:lineRule="auto"/>
        <w:rPr>
          <w:rFonts w:ascii="Arial" w:hAnsi="Arial" w:cs="Arial"/>
        </w:rPr>
      </w:pPr>
    </w:p>
    <w:p w14:paraId="2E961BA9" w14:textId="77777777" w:rsidR="004E1161" w:rsidRPr="0054029F" w:rsidRDefault="004E1161" w:rsidP="006D3A30">
      <w:pPr>
        <w:spacing w:before="240" w:after="240" w:line="360" w:lineRule="auto"/>
        <w:ind w:firstLine="567"/>
        <w:rPr>
          <w:rFonts w:ascii="Arial" w:eastAsia="Times New Roman" w:hAnsi="Arial" w:cs="Arial"/>
          <w:b/>
          <w:bCs/>
          <w:u w:val="single"/>
          <w:lang w:val="fr-BE"/>
        </w:rPr>
      </w:pPr>
    </w:p>
    <w:p w14:paraId="62EB0A43" w14:textId="65AC4D1D" w:rsidR="00C77C59" w:rsidRDefault="00C77C59" w:rsidP="006D3A30">
      <w:pPr>
        <w:spacing w:line="360" w:lineRule="auto"/>
        <w:rPr>
          <w:rFonts w:ascii="Arial" w:hAnsi="Arial" w:cs="Arial"/>
          <w:b/>
          <w:bCs/>
          <w:u w:val="single"/>
          <w:lang w:val="fr-BE"/>
        </w:rPr>
      </w:pPr>
      <w:r>
        <w:rPr>
          <w:rFonts w:ascii="Arial" w:hAnsi="Arial" w:cs="Arial"/>
          <w:b/>
          <w:bCs/>
          <w:u w:val="single"/>
          <w:lang w:val="fr-BE"/>
        </w:rPr>
        <w:br w:type="page"/>
      </w:r>
    </w:p>
    <w:p w14:paraId="1E17436E" w14:textId="39137C81" w:rsidR="005614AF" w:rsidRDefault="005614AF">
      <w:pPr>
        <w:rPr>
          <w:rFonts w:ascii="Arial" w:hAnsi="Arial" w:cs="Arial"/>
          <w:b/>
          <w:bCs/>
          <w:u w:val="single"/>
          <w:lang w:val="fr-BE"/>
        </w:rPr>
      </w:pPr>
      <w:r>
        <w:rPr>
          <w:rFonts w:ascii="Arial" w:hAnsi="Arial" w:cs="Arial"/>
          <w:b/>
          <w:bCs/>
          <w:u w:val="single"/>
          <w:lang w:val="fr-BE"/>
        </w:rPr>
        <w:lastRenderedPageBreak/>
        <w:br w:type="page"/>
      </w:r>
    </w:p>
    <w:bookmarkEnd w:id="1"/>
    <w:p w14:paraId="3B9C2E31" w14:textId="77777777" w:rsidR="004B35A1" w:rsidRPr="0054029F" w:rsidRDefault="004B35A1" w:rsidP="004B35A1">
      <w:pPr>
        <w:rPr>
          <w:rFonts w:ascii="Arial" w:hAnsi="Arial" w:cs="Arial"/>
          <w:b/>
          <w:bCs/>
          <w:u w:val="single"/>
          <w:lang w:val="fr-BE"/>
        </w:rPr>
      </w:pPr>
    </w:p>
    <w:sectPr w:rsidR="004B35A1" w:rsidRPr="0054029F" w:rsidSect="00FA483F">
      <w:footerReference w:type="first" r:id="rId12"/>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F843" w14:textId="77777777" w:rsidR="00CA48FB" w:rsidRDefault="00CA48FB" w:rsidP="00227B81">
      <w:pPr>
        <w:spacing w:after="0" w:line="240" w:lineRule="auto"/>
      </w:pPr>
      <w:r>
        <w:separator/>
      </w:r>
    </w:p>
  </w:endnote>
  <w:endnote w:type="continuationSeparator" w:id="0">
    <w:p w14:paraId="069D7C70" w14:textId="77777777" w:rsidR="00CA48FB" w:rsidRDefault="00CA48FB" w:rsidP="0022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182065"/>
      <w:docPartObj>
        <w:docPartGallery w:val="Page Numbers (Bottom of Page)"/>
        <w:docPartUnique/>
      </w:docPartObj>
    </w:sdtPr>
    <w:sdtEndPr>
      <w:rPr>
        <w:noProof/>
      </w:rPr>
    </w:sdtEndPr>
    <w:sdtContent>
      <w:p w14:paraId="1946A702" w14:textId="22BC3193" w:rsidR="00A85A81" w:rsidRDefault="00A85A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BD2B82" w14:textId="77777777" w:rsidR="00FA483F" w:rsidRDefault="00FA4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103C" w14:textId="3DC5D03B" w:rsidR="00216F2A" w:rsidRDefault="00216F2A">
    <w:pPr>
      <w:pStyle w:val="Footer"/>
      <w:jc w:val="right"/>
    </w:pPr>
  </w:p>
  <w:p w14:paraId="1F425280" w14:textId="77777777" w:rsidR="00216F2A" w:rsidRDefault="00216F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84293"/>
      <w:docPartObj>
        <w:docPartGallery w:val="Page Numbers (Bottom of Page)"/>
        <w:docPartUnique/>
      </w:docPartObj>
    </w:sdtPr>
    <w:sdtEndPr>
      <w:rPr>
        <w:noProof/>
      </w:rPr>
    </w:sdtEndPr>
    <w:sdtContent>
      <w:p w14:paraId="0C5B6A3C" w14:textId="6521F703" w:rsidR="00A85A81" w:rsidRDefault="00A85A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E59224" w14:textId="23BBF2FE" w:rsidR="00CF3EEA" w:rsidRDefault="00CF3EEA" w:rsidP="00CF3EE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13450"/>
      <w:docPartObj>
        <w:docPartGallery w:val="Page Numbers (Bottom of Page)"/>
        <w:docPartUnique/>
      </w:docPartObj>
    </w:sdtPr>
    <w:sdtEndPr>
      <w:rPr>
        <w:noProof/>
      </w:rPr>
    </w:sdtEndPr>
    <w:sdtContent>
      <w:p w14:paraId="41407571" w14:textId="5C96C215" w:rsidR="00CF3EEA" w:rsidRDefault="00CF3E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291549" w14:textId="3774D08E" w:rsidR="00CF3EEA" w:rsidRDefault="00CF3EEA" w:rsidP="00CF3EE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9431" w14:textId="77777777" w:rsidR="00CA48FB" w:rsidRDefault="00CA48FB" w:rsidP="00227B81">
      <w:pPr>
        <w:spacing w:after="0" w:line="240" w:lineRule="auto"/>
      </w:pPr>
      <w:r>
        <w:separator/>
      </w:r>
    </w:p>
  </w:footnote>
  <w:footnote w:type="continuationSeparator" w:id="0">
    <w:p w14:paraId="6A4C2909" w14:textId="77777777" w:rsidR="00CA48FB" w:rsidRDefault="00CA48FB" w:rsidP="00227B81">
      <w:pPr>
        <w:spacing w:after="0" w:line="240" w:lineRule="auto"/>
      </w:pPr>
      <w:r>
        <w:continuationSeparator/>
      </w:r>
    </w:p>
  </w:footnote>
  <w:footnote w:id="1">
    <w:p w14:paraId="200C22E6" w14:textId="732107AC" w:rsidR="00F634CD" w:rsidRPr="00B70BDD" w:rsidRDefault="00F634CD" w:rsidP="00F634CD">
      <w:pPr>
        <w:pStyle w:val="FootnoteText"/>
        <w:rPr>
          <w:rFonts w:ascii="Arial" w:hAnsi="Arial" w:cs="Arial"/>
          <w:sz w:val="18"/>
          <w:szCs w:val="18"/>
        </w:rPr>
      </w:pPr>
      <w:r w:rsidRPr="00B70BDD">
        <w:rPr>
          <w:rStyle w:val="FootnoteReference"/>
          <w:rFonts w:ascii="Arial" w:hAnsi="Arial" w:cs="Arial"/>
          <w:sz w:val="18"/>
          <w:szCs w:val="18"/>
        </w:rPr>
        <w:footnoteRef/>
      </w:r>
      <w:r w:rsidRPr="00B70BDD">
        <w:rPr>
          <w:rFonts w:ascii="Arial" w:hAnsi="Arial" w:cs="Arial"/>
          <w:sz w:val="18"/>
          <w:szCs w:val="18"/>
        </w:rPr>
        <w:t xml:space="preserve"> </w:t>
      </w:r>
      <w:r w:rsidR="00A52874" w:rsidRPr="00B70BDD">
        <w:rPr>
          <w:rFonts w:ascii="Arial" w:hAnsi="Arial" w:cs="Arial"/>
          <w:sz w:val="18"/>
          <w:szCs w:val="18"/>
          <w:lang w:val="fr-BE"/>
        </w:rPr>
        <w:t>“</w:t>
      </w:r>
      <w:r w:rsidRPr="00B70BDD">
        <w:rPr>
          <w:rFonts w:ascii="Arial" w:hAnsi="Arial" w:cs="Arial"/>
          <w:sz w:val="18"/>
          <w:szCs w:val="18"/>
          <w:lang w:val="fr-BE"/>
        </w:rPr>
        <w:t>Mieux connaître, utiliser et préserver sa voix</w:t>
      </w:r>
      <w:r w:rsidR="00A52874" w:rsidRPr="00B70BDD">
        <w:rPr>
          <w:rFonts w:ascii="Arial" w:hAnsi="Arial" w:cs="Arial"/>
          <w:sz w:val="18"/>
          <w:szCs w:val="18"/>
          <w:lang w:val="fr-BE"/>
        </w:rPr>
        <w:t>,”</w:t>
      </w:r>
      <w:r w:rsidR="00A52874" w:rsidRPr="00B70BDD">
        <w:rPr>
          <w:rFonts w:ascii="Arial" w:hAnsi="Arial" w:cs="Arial"/>
          <w:i/>
          <w:iCs/>
          <w:sz w:val="18"/>
          <w:szCs w:val="18"/>
          <w:lang w:val="fr-BE"/>
        </w:rPr>
        <w:t xml:space="preserve"> </w:t>
      </w:r>
      <w:r w:rsidRPr="00B70BDD">
        <w:rPr>
          <w:rFonts w:ascii="Arial" w:hAnsi="Arial" w:cs="Arial"/>
          <w:sz w:val="18"/>
          <w:szCs w:val="18"/>
          <w:lang w:val="fr-BE"/>
        </w:rPr>
        <w:t>La Ligue</w:t>
      </w:r>
      <w:r w:rsidR="00A52874" w:rsidRPr="00B70BDD">
        <w:rPr>
          <w:rFonts w:ascii="Arial" w:hAnsi="Arial" w:cs="Arial"/>
          <w:sz w:val="18"/>
          <w:szCs w:val="18"/>
          <w:lang w:val="fr-BE"/>
        </w:rPr>
        <w:t xml:space="preserve">, </w:t>
      </w:r>
      <w:proofErr w:type="spellStart"/>
      <w:r w:rsidR="00A52874" w:rsidRPr="00B70BDD">
        <w:rPr>
          <w:rFonts w:ascii="Arial" w:hAnsi="Arial" w:cs="Arial"/>
          <w:sz w:val="18"/>
          <w:szCs w:val="18"/>
          <w:lang w:val="fr-BE"/>
        </w:rPr>
        <w:t>accessed</w:t>
      </w:r>
      <w:proofErr w:type="spellEnd"/>
      <w:r w:rsidR="00A52874" w:rsidRPr="00B70BDD">
        <w:rPr>
          <w:rFonts w:ascii="Arial" w:hAnsi="Arial" w:cs="Arial"/>
          <w:sz w:val="18"/>
          <w:szCs w:val="18"/>
          <w:lang w:val="fr-BE"/>
        </w:rPr>
        <w:t xml:space="preserve"> May 2, 2023, </w:t>
      </w:r>
      <w:hyperlink r:id="rId1" w:history="1">
        <w:r w:rsidR="00A52874" w:rsidRPr="00B70BDD">
          <w:rPr>
            <w:rStyle w:val="Hyperlink"/>
            <w:rFonts w:ascii="Arial" w:hAnsi="Arial" w:cs="Arial"/>
            <w:sz w:val="18"/>
            <w:szCs w:val="18"/>
          </w:rPr>
          <w:t>https://ligue-enseignement.be/formations/mieux-connaitre-utiliser-et-preserver-sa-voix</w:t>
        </w:r>
      </w:hyperlink>
      <w:r w:rsidRPr="00B70BDD">
        <w:rPr>
          <w:rFonts w:ascii="Arial" w:hAnsi="Arial" w:cs="Arial"/>
          <w:sz w:val="18"/>
          <w:szCs w:val="18"/>
        </w:rPr>
        <w:t xml:space="preserve"> </w:t>
      </w:r>
    </w:p>
  </w:footnote>
  <w:footnote w:id="2">
    <w:p w14:paraId="0CA3A39B" w14:textId="77777777" w:rsidR="00F634CD" w:rsidRPr="00B70BDD" w:rsidRDefault="00F634CD" w:rsidP="00F634CD">
      <w:pPr>
        <w:pStyle w:val="FootnoteText"/>
        <w:rPr>
          <w:rFonts w:ascii="Arial" w:hAnsi="Arial" w:cs="Arial"/>
          <w:sz w:val="18"/>
          <w:szCs w:val="18"/>
          <w:lang w:val="fr-BE"/>
        </w:rPr>
      </w:pPr>
      <w:r w:rsidRPr="00B70BDD">
        <w:rPr>
          <w:rStyle w:val="FootnoteReference"/>
          <w:rFonts w:ascii="Arial" w:hAnsi="Arial" w:cs="Arial"/>
          <w:sz w:val="18"/>
          <w:szCs w:val="18"/>
        </w:rPr>
        <w:footnoteRef/>
      </w:r>
      <w:r w:rsidRPr="00B70BDD">
        <w:rPr>
          <w:rFonts w:ascii="Arial" w:hAnsi="Arial" w:cs="Arial"/>
          <w:sz w:val="18"/>
          <w:szCs w:val="18"/>
        </w:rPr>
        <w:t xml:space="preserve"> </w:t>
      </w:r>
      <w:r w:rsidRPr="00B70BDD">
        <w:rPr>
          <w:rFonts w:ascii="Arial" w:hAnsi="Arial" w:cs="Arial"/>
          <w:sz w:val="18"/>
          <w:szCs w:val="18"/>
          <w:lang w:val="fr-BE"/>
        </w:rPr>
        <w:t>“apprivoiser”, ibidem.</w:t>
      </w:r>
    </w:p>
  </w:footnote>
  <w:footnote w:id="3">
    <w:p w14:paraId="7CC820CF" w14:textId="5530537C" w:rsidR="00F634CD" w:rsidRPr="00B70BDD" w:rsidRDefault="00F634CD" w:rsidP="00F634CD">
      <w:pPr>
        <w:pStyle w:val="FootnoteText"/>
        <w:rPr>
          <w:rFonts w:ascii="Arial" w:hAnsi="Arial" w:cs="Arial"/>
          <w:sz w:val="18"/>
          <w:szCs w:val="18"/>
        </w:rPr>
      </w:pPr>
      <w:r w:rsidRPr="00B70BDD">
        <w:rPr>
          <w:rStyle w:val="FootnoteReference"/>
          <w:rFonts w:ascii="Arial" w:hAnsi="Arial" w:cs="Arial"/>
          <w:sz w:val="18"/>
          <w:szCs w:val="18"/>
        </w:rPr>
        <w:footnoteRef/>
      </w:r>
      <w:r w:rsidRPr="00B70BDD">
        <w:rPr>
          <w:rFonts w:ascii="Arial" w:hAnsi="Arial" w:cs="Arial"/>
          <w:sz w:val="18"/>
          <w:szCs w:val="18"/>
        </w:rPr>
        <w:t xml:space="preserve"> </w:t>
      </w:r>
      <w:r w:rsidR="00A52874" w:rsidRPr="00B70BDD">
        <w:rPr>
          <w:rFonts w:ascii="Arial" w:hAnsi="Arial" w:cs="Arial"/>
          <w:sz w:val="18"/>
          <w:szCs w:val="18"/>
          <w:lang w:val="fr-BE"/>
        </w:rPr>
        <w:t>“</w:t>
      </w:r>
      <w:r w:rsidRPr="00B70BDD">
        <w:rPr>
          <w:rFonts w:ascii="Arial" w:hAnsi="Arial" w:cs="Arial"/>
          <w:sz w:val="18"/>
          <w:szCs w:val="18"/>
          <w:lang w:val="fr-BE"/>
        </w:rPr>
        <w:t xml:space="preserve">Last van je stem ? </w:t>
      </w:r>
      <w:proofErr w:type="spellStart"/>
      <w:r w:rsidRPr="00B70BDD">
        <w:rPr>
          <w:rFonts w:ascii="Arial" w:hAnsi="Arial" w:cs="Arial"/>
          <w:sz w:val="18"/>
          <w:szCs w:val="18"/>
          <w:lang w:val="en-GB"/>
        </w:rPr>
        <w:t>Probeer</w:t>
      </w:r>
      <w:proofErr w:type="spellEnd"/>
      <w:r w:rsidRPr="00B70BDD">
        <w:rPr>
          <w:rFonts w:ascii="Arial" w:hAnsi="Arial" w:cs="Arial"/>
          <w:sz w:val="18"/>
          <w:szCs w:val="18"/>
          <w:lang w:val="en-GB"/>
        </w:rPr>
        <w:t xml:space="preserve"> </w:t>
      </w:r>
      <w:proofErr w:type="spellStart"/>
      <w:r w:rsidRPr="00B70BDD">
        <w:rPr>
          <w:rFonts w:ascii="Arial" w:hAnsi="Arial" w:cs="Arial"/>
          <w:sz w:val="18"/>
          <w:szCs w:val="18"/>
          <w:lang w:val="en-GB"/>
        </w:rPr>
        <w:t>deze</w:t>
      </w:r>
      <w:proofErr w:type="spellEnd"/>
      <w:r w:rsidRPr="00B70BDD">
        <w:rPr>
          <w:rFonts w:ascii="Arial" w:hAnsi="Arial" w:cs="Arial"/>
          <w:sz w:val="18"/>
          <w:szCs w:val="18"/>
          <w:lang w:val="en-GB"/>
        </w:rPr>
        <w:t xml:space="preserve"> tips van </w:t>
      </w:r>
      <w:proofErr w:type="spellStart"/>
      <w:r w:rsidRPr="00B70BDD">
        <w:rPr>
          <w:rFonts w:ascii="Arial" w:hAnsi="Arial" w:cs="Arial"/>
          <w:sz w:val="18"/>
          <w:szCs w:val="18"/>
          <w:lang w:val="en-GB"/>
        </w:rPr>
        <w:t>stemcoach</w:t>
      </w:r>
      <w:proofErr w:type="spellEnd"/>
      <w:r w:rsidRPr="00B70BDD">
        <w:rPr>
          <w:rFonts w:ascii="Arial" w:hAnsi="Arial" w:cs="Arial"/>
          <w:sz w:val="18"/>
          <w:szCs w:val="18"/>
          <w:lang w:val="en-GB"/>
        </w:rPr>
        <w:t xml:space="preserve"> Aagje Dom</w:t>
      </w:r>
      <w:r w:rsidR="00A52874" w:rsidRPr="00B70BDD">
        <w:rPr>
          <w:rFonts w:ascii="Arial" w:hAnsi="Arial" w:cs="Arial"/>
          <w:sz w:val="18"/>
          <w:szCs w:val="18"/>
          <w:lang w:val="en-GB"/>
        </w:rPr>
        <w:t>,”</w:t>
      </w:r>
      <w:r w:rsidRPr="00B70BDD">
        <w:rPr>
          <w:rFonts w:ascii="Arial" w:hAnsi="Arial" w:cs="Arial"/>
          <w:sz w:val="18"/>
          <w:szCs w:val="18"/>
          <w:lang w:val="en-GB"/>
        </w:rPr>
        <w:t xml:space="preserve"> Klasse</w:t>
      </w:r>
      <w:r w:rsidR="00A52874" w:rsidRPr="00B70BDD">
        <w:rPr>
          <w:rFonts w:ascii="Arial" w:hAnsi="Arial" w:cs="Arial"/>
          <w:sz w:val="18"/>
          <w:szCs w:val="18"/>
          <w:lang w:val="en-GB"/>
        </w:rPr>
        <w:t xml:space="preserve">, updated September 15, 2020, </w:t>
      </w:r>
      <w:hyperlink r:id="rId2" w:history="1">
        <w:r w:rsidR="00A52874" w:rsidRPr="00B70BDD">
          <w:rPr>
            <w:rStyle w:val="Hyperlink"/>
            <w:rFonts w:ascii="Arial" w:hAnsi="Arial" w:cs="Arial"/>
            <w:sz w:val="18"/>
            <w:szCs w:val="18"/>
          </w:rPr>
          <w:t>https://www.klasse.be/238795/last-van-je-stem-probeer-deze-tips-van-stemcoach-aagje-dom/</w:t>
        </w:r>
      </w:hyperlink>
      <w:r w:rsidRPr="00B70BDD">
        <w:rPr>
          <w:rFonts w:ascii="Arial" w:hAnsi="Arial" w:cs="Arial"/>
          <w:sz w:val="18"/>
          <w:szCs w:val="18"/>
        </w:rPr>
        <w:t xml:space="preserve"> </w:t>
      </w:r>
    </w:p>
  </w:footnote>
  <w:footnote w:id="4">
    <w:p w14:paraId="249FAB8C" w14:textId="77777777" w:rsidR="00F634CD" w:rsidRPr="00A52874" w:rsidRDefault="00F634CD" w:rsidP="00F634CD">
      <w:pPr>
        <w:pStyle w:val="FootnoteText"/>
        <w:rPr>
          <w:rFonts w:ascii="Arial" w:hAnsi="Arial" w:cs="Arial"/>
          <w:sz w:val="18"/>
          <w:szCs w:val="18"/>
          <w:lang w:val="en-GB"/>
        </w:rPr>
      </w:pPr>
      <w:r w:rsidRPr="00B70BDD">
        <w:rPr>
          <w:rStyle w:val="FootnoteReference"/>
          <w:rFonts w:ascii="Arial" w:hAnsi="Arial" w:cs="Arial"/>
          <w:sz w:val="18"/>
          <w:szCs w:val="18"/>
        </w:rPr>
        <w:footnoteRef/>
      </w:r>
      <w:r w:rsidRPr="00B70BDD">
        <w:rPr>
          <w:rFonts w:ascii="Arial" w:hAnsi="Arial" w:cs="Arial"/>
          <w:sz w:val="18"/>
          <w:szCs w:val="18"/>
        </w:rPr>
        <w:t xml:space="preserve"> </w:t>
      </w:r>
      <w:r w:rsidRPr="00B70BDD">
        <w:rPr>
          <w:rFonts w:ascii="Arial" w:hAnsi="Arial" w:cs="Arial"/>
          <w:sz w:val="18"/>
          <w:szCs w:val="18"/>
          <w:lang w:val="en-GB"/>
        </w:rPr>
        <w:t>Ibidem.</w:t>
      </w:r>
    </w:p>
  </w:footnote>
  <w:footnote w:id="5">
    <w:p w14:paraId="1C84E790" w14:textId="3869BDA0" w:rsidR="00F634CD" w:rsidRPr="00084676" w:rsidRDefault="00F634CD" w:rsidP="00F634CD">
      <w:pPr>
        <w:pStyle w:val="FootnoteText"/>
        <w:rPr>
          <w:lang w:val="en-GB"/>
        </w:rPr>
      </w:pPr>
      <w:r w:rsidRPr="00A52874">
        <w:rPr>
          <w:rStyle w:val="FootnoteReference"/>
          <w:rFonts w:ascii="Arial" w:hAnsi="Arial" w:cs="Arial"/>
          <w:sz w:val="18"/>
          <w:szCs w:val="18"/>
        </w:rPr>
        <w:footnoteRef/>
      </w:r>
      <w:r w:rsidRPr="00A52874">
        <w:rPr>
          <w:rFonts w:ascii="Arial" w:hAnsi="Arial" w:cs="Arial"/>
          <w:sz w:val="18"/>
          <w:szCs w:val="18"/>
        </w:rPr>
        <w:t xml:space="preserve"> </w:t>
      </w:r>
      <w:r w:rsidR="00D74DEE" w:rsidRPr="00D74DEE">
        <w:rPr>
          <w:rFonts w:ascii="Arial" w:hAnsi="Arial" w:cs="Arial"/>
          <w:sz w:val="18"/>
          <w:szCs w:val="18"/>
          <w:lang w:val="en-GB"/>
        </w:rPr>
        <w:t xml:space="preserve">Marc </w:t>
      </w:r>
      <w:r w:rsidRPr="00A52874">
        <w:rPr>
          <w:rFonts w:ascii="Arial" w:hAnsi="Arial" w:cs="Arial"/>
          <w:sz w:val="18"/>
          <w:szCs w:val="18"/>
          <w:lang w:val="en-GB"/>
        </w:rPr>
        <w:t>Depaepe et al</w:t>
      </w:r>
      <w:r w:rsidR="007202BF" w:rsidRPr="00A52874">
        <w:rPr>
          <w:rFonts w:ascii="Arial" w:hAnsi="Arial" w:cs="Arial"/>
          <w:sz w:val="18"/>
          <w:szCs w:val="18"/>
          <w:lang w:val="en-GB"/>
        </w:rPr>
        <w:t xml:space="preserve">., </w:t>
      </w:r>
      <w:r w:rsidRPr="00A52874">
        <w:rPr>
          <w:rFonts w:ascii="Arial" w:hAnsi="Arial" w:cs="Arial"/>
          <w:i/>
          <w:iCs/>
          <w:sz w:val="18"/>
          <w:szCs w:val="18"/>
          <w:lang w:val="en-GB"/>
        </w:rPr>
        <w:t>Order in Progress Everyday Education Practice in Primary Schools – Belgium 1880-1970</w:t>
      </w:r>
      <w:r w:rsidRPr="00A52874">
        <w:rPr>
          <w:rFonts w:ascii="Arial" w:hAnsi="Arial" w:cs="Arial"/>
          <w:sz w:val="18"/>
          <w:szCs w:val="18"/>
          <w:lang w:val="en-GB"/>
        </w:rPr>
        <w:t xml:space="preserve">. </w:t>
      </w:r>
      <w:r w:rsidR="007202BF" w:rsidRPr="00A52874">
        <w:rPr>
          <w:rFonts w:ascii="Arial" w:hAnsi="Arial" w:cs="Arial"/>
          <w:sz w:val="18"/>
          <w:szCs w:val="18"/>
          <w:lang w:val="en-GB"/>
        </w:rPr>
        <w:t xml:space="preserve">(Leuven: </w:t>
      </w:r>
      <w:r w:rsidRPr="00A52874">
        <w:rPr>
          <w:rFonts w:ascii="Arial" w:hAnsi="Arial" w:cs="Arial"/>
          <w:sz w:val="18"/>
          <w:szCs w:val="18"/>
          <w:lang w:val="en-GB"/>
        </w:rPr>
        <w:t>Leuven University Press</w:t>
      </w:r>
      <w:r w:rsidR="007202BF" w:rsidRPr="00A52874">
        <w:rPr>
          <w:rFonts w:ascii="Arial" w:hAnsi="Arial" w:cs="Arial"/>
          <w:sz w:val="18"/>
          <w:szCs w:val="18"/>
          <w:lang w:val="en-GB"/>
        </w:rPr>
        <w:t>, 2000),</w:t>
      </w:r>
      <w:r w:rsidRPr="00A52874">
        <w:rPr>
          <w:rFonts w:ascii="Arial" w:hAnsi="Arial" w:cs="Arial"/>
          <w:sz w:val="18"/>
          <w:szCs w:val="18"/>
          <w:lang w:val="en-GB"/>
        </w:rPr>
        <w:t xml:space="preserve"> 23.</w:t>
      </w:r>
    </w:p>
  </w:footnote>
  <w:footnote w:id="6">
    <w:p w14:paraId="16A73C91" w14:textId="0D037552" w:rsidR="00227B81" w:rsidRPr="00E33B0F" w:rsidRDefault="00227B81">
      <w:pPr>
        <w:pStyle w:val="FootnoteText"/>
        <w:rPr>
          <w:rFonts w:ascii="Arial" w:hAnsi="Arial" w:cs="Arial"/>
          <w:sz w:val="18"/>
          <w:szCs w:val="18"/>
          <w:lang w:val="fr-BE"/>
        </w:rPr>
      </w:pPr>
      <w:r w:rsidRPr="00ED0FF8">
        <w:rPr>
          <w:rStyle w:val="FootnoteReference"/>
          <w:rFonts w:ascii="Arial" w:hAnsi="Arial" w:cs="Arial"/>
          <w:sz w:val="18"/>
          <w:szCs w:val="18"/>
        </w:rPr>
        <w:footnoteRef/>
      </w:r>
      <w:r w:rsidRPr="00ED0FF8">
        <w:rPr>
          <w:rFonts w:ascii="Arial" w:hAnsi="Arial" w:cs="Arial"/>
          <w:sz w:val="18"/>
          <w:szCs w:val="18"/>
        </w:rPr>
        <w:t xml:space="preserve"> </w:t>
      </w:r>
      <w:r w:rsidR="00AC069E" w:rsidRPr="00ED0FF8">
        <w:rPr>
          <w:rFonts w:ascii="Arial" w:hAnsi="Arial" w:cs="Arial"/>
          <w:sz w:val="18"/>
          <w:szCs w:val="18"/>
          <w:lang w:val="en-GB"/>
        </w:rPr>
        <w:t>M</w:t>
      </w:r>
      <w:r w:rsidR="00ED0FF8" w:rsidRPr="00ED0FF8">
        <w:rPr>
          <w:rFonts w:ascii="Arial" w:hAnsi="Arial" w:cs="Arial"/>
          <w:sz w:val="18"/>
          <w:szCs w:val="18"/>
          <w:lang w:val="en-GB"/>
        </w:rPr>
        <w:t>urray</w:t>
      </w:r>
      <w:r w:rsidR="00031B27" w:rsidRPr="00031B27">
        <w:rPr>
          <w:rFonts w:ascii="Arial" w:hAnsi="Arial" w:cs="Arial"/>
          <w:sz w:val="18"/>
          <w:szCs w:val="18"/>
          <w:lang w:val="en-GB"/>
        </w:rPr>
        <w:t xml:space="preserve"> </w:t>
      </w:r>
      <w:r w:rsidR="00031B27" w:rsidRPr="00ED0FF8">
        <w:rPr>
          <w:rFonts w:ascii="Arial" w:hAnsi="Arial" w:cs="Arial"/>
          <w:sz w:val="18"/>
          <w:szCs w:val="18"/>
          <w:lang w:val="en-GB"/>
        </w:rPr>
        <w:t>Schafer</w:t>
      </w:r>
      <w:r w:rsidR="007202BF" w:rsidRPr="00ED0FF8">
        <w:rPr>
          <w:rFonts w:ascii="Arial" w:hAnsi="Arial" w:cs="Arial"/>
          <w:sz w:val="18"/>
          <w:szCs w:val="18"/>
          <w:lang w:val="en-GB"/>
        </w:rPr>
        <w:t xml:space="preserve">, </w:t>
      </w:r>
      <w:r w:rsidR="00AC069E" w:rsidRPr="00ED0FF8">
        <w:rPr>
          <w:rFonts w:ascii="Arial" w:hAnsi="Arial" w:cs="Arial"/>
          <w:i/>
          <w:iCs/>
          <w:sz w:val="18"/>
          <w:szCs w:val="18"/>
          <w:lang w:val="en-GB"/>
        </w:rPr>
        <w:t>The New Soundscape : A handbook for the Modern Music Teacher</w:t>
      </w:r>
      <w:r w:rsidR="00AC069E" w:rsidRPr="00ED0FF8">
        <w:rPr>
          <w:rFonts w:ascii="Arial" w:hAnsi="Arial" w:cs="Arial"/>
          <w:sz w:val="18"/>
          <w:szCs w:val="18"/>
          <w:lang w:val="en-GB"/>
        </w:rPr>
        <w:t xml:space="preserve">. </w:t>
      </w:r>
      <w:r w:rsidR="00CF00FB" w:rsidRPr="00E33B0F">
        <w:rPr>
          <w:rFonts w:ascii="Arial" w:hAnsi="Arial" w:cs="Arial"/>
          <w:sz w:val="18"/>
          <w:szCs w:val="18"/>
          <w:lang w:val="fr-BE"/>
        </w:rPr>
        <w:t>(Ontario :</w:t>
      </w:r>
      <w:proofErr w:type="spellStart"/>
      <w:r w:rsidR="00AC069E" w:rsidRPr="00E33B0F">
        <w:rPr>
          <w:rFonts w:ascii="Arial" w:hAnsi="Arial" w:cs="Arial"/>
          <w:sz w:val="18"/>
          <w:szCs w:val="18"/>
          <w:lang w:val="fr-BE"/>
        </w:rPr>
        <w:t>Berandol</w:t>
      </w:r>
      <w:proofErr w:type="spellEnd"/>
      <w:r w:rsidR="00AC069E" w:rsidRPr="00E33B0F">
        <w:rPr>
          <w:rFonts w:ascii="Arial" w:hAnsi="Arial" w:cs="Arial"/>
          <w:sz w:val="18"/>
          <w:szCs w:val="18"/>
          <w:lang w:val="fr-BE"/>
        </w:rPr>
        <w:t xml:space="preserve"> Music Limited</w:t>
      </w:r>
      <w:r w:rsidR="007202BF" w:rsidRPr="00E33B0F">
        <w:rPr>
          <w:rFonts w:ascii="Arial" w:hAnsi="Arial" w:cs="Arial"/>
          <w:sz w:val="18"/>
          <w:szCs w:val="18"/>
          <w:lang w:val="fr-BE"/>
        </w:rPr>
        <w:t>, 1969).</w:t>
      </w:r>
      <w:r w:rsidR="00AC069E" w:rsidRPr="00E33B0F">
        <w:rPr>
          <w:rFonts w:ascii="Arial" w:hAnsi="Arial" w:cs="Arial"/>
          <w:sz w:val="18"/>
          <w:szCs w:val="18"/>
          <w:lang w:val="fr-BE"/>
        </w:rPr>
        <w:t xml:space="preserve"> </w:t>
      </w:r>
    </w:p>
  </w:footnote>
  <w:footnote w:id="7">
    <w:p w14:paraId="7A4BF440" w14:textId="13819F98" w:rsidR="00AC069E" w:rsidRPr="00ED0FF8" w:rsidRDefault="00AC069E">
      <w:pPr>
        <w:pStyle w:val="FootnoteText"/>
        <w:rPr>
          <w:rFonts w:ascii="Arial" w:hAnsi="Arial" w:cs="Arial"/>
          <w:sz w:val="18"/>
          <w:szCs w:val="18"/>
          <w:lang w:val="fr-BE"/>
        </w:rPr>
      </w:pPr>
      <w:r w:rsidRPr="00ED0FF8">
        <w:rPr>
          <w:rStyle w:val="FootnoteReference"/>
          <w:rFonts w:ascii="Arial" w:hAnsi="Arial" w:cs="Arial"/>
          <w:sz w:val="18"/>
          <w:szCs w:val="18"/>
        </w:rPr>
        <w:footnoteRef/>
      </w:r>
      <w:r w:rsidRPr="00ED0FF8">
        <w:rPr>
          <w:rFonts w:ascii="Arial" w:hAnsi="Arial" w:cs="Arial"/>
          <w:sz w:val="18"/>
          <w:szCs w:val="18"/>
        </w:rPr>
        <w:t xml:space="preserve"> </w:t>
      </w:r>
      <w:r w:rsidR="00105CF9" w:rsidRPr="00ED0FF8">
        <w:rPr>
          <w:rFonts w:ascii="Arial" w:hAnsi="Arial" w:cs="Arial"/>
          <w:sz w:val="18"/>
          <w:szCs w:val="18"/>
          <w:lang w:val="fr-BE"/>
        </w:rPr>
        <w:t>Ibidem</w:t>
      </w:r>
    </w:p>
  </w:footnote>
  <w:footnote w:id="8">
    <w:p w14:paraId="496F32D3" w14:textId="3ED247B7" w:rsidR="00AC069E" w:rsidRPr="00E33B0F" w:rsidRDefault="00AC069E">
      <w:pPr>
        <w:pStyle w:val="FootnoteText"/>
        <w:rPr>
          <w:rFonts w:ascii="Calibri" w:hAnsi="Calibri" w:cs="Calibri"/>
          <w:lang w:val="en-GB"/>
        </w:rPr>
      </w:pPr>
      <w:r w:rsidRPr="00ED0FF8">
        <w:rPr>
          <w:rStyle w:val="FootnoteReference"/>
          <w:rFonts w:ascii="Arial" w:hAnsi="Arial" w:cs="Arial"/>
          <w:sz w:val="18"/>
          <w:szCs w:val="18"/>
        </w:rPr>
        <w:footnoteRef/>
      </w:r>
      <w:r w:rsidRPr="00ED0FF8">
        <w:rPr>
          <w:rFonts w:ascii="Arial" w:hAnsi="Arial" w:cs="Arial"/>
          <w:sz w:val="18"/>
          <w:szCs w:val="18"/>
        </w:rPr>
        <w:t xml:space="preserve"> </w:t>
      </w:r>
      <w:r w:rsidR="00031B27" w:rsidRPr="00ED0FF8">
        <w:rPr>
          <w:rFonts w:ascii="Arial" w:hAnsi="Arial" w:cs="Arial"/>
          <w:sz w:val="18"/>
          <w:szCs w:val="18"/>
          <w:lang w:val="fr-BE"/>
        </w:rPr>
        <w:t xml:space="preserve">Alain </w:t>
      </w:r>
      <w:r w:rsidRPr="00ED0FF8">
        <w:rPr>
          <w:rFonts w:ascii="Arial" w:hAnsi="Arial" w:cs="Arial"/>
          <w:sz w:val="18"/>
          <w:szCs w:val="18"/>
          <w:lang w:val="fr-BE"/>
        </w:rPr>
        <w:t xml:space="preserve">Corbin, </w:t>
      </w:r>
      <w:r w:rsidRPr="00ED0FF8">
        <w:rPr>
          <w:rFonts w:ascii="Arial" w:hAnsi="Arial" w:cs="Arial"/>
          <w:i/>
          <w:iCs/>
          <w:sz w:val="18"/>
          <w:szCs w:val="18"/>
          <w:lang w:val="fr-BE"/>
        </w:rPr>
        <w:t>Les cloches de la terre : paysage sonore et culture sensible dans les campagnes au XIXe siècle</w:t>
      </w:r>
      <w:r w:rsidRPr="00ED0FF8">
        <w:rPr>
          <w:rFonts w:ascii="Arial" w:hAnsi="Arial" w:cs="Arial"/>
          <w:sz w:val="18"/>
          <w:szCs w:val="18"/>
          <w:lang w:val="fr-BE"/>
        </w:rPr>
        <w:t xml:space="preserve">. </w:t>
      </w:r>
      <w:r w:rsidR="007202BF" w:rsidRPr="00E33B0F">
        <w:rPr>
          <w:rFonts w:ascii="Arial" w:hAnsi="Arial" w:cs="Arial"/>
          <w:sz w:val="18"/>
          <w:szCs w:val="18"/>
          <w:lang w:val="en-GB"/>
        </w:rPr>
        <w:t>(</w:t>
      </w:r>
      <w:r w:rsidR="00ED0FF8" w:rsidRPr="00E33B0F">
        <w:rPr>
          <w:rFonts w:ascii="Arial" w:hAnsi="Arial" w:cs="Arial"/>
          <w:sz w:val="18"/>
          <w:szCs w:val="18"/>
          <w:lang w:val="en-GB"/>
        </w:rPr>
        <w:t xml:space="preserve">Paris: </w:t>
      </w:r>
      <w:r w:rsidRPr="00E33B0F">
        <w:rPr>
          <w:rFonts w:ascii="Arial" w:hAnsi="Arial" w:cs="Arial"/>
          <w:sz w:val="18"/>
          <w:szCs w:val="18"/>
          <w:lang w:val="en-GB"/>
        </w:rPr>
        <w:t>Albin Michel</w:t>
      </w:r>
      <w:r w:rsidR="007202BF" w:rsidRPr="00E33B0F">
        <w:rPr>
          <w:rFonts w:ascii="Arial" w:hAnsi="Arial" w:cs="Arial"/>
          <w:sz w:val="18"/>
          <w:szCs w:val="18"/>
          <w:lang w:val="en-GB"/>
        </w:rPr>
        <w:t>, 1994)</w:t>
      </w:r>
      <w:r w:rsidRPr="00E33B0F">
        <w:rPr>
          <w:rFonts w:ascii="Arial" w:hAnsi="Arial" w:cs="Arial"/>
          <w:sz w:val="18"/>
          <w:szCs w:val="18"/>
          <w:lang w:val="en-GB"/>
        </w:rPr>
        <w:t>.</w:t>
      </w:r>
    </w:p>
  </w:footnote>
  <w:footnote w:id="9">
    <w:p w14:paraId="51A7D9DF" w14:textId="153725E3" w:rsidR="009E7379" w:rsidRPr="00F62552" w:rsidRDefault="009E7379" w:rsidP="00FE514C">
      <w:pPr>
        <w:pStyle w:val="NormalWeb"/>
        <w:spacing w:before="0" w:beforeAutospacing="0" w:after="0" w:afterAutospacing="0"/>
        <w:rPr>
          <w:rFonts w:ascii="Arial" w:hAnsi="Arial" w:cs="Arial"/>
          <w:kern w:val="0"/>
          <w:sz w:val="18"/>
          <w:szCs w:val="18"/>
          <w14:ligatures w14:val="none"/>
        </w:rPr>
      </w:pPr>
      <w:r w:rsidRPr="00F62552">
        <w:rPr>
          <w:rStyle w:val="FootnoteReference"/>
          <w:rFonts w:ascii="Arial" w:hAnsi="Arial" w:cs="Arial"/>
          <w:sz w:val="18"/>
          <w:szCs w:val="18"/>
        </w:rPr>
        <w:footnoteRef/>
      </w:r>
      <w:r w:rsidRPr="00F62552">
        <w:rPr>
          <w:rFonts w:ascii="Arial" w:hAnsi="Arial" w:cs="Arial"/>
          <w:sz w:val="18"/>
          <w:szCs w:val="18"/>
        </w:rPr>
        <w:t xml:space="preserve"> </w:t>
      </w:r>
      <w:bookmarkStart w:id="10" w:name="_Hlk134533320"/>
      <w:r w:rsidRPr="00F62552">
        <w:rPr>
          <w:rFonts w:ascii="Arial" w:hAnsi="Arial" w:cs="Arial"/>
          <w:sz w:val="18"/>
          <w:szCs w:val="18"/>
          <w:lang w:val="en-GB"/>
        </w:rPr>
        <w:t>Depaepe et al</w:t>
      </w:r>
      <w:r w:rsidR="007202BF" w:rsidRPr="00F62552">
        <w:rPr>
          <w:rFonts w:ascii="Arial" w:hAnsi="Arial" w:cs="Arial"/>
          <w:sz w:val="18"/>
          <w:szCs w:val="18"/>
          <w:lang w:val="en-GB"/>
        </w:rPr>
        <w:t xml:space="preserve">., </w:t>
      </w:r>
      <w:r w:rsidRPr="00F62552">
        <w:rPr>
          <w:rFonts w:ascii="Arial" w:hAnsi="Arial" w:cs="Arial"/>
          <w:i/>
          <w:iCs/>
          <w:sz w:val="18"/>
          <w:szCs w:val="18"/>
          <w:lang w:val="en-GB"/>
        </w:rPr>
        <w:t>Order in Progress</w:t>
      </w:r>
      <w:bookmarkEnd w:id="10"/>
      <w:r w:rsidR="008F3CE8" w:rsidRPr="00F62552">
        <w:rPr>
          <w:rFonts w:ascii="Arial" w:hAnsi="Arial" w:cs="Arial"/>
          <w:i/>
          <w:iCs/>
          <w:sz w:val="18"/>
          <w:szCs w:val="18"/>
          <w:lang w:val="en-GB"/>
        </w:rPr>
        <w:t>,</w:t>
      </w:r>
      <w:r w:rsidR="008F3CE8" w:rsidRPr="00F62552">
        <w:rPr>
          <w:rFonts w:ascii="Arial" w:hAnsi="Arial" w:cs="Arial"/>
          <w:sz w:val="18"/>
          <w:szCs w:val="18"/>
          <w:lang w:val="en-GB"/>
        </w:rPr>
        <w:t>9</w:t>
      </w:r>
      <w:r w:rsidR="00CC0942" w:rsidRPr="00F62552">
        <w:rPr>
          <w:rFonts w:ascii="Arial" w:hAnsi="Arial" w:cs="Arial"/>
          <w:sz w:val="18"/>
          <w:szCs w:val="18"/>
          <w:lang w:val="en-GB"/>
        </w:rPr>
        <w:t xml:space="preserve">; </w:t>
      </w:r>
      <w:r w:rsidR="003F7F95" w:rsidRPr="00F62552">
        <w:rPr>
          <w:rFonts w:ascii="Arial" w:hAnsi="Arial" w:cs="Arial"/>
          <w:sz w:val="18"/>
          <w:szCs w:val="18"/>
          <w:lang w:val="en-GB"/>
        </w:rPr>
        <w:t xml:space="preserve">Derrick </w:t>
      </w:r>
      <w:r w:rsidR="00FE514C" w:rsidRPr="00F62552">
        <w:rPr>
          <w:rFonts w:ascii="Arial" w:hAnsi="Arial" w:cs="Arial"/>
          <w:kern w:val="0"/>
          <w:sz w:val="18"/>
          <w:szCs w:val="18"/>
          <w14:ligatures w14:val="none"/>
        </w:rPr>
        <w:t>Armstrong</w:t>
      </w:r>
      <w:r w:rsidR="003F7F95" w:rsidRPr="00F62552">
        <w:rPr>
          <w:rFonts w:ascii="Arial" w:hAnsi="Arial" w:cs="Arial"/>
          <w:kern w:val="0"/>
          <w:sz w:val="18"/>
          <w:szCs w:val="18"/>
          <w:lang w:val="en-GB"/>
          <w14:ligatures w14:val="none"/>
        </w:rPr>
        <w:t>,</w:t>
      </w:r>
      <w:r w:rsidR="008F3CE8" w:rsidRPr="00F62552">
        <w:rPr>
          <w:rFonts w:ascii="Arial" w:hAnsi="Arial" w:cs="Arial"/>
          <w:kern w:val="0"/>
          <w:sz w:val="18"/>
          <w:szCs w:val="18"/>
          <w:lang w:val="en-GB"/>
          <w14:ligatures w14:val="none"/>
        </w:rPr>
        <w:t xml:space="preserve"> </w:t>
      </w:r>
      <w:r w:rsidR="00FE514C" w:rsidRPr="00F62552">
        <w:rPr>
          <w:rFonts w:ascii="Arial" w:hAnsi="Arial" w:cs="Arial"/>
          <w:kern w:val="0"/>
          <w:sz w:val="18"/>
          <w:szCs w:val="18"/>
          <w14:ligatures w14:val="none"/>
        </w:rPr>
        <w:t>“Historical Voices: Philosophical Idealism and the Methodology of ‘voice’ in the History of Education</w:t>
      </w:r>
      <w:r w:rsidR="003F7F95" w:rsidRPr="00F62552">
        <w:rPr>
          <w:rFonts w:ascii="Arial" w:hAnsi="Arial" w:cs="Arial"/>
          <w:kern w:val="0"/>
          <w:sz w:val="18"/>
          <w:szCs w:val="18"/>
          <w:lang w:val="en-GB"/>
          <w14:ligatures w14:val="none"/>
        </w:rPr>
        <w:t>,</w:t>
      </w:r>
      <w:r w:rsidR="00FE514C" w:rsidRPr="00F62552">
        <w:rPr>
          <w:rFonts w:ascii="Arial" w:hAnsi="Arial" w:cs="Arial"/>
          <w:kern w:val="0"/>
          <w:sz w:val="18"/>
          <w:szCs w:val="18"/>
          <w14:ligatures w14:val="none"/>
        </w:rPr>
        <w:t xml:space="preserve">” </w:t>
      </w:r>
      <w:r w:rsidR="00FE514C" w:rsidRPr="00F62552">
        <w:rPr>
          <w:rFonts w:ascii="Arial" w:hAnsi="Arial" w:cs="Arial"/>
          <w:i/>
          <w:iCs/>
          <w:kern w:val="0"/>
          <w:sz w:val="18"/>
          <w:szCs w:val="18"/>
          <w14:ligatures w14:val="none"/>
        </w:rPr>
        <w:t>History of Education</w:t>
      </w:r>
      <w:r w:rsidR="00FE514C" w:rsidRPr="00F62552">
        <w:rPr>
          <w:rFonts w:ascii="Arial" w:hAnsi="Arial" w:cs="Arial"/>
          <w:kern w:val="0"/>
          <w:sz w:val="18"/>
          <w:szCs w:val="18"/>
          <w14:ligatures w14:val="none"/>
        </w:rPr>
        <w:t xml:space="preserve"> 32, no. 2 (2003): 20</w:t>
      </w:r>
      <w:r w:rsidR="008F3CE8" w:rsidRPr="00F62552">
        <w:rPr>
          <w:rFonts w:ascii="Arial" w:hAnsi="Arial" w:cs="Arial"/>
          <w:kern w:val="0"/>
          <w:sz w:val="18"/>
          <w:szCs w:val="18"/>
          <w:lang w:val="en-GB"/>
          <w14:ligatures w14:val="none"/>
        </w:rPr>
        <w:t>2</w:t>
      </w:r>
      <w:r w:rsidR="003F7F95" w:rsidRPr="00F62552">
        <w:rPr>
          <w:rFonts w:ascii="Arial" w:hAnsi="Arial" w:cs="Arial"/>
          <w:kern w:val="0"/>
          <w:sz w:val="18"/>
          <w:szCs w:val="18"/>
          <w:lang w:val="en-GB"/>
          <w14:ligatures w14:val="none"/>
        </w:rPr>
        <w:t xml:space="preserve">, </w:t>
      </w:r>
      <w:r w:rsidR="00FE514C" w:rsidRPr="00F62552">
        <w:rPr>
          <w:rFonts w:ascii="Arial" w:hAnsi="Arial" w:cs="Arial"/>
          <w:kern w:val="0"/>
          <w:sz w:val="18"/>
          <w:szCs w:val="18"/>
          <w14:ligatures w14:val="none"/>
        </w:rPr>
        <w:t>https://doi.org/10.1080/00467600304157.</w:t>
      </w:r>
    </w:p>
  </w:footnote>
  <w:footnote w:id="10">
    <w:p w14:paraId="3B2298F7" w14:textId="41CA4F03" w:rsidR="0083108E" w:rsidRPr="00F62552" w:rsidRDefault="0083108E">
      <w:pPr>
        <w:pStyle w:val="FootnoteText"/>
        <w:rPr>
          <w:rFonts w:ascii="Arial" w:hAnsi="Arial" w:cs="Arial"/>
          <w:sz w:val="18"/>
          <w:szCs w:val="18"/>
          <w:lang w:val="en-GB"/>
        </w:rPr>
      </w:pPr>
      <w:r w:rsidRPr="00F62552">
        <w:rPr>
          <w:rStyle w:val="FootnoteReference"/>
          <w:rFonts w:ascii="Arial" w:hAnsi="Arial" w:cs="Arial"/>
          <w:sz w:val="18"/>
          <w:szCs w:val="18"/>
        </w:rPr>
        <w:footnoteRef/>
      </w:r>
      <w:r w:rsidRPr="00F62552">
        <w:rPr>
          <w:rFonts w:ascii="Arial" w:hAnsi="Arial" w:cs="Arial"/>
          <w:sz w:val="18"/>
          <w:szCs w:val="18"/>
        </w:rPr>
        <w:t xml:space="preserve"> </w:t>
      </w:r>
      <w:r w:rsidRPr="00F62552">
        <w:rPr>
          <w:rFonts w:ascii="Arial" w:hAnsi="Arial" w:cs="Arial"/>
          <w:sz w:val="18"/>
          <w:szCs w:val="18"/>
          <w:lang w:val="en-GB"/>
        </w:rPr>
        <w:t xml:space="preserve">Depaepe et al., </w:t>
      </w:r>
      <w:r w:rsidRPr="00F62552">
        <w:rPr>
          <w:rFonts w:ascii="Arial" w:hAnsi="Arial" w:cs="Arial"/>
          <w:i/>
          <w:iCs/>
          <w:sz w:val="18"/>
          <w:szCs w:val="18"/>
          <w:lang w:val="en-GB"/>
        </w:rPr>
        <w:t>Order in Progress</w:t>
      </w:r>
      <w:r w:rsidRPr="00F62552">
        <w:rPr>
          <w:rFonts w:ascii="Arial" w:hAnsi="Arial" w:cs="Arial"/>
          <w:sz w:val="18"/>
          <w:szCs w:val="18"/>
          <w:lang w:val="en-GB"/>
        </w:rPr>
        <w:t>.</w:t>
      </w:r>
    </w:p>
  </w:footnote>
  <w:footnote w:id="11">
    <w:p w14:paraId="64A6399C" w14:textId="70445E18" w:rsidR="009E7379" w:rsidRPr="00F62552" w:rsidRDefault="009E7379" w:rsidP="00FE514C">
      <w:pPr>
        <w:pStyle w:val="NormalWeb"/>
        <w:spacing w:before="0" w:beforeAutospacing="0" w:after="0" w:afterAutospacing="0"/>
        <w:rPr>
          <w:rFonts w:ascii="Arial" w:hAnsi="Arial" w:cs="Arial"/>
          <w:kern w:val="0"/>
          <w:sz w:val="18"/>
          <w:szCs w:val="18"/>
          <w14:ligatures w14:val="none"/>
        </w:rPr>
      </w:pPr>
      <w:r w:rsidRPr="00F62552">
        <w:rPr>
          <w:rStyle w:val="FootnoteReference"/>
          <w:rFonts w:ascii="Arial" w:hAnsi="Arial" w:cs="Arial"/>
          <w:sz w:val="18"/>
          <w:szCs w:val="18"/>
        </w:rPr>
        <w:footnoteRef/>
      </w:r>
      <w:r w:rsidRPr="00F62552">
        <w:rPr>
          <w:rFonts w:ascii="Arial" w:hAnsi="Arial" w:cs="Arial"/>
          <w:sz w:val="18"/>
          <w:szCs w:val="18"/>
        </w:rPr>
        <w:t xml:space="preserve"> </w:t>
      </w:r>
      <w:r w:rsidR="003F7F95" w:rsidRPr="00F62552">
        <w:rPr>
          <w:rFonts w:ascii="Arial" w:hAnsi="Arial" w:cs="Arial"/>
          <w:sz w:val="18"/>
          <w:szCs w:val="18"/>
          <w:lang w:val="en-GB"/>
        </w:rPr>
        <w:t xml:space="preserve">Pieter </w:t>
      </w:r>
      <w:r w:rsidR="00FE514C" w:rsidRPr="00F62552">
        <w:rPr>
          <w:rFonts w:ascii="Arial" w:hAnsi="Arial" w:cs="Arial"/>
          <w:kern w:val="0"/>
          <w:sz w:val="18"/>
          <w:szCs w:val="18"/>
          <w14:ligatures w14:val="none"/>
        </w:rPr>
        <w:t xml:space="preserve">Verstraete, “Silence or the Sound of Limpid Water: Disability, Power, and the </w:t>
      </w:r>
      <w:proofErr w:type="spellStart"/>
      <w:r w:rsidR="00FE514C" w:rsidRPr="00F62552">
        <w:rPr>
          <w:rFonts w:ascii="Arial" w:hAnsi="Arial" w:cs="Arial"/>
          <w:kern w:val="0"/>
          <w:sz w:val="18"/>
          <w:szCs w:val="18"/>
          <w14:ligatures w14:val="none"/>
        </w:rPr>
        <w:t>Educationalisation</w:t>
      </w:r>
      <w:proofErr w:type="spellEnd"/>
      <w:r w:rsidR="00FE514C" w:rsidRPr="00F62552">
        <w:rPr>
          <w:rFonts w:ascii="Arial" w:hAnsi="Arial" w:cs="Arial"/>
          <w:kern w:val="0"/>
          <w:sz w:val="18"/>
          <w:szCs w:val="18"/>
          <w14:ligatures w14:val="none"/>
        </w:rPr>
        <w:t xml:space="preserve"> of</w:t>
      </w:r>
      <w:r w:rsidR="00FE514C" w:rsidRPr="00F62552">
        <w:rPr>
          <w:rFonts w:ascii="Arial" w:hAnsi="Arial" w:cs="Arial"/>
          <w:kern w:val="0"/>
          <w:sz w:val="18"/>
          <w:szCs w:val="18"/>
          <w:lang w:val="en-GB"/>
          <w14:ligatures w14:val="none"/>
        </w:rPr>
        <w:t xml:space="preserve"> </w:t>
      </w:r>
      <w:r w:rsidR="00FE514C" w:rsidRPr="00F62552">
        <w:rPr>
          <w:rFonts w:ascii="Arial" w:hAnsi="Arial" w:cs="Arial"/>
          <w:kern w:val="0"/>
          <w:sz w:val="18"/>
          <w:szCs w:val="18"/>
          <w14:ligatures w14:val="none"/>
        </w:rPr>
        <w:t>Silence</w:t>
      </w:r>
      <w:r w:rsidR="003F7F95" w:rsidRPr="00F62552">
        <w:rPr>
          <w:rFonts w:ascii="Arial" w:hAnsi="Arial" w:cs="Arial"/>
          <w:kern w:val="0"/>
          <w:sz w:val="18"/>
          <w:szCs w:val="18"/>
          <w:lang w:val="en-GB"/>
          <w14:ligatures w14:val="none"/>
        </w:rPr>
        <w:t>,</w:t>
      </w:r>
      <w:r w:rsidR="00FE514C" w:rsidRPr="00F62552">
        <w:rPr>
          <w:rFonts w:ascii="Arial" w:hAnsi="Arial" w:cs="Arial"/>
          <w:kern w:val="0"/>
          <w:sz w:val="18"/>
          <w:szCs w:val="18"/>
          <w14:ligatures w14:val="none"/>
        </w:rPr>
        <w:t xml:space="preserve">” </w:t>
      </w:r>
      <w:proofErr w:type="spellStart"/>
      <w:r w:rsidR="00FE514C" w:rsidRPr="00F62552">
        <w:rPr>
          <w:rFonts w:ascii="Arial" w:hAnsi="Arial" w:cs="Arial"/>
          <w:i/>
          <w:iCs/>
          <w:kern w:val="0"/>
          <w:sz w:val="18"/>
          <w:szCs w:val="18"/>
          <w14:ligatures w14:val="none"/>
        </w:rPr>
        <w:t>Paedagogica</w:t>
      </w:r>
      <w:proofErr w:type="spellEnd"/>
      <w:r w:rsidR="00FE514C" w:rsidRPr="00F62552">
        <w:rPr>
          <w:rFonts w:ascii="Arial" w:hAnsi="Arial" w:cs="Arial"/>
          <w:i/>
          <w:iCs/>
          <w:kern w:val="0"/>
          <w:sz w:val="18"/>
          <w:szCs w:val="18"/>
          <w14:ligatures w14:val="none"/>
        </w:rPr>
        <w:t xml:space="preserve"> </w:t>
      </w:r>
      <w:proofErr w:type="spellStart"/>
      <w:r w:rsidR="00FE514C" w:rsidRPr="00F62552">
        <w:rPr>
          <w:rFonts w:ascii="Arial" w:hAnsi="Arial" w:cs="Arial"/>
          <w:i/>
          <w:iCs/>
          <w:kern w:val="0"/>
          <w:sz w:val="18"/>
          <w:szCs w:val="18"/>
          <w14:ligatures w14:val="none"/>
        </w:rPr>
        <w:t>Historica</w:t>
      </w:r>
      <w:proofErr w:type="spellEnd"/>
      <w:r w:rsidR="00FE514C" w:rsidRPr="00F62552">
        <w:rPr>
          <w:rFonts w:ascii="Arial" w:hAnsi="Arial" w:cs="Arial"/>
          <w:kern w:val="0"/>
          <w:sz w:val="18"/>
          <w:szCs w:val="18"/>
          <w14:ligatures w14:val="none"/>
        </w:rPr>
        <w:t xml:space="preserve"> 53, no. 5 (2017): 5</w:t>
      </w:r>
      <w:r w:rsidR="008F3CE8" w:rsidRPr="00F62552">
        <w:rPr>
          <w:rFonts w:ascii="Arial" w:hAnsi="Arial" w:cs="Arial"/>
          <w:kern w:val="0"/>
          <w:sz w:val="18"/>
          <w:szCs w:val="18"/>
          <w:lang w:val="en-GB"/>
          <w14:ligatures w14:val="none"/>
        </w:rPr>
        <w:t>02</w:t>
      </w:r>
      <w:r w:rsidR="003F7F95" w:rsidRPr="00F62552">
        <w:rPr>
          <w:rFonts w:ascii="Arial" w:hAnsi="Arial" w:cs="Arial"/>
          <w:kern w:val="0"/>
          <w:sz w:val="18"/>
          <w:szCs w:val="18"/>
          <w:lang w:val="en-GB"/>
          <w14:ligatures w14:val="none"/>
        </w:rPr>
        <w:t xml:space="preserve">, </w:t>
      </w:r>
      <w:r w:rsidR="00FE514C" w:rsidRPr="00F62552">
        <w:rPr>
          <w:rFonts w:ascii="Arial" w:hAnsi="Arial" w:cs="Arial"/>
          <w:kern w:val="0"/>
          <w:sz w:val="18"/>
          <w:szCs w:val="18"/>
          <w14:ligatures w14:val="none"/>
        </w:rPr>
        <w:t>https://doi.org/10.1080/00309230.2017.1296475.</w:t>
      </w:r>
    </w:p>
  </w:footnote>
  <w:footnote w:id="12">
    <w:p w14:paraId="39372173" w14:textId="19EA87E5" w:rsidR="009E7379" w:rsidRPr="00F62552" w:rsidRDefault="009E7379" w:rsidP="00FE514C">
      <w:pPr>
        <w:pStyle w:val="FootnoteText"/>
        <w:rPr>
          <w:rFonts w:ascii="Arial" w:hAnsi="Arial" w:cs="Arial"/>
          <w:sz w:val="18"/>
          <w:szCs w:val="18"/>
          <w:lang w:val="nl-BE"/>
        </w:rPr>
      </w:pPr>
      <w:r w:rsidRPr="00F62552">
        <w:rPr>
          <w:rStyle w:val="FootnoteReference"/>
          <w:rFonts w:ascii="Arial" w:hAnsi="Arial" w:cs="Arial"/>
          <w:sz w:val="18"/>
          <w:szCs w:val="18"/>
        </w:rPr>
        <w:footnoteRef/>
      </w:r>
      <w:r w:rsidRPr="00F62552">
        <w:rPr>
          <w:rFonts w:ascii="Arial" w:hAnsi="Arial" w:cs="Arial"/>
          <w:sz w:val="18"/>
          <w:szCs w:val="18"/>
        </w:rPr>
        <w:t xml:space="preserve"> </w:t>
      </w:r>
      <w:r w:rsidR="00105CF9" w:rsidRPr="00F62552">
        <w:rPr>
          <w:rFonts w:ascii="Arial" w:hAnsi="Arial" w:cs="Arial"/>
          <w:sz w:val="18"/>
          <w:szCs w:val="18"/>
          <w:lang w:val="nl-BE"/>
        </w:rPr>
        <w:t>Ibidem</w:t>
      </w:r>
      <w:r w:rsidR="003F7F95" w:rsidRPr="00F62552">
        <w:rPr>
          <w:rFonts w:ascii="Arial" w:hAnsi="Arial" w:cs="Arial"/>
          <w:sz w:val="18"/>
          <w:szCs w:val="18"/>
          <w:lang w:val="nl-BE"/>
        </w:rPr>
        <w:t>.</w:t>
      </w:r>
    </w:p>
  </w:footnote>
  <w:footnote w:id="13">
    <w:p w14:paraId="48DBF392" w14:textId="77777777" w:rsidR="0083108E" w:rsidRPr="00F62552" w:rsidRDefault="0083108E" w:rsidP="0083108E">
      <w:pPr>
        <w:pStyle w:val="NormalWeb"/>
        <w:spacing w:before="0" w:beforeAutospacing="0" w:after="0" w:afterAutospacing="0"/>
        <w:rPr>
          <w:rFonts w:ascii="Arial" w:hAnsi="Arial" w:cs="Arial"/>
          <w:kern w:val="0"/>
          <w:sz w:val="18"/>
          <w:szCs w:val="18"/>
          <w14:ligatures w14:val="none"/>
        </w:rPr>
      </w:pPr>
      <w:r w:rsidRPr="00F62552">
        <w:rPr>
          <w:rStyle w:val="FootnoteReference"/>
          <w:rFonts w:ascii="Arial" w:hAnsi="Arial" w:cs="Arial"/>
          <w:sz w:val="18"/>
          <w:szCs w:val="18"/>
        </w:rPr>
        <w:footnoteRef/>
      </w:r>
      <w:r w:rsidRPr="00F62552">
        <w:rPr>
          <w:rFonts w:ascii="Arial" w:hAnsi="Arial" w:cs="Arial"/>
          <w:sz w:val="18"/>
          <w:szCs w:val="18"/>
        </w:rPr>
        <w:t xml:space="preserve"> </w:t>
      </w:r>
      <w:r w:rsidRPr="00F62552">
        <w:rPr>
          <w:rFonts w:ascii="Arial" w:hAnsi="Arial" w:cs="Arial"/>
          <w:sz w:val="18"/>
          <w:szCs w:val="18"/>
          <w:lang w:val="en-GB"/>
        </w:rPr>
        <w:t xml:space="preserve">Catherine </w:t>
      </w:r>
      <w:r w:rsidRPr="00F62552">
        <w:rPr>
          <w:rFonts w:ascii="Arial" w:hAnsi="Arial" w:cs="Arial"/>
          <w:kern w:val="0"/>
          <w:sz w:val="18"/>
          <w:szCs w:val="18"/>
          <w14:ligatures w14:val="none"/>
        </w:rPr>
        <w:t>Burke and Ian Grosvenor</w:t>
      </w:r>
      <w:r w:rsidRPr="00F62552">
        <w:rPr>
          <w:rFonts w:ascii="Arial" w:hAnsi="Arial" w:cs="Arial"/>
          <w:kern w:val="0"/>
          <w:sz w:val="18"/>
          <w:szCs w:val="18"/>
          <w:lang w:val="en-GB"/>
          <w14:ligatures w14:val="none"/>
        </w:rPr>
        <w:t>,</w:t>
      </w:r>
      <w:r w:rsidRPr="00F62552">
        <w:rPr>
          <w:rFonts w:ascii="Arial" w:hAnsi="Arial" w:cs="Arial"/>
          <w:kern w:val="0"/>
          <w:sz w:val="18"/>
          <w:szCs w:val="18"/>
          <w14:ligatures w14:val="none"/>
        </w:rPr>
        <w:t xml:space="preserve"> “The Hearing School: An Exploration of Sound and Listening in the Modern School</w:t>
      </w:r>
      <w:r w:rsidRPr="00F62552">
        <w:rPr>
          <w:rFonts w:ascii="Arial" w:hAnsi="Arial" w:cs="Arial"/>
          <w:kern w:val="0"/>
          <w:sz w:val="18"/>
          <w:szCs w:val="18"/>
          <w:lang w:val="en-GB"/>
          <w14:ligatures w14:val="none"/>
        </w:rPr>
        <w:t>,</w:t>
      </w:r>
      <w:r w:rsidRPr="00F62552">
        <w:rPr>
          <w:rFonts w:ascii="Arial" w:hAnsi="Arial" w:cs="Arial"/>
          <w:kern w:val="0"/>
          <w:sz w:val="18"/>
          <w:szCs w:val="18"/>
          <w14:ligatures w14:val="none"/>
        </w:rPr>
        <w:t xml:space="preserve">” </w:t>
      </w:r>
      <w:proofErr w:type="spellStart"/>
      <w:r w:rsidRPr="00F62552">
        <w:rPr>
          <w:rFonts w:ascii="Arial" w:hAnsi="Arial" w:cs="Arial"/>
          <w:i/>
          <w:iCs/>
          <w:kern w:val="0"/>
          <w:sz w:val="18"/>
          <w:szCs w:val="18"/>
          <w14:ligatures w14:val="none"/>
        </w:rPr>
        <w:t>Paedagogica</w:t>
      </w:r>
      <w:proofErr w:type="spellEnd"/>
      <w:r w:rsidRPr="00F62552">
        <w:rPr>
          <w:rFonts w:ascii="Arial" w:hAnsi="Arial" w:cs="Arial"/>
          <w:i/>
          <w:iCs/>
          <w:kern w:val="0"/>
          <w:sz w:val="18"/>
          <w:szCs w:val="18"/>
          <w14:ligatures w14:val="none"/>
        </w:rPr>
        <w:t xml:space="preserve"> </w:t>
      </w:r>
      <w:proofErr w:type="spellStart"/>
      <w:r w:rsidRPr="00F62552">
        <w:rPr>
          <w:rFonts w:ascii="Arial" w:hAnsi="Arial" w:cs="Arial"/>
          <w:i/>
          <w:iCs/>
          <w:kern w:val="0"/>
          <w:sz w:val="18"/>
          <w:szCs w:val="18"/>
          <w14:ligatures w14:val="none"/>
        </w:rPr>
        <w:t>Historica</w:t>
      </w:r>
      <w:proofErr w:type="spellEnd"/>
      <w:r w:rsidRPr="00F62552">
        <w:rPr>
          <w:rFonts w:ascii="Arial" w:hAnsi="Arial" w:cs="Arial"/>
          <w:kern w:val="0"/>
          <w:sz w:val="18"/>
          <w:szCs w:val="18"/>
          <w14:ligatures w14:val="none"/>
        </w:rPr>
        <w:t xml:space="preserve"> 47, no. 3 (2011): 32</w:t>
      </w:r>
      <w:r w:rsidRPr="00F62552">
        <w:rPr>
          <w:rFonts w:ascii="Arial" w:hAnsi="Arial" w:cs="Arial"/>
          <w:kern w:val="0"/>
          <w:sz w:val="18"/>
          <w:szCs w:val="18"/>
          <w:lang w:val="en-GB"/>
          <w14:ligatures w14:val="none"/>
        </w:rPr>
        <w:t>8</w:t>
      </w:r>
      <w:r w:rsidRPr="00F62552">
        <w:rPr>
          <w:rFonts w:ascii="Arial" w:hAnsi="Arial" w:cs="Arial"/>
          <w:kern w:val="0"/>
          <w:sz w:val="18"/>
          <w:szCs w:val="18"/>
          <w14:ligatures w14:val="none"/>
        </w:rPr>
        <w:t>–</w:t>
      </w:r>
      <w:r w:rsidRPr="00F62552">
        <w:rPr>
          <w:rFonts w:ascii="Arial" w:hAnsi="Arial" w:cs="Arial"/>
          <w:kern w:val="0"/>
          <w:sz w:val="18"/>
          <w:szCs w:val="18"/>
          <w:lang w:val="en-GB"/>
          <w14:ligatures w14:val="none"/>
        </w:rPr>
        <w:t>3</w:t>
      </w:r>
      <w:r w:rsidRPr="00F62552">
        <w:rPr>
          <w:rFonts w:ascii="Arial" w:hAnsi="Arial" w:cs="Arial"/>
          <w:kern w:val="0"/>
          <w:sz w:val="18"/>
          <w:szCs w:val="18"/>
          <w14:ligatures w14:val="none"/>
        </w:rPr>
        <w:t>0</w:t>
      </w:r>
      <w:r w:rsidRPr="00F62552">
        <w:rPr>
          <w:rFonts w:ascii="Arial" w:hAnsi="Arial" w:cs="Arial"/>
          <w:kern w:val="0"/>
          <w:sz w:val="18"/>
          <w:szCs w:val="18"/>
          <w:lang w:val="en-GB"/>
          <w14:ligatures w14:val="none"/>
        </w:rPr>
        <w:t xml:space="preserve">, </w:t>
      </w:r>
      <w:r w:rsidRPr="00F62552">
        <w:rPr>
          <w:rFonts w:ascii="Arial" w:hAnsi="Arial" w:cs="Arial"/>
          <w:kern w:val="0"/>
          <w:sz w:val="18"/>
          <w:szCs w:val="18"/>
          <w14:ligatures w14:val="none"/>
        </w:rPr>
        <w:t>https://doi.org/10.1080/00309230.2010.530273.</w:t>
      </w:r>
    </w:p>
    <w:p w14:paraId="391C09E5" w14:textId="77777777" w:rsidR="0083108E" w:rsidRPr="00FE514C" w:rsidRDefault="0083108E" w:rsidP="0083108E">
      <w:pPr>
        <w:pStyle w:val="FootnoteText"/>
        <w:rPr>
          <w:rFonts w:ascii="Calibri" w:hAnsi="Calibri" w:cs="Calibri"/>
          <w:sz w:val="18"/>
          <w:szCs w:val="18"/>
          <w:lang w:val="en-GB"/>
        </w:rPr>
      </w:pPr>
    </w:p>
  </w:footnote>
  <w:footnote w:id="14">
    <w:p w14:paraId="4B9D3044" w14:textId="10641B22" w:rsidR="00800F04" w:rsidRPr="00F62552" w:rsidRDefault="00800F04" w:rsidP="00ED0FF8">
      <w:pPr>
        <w:spacing w:after="0"/>
        <w:rPr>
          <w:rFonts w:ascii="Arial" w:hAnsi="Arial" w:cs="Arial"/>
          <w:kern w:val="0"/>
          <w:sz w:val="18"/>
          <w:szCs w:val="18"/>
          <w14:ligatures w14:val="none"/>
        </w:rPr>
      </w:pPr>
      <w:r w:rsidRPr="00F62552">
        <w:rPr>
          <w:rStyle w:val="FootnoteReference"/>
          <w:rFonts w:ascii="Arial" w:hAnsi="Arial" w:cs="Arial"/>
          <w:sz w:val="18"/>
          <w:szCs w:val="18"/>
        </w:rPr>
        <w:footnoteRef/>
      </w:r>
      <w:r w:rsidRPr="00F62552">
        <w:rPr>
          <w:rFonts w:ascii="Arial" w:hAnsi="Arial" w:cs="Arial"/>
          <w:sz w:val="18"/>
          <w:szCs w:val="18"/>
        </w:rPr>
        <w:t xml:space="preserve"> </w:t>
      </w:r>
      <w:r w:rsidR="003F7F95" w:rsidRPr="00F62552">
        <w:rPr>
          <w:rFonts w:ascii="Arial" w:hAnsi="Arial" w:cs="Arial"/>
          <w:sz w:val="18"/>
          <w:szCs w:val="18"/>
          <w:lang w:val="en-GB"/>
        </w:rPr>
        <w:t xml:space="preserve">Joakim </w:t>
      </w:r>
      <w:r w:rsidR="00FE514C" w:rsidRPr="00F62552">
        <w:rPr>
          <w:rFonts w:ascii="Arial" w:hAnsi="Arial" w:cs="Arial"/>
          <w:kern w:val="0"/>
          <w:sz w:val="18"/>
          <w:szCs w:val="18"/>
          <w14:ligatures w14:val="none"/>
        </w:rPr>
        <w:t xml:space="preserve">Landahl, “Learning to Listen and Look: The Shift from the </w:t>
      </w:r>
      <w:proofErr w:type="spellStart"/>
      <w:r w:rsidR="00FE514C" w:rsidRPr="00F62552">
        <w:rPr>
          <w:rFonts w:ascii="Arial" w:hAnsi="Arial" w:cs="Arial"/>
          <w:kern w:val="0"/>
          <w:sz w:val="18"/>
          <w:szCs w:val="18"/>
          <w14:ligatures w14:val="none"/>
        </w:rPr>
        <w:t>Monitorial</w:t>
      </w:r>
      <w:proofErr w:type="spellEnd"/>
      <w:r w:rsidR="00FE514C" w:rsidRPr="00F62552">
        <w:rPr>
          <w:rFonts w:ascii="Arial" w:hAnsi="Arial" w:cs="Arial"/>
          <w:kern w:val="0"/>
          <w:sz w:val="18"/>
          <w:szCs w:val="18"/>
          <w14:ligatures w14:val="none"/>
        </w:rPr>
        <w:t xml:space="preserve"> System of Education to Teacher-Led Lessons</w:t>
      </w:r>
      <w:r w:rsidR="003F7F95" w:rsidRPr="00F62552">
        <w:rPr>
          <w:rFonts w:ascii="Arial" w:hAnsi="Arial" w:cs="Arial"/>
          <w:kern w:val="0"/>
          <w:sz w:val="18"/>
          <w:szCs w:val="18"/>
          <w:lang w:val="en-GB"/>
          <w14:ligatures w14:val="none"/>
        </w:rPr>
        <w:t>,</w:t>
      </w:r>
      <w:r w:rsidR="00FE514C" w:rsidRPr="00F62552">
        <w:rPr>
          <w:rFonts w:ascii="Arial" w:hAnsi="Arial" w:cs="Arial"/>
          <w:kern w:val="0"/>
          <w:sz w:val="18"/>
          <w:szCs w:val="18"/>
          <w14:ligatures w14:val="none"/>
        </w:rPr>
        <w:t xml:space="preserve">” </w:t>
      </w:r>
      <w:r w:rsidR="00FE514C" w:rsidRPr="00F62552">
        <w:rPr>
          <w:rFonts w:ascii="Arial" w:hAnsi="Arial" w:cs="Arial"/>
          <w:i/>
          <w:iCs/>
          <w:kern w:val="0"/>
          <w:sz w:val="18"/>
          <w:szCs w:val="18"/>
          <w14:ligatures w14:val="none"/>
        </w:rPr>
        <w:t>The Senses &amp; Society</w:t>
      </w:r>
      <w:r w:rsidR="00FE514C" w:rsidRPr="00F62552">
        <w:rPr>
          <w:rFonts w:ascii="Arial" w:hAnsi="Arial" w:cs="Arial"/>
          <w:i/>
          <w:iCs/>
          <w:kern w:val="0"/>
          <w:sz w:val="18"/>
          <w:szCs w:val="18"/>
          <w:lang w:val="en-GB"/>
          <w14:ligatures w14:val="none"/>
        </w:rPr>
        <w:t xml:space="preserve"> </w:t>
      </w:r>
      <w:r w:rsidR="00FE514C" w:rsidRPr="00F62552">
        <w:rPr>
          <w:rFonts w:ascii="Arial" w:hAnsi="Arial" w:cs="Arial"/>
          <w:kern w:val="0"/>
          <w:sz w:val="18"/>
          <w:szCs w:val="18"/>
          <w:lang w:val="en-GB"/>
          <w14:ligatures w14:val="none"/>
        </w:rPr>
        <w:t>14</w:t>
      </w:r>
      <w:r w:rsidR="00FE514C" w:rsidRPr="00F62552">
        <w:rPr>
          <w:rFonts w:ascii="Arial" w:hAnsi="Arial" w:cs="Arial"/>
          <w:kern w:val="0"/>
          <w:sz w:val="18"/>
          <w:szCs w:val="18"/>
          <w14:ligatures w14:val="none"/>
        </w:rPr>
        <w:t>,</w:t>
      </w:r>
      <w:r w:rsidR="00FE514C" w:rsidRPr="00F62552">
        <w:rPr>
          <w:rFonts w:ascii="Arial" w:hAnsi="Arial" w:cs="Arial"/>
          <w:kern w:val="0"/>
          <w:sz w:val="18"/>
          <w:szCs w:val="18"/>
          <w:lang w:val="en-GB"/>
          <w14:ligatures w14:val="none"/>
        </w:rPr>
        <w:t xml:space="preserve"> no. 2</w:t>
      </w:r>
      <w:r w:rsidR="00FE514C" w:rsidRPr="00F62552">
        <w:rPr>
          <w:rFonts w:ascii="Arial" w:hAnsi="Arial" w:cs="Arial"/>
          <w:kern w:val="0"/>
          <w:sz w:val="18"/>
          <w:szCs w:val="18"/>
          <w14:ligatures w14:val="none"/>
        </w:rPr>
        <w:t xml:space="preserve"> </w:t>
      </w:r>
      <w:r w:rsidR="00FE514C" w:rsidRPr="00F62552">
        <w:rPr>
          <w:rFonts w:ascii="Arial" w:hAnsi="Arial" w:cs="Arial"/>
          <w:kern w:val="0"/>
          <w:sz w:val="18"/>
          <w:szCs w:val="18"/>
          <w:lang w:val="en-GB"/>
          <w14:ligatures w14:val="none"/>
        </w:rPr>
        <w:t>(</w:t>
      </w:r>
      <w:r w:rsidR="00FE514C" w:rsidRPr="00F62552">
        <w:rPr>
          <w:rFonts w:ascii="Arial" w:hAnsi="Arial" w:cs="Arial"/>
          <w:kern w:val="0"/>
          <w:sz w:val="18"/>
          <w:szCs w:val="18"/>
          <w14:ligatures w14:val="none"/>
        </w:rPr>
        <w:t>2019</w:t>
      </w:r>
      <w:r w:rsidR="00FE514C" w:rsidRPr="00F62552">
        <w:rPr>
          <w:rFonts w:ascii="Arial" w:hAnsi="Arial" w:cs="Arial"/>
          <w:kern w:val="0"/>
          <w:sz w:val="18"/>
          <w:szCs w:val="18"/>
          <w:lang w:val="en-GB"/>
          <w14:ligatures w14:val="none"/>
        </w:rPr>
        <w:t>): 19</w:t>
      </w:r>
      <w:r w:rsidR="00C63441" w:rsidRPr="00F62552">
        <w:rPr>
          <w:rFonts w:ascii="Arial" w:hAnsi="Arial" w:cs="Arial"/>
          <w:kern w:val="0"/>
          <w:sz w:val="18"/>
          <w:szCs w:val="18"/>
          <w:lang w:val="en-GB"/>
          <w14:ligatures w14:val="none"/>
        </w:rPr>
        <w:t>6</w:t>
      </w:r>
      <w:r w:rsidR="00FE514C" w:rsidRPr="00F62552">
        <w:rPr>
          <w:rFonts w:ascii="Arial" w:hAnsi="Arial" w:cs="Arial"/>
          <w:kern w:val="0"/>
          <w:sz w:val="18"/>
          <w:szCs w:val="18"/>
          <w:lang w:val="en-GB"/>
          <w14:ligatures w14:val="none"/>
        </w:rPr>
        <w:t>-</w:t>
      </w:r>
      <w:r w:rsidR="00C63441" w:rsidRPr="00F62552">
        <w:rPr>
          <w:rFonts w:ascii="Arial" w:hAnsi="Arial" w:cs="Arial"/>
          <w:kern w:val="0"/>
          <w:sz w:val="18"/>
          <w:szCs w:val="18"/>
          <w:lang w:val="en-GB"/>
          <w14:ligatures w14:val="none"/>
        </w:rPr>
        <w:t>198</w:t>
      </w:r>
      <w:r w:rsidR="003F7F95" w:rsidRPr="00F62552">
        <w:rPr>
          <w:rFonts w:ascii="Arial" w:hAnsi="Arial" w:cs="Arial"/>
          <w:kern w:val="0"/>
          <w:sz w:val="18"/>
          <w:szCs w:val="18"/>
          <w:lang w:val="en-GB"/>
          <w14:ligatures w14:val="none"/>
        </w:rPr>
        <w:t xml:space="preserve">, </w:t>
      </w:r>
      <w:r w:rsidR="00FE514C" w:rsidRPr="00F62552">
        <w:rPr>
          <w:rFonts w:ascii="Arial" w:hAnsi="Arial" w:cs="Arial"/>
          <w:kern w:val="0"/>
          <w:sz w:val="18"/>
          <w:szCs w:val="18"/>
          <w14:ligatures w14:val="none"/>
        </w:rPr>
        <w:t>https://doi.org/10.1080/17458927.2019.1619314.</w:t>
      </w:r>
    </w:p>
  </w:footnote>
  <w:footnote w:id="15">
    <w:p w14:paraId="11EC47F5" w14:textId="577F231B" w:rsidR="00AC069E" w:rsidRPr="00B31304" w:rsidRDefault="00AC069E">
      <w:pPr>
        <w:pStyle w:val="FootnoteText"/>
        <w:rPr>
          <w:rFonts w:ascii="Calibri" w:hAnsi="Calibri" w:cs="Calibri"/>
          <w:lang w:val="en-GB"/>
        </w:rPr>
      </w:pPr>
      <w:r w:rsidRPr="00F62552">
        <w:rPr>
          <w:rStyle w:val="FootnoteReference"/>
          <w:rFonts w:ascii="Arial" w:hAnsi="Arial" w:cs="Arial"/>
          <w:sz w:val="18"/>
          <w:szCs w:val="18"/>
        </w:rPr>
        <w:footnoteRef/>
      </w:r>
      <w:r w:rsidR="003F7F95" w:rsidRPr="00F62552">
        <w:rPr>
          <w:rFonts w:ascii="Arial" w:hAnsi="Arial" w:cs="Arial"/>
          <w:kern w:val="0"/>
          <w:sz w:val="18"/>
          <w:szCs w:val="18"/>
          <w:lang w:val="en-GB"/>
          <w14:ligatures w14:val="none"/>
        </w:rPr>
        <w:t xml:space="preserve"> Josephine </w:t>
      </w:r>
      <w:proofErr w:type="spellStart"/>
      <w:r w:rsidR="00FE514C" w:rsidRPr="00F62552">
        <w:rPr>
          <w:rFonts w:ascii="Arial" w:hAnsi="Arial" w:cs="Arial"/>
          <w:kern w:val="0"/>
          <w:sz w:val="18"/>
          <w:szCs w:val="18"/>
          <w14:ligatures w14:val="none"/>
        </w:rPr>
        <w:t>Hoegaerts</w:t>
      </w:r>
      <w:proofErr w:type="spellEnd"/>
      <w:r w:rsidR="00FE514C" w:rsidRPr="00F62552">
        <w:rPr>
          <w:rFonts w:ascii="Arial" w:hAnsi="Arial" w:cs="Arial"/>
          <w:kern w:val="0"/>
          <w:sz w:val="18"/>
          <w:szCs w:val="18"/>
          <w14:ligatures w14:val="none"/>
        </w:rPr>
        <w:t>, “Silence as Borderland: A Semiotic Approach to the ‘Silent’ Pupil in Nineteenth-Century Vocal Education</w:t>
      </w:r>
      <w:r w:rsidR="003F7F95" w:rsidRPr="00F62552">
        <w:rPr>
          <w:rFonts w:ascii="Arial" w:hAnsi="Arial" w:cs="Arial"/>
          <w:kern w:val="0"/>
          <w:sz w:val="18"/>
          <w:szCs w:val="18"/>
          <w:lang w:val="en-GB"/>
          <w14:ligatures w14:val="none"/>
        </w:rPr>
        <w:t>,</w:t>
      </w:r>
      <w:r w:rsidR="00FE514C" w:rsidRPr="00F62552">
        <w:rPr>
          <w:rFonts w:ascii="Arial" w:hAnsi="Arial" w:cs="Arial"/>
          <w:kern w:val="0"/>
          <w:sz w:val="18"/>
          <w:szCs w:val="18"/>
          <w14:ligatures w14:val="none"/>
        </w:rPr>
        <w:t xml:space="preserve">” </w:t>
      </w:r>
      <w:proofErr w:type="spellStart"/>
      <w:r w:rsidR="00FE514C" w:rsidRPr="00F62552">
        <w:rPr>
          <w:rFonts w:ascii="Arial" w:hAnsi="Arial" w:cs="Arial"/>
          <w:i/>
          <w:iCs/>
          <w:kern w:val="0"/>
          <w:sz w:val="18"/>
          <w:szCs w:val="18"/>
          <w14:ligatures w14:val="none"/>
        </w:rPr>
        <w:t>Paedagogica</w:t>
      </w:r>
      <w:proofErr w:type="spellEnd"/>
      <w:r w:rsidR="00FE514C" w:rsidRPr="00F62552">
        <w:rPr>
          <w:rFonts w:ascii="Arial" w:hAnsi="Arial" w:cs="Arial"/>
          <w:i/>
          <w:iCs/>
          <w:kern w:val="0"/>
          <w:sz w:val="18"/>
          <w:szCs w:val="18"/>
          <w14:ligatures w14:val="none"/>
        </w:rPr>
        <w:t xml:space="preserve"> </w:t>
      </w:r>
      <w:proofErr w:type="spellStart"/>
      <w:r w:rsidR="00FE514C" w:rsidRPr="00F62552">
        <w:rPr>
          <w:rFonts w:ascii="Arial" w:hAnsi="Arial" w:cs="Arial"/>
          <w:i/>
          <w:iCs/>
          <w:kern w:val="0"/>
          <w:sz w:val="18"/>
          <w:szCs w:val="18"/>
          <w14:ligatures w14:val="none"/>
        </w:rPr>
        <w:t>Historica</w:t>
      </w:r>
      <w:proofErr w:type="spellEnd"/>
      <w:r w:rsidR="00FE514C" w:rsidRPr="00F62552">
        <w:rPr>
          <w:rFonts w:ascii="Arial" w:hAnsi="Arial" w:cs="Arial"/>
          <w:kern w:val="0"/>
          <w:sz w:val="18"/>
          <w:szCs w:val="18"/>
          <w14:ligatures w14:val="none"/>
        </w:rPr>
        <w:t xml:space="preserve"> 53, no. 5 (2017): 5</w:t>
      </w:r>
      <w:r w:rsidR="00C63441" w:rsidRPr="00F62552">
        <w:rPr>
          <w:rFonts w:ascii="Arial" w:hAnsi="Arial" w:cs="Arial"/>
          <w:kern w:val="0"/>
          <w:sz w:val="18"/>
          <w:szCs w:val="18"/>
          <w:lang w:val="en-GB"/>
          <w14:ligatures w14:val="none"/>
        </w:rPr>
        <w:t>26</w:t>
      </w:r>
      <w:r w:rsidR="00FE514C" w:rsidRPr="00F62552">
        <w:rPr>
          <w:rFonts w:ascii="Arial" w:hAnsi="Arial" w:cs="Arial"/>
          <w:kern w:val="0"/>
          <w:sz w:val="18"/>
          <w:szCs w:val="18"/>
          <w14:ligatures w14:val="none"/>
        </w:rPr>
        <w:t>–27</w:t>
      </w:r>
      <w:r w:rsidR="003F7F95" w:rsidRPr="00F62552">
        <w:rPr>
          <w:rFonts w:ascii="Arial" w:hAnsi="Arial" w:cs="Arial"/>
          <w:kern w:val="0"/>
          <w:sz w:val="18"/>
          <w:szCs w:val="18"/>
          <w:lang w:val="en-GB"/>
          <w14:ligatures w14:val="none"/>
        </w:rPr>
        <w:t xml:space="preserve">, </w:t>
      </w:r>
      <w:r w:rsidR="00FE514C" w:rsidRPr="00F62552">
        <w:rPr>
          <w:rFonts w:ascii="Arial" w:hAnsi="Arial" w:cs="Arial"/>
          <w:kern w:val="0"/>
          <w:sz w:val="18"/>
          <w:szCs w:val="18"/>
          <w14:ligatures w14:val="none"/>
        </w:rPr>
        <w:t>https://doi.org/10.1080/00309230.2017.1340316.</w:t>
      </w:r>
    </w:p>
  </w:footnote>
  <w:footnote w:id="16">
    <w:p w14:paraId="6B68E523" w14:textId="28BFFD23" w:rsidR="004B22CA" w:rsidRPr="008C6D4E" w:rsidRDefault="004B22CA">
      <w:pPr>
        <w:pStyle w:val="FootnoteText"/>
        <w:rPr>
          <w:rFonts w:ascii="Arial" w:hAnsi="Arial" w:cs="Arial"/>
          <w:sz w:val="18"/>
          <w:szCs w:val="18"/>
          <w:lang w:val="fr-BE"/>
        </w:rPr>
      </w:pPr>
      <w:r w:rsidRPr="008C6D4E">
        <w:rPr>
          <w:rStyle w:val="FootnoteReference"/>
          <w:rFonts w:ascii="Arial" w:hAnsi="Arial" w:cs="Arial"/>
          <w:sz w:val="18"/>
          <w:szCs w:val="18"/>
        </w:rPr>
        <w:footnoteRef/>
      </w:r>
      <w:r w:rsidR="00585BB4" w:rsidRPr="008C6D4E">
        <w:rPr>
          <w:rFonts w:ascii="Arial" w:hAnsi="Arial" w:cs="Arial"/>
          <w:sz w:val="18"/>
          <w:szCs w:val="18"/>
          <w:lang w:val="fr-BE"/>
        </w:rPr>
        <w:t xml:space="preserve"> </w:t>
      </w:r>
      <w:proofErr w:type="spellStart"/>
      <w:r w:rsidR="00585BB4" w:rsidRPr="008C6D4E">
        <w:rPr>
          <w:rFonts w:ascii="Arial" w:hAnsi="Arial" w:cs="Arial"/>
          <w:sz w:val="18"/>
          <w:szCs w:val="18"/>
          <w:lang w:val="fr-BE"/>
        </w:rPr>
        <w:t>See</w:t>
      </w:r>
      <w:proofErr w:type="spellEnd"/>
      <w:r w:rsidR="00585BB4" w:rsidRPr="008C6D4E">
        <w:rPr>
          <w:rFonts w:ascii="Arial" w:hAnsi="Arial" w:cs="Arial"/>
          <w:sz w:val="18"/>
          <w:szCs w:val="18"/>
          <w:lang w:val="fr-BE"/>
        </w:rPr>
        <w:t xml:space="preserve"> for </w:t>
      </w:r>
      <w:proofErr w:type="spellStart"/>
      <w:r w:rsidR="00585BB4" w:rsidRPr="008C6D4E">
        <w:rPr>
          <w:rFonts w:ascii="Arial" w:hAnsi="Arial" w:cs="Arial"/>
          <w:sz w:val="18"/>
          <w:szCs w:val="18"/>
          <w:lang w:val="fr-BE"/>
        </w:rPr>
        <w:t>example</w:t>
      </w:r>
      <w:proofErr w:type="spellEnd"/>
      <w:r w:rsidR="00585BB4" w:rsidRPr="008C6D4E">
        <w:rPr>
          <w:rFonts w:ascii="Arial" w:hAnsi="Arial" w:cs="Arial"/>
          <w:sz w:val="18"/>
          <w:szCs w:val="18"/>
          <w:lang w:val="fr-BE"/>
        </w:rPr>
        <w:t xml:space="preserve"> David Le Breton, </w:t>
      </w:r>
      <w:r w:rsidR="00585BB4" w:rsidRPr="008C6D4E">
        <w:rPr>
          <w:rFonts w:ascii="Arial" w:hAnsi="Arial" w:cs="Arial"/>
          <w:i/>
          <w:iCs/>
          <w:sz w:val="18"/>
          <w:szCs w:val="18"/>
          <w:lang w:val="fr-BE"/>
        </w:rPr>
        <w:t>Eclats de voix : une anthropologie des voix</w:t>
      </w:r>
      <w:r w:rsidR="00585BB4" w:rsidRPr="008C6D4E">
        <w:rPr>
          <w:rFonts w:ascii="Arial" w:hAnsi="Arial" w:cs="Arial"/>
          <w:sz w:val="18"/>
          <w:szCs w:val="18"/>
          <w:lang w:val="fr-BE"/>
        </w:rPr>
        <w:t xml:space="preserve"> (Paris: Editions </w:t>
      </w:r>
      <w:proofErr w:type="spellStart"/>
      <w:r w:rsidR="00585BB4" w:rsidRPr="008C6D4E">
        <w:rPr>
          <w:rFonts w:ascii="Arial" w:hAnsi="Arial" w:cs="Arial"/>
          <w:sz w:val="18"/>
          <w:szCs w:val="18"/>
          <w:lang w:val="fr-BE"/>
        </w:rPr>
        <w:t>Métaillié</w:t>
      </w:r>
      <w:proofErr w:type="spellEnd"/>
      <w:r w:rsidR="00585BB4" w:rsidRPr="008C6D4E">
        <w:rPr>
          <w:rFonts w:ascii="Arial" w:hAnsi="Arial" w:cs="Arial"/>
          <w:sz w:val="18"/>
          <w:szCs w:val="18"/>
          <w:lang w:val="fr-BE"/>
        </w:rPr>
        <w:t xml:space="preserve">, 2011).  </w:t>
      </w:r>
    </w:p>
  </w:footnote>
  <w:footnote w:id="17">
    <w:p w14:paraId="181AA4E1" w14:textId="77777777" w:rsidR="0083108E" w:rsidRPr="008C6D4E" w:rsidRDefault="0083108E" w:rsidP="0083108E">
      <w:pPr>
        <w:pStyle w:val="FootnoteText"/>
        <w:rPr>
          <w:rFonts w:ascii="Arial" w:hAnsi="Arial" w:cs="Arial"/>
          <w:sz w:val="18"/>
          <w:szCs w:val="18"/>
          <w:lang w:val="en-GB"/>
        </w:rPr>
      </w:pPr>
      <w:r w:rsidRPr="008C6D4E">
        <w:rPr>
          <w:rStyle w:val="FootnoteReference"/>
          <w:rFonts w:ascii="Arial" w:hAnsi="Arial" w:cs="Arial"/>
          <w:sz w:val="18"/>
          <w:szCs w:val="18"/>
        </w:rPr>
        <w:footnoteRef/>
      </w:r>
      <w:r w:rsidRPr="008C6D4E">
        <w:rPr>
          <w:rFonts w:ascii="Arial" w:hAnsi="Arial" w:cs="Arial"/>
          <w:sz w:val="18"/>
          <w:szCs w:val="18"/>
        </w:rPr>
        <w:t xml:space="preserve"> </w:t>
      </w:r>
      <w:r w:rsidRPr="008C6D4E">
        <w:rPr>
          <w:rFonts w:ascii="Arial" w:hAnsi="Arial" w:cs="Arial"/>
          <w:sz w:val="18"/>
          <w:szCs w:val="18"/>
          <w:lang w:val="en-GB"/>
        </w:rPr>
        <w:t xml:space="preserve">Schafer, </w:t>
      </w:r>
      <w:r w:rsidRPr="008C6D4E">
        <w:rPr>
          <w:rFonts w:ascii="Arial" w:hAnsi="Arial" w:cs="Arial"/>
          <w:i/>
          <w:iCs/>
          <w:sz w:val="18"/>
          <w:szCs w:val="18"/>
          <w:lang w:val="en-GB"/>
        </w:rPr>
        <w:t>The New Soundscape. </w:t>
      </w:r>
    </w:p>
  </w:footnote>
  <w:footnote w:id="18">
    <w:p w14:paraId="0405496F" w14:textId="007FB994" w:rsidR="004B22CA" w:rsidRPr="008C6D4E" w:rsidRDefault="004B22CA" w:rsidP="004B22CA">
      <w:pPr>
        <w:pStyle w:val="FootnoteText"/>
        <w:rPr>
          <w:rFonts w:ascii="Arial" w:hAnsi="Arial" w:cs="Arial"/>
          <w:sz w:val="18"/>
          <w:szCs w:val="18"/>
          <w:lang w:val="en-GB"/>
        </w:rPr>
      </w:pPr>
      <w:r w:rsidRPr="008C6D4E">
        <w:rPr>
          <w:rStyle w:val="FootnoteReference"/>
          <w:rFonts w:ascii="Arial" w:hAnsi="Arial" w:cs="Arial"/>
          <w:sz w:val="18"/>
          <w:szCs w:val="18"/>
        </w:rPr>
        <w:footnoteRef/>
      </w:r>
      <w:r w:rsidRPr="008C6D4E">
        <w:rPr>
          <w:rFonts w:ascii="Arial" w:hAnsi="Arial" w:cs="Arial"/>
          <w:sz w:val="18"/>
          <w:szCs w:val="18"/>
        </w:rPr>
        <w:t xml:space="preserve"> </w:t>
      </w:r>
      <w:r w:rsidR="00585BB4" w:rsidRPr="008C6D4E">
        <w:rPr>
          <w:rFonts w:ascii="Arial" w:hAnsi="Arial" w:cs="Arial"/>
          <w:sz w:val="18"/>
          <w:szCs w:val="18"/>
          <w:lang w:val="en-GB"/>
        </w:rPr>
        <w:t xml:space="preserve">Le Breton, </w:t>
      </w:r>
      <w:proofErr w:type="spellStart"/>
      <w:r w:rsidR="00585BB4" w:rsidRPr="008C6D4E">
        <w:rPr>
          <w:rFonts w:ascii="Arial" w:hAnsi="Arial" w:cs="Arial"/>
          <w:i/>
          <w:iCs/>
          <w:sz w:val="18"/>
          <w:szCs w:val="18"/>
          <w:lang w:val="en-GB"/>
        </w:rPr>
        <w:t>Eclats</w:t>
      </w:r>
      <w:proofErr w:type="spellEnd"/>
      <w:r w:rsidR="00585BB4" w:rsidRPr="008C6D4E">
        <w:rPr>
          <w:rFonts w:ascii="Arial" w:hAnsi="Arial" w:cs="Arial"/>
          <w:i/>
          <w:iCs/>
          <w:sz w:val="18"/>
          <w:szCs w:val="18"/>
          <w:lang w:val="en-GB"/>
        </w:rPr>
        <w:t xml:space="preserve"> de </w:t>
      </w:r>
      <w:proofErr w:type="spellStart"/>
      <w:r w:rsidR="00585BB4" w:rsidRPr="008C6D4E">
        <w:rPr>
          <w:rFonts w:ascii="Arial" w:hAnsi="Arial" w:cs="Arial"/>
          <w:i/>
          <w:iCs/>
          <w:sz w:val="18"/>
          <w:szCs w:val="18"/>
          <w:lang w:val="en-GB"/>
        </w:rPr>
        <w:t>voix</w:t>
      </w:r>
      <w:proofErr w:type="spellEnd"/>
      <w:r w:rsidR="00585BB4" w:rsidRPr="008C6D4E">
        <w:rPr>
          <w:rFonts w:ascii="Arial" w:hAnsi="Arial" w:cs="Arial"/>
          <w:i/>
          <w:iCs/>
          <w:sz w:val="18"/>
          <w:szCs w:val="18"/>
          <w:lang w:val="en-GB"/>
        </w:rPr>
        <w:t>.</w:t>
      </w:r>
    </w:p>
  </w:footnote>
  <w:footnote w:id="19">
    <w:p w14:paraId="59DECC7D" w14:textId="1B27DA69" w:rsidR="004B22CA" w:rsidRPr="008C6D4E" w:rsidRDefault="004B22CA" w:rsidP="00A41EEC">
      <w:pPr>
        <w:pStyle w:val="NormalWeb"/>
        <w:spacing w:before="0" w:beforeAutospacing="0" w:after="0" w:afterAutospacing="0"/>
        <w:rPr>
          <w:rFonts w:ascii="Arial" w:hAnsi="Arial" w:cs="Arial"/>
          <w:kern w:val="0"/>
          <w:sz w:val="18"/>
          <w:szCs w:val="18"/>
          <w14:ligatures w14:val="none"/>
        </w:rPr>
      </w:pPr>
      <w:r w:rsidRPr="008C6D4E">
        <w:rPr>
          <w:rStyle w:val="FootnoteReference"/>
          <w:rFonts w:ascii="Arial" w:hAnsi="Arial" w:cs="Arial"/>
          <w:sz w:val="18"/>
          <w:szCs w:val="18"/>
        </w:rPr>
        <w:footnoteRef/>
      </w:r>
      <w:r w:rsidR="00A41EEC" w:rsidRPr="008C6D4E">
        <w:rPr>
          <w:rFonts w:ascii="Arial" w:hAnsi="Arial" w:cs="Arial"/>
          <w:kern w:val="0"/>
          <w:sz w:val="18"/>
          <w:szCs w:val="18"/>
          <w14:ligatures w14:val="none"/>
        </w:rPr>
        <w:t xml:space="preserve"> Irene </w:t>
      </w:r>
      <w:proofErr w:type="spellStart"/>
      <w:r w:rsidR="00A41EEC" w:rsidRPr="008C6D4E">
        <w:rPr>
          <w:rFonts w:ascii="Arial" w:hAnsi="Arial" w:cs="Arial"/>
          <w:kern w:val="0"/>
          <w:sz w:val="18"/>
          <w:szCs w:val="18"/>
          <w14:ligatures w14:val="none"/>
        </w:rPr>
        <w:t>Velsvik</w:t>
      </w:r>
      <w:proofErr w:type="spellEnd"/>
      <w:r w:rsidR="003F7F95" w:rsidRPr="008C6D4E">
        <w:rPr>
          <w:rFonts w:ascii="Arial" w:hAnsi="Arial" w:cs="Arial"/>
          <w:kern w:val="0"/>
          <w:sz w:val="18"/>
          <w:szCs w:val="18"/>
          <w:lang w:val="en-GB"/>
          <w14:ligatures w14:val="none"/>
        </w:rPr>
        <w:t xml:space="preserve"> Bele,</w:t>
      </w:r>
      <w:r w:rsidR="00A41EEC" w:rsidRPr="008C6D4E">
        <w:rPr>
          <w:rFonts w:ascii="Arial" w:hAnsi="Arial" w:cs="Arial"/>
          <w:kern w:val="0"/>
          <w:sz w:val="18"/>
          <w:szCs w:val="18"/>
          <w14:ligatures w14:val="none"/>
        </w:rPr>
        <w:t xml:space="preserve"> “The Teacher’s Voice: Vocal Training in Teacher Education</w:t>
      </w:r>
      <w:r w:rsidR="003F7F95" w:rsidRPr="008C6D4E">
        <w:rPr>
          <w:rFonts w:ascii="Arial" w:hAnsi="Arial" w:cs="Arial"/>
          <w:kern w:val="0"/>
          <w:sz w:val="18"/>
          <w:szCs w:val="18"/>
          <w:lang w:val="en-GB"/>
          <w14:ligatures w14:val="none"/>
        </w:rPr>
        <w:t>,</w:t>
      </w:r>
      <w:r w:rsidR="00A41EEC" w:rsidRPr="008C6D4E">
        <w:rPr>
          <w:rFonts w:ascii="Arial" w:hAnsi="Arial" w:cs="Arial"/>
          <w:kern w:val="0"/>
          <w:sz w:val="18"/>
          <w:szCs w:val="18"/>
          <w14:ligatures w14:val="none"/>
        </w:rPr>
        <w:t xml:space="preserve">” </w:t>
      </w:r>
      <w:r w:rsidR="00A41EEC" w:rsidRPr="008C6D4E">
        <w:rPr>
          <w:rFonts w:ascii="Arial" w:hAnsi="Arial" w:cs="Arial"/>
          <w:i/>
          <w:iCs/>
          <w:kern w:val="0"/>
          <w:sz w:val="18"/>
          <w:szCs w:val="18"/>
          <w14:ligatures w14:val="none"/>
        </w:rPr>
        <w:t>Scandinavian Journal of Educational Research</w:t>
      </w:r>
      <w:r w:rsidR="00A41EEC" w:rsidRPr="008C6D4E">
        <w:rPr>
          <w:rFonts w:ascii="Arial" w:hAnsi="Arial" w:cs="Arial"/>
          <w:kern w:val="0"/>
          <w:sz w:val="18"/>
          <w:szCs w:val="18"/>
          <w14:ligatures w14:val="none"/>
        </w:rPr>
        <w:t xml:space="preserve"> 52, no. 1 (2008): 41–57</w:t>
      </w:r>
      <w:r w:rsidR="003F7F95" w:rsidRPr="008C6D4E">
        <w:rPr>
          <w:rFonts w:ascii="Arial" w:hAnsi="Arial" w:cs="Arial"/>
          <w:kern w:val="0"/>
          <w:sz w:val="18"/>
          <w:szCs w:val="18"/>
          <w:lang w:val="en-GB"/>
          <w14:ligatures w14:val="none"/>
        </w:rPr>
        <w:t xml:space="preserve">, </w:t>
      </w:r>
      <w:r w:rsidR="00A41EEC" w:rsidRPr="008C6D4E">
        <w:rPr>
          <w:rFonts w:ascii="Arial" w:hAnsi="Arial" w:cs="Arial"/>
          <w:kern w:val="0"/>
          <w:sz w:val="18"/>
          <w:szCs w:val="18"/>
          <w14:ligatures w14:val="none"/>
        </w:rPr>
        <w:t>https://doi.org/10.1080/00313830701786594.</w:t>
      </w:r>
    </w:p>
  </w:footnote>
  <w:footnote w:id="20">
    <w:p w14:paraId="5357B4D8" w14:textId="0F8A14CA" w:rsidR="004B22CA" w:rsidRPr="008C6D4E" w:rsidRDefault="004B22CA" w:rsidP="003F7F95">
      <w:pPr>
        <w:spacing w:after="0" w:line="240" w:lineRule="auto"/>
        <w:rPr>
          <w:rFonts w:ascii="Arial" w:eastAsia="Times New Roman" w:hAnsi="Arial" w:cs="Arial"/>
          <w:kern w:val="0"/>
          <w:sz w:val="18"/>
          <w:szCs w:val="18"/>
          <w14:ligatures w14:val="none"/>
        </w:rPr>
      </w:pPr>
      <w:r w:rsidRPr="008C6D4E">
        <w:rPr>
          <w:rStyle w:val="FootnoteReference"/>
          <w:rFonts w:ascii="Arial" w:hAnsi="Arial" w:cs="Arial"/>
          <w:sz w:val="18"/>
          <w:szCs w:val="18"/>
        </w:rPr>
        <w:footnoteRef/>
      </w:r>
      <w:r w:rsidR="003F7F95" w:rsidRPr="008C6D4E">
        <w:rPr>
          <w:rFonts w:ascii="Arial" w:eastAsia="Times New Roman" w:hAnsi="Arial" w:cs="Arial"/>
          <w:kern w:val="0"/>
          <w:sz w:val="18"/>
          <w:szCs w:val="18"/>
          <w14:ligatures w14:val="none"/>
        </w:rPr>
        <w:t xml:space="preserve"> Regina Helena Garcia Martins</w:t>
      </w:r>
      <w:r w:rsidR="003F7F95" w:rsidRPr="008C6D4E">
        <w:rPr>
          <w:rFonts w:ascii="Arial" w:eastAsia="Times New Roman" w:hAnsi="Arial" w:cs="Arial"/>
          <w:kern w:val="0"/>
          <w:sz w:val="18"/>
          <w:szCs w:val="18"/>
          <w:lang w:val="en-GB"/>
          <w14:ligatures w14:val="none"/>
        </w:rPr>
        <w:t xml:space="preserve"> et al.,</w:t>
      </w:r>
      <w:r w:rsidR="003F7F95" w:rsidRPr="008C6D4E">
        <w:rPr>
          <w:rFonts w:ascii="Arial" w:eastAsia="Times New Roman" w:hAnsi="Arial" w:cs="Arial"/>
          <w:kern w:val="0"/>
          <w:sz w:val="18"/>
          <w:szCs w:val="18"/>
          <w14:ligatures w14:val="none"/>
        </w:rPr>
        <w:t xml:space="preserve"> “Voice Disorders in Teachers. A Review</w:t>
      </w:r>
      <w:r w:rsidR="003F7F95" w:rsidRPr="008C6D4E">
        <w:rPr>
          <w:rFonts w:ascii="Arial" w:eastAsia="Times New Roman" w:hAnsi="Arial" w:cs="Arial"/>
          <w:kern w:val="0"/>
          <w:sz w:val="18"/>
          <w:szCs w:val="18"/>
          <w:lang w:val="en-GB"/>
          <w14:ligatures w14:val="none"/>
        </w:rPr>
        <w:t>,</w:t>
      </w:r>
      <w:r w:rsidR="003F7F95" w:rsidRPr="008C6D4E">
        <w:rPr>
          <w:rFonts w:ascii="Arial" w:eastAsia="Times New Roman" w:hAnsi="Arial" w:cs="Arial"/>
          <w:kern w:val="0"/>
          <w:sz w:val="18"/>
          <w:szCs w:val="18"/>
          <w14:ligatures w14:val="none"/>
        </w:rPr>
        <w:t xml:space="preserve">” </w:t>
      </w:r>
      <w:r w:rsidR="003F7F95" w:rsidRPr="008C6D4E">
        <w:rPr>
          <w:rFonts w:ascii="Arial" w:eastAsia="Times New Roman" w:hAnsi="Arial" w:cs="Arial"/>
          <w:i/>
          <w:iCs/>
          <w:kern w:val="0"/>
          <w:sz w:val="18"/>
          <w:szCs w:val="18"/>
          <w14:ligatures w14:val="none"/>
        </w:rPr>
        <w:t>Journal of Voice</w:t>
      </w:r>
      <w:r w:rsidR="003F7F95" w:rsidRPr="008C6D4E">
        <w:rPr>
          <w:rFonts w:ascii="Arial" w:eastAsia="Times New Roman" w:hAnsi="Arial" w:cs="Arial"/>
          <w:kern w:val="0"/>
          <w:sz w:val="18"/>
          <w:szCs w:val="18"/>
          <w14:ligatures w14:val="none"/>
        </w:rPr>
        <w:t xml:space="preserve"> 28, no. 6 (2014): 716–24</w:t>
      </w:r>
      <w:r w:rsidR="003F7F95" w:rsidRPr="008C6D4E">
        <w:rPr>
          <w:rFonts w:ascii="Arial" w:eastAsia="Times New Roman" w:hAnsi="Arial" w:cs="Arial"/>
          <w:kern w:val="0"/>
          <w:sz w:val="18"/>
          <w:szCs w:val="18"/>
          <w:lang w:val="en-GB"/>
          <w14:ligatures w14:val="none"/>
        </w:rPr>
        <w:t>,</w:t>
      </w:r>
      <w:r w:rsidR="003F7F95" w:rsidRPr="008C6D4E">
        <w:rPr>
          <w:rFonts w:ascii="Arial" w:eastAsia="Times New Roman" w:hAnsi="Arial" w:cs="Arial"/>
          <w:kern w:val="0"/>
          <w:sz w:val="18"/>
          <w:szCs w:val="18"/>
          <w14:ligatures w14:val="none"/>
        </w:rPr>
        <w:t xml:space="preserve"> https://doi.org/10.1016/j.jvoice.2014.02.008.</w:t>
      </w:r>
    </w:p>
  </w:footnote>
  <w:footnote w:id="21">
    <w:p w14:paraId="5867A892" w14:textId="0E8D31FF" w:rsidR="001B576A" w:rsidRPr="008C6D4E" w:rsidRDefault="001B576A">
      <w:pPr>
        <w:pStyle w:val="FootnoteText"/>
        <w:rPr>
          <w:rFonts w:ascii="Arial" w:hAnsi="Arial" w:cs="Arial"/>
          <w:sz w:val="18"/>
          <w:szCs w:val="18"/>
          <w:lang w:val="en-GB"/>
        </w:rPr>
      </w:pPr>
      <w:r w:rsidRPr="008C6D4E">
        <w:rPr>
          <w:rStyle w:val="FootnoteReference"/>
          <w:rFonts w:ascii="Arial" w:hAnsi="Arial" w:cs="Arial"/>
          <w:sz w:val="18"/>
          <w:szCs w:val="18"/>
        </w:rPr>
        <w:footnoteRef/>
      </w:r>
      <w:r w:rsidRPr="008C6D4E">
        <w:rPr>
          <w:rFonts w:ascii="Arial" w:hAnsi="Arial" w:cs="Arial"/>
          <w:sz w:val="18"/>
          <w:szCs w:val="18"/>
        </w:rPr>
        <w:t xml:space="preserve"> </w:t>
      </w:r>
      <w:r w:rsidRPr="008C6D4E">
        <w:rPr>
          <w:rFonts w:ascii="Arial" w:hAnsi="Arial" w:cs="Arial"/>
          <w:sz w:val="18"/>
          <w:szCs w:val="18"/>
          <w:lang w:val="en-GB"/>
        </w:rPr>
        <w:t xml:space="preserve">Bele, </w:t>
      </w:r>
      <w:r w:rsidRPr="008C6D4E">
        <w:rPr>
          <w:rFonts w:ascii="Arial" w:hAnsi="Arial" w:cs="Arial"/>
          <w:kern w:val="0"/>
          <w:sz w:val="18"/>
          <w:szCs w:val="18"/>
          <w14:ligatures w14:val="none"/>
        </w:rPr>
        <w:t>“</w:t>
      </w:r>
      <w:r w:rsidRPr="008C6D4E">
        <w:rPr>
          <w:rFonts w:ascii="Arial" w:hAnsi="Arial" w:cs="Arial"/>
          <w:sz w:val="18"/>
          <w:szCs w:val="18"/>
          <w:lang w:val="en-GB"/>
        </w:rPr>
        <w:t>The Teacher’s Voice</w:t>
      </w:r>
      <w:r w:rsidRPr="008C6D4E">
        <w:rPr>
          <w:rFonts w:ascii="Arial" w:hAnsi="Arial" w:cs="Arial"/>
          <w:kern w:val="0"/>
          <w:sz w:val="18"/>
          <w:szCs w:val="18"/>
          <w14:ligatures w14:val="none"/>
        </w:rPr>
        <w:t>”</w:t>
      </w:r>
      <w:r w:rsidRPr="008C6D4E">
        <w:rPr>
          <w:rFonts w:ascii="Arial" w:hAnsi="Arial" w:cs="Arial"/>
          <w:kern w:val="0"/>
          <w:sz w:val="18"/>
          <w:szCs w:val="18"/>
          <w:lang w:val="en-GB"/>
          <w14:ligatures w14:val="none"/>
        </w:rPr>
        <w:t>, 42.</w:t>
      </w:r>
    </w:p>
  </w:footnote>
  <w:footnote w:id="22">
    <w:p w14:paraId="1C2CB465" w14:textId="75E594A4" w:rsidR="00D33CF1" w:rsidRPr="003F7F95" w:rsidRDefault="00D33CF1" w:rsidP="00D33CF1">
      <w:pPr>
        <w:pStyle w:val="FootnoteText"/>
        <w:rPr>
          <w:rFonts w:ascii="Arial" w:hAnsi="Arial" w:cs="Arial"/>
          <w:lang w:val="en-GB"/>
        </w:rPr>
      </w:pPr>
      <w:r w:rsidRPr="008C6D4E">
        <w:rPr>
          <w:rStyle w:val="FootnoteReference"/>
          <w:rFonts w:ascii="Arial" w:hAnsi="Arial" w:cs="Arial"/>
          <w:sz w:val="18"/>
          <w:szCs w:val="18"/>
        </w:rPr>
        <w:footnoteRef/>
      </w:r>
      <w:r w:rsidRPr="008C6D4E">
        <w:rPr>
          <w:rFonts w:ascii="Arial" w:hAnsi="Arial" w:cs="Arial"/>
          <w:sz w:val="18"/>
          <w:szCs w:val="18"/>
        </w:rPr>
        <w:t xml:space="preserve"> </w:t>
      </w:r>
      <w:r w:rsidR="00CD7CFB" w:rsidRPr="00CD7CFB">
        <w:rPr>
          <w:rFonts w:ascii="Arial" w:hAnsi="Arial" w:cs="Arial"/>
          <w:sz w:val="18"/>
          <w:szCs w:val="18"/>
          <w:lang w:val="en-GB"/>
        </w:rPr>
        <w:t>Ga</w:t>
      </w:r>
      <w:r w:rsidR="00CD7CFB">
        <w:rPr>
          <w:rFonts w:ascii="Arial" w:hAnsi="Arial" w:cs="Arial"/>
          <w:sz w:val="18"/>
          <w:szCs w:val="18"/>
          <w:lang w:val="en-GB"/>
        </w:rPr>
        <w:t xml:space="preserve">il Gregg </w:t>
      </w:r>
      <w:r w:rsidR="006259B2" w:rsidRPr="008C6D4E">
        <w:rPr>
          <w:rFonts w:ascii="Arial" w:hAnsi="Arial" w:cs="Arial"/>
          <w:sz w:val="18"/>
          <w:szCs w:val="18"/>
          <w:lang w:val="en-GB"/>
        </w:rPr>
        <w:t>Rose</w:t>
      </w:r>
      <w:r w:rsidR="00C21991">
        <w:rPr>
          <w:rFonts w:ascii="Arial" w:hAnsi="Arial" w:cs="Arial"/>
          <w:sz w:val="18"/>
          <w:szCs w:val="18"/>
          <w:lang w:val="en-GB"/>
        </w:rPr>
        <w:t>n</w:t>
      </w:r>
      <w:r w:rsidR="006259B2" w:rsidRPr="008C6D4E">
        <w:rPr>
          <w:rFonts w:ascii="Arial" w:hAnsi="Arial" w:cs="Arial"/>
          <w:sz w:val="18"/>
          <w:szCs w:val="18"/>
          <w:lang w:val="en-GB"/>
        </w:rPr>
        <w:t>berg et al</w:t>
      </w:r>
      <w:r w:rsidR="00ED0FF8" w:rsidRPr="008C6D4E">
        <w:rPr>
          <w:rFonts w:ascii="Arial" w:hAnsi="Arial" w:cs="Arial"/>
          <w:sz w:val="18"/>
          <w:szCs w:val="18"/>
          <w:lang w:val="en-GB"/>
        </w:rPr>
        <w:t>., “</w:t>
      </w:r>
      <w:r w:rsidR="006259B2" w:rsidRPr="008C6D4E">
        <w:rPr>
          <w:rFonts w:ascii="Arial" w:hAnsi="Arial" w:cs="Arial"/>
          <w:sz w:val="18"/>
          <w:szCs w:val="18"/>
          <w:lang w:val="en-GB"/>
        </w:rPr>
        <w:t>Improving Classroom Acoustics (ICA): A Three-Year FM Sound Field Classroom Amplification Study</w:t>
      </w:r>
      <w:r w:rsidR="003F7F95" w:rsidRPr="008C6D4E">
        <w:rPr>
          <w:rFonts w:ascii="Arial" w:hAnsi="Arial" w:cs="Arial"/>
          <w:sz w:val="18"/>
          <w:szCs w:val="18"/>
          <w:lang w:val="en-GB"/>
        </w:rPr>
        <w:t>,</w:t>
      </w:r>
      <w:r w:rsidR="00ED0FF8" w:rsidRPr="008C6D4E">
        <w:rPr>
          <w:rFonts w:ascii="Arial" w:hAnsi="Arial" w:cs="Arial"/>
          <w:sz w:val="18"/>
          <w:szCs w:val="18"/>
          <w:lang w:val="en-GB"/>
        </w:rPr>
        <w:t>”</w:t>
      </w:r>
      <w:r w:rsidR="006259B2" w:rsidRPr="008C6D4E">
        <w:rPr>
          <w:rFonts w:ascii="Arial" w:hAnsi="Arial" w:cs="Arial"/>
          <w:sz w:val="18"/>
          <w:szCs w:val="18"/>
          <w:lang w:val="en-GB"/>
        </w:rPr>
        <w:t xml:space="preserve"> </w:t>
      </w:r>
      <w:r w:rsidR="006259B2" w:rsidRPr="008C6D4E">
        <w:rPr>
          <w:rFonts w:ascii="Arial" w:hAnsi="Arial" w:cs="Arial"/>
          <w:i/>
          <w:iCs/>
          <w:sz w:val="18"/>
          <w:szCs w:val="18"/>
          <w:lang w:val="en-GB"/>
        </w:rPr>
        <w:t>Journal of Educational Audiology,</w:t>
      </w:r>
      <w:r w:rsidR="003F7F95" w:rsidRPr="008C6D4E">
        <w:rPr>
          <w:rFonts w:ascii="Arial" w:hAnsi="Arial" w:cs="Arial"/>
          <w:i/>
          <w:iCs/>
          <w:sz w:val="18"/>
          <w:szCs w:val="18"/>
          <w:lang w:val="en-GB"/>
        </w:rPr>
        <w:t xml:space="preserve"> </w:t>
      </w:r>
      <w:r w:rsidR="003F7F95" w:rsidRPr="008C6D4E">
        <w:rPr>
          <w:rFonts w:ascii="Arial" w:hAnsi="Arial" w:cs="Arial"/>
          <w:sz w:val="18"/>
          <w:szCs w:val="18"/>
          <w:lang w:val="en-GB"/>
        </w:rPr>
        <w:t>no.</w:t>
      </w:r>
      <w:r w:rsidR="006259B2" w:rsidRPr="008C6D4E">
        <w:rPr>
          <w:rFonts w:ascii="Arial" w:hAnsi="Arial" w:cs="Arial"/>
          <w:sz w:val="18"/>
          <w:szCs w:val="18"/>
          <w:lang w:val="en-GB"/>
        </w:rPr>
        <w:t xml:space="preserve"> 7</w:t>
      </w:r>
      <w:r w:rsidR="00ED0FF8" w:rsidRPr="008C6D4E">
        <w:rPr>
          <w:rFonts w:ascii="Arial" w:hAnsi="Arial" w:cs="Arial"/>
          <w:sz w:val="18"/>
          <w:szCs w:val="18"/>
          <w:lang w:val="en-GB"/>
        </w:rPr>
        <w:t xml:space="preserve"> (1999)</w:t>
      </w:r>
      <w:r w:rsidR="006259B2" w:rsidRPr="008C6D4E">
        <w:rPr>
          <w:rFonts w:ascii="Arial" w:hAnsi="Arial" w:cs="Arial"/>
          <w:sz w:val="18"/>
          <w:szCs w:val="18"/>
          <w:lang w:val="en-GB"/>
        </w:rPr>
        <w:t>, 8-28</w:t>
      </w:r>
      <w:r w:rsidR="005E34FF">
        <w:rPr>
          <w:rFonts w:ascii="Arial" w:hAnsi="Arial" w:cs="Arial"/>
          <w:sz w:val="18"/>
          <w:szCs w:val="18"/>
          <w:lang w:val="en-GB"/>
        </w:rPr>
        <w:t>.</w:t>
      </w:r>
    </w:p>
  </w:footnote>
  <w:footnote w:id="23">
    <w:p w14:paraId="43F009BC" w14:textId="0CECC185" w:rsidR="001B576A" w:rsidRPr="008C6D4E" w:rsidRDefault="001B576A">
      <w:pPr>
        <w:pStyle w:val="FootnoteText"/>
        <w:rPr>
          <w:rFonts w:ascii="Arial" w:hAnsi="Arial" w:cs="Arial"/>
          <w:sz w:val="18"/>
          <w:szCs w:val="18"/>
          <w:lang w:val="fr-BE"/>
        </w:rPr>
      </w:pPr>
      <w:r w:rsidRPr="008C6D4E">
        <w:rPr>
          <w:rStyle w:val="FootnoteReference"/>
          <w:rFonts w:ascii="Arial" w:hAnsi="Arial" w:cs="Arial"/>
          <w:sz w:val="18"/>
          <w:szCs w:val="18"/>
        </w:rPr>
        <w:footnoteRef/>
      </w:r>
      <w:r w:rsidRPr="008C6D4E">
        <w:rPr>
          <w:rFonts w:ascii="Arial" w:hAnsi="Arial" w:cs="Arial"/>
          <w:sz w:val="18"/>
          <w:szCs w:val="18"/>
        </w:rPr>
        <w:t xml:space="preserve"> </w:t>
      </w:r>
      <w:r w:rsidRPr="008C6D4E">
        <w:rPr>
          <w:rFonts w:ascii="Arial" w:hAnsi="Arial" w:cs="Arial"/>
          <w:sz w:val="18"/>
          <w:szCs w:val="18"/>
          <w:lang w:val="fr-BE"/>
        </w:rPr>
        <w:t>Ibidem.</w:t>
      </w:r>
    </w:p>
  </w:footnote>
  <w:footnote w:id="24">
    <w:p w14:paraId="3E043B24" w14:textId="25C64827" w:rsidR="001B576A" w:rsidRPr="008C6D4E" w:rsidRDefault="001B576A">
      <w:pPr>
        <w:pStyle w:val="FootnoteText"/>
        <w:rPr>
          <w:rFonts w:ascii="Arial" w:hAnsi="Arial" w:cs="Arial"/>
          <w:sz w:val="18"/>
          <w:szCs w:val="18"/>
          <w:lang w:val="fr-BE"/>
        </w:rPr>
      </w:pPr>
      <w:r w:rsidRPr="008C6D4E">
        <w:rPr>
          <w:rStyle w:val="FootnoteReference"/>
          <w:rFonts w:ascii="Arial" w:hAnsi="Arial" w:cs="Arial"/>
          <w:sz w:val="18"/>
          <w:szCs w:val="18"/>
        </w:rPr>
        <w:footnoteRef/>
      </w:r>
      <w:r w:rsidRPr="008C6D4E">
        <w:rPr>
          <w:rFonts w:ascii="Arial" w:hAnsi="Arial" w:cs="Arial"/>
          <w:sz w:val="18"/>
          <w:szCs w:val="18"/>
        </w:rPr>
        <w:t xml:space="preserve"> </w:t>
      </w:r>
      <w:r w:rsidRPr="008C6D4E">
        <w:rPr>
          <w:rFonts w:ascii="Arial" w:hAnsi="Arial" w:cs="Arial"/>
          <w:sz w:val="18"/>
          <w:szCs w:val="18"/>
          <w:lang w:val="fr-BE"/>
        </w:rPr>
        <w:t>Ibidem.</w:t>
      </w:r>
    </w:p>
  </w:footnote>
  <w:footnote w:id="25">
    <w:p w14:paraId="210A9FA7" w14:textId="3A49A444" w:rsidR="006C37B9" w:rsidRPr="008C6D4E" w:rsidRDefault="006C37B9">
      <w:pPr>
        <w:pStyle w:val="FootnoteText"/>
        <w:rPr>
          <w:rFonts w:ascii="Arial" w:hAnsi="Arial" w:cs="Arial"/>
          <w:sz w:val="18"/>
          <w:szCs w:val="18"/>
          <w:lang w:val="fr-BE"/>
        </w:rPr>
      </w:pPr>
      <w:r w:rsidRPr="008C6D4E">
        <w:rPr>
          <w:rStyle w:val="FootnoteReference"/>
          <w:rFonts w:ascii="Arial" w:hAnsi="Arial" w:cs="Arial"/>
          <w:sz w:val="18"/>
          <w:szCs w:val="18"/>
        </w:rPr>
        <w:footnoteRef/>
      </w:r>
      <w:r w:rsidRPr="008C6D4E">
        <w:rPr>
          <w:rFonts w:ascii="Arial" w:hAnsi="Arial" w:cs="Arial"/>
          <w:sz w:val="18"/>
          <w:szCs w:val="18"/>
        </w:rPr>
        <w:t xml:space="preserve"> </w:t>
      </w:r>
      <w:r w:rsidRPr="008C6D4E">
        <w:rPr>
          <w:rFonts w:ascii="Arial" w:hAnsi="Arial" w:cs="Arial"/>
          <w:sz w:val="18"/>
          <w:szCs w:val="18"/>
          <w:lang w:val="fr-BE"/>
        </w:rPr>
        <w:t>Ibidem.</w:t>
      </w:r>
    </w:p>
  </w:footnote>
  <w:footnote w:id="26">
    <w:p w14:paraId="5A9D5B25" w14:textId="5E2B7710" w:rsidR="003F7F95" w:rsidRPr="003F7F95" w:rsidRDefault="004B22CA" w:rsidP="003F7F95">
      <w:pPr>
        <w:spacing w:after="0" w:line="276" w:lineRule="auto"/>
        <w:rPr>
          <w:rFonts w:ascii="Arial" w:eastAsia="Times New Roman" w:hAnsi="Arial" w:cs="Arial"/>
          <w:color w:val="000000"/>
          <w:sz w:val="18"/>
          <w:szCs w:val="18"/>
          <w:lang w:val="fr-BE"/>
        </w:rPr>
      </w:pPr>
      <w:r w:rsidRPr="008C6D4E">
        <w:rPr>
          <w:rStyle w:val="FootnoteReference"/>
          <w:rFonts w:ascii="Arial" w:hAnsi="Arial" w:cs="Arial"/>
          <w:sz w:val="18"/>
          <w:szCs w:val="18"/>
        </w:rPr>
        <w:footnoteRef/>
      </w:r>
      <w:r w:rsidRPr="008C6D4E">
        <w:rPr>
          <w:rFonts w:ascii="Arial" w:hAnsi="Arial" w:cs="Arial"/>
          <w:sz w:val="18"/>
          <w:szCs w:val="18"/>
        </w:rPr>
        <w:t xml:space="preserve"> </w:t>
      </w:r>
      <w:r w:rsidR="003F7F95" w:rsidRPr="008C6D4E">
        <w:rPr>
          <w:rFonts w:ascii="Arial" w:eastAsia="Times New Roman" w:hAnsi="Arial" w:cs="Arial"/>
          <w:color w:val="000000"/>
          <w:sz w:val="18"/>
          <w:szCs w:val="18"/>
          <w:lang w:val="fr-BE"/>
        </w:rPr>
        <w:t xml:space="preserve">Direction générale de l’enseignement scolaire, </w:t>
      </w:r>
      <w:r w:rsidR="003F7F95" w:rsidRPr="008C6D4E">
        <w:rPr>
          <w:rFonts w:ascii="Arial" w:eastAsia="Times New Roman" w:hAnsi="Arial" w:cs="Arial"/>
          <w:i/>
          <w:iCs/>
          <w:color w:val="000000"/>
          <w:sz w:val="18"/>
          <w:szCs w:val="18"/>
        </w:rPr>
        <w:t xml:space="preserve">La </w:t>
      </w:r>
      <w:proofErr w:type="spellStart"/>
      <w:r w:rsidR="003F7F95" w:rsidRPr="008C6D4E">
        <w:rPr>
          <w:rFonts w:ascii="Arial" w:eastAsia="Times New Roman" w:hAnsi="Arial" w:cs="Arial"/>
          <w:i/>
          <w:iCs/>
          <w:color w:val="000000"/>
          <w:sz w:val="18"/>
          <w:szCs w:val="18"/>
        </w:rPr>
        <w:t>voix</w:t>
      </w:r>
      <w:proofErr w:type="spellEnd"/>
      <w:r w:rsidR="003F7F95" w:rsidRPr="008C6D4E">
        <w:rPr>
          <w:rFonts w:ascii="Arial" w:eastAsia="Times New Roman" w:hAnsi="Arial" w:cs="Arial"/>
          <w:i/>
          <w:iCs/>
          <w:color w:val="000000"/>
          <w:sz w:val="18"/>
          <w:szCs w:val="18"/>
        </w:rPr>
        <w:t xml:space="preserve"> de </w:t>
      </w:r>
      <w:proofErr w:type="spellStart"/>
      <w:r w:rsidR="003F7F95" w:rsidRPr="008C6D4E">
        <w:rPr>
          <w:rFonts w:ascii="Arial" w:eastAsia="Times New Roman" w:hAnsi="Arial" w:cs="Arial"/>
          <w:i/>
          <w:iCs/>
          <w:color w:val="000000"/>
          <w:sz w:val="18"/>
          <w:szCs w:val="18"/>
        </w:rPr>
        <w:t>l’enseignan</w:t>
      </w:r>
      <w:proofErr w:type="spellEnd"/>
      <w:r w:rsidR="003F7F95" w:rsidRPr="008C6D4E">
        <w:rPr>
          <w:rFonts w:ascii="Arial" w:eastAsia="Times New Roman" w:hAnsi="Arial" w:cs="Arial"/>
          <w:i/>
          <w:iCs/>
          <w:color w:val="000000"/>
          <w:sz w:val="18"/>
          <w:szCs w:val="18"/>
          <w:lang w:val="fr-BE"/>
        </w:rPr>
        <w:t>t</w:t>
      </w:r>
      <w:r w:rsidR="003F7F95" w:rsidRPr="008C6D4E">
        <w:rPr>
          <w:rFonts w:ascii="Arial" w:eastAsia="Times New Roman" w:hAnsi="Arial" w:cs="Arial"/>
          <w:color w:val="000000"/>
          <w:sz w:val="18"/>
          <w:szCs w:val="18"/>
          <w:lang w:val="fr-BE"/>
        </w:rPr>
        <w:t xml:space="preserve"> (Paris: Ministère de l’Education national, 2007), </w:t>
      </w:r>
      <w:hyperlink r:id="rId3" w:history="1">
        <w:r w:rsidR="008C6D4E" w:rsidRPr="00C10954">
          <w:rPr>
            <w:rStyle w:val="Hyperlink"/>
            <w:rFonts w:ascii="Arial" w:eastAsia="Times New Roman" w:hAnsi="Arial" w:cs="Arial"/>
            <w:sz w:val="18"/>
            <w:szCs w:val="18"/>
            <w:lang w:val="fr-BE"/>
          </w:rPr>
          <w:t>https://kerstinteixido.typepad.fr/voix-enseignant.pdf</w:t>
        </w:r>
      </w:hyperlink>
      <w:r w:rsidR="008C6D4E">
        <w:rPr>
          <w:rFonts w:ascii="Arial" w:eastAsia="Times New Roman" w:hAnsi="Arial" w:cs="Arial"/>
          <w:color w:val="000000"/>
          <w:sz w:val="18"/>
          <w:szCs w:val="18"/>
          <w:lang w:val="fr-BE"/>
        </w:rPr>
        <w:t xml:space="preserve">. </w:t>
      </w:r>
    </w:p>
    <w:p w14:paraId="2F7ED2E1" w14:textId="61BE6F7C" w:rsidR="004B22CA" w:rsidRPr="003F7F95" w:rsidRDefault="004B22CA" w:rsidP="003F7F95">
      <w:pPr>
        <w:pStyle w:val="FootnoteText"/>
        <w:rPr>
          <w:rFonts w:ascii="Calibri" w:hAnsi="Calibri" w:cs="Calibri"/>
          <w:sz w:val="14"/>
          <w:szCs w:val="14"/>
          <w:lang w:val="fr-BE"/>
        </w:rPr>
      </w:pPr>
    </w:p>
  </w:footnote>
  <w:footnote w:id="27">
    <w:p w14:paraId="6BCA2A5F" w14:textId="1D786C91" w:rsidR="00B54DA7" w:rsidRPr="0021621E" w:rsidRDefault="00B54DA7" w:rsidP="00B54DA7">
      <w:pPr>
        <w:pStyle w:val="FootnoteText"/>
        <w:rPr>
          <w:rFonts w:ascii="Arial" w:hAnsi="Arial" w:cs="Arial"/>
          <w:sz w:val="18"/>
          <w:szCs w:val="18"/>
          <w:lang w:val="en-GB"/>
        </w:rPr>
      </w:pPr>
      <w:r w:rsidRPr="0021621E">
        <w:rPr>
          <w:rStyle w:val="FootnoteReference"/>
          <w:rFonts w:ascii="Arial" w:hAnsi="Arial" w:cs="Arial"/>
          <w:sz w:val="18"/>
          <w:szCs w:val="18"/>
        </w:rPr>
        <w:footnoteRef/>
      </w:r>
      <w:r w:rsidRPr="0021621E">
        <w:rPr>
          <w:rFonts w:ascii="Arial" w:hAnsi="Arial" w:cs="Arial"/>
          <w:sz w:val="18"/>
          <w:szCs w:val="18"/>
        </w:rPr>
        <w:t xml:space="preserve"> </w:t>
      </w:r>
      <w:r w:rsidR="00A41EEC" w:rsidRPr="0021621E">
        <w:rPr>
          <w:rFonts w:ascii="Arial" w:hAnsi="Arial" w:cs="Arial"/>
          <w:sz w:val="18"/>
          <w:szCs w:val="18"/>
        </w:rPr>
        <w:t>Bele, “The Teacher’s Voice: Vocal Training in Teacher Education</w:t>
      </w:r>
      <w:r w:rsidR="00BF776B" w:rsidRPr="0021621E">
        <w:rPr>
          <w:rFonts w:ascii="Arial" w:hAnsi="Arial" w:cs="Arial"/>
          <w:sz w:val="18"/>
          <w:szCs w:val="18"/>
          <w:lang w:val="en-GB"/>
        </w:rPr>
        <w:t>,</w:t>
      </w:r>
      <w:r w:rsidR="00A41EEC" w:rsidRPr="0021621E">
        <w:rPr>
          <w:rFonts w:ascii="Arial" w:hAnsi="Arial" w:cs="Arial"/>
          <w:sz w:val="18"/>
          <w:szCs w:val="18"/>
        </w:rPr>
        <w:t>”</w:t>
      </w:r>
      <w:r w:rsidR="00A41EEC" w:rsidRPr="0021621E">
        <w:rPr>
          <w:rFonts w:ascii="Arial" w:hAnsi="Arial" w:cs="Arial"/>
          <w:sz w:val="18"/>
          <w:szCs w:val="18"/>
          <w:lang w:val="en-GB"/>
        </w:rPr>
        <w:t xml:space="preserve"> 43</w:t>
      </w:r>
      <w:r w:rsidR="00BF776B" w:rsidRPr="0021621E">
        <w:rPr>
          <w:rFonts w:ascii="Arial" w:hAnsi="Arial" w:cs="Arial"/>
          <w:sz w:val="18"/>
          <w:szCs w:val="18"/>
          <w:lang w:val="en-GB"/>
        </w:rPr>
        <w:t>.</w:t>
      </w:r>
    </w:p>
  </w:footnote>
  <w:footnote w:id="28">
    <w:p w14:paraId="45C87101" w14:textId="1B48056B" w:rsidR="00B54DA7" w:rsidRPr="0021621E" w:rsidRDefault="00B54DA7" w:rsidP="00B54DA7">
      <w:pPr>
        <w:pStyle w:val="FootnoteText"/>
        <w:rPr>
          <w:rFonts w:ascii="Arial" w:hAnsi="Arial" w:cs="Arial"/>
          <w:sz w:val="18"/>
          <w:szCs w:val="18"/>
          <w:lang w:val="en-GB"/>
        </w:rPr>
      </w:pPr>
      <w:r w:rsidRPr="0021621E">
        <w:rPr>
          <w:rStyle w:val="FootnoteReference"/>
          <w:rFonts w:ascii="Arial" w:hAnsi="Arial" w:cs="Arial"/>
          <w:sz w:val="18"/>
          <w:szCs w:val="18"/>
        </w:rPr>
        <w:footnoteRef/>
      </w:r>
      <w:r w:rsidRPr="0021621E">
        <w:rPr>
          <w:rFonts w:ascii="Arial" w:hAnsi="Arial" w:cs="Arial"/>
          <w:sz w:val="18"/>
          <w:szCs w:val="18"/>
        </w:rPr>
        <w:t xml:space="preserve"> </w:t>
      </w:r>
      <w:r w:rsidR="00A41EEC" w:rsidRPr="0021621E">
        <w:rPr>
          <w:rFonts w:ascii="Arial" w:hAnsi="Arial" w:cs="Arial"/>
          <w:sz w:val="18"/>
          <w:szCs w:val="18"/>
        </w:rPr>
        <w:t>Armstrong, “Historical Voices”</w:t>
      </w:r>
      <w:r w:rsidR="00B51C4B" w:rsidRPr="0021621E">
        <w:rPr>
          <w:rFonts w:ascii="Arial" w:hAnsi="Arial" w:cs="Arial"/>
          <w:sz w:val="18"/>
          <w:szCs w:val="18"/>
          <w:lang w:val="en-GB"/>
        </w:rPr>
        <w:t>.</w:t>
      </w:r>
    </w:p>
  </w:footnote>
  <w:footnote w:id="29">
    <w:p w14:paraId="78A47F1D" w14:textId="1A01C5D2" w:rsidR="001B576A" w:rsidRPr="0021621E" w:rsidRDefault="001B576A">
      <w:pPr>
        <w:pStyle w:val="FootnoteText"/>
        <w:rPr>
          <w:rFonts w:ascii="Arial" w:hAnsi="Arial" w:cs="Arial"/>
          <w:sz w:val="18"/>
          <w:szCs w:val="18"/>
          <w:lang w:val="en-GB"/>
        </w:rPr>
      </w:pPr>
      <w:r w:rsidRPr="0021621E">
        <w:rPr>
          <w:rStyle w:val="FootnoteReference"/>
          <w:rFonts w:ascii="Arial" w:hAnsi="Arial" w:cs="Arial"/>
          <w:sz w:val="18"/>
          <w:szCs w:val="18"/>
        </w:rPr>
        <w:footnoteRef/>
      </w:r>
      <w:r w:rsidRPr="0021621E">
        <w:rPr>
          <w:rFonts w:ascii="Arial" w:hAnsi="Arial" w:cs="Arial"/>
          <w:sz w:val="18"/>
          <w:szCs w:val="18"/>
        </w:rPr>
        <w:t xml:space="preserve"> </w:t>
      </w:r>
      <w:r w:rsidRPr="0021621E">
        <w:rPr>
          <w:rFonts w:ascii="Arial" w:hAnsi="Arial" w:cs="Arial"/>
          <w:sz w:val="18"/>
          <w:szCs w:val="18"/>
          <w:lang w:val="en-GB"/>
        </w:rPr>
        <w:t>Ibidem.</w:t>
      </w:r>
    </w:p>
  </w:footnote>
  <w:footnote w:id="30">
    <w:p w14:paraId="35A3FBD2" w14:textId="0196DCB4" w:rsidR="00B54DA7" w:rsidRPr="0021621E" w:rsidRDefault="00B54DA7" w:rsidP="00B54DA7">
      <w:pPr>
        <w:pStyle w:val="FootnoteText"/>
        <w:rPr>
          <w:rFonts w:ascii="Arial" w:hAnsi="Arial" w:cs="Arial"/>
          <w:sz w:val="18"/>
          <w:szCs w:val="18"/>
          <w:lang w:val="en-GB"/>
        </w:rPr>
      </w:pPr>
      <w:r w:rsidRPr="0021621E">
        <w:rPr>
          <w:rStyle w:val="FootnoteReference"/>
          <w:rFonts w:ascii="Arial" w:hAnsi="Arial" w:cs="Arial"/>
          <w:sz w:val="18"/>
          <w:szCs w:val="18"/>
        </w:rPr>
        <w:footnoteRef/>
      </w:r>
      <w:r w:rsidRPr="0021621E">
        <w:rPr>
          <w:rFonts w:ascii="Arial" w:hAnsi="Arial" w:cs="Arial"/>
          <w:sz w:val="18"/>
          <w:szCs w:val="18"/>
        </w:rPr>
        <w:t xml:space="preserve"> </w:t>
      </w:r>
      <w:r w:rsidR="00105CF9" w:rsidRPr="0021621E">
        <w:rPr>
          <w:rFonts w:ascii="Arial" w:hAnsi="Arial" w:cs="Arial"/>
          <w:sz w:val="18"/>
          <w:szCs w:val="18"/>
          <w:lang w:val="en-GB"/>
        </w:rPr>
        <w:t>Ibidem</w:t>
      </w:r>
      <w:r w:rsidR="00BF776B" w:rsidRPr="0021621E">
        <w:rPr>
          <w:rFonts w:ascii="Arial" w:hAnsi="Arial" w:cs="Arial"/>
          <w:sz w:val="18"/>
          <w:szCs w:val="18"/>
          <w:lang w:val="en-GB"/>
        </w:rPr>
        <w:t>.</w:t>
      </w:r>
    </w:p>
  </w:footnote>
  <w:footnote w:id="31">
    <w:p w14:paraId="4DD4BD4F" w14:textId="25B734BE" w:rsidR="0013521B" w:rsidRPr="0021621E" w:rsidRDefault="0013521B">
      <w:pPr>
        <w:pStyle w:val="FootnoteText"/>
        <w:rPr>
          <w:rFonts w:ascii="Arial" w:hAnsi="Arial" w:cs="Arial"/>
          <w:sz w:val="18"/>
          <w:szCs w:val="18"/>
          <w:lang w:val="en-GB"/>
        </w:rPr>
      </w:pPr>
      <w:r w:rsidRPr="0021621E">
        <w:rPr>
          <w:rStyle w:val="FootnoteReference"/>
          <w:rFonts w:ascii="Arial" w:hAnsi="Arial" w:cs="Arial"/>
          <w:sz w:val="18"/>
          <w:szCs w:val="18"/>
        </w:rPr>
        <w:footnoteRef/>
      </w:r>
      <w:r w:rsidRPr="0021621E">
        <w:rPr>
          <w:rFonts w:ascii="Arial" w:hAnsi="Arial" w:cs="Arial"/>
          <w:sz w:val="18"/>
          <w:szCs w:val="18"/>
        </w:rPr>
        <w:t xml:space="preserve"> </w:t>
      </w:r>
      <w:r w:rsidR="00AE1152" w:rsidRPr="0021621E">
        <w:rPr>
          <w:rFonts w:ascii="Arial" w:hAnsi="Arial" w:cs="Arial"/>
          <w:sz w:val="18"/>
          <w:szCs w:val="18"/>
          <w:lang w:val="en-GB"/>
        </w:rPr>
        <w:t xml:space="preserve">See for example </w:t>
      </w:r>
      <w:proofErr w:type="spellStart"/>
      <w:r w:rsidR="00AE1152" w:rsidRPr="0021621E">
        <w:rPr>
          <w:rFonts w:ascii="Arial" w:hAnsi="Arial" w:cs="Arial"/>
          <w:sz w:val="18"/>
          <w:szCs w:val="18"/>
          <w:lang w:val="en-GB"/>
        </w:rPr>
        <w:t>Hoegaerts</w:t>
      </w:r>
      <w:proofErr w:type="spellEnd"/>
      <w:r w:rsidR="00AE1152" w:rsidRPr="0021621E">
        <w:rPr>
          <w:rFonts w:ascii="Arial" w:hAnsi="Arial" w:cs="Arial"/>
          <w:sz w:val="18"/>
          <w:szCs w:val="18"/>
          <w:lang w:val="en-GB"/>
        </w:rPr>
        <w:t>, “Silence as borderline”; Verstraete, “Silence or the sound”.</w:t>
      </w:r>
    </w:p>
  </w:footnote>
  <w:footnote w:id="32">
    <w:p w14:paraId="3CB48527" w14:textId="09A83193" w:rsidR="001B576A" w:rsidRPr="0021621E" w:rsidRDefault="001B576A">
      <w:pPr>
        <w:pStyle w:val="FootnoteText"/>
        <w:rPr>
          <w:rFonts w:ascii="Arial" w:hAnsi="Arial" w:cs="Arial"/>
          <w:sz w:val="18"/>
          <w:szCs w:val="18"/>
          <w:lang w:val="en-GB"/>
        </w:rPr>
      </w:pPr>
      <w:r w:rsidRPr="0021621E">
        <w:rPr>
          <w:rStyle w:val="FootnoteReference"/>
          <w:rFonts w:ascii="Arial" w:hAnsi="Arial" w:cs="Arial"/>
          <w:sz w:val="18"/>
          <w:szCs w:val="18"/>
        </w:rPr>
        <w:footnoteRef/>
      </w:r>
      <w:r w:rsidRPr="0021621E">
        <w:rPr>
          <w:rFonts w:ascii="Arial" w:hAnsi="Arial" w:cs="Arial"/>
          <w:sz w:val="18"/>
          <w:szCs w:val="18"/>
        </w:rPr>
        <w:t xml:space="preserve"> </w:t>
      </w:r>
      <w:r w:rsidRPr="0021621E">
        <w:rPr>
          <w:rFonts w:ascii="Arial" w:hAnsi="Arial" w:cs="Arial"/>
          <w:sz w:val="18"/>
          <w:szCs w:val="18"/>
          <w:lang w:val="en-GB"/>
        </w:rPr>
        <w:t>Ibidem.</w:t>
      </w:r>
    </w:p>
  </w:footnote>
  <w:footnote w:id="33">
    <w:p w14:paraId="411C6584" w14:textId="445E3420" w:rsidR="00E27ABF" w:rsidRPr="0021621E" w:rsidRDefault="00E27ABF" w:rsidP="00E27ABF">
      <w:pPr>
        <w:pStyle w:val="FootnoteText"/>
        <w:rPr>
          <w:rFonts w:ascii="Arial" w:hAnsi="Arial" w:cs="Arial"/>
          <w:sz w:val="18"/>
          <w:szCs w:val="18"/>
          <w:lang w:val="en-GB"/>
        </w:rPr>
      </w:pPr>
      <w:r w:rsidRPr="0021621E">
        <w:rPr>
          <w:rStyle w:val="FootnoteReference"/>
          <w:rFonts w:ascii="Arial" w:hAnsi="Arial" w:cs="Arial"/>
          <w:sz w:val="18"/>
          <w:szCs w:val="18"/>
        </w:rPr>
        <w:footnoteRef/>
      </w:r>
      <w:r w:rsidRPr="0021621E">
        <w:rPr>
          <w:rFonts w:ascii="Arial" w:hAnsi="Arial" w:cs="Arial"/>
          <w:sz w:val="18"/>
          <w:szCs w:val="18"/>
        </w:rPr>
        <w:t xml:space="preserve"> </w:t>
      </w:r>
      <w:r w:rsidRPr="0021621E">
        <w:rPr>
          <w:rFonts w:ascii="Arial" w:hAnsi="Arial" w:cs="Arial"/>
          <w:sz w:val="18"/>
          <w:szCs w:val="18"/>
          <w:lang w:val="en-GB"/>
        </w:rPr>
        <w:t>Ibidem.</w:t>
      </w:r>
    </w:p>
  </w:footnote>
  <w:footnote w:id="34">
    <w:p w14:paraId="6775E028" w14:textId="3193D3D6" w:rsidR="00E2336E" w:rsidRPr="0021621E" w:rsidRDefault="00E2336E" w:rsidP="00E2336E">
      <w:pPr>
        <w:pStyle w:val="FootnoteText"/>
        <w:rPr>
          <w:rFonts w:ascii="Arial" w:hAnsi="Arial" w:cs="Arial"/>
          <w:sz w:val="18"/>
          <w:szCs w:val="18"/>
          <w:lang w:val="en-GB"/>
        </w:rPr>
      </w:pPr>
      <w:r w:rsidRPr="0021621E">
        <w:rPr>
          <w:rStyle w:val="FootnoteReference"/>
          <w:rFonts w:ascii="Arial" w:hAnsi="Arial" w:cs="Arial"/>
          <w:sz w:val="18"/>
          <w:szCs w:val="18"/>
        </w:rPr>
        <w:footnoteRef/>
      </w:r>
      <w:r w:rsidRPr="0021621E">
        <w:rPr>
          <w:rFonts w:ascii="Arial" w:hAnsi="Arial" w:cs="Arial"/>
          <w:sz w:val="18"/>
          <w:szCs w:val="18"/>
        </w:rPr>
        <w:t xml:space="preserve"> </w:t>
      </w:r>
      <w:proofErr w:type="spellStart"/>
      <w:r w:rsidRPr="0021621E">
        <w:rPr>
          <w:rFonts w:ascii="Arial" w:hAnsi="Arial" w:cs="Arial"/>
          <w:sz w:val="18"/>
          <w:szCs w:val="18"/>
          <w:lang w:val="en-GB"/>
        </w:rPr>
        <w:t>Vertstraete</w:t>
      </w:r>
      <w:proofErr w:type="spellEnd"/>
      <w:r w:rsidRPr="0021621E">
        <w:rPr>
          <w:rFonts w:ascii="Arial" w:hAnsi="Arial" w:cs="Arial"/>
          <w:sz w:val="18"/>
          <w:szCs w:val="18"/>
          <w:lang w:val="en-GB"/>
        </w:rPr>
        <w:t>,</w:t>
      </w:r>
      <w:r w:rsidR="00A41EEC" w:rsidRPr="0021621E">
        <w:rPr>
          <w:rFonts w:ascii="Arial" w:hAnsi="Arial" w:cs="Arial"/>
          <w:sz w:val="18"/>
          <w:szCs w:val="18"/>
          <w:lang w:val="en-GB"/>
        </w:rPr>
        <w:t xml:space="preserve"> “</w:t>
      </w:r>
      <w:r w:rsidRPr="0021621E">
        <w:rPr>
          <w:rFonts w:ascii="Arial" w:hAnsi="Arial" w:cs="Arial"/>
          <w:sz w:val="18"/>
          <w:szCs w:val="18"/>
        </w:rPr>
        <w:t>Silence or the</w:t>
      </w:r>
      <w:r w:rsidRPr="0021621E">
        <w:rPr>
          <w:rFonts w:ascii="Arial" w:hAnsi="Arial" w:cs="Arial"/>
          <w:sz w:val="18"/>
          <w:szCs w:val="18"/>
          <w:lang w:val="en-GB"/>
        </w:rPr>
        <w:t xml:space="preserve"> sound</w:t>
      </w:r>
      <w:r w:rsidR="00A41EEC" w:rsidRPr="0021621E">
        <w:rPr>
          <w:rFonts w:ascii="Arial" w:hAnsi="Arial" w:cs="Arial"/>
          <w:sz w:val="18"/>
          <w:szCs w:val="18"/>
          <w:lang w:val="en-GB"/>
        </w:rPr>
        <w:t>”</w:t>
      </w:r>
      <w:r w:rsidRPr="0021621E">
        <w:rPr>
          <w:rFonts w:ascii="Arial" w:hAnsi="Arial" w:cs="Arial"/>
          <w:sz w:val="18"/>
          <w:szCs w:val="18"/>
          <w:lang w:val="en-GB"/>
        </w:rPr>
        <w:t>.</w:t>
      </w:r>
    </w:p>
  </w:footnote>
  <w:footnote w:id="35">
    <w:p w14:paraId="30255299" w14:textId="213A8019" w:rsidR="00E2336E" w:rsidRPr="00B31304" w:rsidRDefault="00E2336E" w:rsidP="00E2336E">
      <w:pPr>
        <w:pStyle w:val="FootnoteText"/>
        <w:rPr>
          <w:rFonts w:ascii="Calibri" w:hAnsi="Calibri" w:cs="Calibri"/>
          <w:lang w:val="fr-BE"/>
        </w:rPr>
      </w:pPr>
      <w:r w:rsidRPr="0021621E">
        <w:rPr>
          <w:rStyle w:val="FootnoteReference"/>
          <w:rFonts w:ascii="Arial" w:hAnsi="Arial" w:cs="Arial"/>
          <w:sz w:val="18"/>
          <w:szCs w:val="18"/>
        </w:rPr>
        <w:footnoteRef/>
      </w:r>
      <w:r w:rsidRPr="0021621E">
        <w:rPr>
          <w:rFonts w:ascii="Arial" w:hAnsi="Arial" w:cs="Arial"/>
          <w:sz w:val="18"/>
          <w:szCs w:val="18"/>
        </w:rPr>
        <w:t xml:space="preserve"> </w:t>
      </w:r>
      <w:r w:rsidR="00105CF9" w:rsidRPr="0021621E">
        <w:rPr>
          <w:rFonts w:ascii="Arial" w:hAnsi="Arial" w:cs="Arial"/>
          <w:sz w:val="18"/>
          <w:szCs w:val="18"/>
          <w:lang w:val="fr-BE"/>
        </w:rPr>
        <w:t>Ibidem</w:t>
      </w:r>
      <w:r w:rsidR="00BF776B" w:rsidRPr="0021621E">
        <w:rPr>
          <w:rFonts w:ascii="Arial" w:hAnsi="Arial" w:cs="Arial"/>
          <w:sz w:val="18"/>
          <w:szCs w:val="18"/>
          <w:lang w:val="fr-BE"/>
        </w:rPr>
        <w:t>.</w:t>
      </w:r>
    </w:p>
  </w:footnote>
  <w:footnote w:id="36">
    <w:p w14:paraId="713B9688" w14:textId="2E9780E6" w:rsidR="001B576A" w:rsidRPr="001B576A" w:rsidRDefault="001B576A">
      <w:pPr>
        <w:pStyle w:val="FootnoteText"/>
      </w:pPr>
      <w:r>
        <w:rPr>
          <w:rStyle w:val="FootnoteReference"/>
        </w:rPr>
        <w:footnoteRef/>
      </w:r>
      <w:r>
        <w:t xml:space="preserve"> </w:t>
      </w:r>
      <w:r w:rsidRPr="00ED0FF8">
        <w:rPr>
          <w:rFonts w:ascii="Arial" w:hAnsi="Arial" w:cs="Arial"/>
          <w:sz w:val="18"/>
          <w:szCs w:val="18"/>
          <w:lang w:val="fr-BE"/>
        </w:rPr>
        <w:t xml:space="preserve">Le Breton, </w:t>
      </w:r>
      <w:r w:rsidRPr="00ED0FF8">
        <w:rPr>
          <w:rFonts w:ascii="Arial" w:hAnsi="Arial" w:cs="Arial"/>
          <w:i/>
          <w:iCs/>
          <w:sz w:val="18"/>
          <w:szCs w:val="18"/>
          <w:lang w:val="fr-BE"/>
        </w:rPr>
        <w:t>Eclats de voix</w:t>
      </w:r>
      <w:r>
        <w:rPr>
          <w:rFonts w:ascii="Arial" w:hAnsi="Arial" w:cs="Arial"/>
          <w:i/>
          <w:iCs/>
          <w:sz w:val="18"/>
          <w:szCs w:val="18"/>
          <w:lang w:val="fr-BE"/>
        </w:rPr>
        <w:t>.</w:t>
      </w:r>
    </w:p>
  </w:footnote>
  <w:footnote w:id="37">
    <w:p w14:paraId="5FF542CF" w14:textId="787B88D4" w:rsidR="0005149B" w:rsidRPr="001B576A" w:rsidRDefault="0005149B" w:rsidP="0005149B">
      <w:pPr>
        <w:pStyle w:val="FootnoteText"/>
        <w:rPr>
          <w:rFonts w:ascii="Arial" w:hAnsi="Arial" w:cs="Arial"/>
          <w:sz w:val="18"/>
          <w:szCs w:val="18"/>
          <w:lang w:val="en-GB"/>
        </w:rPr>
      </w:pPr>
      <w:r w:rsidRPr="00ED0FF8">
        <w:rPr>
          <w:rStyle w:val="FootnoteReference"/>
          <w:rFonts w:ascii="Arial" w:hAnsi="Arial" w:cs="Arial"/>
          <w:sz w:val="18"/>
          <w:szCs w:val="18"/>
        </w:rPr>
        <w:footnoteRef/>
      </w:r>
      <w:r w:rsidR="003F744E" w:rsidRPr="001B576A">
        <w:rPr>
          <w:rFonts w:ascii="Arial" w:hAnsi="Arial" w:cs="Arial"/>
          <w:sz w:val="18"/>
          <w:szCs w:val="18"/>
          <w:lang w:val="en-GB"/>
        </w:rPr>
        <w:t xml:space="preserve"> </w:t>
      </w:r>
      <w:r w:rsidR="001B576A" w:rsidRPr="001B576A">
        <w:rPr>
          <w:rFonts w:ascii="Arial" w:hAnsi="Arial" w:cs="Arial"/>
          <w:sz w:val="18"/>
          <w:szCs w:val="18"/>
          <w:lang w:val="en-GB"/>
        </w:rPr>
        <w:t>Ibidem</w:t>
      </w:r>
      <w:r w:rsidR="00585BB4" w:rsidRPr="001B576A">
        <w:rPr>
          <w:rFonts w:ascii="Arial" w:hAnsi="Arial" w:cs="Arial"/>
          <w:i/>
          <w:iCs/>
          <w:sz w:val="18"/>
          <w:szCs w:val="18"/>
          <w:lang w:val="en-GB"/>
        </w:rPr>
        <w:t>.</w:t>
      </w:r>
    </w:p>
  </w:footnote>
  <w:footnote w:id="38">
    <w:p w14:paraId="64E284BE" w14:textId="57C34F7E" w:rsidR="001B576A" w:rsidRPr="001B576A" w:rsidRDefault="001B576A">
      <w:pPr>
        <w:pStyle w:val="FootnoteText"/>
        <w:rPr>
          <w:lang w:val="en-GB"/>
        </w:rPr>
      </w:pPr>
      <w:r>
        <w:rPr>
          <w:rStyle w:val="FootnoteReference"/>
        </w:rPr>
        <w:footnoteRef/>
      </w:r>
      <w:r w:rsidRPr="001B576A">
        <w:rPr>
          <w:lang w:val="en-GB"/>
        </w:rPr>
        <w:t xml:space="preserve"> I</w:t>
      </w:r>
      <w:r>
        <w:rPr>
          <w:lang w:val="en-GB"/>
        </w:rPr>
        <w:t>bidem.</w:t>
      </w:r>
    </w:p>
  </w:footnote>
  <w:footnote w:id="39">
    <w:p w14:paraId="0B5EB91E" w14:textId="444346E1" w:rsidR="00B51C4B" w:rsidRPr="00B51C4B" w:rsidRDefault="00B51C4B">
      <w:pPr>
        <w:pStyle w:val="FootnoteText"/>
        <w:rPr>
          <w:lang w:val="en-GB"/>
        </w:rPr>
      </w:pPr>
      <w:r>
        <w:rPr>
          <w:rStyle w:val="FootnoteReference"/>
        </w:rPr>
        <w:footnoteRef/>
      </w:r>
      <w:r>
        <w:t xml:space="preserve"> </w:t>
      </w:r>
      <w:proofErr w:type="spellStart"/>
      <w:r w:rsidRPr="00ED0FF8">
        <w:rPr>
          <w:rFonts w:ascii="Arial" w:hAnsi="Arial" w:cs="Arial"/>
          <w:sz w:val="18"/>
          <w:szCs w:val="18"/>
          <w:lang w:val="en-GB"/>
        </w:rPr>
        <w:t>Hoegaerts</w:t>
      </w:r>
      <w:proofErr w:type="spellEnd"/>
      <w:r w:rsidRPr="00ED0FF8">
        <w:rPr>
          <w:rFonts w:ascii="Arial" w:hAnsi="Arial" w:cs="Arial"/>
          <w:sz w:val="18"/>
          <w:szCs w:val="18"/>
          <w:lang w:val="en-GB"/>
        </w:rPr>
        <w:t>, “Silence as borderline</w:t>
      </w:r>
      <w:r>
        <w:rPr>
          <w:rFonts w:ascii="Arial" w:hAnsi="Arial" w:cs="Arial"/>
          <w:sz w:val="18"/>
          <w:szCs w:val="18"/>
          <w:lang w:val="en-GB"/>
        </w:rPr>
        <w:t>,</w:t>
      </w:r>
      <w:r w:rsidRPr="00ED0FF8">
        <w:rPr>
          <w:rFonts w:ascii="Arial" w:hAnsi="Arial" w:cs="Arial"/>
          <w:sz w:val="18"/>
          <w:szCs w:val="18"/>
          <w:lang w:val="en-GB"/>
        </w:rPr>
        <w:t>”</w:t>
      </w:r>
      <w:r>
        <w:rPr>
          <w:rFonts w:ascii="Arial" w:hAnsi="Arial" w:cs="Arial"/>
          <w:sz w:val="18"/>
          <w:szCs w:val="18"/>
          <w:lang w:val="en-GB"/>
        </w:rPr>
        <w:t xml:space="preserve"> 526-27.</w:t>
      </w:r>
    </w:p>
  </w:footnote>
  <w:footnote w:id="40">
    <w:p w14:paraId="47D4FD66" w14:textId="5450C305" w:rsidR="00C308B7" w:rsidRPr="008F3CE8" w:rsidRDefault="00C308B7" w:rsidP="00C308B7">
      <w:pPr>
        <w:pStyle w:val="FootnoteText"/>
        <w:rPr>
          <w:rFonts w:ascii="Arial" w:hAnsi="Arial" w:cs="Arial"/>
          <w:sz w:val="18"/>
          <w:szCs w:val="18"/>
          <w:lang w:val="en-GB"/>
        </w:rPr>
      </w:pPr>
      <w:r w:rsidRPr="00ED0FF8">
        <w:rPr>
          <w:rStyle w:val="FootnoteReference"/>
          <w:rFonts w:ascii="Arial" w:hAnsi="Arial" w:cs="Arial"/>
          <w:sz w:val="18"/>
          <w:szCs w:val="18"/>
        </w:rPr>
        <w:footnoteRef/>
      </w:r>
      <w:r w:rsidRPr="00ED0FF8">
        <w:rPr>
          <w:rFonts w:ascii="Arial" w:hAnsi="Arial" w:cs="Arial"/>
          <w:sz w:val="18"/>
          <w:szCs w:val="18"/>
        </w:rPr>
        <w:t xml:space="preserve"> </w:t>
      </w:r>
      <w:r w:rsidRPr="008F3CE8">
        <w:rPr>
          <w:rFonts w:ascii="Arial" w:hAnsi="Arial" w:cs="Arial"/>
          <w:sz w:val="18"/>
          <w:szCs w:val="18"/>
          <w:lang w:val="en-GB"/>
        </w:rPr>
        <w:t>Bele</w:t>
      </w:r>
      <w:r w:rsidR="00A41EEC" w:rsidRPr="008F3CE8">
        <w:rPr>
          <w:rFonts w:ascii="Arial" w:hAnsi="Arial" w:cs="Arial"/>
          <w:sz w:val="18"/>
          <w:szCs w:val="18"/>
          <w:lang w:val="en-GB"/>
        </w:rPr>
        <w:t>, “Th</w:t>
      </w:r>
      <w:r w:rsidRPr="008F3CE8">
        <w:rPr>
          <w:rFonts w:ascii="Arial" w:hAnsi="Arial" w:cs="Arial"/>
          <w:sz w:val="18"/>
          <w:szCs w:val="18"/>
          <w:lang w:val="en-GB"/>
        </w:rPr>
        <w:t>e Teacher’s Voice</w:t>
      </w:r>
      <w:r w:rsidR="00B51C4B">
        <w:rPr>
          <w:rFonts w:ascii="Arial" w:hAnsi="Arial" w:cs="Arial"/>
          <w:sz w:val="18"/>
          <w:szCs w:val="18"/>
          <w:lang w:val="en-GB"/>
        </w:rPr>
        <w:t>,</w:t>
      </w:r>
      <w:r w:rsidR="00A41EEC" w:rsidRPr="008F3CE8">
        <w:rPr>
          <w:rFonts w:ascii="Arial" w:hAnsi="Arial" w:cs="Arial"/>
          <w:sz w:val="18"/>
          <w:szCs w:val="18"/>
          <w:lang w:val="en-GB"/>
        </w:rPr>
        <w:t>”</w:t>
      </w:r>
      <w:r w:rsidR="00B51C4B">
        <w:rPr>
          <w:rFonts w:ascii="Arial" w:hAnsi="Arial" w:cs="Arial"/>
          <w:sz w:val="18"/>
          <w:szCs w:val="18"/>
          <w:lang w:val="en-GB"/>
        </w:rPr>
        <w:t xml:space="preserve"> 44.</w:t>
      </w:r>
    </w:p>
  </w:footnote>
  <w:footnote w:id="41">
    <w:p w14:paraId="510A02D4" w14:textId="42164A2E" w:rsidR="00C308B7" w:rsidRPr="00DB4479" w:rsidRDefault="00C308B7" w:rsidP="00C308B7">
      <w:pPr>
        <w:pStyle w:val="FootnoteText"/>
        <w:rPr>
          <w:rFonts w:ascii="Arial" w:hAnsi="Arial" w:cs="Arial"/>
          <w:sz w:val="18"/>
          <w:szCs w:val="18"/>
          <w:lang w:val="en-GB"/>
        </w:rPr>
      </w:pPr>
      <w:r w:rsidRPr="00ED0FF8">
        <w:rPr>
          <w:rStyle w:val="FootnoteReference"/>
          <w:rFonts w:ascii="Arial" w:hAnsi="Arial" w:cs="Arial"/>
          <w:sz w:val="18"/>
          <w:szCs w:val="18"/>
        </w:rPr>
        <w:footnoteRef/>
      </w:r>
      <w:r w:rsidRPr="00ED0FF8">
        <w:rPr>
          <w:rFonts w:ascii="Arial" w:hAnsi="Arial" w:cs="Arial"/>
          <w:sz w:val="18"/>
          <w:szCs w:val="18"/>
        </w:rPr>
        <w:t xml:space="preserve"> </w:t>
      </w:r>
      <w:r w:rsidRPr="00DB4479">
        <w:rPr>
          <w:rFonts w:ascii="Arial" w:hAnsi="Arial" w:cs="Arial"/>
          <w:sz w:val="18"/>
          <w:szCs w:val="18"/>
          <w:lang w:val="en-GB"/>
        </w:rPr>
        <w:t xml:space="preserve">Le Breton, </w:t>
      </w:r>
      <w:proofErr w:type="spellStart"/>
      <w:r w:rsidRPr="00DB4479">
        <w:rPr>
          <w:rFonts w:ascii="Arial" w:hAnsi="Arial" w:cs="Arial"/>
          <w:i/>
          <w:iCs/>
          <w:sz w:val="18"/>
          <w:szCs w:val="18"/>
          <w:lang w:val="en-GB"/>
        </w:rPr>
        <w:t>Eclats</w:t>
      </w:r>
      <w:proofErr w:type="spellEnd"/>
      <w:r w:rsidRPr="00DB4479">
        <w:rPr>
          <w:rFonts w:ascii="Arial" w:hAnsi="Arial" w:cs="Arial"/>
          <w:i/>
          <w:iCs/>
          <w:sz w:val="18"/>
          <w:szCs w:val="18"/>
          <w:lang w:val="en-GB"/>
        </w:rPr>
        <w:t xml:space="preserve"> de </w:t>
      </w:r>
      <w:proofErr w:type="spellStart"/>
      <w:r w:rsidRPr="00DB4479">
        <w:rPr>
          <w:rFonts w:ascii="Arial" w:hAnsi="Arial" w:cs="Arial"/>
          <w:i/>
          <w:iCs/>
          <w:sz w:val="18"/>
          <w:szCs w:val="18"/>
          <w:lang w:val="en-GB"/>
        </w:rPr>
        <w:t>voix</w:t>
      </w:r>
      <w:proofErr w:type="spellEnd"/>
      <w:r w:rsidRPr="00DB4479">
        <w:rPr>
          <w:rFonts w:ascii="Arial" w:hAnsi="Arial" w:cs="Arial"/>
          <w:sz w:val="18"/>
          <w:szCs w:val="18"/>
          <w:lang w:val="en-GB"/>
        </w:rPr>
        <w:t xml:space="preserve">; </w:t>
      </w:r>
      <w:r w:rsidR="003F744E" w:rsidRPr="00DB4479">
        <w:rPr>
          <w:rFonts w:ascii="Arial" w:hAnsi="Arial" w:cs="Arial"/>
          <w:sz w:val="18"/>
          <w:szCs w:val="18"/>
          <w:lang w:val="en-GB"/>
        </w:rPr>
        <w:t>Bele, “The Teacher’s Voice</w:t>
      </w:r>
      <w:r w:rsidR="001B576A" w:rsidRPr="00DB4479">
        <w:rPr>
          <w:rFonts w:ascii="Arial" w:hAnsi="Arial" w:cs="Arial"/>
          <w:sz w:val="18"/>
          <w:szCs w:val="18"/>
          <w:lang w:val="en-GB"/>
        </w:rPr>
        <w:t>,</w:t>
      </w:r>
      <w:r w:rsidR="003F744E" w:rsidRPr="00DB4479">
        <w:rPr>
          <w:rFonts w:ascii="Arial" w:hAnsi="Arial" w:cs="Arial"/>
          <w:sz w:val="18"/>
          <w:szCs w:val="18"/>
          <w:lang w:val="en-GB"/>
        </w:rPr>
        <w:t>”</w:t>
      </w:r>
      <w:r w:rsidR="001B576A" w:rsidRPr="00DB4479">
        <w:rPr>
          <w:rFonts w:ascii="Arial" w:hAnsi="Arial" w:cs="Arial"/>
          <w:sz w:val="18"/>
          <w:szCs w:val="18"/>
          <w:lang w:val="en-GB"/>
        </w:rPr>
        <w:t xml:space="preserve"> 44-45.</w:t>
      </w:r>
    </w:p>
  </w:footnote>
  <w:footnote w:id="42">
    <w:p w14:paraId="081B5184" w14:textId="6C289D2D" w:rsidR="00C308B7" w:rsidRPr="001B576A" w:rsidRDefault="00C308B7" w:rsidP="001B576A">
      <w:pPr>
        <w:pStyle w:val="NormalWeb"/>
        <w:spacing w:before="0" w:beforeAutospacing="0" w:after="0" w:afterAutospacing="0"/>
        <w:rPr>
          <w:rFonts w:ascii="Arial" w:hAnsi="Arial" w:cs="Arial"/>
          <w:kern w:val="0"/>
          <w:sz w:val="18"/>
          <w:szCs w:val="18"/>
          <w14:ligatures w14:val="none"/>
        </w:rPr>
      </w:pPr>
      <w:r w:rsidRPr="00ED0FF8">
        <w:rPr>
          <w:rStyle w:val="FootnoteReference"/>
          <w:rFonts w:ascii="Arial" w:hAnsi="Arial" w:cs="Arial"/>
          <w:sz w:val="18"/>
          <w:szCs w:val="18"/>
        </w:rPr>
        <w:footnoteRef/>
      </w:r>
      <w:r w:rsidRPr="00ED0FF8">
        <w:rPr>
          <w:rFonts w:ascii="Arial" w:hAnsi="Arial" w:cs="Arial"/>
          <w:sz w:val="18"/>
          <w:szCs w:val="18"/>
        </w:rPr>
        <w:t xml:space="preserve"> </w:t>
      </w:r>
      <w:r w:rsidR="00F277CC" w:rsidRPr="00ED0FF8">
        <w:rPr>
          <w:rFonts w:ascii="Arial" w:hAnsi="Arial" w:cs="Arial"/>
          <w:kern w:val="0"/>
          <w:sz w:val="18"/>
          <w:szCs w:val="18"/>
          <w14:ligatures w14:val="none"/>
        </w:rPr>
        <w:t>Joshua</w:t>
      </w:r>
      <w:r w:rsidR="00BF776B" w:rsidRPr="00BF776B">
        <w:rPr>
          <w:rFonts w:ascii="Arial" w:hAnsi="Arial" w:cs="Arial"/>
          <w:kern w:val="0"/>
          <w:sz w:val="18"/>
          <w:szCs w:val="18"/>
          <w:lang w:val="en-GB"/>
          <w14:ligatures w14:val="none"/>
        </w:rPr>
        <w:t xml:space="preserve"> St Pierre</w:t>
      </w:r>
      <w:r w:rsidR="00F277CC" w:rsidRPr="00ED0FF8">
        <w:rPr>
          <w:rFonts w:ascii="Arial" w:hAnsi="Arial" w:cs="Arial"/>
          <w:kern w:val="0"/>
          <w:sz w:val="18"/>
          <w:szCs w:val="18"/>
          <w14:ligatures w14:val="none"/>
        </w:rPr>
        <w:t xml:space="preserve"> and Charis St Pierre</w:t>
      </w:r>
      <w:r w:rsidR="00BF776B" w:rsidRPr="00BF776B">
        <w:rPr>
          <w:rFonts w:ascii="Arial" w:hAnsi="Arial" w:cs="Arial"/>
          <w:kern w:val="0"/>
          <w:sz w:val="18"/>
          <w:szCs w:val="18"/>
          <w:lang w:val="en-GB"/>
          <w14:ligatures w14:val="none"/>
        </w:rPr>
        <w:t>,</w:t>
      </w:r>
      <w:r w:rsidR="00F277CC" w:rsidRPr="00ED0FF8">
        <w:rPr>
          <w:rFonts w:ascii="Arial" w:hAnsi="Arial" w:cs="Arial"/>
          <w:kern w:val="0"/>
          <w:sz w:val="18"/>
          <w:szCs w:val="18"/>
          <w14:ligatures w14:val="none"/>
        </w:rPr>
        <w:t xml:space="preserve"> “Governing the Voice: A Critical History of Speech-Language Pathology</w:t>
      </w:r>
      <w:r w:rsidR="00BF776B" w:rsidRPr="00BF776B">
        <w:rPr>
          <w:rFonts w:ascii="Arial" w:hAnsi="Arial" w:cs="Arial"/>
          <w:kern w:val="0"/>
          <w:sz w:val="18"/>
          <w:szCs w:val="18"/>
          <w:lang w:val="en-GB"/>
          <w14:ligatures w14:val="none"/>
        </w:rPr>
        <w:t>,</w:t>
      </w:r>
      <w:r w:rsidR="00F277CC" w:rsidRPr="00ED0FF8">
        <w:rPr>
          <w:rFonts w:ascii="Arial" w:hAnsi="Arial" w:cs="Arial"/>
          <w:kern w:val="0"/>
          <w:sz w:val="18"/>
          <w:szCs w:val="18"/>
          <w14:ligatures w14:val="none"/>
        </w:rPr>
        <w:t xml:space="preserve">” </w:t>
      </w:r>
      <w:r w:rsidR="00F277CC" w:rsidRPr="00ED0FF8">
        <w:rPr>
          <w:rFonts w:ascii="Arial" w:hAnsi="Arial" w:cs="Arial"/>
          <w:i/>
          <w:iCs/>
          <w:kern w:val="0"/>
          <w:sz w:val="18"/>
          <w:szCs w:val="18"/>
          <w14:ligatures w14:val="none"/>
        </w:rPr>
        <w:t>Foucault Studies</w:t>
      </w:r>
      <w:r w:rsidR="00F277CC" w:rsidRPr="00ED0FF8">
        <w:rPr>
          <w:rFonts w:ascii="Arial" w:hAnsi="Arial" w:cs="Arial"/>
          <w:kern w:val="0"/>
          <w:sz w:val="18"/>
          <w:szCs w:val="18"/>
          <w14:ligatures w14:val="none"/>
        </w:rPr>
        <w:t xml:space="preserve">, </w:t>
      </w:r>
      <w:r w:rsidR="0077237A" w:rsidRPr="0077237A">
        <w:rPr>
          <w:rFonts w:ascii="Arial" w:hAnsi="Arial" w:cs="Arial"/>
          <w:kern w:val="0"/>
          <w:sz w:val="18"/>
          <w:szCs w:val="18"/>
          <w:lang w:val="en-GB"/>
          <w14:ligatures w14:val="none"/>
        </w:rPr>
        <w:t>no</w:t>
      </w:r>
      <w:r w:rsidR="0077237A">
        <w:rPr>
          <w:rFonts w:ascii="Arial" w:hAnsi="Arial" w:cs="Arial"/>
          <w:kern w:val="0"/>
          <w:sz w:val="18"/>
          <w:szCs w:val="18"/>
          <w:lang w:val="en-GB"/>
          <w14:ligatures w14:val="none"/>
        </w:rPr>
        <w:t xml:space="preserve">. 24 </w:t>
      </w:r>
      <w:r w:rsidR="00F277CC" w:rsidRPr="00BF776B">
        <w:rPr>
          <w:rFonts w:ascii="Arial" w:hAnsi="Arial" w:cs="Arial"/>
          <w:kern w:val="0"/>
          <w:sz w:val="18"/>
          <w:szCs w:val="18"/>
          <w:lang w:val="en-GB"/>
          <w14:ligatures w14:val="none"/>
        </w:rPr>
        <w:t>(</w:t>
      </w:r>
      <w:r w:rsidR="00F277CC" w:rsidRPr="00ED0FF8">
        <w:rPr>
          <w:rFonts w:ascii="Arial" w:hAnsi="Arial" w:cs="Arial"/>
          <w:kern w:val="0"/>
          <w:sz w:val="18"/>
          <w:szCs w:val="18"/>
          <w14:ligatures w14:val="none"/>
        </w:rPr>
        <w:t>2018</w:t>
      </w:r>
      <w:r w:rsidR="00F277CC" w:rsidRPr="00BF776B">
        <w:rPr>
          <w:rFonts w:ascii="Arial" w:hAnsi="Arial" w:cs="Arial"/>
          <w:kern w:val="0"/>
          <w:sz w:val="18"/>
          <w:szCs w:val="18"/>
          <w:lang w:val="en-GB"/>
          <w14:ligatures w14:val="none"/>
        </w:rPr>
        <w:t>)</w:t>
      </w:r>
      <w:r w:rsidR="00BF776B" w:rsidRPr="00BF776B">
        <w:rPr>
          <w:rFonts w:ascii="Arial" w:hAnsi="Arial" w:cs="Arial"/>
          <w:kern w:val="0"/>
          <w:sz w:val="18"/>
          <w:szCs w:val="18"/>
          <w:lang w:val="en-GB"/>
          <w14:ligatures w14:val="none"/>
        </w:rPr>
        <w:t>:</w:t>
      </w:r>
      <w:r w:rsidR="00F277CC" w:rsidRPr="00ED0FF8">
        <w:rPr>
          <w:rFonts w:ascii="Arial" w:hAnsi="Arial" w:cs="Arial"/>
          <w:kern w:val="0"/>
          <w:sz w:val="18"/>
          <w:szCs w:val="18"/>
          <w14:ligatures w14:val="none"/>
        </w:rPr>
        <w:t xml:space="preserve"> </w:t>
      </w:r>
      <w:r w:rsidR="00F277CC" w:rsidRPr="005A1919">
        <w:rPr>
          <w:rFonts w:ascii="Arial" w:hAnsi="Arial" w:cs="Arial"/>
          <w:kern w:val="0"/>
          <w:sz w:val="18"/>
          <w:szCs w:val="18"/>
          <w14:ligatures w14:val="none"/>
        </w:rPr>
        <w:t>151–8</w:t>
      </w:r>
      <w:r w:rsidR="00BF776B" w:rsidRPr="005A1919">
        <w:rPr>
          <w:rFonts w:ascii="Arial" w:hAnsi="Arial" w:cs="Arial"/>
          <w:kern w:val="0"/>
          <w:sz w:val="18"/>
          <w:szCs w:val="18"/>
          <w:lang w:val="en-GB"/>
          <w14:ligatures w14:val="none"/>
        </w:rPr>
        <w:t>4,</w:t>
      </w:r>
      <w:r w:rsidR="00F277CC" w:rsidRPr="00ED0FF8">
        <w:rPr>
          <w:rFonts w:ascii="Arial" w:hAnsi="Arial" w:cs="Arial"/>
          <w:kern w:val="0"/>
          <w:sz w:val="18"/>
          <w:szCs w:val="18"/>
          <w14:ligatures w14:val="none"/>
        </w:rPr>
        <w:t xml:space="preserve"> https://doi.org/10.22439/fs.v0i24.5530.</w:t>
      </w:r>
    </w:p>
  </w:footnote>
  <w:footnote w:id="43">
    <w:p w14:paraId="2946FD59" w14:textId="5A0DD0BD" w:rsidR="003F2728" w:rsidRPr="003F2728" w:rsidRDefault="003F2728">
      <w:pPr>
        <w:pStyle w:val="FootnoteText"/>
        <w:rPr>
          <w:lang w:val="fr-BE"/>
        </w:rPr>
      </w:pPr>
      <w:r>
        <w:rPr>
          <w:rStyle w:val="FootnoteReference"/>
        </w:rPr>
        <w:footnoteRef/>
      </w:r>
      <w:r>
        <w:t xml:space="preserve"> </w:t>
      </w:r>
      <w:r>
        <w:rPr>
          <w:lang w:val="fr-BE"/>
        </w:rPr>
        <w:t>Ibidem.</w:t>
      </w:r>
    </w:p>
  </w:footnote>
  <w:footnote w:id="44">
    <w:p w14:paraId="2DE2A237" w14:textId="19A4E0D0" w:rsidR="003F2728" w:rsidRPr="003F2728" w:rsidRDefault="003F2728">
      <w:pPr>
        <w:pStyle w:val="FootnoteText"/>
        <w:rPr>
          <w:lang w:val="fr-BE"/>
        </w:rPr>
      </w:pPr>
      <w:r>
        <w:rPr>
          <w:rStyle w:val="FootnoteReference"/>
        </w:rPr>
        <w:footnoteRef/>
      </w:r>
      <w:r>
        <w:t xml:space="preserve"> </w:t>
      </w:r>
      <w:r>
        <w:rPr>
          <w:lang w:val="fr-BE"/>
        </w:rPr>
        <w:t>Ibidem.</w:t>
      </w:r>
    </w:p>
  </w:footnote>
  <w:footnote w:id="45">
    <w:p w14:paraId="446FB91B" w14:textId="5B8CC4F1" w:rsidR="00E2336E" w:rsidRPr="00ED0FF8" w:rsidRDefault="00E2336E" w:rsidP="00E2336E">
      <w:pPr>
        <w:pStyle w:val="FootnoteText"/>
        <w:rPr>
          <w:rFonts w:ascii="Arial" w:hAnsi="Arial" w:cs="Arial"/>
          <w:sz w:val="18"/>
          <w:szCs w:val="18"/>
          <w:lang w:val="fr-BE"/>
        </w:rPr>
      </w:pPr>
      <w:r w:rsidRPr="00ED0FF8">
        <w:rPr>
          <w:rStyle w:val="FootnoteReference"/>
          <w:rFonts w:ascii="Arial" w:hAnsi="Arial" w:cs="Arial"/>
          <w:sz w:val="18"/>
          <w:szCs w:val="18"/>
        </w:rPr>
        <w:footnoteRef/>
      </w:r>
      <w:r w:rsidRPr="00ED0FF8">
        <w:rPr>
          <w:rFonts w:ascii="Arial" w:hAnsi="Arial" w:cs="Arial"/>
          <w:sz w:val="18"/>
          <w:szCs w:val="18"/>
        </w:rPr>
        <w:t xml:space="preserve"> </w:t>
      </w:r>
      <w:r w:rsidRPr="00ED0FF8">
        <w:rPr>
          <w:rFonts w:ascii="Arial" w:hAnsi="Arial" w:cs="Arial"/>
          <w:sz w:val="18"/>
          <w:szCs w:val="18"/>
          <w:lang w:val="fr-BE"/>
        </w:rPr>
        <w:t>Le Breton</w:t>
      </w:r>
      <w:r w:rsidR="00AE1152" w:rsidRPr="00ED0FF8">
        <w:rPr>
          <w:rFonts w:ascii="Arial" w:hAnsi="Arial" w:cs="Arial"/>
          <w:sz w:val="18"/>
          <w:szCs w:val="18"/>
          <w:lang w:val="fr-BE"/>
        </w:rPr>
        <w:t xml:space="preserve">, </w:t>
      </w:r>
      <w:r w:rsidRPr="00ED0FF8">
        <w:rPr>
          <w:rFonts w:ascii="Arial" w:hAnsi="Arial" w:cs="Arial"/>
          <w:i/>
          <w:iCs/>
          <w:sz w:val="18"/>
          <w:szCs w:val="18"/>
          <w:lang w:val="fr-BE"/>
        </w:rPr>
        <w:t>Eclats de voix</w:t>
      </w:r>
      <w:r w:rsidRPr="00ED0FF8">
        <w:rPr>
          <w:rFonts w:ascii="Arial" w:hAnsi="Arial" w:cs="Arial"/>
          <w:sz w:val="18"/>
          <w:szCs w:val="18"/>
          <w:lang w:val="fr-BE"/>
        </w:rPr>
        <w:t>.</w:t>
      </w:r>
    </w:p>
  </w:footnote>
  <w:footnote w:id="46">
    <w:p w14:paraId="270B627A" w14:textId="420241C1" w:rsidR="00FD2847" w:rsidRPr="00ED0FF8" w:rsidRDefault="00FD2847" w:rsidP="00FD2847">
      <w:pPr>
        <w:pStyle w:val="FootnoteText"/>
        <w:rPr>
          <w:rFonts w:ascii="Arial" w:hAnsi="Arial" w:cs="Arial"/>
          <w:sz w:val="18"/>
          <w:szCs w:val="18"/>
          <w:lang w:val="en-GB"/>
        </w:rPr>
      </w:pPr>
      <w:r w:rsidRPr="00ED0FF8">
        <w:rPr>
          <w:rStyle w:val="FootnoteReference"/>
          <w:rFonts w:ascii="Arial" w:hAnsi="Arial" w:cs="Arial"/>
          <w:sz w:val="18"/>
          <w:szCs w:val="18"/>
        </w:rPr>
        <w:footnoteRef/>
      </w:r>
      <w:r w:rsidRPr="00ED0FF8">
        <w:rPr>
          <w:rFonts w:ascii="Arial" w:hAnsi="Arial" w:cs="Arial"/>
          <w:sz w:val="18"/>
          <w:szCs w:val="18"/>
        </w:rPr>
        <w:t xml:space="preserve"> </w:t>
      </w:r>
      <w:r w:rsidRPr="00ED0FF8">
        <w:rPr>
          <w:rFonts w:ascii="Arial" w:hAnsi="Arial" w:cs="Arial"/>
          <w:sz w:val="18"/>
          <w:szCs w:val="18"/>
          <w:lang w:val="en-GB"/>
        </w:rPr>
        <w:t xml:space="preserve">Verstraete, </w:t>
      </w:r>
      <w:r w:rsidR="00AE1152" w:rsidRPr="00ED0FF8">
        <w:rPr>
          <w:rFonts w:ascii="Arial" w:hAnsi="Arial" w:cs="Arial"/>
          <w:sz w:val="18"/>
          <w:szCs w:val="18"/>
          <w:lang w:val="en-GB"/>
        </w:rPr>
        <w:t>“</w:t>
      </w:r>
      <w:r w:rsidRPr="00ED0FF8">
        <w:rPr>
          <w:rFonts w:ascii="Arial" w:hAnsi="Arial" w:cs="Arial"/>
          <w:sz w:val="18"/>
          <w:szCs w:val="18"/>
          <w:lang w:val="en-GB"/>
        </w:rPr>
        <w:t>Sound and silence</w:t>
      </w:r>
      <w:r w:rsidR="003F2728">
        <w:rPr>
          <w:rFonts w:ascii="Arial" w:hAnsi="Arial" w:cs="Arial"/>
          <w:sz w:val="18"/>
          <w:szCs w:val="18"/>
          <w:lang w:val="en-GB"/>
        </w:rPr>
        <w:t>,</w:t>
      </w:r>
      <w:r w:rsidR="00AE1152" w:rsidRPr="00ED0FF8">
        <w:rPr>
          <w:rFonts w:ascii="Arial" w:hAnsi="Arial" w:cs="Arial"/>
          <w:sz w:val="18"/>
          <w:szCs w:val="18"/>
          <w:lang w:val="en-GB"/>
        </w:rPr>
        <w:t>”</w:t>
      </w:r>
      <w:r w:rsidR="003F2728">
        <w:rPr>
          <w:rFonts w:ascii="Arial" w:hAnsi="Arial" w:cs="Arial"/>
          <w:sz w:val="18"/>
          <w:szCs w:val="18"/>
          <w:lang w:val="en-GB"/>
        </w:rPr>
        <w:t xml:space="preserve"> 506-11.</w:t>
      </w:r>
    </w:p>
  </w:footnote>
  <w:footnote w:id="47">
    <w:p w14:paraId="7ACDA647" w14:textId="12384CF2" w:rsidR="00FD2847" w:rsidRPr="00ED0FF8" w:rsidRDefault="00FD2847" w:rsidP="00FD2847">
      <w:pPr>
        <w:pStyle w:val="FootnoteText"/>
        <w:rPr>
          <w:rFonts w:ascii="Arial" w:hAnsi="Arial" w:cs="Arial"/>
          <w:sz w:val="18"/>
          <w:szCs w:val="18"/>
          <w:lang w:val="en-GB"/>
        </w:rPr>
      </w:pPr>
      <w:r w:rsidRPr="00ED0FF8">
        <w:rPr>
          <w:rStyle w:val="FootnoteReference"/>
          <w:rFonts w:ascii="Arial" w:hAnsi="Arial" w:cs="Arial"/>
          <w:sz w:val="18"/>
          <w:szCs w:val="18"/>
        </w:rPr>
        <w:footnoteRef/>
      </w:r>
      <w:r w:rsidRPr="00ED0FF8">
        <w:rPr>
          <w:rFonts w:ascii="Arial" w:hAnsi="Arial" w:cs="Arial"/>
          <w:sz w:val="18"/>
          <w:szCs w:val="18"/>
        </w:rPr>
        <w:t xml:space="preserve"> </w:t>
      </w:r>
      <w:r w:rsidRPr="00ED0FF8">
        <w:rPr>
          <w:rFonts w:ascii="Arial" w:hAnsi="Arial" w:cs="Arial"/>
          <w:sz w:val="18"/>
          <w:szCs w:val="18"/>
          <w:lang w:val="en-GB"/>
        </w:rPr>
        <w:t xml:space="preserve">Landahl, </w:t>
      </w:r>
      <w:r w:rsidR="00AE1152" w:rsidRPr="00ED0FF8">
        <w:rPr>
          <w:rFonts w:ascii="Arial" w:hAnsi="Arial" w:cs="Arial"/>
          <w:sz w:val="18"/>
          <w:szCs w:val="18"/>
          <w:lang w:val="en-GB"/>
        </w:rPr>
        <w:t>“</w:t>
      </w:r>
      <w:r w:rsidRPr="00ED0FF8">
        <w:rPr>
          <w:rFonts w:ascii="Arial" w:hAnsi="Arial" w:cs="Arial"/>
          <w:sz w:val="18"/>
          <w:szCs w:val="18"/>
          <w:lang w:val="en-GB"/>
        </w:rPr>
        <w:t>Learning to listen</w:t>
      </w:r>
      <w:r w:rsidR="00B51C4B">
        <w:rPr>
          <w:rFonts w:ascii="Arial" w:hAnsi="Arial" w:cs="Arial"/>
          <w:sz w:val="18"/>
          <w:szCs w:val="18"/>
          <w:lang w:val="en-GB"/>
        </w:rPr>
        <w:t>,</w:t>
      </w:r>
      <w:r w:rsidR="00AE1152" w:rsidRPr="00ED0FF8">
        <w:rPr>
          <w:rFonts w:ascii="Arial" w:hAnsi="Arial" w:cs="Arial"/>
          <w:sz w:val="18"/>
          <w:szCs w:val="18"/>
          <w:lang w:val="en-GB"/>
        </w:rPr>
        <w:t>”</w:t>
      </w:r>
      <w:r w:rsidR="00B51C4B">
        <w:rPr>
          <w:rFonts w:ascii="Arial" w:hAnsi="Arial" w:cs="Arial"/>
          <w:sz w:val="18"/>
          <w:szCs w:val="18"/>
          <w:lang w:val="en-GB"/>
        </w:rPr>
        <w:t xml:space="preserve"> 198</w:t>
      </w:r>
      <w:r w:rsidRPr="00ED0FF8">
        <w:rPr>
          <w:rFonts w:ascii="Arial" w:hAnsi="Arial" w:cs="Arial"/>
          <w:sz w:val="18"/>
          <w:szCs w:val="18"/>
          <w:lang w:val="en-GB"/>
        </w:rPr>
        <w:t>.</w:t>
      </w:r>
    </w:p>
  </w:footnote>
  <w:footnote w:id="48">
    <w:p w14:paraId="7A287D14" w14:textId="07973292" w:rsidR="003F2728" w:rsidRPr="00DB4479" w:rsidRDefault="003F2728">
      <w:pPr>
        <w:pStyle w:val="FootnoteText"/>
        <w:rPr>
          <w:lang w:val="en-GB"/>
        </w:rPr>
      </w:pPr>
      <w:r>
        <w:rPr>
          <w:rStyle w:val="FootnoteReference"/>
        </w:rPr>
        <w:footnoteRef/>
      </w:r>
      <w:r>
        <w:t xml:space="preserve"> </w:t>
      </w:r>
      <w:r w:rsidRPr="00DB4479">
        <w:rPr>
          <w:lang w:val="en-GB"/>
        </w:rPr>
        <w:t>Ibidem.</w:t>
      </w:r>
    </w:p>
  </w:footnote>
  <w:footnote w:id="49">
    <w:p w14:paraId="3E70E854" w14:textId="0599DD34" w:rsidR="00FD2847" w:rsidRPr="005E34FF" w:rsidRDefault="00FD2847" w:rsidP="00FD2847">
      <w:pPr>
        <w:pStyle w:val="FootnoteText"/>
        <w:rPr>
          <w:rFonts w:ascii="Arial" w:hAnsi="Arial" w:cs="Arial"/>
          <w:sz w:val="18"/>
          <w:szCs w:val="18"/>
          <w:lang w:val="en-GB"/>
        </w:rPr>
      </w:pPr>
      <w:r w:rsidRPr="005E34FF">
        <w:rPr>
          <w:rStyle w:val="FootnoteReference"/>
          <w:rFonts w:ascii="Arial" w:hAnsi="Arial" w:cs="Arial"/>
          <w:sz w:val="18"/>
          <w:szCs w:val="18"/>
        </w:rPr>
        <w:footnoteRef/>
      </w:r>
      <w:r w:rsidRPr="005E34FF">
        <w:rPr>
          <w:rFonts w:ascii="Arial" w:hAnsi="Arial" w:cs="Arial"/>
          <w:sz w:val="18"/>
          <w:szCs w:val="18"/>
        </w:rPr>
        <w:t xml:space="preserve"> </w:t>
      </w:r>
      <w:proofErr w:type="spellStart"/>
      <w:r w:rsidRPr="005E34FF">
        <w:rPr>
          <w:rFonts w:ascii="Arial" w:hAnsi="Arial" w:cs="Arial"/>
          <w:sz w:val="18"/>
          <w:szCs w:val="18"/>
          <w:lang w:val="en-GB"/>
        </w:rPr>
        <w:t>Depape</w:t>
      </w:r>
      <w:proofErr w:type="spellEnd"/>
      <w:r w:rsidR="00AE1152" w:rsidRPr="005E34FF">
        <w:rPr>
          <w:rFonts w:ascii="Arial" w:hAnsi="Arial" w:cs="Arial"/>
          <w:sz w:val="18"/>
          <w:szCs w:val="18"/>
          <w:lang w:val="en-GB"/>
        </w:rPr>
        <w:t xml:space="preserve"> </w:t>
      </w:r>
      <w:r w:rsidRPr="005E34FF">
        <w:rPr>
          <w:rFonts w:ascii="Arial" w:hAnsi="Arial" w:cs="Arial"/>
          <w:sz w:val="18"/>
          <w:szCs w:val="18"/>
          <w:lang w:val="en-GB"/>
        </w:rPr>
        <w:t>et al</w:t>
      </w:r>
      <w:r w:rsidR="00AE1152" w:rsidRPr="005E34FF">
        <w:rPr>
          <w:rFonts w:ascii="Arial" w:hAnsi="Arial" w:cs="Arial"/>
          <w:sz w:val="18"/>
          <w:szCs w:val="18"/>
          <w:lang w:val="en-GB"/>
        </w:rPr>
        <w:t>.,</w:t>
      </w:r>
      <w:r w:rsidRPr="005E34FF">
        <w:rPr>
          <w:rFonts w:ascii="Arial" w:hAnsi="Arial" w:cs="Arial"/>
          <w:sz w:val="18"/>
          <w:szCs w:val="18"/>
          <w:lang w:val="en-GB"/>
        </w:rPr>
        <w:t xml:space="preserve"> </w:t>
      </w:r>
      <w:r w:rsidRPr="005E34FF">
        <w:rPr>
          <w:rFonts w:ascii="Arial" w:hAnsi="Arial" w:cs="Arial"/>
          <w:i/>
          <w:iCs/>
          <w:sz w:val="18"/>
          <w:szCs w:val="18"/>
          <w:lang w:val="en-GB"/>
        </w:rPr>
        <w:t>Order in Progress</w:t>
      </w:r>
      <w:r w:rsidR="00F3450F" w:rsidRPr="005E34FF">
        <w:rPr>
          <w:rFonts w:ascii="Arial" w:hAnsi="Arial" w:cs="Arial"/>
          <w:sz w:val="18"/>
          <w:szCs w:val="18"/>
          <w:lang w:val="en-GB"/>
        </w:rPr>
        <w:t>, 77.</w:t>
      </w:r>
    </w:p>
  </w:footnote>
  <w:footnote w:id="50">
    <w:p w14:paraId="7ABBF178" w14:textId="37C9F2DE" w:rsidR="003F2728" w:rsidRPr="005E34FF" w:rsidRDefault="003F2728">
      <w:pPr>
        <w:pStyle w:val="FootnoteText"/>
        <w:rPr>
          <w:rFonts w:ascii="Arial" w:hAnsi="Arial" w:cs="Arial"/>
          <w:sz w:val="18"/>
          <w:szCs w:val="18"/>
          <w:lang w:val="en-GB"/>
        </w:rPr>
      </w:pPr>
      <w:r w:rsidRPr="005E34FF">
        <w:rPr>
          <w:rStyle w:val="FootnoteReference"/>
          <w:rFonts w:ascii="Arial" w:hAnsi="Arial" w:cs="Arial"/>
          <w:sz w:val="18"/>
          <w:szCs w:val="18"/>
        </w:rPr>
        <w:footnoteRef/>
      </w:r>
      <w:r w:rsidRPr="005E34FF">
        <w:rPr>
          <w:rFonts w:ascii="Arial" w:hAnsi="Arial" w:cs="Arial"/>
          <w:sz w:val="18"/>
          <w:szCs w:val="18"/>
        </w:rPr>
        <w:t xml:space="preserve"> </w:t>
      </w:r>
      <w:r w:rsidRPr="005E34FF">
        <w:rPr>
          <w:rFonts w:ascii="Arial" w:hAnsi="Arial" w:cs="Arial"/>
          <w:sz w:val="18"/>
          <w:szCs w:val="18"/>
          <w:lang w:val="en-GB"/>
        </w:rPr>
        <w:t>Ibidem.</w:t>
      </w:r>
    </w:p>
  </w:footnote>
  <w:footnote w:id="51">
    <w:p w14:paraId="03ABB820" w14:textId="36B86412" w:rsidR="0005149B" w:rsidRPr="005E34FF" w:rsidRDefault="0005149B" w:rsidP="005E308B">
      <w:pPr>
        <w:pStyle w:val="NormalWeb"/>
        <w:spacing w:before="0" w:beforeAutospacing="0" w:after="0" w:afterAutospacing="0"/>
        <w:rPr>
          <w:rFonts w:ascii="Arial" w:hAnsi="Arial" w:cs="Arial"/>
          <w:kern w:val="0"/>
          <w:sz w:val="18"/>
          <w:szCs w:val="18"/>
          <w14:ligatures w14:val="none"/>
        </w:rPr>
      </w:pPr>
      <w:r w:rsidRPr="005E34FF">
        <w:rPr>
          <w:rStyle w:val="FootnoteReference"/>
          <w:rFonts w:ascii="Arial" w:hAnsi="Arial" w:cs="Arial"/>
          <w:sz w:val="18"/>
          <w:szCs w:val="18"/>
        </w:rPr>
        <w:footnoteRef/>
      </w:r>
      <w:r w:rsidR="005E308B" w:rsidRPr="005E34FF">
        <w:rPr>
          <w:rFonts w:ascii="Arial" w:hAnsi="Arial" w:cs="Arial"/>
          <w:kern w:val="0"/>
          <w:sz w:val="18"/>
          <w:szCs w:val="18"/>
          <w14:ligatures w14:val="none"/>
        </w:rPr>
        <w:t xml:space="preserve"> Anette Boye</w:t>
      </w:r>
      <w:r w:rsidR="00BF776B" w:rsidRPr="005E34FF">
        <w:rPr>
          <w:rFonts w:ascii="Arial" w:hAnsi="Arial" w:cs="Arial"/>
          <w:kern w:val="0"/>
          <w:sz w:val="18"/>
          <w:szCs w:val="18"/>
          <w:lang w:val="en-GB"/>
          <w14:ligatures w14:val="none"/>
        </w:rPr>
        <w:t xml:space="preserve"> Koch,</w:t>
      </w:r>
      <w:r w:rsidR="005E308B" w:rsidRPr="005E34FF">
        <w:rPr>
          <w:rFonts w:ascii="Arial" w:hAnsi="Arial" w:cs="Arial"/>
          <w:kern w:val="0"/>
          <w:sz w:val="18"/>
          <w:szCs w:val="18"/>
          <w14:ligatures w14:val="none"/>
        </w:rPr>
        <w:t xml:space="preserve"> “Sounds of Education: Teacher Role and Use of Voice in Interactions with Young Children</w:t>
      </w:r>
      <w:r w:rsidR="00BF776B" w:rsidRPr="005E34FF">
        <w:rPr>
          <w:rFonts w:ascii="Arial" w:hAnsi="Arial" w:cs="Arial"/>
          <w:kern w:val="0"/>
          <w:sz w:val="18"/>
          <w:szCs w:val="18"/>
          <w:lang w:val="en-GB"/>
          <w14:ligatures w14:val="none"/>
        </w:rPr>
        <w:t>,</w:t>
      </w:r>
      <w:r w:rsidR="005E308B" w:rsidRPr="005E34FF">
        <w:rPr>
          <w:rFonts w:ascii="Arial" w:hAnsi="Arial" w:cs="Arial"/>
          <w:kern w:val="0"/>
          <w:sz w:val="18"/>
          <w:szCs w:val="18"/>
          <w14:ligatures w14:val="none"/>
        </w:rPr>
        <w:t xml:space="preserve">” </w:t>
      </w:r>
      <w:r w:rsidR="005E308B" w:rsidRPr="005E34FF">
        <w:rPr>
          <w:rFonts w:ascii="Arial" w:hAnsi="Arial" w:cs="Arial"/>
          <w:i/>
          <w:iCs/>
          <w:kern w:val="0"/>
          <w:sz w:val="18"/>
          <w:szCs w:val="18"/>
          <w14:ligatures w14:val="none"/>
        </w:rPr>
        <w:t>International Journal of Early Childhood</w:t>
      </w:r>
      <w:r w:rsidR="005E308B" w:rsidRPr="005E34FF">
        <w:rPr>
          <w:rFonts w:ascii="Arial" w:hAnsi="Arial" w:cs="Arial"/>
          <w:kern w:val="0"/>
          <w:sz w:val="18"/>
          <w:szCs w:val="18"/>
          <w14:ligatures w14:val="none"/>
        </w:rPr>
        <w:t xml:space="preserve"> 49, no. 1 </w:t>
      </w:r>
      <w:r w:rsidR="00DE2594" w:rsidRPr="005E34FF">
        <w:rPr>
          <w:rFonts w:ascii="Arial" w:hAnsi="Arial" w:cs="Arial"/>
          <w:kern w:val="0"/>
          <w:sz w:val="18"/>
          <w:szCs w:val="18"/>
          <w:lang w:val="en-GB"/>
          <w14:ligatures w14:val="none"/>
        </w:rPr>
        <w:t>(</w:t>
      </w:r>
      <w:r w:rsidR="005E308B" w:rsidRPr="005E34FF">
        <w:rPr>
          <w:rFonts w:ascii="Arial" w:hAnsi="Arial" w:cs="Arial"/>
          <w:kern w:val="0"/>
          <w:sz w:val="18"/>
          <w:szCs w:val="18"/>
          <w14:ligatures w14:val="none"/>
        </w:rPr>
        <w:t>2017): 57–72</w:t>
      </w:r>
      <w:r w:rsidR="00BF776B" w:rsidRPr="005E34FF">
        <w:rPr>
          <w:rFonts w:ascii="Arial" w:hAnsi="Arial" w:cs="Arial"/>
          <w:kern w:val="0"/>
          <w:sz w:val="18"/>
          <w:szCs w:val="18"/>
          <w:lang w:val="en-GB"/>
          <w14:ligatures w14:val="none"/>
        </w:rPr>
        <w:t>,</w:t>
      </w:r>
      <w:r w:rsidR="005E308B" w:rsidRPr="005E34FF">
        <w:rPr>
          <w:rFonts w:ascii="Arial" w:hAnsi="Arial" w:cs="Arial"/>
          <w:kern w:val="0"/>
          <w:sz w:val="18"/>
          <w:szCs w:val="18"/>
          <w14:ligatures w14:val="none"/>
        </w:rPr>
        <w:t xml:space="preserve"> https://doi.org/10.1007/s13158-017-0184-6.</w:t>
      </w:r>
    </w:p>
  </w:footnote>
  <w:footnote w:id="52">
    <w:p w14:paraId="51F09FBC" w14:textId="5CB5768D" w:rsidR="00B51C4B" w:rsidRPr="005E34FF" w:rsidRDefault="00B51C4B">
      <w:pPr>
        <w:pStyle w:val="FootnoteText"/>
        <w:rPr>
          <w:rFonts w:ascii="Arial" w:hAnsi="Arial" w:cs="Arial"/>
          <w:sz w:val="18"/>
          <w:szCs w:val="18"/>
          <w:lang w:val="fr-BE"/>
        </w:rPr>
      </w:pPr>
      <w:r w:rsidRPr="005E34FF">
        <w:rPr>
          <w:rStyle w:val="FootnoteReference"/>
          <w:rFonts w:ascii="Arial" w:hAnsi="Arial" w:cs="Arial"/>
          <w:sz w:val="18"/>
          <w:szCs w:val="18"/>
        </w:rPr>
        <w:footnoteRef/>
      </w:r>
      <w:r w:rsidRPr="005E34FF">
        <w:rPr>
          <w:rFonts w:ascii="Arial" w:hAnsi="Arial" w:cs="Arial"/>
          <w:sz w:val="18"/>
          <w:szCs w:val="18"/>
        </w:rPr>
        <w:t xml:space="preserve"> </w:t>
      </w:r>
      <w:r w:rsidRPr="005E34FF">
        <w:rPr>
          <w:rFonts w:ascii="Arial" w:hAnsi="Arial" w:cs="Arial"/>
          <w:sz w:val="18"/>
          <w:szCs w:val="18"/>
          <w:lang w:val="fr-BE"/>
        </w:rPr>
        <w:t>Ibidem, 71.</w:t>
      </w:r>
    </w:p>
  </w:footnote>
  <w:footnote w:id="53">
    <w:p w14:paraId="6A422E08" w14:textId="3891F54F" w:rsidR="00013197" w:rsidRPr="005E34FF" w:rsidRDefault="00013197" w:rsidP="00013197">
      <w:pPr>
        <w:pStyle w:val="FootnoteText"/>
        <w:rPr>
          <w:rFonts w:ascii="Arial" w:hAnsi="Arial" w:cs="Arial"/>
          <w:sz w:val="18"/>
          <w:szCs w:val="18"/>
          <w:lang w:val="fr-BE"/>
        </w:rPr>
      </w:pPr>
      <w:r w:rsidRPr="005E34FF">
        <w:rPr>
          <w:rStyle w:val="FootnoteReference"/>
          <w:rFonts w:ascii="Arial" w:hAnsi="Arial" w:cs="Arial"/>
          <w:sz w:val="18"/>
          <w:szCs w:val="18"/>
        </w:rPr>
        <w:footnoteRef/>
      </w:r>
      <w:r w:rsidRPr="005E34FF">
        <w:rPr>
          <w:rFonts w:ascii="Arial" w:hAnsi="Arial" w:cs="Arial"/>
          <w:sz w:val="18"/>
          <w:szCs w:val="18"/>
        </w:rPr>
        <w:t xml:space="preserve"> </w:t>
      </w:r>
      <w:r w:rsidR="00BF776B" w:rsidRPr="005E34FF">
        <w:rPr>
          <w:rFonts w:ascii="Arial" w:eastAsia="Times New Roman" w:hAnsi="Arial" w:cs="Arial"/>
          <w:color w:val="000000"/>
          <w:sz w:val="18"/>
          <w:szCs w:val="18"/>
          <w:lang w:val="fr-BE"/>
        </w:rPr>
        <w:t xml:space="preserve">Direction générale de l’enseignement scolaire, </w:t>
      </w:r>
      <w:r w:rsidR="00BF776B" w:rsidRPr="005E34FF">
        <w:rPr>
          <w:rFonts w:ascii="Arial" w:eastAsia="Times New Roman" w:hAnsi="Arial" w:cs="Arial"/>
          <w:i/>
          <w:iCs/>
          <w:color w:val="000000"/>
          <w:sz w:val="18"/>
          <w:szCs w:val="18"/>
        </w:rPr>
        <w:t xml:space="preserve">La </w:t>
      </w:r>
      <w:proofErr w:type="spellStart"/>
      <w:r w:rsidR="00BF776B" w:rsidRPr="005E34FF">
        <w:rPr>
          <w:rFonts w:ascii="Arial" w:eastAsia="Times New Roman" w:hAnsi="Arial" w:cs="Arial"/>
          <w:i/>
          <w:iCs/>
          <w:color w:val="000000"/>
          <w:sz w:val="18"/>
          <w:szCs w:val="18"/>
        </w:rPr>
        <w:t>voix</w:t>
      </w:r>
      <w:proofErr w:type="spellEnd"/>
      <w:r w:rsidR="00BF776B" w:rsidRPr="005E34FF">
        <w:rPr>
          <w:rFonts w:ascii="Arial" w:eastAsia="Times New Roman" w:hAnsi="Arial" w:cs="Arial"/>
          <w:i/>
          <w:iCs/>
          <w:color w:val="000000"/>
          <w:sz w:val="18"/>
          <w:szCs w:val="18"/>
        </w:rPr>
        <w:t xml:space="preserve"> de </w:t>
      </w:r>
      <w:proofErr w:type="spellStart"/>
      <w:r w:rsidR="00BF776B" w:rsidRPr="005E34FF">
        <w:rPr>
          <w:rFonts w:ascii="Arial" w:eastAsia="Times New Roman" w:hAnsi="Arial" w:cs="Arial"/>
          <w:i/>
          <w:iCs/>
          <w:color w:val="000000"/>
          <w:sz w:val="18"/>
          <w:szCs w:val="18"/>
        </w:rPr>
        <w:t>l’enseignan</w:t>
      </w:r>
      <w:proofErr w:type="spellEnd"/>
      <w:r w:rsidR="00BF776B" w:rsidRPr="005E34FF">
        <w:rPr>
          <w:rFonts w:ascii="Arial" w:eastAsia="Times New Roman" w:hAnsi="Arial" w:cs="Arial"/>
          <w:i/>
          <w:iCs/>
          <w:color w:val="000000"/>
          <w:sz w:val="18"/>
          <w:szCs w:val="18"/>
          <w:lang w:val="fr-BE"/>
        </w:rPr>
        <w:t>t</w:t>
      </w:r>
      <w:r w:rsidR="00B51C4B" w:rsidRPr="005E34FF">
        <w:rPr>
          <w:rFonts w:ascii="Arial" w:eastAsia="Times New Roman" w:hAnsi="Arial" w:cs="Arial"/>
          <w:i/>
          <w:iCs/>
          <w:color w:val="000000"/>
          <w:sz w:val="18"/>
          <w:szCs w:val="18"/>
          <w:lang w:val="fr-BE"/>
        </w:rPr>
        <w:t>.</w:t>
      </w:r>
    </w:p>
  </w:footnote>
  <w:footnote w:id="54">
    <w:p w14:paraId="5407E7D6" w14:textId="13A4CDEC" w:rsidR="00E53B74" w:rsidRPr="005E34FF" w:rsidRDefault="00E53B74">
      <w:pPr>
        <w:pStyle w:val="FootnoteText"/>
        <w:rPr>
          <w:rFonts w:ascii="Arial" w:hAnsi="Arial" w:cs="Arial"/>
          <w:sz w:val="18"/>
          <w:szCs w:val="18"/>
          <w:lang w:val="fr-BE"/>
        </w:rPr>
      </w:pPr>
      <w:r w:rsidRPr="005E34FF">
        <w:rPr>
          <w:rStyle w:val="FootnoteReference"/>
          <w:rFonts w:ascii="Arial" w:hAnsi="Arial" w:cs="Arial"/>
          <w:sz w:val="18"/>
          <w:szCs w:val="18"/>
        </w:rPr>
        <w:footnoteRef/>
      </w:r>
      <w:r w:rsidRPr="005E34FF">
        <w:rPr>
          <w:rFonts w:ascii="Arial" w:hAnsi="Arial" w:cs="Arial"/>
          <w:sz w:val="18"/>
          <w:szCs w:val="18"/>
        </w:rPr>
        <w:t xml:space="preserve"> </w:t>
      </w:r>
      <w:r w:rsidR="000A7193" w:rsidRPr="005E34FF">
        <w:rPr>
          <w:rFonts w:ascii="Arial" w:hAnsi="Arial" w:cs="Arial"/>
          <w:sz w:val="18"/>
          <w:szCs w:val="18"/>
          <w:lang w:val="fr-BE"/>
        </w:rPr>
        <w:t>Ibidem, 1</w:t>
      </w:r>
      <w:r w:rsidR="00BF776B" w:rsidRPr="005E34FF">
        <w:rPr>
          <w:rFonts w:ascii="Arial" w:hAnsi="Arial" w:cs="Arial"/>
          <w:sz w:val="18"/>
          <w:szCs w:val="18"/>
          <w:lang w:val="fr-BE"/>
        </w:rPr>
        <w:t>.</w:t>
      </w:r>
    </w:p>
  </w:footnote>
  <w:footnote w:id="55">
    <w:p w14:paraId="16ECB677" w14:textId="2B979671" w:rsidR="00013197" w:rsidRPr="005E34FF" w:rsidRDefault="00013197" w:rsidP="00013197">
      <w:pPr>
        <w:pStyle w:val="FootnoteText"/>
        <w:rPr>
          <w:rFonts w:ascii="Arial" w:hAnsi="Arial" w:cs="Arial"/>
          <w:sz w:val="18"/>
          <w:szCs w:val="18"/>
          <w:lang w:val="fr-BE"/>
        </w:rPr>
      </w:pPr>
      <w:r w:rsidRPr="005E34FF">
        <w:rPr>
          <w:rStyle w:val="FootnoteReference"/>
          <w:rFonts w:ascii="Arial" w:hAnsi="Arial" w:cs="Arial"/>
          <w:sz w:val="18"/>
          <w:szCs w:val="18"/>
        </w:rPr>
        <w:footnoteRef/>
      </w:r>
      <w:r w:rsidRPr="005E34FF">
        <w:rPr>
          <w:rFonts w:ascii="Arial" w:hAnsi="Arial" w:cs="Arial"/>
          <w:sz w:val="18"/>
          <w:szCs w:val="18"/>
        </w:rPr>
        <w:t xml:space="preserve"> </w:t>
      </w:r>
      <w:r w:rsidR="00210D8F" w:rsidRPr="005E34FF">
        <w:rPr>
          <w:rFonts w:ascii="Arial" w:hAnsi="Arial" w:cs="Arial"/>
          <w:sz w:val="18"/>
          <w:szCs w:val="18"/>
          <w:lang w:val="fr-BE"/>
        </w:rPr>
        <w:t xml:space="preserve">Malek </w:t>
      </w:r>
      <w:r w:rsidRPr="005E34FF">
        <w:rPr>
          <w:rFonts w:ascii="Arial" w:hAnsi="Arial" w:cs="Arial"/>
          <w:sz w:val="18"/>
          <w:szCs w:val="18"/>
          <w:lang w:val="fr-BE"/>
        </w:rPr>
        <w:t>Moustapha-</w:t>
      </w:r>
      <w:proofErr w:type="spellStart"/>
      <w:r w:rsidRPr="005E34FF">
        <w:rPr>
          <w:rFonts w:ascii="Arial" w:hAnsi="Arial" w:cs="Arial"/>
          <w:sz w:val="18"/>
          <w:szCs w:val="18"/>
          <w:lang w:val="fr-BE"/>
        </w:rPr>
        <w:t>Sabeur</w:t>
      </w:r>
      <w:proofErr w:type="spellEnd"/>
      <w:r w:rsidR="00210D8F" w:rsidRPr="005E34FF">
        <w:rPr>
          <w:rFonts w:ascii="Arial" w:hAnsi="Arial" w:cs="Arial"/>
          <w:sz w:val="18"/>
          <w:szCs w:val="18"/>
          <w:lang w:val="fr-BE"/>
        </w:rPr>
        <w:t xml:space="preserve"> and Jose Ignacio </w:t>
      </w:r>
      <w:r w:rsidRPr="005E34FF">
        <w:rPr>
          <w:rFonts w:ascii="Arial" w:hAnsi="Arial" w:cs="Arial"/>
          <w:sz w:val="18"/>
          <w:szCs w:val="18"/>
          <w:lang w:val="fr-BE"/>
        </w:rPr>
        <w:t>Aguilar Río</w:t>
      </w:r>
      <w:r w:rsidR="00210D8F" w:rsidRPr="005E34FF">
        <w:rPr>
          <w:rFonts w:ascii="Arial" w:hAnsi="Arial" w:cs="Arial"/>
          <w:sz w:val="18"/>
          <w:szCs w:val="18"/>
          <w:lang w:val="fr-BE"/>
        </w:rPr>
        <w:t>, ”</w:t>
      </w:r>
      <w:r w:rsidRPr="005E34FF">
        <w:rPr>
          <w:rFonts w:ascii="Arial" w:hAnsi="Arial" w:cs="Arial"/>
          <w:sz w:val="18"/>
          <w:szCs w:val="18"/>
          <w:lang w:val="fr-BE"/>
        </w:rPr>
        <w:t>Faire corps avec sa voix : paroles d’enseignant</w:t>
      </w:r>
      <w:r w:rsidR="00210D8F" w:rsidRPr="005E34FF">
        <w:rPr>
          <w:rFonts w:ascii="Arial" w:hAnsi="Arial" w:cs="Arial"/>
          <w:sz w:val="18"/>
          <w:szCs w:val="18"/>
          <w:lang w:val="fr-BE"/>
        </w:rPr>
        <w:t>,</w:t>
      </w:r>
      <w:r w:rsidR="003B62F1" w:rsidRPr="005E34FF">
        <w:rPr>
          <w:rFonts w:ascii="Arial" w:hAnsi="Arial" w:cs="Arial"/>
          <w:kern w:val="0"/>
          <w:sz w:val="18"/>
          <w:szCs w:val="18"/>
          <w14:ligatures w14:val="none"/>
        </w:rPr>
        <w:t>”</w:t>
      </w:r>
      <w:r w:rsidR="00210D8F" w:rsidRPr="005E34FF">
        <w:rPr>
          <w:rFonts w:ascii="Arial" w:hAnsi="Arial" w:cs="Arial"/>
          <w:sz w:val="18"/>
          <w:szCs w:val="18"/>
          <w:lang w:val="fr-BE"/>
        </w:rPr>
        <w:t xml:space="preserve"> i</w:t>
      </w:r>
      <w:r w:rsidRPr="005E34FF">
        <w:rPr>
          <w:rFonts w:ascii="Arial" w:hAnsi="Arial" w:cs="Arial"/>
          <w:sz w:val="18"/>
          <w:szCs w:val="18"/>
          <w:lang w:val="fr-BE"/>
        </w:rPr>
        <w:t xml:space="preserve">n </w:t>
      </w:r>
      <w:r w:rsidR="00210D8F" w:rsidRPr="005E34FF">
        <w:rPr>
          <w:rFonts w:ascii="Arial" w:hAnsi="Arial" w:cs="Arial"/>
          <w:i/>
          <w:iCs/>
          <w:sz w:val="18"/>
          <w:szCs w:val="18"/>
          <w:lang w:val="fr-BE"/>
        </w:rPr>
        <w:t>Le corps et la voix de l’enseignant : théorie et pratique</w:t>
      </w:r>
      <w:r w:rsidR="00210D8F" w:rsidRPr="005E34FF">
        <w:rPr>
          <w:rFonts w:ascii="Arial" w:hAnsi="Arial" w:cs="Arial"/>
          <w:sz w:val="18"/>
          <w:szCs w:val="18"/>
          <w:lang w:val="fr-BE"/>
        </w:rPr>
        <w:t xml:space="preserve">, </w:t>
      </w:r>
      <w:proofErr w:type="spellStart"/>
      <w:r w:rsidR="00210D8F" w:rsidRPr="005E34FF">
        <w:rPr>
          <w:rFonts w:ascii="Arial" w:hAnsi="Arial" w:cs="Arial"/>
          <w:sz w:val="18"/>
          <w:szCs w:val="18"/>
          <w:lang w:val="fr-BE"/>
        </w:rPr>
        <w:t>ed</w:t>
      </w:r>
      <w:proofErr w:type="spellEnd"/>
      <w:r w:rsidR="00210D8F" w:rsidRPr="005E34FF">
        <w:rPr>
          <w:rFonts w:ascii="Arial" w:hAnsi="Arial" w:cs="Arial"/>
          <w:sz w:val="18"/>
          <w:szCs w:val="18"/>
          <w:lang w:val="fr-BE"/>
        </w:rPr>
        <w:t>.</w:t>
      </w:r>
      <w:r w:rsidR="00210D8F" w:rsidRPr="005E34FF">
        <w:rPr>
          <w:rFonts w:ascii="Arial" w:hAnsi="Arial" w:cs="Arial"/>
          <w:i/>
          <w:iCs/>
          <w:sz w:val="18"/>
          <w:szCs w:val="18"/>
          <w:lang w:val="fr-BE"/>
        </w:rPr>
        <w:t xml:space="preserve"> </w:t>
      </w:r>
      <w:r w:rsidRPr="005E34FF">
        <w:rPr>
          <w:rFonts w:ascii="Arial" w:hAnsi="Arial" w:cs="Arial"/>
          <w:sz w:val="18"/>
          <w:szCs w:val="18"/>
          <w:lang w:val="fr-BE"/>
        </w:rPr>
        <w:t>M</w:t>
      </w:r>
      <w:r w:rsidR="00210D8F" w:rsidRPr="005E34FF">
        <w:rPr>
          <w:rFonts w:ascii="Arial" w:hAnsi="Arial" w:cs="Arial"/>
          <w:sz w:val="18"/>
          <w:szCs w:val="18"/>
          <w:lang w:val="fr-BE"/>
        </w:rPr>
        <w:t>arion</w:t>
      </w:r>
      <w:r w:rsidRPr="005E34FF">
        <w:rPr>
          <w:rFonts w:ascii="Arial" w:hAnsi="Arial" w:cs="Arial"/>
          <w:sz w:val="18"/>
          <w:szCs w:val="18"/>
          <w:lang w:val="fr-BE"/>
        </w:rPr>
        <w:t xml:space="preserve"> Tellier </w:t>
      </w:r>
      <w:r w:rsidR="00210D8F" w:rsidRPr="005E34FF">
        <w:rPr>
          <w:rFonts w:ascii="Arial" w:hAnsi="Arial" w:cs="Arial"/>
          <w:sz w:val="18"/>
          <w:szCs w:val="18"/>
          <w:lang w:val="fr-BE"/>
        </w:rPr>
        <w:t>and</w:t>
      </w:r>
      <w:r w:rsidRPr="005E34FF">
        <w:rPr>
          <w:rFonts w:ascii="Arial" w:hAnsi="Arial" w:cs="Arial"/>
          <w:sz w:val="18"/>
          <w:szCs w:val="18"/>
          <w:lang w:val="fr-BE"/>
        </w:rPr>
        <w:t xml:space="preserve"> L</w:t>
      </w:r>
      <w:r w:rsidR="00210D8F" w:rsidRPr="005E34FF">
        <w:rPr>
          <w:rFonts w:ascii="Arial" w:hAnsi="Arial" w:cs="Arial"/>
          <w:sz w:val="18"/>
          <w:szCs w:val="18"/>
          <w:lang w:val="fr-BE"/>
        </w:rPr>
        <w:t>ucile</w:t>
      </w:r>
      <w:r w:rsidRPr="005E34FF">
        <w:rPr>
          <w:rFonts w:ascii="Arial" w:hAnsi="Arial" w:cs="Arial"/>
          <w:sz w:val="18"/>
          <w:szCs w:val="18"/>
          <w:lang w:val="fr-BE"/>
        </w:rPr>
        <w:t xml:space="preserve"> Cadet</w:t>
      </w:r>
      <w:r w:rsidR="00210D8F" w:rsidRPr="005E34FF">
        <w:rPr>
          <w:rFonts w:ascii="Arial" w:hAnsi="Arial" w:cs="Arial"/>
          <w:sz w:val="18"/>
          <w:szCs w:val="18"/>
          <w:lang w:val="fr-BE"/>
        </w:rPr>
        <w:t xml:space="preserve"> (</w:t>
      </w:r>
      <w:r w:rsidR="00B66EB2" w:rsidRPr="005E34FF">
        <w:rPr>
          <w:rFonts w:ascii="Arial" w:hAnsi="Arial" w:cs="Arial"/>
          <w:sz w:val="18"/>
          <w:szCs w:val="18"/>
          <w:lang w:val="fr-BE"/>
        </w:rPr>
        <w:t xml:space="preserve">Paris: </w:t>
      </w:r>
      <w:r w:rsidRPr="005E34FF">
        <w:rPr>
          <w:rFonts w:ascii="Arial" w:hAnsi="Arial" w:cs="Arial"/>
          <w:sz w:val="18"/>
          <w:szCs w:val="18"/>
          <w:lang w:val="fr-BE"/>
        </w:rPr>
        <w:t>Maison des Langues</w:t>
      </w:r>
      <w:r w:rsidR="00210D8F" w:rsidRPr="005E34FF">
        <w:rPr>
          <w:rFonts w:ascii="Arial" w:hAnsi="Arial" w:cs="Arial"/>
          <w:sz w:val="18"/>
          <w:szCs w:val="18"/>
          <w:lang w:val="fr-BE"/>
        </w:rPr>
        <w:t>, 2014), 67-79.</w:t>
      </w:r>
    </w:p>
  </w:footnote>
  <w:footnote w:id="56">
    <w:p w14:paraId="516744DA" w14:textId="60DE6A5C" w:rsidR="0005149B" w:rsidRPr="00ED0FF8" w:rsidRDefault="0005149B" w:rsidP="0005149B">
      <w:pPr>
        <w:pStyle w:val="FootnoteText"/>
        <w:rPr>
          <w:rFonts w:ascii="Arial" w:hAnsi="Arial" w:cs="Arial"/>
          <w:sz w:val="18"/>
          <w:szCs w:val="18"/>
          <w:lang w:val="nl-BE"/>
        </w:rPr>
      </w:pPr>
      <w:r w:rsidRPr="00ED0FF8">
        <w:rPr>
          <w:rStyle w:val="FootnoteReference"/>
          <w:rFonts w:ascii="Arial" w:hAnsi="Arial" w:cs="Arial"/>
          <w:sz w:val="18"/>
          <w:szCs w:val="18"/>
        </w:rPr>
        <w:footnoteRef/>
      </w:r>
      <w:r w:rsidR="00451DA4" w:rsidRPr="00ED0FF8">
        <w:rPr>
          <w:rFonts w:ascii="Arial" w:hAnsi="Arial" w:cs="Arial"/>
          <w:sz w:val="18"/>
          <w:szCs w:val="18"/>
          <w:lang w:val="fr-BE"/>
        </w:rPr>
        <w:t>« </w:t>
      </w:r>
      <w:r w:rsidR="00451DA4" w:rsidRPr="00ED0FF8">
        <w:rPr>
          <w:rFonts w:ascii="Arial" w:eastAsia="Times New Roman" w:hAnsi="Arial" w:cs="Arial"/>
          <w:sz w:val="18"/>
          <w:szCs w:val="18"/>
        </w:rPr>
        <w:t xml:space="preserve">La </w:t>
      </w:r>
      <w:proofErr w:type="spellStart"/>
      <w:r w:rsidR="00451DA4" w:rsidRPr="00ED0FF8">
        <w:rPr>
          <w:rFonts w:ascii="Arial" w:eastAsia="Times New Roman" w:hAnsi="Arial" w:cs="Arial"/>
          <w:sz w:val="18"/>
          <w:szCs w:val="18"/>
        </w:rPr>
        <w:t>voix</w:t>
      </w:r>
      <w:proofErr w:type="spellEnd"/>
      <w:r w:rsidR="00451DA4" w:rsidRPr="00ED0FF8">
        <w:rPr>
          <w:rFonts w:ascii="Arial" w:eastAsia="Times New Roman" w:hAnsi="Arial" w:cs="Arial"/>
          <w:sz w:val="18"/>
          <w:szCs w:val="18"/>
        </w:rPr>
        <w:t xml:space="preserve"> se </w:t>
      </w:r>
      <w:proofErr w:type="spellStart"/>
      <w:r w:rsidR="00451DA4" w:rsidRPr="00ED0FF8">
        <w:rPr>
          <w:rFonts w:ascii="Arial" w:eastAsia="Times New Roman" w:hAnsi="Arial" w:cs="Arial"/>
          <w:sz w:val="18"/>
          <w:szCs w:val="18"/>
        </w:rPr>
        <w:t>matérialise</w:t>
      </w:r>
      <w:proofErr w:type="spellEnd"/>
      <w:r w:rsidR="00451DA4" w:rsidRPr="00ED0FF8">
        <w:rPr>
          <w:rFonts w:ascii="Arial" w:eastAsia="Times New Roman" w:hAnsi="Arial" w:cs="Arial"/>
          <w:sz w:val="18"/>
          <w:szCs w:val="18"/>
        </w:rPr>
        <w:t xml:space="preserve"> </w:t>
      </w:r>
      <w:proofErr w:type="spellStart"/>
      <w:r w:rsidR="00451DA4" w:rsidRPr="00ED0FF8">
        <w:rPr>
          <w:rFonts w:ascii="Arial" w:eastAsia="Times New Roman" w:hAnsi="Arial" w:cs="Arial"/>
          <w:sz w:val="18"/>
          <w:szCs w:val="18"/>
        </w:rPr>
        <w:t>en</w:t>
      </w:r>
      <w:proofErr w:type="spellEnd"/>
      <w:r w:rsidR="00451DA4" w:rsidRPr="00ED0FF8">
        <w:rPr>
          <w:rFonts w:ascii="Arial" w:eastAsia="Times New Roman" w:hAnsi="Arial" w:cs="Arial"/>
          <w:sz w:val="18"/>
          <w:szCs w:val="18"/>
        </w:rPr>
        <w:t xml:space="preserve"> </w:t>
      </w:r>
      <w:proofErr w:type="spellStart"/>
      <w:r w:rsidR="00451DA4" w:rsidRPr="00ED0FF8">
        <w:rPr>
          <w:rFonts w:ascii="Arial" w:eastAsia="Times New Roman" w:hAnsi="Arial" w:cs="Arial"/>
          <w:sz w:val="18"/>
          <w:szCs w:val="18"/>
        </w:rPr>
        <w:t>fonction</w:t>
      </w:r>
      <w:proofErr w:type="spellEnd"/>
      <w:r w:rsidR="00451DA4" w:rsidRPr="00ED0FF8">
        <w:rPr>
          <w:rFonts w:ascii="Arial" w:eastAsia="Times New Roman" w:hAnsi="Arial" w:cs="Arial"/>
          <w:sz w:val="18"/>
          <w:szCs w:val="18"/>
        </w:rPr>
        <w:t xml:space="preserve"> de </w:t>
      </w:r>
      <w:proofErr w:type="spellStart"/>
      <w:r w:rsidR="00451DA4" w:rsidRPr="00ED0FF8">
        <w:rPr>
          <w:rFonts w:ascii="Arial" w:eastAsia="Times New Roman" w:hAnsi="Arial" w:cs="Arial"/>
          <w:sz w:val="18"/>
          <w:szCs w:val="18"/>
        </w:rPr>
        <w:t>principes</w:t>
      </w:r>
      <w:proofErr w:type="spellEnd"/>
      <w:r w:rsidR="00451DA4" w:rsidRPr="00ED0FF8">
        <w:rPr>
          <w:rFonts w:ascii="Arial" w:eastAsia="Times New Roman" w:hAnsi="Arial" w:cs="Arial"/>
          <w:sz w:val="18"/>
          <w:szCs w:val="18"/>
        </w:rPr>
        <w:t xml:space="preserve"> et </w:t>
      </w:r>
      <w:proofErr w:type="spellStart"/>
      <w:r w:rsidR="00451DA4" w:rsidRPr="00ED0FF8">
        <w:rPr>
          <w:rFonts w:ascii="Arial" w:eastAsia="Times New Roman" w:hAnsi="Arial" w:cs="Arial"/>
          <w:sz w:val="18"/>
          <w:szCs w:val="18"/>
        </w:rPr>
        <w:t>d'une</w:t>
      </w:r>
      <w:proofErr w:type="spellEnd"/>
      <w:r w:rsidR="00451DA4" w:rsidRPr="00ED0FF8">
        <w:rPr>
          <w:rFonts w:ascii="Arial" w:eastAsia="Times New Roman" w:hAnsi="Arial" w:cs="Arial"/>
          <w:sz w:val="18"/>
          <w:szCs w:val="18"/>
        </w:rPr>
        <w:t xml:space="preserve"> </w:t>
      </w:r>
      <w:proofErr w:type="spellStart"/>
      <w:r w:rsidR="00451DA4" w:rsidRPr="00ED0FF8">
        <w:rPr>
          <w:rFonts w:ascii="Arial" w:eastAsia="Times New Roman" w:hAnsi="Arial" w:cs="Arial"/>
          <w:sz w:val="18"/>
          <w:szCs w:val="18"/>
        </w:rPr>
        <w:t>expérience</w:t>
      </w:r>
      <w:proofErr w:type="spellEnd"/>
      <w:r w:rsidR="00451DA4" w:rsidRPr="00ED0FF8">
        <w:rPr>
          <w:rFonts w:ascii="Arial" w:eastAsia="Times New Roman" w:hAnsi="Arial" w:cs="Arial"/>
          <w:sz w:val="18"/>
          <w:szCs w:val="18"/>
        </w:rPr>
        <w:t xml:space="preserve"> qui </w:t>
      </w:r>
      <w:proofErr w:type="spellStart"/>
      <w:r w:rsidR="00451DA4" w:rsidRPr="00ED0FF8">
        <w:rPr>
          <w:rFonts w:ascii="Arial" w:eastAsia="Times New Roman" w:hAnsi="Arial" w:cs="Arial"/>
          <w:sz w:val="18"/>
          <w:szCs w:val="18"/>
        </w:rPr>
        <w:t>évoluent</w:t>
      </w:r>
      <w:proofErr w:type="spellEnd"/>
      <w:r w:rsidR="00451DA4" w:rsidRPr="00ED0FF8">
        <w:rPr>
          <w:rFonts w:ascii="Arial" w:eastAsia="Times New Roman" w:hAnsi="Arial" w:cs="Arial"/>
          <w:sz w:val="18"/>
          <w:szCs w:val="18"/>
        </w:rPr>
        <w:t xml:space="preserve"> </w:t>
      </w:r>
      <w:proofErr w:type="spellStart"/>
      <w:r w:rsidR="00451DA4" w:rsidRPr="00ED0FF8">
        <w:rPr>
          <w:rFonts w:ascii="Arial" w:eastAsia="Times New Roman" w:hAnsi="Arial" w:cs="Arial"/>
          <w:sz w:val="18"/>
          <w:szCs w:val="18"/>
        </w:rPr>
        <w:t>selon</w:t>
      </w:r>
      <w:proofErr w:type="spellEnd"/>
      <w:r w:rsidR="00451DA4" w:rsidRPr="00ED0FF8">
        <w:rPr>
          <w:rFonts w:ascii="Arial" w:eastAsia="Times New Roman" w:hAnsi="Arial" w:cs="Arial"/>
          <w:sz w:val="18"/>
          <w:szCs w:val="18"/>
        </w:rPr>
        <w:t xml:space="preserve"> le </w:t>
      </w:r>
      <w:proofErr w:type="spellStart"/>
      <w:r w:rsidR="00451DA4" w:rsidRPr="00ED0FF8">
        <w:rPr>
          <w:rFonts w:ascii="Arial" w:eastAsia="Times New Roman" w:hAnsi="Arial" w:cs="Arial"/>
          <w:sz w:val="18"/>
          <w:szCs w:val="18"/>
        </w:rPr>
        <w:t>parcours</w:t>
      </w:r>
      <w:proofErr w:type="spellEnd"/>
      <w:r w:rsidR="00451DA4" w:rsidRPr="00ED0FF8">
        <w:rPr>
          <w:rFonts w:ascii="Arial" w:eastAsia="Times New Roman" w:hAnsi="Arial" w:cs="Arial"/>
          <w:sz w:val="18"/>
          <w:szCs w:val="18"/>
        </w:rPr>
        <w:t xml:space="preserve"> de </w:t>
      </w:r>
      <w:proofErr w:type="spellStart"/>
      <w:r w:rsidR="00451DA4" w:rsidRPr="00ED0FF8">
        <w:rPr>
          <w:rFonts w:ascii="Arial" w:eastAsia="Times New Roman" w:hAnsi="Arial" w:cs="Arial"/>
          <w:sz w:val="18"/>
          <w:szCs w:val="18"/>
        </w:rPr>
        <w:t>l'enseignant</w:t>
      </w:r>
      <w:proofErr w:type="spellEnd"/>
      <w:r w:rsidR="00451DA4" w:rsidRPr="00ED0FF8">
        <w:rPr>
          <w:rFonts w:ascii="Arial" w:eastAsia="Times New Roman" w:hAnsi="Arial" w:cs="Arial"/>
          <w:sz w:val="18"/>
          <w:szCs w:val="18"/>
        </w:rPr>
        <w:t xml:space="preserve">. Voix et </w:t>
      </w:r>
      <w:proofErr w:type="spellStart"/>
      <w:r w:rsidR="00451DA4" w:rsidRPr="00ED0FF8">
        <w:rPr>
          <w:rFonts w:ascii="Arial" w:eastAsia="Times New Roman" w:hAnsi="Arial" w:cs="Arial"/>
          <w:sz w:val="18"/>
          <w:szCs w:val="18"/>
        </w:rPr>
        <w:t>identité</w:t>
      </w:r>
      <w:proofErr w:type="spellEnd"/>
      <w:r w:rsidR="00451DA4" w:rsidRPr="00ED0FF8">
        <w:rPr>
          <w:rFonts w:ascii="Arial" w:eastAsia="Times New Roman" w:hAnsi="Arial" w:cs="Arial"/>
          <w:sz w:val="18"/>
          <w:szCs w:val="18"/>
        </w:rPr>
        <w:t xml:space="preserve"> </w:t>
      </w:r>
      <w:proofErr w:type="spellStart"/>
      <w:r w:rsidR="00451DA4" w:rsidRPr="00ED0FF8">
        <w:rPr>
          <w:rFonts w:ascii="Arial" w:eastAsia="Times New Roman" w:hAnsi="Arial" w:cs="Arial"/>
          <w:sz w:val="18"/>
          <w:szCs w:val="18"/>
        </w:rPr>
        <w:t>enseignante</w:t>
      </w:r>
      <w:proofErr w:type="spellEnd"/>
      <w:r w:rsidR="00451DA4" w:rsidRPr="00ED0FF8">
        <w:rPr>
          <w:rFonts w:ascii="Arial" w:eastAsia="Times New Roman" w:hAnsi="Arial" w:cs="Arial"/>
          <w:sz w:val="18"/>
          <w:szCs w:val="18"/>
        </w:rPr>
        <w:t xml:space="preserve"> </w:t>
      </w:r>
      <w:proofErr w:type="spellStart"/>
      <w:r w:rsidR="00451DA4" w:rsidRPr="00ED0FF8">
        <w:rPr>
          <w:rFonts w:ascii="Arial" w:eastAsia="Times New Roman" w:hAnsi="Arial" w:cs="Arial"/>
          <w:sz w:val="18"/>
          <w:szCs w:val="18"/>
        </w:rPr>
        <w:t>sont</w:t>
      </w:r>
      <w:proofErr w:type="spellEnd"/>
      <w:r w:rsidR="00451DA4" w:rsidRPr="00ED0FF8">
        <w:rPr>
          <w:rFonts w:ascii="Arial" w:eastAsia="Times New Roman" w:hAnsi="Arial" w:cs="Arial"/>
          <w:sz w:val="18"/>
          <w:szCs w:val="18"/>
        </w:rPr>
        <w:t xml:space="preserve"> </w:t>
      </w:r>
      <w:proofErr w:type="spellStart"/>
      <w:r w:rsidR="00451DA4" w:rsidRPr="00ED0FF8">
        <w:rPr>
          <w:rFonts w:ascii="Arial" w:eastAsia="Times New Roman" w:hAnsi="Arial" w:cs="Arial"/>
          <w:sz w:val="18"/>
          <w:szCs w:val="18"/>
        </w:rPr>
        <w:t>liées</w:t>
      </w:r>
      <w:proofErr w:type="spellEnd"/>
      <w:r w:rsidR="00451DA4" w:rsidRPr="00ED0FF8">
        <w:rPr>
          <w:rFonts w:ascii="Arial" w:eastAsia="Times New Roman" w:hAnsi="Arial" w:cs="Arial"/>
          <w:sz w:val="18"/>
          <w:szCs w:val="18"/>
        </w:rPr>
        <w:t xml:space="preserve"> : </w:t>
      </w:r>
      <w:proofErr w:type="spellStart"/>
      <w:r w:rsidR="00451DA4" w:rsidRPr="00ED0FF8">
        <w:rPr>
          <w:rFonts w:ascii="Arial" w:eastAsia="Times New Roman" w:hAnsi="Arial" w:cs="Arial"/>
          <w:sz w:val="18"/>
          <w:szCs w:val="18"/>
        </w:rPr>
        <w:t>c'est</w:t>
      </w:r>
      <w:proofErr w:type="spellEnd"/>
      <w:r w:rsidR="00451DA4" w:rsidRPr="00ED0FF8">
        <w:rPr>
          <w:rFonts w:ascii="Arial" w:eastAsia="Times New Roman" w:hAnsi="Arial" w:cs="Arial"/>
          <w:sz w:val="18"/>
          <w:szCs w:val="18"/>
        </w:rPr>
        <w:t xml:space="preserve"> </w:t>
      </w:r>
      <w:proofErr w:type="spellStart"/>
      <w:r w:rsidR="00451DA4" w:rsidRPr="00ED0FF8">
        <w:rPr>
          <w:rFonts w:ascii="Arial" w:eastAsia="Times New Roman" w:hAnsi="Arial" w:cs="Arial"/>
          <w:sz w:val="18"/>
          <w:szCs w:val="18"/>
        </w:rPr>
        <w:t>en</w:t>
      </w:r>
      <w:proofErr w:type="spellEnd"/>
      <w:r w:rsidR="00451DA4" w:rsidRPr="00ED0FF8">
        <w:rPr>
          <w:rFonts w:ascii="Arial" w:eastAsia="Times New Roman" w:hAnsi="Arial" w:cs="Arial"/>
          <w:sz w:val="18"/>
          <w:szCs w:val="18"/>
        </w:rPr>
        <w:t xml:space="preserve"> </w:t>
      </w:r>
      <w:proofErr w:type="spellStart"/>
      <w:r w:rsidR="00451DA4" w:rsidRPr="00ED0FF8">
        <w:rPr>
          <w:rFonts w:ascii="Arial" w:eastAsia="Times New Roman" w:hAnsi="Arial" w:cs="Arial"/>
          <w:sz w:val="18"/>
          <w:szCs w:val="18"/>
        </w:rPr>
        <w:t>travaillant</w:t>
      </w:r>
      <w:proofErr w:type="spellEnd"/>
      <w:r w:rsidR="00451DA4" w:rsidRPr="00ED0FF8">
        <w:rPr>
          <w:rFonts w:ascii="Arial" w:eastAsia="Times New Roman" w:hAnsi="Arial" w:cs="Arial"/>
          <w:sz w:val="18"/>
          <w:szCs w:val="18"/>
        </w:rPr>
        <w:t xml:space="preserve"> </w:t>
      </w:r>
      <w:proofErr w:type="spellStart"/>
      <w:r w:rsidR="00451DA4" w:rsidRPr="00ED0FF8">
        <w:rPr>
          <w:rFonts w:ascii="Arial" w:eastAsia="Times New Roman" w:hAnsi="Arial" w:cs="Arial"/>
          <w:sz w:val="18"/>
          <w:szCs w:val="18"/>
        </w:rPr>
        <w:t>sa</w:t>
      </w:r>
      <w:proofErr w:type="spellEnd"/>
      <w:r w:rsidR="00451DA4" w:rsidRPr="00ED0FF8">
        <w:rPr>
          <w:rFonts w:ascii="Arial" w:eastAsia="Times New Roman" w:hAnsi="Arial" w:cs="Arial"/>
          <w:sz w:val="18"/>
          <w:szCs w:val="18"/>
        </w:rPr>
        <w:t xml:space="preserve"> </w:t>
      </w:r>
      <w:proofErr w:type="spellStart"/>
      <w:r w:rsidR="00451DA4" w:rsidRPr="00ED0FF8">
        <w:rPr>
          <w:rFonts w:ascii="Arial" w:eastAsia="Times New Roman" w:hAnsi="Arial" w:cs="Arial"/>
          <w:sz w:val="18"/>
          <w:szCs w:val="18"/>
        </w:rPr>
        <w:t>voix</w:t>
      </w:r>
      <w:proofErr w:type="spellEnd"/>
      <w:r w:rsidR="00451DA4" w:rsidRPr="00ED0FF8">
        <w:rPr>
          <w:rFonts w:ascii="Arial" w:eastAsia="Times New Roman" w:hAnsi="Arial" w:cs="Arial"/>
          <w:sz w:val="18"/>
          <w:szCs w:val="18"/>
        </w:rPr>
        <w:t xml:space="preserve"> – </w:t>
      </w:r>
      <w:proofErr w:type="spellStart"/>
      <w:r w:rsidR="00451DA4" w:rsidRPr="00ED0FF8">
        <w:rPr>
          <w:rFonts w:ascii="Arial" w:eastAsia="Times New Roman" w:hAnsi="Arial" w:cs="Arial"/>
          <w:sz w:val="18"/>
          <w:szCs w:val="18"/>
        </w:rPr>
        <w:t>en</w:t>
      </w:r>
      <w:proofErr w:type="spellEnd"/>
      <w:r w:rsidR="00451DA4" w:rsidRPr="00ED0FF8">
        <w:rPr>
          <w:rFonts w:ascii="Arial" w:eastAsia="Times New Roman" w:hAnsi="Arial" w:cs="Arial"/>
          <w:sz w:val="18"/>
          <w:szCs w:val="18"/>
        </w:rPr>
        <w:t xml:space="preserve"> y </w:t>
      </w:r>
      <w:proofErr w:type="spellStart"/>
      <w:r w:rsidR="00451DA4" w:rsidRPr="00ED0FF8">
        <w:rPr>
          <w:rFonts w:ascii="Arial" w:eastAsia="Times New Roman" w:hAnsi="Arial" w:cs="Arial"/>
          <w:sz w:val="18"/>
          <w:szCs w:val="18"/>
        </w:rPr>
        <w:t>réfléchissant</w:t>
      </w:r>
      <w:proofErr w:type="spellEnd"/>
      <w:r w:rsidR="00451DA4" w:rsidRPr="00ED0FF8">
        <w:rPr>
          <w:rFonts w:ascii="Arial" w:eastAsia="Times New Roman" w:hAnsi="Arial" w:cs="Arial"/>
          <w:sz w:val="18"/>
          <w:szCs w:val="18"/>
        </w:rPr>
        <w:t xml:space="preserve"> – que </w:t>
      </w:r>
      <w:proofErr w:type="spellStart"/>
      <w:r w:rsidR="00451DA4" w:rsidRPr="00ED0FF8">
        <w:rPr>
          <w:rFonts w:ascii="Arial" w:eastAsia="Times New Roman" w:hAnsi="Arial" w:cs="Arial"/>
          <w:sz w:val="18"/>
          <w:szCs w:val="18"/>
        </w:rPr>
        <w:t>l’enseignant</w:t>
      </w:r>
      <w:proofErr w:type="spellEnd"/>
      <w:r w:rsidR="00451DA4" w:rsidRPr="00ED0FF8">
        <w:rPr>
          <w:rFonts w:ascii="Arial" w:eastAsia="Times New Roman" w:hAnsi="Arial" w:cs="Arial"/>
          <w:sz w:val="18"/>
          <w:szCs w:val="18"/>
        </w:rPr>
        <w:t xml:space="preserve"> </w:t>
      </w:r>
      <w:proofErr w:type="spellStart"/>
      <w:r w:rsidR="00451DA4" w:rsidRPr="00ED0FF8">
        <w:rPr>
          <w:rFonts w:ascii="Arial" w:eastAsia="Times New Roman" w:hAnsi="Arial" w:cs="Arial"/>
          <w:sz w:val="18"/>
          <w:szCs w:val="18"/>
        </w:rPr>
        <w:t>comprend</w:t>
      </w:r>
      <w:proofErr w:type="spellEnd"/>
      <w:r w:rsidR="00451DA4" w:rsidRPr="00ED0FF8">
        <w:rPr>
          <w:rFonts w:ascii="Arial" w:eastAsia="Times New Roman" w:hAnsi="Arial" w:cs="Arial"/>
          <w:sz w:val="18"/>
          <w:szCs w:val="18"/>
        </w:rPr>
        <w:t xml:space="preserve">, </w:t>
      </w:r>
      <w:proofErr w:type="spellStart"/>
      <w:r w:rsidR="00451DA4" w:rsidRPr="00ED0FF8">
        <w:rPr>
          <w:rFonts w:ascii="Arial" w:eastAsia="Times New Roman" w:hAnsi="Arial" w:cs="Arial"/>
          <w:sz w:val="18"/>
          <w:szCs w:val="18"/>
        </w:rPr>
        <w:t>construit</w:t>
      </w:r>
      <w:proofErr w:type="spellEnd"/>
      <w:r w:rsidR="00451DA4" w:rsidRPr="00ED0FF8">
        <w:rPr>
          <w:rFonts w:ascii="Arial" w:eastAsia="Times New Roman" w:hAnsi="Arial" w:cs="Arial"/>
          <w:sz w:val="18"/>
          <w:szCs w:val="18"/>
        </w:rPr>
        <w:t xml:space="preserve"> et </w:t>
      </w:r>
      <w:proofErr w:type="spellStart"/>
      <w:r w:rsidR="00451DA4" w:rsidRPr="00ED0FF8">
        <w:rPr>
          <w:rFonts w:ascii="Arial" w:eastAsia="Times New Roman" w:hAnsi="Arial" w:cs="Arial"/>
          <w:sz w:val="18"/>
          <w:szCs w:val="18"/>
        </w:rPr>
        <w:t>modifie</w:t>
      </w:r>
      <w:proofErr w:type="spellEnd"/>
      <w:r w:rsidR="00451DA4" w:rsidRPr="00ED0FF8">
        <w:rPr>
          <w:rFonts w:ascii="Arial" w:eastAsia="Times New Roman" w:hAnsi="Arial" w:cs="Arial"/>
          <w:sz w:val="18"/>
          <w:szCs w:val="18"/>
        </w:rPr>
        <w:t xml:space="preserve"> </w:t>
      </w:r>
      <w:proofErr w:type="spellStart"/>
      <w:r w:rsidR="00451DA4" w:rsidRPr="00ED0FF8">
        <w:rPr>
          <w:rFonts w:ascii="Arial" w:eastAsia="Times New Roman" w:hAnsi="Arial" w:cs="Arial"/>
          <w:sz w:val="18"/>
          <w:szCs w:val="18"/>
        </w:rPr>
        <w:t>sa</w:t>
      </w:r>
      <w:proofErr w:type="spellEnd"/>
      <w:r w:rsidR="00451DA4" w:rsidRPr="00ED0FF8">
        <w:rPr>
          <w:rFonts w:ascii="Arial" w:eastAsia="Times New Roman" w:hAnsi="Arial" w:cs="Arial"/>
          <w:sz w:val="18"/>
          <w:szCs w:val="18"/>
        </w:rPr>
        <w:t xml:space="preserve"> manière d’être </w:t>
      </w:r>
      <w:proofErr w:type="spellStart"/>
      <w:r w:rsidR="00451DA4" w:rsidRPr="00ED0FF8">
        <w:rPr>
          <w:rFonts w:ascii="Arial" w:eastAsia="Times New Roman" w:hAnsi="Arial" w:cs="Arial"/>
          <w:sz w:val="18"/>
          <w:szCs w:val="18"/>
        </w:rPr>
        <w:t>enseignant</w:t>
      </w:r>
      <w:proofErr w:type="spellEnd"/>
      <w:r w:rsidR="00451DA4" w:rsidRPr="00ED0FF8">
        <w:rPr>
          <w:rFonts w:ascii="Arial" w:eastAsia="Times New Roman" w:hAnsi="Arial" w:cs="Arial"/>
          <w:sz w:val="18"/>
          <w:szCs w:val="18"/>
        </w:rPr>
        <w:t>.</w:t>
      </w:r>
      <w:r w:rsidR="007966BB">
        <w:rPr>
          <w:rFonts w:ascii="Arial" w:eastAsia="Times New Roman" w:hAnsi="Arial" w:cs="Arial"/>
          <w:sz w:val="18"/>
          <w:szCs w:val="18"/>
          <w:lang w:val="fr-BE"/>
        </w:rPr>
        <w:t> »</w:t>
      </w:r>
      <w:r w:rsidR="00451DA4" w:rsidRPr="00ED0FF8">
        <w:rPr>
          <w:rFonts w:ascii="Arial" w:eastAsia="Times New Roman" w:hAnsi="Arial" w:cs="Arial"/>
          <w:sz w:val="18"/>
          <w:szCs w:val="18"/>
          <w:lang w:val="fr-BE"/>
        </w:rPr>
        <w:t>,</w:t>
      </w:r>
      <w:r w:rsidRPr="00ED0FF8">
        <w:rPr>
          <w:rFonts w:ascii="Arial" w:hAnsi="Arial" w:cs="Arial"/>
          <w:sz w:val="18"/>
          <w:szCs w:val="18"/>
        </w:rPr>
        <w:t xml:space="preserve"> </w:t>
      </w:r>
      <w:r w:rsidR="000572BD">
        <w:rPr>
          <w:rFonts w:ascii="Arial" w:hAnsi="Arial" w:cs="Arial"/>
          <w:sz w:val="18"/>
          <w:szCs w:val="18"/>
          <w:lang w:val="nl-BE"/>
        </w:rPr>
        <w:t>i</w:t>
      </w:r>
      <w:r w:rsidR="00105CF9" w:rsidRPr="00ED0FF8">
        <w:rPr>
          <w:rFonts w:ascii="Arial" w:hAnsi="Arial" w:cs="Arial"/>
          <w:sz w:val="18"/>
          <w:szCs w:val="18"/>
          <w:lang w:val="nl-BE"/>
        </w:rPr>
        <w:t>bidem</w:t>
      </w:r>
      <w:r w:rsidRPr="00ED0FF8">
        <w:rPr>
          <w:rFonts w:ascii="Arial" w:hAnsi="Arial" w:cs="Arial"/>
          <w:sz w:val="18"/>
          <w:szCs w:val="18"/>
          <w:lang w:val="nl-BE"/>
        </w:rPr>
        <w:t>, 9</w:t>
      </w:r>
      <w:r w:rsidR="003B62F1">
        <w:rPr>
          <w:rFonts w:ascii="Arial" w:hAnsi="Arial" w:cs="Arial"/>
          <w:sz w:val="18"/>
          <w:szCs w:val="18"/>
          <w:lang w:val="nl-BE"/>
        </w:rPr>
        <w:t>.</w:t>
      </w:r>
    </w:p>
  </w:footnote>
  <w:footnote w:id="57">
    <w:p w14:paraId="30506962" w14:textId="7A6B0253" w:rsidR="004A2690" w:rsidRPr="005E34FF" w:rsidRDefault="004A2690">
      <w:pPr>
        <w:pStyle w:val="FootnoteText"/>
        <w:rPr>
          <w:rFonts w:ascii="Arial" w:hAnsi="Arial" w:cs="Arial"/>
          <w:sz w:val="18"/>
          <w:szCs w:val="18"/>
          <w:lang w:val="en-GB"/>
        </w:rPr>
      </w:pPr>
      <w:r w:rsidRPr="005E34FF">
        <w:rPr>
          <w:rStyle w:val="FootnoteReference"/>
          <w:rFonts w:ascii="Arial" w:hAnsi="Arial" w:cs="Arial"/>
          <w:sz w:val="18"/>
          <w:szCs w:val="18"/>
        </w:rPr>
        <w:footnoteRef/>
      </w:r>
      <w:r w:rsidRPr="005E34FF">
        <w:rPr>
          <w:rFonts w:ascii="Arial" w:hAnsi="Arial" w:cs="Arial"/>
          <w:sz w:val="18"/>
          <w:szCs w:val="18"/>
        </w:rPr>
        <w:t xml:space="preserve"> </w:t>
      </w:r>
      <w:r w:rsidR="006D70AE" w:rsidRPr="005E34FF">
        <w:rPr>
          <w:rFonts w:ascii="Arial" w:hAnsi="Arial" w:cs="Arial"/>
          <w:sz w:val="18"/>
          <w:szCs w:val="18"/>
          <w:lang w:val="en-GB"/>
        </w:rPr>
        <w:t xml:space="preserve">Lynn </w:t>
      </w:r>
      <w:r w:rsidRPr="005E34FF">
        <w:rPr>
          <w:rFonts w:ascii="Arial" w:hAnsi="Arial" w:cs="Arial"/>
          <w:sz w:val="18"/>
          <w:szCs w:val="18"/>
          <w:lang w:val="en-GB"/>
        </w:rPr>
        <w:t>Fendler</w:t>
      </w:r>
      <w:r w:rsidR="006D70AE" w:rsidRPr="005E34FF">
        <w:rPr>
          <w:rFonts w:ascii="Arial" w:hAnsi="Arial" w:cs="Arial"/>
          <w:sz w:val="18"/>
          <w:szCs w:val="18"/>
          <w:lang w:val="en-GB"/>
        </w:rPr>
        <w:t>, “</w:t>
      </w:r>
      <w:r w:rsidRPr="005E34FF">
        <w:rPr>
          <w:rFonts w:ascii="Arial" w:hAnsi="Arial" w:cs="Arial"/>
          <w:sz w:val="18"/>
          <w:szCs w:val="18"/>
          <w:lang w:val="en-GB"/>
        </w:rPr>
        <w:t>New Cultural Histories</w:t>
      </w:r>
      <w:r w:rsidR="003B62F1" w:rsidRPr="005E34FF">
        <w:rPr>
          <w:rFonts w:ascii="Arial" w:hAnsi="Arial" w:cs="Arial"/>
          <w:sz w:val="18"/>
          <w:szCs w:val="18"/>
          <w:lang w:val="en-GB"/>
        </w:rPr>
        <w:t>,</w:t>
      </w:r>
      <w:r w:rsidR="006D70AE" w:rsidRPr="005E34FF">
        <w:rPr>
          <w:rFonts w:ascii="Arial" w:hAnsi="Arial" w:cs="Arial"/>
          <w:sz w:val="18"/>
          <w:szCs w:val="18"/>
          <w:lang w:val="en-GB"/>
        </w:rPr>
        <w:t>”</w:t>
      </w:r>
      <w:r w:rsidR="003B62F1" w:rsidRPr="005E34FF">
        <w:rPr>
          <w:rFonts w:ascii="Arial" w:hAnsi="Arial" w:cs="Arial"/>
          <w:sz w:val="18"/>
          <w:szCs w:val="18"/>
          <w:lang w:val="en-GB"/>
        </w:rPr>
        <w:t xml:space="preserve"> </w:t>
      </w:r>
      <w:r w:rsidR="006D70AE" w:rsidRPr="005E34FF">
        <w:rPr>
          <w:rFonts w:ascii="Arial" w:hAnsi="Arial" w:cs="Arial"/>
          <w:sz w:val="18"/>
          <w:szCs w:val="18"/>
          <w:lang w:val="en-GB"/>
        </w:rPr>
        <w:t>i</w:t>
      </w:r>
      <w:r w:rsidRPr="005E34FF">
        <w:rPr>
          <w:rFonts w:ascii="Arial" w:hAnsi="Arial" w:cs="Arial"/>
          <w:sz w:val="18"/>
          <w:szCs w:val="18"/>
          <w:lang w:val="en-GB"/>
        </w:rPr>
        <w:t xml:space="preserve">n </w:t>
      </w:r>
      <w:r w:rsidR="006D70AE" w:rsidRPr="005E34FF">
        <w:rPr>
          <w:rFonts w:ascii="Arial" w:hAnsi="Arial" w:cs="Arial"/>
          <w:i/>
          <w:iCs/>
          <w:sz w:val="18"/>
          <w:szCs w:val="18"/>
          <w:lang w:val="en-GB"/>
        </w:rPr>
        <w:t xml:space="preserve">Handbook of </w:t>
      </w:r>
      <w:proofErr w:type="spellStart"/>
      <w:r w:rsidR="006D70AE" w:rsidRPr="005E34FF">
        <w:rPr>
          <w:rFonts w:ascii="Arial" w:hAnsi="Arial" w:cs="Arial"/>
          <w:i/>
          <w:iCs/>
          <w:sz w:val="18"/>
          <w:szCs w:val="18"/>
          <w:lang w:val="en-GB"/>
        </w:rPr>
        <w:t>Hisotircal</w:t>
      </w:r>
      <w:proofErr w:type="spellEnd"/>
      <w:r w:rsidR="006D70AE" w:rsidRPr="005E34FF">
        <w:rPr>
          <w:rFonts w:ascii="Arial" w:hAnsi="Arial" w:cs="Arial"/>
          <w:i/>
          <w:iCs/>
          <w:sz w:val="18"/>
          <w:szCs w:val="18"/>
          <w:lang w:val="en-GB"/>
        </w:rPr>
        <w:t xml:space="preserve"> Studies in Education</w:t>
      </w:r>
      <w:r w:rsidR="006D70AE" w:rsidRPr="005E34FF">
        <w:rPr>
          <w:rFonts w:ascii="Arial" w:hAnsi="Arial" w:cs="Arial"/>
          <w:sz w:val="18"/>
          <w:szCs w:val="18"/>
          <w:lang w:val="en-GB"/>
        </w:rPr>
        <w:t xml:space="preserve">, ed. Tanya </w:t>
      </w:r>
      <w:r w:rsidRPr="005E34FF">
        <w:rPr>
          <w:rFonts w:ascii="Arial" w:hAnsi="Arial" w:cs="Arial"/>
          <w:sz w:val="18"/>
          <w:szCs w:val="18"/>
          <w:lang w:val="en-GB"/>
        </w:rPr>
        <w:t>Fitzgerald</w:t>
      </w:r>
      <w:r w:rsidR="006D70AE" w:rsidRPr="005E34FF">
        <w:rPr>
          <w:rFonts w:ascii="Arial" w:hAnsi="Arial" w:cs="Arial"/>
          <w:sz w:val="18"/>
          <w:szCs w:val="18"/>
          <w:lang w:val="en-GB"/>
        </w:rPr>
        <w:t xml:space="preserve"> (Singapore:</w:t>
      </w:r>
      <w:r w:rsidRPr="005E34FF">
        <w:rPr>
          <w:rFonts w:ascii="Arial" w:hAnsi="Arial" w:cs="Arial"/>
          <w:sz w:val="18"/>
          <w:szCs w:val="18"/>
          <w:lang w:val="en-GB"/>
        </w:rPr>
        <w:t xml:space="preserve"> Springer Singapore</w:t>
      </w:r>
      <w:r w:rsidR="006D70AE" w:rsidRPr="005E34FF">
        <w:rPr>
          <w:rFonts w:ascii="Arial" w:hAnsi="Arial" w:cs="Arial"/>
          <w:sz w:val="18"/>
          <w:szCs w:val="18"/>
          <w:lang w:val="en-GB"/>
        </w:rPr>
        <w:t xml:space="preserve">, 2019), </w:t>
      </w:r>
      <w:r w:rsidR="00B51C4B" w:rsidRPr="005E34FF">
        <w:rPr>
          <w:rFonts w:ascii="Arial" w:hAnsi="Arial" w:cs="Arial"/>
          <w:sz w:val="18"/>
          <w:szCs w:val="18"/>
          <w:lang w:val="en-GB"/>
        </w:rPr>
        <w:t>2</w:t>
      </w:r>
      <w:r w:rsidR="006D70AE" w:rsidRPr="005E34FF">
        <w:rPr>
          <w:rFonts w:ascii="Arial" w:hAnsi="Arial" w:cs="Arial"/>
          <w:sz w:val="18"/>
          <w:szCs w:val="18"/>
          <w:lang w:val="en-GB"/>
        </w:rPr>
        <w:t>.</w:t>
      </w:r>
    </w:p>
  </w:footnote>
  <w:footnote w:id="58">
    <w:p w14:paraId="3B7976BB" w14:textId="6D5338E7" w:rsidR="00B631B1" w:rsidRPr="005E34FF" w:rsidRDefault="00B631B1">
      <w:pPr>
        <w:pStyle w:val="FootnoteText"/>
        <w:rPr>
          <w:rFonts w:ascii="Arial" w:hAnsi="Arial" w:cs="Arial"/>
          <w:sz w:val="18"/>
          <w:szCs w:val="18"/>
          <w:lang w:val="en-GB"/>
        </w:rPr>
      </w:pPr>
      <w:r w:rsidRPr="005E34FF">
        <w:rPr>
          <w:rStyle w:val="FootnoteReference"/>
          <w:rFonts w:ascii="Arial" w:hAnsi="Arial" w:cs="Arial"/>
          <w:sz w:val="18"/>
          <w:szCs w:val="18"/>
        </w:rPr>
        <w:footnoteRef/>
      </w:r>
      <w:r w:rsidRPr="005E34FF">
        <w:rPr>
          <w:rFonts w:ascii="Arial" w:hAnsi="Arial" w:cs="Arial"/>
          <w:sz w:val="18"/>
          <w:szCs w:val="18"/>
        </w:rPr>
        <w:t xml:space="preserve"> </w:t>
      </w:r>
      <w:r w:rsidRPr="005E34FF">
        <w:rPr>
          <w:rFonts w:ascii="Arial" w:hAnsi="Arial" w:cs="Arial"/>
          <w:sz w:val="18"/>
          <w:szCs w:val="18"/>
          <w:lang w:val="en-GB"/>
        </w:rPr>
        <w:t>Ibidem.</w:t>
      </w:r>
    </w:p>
  </w:footnote>
  <w:footnote w:id="59">
    <w:p w14:paraId="17A9C13E" w14:textId="600563FC" w:rsidR="00B631B1" w:rsidRPr="005E34FF" w:rsidRDefault="00B631B1">
      <w:pPr>
        <w:pStyle w:val="FootnoteText"/>
        <w:rPr>
          <w:rFonts w:ascii="Arial" w:hAnsi="Arial" w:cs="Arial"/>
          <w:sz w:val="18"/>
          <w:szCs w:val="18"/>
        </w:rPr>
      </w:pPr>
      <w:r w:rsidRPr="005E34FF">
        <w:rPr>
          <w:rStyle w:val="FootnoteReference"/>
          <w:rFonts w:ascii="Arial" w:hAnsi="Arial" w:cs="Arial"/>
          <w:sz w:val="18"/>
          <w:szCs w:val="18"/>
        </w:rPr>
        <w:footnoteRef/>
      </w:r>
      <w:r w:rsidRPr="005E34FF">
        <w:rPr>
          <w:rFonts w:ascii="Arial" w:hAnsi="Arial" w:cs="Arial"/>
          <w:sz w:val="18"/>
          <w:szCs w:val="18"/>
        </w:rPr>
        <w:t xml:space="preserve"> </w:t>
      </w:r>
      <w:r w:rsidRPr="005E34FF">
        <w:rPr>
          <w:rFonts w:ascii="Arial" w:hAnsi="Arial" w:cs="Arial"/>
          <w:sz w:val="18"/>
          <w:szCs w:val="18"/>
          <w:lang w:val="en-GB"/>
        </w:rPr>
        <w:t xml:space="preserve">Depaepe et al., </w:t>
      </w:r>
      <w:r w:rsidRPr="005E34FF">
        <w:rPr>
          <w:rFonts w:ascii="Arial" w:hAnsi="Arial" w:cs="Arial"/>
          <w:i/>
          <w:iCs/>
          <w:sz w:val="18"/>
          <w:szCs w:val="18"/>
          <w:lang w:val="en-GB"/>
        </w:rPr>
        <w:t>Order in Progress.</w:t>
      </w:r>
    </w:p>
  </w:footnote>
  <w:footnote w:id="60">
    <w:p w14:paraId="3DA24EAB" w14:textId="5B7101D1" w:rsidR="00B631B1" w:rsidRPr="005E34FF" w:rsidRDefault="00B631B1">
      <w:pPr>
        <w:pStyle w:val="FootnoteText"/>
        <w:rPr>
          <w:rFonts w:ascii="Arial" w:hAnsi="Arial" w:cs="Arial"/>
          <w:sz w:val="18"/>
          <w:szCs w:val="18"/>
        </w:rPr>
      </w:pPr>
      <w:r w:rsidRPr="005E34FF">
        <w:rPr>
          <w:rStyle w:val="FootnoteReference"/>
          <w:rFonts w:ascii="Arial" w:hAnsi="Arial" w:cs="Arial"/>
          <w:sz w:val="18"/>
          <w:szCs w:val="18"/>
        </w:rPr>
        <w:footnoteRef/>
      </w:r>
      <w:r w:rsidRPr="005E34FF">
        <w:rPr>
          <w:rFonts w:ascii="Arial" w:hAnsi="Arial" w:cs="Arial"/>
          <w:sz w:val="18"/>
          <w:szCs w:val="18"/>
        </w:rPr>
        <w:t xml:space="preserve"> Ibidem.</w:t>
      </w:r>
    </w:p>
  </w:footnote>
  <w:footnote w:id="61">
    <w:p w14:paraId="02FFF982" w14:textId="35BCA939" w:rsidR="00B631B1" w:rsidRPr="00C8500E" w:rsidRDefault="00B631B1">
      <w:pPr>
        <w:pStyle w:val="FootnoteText"/>
        <w:rPr>
          <w:rFonts w:ascii="Arial" w:hAnsi="Arial" w:cs="Arial"/>
          <w:sz w:val="18"/>
          <w:szCs w:val="18"/>
          <w:lang w:val="en-GB"/>
        </w:rPr>
      </w:pPr>
      <w:r w:rsidRPr="005E34FF">
        <w:rPr>
          <w:rStyle w:val="FootnoteReference"/>
          <w:rFonts w:ascii="Arial" w:hAnsi="Arial" w:cs="Arial"/>
          <w:sz w:val="18"/>
          <w:szCs w:val="18"/>
        </w:rPr>
        <w:footnoteRef/>
      </w:r>
      <w:r w:rsidRPr="005E34FF">
        <w:rPr>
          <w:rFonts w:ascii="Arial" w:hAnsi="Arial" w:cs="Arial"/>
          <w:sz w:val="18"/>
          <w:szCs w:val="18"/>
        </w:rPr>
        <w:t xml:space="preserve"> </w:t>
      </w:r>
      <w:r w:rsidRPr="00C8500E">
        <w:rPr>
          <w:rFonts w:ascii="Arial" w:hAnsi="Arial" w:cs="Arial"/>
          <w:sz w:val="18"/>
          <w:szCs w:val="18"/>
          <w:lang w:val="en-GB"/>
        </w:rPr>
        <w:t xml:space="preserve">Fendler, </w:t>
      </w:r>
      <w:r w:rsidRPr="005E34FF">
        <w:rPr>
          <w:rFonts w:ascii="Arial" w:hAnsi="Arial" w:cs="Arial"/>
          <w:sz w:val="18"/>
          <w:szCs w:val="18"/>
          <w:lang w:val="en-GB"/>
        </w:rPr>
        <w:t>“New Cultural Histories”.</w:t>
      </w:r>
    </w:p>
  </w:footnote>
  <w:footnote w:id="62">
    <w:p w14:paraId="051BAB74" w14:textId="02064CBD" w:rsidR="0085344F" w:rsidRPr="00B631B1" w:rsidRDefault="0085344F" w:rsidP="0085344F">
      <w:pPr>
        <w:pStyle w:val="FootnoteText"/>
        <w:rPr>
          <w:sz w:val="16"/>
          <w:szCs w:val="16"/>
        </w:rPr>
      </w:pPr>
      <w:r w:rsidRPr="005E34FF">
        <w:rPr>
          <w:rStyle w:val="FootnoteReference"/>
          <w:rFonts w:ascii="Arial" w:hAnsi="Arial" w:cs="Arial"/>
          <w:sz w:val="18"/>
          <w:szCs w:val="18"/>
        </w:rPr>
        <w:footnoteRef/>
      </w:r>
      <w:r w:rsidRPr="005E34FF">
        <w:rPr>
          <w:rFonts w:ascii="Arial" w:hAnsi="Arial" w:cs="Arial"/>
          <w:sz w:val="18"/>
          <w:szCs w:val="18"/>
        </w:rPr>
        <w:t xml:space="preserve"> </w:t>
      </w:r>
      <w:r w:rsidR="00CD6158" w:rsidRPr="005E34FF">
        <w:rPr>
          <w:rFonts w:ascii="Arial" w:hAnsi="Arial" w:cs="Arial"/>
          <w:sz w:val="18"/>
          <w:szCs w:val="18"/>
        </w:rPr>
        <w:t xml:space="preserve">Nick </w:t>
      </w:r>
      <w:proofErr w:type="spellStart"/>
      <w:r w:rsidRPr="005E34FF">
        <w:rPr>
          <w:rFonts w:ascii="Arial" w:hAnsi="Arial" w:cs="Arial"/>
          <w:sz w:val="18"/>
          <w:szCs w:val="18"/>
          <w:shd w:val="clear" w:color="auto" w:fill="FFFFFF"/>
        </w:rPr>
        <w:t>Calcoen</w:t>
      </w:r>
      <w:proofErr w:type="spellEnd"/>
      <w:r w:rsidRPr="005E34FF">
        <w:rPr>
          <w:rFonts w:ascii="Arial" w:hAnsi="Arial" w:cs="Arial"/>
          <w:sz w:val="18"/>
          <w:szCs w:val="18"/>
          <w:shd w:val="clear" w:color="auto" w:fill="FFFFFF"/>
        </w:rPr>
        <w:t xml:space="preserve"> &amp; </w:t>
      </w:r>
      <w:r w:rsidR="00CD6158" w:rsidRPr="005E34FF">
        <w:rPr>
          <w:rFonts w:ascii="Arial" w:hAnsi="Arial" w:cs="Arial"/>
          <w:sz w:val="18"/>
          <w:szCs w:val="18"/>
          <w:shd w:val="clear" w:color="auto" w:fill="FFFFFF"/>
        </w:rPr>
        <w:t xml:space="preserve">Pieter </w:t>
      </w:r>
      <w:r w:rsidRPr="005E34FF">
        <w:rPr>
          <w:rFonts w:ascii="Arial" w:hAnsi="Arial" w:cs="Arial"/>
          <w:sz w:val="18"/>
          <w:szCs w:val="18"/>
          <w:shd w:val="clear" w:color="auto" w:fill="FFFFFF"/>
        </w:rPr>
        <w:t>Verstraete, </w:t>
      </w:r>
      <w:r w:rsidR="00DE2641" w:rsidRPr="005E34FF">
        <w:rPr>
          <w:rFonts w:ascii="Arial" w:hAnsi="Arial" w:cs="Arial"/>
          <w:sz w:val="18"/>
          <w:szCs w:val="18"/>
        </w:rPr>
        <w:t>“</w:t>
      </w:r>
      <w:r w:rsidRPr="005E34FF">
        <w:rPr>
          <w:rFonts w:ascii="Arial" w:hAnsi="Arial" w:cs="Arial"/>
          <w:sz w:val="18"/>
          <w:szCs w:val="18"/>
          <w:shd w:val="clear" w:color="auto" w:fill="FFFFFF"/>
        </w:rPr>
        <w:t xml:space="preserve">De stem van de </w:t>
      </w:r>
      <w:proofErr w:type="spellStart"/>
      <w:r w:rsidRPr="005E34FF">
        <w:rPr>
          <w:rFonts w:ascii="Arial" w:hAnsi="Arial" w:cs="Arial"/>
          <w:sz w:val="18"/>
          <w:szCs w:val="18"/>
          <w:shd w:val="clear" w:color="auto" w:fill="FFFFFF"/>
        </w:rPr>
        <w:t>meester</w:t>
      </w:r>
      <w:proofErr w:type="spellEnd"/>
      <w:r w:rsidRPr="005E34FF">
        <w:rPr>
          <w:rFonts w:ascii="Arial" w:hAnsi="Arial" w:cs="Arial"/>
          <w:sz w:val="18"/>
          <w:szCs w:val="18"/>
          <w:shd w:val="clear" w:color="auto" w:fill="FFFFFF"/>
        </w:rPr>
        <w:t xml:space="preserve">: Een </w:t>
      </w:r>
      <w:proofErr w:type="spellStart"/>
      <w:r w:rsidRPr="005E34FF">
        <w:rPr>
          <w:rFonts w:ascii="Arial" w:hAnsi="Arial" w:cs="Arial"/>
          <w:sz w:val="18"/>
          <w:szCs w:val="18"/>
          <w:shd w:val="clear" w:color="auto" w:fill="FFFFFF"/>
        </w:rPr>
        <w:t>exploratief</w:t>
      </w:r>
      <w:proofErr w:type="spellEnd"/>
      <w:r w:rsidRPr="005E34FF">
        <w:rPr>
          <w:rFonts w:ascii="Arial" w:hAnsi="Arial" w:cs="Arial"/>
          <w:sz w:val="18"/>
          <w:szCs w:val="18"/>
          <w:shd w:val="clear" w:color="auto" w:fill="FFFFFF"/>
        </w:rPr>
        <w:t xml:space="preserve"> </w:t>
      </w:r>
      <w:proofErr w:type="spellStart"/>
      <w:r w:rsidRPr="005E34FF">
        <w:rPr>
          <w:rFonts w:ascii="Arial" w:hAnsi="Arial" w:cs="Arial"/>
          <w:sz w:val="18"/>
          <w:szCs w:val="18"/>
          <w:shd w:val="clear" w:color="auto" w:fill="FFFFFF"/>
        </w:rPr>
        <w:t>onderzoek</w:t>
      </w:r>
      <w:proofErr w:type="spellEnd"/>
      <w:r w:rsidRPr="005E34FF">
        <w:rPr>
          <w:rFonts w:ascii="Arial" w:hAnsi="Arial" w:cs="Arial"/>
          <w:sz w:val="18"/>
          <w:szCs w:val="18"/>
          <w:shd w:val="clear" w:color="auto" w:fill="FFFFFF"/>
        </w:rPr>
        <w:t xml:space="preserve"> </w:t>
      </w:r>
      <w:proofErr w:type="spellStart"/>
      <w:r w:rsidRPr="005E34FF">
        <w:rPr>
          <w:rFonts w:ascii="Arial" w:hAnsi="Arial" w:cs="Arial"/>
          <w:sz w:val="18"/>
          <w:szCs w:val="18"/>
          <w:shd w:val="clear" w:color="auto" w:fill="FFFFFF"/>
        </w:rPr>
        <w:t>naar</w:t>
      </w:r>
      <w:proofErr w:type="spellEnd"/>
      <w:r w:rsidRPr="005E34FF">
        <w:rPr>
          <w:rFonts w:ascii="Arial" w:hAnsi="Arial" w:cs="Arial"/>
          <w:sz w:val="18"/>
          <w:szCs w:val="18"/>
          <w:shd w:val="clear" w:color="auto" w:fill="FFFFFF"/>
        </w:rPr>
        <w:t xml:space="preserve"> de </w:t>
      </w:r>
      <w:proofErr w:type="spellStart"/>
      <w:r w:rsidRPr="005E34FF">
        <w:rPr>
          <w:rFonts w:ascii="Arial" w:hAnsi="Arial" w:cs="Arial"/>
          <w:sz w:val="18"/>
          <w:szCs w:val="18"/>
          <w:shd w:val="clear" w:color="auto" w:fill="FFFFFF"/>
        </w:rPr>
        <w:t>letterlijke</w:t>
      </w:r>
      <w:proofErr w:type="spellEnd"/>
      <w:r w:rsidRPr="005E34FF">
        <w:rPr>
          <w:rFonts w:ascii="Arial" w:hAnsi="Arial" w:cs="Arial"/>
          <w:sz w:val="18"/>
          <w:szCs w:val="18"/>
          <w:shd w:val="clear" w:color="auto" w:fill="FFFFFF"/>
        </w:rPr>
        <w:t xml:space="preserve"> stem van de </w:t>
      </w:r>
      <w:proofErr w:type="spellStart"/>
      <w:r w:rsidRPr="005E34FF">
        <w:rPr>
          <w:rFonts w:ascii="Arial" w:hAnsi="Arial" w:cs="Arial"/>
          <w:sz w:val="18"/>
          <w:szCs w:val="18"/>
          <w:shd w:val="clear" w:color="auto" w:fill="FFFFFF"/>
        </w:rPr>
        <w:t>onderwijzer</w:t>
      </w:r>
      <w:proofErr w:type="spellEnd"/>
      <w:r w:rsidRPr="005E34FF">
        <w:rPr>
          <w:rFonts w:ascii="Arial" w:hAnsi="Arial" w:cs="Arial"/>
          <w:sz w:val="18"/>
          <w:szCs w:val="18"/>
          <w:shd w:val="clear" w:color="auto" w:fill="FFFFFF"/>
        </w:rPr>
        <w:t xml:space="preserve"> </w:t>
      </w:r>
      <w:proofErr w:type="spellStart"/>
      <w:r w:rsidRPr="005E34FF">
        <w:rPr>
          <w:rFonts w:ascii="Arial" w:hAnsi="Arial" w:cs="Arial"/>
          <w:sz w:val="18"/>
          <w:szCs w:val="18"/>
          <w:shd w:val="clear" w:color="auto" w:fill="FFFFFF"/>
        </w:rPr>
        <w:t>tussen</w:t>
      </w:r>
      <w:proofErr w:type="spellEnd"/>
      <w:r w:rsidRPr="005E34FF">
        <w:rPr>
          <w:rFonts w:ascii="Arial" w:hAnsi="Arial" w:cs="Arial"/>
          <w:sz w:val="18"/>
          <w:szCs w:val="18"/>
          <w:shd w:val="clear" w:color="auto" w:fill="FFFFFF"/>
        </w:rPr>
        <w:t xml:space="preserve"> 1880 </w:t>
      </w:r>
      <w:proofErr w:type="spellStart"/>
      <w:r w:rsidRPr="005E34FF">
        <w:rPr>
          <w:rFonts w:ascii="Arial" w:hAnsi="Arial" w:cs="Arial"/>
          <w:sz w:val="18"/>
          <w:szCs w:val="18"/>
          <w:shd w:val="clear" w:color="auto" w:fill="FFFFFF"/>
        </w:rPr>
        <w:t>en</w:t>
      </w:r>
      <w:proofErr w:type="spellEnd"/>
      <w:r w:rsidRPr="005E34FF">
        <w:rPr>
          <w:rFonts w:ascii="Arial" w:hAnsi="Arial" w:cs="Arial"/>
          <w:sz w:val="18"/>
          <w:szCs w:val="18"/>
          <w:shd w:val="clear" w:color="auto" w:fill="FFFFFF"/>
        </w:rPr>
        <w:t xml:space="preserve"> 1940</w:t>
      </w:r>
      <w:r w:rsidR="003B62F1" w:rsidRPr="005E34FF">
        <w:rPr>
          <w:rFonts w:ascii="Arial" w:hAnsi="Arial" w:cs="Arial"/>
          <w:kern w:val="0"/>
          <w:sz w:val="18"/>
          <w:szCs w:val="18"/>
          <w14:ligatures w14:val="none"/>
        </w:rPr>
        <w:t>”</w:t>
      </w:r>
      <w:r w:rsidR="00CD6158" w:rsidRPr="005E34FF">
        <w:rPr>
          <w:rFonts w:ascii="Arial" w:hAnsi="Arial" w:cs="Arial"/>
          <w:sz w:val="18"/>
          <w:szCs w:val="18"/>
          <w:shd w:val="clear" w:color="auto" w:fill="FFFFFF"/>
        </w:rPr>
        <w:t xml:space="preserve"> (master’s thesis</w:t>
      </w:r>
      <w:r w:rsidR="00CD6158" w:rsidRPr="005E34FF">
        <w:rPr>
          <w:rFonts w:ascii="Arial" w:hAnsi="Arial" w:cs="Arial"/>
          <w:i/>
          <w:iCs/>
          <w:sz w:val="18"/>
          <w:szCs w:val="18"/>
          <w:shd w:val="clear" w:color="auto" w:fill="FFFFFF"/>
        </w:rPr>
        <w:t xml:space="preserve">, </w:t>
      </w:r>
      <w:r w:rsidRPr="005E34FF">
        <w:rPr>
          <w:rFonts w:ascii="Arial" w:hAnsi="Arial" w:cs="Arial"/>
          <w:sz w:val="18"/>
          <w:szCs w:val="18"/>
          <w:shd w:val="clear" w:color="auto" w:fill="FFFFFF"/>
        </w:rPr>
        <w:t>KU Leuven</w:t>
      </w:r>
      <w:r w:rsidR="00CD6158" w:rsidRPr="005E34FF">
        <w:rPr>
          <w:rFonts w:ascii="Arial" w:hAnsi="Arial" w:cs="Arial"/>
          <w:sz w:val="18"/>
          <w:szCs w:val="18"/>
          <w:shd w:val="clear" w:color="auto" w:fill="FFFFFF"/>
        </w:rPr>
        <w:t>, 2022), https://repository.teneo.libis.be/delivery/DeliveryManagerServlet?dps_pid=IE17050704&amp;</w:t>
      </w:r>
      <w:r w:rsidRPr="005E34FF">
        <w:rPr>
          <w:rFonts w:ascii="Arial" w:hAnsi="Arial" w:cs="Arial"/>
          <w:sz w:val="18"/>
          <w:szCs w:val="18"/>
          <w:shd w:val="clear" w:color="auto" w:fill="FFFFFF"/>
        </w:rPr>
        <w:t>.</w:t>
      </w:r>
    </w:p>
  </w:footnote>
  <w:footnote w:id="63">
    <w:p w14:paraId="216A0587" w14:textId="3DF67775" w:rsidR="003F2728" w:rsidRPr="005E34FF" w:rsidRDefault="003F2728">
      <w:pPr>
        <w:pStyle w:val="FootnoteText"/>
        <w:rPr>
          <w:rFonts w:ascii="Arial" w:hAnsi="Arial" w:cs="Arial"/>
          <w:sz w:val="18"/>
          <w:szCs w:val="18"/>
          <w:lang w:val="en-GB"/>
        </w:rPr>
      </w:pPr>
      <w:r w:rsidRPr="007F5418">
        <w:rPr>
          <w:rStyle w:val="FootnoteReference"/>
          <w:rFonts w:ascii="Arial" w:hAnsi="Arial" w:cs="Arial"/>
          <w:sz w:val="18"/>
          <w:szCs w:val="18"/>
        </w:rPr>
        <w:footnoteRef/>
      </w:r>
      <w:r w:rsidRPr="007F5418">
        <w:rPr>
          <w:rFonts w:ascii="Arial" w:hAnsi="Arial" w:cs="Arial"/>
          <w:sz w:val="18"/>
          <w:szCs w:val="18"/>
        </w:rPr>
        <w:t xml:space="preserve"> </w:t>
      </w:r>
      <w:proofErr w:type="spellStart"/>
      <w:r w:rsidR="007F5418" w:rsidRPr="005E34FF">
        <w:rPr>
          <w:rFonts w:ascii="Arial" w:hAnsi="Arial" w:cs="Arial"/>
          <w:sz w:val="18"/>
          <w:szCs w:val="18"/>
          <w:lang w:val="en-GB"/>
        </w:rPr>
        <w:t>Depape</w:t>
      </w:r>
      <w:proofErr w:type="spellEnd"/>
      <w:r w:rsidR="005E34FF" w:rsidRPr="005E34FF">
        <w:rPr>
          <w:rFonts w:ascii="Arial" w:hAnsi="Arial" w:cs="Arial"/>
          <w:sz w:val="18"/>
          <w:szCs w:val="18"/>
          <w:lang w:val="en-GB"/>
        </w:rPr>
        <w:t xml:space="preserve"> et al.</w:t>
      </w:r>
      <w:r w:rsidR="007F5418" w:rsidRPr="005E34FF">
        <w:rPr>
          <w:rFonts w:ascii="Arial" w:hAnsi="Arial" w:cs="Arial"/>
          <w:sz w:val="18"/>
          <w:szCs w:val="18"/>
          <w:lang w:val="en-GB"/>
        </w:rPr>
        <w:t xml:space="preserve">, </w:t>
      </w:r>
      <w:r w:rsidR="007F5418" w:rsidRPr="005E34FF">
        <w:rPr>
          <w:rFonts w:ascii="Arial" w:hAnsi="Arial" w:cs="Arial"/>
          <w:i/>
          <w:iCs/>
          <w:sz w:val="18"/>
          <w:szCs w:val="18"/>
          <w:lang w:val="en-GB"/>
        </w:rPr>
        <w:t>Order in Progress</w:t>
      </w:r>
      <w:r w:rsidR="007F5418" w:rsidRPr="005E34FF">
        <w:rPr>
          <w:rFonts w:ascii="Arial" w:hAnsi="Arial" w:cs="Arial"/>
          <w:sz w:val="18"/>
          <w:szCs w:val="18"/>
          <w:lang w:val="en-GB"/>
        </w:rPr>
        <w:t>, 56.</w:t>
      </w:r>
    </w:p>
  </w:footnote>
  <w:footnote w:id="64">
    <w:p w14:paraId="0301F745" w14:textId="7FA1A2B1" w:rsidR="00EB5F48" w:rsidRPr="003B62F1" w:rsidRDefault="00EB5F48" w:rsidP="003B62F1">
      <w:pPr>
        <w:spacing w:after="0" w:line="240" w:lineRule="auto"/>
        <w:rPr>
          <w:rFonts w:ascii="Arial" w:eastAsia="Times New Roman" w:hAnsi="Arial" w:cs="Arial"/>
          <w:lang w:val="fr-BE"/>
        </w:rPr>
      </w:pPr>
      <w:r w:rsidRPr="007F5418">
        <w:rPr>
          <w:rStyle w:val="FootnoteReference"/>
          <w:rFonts w:ascii="Arial" w:hAnsi="Arial" w:cs="Arial"/>
          <w:sz w:val="18"/>
          <w:szCs w:val="18"/>
        </w:rPr>
        <w:footnoteRef/>
      </w:r>
      <w:r w:rsidR="006D70AE" w:rsidRPr="007F5418">
        <w:rPr>
          <w:rFonts w:ascii="Arial" w:hAnsi="Arial" w:cs="Arial"/>
          <w:sz w:val="18"/>
          <w:szCs w:val="18"/>
          <w:lang w:val="fr-BE"/>
        </w:rPr>
        <w:t xml:space="preserve"> </w:t>
      </w:r>
      <w:r w:rsidR="003B62F1" w:rsidRPr="007F5418">
        <w:rPr>
          <w:rFonts w:ascii="Arial" w:hAnsi="Arial" w:cs="Arial"/>
          <w:sz w:val="18"/>
          <w:szCs w:val="18"/>
          <w:lang w:val="fr-BE"/>
        </w:rPr>
        <w:t xml:space="preserve">Luc </w:t>
      </w:r>
      <w:proofErr w:type="spellStart"/>
      <w:r w:rsidR="003B62F1" w:rsidRPr="007F5418">
        <w:rPr>
          <w:rFonts w:ascii="Arial" w:eastAsia="Times New Roman" w:hAnsi="Arial" w:cs="Arial"/>
          <w:color w:val="000000"/>
          <w:sz w:val="18"/>
          <w:szCs w:val="18"/>
          <w:lang w:val="fr-BE"/>
        </w:rPr>
        <w:t>Minten</w:t>
      </w:r>
      <w:proofErr w:type="spellEnd"/>
      <w:r w:rsidR="003B62F1" w:rsidRPr="007F5418">
        <w:rPr>
          <w:rFonts w:ascii="Arial" w:eastAsia="Times New Roman" w:hAnsi="Arial" w:cs="Arial"/>
          <w:color w:val="000000"/>
          <w:sz w:val="18"/>
          <w:szCs w:val="18"/>
          <w:lang w:val="fr-BE"/>
        </w:rPr>
        <w:t xml:space="preserve">, Marc </w:t>
      </w:r>
      <w:proofErr w:type="spellStart"/>
      <w:r w:rsidR="003B62F1" w:rsidRPr="007F5418">
        <w:rPr>
          <w:rFonts w:ascii="Arial" w:eastAsia="Times New Roman" w:hAnsi="Arial" w:cs="Arial"/>
          <w:color w:val="000000"/>
          <w:sz w:val="18"/>
          <w:szCs w:val="18"/>
          <w:lang w:val="fr-BE"/>
        </w:rPr>
        <w:t>Depaepe</w:t>
      </w:r>
      <w:proofErr w:type="spellEnd"/>
      <w:r w:rsidR="003B62F1" w:rsidRPr="007F5418">
        <w:rPr>
          <w:rFonts w:ascii="Arial" w:eastAsia="Times New Roman" w:hAnsi="Arial" w:cs="Arial"/>
          <w:color w:val="000000"/>
          <w:sz w:val="18"/>
          <w:szCs w:val="18"/>
          <w:lang w:val="fr-BE"/>
        </w:rPr>
        <w:t xml:space="preserve">, and </w:t>
      </w:r>
      <w:proofErr w:type="spellStart"/>
      <w:r w:rsidR="003B62F1" w:rsidRPr="007F5418">
        <w:rPr>
          <w:rFonts w:ascii="Arial" w:eastAsia="Times New Roman" w:hAnsi="Arial" w:cs="Arial"/>
          <w:color w:val="000000"/>
          <w:sz w:val="18"/>
          <w:szCs w:val="18"/>
          <w:lang w:val="fr-BE"/>
        </w:rPr>
        <w:t>Maurits</w:t>
      </w:r>
      <w:proofErr w:type="spellEnd"/>
      <w:r w:rsidR="003B62F1" w:rsidRPr="003B62F1">
        <w:rPr>
          <w:rFonts w:ascii="Arial" w:eastAsia="Times New Roman" w:hAnsi="Arial" w:cs="Arial"/>
          <w:color w:val="000000"/>
          <w:sz w:val="18"/>
          <w:szCs w:val="18"/>
          <w:lang w:val="fr-BE"/>
        </w:rPr>
        <w:t xml:space="preserve"> De </w:t>
      </w:r>
      <w:proofErr w:type="spellStart"/>
      <w:r w:rsidR="003B62F1" w:rsidRPr="003B62F1">
        <w:rPr>
          <w:rFonts w:ascii="Arial" w:eastAsia="Times New Roman" w:hAnsi="Arial" w:cs="Arial"/>
          <w:color w:val="000000"/>
          <w:sz w:val="18"/>
          <w:szCs w:val="18"/>
          <w:lang w:val="fr-BE"/>
        </w:rPr>
        <w:t>Vroede</w:t>
      </w:r>
      <w:proofErr w:type="spellEnd"/>
      <w:r w:rsidR="003B62F1">
        <w:rPr>
          <w:rFonts w:ascii="Arial" w:eastAsia="Times New Roman" w:hAnsi="Arial" w:cs="Arial"/>
          <w:color w:val="000000"/>
          <w:sz w:val="18"/>
          <w:szCs w:val="18"/>
          <w:lang w:val="fr-BE"/>
        </w:rPr>
        <w:t>,</w:t>
      </w:r>
      <w:r w:rsidR="003B62F1" w:rsidRPr="003B62F1">
        <w:rPr>
          <w:rFonts w:ascii="Arial" w:eastAsia="Times New Roman" w:hAnsi="Arial" w:cs="Arial"/>
          <w:i/>
          <w:iCs/>
          <w:color w:val="000000"/>
          <w:sz w:val="18"/>
          <w:szCs w:val="18"/>
          <w:lang w:val="fr-BE"/>
        </w:rPr>
        <w:t xml:space="preserve"> Les statistiques de l’enseignement en Belgique. 3 : L’enseignement primaire 1979-1929 </w:t>
      </w:r>
      <w:r w:rsidR="003B62F1" w:rsidRPr="003B62F1">
        <w:rPr>
          <w:rFonts w:ascii="Arial" w:eastAsia="Times New Roman" w:hAnsi="Arial" w:cs="Arial"/>
          <w:color w:val="000000"/>
          <w:sz w:val="18"/>
          <w:szCs w:val="18"/>
          <w:lang w:val="fr-BE"/>
        </w:rPr>
        <w:t xml:space="preserve">(Bruxelles: Archives Générales Du Royaume, 1993), </w:t>
      </w:r>
      <w:r w:rsidRPr="003B62F1">
        <w:rPr>
          <w:rFonts w:ascii="Arial" w:hAnsi="Arial" w:cs="Arial"/>
          <w:sz w:val="18"/>
          <w:szCs w:val="18"/>
          <w:lang w:val="fr-BE"/>
        </w:rPr>
        <w:t>48</w:t>
      </w:r>
      <w:r w:rsidR="00771B7B" w:rsidRPr="003B62F1">
        <w:rPr>
          <w:rFonts w:ascii="Arial" w:hAnsi="Arial" w:cs="Arial"/>
          <w:sz w:val="18"/>
          <w:szCs w:val="18"/>
          <w:lang w:val="fr-BE"/>
        </w:rPr>
        <w:t>.</w:t>
      </w:r>
    </w:p>
  </w:footnote>
  <w:footnote w:id="65">
    <w:p w14:paraId="7405C8CA" w14:textId="6BB30300" w:rsidR="00EB5F48" w:rsidRPr="00BA7D2F" w:rsidRDefault="00EB5F48">
      <w:pPr>
        <w:pStyle w:val="FootnoteText"/>
        <w:rPr>
          <w:rFonts w:ascii="Arial" w:hAnsi="Arial" w:cs="Arial"/>
          <w:sz w:val="18"/>
          <w:szCs w:val="18"/>
          <w:lang w:val="fr-BE"/>
        </w:rPr>
      </w:pPr>
      <w:r w:rsidRPr="003B62F1">
        <w:rPr>
          <w:rStyle w:val="FootnoteReference"/>
          <w:rFonts w:ascii="Arial" w:hAnsi="Arial" w:cs="Arial"/>
          <w:sz w:val="18"/>
          <w:szCs w:val="18"/>
        </w:rPr>
        <w:footnoteRef/>
      </w:r>
      <w:r w:rsidRPr="003B62F1">
        <w:rPr>
          <w:rFonts w:ascii="Arial" w:hAnsi="Arial" w:cs="Arial"/>
          <w:sz w:val="18"/>
          <w:szCs w:val="18"/>
        </w:rPr>
        <w:t xml:space="preserve"> </w:t>
      </w:r>
      <w:r w:rsidR="00771B7B" w:rsidRPr="003B62F1">
        <w:rPr>
          <w:rFonts w:ascii="Arial" w:hAnsi="Arial" w:cs="Arial"/>
          <w:sz w:val="18"/>
          <w:szCs w:val="18"/>
          <w:lang w:val="fr-BE"/>
        </w:rPr>
        <w:t>Ibidem, 37.</w:t>
      </w:r>
    </w:p>
  </w:footnote>
  <w:footnote w:id="66">
    <w:p w14:paraId="249CAE22" w14:textId="2F2B4628" w:rsidR="007727DF" w:rsidRPr="00BA7D2F" w:rsidRDefault="007727DF" w:rsidP="007727DF">
      <w:pPr>
        <w:pStyle w:val="FootnoteText"/>
        <w:rPr>
          <w:rFonts w:ascii="Arial" w:hAnsi="Arial" w:cs="Arial"/>
          <w:sz w:val="18"/>
          <w:szCs w:val="18"/>
          <w:lang w:val="fr-BE"/>
        </w:rPr>
      </w:pPr>
      <w:r w:rsidRPr="00BA7D2F">
        <w:rPr>
          <w:rStyle w:val="FootnoteReference"/>
          <w:rFonts w:ascii="Arial" w:hAnsi="Arial" w:cs="Arial"/>
          <w:sz w:val="18"/>
          <w:szCs w:val="18"/>
        </w:rPr>
        <w:footnoteRef/>
      </w:r>
      <w:r w:rsidR="00426588" w:rsidRPr="00BA7D2F">
        <w:rPr>
          <w:rFonts w:ascii="Arial" w:hAnsi="Arial" w:cs="Arial"/>
          <w:sz w:val="18"/>
          <w:szCs w:val="18"/>
          <w:lang w:val="fr-BE"/>
        </w:rPr>
        <w:t xml:space="preserve"> Ibidem</w:t>
      </w:r>
      <w:r w:rsidRPr="00BA7D2F">
        <w:rPr>
          <w:rFonts w:ascii="Arial" w:hAnsi="Arial" w:cs="Arial"/>
          <w:sz w:val="18"/>
          <w:szCs w:val="18"/>
          <w:lang w:val="fr-BE"/>
        </w:rPr>
        <w:t>, 56.</w:t>
      </w:r>
    </w:p>
  </w:footnote>
  <w:footnote w:id="67">
    <w:p w14:paraId="71EF0D34" w14:textId="20226A8C" w:rsidR="008311D9" w:rsidRPr="003F2728" w:rsidRDefault="008311D9">
      <w:pPr>
        <w:pStyle w:val="FootnoteText"/>
        <w:rPr>
          <w:rFonts w:ascii="Calibri" w:hAnsi="Calibri" w:cs="Calibri"/>
          <w:lang w:val="fr-BE"/>
        </w:rPr>
      </w:pPr>
      <w:r w:rsidRPr="003F2728">
        <w:rPr>
          <w:rStyle w:val="FootnoteReference"/>
          <w:rFonts w:ascii="Arial" w:hAnsi="Arial" w:cs="Arial"/>
          <w:sz w:val="18"/>
          <w:szCs w:val="18"/>
        </w:rPr>
        <w:footnoteRef/>
      </w:r>
      <w:r w:rsidRPr="003F2728">
        <w:rPr>
          <w:rFonts w:ascii="Arial" w:hAnsi="Arial" w:cs="Arial"/>
          <w:sz w:val="18"/>
          <w:szCs w:val="18"/>
        </w:rPr>
        <w:t xml:space="preserve"> </w:t>
      </w:r>
      <w:r w:rsidR="003B62F1" w:rsidRPr="003F2728">
        <w:rPr>
          <w:rFonts w:ascii="Arial" w:hAnsi="Arial" w:cs="Arial"/>
          <w:sz w:val="18"/>
          <w:szCs w:val="18"/>
          <w:lang w:val="fr-BE"/>
        </w:rPr>
        <w:t xml:space="preserve">Els </w:t>
      </w:r>
      <w:r w:rsidRPr="003F2728">
        <w:rPr>
          <w:rFonts w:ascii="Arial" w:hAnsi="Arial" w:cs="Arial"/>
          <w:sz w:val="18"/>
          <w:szCs w:val="18"/>
          <w:lang w:val="fr-BE"/>
        </w:rPr>
        <w:t>Witte,</w:t>
      </w:r>
      <w:r w:rsidR="001A0A0E" w:rsidRPr="003F2728">
        <w:rPr>
          <w:rFonts w:ascii="Arial" w:hAnsi="Arial" w:cs="Arial"/>
          <w:sz w:val="18"/>
          <w:szCs w:val="18"/>
          <w:lang w:val="fr-BE"/>
        </w:rPr>
        <w:t> </w:t>
      </w:r>
      <w:r w:rsidR="00DE2641" w:rsidRPr="003F2728">
        <w:rPr>
          <w:rFonts w:ascii="Arial" w:hAnsi="Arial" w:cs="Arial"/>
          <w:sz w:val="18"/>
          <w:szCs w:val="18"/>
          <w:lang w:val="fr-BE"/>
        </w:rPr>
        <w:t>“</w:t>
      </w:r>
      <w:r w:rsidRPr="003F2728">
        <w:rPr>
          <w:rFonts w:ascii="Arial" w:hAnsi="Arial" w:cs="Arial"/>
          <w:sz w:val="18"/>
          <w:szCs w:val="18"/>
          <w:lang w:val="fr-BE"/>
        </w:rPr>
        <w:t xml:space="preserve">La question linguistique en Belgique dans une </w:t>
      </w:r>
      <w:proofErr w:type="spellStart"/>
      <w:r w:rsidRPr="003F2728">
        <w:rPr>
          <w:rFonts w:ascii="Arial" w:hAnsi="Arial" w:cs="Arial"/>
          <w:sz w:val="18"/>
          <w:szCs w:val="18"/>
          <w:lang w:val="fr-BE"/>
        </w:rPr>
        <w:t>pesrpective</w:t>
      </w:r>
      <w:proofErr w:type="spellEnd"/>
      <w:r w:rsidRPr="003F2728">
        <w:rPr>
          <w:rFonts w:ascii="Arial" w:hAnsi="Arial" w:cs="Arial"/>
          <w:sz w:val="18"/>
          <w:szCs w:val="18"/>
          <w:lang w:val="fr-BE"/>
        </w:rPr>
        <w:t xml:space="preserve"> historique,</w:t>
      </w:r>
      <w:r w:rsidR="003B62F1" w:rsidRPr="003F2728">
        <w:rPr>
          <w:rFonts w:ascii="Arial" w:hAnsi="Arial" w:cs="Arial"/>
          <w:kern w:val="0"/>
          <w:sz w:val="18"/>
          <w:szCs w:val="18"/>
          <w14:ligatures w14:val="none"/>
        </w:rPr>
        <w:t xml:space="preserve">” </w:t>
      </w:r>
      <w:r w:rsidRPr="003F2728">
        <w:rPr>
          <w:rFonts w:ascii="Arial" w:hAnsi="Arial" w:cs="Arial"/>
          <w:i/>
          <w:iCs/>
          <w:sz w:val="18"/>
          <w:szCs w:val="18"/>
          <w:lang w:val="fr-BE"/>
        </w:rPr>
        <w:t xml:space="preserve">Pouvoirs </w:t>
      </w:r>
      <w:r w:rsidRPr="003F2728">
        <w:rPr>
          <w:rFonts w:ascii="Arial" w:hAnsi="Arial" w:cs="Arial"/>
          <w:sz w:val="18"/>
          <w:szCs w:val="18"/>
          <w:lang w:val="fr-BE"/>
        </w:rPr>
        <w:t>1</w:t>
      </w:r>
      <w:r w:rsidR="001A0A0E" w:rsidRPr="003F2728">
        <w:rPr>
          <w:rFonts w:ascii="Arial" w:hAnsi="Arial" w:cs="Arial"/>
          <w:sz w:val="18"/>
          <w:szCs w:val="18"/>
          <w:lang w:val="fr-BE"/>
        </w:rPr>
        <w:t xml:space="preserve">, no. </w:t>
      </w:r>
      <w:r w:rsidRPr="003F2728">
        <w:rPr>
          <w:rFonts w:ascii="Arial" w:hAnsi="Arial" w:cs="Arial"/>
          <w:sz w:val="18"/>
          <w:szCs w:val="18"/>
          <w:lang w:val="fr-BE"/>
        </w:rPr>
        <w:t>136</w:t>
      </w:r>
      <w:r w:rsidR="001A0A0E" w:rsidRPr="003F2728">
        <w:rPr>
          <w:rFonts w:ascii="Arial" w:hAnsi="Arial" w:cs="Arial"/>
          <w:sz w:val="18"/>
          <w:szCs w:val="18"/>
          <w:lang w:val="fr-BE"/>
        </w:rPr>
        <w:t xml:space="preserve"> (2011): </w:t>
      </w:r>
      <w:r w:rsidRPr="003F2728">
        <w:rPr>
          <w:rFonts w:ascii="Arial" w:hAnsi="Arial" w:cs="Arial"/>
          <w:sz w:val="18"/>
          <w:szCs w:val="18"/>
          <w:lang w:val="fr-BE"/>
        </w:rPr>
        <w:t>37-5</w:t>
      </w:r>
      <w:r w:rsidR="001A0A0E" w:rsidRPr="003F2728">
        <w:rPr>
          <w:rFonts w:ascii="Arial" w:hAnsi="Arial" w:cs="Arial"/>
          <w:sz w:val="18"/>
          <w:szCs w:val="18"/>
          <w:lang w:val="fr-BE"/>
        </w:rPr>
        <w:t>0</w:t>
      </w:r>
      <w:r w:rsidR="00DA706C">
        <w:rPr>
          <w:rFonts w:ascii="Arial" w:hAnsi="Arial" w:cs="Arial"/>
          <w:sz w:val="18"/>
          <w:szCs w:val="18"/>
          <w:lang w:val="fr-BE"/>
        </w:rPr>
        <w:t>.</w:t>
      </w:r>
    </w:p>
  </w:footnote>
  <w:footnote w:id="68">
    <w:p w14:paraId="69EB66B0" w14:textId="2532588F" w:rsidR="003F2728" w:rsidRPr="003F2728" w:rsidRDefault="003F2728">
      <w:pPr>
        <w:pStyle w:val="FootnoteText"/>
      </w:pPr>
      <w:r>
        <w:rPr>
          <w:rStyle w:val="FootnoteReference"/>
        </w:rPr>
        <w:footnoteRef/>
      </w:r>
      <w:r>
        <w:t xml:space="preserve"> </w:t>
      </w:r>
      <w:r w:rsidRPr="00BA7D2F">
        <w:rPr>
          <w:rFonts w:ascii="Arial" w:hAnsi="Arial" w:cs="Arial"/>
          <w:sz w:val="18"/>
          <w:szCs w:val="18"/>
          <w:lang w:val="en-GB"/>
        </w:rPr>
        <w:t xml:space="preserve">Depaepe et al., </w:t>
      </w:r>
      <w:r w:rsidRPr="00BA7D2F">
        <w:rPr>
          <w:rFonts w:ascii="Arial" w:hAnsi="Arial" w:cs="Arial"/>
          <w:i/>
          <w:iCs/>
          <w:sz w:val="18"/>
          <w:szCs w:val="18"/>
          <w:lang w:val="en-GB"/>
        </w:rPr>
        <w:t>Order in Progress</w:t>
      </w:r>
      <w:r>
        <w:rPr>
          <w:rFonts w:ascii="Arial" w:hAnsi="Arial" w:cs="Arial"/>
          <w:i/>
          <w:iCs/>
          <w:sz w:val="18"/>
          <w:szCs w:val="18"/>
          <w:lang w:val="en-GB"/>
        </w:rPr>
        <w:t xml:space="preserve">, </w:t>
      </w:r>
      <w:r w:rsidRPr="00B51C4B">
        <w:rPr>
          <w:rFonts w:ascii="Arial" w:hAnsi="Arial" w:cs="Arial"/>
          <w:sz w:val="18"/>
          <w:szCs w:val="18"/>
          <w:lang w:val="en-GB"/>
        </w:rPr>
        <w:t>19-22</w:t>
      </w:r>
      <w:r>
        <w:rPr>
          <w:rFonts w:ascii="Arial" w:hAnsi="Arial" w:cs="Arial"/>
          <w:sz w:val="18"/>
          <w:szCs w:val="18"/>
          <w:lang w:val="en-GB"/>
        </w:rPr>
        <w:t>.</w:t>
      </w:r>
    </w:p>
  </w:footnote>
  <w:footnote w:id="69">
    <w:p w14:paraId="1DC2302F" w14:textId="2B70EF37" w:rsidR="00771B7B" w:rsidRPr="007F5418" w:rsidRDefault="00771B7B" w:rsidP="00771B7B">
      <w:pPr>
        <w:pStyle w:val="FootnoteText"/>
        <w:rPr>
          <w:rFonts w:ascii="Arial" w:hAnsi="Arial" w:cs="Arial"/>
          <w:sz w:val="18"/>
          <w:szCs w:val="18"/>
        </w:rPr>
      </w:pPr>
      <w:r w:rsidRPr="00BA7D2F">
        <w:rPr>
          <w:rStyle w:val="FootnoteReference"/>
          <w:rFonts w:ascii="Arial" w:hAnsi="Arial" w:cs="Arial"/>
          <w:sz w:val="18"/>
          <w:szCs w:val="18"/>
        </w:rPr>
        <w:footnoteRef/>
      </w:r>
      <w:r w:rsidR="003F2728" w:rsidRPr="00DB4479">
        <w:rPr>
          <w:rFonts w:ascii="Arial" w:hAnsi="Arial" w:cs="Arial"/>
          <w:sz w:val="18"/>
          <w:szCs w:val="18"/>
        </w:rPr>
        <w:t xml:space="preserve"> Ibidem</w:t>
      </w:r>
      <w:r w:rsidR="007F5418" w:rsidRPr="007F5418">
        <w:rPr>
          <w:rFonts w:ascii="Arial" w:hAnsi="Arial" w:cs="Arial"/>
          <w:sz w:val="18"/>
          <w:szCs w:val="18"/>
        </w:rPr>
        <w:t>, 56.</w:t>
      </w:r>
    </w:p>
  </w:footnote>
  <w:footnote w:id="70">
    <w:p w14:paraId="33FB0EBB" w14:textId="5F9DB4A0" w:rsidR="00771B7B" w:rsidRPr="007F5418" w:rsidRDefault="00771B7B" w:rsidP="00771B7B">
      <w:pPr>
        <w:pStyle w:val="FootnoteText"/>
        <w:rPr>
          <w:rFonts w:ascii="Arial" w:hAnsi="Arial" w:cs="Arial"/>
          <w:sz w:val="18"/>
          <w:szCs w:val="18"/>
        </w:rPr>
      </w:pPr>
      <w:r w:rsidRPr="007F5418">
        <w:rPr>
          <w:rStyle w:val="FootnoteReference"/>
          <w:rFonts w:ascii="Arial" w:hAnsi="Arial" w:cs="Arial"/>
          <w:sz w:val="18"/>
          <w:szCs w:val="18"/>
        </w:rPr>
        <w:footnoteRef/>
      </w:r>
      <w:r w:rsidRPr="007F5418">
        <w:rPr>
          <w:rFonts w:ascii="Arial" w:hAnsi="Arial" w:cs="Arial"/>
          <w:sz w:val="18"/>
          <w:szCs w:val="18"/>
        </w:rPr>
        <w:t xml:space="preserve"> Ibidem</w:t>
      </w:r>
      <w:r w:rsidR="007F5418" w:rsidRPr="007F5418">
        <w:rPr>
          <w:rFonts w:ascii="Arial" w:hAnsi="Arial" w:cs="Arial"/>
          <w:sz w:val="18"/>
          <w:szCs w:val="18"/>
        </w:rPr>
        <w:t>.</w:t>
      </w:r>
    </w:p>
  </w:footnote>
  <w:footnote w:id="71">
    <w:p w14:paraId="4170EBA8" w14:textId="50D77C93" w:rsidR="00771B7B" w:rsidRPr="007F5418" w:rsidRDefault="00771B7B" w:rsidP="00771B7B">
      <w:pPr>
        <w:pStyle w:val="FootnoteText"/>
        <w:rPr>
          <w:rFonts w:ascii="Calibri" w:hAnsi="Calibri" w:cs="Calibri"/>
        </w:rPr>
      </w:pPr>
      <w:r w:rsidRPr="007F5418">
        <w:rPr>
          <w:rStyle w:val="FootnoteReference"/>
          <w:rFonts w:ascii="Arial" w:hAnsi="Arial" w:cs="Arial"/>
          <w:sz w:val="18"/>
          <w:szCs w:val="18"/>
        </w:rPr>
        <w:footnoteRef/>
      </w:r>
      <w:r w:rsidRPr="007F5418">
        <w:rPr>
          <w:rStyle w:val="fontstyle01"/>
          <w:rFonts w:ascii="Arial" w:hAnsi="Arial" w:cs="Arial"/>
          <w:sz w:val="18"/>
          <w:szCs w:val="18"/>
        </w:rPr>
        <w:t xml:space="preserve"> </w:t>
      </w:r>
      <w:r w:rsidR="007F5418" w:rsidRPr="007F5418">
        <w:rPr>
          <w:rFonts w:ascii="Arial" w:hAnsi="Arial" w:cs="Arial"/>
          <w:sz w:val="18"/>
          <w:szCs w:val="18"/>
        </w:rPr>
        <w:t xml:space="preserve">Maurits De </w:t>
      </w:r>
      <w:proofErr w:type="spellStart"/>
      <w:r w:rsidR="007F5418" w:rsidRPr="007F5418">
        <w:rPr>
          <w:rFonts w:ascii="Arial" w:hAnsi="Arial" w:cs="Arial"/>
          <w:sz w:val="18"/>
          <w:szCs w:val="18"/>
        </w:rPr>
        <w:t>Vroede</w:t>
      </w:r>
      <w:proofErr w:type="spellEnd"/>
      <w:r w:rsidR="007F5418" w:rsidRPr="007F5418">
        <w:rPr>
          <w:rFonts w:ascii="Arial" w:hAnsi="Arial" w:cs="Arial"/>
          <w:sz w:val="18"/>
          <w:szCs w:val="18"/>
        </w:rPr>
        <w:t xml:space="preserve"> and An Bosmans Hermans</w:t>
      </w:r>
      <w:r w:rsidR="007F5418" w:rsidRPr="007F5418">
        <w:rPr>
          <w:rStyle w:val="fontstyle21"/>
          <w:rFonts w:ascii="Arial" w:hAnsi="Arial" w:cs="Arial"/>
          <w:sz w:val="18"/>
          <w:szCs w:val="18"/>
        </w:rPr>
        <w:t xml:space="preserve">, Bijdragen tot de </w:t>
      </w:r>
      <w:proofErr w:type="spellStart"/>
      <w:r w:rsidR="007F5418" w:rsidRPr="007F5418">
        <w:rPr>
          <w:rStyle w:val="fontstyle21"/>
          <w:rFonts w:ascii="Arial" w:hAnsi="Arial" w:cs="Arial"/>
          <w:sz w:val="18"/>
          <w:szCs w:val="18"/>
        </w:rPr>
        <w:t>geschiedenis</w:t>
      </w:r>
      <w:proofErr w:type="spellEnd"/>
      <w:r w:rsidR="007F5418" w:rsidRPr="007F5418">
        <w:rPr>
          <w:rStyle w:val="fontstyle21"/>
          <w:rFonts w:ascii="Arial" w:hAnsi="Arial" w:cs="Arial"/>
          <w:sz w:val="18"/>
          <w:szCs w:val="18"/>
        </w:rPr>
        <w:t xml:space="preserve"> van het </w:t>
      </w:r>
      <w:proofErr w:type="spellStart"/>
      <w:r w:rsidR="007F5418" w:rsidRPr="007F5418">
        <w:rPr>
          <w:rStyle w:val="fontstyle21"/>
          <w:rFonts w:ascii="Arial" w:hAnsi="Arial" w:cs="Arial"/>
          <w:sz w:val="18"/>
          <w:szCs w:val="18"/>
        </w:rPr>
        <w:t>pedagogisch</w:t>
      </w:r>
      <w:proofErr w:type="spellEnd"/>
      <w:r w:rsidR="007F5418" w:rsidRPr="007F5418">
        <w:rPr>
          <w:rStyle w:val="fontstyle21"/>
          <w:rFonts w:ascii="Arial" w:hAnsi="Arial" w:cs="Arial"/>
          <w:sz w:val="18"/>
          <w:szCs w:val="18"/>
        </w:rPr>
        <w:t xml:space="preserve"> </w:t>
      </w:r>
      <w:proofErr w:type="spellStart"/>
      <w:r w:rsidR="007F5418" w:rsidRPr="007F5418">
        <w:rPr>
          <w:rStyle w:val="fontstyle21"/>
          <w:rFonts w:ascii="Arial" w:hAnsi="Arial" w:cs="Arial"/>
          <w:sz w:val="18"/>
          <w:szCs w:val="18"/>
        </w:rPr>
        <w:t>leven</w:t>
      </w:r>
      <w:proofErr w:type="spellEnd"/>
      <w:r w:rsidR="007F5418" w:rsidRPr="007F5418">
        <w:rPr>
          <w:rStyle w:val="fontstyle21"/>
          <w:rFonts w:ascii="Arial" w:hAnsi="Arial" w:cs="Arial"/>
          <w:sz w:val="18"/>
          <w:szCs w:val="18"/>
        </w:rPr>
        <w:t xml:space="preserve"> in </w:t>
      </w:r>
      <w:proofErr w:type="spellStart"/>
      <w:r w:rsidR="007F5418" w:rsidRPr="007F5418">
        <w:rPr>
          <w:rStyle w:val="fontstyle21"/>
          <w:rFonts w:ascii="Arial" w:hAnsi="Arial" w:cs="Arial"/>
          <w:sz w:val="18"/>
          <w:szCs w:val="18"/>
        </w:rPr>
        <w:t>België</w:t>
      </w:r>
      <w:proofErr w:type="spellEnd"/>
      <w:r w:rsidR="007F5418" w:rsidRPr="007F5418">
        <w:rPr>
          <w:rStyle w:val="fontstyle21"/>
          <w:rFonts w:ascii="Arial" w:hAnsi="Arial" w:cs="Arial"/>
          <w:sz w:val="18"/>
          <w:szCs w:val="18"/>
        </w:rPr>
        <w:t xml:space="preserve"> in de 19de</w:t>
      </w:r>
      <w:r w:rsidR="007F5418" w:rsidRPr="007C6344">
        <w:rPr>
          <w:rStyle w:val="fontstyle21"/>
          <w:rFonts w:ascii="Arial" w:hAnsi="Arial" w:cs="Arial"/>
          <w:sz w:val="18"/>
          <w:szCs w:val="18"/>
        </w:rPr>
        <w:t xml:space="preserve"> </w:t>
      </w:r>
      <w:proofErr w:type="spellStart"/>
      <w:r w:rsidR="007F5418" w:rsidRPr="007C6344">
        <w:rPr>
          <w:rStyle w:val="fontstyle21"/>
          <w:rFonts w:ascii="Arial" w:hAnsi="Arial" w:cs="Arial"/>
          <w:sz w:val="18"/>
          <w:szCs w:val="18"/>
        </w:rPr>
        <w:t>en</w:t>
      </w:r>
      <w:proofErr w:type="spellEnd"/>
      <w:r w:rsidR="007F5418" w:rsidRPr="007C6344">
        <w:rPr>
          <w:rStyle w:val="fontstyle21"/>
          <w:rFonts w:ascii="Arial" w:hAnsi="Arial" w:cs="Arial"/>
          <w:sz w:val="18"/>
          <w:szCs w:val="18"/>
        </w:rPr>
        <w:t xml:space="preserve"> 20ste </w:t>
      </w:r>
      <w:proofErr w:type="spellStart"/>
      <w:r w:rsidR="007F5418" w:rsidRPr="007C6344">
        <w:rPr>
          <w:rStyle w:val="fontstyle21"/>
          <w:rFonts w:ascii="Arial" w:hAnsi="Arial" w:cs="Arial"/>
          <w:sz w:val="18"/>
          <w:szCs w:val="18"/>
        </w:rPr>
        <w:t>eeuw</w:t>
      </w:r>
      <w:proofErr w:type="spellEnd"/>
      <w:r w:rsidR="007F5418" w:rsidRPr="007C6344">
        <w:rPr>
          <w:rStyle w:val="fontstyle21"/>
          <w:rFonts w:ascii="Arial" w:hAnsi="Arial" w:cs="Arial"/>
          <w:sz w:val="18"/>
          <w:szCs w:val="18"/>
        </w:rPr>
        <w:t xml:space="preserve">: Deel 2, De </w:t>
      </w:r>
      <w:proofErr w:type="spellStart"/>
      <w:r w:rsidR="007F5418" w:rsidRPr="007C6344">
        <w:rPr>
          <w:rStyle w:val="fontstyle21"/>
          <w:rFonts w:ascii="Arial" w:hAnsi="Arial" w:cs="Arial"/>
          <w:sz w:val="18"/>
          <w:szCs w:val="18"/>
        </w:rPr>
        <w:t>periodieken</w:t>
      </w:r>
      <w:proofErr w:type="spellEnd"/>
      <w:r w:rsidR="007F5418" w:rsidRPr="007C6344">
        <w:rPr>
          <w:rStyle w:val="fontstyle21"/>
          <w:rFonts w:ascii="Arial" w:hAnsi="Arial" w:cs="Arial"/>
          <w:sz w:val="18"/>
          <w:szCs w:val="18"/>
        </w:rPr>
        <w:t xml:space="preserve"> 1878-1895 </w:t>
      </w:r>
      <w:r w:rsidR="007F5418" w:rsidRPr="007C6344">
        <w:rPr>
          <w:rStyle w:val="fontstyle21"/>
          <w:rFonts w:ascii="Arial" w:hAnsi="Arial" w:cs="Arial"/>
          <w:i w:val="0"/>
          <w:iCs w:val="0"/>
          <w:sz w:val="18"/>
          <w:szCs w:val="18"/>
        </w:rPr>
        <w:t xml:space="preserve">(Leuven : KUL, </w:t>
      </w:r>
      <w:r w:rsidR="007F5418" w:rsidRPr="007C6344">
        <w:rPr>
          <w:rStyle w:val="fontstyle01"/>
          <w:rFonts w:ascii="Arial" w:hAnsi="Arial" w:cs="Arial"/>
          <w:sz w:val="18"/>
          <w:szCs w:val="18"/>
        </w:rPr>
        <w:t>1974)</w:t>
      </w:r>
      <w:r w:rsidR="007F5418" w:rsidRPr="007F5418">
        <w:rPr>
          <w:rStyle w:val="fontstyle01"/>
          <w:rFonts w:ascii="Arial" w:hAnsi="Arial" w:cs="Arial"/>
          <w:sz w:val="18"/>
          <w:szCs w:val="18"/>
        </w:rPr>
        <w:t>, 54-56.</w:t>
      </w:r>
    </w:p>
  </w:footnote>
  <w:footnote w:id="72">
    <w:p w14:paraId="4145FC45" w14:textId="633841E2" w:rsidR="00B55AD8" w:rsidRPr="007C6344" w:rsidRDefault="00B55AD8">
      <w:pPr>
        <w:pStyle w:val="FootnoteText"/>
        <w:rPr>
          <w:rFonts w:ascii="Arial" w:hAnsi="Arial" w:cs="Arial"/>
          <w:i/>
          <w:iCs/>
          <w:sz w:val="18"/>
          <w:szCs w:val="18"/>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DE2641" w:rsidRPr="007C6344">
        <w:rPr>
          <w:rFonts w:ascii="Arial" w:hAnsi="Arial" w:cs="Arial"/>
          <w:sz w:val="18"/>
          <w:szCs w:val="18"/>
        </w:rPr>
        <w:t xml:space="preserve">Maurits De </w:t>
      </w:r>
      <w:proofErr w:type="spellStart"/>
      <w:r w:rsidR="00DE2641" w:rsidRPr="007C6344">
        <w:rPr>
          <w:rFonts w:ascii="Arial" w:hAnsi="Arial" w:cs="Arial"/>
          <w:sz w:val="18"/>
          <w:szCs w:val="18"/>
        </w:rPr>
        <w:t>Vroede</w:t>
      </w:r>
      <w:proofErr w:type="spellEnd"/>
      <w:r w:rsidR="00DE2641" w:rsidRPr="007C6344">
        <w:rPr>
          <w:rFonts w:ascii="Arial" w:hAnsi="Arial" w:cs="Arial"/>
          <w:sz w:val="18"/>
          <w:szCs w:val="18"/>
        </w:rPr>
        <w:t xml:space="preserve"> and An Bosmans Hermans,</w:t>
      </w:r>
      <w:r w:rsidR="00DE2641" w:rsidRPr="007C6344">
        <w:rPr>
          <w:rStyle w:val="fontstyle01"/>
          <w:rFonts w:ascii="Arial" w:hAnsi="Arial" w:cs="Arial"/>
          <w:sz w:val="18"/>
          <w:szCs w:val="18"/>
        </w:rPr>
        <w:t xml:space="preserve"> </w:t>
      </w:r>
      <w:r w:rsidR="00DE2641" w:rsidRPr="007C6344">
        <w:rPr>
          <w:rStyle w:val="fontstyle21"/>
          <w:rFonts w:ascii="Arial" w:hAnsi="Arial" w:cs="Arial"/>
          <w:sz w:val="18"/>
          <w:szCs w:val="18"/>
        </w:rPr>
        <w:t xml:space="preserve">Bijdragen tot de </w:t>
      </w:r>
      <w:proofErr w:type="spellStart"/>
      <w:r w:rsidR="00DE2641" w:rsidRPr="007C6344">
        <w:rPr>
          <w:rStyle w:val="fontstyle21"/>
          <w:rFonts w:ascii="Arial" w:hAnsi="Arial" w:cs="Arial"/>
          <w:sz w:val="18"/>
          <w:szCs w:val="18"/>
        </w:rPr>
        <w:t>geschiedenis</w:t>
      </w:r>
      <w:proofErr w:type="spellEnd"/>
      <w:r w:rsidR="00DE2641" w:rsidRPr="007C6344">
        <w:rPr>
          <w:rStyle w:val="fontstyle21"/>
          <w:rFonts w:ascii="Arial" w:hAnsi="Arial" w:cs="Arial"/>
          <w:sz w:val="18"/>
          <w:szCs w:val="18"/>
        </w:rPr>
        <w:t xml:space="preserve"> van het </w:t>
      </w:r>
      <w:proofErr w:type="spellStart"/>
      <w:r w:rsidR="00DE2641" w:rsidRPr="007C6344">
        <w:rPr>
          <w:rStyle w:val="fontstyle21"/>
          <w:rFonts w:ascii="Arial" w:hAnsi="Arial" w:cs="Arial"/>
          <w:sz w:val="18"/>
          <w:szCs w:val="18"/>
        </w:rPr>
        <w:t>pedagogisch</w:t>
      </w:r>
      <w:proofErr w:type="spellEnd"/>
      <w:r w:rsidR="00DE2641" w:rsidRPr="007C6344">
        <w:rPr>
          <w:rStyle w:val="fontstyle21"/>
          <w:rFonts w:ascii="Arial" w:hAnsi="Arial" w:cs="Arial"/>
          <w:sz w:val="18"/>
          <w:szCs w:val="18"/>
        </w:rPr>
        <w:t xml:space="preserve"> </w:t>
      </w:r>
      <w:proofErr w:type="spellStart"/>
      <w:r w:rsidR="00DE2641" w:rsidRPr="007C6344">
        <w:rPr>
          <w:rStyle w:val="fontstyle21"/>
          <w:rFonts w:ascii="Arial" w:hAnsi="Arial" w:cs="Arial"/>
          <w:sz w:val="18"/>
          <w:szCs w:val="18"/>
        </w:rPr>
        <w:t>leven</w:t>
      </w:r>
      <w:proofErr w:type="spellEnd"/>
      <w:r w:rsidR="00DE2641" w:rsidRPr="007C6344">
        <w:rPr>
          <w:rStyle w:val="fontstyle21"/>
          <w:rFonts w:ascii="Arial" w:hAnsi="Arial" w:cs="Arial"/>
          <w:sz w:val="18"/>
          <w:szCs w:val="18"/>
        </w:rPr>
        <w:t xml:space="preserve"> in </w:t>
      </w:r>
      <w:proofErr w:type="spellStart"/>
      <w:r w:rsidR="00DE2641" w:rsidRPr="007C6344">
        <w:rPr>
          <w:rStyle w:val="fontstyle21"/>
          <w:rFonts w:ascii="Arial" w:hAnsi="Arial" w:cs="Arial"/>
          <w:sz w:val="18"/>
          <w:szCs w:val="18"/>
        </w:rPr>
        <w:t>België</w:t>
      </w:r>
      <w:proofErr w:type="spellEnd"/>
      <w:r w:rsidR="00DE2641" w:rsidRPr="007C6344">
        <w:rPr>
          <w:rStyle w:val="fontstyle21"/>
          <w:rFonts w:ascii="Arial" w:hAnsi="Arial" w:cs="Arial"/>
          <w:sz w:val="18"/>
          <w:szCs w:val="18"/>
        </w:rPr>
        <w:t xml:space="preserve"> in de 19de </w:t>
      </w:r>
      <w:proofErr w:type="spellStart"/>
      <w:r w:rsidR="00DE2641" w:rsidRPr="007C6344">
        <w:rPr>
          <w:rStyle w:val="fontstyle21"/>
          <w:rFonts w:ascii="Arial" w:hAnsi="Arial" w:cs="Arial"/>
          <w:sz w:val="18"/>
          <w:szCs w:val="18"/>
        </w:rPr>
        <w:t>en</w:t>
      </w:r>
      <w:proofErr w:type="spellEnd"/>
      <w:r w:rsidR="00DE2641" w:rsidRPr="007C6344">
        <w:rPr>
          <w:rStyle w:val="fontstyle21"/>
          <w:rFonts w:ascii="Arial" w:hAnsi="Arial" w:cs="Arial"/>
          <w:sz w:val="18"/>
          <w:szCs w:val="18"/>
        </w:rPr>
        <w:t xml:space="preserve"> 20ste </w:t>
      </w:r>
      <w:proofErr w:type="spellStart"/>
      <w:r w:rsidR="00DE2641" w:rsidRPr="007C6344">
        <w:rPr>
          <w:rStyle w:val="fontstyle21"/>
          <w:rFonts w:ascii="Arial" w:hAnsi="Arial" w:cs="Arial"/>
          <w:sz w:val="18"/>
          <w:szCs w:val="18"/>
        </w:rPr>
        <w:t>eeuw</w:t>
      </w:r>
      <w:proofErr w:type="spellEnd"/>
      <w:r w:rsidR="00DE2641" w:rsidRPr="007C6344">
        <w:rPr>
          <w:rStyle w:val="fontstyle21"/>
          <w:rFonts w:ascii="Arial" w:hAnsi="Arial" w:cs="Arial"/>
          <w:sz w:val="18"/>
          <w:szCs w:val="18"/>
        </w:rPr>
        <w:t xml:space="preserve">: Deel 1, De </w:t>
      </w:r>
      <w:proofErr w:type="spellStart"/>
      <w:r w:rsidR="00DE2641" w:rsidRPr="007C6344">
        <w:rPr>
          <w:rStyle w:val="fontstyle21"/>
          <w:rFonts w:ascii="Arial" w:hAnsi="Arial" w:cs="Arial"/>
          <w:sz w:val="18"/>
          <w:szCs w:val="18"/>
        </w:rPr>
        <w:t>periodieken</w:t>
      </w:r>
      <w:proofErr w:type="spellEnd"/>
      <w:r w:rsidR="00DE2641" w:rsidRPr="007C6344">
        <w:rPr>
          <w:rStyle w:val="fontstyle21"/>
          <w:rFonts w:ascii="Arial" w:hAnsi="Arial" w:cs="Arial"/>
          <w:sz w:val="18"/>
          <w:szCs w:val="18"/>
        </w:rPr>
        <w:t xml:space="preserve"> 1817-1878 </w:t>
      </w:r>
      <w:r w:rsidR="00DE2641" w:rsidRPr="007C6344">
        <w:rPr>
          <w:rStyle w:val="fontstyle21"/>
          <w:rFonts w:ascii="Arial" w:hAnsi="Arial" w:cs="Arial"/>
          <w:i w:val="0"/>
          <w:iCs w:val="0"/>
          <w:sz w:val="18"/>
          <w:szCs w:val="18"/>
        </w:rPr>
        <w:t xml:space="preserve">(Leuven : KUL, </w:t>
      </w:r>
      <w:r w:rsidR="00DE2641" w:rsidRPr="007C6344">
        <w:rPr>
          <w:rStyle w:val="fontstyle01"/>
          <w:rFonts w:ascii="Arial" w:hAnsi="Arial" w:cs="Arial"/>
          <w:sz w:val="18"/>
          <w:szCs w:val="18"/>
        </w:rPr>
        <w:t xml:space="preserve">1973); </w:t>
      </w:r>
      <w:r w:rsidR="00394F96" w:rsidRPr="007C6344">
        <w:rPr>
          <w:rFonts w:ascii="Arial" w:hAnsi="Arial" w:cs="Arial"/>
          <w:sz w:val="18"/>
          <w:szCs w:val="18"/>
        </w:rPr>
        <w:t xml:space="preserve">Maurits </w:t>
      </w:r>
      <w:r w:rsidRPr="007C6344">
        <w:rPr>
          <w:rFonts w:ascii="Arial" w:hAnsi="Arial" w:cs="Arial"/>
          <w:sz w:val="18"/>
          <w:szCs w:val="18"/>
        </w:rPr>
        <w:t xml:space="preserve">De </w:t>
      </w:r>
      <w:proofErr w:type="spellStart"/>
      <w:r w:rsidRPr="007C6344">
        <w:rPr>
          <w:rFonts w:ascii="Arial" w:hAnsi="Arial" w:cs="Arial"/>
          <w:sz w:val="18"/>
          <w:szCs w:val="18"/>
        </w:rPr>
        <w:t>Vroede</w:t>
      </w:r>
      <w:proofErr w:type="spellEnd"/>
      <w:r w:rsidR="00DE2641" w:rsidRPr="007C6344">
        <w:rPr>
          <w:rFonts w:ascii="Arial" w:hAnsi="Arial" w:cs="Arial"/>
          <w:sz w:val="18"/>
          <w:szCs w:val="18"/>
        </w:rPr>
        <w:t xml:space="preserve"> and An Bosmans Hermans</w:t>
      </w:r>
      <w:r w:rsidR="00DE2641" w:rsidRPr="007C6344">
        <w:rPr>
          <w:rStyle w:val="fontstyle21"/>
          <w:rFonts w:ascii="Arial" w:hAnsi="Arial" w:cs="Arial"/>
          <w:sz w:val="18"/>
          <w:szCs w:val="18"/>
        </w:rPr>
        <w:t xml:space="preserve">, </w:t>
      </w:r>
      <w:r w:rsidRPr="007C6344">
        <w:rPr>
          <w:rStyle w:val="fontstyle21"/>
          <w:rFonts w:ascii="Arial" w:hAnsi="Arial" w:cs="Arial"/>
          <w:sz w:val="18"/>
          <w:szCs w:val="18"/>
        </w:rPr>
        <w:t xml:space="preserve">De </w:t>
      </w:r>
      <w:proofErr w:type="spellStart"/>
      <w:r w:rsidRPr="007C6344">
        <w:rPr>
          <w:rStyle w:val="fontstyle21"/>
          <w:rFonts w:ascii="Arial" w:hAnsi="Arial" w:cs="Arial"/>
          <w:sz w:val="18"/>
          <w:szCs w:val="18"/>
        </w:rPr>
        <w:t>periodieken</w:t>
      </w:r>
      <w:proofErr w:type="spellEnd"/>
      <w:r w:rsidRPr="007C6344">
        <w:rPr>
          <w:rStyle w:val="fontstyle21"/>
          <w:rFonts w:ascii="Arial" w:hAnsi="Arial" w:cs="Arial"/>
          <w:sz w:val="18"/>
          <w:szCs w:val="18"/>
        </w:rPr>
        <w:t xml:space="preserve"> 1878-1895</w:t>
      </w:r>
      <w:r w:rsidR="008311D9" w:rsidRPr="007C6344">
        <w:rPr>
          <w:rStyle w:val="fontstyle01"/>
          <w:rFonts w:ascii="Arial" w:hAnsi="Arial" w:cs="Arial"/>
          <w:sz w:val="18"/>
          <w:szCs w:val="18"/>
        </w:rPr>
        <w:t xml:space="preserve">; </w:t>
      </w:r>
      <w:r w:rsidR="00394F96" w:rsidRPr="007C6344">
        <w:rPr>
          <w:rStyle w:val="fontstyle01"/>
          <w:rFonts w:ascii="Arial" w:hAnsi="Arial" w:cs="Arial"/>
          <w:sz w:val="18"/>
          <w:szCs w:val="18"/>
        </w:rPr>
        <w:t xml:space="preserve">Maurits </w:t>
      </w:r>
      <w:r w:rsidR="008311D9" w:rsidRPr="007C6344">
        <w:rPr>
          <w:rFonts w:ascii="Arial" w:hAnsi="Arial" w:cs="Arial"/>
          <w:sz w:val="18"/>
          <w:szCs w:val="18"/>
        </w:rPr>
        <w:t xml:space="preserve">De </w:t>
      </w:r>
      <w:proofErr w:type="spellStart"/>
      <w:r w:rsidR="008311D9" w:rsidRPr="007C6344">
        <w:rPr>
          <w:rFonts w:ascii="Arial" w:hAnsi="Arial" w:cs="Arial"/>
          <w:sz w:val="18"/>
          <w:szCs w:val="18"/>
        </w:rPr>
        <w:t>Vroede</w:t>
      </w:r>
      <w:proofErr w:type="spellEnd"/>
      <w:r w:rsidR="00DE2641" w:rsidRPr="007C6344">
        <w:rPr>
          <w:rFonts w:ascii="Arial" w:hAnsi="Arial" w:cs="Arial"/>
          <w:sz w:val="18"/>
          <w:szCs w:val="18"/>
        </w:rPr>
        <w:t xml:space="preserve"> and </w:t>
      </w:r>
      <w:proofErr w:type="spellStart"/>
      <w:r w:rsidR="00DE2641" w:rsidRPr="007C6344">
        <w:rPr>
          <w:rFonts w:ascii="Arial" w:hAnsi="Arial" w:cs="Arial"/>
          <w:sz w:val="18"/>
          <w:szCs w:val="18"/>
        </w:rPr>
        <w:t>and</w:t>
      </w:r>
      <w:proofErr w:type="spellEnd"/>
      <w:r w:rsidR="00DE2641" w:rsidRPr="007C6344">
        <w:rPr>
          <w:rFonts w:ascii="Arial" w:hAnsi="Arial" w:cs="Arial"/>
          <w:sz w:val="18"/>
          <w:szCs w:val="18"/>
        </w:rPr>
        <w:t xml:space="preserve"> An Bosmans Hermans,</w:t>
      </w:r>
      <w:r w:rsidR="008311D9" w:rsidRPr="007C6344">
        <w:rPr>
          <w:rStyle w:val="fontstyle01"/>
          <w:rFonts w:ascii="Arial" w:hAnsi="Arial" w:cs="Arial"/>
          <w:sz w:val="18"/>
          <w:szCs w:val="18"/>
        </w:rPr>
        <w:t xml:space="preserve"> </w:t>
      </w:r>
      <w:r w:rsidR="008311D9" w:rsidRPr="007C6344">
        <w:rPr>
          <w:rStyle w:val="fontstyle21"/>
          <w:rFonts w:ascii="Arial" w:hAnsi="Arial" w:cs="Arial"/>
          <w:sz w:val="18"/>
          <w:szCs w:val="18"/>
        </w:rPr>
        <w:t xml:space="preserve">Bijdragen tot de </w:t>
      </w:r>
      <w:proofErr w:type="spellStart"/>
      <w:r w:rsidR="008311D9" w:rsidRPr="007C6344">
        <w:rPr>
          <w:rStyle w:val="fontstyle21"/>
          <w:rFonts w:ascii="Arial" w:hAnsi="Arial" w:cs="Arial"/>
          <w:sz w:val="18"/>
          <w:szCs w:val="18"/>
        </w:rPr>
        <w:t>geschiedenis</w:t>
      </w:r>
      <w:proofErr w:type="spellEnd"/>
      <w:r w:rsidR="008311D9" w:rsidRPr="007C6344">
        <w:rPr>
          <w:rStyle w:val="fontstyle21"/>
          <w:rFonts w:ascii="Arial" w:hAnsi="Arial" w:cs="Arial"/>
          <w:sz w:val="18"/>
          <w:szCs w:val="18"/>
        </w:rPr>
        <w:t xml:space="preserve"> van het </w:t>
      </w:r>
      <w:proofErr w:type="spellStart"/>
      <w:r w:rsidR="008311D9" w:rsidRPr="007C6344">
        <w:rPr>
          <w:rStyle w:val="fontstyle21"/>
          <w:rFonts w:ascii="Arial" w:hAnsi="Arial" w:cs="Arial"/>
          <w:sz w:val="18"/>
          <w:szCs w:val="18"/>
        </w:rPr>
        <w:t>pedagogisch</w:t>
      </w:r>
      <w:proofErr w:type="spellEnd"/>
      <w:r w:rsidR="008311D9" w:rsidRPr="007C6344">
        <w:rPr>
          <w:rStyle w:val="fontstyle21"/>
          <w:rFonts w:ascii="Arial" w:hAnsi="Arial" w:cs="Arial"/>
          <w:sz w:val="18"/>
          <w:szCs w:val="18"/>
        </w:rPr>
        <w:t xml:space="preserve"> </w:t>
      </w:r>
      <w:proofErr w:type="spellStart"/>
      <w:r w:rsidR="008311D9" w:rsidRPr="007C6344">
        <w:rPr>
          <w:rStyle w:val="fontstyle21"/>
          <w:rFonts w:ascii="Arial" w:hAnsi="Arial" w:cs="Arial"/>
          <w:sz w:val="18"/>
          <w:szCs w:val="18"/>
        </w:rPr>
        <w:t>leven</w:t>
      </w:r>
      <w:proofErr w:type="spellEnd"/>
      <w:r w:rsidR="008311D9" w:rsidRPr="007C6344">
        <w:rPr>
          <w:rStyle w:val="fontstyle21"/>
          <w:rFonts w:ascii="Arial" w:hAnsi="Arial" w:cs="Arial"/>
          <w:sz w:val="18"/>
          <w:szCs w:val="18"/>
        </w:rPr>
        <w:t xml:space="preserve"> in </w:t>
      </w:r>
      <w:proofErr w:type="spellStart"/>
      <w:r w:rsidR="008311D9" w:rsidRPr="007C6344">
        <w:rPr>
          <w:rStyle w:val="fontstyle21"/>
          <w:rFonts w:ascii="Arial" w:hAnsi="Arial" w:cs="Arial"/>
          <w:sz w:val="18"/>
          <w:szCs w:val="18"/>
        </w:rPr>
        <w:t>België</w:t>
      </w:r>
      <w:proofErr w:type="spellEnd"/>
      <w:r w:rsidR="008311D9" w:rsidRPr="007C6344">
        <w:rPr>
          <w:rStyle w:val="fontstyle21"/>
          <w:rFonts w:ascii="Arial" w:hAnsi="Arial" w:cs="Arial"/>
          <w:sz w:val="18"/>
          <w:szCs w:val="18"/>
        </w:rPr>
        <w:t xml:space="preserve"> in de 19de </w:t>
      </w:r>
      <w:proofErr w:type="spellStart"/>
      <w:r w:rsidR="008311D9" w:rsidRPr="007C6344">
        <w:rPr>
          <w:rStyle w:val="fontstyle21"/>
          <w:rFonts w:ascii="Arial" w:hAnsi="Arial" w:cs="Arial"/>
          <w:sz w:val="18"/>
          <w:szCs w:val="18"/>
        </w:rPr>
        <w:t>en</w:t>
      </w:r>
      <w:proofErr w:type="spellEnd"/>
      <w:r w:rsidR="008311D9" w:rsidRPr="007C6344">
        <w:rPr>
          <w:rStyle w:val="fontstyle21"/>
          <w:rFonts w:ascii="Arial" w:hAnsi="Arial" w:cs="Arial"/>
          <w:sz w:val="18"/>
          <w:szCs w:val="18"/>
        </w:rPr>
        <w:t xml:space="preserve"> 20ste </w:t>
      </w:r>
      <w:proofErr w:type="spellStart"/>
      <w:r w:rsidR="008311D9" w:rsidRPr="007C6344">
        <w:rPr>
          <w:rStyle w:val="fontstyle21"/>
          <w:rFonts w:ascii="Arial" w:hAnsi="Arial" w:cs="Arial"/>
          <w:sz w:val="18"/>
          <w:szCs w:val="18"/>
        </w:rPr>
        <w:t>eeuw</w:t>
      </w:r>
      <w:proofErr w:type="spellEnd"/>
      <w:r w:rsidR="008311D9" w:rsidRPr="007C6344">
        <w:rPr>
          <w:rStyle w:val="fontstyle21"/>
          <w:rFonts w:ascii="Arial" w:hAnsi="Arial" w:cs="Arial"/>
          <w:sz w:val="18"/>
          <w:szCs w:val="18"/>
        </w:rPr>
        <w:t xml:space="preserve">: Deel 3, De </w:t>
      </w:r>
      <w:proofErr w:type="spellStart"/>
      <w:r w:rsidR="008311D9" w:rsidRPr="007C6344">
        <w:rPr>
          <w:rStyle w:val="fontstyle21"/>
          <w:rFonts w:ascii="Arial" w:hAnsi="Arial" w:cs="Arial"/>
          <w:sz w:val="18"/>
          <w:szCs w:val="18"/>
        </w:rPr>
        <w:t>periodieken</w:t>
      </w:r>
      <w:proofErr w:type="spellEnd"/>
      <w:r w:rsidR="008311D9" w:rsidRPr="007C6344">
        <w:rPr>
          <w:rStyle w:val="fontstyle21"/>
          <w:rFonts w:ascii="Arial" w:hAnsi="Arial" w:cs="Arial"/>
          <w:sz w:val="18"/>
          <w:szCs w:val="18"/>
        </w:rPr>
        <w:t xml:space="preserve"> 18</w:t>
      </w:r>
      <w:r w:rsidR="00BD6357" w:rsidRPr="007C6344">
        <w:rPr>
          <w:rStyle w:val="fontstyle21"/>
          <w:rFonts w:ascii="Arial" w:hAnsi="Arial" w:cs="Arial"/>
          <w:sz w:val="18"/>
          <w:szCs w:val="18"/>
        </w:rPr>
        <w:t>9</w:t>
      </w:r>
      <w:r w:rsidR="008311D9" w:rsidRPr="007C6344">
        <w:rPr>
          <w:rStyle w:val="fontstyle21"/>
          <w:rFonts w:ascii="Arial" w:hAnsi="Arial" w:cs="Arial"/>
          <w:sz w:val="18"/>
          <w:szCs w:val="18"/>
        </w:rPr>
        <w:t>6-1914</w:t>
      </w:r>
      <w:r w:rsidR="00394F96" w:rsidRPr="007C6344">
        <w:rPr>
          <w:rStyle w:val="fontstyle21"/>
          <w:rFonts w:ascii="Arial" w:hAnsi="Arial" w:cs="Arial"/>
          <w:sz w:val="18"/>
          <w:szCs w:val="18"/>
        </w:rPr>
        <w:t xml:space="preserve"> </w:t>
      </w:r>
      <w:r w:rsidR="00F277CC" w:rsidRPr="007C6344">
        <w:rPr>
          <w:rStyle w:val="fontstyle21"/>
          <w:rFonts w:ascii="Arial" w:hAnsi="Arial" w:cs="Arial"/>
          <w:i w:val="0"/>
          <w:iCs w:val="0"/>
          <w:sz w:val="18"/>
          <w:szCs w:val="18"/>
        </w:rPr>
        <w:t xml:space="preserve">(Leuven : </w:t>
      </w:r>
      <w:r w:rsidR="00757CF1" w:rsidRPr="007C6344">
        <w:rPr>
          <w:rStyle w:val="fontstyle21"/>
          <w:rFonts w:ascii="Arial" w:hAnsi="Arial" w:cs="Arial"/>
          <w:i w:val="0"/>
          <w:iCs w:val="0"/>
          <w:sz w:val="18"/>
          <w:szCs w:val="18"/>
        </w:rPr>
        <w:t>KU</w:t>
      </w:r>
      <w:r w:rsidR="00F277CC" w:rsidRPr="007C6344">
        <w:rPr>
          <w:rStyle w:val="fontstyle21"/>
          <w:rFonts w:ascii="Arial" w:hAnsi="Arial" w:cs="Arial"/>
          <w:i w:val="0"/>
          <w:iCs w:val="0"/>
          <w:sz w:val="18"/>
          <w:szCs w:val="18"/>
        </w:rPr>
        <w:t xml:space="preserve">L, </w:t>
      </w:r>
      <w:r w:rsidR="00F277CC" w:rsidRPr="007C6344">
        <w:rPr>
          <w:rStyle w:val="fontstyle01"/>
          <w:rFonts w:ascii="Arial" w:hAnsi="Arial" w:cs="Arial"/>
          <w:sz w:val="18"/>
          <w:szCs w:val="18"/>
        </w:rPr>
        <w:t>1976)</w:t>
      </w:r>
      <w:r w:rsidR="00757CF1" w:rsidRPr="007C6344">
        <w:rPr>
          <w:rStyle w:val="fontstyle21"/>
          <w:rFonts w:ascii="Arial" w:hAnsi="Arial" w:cs="Arial"/>
          <w:i w:val="0"/>
          <w:iCs w:val="0"/>
          <w:sz w:val="18"/>
          <w:szCs w:val="18"/>
        </w:rPr>
        <w:t xml:space="preserve">; </w:t>
      </w:r>
      <w:r w:rsidR="00394F96" w:rsidRPr="007C6344">
        <w:rPr>
          <w:rStyle w:val="fontstyle21"/>
          <w:rFonts w:ascii="Arial" w:hAnsi="Arial" w:cs="Arial"/>
          <w:i w:val="0"/>
          <w:iCs w:val="0"/>
          <w:sz w:val="18"/>
          <w:szCs w:val="18"/>
        </w:rPr>
        <w:t xml:space="preserve">Maurits </w:t>
      </w:r>
      <w:r w:rsidR="00757CF1" w:rsidRPr="007C6344">
        <w:rPr>
          <w:rFonts w:ascii="Arial" w:hAnsi="Arial" w:cs="Arial"/>
          <w:sz w:val="18"/>
          <w:szCs w:val="18"/>
        </w:rPr>
        <w:t xml:space="preserve">De </w:t>
      </w:r>
      <w:proofErr w:type="spellStart"/>
      <w:r w:rsidR="00757CF1" w:rsidRPr="007C6344">
        <w:rPr>
          <w:rFonts w:ascii="Arial" w:hAnsi="Arial" w:cs="Arial"/>
          <w:sz w:val="18"/>
          <w:szCs w:val="18"/>
        </w:rPr>
        <w:t>Vroede</w:t>
      </w:r>
      <w:proofErr w:type="spellEnd"/>
      <w:r w:rsidR="00DE2641" w:rsidRPr="007C6344">
        <w:rPr>
          <w:rFonts w:ascii="Arial" w:hAnsi="Arial" w:cs="Arial"/>
          <w:sz w:val="18"/>
          <w:szCs w:val="18"/>
        </w:rPr>
        <w:t xml:space="preserve"> and </w:t>
      </w:r>
      <w:proofErr w:type="spellStart"/>
      <w:r w:rsidR="00DE2641" w:rsidRPr="007C6344">
        <w:rPr>
          <w:rFonts w:ascii="Arial" w:hAnsi="Arial" w:cs="Arial"/>
          <w:sz w:val="18"/>
          <w:szCs w:val="18"/>
        </w:rPr>
        <w:t>and</w:t>
      </w:r>
      <w:proofErr w:type="spellEnd"/>
      <w:r w:rsidR="00DE2641" w:rsidRPr="007C6344">
        <w:rPr>
          <w:rFonts w:ascii="Arial" w:hAnsi="Arial" w:cs="Arial"/>
          <w:sz w:val="18"/>
          <w:szCs w:val="18"/>
        </w:rPr>
        <w:t xml:space="preserve"> An Bosmans Hermans</w:t>
      </w:r>
      <w:r w:rsidR="00DE2641" w:rsidRPr="007C6344">
        <w:rPr>
          <w:rStyle w:val="fontstyle21"/>
          <w:rFonts w:ascii="Arial" w:hAnsi="Arial" w:cs="Arial"/>
          <w:sz w:val="18"/>
          <w:szCs w:val="18"/>
        </w:rPr>
        <w:t xml:space="preserve">, </w:t>
      </w:r>
      <w:r w:rsidR="00757CF1" w:rsidRPr="007C6344">
        <w:rPr>
          <w:rStyle w:val="fontstyle21"/>
          <w:rFonts w:ascii="Arial" w:hAnsi="Arial" w:cs="Arial"/>
          <w:sz w:val="18"/>
          <w:szCs w:val="18"/>
        </w:rPr>
        <w:t xml:space="preserve">Bijdragen tot de </w:t>
      </w:r>
      <w:proofErr w:type="spellStart"/>
      <w:r w:rsidR="00757CF1" w:rsidRPr="007C6344">
        <w:rPr>
          <w:rStyle w:val="fontstyle21"/>
          <w:rFonts w:ascii="Arial" w:hAnsi="Arial" w:cs="Arial"/>
          <w:sz w:val="18"/>
          <w:szCs w:val="18"/>
        </w:rPr>
        <w:t>geschiedenis</w:t>
      </w:r>
      <w:proofErr w:type="spellEnd"/>
      <w:r w:rsidR="00757CF1" w:rsidRPr="007C6344">
        <w:rPr>
          <w:rStyle w:val="fontstyle21"/>
          <w:rFonts w:ascii="Arial" w:hAnsi="Arial" w:cs="Arial"/>
          <w:sz w:val="18"/>
          <w:szCs w:val="18"/>
        </w:rPr>
        <w:t xml:space="preserve"> van het </w:t>
      </w:r>
      <w:proofErr w:type="spellStart"/>
      <w:r w:rsidR="00757CF1" w:rsidRPr="007C6344">
        <w:rPr>
          <w:rStyle w:val="fontstyle21"/>
          <w:rFonts w:ascii="Arial" w:hAnsi="Arial" w:cs="Arial"/>
          <w:sz w:val="18"/>
          <w:szCs w:val="18"/>
        </w:rPr>
        <w:t>pedagogisch</w:t>
      </w:r>
      <w:proofErr w:type="spellEnd"/>
      <w:r w:rsidR="00757CF1" w:rsidRPr="007C6344">
        <w:rPr>
          <w:rStyle w:val="fontstyle21"/>
          <w:rFonts w:ascii="Arial" w:hAnsi="Arial" w:cs="Arial"/>
          <w:sz w:val="18"/>
          <w:szCs w:val="18"/>
        </w:rPr>
        <w:t xml:space="preserve"> </w:t>
      </w:r>
      <w:proofErr w:type="spellStart"/>
      <w:r w:rsidR="00757CF1" w:rsidRPr="007C6344">
        <w:rPr>
          <w:rStyle w:val="fontstyle21"/>
          <w:rFonts w:ascii="Arial" w:hAnsi="Arial" w:cs="Arial"/>
          <w:sz w:val="18"/>
          <w:szCs w:val="18"/>
        </w:rPr>
        <w:t>leven</w:t>
      </w:r>
      <w:proofErr w:type="spellEnd"/>
      <w:r w:rsidR="00757CF1" w:rsidRPr="007C6344">
        <w:rPr>
          <w:rStyle w:val="fontstyle21"/>
          <w:rFonts w:ascii="Arial" w:hAnsi="Arial" w:cs="Arial"/>
          <w:sz w:val="18"/>
          <w:szCs w:val="18"/>
        </w:rPr>
        <w:t xml:space="preserve"> in </w:t>
      </w:r>
      <w:proofErr w:type="spellStart"/>
      <w:r w:rsidR="00757CF1" w:rsidRPr="007C6344">
        <w:rPr>
          <w:rStyle w:val="fontstyle21"/>
          <w:rFonts w:ascii="Arial" w:hAnsi="Arial" w:cs="Arial"/>
          <w:sz w:val="18"/>
          <w:szCs w:val="18"/>
        </w:rPr>
        <w:t>België</w:t>
      </w:r>
      <w:proofErr w:type="spellEnd"/>
      <w:r w:rsidR="00757CF1" w:rsidRPr="007C6344">
        <w:rPr>
          <w:rStyle w:val="fontstyle21"/>
          <w:rFonts w:ascii="Arial" w:hAnsi="Arial" w:cs="Arial"/>
          <w:sz w:val="18"/>
          <w:szCs w:val="18"/>
        </w:rPr>
        <w:t xml:space="preserve"> in de 19de </w:t>
      </w:r>
      <w:proofErr w:type="spellStart"/>
      <w:r w:rsidR="00757CF1" w:rsidRPr="007C6344">
        <w:rPr>
          <w:rStyle w:val="fontstyle21"/>
          <w:rFonts w:ascii="Arial" w:hAnsi="Arial" w:cs="Arial"/>
          <w:sz w:val="18"/>
          <w:szCs w:val="18"/>
        </w:rPr>
        <w:t>en</w:t>
      </w:r>
      <w:proofErr w:type="spellEnd"/>
      <w:r w:rsidR="00757CF1" w:rsidRPr="007C6344">
        <w:rPr>
          <w:rStyle w:val="fontstyle21"/>
          <w:rFonts w:ascii="Arial" w:hAnsi="Arial" w:cs="Arial"/>
          <w:sz w:val="18"/>
          <w:szCs w:val="18"/>
        </w:rPr>
        <w:t xml:space="preserve"> 20ste </w:t>
      </w:r>
      <w:proofErr w:type="spellStart"/>
      <w:r w:rsidR="00757CF1" w:rsidRPr="007C6344">
        <w:rPr>
          <w:rStyle w:val="fontstyle21"/>
          <w:rFonts w:ascii="Arial" w:hAnsi="Arial" w:cs="Arial"/>
          <w:sz w:val="18"/>
          <w:szCs w:val="18"/>
        </w:rPr>
        <w:t>eeuw</w:t>
      </w:r>
      <w:proofErr w:type="spellEnd"/>
      <w:r w:rsidR="00757CF1" w:rsidRPr="007C6344">
        <w:rPr>
          <w:rStyle w:val="fontstyle21"/>
          <w:rFonts w:ascii="Arial" w:hAnsi="Arial" w:cs="Arial"/>
          <w:sz w:val="18"/>
          <w:szCs w:val="18"/>
        </w:rPr>
        <w:t xml:space="preserve">: Deel 4, De </w:t>
      </w:r>
      <w:proofErr w:type="spellStart"/>
      <w:r w:rsidR="00757CF1" w:rsidRPr="007C6344">
        <w:rPr>
          <w:rStyle w:val="fontstyle21"/>
          <w:rFonts w:ascii="Arial" w:hAnsi="Arial" w:cs="Arial"/>
          <w:sz w:val="18"/>
          <w:szCs w:val="18"/>
        </w:rPr>
        <w:t>periodieken</w:t>
      </w:r>
      <w:proofErr w:type="spellEnd"/>
      <w:r w:rsidR="00757CF1" w:rsidRPr="007C6344">
        <w:rPr>
          <w:rStyle w:val="fontstyle21"/>
          <w:rFonts w:ascii="Arial" w:hAnsi="Arial" w:cs="Arial"/>
          <w:sz w:val="18"/>
          <w:szCs w:val="18"/>
        </w:rPr>
        <w:t xml:space="preserve"> 1914-1945</w:t>
      </w:r>
      <w:r w:rsidR="00F277CC" w:rsidRPr="007C6344">
        <w:rPr>
          <w:rStyle w:val="fontstyle21"/>
          <w:rFonts w:ascii="Arial" w:hAnsi="Arial" w:cs="Arial"/>
          <w:sz w:val="18"/>
          <w:szCs w:val="18"/>
        </w:rPr>
        <w:t xml:space="preserve"> </w:t>
      </w:r>
      <w:r w:rsidR="00F277CC" w:rsidRPr="007C6344">
        <w:rPr>
          <w:rStyle w:val="fontstyle21"/>
          <w:rFonts w:ascii="Arial" w:hAnsi="Arial" w:cs="Arial"/>
          <w:i w:val="0"/>
          <w:iCs w:val="0"/>
          <w:sz w:val="18"/>
          <w:szCs w:val="18"/>
        </w:rPr>
        <w:t xml:space="preserve">(Leuven : KUL, </w:t>
      </w:r>
      <w:r w:rsidR="00F277CC" w:rsidRPr="007C6344">
        <w:rPr>
          <w:rStyle w:val="fontstyle01"/>
          <w:rFonts w:ascii="Arial" w:hAnsi="Arial" w:cs="Arial"/>
          <w:sz w:val="18"/>
          <w:szCs w:val="18"/>
        </w:rPr>
        <w:t>1987</w:t>
      </w:r>
      <w:r w:rsidR="00394F96" w:rsidRPr="007C6344">
        <w:rPr>
          <w:rStyle w:val="fontstyle01"/>
          <w:rFonts w:ascii="Arial" w:hAnsi="Arial" w:cs="Arial"/>
          <w:sz w:val="18"/>
          <w:szCs w:val="18"/>
        </w:rPr>
        <w:t>).</w:t>
      </w:r>
    </w:p>
  </w:footnote>
  <w:footnote w:id="73">
    <w:p w14:paraId="53DB3D37" w14:textId="350E6F96" w:rsidR="003F2728" w:rsidRPr="007C6344" w:rsidRDefault="003F2728">
      <w:pPr>
        <w:pStyle w:val="FootnoteText"/>
        <w:rPr>
          <w:rFonts w:ascii="Arial" w:hAnsi="Arial" w:cs="Arial"/>
          <w:sz w:val="18"/>
          <w:szCs w:val="18"/>
          <w:lang w:val="en-GB"/>
        </w:rPr>
      </w:pPr>
      <w:r w:rsidRPr="007C6344">
        <w:rPr>
          <w:rStyle w:val="FootnoteReference"/>
          <w:rFonts w:ascii="Arial" w:hAnsi="Arial" w:cs="Arial"/>
          <w:sz w:val="18"/>
          <w:szCs w:val="18"/>
        </w:rPr>
        <w:footnoteRef/>
      </w:r>
      <w:r w:rsidRPr="007C6344">
        <w:rPr>
          <w:rFonts w:ascii="Arial" w:hAnsi="Arial" w:cs="Arial"/>
          <w:sz w:val="18"/>
          <w:szCs w:val="18"/>
        </w:rPr>
        <w:t xml:space="preserve"> </w:t>
      </w:r>
      <w:proofErr w:type="spellStart"/>
      <w:r w:rsidRPr="007C6344">
        <w:rPr>
          <w:rFonts w:ascii="Arial" w:hAnsi="Arial" w:cs="Arial"/>
          <w:sz w:val="18"/>
          <w:szCs w:val="18"/>
          <w:shd w:val="clear" w:color="auto" w:fill="FFFFFF"/>
        </w:rPr>
        <w:t>Calcoen</w:t>
      </w:r>
      <w:proofErr w:type="spellEnd"/>
      <w:r w:rsidRPr="007C6344">
        <w:rPr>
          <w:rFonts w:ascii="Arial" w:hAnsi="Arial" w:cs="Arial"/>
          <w:sz w:val="18"/>
          <w:szCs w:val="18"/>
          <w:shd w:val="clear" w:color="auto" w:fill="FFFFFF"/>
        </w:rPr>
        <w:t xml:space="preserve"> </w:t>
      </w:r>
      <w:r w:rsidRPr="007C6344">
        <w:rPr>
          <w:rFonts w:ascii="Arial" w:hAnsi="Arial" w:cs="Arial"/>
          <w:sz w:val="18"/>
          <w:szCs w:val="18"/>
          <w:shd w:val="clear" w:color="auto" w:fill="FFFFFF"/>
          <w:lang w:val="en-GB"/>
        </w:rPr>
        <w:t>and</w:t>
      </w:r>
      <w:r w:rsidRPr="007C6344">
        <w:rPr>
          <w:rFonts w:ascii="Arial" w:hAnsi="Arial" w:cs="Arial"/>
          <w:sz w:val="18"/>
          <w:szCs w:val="18"/>
          <w:shd w:val="clear" w:color="auto" w:fill="FFFFFF"/>
        </w:rPr>
        <w:t xml:space="preserve"> Verstraete,</w:t>
      </w:r>
      <w:r w:rsidRPr="007C6344">
        <w:rPr>
          <w:rFonts w:ascii="Arial" w:hAnsi="Arial" w:cs="Arial"/>
          <w:sz w:val="18"/>
          <w:szCs w:val="18"/>
          <w:shd w:val="clear" w:color="auto" w:fill="FFFFFF"/>
          <w:lang w:val="en-GB"/>
        </w:rPr>
        <w:t> </w:t>
      </w:r>
      <w:r w:rsidRPr="007C6344">
        <w:rPr>
          <w:rFonts w:ascii="Arial" w:hAnsi="Arial" w:cs="Arial"/>
          <w:sz w:val="18"/>
          <w:szCs w:val="18"/>
          <w:lang w:val="en-GB"/>
        </w:rPr>
        <w:t>“</w:t>
      </w:r>
      <w:r w:rsidRPr="007C6344">
        <w:rPr>
          <w:rFonts w:ascii="Arial" w:hAnsi="Arial" w:cs="Arial"/>
          <w:sz w:val="18"/>
          <w:szCs w:val="18"/>
          <w:shd w:val="clear" w:color="auto" w:fill="FFFFFF"/>
          <w:lang w:val="en-GB"/>
        </w:rPr>
        <w:t>D</w:t>
      </w:r>
      <w:r w:rsidRPr="007C6344">
        <w:rPr>
          <w:rFonts w:ascii="Arial" w:hAnsi="Arial" w:cs="Arial"/>
          <w:sz w:val="18"/>
          <w:szCs w:val="18"/>
          <w:shd w:val="clear" w:color="auto" w:fill="FFFFFF"/>
        </w:rPr>
        <w:t xml:space="preserve">e stem van de </w:t>
      </w:r>
      <w:proofErr w:type="spellStart"/>
      <w:r w:rsidRPr="007C6344">
        <w:rPr>
          <w:rFonts w:ascii="Arial" w:hAnsi="Arial" w:cs="Arial"/>
          <w:sz w:val="18"/>
          <w:szCs w:val="18"/>
          <w:shd w:val="clear" w:color="auto" w:fill="FFFFFF"/>
        </w:rPr>
        <w:t>meester</w:t>
      </w:r>
      <w:proofErr w:type="spellEnd"/>
      <w:r w:rsidRPr="007C6344">
        <w:rPr>
          <w:rFonts w:ascii="Arial" w:hAnsi="Arial" w:cs="Arial"/>
          <w:sz w:val="18"/>
          <w:szCs w:val="18"/>
          <w:shd w:val="clear" w:color="auto" w:fill="FFFFFF"/>
          <w:lang w:val="en-GB"/>
        </w:rPr>
        <w:t>,</w:t>
      </w:r>
      <w:r w:rsidRPr="007C6344">
        <w:rPr>
          <w:rFonts w:ascii="Arial" w:hAnsi="Arial" w:cs="Arial"/>
          <w:kern w:val="0"/>
          <w:sz w:val="18"/>
          <w:szCs w:val="18"/>
          <w14:ligatures w14:val="none"/>
        </w:rPr>
        <w:t>”</w:t>
      </w:r>
      <w:r w:rsidRPr="007C6344">
        <w:rPr>
          <w:rFonts w:ascii="Arial" w:hAnsi="Arial" w:cs="Arial"/>
          <w:kern w:val="0"/>
          <w:sz w:val="18"/>
          <w:szCs w:val="18"/>
          <w:lang w:val="en-GB"/>
          <w14:ligatures w14:val="none"/>
        </w:rPr>
        <w:t xml:space="preserve"> 17.</w:t>
      </w:r>
    </w:p>
  </w:footnote>
  <w:footnote w:id="74">
    <w:p w14:paraId="668D692B" w14:textId="70F8AF73" w:rsidR="00543CD0" w:rsidRPr="007C6344" w:rsidRDefault="00F12BC4" w:rsidP="00543CD0">
      <w:pPr>
        <w:pStyle w:val="FootnoteText"/>
        <w:rPr>
          <w:rFonts w:ascii="Arial" w:hAnsi="Arial" w:cs="Arial"/>
          <w:sz w:val="18"/>
          <w:szCs w:val="18"/>
          <w:lang w:val="en-GB"/>
        </w:rPr>
      </w:pPr>
      <w:r w:rsidRPr="007C6344">
        <w:rPr>
          <w:rStyle w:val="FootnoteReference"/>
          <w:rFonts w:ascii="Arial" w:hAnsi="Arial" w:cs="Arial"/>
          <w:sz w:val="18"/>
          <w:szCs w:val="18"/>
        </w:rPr>
        <w:footnoteRef/>
      </w:r>
      <w:r w:rsidRPr="007C6344">
        <w:rPr>
          <w:rFonts w:ascii="Arial" w:hAnsi="Arial" w:cs="Arial"/>
          <w:sz w:val="18"/>
          <w:szCs w:val="18"/>
        </w:rPr>
        <w:t xml:space="preserve"> </w:t>
      </w:r>
      <w:proofErr w:type="spellStart"/>
      <w:r w:rsidR="00543CD0" w:rsidRPr="007C6344">
        <w:rPr>
          <w:rFonts w:ascii="Arial" w:hAnsi="Arial" w:cs="Arial"/>
          <w:sz w:val="18"/>
          <w:szCs w:val="18"/>
          <w:shd w:val="clear" w:color="auto" w:fill="FFFFFF"/>
        </w:rPr>
        <w:t>Calcoen</w:t>
      </w:r>
      <w:proofErr w:type="spellEnd"/>
      <w:r w:rsidR="00543CD0" w:rsidRPr="007C6344">
        <w:rPr>
          <w:rFonts w:ascii="Arial" w:hAnsi="Arial" w:cs="Arial"/>
          <w:sz w:val="18"/>
          <w:szCs w:val="18"/>
          <w:shd w:val="clear" w:color="auto" w:fill="FFFFFF"/>
        </w:rPr>
        <w:t xml:space="preserve"> </w:t>
      </w:r>
      <w:r w:rsidR="00394F96" w:rsidRPr="007C6344">
        <w:rPr>
          <w:rFonts w:ascii="Arial" w:hAnsi="Arial" w:cs="Arial"/>
          <w:sz w:val="18"/>
          <w:szCs w:val="18"/>
          <w:shd w:val="clear" w:color="auto" w:fill="FFFFFF"/>
          <w:lang w:val="en-GB"/>
        </w:rPr>
        <w:t>and</w:t>
      </w:r>
      <w:r w:rsidR="00543CD0" w:rsidRPr="007C6344">
        <w:rPr>
          <w:rFonts w:ascii="Arial" w:hAnsi="Arial" w:cs="Arial"/>
          <w:sz w:val="18"/>
          <w:szCs w:val="18"/>
          <w:shd w:val="clear" w:color="auto" w:fill="FFFFFF"/>
        </w:rPr>
        <w:t xml:space="preserve"> Verstraete,</w:t>
      </w:r>
      <w:r w:rsidR="00451987" w:rsidRPr="007C6344">
        <w:rPr>
          <w:rFonts w:ascii="Arial" w:hAnsi="Arial" w:cs="Arial"/>
          <w:sz w:val="18"/>
          <w:szCs w:val="18"/>
          <w:shd w:val="clear" w:color="auto" w:fill="FFFFFF"/>
          <w:lang w:val="en-GB"/>
        </w:rPr>
        <w:t> </w:t>
      </w:r>
      <w:r w:rsidR="00DE2641" w:rsidRPr="007C6344">
        <w:rPr>
          <w:rFonts w:ascii="Arial" w:hAnsi="Arial" w:cs="Arial"/>
          <w:sz w:val="18"/>
          <w:szCs w:val="18"/>
          <w:lang w:val="en-GB"/>
        </w:rPr>
        <w:t>“</w:t>
      </w:r>
      <w:r w:rsidR="00451987" w:rsidRPr="007C6344">
        <w:rPr>
          <w:rFonts w:ascii="Arial" w:hAnsi="Arial" w:cs="Arial"/>
          <w:sz w:val="18"/>
          <w:szCs w:val="18"/>
          <w:shd w:val="clear" w:color="auto" w:fill="FFFFFF"/>
          <w:lang w:val="en-GB"/>
        </w:rPr>
        <w:t>D</w:t>
      </w:r>
      <w:r w:rsidR="00543CD0" w:rsidRPr="007C6344">
        <w:rPr>
          <w:rFonts w:ascii="Arial" w:hAnsi="Arial" w:cs="Arial"/>
          <w:sz w:val="18"/>
          <w:szCs w:val="18"/>
          <w:shd w:val="clear" w:color="auto" w:fill="FFFFFF"/>
        </w:rPr>
        <w:t xml:space="preserve">e stem van de </w:t>
      </w:r>
      <w:proofErr w:type="spellStart"/>
      <w:r w:rsidR="00543CD0" w:rsidRPr="007C6344">
        <w:rPr>
          <w:rFonts w:ascii="Arial" w:hAnsi="Arial" w:cs="Arial"/>
          <w:sz w:val="18"/>
          <w:szCs w:val="18"/>
          <w:shd w:val="clear" w:color="auto" w:fill="FFFFFF"/>
        </w:rPr>
        <w:t>meeste</w:t>
      </w:r>
      <w:proofErr w:type="spellEnd"/>
      <w:r w:rsidR="003F2728" w:rsidRPr="007C6344">
        <w:rPr>
          <w:rFonts w:ascii="Arial" w:hAnsi="Arial" w:cs="Arial"/>
          <w:sz w:val="18"/>
          <w:szCs w:val="18"/>
          <w:shd w:val="clear" w:color="auto" w:fill="FFFFFF"/>
          <w:lang w:val="en-GB"/>
        </w:rPr>
        <w:t>r</w:t>
      </w:r>
      <w:r w:rsidR="00394F96" w:rsidRPr="007C6344">
        <w:rPr>
          <w:rFonts w:ascii="Arial" w:hAnsi="Arial" w:cs="Arial"/>
          <w:kern w:val="0"/>
          <w:sz w:val="18"/>
          <w:szCs w:val="18"/>
          <w14:ligatures w14:val="none"/>
        </w:rPr>
        <w:t>”</w:t>
      </w:r>
      <w:r w:rsidR="003F2728" w:rsidRPr="007C6344">
        <w:rPr>
          <w:rFonts w:ascii="Arial" w:hAnsi="Arial" w:cs="Arial"/>
          <w:kern w:val="0"/>
          <w:sz w:val="18"/>
          <w:szCs w:val="18"/>
          <w:lang w:val="en-GB"/>
          <w14:ligatures w14:val="none"/>
        </w:rPr>
        <w:t>.</w:t>
      </w:r>
    </w:p>
    <w:p w14:paraId="43589309" w14:textId="5A088D75" w:rsidR="00F12BC4" w:rsidRPr="00A85A81" w:rsidRDefault="00F12BC4">
      <w:pPr>
        <w:pStyle w:val="FootnoteText"/>
      </w:pPr>
    </w:p>
  </w:footnote>
  <w:footnote w:id="75">
    <w:p w14:paraId="12914FDE" w14:textId="04257080" w:rsidR="005614AF" w:rsidRPr="007C6344" w:rsidRDefault="005614AF" w:rsidP="005614AF">
      <w:pPr>
        <w:pStyle w:val="FootnoteText"/>
        <w:rPr>
          <w:rFonts w:ascii="Arial" w:hAnsi="Arial" w:cs="Arial"/>
          <w:sz w:val="18"/>
          <w:szCs w:val="18"/>
        </w:rPr>
      </w:pPr>
      <w:r w:rsidRPr="00B631B1">
        <w:rPr>
          <w:rStyle w:val="FootnoteReference"/>
          <w:rFonts w:ascii="Arial" w:hAnsi="Arial" w:cs="Arial"/>
          <w:sz w:val="18"/>
          <w:szCs w:val="18"/>
        </w:rPr>
        <w:footnoteRef/>
      </w:r>
      <w:r w:rsidRPr="00B631B1">
        <w:rPr>
          <w:rFonts w:ascii="Arial" w:hAnsi="Arial" w:cs="Arial"/>
          <w:sz w:val="18"/>
          <w:szCs w:val="18"/>
        </w:rPr>
        <w:t xml:space="preserve"> </w:t>
      </w:r>
      <w:r w:rsidR="003F2728" w:rsidRPr="00C8500E">
        <w:rPr>
          <w:rFonts w:ascii="Arial" w:hAnsi="Arial" w:cs="Arial"/>
          <w:sz w:val="18"/>
          <w:szCs w:val="18"/>
          <w:lang w:val="en-GB"/>
        </w:rPr>
        <w:t xml:space="preserve">De </w:t>
      </w:r>
      <w:proofErr w:type="spellStart"/>
      <w:r w:rsidR="003F2728" w:rsidRPr="00C8500E">
        <w:rPr>
          <w:rFonts w:ascii="Arial" w:hAnsi="Arial" w:cs="Arial"/>
          <w:sz w:val="18"/>
          <w:szCs w:val="18"/>
          <w:lang w:val="en-GB"/>
        </w:rPr>
        <w:t>Vroede</w:t>
      </w:r>
      <w:proofErr w:type="spellEnd"/>
      <w:r w:rsidR="005E34FF" w:rsidRPr="00C8500E">
        <w:rPr>
          <w:rFonts w:ascii="Arial" w:hAnsi="Arial" w:cs="Arial"/>
          <w:sz w:val="18"/>
          <w:szCs w:val="18"/>
          <w:lang w:val="en-GB"/>
        </w:rPr>
        <w:t xml:space="preserve"> and Bosmans Hermans</w:t>
      </w:r>
      <w:r w:rsidR="003F2728" w:rsidRPr="00C8500E">
        <w:rPr>
          <w:rFonts w:ascii="Arial" w:hAnsi="Arial" w:cs="Arial"/>
          <w:sz w:val="18"/>
          <w:szCs w:val="18"/>
          <w:lang w:val="en-GB"/>
        </w:rPr>
        <w:t xml:space="preserve">, </w:t>
      </w:r>
      <w:r w:rsidR="003F2728" w:rsidRPr="00B631B1">
        <w:rPr>
          <w:rStyle w:val="fontstyle21"/>
          <w:rFonts w:ascii="Arial" w:hAnsi="Arial" w:cs="Arial"/>
          <w:sz w:val="18"/>
          <w:szCs w:val="18"/>
        </w:rPr>
        <w:t xml:space="preserve">De </w:t>
      </w:r>
      <w:proofErr w:type="spellStart"/>
      <w:r w:rsidR="003F2728" w:rsidRPr="00B631B1">
        <w:rPr>
          <w:rStyle w:val="fontstyle21"/>
          <w:rFonts w:ascii="Arial" w:hAnsi="Arial" w:cs="Arial"/>
          <w:sz w:val="18"/>
          <w:szCs w:val="18"/>
        </w:rPr>
        <w:t>periodieken</w:t>
      </w:r>
      <w:proofErr w:type="spellEnd"/>
      <w:r w:rsidR="003F2728" w:rsidRPr="00C8500E">
        <w:rPr>
          <w:rStyle w:val="fontstyle21"/>
          <w:rFonts w:ascii="Arial" w:hAnsi="Arial" w:cs="Arial"/>
          <w:sz w:val="18"/>
          <w:szCs w:val="18"/>
          <w:lang w:val="en-GB"/>
        </w:rPr>
        <w:t xml:space="preserve"> 1817-1878,</w:t>
      </w:r>
      <w:r w:rsidRPr="00B631B1">
        <w:rPr>
          <w:rFonts w:ascii="Arial" w:hAnsi="Arial" w:cs="Arial"/>
          <w:sz w:val="18"/>
          <w:szCs w:val="18"/>
        </w:rPr>
        <w:t xml:space="preserve"> 295.</w:t>
      </w:r>
    </w:p>
  </w:footnote>
  <w:footnote w:id="76">
    <w:p w14:paraId="6BB1AAD2" w14:textId="29329D1D" w:rsidR="005614AF" w:rsidRPr="00C8500E" w:rsidRDefault="005614AF" w:rsidP="005614AF">
      <w:pPr>
        <w:pStyle w:val="FootnoteText"/>
        <w:rPr>
          <w:rFonts w:ascii="Arial" w:hAnsi="Arial" w:cs="Arial"/>
          <w:sz w:val="18"/>
          <w:szCs w:val="18"/>
          <w:lang w:val="en-GB"/>
        </w:rPr>
      </w:pPr>
      <w:r w:rsidRPr="007C6344">
        <w:rPr>
          <w:rStyle w:val="FootnoteReference"/>
          <w:rFonts w:ascii="Arial" w:hAnsi="Arial" w:cs="Arial"/>
          <w:sz w:val="18"/>
          <w:szCs w:val="18"/>
        </w:rPr>
        <w:footnoteRef/>
      </w:r>
      <w:r w:rsidRPr="007C6344">
        <w:rPr>
          <w:rFonts w:ascii="Arial" w:hAnsi="Arial" w:cs="Arial"/>
          <w:sz w:val="18"/>
          <w:szCs w:val="18"/>
        </w:rPr>
        <w:t xml:space="preserve"> Ibidem</w:t>
      </w:r>
      <w:r w:rsidR="000B632E" w:rsidRPr="00C8500E">
        <w:rPr>
          <w:rFonts w:ascii="Arial" w:hAnsi="Arial" w:cs="Arial"/>
          <w:sz w:val="18"/>
          <w:szCs w:val="18"/>
          <w:lang w:val="en-GB"/>
        </w:rPr>
        <w:t>, 296.</w:t>
      </w:r>
    </w:p>
  </w:footnote>
  <w:footnote w:id="77">
    <w:p w14:paraId="19F33CD1" w14:textId="6F8F84C9" w:rsidR="005614AF" w:rsidRPr="00C8500E" w:rsidRDefault="005614AF" w:rsidP="005614AF">
      <w:pPr>
        <w:pStyle w:val="FootnoteText"/>
        <w:rPr>
          <w:rFonts w:ascii="Arial" w:hAnsi="Arial" w:cs="Arial"/>
          <w:sz w:val="18"/>
          <w:szCs w:val="18"/>
          <w:lang w:val="en-GB"/>
        </w:rPr>
      </w:pPr>
      <w:r w:rsidRPr="007C6344">
        <w:rPr>
          <w:rStyle w:val="FootnoteReference"/>
          <w:rFonts w:ascii="Arial" w:hAnsi="Arial" w:cs="Arial"/>
          <w:sz w:val="18"/>
          <w:szCs w:val="18"/>
        </w:rPr>
        <w:footnoteRef/>
      </w:r>
      <w:r w:rsidRPr="007C6344">
        <w:rPr>
          <w:rFonts w:ascii="Arial" w:hAnsi="Arial" w:cs="Arial"/>
          <w:sz w:val="18"/>
          <w:szCs w:val="18"/>
        </w:rPr>
        <w:t xml:space="preserve"> Ibidem</w:t>
      </w:r>
      <w:r w:rsidR="000B632E" w:rsidRPr="00C8500E">
        <w:rPr>
          <w:rFonts w:ascii="Arial" w:hAnsi="Arial" w:cs="Arial"/>
          <w:sz w:val="18"/>
          <w:szCs w:val="18"/>
          <w:lang w:val="en-GB"/>
        </w:rPr>
        <w:t>.</w:t>
      </w:r>
    </w:p>
  </w:footnote>
  <w:footnote w:id="78">
    <w:p w14:paraId="2370E197" w14:textId="77777777" w:rsidR="005614AF" w:rsidRPr="007C6344" w:rsidRDefault="005614AF" w:rsidP="005614AF">
      <w:pPr>
        <w:pStyle w:val="FootnoteText"/>
        <w:rPr>
          <w:rFonts w:ascii="Arial" w:hAnsi="Arial" w:cs="Arial"/>
          <w:sz w:val="18"/>
          <w:szCs w:val="18"/>
        </w:rPr>
      </w:pPr>
      <w:r w:rsidRPr="007C6344">
        <w:rPr>
          <w:rStyle w:val="FootnoteReference"/>
          <w:rFonts w:ascii="Arial" w:hAnsi="Arial" w:cs="Arial"/>
          <w:sz w:val="18"/>
          <w:szCs w:val="18"/>
        </w:rPr>
        <w:footnoteRef/>
      </w:r>
      <w:r w:rsidRPr="007C6344">
        <w:rPr>
          <w:rFonts w:ascii="Arial" w:hAnsi="Arial" w:cs="Arial"/>
          <w:sz w:val="18"/>
          <w:szCs w:val="18"/>
        </w:rPr>
        <w:t xml:space="preserve"> Ibidem.</w:t>
      </w:r>
    </w:p>
  </w:footnote>
  <w:footnote w:id="79">
    <w:p w14:paraId="3C8B1228" w14:textId="77777777" w:rsidR="005614AF" w:rsidRPr="00B13046" w:rsidRDefault="005614AF" w:rsidP="005614AF">
      <w:pPr>
        <w:pStyle w:val="FootnoteText"/>
      </w:pPr>
      <w:r w:rsidRPr="007C6344">
        <w:rPr>
          <w:rStyle w:val="FootnoteReference"/>
          <w:rFonts w:ascii="Arial" w:hAnsi="Arial" w:cs="Arial"/>
          <w:sz w:val="18"/>
          <w:szCs w:val="18"/>
        </w:rPr>
        <w:footnoteRef/>
      </w:r>
      <w:r w:rsidRPr="007C6344">
        <w:rPr>
          <w:rFonts w:ascii="Arial" w:hAnsi="Arial" w:cs="Arial"/>
          <w:sz w:val="18"/>
          <w:szCs w:val="18"/>
        </w:rPr>
        <w:t xml:space="preserve"> Ibidem.</w:t>
      </w:r>
    </w:p>
  </w:footnote>
  <w:footnote w:id="80">
    <w:p w14:paraId="20D94C73" w14:textId="455DF5B0" w:rsidR="005614AF" w:rsidRPr="00C8500E" w:rsidRDefault="005614AF" w:rsidP="005614AF">
      <w:pPr>
        <w:pStyle w:val="FootnoteText"/>
        <w:rPr>
          <w:rFonts w:ascii="Arial" w:hAnsi="Arial" w:cs="Arial"/>
          <w:i/>
          <w:iCs/>
          <w:sz w:val="18"/>
          <w:szCs w:val="18"/>
          <w:lang w:val="en-GB"/>
        </w:rPr>
      </w:pPr>
      <w:r w:rsidRPr="00A53E72">
        <w:rPr>
          <w:rStyle w:val="FootnoteReference"/>
          <w:rFonts w:ascii="Arial" w:hAnsi="Arial" w:cs="Arial"/>
          <w:i/>
          <w:iCs/>
          <w:sz w:val="18"/>
          <w:szCs w:val="18"/>
        </w:rPr>
        <w:footnoteRef/>
      </w:r>
      <w:r w:rsidR="000B632E" w:rsidRPr="00C8500E">
        <w:rPr>
          <w:rStyle w:val="fontstyle21"/>
          <w:rFonts w:ascii="Arial" w:hAnsi="Arial" w:cs="Arial"/>
          <w:i w:val="0"/>
          <w:iCs w:val="0"/>
          <w:sz w:val="18"/>
          <w:szCs w:val="18"/>
          <w:lang w:val="en-GB"/>
        </w:rPr>
        <w:t xml:space="preserve"> Ibidem</w:t>
      </w:r>
      <w:r w:rsidRPr="00C8500E">
        <w:rPr>
          <w:rStyle w:val="fontstyle21"/>
          <w:rFonts w:ascii="Arial" w:hAnsi="Arial" w:cs="Arial"/>
          <w:i w:val="0"/>
          <w:iCs w:val="0"/>
          <w:sz w:val="18"/>
          <w:szCs w:val="18"/>
          <w:lang w:val="en-GB"/>
        </w:rPr>
        <w:t xml:space="preserve">, </w:t>
      </w:r>
      <w:r w:rsidR="00A53E72" w:rsidRPr="00C8500E">
        <w:rPr>
          <w:rStyle w:val="fontstyle21"/>
          <w:rFonts w:ascii="Arial" w:hAnsi="Arial" w:cs="Arial"/>
          <w:i w:val="0"/>
          <w:iCs w:val="0"/>
          <w:sz w:val="18"/>
          <w:szCs w:val="18"/>
          <w:lang w:val="en-GB"/>
        </w:rPr>
        <w:t>475.</w:t>
      </w:r>
    </w:p>
  </w:footnote>
  <w:footnote w:id="81">
    <w:p w14:paraId="4B56A9AC" w14:textId="77777777" w:rsidR="005614AF" w:rsidRPr="00A53E72" w:rsidRDefault="005614AF" w:rsidP="005614AF">
      <w:pPr>
        <w:pStyle w:val="FootnoteText"/>
        <w:rPr>
          <w:rFonts w:ascii="Arial" w:hAnsi="Arial" w:cs="Arial"/>
          <w:i/>
          <w:iCs/>
          <w:sz w:val="18"/>
          <w:szCs w:val="18"/>
        </w:rPr>
      </w:pPr>
      <w:r w:rsidRPr="00A53E72">
        <w:rPr>
          <w:rStyle w:val="FootnoteReference"/>
          <w:rFonts w:ascii="Arial" w:hAnsi="Arial" w:cs="Arial"/>
          <w:i/>
          <w:iCs/>
          <w:sz w:val="18"/>
          <w:szCs w:val="18"/>
        </w:rPr>
        <w:footnoteRef/>
      </w:r>
      <w:r w:rsidRPr="00A53E72">
        <w:rPr>
          <w:rFonts w:ascii="Arial" w:hAnsi="Arial" w:cs="Arial"/>
          <w:i/>
          <w:iCs/>
          <w:sz w:val="18"/>
          <w:szCs w:val="18"/>
        </w:rPr>
        <w:t xml:space="preserve"> </w:t>
      </w:r>
      <w:r w:rsidRPr="00A53E72">
        <w:rPr>
          <w:rFonts w:ascii="Arial" w:hAnsi="Arial" w:cs="Arial"/>
          <w:sz w:val="18"/>
          <w:szCs w:val="18"/>
        </w:rPr>
        <w:t>Ibidem</w:t>
      </w:r>
      <w:r w:rsidRPr="00A53E72">
        <w:rPr>
          <w:rFonts w:ascii="Arial" w:hAnsi="Arial" w:cs="Arial"/>
          <w:i/>
          <w:iCs/>
          <w:sz w:val="18"/>
          <w:szCs w:val="18"/>
        </w:rPr>
        <w:t>.</w:t>
      </w:r>
    </w:p>
  </w:footnote>
  <w:footnote w:id="82">
    <w:p w14:paraId="314FA53F" w14:textId="5666EB4E" w:rsidR="000B632E" w:rsidRPr="00C8500E" w:rsidRDefault="000B632E">
      <w:pPr>
        <w:pStyle w:val="FootnoteText"/>
        <w:rPr>
          <w:rFonts w:ascii="Arial" w:hAnsi="Arial" w:cs="Arial"/>
          <w:sz w:val="18"/>
          <w:szCs w:val="18"/>
        </w:rPr>
      </w:pPr>
      <w:r w:rsidRPr="00A53E72">
        <w:rPr>
          <w:rStyle w:val="FootnoteReference"/>
          <w:rFonts w:ascii="Arial" w:hAnsi="Arial" w:cs="Arial"/>
          <w:sz w:val="18"/>
          <w:szCs w:val="18"/>
        </w:rPr>
        <w:footnoteRef/>
      </w:r>
      <w:r w:rsidRPr="00A53E72">
        <w:rPr>
          <w:rFonts w:ascii="Arial" w:hAnsi="Arial" w:cs="Arial"/>
          <w:sz w:val="18"/>
          <w:szCs w:val="18"/>
        </w:rPr>
        <w:t xml:space="preserve"> </w:t>
      </w:r>
      <w:r w:rsidR="00A53E72" w:rsidRPr="00C8500E">
        <w:rPr>
          <w:rFonts w:ascii="Arial" w:hAnsi="Arial" w:cs="Arial"/>
          <w:sz w:val="18"/>
          <w:szCs w:val="18"/>
        </w:rPr>
        <w:t>Ibidem, 476.</w:t>
      </w:r>
    </w:p>
  </w:footnote>
  <w:footnote w:id="83">
    <w:p w14:paraId="56B819C7" w14:textId="77777777" w:rsidR="005614AF" w:rsidRPr="00C8500E" w:rsidRDefault="005614AF" w:rsidP="005614AF">
      <w:pPr>
        <w:pStyle w:val="FootnoteText"/>
      </w:pPr>
      <w:r w:rsidRPr="00A53E72">
        <w:rPr>
          <w:rStyle w:val="FootnoteReference"/>
          <w:rFonts w:ascii="Arial" w:hAnsi="Arial" w:cs="Arial"/>
          <w:sz w:val="18"/>
          <w:szCs w:val="18"/>
        </w:rPr>
        <w:footnoteRef/>
      </w:r>
      <w:r w:rsidRPr="00A53E72">
        <w:rPr>
          <w:rFonts w:ascii="Arial" w:hAnsi="Arial" w:cs="Arial"/>
          <w:sz w:val="18"/>
          <w:szCs w:val="18"/>
        </w:rPr>
        <w:t xml:space="preserve"> </w:t>
      </w:r>
      <w:r w:rsidRPr="00C8500E">
        <w:rPr>
          <w:rFonts w:ascii="Arial" w:hAnsi="Arial" w:cs="Arial"/>
          <w:sz w:val="18"/>
          <w:szCs w:val="18"/>
        </w:rPr>
        <w:t>Ibidem</w:t>
      </w:r>
      <w:r w:rsidRPr="00C8500E">
        <w:rPr>
          <w:rFonts w:ascii="Arial" w:hAnsi="Arial" w:cs="Arial"/>
          <w:i/>
          <w:iCs/>
          <w:sz w:val="18"/>
          <w:szCs w:val="18"/>
        </w:rPr>
        <w:t>.</w:t>
      </w:r>
    </w:p>
  </w:footnote>
  <w:footnote w:id="84">
    <w:p w14:paraId="0E9A2336" w14:textId="0049A091" w:rsidR="00B13046" w:rsidRPr="007C6344" w:rsidRDefault="00B13046">
      <w:pPr>
        <w:pStyle w:val="FootnoteText"/>
        <w:rPr>
          <w:rFonts w:ascii="Arial" w:hAnsi="Arial" w:cs="Arial"/>
          <w:sz w:val="18"/>
          <w:szCs w:val="18"/>
        </w:rPr>
      </w:pPr>
      <w:r w:rsidRPr="00A53E72">
        <w:rPr>
          <w:rStyle w:val="FootnoteReference"/>
          <w:rFonts w:ascii="Arial" w:hAnsi="Arial" w:cs="Arial"/>
          <w:sz w:val="18"/>
          <w:szCs w:val="18"/>
        </w:rPr>
        <w:footnoteRef/>
      </w:r>
      <w:r w:rsidRPr="00A53E72">
        <w:rPr>
          <w:rFonts w:ascii="Arial" w:hAnsi="Arial" w:cs="Arial"/>
          <w:sz w:val="18"/>
          <w:szCs w:val="18"/>
        </w:rPr>
        <w:t xml:space="preserve"> </w:t>
      </w:r>
      <w:r w:rsidR="00BD6357" w:rsidRPr="00C8500E">
        <w:rPr>
          <w:rFonts w:ascii="Arial" w:hAnsi="Arial" w:cs="Arial"/>
          <w:sz w:val="18"/>
          <w:szCs w:val="18"/>
        </w:rPr>
        <w:t xml:space="preserve">De </w:t>
      </w:r>
      <w:proofErr w:type="spellStart"/>
      <w:r w:rsidR="00BD6357" w:rsidRPr="00C8500E">
        <w:rPr>
          <w:rFonts w:ascii="Arial" w:hAnsi="Arial" w:cs="Arial"/>
          <w:sz w:val="18"/>
          <w:szCs w:val="18"/>
        </w:rPr>
        <w:t>Vroede</w:t>
      </w:r>
      <w:proofErr w:type="spellEnd"/>
      <w:r w:rsidR="005E34FF" w:rsidRPr="00C8500E">
        <w:rPr>
          <w:rFonts w:ascii="Arial" w:hAnsi="Arial" w:cs="Arial"/>
          <w:sz w:val="18"/>
          <w:szCs w:val="18"/>
        </w:rPr>
        <w:t xml:space="preserve"> and Bosmans Hermans</w:t>
      </w:r>
      <w:r w:rsidR="00BD6357" w:rsidRPr="00C8500E">
        <w:rPr>
          <w:rFonts w:ascii="Arial" w:hAnsi="Arial" w:cs="Arial"/>
          <w:sz w:val="18"/>
          <w:szCs w:val="18"/>
        </w:rPr>
        <w:t xml:space="preserve">, </w:t>
      </w:r>
      <w:r w:rsidR="00BD6357" w:rsidRPr="00A53E72">
        <w:rPr>
          <w:rStyle w:val="fontstyle21"/>
          <w:rFonts w:ascii="Arial" w:hAnsi="Arial" w:cs="Arial"/>
          <w:sz w:val="18"/>
          <w:szCs w:val="18"/>
        </w:rPr>
        <w:t xml:space="preserve">De </w:t>
      </w:r>
      <w:proofErr w:type="spellStart"/>
      <w:r w:rsidR="00BD6357" w:rsidRPr="00A53E72">
        <w:rPr>
          <w:rStyle w:val="fontstyle21"/>
          <w:rFonts w:ascii="Arial" w:hAnsi="Arial" w:cs="Arial"/>
          <w:sz w:val="18"/>
          <w:szCs w:val="18"/>
        </w:rPr>
        <w:t>periodieken</w:t>
      </w:r>
      <w:proofErr w:type="spellEnd"/>
      <w:r w:rsidR="00BD6357" w:rsidRPr="00A53E72">
        <w:rPr>
          <w:rStyle w:val="fontstyle21"/>
          <w:rFonts w:ascii="Arial" w:hAnsi="Arial" w:cs="Arial"/>
          <w:sz w:val="18"/>
          <w:szCs w:val="18"/>
        </w:rPr>
        <w:t xml:space="preserve"> 1896-1914</w:t>
      </w:r>
      <w:r w:rsidR="00BD6357" w:rsidRPr="00C8500E">
        <w:rPr>
          <w:rStyle w:val="fontstyle21"/>
          <w:rFonts w:ascii="Arial" w:hAnsi="Arial" w:cs="Arial"/>
          <w:i w:val="0"/>
          <w:iCs w:val="0"/>
          <w:sz w:val="18"/>
          <w:szCs w:val="18"/>
        </w:rPr>
        <w:t>,</w:t>
      </w:r>
      <w:r w:rsidR="00A53E72" w:rsidRPr="00C8500E">
        <w:rPr>
          <w:rStyle w:val="fontstyle21"/>
          <w:rFonts w:ascii="Arial" w:hAnsi="Arial" w:cs="Arial"/>
          <w:i w:val="0"/>
          <w:iCs w:val="0"/>
          <w:sz w:val="18"/>
          <w:szCs w:val="18"/>
        </w:rPr>
        <w:t xml:space="preserve"> 1276.</w:t>
      </w:r>
    </w:p>
  </w:footnote>
  <w:footnote w:id="85">
    <w:p w14:paraId="7998E76D" w14:textId="560F4781" w:rsidR="005614AF" w:rsidRPr="00C8500E" w:rsidRDefault="005614AF" w:rsidP="005614AF">
      <w:pPr>
        <w:pStyle w:val="FootnoteText"/>
        <w:rPr>
          <w:rFonts w:ascii="Arial" w:hAnsi="Arial" w:cs="Arial"/>
          <w:sz w:val="18"/>
          <w:szCs w:val="18"/>
        </w:rPr>
      </w:pPr>
      <w:r w:rsidRPr="007C6344">
        <w:rPr>
          <w:rStyle w:val="FootnoteReference"/>
          <w:rFonts w:ascii="Arial" w:hAnsi="Arial" w:cs="Arial"/>
          <w:sz w:val="18"/>
          <w:szCs w:val="18"/>
        </w:rPr>
        <w:footnoteRef/>
      </w:r>
      <w:r w:rsidRPr="007C6344">
        <w:rPr>
          <w:rFonts w:ascii="Arial" w:hAnsi="Arial" w:cs="Arial"/>
          <w:sz w:val="18"/>
          <w:szCs w:val="18"/>
        </w:rPr>
        <w:t xml:space="preserve"> De </w:t>
      </w:r>
      <w:proofErr w:type="spellStart"/>
      <w:r w:rsidRPr="007C6344">
        <w:rPr>
          <w:rFonts w:ascii="Arial" w:hAnsi="Arial" w:cs="Arial"/>
          <w:sz w:val="18"/>
          <w:szCs w:val="18"/>
        </w:rPr>
        <w:t>Vroede</w:t>
      </w:r>
      <w:proofErr w:type="spellEnd"/>
      <w:r w:rsidR="005E34FF" w:rsidRPr="00C8500E">
        <w:rPr>
          <w:rFonts w:ascii="Arial" w:hAnsi="Arial" w:cs="Arial"/>
          <w:sz w:val="18"/>
          <w:szCs w:val="18"/>
        </w:rPr>
        <w:t xml:space="preserve"> and Bosmans Hermans</w:t>
      </w:r>
      <w:r w:rsidRPr="007C6344">
        <w:rPr>
          <w:rFonts w:ascii="Arial" w:hAnsi="Arial" w:cs="Arial"/>
          <w:sz w:val="18"/>
          <w:szCs w:val="18"/>
        </w:rPr>
        <w:t>,</w:t>
      </w:r>
      <w:r w:rsidRPr="007C6344">
        <w:rPr>
          <w:rStyle w:val="fontstyle01"/>
          <w:rFonts w:ascii="Arial" w:hAnsi="Arial" w:cs="Arial"/>
          <w:sz w:val="18"/>
          <w:szCs w:val="18"/>
        </w:rPr>
        <w:t xml:space="preserve"> </w:t>
      </w:r>
      <w:r w:rsidRPr="007C6344">
        <w:rPr>
          <w:rStyle w:val="fontstyle21"/>
          <w:rFonts w:ascii="Arial" w:hAnsi="Arial" w:cs="Arial"/>
          <w:sz w:val="18"/>
          <w:szCs w:val="18"/>
        </w:rPr>
        <w:t xml:space="preserve">De </w:t>
      </w:r>
      <w:proofErr w:type="spellStart"/>
      <w:r w:rsidRPr="007C6344">
        <w:rPr>
          <w:rStyle w:val="fontstyle21"/>
          <w:rFonts w:ascii="Arial" w:hAnsi="Arial" w:cs="Arial"/>
          <w:sz w:val="18"/>
          <w:szCs w:val="18"/>
        </w:rPr>
        <w:t>periodieken</w:t>
      </w:r>
      <w:proofErr w:type="spellEnd"/>
      <w:r w:rsidRPr="007C6344">
        <w:rPr>
          <w:rStyle w:val="fontstyle21"/>
          <w:rFonts w:ascii="Arial" w:hAnsi="Arial" w:cs="Arial"/>
          <w:sz w:val="18"/>
          <w:szCs w:val="18"/>
        </w:rPr>
        <w:t xml:space="preserve"> 1878-1895</w:t>
      </w:r>
      <w:r w:rsidRPr="00C8500E">
        <w:rPr>
          <w:rStyle w:val="fontstyle21"/>
          <w:rFonts w:ascii="Arial" w:hAnsi="Arial" w:cs="Arial"/>
          <w:i w:val="0"/>
          <w:iCs w:val="0"/>
          <w:sz w:val="18"/>
          <w:szCs w:val="18"/>
        </w:rPr>
        <w:t>, 203.</w:t>
      </w:r>
    </w:p>
  </w:footnote>
  <w:footnote w:id="86">
    <w:p w14:paraId="19E01558" w14:textId="640EC561" w:rsidR="000B632E" w:rsidRPr="00C8500E" w:rsidRDefault="000B632E">
      <w:pPr>
        <w:pStyle w:val="FootnoteText"/>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C8500E">
        <w:rPr>
          <w:rFonts w:ascii="Arial" w:hAnsi="Arial" w:cs="Arial"/>
          <w:sz w:val="18"/>
          <w:szCs w:val="18"/>
        </w:rPr>
        <w:t>Ibidem, 202.</w:t>
      </w:r>
    </w:p>
  </w:footnote>
  <w:footnote w:id="87">
    <w:p w14:paraId="4F91B7C6" w14:textId="2360789F" w:rsidR="00A807A7" w:rsidRPr="00C8500E" w:rsidRDefault="00A807A7">
      <w:pPr>
        <w:pStyle w:val="FootnoteText"/>
        <w:rPr>
          <w:rFonts w:ascii="Arial" w:hAnsi="Arial" w:cs="Arial"/>
          <w:sz w:val="18"/>
          <w:szCs w:val="18"/>
        </w:rPr>
      </w:pPr>
      <w:r w:rsidRPr="00BA7D2F">
        <w:rPr>
          <w:rStyle w:val="FootnoteReference"/>
          <w:rFonts w:ascii="Arial" w:hAnsi="Arial" w:cs="Arial"/>
          <w:sz w:val="18"/>
          <w:szCs w:val="18"/>
        </w:rPr>
        <w:footnoteRef/>
      </w:r>
      <w:r w:rsidRPr="00BA7D2F">
        <w:rPr>
          <w:rFonts w:ascii="Arial" w:hAnsi="Arial" w:cs="Arial"/>
          <w:sz w:val="18"/>
          <w:szCs w:val="18"/>
        </w:rPr>
        <w:t xml:space="preserve"> </w:t>
      </w:r>
      <w:proofErr w:type="spellStart"/>
      <w:r w:rsidR="004671D3" w:rsidRPr="00C8500E">
        <w:rPr>
          <w:rFonts w:ascii="Arial" w:hAnsi="Arial" w:cs="Arial"/>
          <w:sz w:val="18"/>
          <w:szCs w:val="18"/>
        </w:rPr>
        <w:t>L’Ecole</w:t>
      </w:r>
      <w:proofErr w:type="spellEnd"/>
      <w:r w:rsidR="004671D3" w:rsidRPr="00C8500E">
        <w:rPr>
          <w:rFonts w:ascii="Arial" w:hAnsi="Arial" w:cs="Arial"/>
          <w:sz w:val="18"/>
          <w:szCs w:val="18"/>
        </w:rPr>
        <w:t xml:space="preserve"> </w:t>
      </w:r>
      <w:proofErr w:type="spellStart"/>
      <w:r w:rsidR="004671D3" w:rsidRPr="00C8500E">
        <w:rPr>
          <w:rFonts w:ascii="Arial" w:hAnsi="Arial" w:cs="Arial"/>
          <w:sz w:val="18"/>
          <w:szCs w:val="18"/>
        </w:rPr>
        <w:t>Catholique</w:t>
      </w:r>
      <w:proofErr w:type="spellEnd"/>
      <w:r w:rsidR="004671D3" w:rsidRPr="00C8500E">
        <w:rPr>
          <w:rFonts w:ascii="Arial" w:hAnsi="Arial" w:cs="Arial"/>
          <w:sz w:val="18"/>
          <w:szCs w:val="18"/>
        </w:rPr>
        <w:t xml:space="preserve">, </w:t>
      </w:r>
      <w:r w:rsidR="005E34FF" w:rsidRPr="007C6344">
        <w:rPr>
          <w:rFonts w:ascii="Arial" w:hAnsi="Arial" w:cs="Arial"/>
          <w:color w:val="000000"/>
          <w:sz w:val="18"/>
          <w:szCs w:val="18"/>
        </w:rPr>
        <w:t>“</w:t>
      </w:r>
      <w:proofErr w:type="spellStart"/>
      <w:r w:rsidR="007D5503" w:rsidRPr="00BA7D2F">
        <w:rPr>
          <w:rFonts w:ascii="Arial" w:hAnsi="Arial" w:cs="Arial"/>
          <w:sz w:val="18"/>
          <w:szCs w:val="18"/>
        </w:rPr>
        <w:t>Bibliographie</w:t>
      </w:r>
      <w:proofErr w:type="spellEnd"/>
      <w:r w:rsidR="004671D3" w:rsidRPr="00C8500E">
        <w:rPr>
          <w:rFonts w:ascii="Arial" w:hAnsi="Arial" w:cs="Arial"/>
          <w:sz w:val="18"/>
          <w:szCs w:val="18"/>
        </w:rPr>
        <w:t>,</w:t>
      </w:r>
      <w:r w:rsidR="005E34FF" w:rsidRPr="007C6344">
        <w:rPr>
          <w:rFonts w:ascii="Arial" w:hAnsi="Arial" w:cs="Arial"/>
          <w:kern w:val="0"/>
          <w:sz w:val="18"/>
          <w:szCs w:val="18"/>
          <w14:ligatures w14:val="none"/>
        </w:rPr>
        <w:t>”</w:t>
      </w:r>
      <w:r w:rsidR="004671D3" w:rsidRPr="00C8500E">
        <w:rPr>
          <w:rFonts w:ascii="Arial" w:hAnsi="Arial" w:cs="Arial"/>
          <w:sz w:val="18"/>
          <w:szCs w:val="18"/>
        </w:rPr>
        <w:t xml:space="preserve"> 1, no. 1 (1880).</w:t>
      </w:r>
      <w:r w:rsidR="0079004A" w:rsidRPr="00C8500E">
        <w:rPr>
          <w:rFonts w:ascii="Arial" w:hAnsi="Arial" w:cs="Arial"/>
          <w:sz w:val="18"/>
          <w:szCs w:val="18"/>
          <w:highlight w:val="green"/>
        </w:rPr>
        <w:t xml:space="preserve"> </w:t>
      </w:r>
    </w:p>
  </w:footnote>
  <w:footnote w:id="88">
    <w:p w14:paraId="09BFEB69" w14:textId="4A27CBC4" w:rsidR="00254888" w:rsidRPr="007C6344" w:rsidRDefault="00254888" w:rsidP="00254888">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AA534E" w:rsidRPr="007C6344">
        <w:rPr>
          <w:rFonts w:ascii="Arial" w:hAnsi="Arial" w:cs="Arial"/>
          <w:sz w:val="18"/>
          <w:szCs w:val="18"/>
          <w:lang w:val="fr-BE"/>
        </w:rPr>
        <w:t xml:space="preserve">François </w:t>
      </w:r>
      <w:r w:rsidR="00C829AE" w:rsidRPr="007C6344">
        <w:rPr>
          <w:rFonts w:ascii="Arial" w:hAnsi="Arial" w:cs="Arial"/>
          <w:sz w:val="18"/>
          <w:szCs w:val="18"/>
          <w:lang w:val="fr-BE"/>
        </w:rPr>
        <w:t>Collard</w:t>
      </w:r>
      <w:r w:rsidR="00AA534E" w:rsidRPr="007C6344">
        <w:rPr>
          <w:rFonts w:ascii="Arial" w:hAnsi="Arial" w:cs="Arial"/>
          <w:sz w:val="18"/>
          <w:szCs w:val="18"/>
          <w:lang w:val="fr-BE"/>
        </w:rPr>
        <w:t xml:space="preserve">, </w:t>
      </w:r>
      <w:r w:rsidR="00AA534E" w:rsidRPr="007C6344">
        <w:rPr>
          <w:rFonts w:ascii="Arial" w:hAnsi="Arial" w:cs="Arial"/>
          <w:i/>
          <w:iCs/>
          <w:sz w:val="18"/>
          <w:szCs w:val="18"/>
          <w:lang w:val="fr-BE"/>
        </w:rPr>
        <w:t>La</w:t>
      </w:r>
      <w:r w:rsidR="00C829AE" w:rsidRPr="007C6344">
        <w:rPr>
          <w:rFonts w:ascii="Arial" w:hAnsi="Arial" w:cs="Arial"/>
          <w:i/>
          <w:iCs/>
          <w:sz w:val="18"/>
          <w:szCs w:val="18"/>
          <w:lang w:val="fr-BE"/>
        </w:rPr>
        <w:t xml:space="preserve"> pédagogie classique et la pédagogie expérimentale</w:t>
      </w:r>
      <w:r w:rsidR="00C829AE" w:rsidRPr="007C6344">
        <w:rPr>
          <w:rFonts w:ascii="Arial" w:hAnsi="Arial" w:cs="Arial"/>
          <w:sz w:val="18"/>
          <w:szCs w:val="18"/>
          <w:lang w:val="fr-BE"/>
        </w:rPr>
        <w:t xml:space="preserve"> </w:t>
      </w:r>
      <w:r w:rsidR="00AA534E" w:rsidRPr="007C6344">
        <w:rPr>
          <w:rFonts w:ascii="Arial" w:hAnsi="Arial" w:cs="Arial"/>
          <w:sz w:val="18"/>
          <w:szCs w:val="18"/>
          <w:lang w:val="fr-BE"/>
        </w:rPr>
        <w:t xml:space="preserve">(Louvain : </w:t>
      </w:r>
      <w:r w:rsidR="00C829AE" w:rsidRPr="007C6344">
        <w:rPr>
          <w:rFonts w:ascii="Arial" w:hAnsi="Arial" w:cs="Arial"/>
          <w:sz w:val="18"/>
          <w:szCs w:val="18"/>
          <w:lang w:val="fr-BE"/>
        </w:rPr>
        <w:t>Imprimerie et Librairie Charles Peeters</w:t>
      </w:r>
      <w:r w:rsidR="00AA534E" w:rsidRPr="007C6344">
        <w:rPr>
          <w:rFonts w:ascii="Arial" w:hAnsi="Arial" w:cs="Arial"/>
          <w:sz w:val="18"/>
          <w:szCs w:val="18"/>
          <w:lang w:val="fr-BE"/>
        </w:rPr>
        <w:t>, 1910).</w:t>
      </w:r>
      <w:r w:rsidR="00C829AE" w:rsidRPr="007C6344">
        <w:rPr>
          <w:rFonts w:ascii="Arial" w:hAnsi="Arial" w:cs="Arial"/>
          <w:sz w:val="18"/>
          <w:szCs w:val="18"/>
          <w:lang w:val="fr-BE"/>
        </w:rPr>
        <w:t xml:space="preserve"> </w:t>
      </w:r>
    </w:p>
  </w:footnote>
  <w:footnote w:id="89">
    <w:p w14:paraId="582EC722" w14:textId="657A6423" w:rsidR="001855F3" w:rsidRPr="007C6344" w:rsidRDefault="001855F3" w:rsidP="001855F3">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511B3B" w:rsidRPr="007C6344">
        <w:rPr>
          <w:rFonts w:ascii="Arial" w:hAnsi="Arial" w:cs="Arial"/>
          <w:sz w:val="18"/>
          <w:szCs w:val="18"/>
          <w:lang w:val="fr-BE"/>
        </w:rPr>
        <w:t xml:space="preserve">Jean </w:t>
      </w:r>
      <w:proofErr w:type="spellStart"/>
      <w:r w:rsidRPr="007C6344">
        <w:rPr>
          <w:rFonts w:ascii="Arial" w:hAnsi="Arial" w:cs="Arial"/>
          <w:sz w:val="18"/>
          <w:szCs w:val="18"/>
          <w:lang w:val="fr-BE"/>
        </w:rPr>
        <w:t>Gressler</w:t>
      </w:r>
      <w:proofErr w:type="spellEnd"/>
      <w:r w:rsidRPr="007C6344">
        <w:rPr>
          <w:rFonts w:ascii="Arial" w:hAnsi="Arial" w:cs="Arial"/>
          <w:sz w:val="18"/>
          <w:szCs w:val="18"/>
          <w:lang w:val="fr-BE"/>
        </w:rPr>
        <w:t>,</w:t>
      </w:r>
      <w:r w:rsidR="005E34FF">
        <w:rPr>
          <w:rFonts w:ascii="Arial" w:hAnsi="Arial" w:cs="Arial"/>
          <w:sz w:val="18"/>
          <w:szCs w:val="18"/>
          <w:lang w:val="fr-BE"/>
        </w:rPr>
        <w:t xml:space="preserve"> </w:t>
      </w:r>
      <w:r w:rsidR="005E34FF" w:rsidRPr="007C6344">
        <w:rPr>
          <w:rFonts w:ascii="Arial" w:hAnsi="Arial" w:cs="Arial"/>
          <w:color w:val="000000"/>
          <w:sz w:val="18"/>
          <w:szCs w:val="18"/>
        </w:rPr>
        <w:t>“</w:t>
      </w:r>
      <w:r w:rsidRPr="007C6344">
        <w:rPr>
          <w:rFonts w:ascii="Arial" w:hAnsi="Arial" w:cs="Arial"/>
          <w:sz w:val="18"/>
          <w:szCs w:val="18"/>
          <w:lang w:val="fr-BE"/>
        </w:rPr>
        <w:t>F. Collard (1852-1927)</w:t>
      </w:r>
      <w:r w:rsidR="00AA534E" w:rsidRPr="007C6344">
        <w:rPr>
          <w:rFonts w:ascii="Arial" w:hAnsi="Arial" w:cs="Arial"/>
          <w:sz w:val="18"/>
          <w:szCs w:val="18"/>
          <w:lang w:val="fr-BE"/>
        </w:rPr>
        <w:t>,</w:t>
      </w:r>
      <w:r w:rsidR="00394F96" w:rsidRPr="007C6344">
        <w:rPr>
          <w:rFonts w:ascii="Arial" w:hAnsi="Arial" w:cs="Arial"/>
          <w:kern w:val="0"/>
          <w:sz w:val="18"/>
          <w:szCs w:val="18"/>
          <w14:ligatures w14:val="none"/>
        </w:rPr>
        <w:t>”</w:t>
      </w:r>
      <w:r w:rsidR="00AA534E" w:rsidRPr="007C6344">
        <w:rPr>
          <w:rFonts w:ascii="Arial" w:hAnsi="Arial" w:cs="Arial"/>
          <w:sz w:val="18"/>
          <w:szCs w:val="18"/>
          <w:lang w:val="fr-BE"/>
        </w:rPr>
        <w:t xml:space="preserve"> </w:t>
      </w:r>
      <w:r w:rsidRPr="007C6344">
        <w:rPr>
          <w:rFonts w:ascii="Arial" w:hAnsi="Arial" w:cs="Arial"/>
          <w:sz w:val="18"/>
          <w:szCs w:val="18"/>
          <w:lang w:val="fr-BE"/>
        </w:rPr>
        <w:t xml:space="preserve"> </w:t>
      </w:r>
      <w:r w:rsidRPr="007C6344">
        <w:rPr>
          <w:rFonts w:ascii="Arial" w:hAnsi="Arial" w:cs="Arial"/>
          <w:i/>
          <w:iCs/>
          <w:sz w:val="18"/>
          <w:szCs w:val="18"/>
          <w:lang w:val="fr-BE"/>
        </w:rPr>
        <w:t>Revue belge de Philologie et d’Histoire</w:t>
      </w:r>
      <w:r w:rsidR="00AA534E" w:rsidRPr="007C6344">
        <w:rPr>
          <w:rFonts w:ascii="Arial" w:hAnsi="Arial" w:cs="Arial"/>
          <w:sz w:val="18"/>
          <w:szCs w:val="18"/>
          <w:lang w:val="fr-BE"/>
        </w:rPr>
        <w:t xml:space="preserve"> </w:t>
      </w:r>
      <w:r w:rsidRPr="007C6344">
        <w:rPr>
          <w:rFonts w:ascii="Arial" w:hAnsi="Arial" w:cs="Arial"/>
          <w:sz w:val="18"/>
          <w:szCs w:val="18"/>
          <w:lang w:val="fr-BE"/>
        </w:rPr>
        <w:t>7</w:t>
      </w:r>
      <w:r w:rsidR="00AA534E" w:rsidRPr="007C6344">
        <w:rPr>
          <w:rFonts w:ascii="Arial" w:hAnsi="Arial" w:cs="Arial"/>
          <w:sz w:val="18"/>
          <w:szCs w:val="18"/>
          <w:lang w:val="fr-BE"/>
        </w:rPr>
        <w:t>, no.</w:t>
      </w:r>
      <w:r w:rsidRPr="007C6344">
        <w:rPr>
          <w:rFonts w:ascii="Arial" w:hAnsi="Arial" w:cs="Arial"/>
          <w:sz w:val="18"/>
          <w:szCs w:val="18"/>
          <w:lang w:val="fr-BE"/>
        </w:rPr>
        <w:t>1</w:t>
      </w:r>
      <w:r w:rsidR="00AA534E" w:rsidRPr="007C6344">
        <w:rPr>
          <w:rFonts w:ascii="Arial" w:hAnsi="Arial" w:cs="Arial"/>
          <w:sz w:val="18"/>
          <w:szCs w:val="18"/>
          <w:lang w:val="fr-BE"/>
        </w:rPr>
        <w:t xml:space="preserve"> (1928):</w:t>
      </w:r>
      <w:r w:rsidRPr="007C6344">
        <w:rPr>
          <w:rFonts w:ascii="Arial" w:hAnsi="Arial" w:cs="Arial"/>
          <w:sz w:val="18"/>
          <w:szCs w:val="18"/>
          <w:lang w:val="fr-BE"/>
        </w:rPr>
        <w:t xml:space="preserve"> 390-91.</w:t>
      </w:r>
    </w:p>
  </w:footnote>
  <w:footnote w:id="90">
    <w:p w14:paraId="3312751C" w14:textId="643CD5C1" w:rsidR="000B632E" w:rsidRPr="007C6344" w:rsidRDefault="000B632E">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 xml:space="preserve">Collard, </w:t>
      </w:r>
      <w:r w:rsidRPr="007C6344">
        <w:rPr>
          <w:rFonts w:ascii="Arial" w:hAnsi="Arial" w:cs="Arial"/>
          <w:i/>
          <w:iCs/>
          <w:sz w:val="18"/>
          <w:szCs w:val="18"/>
          <w:lang w:val="fr-BE"/>
        </w:rPr>
        <w:t>La pédagogie classique</w:t>
      </w:r>
      <w:r w:rsidRPr="007C6344">
        <w:rPr>
          <w:rFonts w:ascii="Arial" w:hAnsi="Arial" w:cs="Arial"/>
          <w:sz w:val="18"/>
          <w:szCs w:val="18"/>
          <w:lang w:val="fr-BE"/>
        </w:rPr>
        <w:t xml:space="preserve">. </w:t>
      </w:r>
    </w:p>
  </w:footnote>
  <w:footnote w:id="91">
    <w:p w14:paraId="17D58EDF" w14:textId="0C3F520F" w:rsidR="00CC7348" w:rsidRPr="00727EA3" w:rsidRDefault="00CC7348">
      <w:pPr>
        <w:pStyle w:val="FootnoteText"/>
        <w:rPr>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727EA3" w:rsidRPr="007C6344">
        <w:rPr>
          <w:rFonts w:ascii="Arial" w:hAnsi="Arial" w:cs="Arial"/>
          <w:sz w:val="18"/>
          <w:szCs w:val="18"/>
          <w:lang w:val="fr-BE"/>
        </w:rPr>
        <w:t xml:space="preserve">De </w:t>
      </w:r>
      <w:proofErr w:type="spellStart"/>
      <w:r w:rsidR="00727EA3" w:rsidRPr="007C6344">
        <w:rPr>
          <w:rFonts w:ascii="Arial" w:hAnsi="Arial" w:cs="Arial"/>
          <w:sz w:val="18"/>
          <w:szCs w:val="18"/>
          <w:lang w:val="fr-BE"/>
        </w:rPr>
        <w:t>Vroede</w:t>
      </w:r>
      <w:proofErr w:type="spellEnd"/>
      <w:r w:rsidR="005E34FF">
        <w:rPr>
          <w:rFonts w:ascii="Arial" w:hAnsi="Arial" w:cs="Arial"/>
          <w:sz w:val="18"/>
          <w:szCs w:val="18"/>
          <w:lang w:val="fr-BE"/>
        </w:rPr>
        <w:t xml:space="preserve"> and </w:t>
      </w:r>
      <w:proofErr w:type="spellStart"/>
      <w:r w:rsidR="005E34FF">
        <w:rPr>
          <w:rFonts w:ascii="Arial" w:hAnsi="Arial" w:cs="Arial"/>
          <w:sz w:val="18"/>
          <w:szCs w:val="18"/>
          <w:lang w:val="fr-BE"/>
        </w:rPr>
        <w:t>Bosmans</w:t>
      </w:r>
      <w:proofErr w:type="spellEnd"/>
      <w:r w:rsidR="005E34FF">
        <w:rPr>
          <w:rFonts w:ascii="Arial" w:hAnsi="Arial" w:cs="Arial"/>
          <w:sz w:val="18"/>
          <w:szCs w:val="18"/>
          <w:lang w:val="fr-BE"/>
        </w:rPr>
        <w:t xml:space="preserve"> Hermans</w:t>
      </w:r>
      <w:r w:rsidR="00727EA3" w:rsidRPr="007C6344">
        <w:rPr>
          <w:rStyle w:val="fontstyle21"/>
          <w:rFonts w:ascii="Arial" w:hAnsi="Arial" w:cs="Arial"/>
          <w:sz w:val="18"/>
          <w:szCs w:val="18"/>
          <w:lang w:val="fr-BE"/>
        </w:rPr>
        <w:t xml:space="preserve">, </w:t>
      </w:r>
      <w:r w:rsidR="008D6D02" w:rsidRPr="007C6344">
        <w:rPr>
          <w:rStyle w:val="fontstyle21"/>
          <w:rFonts w:ascii="Arial" w:hAnsi="Arial" w:cs="Arial"/>
          <w:sz w:val="18"/>
          <w:szCs w:val="18"/>
        </w:rPr>
        <w:t xml:space="preserve">De </w:t>
      </w:r>
      <w:proofErr w:type="spellStart"/>
      <w:r w:rsidR="008D6D02" w:rsidRPr="007C6344">
        <w:rPr>
          <w:rStyle w:val="fontstyle21"/>
          <w:rFonts w:ascii="Arial" w:hAnsi="Arial" w:cs="Arial"/>
          <w:sz w:val="18"/>
          <w:szCs w:val="18"/>
        </w:rPr>
        <w:t>periodieken</w:t>
      </w:r>
      <w:proofErr w:type="spellEnd"/>
      <w:r w:rsidR="008D6D02" w:rsidRPr="007C6344">
        <w:rPr>
          <w:rStyle w:val="fontstyle21"/>
          <w:rFonts w:ascii="Arial" w:hAnsi="Arial" w:cs="Arial"/>
          <w:sz w:val="18"/>
          <w:szCs w:val="18"/>
          <w:lang w:val="fr-BE"/>
        </w:rPr>
        <w:t xml:space="preserve"> 1817-1878, </w:t>
      </w:r>
      <w:r w:rsidR="00727EA3" w:rsidRPr="007C6344">
        <w:rPr>
          <w:rStyle w:val="fontstyle21"/>
          <w:rFonts w:ascii="Arial" w:hAnsi="Arial" w:cs="Arial"/>
          <w:i w:val="0"/>
          <w:iCs w:val="0"/>
          <w:sz w:val="18"/>
          <w:szCs w:val="18"/>
          <w:lang w:val="fr-BE"/>
        </w:rPr>
        <w:t>212.</w:t>
      </w:r>
    </w:p>
  </w:footnote>
  <w:footnote w:id="92">
    <w:p w14:paraId="555C19DF" w14:textId="1C0847FA" w:rsidR="00002E06" w:rsidRPr="007C6344" w:rsidRDefault="00002E06" w:rsidP="00002E06">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5E34FF" w:rsidRPr="007C6344">
        <w:rPr>
          <w:rFonts w:ascii="Arial" w:hAnsi="Arial" w:cs="Arial"/>
          <w:sz w:val="18"/>
          <w:szCs w:val="18"/>
          <w:lang w:val="fr-BE"/>
        </w:rPr>
        <w:t xml:space="preserve">A.V.A., </w:t>
      </w:r>
      <w:r w:rsidR="005E34FF" w:rsidRPr="007C6344">
        <w:rPr>
          <w:rFonts w:ascii="Arial" w:hAnsi="Arial" w:cs="Arial"/>
          <w:color w:val="000000"/>
          <w:sz w:val="18"/>
          <w:szCs w:val="18"/>
        </w:rPr>
        <w:t>“</w:t>
      </w:r>
      <w:r w:rsidR="005E34FF" w:rsidRPr="007C6344">
        <w:rPr>
          <w:rFonts w:ascii="Arial" w:hAnsi="Arial" w:cs="Arial"/>
          <w:sz w:val="18"/>
          <w:szCs w:val="18"/>
          <w:lang w:val="fr-BE"/>
        </w:rPr>
        <w:t>L’éducateur,</w:t>
      </w:r>
      <w:r w:rsidR="005E34FF" w:rsidRPr="007C6344">
        <w:rPr>
          <w:rFonts w:ascii="Arial" w:hAnsi="Arial" w:cs="Arial"/>
          <w:sz w:val="18"/>
          <w:szCs w:val="18"/>
          <w:shd w:val="clear" w:color="auto" w:fill="FFFFFF"/>
        </w:rPr>
        <w:t>”</w:t>
      </w:r>
      <w:r w:rsidR="005E34FF" w:rsidRPr="007C6344">
        <w:rPr>
          <w:rFonts w:ascii="Arial" w:hAnsi="Arial" w:cs="Arial"/>
          <w:sz w:val="18"/>
          <w:szCs w:val="18"/>
          <w:shd w:val="clear" w:color="auto" w:fill="FFFFFF"/>
          <w:lang w:val="fr-BE"/>
        </w:rPr>
        <w:t xml:space="preserve"> </w:t>
      </w:r>
      <w:r w:rsidR="005E34FF" w:rsidRPr="007C6344">
        <w:rPr>
          <w:rFonts w:ascii="Arial" w:hAnsi="Arial" w:cs="Arial"/>
          <w:i/>
          <w:iCs/>
          <w:sz w:val="18"/>
          <w:szCs w:val="18"/>
          <w:lang w:val="fr-BE"/>
        </w:rPr>
        <w:t>L’école Catholique</w:t>
      </w:r>
      <w:r w:rsidR="005E34FF" w:rsidRPr="007C6344">
        <w:rPr>
          <w:rFonts w:ascii="Arial" w:hAnsi="Arial" w:cs="Arial"/>
          <w:sz w:val="18"/>
          <w:szCs w:val="18"/>
          <w:lang w:val="fr-BE"/>
        </w:rPr>
        <w:t xml:space="preserve"> 9, no. 17 (1890): 357</w:t>
      </w:r>
      <w:r w:rsidR="005E34FF">
        <w:rPr>
          <w:rFonts w:ascii="Arial" w:hAnsi="Arial" w:cs="Arial"/>
          <w:sz w:val="18"/>
          <w:szCs w:val="18"/>
          <w:lang w:val="fr-BE"/>
        </w:rPr>
        <w:t xml:space="preserve">; </w:t>
      </w:r>
      <w:r w:rsidR="005E34FF" w:rsidRPr="007C6344">
        <w:rPr>
          <w:rFonts w:ascii="Arial" w:hAnsi="Arial" w:cs="Arial"/>
          <w:sz w:val="18"/>
          <w:szCs w:val="18"/>
          <w:lang w:val="fr-BE"/>
        </w:rPr>
        <w:t xml:space="preserve">L’Ecole belge, </w:t>
      </w:r>
      <w:r w:rsidR="005E34FF" w:rsidRPr="007C6344">
        <w:rPr>
          <w:rFonts w:ascii="Arial" w:hAnsi="Arial" w:cs="Arial"/>
          <w:color w:val="000000"/>
          <w:sz w:val="18"/>
          <w:szCs w:val="18"/>
        </w:rPr>
        <w:t>“</w:t>
      </w:r>
      <w:r w:rsidR="005E34FF" w:rsidRPr="007C6344">
        <w:rPr>
          <w:rFonts w:ascii="Arial" w:hAnsi="Arial" w:cs="Arial"/>
          <w:sz w:val="18"/>
          <w:szCs w:val="18"/>
          <w:lang w:val="fr-BE"/>
        </w:rPr>
        <w:t>Préparation à l’examen d’inspecteur,</w:t>
      </w:r>
      <w:r w:rsidR="005E34FF" w:rsidRPr="007C6344">
        <w:rPr>
          <w:rFonts w:ascii="Arial" w:hAnsi="Arial" w:cs="Arial"/>
          <w:sz w:val="18"/>
          <w:szCs w:val="18"/>
          <w:shd w:val="clear" w:color="auto" w:fill="FFFFFF"/>
        </w:rPr>
        <w:t>”</w:t>
      </w:r>
      <w:r w:rsidR="005E34FF" w:rsidRPr="007C6344">
        <w:rPr>
          <w:rFonts w:ascii="Arial" w:hAnsi="Arial" w:cs="Arial"/>
          <w:sz w:val="18"/>
          <w:szCs w:val="18"/>
          <w:shd w:val="clear" w:color="auto" w:fill="FFFFFF"/>
          <w:lang w:val="fr-BE"/>
        </w:rPr>
        <w:t xml:space="preserve"> </w:t>
      </w:r>
      <w:r w:rsidR="005E34FF" w:rsidRPr="007C6344">
        <w:rPr>
          <w:rFonts w:ascii="Arial" w:hAnsi="Arial" w:cs="Arial"/>
          <w:sz w:val="18"/>
          <w:szCs w:val="18"/>
          <w:lang w:val="fr-BE"/>
        </w:rPr>
        <w:t>4, no. 18 (1912): 238</w:t>
      </w:r>
      <w:r w:rsidR="005E34FF">
        <w:rPr>
          <w:rFonts w:ascii="Arial" w:hAnsi="Arial" w:cs="Arial"/>
          <w:sz w:val="18"/>
          <w:szCs w:val="18"/>
          <w:lang w:val="fr-BE"/>
        </w:rPr>
        <w:t xml:space="preserve">; </w:t>
      </w:r>
      <w:r w:rsidRPr="007C6344">
        <w:rPr>
          <w:rFonts w:ascii="Arial" w:hAnsi="Arial" w:cs="Arial"/>
          <w:sz w:val="18"/>
          <w:szCs w:val="18"/>
          <w:lang w:val="fr-BE"/>
        </w:rPr>
        <w:t>L’Ecole belge</w:t>
      </w:r>
      <w:r w:rsidR="00AA534E" w:rsidRPr="007C6344">
        <w:rPr>
          <w:rFonts w:ascii="Arial" w:hAnsi="Arial" w:cs="Arial"/>
          <w:sz w:val="18"/>
          <w:szCs w:val="18"/>
          <w:lang w:val="fr-BE"/>
        </w:rPr>
        <w:t xml:space="preserve">, </w:t>
      </w:r>
      <w:r w:rsidR="008431B8" w:rsidRPr="007C6344">
        <w:rPr>
          <w:rFonts w:ascii="Arial" w:hAnsi="Arial" w:cs="Arial"/>
          <w:color w:val="000000"/>
          <w:sz w:val="18"/>
          <w:szCs w:val="18"/>
        </w:rPr>
        <w:t>“</w:t>
      </w:r>
      <w:r w:rsidR="00AA534E" w:rsidRPr="007C6344">
        <w:rPr>
          <w:rFonts w:ascii="Arial" w:hAnsi="Arial" w:cs="Arial"/>
          <w:sz w:val="18"/>
          <w:szCs w:val="18"/>
          <w:lang w:val="fr-BE"/>
        </w:rPr>
        <w:t>R</w:t>
      </w:r>
      <w:r w:rsidRPr="007C6344">
        <w:rPr>
          <w:rFonts w:ascii="Arial" w:hAnsi="Arial" w:cs="Arial"/>
          <w:sz w:val="18"/>
          <w:szCs w:val="18"/>
          <w:lang w:val="fr-BE"/>
        </w:rPr>
        <w:t>essort de Tournai</w:t>
      </w:r>
      <w:r w:rsidR="008431B8" w:rsidRPr="007C6344">
        <w:rPr>
          <w:rFonts w:ascii="Arial" w:hAnsi="Arial" w:cs="Arial"/>
          <w:sz w:val="18"/>
          <w:szCs w:val="18"/>
          <w:lang w:val="fr-BE"/>
        </w:rPr>
        <w:t>,</w:t>
      </w:r>
      <w:r w:rsidR="008431B8" w:rsidRPr="007C6344">
        <w:rPr>
          <w:rFonts w:ascii="Arial" w:hAnsi="Arial" w:cs="Arial"/>
          <w:sz w:val="18"/>
          <w:szCs w:val="18"/>
          <w:shd w:val="clear" w:color="auto" w:fill="FFFFFF"/>
        </w:rPr>
        <w:t>”</w:t>
      </w:r>
      <w:r w:rsidR="008431B8" w:rsidRPr="007C6344">
        <w:rPr>
          <w:rFonts w:ascii="Arial" w:hAnsi="Arial" w:cs="Arial"/>
          <w:sz w:val="18"/>
          <w:szCs w:val="18"/>
          <w:shd w:val="clear" w:color="auto" w:fill="FFFFFF"/>
          <w:lang w:val="fr-BE"/>
        </w:rPr>
        <w:t xml:space="preserve"> </w:t>
      </w:r>
      <w:r w:rsidRPr="007C6344">
        <w:rPr>
          <w:rFonts w:ascii="Arial" w:hAnsi="Arial" w:cs="Arial"/>
          <w:sz w:val="18"/>
          <w:szCs w:val="18"/>
          <w:lang w:val="fr-BE"/>
        </w:rPr>
        <w:t>5</w:t>
      </w:r>
      <w:r w:rsidR="00AA534E" w:rsidRPr="007C6344">
        <w:rPr>
          <w:rFonts w:ascii="Arial" w:hAnsi="Arial" w:cs="Arial"/>
          <w:sz w:val="18"/>
          <w:szCs w:val="18"/>
          <w:lang w:val="fr-BE"/>
        </w:rPr>
        <w:t>, no.</w:t>
      </w:r>
      <w:r w:rsidR="008431B8" w:rsidRPr="007C6344">
        <w:rPr>
          <w:rFonts w:ascii="Arial" w:hAnsi="Arial" w:cs="Arial"/>
          <w:sz w:val="18"/>
          <w:szCs w:val="18"/>
          <w:lang w:val="fr-BE"/>
        </w:rPr>
        <w:t xml:space="preserve"> </w:t>
      </w:r>
      <w:r w:rsidRPr="007C6344">
        <w:rPr>
          <w:rFonts w:ascii="Arial" w:hAnsi="Arial" w:cs="Arial"/>
          <w:sz w:val="18"/>
          <w:szCs w:val="18"/>
          <w:lang w:val="fr-BE"/>
        </w:rPr>
        <w:t>23</w:t>
      </w:r>
      <w:r w:rsidR="00AA534E" w:rsidRPr="007C6344">
        <w:rPr>
          <w:rFonts w:ascii="Arial" w:hAnsi="Arial" w:cs="Arial"/>
          <w:sz w:val="18"/>
          <w:szCs w:val="18"/>
          <w:lang w:val="fr-BE"/>
        </w:rPr>
        <w:t xml:space="preserve"> (1913):</w:t>
      </w:r>
      <w:r w:rsidR="008431B8" w:rsidRPr="007C6344">
        <w:rPr>
          <w:rFonts w:ascii="Arial" w:hAnsi="Arial" w:cs="Arial"/>
          <w:sz w:val="18"/>
          <w:szCs w:val="18"/>
          <w:lang w:val="fr-BE"/>
        </w:rPr>
        <w:t xml:space="preserve"> </w:t>
      </w:r>
      <w:r w:rsidRPr="007C6344">
        <w:rPr>
          <w:rFonts w:ascii="Arial" w:hAnsi="Arial" w:cs="Arial"/>
          <w:sz w:val="18"/>
          <w:szCs w:val="18"/>
          <w:lang w:val="fr-BE"/>
        </w:rPr>
        <w:t>1</w:t>
      </w:r>
      <w:r w:rsidR="0044501E" w:rsidRPr="007C6344">
        <w:rPr>
          <w:rFonts w:ascii="Arial" w:hAnsi="Arial" w:cs="Arial"/>
          <w:sz w:val="18"/>
          <w:szCs w:val="18"/>
          <w:lang w:val="fr-BE"/>
        </w:rPr>
        <w:t>94</w:t>
      </w:r>
      <w:r w:rsidR="00842E3B" w:rsidRPr="007C6344">
        <w:rPr>
          <w:rFonts w:ascii="Arial" w:hAnsi="Arial" w:cs="Arial"/>
          <w:sz w:val="18"/>
          <w:szCs w:val="18"/>
          <w:lang w:val="fr-BE"/>
        </w:rPr>
        <w:t>.</w:t>
      </w:r>
    </w:p>
  </w:footnote>
  <w:footnote w:id="93">
    <w:p w14:paraId="43E00FF9" w14:textId="52946AD7"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 </w:t>
      </w:r>
      <w:r w:rsidRPr="007C6344">
        <w:rPr>
          <w:rFonts w:ascii="Arial" w:eastAsia="Times New Roman" w:hAnsi="Arial" w:cs="Arial"/>
          <w:color w:val="000000"/>
          <w:kern w:val="0"/>
          <w:sz w:val="18"/>
          <w:szCs w:val="18"/>
          <w14:ligatures w14:val="none"/>
        </w:rPr>
        <w:t xml:space="preserve">Un maître </w:t>
      </w:r>
      <w:proofErr w:type="spellStart"/>
      <w:r w:rsidRPr="007C6344">
        <w:rPr>
          <w:rFonts w:ascii="Arial" w:eastAsia="Times New Roman" w:hAnsi="Arial" w:cs="Arial"/>
          <w:color w:val="000000"/>
          <w:kern w:val="0"/>
          <w:sz w:val="18"/>
          <w:szCs w:val="18"/>
          <w14:ligatures w14:val="none"/>
        </w:rPr>
        <w:t>d’école</w:t>
      </w:r>
      <w:proofErr w:type="spellEnd"/>
      <w:r w:rsidRPr="007C6344">
        <w:rPr>
          <w:rFonts w:ascii="Arial" w:eastAsia="Times New Roman" w:hAnsi="Arial" w:cs="Arial"/>
          <w:color w:val="000000"/>
          <w:kern w:val="0"/>
          <w:sz w:val="18"/>
          <w:szCs w:val="18"/>
          <w14:ligatures w14:val="none"/>
        </w:rPr>
        <w:t xml:space="preserve"> qui </w:t>
      </w:r>
      <w:proofErr w:type="spellStart"/>
      <w:r w:rsidRPr="007C6344">
        <w:rPr>
          <w:rFonts w:ascii="Arial" w:eastAsia="Times New Roman" w:hAnsi="Arial" w:cs="Arial"/>
          <w:color w:val="000000"/>
          <w:kern w:val="0"/>
          <w:sz w:val="18"/>
          <w:szCs w:val="18"/>
          <w14:ligatures w14:val="none"/>
        </w:rPr>
        <w:t>enseigne</w:t>
      </w:r>
      <w:proofErr w:type="spellEnd"/>
      <w:r w:rsidRPr="007C6344">
        <w:rPr>
          <w:rFonts w:ascii="Arial" w:eastAsia="Times New Roman" w:hAnsi="Arial" w:cs="Arial"/>
          <w:color w:val="000000"/>
          <w:kern w:val="0"/>
          <w:sz w:val="18"/>
          <w:szCs w:val="18"/>
          <w14:ligatures w14:val="none"/>
        </w:rPr>
        <w:t xml:space="preserve"> </w:t>
      </w:r>
      <w:proofErr w:type="spellStart"/>
      <w:r w:rsidRPr="007C6344">
        <w:rPr>
          <w:rFonts w:ascii="Arial" w:eastAsia="Times New Roman" w:hAnsi="Arial" w:cs="Arial"/>
          <w:color w:val="000000"/>
          <w:kern w:val="0"/>
          <w:sz w:val="18"/>
          <w:szCs w:val="18"/>
          <w14:ligatures w14:val="none"/>
        </w:rPr>
        <w:t>ou</w:t>
      </w:r>
      <w:proofErr w:type="spellEnd"/>
      <w:r w:rsidRPr="007C6344">
        <w:rPr>
          <w:rFonts w:ascii="Arial" w:eastAsia="Times New Roman" w:hAnsi="Arial" w:cs="Arial"/>
          <w:color w:val="000000"/>
          <w:kern w:val="0"/>
          <w:sz w:val="18"/>
          <w:szCs w:val="18"/>
          <w14:ligatures w14:val="none"/>
        </w:rPr>
        <w:t xml:space="preserve"> </w:t>
      </w:r>
      <w:proofErr w:type="spellStart"/>
      <w:r w:rsidRPr="007C6344">
        <w:rPr>
          <w:rFonts w:ascii="Arial" w:eastAsia="Times New Roman" w:hAnsi="Arial" w:cs="Arial"/>
          <w:color w:val="000000"/>
          <w:kern w:val="0"/>
          <w:sz w:val="18"/>
          <w:szCs w:val="18"/>
          <w14:ligatures w14:val="none"/>
        </w:rPr>
        <w:t>morigène</w:t>
      </w:r>
      <w:proofErr w:type="spellEnd"/>
      <w:r w:rsidRPr="007C6344">
        <w:rPr>
          <w:rFonts w:ascii="Arial" w:eastAsia="Times New Roman" w:hAnsi="Arial" w:cs="Arial"/>
          <w:color w:val="000000"/>
          <w:kern w:val="0"/>
          <w:sz w:val="18"/>
          <w:szCs w:val="18"/>
          <w14:ligatures w14:val="none"/>
        </w:rPr>
        <w:t xml:space="preserve"> les </w:t>
      </w:r>
      <w:proofErr w:type="spellStart"/>
      <w:r w:rsidRPr="007C6344">
        <w:rPr>
          <w:rFonts w:ascii="Arial" w:eastAsia="Times New Roman" w:hAnsi="Arial" w:cs="Arial"/>
          <w:color w:val="000000"/>
          <w:kern w:val="0"/>
          <w:sz w:val="18"/>
          <w:szCs w:val="18"/>
          <w14:ligatures w14:val="none"/>
        </w:rPr>
        <w:t>écoliers</w:t>
      </w:r>
      <w:proofErr w:type="spellEnd"/>
      <w:r w:rsidRPr="007C6344">
        <w:rPr>
          <w:rFonts w:ascii="Arial" w:eastAsia="Times New Roman" w:hAnsi="Arial" w:cs="Arial"/>
          <w:color w:val="000000"/>
          <w:kern w:val="0"/>
          <w:sz w:val="18"/>
          <w:szCs w:val="18"/>
          <w14:ligatures w14:val="none"/>
        </w:rPr>
        <w:t xml:space="preserve"> </w:t>
      </w:r>
      <w:proofErr w:type="spellStart"/>
      <w:r w:rsidRPr="007C6344">
        <w:rPr>
          <w:rFonts w:ascii="Arial" w:eastAsia="Times New Roman" w:hAnsi="Arial" w:cs="Arial"/>
          <w:color w:val="000000"/>
          <w:kern w:val="0"/>
          <w:sz w:val="18"/>
          <w:szCs w:val="18"/>
          <w14:ligatures w14:val="none"/>
        </w:rPr>
        <w:t>d’une</w:t>
      </w:r>
      <w:proofErr w:type="spellEnd"/>
      <w:r w:rsidRPr="007C6344">
        <w:rPr>
          <w:rFonts w:ascii="Arial" w:eastAsia="Times New Roman" w:hAnsi="Arial" w:cs="Arial"/>
          <w:color w:val="000000"/>
          <w:kern w:val="0"/>
          <w:sz w:val="18"/>
          <w:szCs w:val="18"/>
          <w14:ligatures w14:val="none"/>
        </w:rPr>
        <w:t xml:space="preserve"> </w:t>
      </w:r>
      <w:proofErr w:type="spellStart"/>
      <w:r w:rsidRPr="007C6344">
        <w:rPr>
          <w:rFonts w:ascii="Arial" w:eastAsia="Times New Roman" w:hAnsi="Arial" w:cs="Arial"/>
          <w:color w:val="000000"/>
          <w:kern w:val="0"/>
          <w:sz w:val="18"/>
          <w:szCs w:val="18"/>
          <w14:ligatures w14:val="none"/>
        </w:rPr>
        <w:t>voix</w:t>
      </w:r>
      <w:proofErr w:type="spellEnd"/>
      <w:r w:rsidRPr="007C6344">
        <w:rPr>
          <w:rFonts w:ascii="Arial" w:eastAsia="Times New Roman" w:hAnsi="Arial" w:cs="Arial"/>
          <w:color w:val="000000"/>
          <w:kern w:val="0"/>
          <w:sz w:val="18"/>
          <w:szCs w:val="18"/>
          <w14:ligatures w14:val="none"/>
        </w:rPr>
        <w:t xml:space="preserve"> </w:t>
      </w:r>
      <w:proofErr w:type="spellStart"/>
      <w:r w:rsidRPr="007C6344">
        <w:rPr>
          <w:rFonts w:ascii="Arial" w:eastAsia="Times New Roman" w:hAnsi="Arial" w:cs="Arial"/>
          <w:color w:val="000000"/>
          <w:kern w:val="0"/>
          <w:sz w:val="18"/>
          <w:szCs w:val="18"/>
          <w14:ligatures w14:val="none"/>
        </w:rPr>
        <w:t>uniformément</w:t>
      </w:r>
      <w:proofErr w:type="spellEnd"/>
      <w:r w:rsidRPr="007C6344">
        <w:rPr>
          <w:rFonts w:ascii="Arial" w:eastAsia="Times New Roman" w:hAnsi="Arial" w:cs="Arial"/>
          <w:color w:val="000000"/>
          <w:kern w:val="0"/>
          <w:sz w:val="18"/>
          <w:szCs w:val="18"/>
          <w14:ligatures w14:val="none"/>
        </w:rPr>
        <w:t xml:space="preserve"> </w:t>
      </w:r>
      <w:proofErr w:type="spellStart"/>
      <w:r w:rsidRPr="007C6344">
        <w:rPr>
          <w:rFonts w:ascii="Arial" w:eastAsia="Times New Roman" w:hAnsi="Arial" w:cs="Arial"/>
          <w:color w:val="000000"/>
          <w:kern w:val="0"/>
          <w:sz w:val="18"/>
          <w:szCs w:val="18"/>
          <w14:ligatures w14:val="none"/>
        </w:rPr>
        <w:t>tonitruante</w:t>
      </w:r>
      <w:proofErr w:type="spellEnd"/>
      <w:r w:rsidRPr="007C6344">
        <w:rPr>
          <w:rFonts w:ascii="Arial" w:eastAsia="Times New Roman" w:hAnsi="Arial" w:cs="Arial"/>
          <w:color w:val="000000"/>
          <w:kern w:val="0"/>
          <w:sz w:val="18"/>
          <w:szCs w:val="18"/>
          <w14:ligatures w14:val="none"/>
        </w:rPr>
        <w:t xml:space="preserve"> ne se </w:t>
      </w:r>
      <w:proofErr w:type="spellStart"/>
      <w:r w:rsidRPr="007C6344">
        <w:rPr>
          <w:rFonts w:ascii="Arial" w:eastAsia="Times New Roman" w:hAnsi="Arial" w:cs="Arial"/>
          <w:color w:val="000000"/>
          <w:kern w:val="0"/>
          <w:sz w:val="18"/>
          <w:szCs w:val="18"/>
          <w14:ligatures w14:val="none"/>
        </w:rPr>
        <w:t>fera</w:t>
      </w:r>
      <w:proofErr w:type="spellEnd"/>
      <w:r w:rsidRPr="007C6344">
        <w:rPr>
          <w:rFonts w:ascii="Arial" w:eastAsia="Times New Roman" w:hAnsi="Arial" w:cs="Arial"/>
          <w:color w:val="000000"/>
          <w:kern w:val="0"/>
          <w:sz w:val="18"/>
          <w:szCs w:val="18"/>
          <w14:ligatures w14:val="none"/>
        </w:rPr>
        <w:t xml:space="preserve"> pas </w:t>
      </w:r>
      <w:proofErr w:type="spellStart"/>
      <w:r w:rsidRPr="007C6344">
        <w:rPr>
          <w:rFonts w:ascii="Arial" w:eastAsia="Times New Roman" w:hAnsi="Arial" w:cs="Arial"/>
          <w:color w:val="000000"/>
          <w:kern w:val="0"/>
          <w:sz w:val="18"/>
          <w:szCs w:val="18"/>
          <w14:ligatures w14:val="none"/>
        </w:rPr>
        <w:t>écouter</w:t>
      </w:r>
      <w:proofErr w:type="spellEnd"/>
      <w:r w:rsidRPr="007C6344">
        <w:rPr>
          <w:rFonts w:ascii="Arial" w:eastAsia="Times New Roman" w:hAnsi="Arial" w:cs="Arial"/>
          <w:color w:val="000000"/>
          <w:kern w:val="0"/>
          <w:sz w:val="18"/>
          <w:szCs w:val="18"/>
          <w14:ligatures w14:val="none"/>
        </w:rPr>
        <w:t xml:space="preserve">. Mais, </w:t>
      </w:r>
      <w:proofErr w:type="spellStart"/>
      <w:r w:rsidRPr="007C6344">
        <w:rPr>
          <w:rFonts w:ascii="Arial" w:eastAsia="Times New Roman" w:hAnsi="Arial" w:cs="Arial"/>
          <w:color w:val="000000"/>
          <w:kern w:val="0"/>
          <w:sz w:val="18"/>
          <w:szCs w:val="18"/>
          <w14:ligatures w14:val="none"/>
        </w:rPr>
        <w:t>s’il</w:t>
      </w:r>
      <w:proofErr w:type="spellEnd"/>
      <w:r w:rsidRPr="007C6344">
        <w:rPr>
          <w:rFonts w:ascii="Arial" w:eastAsia="Times New Roman" w:hAnsi="Arial" w:cs="Arial"/>
          <w:color w:val="000000"/>
          <w:kern w:val="0"/>
          <w:sz w:val="18"/>
          <w:szCs w:val="18"/>
          <w14:ligatures w14:val="none"/>
        </w:rPr>
        <w:t xml:space="preserve"> </w:t>
      </w:r>
      <w:proofErr w:type="spellStart"/>
      <w:r w:rsidRPr="007C6344">
        <w:rPr>
          <w:rFonts w:ascii="Arial" w:eastAsia="Times New Roman" w:hAnsi="Arial" w:cs="Arial"/>
          <w:color w:val="000000"/>
          <w:kern w:val="0"/>
          <w:sz w:val="18"/>
          <w:szCs w:val="18"/>
          <w14:ligatures w14:val="none"/>
        </w:rPr>
        <w:t>sait</w:t>
      </w:r>
      <w:proofErr w:type="spellEnd"/>
      <w:r w:rsidRPr="007C6344">
        <w:rPr>
          <w:rFonts w:ascii="Arial" w:eastAsia="Times New Roman" w:hAnsi="Arial" w:cs="Arial"/>
          <w:color w:val="000000"/>
          <w:kern w:val="0"/>
          <w:sz w:val="18"/>
          <w:szCs w:val="18"/>
          <w14:ligatures w14:val="none"/>
        </w:rPr>
        <w:t xml:space="preserve"> passer au </w:t>
      </w:r>
      <w:proofErr w:type="spellStart"/>
      <w:r w:rsidRPr="007C6344">
        <w:rPr>
          <w:rFonts w:ascii="Arial" w:eastAsia="Times New Roman" w:hAnsi="Arial" w:cs="Arial"/>
          <w:color w:val="000000"/>
          <w:kern w:val="0"/>
          <w:sz w:val="18"/>
          <w:szCs w:val="18"/>
          <w14:ligatures w14:val="none"/>
        </w:rPr>
        <w:t>moyen</w:t>
      </w:r>
      <w:proofErr w:type="spellEnd"/>
      <w:r w:rsidRPr="007C6344">
        <w:rPr>
          <w:rFonts w:ascii="Arial" w:eastAsia="Times New Roman" w:hAnsi="Arial" w:cs="Arial"/>
          <w:color w:val="000000"/>
          <w:kern w:val="0"/>
          <w:sz w:val="18"/>
          <w:szCs w:val="18"/>
          <w14:ligatures w14:val="none"/>
        </w:rPr>
        <w:t xml:space="preserve"> de graduation </w:t>
      </w:r>
      <w:proofErr w:type="spellStart"/>
      <w:r w:rsidRPr="007C6344">
        <w:rPr>
          <w:rFonts w:ascii="Arial" w:eastAsia="Times New Roman" w:hAnsi="Arial" w:cs="Arial"/>
          <w:color w:val="000000"/>
          <w:kern w:val="0"/>
          <w:sz w:val="18"/>
          <w:szCs w:val="18"/>
          <w14:ligatures w14:val="none"/>
        </w:rPr>
        <w:t>nuancée</w:t>
      </w:r>
      <w:proofErr w:type="spellEnd"/>
      <w:r w:rsidRPr="007C6344">
        <w:rPr>
          <w:rFonts w:ascii="Arial" w:eastAsia="Times New Roman" w:hAnsi="Arial" w:cs="Arial"/>
          <w:color w:val="000000"/>
          <w:kern w:val="0"/>
          <w:sz w:val="18"/>
          <w:szCs w:val="18"/>
          <w14:ligatures w14:val="none"/>
        </w:rPr>
        <w:t xml:space="preserve">, de ton </w:t>
      </w:r>
      <w:proofErr w:type="spellStart"/>
      <w:r w:rsidRPr="007C6344">
        <w:rPr>
          <w:rFonts w:ascii="Arial" w:eastAsia="Times New Roman" w:hAnsi="Arial" w:cs="Arial"/>
          <w:color w:val="000000"/>
          <w:kern w:val="0"/>
          <w:sz w:val="18"/>
          <w:szCs w:val="18"/>
          <w14:ligatures w14:val="none"/>
        </w:rPr>
        <w:t>énergique</w:t>
      </w:r>
      <w:proofErr w:type="spellEnd"/>
      <w:r w:rsidRPr="007C6344">
        <w:rPr>
          <w:rFonts w:ascii="Arial" w:eastAsia="Times New Roman" w:hAnsi="Arial" w:cs="Arial"/>
          <w:color w:val="000000"/>
          <w:kern w:val="0"/>
          <w:sz w:val="18"/>
          <w:szCs w:val="18"/>
          <w14:ligatures w14:val="none"/>
        </w:rPr>
        <w:t xml:space="preserve"> au grave et au </w:t>
      </w:r>
      <w:proofErr w:type="spellStart"/>
      <w:r w:rsidRPr="007C6344">
        <w:rPr>
          <w:rFonts w:ascii="Arial" w:eastAsia="Times New Roman" w:hAnsi="Arial" w:cs="Arial"/>
          <w:color w:val="000000"/>
          <w:kern w:val="0"/>
          <w:sz w:val="18"/>
          <w:szCs w:val="18"/>
          <w14:ligatures w14:val="none"/>
        </w:rPr>
        <w:t>doux</w:t>
      </w:r>
      <w:proofErr w:type="spellEnd"/>
      <w:r w:rsidRPr="007C6344">
        <w:rPr>
          <w:rFonts w:ascii="Arial" w:eastAsia="Times New Roman" w:hAnsi="Arial" w:cs="Arial"/>
          <w:color w:val="000000"/>
          <w:kern w:val="0"/>
          <w:sz w:val="18"/>
          <w:szCs w:val="18"/>
          <w14:ligatures w14:val="none"/>
        </w:rPr>
        <w:t xml:space="preserve">, il sera </w:t>
      </w:r>
      <w:proofErr w:type="spellStart"/>
      <w:r w:rsidRPr="007C6344">
        <w:rPr>
          <w:rFonts w:ascii="Arial" w:eastAsia="Times New Roman" w:hAnsi="Arial" w:cs="Arial"/>
          <w:color w:val="000000"/>
          <w:kern w:val="0"/>
          <w:sz w:val="18"/>
          <w:szCs w:val="18"/>
          <w14:ligatures w14:val="none"/>
        </w:rPr>
        <w:t>sûr</w:t>
      </w:r>
      <w:proofErr w:type="spellEnd"/>
      <w:r w:rsidRPr="007C6344">
        <w:rPr>
          <w:rFonts w:ascii="Arial" w:eastAsia="Times New Roman" w:hAnsi="Arial" w:cs="Arial"/>
          <w:color w:val="000000"/>
          <w:kern w:val="0"/>
          <w:sz w:val="18"/>
          <w:szCs w:val="18"/>
          <w14:ligatures w14:val="none"/>
        </w:rPr>
        <w:t xml:space="preserve"> </w:t>
      </w:r>
      <w:proofErr w:type="spellStart"/>
      <w:r w:rsidRPr="007C6344">
        <w:rPr>
          <w:rFonts w:ascii="Arial" w:eastAsia="Times New Roman" w:hAnsi="Arial" w:cs="Arial"/>
          <w:color w:val="000000"/>
          <w:kern w:val="0"/>
          <w:sz w:val="18"/>
          <w:szCs w:val="18"/>
          <w14:ligatures w14:val="none"/>
        </w:rPr>
        <w:t>d’éveiller</w:t>
      </w:r>
      <w:proofErr w:type="spellEnd"/>
      <w:r w:rsidRPr="007C6344">
        <w:rPr>
          <w:rFonts w:ascii="Arial" w:eastAsia="Times New Roman" w:hAnsi="Arial" w:cs="Arial"/>
          <w:color w:val="000000"/>
          <w:kern w:val="0"/>
          <w:sz w:val="18"/>
          <w:szCs w:val="18"/>
          <w14:ligatures w14:val="none"/>
        </w:rPr>
        <w:t xml:space="preserve"> </w:t>
      </w:r>
      <w:proofErr w:type="spellStart"/>
      <w:r w:rsidRPr="007C6344">
        <w:rPr>
          <w:rFonts w:ascii="Arial" w:eastAsia="Times New Roman" w:hAnsi="Arial" w:cs="Arial"/>
          <w:color w:val="000000"/>
          <w:kern w:val="0"/>
          <w:sz w:val="18"/>
          <w:szCs w:val="18"/>
          <w14:ligatures w14:val="none"/>
        </w:rPr>
        <w:t>une</w:t>
      </w:r>
      <w:proofErr w:type="spellEnd"/>
      <w:r w:rsidRPr="007C6344">
        <w:rPr>
          <w:rFonts w:ascii="Arial" w:eastAsia="Times New Roman" w:hAnsi="Arial" w:cs="Arial"/>
          <w:color w:val="000000"/>
          <w:kern w:val="0"/>
          <w:sz w:val="18"/>
          <w:szCs w:val="18"/>
          <w14:ligatures w14:val="none"/>
        </w:rPr>
        <w:t xml:space="preserve"> attention </w:t>
      </w:r>
      <w:proofErr w:type="spellStart"/>
      <w:r w:rsidRPr="007C6344">
        <w:rPr>
          <w:rFonts w:ascii="Arial" w:eastAsia="Times New Roman" w:hAnsi="Arial" w:cs="Arial"/>
          <w:color w:val="000000"/>
          <w:kern w:val="0"/>
          <w:sz w:val="18"/>
          <w:szCs w:val="18"/>
          <w14:ligatures w14:val="none"/>
        </w:rPr>
        <w:t>soutenue</w:t>
      </w:r>
      <w:proofErr w:type="spellEnd"/>
      <w:r w:rsidRPr="007C6344">
        <w:rPr>
          <w:rFonts w:ascii="Arial" w:eastAsia="Times New Roman" w:hAnsi="Arial" w:cs="Arial"/>
          <w:color w:val="000000"/>
          <w:kern w:val="0"/>
          <w:sz w:val="18"/>
          <w:szCs w:val="18"/>
          <w14:ligatures w14:val="none"/>
        </w:rPr>
        <w:t>.</w:t>
      </w:r>
      <w:r w:rsidR="007966BB">
        <w:rPr>
          <w:rFonts w:ascii="Arial" w:eastAsia="Times New Roman" w:hAnsi="Arial" w:cs="Arial"/>
          <w:color w:val="000000"/>
          <w:kern w:val="0"/>
          <w:sz w:val="18"/>
          <w:szCs w:val="18"/>
          <w:lang w:val="fr-BE"/>
          <w14:ligatures w14:val="none"/>
        </w:rPr>
        <w:t> »</w:t>
      </w:r>
      <w:r w:rsidRPr="007C6344">
        <w:rPr>
          <w:rFonts w:ascii="Arial" w:eastAsia="Times New Roman" w:hAnsi="Arial" w:cs="Arial"/>
          <w:color w:val="000000"/>
          <w:kern w:val="0"/>
          <w:sz w:val="18"/>
          <w:szCs w:val="18"/>
          <w:lang w:val="fr-BE"/>
          <w14:ligatures w14:val="none"/>
        </w:rPr>
        <w:t xml:space="preserve">, </w:t>
      </w:r>
      <w:r w:rsidR="00F02EA2" w:rsidRPr="007C6344">
        <w:rPr>
          <w:rFonts w:ascii="Arial" w:hAnsi="Arial" w:cs="Arial"/>
          <w:sz w:val="18"/>
          <w:szCs w:val="18"/>
          <w:lang w:val="fr-BE"/>
        </w:rPr>
        <w:t>L’Ecole belge</w:t>
      </w:r>
      <w:r w:rsidR="008431B8" w:rsidRPr="007C6344">
        <w:rPr>
          <w:rFonts w:ascii="Arial" w:hAnsi="Arial" w:cs="Arial"/>
          <w:sz w:val="18"/>
          <w:szCs w:val="18"/>
          <w:lang w:val="fr-BE"/>
        </w:rPr>
        <w:t xml:space="preserve">, </w:t>
      </w:r>
      <w:r w:rsidR="008431B8" w:rsidRPr="007C6344">
        <w:rPr>
          <w:rFonts w:ascii="Arial" w:hAnsi="Arial" w:cs="Arial"/>
          <w:color w:val="000000"/>
          <w:sz w:val="18"/>
          <w:szCs w:val="18"/>
        </w:rPr>
        <w:t>“</w:t>
      </w:r>
      <w:r w:rsidRPr="007C6344">
        <w:rPr>
          <w:rFonts w:ascii="Arial" w:hAnsi="Arial" w:cs="Arial"/>
          <w:sz w:val="18"/>
          <w:szCs w:val="18"/>
          <w:lang w:val="fr-BE"/>
        </w:rPr>
        <w:t>Ressort de Tournai</w:t>
      </w:r>
      <w:r w:rsidR="00EE7AA0" w:rsidRPr="007C6344">
        <w:rPr>
          <w:rFonts w:ascii="Arial" w:hAnsi="Arial" w:cs="Arial"/>
          <w:sz w:val="18"/>
          <w:szCs w:val="18"/>
          <w:lang w:val="fr-BE"/>
        </w:rPr>
        <w:t>,</w:t>
      </w:r>
      <w:r w:rsidR="008431B8" w:rsidRPr="007C6344">
        <w:rPr>
          <w:rFonts w:ascii="Arial" w:hAnsi="Arial" w:cs="Arial"/>
          <w:sz w:val="18"/>
          <w:szCs w:val="18"/>
          <w:shd w:val="clear" w:color="auto" w:fill="FFFFFF"/>
        </w:rPr>
        <w:t>”</w:t>
      </w:r>
      <w:r w:rsidR="00EE7AA0" w:rsidRPr="007C6344">
        <w:rPr>
          <w:rFonts w:ascii="Arial" w:hAnsi="Arial" w:cs="Arial"/>
          <w:sz w:val="18"/>
          <w:szCs w:val="18"/>
          <w:lang w:val="fr-BE"/>
        </w:rPr>
        <w:t xml:space="preserve"> </w:t>
      </w:r>
      <w:r w:rsidR="0044501E" w:rsidRPr="007C6344">
        <w:rPr>
          <w:rFonts w:ascii="Arial" w:hAnsi="Arial" w:cs="Arial"/>
          <w:sz w:val="18"/>
          <w:szCs w:val="18"/>
          <w:lang w:val="fr-BE"/>
        </w:rPr>
        <w:t>194.</w:t>
      </w:r>
    </w:p>
  </w:footnote>
  <w:footnote w:id="94">
    <w:p w14:paraId="05D1AF82" w14:textId="2F795102"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F02EA2" w:rsidRPr="007C6344">
        <w:rPr>
          <w:rFonts w:ascii="Arial" w:hAnsi="Arial" w:cs="Arial"/>
          <w:sz w:val="18"/>
          <w:szCs w:val="18"/>
          <w:lang w:val="fr-BE"/>
        </w:rPr>
        <w:t>L’Ecole belge</w:t>
      </w:r>
      <w:r w:rsidR="00AA534E" w:rsidRPr="007C6344">
        <w:rPr>
          <w:rFonts w:ascii="Arial" w:hAnsi="Arial" w:cs="Arial"/>
          <w:sz w:val="18"/>
          <w:szCs w:val="18"/>
          <w:lang w:val="fr-BE"/>
        </w:rPr>
        <w:t xml:space="preserve">, </w:t>
      </w:r>
      <w:r w:rsidR="008431B8" w:rsidRPr="007C6344">
        <w:rPr>
          <w:rFonts w:ascii="Arial" w:hAnsi="Arial" w:cs="Arial"/>
          <w:color w:val="000000"/>
          <w:sz w:val="18"/>
          <w:szCs w:val="18"/>
        </w:rPr>
        <w:t>“</w:t>
      </w:r>
      <w:r w:rsidRPr="007C6344">
        <w:rPr>
          <w:rFonts w:ascii="Arial" w:hAnsi="Arial" w:cs="Arial"/>
          <w:sz w:val="18"/>
          <w:szCs w:val="18"/>
          <w:lang w:val="fr-BE"/>
        </w:rPr>
        <w:t>Ressort de Tournai</w:t>
      </w:r>
      <w:r w:rsidR="008431B8" w:rsidRPr="007C6344">
        <w:rPr>
          <w:rFonts w:ascii="Arial" w:hAnsi="Arial" w:cs="Arial"/>
          <w:sz w:val="18"/>
          <w:szCs w:val="18"/>
          <w:lang w:val="fr-BE"/>
        </w:rPr>
        <w:t>,</w:t>
      </w:r>
      <w:r w:rsidR="008431B8" w:rsidRPr="007C6344">
        <w:rPr>
          <w:rFonts w:ascii="Arial" w:hAnsi="Arial" w:cs="Arial"/>
          <w:sz w:val="18"/>
          <w:szCs w:val="18"/>
          <w:shd w:val="clear" w:color="auto" w:fill="FFFFFF"/>
        </w:rPr>
        <w:t>”</w:t>
      </w:r>
      <w:r w:rsidR="008431B8" w:rsidRPr="007C6344">
        <w:rPr>
          <w:rFonts w:ascii="Arial" w:hAnsi="Arial" w:cs="Arial"/>
          <w:sz w:val="18"/>
          <w:szCs w:val="18"/>
          <w:lang w:val="fr-BE"/>
        </w:rPr>
        <w:t xml:space="preserve"> 194</w:t>
      </w:r>
      <w:r w:rsidRPr="007C6344">
        <w:rPr>
          <w:rFonts w:ascii="Arial" w:hAnsi="Arial" w:cs="Arial"/>
          <w:sz w:val="18"/>
          <w:szCs w:val="18"/>
          <w:lang w:val="fr-BE"/>
        </w:rPr>
        <w:t xml:space="preserve">; </w:t>
      </w:r>
      <w:r w:rsidR="005E34FF" w:rsidRPr="007C6344">
        <w:rPr>
          <w:rFonts w:ascii="Arial" w:hAnsi="Arial" w:cs="Arial"/>
          <w:sz w:val="18"/>
          <w:szCs w:val="18"/>
          <w:lang w:val="fr-BE"/>
        </w:rPr>
        <w:t xml:space="preserve">L’école Catholique, </w:t>
      </w:r>
      <w:r w:rsidR="005E34FF" w:rsidRPr="007C6344">
        <w:rPr>
          <w:rFonts w:ascii="Arial" w:hAnsi="Arial" w:cs="Arial"/>
          <w:color w:val="000000"/>
          <w:sz w:val="18"/>
          <w:szCs w:val="18"/>
        </w:rPr>
        <w:t>“</w:t>
      </w:r>
      <w:r w:rsidR="005E34FF" w:rsidRPr="007C6344">
        <w:rPr>
          <w:rFonts w:ascii="Arial" w:hAnsi="Arial" w:cs="Arial"/>
          <w:sz w:val="18"/>
          <w:szCs w:val="18"/>
          <w:lang w:val="fr-BE"/>
        </w:rPr>
        <w:t>Qualité nécessaire d’un instituteur,</w:t>
      </w:r>
      <w:r w:rsidR="005E34FF" w:rsidRPr="007C6344">
        <w:rPr>
          <w:rFonts w:ascii="Arial" w:hAnsi="Arial" w:cs="Arial"/>
          <w:sz w:val="18"/>
          <w:szCs w:val="18"/>
          <w:shd w:val="clear" w:color="auto" w:fill="FFFFFF"/>
        </w:rPr>
        <w:t>”</w:t>
      </w:r>
      <w:r w:rsidR="005E34FF" w:rsidRPr="007C6344">
        <w:rPr>
          <w:rFonts w:ascii="Arial" w:hAnsi="Arial" w:cs="Arial"/>
          <w:sz w:val="18"/>
          <w:szCs w:val="18"/>
          <w:lang w:val="fr-BE"/>
        </w:rPr>
        <w:t xml:space="preserve"> 1, no. 4 (1882): 57</w:t>
      </w:r>
      <w:r w:rsidR="005E34FF">
        <w:rPr>
          <w:rFonts w:ascii="Arial" w:hAnsi="Arial" w:cs="Arial"/>
          <w:sz w:val="18"/>
          <w:szCs w:val="18"/>
          <w:lang w:val="fr-BE"/>
        </w:rPr>
        <w:t xml:space="preserve">; </w:t>
      </w:r>
      <w:r w:rsidR="00F474D0" w:rsidRPr="007C6344">
        <w:rPr>
          <w:rFonts w:ascii="Arial" w:hAnsi="Arial" w:cs="Arial"/>
          <w:sz w:val="18"/>
          <w:szCs w:val="18"/>
          <w:lang w:val="fr-BE"/>
        </w:rPr>
        <w:t xml:space="preserve">Omer, </w:t>
      </w:r>
      <w:r w:rsidR="008431B8" w:rsidRPr="007C6344">
        <w:rPr>
          <w:rFonts w:ascii="Arial" w:hAnsi="Arial" w:cs="Arial"/>
          <w:color w:val="000000"/>
          <w:sz w:val="18"/>
          <w:szCs w:val="18"/>
        </w:rPr>
        <w:t>“</w:t>
      </w:r>
      <w:r w:rsidR="00F474D0" w:rsidRPr="007C6344">
        <w:rPr>
          <w:rFonts w:ascii="Arial" w:hAnsi="Arial" w:cs="Arial"/>
          <w:sz w:val="18"/>
          <w:szCs w:val="18"/>
          <w:lang w:val="fr-BE"/>
        </w:rPr>
        <w:t>Travaux de conférence, Bruxelles</w:t>
      </w:r>
      <w:r w:rsidR="008431B8" w:rsidRPr="007C6344">
        <w:rPr>
          <w:rFonts w:ascii="Arial" w:hAnsi="Arial" w:cs="Arial"/>
          <w:sz w:val="18"/>
          <w:szCs w:val="18"/>
          <w:lang w:val="fr-BE"/>
        </w:rPr>
        <w:t>,</w:t>
      </w:r>
      <w:r w:rsidR="008431B8" w:rsidRPr="007C6344">
        <w:rPr>
          <w:rFonts w:ascii="Arial" w:hAnsi="Arial" w:cs="Arial"/>
          <w:sz w:val="18"/>
          <w:szCs w:val="18"/>
          <w:shd w:val="clear" w:color="auto" w:fill="FFFFFF"/>
        </w:rPr>
        <w:t>”</w:t>
      </w:r>
      <w:r w:rsidR="00F474D0" w:rsidRPr="007C6344">
        <w:rPr>
          <w:rFonts w:ascii="Arial" w:hAnsi="Arial" w:cs="Arial"/>
          <w:sz w:val="18"/>
          <w:szCs w:val="18"/>
          <w:lang w:val="fr-BE"/>
        </w:rPr>
        <w:t xml:space="preserve"> </w:t>
      </w:r>
      <w:r w:rsidR="00F474D0" w:rsidRPr="007C6344">
        <w:rPr>
          <w:rFonts w:ascii="Arial" w:hAnsi="Arial" w:cs="Arial"/>
          <w:i/>
          <w:iCs/>
          <w:sz w:val="18"/>
          <w:szCs w:val="18"/>
          <w:lang w:val="fr-BE"/>
        </w:rPr>
        <w:t>L’Ecole belge</w:t>
      </w:r>
      <w:r w:rsidR="00F474D0" w:rsidRPr="007C6344">
        <w:rPr>
          <w:rFonts w:ascii="Arial" w:hAnsi="Arial" w:cs="Arial"/>
          <w:sz w:val="18"/>
          <w:szCs w:val="18"/>
          <w:lang w:val="fr-BE"/>
        </w:rPr>
        <w:t xml:space="preserve"> 3</w:t>
      </w:r>
      <w:r w:rsidR="00AA534E" w:rsidRPr="007C6344">
        <w:rPr>
          <w:rFonts w:ascii="Arial" w:hAnsi="Arial" w:cs="Arial"/>
          <w:sz w:val="18"/>
          <w:szCs w:val="18"/>
          <w:lang w:val="fr-BE"/>
        </w:rPr>
        <w:t>, no</w:t>
      </w:r>
      <w:r w:rsidR="00AA534E" w:rsidRPr="007C6344">
        <w:rPr>
          <w:rFonts w:ascii="Arial" w:hAnsi="Arial" w:cs="Arial"/>
          <w:i/>
          <w:iCs/>
          <w:sz w:val="18"/>
          <w:szCs w:val="18"/>
          <w:lang w:val="fr-BE"/>
        </w:rPr>
        <w:t xml:space="preserve">. </w:t>
      </w:r>
      <w:r w:rsidR="00F474D0" w:rsidRPr="007C6344">
        <w:rPr>
          <w:rFonts w:ascii="Arial" w:hAnsi="Arial" w:cs="Arial"/>
          <w:sz w:val="18"/>
          <w:szCs w:val="18"/>
          <w:lang w:val="fr-BE"/>
        </w:rPr>
        <w:t>2</w:t>
      </w:r>
      <w:r w:rsidR="00AA534E" w:rsidRPr="007C6344">
        <w:rPr>
          <w:rFonts w:ascii="Arial" w:hAnsi="Arial" w:cs="Arial"/>
          <w:sz w:val="18"/>
          <w:szCs w:val="18"/>
          <w:lang w:val="fr-BE"/>
        </w:rPr>
        <w:t xml:space="preserve"> (1911): </w:t>
      </w:r>
      <w:r w:rsidR="00F474D0" w:rsidRPr="007C6344">
        <w:rPr>
          <w:rFonts w:ascii="Arial" w:hAnsi="Arial" w:cs="Arial"/>
          <w:sz w:val="18"/>
          <w:szCs w:val="18"/>
          <w:lang w:val="fr-BE"/>
        </w:rPr>
        <w:t>17</w:t>
      </w:r>
      <w:r w:rsidR="005E34FF">
        <w:rPr>
          <w:rFonts w:ascii="Arial" w:hAnsi="Arial" w:cs="Arial"/>
          <w:sz w:val="18"/>
          <w:szCs w:val="18"/>
          <w:lang w:val="fr-BE"/>
        </w:rPr>
        <w:t>.</w:t>
      </w:r>
    </w:p>
  </w:footnote>
  <w:footnote w:id="95">
    <w:p w14:paraId="5846BEDB" w14:textId="690F1CF4" w:rsidR="00F4030D" w:rsidRPr="00AA534E" w:rsidRDefault="00F4030D" w:rsidP="00F4030D">
      <w:pPr>
        <w:pStyle w:val="FootnoteText"/>
        <w:rPr>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5E34FF" w:rsidRPr="007C6344">
        <w:rPr>
          <w:rFonts w:ascii="Arial" w:hAnsi="Arial" w:cs="Arial"/>
          <w:sz w:val="18"/>
          <w:szCs w:val="18"/>
          <w:lang w:val="fr-BE"/>
        </w:rPr>
        <w:t xml:space="preserve">Achille V.A., </w:t>
      </w:r>
      <w:r w:rsidR="005E34FF" w:rsidRPr="007C6344">
        <w:rPr>
          <w:rFonts w:ascii="Arial" w:hAnsi="Arial" w:cs="Arial"/>
          <w:i/>
          <w:iCs/>
          <w:sz w:val="18"/>
          <w:szCs w:val="18"/>
          <w:lang w:val="fr-BE"/>
        </w:rPr>
        <w:t xml:space="preserve">Traité théorique et pratique de méthodologie, </w:t>
      </w:r>
      <w:r w:rsidR="005E34FF" w:rsidRPr="007C6344">
        <w:rPr>
          <w:rFonts w:ascii="Arial" w:hAnsi="Arial" w:cs="Arial"/>
          <w:sz w:val="18"/>
          <w:szCs w:val="18"/>
          <w:lang w:val="fr-BE"/>
        </w:rPr>
        <w:t xml:space="preserve">4th </w:t>
      </w:r>
      <w:proofErr w:type="spellStart"/>
      <w:r w:rsidR="005E34FF" w:rsidRPr="007C6344">
        <w:rPr>
          <w:rFonts w:ascii="Arial" w:hAnsi="Arial" w:cs="Arial"/>
          <w:sz w:val="18"/>
          <w:szCs w:val="18"/>
          <w:lang w:val="fr-BE"/>
        </w:rPr>
        <w:t>ed</w:t>
      </w:r>
      <w:proofErr w:type="spellEnd"/>
      <w:r w:rsidR="005E34FF" w:rsidRPr="007C6344">
        <w:rPr>
          <w:rFonts w:ascii="Arial" w:hAnsi="Arial" w:cs="Arial"/>
          <w:sz w:val="18"/>
          <w:szCs w:val="18"/>
          <w:lang w:val="fr-BE"/>
        </w:rPr>
        <w:t xml:space="preserve">. (Namur: </w:t>
      </w:r>
      <w:proofErr w:type="spellStart"/>
      <w:r w:rsidR="005E34FF" w:rsidRPr="007C6344">
        <w:rPr>
          <w:rFonts w:ascii="Arial" w:hAnsi="Arial" w:cs="Arial"/>
          <w:sz w:val="18"/>
          <w:szCs w:val="18"/>
          <w:lang w:val="fr-BE"/>
        </w:rPr>
        <w:t>Wesmael</w:t>
      </w:r>
      <w:proofErr w:type="spellEnd"/>
      <w:r w:rsidR="005E34FF" w:rsidRPr="007C6344">
        <w:rPr>
          <w:rFonts w:ascii="Arial" w:hAnsi="Arial" w:cs="Arial"/>
          <w:sz w:val="18"/>
          <w:szCs w:val="18"/>
          <w:lang w:val="fr-BE"/>
        </w:rPr>
        <w:t>-Charlier, 1882), 45-58</w:t>
      </w:r>
      <w:r w:rsidR="005E34FF">
        <w:rPr>
          <w:rFonts w:ascii="Arial" w:hAnsi="Arial" w:cs="Arial"/>
          <w:sz w:val="18"/>
          <w:szCs w:val="18"/>
          <w:lang w:val="fr-BE"/>
        </w:rPr>
        <w:t xml:space="preserve">; </w:t>
      </w:r>
      <w:r w:rsidR="005E34FF" w:rsidRPr="007C6344">
        <w:rPr>
          <w:rFonts w:ascii="Arial" w:hAnsi="Arial" w:cs="Arial"/>
          <w:sz w:val="18"/>
          <w:szCs w:val="18"/>
          <w:lang w:val="fr-BE"/>
        </w:rPr>
        <w:t>Jean Nicholas Joseph Pirenne</w:t>
      </w:r>
      <w:r w:rsidR="005E34FF" w:rsidRPr="007C6344">
        <w:rPr>
          <w:rFonts w:ascii="Arial" w:hAnsi="Arial" w:cs="Arial"/>
          <w:i/>
          <w:iCs/>
          <w:sz w:val="18"/>
          <w:szCs w:val="18"/>
          <w:lang w:val="fr-BE"/>
        </w:rPr>
        <w:t>, Enseignement normal primaire: Résumé du cours de pédagogie; par un ancien directeur d’école normale</w:t>
      </w:r>
      <w:r w:rsidR="005E34FF" w:rsidRPr="007C6344">
        <w:rPr>
          <w:rFonts w:ascii="Arial" w:hAnsi="Arial" w:cs="Arial"/>
          <w:sz w:val="18"/>
          <w:szCs w:val="18"/>
          <w:lang w:val="fr-BE"/>
        </w:rPr>
        <w:t xml:space="preserve"> (Saint-Trond: </w:t>
      </w:r>
      <w:proofErr w:type="spellStart"/>
      <w:r w:rsidR="005E34FF" w:rsidRPr="007C6344">
        <w:rPr>
          <w:rFonts w:ascii="Arial" w:hAnsi="Arial" w:cs="Arial"/>
          <w:sz w:val="18"/>
          <w:szCs w:val="18"/>
          <w:lang w:val="fr-BE"/>
        </w:rPr>
        <w:t>Schouberechts</w:t>
      </w:r>
      <w:proofErr w:type="spellEnd"/>
      <w:r w:rsidR="005E34FF" w:rsidRPr="007C6344">
        <w:rPr>
          <w:rFonts w:ascii="Arial" w:hAnsi="Arial" w:cs="Arial"/>
          <w:sz w:val="18"/>
          <w:szCs w:val="18"/>
          <w:lang w:val="fr-BE"/>
        </w:rPr>
        <w:t xml:space="preserve">-Van West, 1880), 60-63; </w:t>
      </w:r>
      <w:r w:rsidR="00F02EA2" w:rsidRPr="007C6344">
        <w:rPr>
          <w:rFonts w:ascii="Arial" w:hAnsi="Arial" w:cs="Arial"/>
          <w:sz w:val="18"/>
          <w:szCs w:val="18"/>
          <w:lang w:val="fr-BE"/>
        </w:rPr>
        <w:t>L’Ecole belge</w:t>
      </w:r>
      <w:r w:rsidR="00AA534E" w:rsidRPr="007C6344">
        <w:rPr>
          <w:rFonts w:ascii="Arial" w:hAnsi="Arial" w:cs="Arial"/>
          <w:sz w:val="18"/>
          <w:szCs w:val="18"/>
          <w:lang w:val="fr-BE"/>
        </w:rPr>
        <w:t xml:space="preserve">, </w:t>
      </w:r>
      <w:r w:rsidR="008431B8" w:rsidRPr="007C6344">
        <w:rPr>
          <w:rFonts w:ascii="Arial" w:hAnsi="Arial" w:cs="Arial"/>
          <w:color w:val="000000"/>
          <w:sz w:val="18"/>
          <w:szCs w:val="18"/>
        </w:rPr>
        <w:t>“</w:t>
      </w:r>
      <w:r w:rsidRPr="007C6344">
        <w:rPr>
          <w:rFonts w:ascii="Arial" w:hAnsi="Arial" w:cs="Arial"/>
          <w:sz w:val="18"/>
          <w:szCs w:val="18"/>
          <w:lang w:val="fr-BE"/>
        </w:rPr>
        <w:t>Préparation à l’examen</w:t>
      </w:r>
      <w:r w:rsidR="008431B8" w:rsidRPr="007C6344">
        <w:rPr>
          <w:rFonts w:ascii="Arial" w:hAnsi="Arial" w:cs="Arial"/>
          <w:sz w:val="18"/>
          <w:szCs w:val="18"/>
          <w:lang w:val="fr-BE"/>
        </w:rPr>
        <w:t>,</w:t>
      </w:r>
      <w:r w:rsidR="008431B8" w:rsidRPr="007C6344">
        <w:rPr>
          <w:rFonts w:ascii="Arial" w:hAnsi="Arial" w:cs="Arial"/>
          <w:sz w:val="18"/>
          <w:szCs w:val="18"/>
          <w:shd w:val="clear" w:color="auto" w:fill="FFFFFF"/>
        </w:rPr>
        <w:t>”</w:t>
      </w:r>
      <w:r w:rsidR="00AA534E" w:rsidRPr="007C6344">
        <w:rPr>
          <w:rFonts w:ascii="Arial" w:hAnsi="Arial" w:cs="Arial"/>
          <w:sz w:val="18"/>
          <w:szCs w:val="18"/>
          <w:lang w:val="fr-BE"/>
        </w:rPr>
        <w:t> </w:t>
      </w:r>
      <w:r w:rsidR="008431B8" w:rsidRPr="007C6344">
        <w:rPr>
          <w:rFonts w:ascii="Arial" w:hAnsi="Arial" w:cs="Arial"/>
          <w:sz w:val="18"/>
          <w:szCs w:val="18"/>
          <w:lang w:val="fr-BE"/>
        </w:rPr>
        <w:t>238</w:t>
      </w:r>
      <w:r w:rsidRPr="007C6344">
        <w:rPr>
          <w:rFonts w:ascii="Arial" w:hAnsi="Arial" w:cs="Arial"/>
          <w:sz w:val="18"/>
          <w:szCs w:val="18"/>
          <w:lang w:val="fr-BE"/>
        </w:rPr>
        <w:t>.</w:t>
      </w:r>
    </w:p>
  </w:footnote>
  <w:footnote w:id="96">
    <w:p w14:paraId="2D14ACFA" w14:textId="12A5836E"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Pirenne</w:t>
      </w:r>
      <w:r w:rsidR="00DE5BA7" w:rsidRPr="007C6344">
        <w:rPr>
          <w:rFonts w:ascii="Arial" w:hAnsi="Arial" w:cs="Arial"/>
          <w:sz w:val="18"/>
          <w:szCs w:val="18"/>
          <w:lang w:val="fr-BE"/>
        </w:rPr>
        <w:t xml:space="preserve">, </w:t>
      </w:r>
      <w:r w:rsidRPr="007C6344">
        <w:rPr>
          <w:rFonts w:ascii="Arial" w:hAnsi="Arial" w:cs="Arial"/>
          <w:i/>
          <w:iCs/>
          <w:sz w:val="18"/>
          <w:szCs w:val="18"/>
          <w:lang w:val="fr-BE"/>
        </w:rPr>
        <w:t xml:space="preserve">Résumé du </w:t>
      </w:r>
      <w:r w:rsidR="00ED5175" w:rsidRPr="007C6344">
        <w:rPr>
          <w:rFonts w:ascii="Arial" w:hAnsi="Arial" w:cs="Arial"/>
          <w:i/>
          <w:iCs/>
          <w:sz w:val="18"/>
          <w:szCs w:val="18"/>
          <w:lang w:val="fr-BE"/>
        </w:rPr>
        <w:t>c</w:t>
      </w:r>
      <w:r w:rsidRPr="007C6344">
        <w:rPr>
          <w:rFonts w:ascii="Arial" w:hAnsi="Arial" w:cs="Arial"/>
          <w:i/>
          <w:iCs/>
          <w:sz w:val="18"/>
          <w:szCs w:val="18"/>
          <w:lang w:val="fr-BE"/>
        </w:rPr>
        <w:t xml:space="preserve">ours de </w:t>
      </w:r>
      <w:r w:rsidR="00ED5175" w:rsidRPr="007C6344">
        <w:rPr>
          <w:rFonts w:ascii="Arial" w:hAnsi="Arial" w:cs="Arial"/>
          <w:i/>
          <w:iCs/>
          <w:sz w:val="18"/>
          <w:szCs w:val="18"/>
          <w:lang w:val="fr-BE"/>
        </w:rPr>
        <w:t>p</w:t>
      </w:r>
      <w:r w:rsidRPr="007C6344">
        <w:rPr>
          <w:rFonts w:ascii="Arial" w:hAnsi="Arial" w:cs="Arial"/>
          <w:i/>
          <w:iCs/>
          <w:sz w:val="18"/>
          <w:szCs w:val="18"/>
          <w:lang w:val="fr-BE"/>
        </w:rPr>
        <w:t>édagogie</w:t>
      </w:r>
      <w:r w:rsidRPr="007C6344">
        <w:rPr>
          <w:rFonts w:ascii="Arial" w:hAnsi="Arial" w:cs="Arial"/>
          <w:sz w:val="18"/>
          <w:szCs w:val="18"/>
          <w:lang w:val="fr-BE"/>
        </w:rPr>
        <w:t>,</w:t>
      </w:r>
      <w:r w:rsidR="006A12B4" w:rsidRPr="007C6344">
        <w:rPr>
          <w:rFonts w:ascii="Arial" w:hAnsi="Arial" w:cs="Arial"/>
          <w:sz w:val="18"/>
          <w:szCs w:val="18"/>
          <w:lang w:val="fr-BE"/>
        </w:rPr>
        <w:t xml:space="preserve"> </w:t>
      </w:r>
      <w:r w:rsidRPr="007C6344">
        <w:rPr>
          <w:rFonts w:ascii="Arial" w:hAnsi="Arial" w:cs="Arial"/>
          <w:sz w:val="18"/>
          <w:szCs w:val="18"/>
          <w:lang w:val="fr-BE"/>
        </w:rPr>
        <w:t>28.</w:t>
      </w:r>
    </w:p>
  </w:footnote>
  <w:footnote w:id="97">
    <w:p w14:paraId="0D3CCF5C" w14:textId="04EBD717" w:rsidR="00F4030D" w:rsidRPr="007C6344" w:rsidRDefault="00F4030D" w:rsidP="00342059">
      <w:pPr>
        <w:spacing w:after="0"/>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lang w:val="fr-BE"/>
        </w:rPr>
        <w:t xml:space="preserve"> </w:t>
      </w:r>
      <w:r w:rsidR="00342059" w:rsidRPr="007C6344">
        <w:rPr>
          <w:rFonts w:ascii="Arial" w:hAnsi="Arial" w:cs="Arial"/>
          <w:sz w:val="18"/>
          <w:szCs w:val="18"/>
          <w:lang w:val="fr-BE"/>
        </w:rPr>
        <w:t xml:space="preserve">E. </w:t>
      </w:r>
      <w:proofErr w:type="spellStart"/>
      <w:r w:rsidR="00342059" w:rsidRPr="007C6344">
        <w:rPr>
          <w:rFonts w:ascii="Arial" w:hAnsi="Arial" w:cs="Arial"/>
          <w:sz w:val="18"/>
          <w:szCs w:val="18"/>
          <w:lang w:val="fr-BE"/>
        </w:rPr>
        <w:t>Rassart</w:t>
      </w:r>
      <w:proofErr w:type="spellEnd"/>
      <w:r w:rsidR="00342059" w:rsidRPr="007C6344">
        <w:rPr>
          <w:rFonts w:ascii="Arial" w:hAnsi="Arial" w:cs="Arial"/>
          <w:sz w:val="18"/>
          <w:szCs w:val="18"/>
          <w:lang w:val="fr-BE"/>
        </w:rPr>
        <w:t xml:space="preserve">, “L’enseignement de l’histoire nationale à l’école primaire (Suite),” </w:t>
      </w:r>
      <w:r w:rsidR="00342059" w:rsidRPr="007C6344">
        <w:rPr>
          <w:rFonts w:ascii="Arial" w:hAnsi="Arial" w:cs="Arial"/>
          <w:i/>
          <w:iCs/>
          <w:sz w:val="18"/>
          <w:szCs w:val="18"/>
          <w:lang w:val="fr-BE"/>
        </w:rPr>
        <w:t xml:space="preserve">Le Progrès </w:t>
      </w:r>
      <w:r w:rsidR="00342059" w:rsidRPr="007C6344">
        <w:rPr>
          <w:rFonts w:ascii="Arial" w:hAnsi="Arial" w:cs="Arial"/>
          <w:sz w:val="18"/>
          <w:szCs w:val="18"/>
          <w:lang w:val="fr-BE"/>
        </w:rPr>
        <w:t>22, no. 2 (1882): 11</w:t>
      </w:r>
      <w:r w:rsidR="005E34FF">
        <w:rPr>
          <w:rFonts w:ascii="Arial" w:hAnsi="Arial" w:cs="Arial"/>
          <w:sz w:val="18"/>
          <w:szCs w:val="18"/>
          <w:lang w:val="fr-BE"/>
        </w:rPr>
        <w:t xml:space="preserve">; </w:t>
      </w:r>
      <w:r w:rsidR="005E34FF" w:rsidRPr="007C6344">
        <w:rPr>
          <w:rFonts w:ascii="Arial" w:hAnsi="Arial" w:cs="Arial"/>
          <w:sz w:val="18"/>
          <w:szCs w:val="18"/>
          <w:lang w:val="fr-BE"/>
        </w:rPr>
        <w:t>V.A.,</w:t>
      </w:r>
      <w:r w:rsidR="005E34FF" w:rsidRPr="007C6344">
        <w:rPr>
          <w:rFonts w:ascii="Arial" w:hAnsi="Arial" w:cs="Arial"/>
          <w:i/>
          <w:iCs/>
          <w:sz w:val="18"/>
          <w:szCs w:val="18"/>
          <w:lang w:val="fr-BE"/>
        </w:rPr>
        <w:t xml:space="preserve"> Traité théorique et pratique</w:t>
      </w:r>
      <w:r w:rsidR="005E34FF" w:rsidRPr="007C6344">
        <w:rPr>
          <w:rFonts w:ascii="Arial" w:hAnsi="Arial" w:cs="Arial"/>
          <w:sz w:val="18"/>
          <w:szCs w:val="18"/>
          <w:lang w:val="fr-BE"/>
        </w:rPr>
        <w:t>, 63</w:t>
      </w:r>
      <w:r w:rsidR="005E34FF">
        <w:rPr>
          <w:rFonts w:ascii="Arial" w:hAnsi="Arial" w:cs="Arial"/>
          <w:sz w:val="18"/>
          <w:szCs w:val="18"/>
          <w:lang w:val="fr-BE"/>
        </w:rPr>
        <w:t>.</w:t>
      </w:r>
    </w:p>
  </w:footnote>
  <w:footnote w:id="98">
    <w:p w14:paraId="70EBBC68" w14:textId="31B62D77" w:rsidR="00F4030D" w:rsidRPr="007C6344" w:rsidRDefault="00F4030D" w:rsidP="00F4030D">
      <w:pPr>
        <w:pStyle w:val="FootnoteText"/>
        <w:rPr>
          <w:rFonts w:ascii="Arial" w:hAnsi="Arial" w:cs="Arial"/>
          <w:b/>
          <w:bCs/>
          <w:sz w:val="18"/>
          <w:szCs w:val="18"/>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8431B8" w:rsidRPr="007C6344">
        <w:rPr>
          <w:rFonts w:ascii="Arial" w:hAnsi="Arial" w:cs="Arial"/>
          <w:color w:val="000000"/>
          <w:sz w:val="18"/>
          <w:szCs w:val="18"/>
          <w:lang w:val="fr-BE"/>
        </w:rPr>
        <w:t>« </w:t>
      </w:r>
      <w:proofErr w:type="spellStart"/>
      <w:r w:rsidRPr="007C6344">
        <w:rPr>
          <w:rFonts w:ascii="Arial" w:hAnsi="Arial" w:cs="Arial"/>
          <w:color w:val="000000"/>
          <w:sz w:val="18"/>
          <w:szCs w:val="18"/>
        </w:rPr>
        <w:t>agréable</w:t>
      </w:r>
      <w:proofErr w:type="spellEnd"/>
      <w:r w:rsidRPr="007C6344">
        <w:rPr>
          <w:rFonts w:ascii="Arial" w:hAnsi="Arial" w:cs="Arial"/>
          <w:color w:val="000000"/>
          <w:sz w:val="18"/>
          <w:szCs w:val="18"/>
        </w:rPr>
        <w:t xml:space="preserve">, </w:t>
      </w:r>
      <w:proofErr w:type="spellStart"/>
      <w:r w:rsidRPr="007C6344">
        <w:rPr>
          <w:rFonts w:ascii="Arial" w:hAnsi="Arial" w:cs="Arial"/>
          <w:color w:val="000000"/>
          <w:sz w:val="18"/>
          <w:szCs w:val="18"/>
        </w:rPr>
        <w:t>étendue</w:t>
      </w:r>
      <w:proofErr w:type="spellEnd"/>
      <w:r w:rsidRPr="007C6344">
        <w:rPr>
          <w:rFonts w:ascii="Arial" w:hAnsi="Arial" w:cs="Arial"/>
          <w:color w:val="000000"/>
          <w:sz w:val="18"/>
          <w:szCs w:val="18"/>
        </w:rPr>
        <w:t xml:space="preserve">, souple et </w:t>
      </w:r>
      <w:proofErr w:type="spellStart"/>
      <w:r w:rsidRPr="007C6344">
        <w:rPr>
          <w:rFonts w:ascii="Arial" w:hAnsi="Arial" w:cs="Arial"/>
          <w:color w:val="000000"/>
          <w:sz w:val="18"/>
          <w:szCs w:val="18"/>
        </w:rPr>
        <w:t>sonore</w:t>
      </w:r>
      <w:proofErr w:type="spellEnd"/>
      <w:r w:rsidR="007966BB">
        <w:rPr>
          <w:rFonts w:ascii="Arial" w:hAnsi="Arial" w:cs="Arial"/>
          <w:color w:val="000000"/>
          <w:sz w:val="18"/>
          <w:szCs w:val="18"/>
          <w:lang w:val="fr-BE"/>
        </w:rPr>
        <w:t> »</w:t>
      </w:r>
      <w:r w:rsidR="00227AFF" w:rsidRPr="007C6344">
        <w:rPr>
          <w:rFonts w:ascii="Arial" w:hAnsi="Arial" w:cs="Arial"/>
          <w:color w:val="000000"/>
          <w:sz w:val="18"/>
          <w:szCs w:val="18"/>
          <w:lang w:val="fr-BE"/>
        </w:rPr>
        <w:t>, L’école Catholique</w:t>
      </w:r>
      <w:r w:rsidR="00DE5BA7" w:rsidRPr="007C6344">
        <w:rPr>
          <w:rFonts w:ascii="Arial" w:hAnsi="Arial" w:cs="Arial"/>
          <w:color w:val="000000"/>
          <w:sz w:val="18"/>
          <w:szCs w:val="18"/>
          <w:lang w:val="fr-BE"/>
        </w:rPr>
        <w:t xml:space="preserve">, </w:t>
      </w:r>
      <w:r w:rsidR="00BA3C97" w:rsidRPr="007C6344">
        <w:rPr>
          <w:rFonts w:ascii="Arial" w:hAnsi="Arial" w:cs="Arial"/>
          <w:sz w:val="18"/>
          <w:szCs w:val="18"/>
          <w:lang w:val="fr-BE"/>
        </w:rPr>
        <w:t>“</w:t>
      </w:r>
      <w:r w:rsidR="00227AFF" w:rsidRPr="007C6344">
        <w:rPr>
          <w:rFonts w:ascii="Arial" w:hAnsi="Arial" w:cs="Arial"/>
          <w:color w:val="000000"/>
          <w:sz w:val="18"/>
          <w:szCs w:val="18"/>
          <w:lang w:val="fr-BE"/>
        </w:rPr>
        <w:t>Qualité nécessaire</w:t>
      </w:r>
      <w:r w:rsidR="00894CD7" w:rsidRPr="007C6344">
        <w:rPr>
          <w:rFonts w:ascii="Arial" w:hAnsi="Arial" w:cs="Arial"/>
          <w:color w:val="000000"/>
          <w:sz w:val="18"/>
          <w:szCs w:val="18"/>
          <w:lang w:val="fr-BE"/>
        </w:rPr>
        <w:t>,</w:t>
      </w:r>
      <w:r w:rsidR="008431B8" w:rsidRPr="007C6344">
        <w:rPr>
          <w:rFonts w:ascii="Arial" w:hAnsi="Arial" w:cs="Arial"/>
          <w:sz w:val="18"/>
          <w:szCs w:val="18"/>
          <w:shd w:val="clear" w:color="auto" w:fill="FFFFFF"/>
        </w:rPr>
        <w:t>”</w:t>
      </w:r>
      <w:r w:rsidR="00894CD7" w:rsidRPr="007C6344">
        <w:rPr>
          <w:rFonts w:ascii="Arial" w:hAnsi="Arial" w:cs="Arial"/>
          <w:color w:val="000000"/>
          <w:sz w:val="18"/>
          <w:szCs w:val="18"/>
          <w:lang w:val="fr-BE"/>
        </w:rPr>
        <w:t xml:space="preserve"> 57</w:t>
      </w:r>
      <w:r w:rsidRPr="007C6344">
        <w:rPr>
          <w:rFonts w:ascii="Arial" w:hAnsi="Arial" w:cs="Arial"/>
          <w:color w:val="000000"/>
          <w:sz w:val="18"/>
          <w:szCs w:val="18"/>
          <w:lang w:val="fr-BE"/>
        </w:rPr>
        <w:t>; « claire</w:t>
      </w:r>
      <w:r w:rsidR="007966BB">
        <w:rPr>
          <w:rFonts w:ascii="Arial" w:hAnsi="Arial" w:cs="Arial"/>
          <w:color w:val="000000"/>
          <w:sz w:val="18"/>
          <w:szCs w:val="18"/>
          <w:lang w:val="fr-BE"/>
        </w:rPr>
        <w:t> »</w:t>
      </w:r>
      <w:r w:rsidRPr="007C6344">
        <w:rPr>
          <w:rFonts w:ascii="Arial" w:hAnsi="Arial" w:cs="Arial"/>
          <w:color w:val="000000"/>
          <w:sz w:val="18"/>
          <w:szCs w:val="18"/>
          <w:lang w:val="fr-BE"/>
        </w:rPr>
        <w:t xml:space="preserve">, C.D., </w:t>
      </w:r>
      <w:r w:rsidR="00994C4E" w:rsidRPr="007C6344">
        <w:rPr>
          <w:rFonts w:ascii="Arial" w:hAnsi="Arial" w:cs="Arial"/>
          <w:sz w:val="18"/>
          <w:szCs w:val="18"/>
          <w:lang w:val="fr-BE"/>
        </w:rPr>
        <w:t>“</w:t>
      </w:r>
      <w:r w:rsidR="00894CD7" w:rsidRPr="007C6344">
        <w:rPr>
          <w:rFonts w:ascii="Arial" w:hAnsi="Arial" w:cs="Arial"/>
          <w:color w:val="000000"/>
          <w:sz w:val="18"/>
          <w:szCs w:val="18"/>
          <w:lang w:val="fr-BE"/>
        </w:rPr>
        <w:t xml:space="preserve">V. </w:t>
      </w:r>
      <w:r w:rsidRPr="007C6344">
        <w:rPr>
          <w:rFonts w:ascii="Arial" w:hAnsi="Arial" w:cs="Arial"/>
          <w:color w:val="000000"/>
          <w:sz w:val="18"/>
          <w:szCs w:val="18"/>
          <w:lang w:val="fr-BE"/>
        </w:rPr>
        <w:t>Vertus qui donnent l’autorité</w:t>
      </w:r>
      <w:r w:rsidR="00DE5BA7" w:rsidRPr="007C6344">
        <w:rPr>
          <w:rFonts w:ascii="Arial" w:hAnsi="Arial" w:cs="Arial"/>
          <w:color w:val="000000"/>
          <w:sz w:val="18"/>
          <w:szCs w:val="18"/>
          <w:lang w:val="fr-BE"/>
        </w:rPr>
        <w:t>,</w:t>
      </w:r>
      <w:r w:rsidR="008431B8" w:rsidRPr="007C6344">
        <w:rPr>
          <w:rFonts w:ascii="Arial" w:hAnsi="Arial" w:cs="Arial"/>
          <w:sz w:val="18"/>
          <w:szCs w:val="18"/>
          <w:shd w:val="clear" w:color="auto" w:fill="FFFFFF"/>
        </w:rPr>
        <w:t>”</w:t>
      </w:r>
      <w:r w:rsidRPr="007C6344">
        <w:rPr>
          <w:rFonts w:ascii="Arial" w:hAnsi="Arial" w:cs="Arial"/>
          <w:color w:val="000000"/>
          <w:sz w:val="18"/>
          <w:szCs w:val="18"/>
          <w:lang w:val="fr-BE"/>
        </w:rPr>
        <w:t xml:space="preserve"> </w:t>
      </w:r>
      <w:r w:rsidRPr="007C6344">
        <w:rPr>
          <w:rFonts w:ascii="Arial" w:hAnsi="Arial" w:cs="Arial"/>
          <w:i/>
          <w:iCs/>
          <w:color w:val="000000"/>
          <w:sz w:val="18"/>
          <w:szCs w:val="18"/>
          <w:lang w:val="fr-BE"/>
        </w:rPr>
        <w:t xml:space="preserve">L’école Catholique </w:t>
      </w:r>
      <w:r w:rsidRPr="007C6344">
        <w:rPr>
          <w:rFonts w:ascii="Arial" w:hAnsi="Arial" w:cs="Arial"/>
          <w:color w:val="000000"/>
          <w:sz w:val="18"/>
          <w:szCs w:val="18"/>
          <w:lang w:val="fr-BE"/>
        </w:rPr>
        <w:t>2</w:t>
      </w:r>
      <w:r w:rsidR="00DE5BA7" w:rsidRPr="007C6344">
        <w:rPr>
          <w:rFonts w:ascii="Arial" w:hAnsi="Arial" w:cs="Arial"/>
          <w:color w:val="000000"/>
          <w:sz w:val="18"/>
          <w:szCs w:val="18"/>
          <w:lang w:val="fr-BE"/>
        </w:rPr>
        <w:t xml:space="preserve">, no. </w:t>
      </w:r>
      <w:r w:rsidRPr="007C6344">
        <w:rPr>
          <w:rFonts w:ascii="Arial" w:hAnsi="Arial" w:cs="Arial"/>
          <w:color w:val="000000"/>
          <w:sz w:val="18"/>
          <w:szCs w:val="18"/>
          <w:lang w:val="fr-BE"/>
        </w:rPr>
        <w:t>17</w:t>
      </w:r>
      <w:r w:rsidR="00DE5BA7" w:rsidRPr="007C6344">
        <w:rPr>
          <w:rFonts w:ascii="Arial" w:hAnsi="Arial" w:cs="Arial"/>
          <w:color w:val="000000"/>
          <w:sz w:val="18"/>
          <w:szCs w:val="18"/>
          <w:lang w:val="fr-BE"/>
        </w:rPr>
        <w:t xml:space="preserve"> (1882)</w:t>
      </w:r>
      <w:r w:rsidR="008431B8" w:rsidRPr="007C6344">
        <w:rPr>
          <w:rFonts w:ascii="Arial" w:hAnsi="Arial" w:cs="Arial"/>
          <w:color w:val="000000"/>
          <w:sz w:val="18"/>
          <w:szCs w:val="18"/>
          <w:lang w:val="fr-BE"/>
        </w:rPr>
        <w:t>:</w:t>
      </w:r>
      <w:r w:rsidRPr="007C6344">
        <w:rPr>
          <w:rFonts w:ascii="Arial" w:hAnsi="Arial" w:cs="Arial"/>
          <w:color w:val="000000"/>
          <w:sz w:val="18"/>
          <w:szCs w:val="18"/>
          <w:lang w:val="fr-BE"/>
        </w:rPr>
        <w:t xml:space="preserve"> </w:t>
      </w:r>
      <w:r w:rsidR="00DE5BA7" w:rsidRPr="007C6344">
        <w:rPr>
          <w:rFonts w:ascii="Arial" w:hAnsi="Arial" w:cs="Arial"/>
          <w:color w:val="000000"/>
          <w:sz w:val="18"/>
          <w:szCs w:val="18"/>
          <w:lang w:val="fr-BE"/>
        </w:rPr>
        <w:t>316.</w:t>
      </w:r>
    </w:p>
  </w:footnote>
  <w:footnote w:id="99">
    <w:p w14:paraId="1EA7E6A2" w14:textId="68D1D8D7" w:rsidR="00F4030D" w:rsidRPr="007C6344" w:rsidRDefault="00F4030D" w:rsidP="00F4030D">
      <w:pPr>
        <w:pStyle w:val="FootnoteText"/>
        <w:rPr>
          <w:rFonts w:ascii="Arial" w:hAnsi="Arial" w:cs="Arial"/>
          <w:sz w:val="18"/>
          <w:szCs w:val="18"/>
        </w:rPr>
      </w:pPr>
      <w:r w:rsidRPr="007C6344">
        <w:rPr>
          <w:rStyle w:val="FootnoteReference"/>
          <w:rFonts w:ascii="Arial" w:hAnsi="Arial" w:cs="Arial"/>
          <w:sz w:val="18"/>
          <w:szCs w:val="18"/>
        </w:rPr>
        <w:footnoteRef/>
      </w:r>
      <w:r w:rsidR="00D37B7A" w:rsidRPr="007C6344">
        <w:rPr>
          <w:rStyle w:val="cf01"/>
          <w:rFonts w:ascii="Arial" w:hAnsi="Arial" w:cs="Arial"/>
          <w:lang w:val="fr-BE"/>
        </w:rPr>
        <w:t xml:space="preserve"> </w:t>
      </w:r>
      <w:r w:rsidRPr="007C6344">
        <w:rPr>
          <w:rStyle w:val="cf01"/>
          <w:rFonts w:ascii="Arial" w:hAnsi="Arial" w:cs="Arial"/>
        </w:rPr>
        <w:t xml:space="preserve">« Si le ton de la </w:t>
      </w:r>
      <w:proofErr w:type="spellStart"/>
      <w:r w:rsidRPr="007C6344">
        <w:rPr>
          <w:rStyle w:val="cf01"/>
          <w:rFonts w:ascii="Arial" w:hAnsi="Arial" w:cs="Arial"/>
        </w:rPr>
        <w:t>voix</w:t>
      </w:r>
      <w:proofErr w:type="spellEnd"/>
      <w:r w:rsidRPr="007C6344">
        <w:rPr>
          <w:rStyle w:val="cf01"/>
          <w:rFonts w:ascii="Arial" w:hAnsi="Arial" w:cs="Arial"/>
        </w:rPr>
        <w:t xml:space="preserve"> ne doit pas </w:t>
      </w:r>
      <w:proofErr w:type="spellStart"/>
      <w:r w:rsidRPr="007C6344">
        <w:rPr>
          <w:rStyle w:val="cf01"/>
          <w:rFonts w:ascii="Arial" w:hAnsi="Arial" w:cs="Arial"/>
        </w:rPr>
        <w:t>être</w:t>
      </w:r>
      <w:proofErr w:type="spellEnd"/>
      <w:r w:rsidRPr="007C6344">
        <w:rPr>
          <w:rStyle w:val="cf01"/>
          <w:rFonts w:ascii="Arial" w:hAnsi="Arial" w:cs="Arial"/>
        </w:rPr>
        <w:t xml:space="preserve"> </w:t>
      </w:r>
      <w:proofErr w:type="spellStart"/>
      <w:r w:rsidRPr="007C6344">
        <w:rPr>
          <w:rStyle w:val="cf01"/>
          <w:rFonts w:ascii="Arial" w:hAnsi="Arial" w:cs="Arial"/>
        </w:rPr>
        <w:t>déclamatoire</w:t>
      </w:r>
      <w:proofErr w:type="spellEnd"/>
      <w:r w:rsidRPr="007C6344">
        <w:rPr>
          <w:rStyle w:val="cf01"/>
          <w:rFonts w:ascii="Arial" w:hAnsi="Arial" w:cs="Arial"/>
        </w:rPr>
        <w:t xml:space="preserve">, il ne </w:t>
      </w:r>
      <w:proofErr w:type="spellStart"/>
      <w:r w:rsidRPr="007C6344">
        <w:rPr>
          <w:rStyle w:val="cf01"/>
          <w:rFonts w:ascii="Arial" w:hAnsi="Arial" w:cs="Arial"/>
        </w:rPr>
        <w:t>peut</w:t>
      </w:r>
      <w:proofErr w:type="spellEnd"/>
      <w:r w:rsidRPr="007C6344">
        <w:rPr>
          <w:rStyle w:val="cf01"/>
          <w:rFonts w:ascii="Arial" w:hAnsi="Arial" w:cs="Arial"/>
        </w:rPr>
        <w:t xml:space="preserve"> non plus </w:t>
      </w:r>
      <w:proofErr w:type="spellStart"/>
      <w:r w:rsidRPr="007C6344">
        <w:rPr>
          <w:rStyle w:val="cf01"/>
          <w:rFonts w:ascii="Arial" w:hAnsi="Arial" w:cs="Arial"/>
        </w:rPr>
        <w:t>être</w:t>
      </w:r>
      <w:proofErr w:type="spellEnd"/>
      <w:r w:rsidRPr="007C6344">
        <w:rPr>
          <w:rStyle w:val="cf01"/>
          <w:rFonts w:ascii="Arial" w:hAnsi="Arial" w:cs="Arial"/>
        </w:rPr>
        <w:t xml:space="preserve"> monotone, </w:t>
      </w:r>
      <w:proofErr w:type="spellStart"/>
      <w:r w:rsidRPr="007C6344">
        <w:rPr>
          <w:rStyle w:val="cf01"/>
          <w:rFonts w:ascii="Arial" w:hAnsi="Arial" w:cs="Arial"/>
        </w:rPr>
        <w:t>mais</w:t>
      </w:r>
      <w:proofErr w:type="spellEnd"/>
      <w:r w:rsidRPr="007C6344">
        <w:rPr>
          <w:rStyle w:val="cf01"/>
          <w:rFonts w:ascii="Arial" w:hAnsi="Arial" w:cs="Arial"/>
        </w:rPr>
        <w:t xml:space="preserve"> </w:t>
      </w:r>
      <w:proofErr w:type="spellStart"/>
      <w:r w:rsidRPr="007C6344">
        <w:rPr>
          <w:rStyle w:val="cf01"/>
          <w:rFonts w:ascii="Arial" w:hAnsi="Arial" w:cs="Arial"/>
        </w:rPr>
        <w:t>expressif</w:t>
      </w:r>
      <w:proofErr w:type="spellEnd"/>
      <w:r w:rsidRPr="007C6344">
        <w:rPr>
          <w:rStyle w:val="cf01"/>
          <w:rFonts w:ascii="Arial" w:hAnsi="Arial" w:cs="Arial"/>
        </w:rPr>
        <w:t xml:space="preserve"> et </w:t>
      </w:r>
      <w:proofErr w:type="spellStart"/>
      <w:r w:rsidRPr="007C6344">
        <w:rPr>
          <w:rStyle w:val="cf01"/>
          <w:rFonts w:ascii="Arial" w:hAnsi="Arial" w:cs="Arial"/>
        </w:rPr>
        <w:t>varié</w:t>
      </w:r>
      <w:proofErr w:type="spellEnd"/>
      <w:r w:rsidR="007966BB">
        <w:rPr>
          <w:rStyle w:val="cf01"/>
          <w:rFonts w:ascii="Arial" w:hAnsi="Arial" w:cs="Arial"/>
          <w:lang w:val="fr-BE"/>
        </w:rPr>
        <w:t> »</w:t>
      </w:r>
      <w:r w:rsidRPr="007C6344">
        <w:rPr>
          <w:rFonts w:ascii="Arial" w:hAnsi="Arial" w:cs="Arial"/>
          <w:sz w:val="18"/>
          <w:szCs w:val="18"/>
        </w:rPr>
        <w:t xml:space="preserve"> </w:t>
      </w:r>
      <w:r w:rsidRPr="007C6344">
        <w:rPr>
          <w:rFonts w:ascii="Arial" w:hAnsi="Arial" w:cs="Arial"/>
          <w:sz w:val="18"/>
          <w:szCs w:val="18"/>
          <w:lang w:val="fr-BE"/>
        </w:rPr>
        <w:t xml:space="preserve">V.A., </w:t>
      </w:r>
      <w:r w:rsidRPr="007C6344">
        <w:rPr>
          <w:rFonts w:ascii="Arial" w:hAnsi="Arial" w:cs="Arial"/>
          <w:i/>
          <w:iCs/>
          <w:sz w:val="18"/>
          <w:szCs w:val="18"/>
          <w:lang w:val="fr-BE"/>
        </w:rPr>
        <w:t>Traité théorique et pratique</w:t>
      </w:r>
      <w:r w:rsidRPr="007C6344">
        <w:rPr>
          <w:rFonts w:ascii="Arial" w:hAnsi="Arial" w:cs="Arial"/>
          <w:color w:val="000000"/>
          <w:sz w:val="18"/>
          <w:szCs w:val="18"/>
          <w:lang w:val="fr-BE"/>
        </w:rPr>
        <w:t>,</w:t>
      </w:r>
      <w:r w:rsidR="00C023E4" w:rsidRPr="007C6344">
        <w:rPr>
          <w:rFonts w:ascii="Arial" w:hAnsi="Arial" w:cs="Arial"/>
          <w:color w:val="000000"/>
          <w:sz w:val="18"/>
          <w:szCs w:val="18"/>
          <w:lang w:val="fr-BE"/>
        </w:rPr>
        <w:t xml:space="preserve"> </w:t>
      </w:r>
      <w:r w:rsidRPr="007C6344">
        <w:rPr>
          <w:rFonts w:ascii="Arial" w:hAnsi="Arial" w:cs="Arial"/>
          <w:color w:val="000000"/>
          <w:sz w:val="18"/>
          <w:szCs w:val="18"/>
          <w:lang w:val="fr-BE"/>
        </w:rPr>
        <w:t>39.</w:t>
      </w:r>
    </w:p>
  </w:footnote>
  <w:footnote w:id="100">
    <w:p w14:paraId="2A478A47" w14:textId="00D1B973" w:rsidR="00F4030D" w:rsidRPr="007C6344" w:rsidRDefault="00F4030D" w:rsidP="00F4030D">
      <w:pPr>
        <w:pStyle w:val="FootnoteText"/>
        <w:rPr>
          <w:rFonts w:ascii="Arial" w:hAnsi="Arial" w:cs="Arial"/>
          <w:sz w:val="18"/>
          <w:szCs w:val="18"/>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ED5175" w:rsidRPr="007C6344">
        <w:rPr>
          <w:rFonts w:ascii="Arial" w:hAnsi="Arial" w:cs="Arial"/>
          <w:sz w:val="18"/>
          <w:szCs w:val="18"/>
          <w:lang w:val="fr-BE"/>
        </w:rPr>
        <w:t>Ibid</w:t>
      </w:r>
      <w:r w:rsidR="00F02EA2" w:rsidRPr="007C6344">
        <w:rPr>
          <w:rFonts w:ascii="Arial" w:hAnsi="Arial" w:cs="Arial"/>
          <w:sz w:val="18"/>
          <w:szCs w:val="18"/>
          <w:lang w:val="fr-BE"/>
        </w:rPr>
        <w:t>e</w:t>
      </w:r>
      <w:r w:rsidR="00ED5175" w:rsidRPr="007C6344">
        <w:rPr>
          <w:rFonts w:ascii="Arial" w:hAnsi="Arial" w:cs="Arial"/>
          <w:sz w:val="18"/>
          <w:szCs w:val="18"/>
          <w:lang w:val="fr-BE"/>
        </w:rPr>
        <w:t>m</w:t>
      </w:r>
      <w:r w:rsidRPr="007C6344">
        <w:rPr>
          <w:rStyle w:val="cf11"/>
          <w:rFonts w:ascii="Arial" w:hAnsi="Arial" w:cs="Arial"/>
          <w:lang w:val="fr-BE"/>
        </w:rPr>
        <w:t xml:space="preserve">, </w:t>
      </w:r>
      <w:r w:rsidRPr="007C6344">
        <w:rPr>
          <w:rStyle w:val="cf11"/>
          <w:rFonts w:ascii="Arial" w:hAnsi="Arial" w:cs="Arial"/>
        </w:rPr>
        <w:t>54</w:t>
      </w:r>
      <w:r w:rsidRPr="007C6344">
        <w:rPr>
          <w:rStyle w:val="cf11"/>
          <w:rFonts w:ascii="Arial" w:hAnsi="Arial" w:cs="Arial"/>
          <w:lang w:val="fr-BE"/>
        </w:rPr>
        <w:t>.</w:t>
      </w:r>
      <w:r w:rsidRPr="007C6344">
        <w:rPr>
          <w:rStyle w:val="cf11"/>
          <w:rFonts w:ascii="Arial" w:hAnsi="Arial" w:cs="Arial"/>
        </w:rPr>
        <w:t xml:space="preserve"> </w:t>
      </w:r>
    </w:p>
  </w:footnote>
  <w:footnote w:id="101">
    <w:p w14:paraId="21A385C0" w14:textId="20494C92" w:rsidR="00652D95" w:rsidRPr="007C6344" w:rsidRDefault="00652D95" w:rsidP="0044501E">
      <w:pPr>
        <w:pStyle w:val="pf0"/>
        <w:spacing w:before="0" w:beforeAutospacing="0" w:after="0" w:afterAutospacing="0"/>
        <w:rPr>
          <w:rFonts w:ascii="Arial" w:hAnsi="Arial" w:cs="Arial"/>
          <w:sz w:val="18"/>
          <w:szCs w:val="18"/>
          <w:lang w:val="fr-BE"/>
        </w:rPr>
      </w:pPr>
      <w:r w:rsidRPr="007C6344">
        <w:rPr>
          <w:rStyle w:val="FootnoteReference"/>
          <w:rFonts w:ascii="Arial" w:hAnsi="Arial" w:cs="Arial"/>
          <w:sz w:val="18"/>
          <w:szCs w:val="18"/>
        </w:rPr>
        <w:footnoteRef/>
      </w:r>
      <w:r w:rsidR="00DE5BA7" w:rsidRPr="007C6344">
        <w:rPr>
          <w:rFonts w:ascii="Arial" w:hAnsi="Arial" w:cs="Arial"/>
          <w:sz w:val="18"/>
          <w:szCs w:val="18"/>
          <w:lang w:val="fr-BE"/>
        </w:rPr>
        <w:t xml:space="preserve"> </w:t>
      </w:r>
      <w:proofErr w:type="spellStart"/>
      <w:r w:rsidR="0044501E" w:rsidRPr="007C6344">
        <w:rPr>
          <w:rFonts w:ascii="Arial" w:hAnsi="Arial" w:cs="Arial"/>
          <w:sz w:val="18"/>
          <w:szCs w:val="18"/>
          <w:lang w:val="fr-BE"/>
        </w:rPr>
        <w:t>Interim</w:t>
      </w:r>
      <w:proofErr w:type="spellEnd"/>
      <w:r w:rsidR="0044501E" w:rsidRPr="007C6344">
        <w:rPr>
          <w:rFonts w:ascii="Arial" w:hAnsi="Arial" w:cs="Arial"/>
          <w:sz w:val="18"/>
          <w:szCs w:val="18"/>
          <w:lang w:val="fr-BE"/>
        </w:rPr>
        <w:t xml:space="preserve">, “Qualités que doivent revêtir les questions pour éviter les erreurs de jugement,” </w:t>
      </w:r>
      <w:r w:rsidR="0044501E" w:rsidRPr="007C6344">
        <w:rPr>
          <w:rFonts w:ascii="Arial" w:hAnsi="Arial" w:cs="Arial"/>
          <w:i/>
          <w:iCs/>
          <w:sz w:val="18"/>
          <w:szCs w:val="18"/>
          <w:lang w:val="fr-BE"/>
        </w:rPr>
        <w:t>Moniteur des instituteurs primaires</w:t>
      </w:r>
      <w:r w:rsidR="0044501E" w:rsidRPr="007C6344">
        <w:rPr>
          <w:rFonts w:ascii="Arial" w:hAnsi="Arial" w:cs="Arial"/>
          <w:sz w:val="18"/>
          <w:szCs w:val="18"/>
          <w:lang w:val="fr-BE"/>
        </w:rPr>
        <w:t xml:space="preserve"> 30, no. 6 (1901): </w:t>
      </w:r>
      <w:r w:rsidR="008431B8" w:rsidRPr="007C6344">
        <w:rPr>
          <w:rFonts w:ascii="Arial" w:hAnsi="Arial" w:cs="Arial"/>
          <w:sz w:val="18"/>
          <w:szCs w:val="18"/>
          <w:lang w:val="fr-BE"/>
        </w:rPr>
        <w:t>82</w:t>
      </w:r>
      <w:r w:rsidR="0044501E" w:rsidRPr="007C6344">
        <w:rPr>
          <w:rFonts w:ascii="Arial" w:hAnsi="Arial" w:cs="Arial"/>
          <w:sz w:val="18"/>
          <w:szCs w:val="18"/>
          <w:lang w:val="fr-BE"/>
        </w:rPr>
        <w:t>.</w:t>
      </w:r>
    </w:p>
  </w:footnote>
  <w:footnote w:id="102">
    <w:p w14:paraId="5E6B8E24" w14:textId="3D5AB6D8" w:rsidR="00CF74B6" w:rsidRPr="007C6344" w:rsidRDefault="00CF74B6">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 xml:space="preserve">V.A., </w:t>
      </w:r>
      <w:r w:rsidR="00A52949" w:rsidRPr="007C6344">
        <w:rPr>
          <w:rFonts w:ascii="Arial" w:hAnsi="Arial" w:cs="Arial"/>
          <w:i/>
          <w:iCs/>
          <w:sz w:val="18"/>
          <w:szCs w:val="18"/>
          <w:lang w:val="fr-BE"/>
        </w:rPr>
        <w:t xml:space="preserve">Traité théorique et pratique, </w:t>
      </w:r>
      <w:r w:rsidR="00A52949" w:rsidRPr="007C6344">
        <w:rPr>
          <w:rFonts w:ascii="Arial" w:hAnsi="Arial" w:cs="Arial"/>
          <w:sz w:val="18"/>
          <w:szCs w:val="18"/>
          <w:lang w:val="fr-BE"/>
        </w:rPr>
        <w:t>63</w:t>
      </w:r>
      <w:r w:rsidR="00A52949" w:rsidRPr="007C6344">
        <w:rPr>
          <w:rFonts w:ascii="Arial" w:hAnsi="Arial" w:cs="Arial"/>
          <w:i/>
          <w:iCs/>
          <w:sz w:val="18"/>
          <w:szCs w:val="18"/>
          <w:lang w:val="fr-BE"/>
        </w:rPr>
        <w:t>.</w:t>
      </w:r>
    </w:p>
  </w:footnote>
  <w:footnote w:id="103">
    <w:p w14:paraId="5F423ED4" w14:textId="20A735F1" w:rsidR="00652D95" w:rsidRPr="007C6344" w:rsidRDefault="00652D95">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1311B1" w:rsidRPr="007C6344">
        <w:rPr>
          <w:rFonts w:ascii="Arial" w:hAnsi="Arial" w:cs="Arial"/>
          <w:sz w:val="18"/>
          <w:szCs w:val="18"/>
          <w:lang w:val="fr-BE"/>
        </w:rPr>
        <w:t>L’Ecole Belge</w:t>
      </w:r>
      <w:r w:rsidR="00DE5BA7" w:rsidRPr="007C6344">
        <w:rPr>
          <w:rFonts w:ascii="Arial" w:hAnsi="Arial" w:cs="Arial"/>
          <w:sz w:val="18"/>
          <w:szCs w:val="18"/>
          <w:lang w:val="fr-BE"/>
        </w:rPr>
        <w:t xml:space="preserve">, </w:t>
      </w:r>
      <w:r w:rsidR="00BA3C97" w:rsidRPr="007C6344">
        <w:rPr>
          <w:rFonts w:ascii="Arial" w:hAnsi="Arial" w:cs="Arial"/>
          <w:sz w:val="18"/>
          <w:szCs w:val="18"/>
          <w:lang w:val="fr-BE"/>
        </w:rPr>
        <w:t>“</w:t>
      </w:r>
      <w:r w:rsidR="001311B1" w:rsidRPr="007C6344">
        <w:rPr>
          <w:rFonts w:ascii="Arial" w:hAnsi="Arial" w:cs="Arial"/>
          <w:sz w:val="18"/>
          <w:szCs w:val="18"/>
          <w:lang w:val="fr-BE"/>
        </w:rPr>
        <w:t>Préparation à l’examen</w:t>
      </w:r>
      <w:r w:rsidR="008431B8" w:rsidRPr="007C6344">
        <w:rPr>
          <w:rFonts w:ascii="Arial" w:hAnsi="Arial" w:cs="Arial"/>
          <w:sz w:val="18"/>
          <w:szCs w:val="18"/>
          <w:lang w:val="fr-BE"/>
        </w:rPr>
        <w:t>,</w:t>
      </w:r>
      <w:r w:rsidR="008431B8" w:rsidRPr="007C6344">
        <w:rPr>
          <w:rFonts w:ascii="Arial" w:hAnsi="Arial" w:cs="Arial"/>
          <w:sz w:val="18"/>
          <w:szCs w:val="18"/>
          <w:shd w:val="clear" w:color="auto" w:fill="FFFFFF"/>
        </w:rPr>
        <w:t>”</w:t>
      </w:r>
      <w:r w:rsidR="001311B1" w:rsidRPr="007C6344">
        <w:rPr>
          <w:rFonts w:ascii="Arial" w:hAnsi="Arial" w:cs="Arial"/>
          <w:sz w:val="18"/>
          <w:szCs w:val="18"/>
          <w:lang w:val="fr-BE"/>
        </w:rPr>
        <w:t xml:space="preserve"> </w:t>
      </w:r>
      <w:r w:rsidR="008431B8" w:rsidRPr="007C6344">
        <w:rPr>
          <w:rFonts w:ascii="Arial" w:hAnsi="Arial" w:cs="Arial"/>
          <w:sz w:val="18"/>
          <w:szCs w:val="18"/>
          <w:lang w:val="fr-BE"/>
        </w:rPr>
        <w:t>238.</w:t>
      </w:r>
    </w:p>
  </w:footnote>
  <w:footnote w:id="104">
    <w:p w14:paraId="1BBC74E1" w14:textId="544F3A76" w:rsidR="00221E98" w:rsidRPr="007C6344" w:rsidRDefault="00221E98">
      <w:pPr>
        <w:pStyle w:val="FootnoteText"/>
        <w:rPr>
          <w:rFonts w:ascii="Arial" w:hAnsi="Arial" w:cs="Arial"/>
          <w:sz w:val="18"/>
          <w:szCs w:val="18"/>
          <w:lang w:val="fr-BE"/>
        </w:rPr>
      </w:pPr>
      <w:r w:rsidRPr="007C6344">
        <w:rPr>
          <w:rStyle w:val="FootnoteReference"/>
          <w:rFonts w:ascii="Arial" w:hAnsi="Arial" w:cs="Arial"/>
          <w:sz w:val="18"/>
          <w:szCs w:val="18"/>
        </w:rPr>
        <w:footnoteRef/>
      </w:r>
      <w:r w:rsidR="001311B1" w:rsidRPr="007C6344">
        <w:rPr>
          <w:rFonts w:ascii="Arial" w:hAnsi="Arial" w:cs="Arial"/>
          <w:sz w:val="18"/>
          <w:szCs w:val="18"/>
          <w:lang w:val="fr-BE"/>
        </w:rPr>
        <w:t xml:space="preserve"> Ibidem</w:t>
      </w:r>
      <w:r w:rsidR="008431B8" w:rsidRPr="007C6344">
        <w:rPr>
          <w:rFonts w:ascii="Arial" w:hAnsi="Arial" w:cs="Arial"/>
          <w:sz w:val="18"/>
          <w:szCs w:val="18"/>
          <w:lang w:val="fr-BE"/>
        </w:rPr>
        <w:t>.</w:t>
      </w:r>
    </w:p>
  </w:footnote>
  <w:footnote w:id="105">
    <w:p w14:paraId="15908CD4" w14:textId="2E9C5EA4" w:rsidR="00F4030D" w:rsidRPr="00652D95" w:rsidRDefault="00F4030D" w:rsidP="00F4030D">
      <w:pPr>
        <w:pStyle w:val="FootnoteText"/>
        <w:rPr>
          <w:lang w:val="fr-BE"/>
        </w:rPr>
      </w:pPr>
      <w:r w:rsidRPr="007C6344">
        <w:rPr>
          <w:rStyle w:val="FootnoteReference"/>
          <w:rFonts w:ascii="Arial" w:hAnsi="Arial" w:cs="Arial"/>
          <w:sz w:val="18"/>
          <w:szCs w:val="18"/>
        </w:rPr>
        <w:footnoteRef/>
      </w:r>
      <w:r w:rsidRPr="007C6344">
        <w:rPr>
          <w:rFonts w:ascii="Arial" w:hAnsi="Arial" w:cs="Arial"/>
          <w:sz w:val="18"/>
          <w:szCs w:val="18"/>
          <w:lang w:val="fr-BE"/>
        </w:rPr>
        <w:t xml:space="preserve"> </w:t>
      </w:r>
      <w:proofErr w:type="spellStart"/>
      <w:r w:rsidR="005E34FF" w:rsidRPr="007C6344">
        <w:rPr>
          <w:rFonts w:ascii="Arial" w:hAnsi="Arial" w:cs="Arial"/>
          <w:sz w:val="18"/>
          <w:szCs w:val="18"/>
          <w:lang w:val="fr-BE"/>
        </w:rPr>
        <w:t>Pierenne</w:t>
      </w:r>
      <w:proofErr w:type="spellEnd"/>
      <w:r w:rsidR="005E34FF" w:rsidRPr="007C6344">
        <w:rPr>
          <w:rFonts w:ascii="Arial" w:hAnsi="Arial" w:cs="Arial"/>
          <w:sz w:val="18"/>
          <w:szCs w:val="18"/>
          <w:lang w:val="fr-BE"/>
        </w:rPr>
        <w:t xml:space="preserve">, </w:t>
      </w:r>
      <w:r w:rsidR="005E34FF" w:rsidRPr="007C6344">
        <w:rPr>
          <w:rFonts w:ascii="Arial" w:hAnsi="Arial" w:cs="Arial"/>
          <w:i/>
          <w:iCs/>
          <w:sz w:val="18"/>
          <w:szCs w:val="18"/>
          <w:lang w:val="fr-BE"/>
        </w:rPr>
        <w:t>Résumé du cours de pédagogie</w:t>
      </w:r>
      <w:r w:rsidR="005E34FF" w:rsidRPr="007C6344">
        <w:rPr>
          <w:rFonts w:ascii="Arial" w:hAnsi="Arial" w:cs="Arial"/>
          <w:sz w:val="18"/>
          <w:szCs w:val="18"/>
          <w:lang w:val="fr-BE"/>
        </w:rPr>
        <w:t>, 66</w:t>
      </w:r>
      <w:r w:rsidR="005E34FF">
        <w:rPr>
          <w:rFonts w:ascii="Arial" w:hAnsi="Arial" w:cs="Arial"/>
          <w:sz w:val="18"/>
          <w:szCs w:val="18"/>
          <w:lang w:val="fr-BE"/>
        </w:rPr>
        <w:t xml:space="preserve">; </w:t>
      </w:r>
      <w:r w:rsidR="00652D95" w:rsidRPr="007C6344">
        <w:rPr>
          <w:rFonts w:ascii="Arial" w:hAnsi="Arial" w:cs="Arial"/>
          <w:sz w:val="18"/>
          <w:szCs w:val="18"/>
          <w:lang w:val="fr-BE"/>
        </w:rPr>
        <w:t xml:space="preserve">V.A., </w:t>
      </w:r>
      <w:r w:rsidR="00652D95" w:rsidRPr="007C6344">
        <w:rPr>
          <w:rFonts w:ascii="Arial" w:hAnsi="Arial" w:cs="Arial"/>
          <w:i/>
          <w:iCs/>
          <w:sz w:val="18"/>
          <w:szCs w:val="18"/>
          <w:lang w:val="fr-BE"/>
        </w:rPr>
        <w:t xml:space="preserve">Traité théorique et pratique, </w:t>
      </w:r>
      <w:r w:rsidR="00652D95" w:rsidRPr="007C6344">
        <w:rPr>
          <w:rFonts w:ascii="Arial" w:hAnsi="Arial" w:cs="Arial"/>
          <w:sz w:val="18"/>
          <w:szCs w:val="18"/>
          <w:lang w:val="fr-BE"/>
        </w:rPr>
        <w:t>54</w:t>
      </w:r>
      <w:r w:rsidR="005E34FF">
        <w:rPr>
          <w:rFonts w:ascii="Arial" w:hAnsi="Arial" w:cs="Arial"/>
          <w:sz w:val="18"/>
          <w:szCs w:val="18"/>
          <w:lang w:val="fr-BE"/>
        </w:rPr>
        <w:t>.</w:t>
      </w:r>
    </w:p>
  </w:footnote>
  <w:footnote w:id="106">
    <w:p w14:paraId="65775BFB" w14:textId="6B506C62"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F02EA2" w:rsidRPr="007C6344">
        <w:rPr>
          <w:rFonts w:ascii="Arial" w:hAnsi="Arial" w:cs="Arial"/>
          <w:sz w:val="18"/>
          <w:szCs w:val="18"/>
          <w:lang w:val="fr-BE"/>
        </w:rPr>
        <w:t>L’Ecole belge</w:t>
      </w:r>
      <w:r w:rsidR="00DE5BA7" w:rsidRPr="007C6344">
        <w:rPr>
          <w:rFonts w:ascii="Arial" w:hAnsi="Arial" w:cs="Arial"/>
          <w:sz w:val="18"/>
          <w:szCs w:val="18"/>
          <w:lang w:val="fr-BE"/>
        </w:rPr>
        <w:t>,</w:t>
      </w:r>
      <w:r w:rsidR="00ED5175" w:rsidRPr="007C6344">
        <w:rPr>
          <w:rFonts w:ascii="Arial" w:hAnsi="Arial" w:cs="Arial"/>
          <w:sz w:val="18"/>
          <w:szCs w:val="18"/>
          <w:lang w:val="fr-BE"/>
        </w:rPr>
        <w:t xml:space="preserve"> </w:t>
      </w:r>
      <w:r w:rsidR="00BA3C97" w:rsidRPr="007C6344">
        <w:rPr>
          <w:rFonts w:ascii="Arial" w:hAnsi="Arial" w:cs="Arial"/>
          <w:sz w:val="18"/>
          <w:szCs w:val="18"/>
          <w:lang w:val="fr-BE"/>
        </w:rPr>
        <w:t>“</w:t>
      </w:r>
      <w:r w:rsidRPr="007C6344">
        <w:rPr>
          <w:rFonts w:ascii="Arial" w:hAnsi="Arial" w:cs="Arial"/>
          <w:sz w:val="18"/>
          <w:szCs w:val="18"/>
          <w:lang w:val="fr-BE"/>
        </w:rPr>
        <w:t>Préparation à l’examen</w:t>
      </w:r>
      <w:r w:rsidR="008431B8" w:rsidRPr="007C6344">
        <w:rPr>
          <w:rFonts w:ascii="Arial" w:hAnsi="Arial" w:cs="Arial"/>
          <w:sz w:val="18"/>
          <w:szCs w:val="18"/>
          <w:lang w:val="fr-BE"/>
        </w:rPr>
        <w:t>,</w:t>
      </w:r>
      <w:r w:rsidR="008431B8" w:rsidRPr="007C6344">
        <w:rPr>
          <w:rFonts w:ascii="Arial" w:hAnsi="Arial" w:cs="Arial"/>
          <w:sz w:val="18"/>
          <w:szCs w:val="18"/>
          <w:shd w:val="clear" w:color="auto" w:fill="FFFFFF"/>
        </w:rPr>
        <w:t>”</w:t>
      </w:r>
      <w:r w:rsidR="005E34FF">
        <w:rPr>
          <w:rFonts w:ascii="Arial" w:hAnsi="Arial" w:cs="Arial"/>
          <w:sz w:val="18"/>
          <w:szCs w:val="18"/>
          <w:shd w:val="clear" w:color="auto" w:fill="FFFFFF"/>
          <w:lang w:val="fr-BE"/>
        </w:rPr>
        <w:t xml:space="preserve"> 238-239; </w:t>
      </w:r>
      <w:r w:rsidR="005E34FF" w:rsidRPr="007C6344">
        <w:rPr>
          <w:rFonts w:ascii="Arial" w:hAnsi="Arial" w:cs="Arial"/>
          <w:sz w:val="18"/>
          <w:szCs w:val="18"/>
          <w:lang w:val="fr-BE"/>
        </w:rPr>
        <w:t xml:space="preserve">Thomas </w:t>
      </w:r>
      <w:r w:rsidR="005E34FF" w:rsidRPr="007C6344">
        <w:rPr>
          <w:rFonts w:ascii="Arial" w:eastAsia="Times New Roman" w:hAnsi="Arial" w:cs="Arial"/>
          <w:color w:val="000000"/>
          <w:sz w:val="18"/>
          <w:szCs w:val="18"/>
          <w:lang w:val="fr-BE"/>
        </w:rPr>
        <w:t xml:space="preserve">Braun, </w:t>
      </w:r>
      <w:r w:rsidR="005E34FF" w:rsidRPr="007C6344">
        <w:rPr>
          <w:rFonts w:ascii="Arial" w:hAnsi="Arial" w:cs="Arial"/>
          <w:i/>
          <w:iCs/>
          <w:sz w:val="18"/>
          <w:szCs w:val="18"/>
          <w:lang w:val="fr-BE"/>
        </w:rPr>
        <w:t>Cours complet de pédagogie et de méthodologie</w:t>
      </w:r>
      <w:r w:rsidR="005E34FF" w:rsidRPr="007C6344">
        <w:rPr>
          <w:rFonts w:ascii="Arial" w:hAnsi="Arial" w:cs="Arial"/>
          <w:sz w:val="18"/>
          <w:szCs w:val="18"/>
          <w:lang w:val="fr-BE"/>
        </w:rPr>
        <w:t xml:space="preserve"> (Bruxelles: Librairie classique A-N. </w:t>
      </w:r>
      <w:proofErr w:type="spellStart"/>
      <w:r w:rsidR="005E34FF" w:rsidRPr="007C6344">
        <w:rPr>
          <w:rFonts w:ascii="Arial" w:hAnsi="Arial" w:cs="Arial"/>
          <w:sz w:val="18"/>
          <w:szCs w:val="18"/>
          <w:lang w:val="fr-BE"/>
        </w:rPr>
        <w:t>Lebègue</w:t>
      </w:r>
      <w:proofErr w:type="spellEnd"/>
      <w:r w:rsidR="005E34FF" w:rsidRPr="007C6344">
        <w:rPr>
          <w:rFonts w:ascii="Arial" w:hAnsi="Arial" w:cs="Arial"/>
          <w:sz w:val="18"/>
          <w:szCs w:val="18"/>
          <w:lang w:val="fr-BE"/>
        </w:rPr>
        <w:t xml:space="preserve"> &amp; Cie, 1885)</w:t>
      </w:r>
      <w:r w:rsidR="005E34FF" w:rsidRPr="007C6344">
        <w:rPr>
          <w:rFonts w:ascii="Arial" w:eastAsia="Times New Roman" w:hAnsi="Arial" w:cs="Arial"/>
          <w:color w:val="000000"/>
          <w:sz w:val="18"/>
          <w:szCs w:val="18"/>
          <w:lang w:val="fr-BE"/>
        </w:rPr>
        <w:t>, 36</w:t>
      </w:r>
      <w:r w:rsidR="005E34FF">
        <w:rPr>
          <w:rFonts w:ascii="Arial" w:eastAsia="Times New Roman" w:hAnsi="Arial" w:cs="Arial"/>
          <w:color w:val="000000"/>
          <w:sz w:val="18"/>
          <w:szCs w:val="18"/>
          <w:lang w:val="fr-BE"/>
        </w:rPr>
        <w:t>.</w:t>
      </w:r>
    </w:p>
  </w:footnote>
  <w:footnote w:id="107">
    <w:p w14:paraId="2F10AA84" w14:textId="6B1DA504"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008C6D4E" w:rsidRPr="007C6344">
        <w:rPr>
          <w:rFonts w:ascii="Arial" w:eastAsia="Times New Roman" w:hAnsi="Arial" w:cs="Arial"/>
          <w:kern w:val="0"/>
          <w:sz w:val="18"/>
          <w:szCs w:val="18"/>
          <w:lang w:val="fr-BE"/>
          <w14:ligatures w14:val="none"/>
        </w:rPr>
        <w:t xml:space="preserve"> </w:t>
      </w:r>
      <w:r w:rsidR="005E34FF" w:rsidRPr="007C6344">
        <w:rPr>
          <w:rFonts w:ascii="Arial" w:eastAsia="Times New Roman" w:hAnsi="Arial" w:cs="Arial"/>
          <w:color w:val="000000"/>
          <w:sz w:val="18"/>
          <w:szCs w:val="18"/>
          <w:lang w:val="fr-BE"/>
        </w:rPr>
        <w:t xml:space="preserve">E. </w:t>
      </w:r>
      <w:proofErr w:type="spellStart"/>
      <w:r w:rsidR="005E34FF" w:rsidRPr="007C6344">
        <w:rPr>
          <w:rFonts w:ascii="Arial" w:eastAsia="Times New Roman" w:hAnsi="Arial" w:cs="Arial"/>
          <w:color w:val="000000"/>
          <w:sz w:val="18"/>
          <w:szCs w:val="18"/>
          <w:lang w:val="fr-BE"/>
        </w:rPr>
        <w:t>Rassart</w:t>
      </w:r>
      <w:proofErr w:type="spellEnd"/>
      <w:r w:rsidR="005E34FF" w:rsidRPr="007C6344">
        <w:rPr>
          <w:rFonts w:ascii="Arial" w:eastAsia="Times New Roman" w:hAnsi="Arial" w:cs="Arial"/>
          <w:color w:val="000000"/>
          <w:sz w:val="18"/>
          <w:szCs w:val="18"/>
          <w:lang w:val="fr-BE"/>
        </w:rPr>
        <w:t>, L’enseignement de l’histoire nationale à l’école primaire,</w:t>
      </w:r>
      <w:r w:rsidR="005E34FF" w:rsidRPr="007C6344">
        <w:rPr>
          <w:rFonts w:ascii="Arial" w:hAnsi="Arial" w:cs="Arial"/>
          <w:sz w:val="18"/>
          <w:szCs w:val="18"/>
          <w:shd w:val="clear" w:color="auto" w:fill="FFFFFF"/>
        </w:rPr>
        <w:t>”</w:t>
      </w:r>
      <w:r w:rsidR="005E34FF" w:rsidRPr="007C6344">
        <w:rPr>
          <w:rFonts w:ascii="Arial" w:eastAsia="Times New Roman" w:hAnsi="Arial" w:cs="Arial"/>
          <w:color w:val="000000"/>
          <w:sz w:val="18"/>
          <w:szCs w:val="18"/>
          <w:lang w:val="fr-BE"/>
        </w:rPr>
        <w:t xml:space="preserve"> </w:t>
      </w:r>
      <w:r w:rsidR="005E34FF" w:rsidRPr="007C6344">
        <w:rPr>
          <w:rFonts w:ascii="Arial" w:eastAsia="Times New Roman" w:hAnsi="Arial" w:cs="Arial"/>
          <w:i/>
          <w:iCs/>
          <w:color w:val="000000"/>
          <w:sz w:val="18"/>
          <w:szCs w:val="18"/>
          <w:lang w:val="fr-BE"/>
        </w:rPr>
        <w:t>Le Progrès</w:t>
      </w:r>
      <w:r w:rsidR="005E34FF" w:rsidRPr="007C6344">
        <w:rPr>
          <w:rFonts w:ascii="Arial" w:eastAsia="Times New Roman" w:hAnsi="Arial" w:cs="Arial"/>
          <w:color w:val="000000"/>
          <w:sz w:val="18"/>
          <w:szCs w:val="18"/>
          <w:lang w:val="fr-BE"/>
        </w:rPr>
        <w:t xml:space="preserve"> 22, no. 1 (1882): 2</w:t>
      </w:r>
      <w:r w:rsidR="005E34FF">
        <w:rPr>
          <w:rFonts w:ascii="Arial" w:eastAsia="Times New Roman" w:hAnsi="Arial" w:cs="Arial"/>
          <w:color w:val="000000"/>
          <w:sz w:val="18"/>
          <w:szCs w:val="18"/>
          <w:lang w:val="fr-BE"/>
        </w:rPr>
        <w:t xml:space="preserve">; </w:t>
      </w:r>
      <w:r w:rsidR="008C6D4E" w:rsidRPr="007C6344">
        <w:rPr>
          <w:rFonts w:ascii="Arial" w:eastAsia="Times New Roman" w:hAnsi="Arial" w:cs="Arial"/>
          <w:kern w:val="0"/>
          <w:sz w:val="18"/>
          <w:szCs w:val="18"/>
          <w:lang w:val="fr-BE"/>
          <w14:ligatures w14:val="none"/>
        </w:rPr>
        <w:t>J.J.B.</w:t>
      </w:r>
      <w:r w:rsidR="00B03B77" w:rsidRPr="007C6344">
        <w:rPr>
          <w:rFonts w:ascii="Arial" w:eastAsia="Times New Roman" w:hAnsi="Arial" w:cs="Arial"/>
          <w:kern w:val="0"/>
          <w:sz w:val="18"/>
          <w:szCs w:val="18"/>
          <w:lang w:val="fr-BE"/>
          <w14:ligatures w14:val="none"/>
        </w:rPr>
        <w:t>,</w:t>
      </w:r>
      <w:r w:rsidRPr="007C6344">
        <w:rPr>
          <w:rFonts w:ascii="Arial" w:eastAsia="Times New Roman" w:hAnsi="Arial" w:cs="Arial"/>
          <w:kern w:val="0"/>
          <w:sz w:val="18"/>
          <w:szCs w:val="18"/>
          <w:lang w:val="fr-BE"/>
          <w14:ligatures w14:val="none"/>
        </w:rPr>
        <w:t xml:space="preserve"> </w:t>
      </w:r>
      <w:r w:rsidR="00BA3C97" w:rsidRPr="007C6344">
        <w:rPr>
          <w:rFonts w:ascii="Arial" w:hAnsi="Arial" w:cs="Arial"/>
          <w:sz w:val="18"/>
          <w:szCs w:val="18"/>
          <w:lang w:val="fr-BE"/>
        </w:rPr>
        <w:t>“</w:t>
      </w:r>
      <w:r w:rsidRPr="007C6344">
        <w:rPr>
          <w:rFonts w:ascii="Arial" w:eastAsia="Times New Roman" w:hAnsi="Arial" w:cs="Arial"/>
          <w:color w:val="000000"/>
          <w:kern w:val="0"/>
          <w:sz w:val="18"/>
          <w:szCs w:val="18"/>
          <w:lang w:val="fr-BE"/>
          <w14:ligatures w14:val="none"/>
        </w:rPr>
        <w:t>Méthode pour l’enseignement de l’histoire nationale dans l’école primaire</w:t>
      </w:r>
      <w:r w:rsidR="008431B8" w:rsidRPr="007C6344">
        <w:rPr>
          <w:rFonts w:ascii="Arial" w:eastAsia="Times New Roman" w:hAnsi="Arial" w:cs="Arial"/>
          <w:color w:val="000000"/>
          <w:kern w:val="0"/>
          <w:sz w:val="18"/>
          <w:szCs w:val="18"/>
          <w:lang w:val="fr-BE"/>
          <w14:ligatures w14:val="none"/>
        </w:rPr>
        <w:t>,</w:t>
      </w:r>
      <w:r w:rsidR="008431B8" w:rsidRPr="007C6344">
        <w:rPr>
          <w:rFonts w:ascii="Arial" w:hAnsi="Arial" w:cs="Arial"/>
          <w:sz w:val="18"/>
          <w:szCs w:val="18"/>
          <w:shd w:val="clear" w:color="auto" w:fill="FFFFFF"/>
        </w:rPr>
        <w:t>”</w:t>
      </w:r>
      <w:r w:rsidR="00DE5BA7" w:rsidRPr="007C6344">
        <w:rPr>
          <w:rFonts w:ascii="Arial" w:eastAsia="Times New Roman" w:hAnsi="Arial" w:cs="Arial"/>
          <w:color w:val="000000"/>
          <w:sz w:val="18"/>
          <w:szCs w:val="18"/>
          <w:lang w:val="fr-BE"/>
        </w:rPr>
        <w:t xml:space="preserve"> </w:t>
      </w:r>
      <w:r w:rsidRPr="007C6344">
        <w:rPr>
          <w:rFonts w:ascii="Arial" w:eastAsia="Times New Roman" w:hAnsi="Arial" w:cs="Arial"/>
          <w:color w:val="000000"/>
          <w:sz w:val="18"/>
          <w:szCs w:val="18"/>
          <w:lang w:val="fr-BE"/>
        </w:rPr>
        <w:t>6</w:t>
      </w:r>
      <w:r w:rsidR="00DE5BA7" w:rsidRPr="007C6344">
        <w:rPr>
          <w:rFonts w:ascii="Arial" w:eastAsia="Times New Roman" w:hAnsi="Arial" w:cs="Arial"/>
          <w:color w:val="000000"/>
          <w:sz w:val="18"/>
          <w:szCs w:val="18"/>
          <w:lang w:val="fr-BE"/>
        </w:rPr>
        <w:t xml:space="preserve">, no. </w:t>
      </w:r>
      <w:r w:rsidRPr="007C6344">
        <w:rPr>
          <w:rFonts w:ascii="Arial" w:eastAsia="Times New Roman" w:hAnsi="Arial" w:cs="Arial"/>
          <w:color w:val="000000"/>
          <w:sz w:val="18"/>
          <w:szCs w:val="18"/>
          <w:lang w:val="fr-BE"/>
        </w:rPr>
        <w:t>4</w:t>
      </w:r>
      <w:r w:rsidR="00DE5BA7" w:rsidRPr="007C6344">
        <w:rPr>
          <w:rFonts w:ascii="Arial" w:eastAsia="Times New Roman" w:hAnsi="Arial" w:cs="Arial"/>
          <w:color w:val="000000"/>
          <w:sz w:val="18"/>
          <w:szCs w:val="18"/>
          <w:lang w:val="fr-BE"/>
        </w:rPr>
        <w:t xml:space="preserve"> (1887)</w:t>
      </w:r>
      <w:r w:rsidRPr="007C6344">
        <w:rPr>
          <w:rFonts w:ascii="Arial" w:eastAsia="Times New Roman" w:hAnsi="Arial" w:cs="Arial"/>
          <w:color w:val="000000"/>
          <w:sz w:val="18"/>
          <w:szCs w:val="18"/>
          <w:lang w:val="fr-BE"/>
        </w:rPr>
        <w:t>, 65</w:t>
      </w:r>
      <w:r w:rsidR="005E34FF">
        <w:rPr>
          <w:rFonts w:ascii="Arial" w:eastAsia="Times New Roman" w:hAnsi="Arial" w:cs="Arial"/>
          <w:color w:val="000000"/>
          <w:sz w:val="18"/>
          <w:szCs w:val="18"/>
          <w:lang w:val="fr-BE"/>
        </w:rPr>
        <w:t>.</w:t>
      </w:r>
    </w:p>
  </w:footnote>
  <w:footnote w:id="108">
    <w:p w14:paraId="2D6A46DF" w14:textId="09F4A6F1"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F02EA2" w:rsidRPr="007C6344">
        <w:rPr>
          <w:rFonts w:ascii="Arial" w:hAnsi="Arial" w:cs="Arial"/>
          <w:sz w:val="18"/>
          <w:szCs w:val="18"/>
          <w:lang w:val="fr-BE"/>
        </w:rPr>
        <w:t>L’Ecole belge</w:t>
      </w:r>
      <w:r w:rsidR="00DE5BA7" w:rsidRPr="007C6344">
        <w:rPr>
          <w:rFonts w:ascii="Arial" w:hAnsi="Arial" w:cs="Arial"/>
          <w:sz w:val="18"/>
          <w:szCs w:val="18"/>
          <w:lang w:val="fr-BE"/>
        </w:rPr>
        <w:t xml:space="preserve">, </w:t>
      </w:r>
      <w:r w:rsidR="00BA3C97" w:rsidRPr="007C6344">
        <w:rPr>
          <w:rFonts w:ascii="Arial" w:hAnsi="Arial" w:cs="Arial"/>
          <w:sz w:val="18"/>
          <w:szCs w:val="18"/>
          <w:lang w:val="fr-BE"/>
        </w:rPr>
        <w:t>“</w:t>
      </w:r>
      <w:r w:rsidRPr="007C6344">
        <w:rPr>
          <w:rFonts w:ascii="Arial" w:hAnsi="Arial" w:cs="Arial"/>
          <w:sz w:val="18"/>
          <w:szCs w:val="18"/>
          <w:lang w:val="fr-BE"/>
        </w:rPr>
        <w:t>Préparation à l’examen</w:t>
      </w:r>
      <w:r w:rsidR="00E90719" w:rsidRPr="007C6344">
        <w:rPr>
          <w:rFonts w:ascii="Arial" w:hAnsi="Arial" w:cs="Arial"/>
          <w:sz w:val="18"/>
          <w:szCs w:val="18"/>
          <w:lang w:val="fr-BE"/>
        </w:rPr>
        <w:t>,</w:t>
      </w:r>
      <w:r w:rsidR="00E90719" w:rsidRPr="007C6344">
        <w:rPr>
          <w:rFonts w:ascii="Arial" w:hAnsi="Arial" w:cs="Arial"/>
          <w:sz w:val="18"/>
          <w:szCs w:val="18"/>
          <w:shd w:val="clear" w:color="auto" w:fill="FFFFFF"/>
        </w:rPr>
        <w:t>”</w:t>
      </w:r>
      <w:r w:rsidR="005E34FF">
        <w:rPr>
          <w:rFonts w:ascii="Arial" w:hAnsi="Arial" w:cs="Arial"/>
          <w:sz w:val="18"/>
          <w:szCs w:val="18"/>
          <w:shd w:val="clear" w:color="auto" w:fill="FFFFFF"/>
          <w:lang w:val="fr-BE"/>
        </w:rPr>
        <w:t xml:space="preserve"> 238-239.</w:t>
      </w:r>
      <w:r w:rsidRPr="007C6344">
        <w:rPr>
          <w:rFonts w:ascii="Arial" w:hAnsi="Arial" w:cs="Arial"/>
          <w:i/>
          <w:iCs/>
          <w:sz w:val="18"/>
          <w:szCs w:val="18"/>
          <w:lang w:val="fr-BE"/>
        </w:rPr>
        <w:t xml:space="preserve"> </w:t>
      </w:r>
    </w:p>
  </w:footnote>
  <w:footnote w:id="109">
    <w:p w14:paraId="5C245D41" w14:textId="7A0A6C9B" w:rsidR="004E2356" w:rsidRPr="007C6344" w:rsidRDefault="004E2356" w:rsidP="00B4588F">
      <w:pPr>
        <w:spacing w:after="0" w:line="240" w:lineRule="auto"/>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 xml:space="preserve">E. </w:t>
      </w:r>
      <w:proofErr w:type="spellStart"/>
      <w:r w:rsidRPr="007C6344">
        <w:rPr>
          <w:rFonts w:ascii="Arial" w:hAnsi="Arial" w:cs="Arial"/>
          <w:sz w:val="18"/>
          <w:szCs w:val="18"/>
          <w:lang w:val="fr-BE"/>
        </w:rPr>
        <w:t>Rassart</w:t>
      </w:r>
      <w:proofErr w:type="spellEnd"/>
      <w:r w:rsidRPr="007C6344">
        <w:rPr>
          <w:rFonts w:ascii="Arial" w:hAnsi="Arial" w:cs="Arial"/>
          <w:sz w:val="18"/>
          <w:szCs w:val="18"/>
          <w:lang w:val="fr-BE"/>
        </w:rPr>
        <w:t>, “L’enseignement de l’histoire,” 2.</w:t>
      </w:r>
    </w:p>
  </w:footnote>
  <w:footnote w:id="110">
    <w:p w14:paraId="612DA656" w14:textId="0222A1EC" w:rsidR="00F4030D" w:rsidRPr="007C6344" w:rsidRDefault="00F4030D" w:rsidP="00B4588F">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F02EA2" w:rsidRPr="007C6344">
        <w:rPr>
          <w:rFonts w:ascii="Arial" w:hAnsi="Arial" w:cs="Arial"/>
          <w:sz w:val="18"/>
          <w:szCs w:val="18"/>
          <w:lang w:val="fr-BE"/>
        </w:rPr>
        <w:t>L’Ecole belge</w:t>
      </w:r>
      <w:r w:rsidR="00DE5BA7" w:rsidRPr="007C6344">
        <w:rPr>
          <w:rFonts w:ascii="Arial" w:hAnsi="Arial" w:cs="Arial"/>
          <w:sz w:val="18"/>
          <w:szCs w:val="18"/>
          <w:lang w:val="fr-BE"/>
        </w:rPr>
        <w:t>,</w:t>
      </w:r>
      <w:r w:rsidRPr="007C6344">
        <w:rPr>
          <w:rFonts w:ascii="Arial" w:hAnsi="Arial" w:cs="Arial"/>
          <w:sz w:val="18"/>
          <w:szCs w:val="18"/>
          <w:lang w:val="fr-BE"/>
        </w:rPr>
        <w:t xml:space="preserve"> </w:t>
      </w:r>
      <w:r w:rsidR="00BA3C97" w:rsidRPr="007C6344">
        <w:rPr>
          <w:rFonts w:ascii="Arial" w:hAnsi="Arial" w:cs="Arial"/>
          <w:sz w:val="18"/>
          <w:szCs w:val="18"/>
          <w:lang w:val="fr-BE"/>
        </w:rPr>
        <w:t>“</w:t>
      </w:r>
      <w:r w:rsidRPr="007C6344">
        <w:rPr>
          <w:rFonts w:ascii="Arial" w:hAnsi="Arial" w:cs="Arial"/>
          <w:sz w:val="18"/>
          <w:szCs w:val="18"/>
          <w:lang w:val="fr-BE"/>
        </w:rPr>
        <w:t>Ressort de Namur</w:t>
      </w:r>
      <w:r w:rsidR="00E90719" w:rsidRPr="007C6344">
        <w:rPr>
          <w:rFonts w:ascii="Arial" w:hAnsi="Arial" w:cs="Arial"/>
          <w:sz w:val="18"/>
          <w:szCs w:val="18"/>
          <w:lang w:val="fr-BE"/>
        </w:rPr>
        <w:t>,</w:t>
      </w:r>
      <w:r w:rsidR="00E90719" w:rsidRPr="007C6344">
        <w:rPr>
          <w:rFonts w:ascii="Arial" w:hAnsi="Arial" w:cs="Arial"/>
          <w:sz w:val="18"/>
          <w:szCs w:val="18"/>
          <w:shd w:val="clear" w:color="auto" w:fill="FFFFFF"/>
        </w:rPr>
        <w:t>”</w:t>
      </w:r>
      <w:r w:rsidR="00DE5BA7" w:rsidRPr="007C6344">
        <w:rPr>
          <w:rFonts w:ascii="Arial" w:hAnsi="Arial" w:cs="Arial"/>
          <w:sz w:val="18"/>
          <w:szCs w:val="18"/>
          <w:lang w:val="fr-BE"/>
        </w:rPr>
        <w:t xml:space="preserve"> </w:t>
      </w:r>
      <w:r w:rsidRPr="007C6344">
        <w:rPr>
          <w:rFonts w:ascii="Arial" w:hAnsi="Arial" w:cs="Arial"/>
          <w:sz w:val="18"/>
          <w:szCs w:val="18"/>
          <w:lang w:val="fr-BE"/>
        </w:rPr>
        <w:t>2</w:t>
      </w:r>
      <w:r w:rsidR="00DE5BA7" w:rsidRPr="007C6344">
        <w:rPr>
          <w:rFonts w:ascii="Arial" w:hAnsi="Arial" w:cs="Arial"/>
          <w:i/>
          <w:iCs/>
          <w:sz w:val="18"/>
          <w:szCs w:val="18"/>
          <w:lang w:val="fr-BE"/>
        </w:rPr>
        <w:t xml:space="preserve">, </w:t>
      </w:r>
      <w:r w:rsidR="00DE5BA7" w:rsidRPr="007C6344">
        <w:rPr>
          <w:rFonts w:ascii="Arial" w:hAnsi="Arial" w:cs="Arial"/>
          <w:sz w:val="18"/>
          <w:szCs w:val="18"/>
          <w:lang w:val="fr-BE"/>
        </w:rPr>
        <w:t>no</w:t>
      </w:r>
      <w:r w:rsidR="00DE5BA7" w:rsidRPr="007C6344">
        <w:rPr>
          <w:rFonts w:ascii="Arial" w:hAnsi="Arial" w:cs="Arial"/>
          <w:i/>
          <w:iCs/>
          <w:sz w:val="18"/>
          <w:szCs w:val="18"/>
          <w:lang w:val="fr-BE"/>
        </w:rPr>
        <w:t xml:space="preserve">. </w:t>
      </w:r>
      <w:r w:rsidRPr="007C6344">
        <w:rPr>
          <w:rFonts w:ascii="Arial" w:hAnsi="Arial" w:cs="Arial"/>
          <w:sz w:val="18"/>
          <w:szCs w:val="18"/>
          <w:lang w:val="fr-BE"/>
        </w:rPr>
        <w:t>24</w:t>
      </w:r>
      <w:r w:rsidR="00DE5BA7" w:rsidRPr="007C6344">
        <w:rPr>
          <w:rFonts w:ascii="Arial" w:hAnsi="Arial" w:cs="Arial"/>
          <w:sz w:val="18"/>
          <w:szCs w:val="18"/>
          <w:lang w:val="fr-BE"/>
        </w:rPr>
        <w:t xml:space="preserve"> (1910)</w:t>
      </w:r>
      <w:r w:rsidRPr="007C6344">
        <w:rPr>
          <w:rFonts w:ascii="Arial" w:hAnsi="Arial" w:cs="Arial"/>
          <w:sz w:val="18"/>
          <w:szCs w:val="18"/>
          <w:lang w:val="fr-BE"/>
        </w:rPr>
        <w:t>, 33</w:t>
      </w:r>
      <w:r w:rsidR="00B4588F" w:rsidRPr="007C6344">
        <w:rPr>
          <w:rFonts w:ascii="Arial" w:hAnsi="Arial" w:cs="Arial"/>
          <w:sz w:val="18"/>
          <w:szCs w:val="18"/>
          <w:lang w:val="fr-BE"/>
        </w:rPr>
        <w:t>8.</w:t>
      </w:r>
    </w:p>
  </w:footnote>
  <w:footnote w:id="111">
    <w:p w14:paraId="2F531C77" w14:textId="14743123" w:rsidR="00F4030D" w:rsidRPr="007C6344" w:rsidRDefault="00F4030D" w:rsidP="00B4588F">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F02EA2" w:rsidRPr="007C6344">
        <w:rPr>
          <w:rFonts w:ascii="Arial" w:hAnsi="Arial" w:cs="Arial"/>
          <w:sz w:val="18"/>
          <w:szCs w:val="18"/>
          <w:lang w:val="fr-BE"/>
        </w:rPr>
        <w:t>L’Ecole belge</w:t>
      </w:r>
      <w:r w:rsidR="00C93008" w:rsidRPr="007C6344">
        <w:rPr>
          <w:rFonts w:ascii="Arial" w:hAnsi="Arial" w:cs="Arial"/>
          <w:sz w:val="18"/>
          <w:szCs w:val="18"/>
          <w:lang w:val="fr-BE"/>
        </w:rPr>
        <w:t xml:space="preserve">, </w:t>
      </w:r>
      <w:r w:rsidR="00BA3C97" w:rsidRPr="007C6344">
        <w:rPr>
          <w:rFonts w:ascii="Arial" w:hAnsi="Arial" w:cs="Arial"/>
          <w:sz w:val="18"/>
          <w:szCs w:val="18"/>
          <w:lang w:val="fr-BE"/>
        </w:rPr>
        <w:t>“</w:t>
      </w:r>
      <w:r w:rsidRPr="007C6344">
        <w:rPr>
          <w:rFonts w:ascii="Arial" w:hAnsi="Arial" w:cs="Arial"/>
          <w:sz w:val="18"/>
          <w:szCs w:val="18"/>
          <w:lang w:val="fr-BE"/>
        </w:rPr>
        <w:t>Préparation à l’examen</w:t>
      </w:r>
      <w:r w:rsidR="00E90719" w:rsidRPr="007C6344">
        <w:rPr>
          <w:rFonts w:ascii="Arial" w:hAnsi="Arial" w:cs="Arial"/>
          <w:sz w:val="18"/>
          <w:szCs w:val="18"/>
          <w:lang w:val="fr-BE"/>
        </w:rPr>
        <w:t>,</w:t>
      </w:r>
      <w:r w:rsidR="00E90719" w:rsidRPr="007C6344">
        <w:rPr>
          <w:rFonts w:ascii="Arial" w:hAnsi="Arial" w:cs="Arial"/>
          <w:sz w:val="18"/>
          <w:szCs w:val="18"/>
          <w:shd w:val="clear" w:color="auto" w:fill="FFFFFF"/>
        </w:rPr>
        <w:t>”</w:t>
      </w:r>
      <w:r w:rsidR="00CA5302" w:rsidRPr="007C6344">
        <w:rPr>
          <w:rFonts w:ascii="Arial" w:hAnsi="Arial" w:cs="Arial"/>
          <w:sz w:val="18"/>
          <w:szCs w:val="18"/>
          <w:shd w:val="clear" w:color="auto" w:fill="FFFFFF"/>
          <w:lang w:val="fr-BE"/>
        </w:rPr>
        <w:t xml:space="preserve"> 238</w:t>
      </w:r>
      <w:r w:rsidRPr="007C6344">
        <w:rPr>
          <w:rFonts w:ascii="Arial" w:hAnsi="Arial" w:cs="Arial"/>
          <w:sz w:val="18"/>
          <w:szCs w:val="18"/>
          <w:lang w:val="fr-BE"/>
        </w:rPr>
        <w:t xml:space="preserve">. </w:t>
      </w:r>
    </w:p>
  </w:footnote>
  <w:footnote w:id="112">
    <w:p w14:paraId="2277D84D" w14:textId="4187419F" w:rsidR="00F4030D" w:rsidRPr="008677C9" w:rsidRDefault="00F4030D" w:rsidP="00F4030D">
      <w:pPr>
        <w:pStyle w:val="pf0"/>
        <w:spacing w:before="0" w:beforeAutospacing="0" w:after="0" w:afterAutospacing="0"/>
        <w:rPr>
          <w:rFonts w:ascii="Calibri" w:hAnsi="Calibri" w:cs="Calibri"/>
          <w:sz w:val="20"/>
          <w:szCs w:val="20"/>
          <w:lang w:val="fr-BE"/>
        </w:rPr>
      </w:pPr>
      <w:r w:rsidRPr="007C6344">
        <w:rPr>
          <w:rStyle w:val="FootnoteReference"/>
          <w:rFonts w:ascii="Arial" w:eastAsiaTheme="majorEastAsia" w:hAnsi="Arial" w:cs="Arial"/>
          <w:sz w:val="18"/>
          <w:szCs w:val="18"/>
        </w:rPr>
        <w:footnoteRef/>
      </w:r>
      <w:r w:rsidR="00C93008" w:rsidRPr="007C6344">
        <w:rPr>
          <w:rFonts w:ascii="Arial" w:hAnsi="Arial" w:cs="Arial"/>
          <w:sz w:val="18"/>
          <w:szCs w:val="18"/>
          <w:lang w:val="fr-BE"/>
        </w:rPr>
        <w:t xml:space="preserve">J. </w:t>
      </w:r>
      <w:proofErr w:type="spellStart"/>
      <w:r w:rsidRPr="007C6344">
        <w:rPr>
          <w:rFonts w:ascii="Arial" w:hAnsi="Arial" w:cs="Arial"/>
          <w:sz w:val="18"/>
          <w:szCs w:val="18"/>
          <w:lang w:val="fr-BE"/>
        </w:rPr>
        <w:t>Guerlot</w:t>
      </w:r>
      <w:proofErr w:type="spellEnd"/>
      <w:r w:rsidR="00C93008" w:rsidRPr="007C6344">
        <w:rPr>
          <w:rFonts w:ascii="Arial" w:hAnsi="Arial" w:cs="Arial"/>
          <w:sz w:val="18"/>
          <w:szCs w:val="18"/>
          <w:lang w:val="fr-BE"/>
        </w:rPr>
        <w:t>,</w:t>
      </w:r>
      <w:r w:rsidRPr="007C6344">
        <w:rPr>
          <w:rFonts w:ascii="Arial" w:hAnsi="Arial" w:cs="Arial"/>
          <w:sz w:val="18"/>
          <w:szCs w:val="18"/>
          <w:lang w:val="fr-BE"/>
        </w:rPr>
        <w:t xml:space="preserve"> </w:t>
      </w:r>
      <w:bookmarkStart w:id="34" w:name="_Hlk132808793"/>
      <w:r w:rsidR="00BA3C97" w:rsidRPr="007C6344">
        <w:rPr>
          <w:rFonts w:ascii="Arial" w:hAnsi="Arial" w:cs="Arial"/>
          <w:sz w:val="18"/>
          <w:szCs w:val="18"/>
          <w:lang w:val="fr-BE"/>
        </w:rPr>
        <w:t>“</w:t>
      </w:r>
      <w:r w:rsidRPr="007C6344">
        <w:rPr>
          <w:rFonts w:ascii="Arial" w:hAnsi="Arial" w:cs="Arial"/>
          <w:sz w:val="18"/>
          <w:szCs w:val="18"/>
          <w:lang w:val="fr-BE"/>
        </w:rPr>
        <w:t>De la lecture : Moyens d’en inspirer le gout</w:t>
      </w:r>
      <w:bookmarkEnd w:id="34"/>
      <w:r w:rsidR="00E90719" w:rsidRPr="007C6344">
        <w:rPr>
          <w:rFonts w:ascii="Arial" w:hAnsi="Arial" w:cs="Arial"/>
          <w:sz w:val="18"/>
          <w:szCs w:val="18"/>
          <w:lang w:val="fr-BE"/>
        </w:rPr>
        <w:t>,</w:t>
      </w:r>
      <w:r w:rsidR="00E90719" w:rsidRPr="007C6344">
        <w:rPr>
          <w:rFonts w:ascii="Arial" w:hAnsi="Arial" w:cs="Arial"/>
          <w:sz w:val="18"/>
          <w:szCs w:val="18"/>
          <w:shd w:val="clear" w:color="auto" w:fill="FFFFFF"/>
        </w:rPr>
        <w:t>”</w:t>
      </w:r>
      <w:r w:rsidRPr="007C6344">
        <w:rPr>
          <w:rFonts w:ascii="Arial" w:hAnsi="Arial" w:cs="Arial"/>
          <w:sz w:val="18"/>
          <w:szCs w:val="18"/>
          <w:lang w:val="fr-BE"/>
        </w:rPr>
        <w:t xml:space="preserve"> </w:t>
      </w:r>
      <w:r w:rsidRPr="007C6344">
        <w:rPr>
          <w:rFonts w:ascii="Arial" w:hAnsi="Arial" w:cs="Arial"/>
          <w:i/>
          <w:iCs/>
          <w:sz w:val="18"/>
          <w:szCs w:val="18"/>
          <w:lang w:val="fr-BE"/>
        </w:rPr>
        <w:t>Le Progrès</w:t>
      </w:r>
      <w:r w:rsidR="00C93008" w:rsidRPr="007C6344">
        <w:rPr>
          <w:rFonts w:ascii="Arial" w:hAnsi="Arial" w:cs="Arial"/>
          <w:i/>
          <w:iCs/>
          <w:sz w:val="18"/>
          <w:szCs w:val="18"/>
          <w:lang w:val="fr-BE"/>
        </w:rPr>
        <w:t> </w:t>
      </w:r>
      <w:r w:rsidRPr="007C6344">
        <w:rPr>
          <w:rFonts w:ascii="Arial" w:hAnsi="Arial" w:cs="Arial"/>
          <w:sz w:val="18"/>
          <w:szCs w:val="18"/>
          <w:lang w:val="fr-BE"/>
        </w:rPr>
        <w:t>20</w:t>
      </w:r>
      <w:r w:rsidR="00C93008" w:rsidRPr="007C6344">
        <w:rPr>
          <w:rFonts w:ascii="Arial" w:hAnsi="Arial" w:cs="Arial"/>
          <w:sz w:val="18"/>
          <w:szCs w:val="18"/>
          <w:lang w:val="fr-BE"/>
        </w:rPr>
        <w:t xml:space="preserve">, no. </w:t>
      </w:r>
      <w:r w:rsidRPr="007C6344">
        <w:rPr>
          <w:rFonts w:ascii="Arial" w:hAnsi="Arial" w:cs="Arial"/>
          <w:sz w:val="18"/>
          <w:szCs w:val="18"/>
          <w:lang w:val="fr-BE"/>
        </w:rPr>
        <w:t>6</w:t>
      </w:r>
      <w:r w:rsidR="00C93008" w:rsidRPr="007C6344">
        <w:rPr>
          <w:rFonts w:ascii="Arial" w:hAnsi="Arial" w:cs="Arial"/>
          <w:sz w:val="18"/>
          <w:szCs w:val="18"/>
          <w:lang w:val="fr-BE"/>
        </w:rPr>
        <w:t xml:space="preserve"> (1880)</w:t>
      </w:r>
      <w:r w:rsidRPr="007C6344">
        <w:rPr>
          <w:rFonts w:ascii="Arial" w:hAnsi="Arial" w:cs="Arial"/>
          <w:sz w:val="18"/>
          <w:szCs w:val="18"/>
          <w:lang w:val="fr-BE"/>
        </w:rPr>
        <w:t>, 6</w:t>
      </w:r>
      <w:r w:rsidR="00B4588F" w:rsidRPr="007C6344">
        <w:rPr>
          <w:rFonts w:ascii="Arial" w:hAnsi="Arial" w:cs="Arial"/>
          <w:sz w:val="18"/>
          <w:szCs w:val="18"/>
          <w:lang w:val="fr-BE"/>
        </w:rPr>
        <w:t>2</w:t>
      </w:r>
      <w:r w:rsidRPr="007C6344">
        <w:rPr>
          <w:rFonts w:ascii="Arial" w:hAnsi="Arial" w:cs="Arial"/>
          <w:sz w:val="18"/>
          <w:szCs w:val="18"/>
          <w:lang w:val="fr-BE"/>
        </w:rPr>
        <w:t>.</w:t>
      </w:r>
    </w:p>
  </w:footnote>
  <w:footnote w:id="113">
    <w:p w14:paraId="6AB1B7FE" w14:textId="6B5D17AF" w:rsidR="00F4030D" w:rsidRPr="007C6344" w:rsidRDefault="00F4030D" w:rsidP="00F72EF4">
      <w:pPr>
        <w:pStyle w:val="pf0"/>
        <w:spacing w:before="0" w:beforeAutospacing="0" w:after="0" w:afterAutospacing="0"/>
        <w:ind w:left="720" w:hanging="720"/>
        <w:rPr>
          <w:rFonts w:ascii="Arial" w:hAnsi="Arial" w:cs="Arial"/>
          <w:sz w:val="18"/>
          <w:szCs w:val="18"/>
          <w:lang w:val="fr-BE"/>
        </w:rPr>
      </w:pPr>
      <w:r w:rsidRPr="007C6344">
        <w:rPr>
          <w:rStyle w:val="FootnoteReference"/>
          <w:rFonts w:ascii="Arial" w:eastAsiaTheme="majorEastAsia" w:hAnsi="Arial" w:cs="Arial"/>
          <w:sz w:val="18"/>
          <w:szCs w:val="18"/>
        </w:rPr>
        <w:footnoteRef/>
      </w:r>
      <w:r w:rsidR="00F72EF4" w:rsidRPr="007C6344">
        <w:rPr>
          <w:rFonts w:ascii="Arial" w:hAnsi="Arial" w:cs="Arial"/>
          <w:sz w:val="18"/>
          <w:szCs w:val="18"/>
          <w:lang w:val="fr-BE"/>
        </w:rPr>
        <w:t xml:space="preserve"> J. </w:t>
      </w:r>
      <w:proofErr w:type="spellStart"/>
      <w:r w:rsidR="00F72EF4" w:rsidRPr="007C6344">
        <w:rPr>
          <w:rFonts w:ascii="Arial" w:hAnsi="Arial" w:cs="Arial"/>
          <w:sz w:val="18"/>
          <w:szCs w:val="18"/>
          <w:lang w:val="fr-BE"/>
        </w:rPr>
        <w:t>Guerlot</w:t>
      </w:r>
      <w:proofErr w:type="spellEnd"/>
      <w:r w:rsidR="00F72EF4" w:rsidRPr="007C6344">
        <w:rPr>
          <w:rFonts w:ascii="Arial" w:hAnsi="Arial" w:cs="Arial"/>
          <w:sz w:val="18"/>
          <w:szCs w:val="18"/>
          <w:lang w:val="fr-BE"/>
        </w:rPr>
        <w:t>, “De la lecture,</w:t>
      </w:r>
      <w:r w:rsidR="00F72EF4" w:rsidRPr="007C6344">
        <w:rPr>
          <w:rFonts w:ascii="Arial" w:hAnsi="Arial" w:cs="Arial"/>
          <w:sz w:val="18"/>
          <w:szCs w:val="18"/>
          <w:shd w:val="clear" w:color="auto" w:fill="FFFFFF"/>
        </w:rPr>
        <w:t>”</w:t>
      </w:r>
      <w:r w:rsidR="00F72EF4" w:rsidRPr="007C6344">
        <w:rPr>
          <w:rFonts w:ascii="Arial" w:hAnsi="Arial" w:cs="Arial"/>
          <w:sz w:val="18"/>
          <w:szCs w:val="18"/>
          <w:shd w:val="clear" w:color="auto" w:fill="FFFFFF"/>
          <w:lang w:val="fr-BE"/>
        </w:rPr>
        <w:t xml:space="preserve"> 62; </w:t>
      </w:r>
      <w:proofErr w:type="spellStart"/>
      <w:r w:rsidR="00F72EF4" w:rsidRPr="007C6344">
        <w:rPr>
          <w:rStyle w:val="cf01"/>
          <w:rFonts w:ascii="Arial" w:hAnsi="Arial" w:cs="Arial"/>
        </w:rPr>
        <w:t>Moniteur</w:t>
      </w:r>
      <w:proofErr w:type="spellEnd"/>
      <w:r w:rsidR="00F72EF4" w:rsidRPr="007C6344">
        <w:rPr>
          <w:rStyle w:val="cf01"/>
          <w:rFonts w:ascii="Arial" w:hAnsi="Arial" w:cs="Arial"/>
        </w:rPr>
        <w:t xml:space="preserve"> des </w:t>
      </w:r>
      <w:proofErr w:type="spellStart"/>
      <w:r w:rsidR="00F72EF4" w:rsidRPr="007C6344">
        <w:rPr>
          <w:rStyle w:val="cf01"/>
          <w:rFonts w:ascii="Arial" w:hAnsi="Arial" w:cs="Arial"/>
        </w:rPr>
        <w:t>instituteurs</w:t>
      </w:r>
      <w:proofErr w:type="spellEnd"/>
      <w:r w:rsidR="00F72EF4" w:rsidRPr="007C6344">
        <w:rPr>
          <w:rStyle w:val="cf01"/>
          <w:rFonts w:ascii="Arial" w:hAnsi="Arial" w:cs="Arial"/>
        </w:rPr>
        <w:t xml:space="preserve"> </w:t>
      </w:r>
      <w:proofErr w:type="spellStart"/>
      <w:r w:rsidR="00F72EF4" w:rsidRPr="007C6344">
        <w:rPr>
          <w:rStyle w:val="cf01"/>
          <w:rFonts w:ascii="Arial" w:hAnsi="Arial" w:cs="Arial"/>
        </w:rPr>
        <w:t>primaires</w:t>
      </w:r>
      <w:proofErr w:type="spellEnd"/>
      <w:r w:rsidR="00F72EF4" w:rsidRPr="007C6344">
        <w:rPr>
          <w:rStyle w:val="cf01"/>
          <w:rFonts w:ascii="Arial" w:hAnsi="Arial" w:cs="Arial"/>
          <w:lang w:val="fr-BE"/>
        </w:rPr>
        <w:t xml:space="preserve">, </w:t>
      </w:r>
      <w:r w:rsidR="00F72EF4" w:rsidRPr="007C6344">
        <w:rPr>
          <w:rFonts w:ascii="Arial" w:hAnsi="Arial" w:cs="Arial"/>
          <w:sz w:val="18"/>
          <w:szCs w:val="18"/>
          <w:lang w:val="fr-BE"/>
        </w:rPr>
        <w:t>“Pour bien lire,” 31, no. 13 (1902): 202-3.</w:t>
      </w:r>
    </w:p>
  </w:footnote>
  <w:footnote w:id="114">
    <w:p w14:paraId="3EEC8A0D" w14:textId="6D084EA6" w:rsidR="00F4030D" w:rsidRPr="007C6344" w:rsidRDefault="00F4030D" w:rsidP="00F72EF4">
      <w:pPr>
        <w:pStyle w:val="FootnoteText"/>
        <w:rPr>
          <w:rFonts w:ascii="Arial" w:hAnsi="Arial" w:cs="Arial"/>
          <w:sz w:val="18"/>
          <w:szCs w:val="18"/>
          <w:lang w:val="fr-BE"/>
        </w:rPr>
      </w:pPr>
      <w:r w:rsidRPr="007C6344">
        <w:rPr>
          <w:rStyle w:val="FootnoteReference"/>
          <w:rFonts w:ascii="Arial" w:hAnsi="Arial" w:cs="Arial"/>
          <w:sz w:val="18"/>
          <w:szCs w:val="18"/>
        </w:rPr>
        <w:footnoteRef/>
      </w:r>
      <w:r w:rsidR="00994C4E" w:rsidRPr="007C6344">
        <w:rPr>
          <w:rFonts w:ascii="Arial" w:hAnsi="Arial" w:cs="Arial"/>
          <w:sz w:val="18"/>
          <w:szCs w:val="18"/>
          <w:lang w:val="fr-BE"/>
        </w:rPr>
        <w:t xml:space="preserve"> Omer</w:t>
      </w:r>
      <w:r w:rsidR="00C93008" w:rsidRPr="007C6344">
        <w:rPr>
          <w:rFonts w:ascii="Arial" w:hAnsi="Arial" w:cs="Arial"/>
          <w:sz w:val="18"/>
          <w:szCs w:val="18"/>
          <w:lang w:val="fr-BE"/>
        </w:rPr>
        <w:t xml:space="preserve">, </w:t>
      </w:r>
      <w:r w:rsidR="00BA3C97" w:rsidRPr="007C6344">
        <w:rPr>
          <w:rFonts w:ascii="Arial" w:hAnsi="Arial" w:cs="Arial"/>
          <w:sz w:val="18"/>
          <w:szCs w:val="18"/>
          <w:lang w:val="fr-BE"/>
        </w:rPr>
        <w:t>“</w:t>
      </w:r>
      <w:r w:rsidRPr="007C6344">
        <w:rPr>
          <w:rFonts w:ascii="Arial" w:hAnsi="Arial" w:cs="Arial"/>
          <w:sz w:val="18"/>
          <w:szCs w:val="18"/>
          <w:lang w:val="fr-BE"/>
        </w:rPr>
        <w:t>Travaux de conférence</w:t>
      </w:r>
      <w:r w:rsidR="001311B1" w:rsidRPr="007C6344">
        <w:rPr>
          <w:rFonts w:ascii="Arial" w:hAnsi="Arial" w:cs="Arial"/>
          <w:sz w:val="18"/>
          <w:szCs w:val="18"/>
          <w:lang w:val="fr-BE"/>
        </w:rPr>
        <w:t xml:space="preserve">, </w:t>
      </w:r>
      <w:r w:rsidRPr="007C6344">
        <w:rPr>
          <w:rFonts w:ascii="Arial" w:hAnsi="Arial" w:cs="Arial"/>
          <w:sz w:val="18"/>
          <w:szCs w:val="18"/>
          <w:lang w:val="fr-BE"/>
        </w:rPr>
        <w:t>Bruxelles</w:t>
      </w:r>
      <w:r w:rsidR="00F60796" w:rsidRPr="007C6344">
        <w:rPr>
          <w:rFonts w:ascii="Arial" w:hAnsi="Arial" w:cs="Arial"/>
          <w:sz w:val="18"/>
          <w:szCs w:val="18"/>
          <w:lang w:val="fr-BE"/>
        </w:rPr>
        <w:t>,</w:t>
      </w:r>
      <w:r w:rsidR="00F60796" w:rsidRPr="007C6344">
        <w:rPr>
          <w:rFonts w:ascii="Arial" w:hAnsi="Arial" w:cs="Arial"/>
          <w:sz w:val="18"/>
          <w:szCs w:val="18"/>
          <w:shd w:val="clear" w:color="auto" w:fill="FFFFFF"/>
        </w:rPr>
        <w:t>”</w:t>
      </w:r>
      <w:r w:rsidR="00CA5302" w:rsidRPr="007C6344">
        <w:rPr>
          <w:rFonts w:ascii="Arial" w:hAnsi="Arial" w:cs="Arial"/>
          <w:sz w:val="18"/>
          <w:szCs w:val="18"/>
          <w:shd w:val="clear" w:color="auto" w:fill="FFFFFF"/>
          <w:lang w:val="fr-BE"/>
        </w:rPr>
        <w:t xml:space="preserve"> 18</w:t>
      </w:r>
      <w:r w:rsidR="00C93008" w:rsidRPr="007C6344">
        <w:rPr>
          <w:rFonts w:ascii="Arial" w:hAnsi="Arial" w:cs="Arial"/>
          <w:sz w:val="18"/>
          <w:szCs w:val="18"/>
          <w:lang w:val="fr-BE"/>
        </w:rPr>
        <w:t>.</w:t>
      </w:r>
      <w:r w:rsidRPr="007C6344">
        <w:rPr>
          <w:rFonts w:ascii="Arial" w:hAnsi="Arial" w:cs="Arial"/>
          <w:sz w:val="18"/>
          <w:szCs w:val="18"/>
          <w:lang w:val="fr-BE"/>
        </w:rPr>
        <w:t xml:space="preserve"> </w:t>
      </w:r>
    </w:p>
  </w:footnote>
  <w:footnote w:id="115">
    <w:p w14:paraId="1378FB74" w14:textId="19B542A3" w:rsidR="00F4030D" w:rsidRPr="007C6344" w:rsidRDefault="00F4030D" w:rsidP="00F72EF4">
      <w:pPr>
        <w:spacing w:after="0" w:line="240" w:lineRule="auto"/>
        <w:rPr>
          <w:rFonts w:ascii="Arial" w:eastAsia="Times New Roman" w:hAnsi="Arial" w:cs="Arial"/>
          <w:color w:val="000000"/>
          <w:sz w:val="18"/>
          <w:szCs w:val="18"/>
          <w:lang w:val="fr-BE"/>
        </w:rPr>
      </w:pPr>
      <w:r w:rsidRPr="007C6344">
        <w:rPr>
          <w:rStyle w:val="FootnoteReference"/>
          <w:rFonts w:ascii="Arial" w:hAnsi="Arial" w:cs="Arial"/>
          <w:sz w:val="18"/>
          <w:szCs w:val="18"/>
        </w:rPr>
        <w:footnoteRef/>
      </w:r>
      <w:r w:rsidRPr="007C6344">
        <w:rPr>
          <w:rFonts w:ascii="Arial" w:eastAsia="Times New Roman" w:hAnsi="Arial" w:cs="Arial"/>
          <w:color w:val="000000"/>
          <w:sz w:val="18"/>
          <w:szCs w:val="18"/>
          <w:lang w:val="fr-BE"/>
        </w:rPr>
        <w:t xml:space="preserve"> Braun, </w:t>
      </w:r>
      <w:r w:rsidRPr="007C6344">
        <w:rPr>
          <w:rFonts w:ascii="Arial" w:hAnsi="Arial" w:cs="Arial"/>
          <w:i/>
          <w:iCs/>
          <w:sz w:val="18"/>
          <w:szCs w:val="18"/>
          <w:lang w:val="fr-BE"/>
        </w:rPr>
        <w:t>Cours complet de pédagogie</w:t>
      </w:r>
      <w:r w:rsidRPr="007C6344">
        <w:rPr>
          <w:rFonts w:ascii="Arial" w:eastAsia="Times New Roman" w:hAnsi="Arial" w:cs="Arial"/>
          <w:color w:val="000000"/>
          <w:sz w:val="18"/>
          <w:szCs w:val="18"/>
          <w:lang w:val="fr-BE"/>
        </w:rPr>
        <w:t>, 34-35</w:t>
      </w:r>
      <w:r w:rsidR="002B0E58" w:rsidRPr="007C6344">
        <w:rPr>
          <w:rFonts w:ascii="Arial" w:eastAsia="Times New Roman" w:hAnsi="Arial" w:cs="Arial"/>
          <w:color w:val="000000"/>
          <w:sz w:val="18"/>
          <w:szCs w:val="18"/>
          <w:lang w:val="fr-BE"/>
        </w:rPr>
        <w:t>.</w:t>
      </w:r>
    </w:p>
  </w:footnote>
  <w:footnote w:id="116">
    <w:p w14:paraId="235345BE" w14:textId="57FB697C" w:rsidR="00F4030D" w:rsidRPr="007C6344" w:rsidRDefault="00F4030D" w:rsidP="00F72EF4">
      <w:pPr>
        <w:spacing w:after="0" w:line="240" w:lineRule="auto"/>
        <w:rPr>
          <w:rFonts w:ascii="Arial" w:eastAsia="Times New Roman"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w:t>
      </w:r>
      <w:r w:rsidRPr="007C6344">
        <w:rPr>
          <w:rStyle w:val="cf11"/>
          <w:rFonts w:ascii="Arial" w:hAnsi="Arial" w:cs="Arial"/>
        </w:rPr>
        <w:t xml:space="preserve"> Il faut </w:t>
      </w:r>
      <w:proofErr w:type="spellStart"/>
      <w:r w:rsidRPr="007C6344">
        <w:rPr>
          <w:rStyle w:val="cf11"/>
          <w:rFonts w:ascii="Arial" w:hAnsi="Arial" w:cs="Arial"/>
        </w:rPr>
        <w:t>produire</w:t>
      </w:r>
      <w:proofErr w:type="spellEnd"/>
      <w:r w:rsidRPr="007C6344">
        <w:rPr>
          <w:rStyle w:val="cf11"/>
          <w:rFonts w:ascii="Arial" w:hAnsi="Arial" w:cs="Arial"/>
        </w:rPr>
        <w:t xml:space="preserve"> </w:t>
      </w:r>
      <w:proofErr w:type="spellStart"/>
      <w:r w:rsidRPr="007C6344">
        <w:rPr>
          <w:rStyle w:val="cf11"/>
          <w:rFonts w:ascii="Arial" w:hAnsi="Arial" w:cs="Arial"/>
        </w:rPr>
        <w:t>ce</w:t>
      </w:r>
      <w:proofErr w:type="spellEnd"/>
      <w:r w:rsidRPr="007C6344">
        <w:rPr>
          <w:rStyle w:val="cf11"/>
          <w:rFonts w:ascii="Arial" w:hAnsi="Arial" w:cs="Arial"/>
        </w:rPr>
        <w:t xml:space="preserve"> qui attire </w:t>
      </w:r>
      <w:proofErr w:type="spellStart"/>
      <w:r w:rsidRPr="007C6344">
        <w:rPr>
          <w:rStyle w:val="cf11"/>
          <w:rFonts w:ascii="Arial" w:hAnsi="Arial" w:cs="Arial"/>
        </w:rPr>
        <w:t>l’attention</w:t>
      </w:r>
      <w:proofErr w:type="spellEnd"/>
      <w:r w:rsidRPr="007C6344">
        <w:rPr>
          <w:rStyle w:val="cf11"/>
          <w:rFonts w:ascii="Arial" w:hAnsi="Arial" w:cs="Arial"/>
        </w:rPr>
        <w:t xml:space="preserve">: </w:t>
      </w:r>
      <w:proofErr w:type="spellStart"/>
      <w:r w:rsidRPr="007C6344">
        <w:rPr>
          <w:rStyle w:val="cf11"/>
          <w:rFonts w:ascii="Arial" w:hAnsi="Arial" w:cs="Arial"/>
        </w:rPr>
        <w:t>intensité</w:t>
      </w:r>
      <w:proofErr w:type="spellEnd"/>
      <w:r w:rsidRPr="007C6344">
        <w:rPr>
          <w:rStyle w:val="cf11"/>
          <w:rFonts w:ascii="Arial" w:hAnsi="Arial" w:cs="Arial"/>
        </w:rPr>
        <w:t xml:space="preserve"> et variation </w:t>
      </w:r>
      <w:proofErr w:type="spellStart"/>
      <w:r w:rsidRPr="007C6344">
        <w:rPr>
          <w:rStyle w:val="cf11"/>
          <w:rFonts w:ascii="Arial" w:hAnsi="Arial" w:cs="Arial"/>
        </w:rPr>
        <w:t>d’intensité</w:t>
      </w:r>
      <w:proofErr w:type="spellEnd"/>
      <w:r w:rsidRPr="007C6344">
        <w:rPr>
          <w:rStyle w:val="cf11"/>
          <w:rFonts w:ascii="Arial" w:hAnsi="Arial" w:cs="Arial"/>
        </w:rPr>
        <w:t xml:space="preserve">, </w:t>
      </w:r>
      <w:proofErr w:type="spellStart"/>
      <w:r w:rsidRPr="007C6344">
        <w:rPr>
          <w:rStyle w:val="cf11"/>
          <w:rFonts w:ascii="Arial" w:hAnsi="Arial" w:cs="Arial"/>
        </w:rPr>
        <w:t>soudaineté</w:t>
      </w:r>
      <w:proofErr w:type="spellEnd"/>
      <w:r w:rsidR="00F60796" w:rsidRPr="007C6344">
        <w:rPr>
          <w:rStyle w:val="cf11"/>
          <w:rFonts w:ascii="Arial" w:hAnsi="Arial" w:cs="Arial"/>
          <w:lang w:val="fr-BE"/>
        </w:rPr>
        <w:t>,</w:t>
      </w:r>
      <w:r w:rsidR="007966BB">
        <w:rPr>
          <w:rFonts w:ascii="Arial" w:hAnsi="Arial" w:cs="Arial"/>
          <w:sz w:val="18"/>
          <w:szCs w:val="18"/>
          <w:shd w:val="clear" w:color="auto" w:fill="FFFFFF"/>
          <w:lang w:val="fr-BE"/>
        </w:rPr>
        <w:t> »</w:t>
      </w:r>
      <w:r w:rsidRPr="007C6344">
        <w:rPr>
          <w:rStyle w:val="cf11"/>
          <w:rFonts w:ascii="Arial" w:hAnsi="Arial" w:cs="Arial"/>
        </w:rPr>
        <w:t xml:space="preserve"> </w:t>
      </w:r>
      <w:r w:rsidRPr="007C6344">
        <w:rPr>
          <w:rFonts w:ascii="Arial" w:hAnsi="Arial" w:cs="Arial"/>
          <w:sz w:val="18"/>
          <w:szCs w:val="18"/>
          <w:lang w:val="fr-BE"/>
        </w:rPr>
        <w:t xml:space="preserve">Van </w:t>
      </w:r>
      <w:proofErr w:type="spellStart"/>
      <w:r w:rsidRPr="007C6344">
        <w:rPr>
          <w:rFonts w:ascii="Arial" w:hAnsi="Arial" w:cs="Arial"/>
          <w:sz w:val="18"/>
          <w:szCs w:val="18"/>
          <w:lang w:val="fr-BE"/>
        </w:rPr>
        <w:t>Biervielt</w:t>
      </w:r>
      <w:proofErr w:type="spellEnd"/>
      <w:r w:rsidR="00C93008" w:rsidRPr="007C6344">
        <w:rPr>
          <w:rFonts w:ascii="Arial" w:hAnsi="Arial" w:cs="Arial"/>
          <w:sz w:val="18"/>
          <w:szCs w:val="18"/>
          <w:lang w:val="fr-BE"/>
        </w:rPr>
        <w:t xml:space="preserve">, </w:t>
      </w:r>
      <w:r w:rsidR="00BA3C97" w:rsidRPr="007C6344">
        <w:rPr>
          <w:rFonts w:ascii="Arial" w:hAnsi="Arial" w:cs="Arial"/>
          <w:sz w:val="18"/>
          <w:szCs w:val="18"/>
          <w:lang w:val="fr-BE"/>
        </w:rPr>
        <w:t>“</w:t>
      </w:r>
      <w:r w:rsidRPr="007C6344">
        <w:rPr>
          <w:rFonts w:ascii="Arial" w:eastAsia="Times New Roman" w:hAnsi="Arial" w:cs="Arial"/>
          <w:color w:val="000000"/>
          <w:sz w:val="18"/>
          <w:szCs w:val="18"/>
          <w:lang w:val="fr-BE"/>
        </w:rPr>
        <w:t>L’attention</w:t>
      </w:r>
      <w:r w:rsidR="00F60796" w:rsidRPr="007C6344">
        <w:rPr>
          <w:rFonts w:ascii="Arial" w:eastAsia="Times New Roman" w:hAnsi="Arial" w:cs="Arial"/>
          <w:color w:val="000000"/>
          <w:sz w:val="18"/>
          <w:szCs w:val="18"/>
          <w:lang w:val="fr-BE"/>
        </w:rPr>
        <w:t>,</w:t>
      </w:r>
      <w:r w:rsidR="00F60796" w:rsidRPr="007C6344">
        <w:rPr>
          <w:rFonts w:ascii="Arial" w:hAnsi="Arial" w:cs="Arial"/>
          <w:sz w:val="18"/>
          <w:szCs w:val="18"/>
          <w:shd w:val="clear" w:color="auto" w:fill="FFFFFF"/>
        </w:rPr>
        <w:t>”</w:t>
      </w:r>
      <w:r w:rsidR="00C93008" w:rsidRPr="007C6344">
        <w:rPr>
          <w:rFonts w:ascii="Arial" w:eastAsia="Times New Roman" w:hAnsi="Arial" w:cs="Arial"/>
          <w:color w:val="000000"/>
          <w:sz w:val="18"/>
          <w:szCs w:val="18"/>
          <w:lang w:val="fr-BE"/>
        </w:rPr>
        <w:t xml:space="preserve"> </w:t>
      </w:r>
      <w:r w:rsidR="00F02EA2" w:rsidRPr="007C6344">
        <w:rPr>
          <w:rFonts w:ascii="Arial" w:eastAsia="Times New Roman" w:hAnsi="Arial" w:cs="Arial"/>
          <w:i/>
          <w:iCs/>
          <w:color w:val="000000"/>
          <w:sz w:val="18"/>
          <w:szCs w:val="18"/>
          <w:lang w:val="fr-BE"/>
        </w:rPr>
        <w:t>L’Ecole belge</w:t>
      </w:r>
      <w:r w:rsidRPr="007C6344">
        <w:rPr>
          <w:rFonts w:ascii="Arial" w:eastAsia="Times New Roman" w:hAnsi="Arial" w:cs="Arial"/>
          <w:i/>
          <w:iCs/>
          <w:color w:val="000000"/>
          <w:sz w:val="18"/>
          <w:szCs w:val="18"/>
          <w:lang w:val="fr-BE"/>
        </w:rPr>
        <w:t xml:space="preserve"> </w:t>
      </w:r>
      <w:r w:rsidRPr="007C6344">
        <w:rPr>
          <w:rFonts w:ascii="Arial" w:eastAsia="Times New Roman" w:hAnsi="Arial" w:cs="Arial"/>
          <w:color w:val="000000"/>
          <w:sz w:val="18"/>
          <w:szCs w:val="18"/>
          <w:lang w:val="fr-BE"/>
        </w:rPr>
        <w:t>4</w:t>
      </w:r>
      <w:r w:rsidR="00C93008" w:rsidRPr="007C6344">
        <w:rPr>
          <w:rFonts w:ascii="Arial" w:eastAsia="Times New Roman" w:hAnsi="Arial" w:cs="Arial"/>
          <w:color w:val="000000"/>
          <w:sz w:val="18"/>
          <w:szCs w:val="18"/>
          <w:lang w:val="fr-BE"/>
        </w:rPr>
        <w:t xml:space="preserve">, no. </w:t>
      </w:r>
      <w:r w:rsidRPr="007C6344">
        <w:rPr>
          <w:rFonts w:ascii="Arial" w:eastAsia="Times New Roman" w:hAnsi="Arial" w:cs="Arial"/>
          <w:color w:val="000000"/>
          <w:sz w:val="18"/>
          <w:szCs w:val="18"/>
          <w:lang w:val="fr-BE"/>
        </w:rPr>
        <w:t>36</w:t>
      </w:r>
      <w:r w:rsidR="00C93008" w:rsidRPr="007C6344">
        <w:rPr>
          <w:rFonts w:ascii="Arial" w:eastAsia="Times New Roman" w:hAnsi="Arial" w:cs="Arial"/>
          <w:color w:val="000000"/>
          <w:sz w:val="18"/>
          <w:szCs w:val="18"/>
          <w:lang w:val="fr-BE"/>
        </w:rPr>
        <w:t xml:space="preserve"> (1913)</w:t>
      </w:r>
      <w:r w:rsidR="00F60796" w:rsidRPr="007C6344">
        <w:rPr>
          <w:rFonts w:ascii="Arial" w:eastAsia="Times New Roman" w:hAnsi="Arial" w:cs="Arial"/>
          <w:color w:val="000000"/>
          <w:sz w:val="18"/>
          <w:szCs w:val="18"/>
          <w:lang w:val="fr-BE"/>
        </w:rPr>
        <w:t xml:space="preserve">: </w:t>
      </w:r>
      <w:r w:rsidRPr="007C6344">
        <w:rPr>
          <w:rFonts w:ascii="Arial" w:eastAsia="Times New Roman" w:hAnsi="Arial" w:cs="Arial"/>
          <w:color w:val="000000"/>
          <w:sz w:val="18"/>
          <w:szCs w:val="18"/>
          <w:lang w:val="fr-BE"/>
        </w:rPr>
        <w:t>513</w:t>
      </w:r>
      <w:r w:rsidR="002B0E58" w:rsidRPr="007C6344">
        <w:rPr>
          <w:rFonts w:ascii="Arial" w:eastAsia="Times New Roman" w:hAnsi="Arial" w:cs="Arial"/>
          <w:color w:val="000000"/>
          <w:sz w:val="18"/>
          <w:szCs w:val="18"/>
          <w:lang w:val="fr-BE"/>
        </w:rPr>
        <w:t>.</w:t>
      </w:r>
    </w:p>
  </w:footnote>
  <w:footnote w:id="117">
    <w:p w14:paraId="4CA75121" w14:textId="6FED8D92" w:rsidR="00F4030D" w:rsidRPr="007C6344" w:rsidRDefault="00F4030D" w:rsidP="00EB4CA0">
      <w:pPr>
        <w:spacing w:after="0"/>
        <w:rPr>
          <w:rFonts w:ascii="Arial" w:hAnsi="Arial" w:cs="Arial"/>
          <w:sz w:val="18"/>
          <w:szCs w:val="18"/>
          <w:u w:val="single"/>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5E34FF" w:rsidRPr="007C6344">
        <w:rPr>
          <w:rFonts w:ascii="Arial" w:eastAsia="Times New Roman" w:hAnsi="Arial" w:cs="Arial"/>
          <w:color w:val="000000"/>
          <w:sz w:val="18"/>
          <w:szCs w:val="18"/>
          <w:lang w:val="fr-BE"/>
        </w:rPr>
        <w:t xml:space="preserve">Achille V.A., </w:t>
      </w:r>
      <w:r w:rsidR="005E34FF" w:rsidRPr="007C6344">
        <w:rPr>
          <w:rFonts w:ascii="Arial" w:hAnsi="Arial" w:cs="Arial"/>
          <w:sz w:val="18"/>
          <w:szCs w:val="18"/>
          <w:lang w:val="fr-BE"/>
        </w:rPr>
        <w:t>“</w:t>
      </w:r>
      <w:r w:rsidR="005E34FF" w:rsidRPr="007C6344">
        <w:rPr>
          <w:rFonts w:ascii="Arial" w:eastAsia="Times New Roman" w:hAnsi="Arial" w:cs="Arial"/>
          <w:color w:val="000000"/>
          <w:sz w:val="18"/>
          <w:szCs w:val="18"/>
          <w:lang w:val="fr-BE"/>
        </w:rPr>
        <w:t>De l’enseignement,</w:t>
      </w:r>
      <w:r w:rsidR="005E34FF" w:rsidRPr="007C6344">
        <w:rPr>
          <w:rFonts w:ascii="Arial" w:hAnsi="Arial" w:cs="Arial"/>
          <w:sz w:val="18"/>
          <w:szCs w:val="18"/>
          <w:shd w:val="clear" w:color="auto" w:fill="FFFFFF"/>
        </w:rPr>
        <w:t>”</w:t>
      </w:r>
      <w:r w:rsidR="005E34FF" w:rsidRPr="007C6344">
        <w:rPr>
          <w:rFonts w:ascii="Arial" w:eastAsia="Times New Roman" w:hAnsi="Arial" w:cs="Arial"/>
          <w:color w:val="000000"/>
          <w:sz w:val="18"/>
          <w:szCs w:val="18"/>
          <w:lang w:val="fr-BE"/>
        </w:rPr>
        <w:t xml:space="preserve"> </w:t>
      </w:r>
      <w:r w:rsidR="005E34FF" w:rsidRPr="007C6344">
        <w:rPr>
          <w:rFonts w:ascii="Arial" w:eastAsia="Times New Roman" w:hAnsi="Arial" w:cs="Arial"/>
          <w:i/>
          <w:iCs/>
          <w:color w:val="000000"/>
          <w:sz w:val="18"/>
          <w:szCs w:val="18"/>
          <w:lang w:val="fr-BE"/>
        </w:rPr>
        <w:t xml:space="preserve">L’école Catholique </w:t>
      </w:r>
      <w:r w:rsidR="005E34FF" w:rsidRPr="007C6344">
        <w:rPr>
          <w:rFonts w:ascii="Arial" w:eastAsia="Times New Roman" w:hAnsi="Arial" w:cs="Arial"/>
          <w:color w:val="000000"/>
          <w:sz w:val="18"/>
          <w:szCs w:val="18"/>
          <w:lang w:val="fr-BE"/>
        </w:rPr>
        <w:t xml:space="preserve">3, no. 20 (1884): 21; </w:t>
      </w:r>
      <w:r w:rsidR="005E34FF" w:rsidRPr="007C6344">
        <w:rPr>
          <w:rFonts w:ascii="Arial" w:eastAsia="Times New Roman" w:hAnsi="Arial" w:cs="Arial"/>
          <w:color w:val="000000"/>
          <w:kern w:val="0"/>
          <w:sz w:val="18"/>
          <w:szCs w:val="18"/>
          <w:lang w:val="fr-BE"/>
          <w14:ligatures w14:val="none"/>
        </w:rPr>
        <w:t xml:space="preserve">Achille V.A., </w:t>
      </w:r>
      <w:r w:rsidR="005E34FF" w:rsidRPr="007C6344">
        <w:rPr>
          <w:rFonts w:ascii="Arial" w:hAnsi="Arial" w:cs="Arial"/>
          <w:sz w:val="18"/>
          <w:szCs w:val="18"/>
          <w:lang w:val="fr-BE"/>
        </w:rPr>
        <w:t>“</w:t>
      </w:r>
      <w:r w:rsidR="005E34FF" w:rsidRPr="007C6344">
        <w:rPr>
          <w:rFonts w:ascii="Arial" w:eastAsia="Times New Roman" w:hAnsi="Arial" w:cs="Arial"/>
          <w:color w:val="000000"/>
          <w:kern w:val="0"/>
          <w:sz w:val="18"/>
          <w:szCs w:val="18"/>
          <w:lang w:val="fr-BE"/>
          <w14:ligatures w14:val="none"/>
        </w:rPr>
        <w:t>De l’enseignement considéré comme moyen d’éducation,</w:t>
      </w:r>
      <w:r w:rsidR="005E34FF" w:rsidRPr="007C6344">
        <w:rPr>
          <w:rFonts w:ascii="Arial" w:hAnsi="Arial" w:cs="Arial"/>
          <w:sz w:val="18"/>
          <w:szCs w:val="18"/>
          <w:shd w:val="clear" w:color="auto" w:fill="FFFFFF"/>
        </w:rPr>
        <w:t>”</w:t>
      </w:r>
      <w:r w:rsidR="005E34FF" w:rsidRPr="007C6344">
        <w:rPr>
          <w:rFonts w:ascii="Arial" w:eastAsia="Times New Roman" w:hAnsi="Arial" w:cs="Arial"/>
          <w:color w:val="000000"/>
          <w:kern w:val="0"/>
          <w:sz w:val="18"/>
          <w:szCs w:val="18"/>
          <w:lang w:val="fr-BE"/>
          <w14:ligatures w14:val="none"/>
        </w:rPr>
        <w:t xml:space="preserve"> </w:t>
      </w:r>
      <w:r w:rsidR="005E34FF" w:rsidRPr="007C6344">
        <w:rPr>
          <w:rFonts w:ascii="Arial" w:eastAsia="Times New Roman" w:hAnsi="Arial" w:cs="Arial"/>
          <w:i/>
          <w:iCs/>
          <w:color w:val="000000"/>
          <w:kern w:val="0"/>
          <w:sz w:val="18"/>
          <w:szCs w:val="18"/>
          <w:lang w:val="fr-BE"/>
          <w14:ligatures w14:val="none"/>
        </w:rPr>
        <w:t>L’école Catholique</w:t>
      </w:r>
      <w:r w:rsidR="005E34FF" w:rsidRPr="007C6344">
        <w:rPr>
          <w:rFonts w:ascii="Arial" w:eastAsia="Times New Roman" w:hAnsi="Arial" w:cs="Arial"/>
          <w:color w:val="000000"/>
          <w:kern w:val="0"/>
          <w:sz w:val="18"/>
          <w:szCs w:val="18"/>
          <w:lang w:val="fr-BE"/>
          <w14:ligatures w14:val="none"/>
        </w:rPr>
        <w:t xml:space="preserve"> 8, no. 13 (1889): 273</w:t>
      </w:r>
      <w:r w:rsidR="005E34FF">
        <w:rPr>
          <w:rFonts w:ascii="Arial" w:eastAsia="Times New Roman" w:hAnsi="Arial" w:cs="Arial"/>
          <w:color w:val="000000"/>
          <w:kern w:val="0"/>
          <w:sz w:val="18"/>
          <w:szCs w:val="18"/>
          <w:lang w:val="fr-BE"/>
          <w14:ligatures w14:val="none"/>
        </w:rPr>
        <w:t xml:space="preserve">; </w:t>
      </w:r>
      <w:r w:rsidR="00C93008" w:rsidRPr="007C6344">
        <w:rPr>
          <w:rFonts w:ascii="Arial" w:hAnsi="Arial" w:cs="Arial"/>
          <w:sz w:val="18"/>
          <w:szCs w:val="18"/>
          <w:lang w:val="fr-BE"/>
        </w:rPr>
        <w:t xml:space="preserve">F.A. </w:t>
      </w:r>
      <w:r w:rsidRPr="007C6344">
        <w:rPr>
          <w:rFonts w:ascii="Arial" w:hAnsi="Arial" w:cs="Arial"/>
          <w:sz w:val="18"/>
          <w:szCs w:val="18"/>
          <w:lang w:val="fr-BE"/>
        </w:rPr>
        <w:t xml:space="preserve">Dubois, </w:t>
      </w:r>
      <w:r w:rsidR="00BA3C97" w:rsidRPr="007C6344">
        <w:rPr>
          <w:rFonts w:ascii="Arial" w:hAnsi="Arial" w:cs="Arial"/>
          <w:sz w:val="18"/>
          <w:szCs w:val="18"/>
          <w:lang w:val="fr-BE"/>
        </w:rPr>
        <w:t>“</w:t>
      </w:r>
      <w:r w:rsidRPr="007C6344">
        <w:rPr>
          <w:rFonts w:ascii="Arial" w:hAnsi="Arial" w:cs="Arial"/>
          <w:sz w:val="18"/>
          <w:szCs w:val="18"/>
          <w:lang w:val="fr-BE"/>
        </w:rPr>
        <w:t xml:space="preserve">Question de conférence (Brabant): Dites ce que vous entendez par perception; comment contribue-t-elle dans la formation des idées, et donnez les moyens propre à cultiver cette </w:t>
      </w:r>
      <w:r w:rsidR="00CA5302" w:rsidRPr="007C6344">
        <w:rPr>
          <w:rFonts w:ascii="Arial" w:hAnsi="Arial" w:cs="Arial"/>
          <w:sz w:val="18"/>
          <w:szCs w:val="18"/>
          <w:lang w:val="fr-BE"/>
        </w:rPr>
        <w:t>faculté</w:t>
      </w:r>
      <w:r w:rsidR="00F60796" w:rsidRPr="007C6344">
        <w:rPr>
          <w:rFonts w:ascii="Arial" w:hAnsi="Arial" w:cs="Arial"/>
          <w:sz w:val="18"/>
          <w:szCs w:val="18"/>
          <w:lang w:val="fr-BE"/>
        </w:rPr>
        <w:t>,</w:t>
      </w:r>
      <w:r w:rsidR="00F60796" w:rsidRPr="007C6344">
        <w:rPr>
          <w:rFonts w:ascii="Arial" w:hAnsi="Arial" w:cs="Arial"/>
          <w:sz w:val="18"/>
          <w:szCs w:val="18"/>
          <w:shd w:val="clear" w:color="auto" w:fill="FFFFFF"/>
        </w:rPr>
        <w:t>”</w:t>
      </w:r>
      <w:r w:rsidRPr="007C6344">
        <w:rPr>
          <w:rFonts w:ascii="Arial" w:hAnsi="Arial" w:cs="Arial"/>
          <w:sz w:val="18"/>
          <w:szCs w:val="18"/>
          <w:lang w:val="fr-BE"/>
        </w:rPr>
        <w:t xml:space="preserve"> </w:t>
      </w:r>
      <w:r w:rsidRPr="007C6344">
        <w:rPr>
          <w:rFonts w:ascii="Arial" w:hAnsi="Arial" w:cs="Arial"/>
          <w:i/>
          <w:iCs/>
          <w:sz w:val="18"/>
          <w:szCs w:val="18"/>
          <w:lang w:val="fr-BE"/>
        </w:rPr>
        <w:t xml:space="preserve">Le Progrès </w:t>
      </w:r>
      <w:r w:rsidRPr="007C6344">
        <w:rPr>
          <w:rFonts w:ascii="Arial" w:hAnsi="Arial" w:cs="Arial"/>
          <w:sz w:val="18"/>
          <w:szCs w:val="18"/>
          <w:lang w:val="fr-BE"/>
        </w:rPr>
        <w:t>20</w:t>
      </w:r>
      <w:r w:rsidR="00C93008" w:rsidRPr="007C6344">
        <w:rPr>
          <w:rFonts w:ascii="Arial" w:hAnsi="Arial" w:cs="Arial"/>
          <w:sz w:val="18"/>
          <w:szCs w:val="18"/>
          <w:lang w:val="fr-BE"/>
        </w:rPr>
        <w:t xml:space="preserve">, no. </w:t>
      </w:r>
      <w:r w:rsidRPr="007C6344">
        <w:rPr>
          <w:rFonts w:ascii="Arial" w:hAnsi="Arial" w:cs="Arial"/>
          <w:sz w:val="18"/>
          <w:szCs w:val="18"/>
          <w:lang w:val="fr-BE"/>
        </w:rPr>
        <w:t>5</w:t>
      </w:r>
      <w:r w:rsidR="00C93008" w:rsidRPr="007C6344">
        <w:rPr>
          <w:rFonts w:ascii="Arial" w:hAnsi="Arial" w:cs="Arial"/>
          <w:sz w:val="18"/>
          <w:szCs w:val="18"/>
          <w:lang w:val="fr-BE"/>
        </w:rPr>
        <w:t xml:space="preserve"> (1880)</w:t>
      </w:r>
      <w:r w:rsidR="00F60796" w:rsidRPr="007C6344">
        <w:rPr>
          <w:rFonts w:ascii="Arial" w:hAnsi="Arial" w:cs="Arial"/>
          <w:sz w:val="18"/>
          <w:szCs w:val="18"/>
          <w:lang w:val="fr-BE"/>
        </w:rPr>
        <w:t xml:space="preserve">: </w:t>
      </w:r>
      <w:r w:rsidRPr="007C6344">
        <w:rPr>
          <w:rFonts w:ascii="Arial" w:hAnsi="Arial" w:cs="Arial"/>
          <w:sz w:val="18"/>
          <w:szCs w:val="18"/>
          <w:lang w:val="fr-BE"/>
        </w:rPr>
        <w:t>5</w:t>
      </w:r>
      <w:r w:rsidR="00CA5302" w:rsidRPr="007C6344">
        <w:rPr>
          <w:rFonts w:ascii="Arial" w:hAnsi="Arial" w:cs="Arial"/>
          <w:sz w:val="18"/>
          <w:szCs w:val="18"/>
          <w:lang w:val="fr-BE"/>
        </w:rPr>
        <w:t>3</w:t>
      </w:r>
      <w:r w:rsidRPr="007C6344">
        <w:rPr>
          <w:rFonts w:ascii="Arial" w:hAnsi="Arial" w:cs="Arial"/>
          <w:sz w:val="18"/>
          <w:szCs w:val="18"/>
          <w:lang w:val="fr-BE"/>
        </w:rPr>
        <w:t xml:space="preserve">; </w:t>
      </w:r>
      <w:r w:rsidR="008C6D4E" w:rsidRPr="007C6344">
        <w:rPr>
          <w:rFonts w:ascii="Arial" w:eastAsia="Times New Roman" w:hAnsi="Arial" w:cs="Arial"/>
          <w:color w:val="000000"/>
          <w:sz w:val="18"/>
          <w:szCs w:val="18"/>
          <w:lang w:val="fr-BE"/>
        </w:rPr>
        <w:t>J.J.B.</w:t>
      </w:r>
      <w:r w:rsidR="00C93008" w:rsidRPr="007C6344">
        <w:rPr>
          <w:rFonts w:ascii="Arial" w:eastAsia="Times New Roman" w:hAnsi="Arial" w:cs="Arial"/>
          <w:color w:val="000000"/>
          <w:sz w:val="18"/>
          <w:szCs w:val="18"/>
          <w:lang w:val="fr-BE"/>
        </w:rPr>
        <w:t xml:space="preserve">, </w:t>
      </w:r>
      <w:r w:rsidR="00BA3C97" w:rsidRPr="007C6344">
        <w:rPr>
          <w:rFonts w:ascii="Arial" w:hAnsi="Arial" w:cs="Arial"/>
          <w:sz w:val="18"/>
          <w:szCs w:val="18"/>
          <w:lang w:val="fr-BE"/>
        </w:rPr>
        <w:t>“</w:t>
      </w:r>
      <w:r w:rsidRPr="007C6344">
        <w:rPr>
          <w:rFonts w:ascii="Arial" w:eastAsia="Times New Roman" w:hAnsi="Arial" w:cs="Arial"/>
          <w:color w:val="000000"/>
          <w:sz w:val="18"/>
          <w:szCs w:val="18"/>
          <w:lang w:val="fr-BE"/>
        </w:rPr>
        <w:t xml:space="preserve">Devoir de conférence : </w:t>
      </w:r>
      <w:r w:rsidRPr="007C6344">
        <w:rPr>
          <w:rFonts w:ascii="Arial" w:eastAsia="Times New Roman" w:hAnsi="Arial" w:cs="Arial"/>
          <w:color w:val="000000"/>
          <w:kern w:val="0"/>
          <w:sz w:val="18"/>
          <w:szCs w:val="18"/>
          <w:lang w:val="fr-BE"/>
          <w14:ligatures w14:val="none"/>
        </w:rPr>
        <w:t>Méthode pour l’enseignement de l’histoire nationale dans l’école primaire</w:t>
      </w:r>
      <w:r w:rsidR="00C93008" w:rsidRPr="007C6344">
        <w:rPr>
          <w:rFonts w:ascii="Arial" w:eastAsia="Times New Roman" w:hAnsi="Arial" w:cs="Arial"/>
          <w:color w:val="000000"/>
          <w:kern w:val="0"/>
          <w:sz w:val="18"/>
          <w:szCs w:val="18"/>
          <w:lang w:val="fr-BE"/>
          <w14:ligatures w14:val="none"/>
        </w:rPr>
        <w:t>,</w:t>
      </w:r>
      <w:r w:rsidR="00F60796" w:rsidRPr="007C6344">
        <w:rPr>
          <w:rFonts w:ascii="Arial" w:hAnsi="Arial" w:cs="Arial"/>
          <w:sz w:val="18"/>
          <w:szCs w:val="18"/>
          <w:shd w:val="clear" w:color="auto" w:fill="FFFFFF"/>
        </w:rPr>
        <w:t>”</w:t>
      </w:r>
      <w:r w:rsidR="00ED5175" w:rsidRPr="007C6344">
        <w:rPr>
          <w:rFonts w:ascii="Arial" w:eastAsia="Times New Roman" w:hAnsi="Arial" w:cs="Arial"/>
          <w:color w:val="000000"/>
          <w:kern w:val="0"/>
          <w:sz w:val="18"/>
          <w:szCs w:val="18"/>
          <w:lang w:val="fr-BE"/>
          <w14:ligatures w14:val="none"/>
        </w:rPr>
        <w:t xml:space="preserve"> </w:t>
      </w:r>
      <w:r w:rsidRPr="007C6344">
        <w:rPr>
          <w:rFonts w:ascii="Arial" w:eastAsia="Times New Roman" w:hAnsi="Arial" w:cs="Arial"/>
          <w:color w:val="000000"/>
          <w:kern w:val="0"/>
          <w:sz w:val="18"/>
          <w:szCs w:val="18"/>
          <w:lang w:val="fr-BE"/>
          <w14:ligatures w14:val="none"/>
        </w:rPr>
        <w:t>6</w:t>
      </w:r>
      <w:r w:rsidR="00C93008" w:rsidRPr="007C6344">
        <w:rPr>
          <w:rFonts w:ascii="Arial" w:eastAsia="Times New Roman" w:hAnsi="Arial" w:cs="Arial"/>
          <w:color w:val="000000"/>
          <w:kern w:val="0"/>
          <w:sz w:val="18"/>
          <w:szCs w:val="18"/>
          <w:lang w:val="fr-BE"/>
          <w14:ligatures w14:val="none"/>
        </w:rPr>
        <w:t xml:space="preserve">, no. </w:t>
      </w:r>
      <w:r w:rsidRPr="007C6344">
        <w:rPr>
          <w:rFonts w:ascii="Arial" w:eastAsia="Times New Roman" w:hAnsi="Arial" w:cs="Arial"/>
          <w:color w:val="000000"/>
          <w:kern w:val="0"/>
          <w:sz w:val="18"/>
          <w:szCs w:val="18"/>
          <w:lang w:val="fr-BE"/>
          <w14:ligatures w14:val="none"/>
        </w:rPr>
        <w:t>4</w:t>
      </w:r>
      <w:r w:rsidR="00C93008" w:rsidRPr="007C6344">
        <w:rPr>
          <w:rFonts w:ascii="Arial" w:eastAsia="Times New Roman" w:hAnsi="Arial" w:cs="Arial"/>
          <w:color w:val="000000"/>
          <w:kern w:val="0"/>
          <w:sz w:val="18"/>
          <w:szCs w:val="18"/>
          <w:lang w:val="fr-BE"/>
          <w14:ligatures w14:val="none"/>
        </w:rPr>
        <w:t xml:space="preserve"> (1887)</w:t>
      </w:r>
      <w:r w:rsidR="00F60796" w:rsidRPr="007C6344">
        <w:rPr>
          <w:rFonts w:ascii="Arial" w:eastAsia="Times New Roman" w:hAnsi="Arial" w:cs="Arial"/>
          <w:color w:val="000000"/>
          <w:kern w:val="0"/>
          <w:sz w:val="18"/>
          <w:szCs w:val="18"/>
          <w:lang w:val="fr-BE"/>
          <w14:ligatures w14:val="none"/>
        </w:rPr>
        <w:t xml:space="preserve">: </w:t>
      </w:r>
      <w:r w:rsidRPr="007C6344">
        <w:rPr>
          <w:rFonts w:ascii="Arial" w:eastAsia="Times New Roman" w:hAnsi="Arial" w:cs="Arial"/>
          <w:color w:val="000000"/>
          <w:kern w:val="0"/>
          <w:sz w:val="18"/>
          <w:szCs w:val="18"/>
          <w:lang w:val="fr-BE"/>
          <w14:ligatures w14:val="none"/>
        </w:rPr>
        <w:t>65</w:t>
      </w:r>
      <w:r w:rsidR="005E34FF">
        <w:rPr>
          <w:rFonts w:ascii="Arial" w:eastAsia="Times New Roman" w:hAnsi="Arial" w:cs="Arial"/>
          <w:color w:val="000000"/>
          <w:kern w:val="0"/>
          <w:sz w:val="18"/>
          <w:szCs w:val="18"/>
          <w:lang w:val="fr-BE"/>
          <w14:ligatures w14:val="none"/>
        </w:rPr>
        <w:t>.</w:t>
      </w:r>
    </w:p>
  </w:footnote>
  <w:footnote w:id="118">
    <w:p w14:paraId="3C0A1930" w14:textId="4072924D" w:rsidR="004B5541" w:rsidRPr="007C6344" w:rsidRDefault="004B5541" w:rsidP="004B5541">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 xml:space="preserve">Van </w:t>
      </w:r>
      <w:proofErr w:type="spellStart"/>
      <w:r w:rsidRPr="007C6344">
        <w:rPr>
          <w:rFonts w:ascii="Arial" w:hAnsi="Arial" w:cs="Arial"/>
          <w:sz w:val="18"/>
          <w:szCs w:val="18"/>
          <w:lang w:val="fr-BE"/>
        </w:rPr>
        <w:t>Biervliet</w:t>
      </w:r>
      <w:proofErr w:type="spellEnd"/>
      <w:r w:rsidR="00C93008" w:rsidRPr="007C6344">
        <w:rPr>
          <w:rFonts w:ascii="Arial" w:hAnsi="Arial" w:cs="Arial"/>
          <w:sz w:val="18"/>
          <w:szCs w:val="18"/>
          <w:lang w:val="fr-BE"/>
        </w:rPr>
        <w:t xml:space="preserve">, </w:t>
      </w:r>
      <w:r w:rsidR="00BA3C97" w:rsidRPr="007C6344">
        <w:rPr>
          <w:rFonts w:ascii="Arial" w:hAnsi="Arial" w:cs="Arial"/>
          <w:sz w:val="18"/>
          <w:szCs w:val="18"/>
          <w:lang w:val="fr-BE"/>
        </w:rPr>
        <w:t>“</w:t>
      </w:r>
      <w:r w:rsidRPr="007C6344">
        <w:rPr>
          <w:rFonts w:ascii="Arial" w:hAnsi="Arial" w:cs="Arial"/>
          <w:sz w:val="18"/>
          <w:szCs w:val="18"/>
          <w:lang w:val="fr-BE"/>
        </w:rPr>
        <w:t>L’attention</w:t>
      </w:r>
      <w:r w:rsidR="00F60796" w:rsidRPr="007C6344">
        <w:rPr>
          <w:rFonts w:ascii="Arial" w:hAnsi="Arial" w:cs="Arial"/>
          <w:sz w:val="18"/>
          <w:szCs w:val="18"/>
          <w:lang w:val="fr-BE"/>
        </w:rPr>
        <w:t>,</w:t>
      </w:r>
      <w:r w:rsidR="00F60796" w:rsidRPr="007C6344">
        <w:rPr>
          <w:rFonts w:ascii="Arial" w:hAnsi="Arial" w:cs="Arial"/>
          <w:sz w:val="18"/>
          <w:szCs w:val="18"/>
          <w:shd w:val="clear" w:color="auto" w:fill="FFFFFF"/>
        </w:rPr>
        <w:t>”</w:t>
      </w:r>
      <w:r w:rsidR="00CA5302" w:rsidRPr="007C6344">
        <w:rPr>
          <w:rFonts w:ascii="Arial" w:hAnsi="Arial" w:cs="Arial"/>
          <w:sz w:val="18"/>
          <w:szCs w:val="18"/>
          <w:shd w:val="clear" w:color="auto" w:fill="FFFFFF"/>
          <w:lang w:val="fr-BE"/>
        </w:rPr>
        <w:t xml:space="preserve"> 530</w:t>
      </w:r>
      <w:r w:rsidRPr="007C6344">
        <w:rPr>
          <w:rFonts w:ascii="Arial" w:hAnsi="Arial" w:cs="Arial"/>
          <w:sz w:val="18"/>
          <w:szCs w:val="18"/>
          <w:lang w:val="fr-BE"/>
        </w:rPr>
        <w:t xml:space="preserve">. </w:t>
      </w:r>
    </w:p>
  </w:footnote>
  <w:footnote w:id="119">
    <w:p w14:paraId="3C1BB5BA" w14:textId="1AD6911D" w:rsidR="00F4030D" w:rsidRPr="004B0D60" w:rsidRDefault="00F4030D" w:rsidP="00F4030D">
      <w:pPr>
        <w:spacing w:after="0" w:line="240" w:lineRule="auto"/>
        <w:rPr>
          <w:rFonts w:cstheme="minorHAnsi"/>
          <w:b/>
          <w:bCs/>
          <w:sz w:val="20"/>
          <w:szCs w:val="20"/>
          <w:u w:val="single"/>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Style w:val="cf01"/>
          <w:rFonts w:ascii="Arial" w:hAnsi="Arial" w:cs="Arial"/>
          <w:lang w:val="fr-BE"/>
        </w:rPr>
        <w:t xml:space="preserve">Braun, </w:t>
      </w:r>
      <w:r w:rsidRPr="007C6344">
        <w:rPr>
          <w:rFonts w:ascii="Arial" w:hAnsi="Arial" w:cs="Arial"/>
          <w:i/>
          <w:iCs/>
          <w:sz w:val="18"/>
          <w:szCs w:val="18"/>
          <w:lang w:val="fr-BE"/>
        </w:rPr>
        <w:t>Cours complet de pédagogie</w:t>
      </w:r>
      <w:r w:rsidRPr="007C6344">
        <w:rPr>
          <w:rFonts w:ascii="Arial" w:hAnsi="Arial" w:cs="Arial"/>
          <w:sz w:val="18"/>
          <w:szCs w:val="18"/>
          <w:lang w:val="fr-BE"/>
        </w:rPr>
        <w:t>,</w:t>
      </w:r>
      <w:r w:rsidRPr="007C6344">
        <w:rPr>
          <w:rStyle w:val="cf01"/>
          <w:rFonts w:ascii="Arial" w:hAnsi="Arial" w:cs="Arial"/>
          <w:i/>
          <w:iCs/>
          <w:lang w:val="fr-BE"/>
        </w:rPr>
        <w:t xml:space="preserve"> </w:t>
      </w:r>
      <w:r w:rsidRPr="007C6344">
        <w:rPr>
          <w:rStyle w:val="cf01"/>
          <w:rFonts w:ascii="Arial" w:hAnsi="Arial" w:cs="Arial"/>
        </w:rPr>
        <w:t>34</w:t>
      </w:r>
      <w:r w:rsidR="00676B0B" w:rsidRPr="007C6344">
        <w:rPr>
          <w:rFonts w:ascii="Arial" w:hAnsi="Arial" w:cs="Arial"/>
          <w:sz w:val="18"/>
          <w:szCs w:val="18"/>
          <w:lang w:val="fr-BE"/>
        </w:rPr>
        <w:t>;</w:t>
      </w:r>
      <w:r w:rsidR="00C93008" w:rsidRPr="007C6344">
        <w:rPr>
          <w:rFonts w:ascii="Arial" w:hAnsi="Arial" w:cs="Arial"/>
          <w:sz w:val="18"/>
          <w:szCs w:val="18"/>
          <w:lang w:val="fr-BE"/>
        </w:rPr>
        <w:t xml:space="preserve"> G.</w:t>
      </w:r>
      <w:r w:rsidR="00676B0B" w:rsidRPr="007C6344">
        <w:rPr>
          <w:rFonts w:ascii="Arial" w:hAnsi="Arial" w:cs="Arial"/>
          <w:sz w:val="18"/>
          <w:szCs w:val="18"/>
          <w:lang w:val="fr-BE"/>
        </w:rPr>
        <w:t xml:space="preserve"> Lambert</w:t>
      </w:r>
      <w:r w:rsidR="00C93008" w:rsidRPr="007C6344">
        <w:rPr>
          <w:rFonts w:ascii="Arial" w:hAnsi="Arial" w:cs="Arial"/>
          <w:sz w:val="18"/>
          <w:szCs w:val="18"/>
          <w:lang w:val="fr-BE"/>
        </w:rPr>
        <w:t>,</w:t>
      </w:r>
      <w:r w:rsidR="00676B0B" w:rsidRPr="007C6344">
        <w:rPr>
          <w:rFonts w:ascii="Arial" w:hAnsi="Arial" w:cs="Arial"/>
          <w:sz w:val="18"/>
          <w:szCs w:val="18"/>
          <w:lang w:val="fr-BE"/>
        </w:rPr>
        <w:t xml:space="preserve"> </w:t>
      </w:r>
      <w:r w:rsidR="00BA3C97" w:rsidRPr="007C6344">
        <w:rPr>
          <w:rFonts w:ascii="Arial" w:hAnsi="Arial" w:cs="Arial"/>
          <w:sz w:val="18"/>
          <w:szCs w:val="18"/>
          <w:lang w:val="fr-BE"/>
        </w:rPr>
        <w:t>“</w:t>
      </w:r>
      <w:r w:rsidR="00676B0B" w:rsidRPr="007C6344">
        <w:rPr>
          <w:rFonts w:ascii="Arial" w:hAnsi="Arial" w:cs="Arial"/>
          <w:sz w:val="18"/>
          <w:szCs w:val="18"/>
          <w:lang w:val="fr-BE"/>
        </w:rPr>
        <w:t>Quelques moyens propres à assurer une bonne discipline dans une école primaire,</w:t>
      </w:r>
      <w:r w:rsidR="00F60796" w:rsidRPr="007C6344">
        <w:rPr>
          <w:rFonts w:ascii="Arial" w:hAnsi="Arial" w:cs="Arial"/>
          <w:sz w:val="18"/>
          <w:szCs w:val="18"/>
          <w:shd w:val="clear" w:color="auto" w:fill="FFFFFF"/>
        </w:rPr>
        <w:t>”</w:t>
      </w:r>
      <w:r w:rsidR="00676B0B" w:rsidRPr="007C6344">
        <w:rPr>
          <w:rFonts w:ascii="Arial" w:hAnsi="Arial" w:cs="Arial"/>
          <w:sz w:val="18"/>
          <w:szCs w:val="18"/>
          <w:lang w:val="fr-BE"/>
        </w:rPr>
        <w:t xml:space="preserve"> </w:t>
      </w:r>
      <w:r w:rsidR="00676B0B" w:rsidRPr="007C6344">
        <w:rPr>
          <w:rFonts w:ascii="Arial" w:hAnsi="Arial" w:cs="Arial"/>
          <w:i/>
          <w:iCs/>
          <w:sz w:val="18"/>
          <w:szCs w:val="18"/>
          <w:lang w:val="fr-BE"/>
        </w:rPr>
        <w:t xml:space="preserve">Le Progrès </w:t>
      </w:r>
      <w:r w:rsidR="00676B0B" w:rsidRPr="005E34FF">
        <w:rPr>
          <w:rFonts w:ascii="Arial" w:hAnsi="Arial" w:cs="Arial"/>
          <w:sz w:val="18"/>
          <w:szCs w:val="18"/>
          <w:lang w:val="fr-BE"/>
        </w:rPr>
        <w:t>29</w:t>
      </w:r>
      <w:r w:rsidR="00C93008" w:rsidRPr="005E34FF">
        <w:rPr>
          <w:rFonts w:ascii="Arial" w:hAnsi="Arial" w:cs="Arial"/>
          <w:sz w:val="18"/>
          <w:szCs w:val="18"/>
          <w:lang w:val="fr-BE"/>
        </w:rPr>
        <w:t>, no</w:t>
      </w:r>
      <w:r w:rsidR="00C93008" w:rsidRPr="007C6344">
        <w:rPr>
          <w:rFonts w:ascii="Arial" w:hAnsi="Arial" w:cs="Arial"/>
          <w:i/>
          <w:iCs/>
          <w:sz w:val="18"/>
          <w:szCs w:val="18"/>
          <w:lang w:val="fr-BE"/>
        </w:rPr>
        <w:t xml:space="preserve">. </w:t>
      </w:r>
      <w:r w:rsidR="00676B0B" w:rsidRPr="007C6344">
        <w:rPr>
          <w:rFonts w:ascii="Arial" w:hAnsi="Arial" w:cs="Arial"/>
          <w:sz w:val="18"/>
          <w:szCs w:val="18"/>
          <w:lang w:val="fr-BE"/>
        </w:rPr>
        <w:t>9</w:t>
      </w:r>
      <w:r w:rsidR="00C93008" w:rsidRPr="007C6344">
        <w:rPr>
          <w:rFonts w:ascii="Arial" w:hAnsi="Arial" w:cs="Arial"/>
          <w:sz w:val="18"/>
          <w:szCs w:val="18"/>
          <w:lang w:val="fr-BE"/>
        </w:rPr>
        <w:t xml:space="preserve"> (1880</w:t>
      </w:r>
      <w:r w:rsidR="00676B0B" w:rsidRPr="007C6344">
        <w:rPr>
          <w:rFonts w:ascii="Arial" w:hAnsi="Arial" w:cs="Arial"/>
          <w:sz w:val="18"/>
          <w:szCs w:val="18"/>
          <w:lang w:val="fr-BE"/>
        </w:rPr>
        <w:t>)</w:t>
      </w:r>
      <w:r w:rsidR="00F60796" w:rsidRPr="007C6344">
        <w:rPr>
          <w:rFonts w:ascii="Arial" w:hAnsi="Arial" w:cs="Arial"/>
          <w:sz w:val="18"/>
          <w:szCs w:val="18"/>
          <w:lang w:val="fr-BE"/>
        </w:rPr>
        <w:t>:</w:t>
      </w:r>
      <w:r w:rsidR="00676B0B" w:rsidRPr="007C6344">
        <w:rPr>
          <w:rFonts w:ascii="Arial" w:hAnsi="Arial" w:cs="Arial"/>
          <w:sz w:val="18"/>
          <w:szCs w:val="18"/>
          <w:lang w:val="fr-BE"/>
        </w:rPr>
        <w:t xml:space="preserve"> </w:t>
      </w:r>
      <w:r w:rsidR="00CA5302" w:rsidRPr="007C6344">
        <w:rPr>
          <w:rFonts w:ascii="Arial" w:hAnsi="Arial" w:cs="Arial"/>
          <w:sz w:val="18"/>
          <w:szCs w:val="18"/>
          <w:lang w:val="fr-BE"/>
        </w:rPr>
        <w:t>100</w:t>
      </w:r>
      <w:r w:rsidR="00676B0B" w:rsidRPr="007C6344">
        <w:rPr>
          <w:rFonts w:ascii="Arial" w:hAnsi="Arial" w:cs="Arial"/>
          <w:sz w:val="18"/>
          <w:szCs w:val="18"/>
          <w:lang w:val="fr-BE"/>
        </w:rPr>
        <w:t>.</w:t>
      </w:r>
    </w:p>
  </w:footnote>
  <w:footnote w:id="120">
    <w:p w14:paraId="0E17843A" w14:textId="10C5E5B5"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C93008" w:rsidRPr="007C6344">
        <w:rPr>
          <w:rFonts w:ascii="Arial" w:hAnsi="Arial" w:cs="Arial"/>
          <w:sz w:val="18"/>
          <w:szCs w:val="18"/>
          <w:lang w:val="fr-BE"/>
        </w:rPr>
        <w:t xml:space="preserve">A. </w:t>
      </w:r>
      <w:proofErr w:type="spellStart"/>
      <w:r w:rsidR="00EB4CA0" w:rsidRPr="007C6344">
        <w:rPr>
          <w:rStyle w:val="cf01"/>
          <w:rFonts w:ascii="Arial" w:hAnsi="Arial" w:cs="Arial"/>
          <w:lang w:val="fr-BE"/>
        </w:rPr>
        <w:t>Auverdin</w:t>
      </w:r>
      <w:proofErr w:type="spellEnd"/>
      <w:r w:rsidR="00EB4CA0" w:rsidRPr="007C6344">
        <w:rPr>
          <w:rStyle w:val="cf01"/>
          <w:rFonts w:ascii="Arial" w:hAnsi="Arial" w:cs="Arial"/>
          <w:lang w:val="fr-BE"/>
        </w:rPr>
        <w:t xml:space="preserve">, </w:t>
      </w:r>
      <w:r w:rsidR="00BA3C97" w:rsidRPr="007C6344">
        <w:rPr>
          <w:rFonts w:ascii="Arial" w:hAnsi="Arial" w:cs="Arial"/>
          <w:sz w:val="18"/>
          <w:szCs w:val="18"/>
          <w:lang w:val="fr-BE"/>
        </w:rPr>
        <w:t>“</w:t>
      </w:r>
      <w:r w:rsidR="00EB4CA0" w:rsidRPr="007C6344">
        <w:rPr>
          <w:rStyle w:val="cf01"/>
          <w:rFonts w:ascii="Arial" w:hAnsi="Arial" w:cs="Arial"/>
          <w:lang w:val="fr-BE"/>
        </w:rPr>
        <w:t xml:space="preserve">De la </w:t>
      </w:r>
      <w:proofErr w:type="spellStart"/>
      <w:r w:rsidR="00EB4CA0" w:rsidRPr="007C6344">
        <w:rPr>
          <w:rStyle w:val="cf01"/>
          <w:rFonts w:ascii="Arial" w:hAnsi="Arial" w:cs="Arial"/>
          <w:lang w:val="fr-BE"/>
        </w:rPr>
        <w:t>dicipline</w:t>
      </w:r>
      <w:proofErr w:type="spellEnd"/>
      <w:r w:rsidR="00F60796" w:rsidRPr="007C6344">
        <w:rPr>
          <w:rStyle w:val="cf01"/>
          <w:rFonts w:ascii="Arial" w:hAnsi="Arial" w:cs="Arial"/>
          <w:lang w:val="fr-BE"/>
        </w:rPr>
        <w:t>,</w:t>
      </w:r>
      <w:r w:rsidR="00F60796" w:rsidRPr="007C6344">
        <w:rPr>
          <w:rFonts w:ascii="Arial" w:hAnsi="Arial" w:cs="Arial"/>
          <w:sz w:val="18"/>
          <w:szCs w:val="18"/>
          <w:shd w:val="clear" w:color="auto" w:fill="FFFFFF"/>
        </w:rPr>
        <w:t>”</w:t>
      </w:r>
      <w:r w:rsidR="00EB4CA0" w:rsidRPr="007C6344">
        <w:rPr>
          <w:rStyle w:val="cf01"/>
          <w:rFonts w:ascii="Arial" w:hAnsi="Arial" w:cs="Arial"/>
          <w:i/>
          <w:iCs/>
          <w:lang w:val="fr-BE"/>
        </w:rPr>
        <w:t xml:space="preserve"> </w:t>
      </w:r>
      <w:proofErr w:type="spellStart"/>
      <w:r w:rsidR="00127DD9" w:rsidRPr="007C6344">
        <w:rPr>
          <w:rStyle w:val="cf01"/>
          <w:rFonts w:ascii="Arial" w:hAnsi="Arial" w:cs="Arial"/>
          <w:i/>
          <w:iCs/>
        </w:rPr>
        <w:t>Moniteur</w:t>
      </w:r>
      <w:proofErr w:type="spellEnd"/>
      <w:r w:rsidR="00127DD9" w:rsidRPr="007C6344">
        <w:rPr>
          <w:rStyle w:val="cf01"/>
          <w:rFonts w:ascii="Arial" w:hAnsi="Arial" w:cs="Arial"/>
          <w:i/>
          <w:iCs/>
        </w:rPr>
        <w:t xml:space="preserve"> des </w:t>
      </w:r>
      <w:proofErr w:type="spellStart"/>
      <w:r w:rsidR="00127DD9" w:rsidRPr="007C6344">
        <w:rPr>
          <w:rStyle w:val="cf01"/>
          <w:rFonts w:ascii="Arial" w:hAnsi="Arial" w:cs="Arial"/>
          <w:i/>
          <w:iCs/>
        </w:rPr>
        <w:t>instituteurs</w:t>
      </w:r>
      <w:proofErr w:type="spellEnd"/>
      <w:r w:rsidR="00127DD9" w:rsidRPr="007C6344">
        <w:rPr>
          <w:rStyle w:val="cf01"/>
          <w:rFonts w:ascii="Arial" w:hAnsi="Arial" w:cs="Arial"/>
          <w:i/>
          <w:iCs/>
        </w:rPr>
        <w:t xml:space="preserve"> </w:t>
      </w:r>
      <w:proofErr w:type="spellStart"/>
      <w:r w:rsidR="00127DD9" w:rsidRPr="007C6344">
        <w:rPr>
          <w:rStyle w:val="cf01"/>
          <w:rFonts w:ascii="Arial" w:hAnsi="Arial" w:cs="Arial"/>
          <w:i/>
          <w:iCs/>
        </w:rPr>
        <w:t>primaires</w:t>
      </w:r>
      <w:proofErr w:type="spellEnd"/>
      <w:r w:rsidR="00EB4CA0" w:rsidRPr="007C6344">
        <w:rPr>
          <w:rStyle w:val="cf01"/>
          <w:rFonts w:ascii="Arial" w:hAnsi="Arial" w:cs="Arial"/>
          <w:i/>
          <w:iCs/>
          <w:lang w:val="fr-BE"/>
        </w:rPr>
        <w:t xml:space="preserve"> </w:t>
      </w:r>
      <w:r w:rsidR="00EB4CA0" w:rsidRPr="007C6344">
        <w:rPr>
          <w:rStyle w:val="cf01"/>
          <w:rFonts w:ascii="Arial" w:hAnsi="Arial" w:cs="Arial"/>
          <w:lang w:val="fr-BE"/>
        </w:rPr>
        <w:t>9</w:t>
      </w:r>
      <w:r w:rsidR="00C93008" w:rsidRPr="007C6344">
        <w:rPr>
          <w:rStyle w:val="cf01"/>
          <w:rFonts w:ascii="Arial" w:hAnsi="Arial" w:cs="Arial"/>
          <w:lang w:val="fr-BE"/>
        </w:rPr>
        <w:t xml:space="preserve">, no. </w:t>
      </w:r>
      <w:r w:rsidR="00EB4CA0" w:rsidRPr="007C6344">
        <w:rPr>
          <w:rStyle w:val="cf01"/>
          <w:rFonts w:ascii="Arial" w:hAnsi="Arial" w:cs="Arial"/>
          <w:lang w:val="fr-BE"/>
        </w:rPr>
        <w:t>4</w:t>
      </w:r>
      <w:r w:rsidR="00C93008" w:rsidRPr="007C6344">
        <w:rPr>
          <w:rStyle w:val="cf01"/>
          <w:rFonts w:ascii="Arial" w:hAnsi="Arial" w:cs="Arial"/>
          <w:lang w:val="fr-BE"/>
        </w:rPr>
        <w:t xml:space="preserve"> (1880</w:t>
      </w:r>
      <w:r w:rsidR="00EB4CA0" w:rsidRPr="007C6344">
        <w:rPr>
          <w:rStyle w:val="cf01"/>
          <w:rFonts w:ascii="Arial" w:hAnsi="Arial" w:cs="Arial"/>
          <w:lang w:val="fr-BE"/>
        </w:rPr>
        <w:t>)</w:t>
      </w:r>
      <w:r w:rsidR="00F60796" w:rsidRPr="007C6344">
        <w:rPr>
          <w:rStyle w:val="cf01"/>
          <w:rFonts w:ascii="Arial" w:hAnsi="Arial" w:cs="Arial"/>
          <w:lang w:val="fr-BE"/>
        </w:rPr>
        <w:t>:</w:t>
      </w:r>
      <w:r w:rsidR="00EB4CA0" w:rsidRPr="007C6344">
        <w:rPr>
          <w:rStyle w:val="cf01"/>
          <w:rFonts w:ascii="Arial" w:hAnsi="Arial" w:cs="Arial"/>
          <w:lang w:val="fr-BE"/>
        </w:rPr>
        <w:t xml:space="preserve"> 52</w:t>
      </w:r>
      <w:r w:rsidR="002B0E58" w:rsidRPr="007C6344">
        <w:rPr>
          <w:rStyle w:val="cf01"/>
          <w:rFonts w:ascii="Arial" w:hAnsi="Arial" w:cs="Arial"/>
          <w:i/>
          <w:iCs/>
          <w:lang w:val="fr-BE"/>
        </w:rPr>
        <w:t>.</w:t>
      </w:r>
    </w:p>
  </w:footnote>
  <w:footnote w:id="121">
    <w:p w14:paraId="37386EE0" w14:textId="075CFEF5"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00EB4CA0" w:rsidRPr="007C6344">
        <w:rPr>
          <w:rStyle w:val="cf01"/>
          <w:rFonts w:ascii="Arial" w:hAnsi="Arial" w:cs="Arial"/>
          <w:i/>
          <w:iCs/>
          <w:lang w:val="fr-BE"/>
        </w:rPr>
        <w:t xml:space="preserve"> </w:t>
      </w:r>
      <w:r w:rsidR="00EB4CA0" w:rsidRPr="007C6344">
        <w:rPr>
          <w:rStyle w:val="cf01"/>
          <w:rFonts w:ascii="Arial" w:hAnsi="Arial" w:cs="Arial"/>
          <w:lang w:val="fr-BE"/>
        </w:rPr>
        <w:t>Ibidem</w:t>
      </w:r>
      <w:r w:rsidR="00F60796" w:rsidRPr="007C6344">
        <w:rPr>
          <w:rStyle w:val="cf01"/>
          <w:rFonts w:ascii="Arial" w:hAnsi="Arial" w:cs="Arial"/>
          <w:lang w:val="fr-BE"/>
        </w:rPr>
        <w:t>.</w:t>
      </w:r>
    </w:p>
  </w:footnote>
  <w:footnote w:id="122">
    <w:p w14:paraId="0B025DFF" w14:textId="00EE94DE" w:rsidR="00F4030D" w:rsidRPr="007C6344" w:rsidRDefault="00F4030D" w:rsidP="005F106F">
      <w:pPr>
        <w:pStyle w:val="pf0"/>
        <w:spacing w:before="0" w:beforeAutospacing="0" w:after="0" w:afterAutospacing="0"/>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lang w:val="fr-BE"/>
        </w:rPr>
        <w:t xml:space="preserve"> Braun, </w:t>
      </w:r>
      <w:r w:rsidRPr="007C6344">
        <w:rPr>
          <w:rFonts w:ascii="Arial" w:hAnsi="Arial" w:cs="Arial"/>
          <w:i/>
          <w:iCs/>
          <w:sz w:val="18"/>
          <w:szCs w:val="18"/>
          <w:lang w:val="fr-BE"/>
        </w:rPr>
        <w:t>Cours complet de pédagogie</w:t>
      </w:r>
      <w:r w:rsidRPr="007C6344">
        <w:rPr>
          <w:rFonts w:ascii="Arial" w:hAnsi="Arial" w:cs="Arial"/>
          <w:i/>
          <w:iCs/>
          <w:color w:val="000000"/>
          <w:sz w:val="18"/>
          <w:szCs w:val="18"/>
          <w:lang w:val="fr-BE"/>
        </w:rPr>
        <w:t xml:space="preserve">, </w:t>
      </w:r>
      <w:r w:rsidRPr="007C6344">
        <w:rPr>
          <w:rFonts w:ascii="Arial" w:hAnsi="Arial" w:cs="Arial"/>
          <w:color w:val="000000"/>
          <w:sz w:val="18"/>
          <w:szCs w:val="18"/>
        </w:rPr>
        <w:t>34</w:t>
      </w:r>
      <w:r w:rsidRPr="007C6344">
        <w:rPr>
          <w:rFonts w:ascii="Arial" w:hAnsi="Arial" w:cs="Arial"/>
          <w:color w:val="000000"/>
          <w:sz w:val="18"/>
          <w:szCs w:val="18"/>
          <w:lang w:val="fr-BE"/>
        </w:rPr>
        <w:t>-36</w:t>
      </w:r>
      <w:r w:rsidRPr="007C6344">
        <w:rPr>
          <w:rFonts w:ascii="Arial" w:hAnsi="Arial" w:cs="Arial"/>
          <w:color w:val="000000"/>
          <w:sz w:val="18"/>
          <w:szCs w:val="18"/>
        </w:rPr>
        <w:t xml:space="preserve">; </w:t>
      </w:r>
      <w:r w:rsidRPr="007C6344">
        <w:rPr>
          <w:rFonts w:ascii="Arial" w:hAnsi="Arial" w:cs="Arial"/>
          <w:sz w:val="18"/>
          <w:szCs w:val="18"/>
          <w:lang w:val="fr-BE"/>
        </w:rPr>
        <w:t xml:space="preserve">Dubois, </w:t>
      </w:r>
      <w:r w:rsidR="00BA3C97" w:rsidRPr="007C6344">
        <w:rPr>
          <w:rFonts w:ascii="Arial" w:hAnsi="Arial" w:cs="Arial"/>
          <w:sz w:val="18"/>
          <w:szCs w:val="18"/>
          <w:lang w:val="fr-BE"/>
        </w:rPr>
        <w:t>“</w:t>
      </w:r>
      <w:r w:rsidRPr="007C6344">
        <w:rPr>
          <w:rFonts w:ascii="Arial" w:hAnsi="Arial" w:cs="Arial"/>
          <w:sz w:val="18"/>
          <w:szCs w:val="18"/>
          <w:lang w:val="fr-BE"/>
        </w:rPr>
        <w:t>Question de conférence (Brabant)</w:t>
      </w:r>
      <w:r w:rsidR="00F60796" w:rsidRPr="007C6344">
        <w:rPr>
          <w:rFonts w:ascii="Arial" w:hAnsi="Arial" w:cs="Arial"/>
          <w:sz w:val="18"/>
          <w:szCs w:val="18"/>
          <w:shd w:val="clear" w:color="auto" w:fill="FFFFFF"/>
          <w:lang w:val="fr-BE"/>
        </w:rPr>
        <w:t>,</w:t>
      </w:r>
      <w:r w:rsidR="00F60796" w:rsidRPr="007C6344">
        <w:rPr>
          <w:rFonts w:ascii="Arial" w:hAnsi="Arial" w:cs="Arial"/>
          <w:sz w:val="18"/>
          <w:szCs w:val="18"/>
          <w:shd w:val="clear" w:color="auto" w:fill="FFFFFF"/>
        </w:rPr>
        <w:t>”</w:t>
      </w:r>
      <w:r w:rsidR="00CA5302" w:rsidRPr="007C6344">
        <w:rPr>
          <w:rFonts w:ascii="Arial" w:hAnsi="Arial" w:cs="Arial"/>
          <w:sz w:val="18"/>
          <w:szCs w:val="18"/>
          <w:shd w:val="clear" w:color="auto" w:fill="FFFFFF"/>
          <w:lang w:val="fr-BE"/>
        </w:rPr>
        <w:t>53</w:t>
      </w:r>
      <w:r w:rsidRPr="007C6344">
        <w:rPr>
          <w:rStyle w:val="cf01"/>
          <w:rFonts w:ascii="Arial" w:hAnsi="Arial" w:cs="Arial"/>
          <w:lang w:val="fr-BE"/>
        </w:rPr>
        <w:t xml:space="preserve">; </w:t>
      </w:r>
      <w:r w:rsidR="00003795" w:rsidRPr="007C6344">
        <w:rPr>
          <w:rStyle w:val="cf01"/>
          <w:rFonts w:ascii="Arial" w:hAnsi="Arial" w:cs="Arial"/>
          <w:lang w:val="fr-BE"/>
        </w:rPr>
        <w:t xml:space="preserve">L’Ecole belge, </w:t>
      </w:r>
      <w:r w:rsidR="00003795" w:rsidRPr="007C6344">
        <w:rPr>
          <w:rFonts w:ascii="Arial" w:hAnsi="Arial" w:cs="Arial"/>
          <w:sz w:val="18"/>
          <w:szCs w:val="18"/>
          <w:lang w:val="fr-BE"/>
        </w:rPr>
        <w:t>“</w:t>
      </w:r>
      <w:proofErr w:type="spellStart"/>
      <w:r w:rsidR="00003795" w:rsidRPr="007C6344">
        <w:rPr>
          <w:rStyle w:val="cf01"/>
          <w:rFonts w:ascii="Arial" w:hAnsi="Arial" w:cs="Arial"/>
        </w:rPr>
        <w:t>Ressort</w:t>
      </w:r>
      <w:proofErr w:type="spellEnd"/>
      <w:r w:rsidR="00003795" w:rsidRPr="007C6344">
        <w:rPr>
          <w:rStyle w:val="cf01"/>
          <w:rFonts w:ascii="Arial" w:hAnsi="Arial" w:cs="Arial"/>
        </w:rPr>
        <w:t xml:space="preserve"> de Dinant</w:t>
      </w:r>
      <w:r w:rsidR="00003795" w:rsidRPr="007C6344">
        <w:rPr>
          <w:rStyle w:val="cf01"/>
          <w:rFonts w:ascii="Arial" w:hAnsi="Arial" w:cs="Arial"/>
          <w:lang w:val="fr-BE"/>
        </w:rPr>
        <w:t>.</w:t>
      </w:r>
      <w:r w:rsidR="00003795" w:rsidRPr="007C6344">
        <w:rPr>
          <w:rFonts w:ascii="Arial" w:hAnsi="Arial" w:cs="Arial"/>
          <w:sz w:val="18"/>
          <w:szCs w:val="18"/>
          <w:lang w:val="fr-BE"/>
        </w:rPr>
        <w:t>”</w:t>
      </w:r>
      <w:r w:rsidR="00003795" w:rsidRPr="007C6344">
        <w:rPr>
          <w:rStyle w:val="cf01"/>
          <w:rFonts w:ascii="Arial" w:hAnsi="Arial" w:cs="Arial"/>
          <w:lang w:val="fr-BE"/>
        </w:rPr>
        <w:t xml:space="preserve"> </w:t>
      </w:r>
      <w:r w:rsidR="00003795" w:rsidRPr="007C6344">
        <w:rPr>
          <w:rStyle w:val="cf01"/>
          <w:rFonts w:ascii="Arial" w:hAnsi="Arial" w:cs="Arial"/>
        </w:rPr>
        <w:t>5</w:t>
      </w:r>
      <w:r w:rsidR="00003795" w:rsidRPr="007C6344">
        <w:rPr>
          <w:rStyle w:val="cf01"/>
          <w:rFonts w:ascii="Arial" w:hAnsi="Arial" w:cs="Arial"/>
          <w:lang w:val="fr-BE"/>
        </w:rPr>
        <w:t xml:space="preserve">, no. </w:t>
      </w:r>
      <w:r w:rsidR="00003795" w:rsidRPr="007C6344">
        <w:rPr>
          <w:rStyle w:val="cf01"/>
          <w:rFonts w:ascii="Arial" w:hAnsi="Arial" w:cs="Arial"/>
        </w:rPr>
        <w:t>33</w:t>
      </w:r>
      <w:r w:rsidR="00003795" w:rsidRPr="007C6344">
        <w:rPr>
          <w:rStyle w:val="cf01"/>
          <w:rFonts w:ascii="Arial" w:hAnsi="Arial" w:cs="Arial"/>
          <w:lang w:val="fr-BE"/>
        </w:rPr>
        <w:t xml:space="preserve"> (1913</w:t>
      </w:r>
      <w:r w:rsidR="00003795" w:rsidRPr="007C6344">
        <w:rPr>
          <w:rStyle w:val="cf01"/>
          <w:rFonts w:ascii="Arial" w:hAnsi="Arial" w:cs="Arial"/>
        </w:rPr>
        <w:t>)</w:t>
      </w:r>
      <w:r w:rsidR="00003795" w:rsidRPr="007C6344">
        <w:rPr>
          <w:rStyle w:val="cf01"/>
          <w:rFonts w:ascii="Arial" w:hAnsi="Arial" w:cs="Arial"/>
          <w:lang w:val="fr-BE"/>
        </w:rPr>
        <w:t>:</w:t>
      </w:r>
      <w:r w:rsidR="00003795" w:rsidRPr="007C6344">
        <w:rPr>
          <w:rStyle w:val="cf01"/>
          <w:rFonts w:ascii="Arial" w:hAnsi="Arial" w:cs="Arial"/>
        </w:rPr>
        <w:t xml:space="preserve"> 30</w:t>
      </w:r>
      <w:r w:rsidR="00003795" w:rsidRPr="007C6344">
        <w:rPr>
          <w:rStyle w:val="cf01"/>
          <w:rFonts w:ascii="Arial" w:hAnsi="Arial" w:cs="Arial"/>
          <w:lang w:val="fr-BE"/>
        </w:rPr>
        <w:t xml:space="preserve">7-10; </w:t>
      </w:r>
      <w:r w:rsidRPr="007C6344">
        <w:rPr>
          <w:rStyle w:val="cf01"/>
          <w:rFonts w:ascii="Arial" w:hAnsi="Arial" w:cs="Arial"/>
          <w:lang w:val="fr-BE"/>
        </w:rPr>
        <w:t>L’école Catholique</w:t>
      </w:r>
      <w:r w:rsidR="00295EDC" w:rsidRPr="007C6344">
        <w:rPr>
          <w:rStyle w:val="cf01"/>
          <w:rFonts w:ascii="Arial" w:hAnsi="Arial" w:cs="Arial"/>
          <w:lang w:val="fr-BE"/>
        </w:rPr>
        <w:t>,</w:t>
      </w:r>
      <w:r w:rsidRPr="007C6344">
        <w:rPr>
          <w:rStyle w:val="cf01"/>
          <w:rFonts w:ascii="Arial" w:hAnsi="Arial" w:cs="Arial"/>
          <w:lang w:val="fr-BE"/>
        </w:rPr>
        <w:t xml:space="preserve"> </w:t>
      </w:r>
      <w:r w:rsidR="00BA3C97" w:rsidRPr="007C6344">
        <w:rPr>
          <w:rFonts w:ascii="Arial" w:hAnsi="Arial" w:cs="Arial"/>
          <w:sz w:val="18"/>
          <w:szCs w:val="18"/>
          <w:lang w:val="fr-BE"/>
        </w:rPr>
        <w:t>“</w:t>
      </w:r>
      <w:r w:rsidRPr="007C6344">
        <w:rPr>
          <w:rFonts w:ascii="Arial" w:hAnsi="Arial" w:cs="Arial"/>
          <w:color w:val="000000"/>
          <w:kern w:val="0"/>
          <w:sz w:val="18"/>
          <w:szCs w:val="18"/>
          <w:lang w:val="fr-BE"/>
          <w14:ligatures w14:val="none"/>
        </w:rPr>
        <w:t>Méthode pour l’enseignement de l’histoire nationale dans l’école primaire</w:t>
      </w:r>
      <w:r w:rsidR="00C93008" w:rsidRPr="007C6344">
        <w:rPr>
          <w:rFonts w:ascii="Arial" w:hAnsi="Arial" w:cs="Arial"/>
          <w:color w:val="000000"/>
          <w:sz w:val="18"/>
          <w:szCs w:val="18"/>
          <w:lang w:val="fr-BE"/>
        </w:rPr>
        <w:t>,</w:t>
      </w:r>
      <w:r w:rsidR="00F60796" w:rsidRPr="007C6344">
        <w:rPr>
          <w:rFonts w:ascii="Arial" w:hAnsi="Arial" w:cs="Arial"/>
          <w:sz w:val="18"/>
          <w:szCs w:val="18"/>
          <w:shd w:val="clear" w:color="auto" w:fill="FFFFFF"/>
        </w:rPr>
        <w:t>”</w:t>
      </w:r>
      <w:r w:rsidRPr="007C6344">
        <w:rPr>
          <w:rStyle w:val="cf01"/>
          <w:rFonts w:ascii="Arial" w:hAnsi="Arial" w:cs="Arial"/>
          <w:i/>
          <w:iCs/>
          <w:lang w:val="fr-BE"/>
        </w:rPr>
        <w:t xml:space="preserve"> </w:t>
      </w:r>
      <w:r w:rsidRPr="007C6344">
        <w:rPr>
          <w:rStyle w:val="cf01"/>
          <w:rFonts w:ascii="Arial" w:hAnsi="Arial" w:cs="Arial"/>
          <w:lang w:val="fr-BE"/>
        </w:rPr>
        <w:t>7</w:t>
      </w:r>
      <w:r w:rsidR="00C93008" w:rsidRPr="007C6344">
        <w:rPr>
          <w:rStyle w:val="cf01"/>
          <w:rFonts w:ascii="Arial" w:hAnsi="Arial" w:cs="Arial"/>
          <w:lang w:val="fr-BE"/>
        </w:rPr>
        <w:t xml:space="preserve">, no. </w:t>
      </w:r>
      <w:r w:rsidRPr="007C6344">
        <w:rPr>
          <w:rStyle w:val="cf01"/>
          <w:rFonts w:ascii="Arial" w:hAnsi="Arial" w:cs="Arial"/>
          <w:lang w:val="fr-BE"/>
        </w:rPr>
        <w:t>4</w:t>
      </w:r>
      <w:r w:rsidR="00C93008" w:rsidRPr="007C6344">
        <w:rPr>
          <w:rStyle w:val="cf01"/>
          <w:rFonts w:ascii="Arial" w:hAnsi="Arial" w:cs="Arial"/>
          <w:lang w:val="fr-BE"/>
        </w:rPr>
        <w:t xml:space="preserve"> (1887)</w:t>
      </w:r>
      <w:r w:rsidR="00F60796" w:rsidRPr="007C6344">
        <w:rPr>
          <w:rStyle w:val="cf01"/>
          <w:rFonts w:ascii="Arial" w:hAnsi="Arial" w:cs="Arial"/>
          <w:lang w:val="fr-BE"/>
        </w:rPr>
        <w:t>:</w:t>
      </w:r>
      <w:r w:rsidRPr="007C6344">
        <w:rPr>
          <w:rStyle w:val="cf01"/>
          <w:rFonts w:ascii="Arial" w:hAnsi="Arial" w:cs="Arial"/>
          <w:lang w:val="fr-BE"/>
        </w:rPr>
        <w:t xml:space="preserve"> 65</w:t>
      </w:r>
      <w:r w:rsidR="002B0E58" w:rsidRPr="007C6344">
        <w:rPr>
          <w:rStyle w:val="cf01"/>
          <w:rFonts w:ascii="Arial" w:hAnsi="Arial" w:cs="Arial"/>
          <w:lang w:val="fr-BE"/>
        </w:rPr>
        <w:t>.</w:t>
      </w:r>
    </w:p>
  </w:footnote>
  <w:footnote w:id="123">
    <w:p w14:paraId="74DCB236" w14:textId="35ECBC68" w:rsidR="00F4030D" w:rsidRPr="004B0D60" w:rsidRDefault="00F4030D" w:rsidP="00F4030D">
      <w:pPr>
        <w:pStyle w:val="FootnoteText"/>
        <w:rPr>
          <w:rFonts w:cstheme="minorHAnsi"/>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 xml:space="preserve">Braun, </w:t>
      </w:r>
      <w:r w:rsidRPr="007C6344">
        <w:rPr>
          <w:rFonts w:ascii="Arial" w:hAnsi="Arial" w:cs="Arial"/>
          <w:i/>
          <w:iCs/>
          <w:sz w:val="18"/>
          <w:szCs w:val="18"/>
          <w:lang w:val="fr-BE"/>
        </w:rPr>
        <w:t>Cours complet de pédagogie</w:t>
      </w:r>
      <w:r w:rsidR="00ED5175" w:rsidRPr="007C6344">
        <w:rPr>
          <w:rFonts w:ascii="Arial" w:hAnsi="Arial" w:cs="Arial"/>
          <w:sz w:val="18"/>
          <w:szCs w:val="18"/>
          <w:lang w:val="fr-BE"/>
        </w:rPr>
        <w:t>,</w:t>
      </w:r>
      <w:r w:rsidRPr="007C6344">
        <w:rPr>
          <w:rFonts w:ascii="Arial" w:hAnsi="Arial" w:cs="Arial"/>
          <w:sz w:val="18"/>
          <w:szCs w:val="18"/>
          <w:lang w:val="fr-BE"/>
        </w:rPr>
        <w:t xml:space="preserve"> 29</w:t>
      </w:r>
      <w:r w:rsidR="002B0E58" w:rsidRPr="007C6344">
        <w:rPr>
          <w:rFonts w:ascii="Arial" w:hAnsi="Arial" w:cs="Arial"/>
          <w:sz w:val="18"/>
          <w:szCs w:val="18"/>
          <w:lang w:val="fr-BE"/>
        </w:rPr>
        <w:t>.</w:t>
      </w:r>
      <w:r w:rsidRPr="00BA7D2F">
        <w:rPr>
          <w:rFonts w:cstheme="minorHAnsi"/>
          <w:sz w:val="18"/>
          <w:szCs w:val="18"/>
          <w:lang w:val="fr-BE"/>
        </w:rPr>
        <w:t xml:space="preserve"> </w:t>
      </w:r>
    </w:p>
  </w:footnote>
  <w:footnote w:id="124">
    <w:p w14:paraId="51ADB2C2" w14:textId="44F17C70" w:rsidR="00F4030D" w:rsidRPr="007C6344" w:rsidRDefault="00F4030D" w:rsidP="00F4030D">
      <w:pPr>
        <w:pStyle w:val="FootnoteText"/>
        <w:rPr>
          <w:rFonts w:ascii="Arial" w:hAnsi="Arial" w:cs="Arial"/>
          <w:sz w:val="18"/>
          <w:szCs w:val="18"/>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 Si nous ignorions que l’homme est créé pour vivre dans une société intelligente et éclairée, le don seul de la parole nous l’apprendrait.</w:t>
      </w:r>
      <w:r w:rsidR="007966BB">
        <w:rPr>
          <w:rFonts w:ascii="Arial" w:hAnsi="Arial" w:cs="Arial"/>
          <w:sz w:val="18"/>
          <w:szCs w:val="18"/>
          <w:lang w:val="fr-BE"/>
        </w:rPr>
        <w:t> »</w:t>
      </w:r>
      <w:r w:rsidR="004B0D60" w:rsidRPr="007C6344">
        <w:rPr>
          <w:rFonts w:ascii="Arial" w:hAnsi="Arial" w:cs="Arial"/>
          <w:sz w:val="18"/>
          <w:szCs w:val="18"/>
          <w:lang w:val="fr-BE"/>
        </w:rPr>
        <w:t xml:space="preserve">, </w:t>
      </w:r>
      <w:r w:rsidR="00C93008" w:rsidRPr="007C6344">
        <w:rPr>
          <w:rFonts w:ascii="Arial" w:hAnsi="Arial" w:cs="Arial"/>
          <w:sz w:val="18"/>
          <w:szCs w:val="18"/>
          <w:lang w:val="fr-BE"/>
        </w:rPr>
        <w:t xml:space="preserve">C. </w:t>
      </w:r>
      <w:proofErr w:type="spellStart"/>
      <w:r w:rsidRPr="007C6344">
        <w:rPr>
          <w:rFonts w:ascii="Arial" w:hAnsi="Arial" w:cs="Arial"/>
          <w:sz w:val="18"/>
          <w:szCs w:val="18"/>
          <w:lang w:val="fr-BE"/>
        </w:rPr>
        <w:t>Tollerne</w:t>
      </w:r>
      <w:proofErr w:type="spellEnd"/>
      <w:r w:rsidR="00C93008" w:rsidRPr="007C6344">
        <w:rPr>
          <w:rFonts w:ascii="Arial" w:hAnsi="Arial" w:cs="Arial"/>
          <w:sz w:val="18"/>
          <w:szCs w:val="18"/>
          <w:lang w:val="fr-BE"/>
        </w:rPr>
        <w:t xml:space="preserve">, </w:t>
      </w:r>
      <w:r w:rsidR="00BA3C97" w:rsidRPr="007C6344">
        <w:rPr>
          <w:rFonts w:ascii="Arial" w:hAnsi="Arial" w:cs="Arial"/>
          <w:sz w:val="18"/>
          <w:szCs w:val="18"/>
          <w:lang w:val="fr-BE"/>
        </w:rPr>
        <w:t>“</w:t>
      </w:r>
      <w:r w:rsidR="005E34FF">
        <w:rPr>
          <w:rFonts w:ascii="Arial" w:hAnsi="Arial" w:cs="Arial"/>
          <w:sz w:val="18"/>
          <w:szCs w:val="18"/>
          <w:lang w:val="fr-BE"/>
        </w:rPr>
        <w:t>Disposition particulière de l’homme par rapport au corps et à l’âme</w:t>
      </w:r>
      <w:r w:rsidRPr="007C6344">
        <w:rPr>
          <w:rFonts w:ascii="Arial" w:hAnsi="Arial" w:cs="Arial"/>
          <w:sz w:val="18"/>
          <w:szCs w:val="18"/>
          <w:lang w:val="fr-BE"/>
        </w:rPr>
        <w:t>,</w:t>
      </w:r>
      <w:r w:rsidR="00F60796" w:rsidRPr="007C6344">
        <w:rPr>
          <w:rFonts w:ascii="Arial" w:hAnsi="Arial" w:cs="Arial"/>
          <w:sz w:val="18"/>
          <w:szCs w:val="18"/>
          <w:shd w:val="clear" w:color="auto" w:fill="FFFFFF"/>
        </w:rPr>
        <w:t>”</w:t>
      </w:r>
      <w:r w:rsidRPr="007C6344">
        <w:rPr>
          <w:rFonts w:ascii="Arial" w:hAnsi="Arial" w:cs="Arial"/>
          <w:sz w:val="18"/>
          <w:szCs w:val="18"/>
          <w:lang w:val="fr-BE"/>
        </w:rPr>
        <w:t xml:space="preserve"> </w:t>
      </w:r>
      <w:r w:rsidRPr="007C6344">
        <w:rPr>
          <w:rFonts w:ascii="Arial" w:hAnsi="Arial" w:cs="Arial"/>
          <w:i/>
          <w:iCs/>
          <w:sz w:val="18"/>
          <w:szCs w:val="18"/>
          <w:lang w:val="fr-BE"/>
        </w:rPr>
        <w:t xml:space="preserve">Le Progrès </w:t>
      </w:r>
      <w:r w:rsidRPr="007C6344">
        <w:rPr>
          <w:rFonts w:ascii="Arial" w:hAnsi="Arial" w:cs="Arial"/>
          <w:sz w:val="18"/>
          <w:szCs w:val="18"/>
          <w:lang w:val="fr-BE"/>
        </w:rPr>
        <w:t>25</w:t>
      </w:r>
      <w:r w:rsidR="00C93008" w:rsidRPr="007C6344">
        <w:rPr>
          <w:rFonts w:ascii="Arial" w:hAnsi="Arial" w:cs="Arial"/>
          <w:sz w:val="18"/>
          <w:szCs w:val="18"/>
          <w:lang w:val="fr-BE"/>
        </w:rPr>
        <w:t xml:space="preserve">, no. </w:t>
      </w:r>
      <w:r w:rsidRPr="007C6344">
        <w:rPr>
          <w:rFonts w:ascii="Arial" w:hAnsi="Arial" w:cs="Arial"/>
          <w:sz w:val="18"/>
          <w:szCs w:val="18"/>
          <w:lang w:val="fr-BE"/>
        </w:rPr>
        <w:t>41</w:t>
      </w:r>
      <w:r w:rsidR="00C93008" w:rsidRPr="007C6344">
        <w:rPr>
          <w:rFonts w:ascii="Arial" w:hAnsi="Arial" w:cs="Arial"/>
          <w:sz w:val="18"/>
          <w:szCs w:val="18"/>
          <w:lang w:val="fr-BE"/>
        </w:rPr>
        <w:t xml:space="preserve"> (1885)</w:t>
      </w:r>
      <w:r w:rsidR="00F60796" w:rsidRPr="007C6344">
        <w:rPr>
          <w:rFonts w:ascii="Arial" w:hAnsi="Arial" w:cs="Arial"/>
          <w:sz w:val="18"/>
          <w:szCs w:val="18"/>
          <w:lang w:val="fr-BE"/>
        </w:rPr>
        <w:t>:</w:t>
      </w:r>
      <w:r w:rsidR="00295EDC" w:rsidRPr="007C6344">
        <w:rPr>
          <w:rFonts w:ascii="Arial" w:hAnsi="Arial" w:cs="Arial"/>
          <w:sz w:val="18"/>
          <w:szCs w:val="18"/>
          <w:lang w:val="fr-BE"/>
        </w:rPr>
        <w:t xml:space="preserve"> </w:t>
      </w:r>
      <w:r w:rsidRPr="007C6344">
        <w:rPr>
          <w:rFonts w:ascii="Arial" w:hAnsi="Arial" w:cs="Arial"/>
          <w:sz w:val="18"/>
          <w:szCs w:val="18"/>
          <w:lang w:val="fr-BE"/>
        </w:rPr>
        <w:t>36</w:t>
      </w:r>
      <w:r w:rsidR="00FF1993" w:rsidRPr="007C6344">
        <w:rPr>
          <w:rFonts w:ascii="Arial" w:hAnsi="Arial" w:cs="Arial"/>
          <w:sz w:val="18"/>
          <w:szCs w:val="18"/>
          <w:lang w:val="fr-BE"/>
        </w:rPr>
        <w:t>3</w:t>
      </w:r>
      <w:r w:rsidR="002B0E58" w:rsidRPr="007C6344">
        <w:rPr>
          <w:rFonts w:ascii="Arial" w:hAnsi="Arial" w:cs="Arial"/>
          <w:sz w:val="18"/>
          <w:szCs w:val="18"/>
          <w:lang w:val="fr-BE"/>
        </w:rPr>
        <w:t>.</w:t>
      </w:r>
    </w:p>
  </w:footnote>
  <w:footnote w:id="125">
    <w:p w14:paraId="0FAFA11C" w14:textId="6B5A2FE3" w:rsidR="00F4030D" w:rsidRPr="007C6344" w:rsidRDefault="00F4030D" w:rsidP="00F4030D">
      <w:pPr>
        <w:pStyle w:val="FootnoteText"/>
        <w:rPr>
          <w:sz w:val="18"/>
          <w:szCs w:val="18"/>
          <w:lang w:val="en-GB"/>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F60796" w:rsidRPr="007C6344">
        <w:rPr>
          <w:rFonts w:ascii="Arial" w:hAnsi="Arial" w:cs="Arial"/>
          <w:sz w:val="18"/>
          <w:szCs w:val="18"/>
          <w:lang w:val="en-GB"/>
        </w:rPr>
        <w:t xml:space="preserve">In French, those are words such as </w:t>
      </w:r>
      <w:proofErr w:type="spellStart"/>
      <w:r w:rsidR="00F60796" w:rsidRPr="007C6344">
        <w:rPr>
          <w:rFonts w:ascii="Arial" w:hAnsi="Arial" w:cs="Arial"/>
          <w:i/>
          <w:iCs/>
          <w:sz w:val="18"/>
          <w:szCs w:val="18"/>
          <w:lang w:val="en-GB"/>
        </w:rPr>
        <w:t>l</w:t>
      </w:r>
      <w:r w:rsidRPr="007C6344">
        <w:rPr>
          <w:rFonts w:ascii="Arial" w:hAnsi="Arial" w:cs="Arial"/>
          <w:i/>
          <w:iCs/>
          <w:sz w:val="18"/>
          <w:szCs w:val="18"/>
          <w:lang w:val="en-GB"/>
        </w:rPr>
        <w:t>angage</w:t>
      </w:r>
      <w:proofErr w:type="spellEnd"/>
      <w:r w:rsidRPr="007C6344">
        <w:rPr>
          <w:rFonts w:ascii="Arial" w:hAnsi="Arial" w:cs="Arial"/>
          <w:sz w:val="18"/>
          <w:szCs w:val="18"/>
          <w:lang w:val="en-GB"/>
        </w:rPr>
        <w:t>, </w:t>
      </w:r>
      <w:r w:rsidRPr="007C6344">
        <w:rPr>
          <w:rFonts w:ascii="Arial" w:hAnsi="Arial" w:cs="Arial"/>
          <w:i/>
          <w:iCs/>
          <w:sz w:val="18"/>
          <w:szCs w:val="18"/>
          <w:lang w:val="en-GB"/>
        </w:rPr>
        <w:t>parole</w:t>
      </w:r>
      <w:r w:rsidR="00F60796" w:rsidRPr="007C6344">
        <w:rPr>
          <w:rFonts w:ascii="Arial" w:hAnsi="Arial" w:cs="Arial"/>
          <w:sz w:val="18"/>
          <w:szCs w:val="18"/>
          <w:lang w:val="en-GB"/>
        </w:rPr>
        <w:t xml:space="preserve"> or</w:t>
      </w:r>
      <w:r w:rsidRPr="007C6344">
        <w:rPr>
          <w:rFonts w:ascii="Arial" w:hAnsi="Arial" w:cs="Arial"/>
          <w:sz w:val="18"/>
          <w:szCs w:val="18"/>
          <w:lang w:val="en-GB"/>
        </w:rPr>
        <w:t> </w:t>
      </w:r>
      <w:proofErr w:type="spellStart"/>
      <w:r w:rsidRPr="007C6344">
        <w:rPr>
          <w:rFonts w:ascii="Arial" w:hAnsi="Arial" w:cs="Arial"/>
          <w:i/>
          <w:iCs/>
          <w:sz w:val="18"/>
          <w:szCs w:val="18"/>
          <w:lang w:val="en-GB"/>
        </w:rPr>
        <w:t>débit</w:t>
      </w:r>
      <w:proofErr w:type="spellEnd"/>
      <w:r w:rsidRPr="007C6344">
        <w:rPr>
          <w:rFonts w:ascii="Arial" w:hAnsi="Arial" w:cs="Arial"/>
          <w:sz w:val="18"/>
          <w:szCs w:val="18"/>
          <w:lang w:val="en-GB"/>
        </w:rPr>
        <w:t> </w:t>
      </w:r>
      <w:r w:rsidRPr="007C6344">
        <w:rPr>
          <w:sz w:val="18"/>
          <w:szCs w:val="18"/>
          <w:lang w:val="en-GB"/>
        </w:rPr>
        <w:t xml:space="preserve"> </w:t>
      </w:r>
    </w:p>
  </w:footnote>
  <w:footnote w:id="126">
    <w:p w14:paraId="0BB5EFBB" w14:textId="03A28F1F" w:rsidR="00F4030D" w:rsidRPr="005E34FF" w:rsidRDefault="00F4030D" w:rsidP="00F4030D">
      <w:pPr>
        <w:pStyle w:val="Quote"/>
        <w:spacing w:before="0" w:after="0"/>
        <w:ind w:left="0"/>
        <w:jc w:val="left"/>
        <w:rPr>
          <w:rFonts w:ascii="Arial" w:hAnsi="Arial" w:cs="Arial"/>
          <w:i w:val="0"/>
          <w:iCs w:val="0"/>
          <w:color w:val="auto"/>
          <w:sz w:val="18"/>
          <w:szCs w:val="18"/>
          <w:lang w:val="fr-BE"/>
        </w:rPr>
      </w:pPr>
      <w:r w:rsidRPr="005E34FF">
        <w:rPr>
          <w:rStyle w:val="FootnoteReference"/>
          <w:rFonts w:ascii="Arial" w:hAnsi="Arial" w:cs="Arial"/>
          <w:color w:val="auto"/>
          <w:sz w:val="18"/>
          <w:szCs w:val="18"/>
        </w:rPr>
        <w:footnoteRef/>
      </w:r>
      <w:r w:rsidRPr="005E34FF">
        <w:rPr>
          <w:rFonts w:ascii="Arial" w:hAnsi="Arial" w:cs="Arial"/>
          <w:i w:val="0"/>
          <w:iCs w:val="0"/>
          <w:color w:val="auto"/>
          <w:sz w:val="18"/>
          <w:szCs w:val="18"/>
        </w:rPr>
        <w:t xml:space="preserve"> </w:t>
      </w:r>
      <w:r w:rsidR="004B0D60" w:rsidRPr="005E34FF">
        <w:rPr>
          <w:rStyle w:val="cf01"/>
          <w:rFonts w:ascii="Arial" w:hAnsi="Arial" w:cs="Arial"/>
          <w:i w:val="0"/>
          <w:iCs w:val="0"/>
          <w:color w:val="auto"/>
          <w:lang w:val="fr-BE"/>
        </w:rPr>
        <w:t>« </w:t>
      </w:r>
      <w:proofErr w:type="spellStart"/>
      <w:r w:rsidRPr="005E34FF">
        <w:rPr>
          <w:rStyle w:val="cf01"/>
          <w:rFonts w:ascii="Arial" w:hAnsi="Arial" w:cs="Arial"/>
          <w:i w:val="0"/>
          <w:iCs w:val="0"/>
          <w:color w:val="auto"/>
        </w:rPr>
        <w:t>C'est</w:t>
      </w:r>
      <w:proofErr w:type="spellEnd"/>
      <w:r w:rsidRPr="005E34FF">
        <w:rPr>
          <w:rStyle w:val="cf01"/>
          <w:rFonts w:ascii="Arial" w:hAnsi="Arial" w:cs="Arial"/>
          <w:i w:val="0"/>
          <w:iCs w:val="0"/>
          <w:color w:val="auto"/>
        </w:rPr>
        <w:t xml:space="preserve"> </w:t>
      </w:r>
      <w:proofErr w:type="spellStart"/>
      <w:r w:rsidRPr="005E34FF">
        <w:rPr>
          <w:rStyle w:val="cf01"/>
          <w:rFonts w:ascii="Arial" w:hAnsi="Arial" w:cs="Arial"/>
          <w:i w:val="0"/>
          <w:iCs w:val="0"/>
          <w:color w:val="auto"/>
        </w:rPr>
        <w:t>une</w:t>
      </w:r>
      <w:proofErr w:type="spellEnd"/>
      <w:r w:rsidRPr="005E34FF">
        <w:rPr>
          <w:rStyle w:val="cf01"/>
          <w:rFonts w:ascii="Arial" w:hAnsi="Arial" w:cs="Arial"/>
          <w:i w:val="0"/>
          <w:iCs w:val="0"/>
          <w:color w:val="auto"/>
        </w:rPr>
        <w:t xml:space="preserve"> grave illusion de </w:t>
      </w:r>
      <w:proofErr w:type="spellStart"/>
      <w:r w:rsidRPr="005E34FF">
        <w:rPr>
          <w:rStyle w:val="cf01"/>
          <w:rFonts w:ascii="Arial" w:hAnsi="Arial" w:cs="Arial"/>
          <w:i w:val="0"/>
          <w:iCs w:val="0"/>
          <w:color w:val="auto"/>
        </w:rPr>
        <w:t>croire</w:t>
      </w:r>
      <w:proofErr w:type="spellEnd"/>
      <w:r w:rsidRPr="005E34FF">
        <w:rPr>
          <w:rStyle w:val="cf01"/>
          <w:rFonts w:ascii="Arial" w:hAnsi="Arial" w:cs="Arial"/>
          <w:i w:val="0"/>
          <w:iCs w:val="0"/>
          <w:color w:val="auto"/>
        </w:rPr>
        <w:t xml:space="preserve"> que </w:t>
      </w:r>
      <w:proofErr w:type="spellStart"/>
      <w:r w:rsidRPr="005E34FF">
        <w:rPr>
          <w:rStyle w:val="cf01"/>
          <w:rFonts w:ascii="Arial" w:hAnsi="Arial" w:cs="Arial"/>
          <w:i w:val="0"/>
          <w:iCs w:val="0"/>
          <w:color w:val="auto"/>
        </w:rPr>
        <w:t>l'instituteur</w:t>
      </w:r>
      <w:proofErr w:type="spellEnd"/>
      <w:r w:rsidRPr="005E34FF">
        <w:rPr>
          <w:rStyle w:val="cf01"/>
          <w:rFonts w:ascii="Arial" w:hAnsi="Arial" w:cs="Arial"/>
          <w:i w:val="0"/>
          <w:iCs w:val="0"/>
          <w:color w:val="auto"/>
        </w:rPr>
        <w:t xml:space="preserve"> qui </w:t>
      </w:r>
      <w:proofErr w:type="spellStart"/>
      <w:r w:rsidRPr="005E34FF">
        <w:rPr>
          <w:rStyle w:val="cf01"/>
          <w:rFonts w:ascii="Arial" w:hAnsi="Arial" w:cs="Arial"/>
          <w:i w:val="0"/>
          <w:iCs w:val="0"/>
          <w:color w:val="auto"/>
        </w:rPr>
        <w:t>crie</w:t>
      </w:r>
      <w:proofErr w:type="spellEnd"/>
      <w:r w:rsidRPr="005E34FF">
        <w:rPr>
          <w:rStyle w:val="cf01"/>
          <w:rFonts w:ascii="Arial" w:hAnsi="Arial" w:cs="Arial"/>
          <w:i w:val="0"/>
          <w:iCs w:val="0"/>
          <w:color w:val="auto"/>
        </w:rPr>
        <w:t xml:space="preserve"> le plus </w:t>
      </w:r>
      <w:proofErr w:type="spellStart"/>
      <w:r w:rsidRPr="005E34FF">
        <w:rPr>
          <w:rStyle w:val="cf01"/>
          <w:rFonts w:ascii="Arial" w:hAnsi="Arial" w:cs="Arial"/>
          <w:i w:val="0"/>
          <w:iCs w:val="0"/>
          <w:color w:val="auto"/>
        </w:rPr>
        <w:t>longtemps</w:t>
      </w:r>
      <w:proofErr w:type="spellEnd"/>
      <w:r w:rsidRPr="005E34FF">
        <w:rPr>
          <w:rStyle w:val="cf01"/>
          <w:rFonts w:ascii="Arial" w:hAnsi="Arial" w:cs="Arial"/>
          <w:i w:val="0"/>
          <w:iCs w:val="0"/>
          <w:color w:val="auto"/>
        </w:rPr>
        <w:t xml:space="preserve"> et le plus fort </w:t>
      </w:r>
      <w:proofErr w:type="spellStart"/>
      <w:r w:rsidRPr="005E34FF">
        <w:rPr>
          <w:rStyle w:val="cf01"/>
          <w:rFonts w:ascii="Arial" w:hAnsi="Arial" w:cs="Arial"/>
          <w:i w:val="0"/>
          <w:iCs w:val="0"/>
          <w:color w:val="auto"/>
        </w:rPr>
        <w:t>obtiennent</w:t>
      </w:r>
      <w:proofErr w:type="spellEnd"/>
      <w:r w:rsidRPr="005E34FF">
        <w:rPr>
          <w:rStyle w:val="cf01"/>
          <w:rFonts w:ascii="Arial" w:hAnsi="Arial" w:cs="Arial"/>
          <w:i w:val="0"/>
          <w:iCs w:val="0"/>
          <w:color w:val="auto"/>
        </w:rPr>
        <w:t xml:space="preserve"> les </w:t>
      </w:r>
      <w:proofErr w:type="spellStart"/>
      <w:r w:rsidRPr="005E34FF">
        <w:rPr>
          <w:rStyle w:val="cf01"/>
          <w:rFonts w:ascii="Arial" w:hAnsi="Arial" w:cs="Arial"/>
          <w:i w:val="0"/>
          <w:iCs w:val="0"/>
          <w:color w:val="auto"/>
        </w:rPr>
        <w:t>meilleurs</w:t>
      </w:r>
      <w:proofErr w:type="spellEnd"/>
      <w:r w:rsidRPr="005E34FF">
        <w:rPr>
          <w:rStyle w:val="cf01"/>
          <w:rFonts w:ascii="Arial" w:hAnsi="Arial" w:cs="Arial"/>
          <w:i w:val="0"/>
          <w:iCs w:val="0"/>
          <w:color w:val="auto"/>
        </w:rPr>
        <w:t xml:space="preserve"> </w:t>
      </w:r>
      <w:proofErr w:type="spellStart"/>
      <w:r w:rsidRPr="005E34FF">
        <w:rPr>
          <w:rStyle w:val="cf01"/>
          <w:rFonts w:ascii="Arial" w:hAnsi="Arial" w:cs="Arial"/>
          <w:i w:val="0"/>
          <w:iCs w:val="0"/>
          <w:color w:val="auto"/>
        </w:rPr>
        <w:t>résultats</w:t>
      </w:r>
      <w:proofErr w:type="spellEnd"/>
      <w:r w:rsidRPr="005E34FF">
        <w:rPr>
          <w:rStyle w:val="cf01"/>
          <w:rFonts w:ascii="Arial" w:hAnsi="Arial" w:cs="Arial"/>
          <w:i w:val="0"/>
          <w:iCs w:val="0"/>
          <w:color w:val="auto"/>
        </w:rPr>
        <w:t xml:space="preserve">. Le grand secret </w:t>
      </w:r>
      <w:proofErr w:type="spellStart"/>
      <w:r w:rsidRPr="005E34FF">
        <w:rPr>
          <w:rStyle w:val="cf01"/>
          <w:rFonts w:ascii="Arial" w:hAnsi="Arial" w:cs="Arial"/>
          <w:i w:val="0"/>
          <w:iCs w:val="0"/>
          <w:color w:val="auto"/>
        </w:rPr>
        <w:t>c'est</w:t>
      </w:r>
      <w:proofErr w:type="spellEnd"/>
      <w:r w:rsidRPr="005E34FF">
        <w:rPr>
          <w:rStyle w:val="cf01"/>
          <w:rFonts w:ascii="Arial" w:hAnsi="Arial" w:cs="Arial"/>
          <w:i w:val="0"/>
          <w:iCs w:val="0"/>
          <w:color w:val="auto"/>
        </w:rPr>
        <w:t xml:space="preserve"> de savoir </w:t>
      </w:r>
      <w:proofErr w:type="spellStart"/>
      <w:r w:rsidRPr="005E34FF">
        <w:rPr>
          <w:rStyle w:val="cf01"/>
          <w:rFonts w:ascii="Arial" w:hAnsi="Arial" w:cs="Arial"/>
          <w:i w:val="0"/>
          <w:iCs w:val="0"/>
          <w:color w:val="auto"/>
        </w:rPr>
        <w:t>trouver</w:t>
      </w:r>
      <w:proofErr w:type="spellEnd"/>
      <w:r w:rsidRPr="005E34FF">
        <w:rPr>
          <w:rStyle w:val="cf01"/>
          <w:rFonts w:ascii="Arial" w:hAnsi="Arial" w:cs="Arial"/>
          <w:i w:val="0"/>
          <w:iCs w:val="0"/>
          <w:color w:val="auto"/>
        </w:rPr>
        <w:t xml:space="preserve"> les paroles et le ton de </w:t>
      </w:r>
      <w:proofErr w:type="spellStart"/>
      <w:r w:rsidRPr="005E34FF">
        <w:rPr>
          <w:rStyle w:val="cf01"/>
          <w:rFonts w:ascii="Arial" w:hAnsi="Arial" w:cs="Arial"/>
          <w:i w:val="0"/>
          <w:iCs w:val="0"/>
          <w:color w:val="auto"/>
        </w:rPr>
        <w:t>voix</w:t>
      </w:r>
      <w:proofErr w:type="spellEnd"/>
      <w:r w:rsidRPr="005E34FF">
        <w:rPr>
          <w:rStyle w:val="cf01"/>
          <w:rFonts w:ascii="Arial" w:hAnsi="Arial" w:cs="Arial"/>
          <w:i w:val="0"/>
          <w:iCs w:val="0"/>
          <w:color w:val="auto"/>
        </w:rPr>
        <w:t xml:space="preserve"> les plus </w:t>
      </w:r>
      <w:proofErr w:type="spellStart"/>
      <w:r w:rsidRPr="005E34FF">
        <w:rPr>
          <w:rStyle w:val="cf01"/>
          <w:rFonts w:ascii="Arial" w:hAnsi="Arial" w:cs="Arial"/>
          <w:i w:val="0"/>
          <w:iCs w:val="0"/>
          <w:color w:val="auto"/>
        </w:rPr>
        <w:t>propres</w:t>
      </w:r>
      <w:proofErr w:type="spellEnd"/>
      <w:r w:rsidRPr="005E34FF">
        <w:rPr>
          <w:rStyle w:val="cf01"/>
          <w:rFonts w:ascii="Arial" w:hAnsi="Arial" w:cs="Arial"/>
          <w:i w:val="0"/>
          <w:iCs w:val="0"/>
          <w:color w:val="auto"/>
        </w:rPr>
        <w:t xml:space="preserve"> à </w:t>
      </w:r>
      <w:proofErr w:type="spellStart"/>
      <w:r w:rsidRPr="005E34FF">
        <w:rPr>
          <w:rStyle w:val="cf01"/>
          <w:rFonts w:ascii="Arial" w:hAnsi="Arial" w:cs="Arial"/>
          <w:i w:val="0"/>
          <w:iCs w:val="0"/>
          <w:color w:val="auto"/>
        </w:rPr>
        <w:t>éclairer</w:t>
      </w:r>
      <w:proofErr w:type="spellEnd"/>
      <w:r w:rsidRPr="005E34FF">
        <w:rPr>
          <w:rStyle w:val="cf01"/>
          <w:rFonts w:ascii="Arial" w:hAnsi="Arial" w:cs="Arial"/>
          <w:i w:val="0"/>
          <w:iCs w:val="0"/>
          <w:color w:val="auto"/>
        </w:rPr>
        <w:t xml:space="preserve"> </w:t>
      </w:r>
      <w:proofErr w:type="spellStart"/>
      <w:r w:rsidRPr="005E34FF">
        <w:rPr>
          <w:rStyle w:val="cf01"/>
          <w:rFonts w:ascii="Arial" w:hAnsi="Arial" w:cs="Arial"/>
          <w:i w:val="0"/>
          <w:iCs w:val="0"/>
          <w:color w:val="auto"/>
        </w:rPr>
        <w:t>l'esprit</w:t>
      </w:r>
      <w:proofErr w:type="spellEnd"/>
      <w:r w:rsidRPr="005E34FF">
        <w:rPr>
          <w:rStyle w:val="cf01"/>
          <w:rFonts w:ascii="Arial" w:hAnsi="Arial" w:cs="Arial"/>
          <w:i w:val="0"/>
          <w:iCs w:val="0"/>
          <w:color w:val="auto"/>
        </w:rPr>
        <w:t xml:space="preserve"> de </w:t>
      </w:r>
      <w:proofErr w:type="spellStart"/>
      <w:r w:rsidRPr="005E34FF">
        <w:rPr>
          <w:rStyle w:val="cf01"/>
          <w:rFonts w:ascii="Arial" w:hAnsi="Arial" w:cs="Arial"/>
          <w:i w:val="0"/>
          <w:iCs w:val="0"/>
          <w:color w:val="auto"/>
        </w:rPr>
        <w:t>l'élève</w:t>
      </w:r>
      <w:proofErr w:type="spellEnd"/>
      <w:r w:rsidRPr="005E34FF">
        <w:rPr>
          <w:rStyle w:val="cf01"/>
          <w:rFonts w:ascii="Arial" w:hAnsi="Arial" w:cs="Arial"/>
          <w:i w:val="0"/>
          <w:iCs w:val="0"/>
          <w:color w:val="auto"/>
        </w:rPr>
        <w:t xml:space="preserve"> et à toucher son </w:t>
      </w:r>
      <w:proofErr w:type="spellStart"/>
      <w:r w:rsidRPr="005E34FF">
        <w:rPr>
          <w:rStyle w:val="cf01"/>
          <w:rFonts w:ascii="Arial" w:hAnsi="Arial" w:cs="Arial"/>
          <w:i w:val="0"/>
          <w:iCs w:val="0"/>
          <w:color w:val="auto"/>
        </w:rPr>
        <w:t>cœur</w:t>
      </w:r>
      <w:proofErr w:type="spellEnd"/>
      <w:r w:rsidRPr="005E34FF">
        <w:rPr>
          <w:rStyle w:val="cf01"/>
          <w:rFonts w:ascii="Arial" w:hAnsi="Arial" w:cs="Arial"/>
          <w:i w:val="0"/>
          <w:iCs w:val="0"/>
          <w:color w:val="auto"/>
        </w:rPr>
        <w:t>.</w:t>
      </w:r>
      <w:r w:rsidR="007966BB">
        <w:rPr>
          <w:rStyle w:val="cf01"/>
          <w:rFonts w:ascii="Arial" w:hAnsi="Arial" w:cs="Arial"/>
          <w:i w:val="0"/>
          <w:iCs w:val="0"/>
          <w:color w:val="auto"/>
          <w:lang w:val="fr-BE"/>
        </w:rPr>
        <w:t> »</w:t>
      </w:r>
      <w:r w:rsidRPr="005E34FF">
        <w:rPr>
          <w:rStyle w:val="cf01"/>
          <w:rFonts w:ascii="Arial" w:hAnsi="Arial" w:cs="Arial"/>
          <w:i w:val="0"/>
          <w:iCs w:val="0"/>
          <w:color w:val="auto"/>
          <w:lang w:val="fr-BE"/>
        </w:rPr>
        <w:t xml:space="preserve">, </w:t>
      </w:r>
      <w:r w:rsidR="000279A0" w:rsidRPr="005E34FF">
        <w:rPr>
          <w:rStyle w:val="cf01"/>
          <w:rFonts w:ascii="Arial" w:hAnsi="Arial" w:cs="Arial"/>
          <w:i w:val="0"/>
          <w:iCs w:val="0"/>
          <w:color w:val="auto"/>
          <w:lang w:val="fr-BE"/>
        </w:rPr>
        <w:t>Braun</w:t>
      </w:r>
      <w:r w:rsidR="001711B0" w:rsidRPr="005E34FF">
        <w:rPr>
          <w:rStyle w:val="cf01"/>
          <w:rFonts w:ascii="Arial" w:hAnsi="Arial" w:cs="Arial"/>
          <w:i w:val="0"/>
          <w:iCs w:val="0"/>
          <w:color w:val="auto"/>
          <w:lang w:val="fr-BE"/>
        </w:rPr>
        <w:t xml:space="preserve">, </w:t>
      </w:r>
      <w:r w:rsidR="001711B0" w:rsidRPr="005E34FF">
        <w:rPr>
          <w:rStyle w:val="cf01"/>
          <w:rFonts w:ascii="Arial" w:hAnsi="Arial" w:cs="Arial"/>
          <w:color w:val="auto"/>
          <w:lang w:val="fr-BE"/>
        </w:rPr>
        <w:t>Cours complet de pédagogie</w:t>
      </w:r>
      <w:r w:rsidR="001711B0" w:rsidRPr="005E34FF">
        <w:rPr>
          <w:rStyle w:val="cf01"/>
          <w:rFonts w:ascii="Arial" w:hAnsi="Arial" w:cs="Arial"/>
          <w:i w:val="0"/>
          <w:iCs w:val="0"/>
          <w:color w:val="auto"/>
          <w:lang w:val="fr-BE"/>
        </w:rPr>
        <w:t>, 29.</w:t>
      </w:r>
    </w:p>
  </w:footnote>
  <w:footnote w:id="127">
    <w:p w14:paraId="5DBA9061" w14:textId="787AC79F" w:rsidR="00F4030D" w:rsidRPr="005E34FF" w:rsidRDefault="00F4030D" w:rsidP="00F4030D">
      <w:pPr>
        <w:pStyle w:val="FootnoteText"/>
        <w:rPr>
          <w:rFonts w:ascii="Arial" w:hAnsi="Arial" w:cs="Arial"/>
          <w:sz w:val="18"/>
          <w:szCs w:val="18"/>
          <w:lang w:val="fr-BE"/>
        </w:rPr>
      </w:pPr>
      <w:r w:rsidRPr="005E34FF">
        <w:rPr>
          <w:rStyle w:val="FootnoteReference"/>
          <w:rFonts w:ascii="Arial" w:hAnsi="Arial" w:cs="Arial"/>
          <w:sz w:val="18"/>
          <w:szCs w:val="18"/>
        </w:rPr>
        <w:footnoteRef/>
      </w:r>
      <w:r w:rsidRPr="005E34FF">
        <w:rPr>
          <w:rFonts w:ascii="Arial" w:hAnsi="Arial" w:cs="Arial"/>
          <w:sz w:val="18"/>
          <w:szCs w:val="18"/>
        </w:rPr>
        <w:t xml:space="preserve"> </w:t>
      </w:r>
      <w:r w:rsidRPr="005E34FF">
        <w:rPr>
          <w:rFonts w:ascii="Arial" w:hAnsi="Arial" w:cs="Arial"/>
          <w:sz w:val="18"/>
          <w:szCs w:val="18"/>
          <w:lang w:val="fr-BE"/>
        </w:rPr>
        <w:t>C.D.</w:t>
      </w:r>
      <w:r w:rsidR="00AC4F50" w:rsidRPr="005E34FF">
        <w:rPr>
          <w:rFonts w:ascii="Arial" w:hAnsi="Arial" w:cs="Arial"/>
          <w:sz w:val="18"/>
          <w:szCs w:val="18"/>
          <w:lang w:val="fr-BE"/>
        </w:rPr>
        <w:t xml:space="preserve">, </w:t>
      </w:r>
      <w:r w:rsidR="00BA3C97" w:rsidRPr="005E34FF">
        <w:rPr>
          <w:rFonts w:ascii="Arial" w:hAnsi="Arial" w:cs="Arial"/>
          <w:sz w:val="18"/>
          <w:szCs w:val="18"/>
          <w:lang w:val="fr-BE"/>
        </w:rPr>
        <w:t>“</w:t>
      </w:r>
      <w:r w:rsidRPr="005E34FF">
        <w:rPr>
          <w:rFonts w:ascii="Arial" w:hAnsi="Arial" w:cs="Arial"/>
          <w:sz w:val="18"/>
          <w:szCs w:val="18"/>
          <w:lang w:val="fr-BE"/>
        </w:rPr>
        <w:t>III. L’autorité est indispensable dans l’éducation</w:t>
      </w:r>
      <w:r w:rsidRPr="005E34FF">
        <w:rPr>
          <w:rFonts w:ascii="Arial" w:hAnsi="Arial" w:cs="Arial"/>
          <w:i/>
          <w:iCs/>
          <w:sz w:val="18"/>
          <w:szCs w:val="18"/>
          <w:lang w:val="fr-BE"/>
        </w:rPr>
        <w:t>,</w:t>
      </w:r>
      <w:r w:rsidR="00F60796" w:rsidRPr="005E34FF">
        <w:rPr>
          <w:rFonts w:ascii="Arial" w:hAnsi="Arial" w:cs="Arial"/>
          <w:sz w:val="18"/>
          <w:szCs w:val="18"/>
          <w:shd w:val="clear" w:color="auto" w:fill="FFFFFF"/>
        </w:rPr>
        <w:t>”</w:t>
      </w:r>
      <w:r w:rsidRPr="005E34FF">
        <w:rPr>
          <w:rFonts w:ascii="Arial" w:hAnsi="Arial" w:cs="Arial"/>
          <w:i/>
          <w:iCs/>
          <w:sz w:val="18"/>
          <w:szCs w:val="18"/>
          <w:lang w:val="fr-BE"/>
        </w:rPr>
        <w:t xml:space="preserve"> L’école Catholique</w:t>
      </w:r>
      <w:r w:rsidR="00AC4F50" w:rsidRPr="005E34FF">
        <w:rPr>
          <w:rFonts w:ascii="Arial" w:hAnsi="Arial" w:cs="Arial"/>
          <w:i/>
          <w:iCs/>
          <w:sz w:val="18"/>
          <w:szCs w:val="18"/>
          <w:lang w:val="fr-BE"/>
        </w:rPr>
        <w:t xml:space="preserve"> </w:t>
      </w:r>
      <w:r w:rsidRPr="005E34FF">
        <w:rPr>
          <w:rFonts w:ascii="Arial" w:hAnsi="Arial" w:cs="Arial"/>
          <w:i/>
          <w:iCs/>
          <w:sz w:val="18"/>
          <w:szCs w:val="18"/>
          <w:lang w:val="fr-BE"/>
        </w:rPr>
        <w:t>1</w:t>
      </w:r>
      <w:r w:rsidR="00AC4F50" w:rsidRPr="005E34FF">
        <w:rPr>
          <w:rFonts w:ascii="Arial" w:hAnsi="Arial" w:cs="Arial"/>
          <w:i/>
          <w:iCs/>
          <w:sz w:val="18"/>
          <w:szCs w:val="18"/>
          <w:lang w:val="fr-BE"/>
        </w:rPr>
        <w:t xml:space="preserve">, no. </w:t>
      </w:r>
      <w:r w:rsidR="002060CC" w:rsidRPr="005E34FF">
        <w:rPr>
          <w:rFonts w:ascii="Arial" w:hAnsi="Arial" w:cs="Arial"/>
          <w:sz w:val="18"/>
          <w:szCs w:val="18"/>
          <w:lang w:val="fr-BE"/>
        </w:rPr>
        <w:t>17</w:t>
      </w:r>
      <w:r w:rsidR="00AC4F50" w:rsidRPr="005E34FF">
        <w:rPr>
          <w:rFonts w:ascii="Arial" w:hAnsi="Arial" w:cs="Arial"/>
          <w:sz w:val="18"/>
          <w:szCs w:val="18"/>
          <w:lang w:val="fr-BE"/>
        </w:rPr>
        <w:t xml:space="preserve"> (1882)</w:t>
      </w:r>
      <w:r w:rsidR="00F60796" w:rsidRPr="005E34FF">
        <w:rPr>
          <w:rFonts w:ascii="Arial" w:hAnsi="Arial" w:cs="Arial"/>
          <w:sz w:val="18"/>
          <w:szCs w:val="18"/>
          <w:lang w:val="fr-BE"/>
        </w:rPr>
        <w:t xml:space="preserve">: </w:t>
      </w:r>
      <w:r w:rsidR="00AC4F50" w:rsidRPr="005E34FF">
        <w:rPr>
          <w:rFonts w:ascii="Arial" w:hAnsi="Arial" w:cs="Arial"/>
          <w:sz w:val="18"/>
          <w:szCs w:val="18"/>
          <w:lang w:val="fr-BE"/>
        </w:rPr>
        <w:t>2</w:t>
      </w:r>
      <w:r w:rsidRPr="005E34FF">
        <w:rPr>
          <w:rFonts w:ascii="Arial" w:hAnsi="Arial" w:cs="Arial"/>
          <w:sz w:val="18"/>
          <w:szCs w:val="18"/>
          <w:lang w:val="fr-BE"/>
        </w:rPr>
        <w:t>38</w:t>
      </w:r>
      <w:r w:rsidR="002B0E58" w:rsidRPr="005E34FF">
        <w:rPr>
          <w:rFonts w:ascii="Arial" w:hAnsi="Arial" w:cs="Arial"/>
          <w:sz w:val="18"/>
          <w:szCs w:val="18"/>
          <w:lang w:val="fr-BE"/>
        </w:rPr>
        <w:t>.</w:t>
      </w:r>
    </w:p>
  </w:footnote>
  <w:footnote w:id="128">
    <w:p w14:paraId="241AD9EA" w14:textId="6B364D0D" w:rsidR="00F50BC3" w:rsidRPr="005E34FF" w:rsidRDefault="00F50BC3">
      <w:pPr>
        <w:pStyle w:val="FootnoteText"/>
        <w:rPr>
          <w:rFonts w:ascii="Arial" w:hAnsi="Arial" w:cs="Arial"/>
          <w:sz w:val="18"/>
          <w:szCs w:val="18"/>
          <w:lang w:val="fr-BE"/>
        </w:rPr>
      </w:pPr>
      <w:r w:rsidRPr="005E34FF">
        <w:rPr>
          <w:rStyle w:val="FootnoteReference"/>
          <w:rFonts w:ascii="Arial" w:hAnsi="Arial" w:cs="Arial"/>
          <w:sz w:val="18"/>
          <w:szCs w:val="18"/>
        </w:rPr>
        <w:footnoteRef/>
      </w:r>
      <w:r w:rsidRPr="005E34FF">
        <w:rPr>
          <w:rFonts w:ascii="Arial" w:hAnsi="Arial" w:cs="Arial"/>
          <w:sz w:val="18"/>
          <w:szCs w:val="18"/>
        </w:rPr>
        <w:t xml:space="preserve"> </w:t>
      </w:r>
      <w:r w:rsidRPr="005E34FF">
        <w:rPr>
          <w:rFonts w:ascii="Arial" w:hAnsi="Arial" w:cs="Arial"/>
          <w:sz w:val="18"/>
          <w:szCs w:val="18"/>
          <w:lang w:val="fr-BE"/>
        </w:rPr>
        <w:t>Ibidem.</w:t>
      </w:r>
    </w:p>
  </w:footnote>
  <w:footnote w:id="129">
    <w:p w14:paraId="33744ACA" w14:textId="4DF6853C" w:rsidR="00F50BC3" w:rsidRPr="005E34FF" w:rsidRDefault="00F50BC3" w:rsidP="00F50BC3">
      <w:pPr>
        <w:pStyle w:val="FootnoteText"/>
        <w:rPr>
          <w:rFonts w:ascii="Arial" w:hAnsi="Arial" w:cs="Arial"/>
          <w:sz w:val="18"/>
          <w:szCs w:val="18"/>
          <w:lang w:val="fr-BE"/>
        </w:rPr>
      </w:pPr>
      <w:r w:rsidRPr="005E34FF">
        <w:rPr>
          <w:rStyle w:val="FootnoteReference"/>
          <w:rFonts w:ascii="Arial" w:hAnsi="Arial" w:cs="Arial"/>
          <w:sz w:val="18"/>
          <w:szCs w:val="18"/>
        </w:rPr>
        <w:footnoteRef/>
      </w:r>
      <w:r w:rsidRPr="005E34FF">
        <w:rPr>
          <w:rFonts w:ascii="Arial" w:hAnsi="Arial" w:cs="Arial"/>
          <w:sz w:val="18"/>
          <w:szCs w:val="18"/>
          <w:lang w:val="fr-BE"/>
        </w:rPr>
        <w:t xml:space="preserve"> « une puissance légitime</w:t>
      </w:r>
      <w:r w:rsidR="007966BB">
        <w:rPr>
          <w:rFonts w:ascii="Arial" w:hAnsi="Arial" w:cs="Arial"/>
          <w:sz w:val="18"/>
          <w:szCs w:val="18"/>
          <w:lang w:val="fr-BE"/>
        </w:rPr>
        <w:t> »</w:t>
      </w:r>
      <w:r w:rsidRPr="005E34FF">
        <w:rPr>
          <w:rFonts w:ascii="Arial" w:hAnsi="Arial" w:cs="Arial"/>
          <w:sz w:val="18"/>
          <w:szCs w:val="18"/>
          <w:lang w:val="fr-BE"/>
        </w:rPr>
        <w:t>, ibidem.</w:t>
      </w:r>
    </w:p>
  </w:footnote>
  <w:footnote w:id="130">
    <w:p w14:paraId="4AE13C85" w14:textId="52ADCDCD" w:rsidR="00F4030D" w:rsidRPr="005E34FF" w:rsidRDefault="00F4030D" w:rsidP="00F4030D">
      <w:pPr>
        <w:pStyle w:val="FootnoteText"/>
        <w:rPr>
          <w:rFonts w:ascii="Arial" w:hAnsi="Arial" w:cs="Arial"/>
          <w:sz w:val="18"/>
          <w:szCs w:val="18"/>
          <w:lang w:val="fr-BE"/>
        </w:rPr>
      </w:pPr>
      <w:r w:rsidRPr="005E34FF">
        <w:rPr>
          <w:rStyle w:val="FootnoteReference"/>
          <w:rFonts w:ascii="Arial" w:hAnsi="Arial" w:cs="Arial"/>
          <w:sz w:val="18"/>
          <w:szCs w:val="18"/>
        </w:rPr>
        <w:footnoteRef/>
      </w:r>
      <w:r w:rsidRPr="005E34FF">
        <w:rPr>
          <w:rFonts w:ascii="Arial" w:hAnsi="Arial" w:cs="Arial"/>
          <w:sz w:val="18"/>
          <w:szCs w:val="18"/>
        </w:rPr>
        <w:t xml:space="preserve"> </w:t>
      </w:r>
      <w:r w:rsidR="00AC4F50" w:rsidRPr="005E34FF">
        <w:rPr>
          <w:rFonts w:ascii="Arial" w:hAnsi="Arial" w:cs="Arial"/>
          <w:sz w:val="18"/>
          <w:szCs w:val="18"/>
          <w:lang w:val="fr-BE"/>
        </w:rPr>
        <w:t xml:space="preserve">J. </w:t>
      </w:r>
      <w:r w:rsidRPr="005E34FF">
        <w:rPr>
          <w:rFonts w:ascii="Arial" w:hAnsi="Arial" w:cs="Arial"/>
          <w:sz w:val="18"/>
          <w:szCs w:val="18"/>
          <w:lang w:val="fr-BE"/>
        </w:rPr>
        <w:t>De la Salle,</w:t>
      </w:r>
      <w:r w:rsidR="00BA3C97" w:rsidRPr="005E34FF">
        <w:rPr>
          <w:rFonts w:ascii="Arial" w:hAnsi="Arial" w:cs="Arial"/>
          <w:sz w:val="18"/>
          <w:szCs w:val="18"/>
          <w:lang w:val="fr-BE"/>
        </w:rPr>
        <w:t xml:space="preserve"> “</w:t>
      </w:r>
      <w:r w:rsidRPr="005E34FF">
        <w:rPr>
          <w:rFonts w:ascii="Arial" w:eastAsia="Times New Roman" w:hAnsi="Arial" w:cs="Arial"/>
          <w:kern w:val="0"/>
          <w:sz w:val="18"/>
          <w:szCs w:val="18"/>
          <w:lang w:val="fr-BE"/>
          <w14:ligatures w14:val="none"/>
        </w:rPr>
        <w:t>Principes disciplinaires</w:t>
      </w:r>
      <w:r w:rsidR="00F60796" w:rsidRPr="005E34FF">
        <w:rPr>
          <w:rFonts w:ascii="Arial" w:eastAsia="Times New Roman" w:hAnsi="Arial" w:cs="Arial"/>
          <w:kern w:val="0"/>
          <w:sz w:val="18"/>
          <w:szCs w:val="18"/>
          <w:lang w:val="fr-BE"/>
          <w14:ligatures w14:val="none"/>
        </w:rPr>
        <w:t>,</w:t>
      </w:r>
      <w:r w:rsidR="00F60796" w:rsidRPr="005E34FF">
        <w:rPr>
          <w:rFonts w:ascii="Arial" w:hAnsi="Arial" w:cs="Arial"/>
          <w:sz w:val="18"/>
          <w:szCs w:val="18"/>
          <w:shd w:val="clear" w:color="auto" w:fill="FFFFFF"/>
        </w:rPr>
        <w:t>”</w:t>
      </w:r>
      <w:r w:rsidRPr="005E34FF">
        <w:rPr>
          <w:rFonts w:ascii="Arial" w:eastAsia="Times New Roman" w:hAnsi="Arial" w:cs="Arial"/>
          <w:i/>
          <w:iCs/>
          <w:kern w:val="0"/>
          <w:sz w:val="18"/>
          <w:szCs w:val="18"/>
          <w:lang w:val="fr-BE"/>
          <w14:ligatures w14:val="none"/>
        </w:rPr>
        <w:t xml:space="preserve"> </w:t>
      </w:r>
      <w:r w:rsidR="004B0D60" w:rsidRPr="005E34FF">
        <w:rPr>
          <w:rFonts w:ascii="Arial" w:eastAsia="Times New Roman" w:hAnsi="Arial" w:cs="Arial"/>
          <w:i/>
          <w:iCs/>
          <w:kern w:val="0"/>
          <w:sz w:val="18"/>
          <w:szCs w:val="18"/>
          <w:lang w:val="fr-BE"/>
          <w14:ligatures w14:val="none"/>
        </w:rPr>
        <w:t xml:space="preserve">L’école Catholique </w:t>
      </w:r>
      <w:r w:rsidRPr="005E34FF">
        <w:rPr>
          <w:rFonts w:ascii="Arial" w:eastAsia="Times New Roman" w:hAnsi="Arial" w:cs="Arial"/>
          <w:kern w:val="0"/>
          <w:sz w:val="18"/>
          <w:szCs w:val="18"/>
          <w:lang w:val="fr-BE"/>
          <w14:ligatures w14:val="none"/>
        </w:rPr>
        <w:t>8</w:t>
      </w:r>
      <w:r w:rsidR="00AC4F50" w:rsidRPr="005E34FF">
        <w:rPr>
          <w:rFonts w:ascii="Arial" w:eastAsia="Times New Roman" w:hAnsi="Arial" w:cs="Arial"/>
          <w:kern w:val="0"/>
          <w:sz w:val="18"/>
          <w:szCs w:val="18"/>
          <w:lang w:val="fr-BE"/>
          <w14:ligatures w14:val="none"/>
        </w:rPr>
        <w:t>, no.</w:t>
      </w:r>
      <w:r w:rsidR="00AC4F50" w:rsidRPr="005E34FF">
        <w:rPr>
          <w:rFonts w:ascii="Arial" w:eastAsia="Times New Roman" w:hAnsi="Arial" w:cs="Arial"/>
          <w:i/>
          <w:iCs/>
          <w:kern w:val="0"/>
          <w:sz w:val="18"/>
          <w:szCs w:val="18"/>
          <w:lang w:val="fr-BE"/>
          <w14:ligatures w14:val="none"/>
        </w:rPr>
        <w:t xml:space="preserve"> </w:t>
      </w:r>
      <w:r w:rsidRPr="005E34FF">
        <w:rPr>
          <w:rFonts w:ascii="Arial" w:eastAsia="Times New Roman" w:hAnsi="Arial" w:cs="Arial"/>
          <w:kern w:val="0"/>
          <w:sz w:val="18"/>
          <w:szCs w:val="18"/>
          <w:lang w:val="fr-BE"/>
          <w14:ligatures w14:val="none"/>
        </w:rPr>
        <w:t>9</w:t>
      </w:r>
      <w:r w:rsidR="00AC4F50" w:rsidRPr="005E34FF">
        <w:rPr>
          <w:rFonts w:ascii="Arial" w:eastAsia="Times New Roman" w:hAnsi="Arial" w:cs="Arial"/>
          <w:kern w:val="0"/>
          <w:sz w:val="18"/>
          <w:szCs w:val="18"/>
          <w:lang w:val="fr-BE"/>
          <w14:ligatures w14:val="none"/>
        </w:rPr>
        <w:t xml:space="preserve"> (1888)</w:t>
      </w:r>
      <w:r w:rsidR="00F60796" w:rsidRPr="005E34FF">
        <w:rPr>
          <w:rFonts w:ascii="Arial" w:eastAsia="Times New Roman" w:hAnsi="Arial" w:cs="Arial"/>
          <w:kern w:val="0"/>
          <w:sz w:val="18"/>
          <w:szCs w:val="18"/>
          <w:lang w:val="fr-BE"/>
          <w14:ligatures w14:val="none"/>
        </w:rPr>
        <w:t>:</w:t>
      </w:r>
      <w:r w:rsidRPr="005E34FF">
        <w:rPr>
          <w:rFonts w:ascii="Arial" w:eastAsia="Times New Roman" w:hAnsi="Arial" w:cs="Arial"/>
          <w:kern w:val="0"/>
          <w:sz w:val="18"/>
          <w:szCs w:val="18"/>
          <w:lang w:val="fr-BE"/>
          <w14:ligatures w14:val="none"/>
        </w:rPr>
        <w:t xml:space="preserve"> 166</w:t>
      </w:r>
      <w:r w:rsidR="002B0E58" w:rsidRPr="005E34FF">
        <w:rPr>
          <w:rFonts w:ascii="Arial" w:eastAsia="Times New Roman" w:hAnsi="Arial" w:cs="Arial"/>
          <w:kern w:val="0"/>
          <w:sz w:val="18"/>
          <w:szCs w:val="18"/>
          <w:lang w:val="fr-BE"/>
          <w14:ligatures w14:val="none"/>
        </w:rPr>
        <w:t>.</w:t>
      </w:r>
    </w:p>
  </w:footnote>
  <w:footnote w:id="131">
    <w:p w14:paraId="10E38D04" w14:textId="70BD03D1" w:rsidR="00A72334" w:rsidRPr="004C78BF" w:rsidRDefault="00A72334" w:rsidP="00A72334">
      <w:pPr>
        <w:pStyle w:val="FootnoteText"/>
        <w:rPr>
          <w:lang w:val="fr-BE"/>
        </w:rPr>
      </w:pPr>
      <w:r w:rsidRPr="005E34FF">
        <w:rPr>
          <w:rStyle w:val="FootnoteReference"/>
          <w:rFonts w:ascii="Arial" w:hAnsi="Arial" w:cs="Arial"/>
          <w:sz w:val="18"/>
          <w:szCs w:val="18"/>
        </w:rPr>
        <w:footnoteRef/>
      </w:r>
      <w:r w:rsidRPr="005E34FF">
        <w:rPr>
          <w:rFonts w:ascii="Arial" w:hAnsi="Arial" w:cs="Arial"/>
          <w:sz w:val="18"/>
          <w:szCs w:val="18"/>
        </w:rPr>
        <w:t xml:space="preserve"> </w:t>
      </w:r>
      <w:r w:rsidRPr="005E34FF">
        <w:rPr>
          <w:rFonts w:ascii="Arial" w:hAnsi="Arial" w:cs="Arial"/>
          <w:sz w:val="18"/>
          <w:szCs w:val="18"/>
          <w:lang w:val="fr-BE"/>
        </w:rPr>
        <w:t>Le Progrès</w:t>
      </w:r>
      <w:r w:rsidR="00AC4F50" w:rsidRPr="005E34FF">
        <w:rPr>
          <w:rFonts w:ascii="Arial" w:hAnsi="Arial" w:cs="Arial"/>
          <w:sz w:val="18"/>
          <w:szCs w:val="18"/>
          <w:lang w:val="fr-BE"/>
        </w:rPr>
        <w:t>, </w:t>
      </w:r>
      <w:r w:rsidR="00BA3C97" w:rsidRPr="005E34FF">
        <w:rPr>
          <w:rFonts w:ascii="Arial" w:hAnsi="Arial" w:cs="Arial"/>
          <w:sz w:val="18"/>
          <w:szCs w:val="18"/>
          <w:lang w:val="fr-BE"/>
        </w:rPr>
        <w:t>“</w:t>
      </w:r>
      <w:r w:rsidRPr="005E34FF">
        <w:rPr>
          <w:rFonts w:ascii="Arial" w:hAnsi="Arial" w:cs="Arial"/>
          <w:sz w:val="18"/>
          <w:szCs w:val="18"/>
          <w:lang w:val="fr-BE"/>
        </w:rPr>
        <w:t>Quels sont les moyens propres à établir et à maintenir une bonne discipline primaire ?,</w:t>
      </w:r>
      <w:r w:rsidR="00F60796" w:rsidRPr="005E34FF">
        <w:rPr>
          <w:rFonts w:ascii="Arial" w:hAnsi="Arial" w:cs="Arial"/>
          <w:sz w:val="18"/>
          <w:szCs w:val="18"/>
          <w:shd w:val="clear" w:color="auto" w:fill="FFFFFF"/>
        </w:rPr>
        <w:t>”</w:t>
      </w:r>
      <w:r w:rsidRPr="005E34FF">
        <w:rPr>
          <w:rFonts w:ascii="Arial" w:hAnsi="Arial" w:cs="Arial"/>
          <w:sz w:val="18"/>
          <w:szCs w:val="18"/>
          <w:lang w:val="fr-BE"/>
        </w:rPr>
        <w:t xml:space="preserve"> 23</w:t>
      </w:r>
      <w:r w:rsidR="00AC4F50" w:rsidRPr="005E34FF">
        <w:rPr>
          <w:rFonts w:ascii="Arial" w:hAnsi="Arial" w:cs="Arial"/>
          <w:sz w:val="18"/>
          <w:szCs w:val="18"/>
          <w:lang w:val="fr-BE"/>
        </w:rPr>
        <w:t xml:space="preserve">, no. </w:t>
      </w:r>
      <w:r w:rsidRPr="005E34FF">
        <w:rPr>
          <w:rFonts w:ascii="Arial" w:hAnsi="Arial" w:cs="Arial"/>
          <w:sz w:val="18"/>
          <w:szCs w:val="18"/>
          <w:lang w:val="fr-BE"/>
        </w:rPr>
        <w:t>8</w:t>
      </w:r>
      <w:r w:rsidR="00AC4F50" w:rsidRPr="005E34FF">
        <w:rPr>
          <w:rFonts w:ascii="Arial" w:hAnsi="Arial" w:cs="Arial"/>
          <w:sz w:val="18"/>
          <w:szCs w:val="18"/>
          <w:lang w:val="fr-BE"/>
        </w:rPr>
        <w:t xml:space="preserve"> (1883)</w:t>
      </w:r>
      <w:r w:rsidR="00F60796" w:rsidRPr="005E34FF">
        <w:rPr>
          <w:rFonts w:ascii="Arial" w:hAnsi="Arial" w:cs="Arial"/>
          <w:sz w:val="18"/>
          <w:szCs w:val="18"/>
          <w:lang w:val="fr-BE"/>
        </w:rPr>
        <w:t>:</w:t>
      </w:r>
      <w:r w:rsidRPr="005E34FF">
        <w:rPr>
          <w:rFonts w:ascii="Arial" w:hAnsi="Arial" w:cs="Arial"/>
          <w:sz w:val="18"/>
          <w:szCs w:val="18"/>
          <w:lang w:val="fr-BE"/>
        </w:rPr>
        <w:t xml:space="preserve"> 5</w:t>
      </w:r>
      <w:r w:rsidR="00F60796" w:rsidRPr="005E34FF">
        <w:rPr>
          <w:rFonts w:ascii="Arial" w:hAnsi="Arial" w:cs="Arial"/>
          <w:sz w:val="18"/>
          <w:szCs w:val="18"/>
          <w:lang w:val="fr-BE"/>
        </w:rPr>
        <w:t>8</w:t>
      </w:r>
      <w:r w:rsidRPr="005E34FF">
        <w:rPr>
          <w:rFonts w:ascii="Arial" w:hAnsi="Arial" w:cs="Arial"/>
          <w:sz w:val="18"/>
          <w:szCs w:val="18"/>
          <w:lang w:val="fr-BE"/>
        </w:rPr>
        <w:t>-59</w:t>
      </w:r>
      <w:r w:rsidR="00AC4F50" w:rsidRPr="005E34FF">
        <w:rPr>
          <w:rFonts w:ascii="Arial" w:hAnsi="Arial" w:cs="Arial"/>
          <w:sz w:val="18"/>
          <w:szCs w:val="18"/>
          <w:lang w:val="fr-BE"/>
        </w:rPr>
        <w:t>.</w:t>
      </w:r>
    </w:p>
  </w:footnote>
  <w:footnote w:id="132">
    <w:p w14:paraId="3DDB9C66" w14:textId="1AF6420D"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proofErr w:type="spellStart"/>
      <w:r w:rsidRPr="007C6344">
        <w:rPr>
          <w:rFonts w:ascii="Arial" w:hAnsi="Arial" w:cs="Arial"/>
          <w:sz w:val="18"/>
          <w:szCs w:val="18"/>
          <w:lang w:val="fr-BE"/>
        </w:rPr>
        <w:t>Auverdin</w:t>
      </w:r>
      <w:proofErr w:type="spellEnd"/>
      <w:r w:rsidRPr="007C6344">
        <w:rPr>
          <w:rFonts w:ascii="Arial" w:hAnsi="Arial" w:cs="Arial"/>
          <w:sz w:val="18"/>
          <w:szCs w:val="18"/>
          <w:lang w:val="fr-BE"/>
        </w:rPr>
        <w:t xml:space="preserve">, </w:t>
      </w:r>
      <w:r w:rsidR="00BA3C97" w:rsidRPr="007C6344">
        <w:rPr>
          <w:rFonts w:ascii="Arial" w:hAnsi="Arial" w:cs="Arial"/>
          <w:sz w:val="18"/>
          <w:szCs w:val="18"/>
          <w:lang w:val="fr-BE"/>
        </w:rPr>
        <w:t>“</w:t>
      </w:r>
      <w:r w:rsidRPr="007C6344">
        <w:rPr>
          <w:rFonts w:ascii="Arial" w:hAnsi="Arial" w:cs="Arial"/>
          <w:sz w:val="18"/>
          <w:szCs w:val="18"/>
          <w:lang w:val="fr-BE"/>
        </w:rPr>
        <w:t>De la discipline</w:t>
      </w:r>
      <w:r w:rsidR="00F60796" w:rsidRPr="007C6344">
        <w:rPr>
          <w:rFonts w:ascii="Arial" w:hAnsi="Arial" w:cs="Arial"/>
          <w:sz w:val="18"/>
          <w:szCs w:val="18"/>
          <w:lang w:val="fr-BE"/>
        </w:rPr>
        <w:t>,</w:t>
      </w:r>
      <w:r w:rsidR="00F60796" w:rsidRPr="007C6344">
        <w:rPr>
          <w:rFonts w:ascii="Arial" w:hAnsi="Arial" w:cs="Arial"/>
          <w:sz w:val="18"/>
          <w:szCs w:val="18"/>
          <w:shd w:val="clear" w:color="auto" w:fill="FFFFFF"/>
        </w:rPr>
        <w:t>”</w:t>
      </w:r>
      <w:r w:rsidR="00CA5302" w:rsidRPr="007C6344">
        <w:rPr>
          <w:rFonts w:ascii="Arial" w:hAnsi="Arial" w:cs="Arial"/>
          <w:sz w:val="18"/>
          <w:szCs w:val="18"/>
          <w:shd w:val="clear" w:color="auto" w:fill="FFFFFF"/>
          <w:lang w:val="fr-BE"/>
        </w:rPr>
        <w:t xml:space="preserve"> 53.</w:t>
      </w:r>
    </w:p>
  </w:footnote>
  <w:footnote w:id="133">
    <w:p w14:paraId="2D0BC5FB" w14:textId="7EC7D2DF" w:rsidR="00F4030D" w:rsidRPr="007C6344" w:rsidRDefault="00F4030D" w:rsidP="00F4030D">
      <w:pPr>
        <w:spacing w:after="0" w:line="240" w:lineRule="auto"/>
        <w:rPr>
          <w:rFonts w:ascii="Arial" w:eastAsia="Times New Roman" w:hAnsi="Arial" w:cs="Arial"/>
          <w:kern w:val="0"/>
          <w:sz w:val="18"/>
          <w:szCs w:val="18"/>
          <w:lang w:val="fr-BE"/>
          <w14:ligatures w14:val="non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De la Salle</w:t>
      </w:r>
      <w:r w:rsidR="00AC4F50" w:rsidRPr="007C6344">
        <w:rPr>
          <w:rFonts w:ascii="Arial" w:hAnsi="Arial" w:cs="Arial"/>
          <w:sz w:val="18"/>
          <w:szCs w:val="18"/>
          <w:lang w:val="fr-BE"/>
        </w:rPr>
        <w:t xml:space="preserve">, </w:t>
      </w:r>
      <w:r w:rsidR="00BA3C97" w:rsidRPr="007C6344">
        <w:rPr>
          <w:rFonts w:ascii="Arial" w:hAnsi="Arial" w:cs="Arial"/>
          <w:sz w:val="18"/>
          <w:szCs w:val="18"/>
          <w:lang w:val="fr-BE"/>
        </w:rPr>
        <w:t>“</w:t>
      </w:r>
      <w:r w:rsidRPr="007C6344">
        <w:rPr>
          <w:rFonts w:ascii="Arial" w:eastAsia="Times New Roman" w:hAnsi="Arial" w:cs="Arial"/>
          <w:kern w:val="0"/>
          <w:sz w:val="18"/>
          <w:szCs w:val="18"/>
          <w:lang w:val="fr-BE"/>
          <w14:ligatures w14:val="none"/>
        </w:rPr>
        <w:t>Principes</w:t>
      </w:r>
      <w:r w:rsidR="00BA3C97" w:rsidRPr="007C6344">
        <w:rPr>
          <w:rFonts w:ascii="Arial" w:eastAsia="Times New Roman" w:hAnsi="Arial" w:cs="Arial"/>
          <w:kern w:val="0"/>
          <w:sz w:val="18"/>
          <w:szCs w:val="18"/>
          <w:lang w:val="fr-BE"/>
          <w14:ligatures w14:val="none"/>
        </w:rPr>
        <w:t xml:space="preserve"> </w:t>
      </w:r>
      <w:r w:rsidRPr="007C6344">
        <w:rPr>
          <w:rFonts w:ascii="Arial" w:eastAsia="Times New Roman" w:hAnsi="Arial" w:cs="Arial"/>
          <w:kern w:val="0"/>
          <w:sz w:val="18"/>
          <w:szCs w:val="18"/>
          <w:lang w:val="fr-BE"/>
          <w14:ligatures w14:val="none"/>
        </w:rPr>
        <w:t>disciplinaires</w:t>
      </w:r>
      <w:r w:rsidR="00F60796" w:rsidRPr="007C6344">
        <w:rPr>
          <w:rFonts w:ascii="Arial" w:eastAsia="Times New Roman" w:hAnsi="Arial" w:cs="Arial"/>
          <w:kern w:val="0"/>
          <w:sz w:val="18"/>
          <w:szCs w:val="18"/>
          <w:lang w:val="fr-BE"/>
          <w14:ligatures w14:val="none"/>
        </w:rPr>
        <w:t>,</w:t>
      </w:r>
      <w:r w:rsidR="00F60796" w:rsidRPr="007C6344">
        <w:rPr>
          <w:rFonts w:ascii="Arial" w:hAnsi="Arial" w:cs="Arial"/>
          <w:sz w:val="18"/>
          <w:szCs w:val="18"/>
          <w:shd w:val="clear" w:color="auto" w:fill="FFFFFF"/>
        </w:rPr>
        <w:t>”</w:t>
      </w:r>
      <w:r w:rsidR="00CA5302" w:rsidRPr="007C6344">
        <w:rPr>
          <w:rFonts w:ascii="Arial" w:hAnsi="Arial" w:cs="Arial"/>
          <w:sz w:val="18"/>
          <w:szCs w:val="18"/>
          <w:shd w:val="clear" w:color="auto" w:fill="FFFFFF"/>
          <w:lang w:val="fr-BE"/>
        </w:rPr>
        <w:t xml:space="preserve"> 165.</w:t>
      </w:r>
      <w:r w:rsidRPr="007C6344">
        <w:rPr>
          <w:rFonts w:ascii="Arial" w:eastAsia="Times New Roman" w:hAnsi="Arial" w:cs="Arial"/>
          <w:kern w:val="0"/>
          <w:sz w:val="18"/>
          <w:szCs w:val="18"/>
          <w:lang w:val="fr-BE"/>
          <w14:ligatures w14:val="none"/>
        </w:rPr>
        <w:t xml:space="preserve"> </w:t>
      </w:r>
    </w:p>
  </w:footnote>
  <w:footnote w:id="134">
    <w:p w14:paraId="37B6E841" w14:textId="50D08852"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Ibidem</w:t>
      </w:r>
      <w:r w:rsidR="00F60796" w:rsidRPr="007C6344">
        <w:rPr>
          <w:rFonts w:ascii="Arial" w:hAnsi="Arial" w:cs="Arial"/>
          <w:sz w:val="18"/>
          <w:szCs w:val="18"/>
          <w:lang w:val="fr-BE"/>
        </w:rPr>
        <w:t>.</w:t>
      </w:r>
    </w:p>
  </w:footnote>
  <w:footnote w:id="135">
    <w:p w14:paraId="7803EB08" w14:textId="52F1A81A" w:rsidR="002B0E58"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Braun,</w:t>
      </w:r>
      <w:r w:rsidR="001711B0" w:rsidRPr="007C6344">
        <w:rPr>
          <w:rFonts w:ascii="Arial" w:hAnsi="Arial" w:cs="Arial"/>
          <w:sz w:val="18"/>
          <w:szCs w:val="18"/>
          <w:lang w:val="fr-BE"/>
        </w:rPr>
        <w:t xml:space="preserve"> </w:t>
      </w:r>
      <w:r w:rsidR="001711B0" w:rsidRPr="007C6344">
        <w:rPr>
          <w:rFonts w:ascii="Arial" w:hAnsi="Arial" w:cs="Arial"/>
          <w:i/>
          <w:iCs/>
          <w:sz w:val="18"/>
          <w:szCs w:val="18"/>
          <w:lang w:val="fr-BE"/>
        </w:rPr>
        <w:t>Cours c</w:t>
      </w:r>
      <w:r w:rsidR="00ED5175" w:rsidRPr="007C6344">
        <w:rPr>
          <w:rFonts w:ascii="Arial" w:hAnsi="Arial" w:cs="Arial"/>
          <w:i/>
          <w:iCs/>
          <w:sz w:val="18"/>
          <w:szCs w:val="18"/>
          <w:lang w:val="fr-BE"/>
        </w:rPr>
        <w:t>o</w:t>
      </w:r>
      <w:r w:rsidR="001711B0" w:rsidRPr="007C6344">
        <w:rPr>
          <w:rFonts w:ascii="Arial" w:hAnsi="Arial" w:cs="Arial"/>
          <w:i/>
          <w:iCs/>
          <w:sz w:val="18"/>
          <w:szCs w:val="18"/>
          <w:lang w:val="fr-BE"/>
        </w:rPr>
        <w:t>mplet de pédagogie</w:t>
      </w:r>
      <w:r w:rsidR="001711B0" w:rsidRPr="007C6344">
        <w:rPr>
          <w:rFonts w:ascii="Arial" w:hAnsi="Arial" w:cs="Arial"/>
          <w:sz w:val="18"/>
          <w:szCs w:val="18"/>
          <w:lang w:val="fr-BE"/>
        </w:rPr>
        <w:t>,</w:t>
      </w:r>
      <w:r w:rsidRPr="007C6344">
        <w:rPr>
          <w:rFonts w:ascii="Arial" w:hAnsi="Arial" w:cs="Arial"/>
          <w:sz w:val="18"/>
          <w:szCs w:val="18"/>
          <w:lang w:val="fr-BE"/>
        </w:rPr>
        <w:t xml:space="preserve"> 218</w:t>
      </w:r>
      <w:r w:rsidR="001711B0" w:rsidRPr="007C6344">
        <w:rPr>
          <w:rFonts w:ascii="Arial" w:hAnsi="Arial" w:cs="Arial"/>
          <w:sz w:val="18"/>
          <w:szCs w:val="18"/>
          <w:lang w:val="fr-BE"/>
        </w:rPr>
        <w:t>;</w:t>
      </w:r>
      <w:r w:rsidRPr="007C6344">
        <w:rPr>
          <w:rFonts w:ascii="Arial" w:hAnsi="Arial" w:cs="Arial"/>
          <w:sz w:val="18"/>
          <w:szCs w:val="18"/>
          <w:lang w:val="fr-BE"/>
        </w:rPr>
        <w:t xml:space="preserve"> V.A.</w:t>
      </w:r>
      <w:r w:rsidR="00AC4F50" w:rsidRPr="007C6344">
        <w:rPr>
          <w:rFonts w:ascii="Arial" w:hAnsi="Arial" w:cs="Arial"/>
          <w:sz w:val="18"/>
          <w:szCs w:val="18"/>
          <w:lang w:val="fr-BE"/>
        </w:rPr>
        <w:t>,</w:t>
      </w:r>
      <w:r w:rsidR="001711B0" w:rsidRPr="007C6344">
        <w:rPr>
          <w:rFonts w:ascii="Arial" w:hAnsi="Arial" w:cs="Arial"/>
          <w:sz w:val="18"/>
          <w:szCs w:val="18"/>
          <w:lang w:val="fr-BE"/>
        </w:rPr>
        <w:t xml:space="preserve"> </w:t>
      </w:r>
      <w:r w:rsidR="001711B0" w:rsidRPr="007C6344">
        <w:rPr>
          <w:rFonts w:ascii="Arial" w:hAnsi="Arial" w:cs="Arial"/>
          <w:i/>
          <w:iCs/>
          <w:sz w:val="18"/>
          <w:szCs w:val="18"/>
          <w:lang w:val="fr-BE"/>
        </w:rPr>
        <w:t>Traité théorique et pratique</w:t>
      </w:r>
      <w:r w:rsidR="00ED5175" w:rsidRPr="007C6344">
        <w:rPr>
          <w:rFonts w:ascii="Arial" w:hAnsi="Arial" w:cs="Arial"/>
          <w:i/>
          <w:iCs/>
          <w:sz w:val="18"/>
          <w:szCs w:val="18"/>
          <w:lang w:val="fr-BE"/>
        </w:rPr>
        <w:t xml:space="preserve">, </w:t>
      </w:r>
      <w:r w:rsidRPr="007C6344">
        <w:rPr>
          <w:rFonts w:ascii="Arial" w:hAnsi="Arial" w:cs="Arial"/>
          <w:sz w:val="18"/>
          <w:szCs w:val="18"/>
          <w:lang w:val="fr-BE"/>
        </w:rPr>
        <w:t>63</w:t>
      </w:r>
      <w:r w:rsidR="002B0E58" w:rsidRPr="007C6344">
        <w:rPr>
          <w:rFonts w:ascii="Arial" w:hAnsi="Arial" w:cs="Arial"/>
          <w:sz w:val="18"/>
          <w:szCs w:val="18"/>
          <w:lang w:val="fr-BE"/>
        </w:rPr>
        <w:t>.</w:t>
      </w:r>
    </w:p>
  </w:footnote>
  <w:footnote w:id="136">
    <w:p w14:paraId="59923DD1" w14:textId="1BCAC749"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L’école Catholique</w:t>
      </w:r>
      <w:r w:rsidR="00AC4F50" w:rsidRPr="007C6344">
        <w:rPr>
          <w:rFonts w:ascii="Arial" w:hAnsi="Arial" w:cs="Arial"/>
          <w:sz w:val="18"/>
          <w:szCs w:val="18"/>
          <w:lang w:val="fr-BE"/>
        </w:rPr>
        <w:t>,</w:t>
      </w:r>
      <w:r w:rsidRPr="007C6344">
        <w:rPr>
          <w:rFonts w:ascii="Arial" w:hAnsi="Arial" w:cs="Arial"/>
          <w:sz w:val="18"/>
          <w:szCs w:val="18"/>
          <w:lang w:val="fr-BE"/>
        </w:rPr>
        <w:t xml:space="preserve"> </w:t>
      </w:r>
      <w:r w:rsidR="00BA3C97" w:rsidRPr="007C6344">
        <w:rPr>
          <w:rFonts w:ascii="Arial" w:hAnsi="Arial" w:cs="Arial"/>
          <w:sz w:val="18"/>
          <w:szCs w:val="18"/>
          <w:lang w:val="fr-BE"/>
        </w:rPr>
        <w:t>“</w:t>
      </w:r>
      <w:r w:rsidRPr="007C6344">
        <w:rPr>
          <w:rFonts w:ascii="Arial" w:hAnsi="Arial" w:cs="Arial"/>
          <w:sz w:val="18"/>
          <w:szCs w:val="18"/>
          <w:lang w:val="fr-BE"/>
        </w:rPr>
        <w:t>La tâche de l’instituteur est un œuvre de patience. Quelle doit être la nature de cette patience ? Développement. Conclusion</w:t>
      </w:r>
      <w:r w:rsidR="00AC4F50" w:rsidRPr="007C6344">
        <w:rPr>
          <w:rFonts w:ascii="Arial" w:hAnsi="Arial" w:cs="Arial"/>
          <w:sz w:val="18"/>
          <w:szCs w:val="18"/>
          <w:lang w:val="fr-BE"/>
        </w:rPr>
        <w:t>,</w:t>
      </w:r>
      <w:r w:rsidR="00F60796" w:rsidRPr="007C6344">
        <w:rPr>
          <w:rFonts w:ascii="Arial" w:hAnsi="Arial" w:cs="Arial"/>
          <w:sz w:val="18"/>
          <w:szCs w:val="18"/>
          <w:shd w:val="clear" w:color="auto" w:fill="FFFFFF"/>
        </w:rPr>
        <w:t>”</w:t>
      </w:r>
      <w:r w:rsidRPr="007C6344">
        <w:rPr>
          <w:rFonts w:ascii="Arial" w:hAnsi="Arial" w:cs="Arial"/>
          <w:sz w:val="18"/>
          <w:szCs w:val="18"/>
          <w:lang w:val="fr-BE"/>
        </w:rPr>
        <w:t xml:space="preserve"> </w:t>
      </w:r>
      <w:r w:rsidR="009232A9" w:rsidRPr="007C6344">
        <w:rPr>
          <w:rFonts w:ascii="Arial" w:hAnsi="Arial" w:cs="Arial"/>
          <w:sz w:val="18"/>
          <w:szCs w:val="18"/>
          <w:lang w:val="fr-BE"/>
        </w:rPr>
        <w:t>11</w:t>
      </w:r>
      <w:r w:rsidR="00AC4F50" w:rsidRPr="007C6344">
        <w:rPr>
          <w:rFonts w:ascii="Arial" w:hAnsi="Arial" w:cs="Arial"/>
          <w:sz w:val="18"/>
          <w:szCs w:val="18"/>
          <w:lang w:val="fr-BE"/>
        </w:rPr>
        <w:t xml:space="preserve">, no. </w:t>
      </w:r>
      <w:r w:rsidR="009232A9" w:rsidRPr="007C6344">
        <w:rPr>
          <w:rFonts w:ascii="Arial" w:hAnsi="Arial" w:cs="Arial"/>
          <w:sz w:val="18"/>
          <w:szCs w:val="18"/>
          <w:lang w:val="fr-BE"/>
        </w:rPr>
        <w:t>9</w:t>
      </w:r>
      <w:r w:rsidR="00AC4F50" w:rsidRPr="007C6344">
        <w:rPr>
          <w:rFonts w:ascii="Arial" w:hAnsi="Arial" w:cs="Arial"/>
          <w:sz w:val="18"/>
          <w:szCs w:val="18"/>
          <w:lang w:val="fr-BE"/>
        </w:rPr>
        <w:t xml:space="preserve"> (1892)</w:t>
      </w:r>
      <w:r w:rsidR="00F60796" w:rsidRPr="007C6344">
        <w:rPr>
          <w:rFonts w:ascii="Arial" w:hAnsi="Arial" w:cs="Arial"/>
          <w:sz w:val="18"/>
          <w:szCs w:val="18"/>
          <w:lang w:val="fr-BE"/>
        </w:rPr>
        <w:t>:</w:t>
      </w:r>
      <w:r w:rsidR="00CA5302" w:rsidRPr="007C6344">
        <w:rPr>
          <w:rFonts w:ascii="Arial" w:hAnsi="Arial" w:cs="Arial"/>
          <w:sz w:val="18"/>
          <w:szCs w:val="18"/>
          <w:lang w:val="fr-BE"/>
        </w:rPr>
        <w:t xml:space="preserve"> </w:t>
      </w:r>
      <w:r w:rsidR="009232A9" w:rsidRPr="007C6344">
        <w:rPr>
          <w:rFonts w:ascii="Arial" w:hAnsi="Arial" w:cs="Arial"/>
          <w:sz w:val="18"/>
          <w:szCs w:val="18"/>
          <w:lang w:val="fr-BE"/>
        </w:rPr>
        <w:t>1</w:t>
      </w:r>
      <w:r w:rsidRPr="007C6344">
        <w:rPr>
          <w:rFonts w:ascii="Arial" w:hAnsi="Arial" w:cs="Arial"/>
          <w:sz w:val="18"/>
          <w:szCs w:val="18"/>
          <w:lang w:val="fr-BE"/>
        </w:rPr>
        <w:t>8</w:t>
      </w:r>
      <w:r w:rsidR="00F60796" w:rsidRPr="007C6344">
        <w:rPr>
          <w:rFonts w:ascii="Arial" w:hAnsi="Arial" w:cs="Arial"/>
          <w:sz w:val="18"/>
          <w:szCs w:val="18"/>
          <w:lang w:val="fr-BE"/>
        </w:rPr>
        <w:t>4</w:t>
      </w:r>
      <w:r w:rsidR="00F97B23" w:rsidRPr="007C6344">
        <w:rPr>
          <w:rFonts w:ascii="Arial" w:hAnsi="Arial" w:cs="Arial"/>
          <w:sz w:val="18"/>
          <w:szCs w:val="18"/>
          <w:lang w:val="fr-BE"/>
        </w:rPr>
        <w:t>; Moniteur des instituteurs primaires</w:t>
      </w:r>
      <w:r w:rsidR="00AC4F50" w:rsidRPr="007C6344">
        <w:rPr>
          <w:rFonts w:ascii="Arial" w:hAnsi="Arial" w:cs="Arial"/>
          <w:sz w:val="18"/>
          <w:szCs w:val="18"/>
          <w:lang w:val="fr-BE"/>
        </w:rPr>
        <w:t xml:space="preserve">, </w:t>
      </w:r>
      <w:r w:rsidR="00BA3C97" w:rsidRPr="007C6344">
        <w:rPr>
          <w:rFonts w:ascii="Arial" w:hAnsi="Arial" w:cs="Arial"/>
          <w:sz w:val="18"/>
          <w:szCs w:val="18"/>
          <w:lang w:val="fr-BE"/>
        </w:rPr>
        <w:t>“</w:t>
      </w:r>
      <w:proofErr w:type="spellStart"/>
      <w:r w:rsidR="00F97B23" w:rsidRPr="007C6344">
        <w:rPr>
          <w:rFonts w:ascii="Arial" w:eastAsia="Times New Roman" w:hAnsi="Arial" w:cs="Arial"/>
          <w:color w:val="000000"/>
          <w:kern w:val="0"/>
          <w:sz w:val="18"/>
          <w:szCs w:val="18"/>
          <w14:ligatures w14:val="none"/>
        </w:rPr>
        <w:t>Montrer</w:t>
      </w:r>
      <w:proofErr w:type="spellEnd"/>
      <w:r w:rsidR="00F97B23" w:rsidRPr="007C6344">
        <w:rPr>
          <w:rFonts w:ascii="Arial" w:eastAsia="Times New Roman" w:hAnsi="Arial" w:cs="Arial"/>
          <w:color w:val="000000"/>
          <w:kern w:val="0"/>
          <w:sz w:val="18"/>
          <w:szCs w:val="18"/>
          <w14:ligatures w14:val="none"/>
        </w:rPr>
        <w:t xml:space="preserve"> </w:t>
      </w:r>
      <w:proofErr w:type="spellStart"/>
      <w:r w:rsidR="00F97B23" w:rsidRPr="007C6344">
        <w:rPr>
          <w:rFonts w:ascii="Arial" w:eastAsia="Times New Roman" w:hAnsi="Arial" w:cs="Arial"/>
          <w:color w:val="000000"/>
          <w:kern w:val="0"/>
          <w:sz w:val="18"/>
          <w:szCs w:val="18"/>
          <w14:ligatures w14:val="none"/>
        </w:rPr>
        <w:t>qu’il</w:t>
      </w:r>
      <w:proofErr w:type="spellEnd"/>
      <w:r w:rsidR="00F97B23" w:rsidRPr="007C6344">
        <w:rPr>
          <w:rFonts w:ascii="Arial" w:eastAsia="Times New Roman" w:hAnsi="Arial" w:cs="Arial"/>
          <w:color w:val="000000"/>
          <w:kern w:val="0"/>
          <w:sz w:val="18"/>
          <w:szCs w:val="18"/>
          <w14:ligatures w14:val="none"/>
        </w:rPr>
        <w:t xml:space="preserve"> faut former et </w:t>
      </w:r>
      <w:proofErr w:type="spellStart"/>
      <w:r w:rsidR="00F97B23" w:rsidRPr="007C6344">
        <w:rPr>
          <w:rFonts w:ascii="Arial" w:eastAsia="Times New Roman" w:hAnsi="Arial" w:cs="Arial"/>
          <w:color w:val="000000"/>
          <w:kern w:val="0"/>
          <w:sz w:val="18"/>
          <w:szCs w:val="18"/>
          <w14:ligatures w14:val="none"/>
        </w:rPr>
        <w:t>diriger</w:t>
      </w:r>
      <w:proofErr w:type="spellEnd"/>
      <w:r w:rsidR="00F97B23" w:rsidRPr="007C6344">
        <w:rPr>
          <w:rFonts w:ascii="Arial" w:eastAsia="Times New Roman" w:hAnsi="Arial" w:cs="Arial"/>
          <w:color w:val="000000"/>
          <w:kern w:val="0"/>
          <w:sz w:val="18"/>
          <w:szCs w:val="18"/>
          <w14:ligatures w14:val="none"/>
        </w:rPr>
        <w:t xml:space="preserve"> la </w:t>
      </w:r>
      <w:proofErr w:type="spellStart"/>
      <w:r w:rsidR="00F97B23" w:rsidRPr="007C6344">
        <w:rPr>
          <w:rFonts w:ascii="Arial" w:eastAsia="Times New Roman" w:hAnsi="Arial" w:cs="Arial"/>
          <w:color w:val="000000"/>
          <w:kern w:val="0"/>
          <w:sz w:val="18"/>
          <w:szCs w:val="18"/>
          <w14:ligatures w14:val="none"/>
        </w:rPr>
        <w:t>volonté</w:t>
      </w:r>
      <w:proofErr w:type="spellEnd"/>
      <w:r w:rsidR="00F97B23" w:rsidRPr="007C6344">
        <w:rPr>
          <w:rFonts w:ascii="Arial" w:eastAsia="Times New Roman" w:hAnsi="Arial" w:cs="Arial"/>
          <w:color w:val="000000"/>
          <w:kern w:val="0"/>
          <w:sz w:val="18"/>
          <w:szCs w:val="18"/>
          <w14:ligatures w14:val="none"/>
        </w:rPr>
        <w:t xml:space="preserve"> de </w:t>
      </w:r>
      <w:proofErr w:type="spellStart"/>
      <w:r w:rsidR="00F97B23" w:rsidRPr="007C6344">
        <w:rPr>
          <w:rFonts w:ascii="Arial" w:eastAsia="Times New Roman" w:hAnsi="Arial" w:cs="Arial"/>
          <w:color w:val="000000"/>
          <w:kern w:val="0"/>
          <w:sz w:val="18"/>
          <w:szCs w:val="18"/>
          <w14:ligatures w14:val="none"/>
        </w:rPr>
        <w:t>l’enfant</w:t>
      </w:r>
      <w:proofErr w:type="spellEnd"/>
      <w:r w:rsidR="00F97B23" w:rsidRPr="007C6344">
        <w:rPr>
          <w:rFonts w:ascii="Arial" w:eastAsia="Times New Roman" w:hAnsi="Arial" w:cs="Arial"/>
          <w:color w:val="000000"/>
          <w:kern w:val="0"/>
          <w:sz w:val="18"/>
          <w:szCs w:val="18"/>
          <w14:ligatures w14:val="none"/>
        </w:rPr>
        <w:t xml:space="preserve">. </w:t>
      </w:r>
      <w:proofErr w:type="spellStart"/>
      <w:r w:rsidR="00F97B23" w:rsidRPr="007C6344">
        <w:rPr>
          <w:rFonts w:ascii="Arial" w:eastAsia="Times New Roman" w:hAnsi="Arial" w:cs="Arial"/>
          <w:color w:val="000000"/>
          <w:kern w:val="0"/>
          <w:sz w:val="18"/>
          <w:szCs w:val="18"/>
          <w14:ligatures w14:val="none"/>
        </w:rPr>
        <w:t>Indiquer</w:t>
      </w:r>
      <w:proofErr w:type="spellEnd"/>
      <w:r w:rsidR="00F97B23" w:rsidRPr="007C6344">
        <w:rPr>
          <w:rFonts w:ascii="Arial" w:eastAsia="Times New Roman" w:hAnsi="Arial" w:cs="Arial"/>
          <w:color w:val="000000"/>
          <w:kern w:val="0"/>
          <w:sz w:val="18"/>
          <w:szCs w:val="18"/>
          <w14:ligatures w14:val="none"/>
        </w:rPr>
        <w:t xml:space="preserve"> </w:t>
      </w:r>
      <w:proofErr w:type="spellStart"/>
      <w:r w:rsidR="00F97B23" w:rsidRPr="007C6344">
        <w:rPr>
          <w:rFonts w:ascii="Arial" w:eastAsia="Times New Roman" w:hAnsi="Arial" w:cs="Arial"/>
          <w:color w:val="000000"/>
          <w:kern w:val="0"/>
          <w:sz w:val="18"/>
          <w:szCs w:val="18"/>
          <w14:ligatures w14:val="none"/>
        </w:rPr>
        <w:t>ce</w:t>
      </w:r>
      <w:proofErr w:type="spellEnd"/>
      <w:r w:rsidR="00F97B23" w:rsidRPr="007C6344">
        <w:rPr>
          <w:rFonts w:ascii="Arial" w:eastAsia="Times New Roman" w:hAnsi="Arial" w:cs="Arial"/>
          <w:color w:val="000000"/>
          <w:kern w:val="0"/>
          <w:sz w:val="18"/>
          <w:szCs w:val="18"/>
          <w14:ligatures w14:val="none"/>
        </w:rPr>
        <w:t xml:space="preserve"> que doit faire </w:t>
      </w:r>
      <w:proofErr w:type="spellStart"/>
      <w:r w:rsidR="00F97B23" w:rsidRPr="007C6344">
        <w:rPr>
          <w:rFonts w:ascii="Arial" w:eastAsia="Times New Roman" w:hAnsi="Arial" w:cs="Arial"/>
          <w:color w:val="000000"/>
          <w:kern w:val="0"/>
          <w:sz w:val="18"/>
          <w:szCs w:val="18"/>
          <w14:ligatures w14:val="none"/>
        </w:rPr>
        <w:t>l’école</w:t>
      </w:r>
      <w:proofErr w:type="spellEnd"/>
      <w:r w:rsidR="00F97B23" w:rsidRPr="007C6344">
        <w:rPr>
          <w:rFonts w:ascii="Arial" w:eastAsia="Times New Roman" w:hAnsi="Arial" w:cs="Arial"/>
          <w:color w:val="000000"/>
          <w:kern w:val="0"/>
          <w:sz w:val="18"/>
          <w:szCs w:val="18"/>
          <w14:ligatures w14:val="none"/>
        </w:rPr>
        <w:t xml:space="preserve"> par son </w:t>
      </w:r>
      <w:proofErr w:type="spellStart"/>
      <w:r w:rsidR="00F97B23" w:rsidRPr="007C6344">
        <w:rPr>
          <w:rFonts w:ascii="Arial" w:eastAsia="Times New Roman" w:hAnsi="Arial" w:cs="Arial"/>
          <w:color w:val="000000"/>
          <w:kern w:val="0"/>
          <w:sz w:val="18"/>
          <w:szCs w:val="18"/>
          <w14:ligatures w14:val="none"/>
        </w:rPr>
        <w:t>système</w:t>
      </w:r>
      <w:proofErr w:type="spellEnd"/>
      <w:r w:rsidR="00F97B23" w:rsidRPr="007C6344">
        <w:rPr>
          <w:rFonts w:ascii="Arial" w:eastAsia="Times New Roman" w:hAnsi="Arial" w:cs="Arial"/>
          <w:color w:val="000000"/>
          <w:kern w:val="0"/>
          <w:sz w:val="18"/>
          <w:szCs w:val="18"/>
          <w14:ligatures w14:val="none"/>
        </w:rPr>
        <w:t xml:space="preserve"> </w:t>
      </w:r>
      <w:proofErr w:type="spellStart"/>
      <w:r w:rsidR="00F97B23" w:rsidRPr="007C6344">
        <w:rPr>
          <w:rFonts w:ascii="Arial" w:eastAsia="Times New Roman" w:hAnsi="Arial" w:cs="Arial"/>
          <w:color w:val="000000"/>
          <w:kern w:val="0"/>
          <w:sz w:val="18"/>
          <w:szCs w:val="18"/>
          <w14:ligatures w14:val="none"/>
        </w:rPr>
        <w:t>disciplinaire</w:t>
      </w:r>
      <w:proofErr w:type="spellEnd"/>
      <w:r w:rsidR="00F97B23" w:rsidRPr="007C6344">
        <w:rPr>
          <w:rFonts w:ascii="Arial" w:eastAsia="Times New Roman" w:hAnsi="Arial" w:cs="Arial"/>
          <w:color w:val="000000"/>
          <w:kern w:val="0"/>
          <w:sz w:val="18"/>
          <w:szCs w:val="18"/>
          <w14:ligatures w14:val="none"/>
        </w:rPr>
        <w:t xml:space="preserve"> et par son </w:t>
      </w:r>
      <w:proofErr w:type="spellStart"/>
      <w:r w:rsidR="00F97B23" w:rsidRPr="007C6344">
        <w:rPr>
          <w:rFonts w:ascii="Arial" w:eastAsia="Times New Roman" w:hAnsi="Arial" w:cs="Arial"/>
          <w:color w:val="000000"/>
          <w:kern w:val="0"/>
          <w:sz w:val="18"/>
          <w:szCs w:val="18"/>
          <w14:ligatures w14:val="none"/>
        </w:rPr>
        <w:t>enseignement</w:t>
      </w:r>
      <w:proofErr w:type="spellEnd"/>
      <w:r w:rsidR="00F97B23" w:rsidRPr="007C6344">
        <w:rPr>
          <w:rFonts w:ascii="Arial" w:eastAsia="Times New Roman" w:hAnsi="Arial" w:cs="Arial"/>
          <w:color w:val="000000"/>
          <w:kern w:val="0"/>
          <w:sz w:val="18"/>
          <w:szCs w:val="18"/>
          <w14:ligatures w14:val="none"/>
        </w:rPr>
        <w:t xml:space="preserve"> pour </w:t>
      </w:r>
      <w:proofErr w:type="spellStart"/>
      <w:r w:rsidR="00F97B23" w:rsidRPr="007C6344">
        <w:rPr>
          <w:rFonts w:ascii="Arial" w:eastAsia="Times New Roman" w:hAnsi="Arial" w:cs="Arial"/>
          <w:color w:val="000000"/>
          <w:kern w:val="0"/>
          <w:sz w:val="18"/>
          <w:szCs w:val="18"/>
          <w14:ligatures w14:val="none"/>
        </w:rPr>
        <w:t>atteindre</w:t>
      </w:r>
      <w:proofErr w:type="spellEnd"/>
      <w:r w:rsidR="00F97B23" w:rsidRPr="007C6344">
        <w:rPr>
          <w:rFonts w:ascii="Arial" w:eastAsia="Times New Roman" w:hAnsi="Arial" w:cs="Arial"/>
          <w:color w:val="000000"/>
          <w:kern w:val="0"/>
          <w:sz w:val="18"/>
          <w:szCs w:val="18"/>
          <w14:ligatures w14:val="none"/>
        </w:rPr>
        <w:t xml:space="preserve"> </w:t>
      </w:r>
      <w:proofErr w:type="spellStart"/>
      <w:r w:rsidR="00F97B23" w:rsidRPr="007C6344">
        <w:rPr>
          <w:rFonts w:ascii="Arial" w:eastAsia="Times New Roman" w:hAnsi="Arial" w:cs="Arial"/>
          <w:color w:val="000000"/>
          <w:kern w:val="0"/>
          <w:sz w:val="18"/>
          <w:szCs w:val="18"/>
          <w14:ligatures w14:val="none"/>
        </w:rPr>
        <w:t>ce</w:t>
      </w:r>
      <w:proofErr w:type="spellEnd"/>
      <w:r w:rsidR="00F97B23" w:rsidRPr="007C6344">
        <w:rPr>
          <w:rFonts w:ascii="Arial" w:eastAsia="Times New Roman" w:hAnsi="Arial" w:cs="Arial"/>
          <w:color w:val="000000"/>
          <w:kern w:val="0"/>
          <w:sz w:val="18"/>
          <w:szCs w:val="18"/>
          <w14:ligatures w14:val="none"/>
        </w:rPr>
        <w:t xml:space="preserve"> but</w:t>
      </w:r>
      <w:r w:rsidR="00F60796" w:rsidRPr="007C6344">
        <w:rPr>
          <w:rFonts w:ascii="Arial" w:eastAsia="Times New Roman" w:hAnsi="Arial" w:cs="Arial"/>
          <w:color w:val="000000"/>
          <w:kern w:val="0"/>
          <w:sz w:val="18"/>
          <w:szCs w:val="18"/>
          <w:lang w:val="fr-BE"/>
          <w14:ligatures w14:val="none"/>
        </w:rPr>
        <w:t>,</w:t>
      </w:r>
      <w:r w:rsidR="00F60796" w:rsidRPr="007C6344">
        <w:rPr>
          <w:rFonts w:ascii="Arial" w:hAnsi="Arial" w:cs="Arial"/>
          <w:sz w:val="18"/>
          <w:szCs w:val="18"/>
          <w:shd w:val="clear" w:color="auto" w:fill="FFFFFF"/>
        </w:rPr>
        <w:t>”</w:t>
      </w:r>
      <w:r w:rsidR="00AC4F50" w:rsidRPr="007C6344">
        <w:rPr>
          <w:rFonts w:ascii="Arial" w:eastAsia="Times New Roman" w:hAnsi="Arial" w:cs="Arial"/>
          <w:color w:val="000000"/>
          <w:kern w:val="0"/>
          <w:sz w:val="18"/>
          <w:szCs w:val="18"/>
          <w:lang w:val="fr-BE"/>
          <w14:ligatures w14:val="none"/>
        </w:rPr>
        <w:t xml:space="preserve"> </w:t>
      </w:r>
      <w:r w:rsidR="00F97B23" w:rsidRPr="007C6344">
        <w:rPr>
          <w:rFonts w:ascii="Arial" w:eastAsia="Times New Roman" w:hAnsi="Arial" w:cs="Arial"/>
          <w:color w:val="000000"/>
          <w:kern w:val="0"/>
          <w:sz w:val="18"/>
          <w:szCs w:val="18"/>
          <w:lang w:val="fr-BE"/>
          <w14:ligatures w14:val="none"/>
        </w:rPr>
        <w:t>30</w:t>
      </w:r>
      <w:r w:rsidR="00AC4F50" w:rsidRPr="007C6344">
        <w:rPr>
          <w:rFonts w:ascii="Arial" w:eastAsia="Times New Roman" w:hAnsi="Arial" w:cs="Arial"/>
          <w:color w:val="000000"/>
          <w:kern w:val="0"/>
          <w:sz w:val="18"/>
          <w:szCs w:val="18"/>
          <w:lang w:val="fr-BE"/>
          <w14:ligatures w14:val="none"/>
        </w:rPr>
        <w:t xml:space="preserve">, no. </w:t>
      </w:r>
      <w:r w:rsidR="00F97B23" w:rsidRPr="007C6344">
        <w:rPr>
          <w:rFonts w:ascii="Arial" w:eastAsia="Times New Roman" w:hAnsi="Arial" w:cs="Arial"/>
          <w:color w:val="000000"/>
          <w:kern w:val="0"/>
          <w:sz w:val="18"/>
          <w:szCs w:val="18"/>
          <w:lang w:val="fr-BE"/>
          <w14:ligatures w14:val="none"/>
        </w:rPr>
        <w:t>48</w:t>
      </w:r>
      <w:r w:rsidR="00AC4F50" w:rsidRPr="007C6344">
        <w:rPr>
          <w:rFonts w:ascii="Arial" w:eastAsia="Times New Roman" w:hAnsi="Arial" w:cs="Arial"/>
          <w:color w:val="000000"/>
          <w:kern w:val="0"/>
          <w:sz w:val="18"/>
          <w:szCs w:val="18"/>
          <w:lang w:val="fr-BE"/>
          <w14:ligatures w14:val="none"/>
        </w:rPr>
        <w:t xml:space="preserve"> (1901)</w:t>
      </w:r>
      <w:r w:rsidR="00F60796" w:rsidRPr="007C6344">
        <w:rPr>
          <w:rFonts w:ascii="Arial" w:eastAsia="Times New Roman" w:hAnsi="Arial" w:cs="Arial"/>
          <w:color w:val="000000"/>
          <w:kern w:val="0"/>
          <w:sz w:val="18"/>
          <w:szCs w:val="18"/>
          <w:lang w:val="fr-BE"/>
          <w14:ligatures w14:val="none"/>
        </w:rPr>
        <w:t>:</w:t>
      </w:r>
      <w:r w:rsidR="00F97B23" w:rsidRPr="007C6344">
        <w:rPr>
          <w:rFonts w:ascii="Arial" w:eastAsia="Times New Roman" w:hAnsi="Arial" w:cs="Arial"/>
          <w:color w:val="000000"/>
          <w:kern w:val="0"/>
          <w:sz w:val="18"/>
          <w:szCs w:val="18"/>
          <w:lang w:val="fr-BE"/>
          <w14:ligatures w14:val="none"/>
        </w:rPr>
        <w:t xml:space="preserve"> 758.</w:t>
      </w:r>
    </w:p>
  </w:footnote>
  <w:footnote w:id="137">
    <w:p w14:paraId="5A5A7103" w14:textId="143A4DEF"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S</w:t>
      </w:r>
      <w:r w:rsidR="00AC4F50" w:rsidRPr="007C6344">
        <w:rPr>
          <w:rFonts w:ascii="Arial" w:hAnsi="Arial" w:cs="Arial"/>
          <w:sz w:val="18"/>
          <w:szCs w:val="18"/>
          <w:lang w:val="fr-BE"/>
        </w:rPr>
        <w:t>.,</w:t>
      </w:r>
      <w:r w:rsidRPr="007C6344">
        <w:rPr>
          <w:rFonts w:ascii="Arial" w:hAnsi="Arial" w:cs="Arial"/>
          <w:sz w:val="18"/>
          <w:szCs w:val="18"/>
          <w:lang w:val="fr-BE"/>
        </w:rPr>
        <w:t xml:space="preserve"> </w:t>
      </w:r>
      <w:r w:rsidR="00BA3C97" w:rsidRPr="007C6344">
        <w:rPr>
          <w:rFonts w:ascii="Arial" w:hAnsi="Arial" w:cs="Arial"/>
          <w:sz w:val="18"/>
          <w:szCs w:val="18"/>
          <w:lang w:val="fr-BE"/>
        </w:rPr>
        <w:t>“</w:t>
      </w:r>
      <w:r w:rsidRPr="007C6344">
        <w:rPr>
          <w:rFonts w:ascii="Arial" w:hAnsi="Arial" w:cs="Arial"/>
          <w:sz w:val="18"/>
          <w:szCs w:val="18"/>
          <w:lang w:val="fr-BE"/>
        </w:rPr>
        <w:t>La discipline dans l’écol</w:t>
      </w:r>
      <w:r w:rsidR="00AC4F50" w:rsidRPr="007C6344">
        <w:rPr>
          <w:rFonts w:ascii="Arial" w:hAnsi="Arial" w:cs="Arial"/>
          <w:sz w:val="18"/>
          <w:szCs w:val="18"/>
          <w:lang w:val="fr-BE"/>
        </w:rPr>
        <w:t>e,</w:t>
      </w:r>
      <w:r w:rsidR="00F60796" w:rsidRPr="007C6344">
        <w:rPr>
          <w:rFonts w:ascii="Arial" w:hAnsi="Arial" w:cs="Arial"/>
          <w:sz w:val="18"/>
          <w:szCs w:val="18"/>
          <w:shd w:val="clear" w:color="auto" w:fill="FFFFFF"/>
        </w:rPr>
        <w:t>”</w:t>
      </w:r>
      <w:r w:rsidRPr="007C6344">
        <w:rPr>
          <w:rFonts w:ascii="Arial" w:hAnsi="Arial" w:cs="Arial"/>
          <w:sz w:val="18"/>
          <w:szCs w:val="18"/>
          <w:lang w:val="fr-BE"/>
        </w:rPr>
        <w:t xml:space="preserve"> </w:t>
      </w:r>
      <w:r w:rsidRPr="007C6344">
        <w:rPr>
          <w:rFonts w:ascii="Arial" w:hAnsi="Arial" w:cs="Arial"/>
          <w:i/>
          <w:iCs/>
          <w:sz w:val="18"/>
          <w:szCs w:val="18"/>
        </w:rPr>
        <w:t xml:space="preserve">Le </w:t>
      </w:r>
      <w:proofErr w:type="spellStart"/>
      <w:r w:rsidRPr="007C6344">
        <w:rPr>
          <w:rFonts w:ascii="Arial" w:hAnsi="Arial" w:cs="Arial"/>
          <w:i/>
          <w:iCs/>
          <w:sz w:val="18"/>
          <w:szCs w:val="18"/>
        </w:rPr>
        <w:t>Progrès</w:t>
      </w:r>
      <w:proofErr w:type="spellEnd"/>
      <w:r w:rsidRPr="007C6344">
        <w:rPr>
          <w:rFonts w:ascii="Arial" w:hAnsi="Arial" w:cs="Arial"/>
          <w:i/>
          <w:iCs/>
          <w:sz w:val="18"/>
          <w:szCs w:val="18"/>
          <w:lang w:val="fr-BE"/>
        </w:rPr>
        <w:t xml:space="preserve"> </w:t>
      </w:r>
      <w:r w:rsidRPr="007C6344">
        <w:rPr>
          <w:rFonts w:ascii="Arial" w:hAnsi="Arial" w:cs="Arial"/>
          <w:sz w:val="18"/>
          <w:szCs w:val="18"/>
          <w:lang w:val="fr-BE"/>
        </w:rPr>
        <w:t>21</w:t>
      </w:r>
      <w:r w:rsidR="00AC4F50" w:rsidRPr="007C6344">
        <w:rPr>
          <w:rFonts w:ascii="Arial" w:hAnsi="Arial" w:cs="Arial"/>
          <w:sz w:val="18"/>
          <w:szCs w:val="18"/>
          <w:lang w:val="fr-BE"/>
        </w:rPr>
        <w:t>, no</w:t>
      </w:r>
      <w:r w:rsidR="00AC4F50" w:rsidRPr="007C6344">
        <w:rPr>
          <w:rFonts w:ascii="Arial" w:hAnsi="Arial" w:cs="Arial"/>
          <w:i/>
          <w:iCs/>
          <w:sz w:val="18"/>
          <w:szCs w:val="18"/>
          <w:lang w:val="fr-BE"/>
        </w:rPr>
        <w:t xml:space="preserve">. </w:t>
      </w:r>
      <w:r w:rsidRPr="007C6344">
        <w:rPr>
          <w:rFonts w:ascii="Arial" w:hAnsi="Arial" w:cs="Arial"/>
          <w:sz w:val="18"/>
          <w:szCs w:val="18"/>
          <w:lang w:val="fr-BE"/>
        </w:rPr>
        <w:t>27</w:t>
      </w:r>
      <w:r w:rsidR="00AC4F50" w:rsidRPr="007C6344">
        <w:rPr>
          <w:rFonts w:ascii="Arial" w:hAnsi="Arial" w:cs="Arial"/>
          <w:i/>
          <w:iCs/>
          <w:sz w:val="18"/>
          <w:szCs w:val="18"/>
          <w:lang w:val="fr-BE"/>
        </w:rPr>
        <w:t xml:space="preserve"> </w:t>
      </w:r>
      <w:r w:rsidR="00AC4F50" w:rsidRPr="007C6344">
        <w:rPr>
          <w:rFonts w:ascii="Arial" w:hAnsi="Arial" w:cs="Arial"/>
          <w:sz w:val="18"/>
          <w:szCs w:val="18"/>
          <w:lang w:val="fr-BE"/>
        </w:rPr>
        <w:t>(1881)</w:t>
      </w:r>
      <w:r w:rsidR="00F60796" w:rsidRPr="007C6344">
        <w:rPr>
          <w:rFonts w:ascii="Arial" w:hAnsi="Arial" w:cs="Arial"/>
          <w:sz w:val="18"/>
          <w:szCs w:val="18"/>
          <w:lang w:val="fr-BE"/>
        </w:rPr>
        <w:t>:</w:t>
      </w:r>
      <w:r w:rsidRPr="007C6344">
        <w:rPr>
          <w:rFonts w:ascii="Arial" w:hAnsi="Arial" w:cs="Arial"/>
          <w:i/>
          <w:iCs/>
          <w:sz w:val="18"/>
          <w:szCs w:val="18"/>
          <w:lang w:val="fr-BE"/>
        </w:rPr>
        <w:t xml:space="preserve"> </w:t>
      </w:r>
      <w:r w:rsidRPr="007C6344">
        <w:rPr>
          <w:rFonts w:ascii="Arial" w:hAnsi="Arial" w:cs="Arial"/>
          <w:sz w:val="18"/>
          <w:szCs w:val="18"/>
          <w:lang w:val="fr-BE"/>
        </w:rPr>
        <w:t>313</w:t>
      </w:r>
      <w:r w:rsidR="002B0E58" w:rsidRPr="007C6344">
        <w:rPr>
          <w:rFonts w:ascii="Arial" w:hAnsi="Arial" w:cs="Arial"/>
          <w:sz w:val="18"/>
          <w:szCs w:val="18"/>
          <w:lang w:val="fr-BE"/>
        </w:rPr>
        <w:t>.</w:t>
      </w:r>
    </w:p>
  </w:footnote>
  <w:footnote w:id="138">
    <w:p w14:paraId="6B09E283" w14:textId="4DB470ED" w:rsidR="006E7459" w:rsidRPr="007C6344" w:rsidRDefault="006E7459" w:rsidP="006E7459">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 xml:space="preserve">Braun, </w:t>
      </w:r>
      <w:r w:rsidRPr="007C6344">
        <w:rPr>
          <w:rFonts w:ascii="Arial" w:hAnsi="Arial" w:cs="Arial"/>
          <w:i/>
          <w:iCs/>
          <w:sz w:val="18"/>
          <w:szCs w:val="18"/>
          <w:lang w:val="fr-BE"/>
        </w:rPr>
        <w:t>Cours complet de pédagogie</w:t>
      </w:r>
      <w:r w:rsidRPr="007C6344">
        <w:rPr>
          <w:rFonts w:ascii="Arial" w:hAnsi="Arial" w:cs="Arial"/>
          <w:sz w:val="18"/>
          <w:szCs w:val="18"/>
          <w:lang w:val="fr-BE"/>
        </w:rPr>
        <w:t>, 206 </w:t>
      </w:r>
    </w:p>
  </w:footnote>
  <w:footnote w:id="139">
    <w:p w14:paraId="754399FF" w14:textId="33E509EF" w:rsidR="006E7459" w:rsidRPr="00F97B23" w:rsidRDefault="006E7459" w:rsidP="006E7459">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 dou</w:t>
      </w:r>
      <w:r w:rsidR="00F60796" w:rsidRPr="007C6344">
        <w:rPr>
          <w:rFonts w:ascii="Arial" w:hAnsi="Arial" w:cs="Arial"/>
          <w:sz w:val="18"/>
          <w:szCs w:val="18"/>
          <w:lang w:val="fr-BE"/>
        </w:rPr>
        <w:t>c</w:t>
      </w:r>
      <w:r w:rsidRPr="007C6344">
        <w:rPr>
          <w:rFonts w:ascii="Arial" w:hAnsi="Arial" w:cs="Arial"/>
          <w:sz w:val="18"/>
          <w:szCs w:val="18"/>
          <w:lang w:val="fr-BE"/>
        </w:rPr>
        <w:t>ereuse indulgence</w:t>
      </w:r>
      <w:r w:rsidR="007966BB">
        <w:rPr>
          <w:rFonts w:ascii="Arial" w:hAnsi="Arial" w:cs="Arial"/>
          <w:sz w:val="18"/>
          <w:szCs w:val="18"/>
          <w:lang w:val="fr-BE"/>
        </w:rPr>
        <w:t> »</w:t>
      </w:r>
      <w:r w:rsidRPr="007C6344">
        <w:rPr>
          <w:rFonts w:ascii="Arial" w:hAnsi="Arial" w:cs="Arial"/>
          <w:sz w:val="18"/>
          <w:szCs w:val="18"/>
          <w:lang w:val="fr-BE"/>
        </w:rPr>
        <w:t xml:space="preserve">, Braun, </w:t>
      </w:r>
      <w:r w:rsidRPr="007C6344">
        <w:rPr>
          <w:rFonts w:ascii="Arial" w:hAnsi="Arial" w:cs="Arial"/>
          <w:i/>
          <w:iCs/>
          <w:sz w:val="18"/>
          <w:szCs w:val="18"/>
          <w:lang w:val="fr-BE"/>
        </w:rPr>
        <w:t>Cours complet de pédagogie, 206.</w:t>
      </w:r>
      <w:r w:rsidRPr="00F97B23">
        <w:rPr>
          <w:rFonts w:ascii="Arial" w:hAnsi="Arial" w:cs="Arial"/>
          <w:sz w:val="18"/>
          <w:szCs w:val="18"/>
          <w:lang w:val="fr-BE"/>
        </w:rPr>
        <w:t xml:space="preserve"> </w:t>
      </w:r>
    </w:p>
  </w:footnote>
  <w:footnote w:id="140">
    <w:p w14:paraId="6DEF2069" w14:textId="2E65C740" w:rsidR="00171D56" w:rsidRPr="007C6344" w:rsidRDefault="00171D56" w:rsidP="00171D56">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 Chaleur</w:t>
      </w:r>
      <w:r w:rsidR="007966BB">
        <w:rPr>
          <w:rFonts w:ascii="Arial" w:hAnsi="Arial" w:cs="Arial"/>
          <w:sz w:val="18"/>
          <w:szCs w:val="18"/>
          <w:lang w:val="fr-BE"/>
        </w:rPr>
        <w:t> »</w:t>
      </w:r>
      <w:r w:rsidRPr="007C6344">
        <w:rPr>
          <w:rFonts w:ascii="Arial" w:hAnsi="Arial" w:cs="Arial"/>
          <w:sz w:val="18"/>
          <w:szCs w:val="18"/>
          <w:lang w:val="fr-BE"/>
        </w:rPr>
        <w:t xml:space="preserve">, Braun, </w:t>
      </w:r>
      <w:r w:rsidRPr="007C6344">
        <w:rPr>
          <w:rFonts w:ascii="Arial" w:hAnsi="Arial" w:cs="Arial"/>
          <w:i/>
          <w:iCs/>
          <w:sz w:val="18"/>
          <w:szCs w:val="18"/>
          <w:lang w:val="fr-BE"/>
        </w:rPr>
        <w:t>Cours complet de pédagogie</w:t>
      </w:r>
      <w:r w:rsidRPr="007C6344">
        <w:rPr>
          <w:rFonts w:ascii="Arial" w:hAnsi="Arial" w:cs="Arial"/>
          <w:sz w:val="18"/>
          <w:szCs w:val="18"/>
          <w:lang w:val="fr-BE"/>
        </w:rPr>
        <w:t>, 200.</w:t>
      </w:r>
    </w:p>
  </w:footnote>
  <w:footnote w:id="141">
    <w:p w14:paraId="09BB48DE" w14:textId="0331AD7F" w:rsidR="00171D56" w:rsidRPr="007C6344" w:rsidRDefault="00171D56" w:rsidP="00171D56">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eastAsia="Times New Roman" w:hAnsi="Arial" w:cs="Arial"/>
          <w:color w:val="000000"/>
          <w:sz w:val="18"/>
          <w:szCs w:val="18"/>
          <w:lang w:val="fr-BE"/>
        </w:rPr>
        <w:t xml:space="preserve"> </w:t>
      </w:r>
      <w:r w:rsidR="005E34FF" w:rsidRPr="007C6344">
        <w:rPr>
          <w:rFonts w:ascii="Arial" w:eastAsia="Times New Roman" w:hAnsi="Arial" w:cs="Arial"/>
          <w:color w:val="000000"/>
          <w:sz w:val="18"/>
          <w:szCs w:val="18"/>
          <w:lang w:val="fr-BE"/>
        </w:rPr>
        <w:t xml:space="preserve">Antoine </w:t>
      </w:r>
      <w:r w:rsidR="005E34FF" w:rsidRPr="007C6344">
        <w:rPr>
          <w:rFonts w:ascii="Arial" w:hAnsi="Arial" w:cs="Arial"/>
          <w:sz w:val="18"/>
          <w:szCs w:val="18"/>
          <w:lang w:val="fr-BE"/>
        </w:rPr>
        <w:t>Omer, “Comment l’instituteur doit préparer ses leçons,</w:t>
      </w:r>
      <w:r w:rsidR="005E34FF" w:rsidRPr="007C6344">
        <w:rPr>
          <w:rFonts w:ascii="Arial" w:hAnsi="Arial" w:cs="Arial"/>
          <w:sz w:val="18"/>
          <w:szCs w:val="18"/>
          <w:shd w:val="clear" w:color="auto" w:fill="FFFFFF"/>
        </w:rPr>
        <w:t>”</w:t>
      </w:r>
      <w:r w:rsidR="005E34FF" w:rsidRPr="007C6344">
        <w:rPr>
          <w:rFonts w:ascii="Arial" w:hAnsi="Arial" w:cs="Arial"/>
          <w:sz w:val="18"/>
          <w:szCs w:val="18"/>
          <w:lang w:val="fr-BE"/>
        </w:rPr>
        <w:t xml:space="preserve"> </w:t>
      </w:r>
      <w:r w:rsidR="005E34FF" w:rsidRPr="007C6344">
        <w:rPr>
          <w:rFonts w:ascii="Arial" w:hAnsi="Arial" w:cs="Arial"/>
          <w:i/>
          <w:iCs/>
          <w:sz w:val="18"/>
          <w:szCs w:val="18"/>
          <w:lang w:val="fr-BE"/>
        </w:rPr>
        <w:t xml:space="preserve">Le Progrès </w:t>
      </w:r>
      <w:r w:rsidR="005E34FF" w:rsidRPr="007C6344">
        <w:rPr>
          <w:rFonts w:ascii="Arial" w:hAnsi="Arial" w:cs="Arial"/>
          <w:sz w:val="18"/>
          <w:szCs w:val="18"/>
          <w:lang w:val="fr-BE"/>
        </w:rPr>
        <w:t>25, no</w:t>
      </w:r>
      <w:r w:rsidR="005E34FF" w:rsidRPr="007C6344">
        <w:rPr>
          <w:rFonts w:ascii="Arial" w:hAnsi="Arial" w:cs="Arial"/>
          <w:i/>
          <w:iCs/>
          <w:sz w:val="18"/>
          <w:szCs w:val="18"/>
          <w:lang w:val="fr-BE"/>
        </w:rPr>
        <w:t xml:space="preserve">. </w:t>
      </w:r>
      <w:r w:rsidR="005E34FF" w:rsidRPr="007C6344">
        <w:rPr>
          <w:rFonts w:ascii="Arial" w:hAnsi="Arial" w:cs="Arial"/>
          <w:sz w:val="18"/>
          <w:szCs w:val="18"/>
          <w:lang w:val="fr-BE"/>
        </w:rPr>
        <w:t xml:space="preserve">28 (1885): 257; </w:t>
      </w:r>
      <w:r w:rsidRPr="007C6344">
        <w:rPr>
          <w:rFonts w:ascii="Arial" w:hAnsi="Arial" w:cs="Arial"/>
          <w:sz w:val="18"/>
          <w:szCs w:val="18"/>
          <w:lang w:val="fr-BE"/>
        </w:rPr>
        <w:t>Le Progrès</w:t>
      </w:r>
      <w:r w:rsidR="004624A2" w:rsidRPr="007C6344">
        <w:rPr>
          <w:rFonts w:ascii="Arial" w:hAnsi="Arial" w:cs="Arial"/>
          <w:sz w:val="18"/>
          <w:szCs w:val="18"/>
          <w:lang w:val="fr-BE"/>
        </w:rPr>
        <w:t xml:space="preserve">, </w:t>
      </w:r>
      <w:r w:rsidR="00BA3C97" w:rsidRPr="007C6344">
        <w:rPr>
          <w:rFonts w:ascii="Arial" w:hAnsi="Arial" w:cs="Arial"/>
          <w:sz w:val="18"/>
          <w:szCs w:val="18"/>
          <w:lang w:val="fr-BE"/>
        </w:rPr>
        <w:t>“</w:t>
      </w:r>
      <w:r w:rsidRPr="007C6344">
        <w:rPr>
          <w:rFonts w:ascii="Arial" w:hAnsi="Arial" w:cs="Arial"/>
          <w:sz w:val="18"/>
          <w:szCs w:val="18"/>
          <w:lang w:val="fr-BE"/>
        </w:rPr>
        <w:t>Quels sont les moyens</w:t>
      </w:r>
      <w:r w:rsidR="00F60796" w:rsidRPr="007C6344">
        <w:rPr>
          <w:rFonts w:ascii="Arial" w:hAnsi="Arial" w:cs="Arial"/>
          <w:sz w:val="18"/>
          <w:szCs w:val="18"/>
          <w:lang w:val="fr-BE"/>
        </w:rPr>
        <w:t>,</w:t>
      </w:r>
      <w:r w:rsidR="00F60796" w:rsidRPr="007C6344">
        <w:rPr>
          <w:rFonts w:ascii="Arial" w:hAnsi="Arial" w:cs="Arial"/>
          <w:sz w:val="18"/>
          <w:szCs w:val="18"/>
          <w:shd w:val="clear" w:color="auto" w:fill="FFFFFF"/>
        </w:rPr>
        <w:t>”</w:t>
      </w:r>
      <w:r w:rsidR="00CA5302" w:rsidRPr="007C6344">
        <w:rPr>
          <w:rFonts w:ascii="Arial" w:hAnsi="Arial" w:cs="Arial"/>
          <w:sz w:val="18"/>
          <w:szCs w:val="18"/>
          <w:shd w:val="clear" w:color="auto" w:fill="FFFFFF"/>
          <w:lang w:val="fr-BE"/>
        </w:rPr>
        <w:t xml:space="preserve"> 58</w:t>
      </w:r>
      <w:r w:rsidR="005E34FF">
        <w:rPr>
          <w:rFonts w:ascii="Arial" w:hAnsi="Arial" w:cs="Arial"/>
          <w:sz w:val="18"/>
          <w:szCs w:val="18"/>
          <w:lang w:val="fr-BE"/>
        </w:rPr>
        <w:t>;</w:t>
      </w:r>
      <w:r w:rsidR="005E34FF" w:rsidRPr="005E34FF">
        <w:rPr>
          <w:rFonts w:ascii="Arial" w:eastAsia="Times New Roman" w:hAnsi="Arial" w:cs="Arial"/>
          <w:color w:val="000000"/>
          <w:sz w:val="18"/>
          <w:szCs w:val="18"/>
          <w:lang w:val="fr-BE"/>
        </w:rPr>
        <w:t xml:space="preserve"> </w:t>
      </w:r>
      <w:r w:rsidR="005E34FF" w:rsidRPr="007C6344">
        <w:rPr>
          <w:rFonts w:ascii="Arial" w:eastAsia="Times New Roman" w:hAnsi="Arial" w:cs="Arial"/>
          <w:color w:val="000000"/>
          <w:sz w:val="18"/>
          <w:szCs w:val="18"/>
          <w:lang w:val="fr-BE"/>
        </w:rPr>
        <w:t xml:space="preserve">V.A., </w:t>
      </w:r>
      <w:r w:rsidR="005E34FF" w:rsidRPr="007C6344">
        <w:rPr>
          <w:rFonts w:ascii="Arial" w:eastAsia="Times New Roman" w:hAnsi="Arial" w:cs="Arial"/>
          <w:i/>
          <w:iCs/>
          <w:color w:val="000000"/>
          <w:sz w:val="18"/>
          <w:szCs w:val="18"/>
          <w:lang w:val="fr-BE"/>
        </w:rPr>
        <w:t>Traité théorique et pratique</w:t>
      </w:r>
      <w:r w:rsidR="005E34FF" w:rsidRPr="007C6344">
        <w:rPr>
          <w:rFonts w:ascii="Arial" w:eastAsia="Times New Roman" w:hAnsi="Arial" w:cs="Arial"/>
          <w:color w:val="000000"/>
          <w:sz w:val="18"/>
          <w:szCs w:val="18"/>
          <w:lang w:val="fr-BE"/>
        </w:rPr>
        <w:t>, 54</w:t>
      </w:r>
      <w:r w:rsidR="005E34FF">
        <w:rPr>
          <w:rFonts w:ascii="Arial" w:eastAsia="Times New Roman" w:hAnsi="Arial" w:cs="Arial"/>
          <w:color w:val="000000"/>
          <w:sz w:val="18"/>
          <w:szCs w:val="18"/>
          <w:lang w:val="fr-BE"/>
        </w:rPr>
        <w:t>.</w:t>
      </w:r>
    </w:p>
  </w:footnote>
  <w:footnote w:id="142">
    <w:p w14:paraId="70E735B3" w14:textId="28E3E716" w:rsidR="00171D56" w:rsidRPr="007C6344" w:rsidRDefault="00171D56" w:rsidP="00171D56">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 xml:space="preserve">Braun, </w:t>
      </w:r>
      <w:r w:rsidRPr="007C6344">
        <w:rPr>
          <w:rFonts w:ascii="Arial" w:hAnsi="Arial" w:cs="Arial"/>
          <w:i/>
          <w:iCs/>
          <w:sz w:val="18"/>
          <w:szCs w:val="18"/>
          <w:lang w:val="fr-BE"/>
        </w:rPr>
        <w:t>Cours complet de pédagogie</w:t>
      </w:r>
      <w:r w:rsidRPr="007C6344">
        <w:rPr>
          <w:rFonts w:ascii="Arial" w:hAnsi="Arial" w:cs="Arial"/>
          <w:sz w:val="18"/>
          <w:szCs w:val="18"/>
          <w:lang w:val="fr-BE"/>
        </w:rPr>
        <w:t>,</w:t>
      </w:r>
      <w:r w:rsidR="00295EDC" w:rsidRPr="007C6344">
        <w:rPr>
          <w:rFonts w:ascii="Arial" w:hAnsi="Arial" w:cs="Arial"/>
          <w:sz w:val="18"/>
          <w:szCs w:val="18"/>
          <w:lang w:val="fr-BE"/>
        </w:rPr>
        <w:t xml:space="preserve"> </w:t>
      </w:r>
      <w:r w:rsidRPr="007C6344">
        <w:rPr>
          <w:rFonts w:ascii="Arial" w:hAnsi="Arial" w:cs="Arial"/>
          <w:sz w:val="18"/>
          <w:szCs w:val="18"/>
          <w:lang w:val="fr-BE"/>
        </w:rPr>
        <w:t>206.</w:t>
      </w:r>
    </w:p>
  </w:footnote>
  <w:footnote w:id="143">
    <w:p w14:paraId="7104180C" w14:textId="59BAA1E9" w:rsidR="00171D56" w:rsidRPr="007C6344" w:rsidRDefault="00171D56" w:rsidP="00171D56">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lang w:val="fr-BE"/>
        </w:rPr>
        <w:t xml:space="preserve"> Ibidem, 200.</w:t>
      </w:r>
    </w:p>
  </w:footnote>
  <w:footnote w:id="144">
    <w:p w14:paraId="451B86A9" w14:textId="7F0E0FA8" w:rsidR="00171D56" w:rsidRPr="007C6344" w:rsidRDefault="00171D56" w:rsidP="00171D56">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Ibidem</w:t>
      </w:r>
      <w:r w:rsidR="004624A2" w:rsidRPr="007C6344">
        <w:rPr>
          <w:rFonts w:ascii="Arial" w:hAnsi="Arial" w:cs="Arial"/>
          <w:sz w:val="18"/>
          <w:szCs w:val="18"/>
          <w:lang w:val="fr-BE"/>
        </w:rPr>
        <w:t>.</w:t>
      </w:r>
    </w:p>
  </w:footnote>
  <w:footnote w:id="145">
    <w:p w14:paraId="4C09D670" w14:textId="6FA0E602" w:rsidR="00171D56" w:rsidRPr="007C6344" w:rsidRDefault="00171D56" w:rsidP="007C6344">
      <w:pPr>
        <w:pStyle w:val="pf0"/>
        <w:spacing w:before="0" w:beforeAutospacing="0" w:after="0" w:afterAutospacing="0"/>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proofErr w:type="spellStart"/>
      <w:r w:rsidR="00C70375" w:rsidRPr="007C6344">
        <w:rPr>
          <w:rStyle w:val="cf01"/>
          <w:rFonts w:ascii="Arial" w:hAnsi="Arial" w:cs="Arial"/>
        </w:rPr>
        <w:t>Moniteur</w:t>
      </w:r>
      <w:proofErr w:type="spellEnd"/>
      <w:r w:rsidR="00C70375" w:rsidRPr="007C6344">
        <w:rPr>
          <w:rStyle w:val="cf01"/>
          <w:rFonts w:ascii="Arial" w:hAnsi="Arial" w:cs="Arial"/>
        </w:rPr>
        <w:t xml:space="preserve"> des </w:t>
      </w:r>
      <w:proofErr w:type="spellStart"/>
      <w:r w:rsidR="00C70375" w:rsidRPr="007C6344">
        <w:rPr>
          <w:rStyle w:val="cf01"/>
          <w:rFonts w:ascii="Arial" w:hAnsi="Arial" w:cs="Arial"/>
        </w:rPr>
        <w:t>instituteurs</w:t>
      </w:r>
      <w:proofErr w:type="spellEnd"/>
      <w:r w:rsidR="00C70375" w:rsidRPr="007C6344">
        <w:rPr>
          <w:rStyle w:val="cf01"/>
          <w:rFonts w:ascii="Arial" w:hAnsi="Arial" w:cs="Arial"/>
        </w:rPr>
        <w:t xml:space="preserve"> </w:t>
      </w:r>
      <w:proofErr w:type="spellStart"/>
      <w:r w:rsidR="00C70375" w:rsidRPr="007C6344">
        <w:rPr>
          <w:rStyle w:val="cf01"/>
          <w:rFonts w:ascii="Arial" w:hAnsi="Arial" w:cs="Arial"/>
        </w:rPr>
        <w:t>primaires</w:t>
      </w:r>
      <w:proofErr w:type="spellEnd"/>
      <w:r w:rsidR="00C70375" w:rsidRPr="007C6344">
        <w:rPr>
          <w:rStyle w:val="cf01"/>
          <w:rFonts w:ascii="Arial" w:hAnsi="Arial" w:cs="Arial"/>
          <w:lang w:val="fr-BE"/>
        </w:rPr>
        <w:t>,</w:t>
      </w:r>
      <w:r w:rsidR="00C70375" w:rsidRPr="007C6344">
        <w:rPr>
          <w:rStyle w:val="cf01"/>
          <w:rFonts w:ascii="Arial" w:hAnsi="Arial" w:cs="Arial"/>
        </w:rPr>
        <w:t xml:space="preserve"> </w:t>
      </w:r>
      <w:r w:rsidR="00C70375" w:rsidRPr="007C6344">
        <w:rPr>
          <w:rFonts w:ascii="Arial" w:hAnsi="Arial" w:cs="Arial"/>
          <w:sz w:val="18"/>
          <w:szCs w:val="18"/>
          <w:lang w:val="fr-BE"/>
        </w:rPr>
        <w:t xml:space="preserve">“Méthodologie,” 31, no. 13 (1902): 196; </w:t>
      </w:r>
      <w:r w:rsidRPr="007C6344">
        <w:rPr>
          <w:rFonts w:ascii="Arial" w:hAnsi="Arial" w:cs="Arial"/>
          <w:sz w:val="18"/>
          <w:szCs w:val="18"/>
          <w:lang w:val="fr-BE"/>
        </w:rPr>
        <w:t xml:space="preserve">Van </w:t>
      </w:r>
      <w:proofErr w:type="spellStart"/>
      <w:r w:rsidRPr="007C6344">
        <w:rPr>
          <w:rFonts w:ascii="Arial" w:hAnsi="Arial" w:cs="Arial"/>
          <w:sz w:val="18"/>
          <w:szCs w:val="18"/>
          <w:lang w:val="fr-BE"/>
        </w:rPr>
        <w:t>Biervielt</w:t>
      </w:r>
      <w:proofErr w:type="spellEnd"/>
      <w:r w:rsidRPr="007C6344">
        <w:rPr>
          <w:rFonts w:ascii="Arial" w:hAnsi="Arial" w:cs="Arial"/>
          <w:sz w:val="18"/>
          <w:szCs w:val="18"/>
          <w:lang w:val="fr-BE"/>
        </w:rPr>
        <w:t xml:space="preserve">, </w:t>
      </w:r>
      <w:r w:rsidR="00BA3C97" w:rsidRPr="007C6344">
        <w:rPr>
          <w:rFonts w:ascii="Arial" w:hAnsi="Arial" w:cs="Arial"/>
          <w:sz w:val="18"/>
          <w:szCs w:val="18"/>
          <w:lang w:val="fr-BE"/>
        </w:rPr>
        <w:t>“</w:t>
      </w:r>
      <w:r w:rsidRPr="007C6344">
        <w:rPr>
          <w:rFonts w:ascii="Arial" w:hAnsi="Arial" w:cs="Arial"/>
          <w:color w:val="000000"/>
          <w:sz w:val="18"/>
          <w:szCs w:val="18"/>
          <w:lang w:val="fr-BE"/>
        </w:rPr>
        <w:t>L’attention</w:t>
      </w:r>
      <w:r w:rsidR="00F60796" w:rsidRPr="007C6344">
        <w:rPr>
          <w:rFonts w:ascii="Arial" w:hAnsi="Arial" w:cs="Arial"/>
          <w:color w:val="000000"/>
          <w:sz w:val="18"/>
          <w:szCs w:val="18"/>
          <w:lang w:val="fr-BE"/>
        </w:rPr>
        <w:t>,</w:t>
      </w:r>
      <w:r w:rsidR="00F60796" w:rsidRPr="007C6344">
        <w:rPr>
          <w:rFonts w:ascii="Arial" w:hAnsi="Arial" w:cs="Arial"/>
          <w:sz w:val="18"/>
          <w:szCs w:val="18"/>
          <w:shd w:val="clear" w:color="auto" w:fill="FFFFFF"/>
        </w:rPr>
        <w:t>”</w:t>
      </w:r>
      <w:r w:rsidR="00CA5302" w:rsidRPr="007C6344">
        <w:rPr>
          <w:rFonts w:ascii="Arial" w:hAnsi="Arial" w:cs="Arial"/>
          <w:sz w:val="18"/>
          <w:szCs w:val="18"/>
          <w:shd w:val="clear" w:color="auto" w:fill="FFFFFF"/>
          <w:lang w:val="fr-BE"/>
        </w:rPr>
        <w:t xml:space="preserve"> 529-530.</w:t>
      </w:r>
    </w:p>
  </w:footnote>
  <w:footnote w:id="146">
    <w:p w14:paraId="13F2B4D8" w14:textId="5F4A41F5" w:rsidR="00F4030D" w:rsidRPr="00A5421D" w:rsidRDefault="00F4030D" w:rsidP="00C70375">
      <w:pPr>
        <w:pStyle w:val="FootnoteText"/>
        <w:rPr>
          <w:rFonts w:cstheme="minorHAnsi"/>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 </w:t>
      </w:r>
      <w:r w:rsidRPr="007C6344">
        <w:rPr>
          <w:rFonts w:ascii="Arial" w:eastAsia="Times New Roman" w:hAnsi="Arial" w:cs="Arial"/>
          <w:color w:val="000000"/>
          <w:kern w:val="0"/>
          <w:sz w:val="18"/>
          <w:szCs w:val="18"/>
          <w:lang w:val="fr-BE"/>
          <w14:ligatures w14:val="none"/>
        </w:rPr>
        <w:t>Le talent de la parole, indispensable à qui veut enseigner, ne peut être que le fruit de beaucoup d'exercices préparatoires et d'une habitude contractée longtemps à l'avance</w:t>
      </w:r>
      <w:r w:rsidR="007966BB">
        <w:rPr>
          <w:rFonts w:ascii="Arial" w:eastAsia="Times New Roman" w:hAnsi="Arial" w:cs="Arial"/>
          <w:color w:val="000000"/>
          <w:kern w:val="0"/>
          <w:sz w:val="18"/>
          <w:szCs w:val="18"/>
          <w:lang w:val="fr-BE"/>
          <w14:ligatures w14:val="none"/>
        </w:rPr>
        <w:t> »</w:t>
      </w:r>
      <w:r w:rsidRPr="007C6344">
        <w:rPr>
          <w:rFonts w:ascii="Arial" w:eastAsia="Times New Roman" w:hAnsi="Arial" w:cs="Arial"/>
          <w:color w:val="000000"/>
          <w:kern w:val="0"/>
          <w:sz w:val="18"/>
          <w:szCs w:val="18"/>
          <w:lang w:val="fr-BE"/>
          <w14:ligatures w14:val="none"/>
        </w:rPr>
        <w:t>, V.A.</w:t>
      </w:r>
      <w:r w:rsidR="004624A2" w:rsidRPr="007C6344">
        <w:rPr>
          <w:rFonts w:ascii="Arial" w:eastAsia="Times New Roman" w:hAnsi="Arial" w:cs="Arial"/>
          <w:color w:val="000000"/>
          <w:kern w:val="0"/>
          <w:sz w:val="18"/>
          <w:szCs w:val="18"/>
          <w:lang w:val="fr-BE"/>
          <w14:ligatures w14:val="none"/>
        </w:rPr>
        <w:t>,</w:t>
      </w:r>
      <w:r w:rsidRPr="007C6344">
        <w:rPr>
          <w:rFonts w:ascii="Arial" w:eastAsia="Times New Roman" w:hAnsi="Arial" w:cs="Arial"/>
          <w:color w:val="000000"/>
          <w:kern w:val="0"/>
          <w:sz w:val="18"/>
          <w:szCs w:val="18"/>
          <w:lang w:val="fr-BE"/>
          <w14:ligatures w14:val="none"/>
        </w:rPr>
        <w:t xml:space="preserve"> </w:t>
      </w:r>
      <w:r w:rsidR="00BA3C97" w:rsidRPr="007C6344">
        <w:rPr>
          <w:rFonts w:ascii="Arial" w:hAnsi="Arial" w:cs="Arial"/>
          <w:sz w:val="18"/>
          <w:szCs w:val="18"/>
          <w:lang w:val="fr-BE"/>
        </w:rPr>
        <w:t>“</w:t>
      </w:r>
      <w:r w:rsidRPr="007C6344">
        <w:rPr>
          <w:rFonts w:ascii="Arial" w:eastAsia="Times New Roman" w:hAnsi="Arial" w:cs="Arial"/>
          <w:color w:val="000000"/>
          <w:kern w:val="0"/>
          <w:sz w:val="18"/>
          <w:szCs w:val="18"/>
          <w:lang w:val="fr-BE"/>
          <w14:ligatures w14:val="none"/>
        </w:rPr>
        <w:t>De</w:t>
      </w:r>
      <w:r w:rsidR="002E30C4" w:rsidRPr="007C6344">
        <w:rPr>
          <w:rFonts w:ascii="Arial" w:eastAsia="Times New Roman" w:hAnsi="Arial" w:cs="Arial"/>
          <w:color w:val="000000"/>
          <w:kern w:val="0"/>
          <w:sz w:val="18"/>
          <w:szCs w:val="18"/>
          <w:lang w:val="fr-BE"/>
          <w14:ligatures w14:val="none"/>
        </w:rPr>
        <w:t xml:space="preserve"> l’enseignement</w:t>
      </w:r>
      <w:r w:rsidR="00F60796" w:rsidRPr="007C6344">
        <w:rPr>
          <w:rFonts w:ascii="Arial" w:eastAsia="Times New Roman" w:hAnsi="Arial" w:cs="Arial"/>
          <w:color w:val="000000"/>
          <w:kern w:val="0"/>
          <w:sz w:val="18"/>
          <w:szCs w:val="18"/>
          <w:lang w:val="fr-BE"/>
          <w14:ligatures w14:val="none"/>
        </w:rPr>
        <w:t>,</w:t>
      </w:r>
      <w:r w:rsidR="00F60796" w:rsidRPr="007C6344">
        <w:rPr>
          <w:rFonts w:ascii="Arial" w:hAnsi="Arial" w:cs="Arial"/>
          <w:sz w:val="18"/>
          <w:szCs w:val="18"/>
          <w:shd w:val="clear" w:color="auto" w:fill="FFFFFF"/>
        </w:rPr>
        <w:t>”</w:t>
      </w:r>
      <w:r w:rsidR="00CA5302" w:rsidRPr="007C6344">
        <w:rPr>
          <w:rFonts w:ascii="Arial" w:eastAsia="Times New Roman" w:hAnsi="Arial" w:cs="Arial"/>
          <w:sz w:val="18"/>
          <w:szCs w:val="18"/>
          <w:lang w:val="fr-BE"/>
        </w:rPr>
        <w:t xml:space="preserve"> 274.</w:t>
      </w:r>
    </w:p>
  </w:footnote>
  <w:footnote w:id="147">
    <w:p w14:paraId="61107A97" w14:textId="0AEF6B4E"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F02EA2" w:rsidRPr="007C6344">
        <w:rPr>
          <w:rFonts w:ascii="Arial" w:hAnsi="Arial" w:cs="Arial"/>
          <w:sz w:val="18"/>
          <w:szCs w:val="18"/>
          <w:lang w:val="fr-BE"/>
        </w:rPr>
        <w:t>L’Ecole belge</w:t>
      </w:r>
      <w:r w:rsidRPr="007C6344">
        <w:rPr>
          <w:rFonts w:ascii="Arial" w:hAnsi="Arial" w:cs="Arial"/>
          <w:sz w:val="18"/>
          <w:szCs w:val="18"/>
          <w:lang w:val="fr-BE"/>
        </w:rPr>
        <w:t xml:space="preserve">, </w:t>
      </w:r>
      <w:r w:rsidR="00BA3C97" w:rsidRPr="007C6344">
        <w:rPr>
          <w:rFonts w:ascii="Arial" w:hAnsi="Arial" w:cs="Arial"/>
          <w:sz w:val="18"/>
          <w:szCs w:val="18"/>
          <w:lang w:val="fr-BE"/>
        </w:rPr>
        <w:t>“</w:t>
      </w:r>
      <w:r w:rsidRPr="007C6344">
        <w:rPr>
          <w:rFonts w:ascii="Arial" w:hAnsi="Arial" w:cs="Arial"/>
          <w:sz w:val="18"/>
          <w:szCs w:val="18"/>
          <w:lang w:val="fr-BE"/>
        </w:rPr>
        <w:t>Ressort de Limbourg,</w:t>
      </w:r>
      <w:r w:rsidR="00F60796" w:rsidRPr="007C6344">
        <w:rPr>
          <w:rFonts w:ascii="Arial" w:hAnsi="Arial" w:cs="Arial"/>
          <w:sz w:val="18"/>
          <w:szCs w:val="18"/>
          <w:shd w:val="clear" w:color="auto" w:fill="FFFFFF"/>
        </w:rPr>
        <w:t>”</w:t>
      </w:r>
      <w:r w:rsidRPr="007C6344">
        <w:rPr>
          <w:rFonts w:ascii="Arial" w:hAnsi="Arial" w:cs="Arial"/>
          <w:sz w:val="18"/>
          <w:szCs w:val="18"/>
          <w:lang w:val="fr-BE"/>
        </w:rPr>
        <w:t xml:space="preserve"> 5</w:t>
      </w:r>
      <w:r w:rsidR="004624A2" w:rsidRPr="007C6344">
        <w:rPr>
          <w:rFonts w:ascii="Arial" w:hAnsi="Arial" w:cs="Arial"/>
          <w:sz w:val="18"/>
          <w:szCs w:val="18"/>
          <w:lang w:val="fr-BE"/>
        </w:rPr>
        <w:t>, no.</w:t>
      </w:r>
      <w:r w:rsidRPr="007C6344">
        <w:rPr>
          <w:rFonts w:ascii="Arial" w:hAnsi="Arial" w:cs="Arial"/>
          <w:sz w:val="18"/>
          <w:szCs w:val="18"/>
          <w:lang w:val="fr-BE"/>
        </w:rPr>
        <w:t>2</w:t>
      </w:r>
      <w:r w:rsidR="00B03B77" w:rsidRPr="007C6344">
        <w:rPr>
          <w:rFonts w:ascii="Arial" w:hAnsi="Arial" w:cs="Arial"/>
          <w:sz w:val="18"/>
          <w:szCs w:val="18"/>
          <w:lang w:val="fr-BE"/>
        </w:rPr>
        <w:t>8</w:t>
      </w:r>
      <w:r w:rsidR="004624A2" w:rsidRPr="007C6344">
        <w:rPr>
          <w:rFonts w:ascii="Arial" w:hAnsi="Arial" w:cs="Arial"/>
          <w:sz w:val="18"/>
          <w:szCs w:val="18"/>
          <w:lang w:val="fr-BE"/>
        </w:rPr>
        <w:t xml:space="preserve"> (1913)</w:t>
      </w:r>
      <w:r w:rsidR="00F60796" w:rsidRPr="007C6344">
        <w:rPr>
          <w:rFonts w:ascii="Arial" w:hAnsi="Arial" w:cs="Arial"/>
          <w:sz w:val="18"/>
          <w:szCs w:val="18"/>
          <w:lang w:val="fr-BE"/>
        </w:rPr>
        <w:t xml:space="preserve">: </w:t>
      </w:r>
      <w:r w:rsidRPr="007C6344">
        <w:rPr>
          <w:rFonts w:ascii="Arial" w:hAnsi="Arial" w:cs="Arial"/>
          <w:sz w:val="18"/>
          <w:szCs w:val="18"/>
          <w:lang w:val="fr-BE"/>
        </w:rPr>
        <w:t>245</w:t>
      </w:r>
      <w:r w:rsidR="002B0E58" w:rsidRPr="007C6344">
        <w:rPr>
          <w:rFonts w:ascii="Arial" w:hAnsi="Arial" w:cs="Arial"/>
          <w:sz w:val="18"/>
          <w:szCs w:val="18"/>
          <w:lang w:val="fr-BE"/>
        </w:rPr>
        <w:t>.</w:t>
      </w:r>
    </w:p>
  </w:footnote>
  <w:footnote w:id="148">
    <w:p w14:paraId="503BCE91" w14:textId="017FDD9F"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 </w:t>
      </w:r>
      <w:r w:rsidRPr="007C6344">
        <w:rPr>
          <w:rFonts w:ascii="Arial" w:eastAsia="Times New Roman" w:hAnsi="Arial" w:cs="Arial"/>
          <w:sz w:val="18"/>
          <w:szCs w:val="18"/>
        </w:rPr>
        <w:t xml:space="preserve">le maître a pour devoir de </w:t>
      </w:r>
      <w:proofErr w:type="spellStart"/>
      <w:r w:rsidRPr="007C6344">
        <w:rPr>
          <w:rFonts w:ascii="Arial" w:eastAsia="Times New Roman" w:hAnsi="Arial" w:cs="Arial"/>
          <w:sz w:val="18"/>
          <w:szCs w:val="18"/>
        </w:rPr>
        <w:t>cultiver</w:t>
      </w:r>
      <w:proofErr w:type="spellEnd"/>
      <w:r w:rsidRPr="007C6344">
        <w:rPr>
          <w:rFonts w:ascii="Arial" w:eastAsia="Times New Roman" w:hAnsi="Arial" w:cs="Arial"/>
          <w:sz w:val="18"/>
          <w:szCs w:val="18"/>
        </w:rPr>
        <w:t xml:space="preserve"> chez </w:t>
      </w:r>
      <w:proofErr w:type="spellStart"/>
      <w:r w:rsidRPr="007C6344">
        <w:rPr>
          <w:rFonts w:ascii="Arial" w:eastAsia="Times New Roman" w:hAnsi="Arial" w:cs="Arial"/>
          <w:sz w:val="18"/>
          <w:szCs w:val="18"/>
        </w:rPr>
        <w:t>lui</w:t>
      </w:r>
      <w:proofErr w:type="spellEnd"/>
      <w:r w:rsidRPr="007C6344">
        <w:rPr>
          <w:rFonts w:ascii="Arial" w:eastAsia="Times New Roman" w:hAnsi="Arial" w:cs="Arial"/>
          <w:sz w:val="18"/>
          <w:szCs w:val="18"/>
        </w:rPr>
        <w:t xml:space="preserve"> </w:t>
      </w:r>
      <w:proofErr w:type="spellStart"/>
      <w:r w:rsidRPr="007C6344">
        <w:rPr>
          <w:rFonts w:ascii="Arial" w:eastAsia="Times New Roman" w:hAnsi="Arial" w:cs="Arial"/>
          <w:sz w:val="18"/>
          <w:szCs w:val="18"/>
        </w:rPr>
        <w:t>l’art</w:t>
      </w:r>
      <w:proofErr w:type="spellEnd"/>
      <w:r w:rsidRPr="007C6344">
        <w:rPr>
          <w:rFonts w:ascii="Arial" w:eastAsia="Times New Roman" w:hAnsi="Arial" w:cs="Arial"/>
          <w:sz w:val="18"/>
          <w:szCs w:val="18"/>
        </w:rPr>
        <w:t xml:space="preserve"> de la parole</w:t>
      </w:r>
      <w:r w:rsidR="007966BB">
        <w:rPr>
          <w:rFonts w:ascii="Arial" w:eastAsia="Times New Roman" w:hAnsi="Arial" w:cs="Arial"/>
          <w:sz w:val="18"/>
          <w:szCs w:val="18"/>
          <w:lang w:val="fr-BE"/>
        </w:rPr>
        <w:t> »</w:t>
      </w:r>
      <w:r w:rsidRPr="007C6344">
        <w:rPr>
          <w:rFonts w:ascii="Arial" w:eastAsia="Times New Roman" w:hAnsi="Arial" w:cs="Arial"/>
          <w:sz w:val="18"/>
          <w:szCs w:val="18"/>
          <w:lang w:val="fr-BE"/>
        </w:rPr>
        <w:t xml:space="preserve">, </w:t>
      </w:r>
      <w:r w:rsidR="00C829AE" w:rsidRPr="007C6344">
        <w:rPr>
          <w:rFonts w:ascii="Arial" w:eastAsia="Times New Roman" w:hAnsi="Arial" w:cs="Arial"/>
          <w:sz w:val="18"/>
          <w:szCs w:val="18"/>
          <w:lang w:val="fr-BE"/>
        </w:rPr>
        <w:t>i</w:t>
      </w:r>
      <w:r w:rsidRPr="007C6344">
        <w:rPr>
          <w:rFonts w:ascii="Arial" w:eastAsia="Times New Roman" w:hAnsi="Arial" w:cs="Arial"/>
          <w:sz w:val="18"/>
          <w:szCs w:val="18"/>
          <w:lang w:val="fr-BE"/>
        </w:rPr>
        <w:t>bidem</w:t>
      </w:r>
      <w:r w:rsidR="002B0E58" w:rsidRPr="007C6344">
        <w:rPr>
          <w:rFonts w:ascii="Arial" w:eastAsia="Times New Roman" w:hAnsi="Arial" w:cs="Arial"/>
          <w:sz w:val="18"/>
          <w:szCs w:val="18"/>
          <w:lang w:val="fr-BE"/>
        </w:rPr>
        <w:t>.</w:t>
      </w:r>
    </w:p>
  </w:footnote>
  <w:footnote w:id="149">
    <w:p w14:paraId="2170771B" w14:textId="2592AC6B"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007931FC" w:rsidRPr="007C6344">
        <w:rPr>
          <w:rFonts w:ascii="Arial" w:eastAsia="Times New Roman" w:hAnsi="Arial" w:cs="Arial"/>
          <w:i/>
          <w:iCs/>
          <w:color w:val="000000"/>
          <w:sz w:val="18"/>
          <w:szCs w:val="18"/>
          <w:lang w:val="fr-BE"/>
        </w:rPr>
        <w:t xml:space="preserve"> </w:t>
      </w:r>
      <w:r w:rsidR="007931FC" w:rsidRPr="007C6344">
        <w:rPr>
          <w:rFonts w:ascii="Arial" w:hAnsi="Arial" w:cs="Arial"/>
          <w:sz w:val="18"/>
          <w:szCs w:val="18"/>
          <w:lang w:val="fr-BE"/>
        </w:rPr>
        <w:t xml:space="preserve">Braun, </w:t>
      </w:r>
      <w:r w:rsidR="007931FC" w:rsidRPr="007C6344">
        <w:rPr>
          <w:rFonts w:ascii="Arial" w:hAnsi="Arial" w:cs="Arial"/>
          <w:i/>
          <w:iCs/>
          <w:sz w:val="18"/>
          <w:szCs w:val="18"/>
          <w:lang w:val="fr-BE"/>
        </w:rPr>
        <w:t>Cours complet de pédagogie</w:t>
      </w:r>
      <w:r w:rsidR="007931FC" w:rsidRPr="007C6344">
        <w:rPr>
          <w:rFonts w:ascii="Arial" w:hAnsi="Arial" w:cs="Arial"/>
          <w:sz w:val="18"/>
          <w:szCs w:val="18"/>
          <w:lang w:val="fr-BE"/>
        </w:rPr>
        <w:t xml:space="preserve">, </w:t>
      </w:r>
      <w:r w:rsidR="00532E12" w:rsidRPr="007C6344">
        <w:rPr>
          <w:rFonts w:ascii="Arial" w:hAnsi="Arial" w:cs="Arial"/>
          <w:sz w:val="18"/>
          <w:szCs w:val="18"/>
          <w:lang w:val="fr-BE"/>
        </w:rPr>
        <w:t>223</w:t>
      </w:r>
      <w:r w:rsidR="0019446B" w:rsidRPr="007C6344">
        <w:rPr>
          <w:rFonts w:ascii="Arial" w:hAnsi="Arial" w:cs="Arial"/>
          <w:sz w:val="18"/>
          <w:szCs w:val="18"/>
          <w:lang w:val="fr-BE"/>
        </w:rPr>
        <w:t>;</w:t>
      </w:r>
      <w:r w:rsidR="00303DDD" w:rsidRPr="007C6344">
        <w:rPr>
          <w:rFonts w:ascii="Arial" w:hAnsi="Arial" w:cs="Arial"/>
          <w:sz w:val="18"/>
          <w:szCs w:val="18"/>
          <w:lang w:val="fr-BE"/>
        </w:rPr>
        <w:t xml:space="preserve"> </w:t>
      </w:r>
      <w:proofErr w:type="spellStart"/>
      <w:r w:rsidR="0019446B" w:rsidRPr="007C6344">
        <w:rPr>
          <w:rFonts w:ascii="Arial" w:hAnsi="Arial" w:cs="Arial"/>
          <w:sz w:val="18"/>
          <w:szCs w:val="18"/>
          <w:lang w:val="fr-BE"/>
        </w:rPr>
        <w:t>Pierenne</w:t>
      </w:r>
      <w:proofErr w:type="spellEnd"/>
      <w:r w:rsidR="0019446B" w:rsidRPr="007C6344">
        <w:rPr>
          <w:rFonts w:ascii="Arial" w:hAnsi="Arial" w:cs="Arial"/>
          <w:sz w:val="18"/>
          <w:szCs w:val="18"/>
          <w:lang w:val="fr-BE"/>
        </w:rPr>
        <w:t xml:space="preserve">, </w:t>
      </w:r>
      <w:r w:rsidR="0019446B" w:rsidRPr="007C6344">
        <w:rPr>
          <w:rFonts w:ascii="Arial" w:hAnsi="Arial" w:cs="Arial"/>
          <w:i/>
          <w:iCs/>
          <w:sz w:val="18"/>
          <w:szCs w:val="18"/>
          <w:lang w:val="fr-BE"/>
        </w:rPr>
        <w:t xml:space="preserve">Résumé du cours de pédagogie, </w:t>
      </w:r>
      <w:r w:rsidR="002B0E58" w:rsidRPr="007C6344">
        <w:rPr>
          <w:rFonts w:ascii="Arial" w:hAnsi="Arial" w:cs="Arial"/>
          <w:sz w:val="18"/>
          <w:szCs w:val="18"/>
          <w:lang w:val="fr-BE"/>
        </w:rPr>
        <w:t>1</w:t>
      </w:r>
      <w:r w:rsidR="0019446B" w:rsidRPr="007C6344">
        <w:rPr>
          <w:rFonts w:ascii="Arial" w:hAnsi="Arial" w:cs="Arial"/>
          <w:sz w:val="18"/>
          <w:szCs w:val="18"/>
          <w:lang w:val="fr-BE"/>
        </w:rPr>
        <w:t>07</w:t>
      </w:r>
      <w:r w:rsidR="002B0E58" w:rsidRPr="007C6344">
        <w:rPr>
          <w:rFonts w:ascii="Arial" w:hAnsi="Arial" w:cs="Arial"/>
          <w:sz w:val="18"/>
          <w:szCs w:val="18"/>
          <w:lang w:val="fr-BE"/>
        </w:rPr>
        <w:t>.</w:t>
      </w:r>
    </w:p>
  </w:footnote>
  <w:footnote w:id="150">
    <w:p w14:paraId="006D2026" w14:textId="01057A6B"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006D6F56" w:rsidRPr="007C6344">
        <w:rPr>
          <w:rFonts w:ascii="Arial" w:hAnsi="Arial" w:cs="Arial"/>
          <w:sz w:val="18"/>
          <w:szCs w:val="18"/>
          <w:lang w:val="fr-BE"/>
        </w:rPr>
        <w:t xml:space="preserve"> Omer</w:t>
      </w:r>
      <w:r w:rsidR="009220E4" w:rsidRPr="007C6344">
        <w:rPr>
          <w:rFonts w:ascii="Arial" w:hAnsi="Arial" w:cs="Arial"/>
          <w:sz w:val="18"/>
          <w:szCs w:val="18"/>
          <w:lang w:val="fr-BE"/>
        </w:rPr>
        <w:t xml:space="preserve">, </w:t>
      </w:r>
      <w:r w:rsidR="00BA3C97" w:rsidRPr="007C6344">
        <w:rPr>
          <w:rFonts w:ascii="Arial" w:hAnsi="Arial" w:cs="Arial"/>
          <w:sz w:val="18"/>
          <w:szCs w:val="18"/>
          <w:lang w:val="fr-BE"/>
        </w:rPr>
        <w:t>“</w:t>
      </w:r>
      <w:r w:rsidR="006D6F56" w:rsidRPr="007C6344">
        <w:rPr>
          <w:rFonts w:ascii="Arial" w:hAnsi="Arial" w:cs="Arial"/>
          <w:sz w:val="18"/>
          <w:szCs w:val="18"/>
          <w:lang w:val="fr-BE"/>
        </w:rPr>
        <w:t>Comment l’instituteur doit préparer</w:t>
      </w:r>
      <w:r w:rsidR="00FF1993" w:rsidRPr="007C6344">
        <w:rPr>
          <w:rFonts w:ascii="Arial" w:hAnsi="Arial" w:cs="Arial"/>
          <w:sz w:val="18"/>
          <w:szCs w:val="18"/>
          <w:lang w:val="fr-BE"/>
        </w:rPr>
        <w:t>,” 258;</w:t>
      </w:r>
      <w:r w:rsidR="006D6F56" w:rsidRPr="007C6344">
        <w:rPr>
          <w:rFonts w:ascii="Arial" w:hAnsi="Arial" w:cs="Arial"/>
          <w:sz w:val="18"/>
          <w:szCs w:val="18"/>
          <w:lang w:val="fr-BE"/>
        </w:rPr>
        <w:t xml:space="preserve"> </w:t>
      </w:r>
      <w:r w:rsidR="000819CA" w:rsidRPr="007C6344">
        <w:rPr>
          <w:rFonts w:ascii="Arial" w:hAnsi="Arial" w:cs="Arial"/>
          <w:sz w:val="18"/>
          <w:szCs w:val="18"/>
          <w:lang w:val="fr-BE"/>
        </w:rPr>
        <w:t>S.</w:t>
      </w:r>
      <w:r w:rsidR="00172C9C" w:rsidRPr="007C6344">
        <w:rPr>
          <w:rFonts w:ascii="Arial" w:hAnsi="Arial" w:cs="Arial"/>
          <w:sz w:val="18"/>
          <w:szCs w:val="18"/>
          <w:lang w:val="fr-BE"/>
        </w:rPr>
        <w:t xml:space="preserve">, “La discipline dans l’école,” </w:t>
      </w:r>
      <w:r w:rsidR="000819CA" w:rsidRPr="007C6344">
        <w:rPr>
          <w:rFonts w:ascii="Arial" w:hAnsi="Arial" w:cs="Arial"/>
          <w:sz w:val="18"/>
          <w:szCs w:val="18"/>
          <w:lang w:val="fr-BE"/>
        </w:rPr>
        <w:t>Le Progrès 21</w:t>
      </w:r>
      <w:r w:rsidR="00172C9C" w:rsidRPr="007C6344">
        <w:rPr>
          <w:rFonts w:ascii="Arial" w:hAnsi="Arial" w:cs="Arial"/>
          <w:sz w:val="18"/>
          <w:szCs w:val="18"/>
          <w:lang w:val="fr-BE"/>
        </w:rPr>
        <w:t>, no.</w:t>
      </w:r>
      <w:r w:rsidR="000819CA" w:rsidRPr="007C6344">
        <w:rPr>
          <w:rFonts w:ascii="Arial" w:hAnsi="Arial" w:cs="Arial"/>
          <w:sz w:val="18"/>
          <w:szCs w:val="18"/>
          <w:lang w:val="fr-BE"/>
        </w:rPr>
        <w:t>6</w:t>
      </w:r>
      <w:r w:rsidR="00172C9C" w:rsidRPr="007C6344">
        <w:rPr>
          <w:rFonts w:ascii="Arial" w:hAnsi="Arial" w:cs="Arial"/>
          <w:sz w:val="18"/>
          <w:szCs w:val="18"/>
          <w:lang w:val="fr-BE"/>
        </w:rPr>
        <w:t xml:space="preserve"> (1881</w:t>
      </w:r>
      <w:r w:rsidR="000819CA" w:rsidRPr="007C6344">
        <w:rPr>
          <w:rFonts w:ascii="Arial" w:hAnsi="Arial" w:cs="Arial"/>
          <w:sz w:val="18"/>
          <w:szCs w:val="18"/>
          <w:lang w:val="fr-BE"/>
        </w:rPr>
        <w:t>)</w:t>
      </w:r>
      <w:r w:rsidR="005E34FF">
        <w:rPr>
          <w:rFonts w:ascii="Arial" w:hAnsi="Arial" w:cs="Arial"/>
          <w:sz w:val="18"/>
          <w:szCs w:val="18"/>
          <w:lang w:val="fr-BE"/>
        </w:rPr>
        <w:t>:</w:t>
      </w:r>
      <w:r w:rsidR="000819CA" w:rsidRPr="007C6344">
        <w:rPr>
          <w:rFonts w:ascii="Arial" w:hAnsi="Arial" w:cs="Arial"/>
          <w:sz w:val="18"/>
          <w:szCs w:val="18"/>
          <w:lang w:val="fr-BE"/>
        </w:rPr>
        <w:t xml:space="preserve"> </w:t>
      </w:r>
      <w:r w:rsidR="00CA5302" w:rsidRPr="007C6344">
        <w:rPr>
          <w:rFonts w:ascii="Arial" w:hAnsi="Arial" w:cs="Arial"/>
          <w:sz w:val="18"/>
          <w:szCs w:val="18"/>
          <w:lang w:val="fr-BE"/>
        </w:rPr>
        <w:t>313-14</w:t>
      </w:r>
      <w:r w:rsidRPr="007C6344">
        <w:rPr>
          <w:rFonts w:ascii="Arial" w:hAnsi="Arial" w:cs="Arial"/>
          <w:sz w:val="18"/>
          <w:szCs w:val="18"/>
          <w:lang w:val="fr-BE"/>
        </w:rPr>
        <w:t xml:space="preserve">; Pirenne, </w:t>
      </w:r>
      <w:r w:rsidRPr="007C6344">
        <w:rPr>
          <w:rFonts w:ascii="Arial" w:hAnsi="Arial" w:cs="Arial"/>
          <w:i/>
          <w:iCs/>
          <w:sz w:val="18"/>
          <w:szCs w:val="18"/>
          <w:lang w:val="fr-BE"/>
        </w:rPr>
        <w:t>Résumé du cours de pédagogie</w:t>
      </w:r>
      <w:r w:rsidRPr="007C6344">
        <w:rPr>
          <w:rFonts w:ascii="Arial" w:hAnsi="Arial" w:cs="Arial"/>
          <w:sz w:val="18"/>
          <w:szCs w:val="18"/>
          <w:lang w:val="fr-BE"/>
        </w:rPr>
        <w:t>, 60</w:t>
      </w:r>
      <w:r w:rsidR="005E34FF" w:rsidRPr="007C6344">
        <w:rPr>
          <w:rFonts w:ascii="Arial" w:hAnsi="Arial" w:cs="Arial"/>
          <w:sz w:val="18"/>
          <w:szCs w:val="18"/>
          <w:lang w:val="fr-BE"/>
        </w:rPr>
        <w:t>; V.A., “De l’enseignement ,</w:t>
      </w:r>
      <w:r w:rsidR="005E34FF" w:rsidRPr="007C6344">
        <w:rPr>
          <w:rFonts w:ascii="Arial" w:hAnsi="Arial" w:cs="Arial"/>
          <w:sz w:val="18"/>
          <w:szCs w:val="18"/>
          <w:shd w:val="clear" w:color="auto" w:fill="FFFFFF"/>
        </w:rPr>
        <w:t>”</w:t>
      </w:r>
      <w:r w:rsidR="005E34FF" w:rsidRPr="007C6344">
        <w:rPr>
          <w:rFonts w:ascii="Arial" w:hAnsi="Arial" w:cs="Arial"/>
          <w:sz w:val="18"/>
          <w:szCs w:val="18"/>
          <w:shd w:val="clear" w:color="auto" w:fill="FFFFFF"/>
          <w:lang w:val="fr-BE"/>
        </w:rPr>
        <w:t xml:space="preserve"> 273-74</w:t>
      </w:r>
      <w:r w:rsidR="005E34FF">
        <w:rPr>
          <w:rFonts w:ascii="Arial" w:hAnsi="Arial" w:cs="Arial"/>
          <w:sz w:val="18"/>
          <w:szCs w:val="18"/>
          <w:lang w:val="fr-BE"/>
        </w:rPr>
        <w:t>.</w:t>
      </w:r>
    </w:p>
  </w:footnote>
  <w:footnote w:id="151">
    <w:p w14:paraId="2ACC23B8" w14:textId="2B826B4F" w:rsidR="006D2992" w:rsidRPr="007C6344" w:rsidRDefault="006D2992" w:rsidP="008B2971">
      <w:pPr>
        <w:pStyle w:val="pf0"/>
        <w:spacing w:before="0" w:beforeAutospacing="0" w:after="0" w:afterAutospacing="0"/>
        <w:ind w:left="720" w:hanging="720"/>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proofErr w:type="spellStart"/>
      <w:r w:rsidR="008B2971" w:rsidRPr="007C6344">
        <w:rPr>
          <w:rStyle w:val="cf01"/>
          <w:rFonts w:ascii="Arial" w:hAnsi="Arial" w:cs="Arial"/>
        </w:rPr>
        <w:t>Moniteur</w:t>
      </w:r>
      <w:proofErr w:type="spellEnd"/>
      <w:r w:rsidR="008B2971" w:rsidRPr="007C6344">
        <w:rPr>
          <w:rStyle w:val="cf01"/>
          <w:rFonts w:ascii="Arial" w:hAnsi="Arial" w:cs="Arial"/>
        </w:rPr>
        <w:t xml:space="preserve"> des </w:t>
      </w:r>
      <w:proofErr w:type="spellStart"/>
      <w:r w:rsidR="008B2971" w:rsidRPr="007C6344">
        <w:rPr>
          <w:rStyle w:val="cf01"/>
          <w:rFonts w:ascii="Arial" w:hAnsi="Arial" w:cs="Arial"/>
        </w:rPr>
        <w:t>instituteurs</w:t>
      </w:r>
      <w:proofErr w:type="spellEnd"/>
      <w:r w:rsidR="008B2971" w:rsidRPr="007C6344">
        <w:rPr>
          <w:rStyle w:val="cf01"/>
          <w:rFonts w:ascii="Arial" w:hAnsi="Arial" w:cs="Arial"/>
        </w:rPr>
        <w:t xml:space="preserve"> </w:t>
      </w:r>
      <w:proofErr w:type="spellStart"/>
      <w:r w:rsidR="008B2971" w:rsidRPr="007C6344">
        <w:rPr>
          <w:rStyle w:val="cf01"/>
          <w:rFonts w:ascii="Arial" w:hAnsi="Arial" w:cs="Arial"/>
        </w:rPr>
        <w:t>primaires</w:t>
      </w:r>
      <w:proofErr w:type="spellEnd"/>
      <w:r w:rsidR="008B2971" w:rsidRPr="007C6344">
        <w:rPr>
          <w:rStyle w:val="cf01"/>
          <w:rFonts w:ascii="Arial" w:hAnsi="Arial" w:cs="Arial"/>
          <w:lang w:val="fr-BE"/>
        </w:rPr>
        <w:t>,</w:t>
      </w:r>
      <w:r w:rsidR="008B2971" w:rsidRPr="007C6344">
        <w:rPr>
          <w:rStyle w:val="cf01"/>
          <w:rFonts w:ascii="Arial" w:hAnsi="Arial" w:cs="Arial"/>
        </w:rPr>
        <w:t xml:space="preserve"> </w:t>
      </w:r>
      <w:r w:rsidR="008B2971" w:rsidRPr="007C6344">
        <w:rPr>
          <w:rFonts w:ascii="Arial" w:hAnsi="Arial" w:cs="Arial"/>
          <w:sz w:val="18"/>
          <w:szCs w:val="18"/>
          <w:lang w:val="fr-BE"/>
        </w:rPr>
        <w:t>“Utilité de l’étude pour l’instituteur,” 31, no. 9 (1902): 129-30.</w:t>
      </w:r>
    </w:p>
  </w:footnote>
  <w:footnote w:id="152">
    <w:p w14:paraId="0D829BC6" w14:textId="14309CF0" w:rsidR="006D2992" w:rsidRPr="007C6344" w:rsidRDefault="006D2992">
      <w:pPr>
        <w:pStyle w:val="FootnoteText"/>
        <w:rPr>
          <w:rFonts w:ascii="Arial" w:hAnsi="Arial" w:cs="Arial"/>
          <w:sz w:val="18"/>
          <w:szCs w:val="18"/>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8B2971" w:rsidRPr="007C6344">
        <w:rPr>
          <w:rStyle w:val="cf01"/>
          <w:rFonts w:ascii="Arial" w:hAnsi="Arial" w:cs="Arial"/>
          <w:lang w:val="fr-BE"/>
        </w:rPr>
        <w:t>L’Ecole belge,</w:t>
      </w:r>
      <w:r w:rsidR="008B2971" w:rsidRPr="007C6344">
        <w:rPr>
          <w:rStyle w:val="cf01"/>
          <w:rFonts w:ascii="Arial" w:hAnsi="Arial" w:cs="Arial"/>
        </w:rPr>
        <w:t xml:space="preserve"> </w:t>
      </w:r>
      <w:r w:rsidR="008B2971" w:rsidRPr="007C6344">
        <w:rPr>
          <w:rFonts w:ascii="Arial" w:hAnsi="Arial" w:cs="Arial"/>
          <w:sz w:val="18"/>
          <w:szCs w:val="18"/>
          <w:lang w:val="fr-BE"/>
        </w:rPr>
        <w:t>“</w:t>
      </w:r>
      <w:proofErr w:type="spellStart"/>
      <w:r w:rsidR="008B2971" w:rsidRPr="007C6344">
        <w:rPr>
          <w:rStyle w:val="cf01"/>
          <w:rFonts w:ascii="Arial" w:hAnsi="Arial" w:cs="Arial"/>
        </w:rPr>
        <w:t>Ressort</w:t>
      </w:r>
      <w:proofErr w:type="spellEnd"/>
      <w:r w:rsidR="008B2971" w:rsidRPr="007C6344">
        <w:rPr>
          <w:rStyle w:val="cf01"/>
          <w:rFonts w:ascii="Arial" w:hAnsi="Arial" w:cs="Arial"/>
        </w:rPr>
        <w:t xml:space="preserve"> du Limbourg</w:t>
      </w:r>
      <w:r w:rsidR="008B2971" w:rsidRPr="007C6344">
        <w:rPr>
          <w:rStyle w:val="cf01"/>
          <w:rFonts w:ascii="Arial" w:hAnsi="Arial" w:cs="Arial"/>
          <w:lang w:val="fr-BE"/>
        </w:rPr>
        <w:t>,</w:t>
      </w:r>
      <w:r w:rsidR="008B2971" w:rsidRPr="007C6344">
        <w:rPr>
          <w:rFonts w:ascii="Arial" w:hAnsi="Arial" w:cs="Arial"/>
          <w:sz w:val="18"/>
          <w:szCs w:val="18"/>
          <w:lang w:val="fr-BE"/>
        </w:rPr>
        <w:t>”</w:t>
      </w:r>
      <w:r w:rsidR="008B2971" w:rsidRPr="007C6344">
        <w:rPr>
          <w:rStyle w:val="cf01"/>
          <w:rFonts w:ascii="Arial" w:hAnsi="Arial" w:cs="Arial"/>
        </w:rPr>
        <w:t xml:space="preserve"> 24</w:t>
      </w:r>
      <w:r w:rsidR="008B2971" w:rsidRPr="007C6344">
        <w:rPr>
          <w:rStyle w:val="cf01"/>
          <w:rFonts w:ascii="Arial" w:hAnsi="Arial" w:cs="Arial"/>
          <w:lang w:val="fr-BE"/>
        </w:rPr>
        <w:t>9</w:t>
      </w:r>
      <w:r w:rsidR="008B2971" w:rsidRPr="007C6344">
        <w:rPr>
          <w:rStyle w:val="cf01"/>
          <w:rFonts w:ascii="Arial" w:hAnsi="Arial" w:cs="Arial"/>
        </w:rPr>
        <w:t>-</w:t>
      </w:r>
      <w:r w:rsidR="008B2971" w:rsidRPr="007C6344">
        <w:rPr>
          <w:rStyle w:val="cf01"/>
          <w:rFonts w:ascii="Arial" w:hAnsi="Arial" w:cs="Arial"/>
          <w:lang w:val="fr-BE"/>
        </w:rPr>
        <w:t xml:space="preserve">50; </w:t>
      </w:r>
      <w:proofErr w:type="spellStart"/>
      <w:r w:rsidR="008B2971" w:rsidRPr="007C6344">
        <w:rPr>
          <w:rStyle w:val="cf01"/>
          <w:rFonts w:ascii="Arial" w:hAnsi="Arial" w:cs="Arial"/>
        </w:rPr>
        <w:t>Moniteur</w:t>
      </w:r>
      <w:proofErr w:type="spellEnd"/>
      <w:r w:rsidR="008B2971" w:rsidRPr="007C6344">
        <w:rPr>
          <w:rStyle w:val="cf01"/>
          <w:rFonts w:ascii="Arial" w:hAnsi="Arial" w:cs="Arial"/>
        </w:rPr>
        <w:t xml:space="preserve"> des </w:t>
      </w:r>
      <w:proofErr w:type="spellStart"/>
      <w:r w:rsidR="008B2971" w:rsidRPr="007C6344">
        <w:rPr>
          <w:rStyle w:val="cf01"/>
          <w:rFonts w:ascii="Arial" w:hAnsi="Arial" w:cs="Arial"/>
        </w:rPr>
        <w:t>instituteurs</w:t>
      </w:r>
      <w:proofErr w:type="spellEnd"/>
      <w:r w:rsidR="008B2971" w:rsidRPr="007C6344">
        <w:rPr>
          <w:rStyle w:val="cf01"/>
          <w:rFonts w:ascii="Arial" w:hAnsi="Arial" w:cs="Arial"/>
        </w:rPr>
        <w:t xml:space="preserve"> </w:t>
      </w:r>
      <w:proofErr w:type="spellStart"/>
      <w:r w:rsidR="008B2971" w:rsidRPr="007C6344">
        <w:rPr>
          <w:rStyle w:val="cf01"/>
          <w:rFonts w:ascii="Arial" w:hAnsi="Arial" w:cs="Arial"/>
        </w:rPr>
        <w:t>primaires</w:t>
      </w:r>
      <w:proofErr w:type="spellEnd"/>
      <w:r w:rsidR="008B2971" w:rsidRPr="007C6344">
        <w:rPr>
          <w:rStyle w:val="cf01"/>
          <w:rFonts w:ascii="Arial" w:hAnsi="Arial" w:cs="Arial"/>
          <w:lang w:val="fr-BE"/>
        </w:rPr>
        <w:t>,</w:t>
      </w:r>
      <w:r w:rsidR="008B2971" w:rsidRPr="007C6344">
        <w:rPr>
          <w:rStyle w:val="cf01"/>
          <w:rFonts w:ascii="Arial" w:hAnsi="Arial" w:cs="Arial"/>
        </w:rPr>
        <w:t xml:space="preserve"> </w:t>
      </w:r>
      <w:r w:rsidR="008B2971" w:rsidRPr="007C6344">
        <w:rPr>
          <w:rFonts w:ascii="Arial" w:hAnsi="Arial" w:cs="Arial"/>
          <w:sz w:val="18"/>
          <w:szCs w:val="18"/>
          <w:lang w:val="fr-BE"/>
        </w:rPr>
        <w:t>“Apprenez à lire,” 31, no. 11 (1902): 169-70.</w:t>
      </w:r>
    </w:p>
  </w:footnote>
  <w:footnote w:id="153">
    <w:p w14:paraId="5C5A5ACD" w14:textId="3B79286E" w:rsidR="004F5A35" w:rsidRPr="007C6344" w:rsidRDefault="004F5A35" w:rsidP="004F5A35">
      <w:pPr>
        <w:pStyle w:val="pf0"/>
        <w:spacing w:before="0" w:beforeAutospacing="0" w:after="0" w:afterAutospacing="0"/>
        <w:rPr>
          <w:rFonts w:ascii="Arial" w:hAnsi="Arial" w:cs="Arial"/>
          <w:color w:val="FF0000"/>
          <w:sz w:val="18"/>
          <w:szCs w:val="18"/>
          <w:lang w:val="fr-BE"/>
        </w:rPr>
      </w:pPr>
      <w:r w:rsidRPr="007C6344">
        <w:rPr>
          <w:rStyle w:val="FootnoteReference"/>
          <w:rFonts w:ascii="Arial" w:eastAsiaTheme="majorEastAsia" w:hAnsi="Arial" w:cs="Arial"/>
          <w:sz w:val="18"/>
          <w:szCs w:val="18"/>
        </w:rPr>
        <w:footnoteRef/>
      </w:r>
      <w:r w:rsidRPr="007C6344">
        <w:rPr>
          <w:rStyle w:val="cf01"/>
          <w:rFonts w:ascii="Arial" w:hAnsi="Arial" w:cs="Arial"/>
          <w:lang w:val="fr-BE"/>
        </w:rPr>
        <w:t xml:space="preserve"> </w:t>
      </w:r>
      <w:r w:rsidR="002E42FB" w:rsidRPr="007C6344">
        <w:rPr>
          <w:rStyle w:val="cf01"/>
          <w:rFonts w:ascii="Arial" w:hAnsi="Arial" w:cs="Arial"/>
          <w:lang w:val="fr-BE"/>
        </w:rPr>
        <w:t xml:space="preserve">Braun, </w:t>
      </w:r>
      <w:r w:rsidR="002E42FB" w:rsidRPr="007C6344">
        <w:rPr>
          <w:rFonts w:ascii="Arial" w:hAnsi="Arial" w:cs="Arial"/>
          <w:i/>
          <w:iCs/>
          <w:sz w:val="18"/>
          <w:szCs w:val="18"/>
          <w:lang w:val="fr-BE"/>
        </w:rPr>
        <w:t>Cours complet de pédagogie, 23</w:t>
      </w:r>
      <w:r w:rsidR="00172C9C" w:rsidRPr="007C6344">
        <w:rPr>
          <w:rFonts w:ascii="Arial" w:hAnsi="Arial" w:cs="Arial"/>
          <w:i/>
          <w:iCs/>
          <w:sz w:val="18"/>
          <w:szCs w:val="18"/>
          <w:lang w:val="fr-BE"/>
        </w:rPr>
        <w:t>.</w:t>
      </w:r>
    </w:p>
  </w:footnote>
  <w:footnote w:id="154">
    <w:p w14:paraId="75771251" w14:textId="57D32646" w:rsidR="00F4030D" w:rsidRPr="002E42FB" w:rsidRDefault="00F4030D" w:rsidP="00F4030D">
      <w:pPr>
        <w:pStyle w:val="FootnoteText"/>
        <w:rPr>
          <w:rFonts w:ascii="Arial" w:hAnsi="Arial" w:cs="Arial"/>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 xml:space="preserve">Omer, </w:t>
      </w:r>
      <w:r w:rsidR="00BA3C97" w:rsidRPr="007C6344">
        <w:rPr>
          <w:rFonts w:ascii="Arial" w:hAnsi="Arial" w:cs="Arial"/>
          <w:sz w:val="18"/>
          <w:szCs w:val="18"/>
          <w:lang w:val="fr-BE"/>
        </w:rPr>
        <w:t>“</w:t>
      </w:r>
      <w:r w:rsidRPr="007C6344">
        <w:rPr>
          <w:rFonts w:ascii="Arial" w:hAnsi="Arial" w:cs="Arial"/>
          <w:sz w:val="18"/>
          <w:szCs w:val="18"/>
          <w:lang w:val="fr-BE"/>
        </w:rPr>
        <w:t xml:space="preserve">Comment l’instituteur doit </w:t>
      </w:r>
      <w:r w:rsidR="006D6F56" w:rsidRPr="007C6344">
        <w:rPr>
          <w:rFonts w:ascii="Arial" w:hAnsi="Arial" w:cs="Arial"/>
          <w:sz w:val="18"/>
          <w:szCs w:val="18"/>
          <w:lang w:val="fr-BE"/>
        </w:rPr>
        <w:t>préparer</w:t>
      </w:r>
      <w:r w:rsidR="00F60796" w:rsidRPr="007C6344">
        <w:rPr>
          <w:rFonts w:ascii="Arial" w:hAnsi="Arial" w:cs="Arial"/>
          <w:sz w:val="18"/>
          <w:szCs w:val="18"/>
          <w:lang w:val="fr-BE"/>
        </w:rPr>
        <w:t>,</w:t>
      </w:r>
      <w:r w:rsidR="00F60796" w:rsidRPr="007C6344">
        <w:rPr>
          <w:rFonts w:ascii="Arial" w:hAnsi="Arial" w:cs="Arial"/>
          <w:sz w:val="18"/>
          <w:szCs w:val="18"/>
          <w:shd w:val="clear" w:color="auto" w:fill="FFFFFF"/>
        </w:rPr>
        <w:t>”</w:t>
      </w:r>
      <w:r w:rsidR="00FF1993" w:rsidRPr="007C6344">
        <w:rPr>
          <w:rFonts w:ascii="Arial" w:hAnsi="Arial" w:cs="Arial"/>
          <w:sz w:val="18"/>
          <w:szCs w:val="18"/>
          <w:shd w:val="clear" w:color="auto" w:fill="FFFFFF"/>
          <w:lang w:val="fr-BE"/>
        </w:rPr>
        <w:t xml:space="preserve"> 258</w:t>
      </w:r>
      <w:r w:rsidR="006D6F56" w:rsidRPr="007C6344">
        <w:rPr>
          <w:rFonts w:ascii="Arial" w:hAnsi="Arial" w:cs="Arial"/>
          <w:sz w:val="18"/>
          <w:szCs w:val="18"/>
          <w:lang w:val="fr-BE"/>
        </w:rPr>
        <w:t>.</w:t>
      </w:r>
    </w:p>
  </w:footnote>
  <w:footnote w:id="155">
    <w:p w14:paraId="74069653" w14:textId="72E7566D"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 xml:space="preserve">Dubois, </w:t>
      </w:r>
      <w:r w:rsidR="00BA3C97" w:rsidRPr="007C6344">
        <w:rPr>
          <w:rFonts w:ascii="Arial" w:hAnsi="Arial" w:cs="Arial"/>
          <w:sz w:val="18"/>
          <w:szCs w:val="18"/>
          <w:lang w:val="fr-BE"/>
        </w:rPr>
        <w:t>“</w:t>
      </w:r>
      <w:r w:rsidRPr="007C6344">
        <w:rPr>
          <w:rFonts w:ascii="Arial" w:hAnsi="Arial" w:cs="Arial"/>
          <w:sz w:val="18"/>
          <w:szCs w:val="18"/>
          <w:lang w:val="fr-BE"/>
        </w:rPr>
        <w:t>Question de conférence (Brabant)</w:t>
      </w:r>
      <w:r w:rsidR="00F60796" w:rsidRPr="007C6344">
        <w:rPr>
          <w:rFonts w:ascii="Arial" w:hAnsi="Arial" w:cs="Arial"/>
          <w:sz w:val="18"/>
          <w:szCs w:val="18"/>
          <w:lang w:val="fr-BE"/>
        </w:rPr>
        <w:t>,</w:t>
      </w:r>
      <w:r w:rsidR="00F60796" w:rsidRPr="007C6344">
        <w:rPr>
          <w:rFonts w:ascii="Arial" w:hAnsi="Arial" w:cs="Arial"/>
          <w:sz w:val="18"/>
          <w:szCs w:val="18"/>
          <w:shd w:val="clear" w:color="auto" w:fill="FFFFFF"/>
        </w:rPr>
        <w:t>”</w:t>
      </w:r>
      <w:r w:rsidR="00CA5302" w:rsidRPr="007C6344">
        <w:rPr>
          <w:rFonts w:ascii="Arial" w:hAnsi="Arial" w:cs="Arial"/>
          <w:sz w:val="18"/>
          <w:szCs w:val="18"/>
          <w:lang w:val="fr-BE"/>
        </w:rPr>
        <w:t xml:space="preserve"> 53.</w:t>
      </w:r>
    </w:p>
  </w:footnote>
  <w:footnote w:id="156">
    <w:p w14:paraId="5547DC07" w14:textId="223CAC7F" w:rsidR="00131DD2" w:rsidRPr="007C6344" w:rsidRDefault="00131DD2" w:rsidP="00131DD2">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CA5302" w:rsidRPr="007C6344">
        <w:rPr>
          <w:rFonts w:ascii="Arial" w:hAnsi="Arial" w:cs="Arial"/>
          <w:sz w:val="18"/>
          <w:szCs w:val="18"/>
          <w:lang w:val="fr-BE"/>
        </w:rPr>
        <w:t>« </w:t>
      </w:r>
      <w:r w:rsidRPr="007C6344">
        <w:rPr>
          <w:rFonts w:ascii="Arial" w:hAnsi="Arial" w:cs="Arial"/>
          <w:sz w:val="18"/>
          <w:szCs w:val="18"/>
        </w:rPr>
        <w:t xml:space="preserve">Car </w:t>
      </w:r>
      <w:proofErr w:type="spellStart"/>
      <w:r w:rsidRPr="007C6344">
        <w:rPr>
          <w:rFonts w:ascii="Arial" w:hAnsi="Arial" w:cs="Arial"/>
          <w:sz w:val="18"/>
          <w:szCs w:val="18"/>
        </w:rPr>
        <w:t>enfin</w:t>
      </w:r>
      <w:proofErr w:type="spellEnd"/>
      <w:r w:rsidRPr="007C6344">
        <w:rPr>
          <w:rFonts w:ascii="Arial" w:hAnsi="Arial" w:cs="Arial"/>
          <w:sz w:val="18"/>
          <w:szCs w:val="18"/>
        </w:rPr>
        <w:t xml:space="preserve"> la communication de </w:t>
      </w:r>
      <w:proofErr w:type="spellStart"/>
      <w:r w:rsidRPr="007C6344">
        <w:rPr>
          <w:rFonts w:ascii="Arial" w:hAnsi="Arial" w:cs="Arial"/>
          <w:sz w:val="18"/>
          <w:szCs w:val="18"/>
        </w:rPr>
        <w:t>l’âme</w:t>
      </w:r>
      <w:proofErr w:type="spellEnd"/>
      <w:r w:rsidRPr="007C6344">
        <w:rPr>
          <w:rFonts w:ascii="Arial" w:hAnsi="Arial" w:cs="Arial"/>
          <w:sz w:val="18"/>
          <w:szCs w:val="18"/>
        </w:rPr>
        <w:t xml:space="preserve"> ne </w:t>
      </w:r>
      <w:proofErr w:type="spellStart"/>
      <w:r w:rsidRPr="007C6344">
        <w:rPr>
          <w:rFonts w:ascii="Arial" w:hAnsi="Arial" w:cs="Arial"/>
          <w:sz w:val="18"/>
          <w:szCs w:val="18"/>
        </w:rPr>
        <w:t>s’opère</w:t>
      </w:r>
      <w:proofErr w:type="spellEnd"/>
      <w:r w:rsidRPr="007C6344">
        <w:rPr>
          <w:rFonts w:ascii="Arial" w:hAnsi="Arial" w:cs="Arial"/>
          <w:sz w:val="18"/>
          <w:szCs w:val="18"/>
        </w:rPr>
        <w:t xml:space="preserve"> que par </w:t>
      </w:r>
      <w:proofErr w:type="spellStart"/>
      <w:r w:rsidRPr="007C6344">
        <w:rPr>
          <w:rFonts w:ascii="Arial" w:hAnsi="Arial" w:cs="Arial"/>
          <w:sz w:val="18"/>
          <w:szCs w:val="18"/>
        </w:rPr>
        <w:t>l’intermédiaire</w:t>
      </w:r>
      <w:proofErr w:type="spellEnd"/>
      <w:r w:rsidRPr="007C6344">
        <w:rPr>
          <w:rFonts w:ascii="Arial" w:hAnsi="Arial" w:cs="Arial"/>
          <w:sz w:val="18"/>
          <w:szCs w:val="18"/>
        </w:rPr>
        <w:t xml:space="preserve"> du corps, des </w:t>
      </w:r>
      <w:proofErr w:type="spellStart"/>
      <w:r w:rsidRPr="007C6344">
        <w:rPr>
          <w:rFonts w:ascii="Arial" w:hAnsi="Arial" w:cs="Arial"/>
          <w:sz w:val="18"/>
          <w:szCs w:val="18"/>
        </w:rPr>
        <w:t>signes</w:t>
      </w:r>
      <w:proofErr w:type="spellEnd"/>
      <w:r w:rsidRPr="007C6344">
        <w:rPr>
          <w:rFonts w:ascii="Arial" w:hAnsi="Arial" w:cs="Arial"/>
          <w:sz w:val="18"/>
          <w:szCs w:val="18"/>
        </w:rPr>
        <w:t xml:space="preserve"> </w:t>
      </w:r>
      <w:proofErr w:type="spellStart"/>
      <w:r w:rsidRPr="007C6344">
        <w:rPr>
          <w:rFonts w:ascii="Arial" w:hAnsi="Arial" w:cs="Arial"/>
          <w:sz w:val="18"/>
          <w:szCs w:val="18"/>
        </w:rPr>
        <w:t>sensibles</w:t>
      </w:r>
      <w:proofErr w:type="spellEnd"/>
      <w:r w:rsidRPr="007C6344">
        <w:rPr>
          <w:rFonts w:ascii="Arial" w:hAnsi="Arial" w:cs="Arial"/>
          <w:sz w:val="18"/>
          <w:szCs w:val="18"/>
        </w:rPr>
        <w:t xml:space="preserve"> ; plus </w:t>
      </w:r>
      <w:proofErr w:type="spellStart"/>
      <w:r w:rsidRPr="007C6344">
        <w:rPr>
          <w:rFonts w:ascii="Arial" w:hAnsi="Arial" w:cs="Arial"/>
          <w:sz w:val="18"/>
          <w:szCs w:val="18"/>
        </w:rPr>
        <w:t>donc</w:t>
      </w:r>
      <w:proofErr w:type="spellEnd"/>
      <w:r w:rsidRPr="007C6344">
        <w:rPr>
          <w:rFonts w:ascii="Arial" w:hAnsi="Arial" w:cs="Arial"/>
          <w:sz w:val="18"/>
          <w:szCs w:val="18"/>
        </w:rPr>
        <w:t xml:space="preserve"> </w:t>
      </w:r>
      <w:proofErr w:type="spellStart"/>
      <w:r w:rsidRPr="007C6344">
        <w:rPr>
          <w:rFonts w:ascii="Arial" w:hAnsi="Arial" w:cs="Arial"/>
          <w:sz w:val="18"/>
          <w:szCs w:val="18"/>
        </w:rPr>
        <w:t>cet</w:t>
      </w:r>
      <w:proofErr w:type="spellEnd"/>
      <w:r w:rsidRPr="007C6344">
        <w:rPr>
          <w:rFonts w:ascii="Arial" w:hAnsi="Arial" w:cs="Arial"/>
          <w:sz w:val="18"/>
          <w:szCs w:val="18"/>
        </w:rPr>
        <w:t xml:space="preserve"> instrument sera parfait plus forte et plus </w:t>
      </w:r>
      <w:proofErr w:type="spellStart"/>
      <w:r w:rsidRPr="007C6344">
        <w:rPr>
          <w:rFonts w:ascii="Arial" w:hAnsi="Arial" w:cs="Arial"/>
          <w:sz w:val="18"/>
          <w:szCs w:val="18"/>
        </w:rPr>
        <w:t>parfaite</w:t>
      </w:r>
      <w:proofErr w:type="spellEnd"/>
      <w:r w:rsidRPr="007C6344">
        <w:rPr>
          <w:rFonts w:ascii="Arial" w:hAnsi="Arial" w:cs="Arial"/>
          <w:sz w:val="18"/>
          <w:szCs w:val="18"/>
        </w:rPr>
        <w:t xml:space="preserve"> sera son action</w:t>
      </w:r>
      <w:r w:rsidR="007966BB">
        <w:rPr>
          <w:rFonts w:ascii="Arial" w:hAnsi="Arial" w:cs="Arial"/>
          <w:sz w:val="18"/>
          <w:szCs w:val="18"/>
          <w:lang w:val="fr-BE"/>
        </w:rPr>
        <w:t> »</w:t>
      </w:r>
      <w:r w:rsidRPr="007C6344">
        <w:rPr>
          <w:rFonts w:ascii="Arial" w:hAnsi="Arial" w:cs="Arial"/>
          <w:sz w:val="18"/>
          <w:szCs w:val="18"/>
          <w:lang w:val="fr-BE"/>
        </w:rPr>
        <w:t>, C.D.</w:t>
      </w:r>
      <w:r w:rsidR="009220E4" w:rsidRPr="007C6344">
        <w:rPr>
          <w:rFonts w:ascii="Arial" w:hAnsi="Arial" w:cs="Arial"/>
          <w:sz w:val="18"/>
          <w:szCs w:val="18"/>
          <w:lang w:val="fr-BE"/>
        </w:rPr>
        <w:t xml:space="preserve">, </w:t>
      </w:r>
      <w:r w:rsidR="00CA5302" w:rsidRPr="007C6344">
        <w:rPr>
          <w:rFonts w:ascii="Arial" w:hAnsi="Arial" w:cs="Arial"/>
          <w:sz w:val="18"/>
          <w:szCs w:val="18"/>
          <w:lang w:val="fr-BE"/>
        </w:rPr>
        <w:t>“</w:t>
      </w:r>
      <w:r w:rsidRPr="007C6344">
        <w:rPr>
          <w:rFonts w:ascii="Arial" w:hAnsi="Arial" w:cs="Arial"/>
          <w:sz w:val="18"/>
          <w:szCs w:val="18"/>
          <w:lang w:val="fr-BE"/>
        </w:rPr>
        <w:t>V. Vertus</w:t>
      </w:r>
      <w:r w:rsidR="00F60796" w:rsidRPr="007C6344">
        <w:rPr>
          <w:rFonts w:ascii="Arial" w:hAnsi="Arial" w:cs="Arial"/>
          <w:sz w:val="18"/>
          <w:szCs w:val="18"/>
          <w:lang w:val="fr-BE"/>
        </w:rPr>
        <w:t>,</w:t>
      </w:r>
      <w:r w:rsidR="00F60796" w:rsidRPr="007C6344">
        <w:rPr>
          <w:rFonts w:ascii="Arial" w:hAnsi="Arial" w:cs="Arial"/>
          <w:sz w:val="18"/>
          <w:szCs w:val="18"/>
          <w:shd w:val="clear" w:color="auto" w:fill="FFFFFF"/>
        </w:rPr>
        <w:t>”</w:t>
      </w:r>
      <w:r w:rsidR="00CA5302" w:rsidRPr="007C6344">
        <w:rPr>
          <w:rFonts w:ascii="Arial" w:hAnsi="Arial" w:cs="Arial"/>
          <w:sz w:val="18"/>
          <w:szCs w:val="18"/>
          <w:lang w:val="fr-BE"/>
        </w:rPr>
        <w:t xml:space="preserve"> 317.</w:t>
      </w:r>
    </w:p>
  </w:footnote>
  <w:footnote w:id="157">
    <w:p w14:paraId="3201DE54" w14:textId="5A703454" w:rsidR="002F3DC9" w:rsidRPr="002F3DC9" w:rsidRDefault="002F3DC9">
      <w:pPr>
        <w:pStyle w:val="FootnoteText"/>
        <w:rPr>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proofErr w:type="spellStart"/>
      <w:r w:rsidRPr="007C6344">
        <w:rPr>
          <w:rFonts w:ascii="Arial" w:hAnsi="Arial" w:cs="Arial"/>
          <w:sz w:val="18"/>
          <w:szCs w:val="18"/>
          <w:lang w:val="fr-BE"/>
        </w:rPr>
        <w:t>Tolle</w:t>
      </w:r>
      <w:r w:rsidR="000A571A" w:rsidRPr="007C6344">
        <w:rPr>
          <w:rFonts w:ascii="Arial" w:hAnsi="Arial" w:cs="Arial"/>
          <w:sz w:val="18"/>
          <w:szCs w:val="18"/>
          <w:lang w:val="fr-BE"/>
        </w:rPr>
        <w:t>rne</w:t>
      </w:r>
      <w:proofErr w:type="spellEnd"/>
      <w:r w:rsidRPr="007C6344">
        <w:rPr>
          <w:rFonts w:ascii="Arial" w:hAnsi="Arial" w:cs="Arial"/>
          <w:sz w:val="18"/>
          <w:szCs w:val="18"/>
          <w:lang w:val="fr-BE"/>
        </w:rPr>
        <w:t>,</w:t>
      </w:r>
      <w:r w:rsidR="009220E4" w:rsidRPr="007C6344">
        <w:rPr>
          <w:rFonts w:ascii="Arial" w:hAnsi="Arial" w:cs="Arial"/>
          <w:sz w:val="18"/>
          <w:szCs w:val="18"/>
          <w:lang w:val="fr-BE"/>
        </w:rPr>
        <w:t xml:space="preserve"> </w:t>
      </w:r>
      <w:r w:rsidR="00BA3C97" w:rsidRPr="007C6344">
        <w:rPr>
          <w:rFonts w:ascii="Arial" w:hAnsi="Arial" w:cs="Arial"/>
          <w:sz w:val="18"/>
          <w:szCs w:val="18"/>
          <w:lang w:val="fr-BE"/>
        </w:rPr>
        <w:t>“</w:t>
      </w:r>
      <w:r w:rsidR="00FF1993" w:rsidRPr="007C6344">
        <w:rPr>
          <w:rFonts w:ascii="Arial" w:hAnsi="Arial" w:cs="Arial"/>
          <w:sz w:val="18"/>
          <w:szCs w:val="18"/>
          <w:lang w:val="fr-BE"/>
        </w:rPr>
        <w:t>Disposition particulière de l’homme</w:t>
      </w:r>
      <w:r w:rsidR="00F60796" w:rsidRPr="007C6344">
        <w:rPr>
          <w:rFonts w:ascii="Arial" w:hAnsi="Arial" w:cs="Arial"/>
          <w:sz w:val="18"/>
          <w:szCs w:val="18"/>
          <w:lang w:val="fr-BE"/>
        </w:rPr>
        <w:t>,</w:t>
      </w:r>
      <w:r w:rsidR="00F60796" w:rsidRPr="007C6344">
        <w:rPr>
          <w:rFonts w:ascii="Arial" w:hAnsi="Arial" w:cs="Arial"/>
          <w:sz w:val="18"/>
          <w:szCs w:val="18"/>
          <w:shd w:val="clear" w:color="auto" w:fill="FFFFFF"/>
        </w:rPr>
        <w:t>”</w:t>
      </w:r>
      <w:r w:rsidR="000A571A" w:rsidRPr="007C6344">
        <w:rPr>
          <w:rFonts w:ascii="Arial" w:hAnsi="Arial" w:cs="Arial"/>
          <w:sz w:val="18"/>
          <w:szCs w:val="18"/>
          <w:shd w:val="clear" w:color="auto" w:fill="FFFFFF"/>
          <w:lang w:val="fr-BE"/>
        </w:rPr>
        <w:t xml:space="preserve"> 363</w:t>
      </w:r>
      <w:r w:rsidRPr="007C6344">
        <w:rPr>
          <w:rFonts w:ascii="Arial" w:hAnsi="Arial" w:cs="Arial"/>
          <w:sz w:val="18"/>
          <w:szCs w:val="18"/>
          <w:lang w:val="fr-BE"/>
        </w:rPr>
        <w:t>.</w:t>
      </w:r>
      <w:r w:rsidRPr="00BA7D2F">
        <w:rPr>
          <w:sz w:val="18"/>
          <w:szCs w:val="18"/>
          <w:lang w:val="fr-BE"/>
        </w:rPr>
        <w:t xml:space="preserve"> </w:t>
      </w:r>
    </w:p>
  </w:footnote>
  <w:footnote w:id="158">
    <w:p w14:paraId="4E508BB7" w14:textId="27056BC9" w:rsidR="00F4030D" w:rsidRPr="005E34FF"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5E34FF">
        <w:rPr>
          <w:rFonts w:ascii="Arial" w:hAnsi="Arial" w:cs="Arial"/>
          <w:sz w:val="18"/>
          <w:szCs w:val="18"/>
          <w:lang w:val="fr-BE"/>
        </w:rPr>
        <w:t xml:space="preserve">« (…) </w:t>
      </w:r>
      <w:proofErr w:type="spellStart"/>
      <w:r w:rsidRPr="005E34FF">
        <w:rPr>
          <w:rStyle w:val="cf01"/>
          <w:rFonts w:ascii="Arial" w:hAnsi="Arial" w:cs="Arial"/>
        </w:rPr>
        <w:t>fermeté</w:t>
      </w:r>
      <w:proofErr w:type="spellEnd"/>
      <w:r w:rsidRPr="005E34FF">
        <w:rPr>
          <w:rStyle w:val="cf01"/>
          <w:rFonts w:ascii="Arial" w:hAnsi="Arial" w:cs="Arial"/>
        </w:rPr>
        <w:t xml:space="preserve">, patience, douceur, </w:t>
      </w:r>
      <w:proofErr w:type="spellStart"/>
      <w:r w:rsidRPr="005E34FF">
        <w:rPr>
          <w:rStyle w:val="cf01"/>
          <w:rFonts w:ascii="Arial" w:hAnsi="Arial" w:cs="Arial"/>
        </w:rPr>
        <w:t>constance</w:t>
      </w:r>
      <w:proofErr w:type="spellEnd"/>
      <w:r w:rsidRPr="005E34FF">
        <w:rPr>
          <w:rStyle w:val="cf01"/>
          <w:rFonts w:ascii="Arial" w:hAnsi="Arial" w:cs="Arial"/>
        </w:rPr>
        <w:t xml:space="preserve">, </w:t>
      </w:r>
      <w:proofErr w:type="spellStart"/>
      <w:r w:rsidRPr="005E34FF">
        <w:rPr>
          <w:rStyle w:val="cf01"/>
          <w:rFonts w:ascii="Arial" w:hAnsi="Arial" w:cs="Arial"/>
        </w:rPr>
        <w:t>impartibilité</w:t>
      </w:r>
      <w:proofErr w:type="spellEnd"/>
      <w:r w:rsidRPr="005E34FF">
        <w:rPr>
          <w:rStyle w:val="cf01"/>
          <w:rFonts w:ascii="Arial" w:hAnsi="Arial" w:cs="Arial"/>
        </w:rPr>
        <w:t xml:space="preserve">, silence, </w:t>
      </w:r>
      <w:proofErr w:type="spellStart"/>
      <w:r w:rsidRPr="005E34FF">
        <w:rPr>
          <w:rStyle w:val="cf01"/>
          <w:rFonts w:ascii="Arial" w:hAnsi="Arial" w:cs="Arial"/>
        </w:rPr>
        <w:t>adresse</w:t>
      </w:r>
      <w:proofErr w:type="spellEnd"/>
      <w:r w:rsidRPr="005E34FF">
        <w:rPr>
          <w:rStyle w:val="cf01"/>
          <w:rFonts w:ascii="Arial" w:hAnsi="Arial" w:cs="Arial"/>
        </w:rPr>
        <w:t xml:space="preserve">, vigilance, </w:t>
      </w:r>
      <w:proofErr w:type="spellStart"/>
      <w:r w:rsidRPr="005E34FF">
        <w:rPr>
          <w:rStyle w:val="cf01"/>
          <w:rFonts w:ascii="Arial" w:hAnsi="Arial" w:cs="Arial"/>
        </w:rPr>
        <w:t>zèle</w:t>
      </w:r>
      <w:proofErr w:type="spellEnd"/>
      <w:r w:rsidRPr="005E34FF">
        <w:rPr>
          <w:rStyle w:val="cf01"/>
          <w:rFonts w:ascii="Arial" w:hAnsi="Arial" w:cs="Arial"/>
        </w:rPr>
        <w:t xml:space="preserve">, </w:t>
      </w:r>
      <w:proofErr w:type="spellStart"/>
      <w:r w:rsidRPr="005E34FF">
        <w:rPr>
          <w:rStyle w:val="cf01"/>
          <w:rFonts w:ascii="Arial" w:hAnsi="Arial" w:cs="Arial"/>
        </w:rPr>
        <w:t>prévoyance</w:t>
      </w:r>
      <w:proofErr w:type="spellEnd"/>
      <w:r w:rsidRPr="005E34FF">
        <w:rPr>
          <w:rStyle w:val="cf01"/>
          <w:rFonts w:ascii="Arial" w:hAnsi="Arial" w:cs="Arial"/>
        </w:rPr>
        <w:t xml:space="preserve">, </w:t>
      </w:r>
      <w:proofErr w:type="spellStart"/>
      <w:r w:rsidRPr="005E34FF">
        <w:rPr>
          <w:rStyle w:val="cf01"/>
          <w:rFonts w:ascii="Arial" w:hAnsi="Arial" w:cs="Arial"/>
        </w:rPr>
        <w:t>générosité</w:t>
      </w:r>
      <w:proofErr w:type="spellEnd"/>
      <w:r w:rsidR="007966BB">
        <w:rPr>
          <w:rStyle w:val="cf01"/>
          <w:rFonts w:ascii="Arial" w:hAnsi="Arial" w:cs="Arial"/>
          <w:lang w:val="fr-BE"/>
        </w:rPr>
        <w:t> »</w:t>
      </w:r>
      <w:r w:rsidRPr="005E34FF">
        <w:rPr>
          <w:rStyle w:val="cf01"/>
          <w:rFonts w:ascii="Arial" w:hAnsi="Arial" w:cs="Arial"/>
          <w:lang w:val="fr-BE"/>
        </w:rPr>
        <w:t xml:space="preserve">, </w:t>
      </w:r>
      <w:r w:rsidRPr="005E34FF">
        <w:rPr>
          <w:rFonts w:ascii="Arial" w:hAnsi="Arial" w:cs="Arial"/>
          <w:sz w:val="18"/>
          <w:szCs w:val="18"/>
          <w:lang w:val="fr-BE"/>
        </w:rPr>
        <w:t>C.D.</w:t>
      </w:r>
      <w:r w:rsidR="009220E4" w:rsidRPr="005E34FF">
        <w:rPr>
          <w:rFonts w:ascii="Arial" w:hAnsi="Arial" w:cs="Arial"/>
          <w:sz w:val="18"/>
          <w:szCs w:val="18"/>
          <w:lang w:val="fr-BE"/>
        </w:rPr>
        <w:t xml:space="preserve">, </w:t>
      </w:r>
      <w:r w:rsidR="00BA3C97" w:rsidRPr="005E34FF">
        <w:rPr>
          <w:rFonts w:ascii="Arial" w:hAnsi="Arial" w:cs="Arial"/>
          <w:sz w:val="18"/>
          <w:szCs w:val="18"/>
          <w:lang w:val="fr-BE"/>
        </w:rPr>
        <w:t>“</w:t>
      </w:r>
      <w:r w:rsidRPr="005E34FF">
        <w:rPr>
          <w:rFonts w:ascii="Arial" w:hAnsi="Arial" w:cs="Arial"/>
          <w:sz w:val="18"/>
          <w:szCs w:val="18"/>
          <w:lang w:val="fr-BE"/>
        </w:rPr>
        <w:t>V. Vertus</w:t>
      </w:r>
      <w:r w:rsidR="00F60796" w:rsidRPr="005E34FF">
        <w:rPr>
          <w:rFonts w:ascii="Arial" w:hAnsi="Arial" w:cs="Arial"/>
          <w:sz w:val="18"/>
          <w:szCs w:val="18"/>
          <w:lang w:val="fr-BE"/>
        </w:rPr>
        <w:t>,</w:t>
      </w:r>
      <w:r w:rsidR="00F60796" w:rsidRPr="005E34FF">
        <w:rPr>
          <w:rFonts w:ascii="Arial" w:hAnsi="Arial" w:cs="Arial"/>
          <w:sz w:val="18"/>
          <w:szCs w:val="18"/>
          <w:shd w:val="clear" w:color="auto" w:fill="FFFFFF"/>
        </w:rPr>
        <w:t>”</w:t>
      </w:r>
      <w:r w:rsidR="00CA5302" w:rsidRPr="005E34FF">
        <w:rPr>
          <w:rFonts w:ascii="Arial" w:hAnsi="Arial" w:cs="Arial"/>
          <w:sz w:val="18"/>
          <w:szCs w:val="18"/>
          <w:shd w:val="clear" w:color="auto" w:fill="FFFFFF"/>
          <w:lang w:val="fr-BE"/>
        </w:rPr>
        <w:t xml:space="preserve"> 318</w:t>
      </w:r>
      <w:r w:rsidRPr="005E34FF">
        <w:rPr>
          <w:rFonts w:ascii="Arial" w:hAnsi="Arial" w:cs="Arial"/>
          <w:sz w:val="18"/>
          <w:szCs w:val="18"/>
          <w:lang w:val="fr-BE"/>
        </w:rPr>
        <w:t xml:space="preserve">. </w:t>
      </w:r>
    </w:p>
  </w:footnote>
  <w:footnote w:id="159">
    <w:p w14:paraId="5B427866" w14:textId="4497257D" w:rsidR="002805D3" w:rsidRPr="005E34FF" w:rsidRDefault="002805D3" w:rsidP="002805D3">
      <w:pPr>
        <w:pStyle w:val="FootnoteText"/>
        <w:rPr>
          <w:rFonts w:ascii="Arial" w:hAnsi="Arial" w:cs="Arial"/>
          <w:sz w:val="18"/>
          <w:szCs w:val="18"/>
        </w:rPr>
      </w:pPr>
      <w:r w:rsidRPr="005E34FF">
        <w:rPr>
          <w:rStyle w:val="FootnoteReference"/>
          <w:rFonts w:ascii="Arial" w:hAnsi="Arial" w:cs="Arial"/>
          <w:sz w:val="18"/>
          <w:szCs w:val="18"/>
        </w:rPr>
        <w:footnoteRef/>
      </w:r>
      <w:r w:rsidRPr="005E34FF">
        <w:rPr>
          <w:rFonts w:ascii="Arial" w:hAnsi="Arial" w:cs="Arial"/>
          <w:sz w:val="18"/>
          <w:szCs w:val="18"/>
        </w:rPr>
        <w:t xml:space="preserve"> </w:t>
      </w:r>
      <w:r w:rsidRPr="005E34FF">
        <w:rPr>
          <w:rFonts w:ascii="Arial" w:hAnsi="Arial" w:cs="Arial"/>
          <w:sz w:val="18"/>
          <w:szCs w:val="18"/>
          <w:lang w:val="fr-BE"/>
        </w:rPr>
        <w:t>« </w:t>
      </w:r>
      <w:r w:rsidRPr="005E34FF">
        <w:rPr>
          <w:rFonts w:ascii="Arial" w:hAnsi="Arial" w:cs="Arial"/>
          <w:sz w:val="18"/>
          <w:szCs w:val="18"/>
        </w:rPr>
        <w:t xml:space="preserve">La parole du maître </w:t>
      </w:r>
      <w:proofErr w:type="spellStart"/>
      <w:r w:rsidRPr="005E34FF">
        <w:rPr>
          <w:rFonts w:ascii="Arial" w:hAnsi="Arial" w:cs="Arial"/>
          <w:sz w:val="18"/>
          <w:szCs w:val="18"/>
        </w:rPr>
        <w:t>est</w:t>
      </w:r>
      <w:proofErr w:type="spellEnd"/>
      <w:r w:rsidRPr="005E34FF">
        <w:rPr>
          <w:rFonts w:ascii="Arial" w:hAnsi="Arial" w:cs="Arial"/>
          <w:sz w:val="18"/>
          <w:szCs w:val="18"/>
        </w:rPr>
        <w:t xml:space="preserve"> </w:t>
      </w:r>
      <w:proofErr w:type="spellStart"/>
      <w:r w:rsidRPr="005E34FF">
        <w:rPr>
          <w:rFonts w:ascii="Arial" w:hAnsi="Arial" w:cs="Arial"/>
          <w:sz w:val="18"/>
          <w:szCs w:val="18"/>
        </w:rPr>
        <w:t>vivante</w:t>
      </w:r>
      <w:proofErr w:type="spellEnd"/>
      <w:r w:rsidRPr="005E34FF">
        <w:rPr>
          <w:rFonts w:ascii="Arial" w:hAnsi="Arial" w:cs="Arial"/>
          <w:sz w:val="18"/>
          <w:szCs w:val="18"/>
        </w:rPr>
        <w:t xml:space="preserve">, par son animation et son expression, </w:t>
      </w:r>
      <w:proofErr w:type="spellStart"/>
      <w:r w:rsidRPr="005E34FF">
        <w:rPr>
          <w:rFonts w:ascii="Arial" w:hAnsi="Arial" w:cs="Arial"/>
          <w:sz w:val="18"/>
          <w:szCs w:val="18"/>
        </w:rPr>
        <w:t>elle</w:t>
      </w:r>
      <w:proofErr w:type="spellEnd"/>
      <w:r w:rsidRPr="005E34FF">
        <w:rPr>
          <w:rFonts w:ascii="Arial" w:hAnsi="Arial" w:cs="Arial"/>
          <w:sz w:val="18"/>
          <w:szCs w:val="18"/>
        </w:rPr>
        <w:t xml:space="preserve"> parle à </w:t>
      </w:r>
      <w:proofErr w:type="spellStart"/>
      <w:r w:rsidRPr="005E34FF">
        <w:rPr>
          <w:rFonts w:ascii="Arial" w:hAnsi="Arial" w:cs="Arial"/>
          <w:sz w:val="18"/>
          <w:szCs w:val="18"/>
        </w:rPr>
        <w:t>l’imagination</w:t>
      </w:r>
      <w:proofErr w:type="spellEnd"/>
      <w:r w:rsidRPr="005E34FF">
        <w:rPr>
          <w:rFonts w:ascii="Arial" w:hAnsi="Arial" w:cs="Arial"/>
          <w:sz w:val="18"/>
          <w:szCs w:val="18"/>
        </w:rPr>
        <w:t xml:space="preserve">, à </w:t>
      </w:r>
      <w:proofErr w:type="spellStart"/>
      <w:r w:rsidRPr="005E34FF">
        <w:rPr>
          <w:rFonts w:ascii="Arial" w:hAnsi="Arial" w:cs="Arial"/>
          <w:sz w:val="18"/>
          <w:szCs w:val="18"/>
        </w:rPr>
        <w:t>l’esprit</w:t>
      </w:r>
      <w:proofErr w:type="spellEnd"/>
      <w:r w:rsidRPr="005E34FF">
        <w:rPr>
          <w:rFonts w:ascii="Arial" w:hAnsi="Arial" w:cs="Arial"/>
          <w:sz w:val="18"/>
          <w:szCs w:val="18"/>
        </w:rPr>
        <w:t xml:space="preserve">, au </w:t>
      </w:r>
      <w:proofErr w:type="spellStart"/>
      <w:r w:rsidRPr="005E34FF">
        <w:rPr>
          <w:rFonts w:ascii="Arial" w:hAnsi="Arial" w:cs="Arial"/>
          <w:sz w:val="18"/>
          <w:szCs w:val="18"/>
        </w:rPr>
        <w:t>coeur</w:t>
      </w:r>
      <w:proofErr w:type="spellEnd"/>
      <w:r w:rsidRPr="005E34FF">
        <w:rPr>
          <w:rFonts w:ascii="Arial" w:hAnsi="Arial" w:cs="Arial"/>
          <w:sz w:val="18"/>
          <w:szCs w:val="18"/>
        </w:rPr>
        <w:t xml:space="preserve"> de </w:t>
      </w:r>
      <w:proofErr w:type="spellStart"/>
      <w:r w:rsidRPr="005E34FF">
        <w:rPr>
          <w:rFonts w:ascii="Arial" w:hAnsi="Arial" w:cs="Arial"/>
          <w:sz w:val="18"/>
          <w:szCs w:val="18"/>
        </w:rPr>
        <w:t>l’enfant</w:t>
      </w:r>
      <w:proofErr w:type="spellEnd"/>
      <w:r w:rsidRPr="005E34FF">
        <w:rPr>
          <w:rFonts w:ascii="Arial" w:hAnsi="Arial" w:cs="Arial"/>
          <w:sz w:val="18"/>
          <w:szCs w:val="18"/>
          <w:lang w:val="fr-BE"/>
        </w:rPr>
        <w:t xml:space="preserve"> (…)</w:t>
      </w:r>
      <w:r w:rsidR="007966BB">
        <w:rPr>
          <w:rFonts w:ascii="Arial" w:hAnsi="Arial" w:cs="Arial"/>
          <w:sz w:val="18"/>
          <w:szCs w:val="18"/>
          <w:lang w:val="fr-BE"/>
        </w:rPr>
        <w:t> »</w:t>
      </w:r>
      <w:r w:rsidRPr="005E34FF">
        <w:rPr>
          <w:rFonts w:ascii="Arial" w:hAnsi="Arial" w:cs="Arial"/>
          <w:sz w:val="18"/>
          <w:szCs w:val="18"/>
          <w:lang w:val="fr-BE"/>
        </w:rPr>
        <w:t>,</w:t>
      </w:r>
      <w:r w:rsidR="00DB4479" w:rsidRPr="005E34FF">
        <w:rPr>
          <w:rFonts w:ascii="Arial" w:eastAsia="Times New Roman" w:hAnsi="Arial" w:cs="Arial"/>
          <w:sz w:val="18"/>
          <w:szCs w:val="18"/>
          <w:lang w:val="fr-BE"/>
        </w:rPr>
        <w:t xml:space="preserve"> L’Ecole belge, </w:t>
      </w:r>
      <w:r w:rsidR="00DB4479" w:rsidRPr="005E34FF">
        <w:rPr>
          <w:rFonts w:ascii="Arial" w:hAnsi="Arial" w:cs="Arial"/>
          <w:sz w:val="18"/>
          <w:szCs w:val="18"/>
          <w:lang w:val="fr-BE"/>
        </w:rPr>
        <w:t>“</w:t>
      </w:r>
      <w:r w:rsidR="00DB4479" w:rsidRPr="005E34FF">
        <w:rPr>
          <w:rFonts w:ascii="Arial" w:eastAsia="Times New Roman" w:hAnsi="Arial" w:cs="Arial"/>
          <w:sz w:val="18"/>
          <w:szCs w:val="18"/>
          <w:lang w:val="fr-BE"/>
        </w:rPr>
        <w:t>Ressort du Limbourg,</w:t>
      </w:r>
      <w:r w:rsidR="00DB4479" w:rsidRPr="005E34FF">
        <w:rPr>
          <w:rFonts w:ascii="Arial" w:hAnsi="Arial" w:cs="Arial"/>
          <w:sz w:val="18"/>
          <w:szCs w:val="18"/>
          <w:shd w:val="clear" w:color="auto" w:fill="FFFFFF"/>
        </w:rPr>
        <w:t>”</w:t>
      </w:r>
      <w:r w:rsidR="00DB4479" w:rsidRPr="005E34FF">
        <w:rPr>
          <w:rFonts w:ascii="Arial" w:eastAsia="Times New Roman" w:hAnsi="Arial" w:cs="Arial"/>
          <w:sz w:val="18"/>
          <w:szCs w:val="18"/>
          <w:lang w:val="fr-BE"/>
        </w:rPr>
        <w:t xml:space="preserve"> 5, no. 27 (1913): 244-45</w:t>
      </w:r>
      <w:r w:rsidR="000A571A" w:rsidRPr="005E34FF">
        <w:rPr>
          <w:rFonts w:ascii="Arial" w:hAnsi="Arial" w:cs="Arial"/>
          <w:sz w:val="18"/>
          <w:szCs w:val="18"/>
          <w:lang w:val="fr-BE"/>
        </w:rPr>
        <w:t>.</w:t>
      </w:r>
    </w:p>
  </w:footnote>
  <w:footnote w:id="160">
    <w:p w14:paraId="030CDB81" w14:textId="0BB3E94D" w:rsidR="00F4030D" w:rsidRPr="005E34FF" w:rsidRDefault="00F4030D" w:rsidP="00F4030D">
      <w:pPr>
        <w:spacing w:after="0" w:line="240" w:lineRule="auto"/>
        <w:rPr>
          <w:rFonts w:ascii="Arial" w:hAnsi="Arial" w:cs="Arial"/>
          <w:sz w:val="18"/>
          <w:szCs w:val="18"/>
          <w:lang w:val="fr-BE"/>
        </w:rPr>
      </w:pPr>
      <w:r w:rsidRPr="005E34FF">
        <w:rPr>
          <w:rStyle w:val="FootnoteReference"/>
          <w:rFonts w:ascii="Arial" w:hAnsi="Arial" w:cs="Arial"/>
          <w:sz w:val="18"/>
          <w:szCs w:val="18"/>
        </w:rPr>
        <w:footnoteRef/>
      </w:r>
      <w:r w:rsidRPr="005E34FF">
        <w:rPr>
          <w:rFonts w:ascii="Arial" w:hAnsi="Arial" w:cs="Arial"/>
          <w:sz w:val="18"/>
          <w:szCs w:val="18"/>
        </w:rPr>
        <w:t xml:space="preserve"> </w:t>
      </w:r>
      <w:r w:rsidRPr="005E34FF">
        <w:rPr>
          <w:rFonts w:ascii="Arial" w:hAnsi="Arial" w:cs="Arial"/>
          <w:sz w:val="18"/>
          <w:szCs w:val="18"/>
          <w:lang w:val="fr-BE"/>
        </w:rPr>
        <w:t xml:space="preserve">Dubois, </w:t>
      </w:r>
      <w:bookmarkStart w:id="43" w:name="_Hlk131608168"/>
      <w:r w:rsidR="00BA3C97" w:rsidRPr="005E34FF">
        <w:rPr>
          <w:rFonts w:ascii="Arial" w:hAnsi="Arial" w:cs="Arial"/>
          <w:sz w:val="18"/>
          <w:szCs w:val="18"/>
          <w:lang w:val="fr-BE"/>
        </w:rPr>
        <w:t>“</w:t>
      </w:r>
      <w:r w:rsidRPr="005E34FF">
        <w:rPr>
          <w:rFonts w:ascii="Arial" w:hAnsi="Arial" w:cs="Arial"/>
          <w:sz w:val="18"/>
          <w:szCs w:val="18"/>
          <w:lang w:val="fr-BE"/>
        </w:rPr>
        <w:t>Question de conférence (Brabant</w:t>
      </w:r>
      <w:bookmarkStart w:id="44" w:name="_Hlk132622757"/>
      <w:r w:rsidRPr="005E34FF">
        <w:rPr>
          <w:rFonts w:ascii="Arial" w:hAnsi="Arial" w:cs="Arial"/>
          <w:sz w:val="18"/>
          <w:szCs w:val="18"/>
          <w:lang w:val="fr-BE"/>
        </w:rPr>
        <w:t>)</w:t>
      </w:r>
      <w:bookmarkEnd w:id="43"/>
      <w:bookmarkEnd w:id="44"/>
      <w:r w:rsidR="000A571A" w:rsidRPr="005E34FF">
        <w:rPr>
          <w:rFonts w:ascii="Arial" w:hAnsi="Arial" w:cs="Arial"/>
          <w:sz w:val="18"/>
          <w:szCs w:val="18"/>
          <w:lang w:val="fr-BE"/>
        </w:rPr>
        <w:t>,”</w:t>
      </w:r>
      <w:r w:rsidR="00CA5302" w:rsidRPr="005E34FF">
        <w:rPr>
          <w:rFonts w:ascii="Arial" w:hAnsi="Arial" w:cs="Arial"/>
          <w:sz w:val="18"/>
          <w:szCs w:val="18"/>
          <w:lang w:val="fr-BE"/>
        </w:rPr>
        <w:t xml:space="preserve"> 54.</w:t>
      </w:r>
    </w:p>
  </w:footnote>
  <w:footnote w:id="161">
    <w:p w14:paraId="1F4D862F" w14:textId="17266AB3" w:rsidR="00F4030D" w:rsidRPr="005E34FF" w:rsidRDefault="00F4030D" w:rsidP="00F4030D">
      <w:pPr>
        <w:pStyle w:val="FootnoteText"/>
        <w:rPr>
          <w:rFonts w:ascii="Arial" w:hAnsi="Arial" w:cs="Arial"/>
          <w:sz w:val="18"/>
          <w:szCs w:val="18"/>
          <w:lang w:val="fr-BE"/>
        </w:rPr>
      </w:pPr>
      <w:r w:rsidRPr="005E34FF">
        <w:rPr>
          <w:rStyle w:val="FootnoteReference"/>
          <w:rFonts w:ascii="Arial" w:hAnsi="Arial" w:cs="Arial"/>
          <w:sz w:val="18"/>
          <w:szCs w:val="18"/>
        </w:rPr>
        <w:footnoteRef/>
      </w:r>
      <w:r w:rsidRPr="005E34FF">
        <w:rPr>
          <w:rFonts w:ascii="Arial" w:hAnsi="Arial" w:cs="Arial"/>
          <w:sz w:val="18"/>
          <w:szCs w:val="18"/>
        </w:rPr>
        <w:t xml:space="preserve"> </w:t>
      </w:r>
      <w:r w:rsidR="000A571A" w:rsidRPr="005E34FF">
        <w:rPr>
          <w:rFonts w:ascii="Arial" w:hAnsi="Arial" w:cs="Arial"/>
          <w:sz w:val="18"/>
          <w:szCs w:val="18"/>
          <w:lang w:val="fr-BE"/>
        </w:rPr>
        <w:t>Le Progrès, “Encore de l’intuition,” 20, no. 24 (1880): 279.</w:t>
      </w:r>
    </w:p>
  </w:footnote>
  <w:footnote w:id="162">
    <w:p w14:paraId="7C2173E4" w14:textId="23825578" w:rsidR="00F4030D" w:rsidRPr="005E34FF" w:rsidRDefault="00F4030D" w:rsidP="00F4030D">
      <w:pPr>
        <w:pStyle w:val="FootnoteText"/>
        <w:rPr>
          <w:rFonts w:ascii="Arial" w:hAnsi="Arial" w:cs="Arial"/>
          <w:i/>
          <w:iCs/>
          <w:lang w:val="fr-BE"/>
        </w:rPr>
      </w:pPr>
      <w:r w:rsidRPr="005E34FF">
        <w:rPr>
          <w:rStyle w:val="FootnoteReference"/>
          <w:rFonts w:ascii="Arial" w:hAnsi="Arial" w:cs="Arial"/>
          <w:sz w:val="18"/>
          <w:szCs w:val="18"/>
        </w:rPr>
        <w:footnoteRef/>
      </w:r>
      <w:r w:rsidRPr="005E34FF">
        <w:rPr>
          <w:rFonts w:ascii="Arial" w:hAnsi="Arial" w:cs="Arial"/>
          <w:sz w:val="18"/>
          <w:szCs w:val="18"/>
          <w:lang w:val="fr-BE"/>
        </w:rPr>
        <w:t xml:space="preserve"> V.A.</w:t>
      </w:r>
      <w:r w:rsidR="00F41D99" w:rsidRPr="005E34FF">
        <w:rPr>
          <w:rFonts w:ascii="Arial" w:hAnsi="Arial" w:cs="Arial"/>
          <w:sz w:val="18"/>
          <w:szCs w:val="18"/>
          <w:lang w:val="fr-BE"/>
        </w:rPr>
        <w:t>,</w:t>
      </w:r>
      <w:r w:rsidRPr="005E34FF">
        <w:rPr>
          <w:rFonts w:ascii="Arial" w:hAnsi="Arial" w:cs="Arial"/>
          <w:sz w:val="18"/>
          <w:szCs w:val="18"/>
          <w:lang w:val="fr-BE"/>
        </w:rPr>
        <w:t xml:space="preserve"> </w:t>
      </w:r>
      <w:r w:rsidRPr="005E34FF">
        <w:rPr>
          <w:rFonts w:ascii="Arial" w:hAnsi="Arial" w:cs="Arial"/>
          <w:i/>
          <w:iCs/>
          <w:sz w:val="18"/>
          <w:szCs w:val="18"/>
          <w:lang w:val="fr-BE"/>
        </w:rPr>
        <w:t>Traité théorique et pratique.</w:t>
      </w:r>
      <w:r w:rsidRPr="005E34FF">
        <w:rPr>
          <w:rFonts w:ascii="Arial" w:hAnsi="Arial" w:cs="Arial"/>
          <w:i/>
          <w:iCs/>
          <w:lang w:val="fr-BE"/>
        </w:rPr>
        <w:t xml:space="preserve"> </w:t>
      </w:r>
    </w:p>
  </w:footnote>
  <w:footnote w:id="163">
    <w:p w14:paraId="2A67F93A" w14:textId="2DDD72A2" w:rsidR="00F4030D" w:rsidRPr="007C6344" w:rsidRDefault="00F4030D" w:rsidP="00F4030D">
      <w:pPr>
        <w:spacing w:after="0" w:line="240" w:lineRule="auto"/>
        <w:rPr>
          <w:rFonts w:ascii="Arial" w:hAnsi="Arial" w:cs="Arial"/>
          <w:i/>
          <w:iCs/>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214E11" w:rsidRPr="007C6344">
        <w:rPr>
          <w:rFonts w:ascii="Arial" w:hAnsi="Arial" w:cs="Arial"/>
          <w:sz w:val="18"/>
          <w:szCs w:val="18"/>
          <w:lang w:val="fr-BE"/>
        </w:rPr>
        <w:t>« </w:t>
      </w:r>
      <w:r w:rsidRPr="007C6344">
        <w:rPr>
          <w:rFonts w:ascii="Arial" w:hAnsi="Arial" w:cs="Arial"/>
          <w:sz w:val="18"/>
          <w:szCs w:val="18"/>
          <w:lang w:val="fr-BE"/>
        </w:rPr>
        <w:t>Celle-ci vit, résonne, se meut – celui-là sommeille, il est muet pour beaucoup et inanimé : elle force l’attention collective – il vous laisse à vous-même; Elle nuance les points saillants, -- il a un ton uniforme qui ne distingue pas l’essence, du détail ni le contingent, du nécessaire; Elle éclaire les obscurités dans les connaissance et s’y arrête pour les dissiper dans la lumière; il affirme, et passe outre</w:t>
      </w:r>
      <w:r w:rsidR="007966BB">
        <w:rPr>
          <w:rFonts w:ascii="Arial" w:hAnsi="Arial" w:cs="Arial"/>
          <w:sz w:val="18"/>
          <w:szCs w:val="18"/>
          <w:lang w:val="fr-BE"/>
        </w:rPr>
        <w:t> »</w:t>
      </w:r>
      <w:r w:rsidRPr="007C6344">
        <w:rPr>
          <w:rFonts w:ascii="Arial" w:hAnsi="Arial" w:cs="Arial"/>
          <w:sz w:val="18"/>
          <w:szCs w:val="18"/>
          <w:lang w:val="fr-BE"/>
        </w:rPr>
        <w:t xml:space="preserve">, </w:t>
      </w:r>
      <w:r w:rsidR="00520FA7" w:rsidRPr="007C6344">
        <w:rPr>
          <w:rFonts w:ascii="Arial" w:hAnsi="Arial" w:cs="Arial"/>
          <w:sz w:val="18"/>
          <w:szCs w:val="18"/>
          <w:lang w:val="fr-BE"/>
        </w:rPr>
        <w:t xml:space="preserve">A. </w:t>
      </w:r>
      <w:proofErr w:type="spellStart"/>
      <w:r w:rsidRPr="007C6344">
        <w:rPr>
          <w:rFonts w:ascii="Arial" w:hAnsi="Arial" w:cs="Arial"/>
          <w:sz w:val="18"/>
          <w:szCs w:val="18"/>
          <w:lang w:val="fr-BE"/>
        </w:rPr>
        <w:t>Flament</w:t>
      </w:r>
      <w:proofErr w:type="spellEnd"/>
      <w:r w:rsidRPr="007C6344">
        <w:rPr>
          <w:rFonts w:ascii="Arial" w:hAnsi="Arial" w:cs="Arial"/>
          <w:sz w:val="18"/>
          <w:szCs w:val="18"/>
          <w:lang w:val="fr-BE"/>
        </w:rPr>
        <w:t xml:space="preserve">, </w:t>
      </w:r>
      <w:r w:rsidRPr="007C6344">
        <w:rPr>
          <w:rFonts w:ascii="Arial" w:hAnsi="Arial" w:cs="Arial"/>
          <w:i/>
          <w:iCs/>
          <w:sz w:val="18"/>
          <w:szCs w:val="18"/>
          <w:lang w:val="fr-BE"/>
        </w:rPr>
        <w:t xml:space="preserve">Quelques directions méthodologiques pour le personnel des écoles primaires et les maitresses Frœbéliennes. </w:t>
      </w:r>
      <w:r w:rsidR="00520FA7" w:rsidRPr="007C6344">
        <w:rPr>
          <w:rFonts w:ascii="Arial" w:hAnsi="Arial" w:cs="Arial"/>
          <w:sz w:val="18"/>
          <w:szCs w:val="18"/>
          <w:lang w:val="fr-BE"/>
        </w:rPr>
        <w:t xml:space="preserve">(Liège : </w:t>
      </w:r>
      <w:proofErr w:type="spellStart"/>
      <w:r w:rsidR="00F41D99" w:rsidRPr="007C6344">
        <w:rPr>
          <w:rFonts w:ascii="Arial" w:hAnsi="Arial" w:cs="Arial"/>
          <w:sz w:val="18"/>
          <w:szCs w:val="18"/>
          <w:lang w:val="fr-BE"/>
        </w:rPr>
        <w:t>Dessain</w:t>
      </w:r>
      <w:proofErr w:type="spellEnd"/>
      <w:r w:rsidR="00F41D99" w:rsidRPr="007C6344">
        <w:rPr>
          <w:rFonts w:ascii="Arial" w:hAnsi="Arial" w:cs="Arial"/>
          <w:sz w:val="18"/>
          <w:szCs w:val="18"/>
          <w:lang w:val="fr-BE"/>
        </w:rPr>
        <w:t>,</w:t>
      </w:r>
      <w:r w:rsidR="00520FA7" w:rsidRPr="007C6344">
        <w:rPr>
          <w:rFonts w:ascii="Arial" w:hAnsi="Arial" w:cs="Arial"/>
          <w:sz w:val="18"/>
          <w:szCs w:val="18"/>
          <w:lang w:val="fr-BE"/>
        </w:rPr>
        <w:t xml:space="preserve"> 1905),</w:t>
      </w:r>
      <w:r w:rsidR="00F41D99" w:rsidRPr="007C6344">
        <w:rPr>
          <w:rFonts w:ascii="Arial" w:hAnsi="Arial" w:cs="Arial"/>
          <w:sz w:val="18"/>
          <w:szCs w:val="18"/>
          <w:lang w:val="fr-BE"/>
        </w:rPr>
        <w:t xml:space="preserve"> </w:t>
      </w:r>
      <w:r w:rsidRPr="007C6344">
        <w:rPr>
          <w:rFonts w:ascii="Arial" w:hAnsi="Arial" w:cs="Arial"/>
          <w:sz w:val="18"/>
          <w:szCs w:val="18"/>
          <w:lang w:val="fr-BE"/>
        </w:rPr>
        <w:t>162</w:t>
      </w:r>
      <w:r w:rsidR="002B0E58" w:rsidRPr="007C6344">
        <w:rPr>
          <w:rFonts w:ascii="Arial" w:hAnsi="Arial" w:cs="Arial"/>
          <w:sz w:val="18"/>
          <w:szCs w:val="18"/>
          <w:lang w:val="fr-BE"/>
        </w:rPr>
        <w:t>.</w:t>
      </w:r>
    </w:p>
  </w:footnote>
  <w:footnote w:id="164">
    <w:p w14:paraId="71D0E23C" w14:textId="48C69B74"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proofErr w:type="spellStart"/>
      <w:r w:rsidR="000660C3" w:rsidRPr="007C6344">
        <w:rPr>
          <w:rFonts w:ascii="Arial" w:hAnsi="Arial" w:cs="Arial"/>
          <w:sz w:val="18"/>
          <w:szCs w:val="18"/>
          <w:lang w:val="fr-BE"/>
        </w:rPr>
        <w:t>See</w:t>
      </w:r>
      <w:proofErr w:type="spellEnd"/>
      <w:r w:rsidR="000660C3" w:rsidRPr="007C6344">
        <w:rPr>
          <w:rFonts w:ascii="Arial" w:hAnsi="Arial" w:cs="Arial"/>
          <w:sz w:val="18"/>
          <w:szCs w:val="18"/>
          <w:lang w:val="fr-BE"/>
        </w:rPr>
        <w:t xml:space="preserve"> for </w:t>
      </w:r>
      <w:proofErr w:type="spellStart"/>
      <w:r w:rsidR="000660C3" w:rsidRPr="007C6344">
        <w:rPr>
          <w:rFonts w:ascii="Arial" w:hAnsi="Arial" w:cs="Arial"/>
          <w:sz w:val="18"/>
          <w:szCs w:val="18"/>
          <w:lang w:val="fr-BE"/>
        </w:rPr>
        <w:t>example</w:t>
      </w:r>
      <w:proofErr w:type="spellEnd"/>
      <w:r w:rsidR="000660C3" w:rsidRPr="007C6344">
        <w:rPr>
          <w:rFonts w:ascii="Arial" w:hAnsi="Arial" w:cs="Arial"/>
          <w:sz w:val="18"/>
          <w:szCs w:val="18"/>
          <w:lang w:val="fr-BE"/>
        </w:rPr>
        <w:t xml:space="preserve"> </w:t>
      </w:r>
      <w:r w:rsidR="005E34FF" w:rsidRPr="007C6344">
        <w:rPr>
          <w:rFonts w:ascii="Arial" w:hAnsi="Arial" w:cs="Arial"/>
          <w:sz w:val="18"/>
          <w:szCs w:val="18"/>
          <w:lang w:val="fr-BE"/>
        </w:rPr>
        <w:t>Dubois, “Question de conférence (Brabant),</w:t>
      </w:r>
      <w:r w:rsidR="005E34FF" w:rsidRPr="007C6344">
        <w:rPr>
          <w:rFonts w:ascii="Arial" w:hAnsi="Arial" w:cs="Arial"/>
          <w:sz w:val="18"/>
          <w:szCs w:val="18"/>
          <w:shd w:val="clear" w:color="auto" w:fill="FFFFFF"/>
        </w:rPr>
        <w:t>”</w:t>
      </w:r>
      <w:r w:rsidR="005E34FF" w:rsidRPr="007C6344">
        <w:rPr>
          <w:rFonts w:ascii="Arial" w:hAnsi="Arial" w:cs="Arial"/>
          <w:sz w:val="18"/>
          <w:szCs w:val="18"/>
          <w:shd w:val="clear" w:color="auto" w:fill="FFFFFF"/>
          <w:lang w:val="fr-BE"/>
        </w:rPr>
        <w:t xml:space="preserve"> 52</w:t>
      </w:r>
      <w:r w:rsidR="005E34FF">
        <w:rPr>
          <w:rFonts w:ascii="Arial" w:hAnsi="Arial" w:cs="Arial"/>
          <w:sz w:val="18"/>
          <w:szCs w:val="18"/>
          <w:shd w:val="clear" w:color="auto" w:fill="FFFFFF"/>
          <w:lang w:val="fr-BE"/>
        </w:rPr>
        <w:t>;</w:t>
      </w:r>
      <w:r w:rsidR="005E34FF" w:rsidRPr="007C6344">
        <w:rPr>
          <w:rFonts w:ascii="Arial" w:hAnsi="Arial" w:cs="Arial"/>
          <w:sz w:val="18"/>
          <w:szCs w:val="18"/>
          <w:lang w:val="fr-BE"/>
        </w:rPr>
        <w:t xml:space="preserve"> </w:t>
      </w:r>
      <w:r w:rsidR="000660C3" w:rsidRPr="007C6344">
        <w:rPr>
          <w:rFonts w:ascii="Arial" w:hAnsi="Arial" w:cs="Arial"/>
          <w:sz w:val="18"/>
          <w:szCs w:val="18"/>
          <w:lang w:val="fr-BE"/>
        </w:rPr>
        <w:t>V</w:t>
      </w:r>
      <w:r w:rsidRPr="007C6344">
        <w:rPr>
          <w:rFonts w:ascii="Arial" w:hAnsi="Arial" w:cs="Arial"/>
          <w:sz w:val="18"/>
          <w:szCs w:val="18"/>
          <w:lang w:val="fr-BE"/>
        </w:rPr>
        <w:t>.A.,</w:t>
      </w:r>
      <w:r w:rsidR="000660C3" w:rsidRPr="007C6344">
        <w:rPr>
          <w:rFonts w:ascii="Arial" w:hAnsi="Arial" w:cs="Arial"/>
          <w:sz w:val="18"/>
          <w:szCs w:val="18"/>
          <w:lang w:val="fr-BE"/>
        </w:rPr>
        <w:t xml:space="preserve"> </w:t>
      </w:r>
      <w:r w:rsidR="009C00D4" w:rsidRPr="007C6344">
        <w:rPr>
          <w:rFonts w:ascii="Arial" w:hAnsi="Arial" w:cs="Arial"/>
          <w:sz w:val="18"/>
          <w:szCs w:val="18"/>
          <w:lang w:val="fr-BE"/>
        </w:rPr>
        <w:t>“</w:t>
      </w:r>
      <w:r w:rsidR="000660C3" w:rsidRPr="007C6344">
        <w:rPr>
          <w:rFonts w:ascii="Arial" w:hAnsi="Arial" w:cs="Arial"/>
          <w:sz w:val="18"/>
          <w:szCs w:val="18"/>
          <w:lang w:val="fr-BE"/>
        </w:rPr>
        <w:t>De l’enseignement</w:t>
      </w:r>
      <w:r w:rsidR="00F60796" w:rsidRPr="007C6344">
        <w:rPr>
          <w:rFonts w:ascii="Arial" w:hAnsi="Arial" w:cs="Arial"/>
          <w:sz w:val="18"/>
          <w:szCs w:val="18"/>
          <w:lang w:val="fr-BE"/>
        </w:rPr>
        <w:t>,</w:t>
      </w:r>
      <w:r w:rsidR="00F60796" w:rsidRPr="007C6344">
        <w:rPr>
          <w:rFonts w:ascii="Arial" w:hAnsi="Arial" w:cs="Arial"/>
          <w:sz w:val="18"/>
          <w:szCs w:val="18"/>
          <w:shd w:val="clear" w:color="auto" w:fill="FFFFFF"/>
        </w:rPr>
        <w:t>”</w:t>
      </w:r>
      <w:r w:rsidR="00474C2A" w:rsidRPr="007C6344">
        <w:rPr>
          <w:rFonts w:ascii="Arial" w:hAnsi="Arial" w:cs="Arial"/>
          <w:sz w:val="18"/>
          <w:szCs w:val="18"/>
          <w:shd w:val="clear" w:color="auto" w:fill="FFFFFF"/>
          <w:lang w:val="fr-BE"/>
        </w:rPr>
        <w:t xml:space="preserve"> 21</w:t>
      </w:r>
      <w:r w:rsidR="005E34FF">
        <w:rPr>
          <w:rFonts w:ascii="Arial" w:hAnsi="Arial" w:cs="Arial"/>
          <w:sz w:val="18"/>
          <w:szCs w:val="18"/>
          <w:lang w:val="fr-BE"/>
        </w:rPr>
        <w:t>.</w:t>
      </w:r>
      <w:r w:rsidRPr="007C6344">
        <w:rPr>
          <w:rFonts w:ascii="Arial" w:hAnsi="Arial" w:cs="Arial"/>
          <w:sz w:val="18"/>
          <w:szCs w:val="18"/>
          <w:lang w:val="fr-BE"/>
        </w:rPr>
        <w:t xml:space="preserve"> </w:t>
      </w:r>
    </w:p>
  </w:footnote>
  <w:footnote w:id="165">
    <w:p w14:paraId="75841287" w14:textId="5AE547F7"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proofErr w:type="spellStart"/>
      <w:r w:rsidRPr="007C6344">
        <w:rPr>
          <w:rFonts w:ascii="Arial" w:hAnsi="Arial" w:cs="Arial"/>
          <w:sz w:val="18"/>
          <w:szCs w:val="18"/>
          <w:lang w:val="fr-BE"/>
        </w:rPr>
        <w:t>Flament</w:t>
      </w:r>
      <w:proofErr w:type="spellEnd"/>
      <w:r w:rsidRPr="007C6344">
        <w:rPr>
          <w:rFonts w:ascii="Arial" w:hAnsi="Arial" w:cs="Arial"/>
          <w:sz w:val="18"/>
          <w:szCs w:val="18"/>
          <w:lang w:val="fr-BE"/>
        </w:rPr>
        <w:t xml:space="preserve">, </w:t>
      </w:r>
      <w:r w:rsidRPr="007C6344">
        <w:rPr>
          <w:rFonts w:ascii="Arial" w:hAnsi="Arial" w:cs="Arial"/>
          <w:i/>
          <w:iCs/>
          <w:sz w:val="18"/>
          <w:szCs w:val="18"/>
          <w:lang w:val="fr-BE"/>
        </w:rPr>
        <w:t>Quelques directions pour le personnel</w:t>
      </w:r>
      <w:r w:rsidR="00295EDC" w:rsidRPr="007C6344">
        <w:rPr>
          <w:rFonts w:ascii="Arial" w:hAnsi="Arial" w:cs="Arial"/>
          <w:sz w:val="18"/>
          <w:szCs w:val="18"/>
          <w:lang w:val="fr-BE"/>
        </w:rPr>
        <w:t xml:space="preserve">, </w:t>
      </w:r>
      <w:r w:rsidRPr="007C6344">
        <w:rPr>
          <w:rFonts w:ascii="Arial" w:hAnsi="Arial" w:cs="Arial"/>
          <w:sz w:val="18"/>
          <w:szCs w:val="18"/>
          <w:lang w:val="fr-BE"/>
        </w:rPr>
        <w:t>160-163.</w:t>
      </w:r>
    </w:p>
  </w:footnote>
  <w:footnote w:id="166">
    <w:p w14:paraId="66C7B343" w14:textId="6C1D064A" w:rsidR="00F4030D" w:rsidRPr="007C6344" w:rsidRDefault="00F4030D" w:rsidP="00F4030D">
      <w:pPr>
        <w:spacing w:after="0" w:line="240" w:lineRule="auto"/>
        <w:rPr>
          <w:rFonts w:ascii="Arial" w:eastAsia="Times New Roman" w:hAnsi="Arial" w:cs="Arial"/>
          <w:sz w:val="18"/>
          <w:szCs w:val="18"/>
          <w:lang w:val="fr-BE"/>
        </w:rPr>
      </w:pPr>
      <w:r w:rsidRPr="007C6344">
        <w:rPr>
          <w:rStyle w:val="FootnoteReference"/>
          <w:rFonts w:ascii="Arial" w:hAnsi="Arial" w:cs="Arial"/>
          <w:sz w:val="18"/>
          <w:szCs w:val="18"/>
        </w:rPr>
        <w:footnoteRef/>
      </w:r>
      <w:r w:rsidRPr="007C6344">
        <w:rPr>
          <w:rFonts w:ascii="Arial" w:eastAsia="Times New Roman" w:hAnsi="Arial" w:cs="Arial"/>
          <w:sz w:val="18"/>
          <w:szCs w:val="18"/>
          <w:lang w:val="fr-BE"/>
        </w:rPr>
        <w:t xml:space="preserve"> </w:t>
      </w:r>
      <w:r w:rsidR="00F02EA2" w:rsidRPr="007C6344">
        <w:rPr>
          <w:rFonts w:ascii="Arial" w:eastAsia="Times New Roman" w:hAnsi="Arial" w:cs="Arial"/>
          <w:sz w:val="18"/>
          <w:szCs w:val="18"/>
          <w:lang w:val="fr-BE"/>
        </w:rPr>
        <w:t>L’Ecole belge</w:t>
      </w:r>
      <w:r w:rsidRPr="007C6344">
        <w:rPr>
          <w:rFonts w:ascii="Arial" w:eastAsia="Times New Roman" w:hAnsi="Arial" w:cs="Arial"/>
          <w:sz w:val="18"/>
          <w:szCs w:val="18"/>
          <w:lang w:val="fr-BE"/>
        </w:rPr>
        <w:t xml:space="preserve">, </w:t>
      </w:r>
      <w:r w:rsidR="00BA3C97" w:rsidRPr="007C6344">
        <w:rPr>
          <w:rFonts w:ascii="Arial" w:hAnsi="Arial" w:cs="Arial"/>
          <w:sz w:val="18"/>
          <w:szCs w:val="18"/>
          <w:lang w:val="fr-BE"/>
        </w:rPr>
        <w:t>“</w:t>
      </w:r>
      <w:r w:rsidRPr="007C6344">
        <w:rPr>
          <w:rFonts w:ascii="Arial" w:eastAsia="Times New Roman" w:hAnsi="Arial" w:cs="Arial"/>
          <w:sz w:val="18"/>
          <w:szCs w:val="18"/>
          <w:lang w:val="fr-BE"/>
        </w:rPr>
        <w:t>Ressort du Limbourg,</w:t>
      </w:r>
      <w:r w:rsidR="00F60796" w:rsidRPr="007C6344">
        <w:rPr>
          <w:rFonts w:ascii="Arial" w:hAnsi="Arial" w:cs="Arial"/>
          <w:sz w:val="18"/>
          <w:szCs w:val="18"/>
          <w:shd w:val="clear" w:color="auto" w:fill="FFFFFF"/>
        </w:rPr>
        <w:t>”</w:t>
      </w:r>
      <w:r w:rsidR="00DB4479" w:rsidRPr="007C6344">
        <w:rPr>
          <w:rFonts w:ascii="Arial" w:hAnsi="Arial" w:cs="Arial"/>
          <w:sz w:val="18"/>
          <w:szCs w:val="18"/>
          <w:shd w:val="clear" w:color="auto" w:fill="FFFFFF"/>
          <w:lang w:val="fr-BE"/>
        </w:rPr>
        <w:t xml:space="preserve"> </w:t>
      </w:r>
      <w:r w:rsidRPr="007C6344">
        <w:rPr>
          <w:rFonts w:ascii="Arial" w:eastAsia="Times New Roman" w:hAnsi="Arial" w:cs="Arial"/>
          <w:sz w:val="18"/>
          <w:szCs w:val="18"/>
          <w:lang w:val="fr-BE"/>
        </w:rPr>
        <w:t>244-45</w:t>
      </w:r>
      <w:r w:rsidR="002B0E58" w:rsidRPr="007C6344">
        <w:rPr>
          <w:rFonts w:ascii="Arial" w:eastAsia="Times New Roman" w:hAnsi="Arial" w:cs="Arial"/>
          <w:sz w:val="18"/>
          <w:szCs w:val="18"/>
          <w:lang w:val="fr-BE"/>
        </w:rPr>
        <w:t>.</w:t>
      </w:r>
    </w:p>
  </w:footnote>
  <w:footnote w:id="167">
    <w:p w14:paraId="1634F2AD" w14:textId="54D28FBF" w:rsidR="00F4030D" w:rsidRPr="005B5A74" w:rsidRDefault="00F4030D" w:rsidP="00F4030D">
      <w:pPr>
        <w:pStyle w:val="FootnoteText"/>
        <w:rPr>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«froide</w:t>
      </w:r>
      <w:r w:rsidR="007966BB">
        <w:rPr>
          <w:rFonts w:ascii="Arial" w:hAnsi="Arial" w:cs="Arial"/>
          <w:sz w:val="18"/>
          <w:szCs w:val="18"/>
          <w:lang w:val="fr-BE"/>
        </w:rPr>
        <w:t> »</w:t>
      </w:r>
      <w:r w:rsidRPr="007C6344">
        <w:rPr>
          <w:rFonts w:ascii="Arial" w:hAnsi="Arial" w:cs="Arial"/>
          <w:sz w:val="18"/>
          <w:szCs w:val="18"/>
          <w:lang w:val="fr-BE"/>
        </w:rPr>
        <w:t xml:space="preserve">, </w:t>
      </w:r>
      <w:r w:rsidR="009C00D4" w:rsidRPr="007C6344">
        <w:rPr>
          <w:rFonts w:ascii="Arial" w:hAnsi="Arial" w:cs="Arial"/>
          <w:sz w:val="18"/>
          <w:szCs w:val="18"/>
          <w:lang w:val="fr-BE"/>
        </w:rPr>
        <w:t>i</w:t>
      </w:r>
      <w:r w:rsidRPr="007C6344">
        <w:rPr>
          <w:rFonts w:ascii="Arial" w:hAnsi="Arial" w:cs="Arial"/>
          <w:sz w:val="18"/>
          <w:szCs w:val="18"/>
          <w:lang w:val="fr-BE"/>
        </w:rPr>
        <w:t>bidem</w:t>
      </w:r>
      <w:r w:rsidR="00F60796" w:rsidRPr="007C6344">
        <w:rPr>
          <w:rFonts w:ascii="Arial" w:hAnsi="Arial" w:cs="Arial"/>
          <w:sz w:val="18"/>
          <w:szCs w:val="18"/>
          <w:lang w:val="fr-BE"/>
        </w:rPr>
        <w:t>.</w:t>
      </w:r>
    </w:p>
  </w:footnote>
  <w:footnote w:id="168">
    <w:p w14:paraId="084E8874" w14:textId="1F0442AC"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Ibidem</w:t>
      </w:r>
      <w:r w:rsidR="00F60796" w:rsidRPr="007C6344">
        <w:rPr>
          <w:rFonts w:ascii="Arial" w:hAnsi="Arial" w:cs="Arial"/>
          <w:sz w:val="18"/>
          <w:szCs w:val="18"/>
          <w:lang w:val="fr-BE"/>
        </w:rPr>
        <w:t>.</w:t>
      </w:r>
    </w:p>
  </w:footnote>
  <w:footnote w:id="169">
    <w:p w14:paraId="47D5870F" w14:textId="3D58C797"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 Le langage est l’âme de l’enseignement, il est central (…) La langue est donc, de loin, le premier moyen d’enseignement.</w:t>
      </w:r>
      <w:r w:rsidR="007966BB">
        <w:rPr>
          <w:rFonts w:ascii="Arial" w:hAnsi="Arial" w:cs="Arial"/>
          <w:sz w:val="18"/>
          <w:szCs w:val="18"/>
          <w:lang w:val="fr-BE"/>
        </w:rPr>
        <w:t> »</w:t>
      </w:r>
      <w:r w:rsidRPr="007C6344">
        <w:rPr>
          <w:rFonts w:ascii="Arial" w:hAnsi="Arial" w:cs="Arial"/>
          <w:sz w:val="18"/>
          <w:szCs w:val="18"/>
          <w:lang w:val="fr-BE"/>
        </w:rPr>
        <w:t xml:space="preserve">, </w:t>
      </w:r>
      <w:r w:rsidR="00F02EA2" w:rsidRPr="007C6344">
        <w:rPr>
          <w:rFonts w:ascii="Arial" w:hAnsi="Arial" w:cs="Arial"/>
          <w:sz w:val="18"/>
          <w:szCs w:val="18"/>
          <w:lang w:val="fr-BE"/>
        </w:rPr>
        <w:t>L’Ecole belge</w:t>
      </w:r>
      <w:r w:rsidRPr="007C6344">
        <w:rPr>
          <w:rFonts w:ascii="Arial" w:hAnsi="Arial" w:cs="Arial"/>
          <w:sz w:val="18"/>
          <w:szCs w:val="18"/>
          <w:lang w:val="fr-BE"/>
        </w:rPr>
        <w:t xml:space="preserve">, </w:t>
      </w:r>
      <w:r w:rsidR="00BA3C97" w:rsidRPr="007C6344">
        <w:rPr>
          <w:rFonts w:ascii="Arial" w:hAnsi="Arial" w:cs="Arial"/>
          <w:sz w:val="18"/>
          <w:szCs w:val="18"/>
          <w:lang w:val="fr-BE"/>
        </w:rPr>
        <w:t>“</w:t>
      </w:r>
      <w:r w:rsidRPr="007C6344">
        <w:rPr>
          <w:rFonts w:ascii="Arial" w:hAnsi="Arial" w:cs="Arial"/>
          <w:sz w:val="18"/>
          <w:szCs w:val="18"/>
          <w:lang w:val="fr-BE"/>
        </w:rPr>
        <w:t>Ressort du Limbourg</w:t>
      </w:r>
      <w:r w:rsidR="00F60796" w:rsidRPr="007C6344">
        <w:rPr>
          <w:rFonts w:ascii="Arial" w:hAnsi="Arial" w:cs="Arial"/>
          <w:sz w:val="18"/>
          <w:szCs w:val="18"/>
          <w:lang w:val="fr-BE"/>
        </w:rPr>
        <w:t>,</w:t>
      </w:r>
      <w:r w:rsidR="00F60796" w:rsidRPr="007C6344">
        <w:rPr>
          <w:rFonts w:ascii="Arial" w:hAnsi="Arial" w:cs="Arial"/>
          <w:sz w:val="18"/>
          <w:szCs w:val="18"/>
          <w:shd w:val="clear" w:color="auto" w:fill="FFFFFF"/>
        </w:rPr>
        <w:t>”</w:t>
      </w:r>
      <w:r w:rsidR="00F60796" w:rsidRPr="007C6344">
        <w:rPr>
          <w:rFonts w:ascii="Arial" w:hAnsi="Arial" w:cs="Arial"/>
          <w:sz w:val="18"/>
          <w:szCs w:val="18"/>
          <w:shd w:val="clear" w:color="auto" w:fill="FFFFFF"/>
          <w:lang w:val="fr-BE"/>
        </w:rPr>
        <w:t xml:space="preserve"> 244</w:t>
      </w:r>
      <w:r w:rsidRPr="007C6344">
        <w:rPr>
          <w:rFonts w:ascii="Arial" w:hAnsi="Arial" w:cs="Arial"/>
          <w:sz w:val="18"/>
          <w:szCs w:val="18"/>
          <w:lang w:val="fr-BE"/>
        </w:rPr>
        <w:t>.</w:t>
      </w:r>
    </w:p>
  </w:footnote>
  <w:footnote w:id="170">
    <w:p w14:paraId="65AB17C6" w14:textId="293BD04B"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9C00D4" w:rsidRPr="007C6344">
        <w:rPr>
          <w:rFonts w:ascii="Arial" w:hAnsi="Arial" w:cs="Arial"/>
          <w:sz w:val="18"/>
          <w:szCs w:val="18"/>
          <w:lang w:val="fr-BE"/>
        </w:rPr>
        <w:t>Ibidem.</w:t>
      </w:r>
    </w:p>
  </w:footnote>
  <w:footnote w:id="171">
    <w:p w14:paraId="6FBBF226" w14:textId="13911634"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V.A.,</w:t>
      </w:r>
      <w:r w:rsidR="009C00D4" w:rsidRPr="007C6344">
        <w:rPr>
          <w:rFonts w:ascii="Arial" w:hAnsi="Arial" w:cs="Arial"/>
          <w:sz w:val="18"/>
          <w:szCs w:val="18"/>
          <w:lang w:val="fr-BE"/>
        </w:rPr>
        <w:t xml:space="preserve"> </w:t>
      </w:r>
      <w:r w:rsidR="00BA3C97" w:rsidRPr="007C6344">
        <w:rPr>
          <w:rFonts w:ascii="Arial" w:hAnsi="Arial" w:cs="Arial"/>
          <w:sz w:val="18"/>
          <w:szCs w:val="18"/>
          <w:lang w:val="fr-BE"/>
        </w:rPr>
        <w:t>“</w:t>
      </w:r>
      <w:r w:rsidRPr="007C6344">
        <w:rPr>
          <w:rFonts w:ascii="Arial" w:hAnsi="Arial" w:cs="Arial"/>
          <w:sz w:val="18"/>
          <w:szCs w:val="18"/>
          <w:lang w:val="fr-BE"/>
        </w:rPr>
        <w:t>De l’enseignement</w:t>
      </w:r>
      <w:r w:rsidR="009C00D4" w:rsidRPr="007C6344">
        <w:rPr>
          <w:rFonts w:ascii="Arial" w:hAnsi="Arial" w:cs="Arial"/>
          <w:sz w:val="18"/>
          <w:szCs w:val="18"/>
          <w:lang w:val="fr-BE"/>
        </w:rPr>
        <w:t>,</w:t>
      </w:r>
      <w:r w:rsidR="00F60796" w:rsidRPr="007C6344">
        <w:rPr>
          <w:rFonts w:ascii="Arial" w:hAnsi="Arial" w:cs="Arial"/>
          <w:sz w:val="18"/>
          <w:szCs w:val="18"/>
          <w:shd w:val="clear" w:color="auto" w:fill="FFFFFF"/>
        </w:rPr>
        <w:t>”</w:t>
      </w:r>
      <w:r w:rsidR="009C00D4" w:rsidRPr="007C6344">
        <w:rPr>
          <w:rFonts w:ascii="Arial" w:hAnsi="Arial" w:cs="Arial"/>
          <w:sz w:val="18"/>
          <w:szCs w:val="18"/>
          <w:lang w:val="fr-BE"/>
        </w:rPr>
        <w:t xml:space="preserve"> </w:t>
      </w:r>
      <w:r w:rsidR="00474C2A" w:rsidRPr="007C6344">
        <w:rPr>
          <w:rFonts w:ascii="Arial" w:hAnsi="Arial" w:cs="Arial"/>
          <w:sz w:val="18"/>
          <w:szCs w:val="18"/>
          <w:lang w:val="fr-BE"/>
        </w:rPr>
        <w:t>21</w:t>
      </w:r>
      <w:r w:rsidR="009C00D4" w:rsidRPr="007C6344">
        <w:rPr>
          <w:rFonts w:ascii="Arial" w:hAnsi="Arial" w:cs="Arial"/>
          <w:sz w:val="18"/>
          <w:szCs w:val="18"/>
          <w:lang w:val="fr-BE"/>
        </w:rPr>
        <w:t>.</w:t>
      </w:r>
    </w:p>
  </w:footnote>
  <w:footnote w:id="172">
    <w:p w14:paraId="1845993D" w14:textId="27DC9AD7"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lang w:val="fr-BE"/>
        </w:rPr>
        <w:t xml:space="preserve"> A.G. (1901). </w:t>
      </w:r>
      <w:r w:rsidR="00BA3C97" w:rsidRPr="007C6344">
        <w:rPr>
          <w:rFonts w:ascii="Arial" w:hAnsi="Arial" w:cs="Arial"/>
          <w:sz w:val="18"/>
          <w:szCs w:val="18"/>
          <w:lang w:val="fr-BE"/>
        </w:rPr>
        <w:t>“</w:t>
      </w:r>
      <w:r w:rsidRPr="007C6344">
        <w:rPr>
          <w:rFonts w:ascii="Arial" w:hAnsi="Arial" w:cs="Arial"/>
          <w:sz w:val="18"/>
          <w:szCs w:val="18"/>
          <w:lang w:val="fr-BE"/>
        </w:rPr>
        <w:t>Formation du langage des enfants,</w:t>
      </w:r>
      <w:r w:rsidR="00474C2A" w:rsidRPr="007C6344">
        <w:rPr>
          <w:rFonts w:ascii="Arial" w:hAnsi="Arial" w:cs="Arial"/>
          <w:sz w:val="18"/>
          <w:szCs w:val="18"/>
          <w:shd w:val="clear" w:color="auto" w:fill="FFFFFF"/>
        </w:rPr>
        <w:t>”</w:t>
      </w:r>
      <w:r w:rsidRPr="007C6344">
        <w:rPr>
          <w:rFonts w:ascii="Arial" w:hAnsi="Arial" w:cs="Arial"/>
          <w:sz w:val="18"/>
          <w:szCs w:val="18"/>
          <w:lang w:val="fr-BE"/>
        </w:rPr>
        <w:t xml:space="preserve"> </w:t>
      </w:r>
      <w:r w:rsidRPr="007C6344">
        <w:rPr>
          <w:rFonts w:ascii="Arial" w:hAnsi="Arial" w:cs="Arial"/>
          <w:i/>
          <w:iCs/>
          <w:sz w:val="18"/>
          <w:szCs w:val="18"/>
          <w:lang w:val="fr-BE"/>
        </w:rPr>
        <w:t xml:space="preserve">Le Progrès </w:t>
      </w:r>
      <w:r w:rsidRPr="007C6344">
        <w:rPr>
          <w:rFonts w:ascii="Arial" w:hAnsi="Arial" w:cs="Arial"/>
          <w:sz w:val="18"/>
          <w:szCs w:val="18"/>
          <w:lang w:val="fr-BE"/>
        </w:rPr>
        <w:t>30</w:t>
      </w:r>
      <w:r w:rsidR="009C00D4" w:rsidRPr="007C6344">
        <w:rPr>
          <w:rFonts w:ascii="Arial" w:hAnsi="Arial" w:cs="Arial"/>
          <w:sz w:val="18"/>
          <w:szCs w:val="18"/>
          <w:lang w:val="fr-BE"/>
        </w:rPr>
        <w:t>,</w:t>
      </w:r>
      <w:r w:rsidR="009C00D4" w:rsidRPr="007C6344">
        <w:rPr>
          <w:rFonts w:ascii="Arial" w:hAnsi="Arial" w:cs="Arial"/>
          <w:i/>
          <w:iCs/>
          <w:sz w:val="18"/>
          <w:szCs w:val="18"/>
          <w:lang w:val="fr-BE"/>
        </w:rPr>
        <w:t xml:space="preserve"> no. </w:t>
      </w:r>
      <w:r w:rsidRPr="007C6344">
        <w:rPr>
          <w:rFonts w:ascii="Arial" w:hAnsi="Arial" w:cs="Arial"/>
          <w:sz w:val="18"/>
          <w:szCs w:val="18"/>
          <w:lang w:val="fr-BE"/>
        </w:rPr>
        <w:t>18</w:t>
      </w:r>
      <w:r w:rsidR="009C00D4" w:rsidRPr="007C6344">
        <w:rPr>
          <w:rFonts w:ascii="Arial" w:hAnsi="Arial" w:cs="Arial"/>
          <w:sz w:val="18"/>
          <w:szCs w:val="18"/>
          <w:lang w:val="fr-BE"/>
        </w:rPr>
        <w:t xml:space="preserve"> (1901</w:t>
      </w:r>
      <w:r w:rsidR="00F60796" w:rsidRPr="007C6344">
        <w:rPr>
          <w:rFonts w:ascii="Arial" w:hAnsi="Arial" w:cs="Arial"/>
          <w:sz w:val="18"/>
          <w:szCs w:val="18"/>
          <w:lang w:val="fr-BE"/>
        </w:rPr>
        <w:t>):</w:t>
      </w:r>
      <w:r w:rsidRPr="007C6344">
        <w:rPr>
          <w:rFonts w:ascii="Arial" w:hAnsi="Arial" w:cs="Arial"/>
          <w:sz w:val="18"/>
          <w:szCs w:val="18"/>
          <w:lang w:val="fr-BE"/>
        </w:rPr>
        <w:t xml:space="preserve"> 273-274; V.A</w:t>
      </w:r>
      <w:r w:rsidR="00474C2A" w:rsidRPr="007C6344">
        <w:rPr>
          <w:rFonts w:ascii="Arial" w:hAnsi="Arial" w:cs="Arial"/>
          <w:sz w:val="18"/>
          <w:szCs w:val="18"/>
          <w:lang w:val="fr-BE"/>
        </w:rPr>
        <w:t>., “</w:t>
      </w:r>
      <w:r w:rsidRPr="007C6344">
        <w:rPr>
          <w:rFonts w:ascii="Arial" w:hAnsi="Arial" w:cs="Arial"/>
          <w:sz w:val="18"/>
          <w:szCs w:val="18"/>
          <w:lang w:val="fr-BE"/>
        </w:rPr>
        <w:t>De l’enseignement</w:t>
      </w:r>
      <w:r w:rsidR="00F60796" w:rsidRPr="007C6344">
        <w:rPr>
          <w:rFonts w:ascii="Arial" w:hAnsi="Arial" w:cs="Arial"/>
          <w:sz w:val="18"/>
          <w:szCs w:val="18"/>
          <w:lang w:val="fr-BE"/>
        </w:rPr>
        <w:t>,</w:t>
      </w:r>
      <w:r w:rsidR="00F60796" w:rsidRPr="007C6344">
        <w:rPr>
          <w:rFonts w:ascii="Arial" w:hAnsi="Arial" w:cs="Arial"/>
          <w:sz w:val="18"/>
          <w:szCs w:val="18"/>
          <w:shd w:val="clear" w:color="auto" w:fill="FFFFFF"/>
        </w:rPr>
        <w:t>”</w:t>
      </w:r>
      <w:r w:rsidR="00474C2A" w:rsidRPr="007C6344">
        <w:rPr>
          <w:rFonts w:ascii="Arial" w:hAnsi="Arial" w:cs="Arial"/>
          <w:sz w:val="18"/>
          <w:szCs w:val="18"/>
          <w:shd w:val="clear" w:color="auto" w:fill="FFFFFF"/>
          <w:lang w:val="fr-BE"/>
        </w:rPr>
        <w:t xml:space="preserve"> 21</w:t>
      </w:r>
      <w:r w:rsidR="002E30C4" w:rsidRPr="007C6344">
        <w:rPr>
          <w:rFonts w:ascii="Arial" w:hAnsi="Arial" w:cs="Arial"/>
          <w:sz w:val="18"/>
          <w:szCs w:val="18"/>
          <w:lang w:val="fr-BE"/>
        </w:rPr>
        <w:t>;</w:t>
      </w:r>
      <w:r w:rsidRPr="007C6344">
        <w:rPr>
          <w:rFonts w:ascii="Arial" w:hAnsi="Arial" w:cs="Arial"/>
          <w:sz w:val="18"/>
          <w:szCs w:val="18"/>
          <w:lang w:val="fr-BE"/>
        </w:rPr>
        <w:t xml:space="preserve"> V.A.</w:t>
      </w:r>
      <w:r w:rsidR="00F41D99" w:rsidRPr="007C6344">
        <w:rPr>
          <w:rFonts w:ascii="Arial" w:hAnsi="Arial" w:cs="Arial"/>
          <w:sz w:val="18"/>
          <w:szCs w:val="18"/>
          <w:lang w:val="fr-BE"/>
        </w:rPr>
        <w:t>,</w:t>
      </w:r>
      <w:r w:rsidR="009C00D4" w:rsidRPr="007C6344">
        <w:rPr>
          <w:rFonts w:ascii="Arial" w:hAnsi="Arial" w:cs="Arial"/>
          <w:sz w:val="18"/>
          <w:szCs w:val="18"/>
          <w:lang w:val="fr-BE"/>
        </w:rPr>
        <w:t xml:space="preserve"> </w:t>
      </w:r>
      <w:r w:rsidRPr="007C6344">
        <w:rPr>
          <w:rFonts w:ascii="Arial" w:hAnsi="Arial" w:cs="Arial"/>
          <w:i/>
          <w:iCs/>
          <w:sz w:val="18"/>
          <w:szCs w:val="18"/>
          <w:lang w:val="fr-BE"/>
        </w:rPr>
        <w:t>Traité théorique et pratique</w:t>
      </w:r>
      <w:r w:rsidRPr="007C6344">
        <w:rPr>
          <w:rFonts w:ascii="Arial" w:hAnsi="Arial" w:cs="Arial"/>
          <w:sz w:val="18"/>
          <w:szCs w:val="18"/>
          <w:lang w:val="fr-BE"/>
        </w:rPr>
        <w:t>.</w:t>
      </w:r>
    </w:p>
  </w:footnote>
  <w:footnote w:id="173">
    <w:p w14:paraId="41146F55" w14:textId="763ED66D"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 xml:space="preserve">Braun, </w:t>
      </w:r>
      <w:r w:rsidRPr="007C6344">
        <w:rPr>
          <w:rFonts w:ascii="Arial" w:hAnsi="Arial" w:cs="Arial"/>
          <w:i/>
          <w:iCs/>
          <w:sz w:val="18"/>
          <w:szCs w:val="18"/>
          <w:lang w:val="fr-BE"/>
        </w:rPr>
        <w:t>Cours complet de pédagogie</w:t>
      </w:r>
      <w:r w:rsidR="009C00D4" w:rsidRPr="007C6344">
        <w:rPr>
          <w:rFonts w:ascii="Arial" w:hAnsi="Arial" w:cs="Arial"/>
          <w:sz w:val="18"/>
          <w:szCs w:val="18"/>
          <w:lang w:val="fr-BE"/>
        </w:rPr>
        <w:t xml:space="preserve">, </w:t>
      </w:r>
      <w:r w:rsidRPr="007C6344">
        <w:rPr>
          <w:rFonts w:ascii="Arial" w:hAnsi="Arial" w:cs="Arial"/>
          <w:sz w:val="18"/>
          <w:szCs w:val="18"/>
          <w:lang w:val="fr-BE"/>
        </w:rPr>
        <w:t>2</w:t>
      </w:r>
      <w:r w:rsidR="00506E09" w:rsidRPr="007C6344">
        <w:rPr>
          <w:rFonts w:ascii="Arial" w:hAnsi="Arial" w:cs="Arial"/>
          <w:sz w:val="18"/>
          <w:szCs w:val="18"/>
          <w:lang w:val="fr-BE"/>
        </w:rPr>
        <w:t>18-</w:t>
      </w:r>
      <w:r w:rsidRPr="007C6344">
        <w:rPr>
          <w:rFonts w:ascii="Arial" w:hAnsi="Arial" w:cs="Arial"/>
          <w:sz w:val="18"/>
          <w:szCs w:val="18"/>
          <w:lang w:val="fr-BE"/>
        </w:rPr>
        <w:t>225</w:t>
      </w:r>
      <w:r w:rsidR="00474C2A" w:rsidRPr="007C6344">
        <w:rPr>
          <w:rFonts w:ascii="Arial" w:hAnsi="Arial" w:cs="Arial"/>
          <w:sz w:val="18"/>
          <w:szCs w:val="18"/>
          <w:lang w:val="fr-BE"/>
        </w:rPr>
        <w:t>.</w:t>
      </w:r>
    </w:p>
  </w:footnote>
  <w:footnote w:id="174">
    <w:p w14:paraId="1FC800FE" w14:textId="2CD4AEB3" w:rsidR="00506E09"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506E09" w:rsidRPr="007C6344">
        <w:rPr>
          <w:rFonts w:ascii="Arial" w:hAnsi="Arial" w:cs="Arial"/>
          <w:sz w:val="18"/>
          <w:szCs w:val="18"/>
          <w:lang w:val="fr-BE"/>
        </w:rPr>
        <w:t>Ibidem</w:t>
      </w:r>
      <w:r w:rsidR="00474C2A" w:rsidRPr="007C6344">
        <w:rPr>
          <w:rFonts w:ascii="Arial" w:hAnsi="Arial" w:cs="Arial"/>
          <w:sz w:val="18"/>
          <w:szCs w:val="18"/>
          <w:lang w:val="fr-BE"/>
        </w:rPr>
        <w:t>.</w:t>
      </w:r>
    </w:p>
  </w:footnote>
  <w:footnote w:id="175">
    <w:p w14:paraId="419613EB" w14:textId="74EE811D"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506E09" w:rsidRPr="007C6344">
        <w:rPr>
          <w:rFonts w:ascii="Arial" w:hAnsi="Arial" w:cs="Arial"/>
          <w:sz w:val="18"/>
          <w:szCs w:val="18"/>
          <w:lang w:val="fr-BE"/>
        </w:rPr>
        <w:t>Ibidem</w:t>
      </w:r>
      <w:r w:rsidR="00474C2A" w:rsidRPr="007C6344">
        <w:rPr>
          <w:rFonts w:ascii="Arial" w:hAnsi="Arial" w:cs="Arial"/>
          <w:sz w:val="18"/>
          <w:szCs w:val="18"/>
          <w:lang w:val="fr-BE"/>
        </w:rPr>
        <w:t>.</w:t>
      </w:r>
    </w:p>
  </w:footnote>
  <w:footnote w:id="176">
    <w:p w14:paraId="3586FA16" w14:textId="23FC4761"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A.G.</w:t>
      </w:r>
      <w:r w:rsidR="009C00D4" w:rsidRPr="007C6344">
        <w:rPr>
          <w:rFonts w:ascii="Arial" w:hAnsi="Arial" w:cs="Arial"/>
          <w:sz w:val="18"/>
          <w:szCs w:val="18"/>
          <w:lang w:val="fr-BE"/>
        </w:rPr>
        <w:t>,</w:t>
      </w:r>
      <w:r w:rsidRPr="007C6344">
        <w:rPr>
          <w:rFonts w:ascii="Arial" w:hAnsi="Arial" w:cs="Arial"/>
          <w:sz w:val="18"/>
          <w:szCs w:val="18"/>
          <w:lang w:val="fr-BE"/>
        </w:rPr>
        <w:t xml:space="preserve"> </w:t>
      </w:r>
      <w:r w:rsidR="00BA3C97" w:rsidRPr="007C6344">
        <w:rPr>
          <w:rFonts w:ascii="Arial" w:hAnsi="Arial" w:cs="Arial"/>
          <w:sz w:val="18"/>
          <w:szCs w:val="18"/>
          <w:lang w:val="fr-BE"/>
        </w:rPr>
        <w:t>“</w:t>
      </w:r>
      <w:r w:rsidRPr="007C6344">
        <w:rPr>
          <w:rFonts w:ascii="Arial" w:hAnsi="Arial" w:cs="Arial"/>
          <w:sz w:val="18"/>
          <w:szCs w:val="18"/>
          <w:lang w:val="fr-BE"/>
        </w:rPr>
        <w:t>Formation du langage des enfants</w:t>
      </w:r>
      <w:r w:rsidR="00F60796" w:rsidRPr="007C6344">
        <w:rPr>
          <w:rFonts w:ascii="Arial" w:hAnsi="Arial" w:cs="Arial"/>
          <w:sz w:val="18"/>
          <w:szCs w:val="18"/>
          <w:lang w:val="fr-BE"/>
        </w:rPr>
        <w:t>,</w:t>
      </w:r>
      <w:r w:rsidR="00F60796" w:rsidRPr="007C6344">
        <w:rPr>
          <w:rFonts w:ascii="Arial" w:hAnsi="Arial" w:cs="Arial"/>
          <w:sz w:val="18"/>
          <w:szCs w:val="18"/>
          <w:shd w:val="clear" w:color="auto" w:fill="FFFFFF"/>
        </w:rPr>
        <w:t>”</w:t>
      </w:r>
      <w:r w:rsidR="00474C2A" w:rsidRPr="007C6344">
        <w:rPr>
          <w:rFonts w:ascii="Arial" w:hAnsi="Arial" w:cs="Arial"/>
          <w:sz w:val="18"/>
          <w:szCs w:val="18"/>
          <w:lang w:val="fr-BE"/>
        </w:rPr>
        <w:t xml:space="preserve"> 273.</w:t>
      </w:r>
    </w:p>
  </w:footnote>
  <w:footnote w:id="177">
    <w:p w14:paraId="1634DE0F" w14:textId="400D88E1" w:rsidR="00F4030D" w:rsidRPr="00BA7D2F"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 xml:space="preserve">Braun, </w:t>
      </w:r>
      <w:r w:rsidRPr="007C6344">
        <w:rPr>
          <w:rFonts w:ascii="Arial" w:hAnsi="Arial" w:cs="Arial"/>
          <w:i/>
          <w:iCs/>
          <w:sz w:val="18"/>
          <w:szCs w:val="18"/>
          <w:lang w:val="fr-BE"/>
        </w:rPr>
        <w:t>Cours complet de pédagogie</w:t>
      </w:r>
      <w:r w:rsidR="004B0D60" w:rsidRPr="007C6344">
        <w:rPr>
          <w:rFonts w:ascii="Arial" w:hAnsi="Arial" w:cs="Arial"/>
          <w:i/>
          <w:iCs/>
          <w:sz w:val="18"/>
          <w:szCs w:val="18"/>
          <w:lang w:val="fr-BE"/>
        </w:rPr>
        <w:t>,</w:t>
      </w:r>
      <w:r w:rsidRPr="007C6344">
        <w:rPr>
          <w:rFonts w:ascii="Arial" w:hAnsi="Arial" w:cs="Arial"/>
          <w:sz w:val="18"/>
          <w:szCs w:val="18"/>
          <w:lang w:val="fr-BE"/>
        </w:rPr>
        <w:t xml:space="preserve"> 224</w:t>
      </w:r>
      <w:r w:rsidR="00474C2A" w:rsidRPr="007C6344">
        <w:rPr>
          <w:rFonts w:ascii="Arial" w:hAnsi="Arial" w:cs="Arial"/>
          <w:sz w:val="18"/>
          <w:szCs w:val="18"/>
          <w:lang w:val="fr-BE"/>
        </w:rPr>
        <w:t>.</w:t>
      </w:r>
    </w:p>
  </w:footnote>
  <w:footnote w:id="178">
    <w:p w14:paraId="0537A48B" w14:textId="7C20BE81"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lang w:val="fr-BE"/>
        </w:rPr>
        <w:t xml:space="preserve"> A.G.</w:t>
      </w:r>
      <w:r w:rsidR="009C00D4" w:rsidRPr="007C6344">
        <w:rPr>
          <w:rFonts w:ascii="Arial" w:hAnsi="Arial" w:cs="Arial"/>
          <w:sz w:val="18"/>
          <w:szCs w:val="18"/>
          <w:lang w:val="fr-BE"/>
        </w:rPr>
        <w:t xml:space="preserve">, </w:t>
      </w:r>
      <w:r w:rsidR="00BA3C97" w:rsidRPr="007C6344">
        <w:rPr>
          <w:rFonts w:ascii="Arial" w:hAnsi="Arial" w:cs="Arial"/>
          <w:sz w:val="18"/>
          <w:szCs w:val="18"/>
          <w:lang w:val="fr-BE"/>
        </w:rPr>
        <w:t>“</w:t>
      </w:r>
      <w:r w:rsidRPr="007C6344">
        <w:rPr>
          <w:rFonts w:ascii="Arial" w:hAnsi="Arial" w:cs="Arial"/>
          <w:sz w:val="18"/>
          <w:szCs w:val="18"/>
          <w:lang w:val="fr-BE"/>
        </w:rPr>
        <w:t>Formation du langage des enfants</w:t>
      </w:r>
      <w:r w:rsidR="00F60796" w:rsidRPr="007C6344">
        <w:rPr>
          <w:rFonts w:ascii="Arial" w:hAnsi="Arial" w:cs="Arial"/>
          <w:sz w:val="18"/>
          <w:szCs w:val="18"/>
          <w:lang w:val="fr-BE"/>
        </w:rPr>
        <w:t>,</w:t>
      </w:r>
      <w:r w:rsidR="00F60796" w:rsidRPr="007C6344">
        <w:rPr>
          <w:rFonts w:ascii="Arial" w:hAnsi="Arial" w:cs="Arial"/>
          <w:sz w:val="18"/>
          <w:szCs w:val="18"/>
          <w:shd w:val="clear" w:color="auto" w:fill="FFFFFF"/>
        </w:rPr>
        <w:t>”</w:t>
      </w:r>
      <w:r w:rsidR="00474C2A" w:rsidRPr="007C6344">
        <w:rPr>
          <w:rFonts w:ascii="Arial" w:hAnsi="Arial" w:cs="Arial"/>
          <w:sz w:val="18"/>
          <w:szCs w:val="18"/>
          <w:shd w:val="clear" w:color="auto" w:fill="FFFFFF"/>
          <w:lang w:val="fr-BE"/>
        </w:rPr>
        <w:t xml:space="preserve"> 273</w:t>
      </w:r>
      <w:r w:rsidRPr="007C6344">
        <w:rPr>
          <w:rFonts w:ascii="Arial" w:hAnsi="Arial" w:cs="Arial"/>
          <w:sz w:val="18"/>
          <w:szCs w:val="18"/>
          <w:lang w:val="fr-BE"/>
        </w:rPr>
        <w:t xml:space="preserve">; Braun, </w:t>
      </w:r>
      <w:r w:rsidRPr="007C6344">
        <w:rPr>
          <w:rFonts w:ascii="Arial" w:hAnsi="Arial" w:cs="Arial"/>
          <w:i/>
          <w:iCs/>
          <w:sz w:val="18"/>
          <w:szCs w:val="18"/>
          <w:lang w:val="fr-BE"/>
        </w:rPr>
        <w:t>Cours complet de pédagogie</w:t>
      </w:r>
      <w:r w:rsidR="004B0D60" w:rsidRPr="007C6344">
        <w:rPr>
          <w:rFonts w:ascii="Arial" w:hAnsi="Arial" w:cs="Arial"/>
          <w:sz w:val="18"/>
          <w:szCs w:val="18"/>
          <w:lang w:val="fr-BE"/>
        </w:rPr>
        <w:t xml:space="preserve">, </w:t>
      </w:r>
      <w:r w:rsidRPr="007C6344">
        <w:rPr>
          <w:rFonts w:ascii="Arial" w:hAnsi="Arial" w:cs="Arial"/>
          <w:sz w:val="18"/>
          <w:szCs w:val="18"/>
          <w:lang w:val="fr-BE"/>
        </w:rPr>
        <w:t>224</w:t>
      </w:r>
      <w:r w:rsidR="00474C2A" w:rsidRPr="007C6344">
        <w:rPr>
          <w:rFonts w:ascii="Arial" w:hAnsi="Arial" w:cs="Arial"/>
          <w:sz w:val="18"/>
          <w:szCs w:val="18"/>
          <w:lang w:val="fr-BE"/>
        </w:rPr>
        <w:t>.</w:t>
      </w:r>
    </w:p>
  </w:footnote>
  <w:footnote w:id="179">
    <w:p w14:paraId="42B019B9" w14:textId="5B533924"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Le Progrès</w:t>
      </w:r>
      <w:r w:rsidR="009C00D4" w:rsidRPr="007C6344">
        <w:rPr>
          <w:rFonts w:ascii="Arial" w:hAnsi="Arial" w:cs="Arial"/>
          <w:sz w:val="18"/>
          <w:szCs w:val="18"/>
          <w:lang w:val="fr-BE"/>
        </w:rPr>
        <w:t>,</w:t>
      </w:r>
      <w:r w:rsidRPr="007C6344">
        <w:rPr>
          <w:rFonts w:ascii="Arial" w:hAnsi="Arial" w:cs="Arial"/>
          <w:sz w:val="18"/>
          <w:szCs w:val="18"/>
          <w:lang w:val="fr-BE"/>
        </w:rPr>
        <w:t xml:space="preserve"> </w:t>
      </w:r>
      <w:r w:rsidR="00BA3C97" w:rsidRPr="007C6344">
        <w:rPr>
          <w:rFonts w:ascii="Arial" w:hAnsi="Arial" w:cs="Arial"/>
          <w:sz w:val="18"/>
          <w:szCs w:val="18"/>
          <w:lang w:val="fr-BE"/>
        </w:rPr>
        <w:t>“</w:t>
      </w:r>
      <w:r w:rsidRPr="007C6344">
        <w:rPr>
          <w:rFonts w:ascii="Arial" w:hAnsi="Arial" w:cs="Arial"/>
          <w:sz w:val="18"/>
          <w:szCs w:val="18"/>
          <w:lang w:val="fr-BE"/>
        </w:rPr>
        <w:t>Quels sont les moyens propres à établir et à maintenir une bonne discipline primaire ?</w:t>
      </w:r>
      <w:r w:rsidR="00676B0B" w:rsidRPr="007C6344">
        <w:rPr>
          <w:rFonts w:ascii="Arial" w:hAnsi="Arial" w:cs="Arial"/>
          <w:sz w:val="18"/>
          <w:szCs w:val="18"/>
          <w:lang w:val="fr-BE"/>
        </w:rPr>
        <w:t>,</w:t>
      </w:r>
      <w:r w:rsidR="00F60796" w:rsidRPr="007C6344">
        <w:rPr>
          <w:rFonts w:ascii="Arial" w:hAnsi="Arial" w:cs="Arial"/>
          <w:sz w:val="18"/>
          <w:szCs w:val="18"/>
          <w:shd w:val="clear" w:color="auto" w:fill="FFFFFF"/>
        </w:rPr>
        <w:t>”</w:t>
      </w:r>
      <w:r w:rsidR="00676B0B" w:rsidRPr="007C6344">
        <w:rPr>
          <w:rFonts w:ascii="Arial" w:hAnsi="Arial" w:cs="Arial"/>
          <w:sz w:val="18"/>
          <w:szCs w:val="18"/>
          <w:lang w:val="fr-BE"/>
        </w:rPr>
        <w:t xml:space="preserve"> 23</w:t>
      </w:r>
      <w:r w:rsidR="009C00D4" w:rsidRPr="007C6344">
        <w:rPr>
          <w:rFonts w:ascii="Arial" w:hAnsi="Arial" w:cs="Arial"/>
          <w:sz w:val="18"/>
          <w:szCs w:val="18"/>
          <w:lang w:val="fr-BE"/>
        </w:rPr>
        <w:t>, no.</w:t>
      </w:r>
      <w:r w:rsidR="009C00D4" w:rsidRPr="007C6344">
        <w:rPr>
          <w:rFonts w:ascii="Arial" w:hAnsi="Arial" w:cs="Arial"/>
          <w:i/>
          <w:iCs/>
          <w:sz w:val="18"/>
          <w:szCs w:val="18"/>
          <w:lang w:val="fr-BE"/>
        </w:rPr>
        <w:t xml:space="preserve"> </w:t>
      </w:r>
      <w:r w:rsidR="00676B0B" w:rsidRPr="007C6344">
        <w:rPr>
          <w:rFonts w:ascii="Arial" w:hAnsi="Arial" w:cs="Arial"/>
          <w:sz w:val="18"/>
          <w:szCs w:val="18"/>
          <w:lang w:val="fr-BE"/>
        </w:rPr>
        <w:t>8</w:t>
      </w:r>
      <w:r w:rsidR="009C00D4" w:rsidRPr="007C6344">
        <w:rPr>
          <w:rFonts w:ascii="Arial" w:hAnsi="Arial" w:cs="Arial"/>
          <w:sz w:val="18"/>
          <w:szCs w:val="18"/>
          <w:lang w:val="fr-BE"/>
        </w:rPr>
        <w:t xml:space="preserve"> (1883)</w:t>
      </w:r>
      <w:r w:rsidR="00F60796" w:rsidRPr="007C6344">
        <w:rPr>
          <w:rFonts w:ascii="Arial" w:hAnsi="Arial" w:cs="Arial"/>
          <w:sz w:val="18"/>
          <w:szCs w:val="18"/>
          <w:lang w:val="fr-BE"/>
        </w:rPr>
        <w:t xml:space="preserve">: </w:t>
      </w:r>
      <w:r w:rsidR="00676B0B" w:rsidRPr="007C6344">
        <w:rPr>
          <w:rFonts w:ascii="Arial" w:hAnsi="Arial" w:cs="Arial"/>
          <w:sz w:val="18"/>
          <w:szCs w:val="18"/>
          <w:lang w:val="fr-BE"/>
        </w:rPr>
        <w:t>5</w:t>
      </w:r>
      <w:r w:rsidR="00F60796" w:rsidRPr="007C6344">
        <w:rPr>
          <w:rFonts w:ascii="Arial" w:hAnsi="Arial" w:cs="Arial"/>
          <w:sz w:val="18"/>
          <w:szCs w:val="18"/>
          <w:lang w:val="fr-BE"/>
        </w:rPr>
        <w:t>8</w:t>
      </w:r>
      <w:r w:rsidR="00676B0B" w:rsidRPr="007C6344">
        <w:rPr>
          <w:rFonts w:ascii="Arial" w:hAnsi="Arial" w:cs="Arial"/>
          <w:sz w:val="18"/>
          <w:szCs w:val="18"/>
          <w:lang w:val="fr-BE"/>
        </w:rPr>
        <w:t>.</w:t>
      </w:r>
    </w:p>
  </w:footnote>
  <w:footnote w:id="180">
    <w:p w14:paraId="78D7B501" w14:textId="66B40064"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5E34FF" w:rsidRPr="007C6344">
        <w:rPr>
          <w:rFonts w:ascii="Arial" w:hAnsi="Arial" w:cs="Arial"/>
          <w:sz w:val="18"/>
          <w:szCs w:val="18"/>
          <w:lang w:val="fr-BE"/>
        </w:rPr>
        <w:t>A.G., “Formation du langage des enfants,</w:t>
      </w:r>
      <w:r w:rsidR="005E34FF" w:rsidRPr="007C6344">
        <w:rPr>
          <w:rFonts w:ascii="Arial" w:hAnsi="Arial" w:cs="Arial"/>
          <w:sz w:val="18"/>
          <w:szCs w:val="18"/>
          <w:shd w:val="clear" w:color="auto" w:fill="FFFFFF"/>
        </w:rPr>
        <w:t>”</w:t>
      </w:r>
      <w:r w:rsidR="005E34FF" w:rsidRPr="007C6344">
        <w:rPr>
          <w:rFonts w:ascii="Arial" w:hAnsi="Arial" w:cs="Arial"/>
          <w:sz w:val="18"/>
          <w:szCs w:val="18"/>
          <w:lang w:val="fr-BE"/>
        </w:rPr>
        <w:t xml:space="preserve"> 273</w:t>
      </w:r>
      <w:r w:rsidR="005E34FF">
        <w:rPr>
          <w:rFonts w:ascii="Arial" w:hAnsi="Arial" w:cs="Arial"/>
          <w:sz w:val="18"/>
          <w:szCs w:val="18"/>
          <w:lang w:val="fr-BE"/>
        </w:rPr>
        <w:t xml:space="preserve">; </w:t>
      </w:r>
      <w:r w:rsidR="00CA5302" w:rsidRPr="007C6344">
        <w:rPr>
          <w:rFonts w:ascii="Arial" w:hAnsi="Arial" w:cs="Arial"/>
          <w:sz w:val="18"/>
          <w:szCs w:val="18"/>
          <w:lang w:val="fr-BE"/>
        </w:rPr>
        <w:t>Le Progrès, “Quels sont les moyens</w:t>
      </w:r>
      <w:r w:rsidR="00CA5302" w:rsidRPr="007C6344">
        <w:rPr>
          <w:rFonts w:ascii="Arial" w:hAnsi="Arial" w:cs="Arial"/>
          <w:sz w:val="18"/>
          <w:szCs w:val="18"/>
          <w:shd w:val="clear" w:color="auto" w:fill="FFFFFF"/>
        </w:rPr>
        <w:t>”</w:t>
      </w:r>
      <w:r w:rsidR="00CA5302" w:rsidRPr="007C6344">
        <w:rPr>
          <w:rFonts w:ascii="Arial" w:hAnsi="Arial" w:cs="Arial"/>
          <w:sz w:val="18"/>
          <w:szCs w:val="18"/>
          <w:shd w:val="clear" w:color="auto" w:fill="FFFFFF"/>
          <w:lang w:val="fr-BE"/>
        </w:rPr>
        <w:t>, 58</w:t>
      </w:r>
      <w:r w:rsidR="005E34FF">
        <w:rPr>
          <w:rFonts w:ascii="Arial" w:hAnsi="Arial" w:cs="Arial"/>
          <w:sz w:val="18"/>
          <w:szCs w:val="18"/>
          <w:lang w:val="fr-BE"/>
        </w:rPr>
        <w:t>.</w:t>
      </w:r>
    </w:p>
  </w:footnote>
  <w:footnote w:id="181">
    <w:p w14:paraId="0647EFA9" w14:textId="01CBEA1A" w:rsidR="00F4030D" w:rsidRPr="007C6344" w:rsidRDefault="00F4030D" w:rsidP="00F4030D">
      <w:pPr>
        <w:pStyle w:val="pf0"/>
        <w:spacing w:before="0" w:beforeAutospacing="0" w:after="0" w:afterAutospacing="0"/>
        <w:rPr>
          <w:rFonts w:ascii="Arial" w:hAnsi="Arial" w:cs="Arial"/>
          <w:sz w:val="18"/>
          <w:szCs w:val="18"/>
          <w:lang w:val="fr-BE"/>
        </w:rPr>
      </w:pPr>
      <w:r w:rsidRPr="007C6344">
        <w:rPr>
          <w:rStyle w:val="FootnoteReference"/>
          <w:rFonts w:ascii="Arial" w:eastAsiaTheme="majorEastAsia" w:hAnsi="Arial" w:cs="Arial"/>
          <w:sz w:val="18"/>
          <w:szCs w:val="18"/>
        </w:rPr>
        <w:footnoteRef/>
      </w:r>
      <w:r w:rsidRPr="007C6344">
        <w:rPr>
          <w:rFonts w:ascii="Arial" w:hAnsi="Arial" w:cs="Arial"/>
          <w:sz w:val="18"/>
          <w:szCs w:val="18"/>
        </w:rPr>
        <w:t xml:space="preserve"> </w:t>
      </w:r>
      <w:r w:rsidR="004B0D60" w:rsidRPr="007C6344">
        <w:rPr>
          <w:rFonts w:ascii="Arial" w:hAnsi="Arial" w:cs="Arial"/>
          <w:sz w:val="18"/>
          <w:szCs w:val="18"/>
          <w:lang w:val="fr-BE"/>
        </w:rPr>
        <w:t>«</w:t>
      </w:r>
      <w:r w:rsidR="00214E11" w:rsidRPr="007C6344">
        <w:rPr>
          <w:rFonts w:ascii="Arial" w:hAnsi="Arial" w:cs="Arial"/>
          <w:sz w:val="18"/>
          <w:szCs w:val="18"/>
          <w:lang w:val="fr-BE"/>
        </w:rPr>
        <w:t xml:space="preserve"> </w:t>
      </w:r>
      <w:r w:rsidRPr="007C6344">
        <w:rPr>
          <w:rFonts w:ascii="Arial" w:hAnsi="Arial" w:cs="Arial"/>
          <w:sz w:val="18"/>
          <w:szCs w:val="18"/>
          <w:lang w:val="fr-BE"/>
        </w:rPr>
        <w:t>une intonation mâle ferme</w:t>
      </w:r>
      <w:r w:rsidR="00894CD7" w:rsidRPr="007C6344">
        <w:rPr>
          <w:rFonts w:ascii="Arial" w:hAnsi="Arial" w:cs="Arial"/>
          <w:sz w:val="18"/>
          <w:szCs w:val="18"/>
          <w:lang w:val="fr-BE"/>
        </w:rPr>
        <w:t>, non chantante</w:t>
      </w:r>
      <w:r w:rsidR="007966BB">
        <w:rPr>
          <w:rFonts w:ascii="Arial" w:hAnsi="Arial" w:cs="Arial"/>
          <w:sz w:val="18"/>
          <w:szCs w:val="18"/>
          <w:lang w:val="fr-BE"/>
        </w:rPr>
        <w:t> »</w:t>
      </w:r>
      <w:r w:rsidR="00894CD7" w:rsidRPr="007C6344">
        <w:rPr>
          <w:rFonts w:ascii="Arial" w:hAnsi="Arial" w:cs="Arial"/>
          <w:sz w:val="18"/>
          <w:szCs w:val="18"/>
          <w:lang w:val="fr-BE"/>
        </w:rPr>
        <w:t xml:space="preserve">, </w:t>
      </w:r>
      <w:r w:rsidR="00532E12" w:rsidRPr="007C6344">
        <w:rPr>
          <w:rFonts w:ascii="Arial" w:hAnsi="Arial" w:cs="Arial"/>
          <w:sz w:val="18"/>
          <w:szCs w:val="18"/>
          <w:lang w:val="fr-BE"/>
        </w:rPr>
        <w:t>A.G.</w:t>
      </w:r>
      <w:r w:rsidR="009C00D4" w:rsidRPr="007C6344">
        <w:rPr>
          <w:rFonts w:ascii="Arial" w:hAnsi="Arial" w:cs="Arial"/>
          <w:sz w:val="18"/>
          <w:szCs w:val="18"/>
          <w:lang w:val="fr-BE"/>
        </w:rPr>
        <w:t xml:space="preserve">, </w:t>
      </w:r>
      <w:r w:rsidR="00BA3C97" w:rsidRPr="007C6344">
        <w:rPr>
          <w:rFonts w:ascii="Arial" w:hAnsi="Arial" w:cs="Arial"/>
          <w:sz w:val="18"/>
          <w:szCs w:val="18"/>
          <w:lang w:val="fr-BE"/>
        </w:rPr>
        <w:t>“</w:t>
      </w:r>
      <w:r w:rsidR="00894CD7" w:rsidRPr="007C6344">
        <w:rPr>
          <w:rFonts w:ascii="Arial" w:hAnsi="Arial" w:cs="Arial"/>
          <w:sz w:val="18"/>
          <w:szCs w:val="18"/>
          <w:lang w:val="fr-BE"/>
        </w:rPr>
        <w:t>Formation du lang</w:t>
      </w:r>
      <w:r w:rsidR="00F97B23" w:rsidRPr="007C6344">
        <w:rPr>
          <w:rFonts w:ascii="Arial" w:hAnsi="Arial" w:cs="Arial"/>
          <w:sz w:val="18"/>
          <w:szCs w:val="18"/>
          <w:lang w:val="fr-BE"/>
        </w:rPr>
        <w:t>age des enfant</w:t>
      </w:r>
      <w:r w:rsidR="009C00D4" w:rsidRPr="007C6344">
        <w:rPr>
          <w:rFonts w:ascii="Arial" w:hAnsi="Arial" w:cs="Arial"/>
          <w:sz w:val="18"/>
          <w:szCs w:val="18"/>
          <w:lang w:val="fr-BE"/>
        </w:rPr>
        <w:t>,</w:t>
      </w:r>
      <w:r w:rsidR="00F60796" w:rsidRPr="007C6344">
        <w:rPr>
          <w:rFonts w:ascii="Arial" w:hAnsi="Arial" w:cs="Arial"/>
          <w:sz w:val="18"/>
          <w:szCs w:val="18"/>
          <w:shd w:val="clear" w:color="auto" w:fill="FFFFFF"/>
        </w:rPr>
        <w:t>”</w:t>
      </w:r>
      <w:r w:rsidR="008063F0" w:rsidRPr="007C6344">
        <w:rPr>
          <w:rFonts w:ascii="Arial" w:hAnsi="Arial" w:cs="Arial"/>
          <w:sz w:val="18"/>
          <w:szCs w:val="18"/>
          <w:lang w:val="fr-BE"/>
        </w:rPr>
        <w:t xml:space="preserve"> </w:t>
      </w:r>
      <w:r w:rsidR="00532E12" w:rsidRPr="007C6344">
        <w:rPr>
          <w:rFonts w:ascii="Arial" w:hAnsi="Arial" w:cs="Arial"/>
          <w:sz w:val="18"/>
          <w:szCs w:val="18"/>
          <w:lang w:val="fr-BE"/>
        </w:rPr>
        <w:t>273</w:t>
      </w:r>
      <w:r w:rsidR="005E34FF">
        <w:rPr>
          <w:rFonts w:ascii="Arial" w:hAnsi="Arial" w:cs="Arial"/>
          <w:sz w:val="18"/>
          <w:szCs w:val="18"/>
          <w:lang w:val="fr-BE"/>
        </w:rPr>
        <w:t>.</w:t>
      </w:r>
    </w:p>
  </w:footnote>
  <w:footnote w:id="182">
    <w:p w14:paraId="10C1E975" w14:textId="028C8F8A"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005E34FF" w:rsidRPr="007C6344">
        <w:rPr>
          <w:rFonts w:ascii="Arial" w:eastAsia="Times New Roman" w:hAnsi="Arial" w:cs="Arial"/>
          <w:color w:val="000000"/>
          <w:sz w:val="18"/>
          <w:szCs w:val="18"/>
          <w:lang w:val="fr-BE"/>
        </w:rPr>
        <w:t xml:space="preserve">Braun, </w:t>
      </w:r>
      <w:r w:rsidR="005E34FF" w:rsidRPr="007C6344">
        <w:rPr>
          <w:rFonts w:ascii="Arial" w:eastAsia="Times New Roman" w:hAnsi="Arial" w:cs="Arial"/>
          <w:i/>
          <w:iCs/>
          <w:color w:val="000000"/>
          <w:sz w:val="18"/>
          <w:szCs w:val="18"/>
          <w:lang w:val="fr-BE"/>
        </w:rPr>
        <w:t>Cours complet de pédagogie</w:t>
      </w:r>
      <w:r w:rsidR="005E34FF" w:rsidRPr="007C6344">
        <w:rPr>
          <w:rFonts w:ascii="Arial" w:eastAsia="Times New Roman" w:hAnsi="Arial" w:cs="Arial"/>
          <w:color w:val="000000"/>
          <w:sz w:val="18"/>
          <w:szCs w:val="18"/>
          <w:lang w:val="fr-BE"/>
        </w:rPr>
        <w:t>, 35</w:t>
      </w:r>
      <w:r w:rsidR="005E34FF">
        <w:rPr>
          <w:rFonts w:ascii="Arial" w:eastAsia="Times New Roman" w:hAnsi="Arial" w:cs="Arial"/>
          <w:color w:val="000000"/>
          <w:sz w:val="18"/>
          <w:szCs w:val="18"/>
          <w:lang w:val="fr-BE"/>
        </w:rPr>
        <w:t>;</w:t>
      </w:r>
      <w:r w:rsidR="005E34FF" w:rsidRPr="007C6344">
        <w:rPr>
          <w:rFonts w:ascii="Arial" w:eastAsia="Times New Roman" w:hAnsi="Arial" w:cs="Arial"/>
          <w:color w:val="000000"/>
          <w:sz w:val="18"/>
          <w:szCs w:val="18"/>
          <w:lang w:val="fr-BE"/>
        </w:rPr>
        <w:t xml:space="preserve"> </w:t>
      </w:r>
      <w:r w:rsidRPr="007C6344">
        <w:rPr>
          <w:rFonts w:ascii="Arial" w:hAnsi="Arial" w:cs="Arial"/>
          <w:sz w:val="18"/>
          <w:szCs w:val="18"/>
          <w:lang w:val="fr-BE"/>
        </w:rPr>
        <w:t xml:space="preserve">V.A., </w:t>
      </w:r>
      <w:r w:rsidR="00BA3C97" w:rsidRPr="007C6344">
        <w:rPr>
          <w:rFonts w:ascii="Arial" w:hAnsi="Arial" w:cs="Arial"/>
          <w:sz w:val="18"/>
          <w:szCs w:val="18"/>
          <w:lang w:val="fr-BE"/>
        </w:rPr>
        <w:t>“</w:t>
      </w:r>
      <w:r w:rsidRPr="007C6344">
        <w:rPr>
          <w:rFonts w:ascii="Arial" w:hAnsi="Arial" w:cs="Arial"/>
          <w:sz w:val="18"/>
          <w:szCs w:val="18"/>
          <w:lang w:val="fr-BE"/>
        </w:rPr>
        <w:t>De l’enseignemen</w:t>
      </w:r>
      <w:r w:rsidR="007C5EB5" w:rsidRPr="007C6344">
        <w:rPr>
          <w:rFonts w:ascii="Arial" w:hAnsi="Arial" w:cs="Arial"/>
          <w:sz w:val="18"/>
          <w:szCs w:val="18"/>
          <w:lang w:val="fr-BE"/>
        </w:rPr>
        <w:t>t</w:t>
      </w:r>
      <w:r w:rsidR="00F60796" w:rsidRPr="007C6344">
        <w:rPr>
          <w:rFonts w:ascii="Arial" w:hAnsi="Arial" w:cs="Arial"/>
          <w:sz w:val="18"/>
          <w:szCs w:val="18"/>
          <w:lang w:val="fr-BE"/>
        </w:rPr>
        <w:t>,</w:t>
      </w:r>
      <w:r w:rsidR="00F60796" w:rsidRPr="007C6344">
        <w:rPr>
          <w:rFonts w:ascii="Arial" w:hAnsi="Arial" w:cs="Arial"/>
          <w:sz w:val="18"/>
          <w:szCs w:val="18"/>
          <w:shd w:val="clear" w:color="auto" w:fill="FFFFFF"/>
        </w:rPr>
        <w:t>”</w:t>
      </w:r>
      <w:r w:rsidR="00474C2A" w:rsidRPr="007C6344">
        <w:rPr>
          <w:rFonts w:ascii="Arial" w:hAnsi="Arial" w:cs="Arial"/>
          <w:sz w:val="18"/>
          <w:szCs w:val="18"/>
          <w:lang w:val="fr-BE"/>
        </w:rPr>
        <w:t xml:space="preserve"> 273</w:t>
      </w:r>
      <w:r w:rsidR="005E34FF">
        <w:rPr>
          <w:rFonts w:ascii="Arial" w:hAnsi="Arial" w:cs="Arial"/>
          <w:sz w:val="18"/>
          <w:szCs w:val="18"/>
          <w:lang w:val="fr-BE"/>
        </w:rPr>
        <w:t>.</w:t>
      </w:r>
      <w:r w:rsidRPr="007C6344">
        <w:rPr>
          <w:rFonts w:ascii="Arial" w:eastAsia="Times New Roman" w:hAnsi="Arial" w:cs="Arial"/>
          <w:color w:val="000000"/>
          <w:sz w:val="18"/>
          <w:szCs w:val="18"/>
          <w:lang w:val="fr-BE"/>
        </w:rPr>
        <w:t xml:space="preserve"> </w:t>
      </w:r>
    </w:p>
  </w:footnote>
  <w:footnote w:id="183">
    <w:p w14:paraId="7A25F6C8" w14:textId="430E7096" w:rsidR="00F4030D" w:rsidRPr="007C6344" w:rsidRDefault="00F4030D" w:rsidP="00F4030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 Dans les leçons, la parole du maître ne doit pas être l’essentiel, la substance de la leçon ; elle ne doit être qu’un accompagnement, un guide, une aide</w:t>
      </w:r>
      <w:r w:rsidR="007966BB">
        <w:rPr>
          <w:rFonts w:ascii="Arial" w:hAnsi="Arial" w:cs="Arial"/>
          <w:sz w:val="18"/>
          <w:szCs w:val="18"/>
          <w:lang w:val="fr-BE"/>
        </w:rPr>
        <w:t> »</w:t>
      </w:r>
      <w:r w:rsidRPr="007C6344">
        <w:rPr>
          <w:rFonts w:ascii="Arial" w:hAnsi="Arial" w:cs="Arial"/>
          <w:sz w:val="18"/>
          <w:szCs w:val="18"/>
          <w:lang w:val="fr-BE"/>
        </w:rPr>
        <w:t xml:space="preserve">, </w:t>
      </w:r>
      <w:r w:rsidR="00F02EA2" w:rsidRPr="007C6344">
        <w:rPr>
          <w:rFonts w:ascii="Arial" w:hAnsi="Arial" w:cs="Arial"/>
          <w:sz w:val="18"/>
          <w:szCs w:val="18"/>
          <w:lang w:val="fr-BE"/>
        </w:rPr>
        <w:t>L’Ecole belge</w:t>
      </w:r>
      <w:r w:rsidR="009C00D4" w:rsidRPr="007C6344">
        <w:rPr>
          <w:rFonts w:ascii="Arial" w:hAnsi="Arial" w:cs="Arial"/>
          <w:sz w:val="18"/>
          <w:szCs w:val="18"/>
          <w:lang w:val="fr-BE"/>
        </w:rPr>
        <w:t xml:space="preserve">, </w:t>
      </w:r>
      <w:r w:rsidR="00BA3C97" w:rsidRPr="007C6344">
        <w:rPr>
          <w:rFonts w:ascii="Arial" w:hAnsi="Arial" w:cs="Arial"/>
          <w:sz w:val="18"/>
          <w:szCs w:val="18"/>
          <w:lang w:val="fr-BE"/>
        </w:rPr>
        <w:t>“</w:t>
      </w:r>
      <w:r w:rsidRPr="007C6344">
        <w:rPr>
          <w:rFonts w:ascii="Arial" w:hAnsi="Arial" w:cs="Arial"/>
          <w:sz w:val="18"/>
          <w:szCs w:val="18"/>
          <w:lang w:val="fr-BE"/>
        </w:rPr>
        <w:t xml:space="preserve">Ressort de </w:t>
      </w:r>
      <w:r w:rsidR="00A520A4" w:rsidRPr="007C6344">
        <w:rPr>
          <w:rFonts w:ascii="Arial" w:hAnsi="Arial" w:cs="Arial"/>
          <w:sz w:val="18"/>
          <w:szCs w:val="18"/>
          <w:lang w:val="fr-BE"/>
        </w:rPr>
        <w:t>Dinant,</w:t>
      </w:r>
      <w:r w:rsidR="00F60796" w:rsidRPr="007C6344">
        <w:rPr>
          <w:rFonts w:ascii="Arial" w:hAnsi="Arial" w:cs="Arial"/>
          <w:sz w:val="18"/>
          <w:szCs w:val="18"/>
          <w:shd w:val="clear" w:color="auto" w:fill="FFFFFF"/>
        </w:rPr>
        <w:t>”</w:t>
      </w:r>
      <w:r w:rsidR="00A520A4" w:rsidRPr="007C6344">
        <w:rPr>
          <w:rFonts w:ascii="Arial" w:hAnsi="Arial" w:cs="Arial"/>
          <w:sz w:val="18"/>
          <w:szCs w:val="18"/>
          <w:lang w:val="fr-BE"/>
        </w:rPr>
        <w:t xml:space="preserve"> 201</w:t>
      </w:r>
      <w:r w:rsidRPr="007C6344">
        <w:rPr>
          <w:rFonts w:ascii="Arial" w:hAnsi="Arial" w:cs="Arial"/>
          <w:sz w:val="18"/>
          <w:szCs w:val="18"/>
          <w:lang w:val="fr-BE"/>
        </w:rPr>
        <w:t>.</w:t>
      </w:r>
    </w:p>
  </w:footnote>
  <w:footnote w:id="184">
    <w:p w14:paraId="1D794939" w14:textId="60D8156F" w:rsidR="00F4030D" w:rsidRPr="0083629F" w:rsidRDefault="00F4030D" w:rsidP="00F4030D">
      <w:pPr>
        <w:pStyle w:val="FootnoteText"/>
        <w:rPr>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Ibidem</w:t>
      </w:r>
      <w:r w:rsidR="00F60796" w:rsidRPr="007C6344">
        <w:rPr>
          <w:rFonts w:ascii="Arial" w:hAnsi="Arial" w:cs="Arial"/>
          <w:sz w:val="18"/>
          <w:szCs w:val="18"/>
          <w:lang w:val="fr-BE"/>
        </w:rPr>
        <w:t>.</w:t>
      </w:r>
    </w:p>
  </w:footnote>
  <w:footnote w:id="185">
    <w:p w14:paraId="184FEC51" w14:textId="4459C68A" w:rsidR="00A520A4" w:rsidRPr="00416A47" w:rsidRDefault="00A520A4" w:rsidP="00C0322B">
      <w:pPr>
        <w:spacing w:line="240" w:lineRule="auto"/>
        <w:rPr>
          <w:rFonts w:ascii="Arial" w:hAnsi="Arial" w:cs="Arial"/>
          <w:sz w:val="18"/>
          <w:szCs w:val="18"/>
          <w:lang w:val="fr-BE"/>
        </w:rPr>
      </w:pPr>
      <w:r w:rsidRPr="00416A47">
        <w:rPr>
          <w:rStyle w:val="FootnoteReference"/>
          <w:rFonts w:ascii="Arial" w:hAnsi="Arial" w:cs="Arial"/>
          <w:sz w:val="18"/>
          <w:szCs w:val="18"/>
        </w:rPr>
        <w:footnoteRef/>
      </w:r>
      <w:r w:rsidRPr="00416A47">
        <w:rPr>
          <w:rFonts w:ascii="Arial" w:hAnsi="Arial" w:cs="Arial"/>
          <w:sz w:val="18"/>
          <w:szCs w:val="18"/>
        </w:rPr>
        <w:t xml:space="preserve"> </w:t>
      </w:r>
      <w:r w:rsidR="005E34FF" w:rsidRPr="00416A47">
        <w:rPr>
          <w:rFonts w:ascii="Arial" w:hAnsi="Arial" w:cs="Arial"/>
          <w:sz w:val="18"/>
          <w:szCs w:val="18"/>
          <w:lang w:val="fr-BE"/>
        </w:rPr>
        <w:t xml:space="preserve">F.J. </w:t>
      </w:r>
      <w:proofErr w:type="spellStart"/>
      <w:r w:rsidR="00C0322B" w:rsidRPr="00416A47">
        <w:rPr>
          <w:rFonts w:ascii="Arial" w:hAnsi="Arial" w:cs="Arial"/>
          <w:sz w:val="18"/>
          <w:szCs w:val="18"/>
          <w:lang w:val="fr-BE"/>
        </w:rPr>
        <w:t>Croisieaux</w:t>
      </w:r>
      <w:proofErr w:type="spellEnd"/>
      <w:r w:rsidR="00C0322B" w:rsidRPr="00416A47">
        <w:rPr>
          <w:rFonts w:ascii="Arial" w:hAnsi="Arial" w:cs="Arial"/>
          <w:sz w:val="18"/>
          <w:szCs w:val="18"/>
          <w:lang w:val="fr-BE"/>
        </w:rPr>
        <w:t>,</w:t>
      </w:r>
      <w:r w:rsidR="005E34FF" w:rsidRPr="00416A47">
        <w:rPr>
          <w:rFonts w:ascii="Arial" w:hAnsi="Arial" w:cs="Arial"/>
          <w:sz w:val="18"/>
          <w:szCs w:val="18"/>
          <w:lang w:val="fr-BE"/>
        </w:rPr>
        <w:t xml:space="preserve"> </w:t>
      </w:r>
      <w:r w:rsidR="00C0322B" w:rsidRPr="00416A47">
        <w:rPr>
          <w:rFonts w:ascii="Arial" w:hAnsi="Arial" w:cs="Arial"/>
          <w:sz w:val="18"/>
          <w:szCs w:val="18"/>
          <w:lang w:val="fr-BE"/>
        </w:rPr>
        <w:t>“De la discipline dans la division supérieure des écoles primaires</w:t>
      </w:r>
      <w:r w:rsidR="005E34FF" w:rsidRPr="00416A47">
        <w:rPr>
          <w:rFonts w:ascii="Arial" w:hAnsi="Arial" w:cs="Arial"/>
          <w:sz w:val="18"/>
          <w:szCs w:val="18"/>
          <w:lang w:val="fr-BE"/>
        </w:rPr>
        <w:t>,</w:t>
      </w:r>
      <w:r w:rsidR="00C0322B" w:rsidRPr="00416A47">
        <w:rPr>
          <w:rFonts w:ascii="Arial" w:hAnsi="Arial" w:cs="Arial"/>
          <w:sz w:val="18"/>
          <w:szCs w:val="18"/>
          <w:lang w:val="fr-BE"/>
        </w:rPr>
        <w:t xml:space="preserve">” </w:t>
      </w:r>
      <w:r w:rsidR="00C0322B" w:rsidRPr="00416A47">
        <w:rPr>
          <w:rFonts w:ascii="Arial" w:hAnsi="Arial" w:cs="Arial"/>
          <w:i/>
          <w:iCs/>
          <w:sz w:val="18"/>
          <w:szCs w:val="18"/>
          <w:lang w:val="fr-BE"/>
        </w:rPr>
        <w:t>Le Progrès</w:t>
      </w:r>
      <w:r w:rsidR="00C0322B" w:rsidRPr="00416A47">
        <w:rPr>
          <w:rFonts w:ascii="Arial" w:hAnsi="Arial" w:cs="Arial"/>
          <w:sz w:val="18"/>
          <w:szCs w:val="18"/>
          <w:lang w:val="fr-BE"/>
        </w:rPr>
        <w:t xml:space="preserve"> 21, no. 26 (1881): 300-303;</w:t>
      </w:r>
      <w:r w:rsidR="005E34FF" w:rsidRPr="00416A47">
        <w:rPr>
          <w:rFonts w:ascii="Arial" w:hAnsi="Arial" w:cs="Arial"/>
          <w:sz w:val="18"/>
          <w:szCs w:val="18"/>
          <w:lang w:val="fr-BE"/>
        </w:rPr>
        <w:t xml:space="preserve"> E.J.P., “Cercle pédagogique de </w:t>
      </w:r>
      <w:proofErr w:type="spellStart"/>
      <w:r w:rsidR="005E34FF" w:rsidRPr="00416A47">
        <w:rPr>
          <w:rFonts w:ascii="Arial" w:hAnsi="Arial" w:cs="Arial"/>
          <w:sz w:val="18"/>
          <w:szCs w:val="18"/>
          <w:lang w:val="fr-BE"/>
        </w:rPr>
        <w:t>Quevaucamps</w:t>
      </w:r>
      <w:proofErr w:type="spellEnd"/>
      <w:r w:rsidR="005E34FF" w:rsidRPr="00416A47">
        <w:rPr>
          <w:rFonts w:ascii="Arial" w:hAnsi="Arial" w:cs="Arial"/>
          <w:sz w:val="18"/>
          <w:szCs w:val="18"/>
          <w:lang w:val="fr-BE"/>
        </w:rPr>
        <w:t xml:space="preserve"> : Réunion du 24 novembre 1881,” </w:t>
      </w:r>
      <w:r w:rsidR="005E34FF" w:rsidRPr="00416A47">
        <w:rPr>
          <w:rFonts w:ascii="Arial" w:hAnsi="Arial" w:cs="Arial"/>
          <w:i/>
          <w:iCs/>
          <w:sz w:val="18"/>
          <w:szCs w:val="18"/>
          <w:lang w:val="fr-BE"/>
        </w:rPr>
        <w:t xml:space="preserve">Le Progrès </w:t>
      </w:r>
      <w:r w:rsidR="005E34FF" w:rsidRPr="00416A47">
        <w:rPr>
          <w:rFonts w:ascii="Arial" w:hAnsi="Arial" w:cs="Arial"/>
          <w:sz w:val="18"/>
          <w:szCs w:val="18"/>
          <w:lang w:val="fr-BE"/>
        </w:rPr>
        <w:t>22, no. 8 (1882): 61;</w:t>
      </w:r>
      <w:r w:rsidR="005E34FF" w:rsidRPr="00416A47">
        <w:rPr>
          <w:rStyle w:val="cf01"/>
          <w:rFonts w:ascii="Arial" w:hAnsi="Arial" w:cs="Arial"/>
        </w:rPr>
        <w:t xml:space="preserve"> </w:t>
      </w:r>
      <w:r w:rsidR="005E34FF" w:rsidRPr="00416A47">
        <w:rPr>
          <w:rFonts w:ascii="Arial" w:hAnsi="Arial" w:cs="Arial"/>
          <w:sz w:val="18"/>
          <w:szCs w:val="18"/>
          <w:lang w:val="fr-BE"/>
        </w:rPr>
        <w:t xml:space="preserve">H.W., “Question de Conférence (Hainaut),” </w:t>
      </w:r>
      <w:r w:rsidR="005E34FF" w:rsidRPr="00416A47">
        <w:rPr>
          <w:rFonts w:ascii="Arial" w:hAnsi="Arial" w:cs="Arial"/>
          <w:i/>
          <w:iCs/>
          <w:sz w:val="18"/>
          <w:szCs w:val="18"/>
          <w:lang w:val="fr-BE"/>
        </w:rPr>
        <w:t xml:space="preserve">Le Progrès </w:t>
      </w:r>
      <w:r w:rsidR="005E34FF" w:rsidRPr="00416A47">
        <w:rPr>
          <w:rFonts w:ascii="Arial" w:hAnsi="Arial" w:cs="Arial"/>
          <w:sz w:val="18"/>
          <w:szCs w:val="18"/>
          <w:lang w:val="fr-BE"/>
        </w:rPr>
        <w:t>20, no. 5 (1880): 51;</w:t>
      </w:r>
      <w:r w:rsidR="005E34FF" w:rsidRPr="00416A47">
        <w:rPr>
          <w:rStyle w:val="cf01"/>
          <w:rFonts w:ascii="Arial" w:hAnsi="Arial" w:cs="Arial"/>
        </w:rPr>
        <w:t xml:space="preserve"> </w:t>
      </w:r>
      <w:proofErr w:type="spellStart"/>
      <w:r w:rsidR="005E34FF" w:rsidRPr="00416A47">
        <w:rPr>
          <w:rStyle w:val="cf01"/>
          <w:rFonts w:ascii="Arial" w:hAnsi="Arial" w:cs="Arial"/>
        </w:rPr>
        <w:t>Moniteur</w:t>
      </w:r>
      <w:proofErr w:type="spellEnd"/>
      <w:r w:rsidR="005E34FF" w:rsidRPr="00416A47">
        <w:rPr>
          <w:rStyle w:val="cf01"/>
          <w:rFonts w:ascii="Arial" w:hAnsi="Arial" w:cs="Arial"/>
        </w:rPr>
        <w:t xml:space="preserve"> des </w:t>
      </w:r>
      <w:proofErr w:type="spellStart"/>
      <w:r w:rsidR="005E34FF" w:rsidRPr="00416A47">
        <w:rPr>
          <w:rStyle w:val="cf01"/>
          <w:rFonts w:ascii="Arial" w:hAnsi="Arial" w:cs="Arial"/>
        </w:rPr>
        <w:t>instituteurs</w:t>
      </w:r>
      <w:proofErr w:type="spellEnd"/>
      <w:r w:rsidR="005E34FF" w:rsidRPr="00416A47">
        <w:rPr>
          <w:rStyle w:val="cf01"/>
          <w:rFonts w:ascii="Arial" w:hAnsi="Arial" w:cs="Arial"/>
        </w:rPr>
        <w:t xml:space="preserve"> </w:t>
      </w:r>
      <w:proofErr w:type="spellStart"/>
      <w:r w:rsidR="005E34FF" w:rsidRPr="00416A47">
        <w:rPr>
          <w:rStyle w:val="cf01"/>
          <w:rFonts w:ascii="Arial" w:hAnsi="Arial" w:cs="Arial"/>
        </w:rPr>
        <w:t>primaires</w:t>
      </w:r>
      <w:proofErr w:type="spellEnd"/>
      <w:r w:rsidR="005E34FF" w:rsidRPr="00416A47">
        <w:rPr>
          <w:rStyle w:val="cf01"/>
          <w:rFonts w:ascii="Arial" w:hAnsi="Arial" w:cs="Arial"/>
          <w:lang w:val="fr-BE"/>
        </w:rPr>
        <w:t xml:space="preserve">, </w:t>
      </w:r>
      <w:r w:rsidR="005E34FF" w:rsidRPr="00416A47">
        <w:rPr>
          <w:rFonts w:ascii="Arial" w:hAnsi="Arial" w:cs="Arial"/>
          <w:sz w:val="18"/>
          <w:szCs w:val="18"/>
          <w:lang w:val="fr-BE"/>
        </w:rPr>
        <w:t>“Méthodologie,” 194</w:t>
      </w:r>
      <w:r w:rsidR="005E34FF" w:rsidRPr="00416A47">
        <w:rPr>
          <w:rStyle w:val="cf01"/>
          <w:rFonts w:ascii="Arial" w:hAnsi="Arial" w:cs="Arial"/>
          <w:lang w:val="fr-BE"/>
        </w:rPr>
        <w:t xml:space="preserve">; </w:t>
      </w:r>
      <w:r w:rsidRPr="00416A47">
        <w:rPr>
          <w:rStyle w:val="cf01"/>
          <w:rFonts w:ascii="Arial" w:hAnsi="Arial" w:cs="Arial"/>
        </w:rPr>
        <w:t>L</w:t>
      </w:r>
      <w:r w:rsidRPr="00416A47">
        <w:rPr>
          <w:rStyle w:val="cf01"/>
          <w:rFonts w:ascii="Arial" w:hAnsi="Arial" w:cs="Arial"/>
          <w:lang w:val="fr-BE"/>
        </w:rPr>
        <w:t>’E</w:t>
      </w:r>
      <w:proofErr w:type="spellStart"/>
      <w:r w:rsidRPr="00416A47">
        <w:rPr>
          <w:rStyle w:val="cf01"/>
          <w:rFonts w:ascii="Arial" w:hAnsi="Arial" w:cs="Arial"/>
        </w:rPr>
        <w:t>cole</w:t>
      </w:r>
      <w:proofErr w:type="spellEnd"/>
      <w:r w:rsidRPr="00416A47">
        <w:rPr>
          <w:rStyle w:val="cf01"/>
          <w:rFonts w:ascii="Arial" w:hAnsi="Arial" w:cs="Arial"/>
        </w:rPr>
        <w:t xml:space="preserve"> </w:t>
      </w:r>
      <w:proofErr w:type="spellStart"/>
      <w:r w:rsidRPr="00416A47">
        <w:rPr>
          <w:rStyle w:val="cf01"/>
          <w:rFonts w:ascii="Arial" w:hAnsi="Arial" w:cs="Arial"/>
        </w:rPr>
        <w:t>belge</w:t>
      </w:r>
      <w:proofErr w:type="spellEnd"/>
      <w:r w:rsidR="00CA5302" w:rsidRPr="00416A47">
        <w:rPr>
          <w:rStyle w:val="cf01"/>
          <w:rFonts w:ascii="Arial" w:hAnsi="Arial" w:cs="Arial"/>
          <w:lang w:val="fr-BE"/>
        </w:rPr>
        <w:t>,</w:t>
      </w:r>
      <w:r w:rsidRPr="00416A47">
        <w:rPr>
          <w:rStyle w:val="cf01"/>
          <w:rFonts w:ascii="Arial" w:hAnsi="Arial" w:cs="Arial"/>
        </w:rPr>
        <w:t xml:space="preserve"> </w:t>
      </w:r>
      <w:r w:rsidRPr="00416A47">
        <w:rPr>
          <w:rFonts w:ascii="Arial" w:hAnsi="Arial" w:cs="Arial"/>
          <w:sz w:val="18"/>
          <w:szCs w:val="18"/>
          <w:lang w:val="fr-BE"/>
        </w:rPr>
        <w:t>“</w:t>
      </w:r>
      <w:proofErr w:type="spellStart"/>
      <w:r w:rsidRPr="00416A47">
        <w:rPr>
          <w:rStyle w:val="cf01"/>
          <w:rFonts w:ascii="Arial" w:hAnsi="Arial" w:cs="Arial"/>
        </w:rPr>
        <w:t>Ressort</w:t>
      </w:r>
      <w:proofErr w:type="spellEnd"/>
      <w:r w:rsidRPr="00416A47">
        <w:rPr>
          <w:rStyle w:val="cf01"/>
          <w:rFonts w:ascii="Arial" w:hAnsi="Arial" w:cs="Arial"/>
        </w:rPr>
        <w:t xml:space="preserve"> de Dinant</w:t>
      </w:r>
      <w:r w:rsidRPr="00416A47">
        <w:rPr>
          <w:rStyle w:val="cf01"/>
          <w:rFonts w:ascii="Arial" w:hAnsi="Arial" w:cs="Arial"/>
          <w:lang w:val="fr-BE"/>
        </w:rPr>
        <w:t>,</w:t>
      </w:r>
      <w:r w:rsidRPr="00416A47">
        <w:rPr>
          <w:rFonts w:ascii="Arial" w:hAnsi="Arial" w:cs="Arial"/>
          <w:sz w:val="18"/>
          <w:szCs w:val="18"/>
          <w:lang w:val="fr-BE"/>
        </w:rPr>
        <w:t>” 201</w:t>
      </w:r>
      <w:r w:rsidR="0083629F" w:rsidRPr="00416A47">
        <w:rPr>
          <w:rFonts w:ascii="Arial" w:hAnsi="Arial" w:cs="Arial"/>
          <w:sz w:val="18"/>
          <w:szCs w:val="18"/>
          <w:lang w:val="fr-BE"/>
        </w:rPr>
        <w:t>; Le Progrès</w:t>
      </w:r>
      <w:r w:rsidR="00CA5302" w:rsidRPr="00416A47">
        <w:rPr>
          <w:rFonts w:ascii="Arial" w:hAnsi="Arial" w:cs="Arial"/>
          <w:sz w:val="18"/>
          <w:szCs w:val="18"/>
          <w:lang w:val="fr-BE"/>
        </w:rPr>
        <w:t>, “Quels sont les moyens</w:t>
      </w:r>
      <w:r w:rsidR="00CA5302" w:rsidRPr="00416A47">
        <w:rPr>
          <w:rFonts w:ascii="Arial" w:hAnsi="Arial" w:cs="Arial"/>
          <w:sz w:val="18"/>
          <w:szCs w:val="18"/>
          <w:shd w:val="clear" w:color="auto" w:fill="FFFFFF"/>
        </w:rPr>
        <w:t>”</w:t>
      </w:r>
      <w:r w:rsidR="00CA5302" w:rsidRPr="00416A47">
        <w:rPr>
          <w:rFonts w:ascii="Arial" w:hAnsi="Arial" w:cs="Arial"/>
          <w:sz w:val="18"/>
          <w:szCs w:val="18"/>
          <w:lang w:val="fr-BE"/>
        </w:rPr>
        <w:t>,</w:t>
      </w:r>
      <w:r w:rsidR="005E34FF" w:rsidRPr="00416A47">
        <w:rPr>
          <w:rFonts w:ascii="Arial" w:hAnsi="Arial" w:cs="Arial"/>
          <w:sz w:val="18"/>
          <w:szCs w:val="18"/>
          <w:lang w:val="fr-BE"/>
        </w:rPr>
        <w:t xml:space="preserve"> 59.</w:t>
      </w:r>
    </w:p>
  </w:footnote>
  <w:footnote w:id="186">
    <w:p w14:paraId="63158029" w14:textId="6F9FD349" w:rsidR="00F634CD" w:rsidRPr="004C425E" w:rsidRDefault="00F634CD" w:rsidP="00F634CD">
      <w:pPr>
        <w:pStyle w:val="FootnoteText"/>
        <w:rPr>
          <w:rFonts w:ascii="Arial" w:hAnsi="Arial" w:cs="Arial"/>
          <w:sz w:val="18"/>
          <w:szCs w:val="18"/>
          <w:lang w:val="en-GB"/>
        </w:rPr>
      </w:pPr>
      <w:r w:rsidRPr="00BA7D2F">
        <w:rPr>
          <w:rStyle w:val="FootnoteReference"/>
          <w:rFonts w:ascii="Arial" w:hAnsi="Arial" w:cs="Arial"/>
          <w:sz w:val="18"/>
          <w:szCs w:val="18"/>
        </w:rPr>
        <w:footnoteRef/>
      </w:r>
      <w:r w:rsidRPr="00BA7D2F">
        <w:rPr>
          <w:rFonts w:ascii="Arial" w:hAnsi="Arial" w:cs="Arial"/>
          <w:sz w:val="18"/>
          <w:szCs w:val="18"/>
        </w:rPr>
        <w:t xml:space="preserve"> </w:t>
      </w:r>
      <w:proofErr w:type="spellStart"/>
      <w:r w:rsidRPr="003D7B5D">
        <w:rPr>
          <w:rFonts w:ascii="Arial" w:hAnsi="Arial" w:cs="Arial"/>
          <w:sz w:val="18"/>
          <w:szCs w:val="18"/>
          <w:lang w:val="en-GB"/>
        </w:rPr>
        <w:t>Calcoen</w:t>
      </w:r>
      <w:proofErr w:type="spellEnd"/>
      <w:r w:rsidR="00394F96" w:rsidRPr="003D7B5D">
        <w:rPr>
          <w:rFonts w:ascii="Arial" w:hAnsi="Arial" w:cs="Arial"/>
          <w:sz w:val="18"/>
          <w:szCs w:val="18"/>
          <w:lang w:val="en-GB"/>
        </w:rPr>
        <w:t xml:space="preserve"> and Verstraete</w:t>
      </w:r>
      <w:r w:rsidRPr="003D7B5D">
        <w:rPr>
          <w:rFonts w:ascii="Arial" w:hAnsi="Arial" w:cs="Arial"/>
          <w:sz w:val="18"/>
          <w:szCs w:val="18"/>
          <w:lang w:val="en-GB"/>
        </w:rPr>
        <w:t xml:space="preserve">, </w:t>
      </w:r>
      <w:r w:rsidR="00394F96" w:rsidRPr="008431B8">
        <w:rPr>
          <w:rFonts w:ascii="Arial" w:hAnsi="Arial" w:cs="Arial"/>
          <w:color w:val="000000"/>
          <w:sz w:val="18"/>
          <w:szCs w:val="18"/>
        </w:rPr>
        <w:t>“</w:t>
      </w:r>
      <w:r w:rsidRPr="003D7B5D">
        <w:rPr>
          <w:rFonts w:ascii="Arial" w:hAnsi="Arial" w:cs="Arial"/>
          <w:sz w:val="18"/>
          <w:szCs w:val="18"/>
          <w:lang w:val="en-GB"/>
        </w:rPr>
        <w:t xml:space="preserve">De stem van de </w:t>
      </w:r>
      <w:proofErr w:type="spellStart"/>
      <w:r w:rsidRPr="003D7B5D">
        <w:rPr>
          <w:rFonts w:ascii="Arial" w:hAnsi="Arial" w:cs="Arial"/>
          <w:sz w:val="18"/>
          <w:szCs w:val="18"/>
          <w:lang w:val="en-GB"/>
        </w:rPr>
        <w:t>meester</w:t>
      </w:r>
      <w:proofErr w:type="spellEnd"/>
      <w:r w:rsidR="00394F96" w:rsidRPr="008431B8">
        <w:rPr>
          <w:rFonts w:ascii="Arial" w:hAnsi="Arial" w:cs="Arial"/>
          <w:sz w:val="18"/>
          <w:szCs w:val="18"/>
          <w:shd w:val="clear" w:color="auto" w:fill="FFFFFF"/>
        </w:rPr>
        <w:t>”</w:t>
      </w:r>
      <w:r w:rsidR="004C425E" w:rsidRPr="004C425E">
        <w:rPr>
          <w:rFonts w:ascii="Arial" w:hAnsi="Arial" w:cs="Arial"/>
          <w:sz w:val="18"/>
          <w:szCs w:val="18"/>
          <w:shd w:val="clear" w:color="auto" w:fill="FFFFFF"/>
          <w:lang w:val="en-GB"/>
        </w:rPr>
        <w:t xml:space="preserve">, </w:t>
      </w:r>
      <w:r w:rsidR="004C425E">
        <w:rPr>
          <w:rFonts w:ascii="Arial" w:hAnsi="Arial" w:cs="Arial"/>
          <w:sz w:val="18"/>
          <w:szCs w:val="18"/>
          <w:shd w:val="clear" w:color="auto" w:fill="FFFFFF"/>
          <w:lang w:val="en-GB"/>
        </w:rPr>
        <w:t>68.</w:t>
      </w:r>
    </w:p>
  </w:footnote>
  <w:footnote w:id="187">
    <w:p w14:paraId="4AE27F08" w14:textId="2C0589D5" w:rsidR="00F634CD" w:rsidRPr="00BA7D2F" w:rsidRDefault="00F634CD" w:rsidP="00F634CD">
      <w:pPr>
        <w:pStyle w:val="FootnoteText"/>
        <w:rPr>
          <w:rFonts w:ascii="Arial" w:hAnsi="Arial" w:cs="Arial"/>
          <w:sz w:val="18"/>
          <w:szCs w:val="18"/>
          <w:lang w:val="en-GB"/>
        </w:rPr>
      </w:pPr>
      <w:r w:rsidRPr="00BA7D2F">
        <w:rPr>
          <w:rStyle w:val="FootnoteReference"/>
          <w:rFonts w:ascii="Arial" w:hAnsi="Arial" w:cs="Arial"/>
          <w:sz w:val="18"/>
          <w:szCs w:val="18"/>
        </w:rPr>
        <w:footnoteRef/>
      </w:r>
      <w:r w:rsidRPr="00BA7D2F">
        <w:rPr>
          <w:rFonts w:ascii="Arial" w:hAnsi="Arial" w:cs="Arial"/>
          <w:sz w:val="18"/>
          <w:szCs w:val="18"/>
        </w:rPr>
        <w:t xml:space="preserve"> </w:t>
      </w:r>
      <w:r w:rsidRPr="00BA7D2F">
        <w:rPr>
          <w:rFonts w:ascii="Arial" w:hAnsi="Arial" w:cs="Arial"/>
          <w:sz w:val="18"/>
          <w:szCs w:val="18"/>
          <w:lang w:val="en-GB"/>
        </w:rPr>
        <w:t xml:space="preserve">Landahl, </w:t>
      </w:r>
      <w:bookmarkStart w:id="51" w:name="_Hlk135081241"/>
      <w:r w:rsidR="009C00D4" w:rsidRPr="00BA7D2F">
        <w:rPr>
          <w:rFonts w:ascii="Arial" w:hAnsi="Arial" w:cs="Arial"/>
          <w:sz w:val="18"/>
          <w:szCs w:val="18"/>
          <w:lang w:val="en-GB"/>
        </w:rPr>
        <w:t>“</w:t>
      </w:r>
      <w:bookmarkEnd w:id="51"/>
      <w:r w:rsidRPr="00BA7D2F">
        <w:rPr>
          <w:rFonts w:ascii="Arial" w:hAnsi="Arial" w:cs="Arial"/>
          <w:sz w:val="18"/>
          <w:szCs w:val="18"/>
          <w:lang w:val="en-GB"/>
        </w:rPr>
        <w:t>Learning to listen</w:t>
      </w:r>
      <w:r w:rsidR="009C00D4" w:rsidRPr="00BA7D2F">
        <w:rPr>
          <w:rFonts w:ascii="Arial" w:hAnsi="Arial" w:cs="Arial"/>
          <w:sz w:val="18"/>
          <w:szCs w:val="18"/>
          <w:lang w:val="en-GB"/>
        </w:rPr>
        <w:t>”</w:t>
      </w:r>
      <w:r w:rsidRPr="00BA7D2F">
        <w:rPr>
          <w:rFonts w:ascii="Arial" w:hAnsi="Arial" w:cs="Arial"/>
          <w:sz w:val="18"/>
          <w:szCs w:val="18"/>
          <w:lang w:val="en-GB"/>
        </w:rPr>
        <w:t>.</w:t>
      </w:r>
    </w:p>
  </w:footnote>
  <w:footnote w:id="188">
    <w:p w14:paraId="6E304373" w14:textId="2562CC4D" w:rsidR="00F634CD" w:rsidRPr="004C425E" w:rsidRDefault="00F634CD" w:rsidP="00F634CD">
      <w:pPr>
        <w:pStyle w:val="FootnoteText"/>
        <w:rPr>
          <w:lang w:val="en-GB"/>
        </w:rPr>
      </w:pPr>
      <w:r w:rsidRPr="00BA7D2F">
        <w:rPr>
          <w:rStyle w:val="FootnoteReference"/>
          <w:rFonts w:ascii="Arial" w:hAnsi="Arial" w:cs="Arial"/>
          <w:sz w:val="18"/>
          <w:szCs w:val="18"/>
        </w:rPr>
        <w:footnoteRef/>
      </w:r>
      <w:r w:rsidRPr="00BA7D2F">
        <w:rPr>
          <w:rFonts w:ascii="Arial" w:hAnsi="Arial" w:cs="Arial"/>
          <w:sz w:val="18"/>
          <w:szCs w:val="18"/>
        </w:rPr>
        <w:t xml:space="preserve"> </w:t>
      </w:r>
      <w:proofErr w:type="spellStart"/>
      <w:r w:rsidRPr="00394F96">
        <w:rPr>
          <w:rFonts w:ascii="Arial" w:hAnsi="Arial" w:cs="Arial"/>
          <w:sz w:val="18"/>
          <w:szCs w:val="18"/>
          <w:lang w:val="en-GB"/>
        </w:rPr>
        <w:t>Calcoen</w:t>
      </w:r>
      <w:proofErr w:type="spellEnd"/>
      <w:r w:rsidR="00394F96" w:rsidRPr="00394F96">
        <w:rPr>
          <w:rFonts w:ascii="Arial" w:hAnsi="Arial" w:cs="Arial"/>
          <w:sz w:val="18"/>
          <w:szCs w:val="18"/>
          <w:lang w:val="en-GB"/>
        </w:rPr>
        <w:t xml:space="preserve"> and </w:t>
      </w:r>
      <w:proofErr w:type="spellStart"/>
      <w:r w:rsidR="00394F96" w:rsidRPr="00394F96">
        <w:rPr>
          <w:rFonts w:ascii="Arial" w:hAnsi="Arial" w:cs="Arial"/>
          <w:sz w:val="18"/>
          <w:szCs w:val="18"/>
          <w:lang w:val="en-GB"/>
        </w:rPr>
        <w:t>verstraete</w:t>
      </w:r>
      <w:proofErr w:type="spellEnd"/>
      <w:r w:rsidRPr="00394F96">
        <w:rPr>
          <w:rFonts w:ascii="Arial" w:hAnsi="Arial" w:cs="Arial"/>
          <w:sz w:val="18"/>
          <w:szCs w:val="18"/>
          <w:lang w:val="en-GB"/>
        </w:rPr>
        <w:t>,</w:t>
      </w:r>
      <w:r w:rsidR="00451987" w:rsidRPr="00394F96">
        <w:rPr>
          <w:rFonts w:ascii="Arial" w:hAnsi="Arial" w:cs="Arial"/>
          <w:sz w:val="18"/>
          <w:szCs w:val="18"/>
          <w:lang w:val="en-GB"/>
        </w:rPr>
        <w:t> </w:t>
      </w:r>
      <w:r w:rsidR="00394F96" w:rsidRPr="008431B8">
        <w:rPr>
          <w:rFonts w:ascii="Arial" w:hAnsi="Arial" w:cs="Arial"/>
          <w:color w:val="000000"/>
          <w:sz w:val="18"/>
          <w:szCs w:val="18"/>
        </w:rPr>
        <w:t>“</w:t>
      </w:r>
      <w:r w:rsidRPr="00394F96">
        <w:rPr>
          <w:rFonts w:ascii="Arial" w:hAnsi="Arial" w:cs="Arial"/>
          <w:sz w:val="18"/>
          <w:szCs w:val="18"/>
          <w:lang w:val="en-GB"/>
        </w:rPr>
        <w:t xml:space="preserve">De stem van de </w:t>
      </w:r>
      <w:proofErr w:type="spellStart"/>
      <w:r w:rsidRPr="004C425E">
        <w:rPr>
          <w:rFonts w:ascii="Arial" w:hAnsi="Arial" w:cs="Arial"/>
          <w:sz w:val="18"/>
          <w:szCs w:val="18"/>
          <w:lang w:val="en-GB"/>
        </w:rPr>
        <w:t>meester</w:t>
      </w:r>
      <w:proofErr w:type="spellEnd"/>
      <w:r w:rsidR="00451987" w:rsidRPr="004C425E">
        <w:rPr>
          <w:rFonts w:ascii="Arial" w:hAnsi="Arial" w:cs="Arial"/>
          <w:sz w:val="18"/>
          <w:szCs w:val="18"/>
          <w:lang w:val="en-GB"/>
        </w:rPr>
        <w:t>”</w:t>
      </w:r>
      <w:r w:rsidR="004C425E" w:rsidRPr="004C425E">
        <w:rPr>
          <w:rFonts w:ascii="Arial" w:hAnsi="Arial" w:cs="Arial"/>
          <w:sz w:val="18"/>
          <w:szCs w:val="18"/>
          <w:lang w:val="en-GB"/>
        </w:rPr>
        <w:t>, 37</w:t>
      </w:r>
      <w:r w:rsidR="004C425E">
        <w:rPr>
          <w:rFonts w:ascii="Arial" w:hAnsi="Arial" w:cs="Arial"/>
          <w:sz w:val="18"/>
          <w:szCs w:val="18"/>
          <w:lang w:val="en-GB"/>
        </w:rPr>
        <w:t>.</w:t>
      </w:r>
    </w:p>
  </w:footnote>
  <w:footnote w:id="189">
    <w:p w14:paraId="4C98820C" w14:textId="21A9D1DB" w:rsidR="00F634CD" w:rsidRPr="00BA7D2F" w:rsidRDefault="00F634CD" w:rsidP="00F634CD">
      <w:pPr>
        <w:pStyle w:val="FootnoteText"/>
        <w:rPr>
          <w:rFonts w:ascii="Arial" w:hAnsi="Arial" w:cs="Arial"/>
          <w:lang w:val="fr-BE"/>
        </w:rPr>
      </w:pPr>
      <w:r w:rsidRPr="004C425E">
        <w:rPr>
          <w:rStyle w:val="FootnoteReference"/>
          <w:rFonts w:ascii="Arial" w:hAnsi="Arial" w:cs="Arial"/>
          <w:sz w:val="18"/>
          <w:szCs w:val="18"/>
        </w:rPr>
        <w:footnoteRef/>
      </w:r>
      <w:r w:rsidRPr="004C425E">
        <w:rPr>
          <w:rFonts w:ascii="Arial" w:hAnsi="Arial" w:cs="Arial"/>
          <w:sz w:val="18"/>
          <w:szCs w:val="18"/>
        </w:rPr>
        <w:t xml:space="preserve"> </w:t>
      </w:r>
      <w:r w:rsidRPr="004C425E">
        <w:rPr>
          <w:rFonts w:ascii="Arial" w:hAnsi="Arial" w:cs="Arial"/>
          <w:sz w:val="18"/>
          <w:szCs w:val="18"/>
          <w:lang w:val="fr-BE"/>
        </w:rPr>
        <w:t>Ibidem</w:t>
      </w:r>
      <w:r w:rsidR="00394F96" w:rsidRPr="004C425E">
        <w:rPr>
          <w:rFonts w:ascii="Arial" w:hAnsi="Arial" w:cs="Arial"/>
          <w:sz w:val="18"/>
          <w:szCs w:val="18"/>
          <w:lang w:val="fr-BE"/>
        </w:rPr>
        <w:t>.</w:t>
      </w:r>
    </w:p>
  </w:footnote>
  <w:footnote w:id="190">
    <w:p w14:paraId="11C1D629" w14:textId="59BB7D00" w:rsidR="00F634CD" w:rsidRPr="007C6344" w:rsidRDefault="00F634CD" w:rsidP="00F634C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proofErr w:type="spellStart"/>
      <w:r w:rsidRPr="007C6344">
        <w:rPr>
          <w:rFonts w:ascii="Arial" w:hAnsi="Arial" w:cs="Arial"/>
          <w:sz w:val="18"/>
          <w:szCs w:val="18"/>
          <w:lang w:val="fr-BE"/>
        </w:rPr>
        <w:t>Flament</w:t>
      </w:r>
      <w:proofErr w:type="spellEnd"/>
      <w:r w:rsidRPr="007C6344">
        <w:rPr>
          <w:rFonts w:ascii="Arial" w:hAnsi="Arial" w:cs="Arial"/>
          <w:sz w:val="18"/>
          <w:szCs w:val="18"/>
          <w:lang w:val="fr-BE"/>
        </w:rPr>
        <w:t xml:space="preserve">, </w:t>
      </w:r>
      <w:r w:rsidRPr="007C6344">
        <w:rPr>
          <w:rFonts w:ascii="Arial" w:hAnsi="Arial" w:cs="Arial"/>
          <w:i/>
          <w:iCs/>
          <w:sz w:val="18"/>
          <w:szCs w:val="18"/>
          <w:lang w:val="fr-BE"/>
        </w:rPr>
        <w:t>Quelques directions pour le personnel</w:t>
      </w:r>
      <w:r w:rsidR="004C425E" w:rsidRPr="007C6344">
        <w:rPr>
          <w:rFonts w:ascii="Arial" w:hAnsi="Arial" w:cs="Arial"/>
          <w:sz w:val="18"/>
          <w:szCs w:val="18"/>
          <w:lang w:val="fr-BE"/>
        </w:rPr>
        <w:t>, 162</w:t>
      </w:r>
      <w:r w:rsidRPr="007C6344">
        <w:rPr>
          <w:rFonts w:ascii="Arial" w:hAnsi="Arial" w:cs="Arial"/>
          <w:sz w:val="18"/>
          <w:szCs w:val="18"/>
          <w:lang w:val="fr-BE"/>
        </w:rPr>
        <w:t>; L’Ecole belge</w:t>
      </w:r>
      <w:r w:rsidR="009C00D4" w:rsidRPr="007C6344">
        <w:rPr>
          <w:rFonts w:ascii="Arial" w:hAnsi="Arial" w:cs="Arial"/>
          <w:sz w:val="18"/>
          <w:szCs w:val="18"/>
          <w:lang w:val="fr-BE"/>
        </w:rPr>
        <w:t xml:space="preserve">, </w:t>
      </w:r>
      <w:r w:rsidR="00394F96" w:rsidRPr="007C6344">
        <w:rPr>
          <w:rFonts w:ascii="Arial" w:hAnsi="Arial" w:cs="Arial"/>
          <w:color w:val="000000"/>
          <w:sz w:val="18"/>
          <w:szCs w:val="18"/>
        </w:rPr>
        <w:t>“</w:t>
      </w:r>
      <w:r w:rsidRPr="007C6344">
        <w:rPr>
          <w:rFonts w:ascii="Arial" w:hAnsi="Arial" w:cs="Arial"/>
          <w:sz w:val="18"/>
          <w:szCs w:val="18"/>
          <w:lang w:val="fr-BE"/>
        </w:rPr>
        <w:t>Ressort du Limbourg</w:t>
      </w:r>
      <w:r w:rsidR="004C425E" w:rsidRPr="007C6344">
        <w:rPr>
          <w:rFonts w:ascii="Arial" w:hAnsi="Arial" w:cs="Arial"/>
          <w:sz w:val="18"/>
          <w:szCs w:val="18"/>
          <w:lang w:val="fr-BE"/>
        </w:rPr>
        <w:t>,</w:t>
      </w:r>
      <w:r w:rsidR="00394F96" w:rsidRPr="007C6344">
        <w:rPr>
          <w:rFonts w:ascii="Arial" w:hAnsi="Arial" w:cs="Arial"/>
          <w:sz w:val="18"/>
          <w:szCs w:val="18"/>
          <w:shd w:val="clear" w:color="auto" w:fill="FFFFFF"/>
        </w:rPr>
        <w:t>”</w:t>
      </w:r>
      <w:r w:rsidR="004C425E" w:rsidRPr="007C6344">
        <w:rPr>
          <w:rFonts w:ascii="Arial" w:hAnsi="Arial" w:cs="Arial"/>
          <w:sz w:val="18"/>
          <w:szCs w:val="18"/>
          <w:shd w:val="clear" w:color="auto" w:fill="FFFFFF"/>
          <w:lang w:val="fr-BE"/>
        </w:rPr>
        <w:t xml:space="preserve"> 244-255</w:t>
      </w:r>
      <w:r w:rsidRPr="007C6344">
        <w:rPr>
          <w:rFonts w:ascii="Arial" w:hAnsi="Arial" w:cs="Arial"/>
          <w:sz w:val="18"/>
          <w:szCs w:val="18"/>
          <w:lang w:val="fr-BE"/>
        </w:rPr>
        <w:t>; Le Progrès</w:t>
      </w:r>
      <w:r w:rsidR="009C00D4" w:rsidRPr="007C6344">
        <w:rPr>
          <w:rFonts w:ascii="Arial" w:hAnsi="Arial" w:cs="Arial"/>
          <w:sz w:val="18"/>
          <w:szCs w:val="18"/>
          <w:lang w:val="fr-BE"/>
        </w:rPr>
        <w:t>,</w:t>
      </w:r>
      <w:r w:rsidRPr="007C6344">
        <w:rPr>
          <w:rFonts w:ascii="Arial" w:hAnsi="Arial" w:cs="Arial"/>
          <w:sz w:val="18"/>
          <w:szCs w:val="18"/>
          <w:lang w:val="fr-BE"/>
        </w:rPr>
        <w:t xml:space="preserve"> </w:t>
      </w:r>
      <w:proofErr w:type="spellStart"/>
      <w:r w:rsidRPr="007C6344">
        <w:rPr>
          <w:rFonts w:ascii="Arial" w:hAnsi="Arial" w:cs="Arial"/>
          <w:sz w:val="18"/>
          <w:szCs w:val="18"/>
          <w:lang w:val="fr-BE"/>
        </w:rPr>
        <w:t>Rassart</w:t>
      </w:r>
      <w:proofErr w:type="spellEnd"/>
      <w:r w:rsidRPr="007C6344">
        <w:rPr>
          <w:rFonts w:ascii="Arial" w:hAnsi="Arial" w:cs="Arial"/>
          <w:sz w:val="18"/>
          <w:szCs w:val="18"/>
          <w:lang w:val="fr-BE"/>
        </w:rPr>
        <w:t xml:space="preserve">, </w:t>
      </w:r>
      <w:r w:rsidR="003F2569" w:rsidRPr="007C6344">
        <w:rPr>
          <w:rFonts w:ascii="Arial" w:hAnsi="Arial" w:cs="Arial"/>
          <w:sz w:val="18"/>
          <w:szCs w:val="18"/>
          <w:lang w:val="fr-BE"/>
        </w:rPr>
        <w:t>“</w:t>
      </w:r>
      <w:r w:rsidRPr="007C6344">
        <w:rPr>
          <w:rFonts w:ascii="Arial" w:hAnsi="Arial" w:cs="Arial"/>
          <w:sz w:val="18"/>
          <w:szCs w:val="18"/>
          <w:lang w:val="fr-BE"/>
        </w:rPr>
        <w:t>L’enseignement de l’histoire</w:t>
      </w:r>
      <w:r w:rsidR="004C425E" w:rsidRPr="007C6344">
        <w:rPr>
          <w:rFonts w:ascii="Arial" w:hAnsi="Arial" w:cs="Arial"/>
          <w:sz w:val="18"/>
          <w:szCs w:val="18"/>
          <w:lang w:val="fr-BE"/>
        </w:rPr>
        <w:t>,</w:t>
      </w:r>
      <w:r w:rsidR="00DA0074" w:rsidRPr="007C6344">
        <w:rPr>
          <w:rFonts w:ascii="Arial" w:hAnsi="Arial" w:cs="Arial"/>
          <w:sz w:val="18"/>
          <w:szCs w:val="18"/>
          <w:shd w:val="clear" w:color="auto" w:fill="FFFFFF"/>
        </w:rPr>
        <w:t>”</w:t>
      </w:r>
      <w:r w:rsidR="004C425E" w:rsidRPr="007C6344">
        <w:rPr>
          <w:rFonts w:ascii="Arial" w:hAnsi="Arial" w:cs="Arial"/>
          <w:sz w:val="18"/>
          <w:szCs w:val="18"/>
          <w:shd w:val="clear" w:color="auto" w:fill="FFFFFF"/>
          <w:lang w:val="fr-BE"/>
        </w:rPr>
        <w:t xml:space="preserve"> 4</w:t>
      </w:r>
      <w:r w:rsidRPr="007C6344">
        <w:rPr>
          <w:rFonts w:ascii="Arial" w:hAnsi="Arial" w:cs="Arial"/>
          <w:sz w:val="18"/>
          <w:szCs w:val="18"/>
          <w:lang w:val="fr-BE"/>
        </w:rPr>
        <w:t xml:space="preserve">. </w:t>
      </w:r>
    </w:p>
  </w:footnote>
  <w:footnote w:id="191">
    <w:p w14:paraId="5441A787" w14:textId="0F6B15EE" w:rsidR="00F634CD" w:rsidRPr="007C6344" w:rsidRDefault="00F634CD" w:rsidP="00F634CD">
      <w:pPr>
        <w:pStyle w:val="FootnoteText"/>
        <w:rPr>
          <w:rFonts w:ascii="Arial" w:hAnsi="Arial" w:cs="Arial"/>
          <w:sz w:val="18"/>
          <w:szCs w:val="18"/>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hAnsi="Arial" w:cs="Arial"/>
          <w:sz w:val="18"/>
          <w:szCs w:val="18"/>
          <w:lang w:val="fr-BE"/>
        </w:rPr>
        <w:t xml:space="preserve">Le Breton, </w:t>
      </w:r>
      <w:r w:rsidRPr="007C6344">
        <w:rPr>
          <w:rFonts w:ascii="Arial" w:hAnsi="Arial" w:cs="Arial"/>
          <w:i/>
          <w:iCs/>
          <w:sz w:val="18"/>
          <w:szCs w:val="18"/>
          <w:lang w:val="fr-BE"/>
        </w:rPr>
        <w:t>Eclats de voix</w:t>
      </w:r>
      <w:r w:rsidRPr="007C6344">
        <w:rPr>
          <w:rFonts w:ascii="Arial" w:hAnsi="Arial" w:cs="Arial"/>
          <w:sz w:val="18"/>
          <w:szCs w:val="18"/>
          <w:lang w:val="fr-BE"/>
        </w:rPr>
        <w:t>.</w:t>
      </w:r>
    </w:p>
  </w:footnote>
  <w:footnote w:id="192">
    <w:p w14:paraId="75C4CE91" w14:textId="409AC504" w:rsidR="00F634CD" w:rsidRPr="007C6344" w:rsidRDefault="00F634CD" w:rsidP="00F634CD">
      <w:pPr>
        <w:pStyle w:val="FootnoteText"/>
        <w:rPr>
          <w:rFonts w:ascii="Arial" w:hAnsi="Arial" w:cs="Arial"/>
          <w:sz w:val="18"/>
          <w:szCs w:val="18"/>
          <w:lang w:val="en-GB"/>
        </w:rPr>
      </w:pPr>
      <w:r w:rsidRPr="007C6344">
        <w:rPr>
          <w:rStyle w:val="FootnoteReference"/>
          <w:rFonts w:ascii="Arial" w:hAnsi="Arial" w:cs="Arial"/>
          <w:sz w:val="18"/>
          <w:szCs w:val="18"/>
        </w:rPr>
        <w:footnoteRef/>
      </w:r>
      <w:r w:rsidRPr="007C6344">
        <w:rPr>
          <w:rFonts w:ascii="Arial" w:hAnsi="Arial" w:cs="Arial"/>
          <w:sz w:val="18"/>
          <w:szCs w:val="18"/>
        </w:rPr>
        <w:t xml:space="preserve"> </w:t>
      </w:r>
      <w:proofErr w:type="spellStart"/>
      <w:r w:rsidRPr="007C6344">
        <w:rPr>
          <w:rFonts w:ascii="Arial" w:hAnsi="Arial" w:cs="Arial"/>
          <w:sz w:val="18"/>
          <w:szCs w:val="18"/>
          <w:lang w:val="en-GB"/>
        </w:rPr>
        <w:t>Calcoen</w:t>
      </w:r>
      <w:proofErr w:type="spellEnd"/>
      <w:r w:rsidR="00394F96" w:rsidRPr="007C6344">
        <w:rPr>
          <w:rFonts w:ascii="Arial" w:hAnsi="Arial" w:cs="Arial"/>
          <w:sz w:val="18"/>
          <w:szCs w:val="18"/>
          <w:lang w:val="en-GB"/>
        </w:rPr>
        <w:t xml:space="preserve"> and Verstraete</w:t>
      </w:r>
      <w:r w:rsidRPr="007C6344">
        <w:rPr>
          <w:rFonts w:ascii="Arial" w:hAnsi="Arial" w:cs="Arial"/>
          <w:sz w:val="18"/>
          <w:szCs w:val="18"/>
          <w:lang w:val="en-GB"/>
        </w:rPr>
        <w:t xml:space="preserve">, </w:t>
      </w:r>
      <w:r w:rsidR="00394F96" w:rsidRPr="007C6344">
        <w:rPr>
          <w:rFonts w:ascii="Arial" w:hAnsi="Arial" w:cs="Arial"/>
          <w:color w:val="000000"/>
          <w:sz w:val="18"/>
          <w:szCs w:val="18"/>
        </w:rPr>
        <w:t>“</w:t>
      </w:r>
      <w:r w:rsidRPr="007C6344">
        <w:rPr>
          <w:rFonts w:ascii="Arial" w:hAnsi="Arial" w:cs="Arial"/>
          <w:sz w:val="18"/>
          <w:szCs w:val="18"/>
          <w:lang w:val="en-GB"/>
        </w:rPr>
        <w:t xml:space="preserve">De stem van de </w:t>
      </w:r>
      <w:proofErr w:type="spellStart"/>
      <w:r w:rsidRPr="007C6344">
        <w:rPr>
          <w:rFonts w:ascii="Arial" w:hAnsi="Arial" w:cs="Arial"/>
          <w:sz w:val="18"/>
          <w:szCs w:val="18"/>
          <w:lang w:val="en-GB"/>
        </w:rPr>
        <w:t>meester</w:t>
      </w:r>
      <w:proofErr w:type="spellEnd"/>
      <w:r w:rsidR="00394F96" w:rsidRPr="007C6344">
        <w:rPr>
          <w:rFonts w:ascii="Arial" w:hAnsi="Arial" w:cs="Arial"/>
          <w:sz w:val="18"/>
          <w:szCs w:val="18"/>
          <w:shd w:val="clear" w:color="auto" w:fill="FFFFFF"/>
        </w:rPr>
        <w:t>”</w:t>
      </w:r>
      <w:r w:rsidR="004C425E" w:rsidRPr="007C6344">
        <w:rPr>
          <w:rFonts w:ascii="Arial" w:hAnsi="Arial" w:cs="Arial"/>
          <w:sz w:val="18"/>
          <w:szCs w:val="18"/>
          <w:lang w:val="en-GB"/>
        </w:rPr>
        <w:t>, 40-41.</w:t>
      </w:r>
    </w:p>
  </w:footnote>
  <w:footnote w:id="193">
    <w:p w14:paraId="1A35796E" w14:textId="042EDFDD" w:rsidR="00F634CD" w:rsidRPr="002360BF" w:rsidRDefault="00F634CD" w:rsidP="00F634CD">
      <w:pPr>
        <w:pStyle w:val="FootnoteText"/>
        <w:rPr>
          <w:lang w:val="fr-BE"/>
        </w:rPr>
      </w:pPr>
      <w:r w:rsidRPr="007C6344">
        <w:rPr>
          <w:rStyle w:val="FootnoteReference"/>
          <w:rFonts w:ascii="Arial" w:hAnsi="Arial" w:cs="Arial"/>
          <w:sz w:val="18"/>
          <w:szCs w:val="18"/>
        </w:rPr>
        <w:footnoteRef/>
      </w:r>
      <w:r w:rsidRPr="007C6344">
        <w:rPr>
          <w:rFonts w:ascii="Arial" w:hAnsi="Arial" w:cs="Arial"/>
          <w:sz w:val="18"/>
          <w:szCs w:val="18"/>
        </w:rPr>
        <w:t xml:space="preserve"> </w:t>
      </w:r>
      <w:r w:rsidRPr="007C6344">
        <w:rPr>
          <w:rFonts w:ascii="Arial" w:eastAsia="Times New Roman" w:hAnsi="Arial" w:cs="Arial"/>
          <w:color w:val="000000"/>
          <w:sz w:val="18"/>
          <w:szCs w:val="18"/>
          <w:lang w:val="fr-BE"/>
        </w:rPr>
        <w:t xml:space="preserve">Braun, </w:t>
      </w:r>
      <w:r w:rsidRPr="007C6344">
        <w:rPr>
          <w:rFonts w:ascii="Arial" w:hAnsi="Arial" w:cs="Arial"/>
          <w:i/>
          <w:iCs/>
          <w:sz w:val="18"/>
          <w:szCs w:val="18"/>
          <w:lang w:val="fr-BE"/>
        </w:rPr>
        <w:t>Cours complet de pédagogie.</w:t>
      </w:r>
    </w:p>
  </w:footnote>
  <w:footnote w:id="194">
    <w:p w14:paraId="1080220B" w14:textId="7D75BF6A" w:rsidR="00F634CD" w:rsidRPr="00EA7B17" w:rsidRDefault="00F634CD" w:rsidP="00F634CD">
      <w:pPr>
        <w:pStyle w:val="FootnoteText"/>
        <w:rPr>
          <w:rFonts w:ascii="Arial" w:hAnsi="Arial" w:cs="Arial"/>
          <w:sz w:val="18"/>
          <w:szCs w:val="18"/>
          <w:lang w:val="en-GB"/>
        </w:rPr>
      </w:pPr>
      <w:r w:rsidRPr="00EA7B17">
        <w:rPr>
          <w:rStyle w:val="FootnoteReference"/>
          <w:rFonts w:ascii="Arial" w:hAnsi="Arial" w:cs="Arial"/>
          <w:sz w:val="18"/>
          <w:szCs w:val="18"/>
        </w:rPr>
        <w:footnoteRef/>
      </w:r>
      <w:r w:rsidRPr="00EA7B17">
        <w:rPr>
          <w:rFonts w:ascii="Arial" w:hAnsi="Arial" w:cs="Arial"/>
          <w:sz w:val="18"/>
          <w:szCs w:val="18"/>
        </w:rPr>
        <w:t xml:space="preserve"> </w:t>
      </w:r>
      <w:proofErr w:type="spellStart"/>
      <w:r w:rsidRPr="00EA7B17">
        <w:rPr>
          <w:rFonts w:ascii="Arial" w:hAnsi="Arial" w:cs="Arial"/>
          <w:sz w:val="18"/>
          <w:szCs w:val="18"/>
          <w:lang w:val="en-GB"/>
        </w:rPr>
        <w:t>Depape</w:t>
      </w:r>
      <w:proofErr w:type="spellEnd"/>
      <w:r w:rsidRPr="00EA7B17">
        <w:rPr>
          <w:rFonts w:ascii="Arial" w:hAnsi="Arial" w:cs="Arial"/>
          <w:sz w:val="18"/>
          <w:szCs w:val="18"/>
          <w:lang w:val="en-GB"/>
        </w:rPr>
        <w:t xml:space="preserve"> et al</w:t>
      </w:r>
      <w:r w:rsidR="009C00D4" w:rsidRPr="00EA7B17">
        <w:rPr>
          <w:rFonts w:ascii="Arial" w:hAnsi="Arial" w:cs="Arial"/>
          <w:sz w:val="18"/>
          <w:szCs w:val="18"/>
          <w:lang w:val="en-GB"/>
        </w:rPr>
        <w:t xml:space="preserve">., </w:t>
      </w:r>
      <w:r w:rsidRPr="00EA7B17">
        <w:rPr>
          <w:rFonts w:ascii="Arial" w:hAnsi="Arial" w:cs="Arial"/>
          <w:i/>
          <w:iCs/>
          <w:sz w:val="18"/>
          <w:szCs w:val="18"/>
          <w:lang w:val="en-GB"/>
        </w:rPr>
        <w:t>Order in Progress</w:t>
      </w:r>
      <w:r w:rsidR="00DA0074">
        <w:rPr>
          <w:rFonts w:ascii="Arial" w:hAnsi="Arial" w:cs="Arial"/>
          <w:sz w:val="18"/>
          <w:szCs w:val="18"/>
          <w:lang w:val="en-GB"/>
        </w:rPr>
        <w:t>, 24.</w:t>
      </w:r>
    </w:p>
  </w:footnote>
  <w:footnote w:id="195">
    <w:p w14:paraId="1EA6B280" w14:textId="0A4D0E16" w:rsidR="00F634CD" w:rsidRPr="00EA7B17" w:rsidRDefault="00F634CD" w:rsidP="00F634CD">
      <w:pPr>
        <w:pStyle w:val="FootnoteText"/>
        <w:rPr>
          <w:rFonts w:ascii="Arial" w:hAnsi="Arial" w:cs="Arial"/>
          <w:sz w:val="18"/>
          <w:szCs w:val="18"/>
          <w:lang w:val="fr-BE"/>
        </w:rPr>
      </w:pPr>
      <w:r w:rsidRPr="00EA7B17">
        <w:rPr>
          <w:rStyle w:val="FootnoteReference"/>
          <w:rFonts w:ascii="Arial" w:hAnsi="Arial" w:cs="Arial"/>
          <w:sz w:val="18"/>
          <w:szCs w:val="18"/>
        </w:rPr>
        <w:footnoteRef/>
      </w:r>
      <w:r w:rsidRPr="00EA7B17">
        <w:rPr>
          <w:rFonts w:ascii="Arial" w:hAnsi="Arial" w:cs="Arial"/>
          <w:sz w:val="18"/>
          <w:szCs w:val="18"/>
        </w:rPr>
        <w:t xml:space="preserve"> </w:t>
      </w:r>
      <w:r w:rsidRPr="00EA7B17">
        <w:rPr>
          <w:rFonts w:ascii="Arial" w:hAnsi="Arial" w:cs="Arial"/>
          <w:sz w:val="18"/>
          <w:szCs w:val="18"/>
          <w:lang w:val="fr-BE"/>
        </w:rPr>
        <w:t>Ibidem</w:t>
      </w:r>
      <w:r w:rsidR="00487C4B">
        <w:rPr>
          <w:rFonts w:ascii="Arial" w:hAnsi="Arial" w:cs="Arial"/>
          <w:sz w:val="18"/>
          <w:szCs w:val="18"/>
          <w:lang w:val="fr-BE"/>
        </w:rPr>
        <w:t>.</w:t>
      </w:r>
    </w:p>
  </w:footnote>
  <w:footnote w:id="196">
    <w:p w14:paraId="7C1A9C4F" w14:textId="49220F53" w:rsidR="00F634CD" w:rsidRPr="00EA7B17" w:rsidRDefault="00F634CD" w:rsidP="00F634CD">
      <w:pPr>
        <w:pStyle w:val="FootnoteText"/>
        <w:rPr>
          <w:rFonts w:ascii="Arial" w:hAnsi="Arial" w:cs="Arial"/>
          <w:sz w:val="18"/>
          <w:szCs w:val="18"/>
          <w:lang w:val="fr-BE"/>
        </w:rPr>
      </w:pPr>
      <w:r w:rsidRPr="00EA7B17">
        <w:rPr>
          <w:rStyle w:val="FootnoteReference"/>
          <w:rFonts w:ascii="Arial" w:hAnsi="Arial" w:cs="Arial"/>
          <w:sz w:val="18"/>
          <w:szCs w:val="18"/>
        </w:rPr>
        <w:footnoteRef/>
      </w:r>
      <w:r w:rsidRPr="00EA7B17">
        <w:rPr>
          <w:rFonts w:ascii="Arial" w:hAnsi="Arial" w:cs="Arial"/>
          <w:sz w:val="18"/>
          <w:szCs w:val="18"/>
        </w:rPr>
        <w:t xml:space="preserve"> </w:t>
      </w:r>
      <w:r w:rsidRPr="00EA7B17">
        <w:rPr>
          <w:rFonts w:ascii="Arial" w:hAnsi="Arial" w:cs="Arial"/>
          <w:sz w:val="18"/>
          <w:szCs w:val="18"/>
          <w:lang w:val="fr-BE"/>
        </w:rPr>
        <w:t>Ibidem</w:t>
      </w:r>
      <w:r w:rsidR="00487C4B">
        <w:rPr>
          <w:rFonts w:ascii="Arial" w:hAnsi="Arial" w:cs="Arial"/>
          <w:sz w:val="18"/>
          <w:szCs w:val="18"/>
          <w:lang w:val="fr-BE"/>
        </w:rPr>
        <w:t>.</w:t>
      </w:r>
      <w:r w:rsidRPr="00EA7B17">
        <w:rPr>
          <w:rFonts w:ascii="Arial" w:hAnsi="Arial" w:cs="Arial"/>
          <w:sz w:val="18"/>
          <w:szCs w:val="18"/>
          <w:lang w:val="fr-BE"/>
        </w:rPr>
        <w:t xml:space="preserve"> </w:t>
      </w:r>
    </w:p>
  </w:footnote>
  <w:footnote w:id="197">
    <w:p w14:paraId="23EB6B4D" w14:textId="3AB2B8DF" w:rsidR="00F634CD" w:rsidRPr="00210D8F" w:rsidRDefault="00F634CD" w:rsidP="00F634CD">
      <w:pPr>
        <w:pStyle w:val="FootnoteText"/>
        <w:rPr>
          <w:lang w:val="fr-BE"/>
        </w:rPr>
      </w:pPr>
      <w:r w:rsidRPr="00EA7B17">
        <w:rPr>
          <w:rStyle w:val="FootnoteReference"/>
          <w:rFonts w:ascii="Arial" w:hAnsi="Arial" w:cs="Arial"/>
          <w:sz w:val="18"/>
          <w:szCs w:val="18"/>
        </w:rPr>
        <w:footnoteRef/>
      </w:r>
      <w:r w:rsidRPr="00EA7B17">
        <w:rPr>
          <w:rFonts w:ascii="Arial" w:hAnsi="Arial" w:cs="Arial"/>
          <w:sz w:val="18"/>
          <w:szCs w:val="18"/>
        </w:rPr>
        <w:t xml:space="preserve"> </w:t>
      </w:r>
      <w:r w:rsidRPr="00EA7B17">
        <w:rPr>
          <w:rFonts w:ascii="Arial" w:hAnsi="Arial" w:cs="Arial"/>
          <w:sz w:val="18"/>
          <w:szCs w:val="18"/>
          <w:lang w:val="fr-BE"/>
        </w:rPr>
        <w:t>Ibidem</w:t>
      </w:r>
      <w:r w:rsidR="00487C4B">
        <w:rPr>
          <w:rFonts w:ascii="Arial" w:hAnsi="Arial" w:cs="Arial"/>
          <w:sz w:val="18"/>
          <w:szCs w:val="18"/>
          <w:lang w:val="fr-BE"/>
        </w:rPr>
        <w:t>.</w:t>
      </w:r>
      <w:r w:rsidRPr="00EA7B17">
        <w:rPr>
          <w:sz w:val="18"/>
          <w:szCs w:val="18"/>
          <w:lang w:val="fr-BE"/>
        </w:rPr>
        <w:t xml:space="preserve"> </w:t>
      </w:r>
    </w:p>
  </w:footnote>
  <w:footnote w:id="198">
    <w:p w14:paraId="19803255" w14:textId="49760D4F" w:rsidR="00F634CD" w:rsidRPr="00EA7B17" w:rsidRDefault="00F634CD" w:rsidP="00F634CD">
      <w:pPr>
        <w:pStyle w:val="FootnoteText"/>
        <w:rPr>
          <w:rFonts w:ascii="Arial" w:hAnsi="Arial" w:cs="Arial"/>
          <w:lang w:val="fr-BE"/>
        </w:rPr>
      </w:pPr>
      <w:r w:rsidRPr="00EA7B17">
        <w:rPr>
          <w:rStyle w:val="FootnoteReference"/>
          <w:rFonts w:ascii="Arial" w:hAnsi="Arial" w:cs="Arial"/>
          <w:sz w:val="18"/>
          <w:szCs w:val="18"/>
        </w:rPr>
        <w:footnoteRef/>
      </w:r>
      <w:r w:rsidRPr="00EA7B17">
        <w:rPr>
          <w:rFonts w:ascii="Arial" w:hAnsi="Arial" w:cs="Arial"/>
          <w:sz w:val="18"/>
          <w:szCs w:val="18"/>
        </w:rPr>
        <w:t xml:space="preserve"> </w:t>
      </w:r>
      <w:r w:rsidRPr="00EA7B17">
        <w:rPr>
          <w:rFonts w:ascii="Arial" w:hAnsi="Arial" w:cs="Arial"/>
          <w:sz w:val="18"/>
          <w:szCs w:val="18"/>
          <w:lang w:val="fr-BE"/>
        </w:rPr>
        <w:t>Moustapha-</w:t>
      </w:r>
      <w:proofErr w:type="spellStart"/>
      <w:r w:rsidRPr="00EA7B17">
        <w:rPr>
          <w:rFonts w:ascii="Arial" w:hAnsi="Arial" w:cs="Arial"/>
          <w:sz w:val="18"/>
          <w:szCs w:val="18"/>
          <w:lang w:val="fr-BE"/>
        </w:rPr>
        <w:t>Sabeur</w:t>
      </w:r>
      <w:proofErr w:type="spellEnd"/>
      <w:r w:rsidR="005E1C11" w:rsidRPr="00EA7B17">
        <w:rPr>
          <w:rFonts w:ascii="Arial" w:hAnsi="Arial" w:cs="Arial"/>
          <w:sz w:val="18"/>
          <w:szCs w:val="18"/>
          <w:lang w:val="fr-BE"/>
        </w:rPr>
        <w:t xml:space="preserve"> </w:t>
      </w:r>
      <w:r w:rsidRPr="00EA7B17">
        <w:rPr>
          <w:rFonts w:ascii="Arial" w:hAnsi="Arial" w:cs="Arial"/>
          <w:sz w:val="18"/>
          <w:szCs w:val="18"/>
          <w:lang w:val="fr-BE"/>
        </w:rPr>
        <w:t xml:space="preserve">&amp; Aguilar Río, </w:t>
      </w:r>
      <w:r w:rsidR="00394F96" w:rsidRPr="00060A24">
        <w:rPr>
          <w:rFonts w:ascii="Arial" w:hAnsi="Arial" w:cs="Arial"/>
          <w:lang w:val="fr-BE"/>
        </w:rPr>
        <w:t>“</w:t>
      </w:r>
      <w:r w:rsidRPr="00EA7B17">
        <w:rPr>
          <w:rFonts w:ascii="Arial" w:hAnsi="Arial" w:cs="Arial"/>
          <w:sz w:val="18"/>
          <w:szCs w:val="18"/>
          <w:lang w:val="fr-BE"/>
        </w:rPr>
        <w:t>Faire corps avec sa voix</w:t>
      </w:r>
      <w:r w:rsidR="00394F96" w:rsidRPr="008431B8">
        <w:rPr>
          <w:rFonts w:ascii="Arial" w:hAnsi="Arial" w:cs="Arial"/>
          <w:sz w:val="18"/>
          <w:szCs w:val="18"/>
          <w:shd w:val="clear" w:color="auto" w:fill="FFFFFF"/>
        </w:rPr>
        <w:t>”</w:t>
      </w:r>
      <w:r w:rsidRPr="00EA7B17">
        <w:rPr>
          <w:rFonts w:ascii="Arial" w:hAnsi="Arial" w:cs="Arial"/>
          <w:sz w:val="18"/>
          <w:szCs w:val="18"/>
          <w:lang w:val="fr-BE"/>
        </w:rPr>
        <w:t>.</w:t>
      </w:r>
    </w:p>
  </w:footnote>
  <w:footnote w:id="199">
    <w:p w14:paraId="661793AF" w14:textId="44EC6DAF" w:rsidR="00F634CD" w:rsidRPr="00EA7B17" w:rsidRDefault="00F634CD" w:rsidP="00F634CD">
      <w:pPr>
        <w:pStyle w:val="FootnoteText"/>
        <w:rPr>
          <w:rFonts w:ascii="Arial" w:hAnsi="Arial" w:cs="Arial"/>
          <w:lang w:val="en-GB"/>
        </w:rPr>
      </w:pPr>
      <w:r w:rsidRPr="00EA7B17">
        <w:rPr>
          <w:rStyle w:val="FootnoteReference"/>
          <w:rFonts w:ascii="Arial" w:hAnsi="Arial" w:cs="Arial"/>
          <w:sz w:val="18"/>
          <w:szCs w:val="18"/>
        </w:rPr>
        <w:footnoteRef/>
      </w:r>
      <w:r w:rsidRPr="00EA7B17">
        <w:rPr>
          <w:rFonts w:ascii="Arial" w:hAnsi="Arial" w:cs="Arial"/>
          <w:sz w:val="18"/>
          <w:szCs w:val="18"/>
        </w:rPr>
        <w:t xml:space="preserve"> </w:t>
      </w:r>
      <w:r w:rsidRPr="00EA7B17">
        <w:rPr>
          <w:rFonts w:ascii="Arial" w:hAnsi="Arial" w:cs="Arial"/>
          <w:sz w:val="18"/>
          <w:szCs w:val="18"/>
          <w:lang w:val="en-GB"/>
        </w:rPr>
        <w:t>Depaepe et al.</w:t>
      </w:r>
      <w:r w:rsidR="009C00D4" w:rsidRPr="00EA7B17">
        <w:rPr>
          <w:rFonts w:ascii="Arial" w:hAnsi="Arial" w:cs="Arial"/>
          <w:sz w:val="18"/>
          <w:szCs w:val="18"/>
          <w:lang w:val="en-GB"/>
        </w:rPr>
        <w:t xml:space="preserve">, </w:t>
      </w:r>
      <w:r w:rsidRPr="00EA7B17">
        <w:rPr>
          <w:rFonts w:ascii="Arial" w:hAnsi="Arial" w:cs="Arial"/>
          <w:i/>
          <w:iCs/>
          <w:sz w:val="18"/>
          <w:szCs w:val="18"/>
          <w:lang w:val="en-GB"/>
        </w:rPr>
        <w:t>Order in Progress</w:t>
      </w:r>
      <w:r w:rsidRPr="00EA7B17">
        <w:rPr>
          <w:rFonts w:ascii="Arial" w:hAnsi="Arial" w:cs="Arial"/>
          <w:sz w:val="18"/>
          <w:szCs w:val="18"/>
          <w:lang w:val="en-GB"/>
        </w:rPr>
        <w:t>,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4C5"/>
    <w:multiLevelType w:val="multilevel"/>
    <w:tmpl w:val="CF547294"/>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B6342AB"/>
    <w:multiLevelType w:val="hybridMultilevel"/>
    <w:tmpl w:val="D624C910"/>
    <w:lvl w:ilvl="0" w:tplc="880EFD80">
      <w:start w:val="3"/>
      <w:numFmt w:val="bullet"/>
      <w:lvlText w:val=""/>
      <w:lvlJc w:val="left"/>
      <w:pPr>
        <w:ind w:left="720" w:hanging="360"/>
      </w:pPr>
      <w:rPr>
        <w:rFonts w:ascii="Wingdings" w:eastAsia="Times New Roman" w:hAnsi="Wingdings"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0BE3773"/>
    <w:multiLevelType w:val="hybridMultilevel"/>
    <w:tmpl w:val="75687E40"/>
    <w:lvl w:ilvl="0" w:tplc="3CBA0FD4">
      <w:start w:val="3"/>
      <w:numFmt w:val="bullet"/>
      <w:lvlText w:val="-"/>
      <w:lvlJc w:val="left"/>
      <w:pPr>
        <w:ind w:left="720" w:hanging="360"/>
      </w:pPr>
      <w:rPr>
        <w:rFonts w:ascii="Georgia" w:eastAsia="Times New Roman" w:hAnsi="Georgia"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9162D6A"/>
    <w:multiLevelType w:val="hybridMultilevel"/>
    <w:tmpl w:val="EFCC0994"/>
    <w:lvl w:ilvl="0" w:tplc="F934FCCE">
      <w:numFmt w:val="bullet"/>
      <w:lvlText w:val=""/>
      <w:lvlJc w:val="left"/>
      <w:pPr>
        <w:ind w:left="927" w:hanging="360"/>
      </w:pPr>
      <w:rPr>
        <w:rFonts w:ascii="Wingdings" w:eastAsia="Times New Roman" w:hAnsi="Wingdings" w:cstheme="minorHAnsi" w:hint="default"/>
        <w:color w:val="000000"/>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 w15:restartNumberingAfterBreak="0">
    <w:nsid w:val="3DD71E56"/>
    <w:multiLevelType w:val="multilevel"/>
    <w:tmpl w:val="E0BA0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2E43B7"/>
    <w:multiLevelType w:val="hybridMultilevel"/>
    <w:tmpl w:val="0D5A7C04"/>
    <w:lvl w:ilvl="0" w:tplc="36E44324">
      <w:start w:val="1"/>
      <w:numFmt w:val="upp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6" w15:restartNumberingAfterBreak="0">
    <w:nsid w:val="59514DE4"/>
    <w:multiLevelType w:val="hybridMultilevel"/>
    <w:tmpl w:val="EA50A98A"/>
    <w:lvl w:ilvl="0" w:tplc="637AADEC">
      <w:start w:val="3"/>
      <w:numFmt w:val="bullet"/>
      <w:lvlText w:val=""/>
      <w:lvlJc w:val="left"/>
      <w:pPr>
        <w:ind w:left="720" w:hanging="360"/>
      </w:pPr>
      <w:rPr>
        <w:rFonts w:ascii="Wingdings" w:eastAsia="Times New Roman" w:hAnsi="Wingdings"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46A7AF9"/>
    <w:multiLevelType w:val="hybridMultilevel"/>
    <w:tmpl w:val="D722D722"/>
    <w:lvl w:ilvl="0" w:tplc="3FAAAC48">
      <w:start w:val="3"/>
      <w:numFmt w:val="bullet"/>
      <w:lvlText w:val=""/>
      <w:lvlJc w:val="left"/>
      <w:pPr>
        <w:ind w:left="720" w:hanging="360"/>
      </w:pPr>
      <w:rPr>
        <w:rFonts w:ascii="Wingdings" w:eastAsia="Times New Roman" w:hAnsi="Wingdings"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3165A16"/>
    <w:multiLevelType w:val="hybridMultilevel"/>
    <w:tmpl w:val="928CAFF4"/>
    <w:lvl w:ilvl="0" w:tplc="83B2BEE2">
      <w:start w:val="3"/>
      <w:numFmt w:val="bullet"/>
      <w:lvlText w:val=""/>
      <w:lvlJc w:val="left"/>
      <w:pPr>
        <w:ind w:left="720" w:hanging="360"/>
      </w:pPr>
      <w:rPr>
        <w:rFonts w:ascii="Georgia" w:eastAsia="Times New Roman" w:hAnsi="Georgia"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E9A3EA9"/>
    <w:multiLevelType w:val="hybridMultilevel"/>
    <w:tmpl w:val="3500A3B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EF97056"/>
    <w:multiLevelType w:val="multilevel"/>
    <w:tmpl w:val="63C862B4"/>
    <w:lvl w:ilvl="0">
      <w:start w:val="5"/>
      <w:numFmt w:val="decimal"/>
      <w:lvlText w:val="%1."/>
      <w:lvlJc w:val="left"/>
      <w:pPr>
        <w:ind w:left="502" w:hanging="360"/>
      </w:pPr>
      <w:rPr>
        <w:rFonts w:hint="default"/>
        <w:lang w:val="en-GB"/>
      </w:rPr>
    </w:lvl>
    <w:lvl w:ilvl="1">
      <w:start w:val="1"/>
      <w:numFmt w:val="decimal"/>
      <w:isLgl/>
      <w:lvlText w:val="%1.%2."/>
      <w:lvlJc w:val="left"/>
      <w:pPr>
        <w:ind w:left="1080"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454" w:hanging="144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3250" w:hanging="1800"/>
      </w:pPr>
      <w:rPr>
        <w:rFonts w:hint="default"/>
      </w:rPr>
    </w:lvl>
    <w:lvl w:ilvl="7">
      <w:start w:val="1"/>
      <w:numFmt w:val="decimal"/>
      <w:isLgl/>
      <w:lvlText w:val="%1.%2.%3.%4.%5.%6.%7.%8."/>
      <w:lvlJc w:val="left"/>
      <w:pPr>
        <w:ind w:left="3828" w:hanging="2160"/>
      </w:pPr>
      <w:rPr>
        <w:rFonts w:hint="default"/>
      </w:rPr>
    </w:lvl>
    <w:lvl w:ilvl="8">
      <w:start w:val="1"/>
      <w:numFmt w:val="decimal"/>
      <w:isLgl/>
      <w:lvlText w:val="%1.%2.%3.%4.%5.%6.%7.%8.%9."/>
      <w:lvlJc w:val="left"/>
      <w:pPr>
        <w:ind w:left="4046" w:hanging="2160"/>
      </w:pPr>
      <w:rPr>
        <w:rFonts w:hint="default"/>
      </w:rPr>
    </w:lvl>
  </w:abstractNum>
  <w:num w:numId="1" w16cid:durableId="241334137">
    <w:abstractNumId w:val="8"/>
  </w:num>
  <w:num w:numId="2" w16cid:durableId="1601259605">
    <w:abstractNumId w:val="2"/>
  </w:num>
  <w:num w:numId="3" w16cid:durableId="1777796360">
    <w:abstractNumId w:val="4"/>
  </w:num>
  <w:num w:numId="4" w16cid:durableId="60564783">
    <w:abstractNumId w:val="6"/>
  </w:num>
  <w:num w:numId="5" w16cid:durableId="949704100">
    <w:abstractNumId w:val="1"/>
  </w:num>
  <w:num w:numId="6" w16cid:durableId="148450536">
    <w:abstractNumId w:val="3"/>
  </w:num>
  <w:num w:numId="7" w16cid:durableId="850871067">
    <w:abstractNumId w:val="7"/>
  </w:num>
  <w:num w:numId="8" w16cid:durableId="1435595372">
    <w:abstractNumId w:val="0"/>
  </w:num>
  <w:num w:numId="9" w16cid:durableId="745878324">
    <w:abstractNumId w:val="5"/>
  </w:num>
  <w:num w:numId="10" w16cid:durableId="828667396">
    <w:abstractNumId w:val="10"/>
  </w:num>
  <w:num w:numId="11" w16cid:durableId="9602634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81"/>
    <w:rsid w:val="00002CFF"/>
    <w:rsid w:val="00002E06"/>
    <w:rsid w:val="00003795"/>
    <w:rsid w:val="00004A8E"/>
    <w:rsid w:val="00005D35"/>
    <w:rsid w:val="000111AF"/>
    <w:rsid w:val="000120FE"/>
    <w:rsid w:val="000130A8"/>
    <w:rsid w:val="00013197"/>
    <w:rsid w:val="00020CDC"/>
    <w:rsid w:val="000226A0"/>
    <w:rsid w:val="000238E8"/>
    <w:rsid w:val="00025A78"/>
    <w:rsid w:val="000279A0"/>
    <w:rsid w:val="0003147B"/>
    <w:rsid w:val="00031B27"/>
    <w:rsid w:val="00032DEE"/>
    <w:rsid w:val="00033867"/>
    <w:rsid w:val="00037958"/>
    <w:rsid w:val="000409E6"/>
    <w:rsid w:val="0005149B"/>
    <w:rsid w:val="0005549A"/>
    <w:rsid w:val="00055FE5"/>
    <w:rsid w:val="000572BD"/>
    <w:rsid w:val="00057B33"/>
    <w:rsid w:val="00060A24"/>
    <w:rsid w:val="00065416"/>
    <w:rsid w:val="00065CFB"/>
    <w:rsid w:val="00065D24"/>
    <w:rsid w:val="000660C3"/>
    <w:rsid w:val="00067118"/>
    <w:rsid w:val="00073E57"/>
    <w:rsid w:val="000758D0"/>
    <w:rsid w:val="00077FE3"/>
    <w:rsid w:val="0008002B"/>
    <w:rsid w:val="00080EF1"/>
    <w:rsid w:val="000819CA"/>
    <w:rsid w:val="00084268"/>
    <w:rsid w:val="000868F1"/>
    <w:rsid w:val="00086C35"/>
    <w:rsid w:val="000915CC"/>
    <w:rsid w:val="000932BE"/>
    <w:rsid w:val="00094A29"/>
    <w:rsid w:val="00094EE5"/>
    <w:rsid w:val="0009578F"/>
    <w:rsid w:val="0009580B"/>
    <w:rsid w:val="000A0F2A"/>
    <w:rsid w:val="000A1BBD"/>
    <w:rsid w:val="000A48E7"/>
    <w:rsid w:val="000A5177"/>
    <w:rsid w:val="000A571A"/>
    <w:rsid w:val="000A66B9"/>
    <w:rsid w:val="000A7193"/>
    <w:rsid w:val="000B131C"/>
    <w:rsid w:val="000B1365"/>
    <w:rsid w:val="000B187D"/>
    <w:rsid w:val="000B29F0"/>
    <w:rsid w:val="000B632E"/>
    <w:rsid w:val="000B63DC"/>
    <w:rsid w:val="000C084F"/>
    <w:rsid w:val="000C09D7"/>
    <w:rsid w:val="000C201A"/>
    <w:rsid w:val="000C3402"/>
    <w:rsid w:val="000C7C2C"/>
    <w:rsid w:val="000D12DC"/>
    <w:rsid w:val="000D146A"/>
    <w:rsid w:val="000D3D9E"/>
    <w:rsid w:val="000D5692"/>
    <w:rsid w:val="000D719B"/>
    <w:rsid w:val="000E046E"/>
    <w:rsid w:val="000E0AFB"/>
    <w:rsid w:val="000E1381"/>
    <w:rsid w:val="000E1CA2"/>
    <w:rsid w:val="000E2E05"/>
    <w:rsid w:val="000E3BE5"/>
    <w:rsid w:val="000E4292"/>
    <w:rsid w:val="000F1EB7"/>
    <w:rsid w:val="000F3ED9"/>
    <w:rsid w:val="000F42DB"/>
    <w:rsid w:val="000F66A7"/>
    <w:rsid w:val="0010383E"/>
    <w:rsid w:val="001056BC"/>
    <w:rsid w:val="00105CF9"/>
    <w:rsid w:val="001068B2"/>
    <w:rsid w:val="00107662"/>
    <w:rsid w:val="00111F78"/>
    <w:rsid w:val="0011234F"/>
    <w:rsid w:val="0011326C"/>
    <w:rsid w:val="00117B03"/>
    <w:rsid w:val="0012019D"/>
    <w:rsid w:val="001237F9"/>
    <w:rsid w:val="00123E72"/>
    <w:rsid w:val="00127DD9"/>
    <w:rsid w:val="001311B1"/>
    <w:rsid w:val="00131DD2"/>
    <w:rsid w:val="00132F6F"/>
    <w:rsid w:val="00133F1D"/>
    <w:rsid w:val="0013521B"/>
    <w:rsid w:val="001440BB"/>
    <w:rsid w:val="00145516"/>
    <w:rsid w:val="00145B63"/>
    <w:rsid w:val="00145D47"/>
    <w:rsid w:val="00153125"/>
    <w:rsid w:val="00153304"/>
    <w:rsid w:val="0015409F"/>
    <w:rsid w:val="00157048"/>
    <w:rsid w:val="0016004B"/>
    <w:rsid w:val="00161AB7"/>
    <w:rsid w:val="00162483"/>
    <w:rsid w:val="00162B15"/>
    <w:rsid w:val="001644DA"/>
    <w:rsid w:val="00167F58"/>
    <w:rsid w:val="001711B0"/>
    <w:rsid w:val="00171D56"/>
    <w:rsid w:val="00172C9C"/>
    <w:rsid w:val="00183E8E"/>
    <w:rsid w:val="001855F3"/>
    <w:rsid w:val="00186A06"/>
    <w:rsid w:val="001870D0"/>
    <w:rsid w:val="0018784C"/>
    <w:rsid w:val="00187996"/>
    <w:rsid w:val="001904BF"/>
    <w:rsid w:val="001913F3"/>
    <w:rsid w:val="0019446B"/>
    <w:rsid w:val="00195138"/>
    <w:rsid w:val="001965AE"/>
    <w:rsid w:val="001A0A0E"/>
    <w:rsid w:val="001A243E"/>
    <w:rsid w:val="001A3CBA"/>
    <w:rsid w:val="001A4DC0"/>
    <w:rsid w:val="001A5375"/>
    <w:rsid w:val="001A66DF"/>
    <w:rsid w:val="001A706D"/>
    <w:rsid w:val="001B1452"/>
    <w:rsid w:val="001B576A"/>
    <w:rsid w:val="001B5BB7"/>
    <w:rsid w:val="001B71E7"/>
    <w:rsid w:val="001C2469"/>
    <w:rsid w:val="001C75AB"/>
    <w:rsid w:val="001D0006"/>
    <w:rsid w:val="001D1BA9"/>
    <w:rsid w:val="001D2B0C"/>
    <w:rsid w:val="001D3B73"/>
    <w:rsid w:val="001D4667"/>
    <w:rsid w:val="001E75CE"/>
    <w:rsid w:val="001F064D"/>
    <w:rsid w:val="001F561D"/>
    <w:rsid w:val="00202FD3"/>
    <w:rsid w:val="002057A0"/>
    <w:rsid w:val="002060CC"/>
    <w:rsid w:val="0021086E"/>
    <w:rsid w:val="00210D8F"/>
    <w:rsid w:val="00210E69"/>
    <w:rsid w:val="00214E11"/>
    <w:rsid w:val="002154CC"/>
    <w:rsid w:val="0021621E"/>
    <w:rsid w:val="00216F2A"/>
    <w:rsid w:val="00221E98"/>
    <w:rsid w:val="00223ABB"/>
    <w:rsid w:val="00224CBA"/>
    <w:rsid w:val="00226826"/>
    <w:rsid w:val="0022761F"/>
    <w:rsid w:val="00227AFF"/>
    <w:rsid w:val="00227B81"/>
    <w:rsid w:val="00234D4B"/>
    <w:rsid w:val="002360BF"/>
    <w:rsid w:val="00240817"/>
    <w:rsid w:val="0024124D"/>
    <w:rsid w:val="00241867"/>
    <w:rsid w:val="00242095"/>
    <w:rsid w:val="00244B24"/>
    <w:rsid w:val="002514A3"/>
    <w:rsid w:val="00251BFD"/>
    <w:rsid w:val="00251DF6"/>
    <w:rsid w:val="002546DD"/>
    <w:rsid w:val="00254888"/>
    <w:rsid w:val="00254A49"/>
    <w:rsid w:val="00255B38"/>
    <w:rsid w:val="002607FB"/>
    <w:rsid w:val="002621A9"/>
    <w:rsid w:val="002642DF"/>
    <w:rsid w:val="0026462C"/>
    <w:rsid w:val="00271256"/>
    <w:rsid w:val="00272A08"/>
    <w:rsid w:val="00274E77"/>
    <w:rsid w:val="002805D3"/>
    <w:rsid w:val="002823BC"/>
    <w:rsid w:val="00284180"/>
    <w:rsid w:val="00284AE1"/>
    <w:rsid w:val="0028783A"/>
    <w:rsid w:val="00295EDC"/>
    <w:rsid w:val="00296C24"/>
    <w:rsid w:val="002A2B6D"/>
    <w:rsid w:val="002A6A3F"/>
    <w:rsid w:val="002B03EF"/>
    <w:rsid w:val="002B0C25"/>
    <w:rsid w:val="002B0E58"/>
    <w:rsid w:val="002B4CA5"/>
    <w:rsid w:val="002B54B1"/>
    <w:rsid w:val="002B58A5"/>
    <w:rsid w:val="002B7095"/>
    <w:rsid w:val="002C002E"/>
    <w:rsid w:val="002C6194"/>
    <w:rsid w:val="002C6303"/>
    <w:rsid w:val="002D10BC"/>
    <w:rsid w:val="002D3247"/>
    <w:rsid w:val="002D3BB1"/>
    <w:rsid w:val="002D3C21"/>
    <w:rsid w:val="002D6334"/>
    <w:rsid w:val="002E217F"/>
    <w:rsid w:val="002E2B80"/>
    <w:rsid w:val="002E30C4"/>
    <w:rsid w:val="002E3D9A"/>
    <w:rsid w:val="002E42FB"/>
    <w:rsid w:val="002E5F00"/>
    <w:rsid w:val="002E61D2"/>
    <w:rsid w:val="002F121A"/>
    <w:rsid w:val="002F1F16"/>
    <w:rsid w:val="002F3DC9"/>
    <w:rsid w:val="002F43CE"/>
    <w:rsid w:val="002F57BD"/>
    <w:rsid w:val="003008F7"/>
    <w:rsid w:val="003028AD"/>
    <w:rsid w:val="00303DDD"/>
    <w:rsid w:val="003047CB"/>
    <w:rsid w:val="0030543C"/>
    <w:rsid w:val="00306E2E"/>
    <w:rsid w:val="00306F73"/>
    <w:rsid w:val="0031088D"/>
    <w:rsid w:val="00313091"/>
    <w:rsid w:val="00313933"/>
    <w:rsid w:val="00314475"/>
    <w:rsid w:val="00315BF5"/>
    <w:rsid w:val="00321F43"/>
    <w:rsid w:val="00327DBC"/>
    <w:rsid w:val="003308D2"/>
    <w:rsid w:val="00341640"/>
    <w:rsid w:val="00342059"/>
    <w:rsid w:val="00342A99"/>
    <w:rsid w:val="003431FB"/>
    <w:rsid w:val="0034404D"/>
    <w:rsid w:val="00350345"/>
    <w:rsid w:val="00350851"/>
    <w:rsid w:val="003533D6"/>
    <w:rsid w:val="00356863"/>
    <w:rsid w:val="00361440"/>
    <w:rsid w:val="00370FBB"/>
    <w:rsid w:val="003723D7"/>
    <w:rsid w:val="003732E8"/>
    <w:rsid w:val="00377175"/>
    <w:rsid w:val="0037772E"/>
    <w:rsid w:val="00377E2D"/>
    <w:rsid w:val="003837F3"/>
    <w:rsid w:val="00383C13"/>
    <w:rsid w:val="00390126"/>
    <w:rsid w:val="00390D26"/>
    <w:rsid w:val="00393E7F"/>
    <w:rsid w:val="00394F96"/>
    <w:rsid w:val="00396A3B"/>
    <w:rsid w:val="00396BE4"/>
    <w:rsid w:val="003A2F85"/>
    <w:rsid w:val="003A3AF9"/>
    <w:rsid w:val="003A47C8"/>
    <w:rsid w:val="003A7F96"/>
    <w:rsid w:val="003B5DF2"/>
    <w:rsid w:val="003B62F1"/>
    <w:rsid w:val="003C1233"/>
    <w:rsid w:val="003C1D20"/>
    <w:rsid w:val="003C1E5B"/>
    <w:rsid w:val="003C2969"/>
    <w:rsid w:val="003C530D"/>
    <w:rsid w:val="003C56A5"/>
    <w:rsid w:val="003D3496"/>
    <w:rsid w:val="003D7B5D"/>
    <w:rsid w:val="003E1C68"/>
    <w:rsid w:val="003E4DED"/>
    <w:rsid w:val="003E5F1B"/>
    <w:rsid w:val="003F2569"/>
    <w:rsid w:val="003F2728"/>
    <w:rsid w:val="003F4587"/>
    <w:rsid w:val="003F59B3"/>
    <w:rsid w:val="003F673C"/>
    <w:rsid w:val="003F744E"/>
    <w:rsid w:val="003F7F95"/>
    <w:rsid w:val="00400A01"/>
    <w:rsid w:val="00405511"/>
    <w:rsid w:val="00407F31"/>
    <w:rsid w:val="00413877"/>
    <w:rsid w:val="00416A47"/>
    <w:rsid w:val="00417647"/>
    <w:rsid w:val="00422B0D"/>
    <w:rsid w:val="00424C81"/>
    <w:rsid w:val="00426588"/>
    <w:rsid w:val="0043039D"/>
    <w:rsid w:val="00441AC8"/>
    <w:rsid w:val="0044501E"/>
    <w:rsid w:val="00451987"/>
    <w:rsid w:val="00451DA4"/>
    <w:rsid w:val="0045655C"/>
    <w:rsid w:val="00461008"/>
    <w:rsid w:val="0046153C"/>
    <w:rsid w:val="004620C2"/>
    <w:rsid w:val="004624A2"/>
    <w:rsid w:val="00465C05"/>
    <w:rsid w:val="004667B1"/>
    <w:rsid w:val="00466E60"/>
    <w:rsid w:val="004671D3"/>
    <w:rsid w:val="00474C2A"/>
    <w:rsid w:val="00476239"/>
    <w:rsid w:val="00480DA5"/>
    <w:rsid w:val="004817BD"/>
    <w:rsid w:val="00486A74"/>
    <w:rsid w:val="00487168"/>
    <w:rsid w:val="00487C4B"/>
    <w:rsid w:val="00491CC9"/>
    <w:rsid w:val="004941CF"/>
    <w:rsid w:val="0049688A"/>
    <w:rsid w:val="004A2061"/>
    <w:rsid w:val="004A2690"/>
    <w:rsid w:val="004A2C91"/>
    <w:rsid w:val="004A6060"/>
    <w:rsid w:val="004A6F52"/>
    <w:rsid w:val="004A7207"/>
    <w:rsid w:val="004A7A38"/>
    <w:rsid w:val="004B0D60"/>
    <w:rsid w:val="004B22CA"/>
    <w:rsid w:val="004B35A1"/>
    <w:rsid w:val="004B5541"/>
    <w:rsid w:val="004B7104"/>
    <w:rsid w:val="004C425E"/>
    <w:rsid w:val="004C78BF"/>
    <w:rsid w:val="004D2165"/>
    <w:rsid w:val="004D78FE"/>
    <w:rsid w:val="004E0D7F"/>
    <w:rsid w:val="004E1161"/>
    <w:rsid w:val="004E2356"/>
    <w:rsid w:val="004E3881"/>
    <w:rsid w:val="004E499F"/>
    <w:rsid w:val="004E5C27"/>
    <w:rsid w:val="004F0FF6"/>
    <w:rsid w:val="004F2F6E"/>
    <w:rsid w:val="004F2FC6"/>
    <w:rsid w:val="004F5A35"/>
    <w:rsid w:val="004F6F0E"/>
    <w:rsid w:val="00500116"/>
    <w:rsid w:val="00500FE2"/>
    <w:rsid w:val="005031FB"/>
    <w:rsid w:val="00506E09"/>
    <w:rsid w:val="0050735A"/>
    <w:rsid w:val="00507B38"/>
    <w:rsid w:val="00511B3B"/>
    <w:rsid w:val="00512390"/>
    <w:rsid w:val="00512E01"/>
    <w:rsid w:val="0051304D"/>
    <w:rsid w:val="00515581"/>
    <w:rsid w:val="00515A9A"/>
    <w:rsid w:val="00515E34"/>
    <w:rsid w:val="00516968"/>
    <w:rsid w:val="00517107"/>
    <w:rsid w:val="00520FA7"/>
    <w:rsid w:val="0052675B"/>
    <w:rsid w:val="00532E12"/>
    <w:rsid w:val="00532EE5"/>
    <w:rsid w:val="00534F28"/>
    <w:rsid w:val="0054029F"/>
    <w:rsid w:val="00543CD0"/>
    <w:rsid w:val="00543EF5"/>
    <w:rsid w:val="00546D79"/>
    <w:rsid w:val="00547EBF"/>
    <w:rsid w:val="00553E93"/>
    <w:rsid w:val="005614AF"/>
    <w:rsid w:val="00561C5E"/>
    <w:rsid w:val="00561D6F"/>
    <w:rsid w:val="005628EC"/>
    <w:rsid w:val="0057392E"/>
    <w:rsid w:val="005751CE"/>
    <w:rsid w:val="00575FBD"/>
    <w:rsid w:val="005816A2"/>
    <w:rsid w:val="00583341"/>
    <w:rsid w:val="00585151"/>
    <w:rsid w:val="00585BB4"/>
    <w:rsid w:val="00587648"/>
    <w:rsid w:val="00587F20"/>
    <w:rsid w:val="00594D47"/>
    <w:rsid w:val="00595AD0"/>
    <w:rsid w:val="005977BD"/>
    <w:rsid w:val="005A0B7F"/>
    <w:rsid w:val="005A1919"/>
    <w:rsid w:val="005A34D4"/>
    <w:rsid w:val="005A37EF"/>
    <w:rsid w:val="005A40F0"/>
    <w:rsid w:val="005B0678"/>
    <w:rsid w:val="005B1286"/>
    <w:rsid w:val="005B2463"/>
    <w:rsid w:val="005B2EA0"/>
    <w:rsid w:val="005B5A74"/>
    <w:rsid w:val="005B6903"/>
    <w:rsid w:val="005B6938"/>
    <w:rsid w:val="005B739F"/>
    <w:rsid w:val="005C2296"/>
    <w:rsid w:val="005D0C21"/>
    <w:rsid w:val="005D29DE"/>
    <w:rsid w:val="005D315D"/>
    <w:rsid w:val="005D53EA"/>
    <w:rsid w:val="005D62F7"/>
    <w:rsid w:val="005D70E1"/>
    <w:rsid w:val="005D754C"/>
    <w:rsid w:val="005D76D8"/>
    <w:rsid w:val="005E10E8"/>
    <w:rsid w:val="005E1C11"/>
    <w:rsid w:val="005E308B"/>
    <w:rsid w:val="005E34FF"/>
    <w:rsid w:val="005F106F"/>
    <w:rsid w:val="005F3B96"/>
    <w:rsid w:val="005F70DB"/>
    <w:rsid w:val="005F7C37"/>
    <w:rsid w:val="0060063B"/>
    <w:rsid w:val="00605FC7"/>
    <w:rsid w:val="0061156D"/>
    <w:rsid w:val="0061182C"/>
    <w:rsid w:val="006137F8"/>
    <w:rsid w:val="00614A7C"/>
    <w:rsid w:val="0061528F"/>
    <w:rsid w:val="00620C34"/>
    <w:rsid w:val="00621F38"/>
    <w:rsid w:val="0062518B"/>
    <w:rsid w:val="006259B2"/>
    <w:rsid w:val="00625BC9"/>
    <w:rsid w:val="00626400"/>
    <w:rsid w:val="00632098"/>
    <w:rsid w:val="00632128"/>
    <w:rsid w:val="006425CD"/>
    <w:rsid w:val="00644D38"/>
    <w:rsid w:val="00652D95"/>
    <w:rsid w:val="006574AD"/>
    <w:rsid w:val="00657B50"/>
    <w:rsid w:val="0066244C"/>
    <w:rsid w:val="00663A7A"/>
    <w:rsid w:val="00667119"/>
    <w:rsid w:val="006716C4"/>
    <w:rsid w:val="00671CBD"/>
    <w:rsid w:val="00674501"/>
    <w:rsid w:val="00676B0B"/>
    <w:rsid w:val="006800DE"/>
    <w:rsid w:val="006808CB"/>
    <w:rsid w:val="0068788D"/>
    <w:rsid w:val="00690012"/>
    <w:rsid w:val="00690643"/>
    <w:rsid w:val="006908A0"/>
    <w:rsid w:val="00693835"/>
    <w:rsid w:val="0069446E"/>
    <w:rsid w:val="006A12B4"/>
    <w:rsid w:val="006A515E"/>
    <w:rsid w:val="006B3514"/>
    <w:rsid w:val="006C12C3"/>
    <w:rsid w:val="006C2B10"/>
    <w:rsid w:val="006C37B9"/>
    <w:rsid w:val="006C3B42"/>
    <w:rsid w:val="006C410D"/>
    <w:rsid w:val="006C7D47"/>
    <w:rsid w:val="006C7FF3"/>
    <w:rsid w:val="006D2004"/>
    <w:rsid w:val="006D297E"/>
    <w:rsid w:val="006D2992"/>
    <w:rsid w:val="006D3A30"/>
    <w:rsid w:val="006D3C27"/>
    <w:rsid w:val="006D3F20"/>
    <w:rsid w:val="006D6F56"/>
    <w:rsid w:val="006D70AE"/>
    <w:rsid w:val="006D79CF"/>
    <w:rsid w:val="006E4142"/>
    <w:rsid w:val="006E4179"/>
    <w:rsid w:val="006E4630"/>
    <w:rsid w:val="006E56B6"/>
    <w:rsid w:val="006E5B6C"/>
    <w:rsid w:val="006E68C9"/>
    <w:rsid w:val="006E7459"/>
    <w:rsid w:val="006E7D5F"/>
    <w:rsid w:val="006F1207"/>
    <w:rsid w:val="006F5DB5"/>
    <w:rsid w:val="006F6082"/>
    <w:rsid w:val="00701C32"/>
    <w:rsid w:val="0070343C"/>
    <w:rsid w:val="00704652"/>
    <w:rsid w:val="00704D41"/>
    <w:rsid w:val="00707C08"/>
    <w:rsid w:val="007110E1"/>
    <w:rsid w:val="00711419"/>
    <w:rsid w:val="007121ED"/>
    <w:rsid w:val="00713CD0"/>
    <w:rsid w:val="00720005"/>
    <w:rsid w:val="007202BF"/>
    <w:rsid w:val="00721958"/>
    <w:rsid w:val="007233DF"/>
    <w:rsid w:val="0072411E"/>
    <w:rsid w:val="00725E26"/>
    <w:rsid w:val="007264BC"/>
    <w:rsid w:val="00727EA3"/>
    <w:rsid w:val="007329C5"/>
    <w:rsid w:val="0073357D"/>
    <w:rsid w:val="00741759"/>
    <w:rsid w:val="007445F9"/>
    <w:rsid w:val="007471C7"/>
    <w:rsid w:val="00757CF1"/>
    <w:rsid w:val="00757D15"/>
    <w:rsid w:val="00761857"/>
    <w:rsid w:val="00764C25"/>
    <w:rsid w:val="007652EB"/>
    <w:rsid w:val="00765BEA"/>
    <w:rsid w:val="0076703C"/>
    <w:rsid w:val="00771B7B"/>
    <w:rsid w:val="0077237A"/>
    <w:rsid w:val="007727DF"/>
    <w:rsid w:val="00774E76"/>
    <w:rsid w:val="0077695F"/>
    <w:rsid w:val="00776D34"/>
    <w:rsid w:val="0078122F"/>
    <w:rsid w:val="00781A61"/>
    <w:rsid w:val="00783C2D"/>
    <w:rsid w:val="0079004A"/>
    <w:rsid w:val="007911A2"/>
    <w:rsid w:val="007931FC"/>
    <w:rsid w:val="007966BB"/>
    <w:rsid w:val="007B1440"/>
    <w:rsid w:val="007C38D1"/>
    <w:rsid w:val="007C4B24"/>
    <w:rsid w:val="007C5EB5"/>
    <w:rsid w:val="007C6344"/>
    <w:rsid w:val="007D04C6"/>
    <w:rsid w:val="007D110E"/>
    <w:rsid w:val="007D2DF1"/>
    <w:rsid w:val="007D356E"/>
    <w:rsid w:val="007D4073"/>
    <w:rsid w:val="007D5503"/>
    <w:rsid w:val="007E184E"/>
    <w:rsid w:val="007E1E12"/>
    <w:rsid w:val="007E33D1"/>
    <w:rsid w:val="007E64D6"/>
    <w:rsid w:val="007E68B8"/>
    <w:rsid w:val="007F077A"/>
    <w:rsid w:val="007F0EAF"/>
    <w:rsid w:val="007F232F"/>
    <w:rsid w:val="007F32F4"/>
    <w:rsid w:val="007F4C7C"/>
    <w:rsid w:val="007F5418"/>
    <w:rsid w:val="007F5D63"/>
    <w:rsid w:val="007F7CF2"/>
    <w:rsid w:val="008008CA"/>
    <w:rsid w:val="00800BA6"/>
    <w:rsid w:val="00800F04"/>
    <w:rsid w:val="00803EBA"/>
    <w:rsid w:val="00804BB6"/>
    <w:rsid w:val="008063F0"/>
    <w:rsid w:val="00807B37"/>
    <w:rsid w:val="00811586"/>
    <w:rsid w:val="00811FC7"/>
    <w:rsid w:val="00812CBA"/>
    <w:rsid w:val="0081725C"/>
    <w:rsid w:val="00821159"/>
    <w:rsid w:val="008212A4"/>
    <w:rsid w:val="0083108E"/>
    <w:rsid w:val="008311D9"/>
    <w:rsid w:val="0083434F"/>
    <w:rsid w:val="0083629F"/>
    <w:rsid w:val="0084003C"/>
    <w:rsid w:val="00841C33"/>
    <w:rsid w:val="00842E3B"/>
    <w:rsid w:val="008431B8"/>
    <w:rsid w:val="00845391"/>
    <w:rsid w:val="0085344F"/>
    <w:rsid w:val="0086075A"/>
    <w:rsid w:val="0086139B"/>
    <w:rsid w:val="00862036"/>
    <w:rsid w:val="00864CE8"/>
    <w:rsid w:val="008677C9"/>
    <w:rsid w:val="008679BF"/>
    <w:rsid w:val="00871412"/>
    <w:rsid w:val="00873A23"/>
    <w:rsid w:val="008740B7"/>
    <w:rsid w:val="00874463"/>
    <w:rsid w:val="0088227F"/>
    <w:rsid w:val="0088277A"/>
    <w:rsid w:val="0088302F"/>
    <w:rsid w:val="008861F5"/>
    <w:rsid w:val="008866A8"/>
    <w:rsid w:val="00887480"/>
    <w:rsid w:val="00890207"/>
    <w:rsid w:val="00894CD7"/>
    <w:rsid w:val="008A0285"/>
    <w:rsid w:val="008A7A40"/>
    <w:rsid w:val="008B0A14"/>
    <w:rsid w:val="008B112C"/>
    <w:rsid w:val="008B2971"/>
    <w:rsid w:val="008B6C3F"/>
    <w:rsid w:val="008C211F"/>
    <w:rsid w:val="008C3317"/>
    <w:rsid w:val="008C6694"/>
    <w:rsid w:val="008C6D4E"/>
    <w:rsid w:val="008C765F"/>
    <w:rsid w:val="008C7F16"/>
    <w:rsid w:val="008D2456"/>
    <w:rsid w:val="008D6D02"/>
    <w:rsid w:val="008E1CD8"/>
    <w:rsid w:val="008E29A5"/>
    <w:rsid w:val="008E4507"/>
    <w:rsid w:val="008E6B04"/>
    <w:rsid w:val="008F3CE8"/>
    <w:rsid w:val="008F5E47"/>
    <w:rsid w:val="00901797"/>
    <w:rsid w:val="0090295D"/>
    <w:rsid w:val="00906FED"/>
    <w:rsid w:val="00911099"/>
    <w:rsid w:val="009124AE"/>
    <w:rsid w:val="00914A7A"/>
    <w:rsid w:val="00917212"/>
    <w:rsid w:val="00920EAD"/>
    <w:rsid w:val="009220E4"/>
    <w:rsid w:val="009232A9"/>
    <w:rsid w:val="00924AA9"/>
    <w:rsid w:val="00926974"/>
    <w:rsid w:val="00931C1E"/>
    <w:rsid w:val="009350FE"/>
    <w:rsid w:val="00936855"/>
    <w:rsid w:val="00936C08"/>
    <w:rsid w:val="00936E91"/>
    <w:rsid w:val="009403C8"/>
    <w:rsid w:val="00940BB8"/>
    <w:rsid w:val="00946269"/>
    <w:rsid w:val="0095172F"/>
    <w:rsid w:val="00952E08"/>
    <w:rsid w:val="00954F58"/>
    <w:rsid w:val="00957B42"/>
    <w:rsid w:val="00963C7D"/>
    <w:rsid w:val="00964882"/>
    <w:rsid w:val="0096625B"/>
    <w:rsid w:val="00970E76"/>
    <w:rsid w:val="0097164A"/>
    <w:rsid w:val="00972DA5"/>
    <w:rsid w:val="00976504"/>
    <w:rsid w:val="00983981"/>
    <w:rsid w:val="00983F6E"/>
    <w:rsid w:val="009900C8"/>
    <w:rsid w:val="00990A6C"/>
    <w:rsid w:val="00994C4E"/>
    <w:rsid w:val="00995A8B"/>
    <w:rsid w:val="0099683C"/>
    <w:rsid w:val="00997CD0"/>
    <w:rsid w:val="009A1206"/>
    <w:rsid w:val="009A39AB"/>
    <w:rsid w:val="009A59A0"/>
    <w:rsid w:val="009A6CBF"/>
    <w:rsid w:val="009B10B6"/>
    <w:rsid w:val="009B2579"/>
    <w:rsid w:val="009B303E"/>
    <w:rsid w:val="009B35E2"/>
    <w:rsid w:val="009B38B3"/>
    <w:rsid w:val="009B514F"/>
    <w:rsid w:val="009B64E4"/>
    <w:rsid w:val="009B6965"/>
    <w:rsid w:val="009B7AD5"/>
    <w:rsid w:val="009C00D4"/>
    <w:rsid w:val="009C2AEB"/>
    <w:rsid w:val="009C6857"/>
    <w:rsid w:val="009D5F22"/>
    <w:rsid w:val="009D5FAD"/>
    <w:rsid w:val="009D68F6"/>
    <w:rsid w:val="009E1164"/>
    <w:rsid w:val="009E2A72"/>
    <w:rsid w:val="009E327D"/>
    <w:rsid w:val="009E3A78"/>
    <w:rsid w:val="009E7379"/>
    <w:rsid w:val="009F0490"/>
    <w:rsid w:val="009F06B6"/>
    <w:rsid w:val="009F0B0B"/>
    <w:rsid w:val="009F1F7B"/>
    <w:rsid w:val="009F4E42"/>
    <w:rsid w:val="00A01D37"/>
    <w:rsid w:val="00A05356"/>
    <w:rsid w:val="00A12E42"/>
    <w:rsid w:val="00A16576"/>
    <w:rsid w:val="00A170CD"/>
    <w:rsid w:val="00A22207"/>
    <w:rsid w:val="00A24E0F"/>
    <w:rsid w:val="00A25430"/>
    <w:rsid w:val="00A25F32"/>
    <w:rsid w:val="00A2796D"/>
    <w:rsid w:val="00A304A0"/>
    <w:rsid w:val="00A31AF2"/>
    <w:rsid w:val="00A378DD"/>
    <w:rsid w:val="00A40E3D"/>
    <w:rsid w:val="00A41EEC"/>
    <w:rsid w:val="00A43999"/>
    <w:rsid w:val="00A46CED"/>
    <w:rsid w:val="00A520A4"/>
    <w:rsid w:val="00A524B9"/>
    <w:rsid w:val="00A52874"/>
    <w:rsid w:val="00A52949"/>
    <w:rsid w:val="00A53E72"/>
    <w:rsid w:val="00A5421D"/>
    <w:rsid w:val="00A558AB"/>
    <w:rsid w:val="00A55FF9"/>
    <w:rsid w:val="00A56FF0"/>
    <w:rsid w:val="00A603B0"/>
    <w:rsid w:val="00A608FE"/>
    <w:rsid w:val="00A6325E"/>
    <w:rsid w:val="00A63D8C"/>
    <w:rsid w:val="00A65B54"/>
    <w:rsid w:val="00A67E9B"/>
    <w:rsid w:val="00A72334"/>
    <w:rsid w:val="00A73DC7"/>
    <w:rsid w:val="00A77125"/>
    <w:rsid w:val="00A806C1"/>
    <w:rsid w:val="00A807A7"/>
    <w:rsid w:val="00A8354D"/>
    <w:rsid w:val="00A838CE"/>
    <w:rsid w:val="00A85A81"/>
    <w:rsid w:val="00A86D6D"/>
    <w:rsid w:val="00A92CB3"/>
    <w:rsid w:val="00A95846"/>
    <w:rsid w:val="00A9717E"/>
    <w:rsid w:val="00A973F6"/>
    <w:rsid w:val="00AA534E"/>
    <w:rsid w:val="00AA6404"/>
    <w:rsid w:val="00AA776F"/>
    <w:rsid w:val="00AB08AD"/>
    <w:rsid w:val="00AB2807"/>
    <w:rsid w:val="00AB2D79"/>
    <w:rsid w:val="00AB316F"/>
    <w:rsid w:val="00AB41ED"/>
    <w:rsid w:val="00AC069E"/>
    <w:rsid w:val="00AC07C7"/>
    <w:rsid w:val="00AC0877"/>
    <w:rsid w:val="00AC451A"/>
    <w:rsid w:val="00AC4F50"/>
    <w:rsid w:val="00AC73B8"/>
    <w:rsid w:val="00AC7826"/>
    <w:rsid w:val="00AC7B3E"/>
    <w:rsid w:val="00AD148D"/>
    <w:rsid w:val="00AD443B"/>
    <w:rsid w:val="00AD4D95"/>
    <w:rsid w:val="00AD68BA"/>
    <w:rsid w:val="00AE024C"/>
    <w:rsid w:val="00AE0512"/>
    <w:rsid w:val="00AE1152"/>
    <w:rsid w:val="00AE19DA"/>
    <w:rsid w:val="00AE5FD8"/>
    <w:rsid w:val="00AF2B2D"/>
    <w:rsid w:val="00AF2CF3"/>
    <w:rsid w:val="00B02DCF"/>
    <w:rsid w:val="00B03289"/>
    <w:rsid w:val="00B038D5"/>
    <w:rsid w:val="00B03B77"/>
    <w:rsid w:val="00B049F6"/>
    <w:rsid w:val="00B07105"/>
    <w:rsid w:val="00B105F7"/>
    <w:rsid w:val="00B11ED6"/>
    <w:rsid w:val="00B13046"/>
    <w:rsid w:val="00B13891"/>
    <w:rsid w:val="00B14737"/>
    <w:rsid w:val="00B17309"/>
    <w:rsid w:val="00B2199E"/>
    <w:rsid w:val="00B31304"/>
    <w:rsid w:val="00B33E0C"/>
    <w:rsid w:val="00B35389"/>
    <w:rsid w:val="00B35450"/>
    <w:rsid w:val="00B36F9F"/>
    <w:rsid w:val="00B44B46"/>
    <w:rsid w:val="00B44BED"/>
    <w:rsid w:val="00B44E2C"/>
    <w:rsid w:val="00B4588F"/>
    <w:rsid w:val="00B50B19"/>
    <w:rsid w:val="00B51C4B"/>
    <w:rsid w:val="00B52F82"/>
    <w:rsid w:val="00B53A87"/>
    <w:rsid w:val="00B54DA7"/>
    <w:rsid w:val="00B55AD8"/>
    <w:rsid w:val="00B6188C"/>
    <w:rsid w:val="00B61D5D"/>
    <w:rsid w:val="00B62595"/>
    <w:rsid w:val="00B631B1"/>
    <w:rsid w:val="00B63A53"/>
    <w:rsid w:val="00B6569F"/>
    <w:rsid w:val="00B6594B"/>
    <w:rsid w:val="00B66EB2"/>
    <w:rsid w:val="00B70B14"/>
    <w:rsid w:val="00B70BDD"/>
    <w:rsid w:val="00B71105"/>
    <w:rsid w:val="00B73B2F"/>
    <w:rsid w:val="00B7693F"/>
    <w:rsid w:val="00B80F66"/>
    <w:rsid w:val="00B81025"/>
    <w:rsid w:val="00B83A65"/>
    <w:rsid w:val="00B84010"/>
    <w:rsid w:val="00B874CB"/>
    <w:rsid w:val="00B878C3"/>
    <w:rsid w:val="00B87DD9"/>
    <w:rsid w:val="00B92F15"/>
    <w:rsid w:val="00BA09BA"/>
    <w:rsid w:val="00BA38AF"/>
    <w:rsid w:val="00BA3C97"/>
    <w:rsid w:val="00BA52BD"/>
    <w:rsid w:val="00BA6558"/>
    <w:rsid w:val="00BA7D2F"/>
    <w:rsid w:val="00BB1ED4"/>
    <w:rsid w:val="00BB2FEB"/>
    <w:rsid w:val="00BB374A"/>
    <w:rsid w:val="00BB3A7F"/>
    <w:rsid w:val="00BC2F0A"/>
    <w:rsid w:val="00BD2D8A"/>
    <w:rsid w:val="00BD2E14"/>
    <w:rsid w:val="00BD44C9"/>
    <w:rsid w:val="00BD582E"/>
    <w:rsid w:val="00BD6357"/>
    <w:rsid w:val="00BE6DE5"/>
    <w:rsid w:val="00BF1814"/>
    <w:rsid w:val="00BF66AF"/>
    <w:rsid w:val="00BF776B"/>
    <w:rsid w:val="00C00708"/>
    <w:rsid w:val="00C023E4"/>
    <w:rsid w:val="00C02926"/>
    <w:rsid w:val="00C0322B"/>
    <w:rsid w:val="00C04E45"/>
    <w:rsid w:val="00C05ED0"/>
    <w:rsid w:val="00C133DD"/>
    <w:rsid w:val="00C165C3"/>
    <w:rsid w:val="00C17874"/>
    <w:rsid w:val="00C21991"/>
    <w:rsid w:val="00C22218"/>
    <w:rsid w:val="00C256C5"/>
    <w:rsid w:val="00C30165"/>
    <w:rsid w:val="00C308B7"/>
    <w:rsid w:val="00C3304A"/>
    <w:rsid w:val="00C355E2"/>
    <w:rsid w:val="00C35793"/>
    <w:rsid w:val="00C35CF4"/>
    <w:rsid w:val="00C3628E"/>
    <w:rsid w:val="00C36FC3"/>
    <w:rsid w:val="00C400AF"/>
    <w:rsid w:val="00C4186A"/>
    <w:rsid w:val="00C41957"/>
    <w:rsid w:val="00C46BFA"/>
    <w:rsid w:val="00C52659"/>
    <w:rsid w:val="00C61831"/>
    <w:rsid w:val="00C63441"/>
    <w:rsid w:val="00C6393E"/>
    <w:rsid w:val="00C70375"/>
    <w:rsid w:val="00C71E98"/>
    <w:rsid w:val="00C721E4"/>
    <w:rsid w:val="00C73023"/>
    <w:rsid w:val="00C77C59"/>
    <w:rsid w:val="00C829AE"/>
    <w:rsid w:val="00C8500E"/>
    <w:rsid w:val="00C8522B"/>
    <w:rsid w:val="00C865F9"/>
    <w:rsid w:val="00C87DDE"/>
    <w:rsid w:val="00C87E54"/>
    <w:rsid w:val="00C93008"/>
    <w:rsid w:val="00C96B5A"/>
    <w:rsid w:val="00CA3359"/>
    <w:rsid w:val="00CA3774"/>
    <w:rsid w:val="00CA37B0"/>
    <w:rsid w:val="00CA3BB7"/>
    <w:rsid w:val="00CA4053"/>
    <w:rsid w:val="00CA48FB"/>
    <w:rsid w:val="00CA5302"/>
    <w:rsid w:val="00CB15D1"/>
    <w:rsid w:val="00CB2C93"/>
    <w:rsid w:val="00CB345D"/>
    <w:rsid w:val="00CB3FF7"/>
    <w:rsid w:val="00CB591F"/>
    <w:rsid w:val="00CB592F"/>
    <w:rsid w:val="00CB65B5"/>
    <w:rsid w:val="00CB7B32"/>
    <w:rsid w:val="00CC0942"/>
    <w:rsid w:val="00CC1B0E"/>
    <w:rsid w:val="00CC7348"/>
    <w:rsid w:val="00CC7E2F"/>
    <w:rsid w:val="00CD1B5E"/>
    <w:rsid w:val="00CD1E3C"/>
    <w:rsid w:val="00CD259B"/>
    <w:rsid w:val="00CD3282"/>
    <w:rsid w:val="00CD504A"/>
    <w:rsid w:val="00CD6158"/>
    <w:rsid w:val="00CD7CFB"/>
    <w:rsid w:val="00CE0868"/>
    <w:rsid w:val="00CE6112"/>
    <w:rsid w:val="00CF004B"/>
    <w:rsid w:val="00CF00FB"/>
    <w:rsid w:val="00CF01A7"/>
    <w:rsid w:val="00CF2DC0"/>
    <w:rsid w:val="00CF3EEA"/>
    <w:rsid w:val="00CF69C4"/>
    <w:rsid w:val="00CF7437"/>
    <w:rsid w:val="00CF74B6"/>
    <w:rsid w:val="00D03E9B"/>
    <w:rsid w:val="00D05B3A"/>
    <w:rsid w:val="00D07FE3"/>
    <w:rsid w:val="00D13843"/>
    <w:rsid w:val="00D145B0"/>
    <w:rsid w:val="00D15917"/>
    <w:rsid w:val="00D163C2"/>
    <w:rsid w:val="00D16A11"/>
    <w:rsid w:val="00D27BF0"/>
    <w:rsid w:val="00D309EF"/>
    <w:rsid w:val="00D33CF1"/>
    <w:rsid w:val="00D35B73"/>
    <w:rsid w:val="00D3634D"/>
    <w:rsid w:val="00D377FA"/>
    <w:rsid w:val="00D3786E"/>
    <w:rsid w:val="00D37B7A"/>
    <w:rsid w:val="00D422E7"/>
    <w:rsid w:val="00D42B6A"/>
    <w:rsid w:val="00D4423F"/>
    <w:rsid w:val="00D45ECE"/>
    <w:rsid w:val="00D46227"/>
    <w:rsid w:val="00D46447"/>
    <w:rsid w:val="00D53C15"/>
    <w:rsid w:val="00D53E39"/>
    <w:rsid w:val="00D541DE"/>
    <w:rsid w:val="00D57886"/>
    <w:rsid w:val="00D579E8"/>
    <w:rsid w:val="00D628F4"/>
    <w:rsid w:val="00D64360"/>
    <w:rsid w:val="00D66612"/>
    <w:rsid w:val="00D723E6"/>
    <w:rsid w:val="00D73AF8"/>
    <w:rsid w:val="00D74DEE"/>
    <w:rsid w:val="00D75934"/>
    <w:rsid w:val="00D7706E"/>
    <w:rsid w:val="00D77369"/>
    <w:rsid w:val="00D82D31"/>
    <w:rsid w:val="00D833DB"/>
    <w:rsid w:val="00D87895"/>
    <w:rsid w:val="00D90004"/>
    <w:rsid w:val="00D9028E"/>
    <w:rsid w:val="00D90D3E"/>
    <w:rsid w:val="00D9129F"/>
    <w:rsid w:val="00D938D1"/>
    <w:rsid w:val="00DA0074"/>
    <w:rsid w:val="00DA00E6"/>
    <w:rsid w:val="00DA1242"/>
    <w:rsid w:val="00DA1881"/>
    <w:rsid w:val="00DA4C3A"/>
    <w:rsid w:val="00DA6A4A"/>
    <w:rsid w:val="00DA7039"/>
    <w:rsid w:val="00DA706C"/>
    <w:rsid w:val="00DA7CA4"/>
    <w:rsid w:val="00DA7FB5"/>
    <w:rsid w:val="00DB3ADF"/>
    <w:rsid w:val="00DB4479"/>
    <w:rsid w:val="00DB4A91"/>
    <w:rsid w:val="00DB4CFC"/>
    <w:rsid w:val="00DB4EF7"/>
    <w:rsid w:val="00DC2454"/>
    <w:rsid w:val="00DC3A2F"/>
    <w:rsid w:val="00DC4362"/>
    <w:rsid w:val="00DC595B"/>
    <w:rsid w:val="00DC600F"/>
    <w:rsid w:val="00DC7A96"/>
    <w:rsid w:val="00DD526E"/>
    <w:rsid w:val="00DE154E"/>
    <w:rsid w:val="00DE2594"/>
    <w:rsid w:val="00DE2641"/>
    <w:rsid w:val="00DE3E94"/>
    <w:rsid w:val="00DE4DC2"/>
    <w:rsid w:val="00DE5BA7"/>
    <w:rsid w:val="00DE685B"/>
    <w:rsid w:val="00DE7924"/>
    <w:rsid w:val="00DF6997"/>
    <w:rsid w:val="00E01A53"/>
    <w:rsid w:val="00E03CBE"/>
    <w:rsid w:val="00E03EA3"/>
    <w:rsid w:val="00E13556"/>
    <w:rsid w:val="00E13B81"/>
    <w:rsid w:val="00E1519B"/>
    <w:rsid w:val="00E165DC"/>
    <w:rsid w:val="00E16B88"/>
    <w:rsid w:val="00E21C1E"/>
    <w:rsid w:val="00E2336E"/>
    <w:rsid w:val="00E23E1C"/>
    <w:rsid w:val="00E27923"/>
    <w:rsid w:val="00E27A0D"/>
    <w:rsid w:val="00E27ABF"/>
    <w:rsid w:val="00E27DAE"/>
    <w:rsid w:val="00E30233"/>
    <w:rsid w:val="00E33B0F"/>
    <w:rsid w:val="00E34819"/>
    <w:rsid w:val="00E36683"/>
    <w:rsid w:val="00E37751"/>
    <w:rsid w:val="00E41715"/>
    <w:rsid w:val="00E43344"/>
    <w:rsid w:val="00E43F31"/>
    <w:rsid w:val="00E45B03"/>
    <w:rsid w:val="00E46A29"/>
    <w:rsid w:val="00E53B74"/>
    <w:rsid w:val="00E559DA"/>
    <w:rsid w:val="00E56BCF"/>
    <w:rsid w:val="00E634D9"/>
    <w:rsid w:val="00E6358C"/>
    <w:rsid w:val="00E67432"/>
    <w:rsid w:val="00E67761"/>
    <w:rsid w:val="00E71EA6"/>
    <w:rsid w:val="00E77D12"/>
    <w:rsid w:val="00E809F5"/>
    <w:rsid w:val="00E82AFD"/>
    <w:rsid w:val="00E8454F"/>
    <w:rsid w:val="00E84DF8"/>
    <w:rsid w:val="00E86797"/>
    <w:rsid w:val="00E87692"/>
    <w:rsid w:val="00E90719"/>
    <w:rsid w:val="00E92D52"/>
    <w:rsid w:val="00E95D49"/>
    <w:rsid w:val="00E97919"/>
    <w:rsid w:val="00EA2B43"/>
    <w:rsid w:val="00EA3560"/>
    <w:rsid w:val="00EA74BC"/>
    <w:rsid w:val="00EA7B17"/>
    <w:rsid w:val="00EA7DDC"/>
    <w:rsid w:val="00EB4CA0"/>
    <w:rsid w:val="00EB4FF2"/>
    <w:rsid w:val="00EB54A4"/>
    <w:rsid w:val="00EB5F48"/>
    <w:rsid w:val="00EC4EC6"/>
    <w:rsid w:val="00EC525E"/>
    <w:rsid w:val="00EC6223"/>
    <w:rsid w:val="00ED0FF8"/>
    <w:rsid w:val="00ED2B09"/>
    <w:rsid w:val="00ED2EAE"/>
    <w:rsid w:val="00ED3760"/>
    <w:rsid w:val="00ED5175"/>
    <w:rsid w:val="00ED58F2"/>
    <w:rsid w:val="00ED7FE1"/>
    <w:rsid w:val="00EE5BA8"/>
    <w:rsid w:val="00EE721B"/>
    <w:rsid w:val="00EE7816"/>
    <w:rsid w:val="00EE7AA0"/>
    <w:rsid w:val="00EF55D0"/>
    <w:rsid w:val="00EF69DC"/>
    <w:rsid w:val="00F02EA2"/>
    <w:rsid w:val="00F045BF"/>
    <w:rsid w:val="00F11A6C"/>
    <w:rsid w:val="00F12BC4"/>
    <w:rsid w:val="00F15E90"/>
    <w:rsid w:val="00F21A55"/>
    <w:rsid w:val="00F243B9"/>
    <w:rsid w:val="00F251E5"/>
    <w:rsid w:val="00F277CC"/>
    <w:rsid w:val="00F30440"/>
    <w:rsid w:val="00F33EA7"/>
    <w:rsid w:val="00F3450F"/>
    <w:rsid w:val="00F3596D"/>
    <w:rsid w:val="00F3703E"/>
    <w:rsid w:val="00F4022E"/>
    <w:rsid w:val="00F4030D"/>
    <w:rsid w:val="00F41D99"/>
    <w:rsid w:val="00F4665E"/>
    <w:rsid w:val="00F474D0"/>
    <w:rsid w:val="00F50BC3"/>
    <w:rsid w:val="00F50BD7"/>
    <w:rsid w:val="00F510A7"/>
    <w:rsid w:val="00F52577"/>
    <w:rsid w:val="00F533EC"/>
    <w:rsid w:val="00F539BE"/>
    <w:rsid w:val="00F539C7"/>
    <w:rsid w:val="00F54220"/>
    <w:rsid w:val="00F574ED"/>
    <w:rsid w:val="00F60796"/>
    <w:rsid w:val="00F62552"/>
    <w:rsid w:val="00F634CD"/>
    <w:rsid w:val="00F64618"/>
    <w:rsid w:val="00F72EF4"/>
    <w:rsid w:val="00F739F1"/>
    <w:rsid w:val="00F73F20"/>
    <w:rsid w:val="00F74574"/>
    <w:rsid w:val="00F75DE4"/>
    <w:rsid w:val="00F76C52"/>
    <w:rsid w:val="00F8159B"/>
    <w:rsid w:val="00F83573"/>
    <w:rsid w:val="00F8615A"/>
    <w:rsid w:val="00F90D2D"/>
    <w:rsid w:val="00F97B23"/>
    <w:rsid w:val="00FA0542"/>
    <w:rsid w:val="00FA0D5A"/>
    <w:rsid w:val="00FA0FD4"/>
    <w:rsid w:val="00FA483F"/>
    <w:rsid w:val="00FA6128"/>
    <w:rsid w:val="00FA637E"/>
    <w:rsid w:val="00FA77B1"/>
    <w:rsid w:val="00FB031C"/>
    <w:rsid w:val="00FB366E"/>
    <w:rsid w:val="00FC2776"/>
    <w:rsid w:val="00FC3B4B"/>
    <w:rsid w:val="00FC6411"/>
    <w:rsid w:val="00FD06A9"/>
    <w:rsid w:val="00FD0927"/>
    <w:rsid w:val="00FD16D1"/>
    <w:rsid w:val="00FD1895"/>
    <w:rsid w:val="00FD21E7"/>
    <w:rsid w:val="00FD2847"/>
    <w:rsid w:val="00FD4C95"/>
    <w:rsid w:val="00FD779B"/>
    <w:rsid w:val="00FE3F4D"/>
    <w:rsid w:val="00FE514C"/>
    <w:rsid w:val="00FF0892"/>
    <w:rsid w:val="00FF1752"/>
    <w:rsid w:val="00FF1993"/>
    <w:rsid w:val="00FF3440"/>
    <w:rsid w:val="00FF38A0"/>
    <w:rsid w:val="00FF5D7E"/>
    <w:rsid w:val="00FF6B6F"/>
    <w:rsid w:val="00FF762A"/>
    <w:rsid w:val="00FF7894"/>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B4575"/>
  <w15:chartTrackingRefBased/>
  <w15:docId w15:val="{22E92765-ADBF-4510-A0BC-FCE337FC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BE"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B04"/>
  </w:style>
  <w:style w:type="paragraph" w:styleId="Heading1">
    <w:name w:val="heading 1"/>
    <w:basedOn w:val="Normal"/>
    <w:next w:val="Normal"/>
    <w:link w:val="Heading1Char"/>
    <w:uiPriority w:val="9"/>
    <w:qFormat/>
    <w:rsid w:val="008E6B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6B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6B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E6B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E6B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E6B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E6B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E6B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6B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B8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27B81"/>
    <w:pPr>
      <w:spacing w:after="0" w:line="240" w:lineRule="auto"/>
    </w:pPr>
    <w:rPr>
      <w:sz w:val="20"/>
      <w:szCs w:val="20"/>
    </w:rPr>
  </w:style>
  <w:style w:type="character" w:customStyle="1" w:styleId="FootnoteTextChar">
    <w:name w:val="Footnote Text Char"/>
    <w:basedOn w:val="DefaultParagraphFont"/>
    <w:link w:val="FootnoteText"/>
    <w:uiPriority w:val="99"/>
    <w:rsid w:val="00227B81"/>
    <w:rPr>
      <w:sz w:val="20"/>
      <w:szCs w:val="20"/>
    </w:rPr>
  </w:style>
  <w:style w:type="character" w:styleId="FootnoteReference">
    <w:name w:val="footnote reference"/>
    <w:basedOn w:val="DefaultParagraphFont"/>
    <w:uiPriority w:val="99"/>
    <w:semiHidden/>
    <w:unhideWhenUsed/>
    <w:rsid w:val="00227B81"/>
    <w:rPr>
      <w:vertAlign w:val="superscript"/>
    </w:rPr>
  </w:style>
  <w:style w:type="character" w:styleId="CommentReference">
    <w:name w:val="annotation reference"/>
    <w:basedOn w:val="DefaultParagraphFont"/>
    <w:uiPriority w:val="99"/>
    <w:semiHidden/>
    <w:unhideWhenUsed/>
    <w:rsid w:val="00B049F6"/>
    <w:rPr>
      <w:sz w:val="16"/>
      <w:szCs w:val="16"/>
    </w:rPr>
  </w:style>
  <w:style w:type="paragraph" w:styleId="CommentText">
    <w:name w:val="annotation text"/>
    <w:basedOn w:val="Normal"/>
    <w:link w:val="CommentTextChar"/>
    <w:uiPriority w:val="99"/>
    <w:unhideWhenUsed/>
    <w:rsid w:val="00B049F6"/>
    <w:pPr>
      <w:spacing w:line="240" w:lineRule="auto"/>
    </w:pPr>
    <w:rPr>
      <w:sz w:val="20"/>
      <w:szCs w:val="20"/>
    </w:rPr>
  </w:style>
  <w:style w:type="character" w:customStyle="1" w:styleId="CommentTextChar">
    <w:name w:val="Comment Text Char"/>
    <w:basedOn w:val="DefaultParagraphFont"/>
    <w:link w:val="CommentText"/>
    <w:uiPriority w:val="99"/>
    <w:rsid w:val="00B049F6"/>
    <w:rPr>
      <w:sz w:val="20"/>
      <w:szCs w:val="20"/>
    </w:rPr>
  </w:style>
  <w:style w:type="paragraph" w:styleId="CommentSubject">
    <w:name w:val="annotation subject"/>
    <w:basedOn w:val="CommentText"/>
    <w:next w:val="CommentText"/>
    <w:link w:val="CommentSubjectChar"/>
    <w:uiPriority w:val="99"/>
    <w:semiHidden/>
    <w:unhideWhenUsed/>
    <w:rsid w:val="00B049F6"/>
    <w:rPr>
      <w:b/>
      <w:bCs/>
    </w:rPr>
  </w:style>
  <w:style w:type="character" w:customStyle="1" w:styleId="CommentSubjectChar">
    <w:name w:val="Comment Subject Char"/>
    <w:basedOn w:val="CommentTextChar"/>
    <w:link w:val="CommentSubject"/>
    <w:uiPriority w:val="99"/>
    <w:semiHidden/>
    <w:rsid w:val="00B049F6"/>
    <w:rPr>
      <w:b/>
      <w:bCs/>
      <w:sz w:val="20"/>
      <w:szCs w:val="20"/>
    </w:rPr>
  </w:style>
  <w:style w:type="paragraph" w:styleId="Revision">
    <w:name w:val="Revision"/>
    <w:hidden/>
    <w:uiPriority w:val="99"/>
    <w:semiHidden/>
    <w:rsid w:val="00002CFF"/>
    <w:pPr>
      <w:spacing w:after="0" w:line="240" w:lineRule="auto"/>
    </w:pPr>
  </w:style>
  <w:style w:type="character" w:customStyle="1" w:styleId="cf01">
    <w:name w:val="cf01"/>
    <w:basedOn w:val="DefaultParagraphFont"/>
    <w:rsid w:val="00FC2776"/>
    <w:rPr>
      <w:rFonts w:ascii="Segoe UI" w:hAnsi="Segoe UI" w:cs="Segoe UI" w:hint="default"/>
      <w:sz w:val="18"/>
      <w:szCs w:val="18"/>
    </w:rPr>
  </w:style>
  <w:style w:type="character" w:customStyle="1" w:styleId="fontstyle01">
    <w:name w:val="fontstyle01"/>
    <w:basedOn w:val="DefaultParagraphFont"/>
    <w:rsid w:val="00B55AD8"/>
    <w:rPr>
      <w:rFonts w:ascii="Calibri" w:hAnsi="Calibri" w:cs="Calibri" w:hint="default"/>
      <w:b w:val="0"/>
      <w:bCs w:val="0"/>
      <w:i w:val="0"/>
      <w:iCs w:val="0"/>
      <w:color w:val="000000"/>
      <w:sz w:val="20"/>
      <w:szCs w:val="20"/>
    </w:rPr>
  </w:style>
  <w:style w:type="character" w:customStyle="1" w:styleId="fontstyle21">
    <w:name w:val="fontstyle21"/>
    <w:basedOn w:val="DefaultParagraphFont"/>
    <w:rsid w:val="00B55AD8"/>
    <w:rPr>
      <w:rFonts w:ascii="Calibri-Italic" w:hAnsi="Calibri-Italic" w:hint="default"/>
      <w:b w:val="0"/>
      <w:bCs w:val="0"/>
      <w:i/>
      <w:iCs/>
      <w:color w:val="000000"/>
      <w:sz w:val="20"/>
      <w:szCs w:val="20"/>
    </w:rPr>
  </w:style>
  <w:style w:type="paragraph" w:styleId="ListParagraph">
    <w:name w:val="List Paragraph"/>
    <w:basedOn w:val="Normal"/>
    <w:uiPriority w:val="34"/>
    <w:qFormat/>
    <w:rsid w:val="00DA7FB5"/>
    <w:pPr>
      <w:ind w:left="720"/>
      <w:contextualSpacing/>
    </w:pPr>
  </w:style>
  <w:style w:type="paragraph" w:styleId="Header">
    <w:name w:val="header"/>
    <w:basedOn w:val="Normal"/>
    <w:link w:val="HeaderChar"/>
    <w:uiPriority w:val="99"/>
    <w:unhideWhenUsed/>
    <w:rsid w:val="00AA6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404"/>
  </w:style>
  <w:style w:type="paragraph" w:styleId="Footer">
    <w:name w:val="footer"/>
    <w:basedOn w:val="Normal"/>
    <w:link w:val="FooterChar"/>
    <w:uiPriority w:val="99"/>
    <w:unhideWhenUsed/>
    <w:rsid w:val="00AA6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404"/>
  </w:style>
  <w:style w:type="paragraph" w:customStyle="1" w:styleId="pf0">
    <w:name w:val="pf0"/>
    <w:basedOn w:val="Normal"/>
    <w:rsid w:val="00AC7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BD2E14"/>
    <w:rPr>
      <w:rFonts w:ascii="Segoe UI" w:hAnsi="Segoe UI" w:cs="Segoe UI" w:hint="default"/>
      <w:sz w:val="18"/>
      <w:szCs w:val="18"/>
    </w:rPr>
  </w:style>
  <w:style w:type="character" w:customStyle="1" w:styleId="Heading1Char">
    <w:name w:val="Heading 1 Char"/>
    <w:basedOn w:val="DefaultParagraphFont"/>
    <w:link w:val="Heading1"/>
    <w:uiPriority w:val="9"/>
    <w:rsid w:val="008E6B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E6B04"/>
    <w:pPr>
      <w:outlineLvl w:val="9"/>
    </w:pPr>
  </w:style>
  <w:style w:type="character" w:customStyle="1" w:styleId="Heading2Char">
    <w:name w:val="Heading 2 Char"/>
    <w:basedOn w:val="DefaultParagraphFont"/>
    <w:link w:val="Heading2"/>
    <w:uiPriority w:val="9"/>
    <w:rsid w:val="008E6B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E6B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E6B0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E6B0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E6B0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E6B0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E6B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6B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8E6B0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E6B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B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6B0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E6B04"/>
    <w:rPr>
      <w:color w:val="5A5A5A" w:themeColor="text1" w:themeTint="A5"/>
      <w:spacing w:val="15"/>
    </w:rPr>
  </w:style>
  <w:style w:type="character" w:styleId="Strong">
    <w:name w:val="Strong"/>
    <w:basedOn w:val="DefaultParagraphFont"/>
    <w:uiPriority w:val="22"/>
    <w:qFormat/>
    <w:rsid w:val="008E6B04"/>
    <w:rPr>
      <w:b/>
      <w:bCs/>
    </w:rPr>
  </w:style>
  <w:style w:type="character" w:styleId="Emphasis">
    <w:name w:val="Emphasis"/>
    <w:basedOn w:val="DefaultParagraphFont"/>
    <w:uiPriority w:val="20"/>
    <w:qFormat/>
    <w:rsid w:val="008E6B04"/>
    <w:rPr>
      <w:i/>
      <w:iCs/>
    </w:rPr>
  </w:style>
  <w:style w:type="paragraph" w:styleId="NoSpacing">
    <w:name w:val="No Spacing"/>
    <w:uiPriority w:val="1"/>
    <w:qFormat/>
    <w:rsid w:val="008E6B04"/>
    <w:pPr>
      <w:spacing w:after="0" w:line="240" w:lineRule="auto"/>
    </w:pPr>
  </w:style>
  <w:style w:type="paragraph" w:styleId="Quote">
    <w:name w:val="Quote"/>
    <w:basedOn w:val="Normal"/>
    <w:next w:val="Normal"/>
    <w:link w:val="QuoteChar"/>
    <w:uiPriority w:val="29"/>
    <w:qFormat/>
    <w:rsid w:val="008E6B0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E6B04"/>
    <w:rPr>
      <w:i/>
      <w:iCs/>
      <w:color w:val="404040" w:themeColor="text1" w:themeTint="BF"/>
    </w:rPr>
  </w:style>
  <w:style w:type="paragraph" w:styleId="IntenseQuote">
    <w:name w:val="Intense Quote"/>
    <w:basedOn w:val="Normal"/>
    <w:next w:val="Normal"/>
    <w:link w:val="IntenseQuoteChar"/>
    <w:uiPriority w:val="30"/>
    <w:qFormat/>
    <w:rsid w:val="008E6B0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E6B04"/>
    <w:rPr>
      <w:i/>
      <w:iCs/>
      <w:color w:val="4472C4" w:themeColor="accent1"/>
    </w:rPr>
  </w:style>
  <w:style w:type="character" w:styleId="SubtleEmphasis">
    <w:name w:val="Subtle Emphasis"/>
    <w:basedOn w:val="DefaultParagraphFont"/>
    <w:uiPriority w:val="19"/>
    <w:qFormat/>
    <w:rsid w:val="008E6B04"/>
    <w:rPr>
      <w:i/>
      <w:iCs/>
      <w:color w:val="404040" w:themeColor="text1" w:themeTint="BF"/>
    </w:rPr>
  </w:style>
  <w:style w:type="character" w:styleId="IntenseEmphasis">
    <w:name w:val="Intense Emphasis"/>
    <w:basedOn w:val="DefaultParagraphFont"/>
    <w:uiPriority w:val="21"/>
    <w:qFormat/>
    <w:rsid w:val="008E6B04"/>
    <w:rPr>
      <w:i/>
      <w:iCs/>
      <w:color w:val="4472C4" w:themeColor="accent1"/>
    </w:rPr>
  </w:style>
  <w:style w:type="character" w:styleId="SubtleReference">
    <w:name w:val="Subtle Reference"/>
    <w:basedOn w:val="DefaultParagraphFont"/>
    <w:uiPriority w:val="31"/>
    <w:qFormat/>
    <w:rsid w:val="008E6B04"/>
    <w:rPr>
      <w:smallCaps/>
      <w:color w:val="5A5A5A" w:themeColor="text1" w:themeTint="A5"/>
    </w:rPr>
  </w:style>
  <w:style w:type="character" w:styleId="IntenseReference">
    <w:name w:val="Intense Reference"/>
    <w:basedOn w:val="DefaultParagraphFont"/>
    <w:uiPriority w:val="32"/>
    <w:qFormat/>
    <w:rsid w:val="008E6B04"/>
    <w:rPr>
      <w:b/>
      <w:bCs/>
      <w:smallCaps/>
      <w:color w:val="4472C4" w:themeColor="accent1"/>
      <w:spacing w:val="5"/>
    </w:rPr>
  </w:style>
  <w:style w:type="character" w:styleId="BookTitle">
    <w:name w:val="Book Title"/>
    <w:basedOn w:val="DefaultParagraphFont"/>
    <w:uiPriority w:val="33"/>
    <w:qFormat/>
    <w:rsid w:val="008E6B04"/>
    <w:rPr>
      <w:b/>
      <w:bCs/>
      <w:i/>
      <w:iCs/>
      <w:spacing w:val="5"/>
    </w:rPr>
  </w:style>
  <w:style w:type="paragraph" w:customStyle="1" w:styleId="Title1">
    <w:name w:val="Title1"/>
    <w:basedOn w:val="Normal"/>
    <w:link w:val="TITLEChar0"/>
    <w:rsid w:val="008E6B04"/>
    <w:pPr>
      <w:spacing w:before="240" w:after="240" w:line="360" w:lineRule="auto"/>
    </w:pPr>
    <w:rPr>
      <w:rFonts w:ascii="Georgia" w:eastAsia="Times New Roman" w:hAnsi="Georgia" w:cstheme="minorHAnsi"/>
      <w:b/>
      <w:bCs/>
      <w:u w:val="single"/>
      <w:lang w:val="en-GB"/>
    </w:rPr>
  </w:style>
  <w:style w:type="paragraph" w:styleId="TOC2">
    <w:name w:val="toc 2"/>
    <w:basedOn w:val="Normal"/>
    <w:next w:val="Normal"/>
    <w:autoRedefine/>
    <w:uiPriority w:val="39"/>
    <w:unhideWhenUsed/>
    <w:rsid w:val="00983F6E"/>
    <w:pPr>
      <w:tabs>
        <w:tab w:val="left" w:pos="1701"/>
        <w:tab w:val="right" w:leader="dot" w:pos="9060"/>
      </w:tabs>
      <w:spacing w:after="100"/>
      <w:ind w:left="220"/>
    </w:pPr>
    <w:rPr>
      <w:rFonts w:cs="Times New Roman"/>
      <w:kern w:val="0"/>
      <w:lang w:val="en-US" w:eastAsia="en-US"/>
      <w14:ligatures w14:val="none"/>
    </w:rPr>
  </w:style>
  <w:style w:type="character" w:customStyle="1" w:styleId="TITLEChar0">
    <w:name w:val="TITLE Char"/>
    <w:basedOn w:val="DefaultParagraphFont"/>
    <w:link w:val="Title1"/>
    <w:rsid w:val="008E6B04"/>
    <w:rPr>
      <w:rFonts w:ascii="Georgia" w:eastAsia="Times New Roman" w:hAnsi="Georgia" w:cstheme="minorHAnsi"/>
      <w:b/>
      <w:bCs/>
      <w:sz w:val="22"/>
      <w:szCs w:val="22"/>
      <w:u w:val="single"/>
      <w:lang w:val="en-GB"/>
    </w:rPr>
  </w:style>
  <w:style w:type="paragraph" w:styleId="TOC1">
    <w:name w:val="toc 1"/>
    <w:basedOn w:val="Normal"/>
    <w:next w:val="Normal"/>
    <w:autoRedefine/>
    <w:uiPriority w:val="39"/>
    <w:unhideWhenUsed/>
    <w:rsid w:val="00874463"/>
    <w:pPr>
      <w:tabs>
        <w:tab w:val="right" w:leader="dot" w:pos="9016"/>
      </w:tabs>
      <w:spacing w:after="100"/>
    </w:pPr>
    <w:rPr>
      <w:rFonts w:ascii="Georgia" w:hAnsi="Georgia" w:cstheme="minorHAnsi"/>
      <w:b/>
      <w:bCs/>
      <w:noProof/>
      <w:kern w:val="0"/>
      <w:lang w:val="en-US" w:eastAsia="en-US"/>
      <w14:ligatures w14:val="none"/>
    </w:rPr>
  </w:style>
  <w:style w:type="paragraph" w:styleId="TOC3">
    <w:name w:val="toc 3"/>
    <w:basedOn w:val="Normal"/>
    <w:next w:val="Normal"/>
    <w:autoRedefine/>
    <w:uiPriority w:val="39"/>
    <w:unhideWhenUsed/>
    <w:rsid w:val="008E6B04"/>
    <w:pPr>
      <w:spacing w:after="100"/>
      <w:ind w:left="440"/>
    </w:pPr>
    <w:rPr>
      <w:rFonts w:cs="Times New Roman"/>
      <w:kern w:val="0"/>
      <w:lang w:val="en-US" w:eastAsia="en-US"/>
      <w14:ligatures w14:val="none"/>
    </w:rPr>
  </w:style>
  <w:style w:type="character" w:styleId="Hyperlink">
    <w:name w:val="Hyperlink"/>
    <w:basedOn w:val="DefaultParagraphFont"/>
    <w:uiPriority w:val="99"/>
    <w:unhideWhenUsed/>
    <w:rsid w:val="008E6B04"/>
    <w:rPr>
      <w:color w:val="0563C1" w:themeColor="hyperlink"/>
      <w:u w:val="single"/>
    </w:rPr>
  </w:style>
  <w:style w:type="character" w:customStyle="1" w:styleId="cf21">
    <w:name w:val="cf21"/>
    <w:basedOn w:val="DefaultParagraphFont"/>
    <w:rsid w:val="00BB2FEB"/>
    <w:rPr>
      <w:rFonts w:ascii="Segoe UI" w:hAnsi="Segoe UI" w:cs="Segoe UI" w:hint="default"/>
      <w:sz w:val="18"/>
      <w:szCs w:val="18"/>
    </w:rPr>
  </w:style>
  <w:style w:type="character" w:customStyle="1" w:styleId="cf31">
    <w:name w:val="cf31"/>
    <w:basedOn w:val="DefaultParagraphFont"/>
    <w:rsid w:val="00BB2FEB"/>
    <w:rPr>
      <w:rFonts w:ascii="Segoe UI" w:hAnsi="Segoe UI" w:cs="Segoe UI" w:hint="default"/>
      <w:sz w:val="18"/>
      <w:szCs w:val="18"/>
      <w:u w:val="single"/>
    </w:rPr>
  </w:style>
  <w:style w:type="character" w:customStyle="1" w:styleId="cf41">
    <w:name w:val="cf41"/>
    <w:basedOn w:val="DefaultParagraphFont"/>
    <w:rsid w:val="00BB2FEB"/>
    <w:rPr>
      <w:rFonts w:ascii="Segoe UI" w:hAnsi="Segoe UI" w:cs="Segoe UI" w:hint="default"/>
      <w:i/>
      <w:iCs/>
      <w:sz w:val="18"/>
      <w:szCs w:val="18"/>
      <w:u w:val="single"/>
    </w:rPr>
  </w:style>
  <w:style w:type="paragraph" w:styleId="EndnoteText">
    <w:name w:val="endnote text"/>
    <w:basedOn w:val="Normal"/>
    <w:link w:val="EndnoteTextChar"/>
    <w:uiPriority w:val="99"/>
    <w:semiHidden/>
    <w:unhideWhenUsed/>
    <w:rsid w:val="003837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7F3"/>
    <w:rPr>
      <w:sz w:val="20"/>
      <w:szCs w:val="20"/>
    </w:rPr>
  </w:style>
  <w:style w:type="character" w:styleId="EndnoteReference">
    <w:name w:val="endnote reference"/>
    <w:basedOn w:val="DefaultParagraphFont"/>
    <w:uiPriority w:val="99"/>
    <w:semiHidden/>
    <w:unhideWhenUsed/>
    <w:rsid w:val="003837F3"/>
    <w:rPr>
      <w:vertAlign w:val="superscript"/>
    </w:rPr>
  </w:style>
  <w:style w:type="character" w:styleId="UnresolvedMention">
    <w:name w:val="Unresolved Mention"/>
    <w:basedOn w:val="DefaultParagraphFont"/>
    <w:uiPriority w:val="99"/>
    <w:semiHidden/>
    <w:unhideWhenUsed/>
    <w:rsid w:val="001B71E7"/>
    <w:rPr>
      <w:color w:val="605E5C"/>
      <w:shd w:val="clear" w:color="auto" w:fill="E1DFDD"/>
    </w:rPr>
  </w:style>
  <w:style w:type="paragraph" w:styleId="TOC6">
    <w:name w:val="toc 6"/>
    <w:basedOn w:val="Normal"/>
    <w:next w:val="Normal"/>
    <w:autoRedefine/>
    <w:uiPriority w:val="39"/>
    <w:semiHidden/>
    <w:unhideWhenUsed/>
    <w:rsid w:val="005D754C"/>
    <w:pPr>
      <w:spacing w:after="100"/>
      <w:ind w:left="1100"/>
    </w:pPr>
  </w:style>
  <w:style w:type="character" w:styleId="FollowedHyperlink">
    <w:name w:val="FollowedHyperlink"/>
    <w:basedOn w:val="DefaultParagraphFont"/>
    <w:uiPriority w:val="99"/>
    <w:semiHidden/>
    <w:unhideWhenUsed/>
    <w:rsid w:val="00A52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2261">
      <w:bodyDiv w:val="1"/>
      <w:marLeft w:val="0"/>
      <w:marRight w:val="0"/>
      <w:marTop w:val="0"/>
      <w:marBottom w:val="0"/>
      <w:divBdr>
        <w:top w:val="none" w:sz="0" w:space="0" w:color="auto"/>
        <w:left w:val="none" w:sz="0" w:space="0" w:color="auto"/>
        <w:bottom w:val="none" w:sz="0" w:space="0" w:color="auto"/>
        <w:right w:val="none" w:sz="0" w:space="0" w:color="auto"/>
      </w:divBdr>
    </w:div>
    <w:div w:id="83262664">
      <w:bodyDiv w:val="1"/>
      <w:marLeft w:val="0"/>
      <w:marRight w:val="0"/>
      <w:marTop w:val="0"/>
      <w:marBottom w:val="0"/>
      <w:divBdr>
        <w:top w:val="none" w:sz="0" w:space="0" w:color="auto"/>
        <w:left w:val="none" w:sz="0" w:space="0" w:color="auto"/>
        <w:bottom w:val="none" w:sz="0" w:space="0" w:color="auto"/>
        <w:right w:val="none" w:sz="0" w:space="0" w:color="auto"/>
      </w:divBdr>
    </w:div>
    <w:div w:id="205794317">
      <w:bodyDiv w:val="1"/>
      <w:marLeft w:val="0"/>
      <w:marRight w:val="0"/>
      <w:marTop w:val="0"/>
      <w:marBottom w:val="0"/>
      <w:divBdr>
        <w:top w:val="none" w:sz="0" w:space="0" w:color="auto"/>
        <w:left w:val="none" w:sz="0" w:space="0" w:color="auto"/>
        <w:bottom w:val="none" w:sz="0" w:space="0" w:color="auto"/>
        <w:right w:val="none" w:sz="0" w:space="0" w:color="auto"/>
      </w:divBdr>
    </w:div>
    <w:div w:id="211385065">
      <w:bodyDiv w:val="1"/>
      <w:marLeft w:val="0"/>
      <w:marRight w:val="0"/>
      <w:marTop w:val="0"/>
      <w:marBottom w:val="0"/>
      <w:divBdr>
        <w:top w:val="none" w:sz="0" w:space="0" w:color="auto"/>
        <w:left w:val="none" w:sz="0" w:space="0" w:color="auto"/>
        <w:bottom w:val="none" w:sz="0" w:space="0" w:color="auto"/>
        <w:right w:val="none" w:sz="0" w:space="0" w:color="auto"/>
      </w:divBdr>
    </w:div>
    <w:div w:id="245918274">
      <w:bodyDiv w:val="1"/>
      <w:marLeft w:val="0"/>
      <w:marRight w:val="0"/>
      <w:marTop w:val="0"/>
      <w:marBottom w:val="0"/>
      <w:divBdr>
        <w:top w:val="none" w:sz="0" w:space="0" w:color="auto"/>
        <w:left w:val="none" w:sz="0" w:space="0" w:color="auto"/>
        <w:bottom w:val="none" w:sz="0" w:space="0" w:color="auto"/>
        <w:right w:val="none" w:sz="0" w:space="0" w:color="auto"/>
      </w:divBdr>
    </w:div>
    <w:div w:id="346491954">
      <w:bodyDiv w:val="1"/>
      <w:marLeft w:val="0"/>
      <w:marRight w:val="0"/>
      <w:marTop w:val="0"/>
      <w:marBottom w:val="0"/>
      <w:divBdr>
        <w:top w:val="none" w:sz="0" w:space="0" w:color="auto"/>
        <w:left w:val="none" w:sz="0" w:space="0" w:color="auto"/>
        <w:bottom w:val="none" w:sz="0" w:space="0" w:color="auto"/>
        <w:right w:val="none" w:sz="0" w:space="0" w:color="auto"/>
      </w:divBdr>
    </w:div>
    <w:div w:id="626353841">
      <w:bodyDiv w:val="1"/>
      <w:marLeft w:val="0"/>
      <w:marRight w:val="0"/>
      <w:marTop w:val="0"/>
      <w:marBottom w:val="0"/>
      <w:divBdr>
        <w:top w:val="none" w:sz="0" w:space="0" w:color="auto"/>
        <w:left w:val="none" w:sz="0" w:space="0" w:color="auto"/>
        <w:bottom w:val="none" w:sz="0" w:space="0" w:color="auto"/>
        <w:right w:val="none" w:sz="0" w:space="0" w:color="auto"/>
      </w:divBdr>
    </w:div>
    <w:div w:id="831138119">
      <w:bodyDiv w:val="1"/>
      <w:marLeft w:val="0"/>
      <w:marRight w:val="0"/>
      <w:marTop w:val="0"/>
      <w:marBottom w:val="0"/>
      <w:divBdr>
        <w:top w:val="none" w:sz="0" w:space="0" w:color="auto"/>
        <w:left w:val="none" w:sz="0" w:space="0" w:color="auto"/>
        <w:bottom w:val="none" w:sz="0" w:space="0" w:color="auto"/>
        <w:right w:val="none" w:sz="0" w:space="0" w:color="auto"/>
      </w:divBdr>
    </w:div>
    <w:div w:id="857084334">
      <w:bodyDiv w:val="1"/>
      <w:marLeft w:val="0"/>
      <w:marRight w:val="0"/>
      <w:marTop w:val="0"/>
      <w:marBottom w:val="0"/>
      <w:divBdr>
        <w:top w:val="none" w:sz="0" w:space="0" w:color="auto"/>
        <w:left w:val="none" w:sz="0" w:space="0" w:color="auto"/>
        <w:bottom w:val="none" w:sz="0" w:space="0" w:color="auto"/>
        <w:right w:val="none" w:sz="0" w:space="0" w:color="auto"/>
      </w:divBdr>
    </w:div>
    <w:div w:id="922300827">
      <w:bodyDiv w:val="1"/>
      <w:marLeft w:val="0"/>
      <w:marRight w:val="0"/>
      <w:marTop w:val="0"/>
      <w:marBottom w:val="0"/>
      <w:divBdr>
        <w:top w:val="none" w:sz="0" w:space="0" w:color="auto"/>
        <w:left w:val="none" w:sz="0" w:space="0" w:color="auto"/>
        <w:bottom w:val="none" w:sz="0" w:space="0" w:color="auto"/>
        <w:right w:val="none" w:sz="0" w:space="0" w:color="auto"/>
      </w:divBdr>
    </w:div>
    <w:div w:id="969936295">
      <w:bodyDiv w:val="1"/>
      <w:marLeft w:val="0"/>
      <w:marRight w:val="0"/>
      <w:marTop w:val="0"/>
      <w:marBottom w:val="0"/>
      <w:divBdr>
        <w:top w:val="none" w:sz="0" w:space="0" w:color="auto"/>
        <w:left w:val="none" w:sz="0" w:space="0" w:color="auto"/>
        <w:bottom w:val="none" w:sz="0" w:space="0" w:color="auto"/>
        <w:right w:val="none" w:sz="0" w:space="0" w:color="auto"/>
      </w:divBdr>
    </w:div>
    <w:div w:id="1081176116">
      <w:bodyDiv w:val="1"/>
      <w:marLeft w:val="0"/>
      <w:marRight w:val="0"/>
      <w:marTop w:val="0"/>
      <w:marBottom w:val="0"/>
      <w:divBdr>
        <w:top w:val="none" w:sz="0" w:space="0" w:color="auto"/>
        <w:left w:val="none" w:sz="0" w:space="0" w:color="auto"/>
        <w:bottom w:val="none" w:sz="0" w:space="0" w:color="auto"/>
        <w:right w:val="none" w:sz="0" w:space="0" w:color="auto"/>
      </w:divBdr>
    </w:div>
    <w:div w:id="1128474361">
      <w:bodyDiv w:val="1"/>
      <w:marLeft w:val="0"/>
      <w:marRight w:val="0"/>
      <w:marTop w:val="0"/>
      <w:marBottom w:val="0"/>
      <w:divBdr>
        <w:top w:val="none" w:sz="0" w:space="0" w:color="auto"/>
        <w:left w:val="none" w:sz="0" w:space="0" w:color="auto"/>
        <w:bottom w:val="none" w:sz="0" w:space="0" w:color="auto"/>
        <w:right w:val="none" w:sz="0" w:space="0" w:color="auto"/>
      </w:divBdr>
    </w:div>
    <w:div w:id="1186140733">
      <w:bodyDiv w:val="1"/>
      <w:marLeft w:val="0"/>
      <w:marRight w:val="0"/>
      <w:marTop w:val="0"/>
      <w:marBottom w:val="0"/>
      <w:divBdr>
        <w:top w:val="none" w:sz="0" w:space="0" w:color="auto"/>
        <w:left w:val="none" w:sz="0" w:space="0" w:color="auto"/>
        <w:bottom w:val="none" w:sz="0" w:space="0" w:color="auto"/>
        <w:right w:val="none" w:sz="0" w:space="0" w:color="auto"/>
      </w:divBdr>
    </w:div>
    <w:div w:id="1206597329">
      <w:bodyDiv w:val="1"/>
      <w:marLeft w:val="0"/>
      <w:marRight w:val="0"/>
      <w:marTop w:val="0"/>
      <w:marBottom w:val="0"/>
      <w:divBdr>
        <w:top w:val="none" w:sz="0" w:space="0" w:color="auto"/>
        <w:left w:val="none" w:sz="0" w:space="0" w:color="auto"/>
        <w:bottom w:val="none" w:sz="0" w:space="0" w:color="auto"/>
        <w:right w:val="none" w:sz="0" w:space="0" w:color="auto"/>
      </w:divBdr>
    </w:div>
    <w:div w:id="1320160257">
      <w:bodyDiv w:val="1"/>
      <w:marLeft w:val="0"/>
      <w:marRight w:val="0"/>
      <w:marTop w:val="0"/>
      <w:marBottom w:val="0"/>
      <w:divBdr>
        <w:top w:val="none" w:sz="0" w:space="0" w:color="auto"/>
        <w:left w:val="none" w:sz="0" w:space="0" w:color="auto"/>
        <w:bottom w:val="none" w:sz="0" w:space="0" w:color="auto"/>
        <w:right w:val="none" w:sz="0" w:space="0" w:color="auto"/>
      </w:divBdr>
    </w:div>
    <w:div w:id="1427919271">
      <w:bodyDiv w:val="1"/>
      <w:marLeft w:val="0"/>
      <w:marRight w:val="0"/>
      <w:marTop w:val="0"/>
      <w:marBottom w:val="0"/>
      <w:divBdr>
        <w:top w:val="none" w:sz="0" w:space="0" w:color="auto"/>
        <w:left w:val="none" w:sz="0" w:space="0" w:color="auto"/>
        <w:bottom w:val="none" w:sz="0" w:space="0" w:color="auto"/>
        <w:right w:val="none" w:sz="0" w:space="0" w:color="auto"/>
      </w:divBdr>
    </w:div>
    <w:div w:id="1440443782">
      <w:bodyDiv w:val="1"/>
      <w:marLeft w:val="0"/>
      <w:marRight w:val="0"/>
      <w:marTop w:val="0"/>
      <w:marBottom w:val="0"/>
      <w:divBdr>
        <w:top w:val="none" w:sz="0" w:space="0" w:color="auto"/>
        <w:left w:val="none" w:sz="0" w:space="0" w:color="auto"/>
        <w:bottom w:val="none" w:sz="0" w:space="0" w:color="auto"/>
        <w:right w:val="none" w:sz="0" w:space="0" w:color="auto"/>
      </w:divBdr>
    </w:div>
    <w:div w:id="1453935747">
      <w:bodyDiv w:val="1"/>
      <w:marLeft w:val="0"/>
      <w:marRight w:val="0"/>
      <w:marTop w:val="0"/>
      <w:marBottom w:val="0"/>
      <w:divBdr>
        <w:top w:val="none" w:sz="0" w:space="0" w:color="auto"/>
        <w:left w:val="none" w:sz="0" w:space="0" w:color="auto"/>
        <w:bottom w:val="none" w:sz="0" w:space="0" w:color="auto"/>
        <w:right w:val="none" w:sz="0" w:space="0" w:color="auto"/>
      </w:divBdr>
    </w:div>
    <w:div w:id="1503161970">
      <w:bodyDiv w:val="1"/>
      <w:marLeft w:val="0"/>
      <w:marRight w:val="0"/>
      <w:marTop w:val="0"/>
      <w:marBottom w:val="0"/>
      <w:divBdr>
        <w:top w:val="none" w:sz="0" w:space="0" w:color="auto"/>
        <w:left w:val="none" w:sz="0" w:space="0" w:color="auto"/>
        <w:bottom w:val="none" w:sz="0" w:space="0" w:color="auto"/>
        <w:right w:val="none" w:sz="0" w:space="0" w:color="auto"/>
      </w:divBdr>
    </w:div>
    <w:div w:id="1558323372">
      <w:bodyDiv w:val="1"/>
      <w:marLeft w:val="0"/>
      <w:marRight w:val="0"/>
      <w:marTop w:val="0"/>
      <w:marBottom w:val="0"/>
      <w:divBdr>
        <w:top w:val="none" w:sz="0" w:space="0" w:color="auto"/>
        <w:left w:val="none" w:sz="0" w:space="0" w:color="auto"/>
        <w:bottom w:val="none" w:sz="0" w:space="0" w:color="auto"/>
        <w:right w:val="none" w:sz="0" w:space="0" w:color="auto"/>
      </w:divBdr>
    </w:div>
    <w:div w:id="1627656315">
      <w:bodyDiv w:val="1"/>
      <w:marLeft w:val="0"/>
      <w:marRight w:val="0"/>
      <w:marTop w:val="0"/>
      <w:marBottom w:val="0"/>
      <w:divBdr>
        <w:top w:val="none" w:sz="0" w:space="0" w:color="auto"/>
        <w:left w:val="none" w:sz="0" w:space="0" w:color="auto"/>
        <w:bottom w:val="none" w:sz="0" w:space="0" w:color="auto"/>
        <w:right w:val="none" w:sz="0" w:space="0" w:color="auto"/>
      </w:divBdr>
    </w:div>
    <w:div w:id="1869828795">
      <w:bodyDiv w:val="1"/>
      <w:marLeft w:val="0"/>
      <w:marRight w:val="0"/>
      <w:marTop w:val="0"/>
      <w:marBottom w:val="0"/>
      <w:divBdr>
        <w:top w:val="none" w:sz="0" w:space="0" w:color="auto"/>
        <w:left w:val="none" w:sz="0" w:space="0" w:color="auto"/>
        <w:bottom w:val="none" w:sz="0" w:space="0" w:color="auto"/>
        <w:right w:val="none" w:sz="0" w:space="0" w:color="auto"/>
      </w:divBdr>
    </w:div>
    <w:div w:id="2044286801">
      <w:bodyDiv w:val="1"/>
      <w:marLeft w:val="0"/>
      <w:marRight w:val="0"/>
      <w:marTop w:val="0"/>
      <w:marBottom w:val="0"/>
      <w:divBdr>
        <w:top w:val="none" w:sz="0" w:space="0" w:color="auto"/>
        <w:left w:val="none" w:sz="0" w:space="0" w:color="auto"/>
        <w:bottom w:val="none" w:sz="0" w:space="0" w:color="auto"/>
        <w:right w:val="none" w:sz="0" w:space="0" w:color="auto"/>
      </w:divBdr>
    </w:div>
    <w:div w:id="20561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3158-017-0184-6"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kerstinteixido.typepad.fr/voix-enseignant.pdf" TargetMode="External"/><Relationship Id="rId2" Type="http://schemas.openxmlformats.org/officeDocument/2006/relationships/hyperlink" Target="https://www.klasse.be/238795/last-van-je-stem-probeer-deze-tips-van-stemcoach-aagje-dom/" TargetMode="External"/><Relationship Id="rId1" Type="http://schemas.openxmlformats.org/officeDocument/2006/relationships/hyperlink" Target="https://ligue-enseignement.be/formations/mieux-connaitre-utiliser-et-preserver-sa-vo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E4536-FCE1-429B-8548-6B988DD5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19890</Words>
  <Characters>113377</Characters>
  <Application>Microsoft Office Word</Application>
  <DocSecurity>0</DocSecurity>
  <Lines>944</Lines>
  <Paragraphs>266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Lemoine</dc:creator>
  <cp:keywords/>
  <dc:description/>
  <cp:lastModifiedBy>Luna Lemoine</cp:lastModifiedBy>
  <cp:revision>5</cp:revision>
  <dcterms:created xsi:type="dcterms:W3CDTF">2023-05-17T07:27:00Z</dcterms:created>
  <dcterms:modified xsi:type="dcterms:W3CDTF">2023-09-12T08:36:00Z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id="JlhXUqn0"/&gt;&lt;style id="http://www.zotero.org/styles/chicago-fullnote-bibliography" locale="en-GB" hasBibliography="1" bibliographyStyleHasBeenSet="0"/&gt;&lt;prefs&gt;&lt;pref name="fieldType" value="Field"/&gt;</vt:lpwstr>
  </property>
  <property fmtid="{D5CDD505-2E9C-101B-9397-08002B2CF9AE}" pid="3" name="ZOTERO_PREF_2">
    <vt:lpwstr>&lt;pref name="noteType" value="1"/&gt;&lt;/prefs&gt;&lt;/data&gt;</vt:lpwstr>
  </property>
</Properties>
</file>