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8163C" w14:textId="77777777" w:rsidR="00DB257B" w:rsidRDefault="00FC4E06">
      <w:bookmarkStart w:id="0" w:name="_GoBack"/>
      <w:bookmarkEnd w:id="0"/>
      <w:r>
        <w:rPr>
          <w:noProof/>
          <w:lang w:eastAsia="nl-BE"/>
        </w:rPr>
        <w:drawing>
          <wp:inline distT="0" distB="0" distL="0" distR="0" wp14:anchorId="5D33C252" wp14:editId="25B2B682">
            <wp:extent cx="3695700" cy="1075113"/>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95700" cy="1075113"/>
                    </a:xfrm>
                    <a:prstGeom prst="rect">
                      <a:avLst/>
                    </a:prstGeom>
                    <a:noFill/>
                    <a:ln w="9525">
                      <a:noFill/>
                      <a:miter lim="800000"/>
                      <a:headEnd/>
                      <a:tailEnd/>
                    </a:ln>
                  </pic:spPr>
                </pic:pic>
              </a:graphicData>
            </a:graphic>
          </wp:inline>
        </w:drawing>
      </w:r>
    </w:p>
    <w:p w14:paraId="5709E286" w14:textId="77777777" w:rsidR="00FC4E06" w:rsidRDefault="00FC4E06"/>
    <w:p w14:paraId="314409A5" w14:textId="77777777" w:rsidR="00FC4E06" w:rsidRDefault="00FC4E06"/>
    <w:p w14:paraId="1A32C60D" w14:textId="77777777" w:rsidR="00FC4E06" w:rsidRDefault="00FC4E06"/>
    <w:p w14:paraId="28E4A2A9" w14:textId="77777777" w:rsidR="00FC4E06" w:rsidRDefault="00FC4E06">
      <w:r>
        <w:tab/>
      </w:r>
    </w:p>
    <w:p w14:paraId="6641013D" w14:textId="77777777" w:rsidR="00FC4E06" w:rsidRPr="00FC4E06" w:rsidRDefault="00FC4E06" w:rsidP="00FC4E06">
      <w:pPr>
        <w:jc w:val="center"/>
        <w:rPr>
          <w:b/>
          <w:sz w:val="28"/>
        </w:rPr>
      </w:pPr>
    </w:p>
    <w:p w14:paraId="66D964D0" w14:textId="77777777" w:rsidR="00FC4E06" w:rsidRDefault="00FC4E06" w:rsidP="00FC4E06">
      <w:pPr>
        <w:jc w:val="center"/>
        <w:rPr>
          <w:b/>
          <w:sz w:val="28"/>
        </w:rPr>
      </w:pPr>
      <w:r w:rsidRPr="00FC4E06">
        <w:rPr>
          <w:b/>
          <w:sz w:val="28"/>
        </w:rPr>
        <w:t>Onderzoek naar de parafiscale en fiscale verschillen tussen de tewerkstelling van personeel in België en Nederland</w:t>
      </w:r>
    </w:p>
    <w:p w14:paraId="3CFD6FBB" w14:textId="77777777" w:rsidR="00FC4E06" w:rsidRDefault="00FC4E06" w:rsidP="00FC4E06">
      <w:pPr>
        <w:jc w:val="center"/>
        <w:rPr>
          <w:b/>
          <w:sz w:val="28"/>
        </w:rPr>
      </w:pPr>
    </w:p>
    <w:p w14:paraId="61B42F8D" w14:textId="77777777" w:rsidR="00FC4E06" w:rsidRDefault="00FC4E06" w:rsidP="00FC4E06">
      <w:pPr>
        <w:jc w:val="center"/>
      </w:pPr>
      <w:r>
        <w:t xml:space="preserve">Bachelorproef aangeboden tot het bekomen van </w:t>
      </w:r>
      <w:r>
        <w:br/>
        <w:t>het diploma bedrijfsmanagement</w:t>
      </w:r>
      <w:r>
        <w:br/>
        <w:t>(Accountancy - Fiscaliteit)</w:t>
      </w:r>
    </w:p>
    <w:p w14:paraId="58910D29" w14:textId="77777777" w:rsidR="00FC4E06" w:rsidRDefault="00FC4E06" w:rsidP="00FC4E06">
      <w:pPr>
        <w:jc w:val="center"/>
      </w:pPr>
    </w:p>
    <w:p w14:paraId="4FB2CF09" w14:textId="77777777" w:rsidR="00FC4E06" w:rsidRDefault="00FC4E06" w:rsidP="00FC4E06">
      <w:pPr>
        <w:jc w:val="center"/>
      </w:pPr>
      <w:r>
        <w:rPr>
          <w:noProof/>
          <w:lang w:eastAsia="nl-BE"/>
        </w:rPr>
        <w:drawing>
          <wp:inline distT="0" distB="0" distL="0" distR="0" wp14:anchorId="54105039" wp14:editId="10E280FD">
            <wp:extent cx="2171700" cy="1534634"/>
            <wp:effectExtent l="19050" t="0" r="0" b="0"/>
            <wp:docPr id="2" name="Afbeelding 2" descr="http://www.starss.be/wp-content/uploads/2011/09/formalIMPERMO-V1-redwhite_zpsaa9712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rss.be/wp-content/uploads/2011/09/formalIMPERMO-V1-redwhite_zpsaa9712ef.jpg"/>
                    <pic:cNvPicPr>
                      <a:picLocks noChangeAspect="1" noChangeArrowheads="1"/>
                    </pic:cNvPicPr>
                  </pic:nvPicPr>
                  <pic:blipFill>
                    <a:blip r:embed="rId9" cstate="print"/>
                    <a:srcRect/>
                    <a:stretch>
                      <a:fillRect/>
                    </a:stretch>
                  </pic:blipFill>
                  <pic:spPr bwMode="auto">
                    <a:xfrm>
                      <a:off x="0" y="0"/>
                      <a:ext cx="2178373" cy="1539349"/>
                    </a:xfrm>
                    <a:prstGeom prst="rect">
                      <a:avLst/>
                    </a:prstGeom>
                    <a:noFill/>
                    <a:ln w="9525">
                      <a:noFill/>
                      <a:miter lim="800000"/>
                      <a:headEnd/>
                      <a:tailEnd/>
                    </a:ln>
                    <a:effectLst>
                      <a:softEdge rad="31750"/>
                    </a:effectLst>
                  </pic:spPr>
                </pic:pic>
              </a:graphicData>
            </a:graphic>
          </wp:inline>
        </w:drawing>
      </w:r>
    </w:p>
    <w:p w14:paraId="19BD70C0" w14:textId="77777777" w:rsidR="00FC4E06" w:rsidRDefault="00FC4E06" w:rsidP="00FC4E06">
      <w:pPr>
        <w:jc w:val="center"/>
      </w:pPr>
      <w:r>
        <w:t>Sint-Truiden</w:t>
      </w:r>
    </w:p>
    <w:p w14:paraId="139B3F7C" w14:textId="77777777" w:rsidR="00FC4E06" w:rsidRDefault="00FC4E06" w:rsidP="00FC4E06">
      <w:pPr>
        <w:jc w:val="center"/>
      </w:pPr>
      <w:r>
        <w:t>Academiejaar 2015-2016</w:t>
      </w:r>
    </w:p>
    <w:p w14:paraId="45DF2155" w14:textId="77777777" w:rsidR="00FC4E06" w:rsidRDefault="00FC4E06" w:rsidP="00FC4E06">
      <w:pPr>
        <w:jc w:val="center"/>
      </w:pPr>
    </w:p>
    <w:p w14:paraId="1C0E96F1" w14:textId="77777777" w:rsidR="00FC4E06" w:rsidRDefault="00FC4E06" w:rsidP="00FC4E06">
      <w:pPr>
        <w:jc w:val="center"/>
      </w:pPr>
    </w:p>
    <w:p w14:paraId="76C165F4" w14:textId="77777777" w:rsidR="00FC4E06" w:rsidRDefault="00FC4E06" w:rsidP="00FC4E06">
      <w:r>
        <w:t>Promotor: Stef Houben (ter vervanging van Lieve Vandeput)</w:t>
      </w:r>
      <w:r>
        <w:tab/>
      </w:r>
      <w:r>
        <w:tab/>
        <w:t xml:space="preserve"> Door: Femke Hauben</w:t>
      </w:r>
      <w:r>
        <w:br/>
        <w:t xml:space="preserve">Projectmentor: Ann Gijsens </w:t>
      </w:r>
      <w:r>
        <w:tab/>
      </w:r>
      <w:r>
        <w:tab/>
      </w:r>
      <w:r>
        <w:tab/>
      </w:r>
      <w:r>
        <w:tab/>
      </w:r>
      <w:r>
        <w:tab/>
      </w:r>
      <w:r>
        <w:tab/>
        <w:t xml:space="preserve">            Marijke Aerts</w:t>
      </w:r>
      <w:r>
        <w:br/>
      </w:r>
      <w:r>
        <w:tab/>
      </w:r>
      <w:r>
        <w:tab/>
      </w:r>
      <w:r>
        <w:tab/>
      </w:r>
      <w:r>
        <w:tab/>
      </w:r>
      <w:r>
        <w:tab/>
      </w:r>
      <w:r>
        <w:tab/>
      </w:r>
      <w:r>
        <w:tab/>
      </w:r>
      <w:r>
        <w:tab/>
      </w:r>
      <w:r>
        <w:tab/>
        <w:t>Departement Business</w:t>
      </w:r>
      <w:r>
        <w:br/>
      </w:r>
      <w:r>
        <w:tab/>
      </w:r>
      <w:r>
        <w:tab/>
      </w:r>
      <w:r>
        <w:tab/>
      </w:r>
      <w:r>
        <w:tab/>
      </w:r>
      <w:r>
        <w:tab/>
      </w:r>
      <w:r>
        <w:tab/>
      </w:r>
      <w:r>
        <w:tab/>
      </w:r>
      <w:r>
        <w:tab/>
      </w:r>
      <w:r>
        <w:tab/>
        <w:t>Accountancy-Fiscaliteit</w:t>
      </w:r>
    </w:p>
    <w:p w14:paraId="747129A3" w14:textId="77777777" w:rsidR="0034520B" w:rsidRDefault="00FC4E06" w:rsidP="00FC4E06">
      <w:r>
        <w:lastRenderedPageBreak/>
        <w:tab/>
      </w:r>
      <w:r>
        <w:tab/>
      </w:r>
      <w:r>
        <w:tab/>
      </w:r>
      <w:r>
        <w:tab/>
      </w:r>
      <w:r>
        <w:tab/>
      </w:r>
      <w:r>
        <w:tab/>
      </w:r>
    </w:p>
    <w:p w14:paraId="345756EA" w14:textId="77777777" w:rsidR="0034520B" w:rsidRDefault="0034520B" w:rsidP="00FC4E06"/>
    <w:p w14:paraId="15AE1CDC" w14:textId="77777777" w:rsidR="0034520B" w:rsidRDefault="0034520B" w:rsidP="00FC4E06"/>
    <w:p w14:paraId="5395F332" w14:textId="77777777" w:rsidR="0034520B" w:rsidRDefault="0034520B" w:rsidP="00FC4E06"/>
    <w:p w14:paraId="3A9FA5BF" w14:textId="77777777" w:rsidR="0034520B" w:rsidRDefault="0034520B" w:rsidP="00FC4E06"/>
    <w:p w14:paraId="19A66F66" w14:textId="77777777" w:rsidR="0034520B" w:rsidRDefault="0034520B" w:rsidP="00FC4E06"/>
    <w:p w14:paraId="210C5BD2" w14:textId="77777777" w:rsidR="0034520B" w:rsidRDefault="0034520B" w:rsidP="00FC4E06"/>
    <w:p w14:paraId="722B50DE" w14:textId="77777777" w:rsidR="0034520B" w:rsidRDefault="0034520B" w:rsidP="00FC4E06"/>
    <w:p w14:paraId="02CA3CBA" w14:textId="77777777" w:rsidR="0034520B" w:rsidRDefault="0034520B" w:rsidP="00FC4E06"/>
    <w:p w14:paraId="23886A96" w14:textId="77777777" w:rsidR="0034520B" w:rsidRDefault="0034520B" w:rsidP="00FC4E06"/>
    <w:p w14:paraId="436DCD1E" w14:textId="77777777" w:rsidR="0034520B" w:rsidRDefault="0034520B" w:rsidP="00FC4E06"/>
    <w:p w14:paraId="6662D375" w14:textId="77777777" w:rsidR="0034520B" w:rsidRDefault="0034520B" w:rsidP="00FC4E06"/>
    <w:p w14:paraId="78572E5B" w14:textId="77777777" w:rsidR="0034520B" w:rsidRDefault="0034520B" w:rsidP="00FC4E06"/>
    <w:p w14:paraId="439A46C1" w14:textId="77777777" w:rsidR="0034520B" w:rsidRDefault="0034520B" w:rsidP="00FC4E06"/>
    <w:p w14:paraId="109930F5" w14:textId="77777777" w:rsidR="0034520B" w:rsidRDefault="0034520B" w:rsidP="00FC4E06"/>
    <w:p w14:paraId="5FF7EE7C" w14:textId="77777777" w:rsidR="0034520B" w:rsidRDefault="0034520B" w:rsidP="00FC4E06"/>
    <w:p w14:paraId="4584EFD3" w14:textId="77777777" w:rsidR="0034520B" w:rsidRDefault="0034520B" w:rsidP="00FC4E06"/>
    <w:p w14:paraId="17F15742" w14:textId="77777777" w:rsidR="0034520B" w:rsidRDefault="0034520B" w:rsidP="00FC4E06"/>
    <w:p w14:paraId="20AD3E25" w14:textId="77777777" w:rsidR="0034520B" w:rsidRDefault="0034520B" w:rsidP="00FC4E06"/>
    <w:p w14:paraId="3135C9A4" w14:textId="77777777" w:rsidR="0034520B" w:rsidRDefault="0034520B" w:rsidP="00FC4E06"/>
    <w:p w14:paraId="778554E4" w14:textId="77777777" w:rsidR="0034520B" w:rsidRDefault="0034520B" w:rsidP="00FC4E06"/>
    <w:p w14:paraId="5116B77F" w14:textId="77777777" w:rsidR="0034520B" w:rsidRDefault="0034520B" w:rsidP="00FC4E06"/>
    <w:p w14:paraId="6F8A68F6" w14:textId="77777777" w:rsidR="0034520B" w:rsidRDefault="0034520B" w:rsidP="00FC4E06"/>
    <w:p w14:paraId="2BE99FCD" w14:textId="77777777" w:rsidR="0034520B" w:rsidRDefault="0034520B" w:rsidP="00FC4E06"/>
    <w:p w14:paraId="3CA44DD2" w14:textId="77777777" w:rsidR="0034520B" w:rsidRDefault="0034520B" w:rsidP="00FC4E06"/>
    <w:p w14:paraId="064A3CAC" w14:textId="77777777" w:rsidR="0034520B" w:rsidRDefault="0034520B" w:rsidP="00FC4E06"/>
    <w:p w14:paraId="69063B9E" w14:textId="77777777" w:rsidR="0034520B" w:rsidRDefault="0034520B" w:rsidP="00FC4E06"/>
    <w:p w14:paraId="2F2A11E3" w14:textId="77777777" w:rsidR="00D05339" w:rsidRDefault="00FC4E06" w:rsidP="00D05339">
      <w:r>
        <w:lastRenderedPageBreak/>
        <w:tab/>
      </w:r>
      <w:r>
        <w:tab/>
      </w:r>
      <w:r w:rsidR="00D05339">
        <w:rPr>
          <w:noProof/>
          <w:lang w:eastAsia="nl-BE"/>
        </w:rPr>
        <w:drawing>
          <wp:inline distT="0" distB="0" distL="0" distR="0" wp14:anchorId="5C7B1B10" wp14:editId="79CA14A5">
            <wp:extent cx="3695700" cy="1075113"/>
            <wp:effectExtent l="1905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95700" cy="1075113"/>
                    </a:xfrm>
                    <a:prstGeom prst="rect">
                      <a:avLst/>
                    </a:prstGeom>
                    <a:noFill/>
                    <a:ln w="9525">
                      <a:noFill/>
                      <a:miter lim="800000"/>
                      <a:headEnd/>
                      <a:tailEnd/>
                    </a:ln>
                  </pic:spPr>
                </pic:pic>
              </a:graphicData>
            </a:graphic>
          </wp:inline>
        </w:drawing>
      </w:r>
    </w:p>
    <w:p w14:paraId="7BFD041B" w14:textId="77777777" w:rsidR="00D05339" w:rsidRDefault="00D05339" w:rsidP="00D05339"/>
    <w:p w14:paraId="34938D6D" w14:textId="77777777" w:rsidR="00D05339" w:rsidRDefault="00D05339" w:rsidP="00D05339"/>
    <w:p w14:paraId="1BA54DC4" w14:textId="77777777" w:rsidR="00D05339" w:rsidRDefault="00D05339" w:rsidP="00D05339"/>
    <w:p w14:paraId="2FA51067" w14:textId="77777777" w:rsidR="00D05339" w:rsidRDefault="00D05339" w:rsidP="00D05339">
      <w:r>
        <w:tab/>
      </w:r>
    </w:p>
    <w:p w14:paraId="6A72FBBC" w14:textId="77777777" w:rsidR="00D05339" w:rsidRPr="00FC4E06" w:rsidRDefault="00D05339" w:rsidP="00D05339">
      <w:pPr>
        <w:jc w:val="center"/>
        <w:rPr>
          <w:b/>
          <w:sz w:val="28"/>
        </w:rPr>
      </w:pPr>
    </w:p>
    <w:p w14:paraId="58303D9A" w14:textId="77777777" w:rsidR="00D05339" w:rsidRDefault="00D05339" w:rsidP="00D05339">
      <w:pPr>
        <w:jc w:val="center"/>
        <w:rPr>
          <w:b/>
          <w:sz w:val="28"/>
        </w:rPr>
      </w:pPr>
      <w:r w:rsidRPr="00FC4E06">
        <w:rPr>
          <w:b/>
          <w:sz w:val="28"/>
        </w:rPr>
        <w:t>Onderzoek naar de parafiscale en fiscale verschillen tussen de tewerkstelling van personeel in België en Nederland</w:t>
      </w:r>
    </w:p>
    <w:p w14:paraId="4DB822C6" w14:textId="77777777" w:rsidR="00D05339" w:rsidRDefault="00D05339" w:rsidP="00D05339">
      <w:pPr>
        <w:jc w:val="center"/>
        <w:rPr>
          <w:b/>
          <w:sz w:val="28"/>
        </w:rPr>
      </w:pPr>
    </w:p>
    <w:p w14:paraId="2C1ADA00" w14:textId="77777777" w:rsidR="00D05339" w:rsidRDefault="00D05339" w:rsidP="00D05339">
      <w:pPr>
        <w:jc w:val="center"/>
      </w:pPr>
      <w:r>
        <w:t xml:space="preserve">Bachelorproef aangeboden tot het bekomen van </w:t>
      </w:r>
      <w:r>
        <w:br/>
        <w:t>het diploma bedrijfsmanagement</w:t>
      </w:r>
      <w:r>
        <w:br/>
        <w:t>(Accountancy - Fiscaliteit)</w:t>
      </w:r>
    </w:p>
    <w:p w14:paraId="1D2A0433" w14:textId="77777777" w:rsidR="00D05339" w:rsidRDefault="00D05339" w:rsidP="00D05339">
      <w:pPr>
        <w:jc w:val="center"/>
      </w:pPr>
    </w:p>
    <w:p w14:paraId="6FEFD5F7" w14:textId="77777777" w:rsidR="00D05339" w:rsidRDefault="00D05339" w:rsidP="00D05339">
      <w:pPr>
        <w:jc w:val="center"/>
      </w:pPr>
      <w:r>
        <w:rPr>
          <w:noProof/>
          <w:lang w:eastAsia="nl-BE"/>
        </w:rPr>
        <w:drawing>
          <wp:inline distT="0" distB="0" distL="0" distR="0" wp14:anchorId="5886E3FE" wp14:editId="49E57066">
            <wp:extent cx="2171700" cy="1534634"/>
            <wp:effectExtent l="19050" t="0" r="0" b="0"/>
            <wp:docPr id="4" name="Afbeelding 2" descr="http://www.starss.be/wp-content/uploads/2011/09/formalIMPERMO-V1-redwhite_zpsaa9712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rss.be/wp-content/uploads/2011/09/formalIMPERMO-V1-redwhite_zpsaa9712ef.jpg"/>
                    <pic:cNvPicPr>
                      <a:picLocks noChangeAspect="1" noChangeArrowheads="1"/>
                    </pic:cNvPicPr>
                  </pic:nvPicPr>
                  <pic:blipFill>
                    <a:blip r:embed="rId9" cstate="print">
                      <a:grayscl/>
                    </a:blip>
                    <a:srcRect/>
                    <a:stretch>
                      <a:fillRect/>
                    </a:stretch>
                  </pic:blipFill>
                  <pic:spPr bwMode="auto">
                    <a:xfrm>
                      <a:off x="0" y="0"/>
                      <a:ext cx="2178373" cy="1539349"/>
                    </a:xfrm>
                    <a:prstGeom prst="rect">
                      <a:avLst/>
                    </a:prstGeom>
                    <a:noFill/>
                    <a:ln w="9525">
                      <a:noFill/>
                      <a:miter lim="800000"/>
                      <a:headEnd/>
                      <a:tailEnd/>
                    </a:ln>
                    <a:effectLst>
                      <a:softEdge rad="31750"/>
                    </a:effectLst>
                  </pic:spPr>
                </pic:pic>
              </a:graphicData>
            </a:graphic>
          </wp:inline>
        </w:drawing>
      </w:r>
    </w:p>
    <w:p w14:paraId="5EF062D5" w14:textId="77777777" w:rsidR="00D05339" w:rsidRDefault="00D05339" w:rsidP="00D05339">
      <w:pPr>
        <w:jc w:val="center"/>
      </w:pPr>
      <w:r>
        <w:t>Sint-Truiden</w:t>
      </w:r>
    </w:p>
    <w:p w14:paraId="470C7A31" w14:textId="77777777" w:rsidR="00D05339" w:rsidRDefault="00D05339" w:rsidP="00D05339">
      <w:pPr>
        <w:jc w:val="center"/>
      </w:pPr>
      <w:r>
        <w:t>Academiejaar 2015-2016</w:t>
      </w:r>
    </w:p>
    <w:p w14:paraId="44B88A75" w14:textId="77777777" w:rsidR="00D05339" w:rsidRDefault="00D05339" w:rsidP="00D05339">
      <w:pPr>
        <w:jc w:val="center"/>
      </w:pPr>
    </w:p>
    <w:p w14:paraId="76A4907A" w14:textId="77777777" w:rsidR="00D05339" w:rsidRDefault="00D05339" w:rsidP="00D05339">
      <w:pPr>
        <w:jc w:val="center"/>
      </w:pPr>
    </w:p>
    <w:p w14:paraId="2247A0B1" w14:textId="77777777" w:rsidR="00D05339" w:rsidRDefault="00D05339" w:rsidP="00D05339">
      <w:r>
        <w:t>Promotor: Stef Houben (ter vervanging van Lieve Vandeput)</w:t>
      </w:r>
      <w:r>
        <w:tab/>
      </w:r>
      <w:r>
        <w:tab/>
        <w:t xml:space="preserve"> Door: Femke Hauben</w:t>
      </w:r>
      <w:r>
        <w:br/>
        <w:t xml:space="preserve">Projectmentor: Ann Gijsens </w:t>
      </w:r>
      <w:r>
        <w:tab/>
      </w:r>
      <w:r>
        <w:tab/>
      </w:r>
      <w:r>
        <w:tab/>
      </w:r>
      <w:r>
        <w:tab/>
      </w:r>
      <w:r>
        <w:tab/>
      </w:r>
      <w:r>
        <w:tab/>
        <w:t xml:space="preserve">            Marijke Aerts</w:t>
      </w:r>
      <w:r>
        <w:br/>
      </w:r>
      <w:r>
        <w:tab/>
      </w:r>
      <w:r>
        <w:tab/>
      </w:r>
      <w:r>
        <w:tab/>
      </w:r>
      <w:r>
        <w:tab/>
      </w:r>
      <w:r>
        <w:tab/>
      </w:r>
      <w:r>
        <w:tab/>
      </w:r>
      <w:r>
        <w:tab/>
      </w:r>
      <w:r>
        <w:tab/>
      </w:r>
      <w:r>
        <w:tab/>
        <w:t>Departement Business</w:t>
      </w:r>
      <w:r>
        <w:br/>
      </w:r>
      <w:r>
        <w:tab/>
      </w:r>
      <w:r>
        <w:tab/>
      </w:r>
      <w:r>
        <w:tab/>
      </w:r>
      <w:r>
        <w:tab/>
      </w:r>
      <w:r>
        <w:tab/>
      </w:r>
      <w:r>
        <w:tab/>
      </w:r>
      <w:r>
        <w:tab/>
      </w:r>
      <w:r>
        <w:tab/>
      </w:r>
      <w:r>
        <w:tab/>
        <w:t>Accountancy-Fiscaliteit</w:t>
      </w:r>
    </w:p>
    <w:p w14:paraId="30EC7042" w14:textId="77777777" w:rsidR="00FC4E06" w:rsidRDefault="00D05339" w:rsidP="00D05339">
      <w:pPr>
        <w:pStyle w:val="Kop1"/>
        <w:rPr>
          <w:color w:val="FF0000"/>
        </w:rPr>
      </w:pPr>
      <w:r w:rsidRPr="00D05339">
        <w:rPr>
          <w:color w:val="FF0000"/>
        </w:rPr>
        <w:lastRenderedPageBreak/>
        <w:t>VOORWOORD</w:t>
      </w:r>
    </w:p>
    <w:p w14:paraId="799B522A" w14:textId="0C4FBD87" w:rsidR="00D05339" w:rsidRDefault="00D05339" w:rsidP="00D05339">
      <w:pPr>
        <w:jc w:val="both"/>
      </w:pPr>
      <w:r>
        <w:t xml:space="preserve">Ter afsluiting van onze opleiding Accountancy-Fiscaliteit aan Hogeschool PXL in Hasselt maken wij deze bachelorproef. Samen met het uitvoeren van onze stage vormen deze twee elementen </w:t>
      </w:r>
      <w:r w:rsidR="00663196">
        <w:t xml:space="preserve">een groot </w:t>
      </w:r>
      <w:r>
        <w:t xml:space="preserve"> deel van onze opleiding. Het zijn twee belangrijke delen, waarin de theoretische kennis wordt omgezet naar praktische kennis. Deze kennis zullen we voor altijd meedragen, en net daarom willen wij enkele personen bedanken. </w:t>
      </w:r>
    </w:p>
    <w:p w14:paraId="56AC0C51" w14:textId="7247C2C4" w:rsidR="00D05339" w:rsidRDefault="00D05339" w:rsidP="00D05339">
      <w:pPr>
        <w:jc w:val="both"/>
      </w:pPr>
      <w:r>
        <w:t>In eerste plaats willen wij graag Ann G</w:t>
      </w:r>
      <w:r w:rsidR="00663196">
        <w:t>ijsen</w:t>
      </w:r>
      <w:r>
        <w:t xml:space="preserve">s van Impermo bedanken. Dankzij haar is deze bachelorproef mogelijk, en dankzij haar hebben we dit interessante thema kunnen onderzoeken. </w:t>
      </w:r>
      <w:r w:rsidRPr="00CB13B2">
        <w:t xml:space="preserve">Uiteraard hebben mevrouw Franco en mevrouw Thiery ons op weg geholpen met deze interessante bachelorproef, waarvoor ook onze dank. </w:t>
      </w:r>
      <w:r>
        <w:t xml:space="preserve">Verder gaat onze dank ook uit naar mevrouw Lieve Vandeput, zij was eerst onze promotor waarna Stef Houben deze taak van haar overnam. Ook hem willen wij voor zijn hulp en snelle inwerking in het onderwerp uitgebreid bedanken. Het is altijd fijner samenwerken met personen die enthousiast zijn over het onderwerp, en uitermate geduldig zijn. Ook willen wij meneer Ralph Koks, tewerkgesteld bij SD Works, </w:t>
      </w:r>
      <w:r w:rsidR="00A67F99">
        <w:t>bedanken voor</w:t>
      </w:r>
      <w:r>
        <w:t xml:space="preserve"> het uitgebreide en enthousiaste gesprek in Breda. Zonder hem hadden wij nooit de hoeveelheid </w:t>
      </w:r>
      <w:r w:rsidR="00663196">
        <w:t xml:space="preserve">informatie gekregen die we nu ter </w:t>
      </w:r>
      <w:r>
        <w:t>beschikking hebben. Uiteraard ook meneer Wil Van Houts, tewerkgesteld bij Crowe Horwath Foederer, zijn wij erg dankbaar. Hij was voor ons ook een grote hulp.  Ook willen we graag elkaar bedanken, voor de vlotte en fijne samenwerking onder elkaar. We zouden ook graag onze klasgenoten willen bedanken</w:t>
      </w:r>
      <w:r w:rsidR="00663196">
        <w:t xml:space="preserve"> </w:t>
      </w:r>
      <w:r>
        <w:t>voor het luisterend oor en alle schouderklopjes die zij ons hebben gegeven.</w:t>
      </w:r>
    </w:p>
    <w:p w14:paraId="21617165" w14:textId="77777777" w:rsidR="00D05339" w:rsidRDefault="00D05339" w:rsidP="00D05339">
      <w:pPr>
        <w:jc w:val="both"/>
      </w:pPr>
      <w:r>
        <w:t xml:space="preserve">Natuurlijk is het ook belangrijk om onze ouders en familie te bedanken, maar ook onze vrienden mogen niet vergeten worden. Het is fijn om te weten dat mensen achter ons staan, en ons blijven steunen, zelfs op het moment dat we het even niet meer zagen zitten. Toch hebben we dit tot een einde gebracht, en zonder de steun van hun was dit niet gelukt. </w:t>
      </w:r>
    </w:p>
    <w:p w14:paraId="3247EDBC" w14:textId="77777777" w:rsidR="00D05339" w:rsidRDefault="00D05339" w:rsidP="00D05339">
      <w:r>
        <w:br/>
      </w:r>
    </w:p>
    <w:p w14:paraId="0C780810" w14:textId="77777777" w:rsidR="00D05339" w:rsidRDefault="00D05339">
      <w:r>
        <w:br w:type="page"/>
      </w:r>
    </w:p>
    <w:p w14:paraId="73D9FB37" w14:textId="77777777" w:rsidR="00D05339" w:rsidRDefault="00D05339" w:rsidP="00D05339">
      <w:pPr>
        <w:pStyle w:val="Kop1"/>
        <w:rPr>
          <w:color w:val="FF0000"/>
        </w:rPr>
      </w:pPr>
      <w:r>
        <w:rPr>
          <w:color w:val="FF0000"/>
        </w:rPr>
        <w:lastRenderedPageBreak/>
        <w:t>ABSTRACT</w:t>
      </w:r>
    </w:p>
    <w:p w14:paraId="0C877009" w14:textId="77777777" w:rsidR="00D05339" w:rsidRDefault="00D05339" w:rsidP="00D05339">
      <w:pPr>
        <w:jc w:val="both"/>
      </w:pPr>
      <w:r>
        <w:t>Deze onderzoeksopdracht behandelt de parafiscale en fiscale verschillen tussen de tewerkstelling van personeel in België en Nederland en wordt uitgevoerd onder leiding van Impermo, te Sint-Truiden.</w:t>
      </w:r>
    </w:p>
    <w:p w14:paraId="42E1B0E8" w14:textId="77777777" w:rsidR="00D05339" w:rsidRDefault="00D05339" w:rsidP="00D05339">
      <w:pPr>
        <w:jc w:val="both"/>
      </w:pPr>
      <w:r>
        <w:t xml:space="preserve">In het eerste deel wordt uitgelegd wat voor een bedrijf Impermo juist is, wat hun visie en missie is in het dagelijkse leven en wat hun toekomstplannen zijn. </w:t>
      </w:r>
    </w:p>
    <w:p w14:paraId="674C917D" w14:textId="77777777" w:rsidR="00D05339" w:rsidRDefault="00D05339" w:rsidP="008C7E67">
      <w:pPr>
        <w:jc w:val="both"/>
      </w:pPr>
      <w:r>
        <w:t>Het tweede deel van deze bachelorproef bevat theorie. Hierin worden de begrippen en verschillen toegelicht en in een geheel gegoten. Zo bespreken we de verschillen tussen de loonberekening</w:t>
      </w:r>
      <w:r w:rsidR="00891605">
        <w:t>, arbeidsovereenkomsten,</w:t>
      </w:r>
      <w:r w:rsidR="008C7E67">
        <w:t xml:space="preserve"> </w:t>
      </w:r>
      <w:r w:rsidR="00891605">
        <w:t>sociale zekerheden</w:t>
      </w:r>
      <w:r w:rsidR="008C7E67">
        <w:t xml:space="preserve"> en minimumlonen. </w:t>
      </w:r>
      <w:r>
        <w:t xml:space="preserve">Uiteraard worden ook administratieve verplichtingen besproken, omdat dit een belangrijk onderwerp is. Onze aandacht is ook naar </w:t>
      </w:r>
      <w:r w:rsidR="00891605">
        <w:t>subsidies gegaan alsook naar de plaats van de verschuldigdheid van de belastingen.</w:t>
      </w:r>
    </w:p>
    <w:p w14:paraId="7F76671C" w14:textId="127DEFE9" w:rsidR="00D05339" w:rsidRDefault="00D05339" w:rsidP="00D05339">
      <w:pPr>
        <w:jc w:val="both"/>
      </w:pPr>
      <w:r>
        <w:t>In het derde deel wordt dan een kritische mening gevormd over de manier waarop Impermo het best kan werken</w:t>
      </w:r>
      <w:r w:rsidR="00663196">
        <w:t xml:space="preserve"> o</w:t>
      </w:r>
      <w:r>
        <w:t xml:space="preserve">m de nieuwe vestiging tot een goed einde te brengen. Op basis van twee interviews hebben wij de nodige informatie bij elkaar gebracht om dit oordeel te vellen. </w:t>
      </w:r>
    </w:p>
    <w:p w14:paraId="7C5EA34A" w14:textId="77777777" w:rsidR="008C7E67" w:rsidRDefault="00D05339" w:rsidP="00D05339">
      <w:pPr>
        <w:jc w:val="both"/>
      </w:pPr>
      <w:r>
        <w:t xml:space="preserve">Tot slot vindt u een brochure, zodanig dat </w:t>
      </w:r>
      <w:r w:rsidR="00E14A7C">
        <w:t>bedrijven die</w:t>
      </w:r>
      <w:r>
        <w:t xml:space="preserve"> ook toekomstplannen hebben tot het uitbreiden van hun onderneming niet worden onderworpen aan deze problematiek maar duidelijk antwoord krijgen. </w:t>
      </w:r>
    </w:p>
    <w:p w14:paraId="55AB537B" w14:textId="77777777" w:rsidR="0058732F" w:rsidRDefault="0058732F"/>
    <w:p w14:paraId="28AE6A6E" w14:textId="77777777" w:rsidR="0058732F" w:rsidRDefault="0058732F">
      <w:r>
        <w:br w:type="page"/>
      </w:r>
    </w:p>
    <w:p w14:paraId="4635C225" w14:textId="77777777" w:rsidR="0058732F" w:rsidRDefault="0058732F">
      <w:pPr>
        <w:sectPr w:rsidR="0058732F" w:rsidSect="00381CC9">
          <w:pgSz w:w="11906" w:h="16838"/>
          <w:pgMar w:top="1417" w:right="1417" w:bottom="1417" w:left="1418" w:header="708" w:footer="708" w:gutter="0"/>
          <w:cols w:space="708"/>
          <w:docGrid w:linePitch="360"/>
        </w:sectPr>
      </w:pPr>
    </w:p>
    <w:p w14:paraId="1765EA86" w14:textId="77777777" w:rsidR="00C7065F" w:rsidRDefault="00C7065F" w:rsidP="008C7E67">
      <w:pPr>
        <w:pStyle w:val="Kop1"/>
        <w:rPr>
          <w:color w:val="FF0000"/>
        </w:rPr>
        <w:sectPr w:rsidR="00C7065F" w:rsidSect="0058732F">
          <w:footerReference w:type="default" r:id="rId10"/>
          <w:pgSz w:w="11906" w:h="16838"/>
          <w:pgMar w:top="1417" w:right="1417" w:bottom="1417" w:left="1418" w:header="708" w:footer="708" w:gutter="0"/>
          <w:pgNumType w:start="4"/>
          <w:cols w:space="708"/>
          <w:docGrid w:linePitch="360"/>
        </w:sectPr>
      </w:pPr>
    </w:p>
    <w:p w14:paraId="3BE2CB6E" w14:textId="77777777" w:rsidR="00D05339" w:rsidRDefault="008C7E67" w:rsidP="008C7E67">
      <w:pPr>
        <w:pStyle w:val="Kop1"/>
        <w:rPr>
          <w:color w:val="FF0000"/>
        </w:rPr>
      </w:pPr>
      <w:r>
        <w:rPr>
          <w:color w:val="FF0000"/>
        </w:rPr>
        <w:t>INHOUD</w:t>
      </w:r>
    </w:p>
    <w:sdt>
      <w:sdtPr>
        <w:rPr>
          <w:rFonts w:asciiTheme="minorHAnsi" w:eastAsiaTheme="minorEastAsia" w:hAnsiTheme="minorHAnsi" w:cstheme="minorBidi"/>
          <w:b w:val="0"/>
          <w:bCs w:val="0"/>
          <w:color w:val="auto"/>
          <w:sz w:val="22"/>
          <w:szCs w:val="22"/>
          <w:lang w:val="nl-BE"/>
        </w:rPr>
        <w:id w:val="17262985"/>
        <w:docPartObj>
          <w:docPartGallery w:val="Table of Contents"/>
          <w:docPartUnique/>
        </w:docPartObj>
      </w:sdtPr>
      <w:sdtEndPr>
        <w:rPr>
          <w:rFonts w:eastAsiaTheme="minorHAnsi"/>
        </w:rPr>
      </w:sdtEndPr>
      <w:sdtContent>
        <w:p w14:paraId="06A31002" w14:textId="77777777" w:rsidR="008C7E67" w:rsidRDefault="008C7E67" w:rsidP="008C7E67">
          <w:pPr>
            <w:pStyle w:val="Kopvaninhoudsopgave"/>
            <w:spacing w:line="360" w:lineRule="auto"/>
          </w:pPr>
          <w:r w:rsidRPr="00153C78">
            <w:rPr>
              <w:color w:val="FF0000"/>
            </w:rPr>
            <w:t>Inhoudsopgave</w:t>
          </w:r>
        </w:p>
        <w:p w14:paraId="38A9D66C" w14:textId="77777777" w:rsidR="008C7E67" w:rsidRDefault="008C7E67" w:rsidP="008C7E67">
          <w:pPr>
            <w:pStyle w:val="Inhopg1"/>
          </w:pPr>
          <w:r>
            <w:rPr>
              <w:b/>
            </w:rPr>
            <w:t>VOORWOORD</w:t>
          </w:r>
          <w:r>
            <w:ptab w:relativeTo="margin" w:alignment="right" w:leader="dot"/>
          </w:r>
          <w:r>
            <w:rPr>
              <w:b/>
            </w:rPr>
            <w:t>1</w:t>
          </w:r>
        </w:p>
        <w:p w14:paraId="6693C1D4" w14:textId="77777777" w:rsidR="008C7E67" w:rsidRPr="008C7E67" w:rsidRDefault="008C7E67" w:rsidP="008C7E67">
          <w:pPr>
            <w:pStyle w:val="Inhopg1"/>
            <w:rPr>
              <w:b/>
            </w:rPr>
          </w:pPr>
          <w:r w:rsidRPr="008C7E67">
            <w:rPr>
              <w:b/>
            </w:rPr>
            <w:t>ABSTRACT</w:t>
          </w:r>
          <w:r w:rsidRPr="008C7E67">
            <w:rPr>
              <w:b/>
            </w:rPr>
            <w:ptab w:relativeTo="margin" w:alignment="right" w:leader="dot"/>
          </w:r>
          <w:r w:rsidRPr="008C7E67">
            <w:rPr>
              <w:b/>
            </w:rPr>
            <w:t>3</w:t>
          </w:r>
        </w:p>
        <w:p w14:paraId="4D7FBEA0" w14:textId="31D95A58" w:rsidR="00C40578" w:rsidRDefault="008C7E67" w:rsidP="00422A04">
          <w:pPr>
            <w:spacing w:line="360" w:lineRule="auto"/>
            <w:rPr>
              <w:lang w:val="nl-NL"/>
            </w:rPr>
          </w:pPr>
          <w:r w:rsidRPr="008C7E67">
            <w:rPr>
              <w:b/>
              <w:lang w:val="nl-NL"/>
            </w:rPr>
            <w:t>INHOUD.............................................................................................................</w:t>
          </w:r>
          <w:r>
            <w:rPr>
              <w:b/>
              <w:lang w:val="nl-NL"/>
            </w:rPr>
            <w:t>.......................</w:t>
          </w:r>
          <w:r w:rsidRPr="008C7E67">
            <w:rPr>
              <w:b/>
              <w:lang w:val="nl-NL"/>
            </w:rPr>
            <w:t>.......4</w:t>
          </w:r>
          <w:r>
            <w:rPr>
              <w:b/>
              <w:lang w:val="nl-NL"/>
            </w:rPr>
            <w:br/>
            <w:t>FIGURENLIJST...................................................................................................................................</w:t>
          </w:r>
          <w:r w:rsidR="00311788">
            <w:rPr>
              <w:b/>
              <w:lang w:val="nl-NL"/>
            </w:rPr>
            <w:t>7</w:t>
          </w:r>
          <w:r>
            <w:rPr>
              <w:b/>
              <w:lang w:val="nl-NL"/>
            </w:rPr>
            <w:br/>
            <w:t>TABELLENLIJST..................................................................................................</w:t>
          </w:r>
          <w:r w:rsidR="00311788">
            <w:rPr>
              <w:b/>
              <w:lang w:val="nl-NL"/>
            </w:rPr>
            <w:t>...............................8</w:t>
          </w:r>
          <w:r>
            <w:rPr>
              <w:b/>
              <w:lang w:val="nl-NL"/>
            </w:rPr>
            <w:br/>
            <w:t>LIJST MET AFKORTINGEN IN ALFABETISCHE VOLGORDE....................................</w:t>
          </w:r>
          <w:r w:rsidR="00311788">
            <w:rPr>
              <w:b/>
              <w:lang w:val="nl-NL"/>
            </w:rPr>
            <w:t>...............................9</w:t>
          </w:r>
          <w:r>
            <w:rPr>
              <w:b/>
              <w:lang w:val="nl-NL"/>
            </w:rPr>
            <w:br/>
            <w:t>INLEIDING.........................................................................................................</w:t>
          </w:r>
          <w:r w:rsidR="00311788">
            <w:rPr>
              <w:b/>
              <w:lang w:val="nl-NL"/>
            </w:rPr>
            <w:t>.............................10</w:t>
          </w:r>
          <w:r>
            <w:rPr>
              <w:b/>
              <w:lang w:val="nl-NL"/>
            </w:rPr>
            <w:br/>
            <w:t>1. SITUERING VAN IMPERMO...........................................................................</w:t>
          </w:r>
          <w:r w:rsidR="00D90BEE">
            <w:rPr>
              <w:b/>
              <w:lang w:val="nl-NL"/>
            </w:rPr>
            <w:t>..............................12</w:t>
          </w:r>
          <w:r>
            <w:rPr>
              <w:b/>
              <w:lang w:val="nl-NL"/>
            </w:rPr>
            <w:br/>
          </w:r>
          <w:r>
            <w:rPr>
              <w:b/>
              <w:lang w:val="nl-NL"/>
            </w:rPr>
            <w:tab/>
          </w:r>
          <w:r>
            <w:rPr>
              <w:lang w:val="nl-NL"/>
            </w:rPr>
            <w:t xml:space="preserve">1.1 </w:t>
          </w:r>
          <w:r>
            <w:rPr>
              <w:lang w:val="nl-NL"/>
            </w:rPr>
            <w:tab/>
            <w:t>Inleiding...........................................................................................</w:t>
          </w:r>
          <w:r w:rsidR="0073116D">
            <w:rPr>
              <w:lang w:val="nl-NL"/>
            </w:rPr>
            <w:t>............................</w:t>
          </w:r>
          <w:r w:rsidR="00D90BEE">
            <w:rPr>
              <w:lang w:val="nl-NL"/>
            </w:rPr>
            <w:t>.12</w:t>
          </w:r>
          <w:r>
            <w:rPr>
              <w:lang w:val="nl-NL"/>
            </w:rPr>
            <w:br/>
          </w:r>
          <w:r>
            <w:rPr>
              <w:lang w:val="nl-NL"/>
            </w:rPr>
            <w:tab/>
            <w:t>1.2</w:t>
          </w:r>
          <w:r>
            <w:rPr>
              <w:lang w:val="nl-NL"/>
            </w:rPr>
            <w:tab/>
          </w:r>
          <w:r w:rsidR="00F15BD9">
            <w:rPr>
              <w:lang w:val="nl-NL"/>
            </w:rPr>
            <w:t>Historische schets..............................................................................</w:t>
          </w:r>
          <w:r w:rsidR="00D90BEE">
            <w:rPr>
              <w:lang w:val="nl-NL"/>
            </w:rPr>
            <w:t>..........................12</w:t>
          </w:r>
          <w:r w:rsidR="00060459">
            <w:rPr>
              <w:lang w:val="nl-NL"/>
            </w:rPr>
            <w:br/>
          </w:r>
          <w:r w:rsidR="00060459">
            <w:rPr>
              <w:b/>
              <w:lang w:val="nl-NL"/>
            </w:rPr>
            <w:t>2. LOONBEREKENING EN PERSONENBELASTING................................................</w:t>
          </w:r>
          <w:r w:rsidR="00D90BEE">
            <w:rPr>
              <w:b/>
              <w:lang w:val="nl-NL"/>
            </w:rPr>
            <w:t>.............................13</w:t>
          </w:r>
          <w:r w:rsidR="00060459">
            <w:rPr>
              <w:b/>
              <w:lang w:val="nl-NL"/>
            </w:rPr>
            <w:br/>
          </w:r>
          <w:r w:rsidR="00060459">
            <w:rPr>
              <w:b/>
              <w:lang w:val="nl-NL"/>
            </w:rPr>
            <w:tab/>
          </w:r>
          <w:r w:rsidR="00422A04">
            <w:rPr>
              <w:lang w:val="nl-NL"/>
            </w:rPr>
            <w:t>2</w:t>
          </w:r>
          <w:r w:rsidR="00060459">
            <w:rPr>
              <w:lang w:val="nl-NL"/>
            </w:rPr>
            <w:t>.1</w:t>
          </w:r>
          <w:r w:rsidR="00060459">
            <w:rPr>
              <w:lang w:val="nl-NL"/>
            </w:rPr>
            <w:tab/>
            <w:t xml:space="preserve">Loonberekening in </w:t>
          </w:r>
          <w:r w:rsidR="00F36C34">
            <w:rPr>
              <w:lang w:val="nl-NL"/>
            </w:rPr>
            <w:t xml:space="preserve">België en </w:t>
          </w:r>
          <w:r w:rsidR="00060459">
            <w:rPr>
              <w:lang w:val="nl-NL"/>
            </w:rPr>
            <w:t>Nederland.........................................................</w:t>
          </w:r>
          <w:r w:rsidR="00D90BEE">
            <w:rPr>
              <w:lang w:val="nl-NL"/>
            </w:rPr>
            <w:t>.............13</w:t>
          </w:r>
          <w:r w:rsidR="00422A04">
            <w:rPr>
              <w:lang w:val="nl-NL"/>
            </w:rPr>
            <w:br/>
          </w:r>
          <w:r w:rsidR="00422A04">
            <w:rPr>
              <w:lang w:val="nl-NL"/>
            </w:rPr>
            <w:tab/>
            <w:t>2</w:t>
          </w:r>
          <w:r w:rsidR="00F36C34">
            <w:rPr>
              <w:lang w:val="nl-NL"/>
            </w:rPr>
            <w:t>.2</w:t>
          </w:r>
          <w:r w:rsidR="00060459">
            <w:rPr>
              <w:lang w:val="nl-NL"/>
            </w:rPr>
            <w:tab/>
            <w:t xml:space="preserve">Minimumloon in </w:t>
          </w:r>
          <w:r w:rsidR="00D90BEE">
            <w:rPr>
              <w:lang w:val="nl-NL"/>
            </w:rPr>
            <w:t>België</w:t>
          </w:r>
          <w:r w:rsidR="00060459">
            <w:rPr>
              <w:lang w:val="nl-NL"/>
            </w:rPr>
            <w:t>...............................................................</w:t>
          </w:r>
          <w:r w:rsidR="00422A04">
            <w:rPr>
              <w:lang w:val="nl-NL"/>
            </w:rPr>
            <w:t>............................</w:t>
          </w:r>
          <w:r w:rsidR="0073116D">
            <w:rPr>
              <w:lang w:val="nl-NL"/>
            </w:rPr>
            <w:t>.....13</w:t>
          </w:r>
          <w:r w:rsidR="00422A04">
            <w:rPr>
              <w:lang w:val="nl-NL"/>
            </w:rPr>
            <w:br/>
          </w:r>
          <w:r w:rsidR="00422A04">
            <w:rPr>
              <w:lang w:val="nl-NL"/>
            </w:rPr>
            <w:tab/>
            <w:t>2</w:t>
          </w:r>
          <w:r w:rsidR="00F36C34">
            <w:rPr>
              <w:lang w:val="nl-NL"/>
            </w:rPr>
            <w:t>.3</w:t>
          </w:r>
          <w:r w:rsidR="00060459">
            <w:rPr>
              <w:lang w:val="nl-NL"/>
            </w:rPr>
            <w:tab/>
            <w:t xml:space="preserve">Minimumloon in </w:t>
          </w:r>
          <w:r w:rsidR="00D90BEE">
            <w:rPr>
              <w:lang w:val="nl-NL"/>
            </w:rPr>
            <w:t>Nederland</w:t>
          </w:r>
          <w:r w:rsidR="00060459">
            <w:rPr>
              <w:lang w:val="nl-NL"/>
            </w:rPr>
            <w:t>...........................................................</w:t>
          </w:r>
          <w:r w:rsidR="00D90BEE">
            <w:rPr>
              <w:lang w:val="nl-NL"/>
            </w:rPr>
            <w:t>..............................14</w:t>
          </w:r>
          <w:r w:rsidR="00060459">
            <w:rPr>
              <w:lang w:val="nl-NL"/>
            </w:rPr>
            <w:br/>
          </w:r>
          <w:r w:rsidR="00060459">
            <w:rPr>
              <w:b/>
              <w:lang w:val="nl-NL"/>
            </w:rPr>
            <w:t>3. ADMINISTRATIEVE VERPLICHTINGEN</w:t>
          </w:r>
          <w:r w:rsidR="00D30CFA">
            <w:rPr>
              <w:b/>
              <w:lang w:val="nl-NL"/>
            </w:rPr>
            <w:t xml:space="preserve"> BIJ VESTIGING IN NEDERLAND </w:t>
          </w:r>
          <w:r w:rsidR="00D90BEE">
            <w:rPr>
              <w:b/>
              <w:lang w:val="nl-NL"/>
            </w:rPr>
            <w:t>……………………………………….15</w:t>
          </w:r>
          <w:r w:rsidR="00060459">
            <w:rPr>
              <w:b/>
              <w:lang w:val="nl-NL"/>
            </w:rPr>
            <w:br/>
          </w:r>
          <w:r w:rsidR="00060459">
            <w:rPr>
              <w:b/>
              <w:lang w:val="nl-NL"/>
            </w:rPr>
            <w:tab/>
          </w:r>
          <w:r w:rsidR="00422A04">
            <w:rPr>
              <w:lang w:val="nl-NL"/>
            </w:rPr>
            <w:t>3</w:t>
          </w:r>
          <w:r w:rsidR="00060459">
            <w:rPr>
              <w:lang w:val="nl-NL"/>
            </w:rPr>
            <w:t>.1</w:t>
          </w:r>
          <w:r w:rsidR="00060459">
            <w:rPr>
              <w:lang w:val="nl-NL"/>
            </w:rPr>
            <w:tab/>
            <w:t>Oprichting..........................................................................................</w:t>
          </w:r>
          <w:r w:rsidR="00D90BEE">
            <w:rPr>
              <w:lang w:val="nl-NL"/>
            </w:rPr>
            <w:t>..........................15</w:t>
          </w:r>
          <w:r w:rsidR="00422A04">
            <w:rPr>
              <w:lang w:val="nl-NL"/>
            </w:rPr>
            <w:br/>
          </w:r>
          <w:r w:rsidR="00422A04">
            <w:rPr>
              <w:lang w:val="nl-NL"/>
            </w:rPr>
            <w:tab/>
            <w:t>3.</w:t>
          </w:r>
          <w:r w:rsidR="00060459">
            <w:rPr>
              <w:lang w:val="nl-NL"/>
            </w:rPr>
            <w:t>2</w:t>
          </w:r>
          <w:r w:rsidR="00060459">
            <w:rPr>
              <w:lang w:val="nl-NL"/>
            </w:rPr>
            <w:tab/>
            <w:t>Belastingdienst................................................................................</w:t>
          </w:r>
          <w:r w:rsidR="00D90BEE">
            <w:rPr>
              <w:lang w:val="nl-NL"/>
            </w:rPr>
            <w:t>.............................15</w:t>
          </w:r>
          <w:r w:rsidR="00060459">
            <w:rPr>
              <w:lang w:val="nl-NL"/>
            </w:rPr>
            <w:br/>
          </w:r>
          <w:r w:rsidR="00CF07A8">
            <w:rPr>
              <w:b/>
              <w:lang w:val="nl-NL"/>
            </w:rPr>
            <w:t>4. SUBSIDIES IN NEDERLAND…..............................................................................................</w:t>
          </w:r>
          <w:r w:rsidR="00D90BEE">
            <w:rPr>
              <w:b/>
              <w:lang w:val="nl-NL"/>
            </w:rPr>
            <w:t>.........15</w:t>
          </w:r>
          <w:r w:rsidR="00CF07A8">
            <w:rPr>
              <w:b/>
              <w:lang w:val="nl-NL"/>
            </w:rPr>
            <w:br/>
            <w:t>5. AR</w:t>
          </w:r>
          <w:r w:rsidR="00060459">
            <w:rPr>
              <w:b/>
              <w:lang w:val="nl-NL"/>
            </w:rPr>
            <w:t>BEIDSOVEREENKOMSTEN.........................................................................</w:t>
          </w:r>
          <w:r w:rsidR="00D90BEE">
            <w:rPr>
              <w:b/>
              <w:lang w:val="nl-NL"/>
            </w:rPr>
            <w:t>.............................16</w:t>
          </w:r>
          <w:r w:rsidR="00060459">
            <w:rPr>
              <w:b/>
              <w:lang w:val="nl-NL"/>
            </w:rPr>
            <w:br/>
          </w:r>
          <w:r w:rsidR="00060459">
            <w:rPr>
              <w:lang w:val="nl-NL"/>
            </w:rPr>
            <w:tab/>
            <w:t>5.1</w:t>
          </w:r>
          <w:r w:rsidR="00060459">
            <w:rPr>
              <w:lang w:val="nl-NL"/>
            </w:rPr>
            <w:tab/>
            <w:t>Arbeidsovereenkomst in België...............................................................................</w:t>
          </w:r>
          <w:r w:rsidR="00D90BEE">
            <w:rPr>
              <w:lang w:val="nl-NL"/>
            </w:rPr>
            <w:t>....16</w:t>
          </w:r>
          <w:r w:rsidR="00060459">
            <w:rPr>
              <w:lang w:val="nl-NL"/>
            </w:rPr>
            <w:br/>
          </w:r>
          <w:r w:rsidR="00060459">
            <w:rPr>
              <w:lang w:val="nl-NL"/>
            </w:rPr>
            <w:tab/>
          </w:r>
          <w:r w:rsidR="00060459">
            <w:rPr>
              <w:lang w:val="nl-NL"/>
            </w:rPr>
            <w:tab/>
            <w:t>5.1.1</w:t>
          </w:r>
          <w:r w:rsidR="00060459">
            <w:rPr>
              <w:lang w:val="nl-NL"/>
            </w:rPr>
            <w:tab/>
            <w:t>Verplichte vermeldingen....................................................</w:t>
          </w:r>
          <w:r w:rsidR="00D90BEE">
            <w:rPr>
              <w:lang w:val="nl-NL"/>
            </w:rPr>
            <w:t>.............................17</w:t>
          </w:r>
          <w:r w:rsidR="00060459">
            <w:rPr>
              <w:lang w:val="nl-NL"/>
            </w:rPr>
            <w:br/>
          </w:r>
          <w:r w:rsidR="0027293D">
            <w:rPr>
              <w:lang w:val="nl-NL"/>
            </w:rPr>
            <w:tab/>
          </w:r>
          <w:r w:rsidR="0027293D">
            <w:rPr>
              <w:lang w:val="nl-NL"/>
            </w:rPr>
            <w:tab/>
            <w:t>5.1.2</w:t>
          </w:r>
          <w:r w:rsidR="0027293D">
            <w:rPr>
              <w:lang w:val="nl-NL"/>
            </w:rPr>
            <w:tab/>
            <w:t>Niet verplichte vermeldingen............................................</w:t>
          </w:r>
          <w:r w:rsidR="00D90BEE">
            <w:rPr>
              <w:lang w:val="nl-NL"/>
            </w:rPr>
            <w:t>..............................17</w:t>
          </w:r>
          <w:r w:rsidR="0027293D">
            <w:rPr>
              <w:lang w:val="nl-NL"/>
            </w:rPr>
            <w:br/>
          </w:r>
          <w:r w:rsidR="0027293D">
            <w:rPr>
              <w:lang w:val="nl-NL"/>
            </w:rPr>
            <w:tab/>
          </w:r>
          <w:r w:rsidR="0027293D">
            <w:rPr>
              <w:lang w:val="nl-NL"/>
            </w:rPr>
            <w:tab/>
          </w:r>
          <w:r w:rsidR="00422A04">
            <w:rPr>
              <w:lang w:val="nl-NL"/>
            </w:rPr>
            <w:tab/>
          </w:r>
          <w:r w:rsidR="0027293D">
            <w:rPr>
              <w:lang w:val="nl-NL"/>
            </w:rPr>
            <w:t>5.1.2.1</w:t>
          </w:r>
          <w:r w:rsidR="0027293D">
            <w:rPr>
              <w:lang w:val="nl-NL"/>
            </w:rPr>
            <w:tab/>
          </w:r>
          <w:r w:rsidR="0027293D">
            <w:rPr>
              <w:lang w:val="nl-NL"/>
            </w:rPr>
            <w:tab/>
            <w:t>Proefbeding................................................</w:t>
          </w:r>
          <w:r w:rsidR="00422A04">
            <w:rPr>
              <w:lang w:val="nl-NL"/>
            </w:rPr>
            <w:t>....................</w:t>
          </w:r>
          <w:r w:rsidR="00D90BEE">
            <w:rPr>
              <w:lang w:val="nl-NL"/>
            </w:rPr>
            <w:t>.......17</w:t>
          </w:r>
          <w:r w:rsidR="0027293D">
            <w:rPr>
              <w:lang w:val="nl-NL"/>
            </w:rPr>
            <w:br/>
          </w:r>
          <w:r w:rsidR="0027293D">
            <w:rPr>
              <w:lang w:val="nl-NL"/>
            </w:rPr>
            <w:tab/>
          </w:r>
          <w:r w:rsidR="0027293D">
            <w:rPr>
              <w:lang w:val="nl-NL"/>
            </w:rPr>
            <w:tab/>
          </w:r>
          <w:r w:rsidR="00422A04">
            <w:rPr>
              <w:lang w:val="nl-NL"/>
            </w:rPr>
            <w:tab/>
          </w:r>
          <w:r w:rsidR="0027293D">
            <w:rPr>
              <w:lang w:val="nl-NL"/>
            </w:rPr>
            <w:t>5.1.2.2</w:t>
          </w:r>
          <w:r w:rsidR="0027293D">
            <w:rPr>
              <w:lang w:val="nl-NL"/>
            </w:rPr>
            <w:tab/>
          </w:r>
          <w:r w:rsidR="0027293D">
            <w:rPr>
              <w:lang w:val="nl-NL"/>
            </w:rPr>
            <w:tab/>
            <w:t>Concurrentiebed</w:t>
          </w:r>
          <w:r w:rsidR="00422A04">
            <w:rPr>
              <w:lang w:val="nl-NL"/>
            </w:rPr>
            <w:t>ing.......................</w:t>
          </w:r>
          <w:r w:rsidR="0027293D">
            <w:rPr>
              <w:lang w:val="nl-NL"/>
            </w:rPr>
            <w:t>............</w:t>
          </w:r>
          <w:r w:rsidR="00D90BEE">
            <w:rPr>
              <w:lang w:val="nl-NL"/>
            </w:rPr>
            <w:t>............................17</w:t>
          </w:r>
          <w:r w:rsidR="0027293D">
            <w:rPr>
              <w:lang w:val="nl-NL"/>
            </w:rPr>
            <w:br/>
          </w:r>
          <w:r w:rsidR="00422A04">
            <w:rPr>
              <w:lang w:val="nl-NL"/>
            </w:rPr>
            <w:tab/>
          </w:r>
          <w:r w:rsidR="00C40578">
            <w:rPr>
              <w:lang w:val="nl-NL"/>
            </w:rPr>
            <w:tab/>
          </w:r>
          <w:r w:rsidR="00C40578">
            <w:rPr>
              <w:lang w:val="nl-NL"/>
            </w:rPr>
            <w:tab/>
            <w:t>5.1.2.3</w:t>
          </w:r>
          <w:r w:rsidR="00C40578">
            <w:rPr>
              <w:lang w:val="nl-NL"/>
            </w:rPr>
            <w:tab/>
          </w:r>
          <w:r w:rsidR="00C40578">
            <w:rPr>
              <w:lang w:val="nl-NL"/>
            </w:rPr>
            <w:tab/>
            <w:t>Scholingsbeding...............................................</w:t>
          </w:r>
          <w:r w:rsidR="00D90BEE">
            <w:rPr>
              <w:lang w:val="nl-NL"/>
            </w:rPr>
            <w:t>......................18</w:t>
          </w:r>
          <w:r w:rsidR="00D90BEE">
            <w:rPr>
              <w:lang w:val="nl-NL"/>
            </w:rPr>
            <w:br/>
          </w:r>
          <w:r w:rsidR="00D90BEE">
            <w:rPr>
              <w:lang w:val="nl-NL"/>
            </w:rPr>
            <w:tab/>
          </w:r>
          <w:r w:rsidR="00D90BEE">
            <w:rPr>
              <w:lang w:val="nl-NL"/>
            </w:rPr>
            <w:tab/>
            <w:t>5.1.3</w:t>
          </w:r>
          <w:r w:rsidR="00D90BEE">
            <w:rPr>
              <w:lang w:val="nl-NL"/>
            </w:rPr>
            <w:tab/>
            <w:t>Bepaalde-onbepaalde duur.............................................................................1</w:t>
          </w:r>
          <w:r w:rsidR="0073116D">
            <w:rPr>
              <w:lang w:val="nl-NL"/>
            </w:rPr>
            <w:t>8</w:t>
          </w:r>
          <w:r w:rsidR="00D90BEE">
            <w:rPr>
              <w:lang w:val="nl-NL"/>
            </w:rPr>
            <w:br/>
          </w:r>
        </w:p>
        <w:p w14:paraId="38C0ED72" w14:textId="4DFBBF28" w:rsidR="008C7E67" w:rsidRPr="00E3010F" w:rsidRDefault="00422A04" w:rsidP="00663196">
          <w:pPr>
            <w:spacing w:line="360" w:lineRule="auto"/>
            <w:ind w:firstLine="708"/>
            <w:rPr>
              <w:b/>
              <w:lang w:val="nl-NL"/>
            </w:rPr>
          </w:pPr>
          <w:r>
            <w:rPr>
              <w:lang w:val="nl-NL"/>
            </w:rPr>
            <w:lastRenderedPageBreak/>
            <w:t xml:space="preserve">5.2 </w:t>
          </w:r>
          <w:r w:rsidR="00C40578">
            <w:rPr>
              <w:lang w:val="nl-NL"/>
            </w:rPr>
            <w:tab/>
          </w:r>
          <w:r>
            <w:rPr>
              <w:lang w:val="nl-NL"/>
            </w:rPr>
            <w:t>Arbeidsover</w:t>
          </w:r>
          <w:r w:rsidR="00C40578">
            <w:rPr>
              <w:lang w:val="nl-NL"/>
            </w:rPr>
            <w:t>eenkomst in Nederland…………………....</w:t>
          </w:r>
          <w:r w:rsidR="00D90BEE">
            <w:rPr>
              <w:lang w:val="nl-NL"/>
            </w:rPr>
            <w:t>………………………………………………….19</w:t>
          </w:r>
          <w:r>
            <w:rPr>
              <w:lang w:val="nl-NL"/>
            </w:rPr>
            <w:br/>
          </w:r>
          <w:r>
            <w:rPr>
              <w:lang w:val="nl-NL"/>
            </w:rPr>
            <w:tab/>
          </w:r>
          <w:r>
            <w:rPr>
              <w:lang w:val="nl-NL"/>
            </w:rPr>
            <w:tab/>
            <w:t xml:space="preserve">5.2.1 </w:t>
          </w:r>
          <w:r>
            <w:rPr>
              <w:lang w:val="nl-NL"/>
            </w:rPr>
            <w:tab/>
            <w:t>Verplichte vermeldingen</w:t>
          </w:r>
          <w:r w:rsidR="00D90BEE">
            <w:rPr>
              <w:lang w:val="nl-NL"/>
            </w:rPr>
            <w:t>……………………………………………………………………………..19</w:t>
          </w:r>
          <w:r>
            <w:rPr>
              <w:lang w:val="nl-NL"/>
            </w:rPr>
            <w:br/>
          </w:r>
          <w:r>
            <w:rPr>
              <w:lang w:val="nl-NL"/>
            </w:rPr>
            <w:tab/>
          </w:r>
          <w:r>
            <w:rPr>
              <w:lang w:val="nl-NL"/>
            </w:rPr>
            <w:tab/>
            <w:t>5.2.2</w:t>
          </w:r>
          <w:r>
            <w:rPr>
              <w:lang w:val="nl-NL"/>
            </w:rPr>
            <w:tab/>
            <w:t>Bepaalde duur – onbepaald</w:t>
          </w:r>
          <w:r w:rsidR="00D90BEE">
            <w:rPr>
              <w:lang w:val="nl-NL"/>
            </w:rPr>
            <w:t>e duur………………………………………………………………20</w:t>
          </w:r>
          <w:r>
            <w:rPr>
              <w:lang w:val="nl-NL"/>
            </w:rPr>
            <w:br/>
          </w:r>
          <w:r>
            <w:rPr>
              <w:lang w:val="nl-NL"/>
            </w:rPr>
            <w:tab/>
          </w:r>
          <w:r>
            <w:rPr>
              <w:lang w:val="nl-NL"/>
            </w:rPr>
            <w:tab/>
            <w:t>5.2.3</w:t>
          </w:r>
          <w:r>
            <w:rPr>
              <w:lang w:val="nl-NL"/>
            </w:rPr>
            <w:tab/>
            <w:t>Niet verplichte vermeldin</w:t>
          </w:r>
          <w:r w:rsidR="00D90BEE">
            <w:rPr>
              <w:lang w:val="nl-NL"/>
            </w:rPr>
            <w:t>gen………………………………………………………………………20</w:t>
          </w:r>
          <w:r>
            <w:rPr>
              <w:lang w:val="nl-NL"/>
            </w:rPr>
            <w:br/>
          </w:r>
          <w:r>
            <w:rPr>
              <w:lang w:val="nl-NL"/>
            </w:rPr>
            <w:tab/>
          </w:r>
          <w:r>
            <w:rPr>
              <w:lang w:val="nl-NL"/>
            </w:rPr>
            <w:tab/>
          </w:r>
          <w:r>
            <w:rPr>
              <w:lang w:val="nl-NL"/>
            </w:rPr>
            <w:tab/>
            <w:t>5.2.3.1</w:t>
          </w:r>
          <w:r>
            <w:rPr>
              <w:lang w:val="nl-NL"/>
            </w:rPr>
            <w:tab/>
          </w:r>
          <w:r>
            <w:rPr>
              <w:lang w:val="nl-NL"/>
            </w:rPr>
            <w:tab/>
            <w:t>Concurrenti</w:t>
          </w:r>
          <w:r w:rsidR="00D90BEE">
            <w:rPr>
              <w:lang w:val="nl-NL"/>
            </w:rPr>
            <w:t>ebeding……………………………………………………………20</w:t>
          </w:r>
          <w:r>
            <w:rPr>
              <w:lang w:val="nl-NL"/>
            </w:rPr>
            <w:br/>
          </w:r>
          <w:r>
            <w:rPr>
              <w:lang w:val="nl-NL"/>
            </w:rPr>
            <w:tab/>
          </w:r>
          <w:r>
            <w:rPr>
              <w:lang w:val="nl-NL"/>
            </w:rPr>
            <w:tab/>
          </w:r>
          <w:r>
            <w:rPr>
              <w:lang w:val="nl-NL"/>
            </w:rPr>
            <w:tab/>
            <w:t>5.2.3.2</w:t>
          </w:r>
          <w:r>
            <w:rPr>
              <w:lang w:val="nl-NL"/>
            </w:rPr>
            <w:tab/>
          </w:r>
          <w:r>
            <w:rPr>
              <w:lang w:val="nl-NL"/>
            </w:rPr>
            <w:tab/>
            <w:t>Relatiebed</w:t>
          </w:r>
          <w:r w:rsidR="00D90BEE">
            <w:rPr>
              <w:lang w:val="nl-NL"/>
            </w:rPr>
            <w:t>ing……………………………………………………………………..21</w:t>
          </w:r>
          <w:r>
            <w:rPr>
              <w:lang w:val="nl-NL"/>
            </w:rPr>
            <w:br/>
          </w:r>
          <w:r>
            <w:rPr>
              <w:lang w:val="nl-NL"/>
            </w:rPr>
            <w:tab/>
          </w:r>
          <w:r>
            <w:rPr>
              <w:lang w:val="nl-NL"/>
            </w:rPr>
            <w:tab/>
          </w:r>
          <w:r>
            <w:rPr>
              <w:lang w:val="nl-NL"/>
            </w:rPr>
            <w:tab/>
            <w:t>5.2.3.3</w:t>
          </w:r>
          <w:r>
            <w:rPr>
              <w:lang w:val="nl-NL"/>
            </w:rPr>
            <w:tab/>
          </w:r>
          <w:r>
            <w:rPr>
              <w:lang w:val="nl-NL"/>
            </w:rPr>
            <w:tab/>
            <w:t>Scholin</w:t>
          </w:r>
          <w:r w:rsidR="00D30CFA">
            <w:rPr>
              <w:lang w:val="nl-NL"/>
            </w:rPr>
            <w:t>g</w:t>
          </w:r>
          <w:r w:rsidR="00E3010F">
            <w:rPr>
              <w:lang w:val="nl-NL"/>
            </w:rPr>
            <w:t>sbeding……………………………………………………………..</w:t>
          </w:r>
          <w:r w:rsidR="00D90BEE">
            <w:rPr>
              <w:lang w:val="nl-NL"/>
            </w:rPr>
            <w:t>….21</w:t>
          </w:r>
          <w:r>
            <w:rPr>
              <w:lang w:val="nl-NL"/>
            </w:rPr>
            <w:br/>
          </w:r>
          <w:r>
            <w:rPr>
              <w:lang w:val="nl-NL"/>
            </w:rPr>
            <w:tab/>
          </w:r>
          <w:r>
            <w:rPr>
              <w:lang w:val="nl-NL"/>
            </w:rPr>
            <w:tab/>
          </w:r>
          <w:r>
            <w:rPr>
              <w:lang w:val="nl-NL"/>
            </w:rPr>
            <w:tab/>
          </w:r>
          <w:r w:rsidR="00D90BEE">
            <w:rPr>
              <w:lang w:val="nl-NL"/>
            </w:rPr>
            <w:t>5.2.3.4</w:t>
          </w:r>
          <w:r w:rsidR="00D90BEE">
            <w:rPr>
              <w:lang w:val="nl-NL"/>
            </w:rPr>
            <w:tab/>
          </w:r>
          <w:r w:rsidR="00D90BEE">
            <w:rPr>
              <w:lang w:val="nl-NL"/>
            </w:rPr>
            <w:tab/>
            <w:t>Proefbeding………….</w:t>
          </w:r>
          <w:r>
            <w:rPr>
              <w:lang w:val="nl-NL"/>
            </w:rPr>
            <w:t>……………………………………………………………</w:t>
          </w:r>
          <w:r w:rsidR="00D90BEE">
            <w:rPr>
              <w:lang w:val="nl-NL"/>
            </w:rPr>
            <w:t>21</w:t>
          </w:r>
          <w:r>
            <w:rPr>
              <w:lang w:val="nl-NL"/>
            </w:rPr>
            <w:br/>
          </w:r>
          <w:r>
            <w:rPr>
              <w:b/>
            </w:rPr>
            <w:t>6. OPZEGTERMIJNEN</w:t>
          </w:r>
          <w:r w:rsidR="00E3010F">
            <w:rPr>
              <w:b/>
            </w:rPr>
            <w:t>…………………………………………………………………………………………………………………….</w:t>
          </w:r>
          <w:r w:rsidR="00D90BEE">
            <w:rPr>
              <w:b/>
            </w:rPr>
            <w:t>22</w:t>
          </w:r>
          <w:r>
            <w:rPr>
              <w:b/>
            </w:rPr>
            <w:br/>
          </w:r>
          <w:r>
            <w:rPr>
              <w:lang w:val="nl-NL"/>
            </w:rPr>
            <w:t>6.1 Opzegtermijn in België………………………………</w:t>
          </w:r>
          <w:r w:rsidR="00D90BEE">
            <w:rPr>
              <w:lang w:val="nl-NL"/>
            </w:rPr>
            <w:t>.……………………………………………………………………………….22</w:t>
          </w:r>
          <w:r>
            <w:rPr>
              <w:lang w:val="nl-NL"/>
            </w:rPr>
            <w:br/>
          </w:r>
          <w:r>
            <w:rPr>
              <w:lang w:val="nl-NL"/>
            </w:rPr>
            <w:tab/>
          </w:r>
          <w:r>
            <w:rPr>
              <w:lang w:val="nl-NL"/>
            </w:rPr>
            <w:tab/>
            <w:t xml:space="preserve">6.1.1  </w:t>
          </w:r>
          <w:r>
            <w:rPr>
              <w:lang w:val="nl-NL"/>
            </w:rPr>
            <w:tab/>
            <w:t>Nieuwe regeling…………..…</w:t>
          </w:r>
          <w:r w:rsidR="00D90BEE">
            <w:rPr>
              <w:lang w:val="nl-NL"/>
            </w:rPr>
            <w:t>…………………………………………………………………………..22</w:t>
          </w:r>
          <w:r>
            <w:rPr>
              <w:lang w:val="nl-NL"/>
            </w:rPr>
            <w:br/>
          </w:r>
          <w:r>
            <w:rPr>
              <w:lang w:val="nl-NL"/>
            </w:rPr>
            <w:tab/>
          </w:r>
          <w:r>
            <w:rPr>
              <w:lang w:val="nl-NL"/>
            </w:rPr>
            <w:tab/>
            <w:t>6.1.2</w:t>
          </w:r>
          <w:r>
            <w:rPr>
              <w:lang w:val="nl-NL"/>
            </w:rPr>
            <w:tab/>
            <w:t>Oude regeling……………………………..…………………………………………</w:t>
          </w:r>
          <w:r w:rsidR="00D90BEE">
            <w:rPr>
              <w:lang w:val="nl-NL"/>
            </w:rPr>
            <w:t>……………………23</w:t>
          </w:r>
          <w:r>
            <w:rPr>
              <w:lang w:val="nl-NL"/>
            </w:rPr>
            <w:br/>
            <w:t>6.2 Opzegtermijn in Nederland….…………………….</w:t>
          </w:r>
          <w:r w:rsidR="00D90BEE">
            <w:rPr>
              <w:lang w:val="nl-NL"/>
            </w:rPr>
            <w:t>……………………………………………………………………………….24</w:t>
          </w:r>
          <w:r>
            <w:rPr>
              <w:lang w:val="nl-NL"/>
            </w:rPr>
            <w:br/>
          </w:r>
          <w:r>
            <w:rPr>
              <w:b/>
              <w:lang w:val="nl-NL"/>
            </w:rPr>
            <w:t xml:space="preserve">7. ONTSLAGREGELING NEDERLAND </w:t>
          </w:r>
          <w:r w:rsidR="00E3010F">
            <w:rPr>
              <w:b/>
              <w:lang w:val="nl-NL"/>
            </w:rPr>
            <w:t>………………</w:t>
          </w:r>
          <w:r w:rsidR="00D90BEE">
            <w:rPr>
              <w:b/>
              <w:lang w:val="nl-NL"/>
            </w:rPr>
            <w:t>……………………………………………………………………………..25</w:t>
          </w:r>
          <w:r>
            <w:rPr>
              <w:b/>
              <w:lang w:val="nl-NL"/>
            </w:rPr>
            <w:br/>
            <w:t>8. GOED OM TE WETEN</w:t>
          </w:r>
          <w:r w:rsidR="00E3010F">
            <w:rPr>
              <w:b/>
              <w:lang w:val="nl-NL"/>
            </w:rPr>
            <w:t>…………………………………</w:t>
          </w:r>
          <w:r w:rsidR="00D90BEE">
            <w:rPr>
              <w:b/>
              <w:lang w:val="nl-NL"/>
            </w:rPr>
            <w:t>……………………………………………………………………………..26</w:t>
          </w:r>
          <w:r>
            <w:rPr>
              <w:b/>
              <w:lang w:val="nl-NL"/>
            </w:rPr>
            <w:br/>
          </w:r>
          <w:r>
            <w:rPr>
              <w:lang w:val="nl-NL"/>
            </w:rPr>
            <w:t>8.1</w:t>
          </w:r>
          <w:r>
            <w:rPr>
              <w:lang w:val="nl-NL"/>
            </w:rPr>
            <w:tab/>
            <w:t>Nul uren contracten……….............................................................................</w:t>
          </w:r>
          <w:r w:rsidR="00D90BEE">
            <w:rPr>
              <w:lang w:val="nl-NL"/>
            </w:rPr>
            <w:t>.............................26</w:t>
          </w:r>
          <w:r>
            <w:rPr>
              <w:lang w:val="nl-NL"/>
            </w:rPr>
            <w:br/>
            <w:t xml:space="preserve">8.2 </w:t>
          </w:r>
          <w:r>
            <w:rPr>
              <w:lang w:val="nl-NL"/>
            </w:rPr>
            <w:tab/>
            <w:t>Minimum en maximum contracten..............................................................</w:t>
          </w:r>
          <w:r w:rsidR="00D90BEE">
            <w:rPr>
              <w:lang w:val="nl-NL"/>
            </w:rPr>
            <w:t>............................27</w:t>
          </w:r>
          <w:r>
            <w:rPr>
              <w:lang w:val="nl-NL"/>
            </w:rPr>
            <w:br/>
            <w:t>8.3</w:t>
          </w:r>
          <w:r>
            <w:rPr>
              <w:lang w:val="nl-NL"/>
            </w:rPr>
            <w:tab/>
            <w:t>Vakantiedagen……………….............................................................................</w:t>
          </w:r>
          <w:r w:rsidR="00D90BEE">
            <w:rPr>
              <w:lang w:val="nl-NL"/>
            </w:rPr>
            <w:t>.............................28</w:t>
          </w:r>
          <w:r>
            <w:rPr>
              <w:lang w:val="nl-NL"/>
            </w:rPr>
            <w:br/>
            <w:t>8.4</w:t>
          </w:r>
          <w:r>
            <w:rPr>
              <w:lang w:val="nl-NL"/>
            </w:rPr>
            <w:tab/>
            <w:t>Aanzegverplichting……….......................................................................................................</w:t>
          </w:r>
          <w:r w:rsidR="003D69B8">
            <w:rPr>
              <w:lang w:val="nl-NL"/>
            </w:rPr>
            <w:t>..</w:t>
          </w:r>
          <w:r w:rsidR="00D90BEE">
            <w:rPr>
              <w:lang w:val="nl-NL"/>
            </w:rPr>
            <w:t>..28</w:t>
          </w:r>
          <w:r>
            <w:rPr>
              <w:lang w:val="nl-NL"/>
            </w:rPr>
            <w:br/>
          </w:r>
          <w:r>
            <w:rPr>
              <w:b/>
              <w:lang w:val="nl-NL"/>
            </w:rPr>
            <w:t>9.</w:t>
          </w:r>
          <w:r w:rsidR="003D69B8">
            <w:rPr>
              <w:b/>
              <w:lang w:val="nl-NL"/>
            </w:rPr>
            <w:t xml:space="preserve"> ANCIENNITEIT</w:t>
          </w:r>
          <w:r w:rsidR="00E3010F">
            <w:rPr>
              <w:b/>
              <w:lang w:val="nl-NL"/>
            </w:rPr>
            <w:t>……………………………………………</w:t>
          </w:r>
          <w:r w:rsidR="00D90BEE">
            <w:rPr>
              <w:b/>
              <w:lang w:val="nl-NL"/>
            </w:rPr>
            <w:t>……………………………………………………………………………..28</w:t>
          </w:r>
          <w:r w:rsidR="003D69B8">
            <w:rPr>
              <w:b/>
              <w:lang w:val="nl-NL"/>
            </w:rPr>
            <w:br/>
            <w:t xml:space="preserve">10. LIMOSA </w:t>
          </w:r>
          <w:r w:rsidR="00E3010F">
            <w:rPr>
              <w:b/>
              <w:lang w:val="nl-NL"/>
            </w:rPr>
            <w:t>…………………………………………………</w:t>
          </w:r>
          <w:r w:rsidR="00212B09">
            <w:rPr>
              <w:b/>
              <w:lang w:val="nl-NL"/>
            </w:rPr>
            <w:t>……………………………………………………………………………….29</w:t>
          </w:r>
          <w:r w:rsidR="00212B09">
            <w:rPr>
              <w:b/>
              <w:lang w:val="nl-NL"/>
            </w:rPr>
            <w:br/>
          </w:r>
          <w:r w:rsidR="00212B09">
            <w:rPr>
              <w:lang w:val="nl-NL"/>
            </w:rPr>
            <w:t xml:space="preserve">10.1 </w:t>
          </w:r>
          <w:r w:rsidR="00212B09">
            <w:rPr>
              <w:lang w:val="nl-NL"/>
            </w:rPr>
            <w:tab/>
            <w:t>Detachering……………………………………………………………………………………………………………………….…29</w:t>
          </w:r>
          <w:r w:rsidR="00212B09">
            <w:rPr>
              <w:lang w:val="nl-NL"/>
            </w:rPr>
            <w:br/>
            <w:t>10.2</w:t>
          </w:r>
          <w:r w:rsidR="00212B09">
            <w:rPr>
              <w:lang w:val="nl-NL"/>
            </w:rPr>
            <w:tab/>
            <w:t>Expat……………………………………………………………………………………………………………………………………29</w:t>
          </w:r>
          <w:r w:rsidR="003D69B8">
            <w:rPr>
              <w:b/>
              <w:lang w:val="nl-NL"/>
            </w:rPr>
            <w:br/>
            <w:t>11. PLAATS VAN DE VERSCHULDIGHEID VAN DE BELASTINGEN</w:t>
          </w:r>
          <w:r w:rsidR="00212B09">
            <w:rPr>
              <w:b/>
              <w:lang w:val="nl-NL"/>
            </w:rPr>
            <w:t>…………………………………………………….30</w:t>
          </w:r>
          <w:r w:rsidR="00212B09">
            <w:rPr>
              <w:b/>
              <w:lang w:val="nl-NL"/>
            </w:rPr>
            <w:br/>
          </w:r>
          <w:r w:rsidR="00212B09">
            <w:rPr>
              <w:lang w:val="nl-NL"/>
            </w:rPr>
            <w:t>11.1</w:t>
          </w:r>
          <w:r w:rsidR="00212B09">
            <w:rPr>
              <w:lang w:val="nl-NL"/>
            </w:rPr>
            <w:tab/>
            <w:t>Salary split……………………………………………………………………………………………………………………………30</w:t>
          </w:r>
          <w:r w:rsidR="003D69B8">
            <w:rPr>
              <w:b/>
              <w:lang w:val="nl-NL"/>
            </w:rPr>
            <w:br/>
            <w:t>12. SOCIALE ZEKERHEID IN BELGIE</w:t>
          </w:r>
          <w:r w:rsidR="00E3010F">
            <w:rPr>
              <w:b/>
              <w:lang w:val="nl-NL"/>
            </w:rPr>
            <w:t>……………</w:t>
          </w:r>
          <w:r w:rsidR="00212B09">
            <w:rPr>
              <w:b/>
              <w:lang w:val="nl-NL"/>
            </w:rPr>
            <w:t>………………………………………………………………………………….</w:t>
          </w:r>
          <w:r w:rsidR="00E3010F">
            <w:rPr>
              <w:b/>
              <w:lang w:val="nl-NL"/>
            </w:rPr>
            <w:t>.</w:t>
          </w:r>
          <w:r w:rsidR="00212B09">
            <w:rPr>
              <w:b/>
              <w:lang w:val="nl-NL"/>
            </w:rPr>
            <w:t>31</w:t>
          </w:r>
          <w:r w:rsidR="003D69B8">
            <w:rPr>
              <w:b/>
              <w:lang w:val="nl-NL"/>
            </w:rPr>
            <w:br/>
          </w:r>
          <w:r w:rsidR="003D69B8">
            <w:rPr>
              <w:lang w:val="nl-NL"/>
            </w:rPr>
            <w:t>12.1</w:t>
          </w:r>
          <w:r w:rsidR="003D69B8">
            <w:rPr>
              <w:lang w:val="nl-NL"/>
            </w:rPr>
            <w:tab/>
          </w:r>
          <w:r w:rsidR="00212B09">
            <w:rPr>
              <w:lang w:val="nl-NL"/>
            </w:rPr>
            <w:t>Structuur van de RSZ ……………………</w:t>
          </w:r>
          <w:r w:rsidR="003D69B8">
            <w:rPr>
              <w:lang w:val="nl-NL"/>
            </w:rPr>
            <w:t>…..........................................................</w:t>
          </w:r>
          <w:r w:rsidR="00212B09">
            <w:rPr>
              <w:lang w:val="nl-NL"/>
            </w:rPr>
            <w:t>.............................44</w:t>
          </w:r>
          <w:r w:rsidR="003D69B8">
            <w:rPr>
              <w:b/>
              <w:lang w:val="nl-NL"/>
            </w:rPr>
            <w:br/>
            <w:t xml:space="preserve">13. SOCIALE ZEKERHEID IN NEDERLAND </w:t>
          </w:r>
          <w:r w:rsidR="00E3010F">
            <w:rPr>
              <w:b/>
              <w:lang w:val="nl-NL"/>
            </w:rPr>
            <w:t>………</w:t>
          </w:r>
          <w:r w:rsidR="00212B09">
            <w:rPr>
              <w:b/>
              <w:lang w:val="nl-NL"/>
            </w:rPr>
            <w:t>………………………………………………………………………………44</w:t>
          </w:r>
          <w:r w:rsidR="003D69B8">
            <w:rPr>
              <w:b/>
              <w:lang w:val="nl-NL"/>
            </w:rPr>
            <w:br/>
          </w:r>
          <w:r w:rsidR="003D69B8">
            <w:rPr>
              <w:lang w:val="nl-NL"/>
            </w:rPr>
            <w:t>13.1</w:t>
          </w:r>
          <w:r w:rsidR="003D69B8">
            <w:rPr>
              <w:lang w:val="nl-NL"/>
            </w:rPr>
            <w:tab/>
            <w:t>Volksverzekeringen……………………….….........................................................</w:t>
          </w:r>
          <w:r w:rsidR="00212B09">
            <w:rPr>
              <w:lang w:val="nl-NL"/>
            </w:rPr>
            <w:t>.............................44</w:t>
          </w:r>
          <w:r w:rsidR="003D69B8">
            <w:rPr>
              <w:lang w:val="nl-NL"/>
            </w:rPr>
            <w:tab/>
          </w:r>
          <w:r w:rsidR="003D69B8">
            <w:rPr>
              <w:lang w:val="nl-NL"/>
            </w:rPr>
            <w:tab/>
            <w:t>13.1.1</w:t>
          </w:r>
          <w:r w:rsidR="003D69B8">
            <w:rPr>
              <w:lang w:val="nl-NL"/>
            </w:rPr>
            <w:tab/>
            <w:t>Algemene ouderdomswet…</w:t>
          </w:r>
          <w:r w:rsidR="00212B09">
            <w:rPr>
              <w:lang w:val="nl-NL"/>
            </w:rPr>
            <w:t>……..………………………………………………………..……….44</w:t>
          </w:r>
          <w:r w:rsidR="003D69B8">
            <w:rPr>
              <w:lang w:val="nl-NL"/>
            </w:rPr>
            <w:br/>
            <w:t xml:space="preserve">                            13.1.2</w:t>
          </w:r>
          <w:r w:rsidR="003D69B8">
            <w:rPr>
              <w:lang w:val="nl-NL"/>
            </w:rPr>
            <w:tab/>
            <w:t xml:space="preserve">Algemene Wet van Bijzondere </w:t>
          </w:r>
          <w:r w:rsidR="00D55D38">
            <w:rPr>
              <w:lang w:val="nl-NL"/>
            </w:rPr>
            <w:t>Z</w:t>
          </w:r>
          <w:r w:rsidR="003D69B8">
            <w:rPr>
              <w:lang w:val="nl-NL"/>
            </w:rPr>
            <w:t>iektekosten….……………………………………………</w:t>
          </w:r>
          <w:r w:rsidR="00212B09">
            <w:rPr>
              <w:lang w:val="nl-NL"/>
            </w:rPr>
            <w:t>45</w:t>
          </w:r>
          <w:r w:rsidR="003D69B8">
            <w:rPr>
              <w:lang w:val="nl-NL"/>
            </w:rPr>
            <w:br/>
            <w:t xml:space="preserve">                            13.1.3  </w:t>
          </w:r>
          <w:r w:rsidR="00970717">
            <w:rPr>
              <w:lang w:val="nl-NL"/>
            </w:rPr>
            <w:t xml:space="preserve"> </w:t>
          </w:r>
          <w:r w:rsidR="003D69B8">
            <w:rPr>
              <w:lang w:val="nl-NL"/>
            </w:rPr>
            <w:t>Algemene nabestaandenwet</w:t>
          </w:r>
          <w:r w:rsidR="00970717">
            <w:rPr>
              <w:lang w:val="nl-NL"/>
            </w:rPr>
            <w:t>………………</w:t>
          </w:r>
          <w:r w:rsidR="00212B09">
            <w:rPr>
              <w:lang w:val="nl-NL"/>
            </w:rPr>
            <w:t>……………………………………………</w:t>
          </w:r>
          <w:r w:rsidR="00FB3BD4">
            <w:rPr>
              <w:lang w:val="nl-NL"/>
            </w:rPr>
            <w:t>..</w:t>
          </w:r>
          <w:r w:rsidR="00212B09">
            <w:rPr>
              <w:lang w:val="nl-NL"/>
            </w:rPr>
            <w:t>………..45</w:t>
          </w:r>
          <w:r w:rsidR="003D69B8">
            <w:rPr>
              <w:lang w:val="nl-NL"/>
            </w:rPr>
            <w:br/>
            <w:t xml:space="preserve">                            13.1.4</w:t>
          </w:r>
          <w:r w:rsidR="003D69B8">
            <w:rPr>
              <w:lang w:val="nl-NL"/>
            </w:rPr>
            <w:tab/>
            <w:t>Algemene Kinderbijslagwet</w:t>
          </w:r>
          <w:r w:rsidR="00212B09">
            <w:rPr>
              <w:lang w:val="nl-NL"/>
            </w:rPr>
            <w:t>………………………..….……………………………………………46</w:t>
          </w:r>
          <w:r w:rsidR="003D69B8">
            <w:rPr>
              <w:lang w:val="nl-NL"/>
            </w:rPr>
            <w:br/>
            <w:t>13.2</w:t>
          </w:r>
          <w:r w:rsidR="003D69B8">
            <w:rPr>
              <w:lang w:val="nl-NL"/>
            </w:rPr>
            <w:tab/>
            <w:t>Werknemersverzekeringen..………….….........................................................</w:t>
          </w:r>
          <w:r w:rsidR="00212B09">
            <w:rPr>
              <w:lang w:val="nl-NL"/>
            </w:rPr>
            <w:t>.............................46</w:t>
          </w:r>
          <w:r w:rsidR="003D69B8">
            <w:rPr>
              <w:lang w:val="nl-NL"/>
            </w:rPr>
            <w:tab/>
          </w:r>
          <w:r w:rsidR="003D69B8">
            <w:rPr>
              <w:lang w:val="nl-NL"/>
            </w:rPr>
            <w:tab/>
            <w:t>13.2.1</w:t>
          </w:r>
          <w:r w:rsidR="003D69B8">
            <w:rPr>
              <w:lang w:val="nl-NL"/>
            </w:rPr>
            <w:tab/>
            <w:t>Ziektewet……………………….……</w:t>
          </w:r>
          <w:r w:rsidR="00212B09">
            <w:rPr>
              <w:lang w:val="nl-NL"/>
            </w:rPr>
            <w:t>…..………………………………………………………..……….46</w:t>
          </w:r>
          <w:r w:rsidR="003D69B8">
            <w:rPr>
              <w:lang w:val="nl-NL"/>
            </w:rPr>
            <w:br/>
          </w:r>
          <w:r w:rsidR="003D69B8">
            <w:rPr>
              <w:lang w:val="nl-NL"/>
            </w:rPr>
            <w:lastRenderedPageBreak/>
            <w:t xml:space="preserve">                            13.2.2</w:t>
          </w:r>
          <w:r w:rsidR="003D69B8">
            <w:rPr>
              <w:lang w:val="nl-NL"/>
            </w:rPr>
            <w:tab/>
            <w:t>Werkloosheidswet……………</w:t>
          </w:r>
          <w:r w:rsidR="00212B09">
            <w:rPr>
              <w:lang w:val="nl-NL"/>
            </w:rPr>
            <w:t>………………………..….……………………………………………47</w:t>
          </w:r>
          <w:r w:rsidR="003D69B8">
            <w:rPr>
              <w:lang w:val="nl-NL"/>
            </w:rPr>
            <w:br/>
            <w:t xml:space="preserve">                            13.2.3 </w:t>
          </w:r>
          <w:r w:rsidR="0073116D">
            <w:rPr>
              <w:lang w:val="nl-NL"/>
            </w:rPr>
            <w:t xml:space="preserve"> </w:t>
          </w:r>
          <w:r w:rsidR="003D69B8">
            <w:rPr>
              <w:lang w:val="nl-NL"/>
            </w:rPr>
            <w:t xml:space="preserve"> Wet werk en inkomen naar Arbei</w:t>
          </w:r>
          <w:r w:rsidR="0073116D">
            <w:rPr>
              <w:lang w:val="nl-NL"/>
            </w:rPr>
            <w:t>dsvermogen…………………………</w:t>
          </w:r>
          <w:r w:rsidR="00212B09">
            <w:rPr>
              <w:lang w:val="nl-NL"/>
            </w:rPr>
            <w:t>………………..47</w:t>
          </w:r>
          <w:r w:rsidR="003D69B8">
            <w:rPr>
              <w:lang w:val="nl-NL"/>
            </w:rPr>
            <w:br/>
            <w:t xml:space="preserve">                            13.2.4</w:t>
          </w:r>
          <w:r w:rsidR="003D69B8">
            <w:rPr>
              <w:lang w:val="nl-NL"/>
            </w:rPr>
            <w:tab/>
            <w:t>Wet Arbeid en Zorg….………</w:t>
          </w:r>
          <w:r w:rsidR="00212B09">
            <w:rPr>
              <w:lang w:val="nl-NL"/>
            </w:rPr>
            <w:t>………………………..….……………………………………………47</w:t>
          </w:r>
          <w:r w:rsidR="003D69B8">
            <w:rPr>
              <w:lang w:val="nl-NL"/>
            </w:rPr>
            <w:br/>
            <w:t xml:space="preserve">13.3 </w:t>
          </w:r>
          <w:r w:rsidR="003D69B8">
            <w:rPr>
              <w:lang w:val="nl-NL"/>
            </w:rPr>
            <w:tab/>
            <w:t>Sociale voorzieningen…………………………</w:t>
          </w:r>
          <w:r w:rsidR="00212B09">
            <w:rPr>
              <w:lang w:val="nl-NL"/>
            </w:rPr>
            <w:t>………………………………………………………………………………..47</w:t>
          </w:r>
          <w:r w:rsidR="003D69B8">
            <w:rPr>
              <w:lang w:val="nl-NL"/>
            </w:rPr>
            <w:br/>
            <w:t xml:space="preserve">                            13.3.1</w:t>
          </w:r>
          <w:r w:rsidR="003D69B8">
            <w:rPr>
              <w:lang w:val="nl-NL"/>
            </w:rPr>
            <w:tab/>
            <w:t>Wet Werk en Bijstand………</w:t>
          </w:r>
          <w:r w:rsidR="00212B09">
            <w:rPr>
              <w:lang w:val="nl-NL"/>
            </w:rPr>
            <w:t>………………………..….……………………………………………47</w:t>
          </w:r>
          <w:r w:rsidR="003D69B8">
            <w:rPr>
              <w:lang w:val="nl-NL"/>
            </w:rPr>
            <w:br/>
            <w:t xml:space="preserve">                            </w:t>
          </w:r>
          <w:r w:rsidR="00212B09">
            <w:rPr>
              <w:lang w:val="nl-NL"/>
            </w:rPr>
            <w:t xml:space="preserve">13.3.2  </w:t>
          </w:r>
          <w:r w:rsidR="00970717">
            <w:rPr>
              <w:lang w:val="nl-NL"/>
            </w:rPr>
            <w:t xml:space="preserve"> </w:t>
          </w:r>
          <w:r w:rsidR="00212B09">
            <w:rPr>
              <w:lang w:val="nl-NL"/>
            </w:rPr>
            <w:t>Wet werk en arbeidsondersteuning jonggehandicapten….</w:t>
          </w:r>
          <w:r w:rsidR="00970717">
            <w:rPr>
              <w:lang w:val="nl-NL"/>
            </w:rPr>
            <w:t>..………</w:t>
          </w:r>
          <w:r w:rsidR="003D69B8">
            <w:rPr>
              <w:lang w:val="nl-NL"/>
            </w:rPr>
            <w:t>…</w:t>
          </w:r>
          <w:r w:rsidR="00FB3BD4">
            <w:rPr>
              <w:lang w:val="nl-NL"/>
            </w:rPr>
            <w:t>..</w:t>
          </w:r>
          <w:r w:rsidR="003D69B8">
            <w:rPr>
              <w:lang w:val="nl-NL"/>
            </w:rPr>
            <w:t>………</w:t>
          </w:r>
          <w:r w:rsidR="0073116D">
            <w:rPr>
              <w:lang w:val="nl-NL"/>
            </w:rPr>
            <w:t>…...48</w:t>
          </w:r>
          <w:r w:rsidR="003D69B8">
            <w:rPr>
              <w:lang w:val="nl-NL"/>
            </w:rPr>
            <w:br/>
            <w:t xml:space="preserve">                            13.3.3.</w:t>
          </w:r>
          <w:r w:rsidR="003D69B8">
            <w:rPr>
              <w:lang w:val="nl-NL"/>
            </w:rPr>
            <w:tab/>
            <w:t xml:space="preserve">Wet inkomensvoorziening </w:t>
          </w:r>
          <w:r w:rsidR="00212B09">
            <w:rPr>
              <w:lang w:val="nl-NL"/>
            </w:rPr>
            <w:t>oudere/</w:t>
          </w:r>
          <w:r w:rsidR="003D69B8">
            <w:rPr>
              <w:lang w:val="nl-NL"/>
            </w:rPr>
            <w:t>gedeeltelijk arbeidsongeschikten………</w:t>
          </w:r>
          <w:r w:rsidR="00212B09">
            <w:rPr>
              <w:lang w:val="nl-NL"/>
            </w:rPr>
            <w:t>….49</w:t>
          </w:r>
          <w:r w:rsidR="000822CB">
            <w:rPr>
              <w:lang w:val="nl-NL"/>
            </w:rPr>
            <w:br/>
            <w:t xml:space="preserve">                            13.3.4</w:t>
          </w:r>
          <w:r w:rsidR="000822CB">
            <w:rPr>
              <w:lang w:val="nl-NL"/>
            </w:rPr>
            <w:tab/>
            <w:t>Wet inkomensvoorziening oudere/arbeid</w:t>
          </w:r>
          <w:r w:rsidR="00212B09">
            <w:rPr>
              <w:lang w:val="nl-NL"/>
            </w:rPr>
            <w:t>songeschikte zelfstandigen…………49</w:t>
          </w:r>
          <w:r w:rsidR="000822CB">
            <w:rPr>
              <w:lang w:val="nl-NL"/>
            </w:rPr>
            <w:br/>
            <w:t xml:space="preserve">                            13.3.5</w:t>
          </w:r>
          <w:r w:rsidR="000822CB">
            <w:rPr>
              <w:lang w:val="nl-NL"/>
            </w:rPr>
            <w:tab/>
            <w:t>Toeslagenwet……………………………</w:t>
          </w:r>
          <w:r w:rsidR="00212B09">
            <w:rPr>
              <w:lang w:val="nl-NL"/>
            </w:rPr>
            <w:t>………………………………………....…………………….50</w:t>
          </w:r>
          <w:r w:rsidR="00212B09">
            <w:rPr>
              <w:lang w:val="nl-NL"/>
            </w:rPr>
            <w:br/>
            <w:t xml:space="preserve">                            13.3.5</w:t>
          </w:r>
          <w:r w:rsidR="00212B09">
            <w:rPr>
              <w:lang w:val="nl-NL"/>
            </w:rPr>
            <w:tab/>
            <w:t>Persoonsgebonden budget………………………………………………....…………………..…51</w:t>
          </w:r>
          <w:r w:rsidR="00E3010F">
            <w:rPr>
              <w:lang w:val="nl-NL"/>
            </w:rPr>
            <w:br/>
          </w:r>
          <w:r w:rsidR="00E3010F">
            <w:rPr>
              <w:b/>
              <w:lang w:val="nl-NL"/>
            </w:rPr>
            <w:t xml:space="preserve">14. </w:t>
          </w:r>
          <w:r w:rsidR="00590B80">
            <w:rPr>
              <w:b/>
              <w:lang w:val="nl-NL"/>
            </w:rPr>
            <w:t>CASE ……….</w:t>
          </w:r>
          <w:r w:rsidR="00E3010F">
            <w:rPr>
              <w:b/>
              <w:lang w:val="nl-NL"/>
            </w:rPr>
            <w:t>……………………………………………………………………………………………………</w:t>
          </w:r>
          <w:r w:rsidR="00212B09">
            <w:rPr>
              <w:b/>
              <w:lang w:val="nl-NL"/>
            </w:rPr>
            <w:t>………………………..51</w:t>
          </w:r>
          <w:r w:rsidR="00212B09">
            <w:rPr>
              <w:b/>
              <w:lang w:val="nl-NL"/>
            </w:rPr>
            <w:br/>
          </w:r>
          <w:r w:rsidR="00212B09">
            <w:rPr>
              <w:lang w:val="nl-NL"/>
            </w:rPr>
            <w:t>14.1</w:t>
          </w:r>
          <w:r w:rsidR="00212B09">
            <w:rPr>
              <w:lang w:val="nl-NL"/>
            </w:rPr>
            <w:tab/>
            <w:t>Detachering van Belgische werknemers naar Nederland………………………....…………………..……..51</w:t>
          </w:r>
          <w:r w:rsidR="00212B09">
            <w:rPr>
              <w:lang w:val="nl-NL"/>
            </w:rPr>
            <w:br/>
            <w:t>14.2</w:t>
          </w:r>
          <w:r w:rsidR="00212B09">
            <w:rPr>
              <w:lang w:val="nl-NL"/>
            </w:rPr>
            <w:tab/>
            <w:t>Aanwerving van één Nederlander en één Belg die permanent blijft werken in Nederland…..52</w:t>
          </w:r>
          <w:r w:rsidR="000822CB">
            <w:rPr>
              <w:lang w:val="nl-NL"/>
            </w:rPr>
            <w:br/>
          </w:r>
          <w:r w:rsidR="00E3010F">
            <w:rPr>
              <w:b/>
              <w:lang w:val="nl-NL"/>
            </w:rPr>
            <w:t xml:space="preserve">15. </w:t>
          </w:r>
          <w:r w:rsidR="00590B80">
            <w:rPr>
              <w:b/>
              <w:lang w:val="nl-NL"/>
            </w:rPr>
            <w:t>DISCUSSIE………………</w:t>
          </w:r>
          <w:r w:rsidR="00E3010F">
            <w:rPr>
              <w:b/>
              <w:lang w:val="nl-NL"/>
            </w:rPr>
            <w:t>………………………………</w:t>
          </w:r>
          <w:r w:rsidR="00212B09">
            <w:rPr>
              <w:b/>
              <w:lang w:val="nl-NL"/>
            </w:rPr>
            <w:t>……………………………………………………………………………….53</w:t>
          </w:r>
          <w:r w:rsidR="00E3010F">
            <w:rPr>
              <w:b/>
              <w:lang w:val="nl-NL"/>
            </w:rPr>
            <w:br/>
            <w:t>16</w:t>
          </w:r>
          <w:r w:rsidR="00590B80">
            <w:rPr>
              <w:b/>
              <w:lang w:val="nl-NL"/>
            </w:rPr>
            <w:t>. BESLUIT……………..</w:t>
          </w:r>
          <w:r w:rsidR="00E3010F">
            <w:rPr>
              <w:b/>
              <w:lang w:val="nl-NL"/>
            </w:rPr>
            <w:t>………………………………………</w:t>
          </w:r>
          <w:r w:rsidR="00212B09">
            <w:rPr>
              <w:b/>
              <w:lang w:val="nl-NL"/>
            </w:rPr>
            <w:t>…………………………………………………………………………..54</w:t>
          </w:r>
          <w:r w:rsidR="00E3010F">
            <w:rPr>
              <w:b/>
              <w:lang w:val="nl-NL"/>
            </w:rPr>
            <w:br/>
            <w:t xml:space="preserve">17. </w:t>
          </w:r>
          <w:r w:rsidR="00590B80">
            <w:rPr>
              <w:b/>
              <w:lang w:val="nl-NL"/>
            </w:rPr>
            <w:t xml:space="preserve">LITERATUURLIJST </w:t>
          </w:r>
          <w:r w:rsidR="00E3010F">
            <w:rPr>
              <w:b/>
              <w:lang w:val="nl-NL"/>
            </w:rPr>
            <w:t>……………………………………</w:t>
          </w:r>
          <w:r w:rsidR="00212B09">
            <w:rPr>
              <w:b/>
              <w:lang w:val="nl-NL"/>
            </w:rPr>
            <w:t>……………………………………………………………………………..55</w:t>
          </w:r>
          <w:r w:rsidR="00590B80">
            <w:rPr>
              <w:b/>
              <w:lang w:val="nl-NL"/>
            </w:rPr>
            <w:br/>
            <w:t>18. BIJLAGEN …………………………………………………………………………………………</w:t>
          </w:r>
          <w:r w:rsidR="00212B09">
            <w:rPr>
              <w:b/>
              <w:lang w:val="nl-NL"/>
            </w:rPr>
            <w:t>…………………………………….62</w:t>
          </w:r>
          <w:r w:rsidR="00663196">
            <w:rPr>
              <w:b/>
              <w:lang w:val="nl-NL"/>
            </w:rPr>
            <w:br/>
          </w:r>
          <w:r w:rsidR="00663196">
            <w:rPr>
              <w:lang w:val="nl-NL"/>
            </w:rPr>
            <w:t>18.1</w:t>
          </w:r>
          <w:r w:rsidR="00663196">
            <w:rPr>
              <w:lang w:val="nl-NL"/>
            </w:rPr>
            <w:tab/>
            <w:t>Bijlage 1: Melding loonheffingen………………………</w:t>
          </w:r>
          <w:r w:rsidR="0073116D">
            <w:rPr>
              <w:lang w:val="nl-NL"/>
            </w:rPr>
            <w:t>………….………………………....…………………..……..63</w:t>
          </w:r>
        </w:p>
      </w:sdtContent>
    </w:sdt>
    <w:p w14:paraId="5C6208C7" w14:textId="77777777" w:rsidR="000822CB" w:rsidRDefault="000822CB">
      <w:pPr>
        <w:rPr>
          <w:lang w:val="nl-NL"/>
        </w:rPr>
      </w:pPr>
      <w:r>
        <w:rPr>
          <w:lang w:val="nl-NL"/>
        </w:rPr>
        <w:br w:type="page"/>
      </w:r>
    </w:p>
    <w:p w14:paraId="37F79661" w14:textId="77777777" w:rsidR="000822CB" w:rsidRDefault="000822CB" w:rsidP="000822CB">
      <w:pPr>
        <w:pStyle w:val="Kop1"/>
        <w:rPr>
          <w:color w:val="FF0000"/>
          <w:lang w:val="nl-NL"/>
        </w:rPr>
      </w:pPr>
      <w:r>
        <w:rPr>
          <w:color w:val="FF0000"/>
          <w:lang w:val="nl-NL"/>
        </w:rPr>
        <w:lastRenderedPageBreak/>
        <w:t>FIGURENLIJST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229"/>
        <w:gridCol w:w="986"/>
      </w:tblGrid>
      <w:tr w:rsidR="001155DF" w:rsidRPr="001155DF" w14:paraId="7A272986" w14:textId="77777777" w:rsidTr="001155DF">
        <w:tc>
          <w:tcPr>
            <w:tcW w:w="846" w:type="dxa"/>
          </w:tcPr>
          <w:p w14:paraId="3050EA25" w14:textId="77777777" w:rsidR="001155DF" w:rsidRPr="001155DF" w:rsidRDefault="001155DF" w:rsidP="001155DF">
            <w:pPr>
              <w:rPr>
                <w:b/>
                <w:lang w:val="nl-NL"/>
              </w:rPr>
            </w:pPr>
            <w:r w:rsidRPr="001155DF">
              <w:rPr>
                <w:b/>
                <w:lang w:val="nl-NL"/>
              </w:rPr>
              <w:t>Figuur</w:t>
            </w:r>
          </w:p>
        </w:tc>
        <w:tc>
          <w:tcPr>
            <w:tcW w:w="7229" w:type="dxa"/>
          </w:tcPr>
          <w:p w14:paraId="2B335E4A" w14:textId="77777777" w:rsidR="001155DF" w:rsidRPr="001155DF" w:rsidRDefault="001155DF" w:rsidP="001155DF">
            <w:pPr>
              <w:rPr>
                <w:b/>
                <w:lang w:val="nl-NL"/>
              </w:rPr>
            </w:pPr>
            <w:r w:rsidRPr="001155DF">
              <w:rPr>
                <w:b/>
                <w:lang w:val="nl-NL"/>
              </w:rPr>
              <w:t>Titel</w:t>
            </w:r>
          </w:p>
        </w:tc>
        <w:tc>
          <w:tcPr>
            <w:tcW w:w="986" w:type="dxa"/>
          </w:tcPr>
          <w:p w14:paraId="6CB51658" w14:textId="77777777" w:rsidR="001155DF" w:rsidRPr="001155DF" w:rsidRDefault="001155DF" w:rsidP="001155DF">
            <w:pPr>
              <w:rPr>
                <w:b/>
                <w:lang w:val="nl-NL"/>
              </w:rPr>
            </w:pPr>
            <w:r w:rsidRPr="001155DF">
              <w:rPr>
                <w:b/>
                <w:lang w:val="nl-NL"/>
              </w:rPr>
              <w:t>Pagina</w:t>
            </w:r>
          </w:p>
        </w:tc>
      </w:tr>
      <w:tr w:rsidR="001155DF" w14:paraId="700345D5" w14:textId="77777777" w:rsidTr="001155DF">
        <w:tc>
          <w:tcPr>
            <w:tcW w:w="846" w:type="dxa"/>
          </w:tcPr>
          <w:p w14:paraId="4B70E7C0" w14:textId="77777777" w:rsidR="001155DF" w:rsidRDefault="001155DF" w:rsidP="001A06AB">
            <w:pPr>
              <w:rPr>
                <w:lang w:val="nl-NL"/>
              </w:rPr>
            </w:pPr>
          </w:p>
        </w:tc>
        <w:tc>
          <w:tcPr>
            <w:tcW w:w="7229" w:type="dxa"/>
          </w:tcPr>
          <w:p w14:paraId="45778425" w14:textId="77777777" w:rsidR="001155DF" w:rsidRDefault="001155DF" w:rsidP="001155DF">
            <w:pPr>
              <w:rPr>
                <w:lang w:val="nl-NL"/>
              </w:rPr>
            </w:pPr>
          </w:p>
        </w:tc>
        <w:tc>
          <w:tcPr>
            <w:tcW w:w="986" w:type="dxa"/>
          </w:tcPr>
          <w:p w14:paraId="15155FA7" w14:textId="77777777" w:rsidR="001155DF" w:rsidRDefault="001155DF" w:rsidP="001A06AB">
            <w:pPr>
              <w:rPr>
                <w:lang w:val="nl-NL"/>
              </w:rPr>
            </w:pPr>
          </w:p>
        </w:tc>
      </w:tr>
      <w:tr w:rsidR="001155DF" w14:paraId="3A5D6D8E" w14:textId="77777777" w:rsidTr="001155DF">
        <w:tc>
          <w:tcPr>
            <w:tcW w:w="846" w:type="dxa"/>
          </w:tcPr>
          <w:p w14:paraId="489AF71C" w14:textId="77777777" w:rsidR="001155DF" w:rsidRDefault="001155DF" w:rsidP="001155DF">
            <w:pPr>
              <w:jc w:val="center"/>
              <w:rPr>
                <w:lang w:val="nl-NL"/>
              </w:rPr>
            </w:pPr>
            <w:r>
              <w:rPr>
                <w:lang w:val="nl-NL"/>
              </w:rPr>
              <w:t>1</w:t>
            </w:r>
          </w:p>
        </w:tc>
        <w:tc>
          <w:tcPr>
            <w:tcW w:w="7229" w:type="dxa"/>
          </w:tcPr>
          <w:p w14:paraId="7C06DB63" w14:textId="77777777" w:rsidR="001155DF" w:rsidRPr="001A06AB" w:rsidRDefault="001155DF" w:rsidP="001155DF">
            <w:pPr>
              <w:rPr>
                <w:color w:val="FF0000"/>
                <w:lang w:val="nl-NL"/>
              </w:rPr>
            </w:pPr>
            <w:r>
              <w:rPr>
                <w:lang w:val="nl-NL"/>
              </w:rPr>
              <w:t>O</w:t>
            </w:r>
            <w:r w:rsidRPr="001A06AB">
              <w:rPr>
                <w:lang w:val="nl-NL"/>
              </w:rPr>
              <w:t>mzet, brutomarge, nettowinst e</w:t>
            </w:r>
            <w:r w:rsidR="00FB6962">
              <w:rPr>
                <w:lang w:val="nl-NL"/>
              </w:rPr>
              <w:t>n aantal werknemers van Impermo</w:t>
            </w:r>
          </w:p>
          <w:p w14:paraId="2E1B6C96" w14:textId="77777777" w:rsidR="001155DF" w:rsidRDefault="001155DF" w:rsidP="001A06AB">
            <w:pPr>
              <w:rPr>
                <w:lang w:val="nl-NL"/>
              </w:rPr>
            </w:pPr>
          </w:p>
        </w:tc>
        <w:tc>
          <w:tcPr>
            <w:tcW w:w="986" w:type="dxa"/>
          </w:tcPr>
          <w:p w14:paraId="6D2187A3" w14:textId="77777777" w:rsidR="001155DF" w:rsidRDefault="001155DF" w:rsidP="001155DF">
            <w:pPr>
              <w:jc w:val="center"/>
              <w:rPr>
                <w:lang w:val="nl-NL"/>
              </w:rPr>
            </w:pPr>
            <w:r>
              <w:rPr>
                <w:lang w:val="nl-NL"/>
              </w:rPr>
              <w:t>12</w:t>
            </w:r>
          </w:p>
        </w:tc>
      </w:tr>
      <w:tr w:rsidR="001155DF" w14:paraId="72754EF4" w14:textId="77777777" w:rsidTr="001155DF">
        <w:tc>
          <w:tcPr>
            <w:tcW w:w="846" w:type="dxa"/>
          </w:tcPr>
          <w:p w14:paraId="2D40A572" w14:textId="77777777" w:rsidR="001155DF" w:rsidRDefault="001155DF" w:rsidP="001155DF">
            <w:pPr>
              <w:jc w:val="center"/>
              <w:rPr>
                <w:lang w:val="nl-NL"/>
              </w:rPr>
            </w:pPr>
            <w:r>
              <w:rPr>
                <w:lang w:val="nl-NL"/>
              </w:rPr>
              <w:t>2</w:t>
            </w:r>
          </w:p>
        </w:tc>
        <w:tc>
          <w:tcPr>
            <w:tcW w:w="7229" w:type="dxa"/>
          </w:tcPr>
          <w:p w14:paraId="2417DD7C" w14:textId="77777777" w:rsidR="001155DF" w:rsidRDefault="001155DF" w:rsidP="001A06AB">
            <w:pPr>
              <w:rPr>
                <w:lang w:val="nl-NL"/>
              </w:rPr>
            </w:pPr>
            <w:r>
              <w:rPr>
                <w:lang w:val="nl-NL"/>
              </w:rPr>
              <w:t>S</w:t>
            </w:r>
            <w:r w:rsidRPr="00B2402E">
              <w:rPr>
                <w:lang w:val="nl-NL"/>
              </w:rPr>
              <w:t>tructuur van de RSZ</w:t>
            </w:r>
            <w:r w:rsidR="00FB6962">
              <w:rPr>
                <w:lang w:val="nl-NL"/>
              </w:rPr>
              <w:t xml:space="preserve"> in België</w:t>
            </w:r>
          </w:p>
        </w:tc>
        <w:tc>
          <w:tcPr>
            <w:tcW w:w="986" w:type="dxa"/>
          </w:tcPr>
          <w:p w14:paraId="42989412" w14:textId="77777777" w:rsidR="001155DF" w:rsidRDefault="001155DF" w:rsidP="001155DF">
            <w:pPr>
              <w:jc w:val="center"/>
              <w:rPr>
                <w:lang w:val="nl-NL"/>
              </w:rPr>
            </w:pPr>
            <w:r>
              <w:rPr>
                <w:lang w:val="nl-NL"/>
              </w:rPr>
              <w:t>44</w:t>
            </w:r>
          </w:p>
        </w:tc>
      </w:tr>
    </w:tbl>
    <w:p w14:paraId="1962CD5F" w14:textId="77777777" w:rsidR="001155DF" w:rsidRDefault="001155DF" w:rsidP="001A06AB">
      <w:pPr>
        <w:rPr>
          <w:lang w:val="nl-NL"/>
        </w:rPr>
      </w:pPr>
    </w:p>
    <w:p w14:paraId="7E6D6A2F" w14:textId="77777777" w:rsidR="001A06AB" w:rsidRDefault="001A06AB" w:rsidP="001A06AB">
      <w:pPr>
        <w:jc w:val="center"/>
        <w:rPr>
          <w:lang w:val="nl-NL"/>
        </w:rPr>
      </w:pPr>
    </w:p>
    <w:p w14:paraId="468F8183" w14:textId="77777777" w:rsidR="00B2402E" w:rsidRPr="00D3253B" w:rsidRDefault="00B2402E" w:rsidP="00B2402E"/>
    <w:p w14:paraId="0A6862EC" w14:textId="77777777" w:rsidR="00B2402E" w:rsidRDefault="00B2402E" w:rsidP="00B2402E">
      <w:pPr>
        <w:ind w:left="708"/>
        <w:rPr>
          <w:rStyle w:val="Kop1Char"/>
          <w:color w:val="FF0000"/>
        </w:rPr>
      </w:pPr>
    </w:p>
    <w:p w14:paraId="61A7B387" w14:textId="77777777" w:rsidR="001A06AB" w:rsidRDefault="001A06AB" w:rsidP="001A06AB">
      <w:pPr>
        <w:rPr>
          <w:lang w:val="nl-NL"/>
        </w:rPr>
      </w:pPr>
    </w:p>
    <w:p w14:paraId="799F19EE" w14:textId="77777777" w:rsidR="001A06AB" w:rsidRPr="001A06AB" w:rsidRDefault="001A06AB" w:rsidP="001A06AB">
      <w:pPr>
        <w:rPr>
          <w:lang w:val="nl-NL"/>
        </w:rPr>
      </w:pPr>
    </w:p>
    <w:p w14:paraId="67B2C222" w14:textId="77777777" w:rsidR="000822CB" w:rsidRDefault="000822CB">
      <w:pPr>
        <w:rPr>
          <w:rFonts w:asciiTheme="majorHAnsi" w:eastAsiaTheme="majorEastAsia" w:hAnsiTheme="majorHAnsi" w:cstheme="majorBidi"/>
          <w:b/>
          <w:bCs/>
          <w:color w:val="FF0000"/>
          <w:sz w:val="26"/>
          <w:szCs w:val="26"/>
          <w:lang w:val="nl-NL"/>
        </w:rPr>
      </w:pPr>
      <w:r>
        <w:rPr>
          <w:color w:val="FF0000"/>
          <w:lang w:val="nl-NL"/>
        </w:rPr>
        <w:br w:type="page"/>
      </w:r>
    </w:p>
    <w:p w14:paraId="4FCE8A29" w14:textId="77777777" w:rsidR="000822CB" w:rsidRDefault="000822CB" w:rsidP="000822CB">
      <w:pPr>
        <w:pStyle w:val="Kop1"/>
        <w:rPr>
          <w:color w:val="FF0000"/>
          <w:lang w:val="nl-NL"/>
        </w:rPr>
      </w:pPr>
      <w:r>
        <w:rPr>
          <w:color w:val="FF0000"/>
          <w:lang w:val="nl-NL"/>
        </w:rPr>
        <w:lastRenderedPageBreak/>
        <w:t>TABELLENLIJST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229"/>
        <w:gridCol w:w="986"/>
      </w:tblGrid>
      <w:tr w:rsidR="001155DF" w:rsidRPr="001155DF" w14:paraId="6752DD4C" w14:textId="77777777" w:rsidTr="00700AE9">
        <w:tc>
          <w:tcPr>
            <w:tcW w:w="846" w:type="dxa"/>
          </w:tcPr>
          <w:p w14:paraId="419731BE" w14:textId="77777777" w:rsidR="001155DF" w:rsidRPr="001155DF" w:rsidRDefault="001155DF" w:rsidP="0004206F">
            <w:pPr>
              <w:rPr>
                <w:b/>
                <w:lang w:val="nl-NL"/>
              </w:rPr>
            </w:pPr>
            <w:r>
              <w:rPr>
                <w:b/>
                <w:lang w:val="nl-NL"/>
              </w:rPr>
              <w:t>Tabel</w:t>
            </w:r>
          </w:p>
        </w:tc>
        <w:tc>
          <w:tcPr>
            <w:tcW w:w="7229" w:type="dxa"/>
          </w:tcPr>
          <w:p w14:paraId="605C209C" w14:textId="77777777" w:rsidR="001155DF" w:rsidRPr="001155DF" w:rsidRDefault="001155DF" w:rsidP="0004206F">
            <w:pPr>
              <w:rPr>
                <w:b/>
                <w:lang w:val="nl-NL"/>
              </w:rPr>
            </w:pPr>
            <w:r w:rsidRPr="001155DF">
              <w:rPr>
                <w:b/>
                <w:lang w:val="nl-NL"/>
              </w:rPr>
              <w:t>Titel</w:t>
            </w:r>
          </w:p>
        </w:tc>
        <w:tc>
          <w:tcPr>
            <w:tcW w:w="986" w:type="dxa"/>
          </w:tcPr>
          <w:p w14:paraId="495BF1AA" w14:textId="77777777" w:rsidR="001155DF" w:rsidRPr="001155DF" w:rsidRDefault="001155DF" w:rsidP="0004206F">
            <w:pPr>
              <w:rPr>
                <w:b/>
                <w:lang w:val="nl-NL"/>
              </w:rPr>
            </w:pPr>
            <w:r w:rsidRPr="001155DF">
              <w:rPr>
                <w:b/>
                <w:lang w:val="nl-NL"/>
              </w:rPr>
              <w:t>Pagina</w:t>
            </w:r>
          </w:p>
        </w:tc>
      </w:tr>
      <w:tr w:rsidR="001155DF" w14:paraId="6759163E" w14:textId="77777777" w:rsidTr="00700AE9">
        <w:tc>
          <w:tcPr>
            <w:tcW w:w="846" w:type="dxa"/>
          </w:tcPr>
          <w:p w14:paraId="7100A4F1" w14:textId="77777777" w:rsidR="001155DF" w:rsidRDefault="001155DF" w:rsidP="0004206F">
            <w:pPr>
              <w:rPr>
                <w:lang w:val="nl-NL"/>
              </w:rPr>
            </w:pPr>
          </w:p>
        </w:tc>
        <w:tc>
          <w:tcPr>
            <w:tcW w:w="7229" w:type="dxa"/>
          </w:tcPr>
          <w:p w14:paraId="40C4A6D0" w14:textId="77777777" w:rsidR="001155DF" w:rsidRDefault="001155DF" w:rsidP="0004206F">
            <w:pPr>
              <w:rPr>
                <w:lang w:val="nl-NL"/>
              </w:rPr>
            </w:pPr>
          </w:p>
        </w:tc>
        <w:tc>
          <w:tcPr>
            <w:tcW w:w="986" w:type="dxa"/>
          </w:tcPr>
          <w:p w14:paraId="53405DBE" w14:textId="77777777" w:rsidR="001155DF" w:rsidRDefault="001155DF" w:rsidP="0004206F">
            <w:pPr>
              <w:rPr>
                <w:lang w:val="nl-NL"/>
              </w:rPr>
            </w:pPr>
          </w:p>
        </w:tc>
      </w:tr>
      <w:tr w:rsidR="001155DF" w14:paraId="0B4AE074" w14:textId="77777777" w:rsidTr="00700AE9">
        <w:tc>
          <w:tcPr>
            <w:tcW w:w="846" w:type="dxa"/>
          </w:tcPr>
          <w:p w14:paraId="5FB728A8" w14:textId="77777777" w:rsidR="001155DF" w:rsidRDefault="001155DF" w:rsidP="0004206F">
            <w:pPr>
              <w:jc w:val="center"/>
              <w:rPr>
                <w:lang w:val="nl-NL"/>
              </w:rPr>
            </w:pPr>
            <w:r>
              <w:rPr>
                <w:lang w:val="nl-NL"/>
              </w:rPr>
              <w:t>1</w:t>
            </w:r>
          </w:p>
        </w:tc>
        <w:tc>
          <w:tcPr>
            <w:tcW w:w="7229" w:type="dxa"/>
          </w:tcPr>
          <w:p w14:paraId="109F9099" w14:textId="77777777" w:rsidR="001155DF" w:rsidRPr="0004206F" w:rsidRDefault="0004206F" w:rsidP="0004206F">
            <w:pPr>
              <w:rPr>
                <w:lang w:val="nl-NL"/>
              </w:rPr>
            </w:pPr>
            <w:r>
              <w:rPr>
                <w:lang w:val="nl-NL"/>
              </w:rPr>
              <w:t>Minimumloon België</w:t>
            </w:r>
          </w:p>
        </w:tc>
        <w:tc>
          <w:tcPr>
            <w:tcW w:w="986" w:type="dxa"/>
          </w:tcPr>
          <w:p w14:paraId="547AEFB5" w14:textId="77777777" w:rsidR="001155DF" w:rsidRDefault="00700AE9" w:rsidP="0004206F">
            <w:pPr>
              <w:jc w:val="center"/>
              <w:rPr>
                <w:lang w:val="nl-NL"/>
              </w:rPr>
            </w:pPr>
            <w:r>
              <w:rPr>
                <w:lang w:val="nl-NL"/>
              </w:rPr>
              <w:t>14</w:t>
            </w:r>
          </w:p>
        </w:tc>
      </w:tr>
      <w:tr w:rsidR="001155DF" w14:paraId="6C356F93" w14:textId="77777777" w:rsidTr="00700AE9">
        <w:tc>
          <w:tcPr>
            <w:tcW w:w="846" w:type="dxa"/>
          </w:tcPr>
          <w:p w14:paraId="5291729E" w14:textId="77777777" w:rsidR="001155DF" w:rsidRDefault="001155DF" w:rsidP="0004206F">
            <w:pPr>
              <w:jc w:val="center"/>
              <w:rPr>
                <w:lang w:val="nl-NL"/>
              </w:rPr>
            </w:pPr>
            <w:r>
              <w:rPr>
                <w:lang w:val="nl-NL"/>
              </w:rPr>
              <w:t>2</w:t>
            </w:r>
          </w:p>
        </w:tc>
        <w:tc>
          <w:tcPr>
            <w:tcW w:w="7229" w:type="dxa"/>
          </w:tcPr>
          <w:p w14:paraId="30E7053F" w14:textId="77777777" w:rsidR="001155DF" w:rsidRPr="0004206F" w:rsidRDefault="0004206F" w:rsidP="0004206F">
            <w:pPr>
              <w:rPr>
                <w:lang w:val="nl-NL"/>
              </w:rPr>
            </w:pPr>
            <w:r>
              <w:rPr>
                <w:lang w:val="nl-NL"/>
              </w:rPr>
              <w:t>Minimumloon Nederland</w:t>
            </w:r>
          </w:p>
        </w:tc>
        <w:tc>
          <w:tcPr>
            <w:tcW w:w="986" w:type="dxa"/>
          </w:tcPr>
          <w:p w14:paraId="29C1004E" w14:textId="77777777" w:rsidR="001155DF" w:rsidRDefault="00700AE9" w:rsidP="0004206F">
            <w:pPr>
              <w:jc w:val="center"/>
              <w:rPr>
                <w:lang w:val="nl-NL"/>
              </w:rPr>
            </w:pPr>
            <w:r>
              <w:rPr>
                <w:lang w:val="nl-NL"/>
              </w:rPr>
              <w:t>14</w:t>
            </w:r>
          </w:p>
        </w:tc>
      </w:tr>
      <w:tr w:rsidR="0004206F" w14:paraId="53FDFA55" w14:textId="77777777" w:rsidTr="00700AE9">
        <w:tc>
          <w:tcPr>
            <w:tcW w:w="846" w:type="dxa"/>
          </w:tcPr>
          <w:p w14:paraId="59063FEE" w14:textId="77777777" w:rsidR="0004206F" w:rsidRDefault="0004206F" w:rsidP="0004206F">
            <w:pPr>
              <w:jc w:val="center"/>
              <w:rPr>
                <w:lang w:val="nl-NL"/>
              </w:rPr>
            </w:pPr>
            <w:r>
              <w:rPr>
                <w:lang w:val="nl-NL"/>
              </w:rPr>
              <w:t>3</w:t>
            </w:r>
          </w:p>
        </w:tc>
        <w:tc>
          <w:tcPr>
            <w:tcW w:w="7229" w:type="dxa"/>
          </w:tcPr>
          <w:p w14:paraId="5FCF6C18" w14:textId="77777777" w:rsidR="0004206F" w:rsidRPr="0004206F" w:rsidRDefault="0004206F" w:rsidP="0004206F">
            <w:pPr>
              <w:rPr>
                <w:lang w:val="nl-NL"/>
              </w:rPr>
            </w:pPr>
            <w:r>
              <w:rPr>
                <w:lang w:val="nl-NL"/>
              </w:rPr>
              <w:t>Opzegtermijnen België volgens de nieuwe regeling</w:t>
            </w:r>
          </w:p>
        </w:tc>
        <w:tc>
          <w:tcPr>
            <w:tcW w:w="986" w:type="dxa"/>
          </w:tcPr>
          <w:p w14:paraId="3372BE5E" w14:textId="77777777" w:rsidR="0004206F" w:rsidRDefault="00700AE9" w:rsidP="0004206F">
            <w:pPr>
              <w:jc w:val="center"/>
              <w:rPr>
                <w:lang w:val="nl-NL"/>
              </w:rPr>
            </w:pPr>
            <w:r>
              <w:rPr>
                <w:lang w:val="nl-NL"/>
              </w:rPr>
              <w:t>22</w:t>
            </w:r>
          </w:p>
        </w:tc>
      </w:tr>
      <w:tr w:rsidR="0004206F" w14:paraId="5733B8A6" w14:textId="77777777" w:rsidTr="00700AE9">
        <w:tc>
          <w:tcPr>
            <w:tcW w:w="846" w:type="dxa"/>
          </w:tcPr>
          <w:p w14:paraId="51797515" w14:textId="77777777" w:rsidR="0004206F" w:rsidRDefault="0004206F" w:rsidP="0004206F">
            <w:pPr>
              <w:jc w:val="center"/>
              <w:rPr>
                <w:lang w:val="nl-NL"/>
              </w:rPr>
            </w:pPr>
            <w:r>
              <w:rPr>
                <w:lang w:val="nl-NL"/>
              </w:rPr>
              <w:t>4</w:t>
            </w:r>
          </w:p>
        </w:tc>
        <w:tc>
          <w:tcPr>
            <w:tcW w:w="7229" w:type="dxa"/>
          </w:tcPr>
          <w:p w14:paraId="3B8D772D" w14:textId="77777777" w:rsidR="0004206F" w:rsidRPr="0004206F" w:rsidRDefault="0004206F" w:rsidP="0004206F">
            <w:pPr>
              <w:rPr>
                <w:lang w:val="nl-NL"/>
              </w:rPr>
            </w:pPr>
            <w:r>
              <w:rPr>
                <w:lang w:val="nl-NL"/>
              </w:rPr>
              <w:t xml:space="preserve">Opzegtermijnen België </w:t>
            </w:r>
            <w:r w:rsidRPr="0004206F">
              <w:rPr>
                <w:lang w:val="nl-NL"/>
              </w:rPr>
              <w:t>volgens oude regeling voor arbeiders die i</w:t>
            </w:r>
            <w:r w:rsidR="00FB6962">
              <w:rPr>
                <w:lang w:val="nl-NL"/>
              </w:rPr>
              <w:t>n dienst traden voor 01/01/2012</w:t>
            </w:r>
          </w:p>
        </w:tc>
        <w:tc>
          <w:tcPr>
            <w:tcW w:w="986" w:type="dxa"/>
          </w:tcPr>
          <w:p w14:paraId="3D21DD4D" w14:textId="77777777" w:rsidR="0004206F" w:rsidRDefault="00700AE9" w:rsidP="0004206F">
            <w:pPr>
              <w:jc w:val="center"/>
              <w:rPr>
                <w:lang w:val="nl-NL"/>
              </w:rPr>
            </w:pPr>
            <w:r>
              <w:rPr>
                <w:lang w:val="nl-NL"/>
              </w:rPr>
              <w:t>24</w:t>
            </w:r>
          </w:p>
        </w:tc>
      </w:tr>
      <w:tr w:rsidR="0004206F" w14:paraId="3553E0B0" w14:textId="77777777" w:rsidTr="00700AE9">
        <w:tc>
          <w:tcPr>
            <w:tcW w:w="846" w:type="dxa"/>
          </w:tcPr>
          <w:p w14:paraId="763FA4CC" w14:textId="77777777" w:rsidR="0004206F" w:rsidRDefault="0004206F" w:rsidP="0004206F">
            <w:pPr>
              <w:jc w:val="center"/>
              <w:rPr>
                <w:lang w:val="nl-NL"/>
              </w:rPr>
            </w:pPr>
            <w:r>
              <w:rPr>
                <w:lang w:val="nl-NL"/>
              </w:rPr>
              <w:t>5</w:t>
            </w:r>
          </w:p>
        </w:tc>
        <w:tc>
          <w:tcPr>
            <w:tcW w:w="7229" w:type="dxa"/>
          </w:tcPr>
          <w:p w14:paraId="02A226EA" w14:textId="77777777" w:rsidR="0004206F" w:rsidRPr="0004206F" w:rsidRDefault="00FB6962" w:rsidP="0004206F">
            <w:pPr>
              <w:rPr>
                <w:lang w:val="nl-NL"/>
              </w:rPr>
            </w:pPr>
            <w:r>
              <w:rPr>
                <w:lang w:val="nl-NL"/>
              </w:rPr>
              <w:t>Opzegtermijnen België volgens de oude regeling voor arbeiders die in dienst traden na 01/01/2012</w:t>
            </w:r>
          </w:p>
        </w:tc>
        <w:tc>
          <w:tcPr>
            <w:tcW w:w="986" w:type="dxa"/>
          </w:tcPr>
          <w:p w14:paraId="21BB9BC7" w14:textId="77777777" w:rsidR="0004206F" w:rsidRDefault="00700AE9" w:rsidP="0004206F">
            <w:pPr>
              <w:jc w:val="center"/>
              <w:rPr>
                <w:lang w:val="nl-NL"/>
              </w:rPr>
            </w:pPr>
            <w:r>
              <w:rPr>
                <w:lang w:val="nl-NL"/>
              </w:rPr>
              <w:t>24</w:t>
            </w:r>
          </w:p>
        </w:tc>
      </w:tr>
      <w:tr w:rsidR="0004206F" w14:paraId="69ED1851" w14:textId="77777777" w:rsidTr="00700AE9">
        <w:tc>
          <w:tcPr>
            <w:tcW w:w="846" w:type="dxa"/>
          </w:tcPr>
          <w:p w14:paraId="6DDF7DAD" w14:textId="77777777" w:rsidR="0004206F" w:rsidRDefault="0004206F" w:rsidP="0004206F">
            <w:pPr>
              <w:jc w:val="center"/>
              <w:rPr>
                <w:lang w:val="nl-NL"/>
              </w:rPr>
            </w:pPr>
            <w:r>
              <w:rPr>
                <w:lang w:val="nl-NL"/>
              </w:rPr>
              <w:t>6</w:t>
            </w:r>
          </w:p>
        </w:tc>
        <w:tc>
          <w:tcPr>
            <w:tcW w:w="7229" w:type="dxa"/>
          </w:tcPr>
          <w:p w14:paraId="31E54977" w14:textId="77777777" w:rsidR="0004206F" w:rsidRPr="0004206F" w:rsidRDefault="00FB6962" w:rsidP="0004206F">
            <w:pPr>
              <w:rPr>
                <w:lang w:val="nl-NL"/>
              </w:rPr>
            </w:pPr>
            <w:r>
              <w:rPr>
                <w:lang w:val="nl-NL"/>
              </w:rPr>
              <w:t>Opzegtermijnen Nederland</w:t>
            </w:r>
          </w:p>
        </w:tc>
        <w:tc>
          <w:tcPr>
            <w:tcW w:w="986" w:type="dxa"/>
          </w:tcPr>
          <w:p w14:paraId="44401832" w14:textId="77777777" w:rsidR="0004206F" w:rsidRDefault="00700AE9" w:rsidP="0004206F">
            <w:pPr>
              <w:jc w:val="center"/>
              <w:rPr>
                <w:lang w:val="nl-NL"/>
              </w:rPr>
            </w:pPr>
            <w:r>
              <w:rPr>
                <w:lang w:val="nl-NL"/>
              </w:rPr>
              <w:t>24</w:t>
            </w:r>
          </w:p>
        </w:tc>
      </w:tr>
      <w:tr w:rsidR="0004206F" w14:paraId="74AC2878" w14:textId="77777777" w:rsidTr="00700AE9">
        <w:tc>
          <w:tcPr>
            <w:tcW w:w="846" w:type="dxa"/>
          </w:tcPr>
          <w:p w14:paraId="47CAD9AE" w14:textId="77777777" w:rsidR="0004206F" w:rsidRDefault="0004206F" w:rsidP="0004206F">
            <w:pPr>
              <w:jc w:val="center"/>
              <w:rPr>
                <w:lang w:val="nl-NL"/>
              </w:rPr>
            </w:pPr>
            <w:r>
              <w:rPr>
                <w:lang w:val="nl-NL"/>
              </w:rPr>
              <w:t>7</w:t>
            </w:r>
          </w:p>
        </w:tc>
        <w:tc>
          <w:tcPr>
            <w:tcW w:w="7229" w:type="dxa"/>
          </w:tcPr>
          <w:p w14:paraId="4C0DC486" w14:textId="77777777" w:rsidR="0004206F" w:rsidRPr="0004206F" w:rsidRDefault="00FB6962" w:rsidP="0004206F">
            <w:pPr>
              <w:rPr>
                <w:lang w:val="nl-NL"/>
              </w:rPr>
            </w:pPr>
            <w:r>
              <w:rPr>
                <w:lang w:val="nl-NL"/>
              </w:rPr>
              <w:t>Ontslagregeling Nederland</w:t>
            </w:r>
          </w:p>
        </w:tc>
        <w:tc>
          <w:tcPr>
            <w:tcW w:w="986" w:type="dxa"/>
          </w:tcPr>
          <w:p w14:paraId="47391A20" w14:textId="77777777" w:rsidR="0004206F" w:rsidRDefault="00700AE9" w:rsidP="0004206F">
            <w:pPr>
              <w:jc w:val="center"/>
              <w:rPr>
                <w:lang w:val="nl-NL"/>
              </w:rPr>
            </w:pPr>
            <w:r>
              <w:rPr>
                <w:lang w:val="nl-NL"/>
              </w:rPr>
              <w:t>25</w:t>
            </w:r>
          </w:p>
        </w:tc>
      </w:tr>
      <w:tr w:rsidR="0004206F" w14:paraId="3F89BA81" w14:textId="77777777" w:rsidTr="00700AE9">
        <w:tc>
          <w:tcPr>
            <w:tcW w:w="846" w:type="dxa"/>
          </w:tcPr>
          <w:p w14:paraId="0B99848D" w14:textId="77777777" w:rsidR="0004206F" w:rsidRDefault="0004206F" w:rsidP="0004206F">
            <w:pPr>
              <w:jc w:val="center"/>
              <w:rPr>
                <w:lang w:val="nl-NL"/>
              </w:rPr>
            </w:pPr>
            <w:r>
              <w:rPr>
                <w:lang w:val="nl-NL"/>
              </w:rPr>
              <w:t>8</w:t>
            </w:r>
          </w:p>
        </w:tc>
        <w:tc>
          <w:tcPr>
            <w:tcW w:w="7229" w:type="dxa"/>
          </w:tcPr>
          <w:p w14:paraId="1B7EB991" w14:textId="77777777" w:rsidR="0004206F" w:rsidRPr="0004206F" w:rsidRDefault="00FB6962" w:rsidP="0004206F">
            <w:pPr>
              <w:rPr>
                <w:lang w:val="nl-NL"/>
              </w:rPr>
            </w:pPr>
            <w:r>
              <w:rPr>
                <w:lang w:val="nl-NL"/>
              </w:rPr>
              <w:t xml:space="preserve">Overzicht </w:t>
            </w:r>
            <w:r w:rsidR="00700AE9">
              <w:rPr>
                <w:lang w:val="nl-NL"/>
              </w:rPr>
              <w:t xml:space="preserve">takken </w:t>
            </w:r>
            <w:r>
              <w:rPr>
                <w:lang w:val="nl-NL"/>
              </w:rPr>
              <w:t>sociale zekerheid België</w:t>
            </w:r>
          </w:p>
        </w:tc>
        <w:tc>
          <w:tcPr>
            <w:tcW w:w="986" w:type="dxa"/>
          </w:tcPr>
          <w:p w14:paraId="67A1A6D2" w14:textId="77777777" w:rsidR="0004206F" w:rsidRDefault="00700AE9" w:rsidP="0004206F">
            <w:pPr>
              <w:jc w:val="center"/>
              <w:rPr>
                <w:lang w:val="nl-NL"/>
              </w:rPr>
            </w:pPr>
            <w:r>
              <w:rPr>
                <w:lang w:val="nl-NL"/>
              </w:rPr>
              <w:t>32</w:t>
            </w:r>
          </w:p>
        </w:tc>
      </w:tr>
      <w:tr w:rsidR="0004206F" w14:paraId="28E57287" w14:textId="77777777" w:rsidTr="00700AE9">
        <w:tc>
          <w:tcPr>
            <w:tcW w:w="846" w:type="dxa"/>
          </w:tcPr>
          <w:p w14:paraId="21C4B624" w14:textId="77777777" w:rsidR="0004206F" w:rsidRDefault="0004206F" w:rsidP="0004206F">
            <w:pPr>
              <w:jc w:val="center"/>
              <w:rPr>
                <w:lang w:val="nl-NL"/>
              </w:rPr>
            </w:pPr>
            <w:r>
              <w:rPr>
                <w:lang w:val="nl-NL"/>
              </w:rPr>
              <w:t>9</w:t>
            </w:r>
          </w:p>
        </w:tc>
        <w:tc>
          <w:tcPr>
            <w:tcW w:w="7229" w:type="dxa"/>
          </w:tcPr>
          <w:p w14:paraId="128C3D4D" w14:textId="77777777" w:rsidR="0004206F" w:rsidRPr="0004206F" w:rsidRDefault="00FB6962" w:rsidP="0004206F">
            <w:pPr>
              <w:rPr>
                <w:lang w:val="nl-NL"/>
              </w:rPr>
            </w:pPr>
            <w:r>
              <w:rPr>
                <w:lang w:val="nl-NL"/>
              </w:rPr>
              <w:t>Overzicht Federale Pensioendienst</w:t>
            </w:r>
          </w:p>
        </w:tc>
        <w:tc>
          <w:tcPr>
            <w:tcW w:w="986" w:type="dxa"/>
          </w:tcPr>
          <w:p w14:paraId="29186B9F" w14:textId="77777777" w:rsidR="0004206F" w:rsidRDefault="00700AE9" w:rsidP="0004206F">
            <w:pPr>
              <w:jc w:val="center"/>
              <w:rPr>
                <w:lang w:val="nl-NL"/>
              </w:rPr>
            </w:pPr>
            <w:r>
              <w:rPr>
                <w:lang w:val="nl-NL"/>
              </w:rPr>
              <w:t>32</w:t>
            </w:r>
          </w:p>
        </w:tc>
      </w:tr>
      <w:tr w:rsidR="0004206F" w14:paraId="2CE94A04" w14:textId="77777777" w:rsidTr="00700AE9">
        <w:tc>
          <w:tcPr>
            <w:tcW w:w="846" w:type="dxa"/>
          </w:tcPr>
          <w:p w14:paraId="05676EA0" w14:textId="77777777" w:rsidR="0004206F" w:rsidRDefault="0004206F" w:rsidP="0004206F">
            <w:pPr>
              <w:jc w:val="center"/>
              <w:rPr>
                <w:lang w:val="nl-NL"/>
              </w:rPr>
            </w:pPr>
            <w:r>
              <w:rPr>
                <w:lang w:val="nl-NL"/>
              </w:rPr>
              <w:t>10</w:t>
            </w:r>
          </w:p>
        </w:tc>
        <w:tc>
          <w:tcPr>
            <w:tcW w:w="7229" w:type="dxa"/>
          </w:tcPr>
          <w:p w14:paraId="6C0BB1D6" w14:textId="77777777" w:rsidR="0004206F" w:rsidRPr="0004206F" w:rsidRDefault="00FB6962" w:rsidP="0004206F">
            <w:pPr>
              <w:rPr>
                <w:lang w:val="nl-NL"/>
              </w:rPr>
            </w:pPr>
            <w:r>
              <w:rPr>
                <w:lang w:val="nl-NL"/>
              </w:rPr>
              <w:t>Overzicht Rijksdienst voor arbeidsvoorzieningen</w:t>
            </w:r>
          </w:p>
        </w:tc>
        <w:tc>
          <w:tcPr>
            <w:tcW w:w="986" w:type="dxa"/>
          </w:tcPr>
          <w:p w14:paraId="17B2440C" w14:textId="77777777" w:rsidR="0004206F" w:rsidRDefault="00700AE9" w:rsidP="0004206F">
            <w:pPr>
              <w:jc w:val="center"/>
              <w:rPr>
                <w:lang w:val="nl-NL"/>
              </w:rPr>
            </w:pPr>
            <w:r>
              <w:rPr>
                <w:lang w:val="nl-NL"/>
              </w:rPr>
              <w:t>35</w:t>
            </w:r>
          </w:p>
        </w:tc>
      </w:tr>
      <w:tr w:rsidR="0004206F" w14:paraId="3E4BBFA2" w14:textId="77777777" w:rsidTr="00700AE9">
        <w:tc>
          <w:tcPr>
            <w:tcW w:w="846" w:type="dxa"/>
          </w:tcPr>
          <w:p w14:paraId="0CC94423" w14:textId="77777777" w:rsidR="0004206F" w:rsidRDefault="0004206F" w:rsidP="0004206F">
            <w:pPr>
              <w:jc w:val="center"/>
              <w:rPr>
                <w:lang w:val="nl-NL"/>
              </w:rPr>
            </w:pPr>
            <w:r>
              <w:rPr>
                <w:lang w:val="nl-NL"/>
              </w:rPr>
              <w:t>11</w:t>
            </w:r>
          </w:p>
        </w:tc>
        <w:tc>
          <w:tcPr>
            <w:tcW w:w="7229" w:type="dxa"/>
          </w:tcPr>
          <w:p w14:paraId="2047AD89" w14:textId="77777777" w:rsidR="0004206F" w:rsidRPr="0004206F" w:rsidRDefault="00FB6962" w:rsidP="0004206F">
            <w:pPr>
              <w:rPr>
                <w:lang w:val="nl-NL"/>
              </w:rPr>
            </w:pPr>
            <w:r>
              <w:rPr>
                <w:lang w:val="nl-NL"/>
              </w:rPr>
              <w:t>Overzicht Fonds voor arbeidsongeschiktheid</w:t>
            </w:r>
          </w:p>
        </w:tc>
        <w:tc>
          <w:tcPr>
            <w:tcW w:w="986" w:type="dxa"/>
          </w:tcPr>
          <w:p w14:paraId="78D92ACC" w14:textId="77777777" w:rsidR="0004206F" w:rsidRDefault="00700AE9" w:rsidP="0004206F">
            <w:pPr>
              <w:jc w:val="center"/>
              <w:rPr>
                <w:lang w:val="nl-NL"/>
              </w:rPr>
            </w:pPr>
            <w:r>
              <w:rPr>
                <w:lang w:val="nl-NL"/>
              </w:rPr>
              <w:t>37</w:t>
            </w:r>
          </w:p>
        </w:tc>
      </w:tr>
      <w:tr w:rsidR="0004206F" w14:paraId="0E92B21D" w14:textId="77777777" w:rsidTr="00700AE9">
        <w:tc>
          <w:tcPr>
            <w:tcW w:w="846" w:type="dxa"/>
          </w:tcPr>
          <w:p w14:paraId="7B037680" w14:textId="77777777" w:rsidR="0004206F" w:rsidRDefault="0004206F" w:rsidP="0004206F">
            <w:pPr>
              <w:jc w:val="center"/>
              <w:rPr>
                <w:lang w:val="nl-NL"/>
              </w:rPr>
            </w:pPr>
            <w:r>
              <w:rPr>
                <w:lang w:val="nl-NL"/>
              </w:rPr>
              <w:t>12</w:t>
            </w:r>
          </w:p>
        </w:tc>
        <w:tc>
          <w:tcPr>
            <w:tcW w:w="7229" w:type="dxa"/>
          </w:tcPr>
          <w:p w14:paraId="4EE605BC" w14:textId="77777777" w:rsidR="0004206F" w:rsidRPr="0004206F" w:rsidRDefault="00FB6962" w:rsidP="0004206F">
            <w:pPr>
              <w:rPr>
                <w:lang w:val="nl-NL"/>
              </w:rPr>
            </w:pPr>
            <w:r>
              <w:rPr>
                <w:lang w:val="nl-NL"/>
              </w:rPr>
              <w:t>Overzicht Fonds voor Beroepsziekten</w:t>
            </w:r>
          </w:p>
        </w:tc>
        <w:tc>
          <w:tcPr>
            <w:tcW w:w="986" w:type="dxa"/>
          </w:tcPr>
          <w:p w14:paraId="6976D33D" w14:textId="77777777" w:rsidR="0004206F" w:rsidRDefault="00700AE9" w:rsidP="0004206F">
            <w:pPr>
              <w:jc w:val="center"/>
              <w:rPr>
                <w:lang w:val="nl-NL"/>
              </w:rPr>
            </w:pPr>
            <w:r>
              <w:rPr>
                <w:lang w:val="nl-NL"/>
              </w:rPr>
              <w:t>38</w:t>
            </w:r>
          </w:p>
        </w:tc>
      </w:tr>
      <w:tr w:rsidR="0004206F" w14:paraId="2E633D46" w14:textId="77777777" w:rsidTr="00700AE9">
        <w:tc>
          <w:tcPr>
            <w:tcW w:w="846" w:type="dxa"/>
          </w:tcPr>
          <w:p w14:paraId="2CC7CC0B" w14:textId="77777777" w:rsidR="0004206F" w:rsidRDefault="0004206F" w:rsidP="0004206F">
            <w:pPr>
              <w:jc w:val="center"/>
              <w:rPr>
                <w:lang w:val="nl-NL"/>
              </w:rPr>
            </w:pPr>
            <w:r>
              <w:rPr>
                <w:lang w:val="nl-NL"/>
              </w:rPr>
              <w:t>13</w:t>
            </w:r>
          </w:p>
        </w:tc>
        <w:tc>
          <w:tcPr>
            <w:tcW w:w="7229" w:type="dxa"/>
          </w:tcPr>
          <w:p w14:paraId="07EB7CBE" w14:textId="77777777" w:rsidR="0004206F" w:rsidRPr="0004206F" w:rsidRDefault="00FB6962" w:rsidP="0004206F">
            <w:pPr>
              <w:rPr>
                <w:lang w:val="nl-NL"/>
              </w:rPr>
            </w:pPr>
            <w:r>
              <w:rPr>
                <w:lang w:val="nl-NL"/>
              </w:rPr>
              <w:t>Overzicht Rijksdienst voor kinderbijslag voor werknemers</w:t>
            </w:r>
          </w:p>
        </w:tc>
        <w:tc>
          <w:tcPr>
            <w:tcW w:w="986" w:type="dxa"/>
          </w:tcPr>
          <w:p w14:paraId="701D4815" w14:textId="77777777" w:rsidR="0004206F" w:rsidRDefault="00700AE9" w:rsidP="0004206F">
            <w:pPr>
              <w:jc w:val="center"/>
              <w:rPr>
                <w:lang w:val="nl-NL"/>
              </w:rPr>
            </w:pPr>
            <w:r>
              <w:rPr>
                <w:lang w:val="nl-NL"/>
              </w:rPr>
              <w:t>39</w:t>
            </w:r>
          </w:p>
        </w:tc>
      </w:tr>
      <w:tr w:rsidR="0004206F" w14:paraId="5E964073" w14:textId="77777777" w:rsidTr="00700AE9">
        <w:tc>
          <w:tcPr>
            <w:tcW w:w="846" w:type="dxa"/>
          </w:tcPr>
          <w:p w14:paraId="303272C8" w14:textId="77777777" w:rsidR="0004206F" w:rsidRDefault="0004206F" w:rsidP="0004206F">
            <w:pPr>
              <w:jc w:val="center"/>
              <w:rPr>
                <w:lang w:val="nl-NL"/>
              </w:rPr>
            </w:pPr>
            <w:r>
              <w:rPr>
                <w:lang w:val="nl-NL"/>
              </w:rPr>
              <w:t>14</w:t>
            </w:r>
          </w:p>
        </w:tc>
        <w:tc>
          <w:tcPr>
            <w:tcW w:w="7229" w:type="dxa"/>
          </w:tcPr>
          <w:p w14:paraId="1A6A4005" w14:textId="77777777" w:rsidR="0004206F" w:rsidRPr="0004206F" w:rsidRDefault="00FB6962" w:rsidP="0004206F">
            <w:pPr>
              <w:rPr>
                <w:lang w:val="nl-NL"/>
              </w:rPr>
            </w:pPr>
            <w:r>
              <w:rPr>
                <w:lang w:val="nl-NL"/>
              </w:rPr>
              <w:t>Overzicht Rijksinstituut voor ziekte- en invaliditeitsverzekering</w:t>
            </w:r>
          </w:p>
        </w:tc>
        <w:tc>
          <w:tcPr>
            <w:tcW w:w="986" w:type="dxa"/>
          </w:tcPr>
          <w:p w14:paraId="7926BFBA" w14:textId="77777777" w:rsidR="0004206F" w:rsidRDefault="00700AE9" w:rsidP="0004206F">
            <w:pPr>
              <w:jc w:val="center"/>
              <w:rPr>
                <w:lang w:val="nl-NL"/>
              </w:rPr>
            </w:pPr>
            <w:r>
              <w:rPr>
                <w:lang w:val="nl-NL"/>
              </w:rPr>
              <w:t>41</w:t>
            </w:r>
          </w:p>
        </w:tc>
      </w:tr>
      <w:tr w:rsidR="0004206F" w14:paraId="4C2467E8" w14:textId="77777777" w:rsidTr="00700AE9">
        <w:tc>
          <w:tcPr>
            <w:tcW w:w="846" w:type="dxa"/>
          </w:tcPr>
          <w:p w14:paraId="45335B9C" w14:textId="77777777" w:rsidR="0004206F" w:rsidRDefault="0004206F" w:rsidP="0004206F">
            <w:pPr>
              <w:jc w:val="center"/>
              <w:rPr>
                <w:lang w:val="nl-NL"/>
              </w:rPr>
            </w:pPr>
            <w:r>
              <w:rPr>
                <w:lang w:val="nl-NL"/>
              </w:rPr>
              <w:t>15</w:t>
            </w:r>
          </w:p>
        </w:tc>
        <w:tc>
          <w:tcPr>
            <w:tcW w:w="7229" w:type="dxa"/>
          </w:tcPr>
          <w:p w14:paraId="5E4E55B9" w14:textId="77777777" w:rsidR="0004206F" w:rsidRPr="0004206F" w:rsidRDefault="00FB6962" w:rsidP="0004206F">
            <w:pPr>
              <w:rPr>
                <w:lang w:val="nl-NL"/>
              </w:rPr>
            </w:pPr>
            <w:r>
              <w:rPr>
                <w:lang w:val="nl-NL"/>
              </w:rPr>
              <w:t>Overzicht Rijksdienst voor Jaarlijkse Vakantie</w:t>
            </w:r>
          </w:p>
        </w:tc>
        <w:tc>
          <w:tcPr>
            <w:tcW w:w="986" w:type="dxa"/>
          </w:tcPr>
          <w:p w14:paraId="7E3B832E" w14:textId="77777777" w:rsidR="0004206F" w:rsidRDefault="00700AE9" w:rsidP="0004206F">
            <w:pPr>
              <w:jc w:val="center"/>
              <w:rPr>
                <w:lang w:val="nl-NL"/>
              </w:rPr>
            </w:pPr>
            <w:r>
              <w:rPr>
                <w:lang w:val="nl-NL"/>
              </w:rPr>
              <w:t>42</w:t>
            </w:r>
          </w:p>
        </w:tc>
      </w:tr>
      <w:tr w:rsidR="0004206F" w14:paraId="7077FF36" w14:textId="77777777" w:rsidTr="00700AE9">
        <w:tc>
          <w:tcPr>
            <w:tcW w:w="846" w:type="dxa"/>
          </w:tcPr>
          <w:p w14:paraId="2BB31436" w14:textId="77777777" w:rsidR="0004206F" w:rsidRDefault="0004206F" w:rsidP="0004206F">
            <w:pPr>
              <w:jc w:val="center"/>
              <w:rPr>
                <w:lang w:val="nl-NL"/>
              </w:rPr>
            </w:pPr>
            <w:r>
              <w:rPr>
                <w:lang w:val="nl-NL"/>
              </w:rPr>
              <w:t>16</w:t>
            </w:r>
          </w:p>
        </w:tc>
        <w:tc>
          <w:tcPr>
            <w:tcW w:w="7229" w:type="dxa"/>
          </w:tcPr>
          <w:p w14:paraId="101B28CC" w14:textId="77777777" w:rsidR="0004206F" w:rsidRPr="0004206F" w:rsidRDefault="00FB6962" w:rsidP="0004206F">
            <w:pPr>
              <w:rPr>
                <w:lang w:val="nl-NL"/>
              </w:rPr>
            </w:pPr>
            <w:r>
              <w:rPr>
                <w:lang w:val="nl-NL"/>
              </w:rPr>
              <w:t>Bedragen ouderdomswet Nederland</w:t>
            </w:r>
          </w:p>
        </w:tc>
        <w:tc>
          <w:tcPr>
            <w:tcW w:w="986" w:type="dxa"/>
          </w:tcPr>
          <w:p w14:paraId="7CF8D107" w14:textId="77777777" w:rsidR="0004206F" w:rsidRDefault="00700AE9" w:rsidP="0004206F">
            <w:pPr>
              <w:jc w:val="center"/>
              <w:rPr>
                <w:lang w:val="nl-NL"/>
              </w:rPr>
            </w:pPr>
            <w:r>
              <w:rPr>
                <w:lang w:val="nl-NL"/>
              </w:rPr>
              <w:t>44</w:t>
            </w:r>
          </w:p>
        </w:tc>
      </w:tr>
      <w:tr w:rsidR="0004206F" w14:paraId="0946E076" w14:textId="77777777" w:rsidTr="00700AE9">
        <w:tc>
          <w:tcPr>
            <w:tcW w:w="846" w:type="dxa"/>
          </w:tcPr>
          <w:p w14:paraId="4686BC9E" w14:textId="77777777" w:rsidR="0004206F" w:rsidRDefault="0004206F" w:rsidP="0004206F">
            <w:pPr>
              <w:jc w:val="center"/>
              <w:rPr>
                <w:lang w:val="nl-NL"/>
              </w:rPr>
            </w:pPr>
            <w:r>
              <w:rPr>
                <w:lang w:val="nl-NL"/>
              </w:rPr>
              <w:t>17</w:t>
            </w:r>
          </w:p>
        </w:tc>
        <w:tc>
          <w:tcPr>
            <w:tcW w:w="7229" w:type="dxa"/>
          </w:tcPr>
          <w:p w14:paraId="39FED8EF" w14:textId="77777777" w:rsidR="0004206F" w:rsidRPr="0004206F" w:rsidRDefault="00FB6962" w:rsidP="0004206F">
            <w:pPr>
              <w:rPr>
                <w:lang w:val="nl-NL"/>
              </w:rPr>
            </w:pPr>
            <w:r>
              <w:rPr>
                <w:lang w:val="nl-NL"/>
              </w:rPr>
              <w:t>Bedragen Algemene Nabestaandenwet Nederland</w:t>
            </w:r>
          </w:p>
        </w:tc>
        <w:tc>
          <w:tcPr>
            <w:tcW w:w="986" w:type="dxa"/>
          </w:tcPr>
          <w:p w14:paraId="00D51302" w14:textId="77777777" w:rsidR="0004206F" w:rsidRDefault="00700AE9" w:rsidP="0004206F">
            <w:pPr>
              <w:jc w:val="center"/>
              <w:rPr>
                <w:lang w:val="nl-NL"/>
              </w:rPr>
            </w:pPr>
            <w:r>
              <w:rPr>
                <w:lang w:val="nl-NL"/>
              </w:rPr>
              <w:t>45</w:t>
            </w:r>
          </w:p>
        </w:tc>
      </w:tr>
      <w:tr w:rsidR="0004206F" w14:paraId="656E12F6" w14:textId="77777777" w:rsidTr="00700AE9">
        <w:tc>
          <w:tcPr>
            <w:tcW w:w="846" w:type="dxa"/>
          </w:tcPr>
          <w:p w14:paraId="7F1DD333" w14:textId="77777777" w:rsidR="0004206F" w:rsidRDefault="0004206F" w:rsidP="0004206F">
            <w:pPr>
              <w:jc w:val="center"/>
              <w:rPr>
                <w:lang w:val="nl-NL"/>
              </w:rPr>
            </w:pPr>
            <w:r>
              <w:rPr>
                <w:lang w:val="nl-NL"/>
              </w:rPr>
              <w:t>18</w:t>
            </w:r>
          </w:p>
        </w:tc>
        <w:tc>
          <w:tcPr>
            <w:tcW w:w="7229" w:type="dxa"/>
          </w:tcPr>
          <w:p w14:paraId="363C4A0B" w14:textId="77777777" w:rsidR="0004206F" w:rsidRPr="0004206F" w:rsidRDefault="00FB6962" w:rsidP="0004206F">
            <w:pPr>
              <w:rPr>
                <w:lang w:val="nl-NL"/>
              </w:rPr>
            </w:pPr>
            <w:r>
              <w:rPr>
                <w:lang w:val="nl-NL"/>
              </w:rPr>
              <w:t>Bedragen Algemene Kinderbijslagwet Nederland</w:t>
            </w:r>
          </w:p>
        </w:tc>
        <w:tc>
          <w:tcPr>
            <w:tcW w:w="986" w:type="dxa"/>
          </w:tcPr>
          <w:p w14:paraId="41F169A1" w14:textId="77777777" w:rsidR="0004206F" w:rsidRDefault="00700AE9" w:rsidP="0004206F">
            <w:pPr>
              <w:jc w:val="center"/>
              <w:rPr>
                <w:lang w:val="nl-NL"/>
              </w:rPr>
            </w:pPr>
            <w:r>
              <w:rPr>
                <w:lang w:val="nl-NL"/>
              </w:rPr>
              <w:t>46</w:t>
            </w:r>
          </w:p>
        </w:tc>
      </w:tr>
      <w:tr w:rsidR="0004206F" w14:paraId="6CABDE64" w14:textId="77777777" w:rsidTr="00700AE9">
        <w:tc>
          <w:tcPr>
            <w:tcW w:w="846" w:type="dxa"/>
          </w:tcPr>
          <w:p w14:paraId="4ADA6087" w14:textId="77777777" w:rsidR="0004206F" w:rsidRDefault="0004206F" w:rsidP="0004206F">
            <w:pPr>
              <w:jc w:val="center"/>
              <w:rPr>
                <w:lang w:val="nl-NL"/>
              </w:rPr>
            </w:pPr>
            <w:r>
              <w:rPr>
                <w:lang w:val="nl-NL"/>
              </w:rPr>
              <w:t>19</w:t>
            </w:r>
          </w:p>
        </w:tc>
        <w:tc>
          <w:tcPr>
            <w:tcW w:w="7229" w:type="dxa"/>
          </w:tcPr>
          <w:p w14:paraId="36B5E9DE" w14:textId="77777777" w:rsidR="0004206F" w:rsidRPr="0004206F" w:rsidRDefault="00FB6962" w:rsidP="0004206F">
            <w:pPr>
              <w:rPr>
                <w:lang w:val="nl-NL"/>
              </w:rPr>
            </w:pPr>
            <w:r>
              <w:rPr>
                <w:lang w:val="nl-NL"/>
              </w:rPr>
              <w:t>Bedragen wet Werk &amp; Bijstand Nederland</w:t>
            </w:r>
          </w:p>
        </w:tc>
        <w:tc>
          <w:tcPr>
            <w:tcW w:w="986" w:type="dxa"/>
          </w:tcPr>
          <w:p w14:paraId="7BD9C6C8" w14:textId="77777777" w:rsidR="0004206F" w:rsidRDefault="00700AE9" w:rsidP="0004206F">
            <w:pPr>
              <w:jc w:val="center"/>
              <w:rPr>
                <w:lang w:val="nl-NL"/>
              </w:rPr>
            </w:pPr>
            <w:r>
              <w:rPr>
                <w:lang w:val="nl-NL"/>
              </w:rPr>
              <w:t>47</w:t>
            </w:r>
          </w:p>
        </w:tc>
      </w:tr>
      <w:tr w:rsidR="0004206F" w14:paraId="73EE460E" w14:textId="77777777" w:rsidTr="00700AE9">
        <w:tc>
          <w:tcPr>
            <w:tcW w:w="846" w:type="dxa"/>
          </w:tcPr>
          <w:p w14:paraId="187F865C" w14:textId="77777777" w:rsidR="0004206F" w:rsidRDefault="0004206F" w:rsidP="0004206F">
            <w:pPr>
              <w:jc w:val="center"/>
              <w:rPr>
                <w:lang w:val="nl-NL"/>
              </w:rPr>
            </w:pPr>
            <w:r>
              <w:rPr>
                <w:lang w:val="nl-NL"/>
              </w:rPr>
              <w:t>20</w:t>
            </w:r>
          </w:p>
        </w:tc>
        <w:tc>
          <w:tcPr>
            <w:tcW w:w="7229" w:type="dxa"/>
          </w:tcPr>
          <w:p w14:paraId="6F523DC7" w14:textId="77777777" w:rsidR="0004206F" w:rsidRPr="0004206F" w:rsidRDefault="00FB6962" w:rsidP="0004206F">
            <w:pPr>
              <w:rPr>
                <w:lang w:val="nl-NL"/>
              </w:rPr>
            </w:pPr>
            <w:r>
              <w:rPr>
                <w:lang w:val="nl-NL"/>
              </w:rPr>
              <w:t>Bedragen wet inkomensvoorzieningen ouderen en gedeeltelijke arbeidsongeschikte gewezen zelfstandigen Nederland</w:t>
            </w:r>
          </w:p>
        </w:tc>
        <w:tc>
          <w:tcPr>
            <w:tcW w:w="986" w:type="dxa"/>
          </w:tcPr>
          <w:p w14:paraId="4118EAA3" w14:textId="77777777" w:rsidR="0004206F" w:rsidRDefault="00700AE9" w:rsidP="0004206F">
            <w:pPr>
              <w:jc w:val="center"/>
              <w:rPr>
                <w:lang w:val="nl-NL"/>
              </w:rPr>
            </w:pPr>
            <w:r>
              <w:rPr>
                <w:lang w:val="nl-NL"/>
              </w:rPr>
              <w:t>50</w:t>
            </w:r>
          </w:p>
        </w:tc>
      </w:tr>
      <w:tr w:rsidR="0004206F" w14:paraId="716DC225" w14:textId="77777777" w:rsidTr="00700AE9">
        <w:tc>
          <w:tcPr>
            <w:tcW w:w="846" w:type="dxa"/>
          </w:tcPr>
          <w:p w14:paraId="170274EF" w14:textId="77777777" w:rsidR="0004206F" w:rsidRDefault="0004206F" w:rsidP="0004206F">
            <w:pPr>
              <w:jc w:val="center"/>
              <w:rPr>
                <w:lang w:val="nl-NL"/>
              </w:rPr>
            </w:pPr>
            <w:r>
              <w:rPr>
                <w:lang w:val="nl-NL"/>
              </w:rPr>
              <w:t>21</w:t>
            </w:r>
          </w:p>
        </w:tc>
        <w:tc>
          <w:tcPr>
            <w:tcW w:w="7229" w:type="dxa"/>
          </w:tcPr>
          <w:p w14:paraId="544CB363" w14:textId="77777777" w:rsidR="0004206F" w:rsidRPr="0004206F" w:rsidRDefault="00FB6962" w:rsidP="0004206F">
            <w:pPr>
              <w:rPr>
                <w:lang w:val="nl-NL"/>
              </w:rPr>
            </w:pPr>
            <w:r>
              <w:rPr>
                <w:lang w:val="nl-NL"/>
              </w:rPr>
              <w:t>Bedragen toeslagenwet Nederland</w:t>
            </w:r>
          </w:p>
        </w:tc>
        <w:tc>
          <w:tcPr>
            <w:tcW w:w="986" w:type="dxa"/>
          </w:tcPr>
          <w:p w14:paraId="1D8AD082" w14:textId="77777777" w:rsidR="0004206F" w:rsidRDefault="00700AE9" w:rsidP="0004206F">
            <w:pPr>
              <w:jc w:val="center"/>
              <w:rPr>
                <w:lang w:val="nl-NL"/>
              </w:rPr>
            </w:pPr>
            <w:r>
              <w:rPr>
                <w:lang w:val="nl-NL"/>
              </w:rPr>
              <w:t>50</w:t>
            </w:r>
          </w:p>
        </w:tc>
      </w:tr>
    </w:tbl>
    <w:p w14:paraId="1ABE0B1E" w14:textId="77777777" w:rsidR="000822CB" w:rsidRDefault="000822CB">
      <w:pPr>
        <w:rPr>
          <w:color w:val="FF0000"/>
          <w:lang w:val="nl-NL"/>
        </w:rPr>
      </w:pPr>
      <w:r>
        <w:rPr>
          <w:color w:val="FF0000"/>
          <w:lang w:val="nl-NL"/>
        </w:rPr>
        <w:br w:type="page"/>
      </w:r>
    </w:p>
    <w:p w14:paraId="07BD332D" w14:textId="77777777" w:rsidR="008C7E67" w:rsidRPr="000822CB" w:rsidRDefault="00476A21" w:rsidP="000822CB">
      <w:pPr>
        <w:pStyle w:val="Kop1"/>
        <w:rPr>
          <w:color w:val="FF0000"/>
          <w:lang w:val="nl-NL"/>
        </w:rPr>
      </w:pPr>
      <w:r w:rsidRPr="000822CB">
        <w:rPr>
          <w:color w:val="FF0000"/>
          <w:lang w:val="nl-NL"/>
        </w:rPr>
        <w:lastRenderedPageBreak/>
        <w:t xml:space="preserve">LIJST MET AFKORTINGEN IN ALFABETISCHE VOLGORDE </w:t>
      </w:r>
    </w:p>
    <w:p w14:paraId="0060FE72" w14:textId="77777777" w:rsidR="00F15BD9" w:rsidRPr="00F15BD9" w:rsidRDefault="00F15BD9" w:rsidP="00F15BD9">
      <w:pPr>
        <w:rPr>
          <w:lang w:val="nl-NL"/>
        </w:rPr>
      </w:pPr>
    </w:p>
    <w:p w14:paraId="240E1EA0" w14:textId="77777777" w:rsidR="00476A21" w:rsidRDefault="00476A21" w:rsidP="00476A21">
      <w:pPr>
        <w:rPr>
          <w:b/>
          <w:lang w:val="nl-NL"/>
        </w:rPr>
      </w:pPr>
      <w:r>
        <w:rPr>
          <w:b/>
          <w:lang w:val="nl-NL"/>
        </w:rPr>
        <w:t>Afkorting</w:t>
      </w:r>
      <w:r>
        <w:rPr>
          <w:b/>
          <w:lang w:val="nl-NL"/>
        </w:rPr>
        <w:tab/>
      </w:r>
      <w:r>
        <w:rPr>
          <w:b/>
          <w:lang w:val="nl-NL"/>
        </w:rPr>
        <w:tab/>
      </w:r>
      <w:r>
        <w:rPr>
          <w:b/>
          <w:lang w:val="nl-NL"/>
        </w:rPr>
        <w:tab/>
      </w:r>
      <w:r>
        <w:rPr>
          <w:b/>
          <w:lang w:val="nl-NL"/>
        </w:rPr>
        <w:tab/>
      </w:r>
      <w:r>
        <w:rPr>
          <w:b/>
          <w:lang w:val="nl-NL"/>
        </w:rPr>
        <w:tab/>
      </w:r>
      <w:r w:rsidRPr="00476A21">
        <w:rPr>
          <w:b/>
          <w:lang w:val="nl-NL"/>
        </w:rPr>
        <w:t>Betekenis</w:t>
      </w:r>
    </w:p>
    <w:p w14:paraId="4CB9B758" w14:textId="135E2C1D" w:rsidR="000822CB" w:rsidRDefault="006812ED" w:rsidP="00476A21">
      <w:pPr>
        <w:rPr>
          <w:lang w:val="nl-NL"/>
        </w:rPr>
      </w:pPr>
      <w:r>
        <w:rPr>
          <w:lang w:val="nl-NL"/>
        </w:rPr>
        <w:t>AOW</w:t>
      </w:r>
      <w:r>
        <w:rPr>
          <w:lang w:val="nl-NL"/>
        </w:rPr>
        <w:tab/>
      </w:r>
      <w:r>
        <w:rPr>
          <w:lang w:val="nl-NL"/>
        </w:rPr>
        <w:tab/>
      </w:r>
      <w:r>
        <w:rPr>
          <w:lang w:val="nl-NL"/>
        </w:rPr>
        <w:tab/>
      </w:r>
      <w:r>
        <w:rPr>
          <w:lang w:val="nl-NL"/>
        </w:rPr>
        <w:tab/>
      </w:r>
      <w:r>
        <w:rPr>
          <w:lang w:val="nl-NL"/>
        </w:rPr>
        <w:tab/>
      </w:r>
      <w:r>
        <w:rPr>
          <w:lang w:val="nl-NL"/>
        </w:rPr>
        <w:tab/>
        <w:t>Algemene Ouderdomswet</w:t>
      </w:r>
      <w:r>
        <w:rPr>
          <w:lang w:val="nl-NL"/>
        </w:rPr>
        <w:br/>
      </w:r>
      <w:r w:rsidR="00476A21">
        <w:rPr>
          <w:lang w:val="nl-NL"/>
        </w:rPr>
        <w:t>CAO</w:t>
      </w:r>
      <w:r w:rsidR="00476A21">
        <w:rPr>
          <w:lang w:val="nl-NL"/>
        </w:rPr>
        <w:tab/>
      </w:r>
      <w:r w:rsidR="00476A21">
        <w:rPr>
          <w:lang w:val="nl-NL"/>
        </w:rPr>
        <w:tab/>
      </w:r>
      <w:r w:rsidR="00476A21">
        <w:rPr>
          <w:lang w:val="nl-NL"/>
        </w:rPr>
        <w:tab/>
      </w:r>
      <w:r w:rsidR="00476A21">
        <w:rPr>
          <w:lang w:val="nl-NL"/>
        </w:rPr>
        <w:tab/>
      </w:r>
      <w:r w:rsidR="00476A21">
        <w:rPr>
          <w:lang w:val="nl-NL"/>
        </w:rPr>
        <w:tab/>
      </w:r>
      <w:r w:rsidR="00476A21">
        <w:rPr>
          <w:lang w:val="nl-NL"/>
        </w:rPr>
        <w:tab/>
        <w:t>Collectieve arbeidsovereenkomst</w:t>
      </w:r>
      <w:r>
        <w:rPr>
          <w:lang w:val="nl-NL"/>
        </w:rPr>
        <w:br/>
        <w:t>FAO</w:t>
      </w:r>
      <w:r>
        <w:rPr>
          <w:lang w:val="nl-NL"/>
        </w:rPr>
        <w:tab/>
      </w:r>
      <w:r>
        <w:rPr>
          <w:lang w:val="nl-NL"/>
        </w:rPr>
        <w:tab/>
      </w:r>
      <w:r>
        <w:rPr>
          <w:lang w:val="nl-NL"/>
        </w:rPr>
        <w:tab/>
      </w:r>
      <w:r>
        <w:rPr>
          <w:lang w:val="nl-NL"/>
        </w:rPr>
        <w:tab/>
      </w:r>
      <w:r>
        <w:rPr>
          <w:lang w:val="nl-NL"/>
        </w:rPr>
        <w:tab/>
      </w:r>
      <w:r>
        <w:rPr>
          <w:lang w:val="nl-NL"/>
        </w:rPr>
        <w:tab/>
        <w:t>Fonds Arbeidsongevallenverzekering</w:t>
      </w:r>
      <w:r>
        <w:rPr>
          <w:lang w:val="nl-NL"/>
        </w:rPr>
        <w:br/>
        <w:t>FBZ</w:t>
      </w:r>
      <w:r>
        <w:rPr>
          <w:lang w:val="nl-NL"/>
        </w:rPr>
        <w:tab/>
      </w:r>
      <w:r>
        <w:rPr>
          <w:lang w:val="nl-NL"/>
        </w:rPr>
        <w:tab/>
      </w:r>
      <w:r>
        <w:rPr>
          <w:lang w:val="nl-NL"/>
        </w:rPr>
        <w:tab/>
      </w:r>
      <w:r>
        <w:rPr>
          <w:lang w:val="nl-NL"/>
        </w:rPr>
        <w:tab/>
      </w:r>
      <w:r>
        <w:rPr>
          <w:lang w:val="nl-NL"/>
        </w:rPr>
        <w:tab/>
      </w:r>
      <w:r>
        <w:rPr>
          <w:lang w:val="nl-NL"/>
        </w:rPr>
        <w:tab/>
        <w:t>Fonds Beroepsziekten</w:t>
      </w:r>
      <w:r>
        <w:rPr>
          <w:lang w:val="nl-NL"/>
        </w:rPr>
        <w:br/>
        <w:t>KMO</w:t>
      </w:r>
      <w:r>
        <w:rPr>
          <w:lang w:val="nl-NL"/>
        </w:rPr>
        <w:tab/>
      </w:r>
      <w:r>
        <w:rPr>
          <w:lang w:val="nl-NL"/>
        </w:rPr>
        <w:tab/>
      </w:r>
      <w:r>
        <w:rPr>
          <w:lang w:val="nl-NL"/>
        </w:rPr>
        <w:tab/>
      </w:r>
      <w:r>
        <w:rPr>
          <w:lang w:val="nl-NL"/>
        </w:rPr>
        <w:tab/>
      </w:r>
      <w:r>
        <w:rPr>
          <w:lang w:val="nl-NL"/>
        </w:rPr>
        <w:tab/>
      </w:r>
      <w:r>
        <w:rPr>
          <w:lang w:val="nl-NL"/>
        </w:rPr>
        <w:tab/>
        <w:t>Kleine en middelgrote ondernemingen</w:t>
      </w:r>
      <w:r>
        <w:rPr>
          <w:lang w:val="nl-NL"/>
        </w:rPr>
        <w:br/>
        <w:t>RIZIV</w:t>
      </w:r>
      <w:r>
        <w:rPr>
          <w:lang w:val="nl-NL"/>
        </w:rPr>
        <w:tab/>
      </w:r>
      <w:r>
        <w:rPr>
          <w:lang w:val="nl-NL"/>
        </w:rPr>
        <w:tab/>
      </w:r>
      <w:r>
        <w:rPr>
          <w:lang w:val="nl-NL"/>
        </w:rPr>
        <w:tab/>
      </w:r>
      <w:r>
        <w:rPr>
          <w:lang w:val="nl-NL"/>
        </w:rPr>
        <w:tab/>
      </w:r>
      <w:r>
        <w:rPr>
          <w:lang w:val="nl-NL"/>
        </w:rPr>
        <w:tab/>
      </w:r>
      <w:r>
        <w:rPr>
          <w:lang w:val="nl-NL"/>
        </w:rPr>
        <w:tab/>
        <w:t>Rijksinstituut voor Ziekte- en Invaliditeitsverzekering</w:t>
      </w:r>
      <w:r>
        <w:rPr>
          <w:lang w:val="nl-NL"/>
        </w:rPr>
        <w:br/>
      </w:r>
      <w:r w:rsidRPr="00FB3BD4">
        <w:rPr>
          <w:lang w:val="nl-NL"/>
        </w:rPr>
        <w:t>KvK nummer</w:t>
      </w:r>
      <w:r w:rsidRPr="00FB3BD4">
        <w:rPr>
          <w:lang w:val="nl-NL"/>
        </w:rPr>
        <w:tab/>
      </w:r>
      <w:r w:rsidRPr="00FB3BD4">
        <w:rPr>
          <w:lang w:val="nl-NL"/>
        </w:rPr>
        <w:tab/>
      </w:r>
      <w:r w:rsidRPr="00FB3BD4">
        <w:rPr>
          <w:lang w:val="nl-NL"/>
        </w:rPr>
        <w:tab/>
      </w:r>
      <w:r w:rsidRPr="00FB3BD4">
        <w:rPr>
          <w:lang w:val="nl-NL"/>
        </w:rPr>
        <w:tab/>
      </w:r>
      <w:r w:rsidRPr="00FB3BD4">
        <w:rPr>
          <w:lang w:val="nl-NL"/>
        </w:rPr>
        <w:tab/>
        <w:t>Kamer van Koophandel nummer</w:t>
      </w:r>
      <w:r>
        <w:rPr>
          <w:lang w:val="nl-NL"/>
        </w:rPr>
        <w:br/>
        <w:t>RJV</w:t>
      </w:r>
      <w:r>
        <w:rPr>
          <w:lang w:val="nl-NL"/>
        </w:rPr>
        <w:tab/>
      </w:r>
      <w:r>
        <w:rPr>
          <w:lang w:val="nl-NL"/>
        </w:rPr>
        <w:tab/>
      </w:r>
      <w:r>
        <w:rPr>
          <w:lang w:val="nl-NL"/>
        </w:rPr>
        <w:tab/>
      </w:r>
      <w:r>
        <w:rPr>
          <w:lang w:val="nl-NL"/>
        </w:rPr>
        <w:tab/>
      </w:r>
      <w:r>
        <w:rPr>
          <w:lang w:val="nl-NL"/>
        </w:rPr>
        <w:tab/>
      </w:r>
      <w:r>
        <w:rPr>
          <w:lang w:val="nl-NL"/>
        </w:rPr>
        <w:tab/>
        <w:t>Rijksdienst voor Jaarlijkse Vakantie</w:t>
      </w:r>
      <w:r>
        <w:rPr>
          <w:lang w:val="nl-NL"/>
        </w:rPr>
        <w:br/>
        <w:t>RKW</w:t>
      </w:r>
      <w:r>
        <w:rPr>
          <w:lang w:val="nl-NL"/>
        </w:rPr>
        <w:tab/>
      </w:r>
      <w:r>
        <w:rPr>
          <w:lang w:val="nl-NL"/>
        </w:rPr>
        <w:tab/>
      </w:r>
      <w:r>
        <w:rPr>
          <w:lang w:val="nl-NL"/>
        </w:rPr>
        <w:tab/>
      </w:r>
      <w:r>
        <w:rPr>
          <w:lang w:val="nl-NL"/>
        </w:rPr>
        <w:tab/>
      </w:r>
      <w:r>
        <w:rPr>
          <w:lang w:val="nl-NL"/>
        </w:rPr>
        <w:tab/>
      </w:r>
      <w:r>
        <w:rPr>
          <w:lang w:val="nl-NL"/>
        </w:rPr>
        <w:tab/>
        <w:t>Rijksdienst voor Kinderbijslag Werknemers</w:t>
      </w:r>
      <w:r>
        <w:rPr>
          <w:lang w:val="nl-NL"/>
        </w:rPr>
        <w:br/>
      </w:r>
      <w:r w:rsidR="00476A21">
        <w:rPr>
          <w:lang w:val="nl-NL"/>
        </w:rPr>
        <w:t>RSZ</w:t>
      </w:r>
      <w:r w:rsidR="00476A21">
        <w:rPr>
          <w:lang w:val="nl-NL"/>
        </w:rPr>
        <w:tab/>
      </w:r>
      <w:r w:rsidR="00476A21">
        <w:rPr>
          <w:lang w:val="nl-NL"/>
        </w:rPr>
        <w:tab/>
      </w:r>
      <w:r w:rsidR="00476A21">
        <w:rPr>
          <w:lang w:val="nl-NL"/>
        </w:rPr>
        <w:tab/>
      </w:r>
      <w:r w:rsidR="00476A21">
        <w:rPr>
          <w:lang w:val="nl-NL"/>
        </w:rPr>
        <w:tab/>
      </w:r>
      <w:r w:rsidR="00476A21">
        <w:rPr>
          <w:lang w:val="nl-NL"/>
        </w:rPr>
        <w:tab/>
      </w:r>
      <w:r w:rsidR="00476A21">
        <w:rPr>
          <w:lang w:val="nl-NL"/>
        </w:rPr>
        <w:tab/>
        <w:t>Rijksdienst voor sociale zekerheid</w:t>
      </w:r>
      <w:r>
        <w:rPr>
          <w:lang w:val="nl-NL"/>
        </w:rPr>
        <w:br/>
        <w:t>RVA</w:t>
      </w:r>
      <w:r>
        <w:rPr>
          <w:lang w:val="nl-NL"/>
        </w:rPr>
        <w:tab/>
      </w:r>
      <w:r>
        <w:rPr>
          <w:lang w:val="nl-NL"/>
        </w:rPr>
        <w:tab/>
      </w:r>
      <w:r>
        <w:rPr>
          <w:lang w:val="nl-NL"/>
        </w:rPr>
        <w:tab/>
      </w:r>
      <w:r>
        <w:rPr>
          <w:lang w:val="nl-NL"/>
        </w:rPr>
        <w:tab/>
      </w:r>
      <w:r>
        <w:rPr>
          <w:lang w:val="nl-NL"/>
        </w:rPr>
        <w:tab/>
      </w:r>
      <w:r>
        <w:rPr>
          <w:lang w:val="nl-NL"/>
        </w:rPr>
        <w:tab/>
        <w:t>Rijksdienst voor Arbeidsvoorziening</w:t>
      </w:r>
      <w:r>
        <w:rPr>
          <w:lang w:val="nl-NL"/>
        </w:rPr>
        <w:br/>
        <w:t>RVP</w:t>
      </w:r>
      <w:r>
        <w:rPr>
          <w:lang w:val="nl-NL"/>
        </w:rPr>
        <w:tab/>
      </w:r>
      <w:r>
        <w:rPr>
          <w:lang w:val="nl-NL"/>
        </w:rPr>
        <w:tab/>
      </w:r>
      <w:r>
        <w:rPr>
          <w:lang w:val="nl-NL"/>
        </w:rPr>
        <w:tab/>
      </w:r>
      <w:r>
        <w:rPr>
          <w:lang w:val="nl-NL"/>
        </w:rPr>
        <w:tab/>
      </w:r>
      <w:r>
        <w:rPr>
          <w:lang w:val="nl-NL"/>
        </w:rPr>
        <w:tab/>
      </w:r>
      <w:r>
        <w:rPr>
          <w:lang w:val="nl-NL"/>
        </w:rPr>
        <w:tab/>
        <w:t>Rijksdienst voor Pensioenen</w:t>
      </w:r>
      <w:r>
        <w:rPr>
          <w:lang w:val="nl-NL"/>
        </w:rPr>
        <w:br/>
      </w:r>
      <w:r w:rsidR="00476A21">
        <w:rPr>
          <w:lang w:val="nl-NL"/>
        </w:rPr>
        <w:t>UWV</w:t>
      </w:r>
      <w:r w:rsidR="00476A21">
        <w:rPr>
          <w:lang w:val="nl-NL"/>
        </w:rPr>
        <w:tab/>
      </w:r>
      <w:r w:rsidR="00476A21">
        <w:rPr>
          <w:lang w:val="nl-NL"/>
        </w:rPr>
        <w:tab/>
      </w:r>
      <w:r w:rsidR="00476A21">
        <w:rPr>
          <w:lang w:val="nl-NL"/>
        </w:rPr>
        <w:tab/>
      </w:r>
      <w:r w:rsidR="00476A21">
        <w:rPr>
          <w:lang w:val="nl-NL"/>
        </w:rPr>
        <w:tab/>
      </w:r>
      <w:r w:rsidR="00476A21">
        <w:rPr>
          <w:lang w:val="nl-NL"/>
        </w:rPr>
        <w:tab/>
      </w:r>
      <w:r w:rsidR="00476A21">
        <w:rPr>
          <w:lang w:val="nl-NL"/>
        </w:rPr>
        <w:tab/>
        <w:t>Uitvoeringsinstituut Werknemersverzekeringen</w:t>
      </w:r>
      <w:r w:rsidR="00F15BD9">
        <w:rPr>
          <w:lang w:val="nl-NL"/>
        </w:rPr>
        <w:tab/>
      </w:r>
      <w:r w:rsidR="00F15BD9">
        <w:rPr>
          <w:lang w:val="nl-NL"/>
        </w:rPr>
        <w:tab/>
      </w:r>
    </w:p>
    <w:p w14:paraId="0BBB7D52" w14:textId="77777777" w:rsidR="000822CB" w:rsidRDefault="000822CB">
      <w:pPr>
        <w:rPr>
          <w:lang w:val="nl-NL"/>
        </w:rPr>
      </w:pPr>
      <w:r>
        <w:rPr>
          <w:lang w:val="nl-NL"/>
        </w:rPr>
        <w:br w:type="page"/>
      </w:r>
    </w:p>
    <w:p w14:paraId="32C357CE" w14:textId="77777777" w:rsidR="005E017C" w:rsidRPr="005E017C" w:rsidRDefault="000822CB" w:rsidP="005E017C">
      <w:pPr>
        <w:pStyle w:val="Kop1"/>
        <w:rPr>
          <w:color w:val="FF0000"/>
          <w:lang w:val="nl-NL"/>
        </w:rPr>
      </w:pPr>
      <w:r w:rsidRPr="005E017C">
        <w:rPr>
          <w:color w:val="FF0000"/>
          <w:lang w:val="nl-NL"/>
        </w:rPr>
        <w:lastRenderedPageBreak/>
        <w:t>INLEIDING</w:t>
      </w:r>
    </w:p>
    <w:p w14:paraId="0B0C4957" w14:textId="32BC7442" w:rsidR="005E017C" w:rsidRDefault="000822CB" w:rsidP="005E017C">
      <w:pPr>
        <w:jc w:val="both"/>
        <w:rPr>
          <w:lang w:val="nl-NL"/>
        </w:rPr>
      </w:pPr>
      <w:r>
        <w:rPr>
          <w:lang w:val="nl-NL"/>
        </w:rPr>
        <w:br/>
      </w:r>
      <w:r w:rsidR="00083B08">
        <w:rPr>
          <w:lang w:val="nl-NL"/>
        </w:rPr>
        <w:t>Het is een algemeen bekend f</w:t>
      </w:r>
      <w:r w:rsidR="00663196">
        <w:rPr>
          <w:lang w:val="nl-NL"/>
        </w:rPr>
        <w:t>enomeen</w:t>
      </w:r>
      <w:r w:rsidR="00083B08">
        <w:rPr>
          <w:lang w:val="nl-NL"/>
        </w:rPr>
        <w:t xml:space="preserve"> dat laatstejaarsstudenten van een professionele bachelor een bachelorproefonderzoek moeten uitvoeren. Een moeilijke keuze hierbij was een goed onderwerp te kiezen, maar met de juiste ondersteuning van twee bachelorproefcoördinatoren verliep dit goed. Er werden verschillende gesprekken gevoerd, en zo hebben ze onze interesse gewekt voor dit interessante onderwerp. Het leek ons fijn dat we niet enkel voor Impermo een meerwaarde kunnen </w:t>
      </w:r>
      <w:r w:rsidR="00663196">
        <w:rPr>
          <w:lang w:val="nl-NL"/>
        </w:rPr>
        <w:t>zijn,</w:t>
      </w:r>
      <w:r w:rsidR="00083B08">
        <w:rPr>
          <w:lang w:val="nl-NL"/>
        </w:rPr>
        <w:t xml:space="preserve"> maar ook voor ieder ander Belgisch bedrijf dat in dezelfde situatie als Impermo zit, en dus ook de sprong wil wagen naar de Nederlandse markt.  Na een boeiend gesprek met Ann Gijsens hadden we een duidelijk beeld wat Impermo wou bereiken met dit onderzoek, en met deze bagage kon het onderzoek beginnen. </w:t>
      </w:r>
      <w:r w:rsidR="005E017C">
        <w:rPr>
          <w:lang w:val="nl-NL"/>
        </w:rPr>
        <w:t xml:space="preserve"> Voor ons is dit ontzettend interessant, omdat wij het keuzevak Human Resources hebben gekozen</w:t>
      </w:r>
      <w:r w:rsidR="00663196">
        <w:rPr>
          <w:lang w:val="nl-NL"/>
        </w:rPr>
        <w:t xml:space="preserve"> binnen onze opleiding Accountancy-Fiscaliteit</w:t>
      </w:r>
      <w:r w:rsidR="005E017C">
        <w:rPr>
          <w:lang w:val="nl-NL"/>
        </w:rPr>
        <w:t xml:space="preserve">. </w:t>
      </w:r>
    </w:p>
    <w:p w14:paraId="7166375D" w14:textId="77777777" w:rsidR="005E017C" w:rsidRDefault="005E017C" w:rsidP="005E017C">
      <w:pPr>
        <w:jc w:val="both"/>
        <w:rPr>
          <w:lang w:val="nl-NL"/>
        </w:rPr>
      </w:pPr>
      <w:r>
        <w:rPr>
          <w:lang w:val="nl-NL"/>
        </w:rPr>
        <w:t xml:space="preserve">Na een paar fases van verschillende titels zijn we uiteindelijk gekomen bij: ‘Onderzoek naar de parafiscale en fiscale verschillen tussen de tewerkstelling van personeel in België en Nederland. Veel bedrijven die de sprong wagen naar Nederland tasten in het duister, omdat de wetgeving in verband met sociale zekerheid er anders is dan in België. Dit probleem willen wij oplossen, en van dat idee is dan ook onze flyer en website ontstaan. We willen dit probleem toegankelijk maken voor iedereen. </w:t>
      </w:r>
    </w:p>
    <w:p w14:paraId="7966E3CB" w14:textId="77777777" w:rsidR="005E017C" w:rsidRDefault="005E017C" w:rsidP="005E017C">
      <w:pPr>
        <w:jc w:val="both"/>
        <w:rPr>
          <w:lang w:val="nl-NL"/>
        </w:rPr>
      </w:pPr>
      <w:r>
        <w:rPr>
          <w:lang w:val="nl-NL"/>
        </w:rPr>
        <w:t xml:space="preserve">Het eerste deel van dit onderzoek biedt een duidelijk beeld van Impermo zelf. Onder meer de sterke groei van het bedrijf wordt meegedeeld alsook de financiële cijfers. Net als ieder bedrijf is Impermo klein begonnen, maar uitgegroeid tot een sterke onderneming. Wat begon bij de aankoop van een tweedehands tegelpers, is nu uitgegroeid tot een prachtig bedrijf met tegels, natuursteen en parket. </w:t>
      </w:r>
    </w:p>
    <w:p w14:paraId="7B3DCA12" w14:textId="77777777" w:rsidR="00094F1F" w:rsidRDefault="005E017C" w:rsidP="005E017C">
      <w:pPr>
        <w:jc w:val="both"/>
        <w:rPr>
          <w:lang w:val="nl-NL"/>
        </w:rPr>
      </w:pPr>
      <w:r>
        <w:rPr>
          <w:lang w:val="nl-NL"/>
        </w:rPr>
        <w:t xml:space="preserve">Het tweede deel van dit onderzoek bevat het echte opzoekwerk. Zo hebben we het over de verschillen tussen de loonberekening in België en Nederland. Een belangrijk </w:t>
      </w:r>
      <w:r w:rsidR="00094F1F">
        <w:rPr>
          <w:lang w:val="nl-NL"/>
        </w:rPr>
        <w:t xml:space="preserve">verschil hierbij is de manier van werken. In België wordt alles berekend volgens een vast percentage sociale zekerheidsbijdrage. In Nederland is dit percentage zelfs variabel, en hangt dit af van de omstandigheden van de persoon in kwestie, zoals burgerlijke stand en kinderen ten laste. Uiteraard worden ook de minimumlonen kort toegelicht, en ook hoe deze tot stand komen. </w:t>
      </w:r>
    </w:p>
    <w:p w14:paraId="0C7E00F7" w14:textId="419C17E8" w:rsidR="00094F1F" w:rsidRDefault="00094F1F" w:rsidP="005E017C">
      <w:pPr>
        <w:jc w:val="both"/>
        <w:rPr>
          <w:lang w:val="nl-NL"/>
        </w:rPr>
      </w:pPr>
      <w:r>
        <w:rPr>
          <w:lang w:val="nl-NL"/>
        </w:rPr>
        <w:t xml:space="preserve">Ook de administratieve verplichtingen die komen kijken bij het openen van een vestiging in Nederland worden onder de loep genomen. Uiteraard is het ook belangrijk om te weten of Impermo al dan niet recht heeft op subsidies in Nederland. Zo hebben we een paar subsidies bekeken, vooral betreffende tewerkstelling van personeel. Hieruit hebben we geleerd dat ze recht hebben op subsidies wanneer ze bijvoorbeeld werknemers met beperkingen aanwerven, en dit om de loonkost </w:t>
      </w:r>
      <w:r w:rsidR="000A3F23">
        <w:rPr>
          <w:lang w:val="nl-NL"/>
        </w:rPr>
        <w:t>te</w:t>
      </w:r>
      <w:r>
        <w:rPr>
          <w:lang w:val="nl-NL"/>
        </w:rPr>
        <w:t xml:space="preserve"> onderdrukken.</w:t>
      </w:r>
    </w:p>
    <w:p w14:paraId="58F7B0E9" w14:textId="4C948648" w:rsidR="00094F1F" w:rsidRDefault="00094F1F" w:rsidP="005E017C">
      <w:pPr>
        <w:jc w:val="both"/>
        <w:rPr>
          <w:lang w:val="nl-NL"/>
        </w:rPr>
      </w:pPr>
      <w:r>
        <w:rPr>
          <w:lang w:val="nl-NL"/>
        </w:rPr>
        <w:t xml:space="preserve">Een </w:t>
      </w:r>
      <w:r w:rsidR="000A3F23">
        <w:rPr>
          <w:lang w:val="nl-NL"/>
        </w:rPr>
        <w:t xml:space="preserve">ander </w:t>
      </w:r>
      <w:r>
        <w:rPr>
          <w:lang w:val="nl-NL"/>
        </w:rPr>
        <w:t xml:space="preserve">belangrijk onderdeel </w:t>
      </w:r>
      <w:r w:rsidR="000A3F23">
        <w:rPr>
          <w:lang w:val="nl-NL"/>
        </w:rPr>
        <w:t>is</w:t>
      </w:r>
      <w:r>
        <w:rPr>
          <w:lang w:val="nl-NL"/>
        </w:rPr>
        <w:t xml:space="preserve"> ook de arbeidsovereenkomsten. Dit zijn verplichte overeenkomsten tussen de werkgever en werknemer. In deze overeenkomsten kunnen verschillende clausules worden opgenomen. Zo zijn er vermeldingen die verplicht zijn, zowel in België als in Nederland. Uiteraard zijn er ook vermeldingen die niet verplicht zijn, maar natuurlijk een meerwaarde bieden aan de arbeidsovereenkomst. Ook de opzegtermijnen worden onderzocht. Zoals men weet, kent men in België een nieuwe en oude regeling. Deze worden kort uitgelegd, waarna de Nederlandse opzegtermijnen worden uitgelegd. </w:t>
      </w:r>
    </w:p>
    <w:p w14:paraId="314AC8CA" w14:textId="17747902" w:rsidR="000F5296" w:rsidRDefault="00094F1F" w:rsidP="005E017C">
      <w:pPr>
        <w:jc w:val="both"/>
        <w:rPr>
          <w:lang w:val="nl-NL"/>
        </w:rPr>
      </w:pPr>
      <w:r>
        <w:rPr>
          <w:lang w:val="nl-NL"/>
        </w:rPr>
        <w:lastRenderedPageBreak/>
        <w:t xml:space="preserve">Dan geven we nog tips mee, zaken die goed zijn om te weten en die men steeds in het achterhoofd moet houden. Een belangrijk onderdeel hiervan is de aanzegverplichting, waarmee men te maken krijgt bij het </w:t>
      </w:r>
      <w:r w:rsidR="000A3F23">
        <w:rPr>
          <w:lang w:val="nl-NL"/>
        </w:rPr>
        <w:t>stopzetten</w:t>
      </w:r>
      <w:r>
        <w:rPr>
          <w:lang w:val="nl-NL"/>
        </w:rPr>
        <w:t xml:space="preserve"> van een overeenkomst van bepaalde duur in Nederland. </w:t>
      </w:r>
    </w:p>
    <w:p w14:paraId="1D05C7AD" w14:textId="77777777" w:rsidR="000F5296" w:rsidRDefault="000F5296" w:rsidP="005E017C">
      <w:pPr>
        <w:jc w:val="both"/>
        <w:rPr>
          <w:lang w:val="nl-NL"/>
        </w:rPr>
      </w:pPr>
      <w:r>
        <w:rPr>
          <w:lang w:val="nl-NL"/>
        </w:rPr>
        <w:t>Daarna worden de begrippen anciënniteit en Limosa toegelicht. Een groot discussiepunt is de plaats van de verschuldigdheid van de belastingen. Dit is dan ook voor iedereen de grote vraag, en wij kunnen meedelen dat het van situatie tot situatie verschilt. Het is namelijk logisch dat dit anders is wanneer de persoon in kwestie maar 50 dagen in Nederland werkt, of een volledig jaar.</w:t>
      </w:r>
    </w:p>
    <w:p w14:paraId="01C9E69B" w14:textId="5F1949D3" w:rsidR="000822CB" w:rsidRDefault="000F5296" w:rsidP="005E017C">
      <w:pPr>
        <w:jc w:val="both"/>
        <w:rPr>
          <w:lang w:val="nl-NL"/>
        </w:rPr>
      </w:pPr>
      <w:r>
        <w:rPr>
          <w:lang w:val="nl-NL"/>
        </w:rPr>
        <w:t xml:space="preserve">De sociale </w:t>
      </w:r>
      <w:r w:rsidR="000A3F23">
        <w:rPr>
          <w:lang w:val="nl-NL"/>
        </w:rPr>
        <w:t>zekerheidsstelsels</w:t>
      </w:r>
      <w:r>
        <w:rPr>
          <w:lang w:val="nl-NL"/>
        </w:rPr>
        <w:t xml:space="preserve"> worden ook uitgelegd, zowel de Nederlandse als de Belgische. Hieruit kunnen we besluiten dat de systemen over het algemeen gelijk zijn, maar toch zijn er verschillen in wetten en bepalingen. </w:t>
      </w:r>
      <w:r w:rsidR="000A3F23">
        <w:rPr>
          <w:lang w:val="nl-NL"/>
        </w:rPr>
        <w:t>Zo heeft Nederland slecht drie takken</w:t>
      </w:r>
      <w:r>
        <w:rPr>
          <w:lang w:val="nl-NL"/>
        </w:rPr>
        <w:t xml:space="preserve">, die op hun beurt ook nog worden ingedeeld in onderdelen. </w:t>
      </w:r>
      <w:r w:rsidR="00094F1F">
        <w:rPr>
          <w:lang w:val="nl-NL"/>
        </w:rPr>
        <w:t xml:space="preserve"> </w:t>
      </w:r>
      <w:r w:rsidR="005E017C">
        <w:rPr>
          <w:lang w:val="nl-NL"/>
        </w:rPr>
        <w:t xml:space="preserve"> </w:t>
      </w:r>
    </w:p>
    <w:p w14:paraId="39A088F9" w14:textId="6434D0AA" w:rsidR="000F5296" w:rsidRDefault="000F5296" w:rsidP="005E017C">
      <w:pPr>
        <w:jc w:val="both"/>
        <w:rPr>
          <w:lang w:val="nl-NL"/>
        </w:rPr>
      </w:pPr>
      <w:r>
        <w:rPr>
          <w:lang w:val="nl-NL"/>
        </w:rPr>
        <w:t xml:space="preserve">Het derde deel biedt een besluit en een kritische reflectie. Zo geven wij tips naar Impermo toe zodat zij de vestiging </w:t>
      </w:r>
      <w:r w:rsidR="002243EC">
        <w:rPr>
          <w:lang w:val="nl-NL"/>
        </w:rPr>
        <w:t>zonder problemen in verband m</w:t>
      </w:r>
      <w:r w:rsidR="000A3F23">
        <w:rPr>
          <w:lang w:val="nl-NL"/>
        </w:rPr>
        <w:t>et tewerkstelling kunnen openen</w:t>
      </w:r>
      <w:r>
        <w:rPr>
          <w:lang w:val="nl-NL"/>
        </w:rPr>
        <w:t xml:space="preserve">. </w:t>
      </w:r>
    </w:p>
    <w:p w14:paraId="5EB388EE" w14:textId="77777777" w:rsidR="000822CB" w:rsidRDefault="000822CB">
      <w:pPr>
        <w:rPr>
          <w:rFonts w:asciiTheme="majorHAnsi" w:eastAsiaTheme="majorEastAsia" w:hAnsiTheme="majorHAnsi" w:cstheme="majorBidi"/>
          <w:b/>
          <w:bCs/>
          <w:color w:val="365F91" w:themeColor="accent1" w:themeShade="BF"/>
          <w:sz w:val="28"/>
          <w:szCs w:val="28"/>
          <w:lang w:val="nl-NL"/>
        </w:rPr>
      </w:pPr>
      <w:r>
        <w:rPr>
          <w:lang w:val="nl-NL"/>
        </w:rPr>
        <w:br w:type="page"/>
      </w:r>
    </w:p>
    <w:p w14:paraId="28990674" w14:textId="77777777" w:rsidR="000822CB" w:rsidRPr="000822CB" w:rsidRDefault="000822CB" w:rsidP="000822CB">
      <w:pPr>
        <w:pStyle w:val="Kop1"/>
        <w:numPr>
          <w:ilvl w:val="0"/>
          <w:numId w:val="4"/>
        </w:numPr>
        <w:ind w:hanging="720"/>
        <w:rPr>
          <w:vanish/>
          <w:color w:val="FF0000"/>
          <w:lang w:val="nl-NL"/>
          <w:specVanish/>
        </w:rPr>
      </w:pPr>
      <w:r>
        <w:rPr>
          <w:color w:val="FF0000"/>
          <w:lang w:val="nl-NL"/>
        </w:rPr>
        <w:lastRenderedPageBreak/>
        <w:t>SITUERING VAN IMPERMO</w:t>
      </w:r>
      <w:r w:rsidR="00F15BD9">
        <w:rPr>
          <w:lang w:val="nl-NL"/>
        </w:rPr>
        <w:tab/>
      </w:r>
      <w:r w:rsidR="00F15BD9">
        <w:rPr>
          <w:lang w:val="nl-NL"/>
        </w:rPr>
        <w:tab/>
      </w:r>
      <w:r w:rsidR="00F15BD9">
        <w:rPr>
          <w:lang w:val="nl-NL"/>
        </w:rPr>
        <w:tab/>
      </w:r>
    </w:p>
    <w:p w14:paraId="11994A83" w14:textId="77777777" w:rsidR="00476A21" w:rsidRDefault="000822CB" w:rsidP="000822CB">
      <w:pPr>
        <w:rPr>
          <w:color w:val="FF0000"/>
          <w:lang w:val="nl-NL"/>
        </w:rPr>
      </w:pPr>
      <w:r>
        <w:rPr>
          <w:color w:val="FF0000"/>
          <w:lang w:val="nl-NL"/>
        </w:rPr>
        <w:t xml:space="preserve"> </w:t>
      </w:r>
    </w:p>
    <w:p w14:paraId="40CC4A2C" w14:textId="77777777" w:rsidR="00331132" w:rsidRPr="00331132" w:rsidRDefault="000822CB" w:rsidP="00331132">
      <w:pPr>
        <w:pStyle w:val="Kop2"/>
        <w:numPr>
          <w:ilvl w:val="1"/>
          <w:numId w:val="4"/>
        </w:numPr>
        <w:rPr>
          <w:color w:val="FF0000"/>
          <w:lang w:val="nl-NL"/>
        </w:rPr>
      </w:pPr>
      <w:r>
        <w:rPr>
          <w:color w:val="FF0000"/>
          <w:lang w:val="nl-NL"/>
        </w:rPr>
        <w:t>Inleiding</w:t>
      </w:r>
      <w:r w:rsidR="00331132">
        <w:rPr>
          <w:color w:val="FF0000"/>
          <w:lang w:val="nl-NL"/>
        </w:rPr>
        <w:t xml:space="preserve"> </w:t>
      </w:r>
    </w:p>
    <w:p w14:paraId="784657DE" w14:textId="09983776" w:rsidR="000822CB" w:rsidRDefault="00331132" w:rsidP="00BA26D8">
      <w:pPr>
        <w:ind w:left="567"/>
        <w:jc w:val="both"/>
        <w:rPr>
          <w:lang w:val="nl-NL"/>
        </w:rPr>
      </w:pPr>
      <w:r>
        <w:rPr>
          <w:lang w:val="nl-NL"/>
        </w:rPr>
        <w:t>Impermo Stul</w:t>
      </w:r>
      <w:r w:rsidR="000A3F23">
        <w:rPr>
          <w:lang w:val="nl-NL"/>
        </w:rPr>
        <w:t>t</w:t>
      </w:r>
      <w:r>
        <w:rPr>
          <w:lang w:val="nl-NL"/>
        </w:rPr>
        <w:t xml:space="preserve">jens is een sterk groeiend bedrijf dat reeds 98 jaar actief is op de markt. Hierdoor is Impermo uitgegroeid tot een welgekend begrip als het gaat over tegels, natuursteen of parket. Iedereen herkent de reclames, en iedereen weet waarvoor Impermo staat. Door de grote voorraad is Impermo in staat om direct op de behoefte van de klant te beantwoorden, en zo heeft deze steeds een tevreden gevoel. </w:t>
      </w:r>
    </w:p>
    <w:p w14:paraId="3DA5D057" w14:textId="77777777" w:rsidR="00331132" w:rsidRDefault="00331132" w:rsidP="00BA26D8">
      <w:pPr>
        <w:ind w:left="567"/>
        <w:jc w:val="both"/>
        <w:rPr>
          <w:lang w:val="nl-NL"/>
        </w:rPr>
      </w:pPr>
      <w:r>
        <w:rPr>
          <w:lang w:val="nl-NL"/>
        </w:rPr>
        <w:t xml:space="preserve">Impermo heeft toonzalen in Oostende, Sint-Truiden, Antwerpen en Wetteren. </w:t>
      </w:r>
    </w:p>
    <w:p w14:paraId="1D367AA4" w14:textId="77777777" w:rsidR="00331132" w:rsidRDefault="00331132" w:rsidP="00331132">
      <w:pPr>
        <w:pStyle w:val="Lijstalinea"/>
        <w:numPr>
          <w:ilvl w:val="0"/>
          <w:numId w:val="5"/>
        </w:numPr>
        <w:rPr>
          <w:lang w:val="nl-NL"/>
        </w:rPr>
      </w:pPr>
      <w:r>
        <w:rPr>
          <w:lang w:val="nl-NL"/>
        </w:rPr>
        <w:t>Juridische vorm: naamloze vennootschap</w:t>
      </w:r>
    </w:p>
    <w:p w14:paraId="4E0BA1AC" w14:textId="77777777" w:rsidR="00331132" w:rsidRDefault="00331132" w:rsidP="00331132">
      <w:pPr>
        <w:pStyle w:val="Lijstalinea"/>
        <w:numPr>
          <w:ilvl w:val="0"/>
          <w:numId w:val="5"/>
        </w:numPr>
        <w:rPr>
          <w:lang w:val="nl-NL"/>
        </w:rPr>
      </w:pPr>
      <w:r>
        <w:rPr>
          <w:lang w:val="nl-NL"/>
        </w:rPr>
        <w:t>Adres: Tiensesteenweg 127 – 3800 Sint-Truiden</w:t>
      </w:r>
    </w:p>
    <w:p w14:paraId="2F4610E3" w14:textId="77777777" w:rsidR="00331132" w:rsidRDefault="00331132" w:rsidP="00331132">
      <w:pPr>
        <w:pStyle w:val="Lijstalinea"/>
        <w:numPr>
          <w:ilvl w:val="0"/>
          <w:numId w:val="5"/>
        </w:numPr>
        <w:rPr>
          <w:lang w:val="nl-NL"/>
        </w:rPr>
      </w:pPr>
      <w:r>
        <w:rPr>
          <w:lang w:val="nl-NL"/>
        </w:rPr>
        <w:t>Liquiditeit score: 76%</w:t>
      </w:r>
    </w:p>
    <w:p w14:paraId="2E02A04B" w14:textId="77777777" w:rsidR="00331132" w:rsidRDefault="00331132" w:rsidP="00331132">
      <w:pPr>
        <w:pStyle w:val="Lijstalinea"/>
        <w:numPr>
          <w:ilvl w:val="0"/>
          <w:numId w:val="5"/>
        </w:numPr>
        <w:rPr>
          <w:lang w:val="nl-NL"/>
        </w:rPr>
      </w:pPr>
      <w:r>
        <w:rPr>
          <w:lang w:val="nl-NL"/>
        </w:rPr>
        <w:t>Solvabiliteit score: 99%</w:t>
      </w:r>
    </w:p>
    <w:p w14:paraId="35CC3031" w14:textId="77777777" w:rsidR="00331132" w:rsidRDefault="00331132" w:rsidP="00331132">
      <w:pPr>
        <w:pStyle w:val="Lijstalinea"/>
        <w:numPr>
          <w:ilvl w:val="0"/>
          <w:numId w:val="5"/>
        </w:numPr>
        <w:rPr>
          <w:lang w:val="nl-NL"/>
        </w:rPr>
      </w:pPr>
      <w:r>
        <w:rPr>
          <w:lang w:val="nl-NL"/>
        </w:rPr>
        <w:t>Rentabiliteit score: 57%</w:t>
      </w:r>
    </w:p>
    <w:p w14:paraId="7561A48F" w14:textId="77777777" w:rsidR="00331132" w:rsidRPr="00331132" w:rsidRDefault="00331132" w:rsidP="00331132">
      <w:pPr>
        <w:pStyle w:val="Lijstalinea"/>
        <w:numPr>
          <w:ilvl w:val="0"/>
          <w:numId w:val="5"/>
        </w:numPr>
        <w:rPr>
          <w:lang w:val="nl-NL"/>
        </w:rPr>
      </w:pPr>
      <w:r>
        <w:rPr>
          <w:lang w:val="nl-NL"/>
        </w:rPr>
        <w:t>Aantal medewerkers:</w:t>
      </w:r>
      <w:r w:rsidRPr="00331132">
        <w:rPr>
          <w:color w:val="FF0000"/>
          <w:sz w:val="36"/>
          <w:lang w:val="nl-NL"/>
        </w:rPr>
        <w:t xml:space="preserve"> </w:t>
      </w:r>
      <w:r w:rsidRPr="00331132">
        <w:rPr>
          <w:lang w:val="nl-NL"/>
        </w:rPr>
        <w:t>85</w:t>
      </w:r>
      <w:r w:rsidR="006011AD">
        <w:rPr>
          <w:lang w:val="nl-NL"/>
        </w:rPr>
        <w:t xml:space="preserve"> (Finactum, 2016)</w:t>
      </w:r>
    </w:p>
    <w:p w14:paraId="3DF2FD35" w14:textId="77777777" w:rsidR="00331132" w:rsidRDefault="00331132" w:rsidP="00331132">
      <w:pPr>
        <w:rPr>
          <w:lang w:val="nl-NL"/>
        </w:rPr>
      </w:pPr>
    </w:p>
    <w:p w14:paraId="2DE8AC74" w14:textId="77777777" w:rsidR="00331132" w:rsidRDefault="00331132" w:rsidP="00331132">
      <w:pPr>
        <w:rPr>
          <w:lang w:val="nl-NL"/>
        </w:rPr>
      </w:pPr>
      <w:r>
        <w:rPr>
          <w:noProof/>
          <w:lang w:eastAsia="nl-BE"/>
        </w:rPr>
        <w:drawing>
          <wp:inline distT="0" distB="0" distL="0" distR="0" wp14:anchorId="0215CCD4" wp14:editId="195F9757">
            <wp:extent cx="4507977" cy="2785242"/>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4087" t="3845" r="3649" b="3522"/>
                    <a:stretch/>
                  </pic:blipFill>
                  <pic:spPr bwMode="auto">
                    <a:xfrm>
                      <a:off x="0" y="0"/>
                      <a:ext cx="4515846" cy="2790104"/>
                    </a:xfrm>
                    <a:prstGeom prst="rect">
                      <a:avLst/>
                    </a:prstGeom>
                    <a:ln>
                      <a:noFill/>
                    </a:ln>
                    <a:extLst>
                      <a:ext uri="{53640926-AAD7-44D8-BBD7-CCE9431645EC}">
                        <a14:shadowObscured xmlns:a14="http://schemas.microsoft.com/office/drawing/2010/main"/>
                      </a:ext>
                    </a:extLst>
                  </pic:spPr>
                </pic:pic>
              </a:graphicData>
            </a:graphic>
          </wp:inline>
        </w:drawing>
      </w:r>
    </w:p>
    <w:p w14:paraId="522C9B95" w14:textId="77777777" w:rsidR="001A06AB" w:rsidRPr="001A06AB" w:rsidRDefault="001A06AB" w:rsidP="006011AD">
      <w:pPr>
        <w:ind w:left="709"/>
        <w:rPr>
          <w:i/>
          <w:color w:val="FF0000"/>
          <w:lang w:val="nl-NL"/>
        </w:rPr>
      </w:pPr>
      <w:r w:rsidRPr="001A06AB">
        <w:rPr>
          <w:i/>
          <w:lang w:val="nl-NL"/>
        </w:rPr>
        <w:t xml:space="preserve">Figuur 1: omzet, brutomarge, netto winst en aantal werknemers van </w:t>
      </w:r>
      <w:r w:rsidR="006011AD">
        <w:rPr>
          <w:i/>
          <w:lang w:val="nl-NL"/>
        </w:rPr>
        <w:t>Impemo (Finactum, z.j.)</w:t>
      </w:r>
    </w:p>
    <w:p w14:paraId="14597ADF" w14:textId="77777777" w:rsidR="00331132" w:rsidRPr="00331132" w:rsidRDefault="00331132" w:rsidP="00331132">
      <w:pPr>
        <w:rPr>
          <w:lang w:val="nl-NL"/>
        </w:rPr>
      </w:pPr>
    </w:p>
    <w:p w14:paraId="47CB8B63" w14:textId="77777777" w:rsidR="000822CB" w:rsidRPr="00D454E1" w:rsidRDefault="00331132" w:rsidP="00BA26D8">
      <w:pPr>
        <w:pStyle w:val="Kop2"/>
        <w:ind w:firstLine="708"/>
        <w:rPr>
          <w:color w:val="FF0000"/>
          <w:lang w:val="nl-NL"/>
        </w:rPr>
      </w:pPr>
      <w:r w:rsidRPr="00D454E1">
        <w:rPr>
          <w:color w:val="FF0000"/>
          <w:lang w:val="nl-NL"/>
        </w:rPr>
        <w:t xml:space="preserve">1.2 </w:t>
      </w:r>
      <w:r w:rsidR="00BA26D8">
        <w:rPr>
          <w:color w:val="FF0000"/>
          <w:lang w:val="nl-NL"/>
        </w:rPr>
        <w:tab/>
      </w:r>
      <w:r w:rsidRPr="00D454E1">
        <w:rPr>
          <w:color w:val="FF0000"/>
          <w:lang w:val="nl-NL"/>
        </w:rPr>
        <w:t>Historische schets</w:t>
      </w:r>
      <w:r w:rsidR="0022506F">
        <w:rPr>
          <w:color w:val="FF0000"/>
          <w:lang w:val="nl-NL"/>
        </w:rPr>
        <w:t xml:space="preserve"> (Impermo, z.j.)</w:t>
      </w:r>
    </w:p>
    <w:p w14:paraId="66AF2EA7" w14:textId="5543D872" w:rsidR="000822CB" w:rsidRDefault="00D454E1" w:rsidP="00BA26D8">
      <w:pPr>
        <w:ind w:left="709"/>
        <w:jc w:val="both"/>
        <w:rPr>
          <w:lang w:val="nl-NL"/>
        </w:rPr>
      </w:pPr>
      <w:r>
        <w:rPr>
          <w:lang w:val="nl-NL"/>
        </w:rPr>
        <w:t xml:space="preserve">Het hele Impermo verhaal is begonnen bij Ferdinand Stultjens, geboren in 1866. Hij is de oprichter en was handelaar op de Grote Markt in Sint-Truiden. In 1918 vernam Ferdinand dat men ergens een tweedehands tegelpers te koop aanbood, en hij besloot </w:t>
      </w:r>
      <w:r w:rsidR="000A3F23">
        <w:rPr>
          <w:lang w:val="nl-NL"/>
        </w:rPr>
        <w:t xml:space="preserve"> deze direct</w:t>
      </w:r>
      <w:r>
        <w:rPr>
          <w:lang w:val="nl-NL"/>
        </w:rPr>
        <w:t xml:space="preserve"> te kopen. Hij dacht verder na dan men op dat moment dacht, want hij wist dat door de vernielingen van de oorlog veel mensen nieuwe tegels nodig zouden hebben.</w:t>
      </w:r>
      <w:r w:rsidR="006011AD">
        <w:rPr>
          <w:lang w:val="nl-NL"/>
        </w:rPr>
        <w:t xml:space="preserve"> (Impermo, z.j.)</w:t>
      </w:r>
      <w:r>
        <w:rPr>
          <w:lang w:val="nl-NL"/>
        </w:rPr>
        <w:t xml:space="preserve"> </w:t>
      </w:r>
    </w:p>
    <w:p w14:paraId="699DA6C4" w14:textId="2379DAB5" w:rsidR="00D454E1" w:rsidRDefault="00D454E1" w:rsidP="00BA26D8">
      <w:pPr>
        <w:ind w:left="709"/>
        <w:jc w:val="both"/>
        <w:rPr>
          <w:lang w:val="nl-NL"/>
        </w:rPr>
      </w:pPr>
      <w:r>
        <w:rPr>
          <w:lang w:val="nl-NL"/>
        </w:rPr>
        <w:lastRenderedPageBreak/>
        <w:t xml:space="preserve">In 1930 begonnen de kinderen van Ferdinand met de grootschalige productie van tegels, uiteraard niet meer met diezelfde tegelpers, maar met goede materialen. Maar vanaf de jaren ’70 verminderde de vraag naar cementtegels, omdat deze vanaf toen enkel nog werden gebruikt voor garages of kelders en dus breidde ‘Impermo’ uit met keramische producten alsook natuursteen. </w:t>
      </w:r>
      <w:r w:rsidR="006011AD">
        <w:rPr>
          <w:lang w:val="nl-NL"/>
        </w:rPr>
        <w:t>(Impermo, z.j.)</w:t>
      </w:r>
    </w:p>
    <w:p w14:paraId="60138ED5" w14:textId="01F6D66A" w:rsidR="00D454E1" w:rsidRDefault="000A3F23" w:rsidP="00BA26D8">
      <w:pPr>
        <w:ind w:left="709"/>
        <w:jc w:val="both"/>
        <w:rPr>
          <w:lang w:val="nl-NL"/>
        </w:rPr>
      </w:pPr>
      <w:r>
        <w:rPr>
          <w:lang w:val="nl-NL"/>
        </w:rPr>
        <w:t xml:space="preserve">In </w:t>
      </w:r>
      <w:r w:rsidR="00D454E1">
        <w:rPr>
          <w:lang w:val="nl-NL"/>
        </w:rPr>
        <w:t>1975 namen William en Pierre Stultjens het bedrijf over. Zo kwam bij de fabricatie van de tegels ook de verkoop van keramische vloer en wandtegels erbij. In 1985 wordt de activiteit van de fabricatie van de vloertegels stilgelegd, en wordt er volop geconcentreerd op de verkoop van tegels en natuursteen.</w:t>
      </w:r>
      <w:r w:rsidR="006011AD">
        <w:rPr>
          <w:lang w:val="nl-NL"/>
        </w:rPr>
        <w:t xml:space="preserve"> (Impermo, z.j.) </w:t>
      </w:r>
      <w:r w:rsidR="00D454E1">
        <w:rPr>
          <w:lang w:val="nl-NL"/>
        </w:rPr>
        <w:t xml:space="preserve"> </w:t>
      </w:r>
    </w:p>
    <w:p w14:paraId="695B7537" w14:textId="11C859BA" w:rsidR="00D454E1" w:rsidRDefault="00D454E1" w:rsidP="00BA26D8">
      <w:pPr>
        <w:ind w:left="709"/>
        <w:jc w:val="both"/>
        <w:rPr>
          <w:lang w:val="nl-NL"/>
        </w:rPr>
      </w:pPr>
      <w:r>
        <w:rPr>
          <w:lang w:val="nl-NL"/>
        </w:rPr>
        <w:t>In 1996 n</w:t>
      </w:r>
      <w:r w:rsidR="000A3F23">
        <w:rPr>
          <w:lang w:val="nl-NL"/>
        </w:rPr>
        <w:t>am</w:t>
      </w:r>
      <w:r>
        <w:rPr>
          <w:lang w:val="nl-NL"/>
        </w:rPr>
        <w:t xml:space="preserve"> de tot nu toe laatste generatie Impermo over. Silvie, Luk en Filip Stultjens laten Impermo flink groeien.</w:t>
      </w:r>
    </w:p>
    <w:p w14:paraId="74ACB823" w14:textId="77777777" w:rsidR="00D454E1" w:rsidRPr="00D454E1" w:rsidRDefault="00D454E1" w:rsidP="00D454E1">
      <w:pPr>
        <w:pStyle w:val="Geenafstand"/>
        <w:numPr>
          <w:ilvl w:val="0"/>
          <w:numId w:val="6"/>
        </w:numPr>
        <w:rPr>
          <w:lang w:val="nl-NL"/>
        </w:rPr>
      </w:pPr>
      <w:r w:rsidRPr="00D454E1">
        <w:rPr>
          <w:lang w:val="nl-NL"/>
        </w:rPr>
        <w:t>1998: 2000m² extra opslagruimte</w:t>
      </w:r>
    </w:p>
    <w:p w14:paraId="21210BE8" w14:textId="77777777" w:rsidR="00D454E1" w:rsidRPr="00D454E1" w:rsidRDefault="00D454E1" w:rsidP="00D454E1">
      <w:pPr>
        <w:pStyle w:val="Geenafstand"/>
        <w:numPr>
          <w:ilvl w:val="0"/>
          <w:numId w:val="6"/>
        </w:numPr>
        <w:rPr>
          <w:lang w:val="nl-NL"/>
        </w:rPr>
      </w:pPr>
      <w:r w:rsidRPr="00D454E1">
        <w:rPr>
          <w:lang w:val="nl-NL"/>
        </w:rPr>
        <w:t>1999: opening van een afdeling parket- en laminaatvloeren</w:t>
      </w:r>
    </w:p>
    <w:p w14:paraId="0BD27A0F" w14:textId="77777777" w:rsidR="00D454E1" w:rsidRPr="00D454E1" w:rsidRDefault="00D454E1" w:rsidP="00D454E1">
      <w:pPr>
        <w:pStyle w:val="Geenafstand"/>
        <w:numPr>
          <w:ilvl w:val="0"/>
          <w:numId w:val="6"/>
        </w:numPr>
        <w:rPr>
          <w:lang w:val="nl-NL"/>
        </w:rPr>
      </w:pPr>
      <w:r w:rsidRPr="00D454E1">
        <w:rPr>
          <w:lang w:val="nl-NL"/>
        </w:rPr>
        <w:t>2003: uitbreiding toonzaal + deelname Open Monumentendag. Naar aanleiding daarvan werd het museum officieel geopend</w:t>
      </w:r>
    </w:p>
    <w:p w14:paraId="24A13C76" w14:textId="77777777" w:rsidR="00D454E1" w:rsidRPr="00D454E1" w:rsidRDefault="00D454E1" w:rsidP="00D454E1">
      <w:pPr>
        <w:pStyle w:val="Geenafstand"/>
        <w:numPr>
          <w:ilvl w:val="0"/>
          <w:numId w:val="6"/>
        </w:numPr>
        <w:rPr>
          <w:lang w:val="nl-NL"/>
        </w:rPr>
      </w:pPr>
      <w:r w:rsidRPr="00D454E1">
        <w:rPr>
          <w:lang w:val="nl-NL"/>
        </w:rPr>
        <w:t>2007: uitbreiding toonzaal. Totale oppervlakte toonzaal: ruim 5000m²</w:t>
      </w:r>
    </w:p>
    <w:p w14:paraId="58993862" w14:textId="77777777" w:rsidR="00D454E1" w:rsidRPr="00D454E1" w:rsidRDefault="00D454E1" w:rsidP="00D454E1">
      <w:pPr>
        <w:pStyle w:val="Geenafstand"/>
        <w:numPr>
          <w:ilvl w:val="0"/>
          <w:numId w:val="6"/>
        </w:numPr>
        <w:rPr>
          <w:lang w:val="nl-NL"/>
        </w:rPr>
      </w:pPr>
      <w:r w:rsidRPr="00D454E1">
        <w:rPr>
          <w:lang w:val="nl-NL"/>
        </w:rPr>
        <w:t>2008: Impermo viert zijn 90-jarig bestaan.</w:t>
      </w:r>
    </w:p>
    <w:p w14:paraId="0914E651" w14:textId="77777777" w:rsidR="00D454E1" w:rsidRPr="00D454E1" w:rsidRDefault="00D454E1" w:rsidP="00D454E1">
      <w:pPr>
        <w:pStyle w:val="Geenafstand"/>
        <w:numPr>
          <w:ilvl w:val="0"/>
          <w:numId w:val="6"/>
        </w:numPr>
        <w:rPr>
          <w:lang w:val="nl-NL"/>
        </w:rPr>
      </w:pPr>
      <w:r w:rsidRPr="00D454E1">
        <w:rPr>
          <w:lang w:val="nl-NL"/>
        </w:rPr>
        <w:t>2008: 2800m² extra opslagruimte + 80 extra parkeerplaatsen</w:t>
      </w:r>
    </w:p>
    <w:p w14:paraId="01D45552" w14:textId="77777777" w:rsidR="00D454E1" w:rsidRPr="00D454E1" w:rsidRDefault="00D454E1" w:rsidP="00D454E1">
      <w:pPr>
        <w:pStyle w:val="Geenafstand"/>
        <w:numPr>
          <w:ilvl w:val="0"/>
          <w:numId w:val="6"/>
        </w:numPr>
        <w:rPr>
          <w:lang w:val="nl-NL"/>
        </w:rPr>
      </w:pPr>
      <w:r w:rsidRPr="00D454E1">
        <w:rPr>
          <w:lang w:val="nl-NL"/>
        </w:rPr>
        <w:t>2010: 3400m² extra opslagruimte</w:t>
      </w:r>
    </w:p>
    <w:p w14:paraId="49D9DE7D" w14:textId="77777777" w:rsidR="00D454E1" w:rsidRPr="00D454E1" w:rsidRDefault="00D454E1" w:rsidP="00D454E1">
      <w:pPr>
        <w:pStyle w:val="Geenafstand"/>
        <w:numPr>
          <w:ilvl w:val="0"/>
          <w:numId w:val="6"/>
        </w:numPr>
        <w:rPr>
          <w:lang w:val="nl-NL"/>
        </w:rPr>
      </w:pPr>
      <w:r w:rsidRPr="00D454E1">
        <w:rPr>
          <w:lang w:val="nl-NL"/>
        </w:rPr>
        <w:t>2012: Opening toonzaal Wetteren</w:t>
      </w:r>
    </w:p>
    <w:p w14:paraId="463947FD" w14:textId="77777777" w:rsidR="00D454E1" w:rsidRPr="00D454E1" w:rsidRDefault="00D454E1" w:rsidP="00D454E1">
      <w:pPr>
        <w:pStyle w:val="Geenafstand"/>
        <w:numPr>
          <w:ilvl w:val="0"/>
          <w:numId w:val="6"/>
        </w:numPr>
        <w:rPr>
          <w:lang w:val="nl-NL"/>
        </w:rPr>
      </w:pPr>
      <w:r w:rsidRPr="00D454E1">
        <w:rPr>
          <w:lang w:val="nl-NL"/>
        </w:rPr>
        <w:t>2015: Opening toonzaal Antwerpen</w:t>
      </w:r>
    </w:p>
    <w:p w14:paraId="1E8B98F1" w14:textId="77777777" w:rsidR="00D454E1" w:rsidRPr="00D454E1" w:rsidRDefault="00D454E1" w:rsidP="00D454E1">
      <w:pPr>
        <w:pStyle w:val="Lijstalinea"/>
        <w:numPr>
          <w:ilvl w:val="0"/>
          <w:numId w:val="6"/>
        </w:numPr>
        <w:rPr>
          <w:lang w:val="nl-NL"/>
        </w:rPr>
      </w:pPr>
      <w:r>
        <w:rPr>
          <w:lang w:val="nl-NL"/>
        </w:rPr>
        <w:t>2016: Opening toonzaal Oostende</w:t>
      </w:r>
      <w:r w:rsidR="0022506F">
        <w:rPr>
          <w:lang w:val="nl-NL"/>
        </w:rPr>
        <w:t xml:space="preserve"> (Impermo, z.j.) </w:t>
      </w:r>
    </w:p>
    <w:p w14:paraId="6C771BD5" w14:textId="77777777" w:rsidR="00F36C34" w:rsidRPr="00A04A80" w:rsidRDefault="00F36C34" w:rsidP="006011AD">
      <w:pPr>
        <w:pStyle w:val="Kop1"/>
        <w:numPr>
          <w:ilvl w:val="0"/>
          <w:numId w:val="4"/>
        </w:numPr>
        <w:ind w:left="993" w:hanging="284"/>
        <w:rPr>
          <w:color w:val="FF0000"/>
          <w:lang w:val="nl-NL"/>
        </w:rPr>
      </w:pPr>
      <w:r w:rsidRPr="00F36C34">
        <w:rPr>
          <w:color w:val="FF0000"/>
          <w:lang w:val="nl-NL"/>
        </w:rPr>
        <w:t xml:space="preserve">LOONBEREKENING EN PERSONENBELASTING </w:t>
      </w:r>
    </w:p>
    <w:p w14:paraId="3073A2C1" w14:textId="77777777" w:rsidR="00F36C34" w:rsidRPr="00F36C34" w:rsidRDefault="00F36C34" w:rsidP="00F36C34">
      <w:pPr>
        <w:pStyle w:val="Kop2"/>
        <w:numPr>
          <w:ilvl w:val="1"/>
          <w:numId w:val="4"/>
        </w:numPr>
        <w:rPr>
          <w:color w:val="FF0000"/>
          <w:lang w:val="nl-NL"/>
        </w:rPr>
      </w:pPr>
      <w:r w:rsidRPr="00F36C34">
        <w:rPr>
          <w:color w:val="FF0000"/>
          <w:lang w:val="nl-NL"/>
        </w:rPr>
        <w:t>Loonberekening in</w:t>
      </w:r>
      <w:r>
        <w:rPr>
          <w:color w:val="FF0000"/>
          <w:lang w:val="nl-NL"/>
        </w:rPr>
        <w:t xml:space="preserve"> België en</w:t>
      </w:r>
      <w:r w:rsidRPr="00F36C34">
        <w:rPr>
          <w:color w:val="FF0000"/>
          <w:lang w:val="nl-NL"/>
        </w:rPr>
        <w:t xml:space="preserve"> Nederland </w:t>
      </w:r>
    </w:p>
    <w:p w14:paraId="5F37A100" w14:textId="72AB00F9" w:rsidR="00F36C34" w:rsidRPr="0049074B" w:rsidRDefault="00F36C34" w:rsidP="00F36C34">
      <w:pPr>
        <w:pStyle w:val="Lijstalinea"/>
        <w:jc w:val="both"/>
      </w:pPr>
      <w:r w:rsidRPr="0049074B">
        <w:t>Voor de werknemer wordt er</w:t>
      </w:r>
      <w:r w:rsidR="000A3F23">
        <w:t xml:space="preserve"> in Nederland</w:t>
      </w:r>
      <w:r w:rsidRPr="0049074B">
        <w:t xml:space="preserve">, net zoals bij ons in België, sociale zekerheid afgehouden van hun brutoloon. In tegenstelling tot ons vast percentage van 13.07%, werken zij met bepaalde vaste bedragen.  </w:t>
      </w:r>
    </w:p>
    <w:p w14:paraId="74286380" w14:textId="77777777" w:rsidR="0061072E" w:rsidRDefault="00F36C34" w:rsidP="0061072E">
      <w:pPr>
        <w:pStyle w:val="Lijstalinea"/>
        <w:jc w:val="both"/>
      </w:pPr>
      <w:r w:rsidRPr="0049074B">
        <w:t xml:space="preserve">Als eenmaal deze premies zijn afgehouden wordt ook de bedrijfsvoorheffing afgehouden van hun loon. Dit is net zoals in België een bepaald percentage, alleen de hoogte van het percentage is in Nederland anders. Het percentage van de bedrijfsvoorheffing, of loonheffing zoals zij dat noemen, wordt vastgelegd door de hoogte van je inkomen. </w:t>
      </w:r>
      <w:r w:rsidR="00A04A80">
        <w:t>(Kluwer, z.j.)</w:t>
      </w:r>
    </w:p>
    <w:p w14:paraId="4C7E11EC" w14:textId="77777777" w:rsidR="003F783F" w:rsidRDefault="003F783F" w:rsidP="0061072E">
      <w:pPr>
        <w:pStyle w:val="Lijstalinea"/>
        <w:jc w:val="both"/>
      </w:pPr>
    </w:p>
    <w:p w14:paraId="1B825E48" w14:textId="77777777" w:rsidR="003F783F" w:rsidRDefault="003F783F" w:rsidP="003F783F">
      <w:pPr>
        <w:pStyle w:val="Lijstalinea"/>
        <w:jc w:val="both"/>
      </w:pPr>
      <w:r>
        <w:t xml:space="preserve">Als dan uiteindelijk de premies en de loonvoorheffing zijn afgehouden, verkrijg je je nettoloon. </w:t>
      </w:r>
    </w:p>
    <w:p w14:paraId="7367B7EF" w14:textId="77777777" w:rsidR="003F783F" w:rsidRDefault="003F783F" w:rsidP="003F783F">
      <w:pPr>
        <w:pStyle w:val="Lijstalinea"/>
        <w:jc w:val="both"/>
      </w:pPr>
      <w:r>
        <w:t xml:space="preserve">Een concreet cijfervoorbeeld kunnen wij niet geven, want dit is vrij complexe materie waar zeer weinig over te vinden is. Wij raden u dan ook aan dit uit te geven en te laten berekenen door specialisten. Iedere loonberekening is namelijk anders in Nederland, dit omdat zij zelf een gedeelte van de sociale zekerheid moeten regelen. Deze bedragen hebben natuurlijk invloed op het belastbaar loon waarop loonheffing berekent dient te worden. </w:t>
      </w:r>
      <w:r w:rsidRPr="00360EBC">
        <w:t>(Mebis, 2016)</w:t>
      </w:r>
    </w:p>
    <w:p w14:paraId="6D084C79" w14:textId="77777777" w:rsidR="0061072E" w:rsidRPr="00BF7F61" w:rsidRDefault="0061072E" w:rsidP="00BF7F61">
      <w:pPr>
        <w:pStyle w:val="Kop2"/>
        <w:ind w:left="851" w:hanging="142"/>
        <w:rPr>
          <w:color w:val="FF0000"/>
        </w:rPr>
      </w:pPr>
      <w:r w:rsidRPr="00BF7F61">
        <w:rPr>
          <w:color w:val="FF0000"/>
        </w:rPr>
        <w:t xml:space="preserve">2.2 </w:t>
      </w:r>
      <w:r w:rsidRPr="00BF7F61">
        <w:rPr>
          <w:color w:val="FF0000"/>
        </w:rPr>
        <w:tab/>
        <w:t>Minimumloon in België</w:t>
      </w:r>
    </w:p>
    <w:p w14:paraId="726AB983" w14:textId="77777777" w:rsidR="00F36C34" w:rsidRPr="0061072E" w:rsidRDefault="0061072E" w:rsidP="0061072E">
      <w:pPr>
        <w:ind w:left="709"/>
        <w:jc w:val="both"/>
        <w:rPr>
          <w:color w:val="FF0000"/>
          <w:lang w:val="nl-NL"/>
        </w:rPr>
      </w:pPr>
      <w:r>
        <w:t>De hoogte van het minimumloon hangt af van de leeftijd, functie en uiteraard de werkervaring van de medewerker.</w:t>
      </w:r>
      <w:r w:rsidR="00F36C34" w:rsidRPr="0049074B">
        <w:t xml:space="preserve"> </w:t>
      </w:r>
      <w:r>
        <w:t xml:space="preserve">In tegenstelling tot vele andere landen, wordt dit niet echt door een wet </w:t>
      </w:r>
      <w:r>
        <w:lastRenderedPageBreak/>
        <w:t xml:space="preserve">geregeld maar door een collectieve arbeidsovereenkomst. Dit is een overeenkomst tussen vakbonden en werkgevers. In de vakbonden zitten vertegenwoordigers van de werknemers, en zij zorgen ervoor dat de belangen van de werknemers zeker niet worden vergeten. Doordat het minimumloon niet bij wet geregeld wordt, maar per </w:t>
      </w:r>
      <w:r w:rsidR="00360EBC">
        <w:t>cao</w:t>
      </w:r>
      <w:r>
        <w:t xml:space="preserve">, kan het zijn dat dit verschilt per sector. In België zijn twee belangrijke </w:t>
      </w:r>
      <w:r w:rsidR="00360EBC">
        <w:t>cao</w:t>
      </w:r>
      <w:r>
        <w:t xml:space="preserve">’s, namelijk </w:t>
      </w:r>
      <w:r w:rsidR="00360EBC">
        <w:t>cao</w:t>
      </w:r>
      <w:r>
        <w:t xml:space="preserve"> 50 en </w:t>
      </w:r>
      <w:r w:rsidR="00360EBC">
        <w:t>cao</w:t>
      </w:r>
      <w:r>
        <w:t xml:space="preserve"> 43. </w:t>
      </w:r>
      <w:r w:rsidR="00360EBC">
        <w:t>Cao</w:t>
      </w:r>
      <w:r>
        <w:t xml:space="preserve"> 50 is eigenlijk de overeenkomst die het minimumloon voor onder de 21 jaar bepaalt, zoals hieronder wordt meegedeeld. </w:t>
      </w:r>
      <w:r w:rsidR="00360EBC">
        <w:t>Cao</w:t>
      </w:r>
      <w:r>
        <w:t xml:space="preserve"> 43 is de overeenkomst die het minimum maandinkomen vaststelt, en dit indeelt in drie categorieën: het minimumloon voor medewerkers vanaf 21 jaar, voor medewerkers die minstens 21,5 jaar oud zijn en al een half jaar werkzaam zijn, en voor medewerkers die 22 jaar zijn, en al 12 maanden werkzaam zijn. </w:t>
      </w:r>
      <w:r w:rsidR="00F36C34" w:rsidRPr="0049074B">
        <w:t>Kort gezegd ziet het er als volgt uit:</w:t>
      </w:r>
    </w:p>
    <w:tbl>
      <w:tblPr>
        <w:tblStyle w:val="Tabelraster"/>
        <w:tblW w:w="0" w:type="auto"/>
        <w:tblInd w:w="704" w:type="dxa"/>
        <w:tblLook w:val="04A0" w:firstRow="1" w:lastRow="0" w:firstColumn="1" w:lastColumn="0" w:noHBand="0" w:noVBand="1"/>
      </w:tblPr>
      <w:tblGrid>
        <w:gridCol w:w="4223"/>
        <w:gridCol w:w="4134"/>
      </w:tblGrid>
      <w:tr w:rsidR="00F36C34" w:rsidRPr="0049074B" w14:paraId="406BD797" w14:textId="77777777" w:rsidTr="00EB652D">
        <w:tc>
          <w:tcPr>
            <w:tcW w:w="4223" w:type="dxa"/>
          </w:tcPr>
          <w:p w14:paraId="035BC4AA" w14:textId="77777777" w:rsidR="00F36C34" w:rsidRPr="0049074B" w:rsidRDefault="00F36C34" w:rsidP="00381CC9">
            <w:pPr>
              <w:jc w:val="both"/>
            </w:pPr>
          </w:p>
        </w:tc>
        <w:tc>
          <w:tcPr>
            <w:tcW w:w="4134" w:type="dxa"/>
          </w:tcPr>
          <w:p w14:paraId="72945AC9" w14:textId="77777777" w:rsidR="00F36C34" w:rsidRPr="0049074B" w:rsidRDefault="00F36C34" w:rsidP="00381CC9">
            <w:pPr>
              <w:jc w:val="both"/>
            </w:pPr>
            <w:r w:rsidRPr="0049074B">
              <w:t>Minimumloon per maand</w:t>
            </w:r>
          </w:p>
        </w:tc>
      </w:tr>
      <w:tr w:rsidR="00F36C34" w:rsidRPr="0049074B" w14:paraId="0A0E7AF4" w14:textId="77777777" w:rsidTr="00EB652D">
        <w:tc>
          <w:tcPr>
            <w:tcW w:w="4223" w:type="dxa"/>
          </w:tcPr>
          <w:p w14:paraId="043A9E64" w14:textId="77777777" w:rsidR="00F36C34" w:rsidRPr="0049074B" w:rsidRDefault="00F36C34" w:rsidP="00381CC9">
            <w:pPr>
              <w:jc w:val="both"/>
            </w:pPr>
            <w:r w:rsidRPr="0049074B">
              <w:t>16 jaar</w:t>
            </w:r>
          </w:p>
        </w:tc>
        <w:tc>
          <w:tcPr>
            <w:tcW w:w="4134" w:type="dxa"/>
          </w:tcPr>
          <w:p w14:paraId="57DB1055" w14:textId="77777777" w:rsidR="00F36C34" w:rsidRPr="0049074B" w:rsidRDefault="00F36C34" w:rsidP="00381CC9">
            <w:pPr>
              <w:jc w:val="both"/>
            </w:pPr>
            <w:r w:rsidRPr="0049074B">
              <w:t>€ 1051.27</w:t>
            </w:r>
          </w:p>
        </w:tc>
      </w:tr>
      <w:tr w:rsidR="00F36C34" w:rsidRPr="0049074B" w14:paraId="0CD993F2" w14:textId="77777777" w:rsidTr="00EB652D">
        <w:tc>
          <w:tcPr>
            <w:tcW w:w="4223" w:type="dxa"/>
          </w:tcPr>
          <w:p w14:paraId="688F8F98" w14:textId="77777777" w:rsidR="00F36C34" w:rsidRPr="0049074B" w:rsidRDefault="00F36C34" w:rsidP="00381CC9">
            <w:pPr>
              <w:jc w:val="both"/>
            </w:pPr>
            <w:r w:rsidRPr="0049074B">
              <w:t>17 jaar</w:t>
            </w:r>
          </w:p>
        </w:tc>
        <w:tc>
          <w:tcPr>
            <w:tcW w:w="4134" w:type="dxa"/>
          </w:tcPr>
          <w:p w14:paraId="6684B9D2" w14:textId="77777777" w:rsidR="00F36C34" w:rsidRPr="0049074B" w:rsidRDefault="00F36C34" w:rsidP="00381CC9">
            <w:pPr>
              <w:jc w:val="both"/>
            </w:pPr>
            <w:r w:rsidRPr="0049074B">
              <w:t>€ 1141.38</w:t>
            </w:r>
          </w:p>
        </w:tc>
      </w:tr>
      <w:tr w:rsidR="00F36C34" w:rsidRPr="0049074B" w14:paraId="282B39EB" w14:textId="77777777" w:rsidTr="00EB652D">
        <w:tc>
          <w:tcPr>
            <w:tcW w:w="4223" w:type="dxa"/>
          </w:tcPr>
          <w:p w14:paraId="120D588C" w14:textId="77777777" w:rsidR="00F36C34" w:rsidRPr="0049074B" w:rsidRDefault="00F36C34" w:rsidP="00381CC9">
            <w:pPr>
              <w:jc w:val="both"/>
            </w:pPr>
            <w:r w:rsidRPr="0049074B">
              <w:t>18 jaar</w:t>
            </w:r>
          </w:p>
        </w:tc>
        <w:tc>
          <w:tcPr>
            <w:tcW w:w="4134" w:type="dxa"/>
          </w:tcPr>
          <w:p w14:paraId="250ABE17" w14:textId="77777777" w:rsidR="00F36C34" w:rsidRPr="0049074B" w:rsidRDefault="00F36C34" w:rsidP="00381CC9">
            <w:pPr>
              <w:jc w:val="both"/>
            </w:pPr>
            <w:r w:rsidRPr="0049074B">
              <w:t>€ 1231.49</w:t>
            </w:r>
          </w:p>
        </w:tc>
      </w:tr>
      <w:tr w:rsidR="00F36C34" w:rsidRPr="0049074B" w14:paraId="61DD64E1" w14:textId="77777777" w:rsidTr="00EB652D">
        <w:tc>
          <w:tcPr>
            <w:tcW w:w="4223" w:type="dxa"/>
          </w:tcPr>
          <w:p w14:paraId="1D59C3BD" w14:textId="77777777" w:rsidR="00F36C34" w:rsidRPr="0049074B" w:rsidRDefault="00F36C34" w:rsidP="00381CC9">
            <w:pPr>
              <w:jc w:val="both"/>
            </w:pPr>
            <w:r w:rsidRPr="0049074B">
              <w:t>19 jaar</w:t>
            </w:r>
          </w:p>
        </w:tc>
        <w:tc>
          <w:tcPr>
            <w:tcW w:w="4134" w:type="dxa"/>
          </w:tcPr>
          <w:p w14:paraId="17B6FB8F" w14:textId="77777777" w:rsidR="00F36C34" w:rsidRPr="0049074B" w:rsidRDefault="00F36C34" w:rsidP="00381CC9">
            <w:pPr>
              <w:jc w:val="both"/>
            </w:pPr>
            <w:r w:rsidRPr="0049074B">
              <w:t>€ 1321.60</w:t>
            </w:r>
          </w:p>
        </w:tc>
      </w:tr>
      <w:tr w:rsidR="00F36C34" w:rsidRPr="0049074B" w14:paraId="108D7D16" w14:textId="77777777" w:rsidTr="00EB652D">
        <w:tc>
          <w:tcPr>
            <w:tcW w:w="4223" w:type="dxa"/>
          </w:tcPr>
          <w:p w14:paraId="0573F3F8" w14:textId="77777777" w:rsidR="00F36C34" w:rsidRPr="0049074B" w:rsidRDefault="00F36C34" w:rsidP="00381CC9">
            <w:pPr>
              <w:jc w:val="both"/>
            </w:pPr>
            <w:r w:rsidRPr="0049074B">
              <w:t>20 jaar</w:t>
            </w:r>
          </w:p>
        </w:tc>
        <w:tc>
          <w:tcPr>
            <w:tcW w:w="4134" w:type="dxa"/>
          </w:tcPr>
          <w:p w14:paraId="4C63179B" w14:textId="77777777" w:rsidR="00F36C34" w:rsidRPr="0049074B" w:rsidRDefault="00F36C34" w:rsidP="00381CC9">
            <w:pPr>
              <w:jc w:val="both"/>
            </w:pPr>
            <w:r w:rsidRPr="0049074B">
              <w:t>€ 1411.08</w:t>
            </w:r>
          </w:p>
        </w:tc>
      </w:tr>
      <w:tr w:rsidR="00F36C34" w:rsidRPr="0049074B" w14:paraId="718A5D0E" w14:textId="77777777" w:rsidTr="00EB652D">
        <w:tc>
          <w:tcPr>
            <w:tcW w:w="4223" w:type="dxa"/>
          </w:tcPr>
          <w:p w14:paraId="1F047E6D" w14:textId="77777777" w:rsidR="00F36C34" w:rsidRPr="0049074B" w:rsidRDefault="00F36C34" w:rsidP="00381CC9">
            <w:pPr>
              <w:jc w:val="both"/>
            </w:pPr>
            <w:r w:rsidRPr="0049074B">
              <w:t>21 jaar</w:t>
            </w:r>
          </w:p>
        </w:tc>
        <w:tc>
          <w:tcPr>
            <w:tcW w:w="4134" w:type="dxa"/>
          </w:tcPr>
          <w:p w14:paraId="0A72CF60" w14:textId="77777777" w:rsidR="00F36C34" w:rsidRPr="0049074B" w:rsidRDefault="00F36C34" w:rsidP="00381CC9">
            <w:pPr>
              <w:jc w:val="both"/>
            </w:pPr>
            <w:r w:rsidRPr="0049074B">
              <w:t>€ 1501.82</w:t>
            </w:r>
          </w:p>
        </w:tc>
      </w:tr>
      <w:tr w:rsidR="00F36C34" w:rsidRPr="0049074B" w14:paraId="27C63F8F" w14:textId="77777777" w:rsidTr="00EB652D">
        <w:tc>
          <w:tcPr>
            <w:tcW w:w="4223" w:type="dxa"/>
          </w:tcPr>
          <w:p w14:paraId="6420D15A" w14:textId="77777777" w:rsidR="00F36C34" w:rsidRPr="0049074B" w:rsidRDefault="00F36C34" w:rsidP="00381CC9">
            <w:pPr>
              <w:jc w:val="both"/>
            </w:pPr>
            <w:r w:rsidRPr="0049074B">
              <w:t>21,5 jaar en minimum een half jaar werkzaam</w:t>
            </w:r>
          </w:p>
        </w:tc>
        <w:tc>
          <w:tcPr>
            <w:tcW w:w="4134" w:type="dxa"/>
          </w:tcPr>
          <w:p w14:paraId="5A0C5FDB" w14:textId="77777777" w:rsidR="00F36C34" w:rsidRPr="0049074B" w:rsidRDefault="00F36C34" w:rsidP="00381CC9">
            <w:pPr>
              <w:jc w:val="both"/>
            </w:pPr>
            <w:r w:rsidRPr="0049074B">
              <w:t>€ 1541.67</w:t>
            </w:r>
          </w:p>
        </w:tc>
      </w:tr>
      <w:tr w:rsidR="00F36C34" w:rsidRPr="0049074B" w14:paraId="6AA1922C" w14:textId="77777777" w:rsidTr="00EB652D">
        <w:tc>
          <w:tcPr>
            <w:tcW w:w="4223" w:type="dxa"/>
          </w:tcPr>
          <w:p w14:paraId="7B81131C" w14:textId="77777777" w:rsidR="00F36C34" w:rsidRPr="0049074B" w:rsidRDefault="00F36C34" w:rsidP="00381CC9">
            <w:pPr>
              <w:jc w:val="both"/>
            </w:pPr>
            <w:r w:rsidRPr="0049074B">
              <w:t>22 jaar en minimum een jaar werkzaam</w:t>
            </w:r>
          </w:p>
        </w:tc>
        <w:tc>
          <w:tcPr>
            <w:tcW w:w="4134" w:type="dxa"/>
          </w:tcPr>
          <w:p w14:paraId="21C701EC" w14:textId="77777777" w:rsidR="00F36C34" w:rsidRPr="0049074B" w:rsidRDefault="00F36C34" w:rsidP="00381CC9">
            <w:pPr>
              <w:jc w:val="both"/>
            </w:pPr>
            <w:r w:rsidRPr="0049074B">
              <w:t>€ 1559.38</w:t>
            </w:r>
          </w:p>
        </w:tc>
      </w:tr>
    </w:tbl>
    <w:p w14:paraId="5371A136" w14:textId="77777777" w:rsidR="00F36C34" w:rsidRPr="00EB652D" w:rsidRDefault="00F36C34" w:rsidP="00F36C34">
      <w:pPr>
        <w:jc w:val="both"/>
        <w:rPr>
          <w:i/>
        </w:rPr>
      </w:pPr>
      <w:r w:rsidRPr="0049074B">
        <w:t xml:space="preserve"> </w:t>
      </w:r>
      <w:r w:rsidR="00EB652D">
        <w:tab/>
      </w:r>
      <w:r w:rsidR="00EB652D" w:rsidRPr="00EB652D">
        <w:rPr>
          <w:i/>
        </w:rPr>
        <w:t>Tabel 1: het minimumloon in België</w:t>
      </w:r>
      <w:r w:rsidR="00EB652D" w:rsidRPr="00EB652D">
        <w:t>. (</w:t>
      </w:r>
      <w:r w:rsidR="00EB652D" w:rsidRPr="00EB652D">
        <w:rPr>
          <w:i/>
        </w:rPr>
        <w:t>Minimumloon, 2016)</w:t>
      </w:r>
    </w:p>
    <w:p w14:paraId="49427ECA" w14:textId="77777777" w:rsidR="00F36C34" w:rsidRDefault="00F36C34" w:rsidP="00F36C34">
      <w:pPr>
        <w:ind w:left="709"/>
        <w:jc w:val="both"/>
      </w:pPr>
      <w:r w:rsidRPr="0049074B">
        <w:t xml:space="preserve">Let op! Deze bedragen zijn bruto. Houd er dus rekening mee dat hier nog RSZ en bedrijfsvoorheffing vanaf gehouden moet worden. </w:t>
      </w:r>
      <w:r w:rsidR="001320D9">
        <w:t>(Mi</w:t>
      </w:r>
      <w:r w:rsidR="00A04A80">
        <w:t>nimumloon, 2016)</w:t>
      </w:r>
    </w:p>
    <w:p w14:paraId="1706F3FC" w14:textId="77777777" w:rsidR="00F36C34" w:rsidRPr="00F36C34" w:rsidRDefault="00BA26D8" w:rsidP="00BA26D8">
      <w:pPr>
        <w:pStyle w:val="Kop2"/>
        <w:spacing w:before="0"/>
        <w:rPr>
          <w:color w:val="FF0000"/>
        </w:rPr>
      </w:pPr>
      <w:r>
        <w:rPr>
          <w:color w:val="FF0000"/>
        </w:rPr>
        <w:tab/>
        <w:t xml:space="preserve">2.3 Minimumloon in Nederland </w:t>
      </w:r>
    </w:p>
    <w:tbl>
      <w:tblPr>
        <w:tblStyle w:val="Tabelraster"/>
        <w:tblW w:w="0" w:type="auto"/>
        <w:tblInd w:w="704" w:type="dxa"/>
        <w:tblLook w:val="04A0" w:firstRow="1" w:lastRow="0" w:firstColumn="1" w:lastColumn="0" w:noHBand="0" w:noVBand="1"/>
      </w:tblPr>
      <w:tblGrid>
        <w:gridCol w:w="2315"/>
        <w:gridCol w:w="3021"/>
        <w:gridCol w:w="3021"/>
      </w:tblGrid>
      <w:tr w:rsidR="00F36C34" w:rsidRPr="0049074B" w14:paraId="6895286C" w14:textId="77777777" w:rsidTr="00EB652D">
        <w:tc>
          <w:tcPr>
            <w:tcW w:w="2315" w:type="dxa"/>
          </w:tcPr>
          <w:p w14:paraId="00CAD3E8" w14:textId="77777777" w:rsidR="00F36C34" w:rsidRPr="0049074B" w:rsidRDefault="00F36C34" w:rsidP="00BA26D8">
            <w:pPr>
              <w:jc w:val="both"/>
            </w:pPr>
          </w:p>
        </w:tc>
        <w:tc>
          <w:tcPr>
            <w:tcW w:w="3021" w:type="dxa"/>
          </w:tcPr>
          <w:p w14:paraId="00301818" w14:textId="77777777" w:rsidR="00F36C34" w:rsidRPr="0049074B" w:rsidRDefault="00F36C34" w:rsidP="00BA26D8">
            <w:pPr>
              <w:jc w:val="both"/>
            </w:pPr>
            <w:r w:rsidRPr="0049074B">
              <w:t>Minimumloon per dag</w:t>
            </w:r>
          </w:p>
        </w:tc>
        <w:tc>
          <w:tcPr>
            <w:tcW w:w="3021" w:type="dxa"/>
          </w:tcPr>
          <w:p w14:paraId="5018F5A9" w14:textId="77777777" w:rsidR="00F36C34" w:rsidRPr="0049074B" w:rsidRDefault="00F36C34" w:rsidP="00BA26D8">
            <w:pPr>
              <w:jc w:val="both"/>
            </w:pPr>
            <w:r w:rsidRPr="0049074B">
              <w:t>Minimumloon per maand</w:t>
            </w:r>
          </w:p>
        </w:tc>
      </w:tr>
      <w:tr w:rsidR="00F36C34" w:rsidRPr="0049074B" w14:paraId="55FDE024" w14:textId="77777777" w:rsidTr="00EB652D">
        <w:tc>
          <w:tcPr>
            <w:tcW w:w="2315" w:type="dxa"/>
          </w:tcPr>
          <w:p w14:paraId="3D3CAB60" w14:textId="77777777" w:rsidR="00F36C34" w:rsidRPr="0049074B" w:rsidRDefault="00F36C34" w:rsidP="00381CC9">
            <w:pPr>
              <w:jc w:val="both"/>
            </w:pPr>
            <w:r w:rsidRPr="0049074B">
              <w:t>15 jaar</w:t>
            </w:r>
          </w:p>
        </w:tc>
        <w:tc>
          <w:tcPr>
            <w:tcW w:w="3021" w:type="dxa"/>
          </w:tcPr>
          <w:p w14:paraId="5B874A2E" w14:textId="77777777" w:rsidR="00F36C34" w:rsidRPr="0049074B" w:rsidRDefault="00F36C34" w:rsidP="00381CC9">
            <w:pPr>
              <w:jc w:val="both"/>
            </w:pPr>
            <w:r w:rsidRPr="0049074B">
              <w:t>€ 21.11</w:t>
            </w:r>
          </w:p>
        </w:tc>
        <w:tc>
          <w:tcPr>
            <w:tcW w:w="3021" w:type="dxa"/>
          </w:tcPr>
          <w:p w14:paraId="7035AB69" w14:textId="77777777" w:rsidR="00F36C34" w:rsidRPr="0049074B" w:rsidRDefault="00F36C34" w:rsidP="00381CC9">
            <w:pPr>
              <w:jc w:val="both"/>
            </w:pPr>
            <w:r w:rsidRPr="0049074B">
              <w:t>€ 457.40</w:t>
            </w:r>
          </w:p>
        </w:tc>
      </w:tr>
      <w:tr w:rsidR="00F36C34" w:rsidRPr="0049074B" w14:paraId="12F7592E" w14:textId="77777777" w:rsidTr="00EB652D">
        <w:tc>
          <w:tcPr>
            <w:tcW w:w="2315" w:type="dxa"/>
          </w:tcPr>
          <w:p w14:paraId="078CAECE" w14:textId="77777777" w:rsidR="00F36C34" w:rsidRPr="0049074B" w:rsidRDefault="00F36C34" w:rsidP="00381CC9">
            <w:pPr>
              <w:jc w:val="both"/>
            </w:pPr>
            <w:r w:rsidRPr="0049074B">
              <w:t>16 jaar</w:t>
            </w:r>
          </w:p>
        </w:tc>
        <w:tc>
          <w:tcPr>
            <w:tcW w:w="3021" w:type="dxa"/>
          </w:tcPr>
          <w:p w14:paraId="3B1AD3A0" w14:textId="77777777" w:rsidR="00F36C34" w:rsidRPr="0049074B" w:rsidRDefault="00F36C34" w:rsidP="00381CC9">
            <w:pPr>
              <w:jc w:val="both"/>
            </w:pPr>
            <w:r w:rsidRPr="0049074B">
              <w:t>€ 24.28</w:t>
            </w:r>
          </w:p>
        </w:tc>
        <w:tc>
          <w:tcPr>
            <w:tcW w:w="3021" w:type="dxa"/>
          </w:tcPr>
          <w:p w14:paraId="0F358336" w14:textId="77777777" w:rsidR="00F36C34" w:rsidRPr="0049074B" w:rsidRDefault="00F36C34" w:rsidP="00381CC9">
            <w:pPr>
              <w:jc w:val="both"/>
            </w:pPr>
            <w:r w:rsidRPr="0049074B">
              <w:t>€ 526.00</w:t>
            </w:r>
          </w:p>
        </w:tc>
      </w:tr>
      <w:tr w:rsidR="00F36C34" w:rsidRPr="0049074B" w14:paraId="1EFEEF62" w14:textId="77777777" w:rsidTr="00EB652D">
        <w:tc>
          <w:tcPr>
            <w:tcW w:w="2315" w:type="dxa"/>
          </w:tcPr>
          <w:p w14:paraId="3624F3C8" w14:textId="77777777" w:rsidR="00F36C34" w:rsidRPr="0049074B" w:rsidRDefault="00F36C34" w:rsidP="00381CC9">
            <w:pPr>
              <w:jc w:val="both"/>
            </w:pPr>
            <w:r w:rsidRPr="0049074B">
              <w:t>17 jaar</w:t>
            </w:r>
          </w:p>
        </w:tc>
        <w:tc>
          <w:tcPr>
            <w:tcW w:w="3021" w:type="dxa"/>
          </w:tcPr>
          <w:p w14:paraId="42A910BB" w14:textId="77777777" w:rsidR="00F36C34" w:rsidRPr="0049074B" w:rsidRDefault="00F36C34" w:rsidP="00381CC9">
            <w:pPr>
              <w:jc w:val="both"/>
            </w:pPr>
            <w:r w:rsidRPr="0049074B">
              <w:t>€ 27.80</w:t>
            </w:r>
          </w:p>
        </w:tc>
        <w:tc>
          <w:tcPr>
            <w:tcW w:w="3021" w:type="dxa"/>
          </w:tcPr>
          <w:p w14:paraId="6AF39DF0" w14:textId="77777777" w:rsidR="00F36C34" w:rsidRPr="0049074B" w:rsidRDefault="00F36C34" w:rsidP="00381CC9">
            <w:pPr>
              <w:jc w:val="both"/>
            </w:pPr>
            <w:r w:rsidRPr="0049074B">
              <w:t>€ 602.20</w:t>
            </w:r>
          </w:p>
        </w:tc>
      </w:tr>
      <w:tr w:rsidR="00F36C34" w:rsidRPr="0049074B" w14:paraId="458CE394" w14:textId="77777777" w:rsidTr="00EB652D">
        <w:tc>
          <w:tcPr>
            <w:tcW w:w="2315" w:type="dxa"/>
          </w:tcPr>
          <w:p w14:paraId="35324B5C" w14:textId="77777777" w:rsidR="00F36C34" w:rsidRPr="0049074B" w:rsidRDefault="00F36C34" w:rsidP="00381CC9">
            <w:pPr>
              <w:jc w:val="both"/>
            </w:pPr>
            <w:r w:rsidRPr="0049074B">
              <w:t>18 jaar</w:t>
            </w:r>
          </w:p>
        </w:tc>
        <w:tc>
          <w:tcPr>
            <w:tcW w:w="3021" w:type="dxa"/>
          </w:tcPr>
          <w:p w14:paraId="6581CA35" w14:textId="77777777" w:rsidR="00F36C34" w:rsidRPr="0049074B" w:rsidRDefault="00F36C34" w:rsidP="00381CC9">
            <w:pPr>
              <w:jc w:val="both"/>
            </w:pPr>
            <w:r w:rsidRPr="0049074B">
              <w:t>€ 32.02</w:t>
            </w:r>
          </w:p>
        </w:tc>
        <w:tc>
          <w:tcPr>
            <w:tcW w:w="3021" w:type="dxa"/>
          </w:tcPr>
          <w:p w14:paraId="3F373F87" w14:textId="77777777" w:rsidR="00F36C34" w:rsidRPr="0049074B" w:rsidRDefault="00F36C34" w:rsidP="00381CC9">
            <w:pPr>
              <w:jc w:val="both"/>
            </w:pPr>
            <w:r w:rsidRPr="0049074B">
              <w:t>€ 693.70</w:t>
            </w:r>
          </w:p>
        </w:tc>
      </w:tr>
      <w:tr w:rsidR="00F36C34" w:rsidRPr="0049074B" w14:paraId="39229F35" w14:textId="77777777" w:rsidTr="00EB652D">
        <w:tc>
          <w:tcPr>
            <w:tcW w:w="2315" w:type="dxa"/>
          </w:tcPr>
          <w:p w14:paraId="49036DD2" w14:textId="77777777" w:rsidR="00F36C34" w:rsidRPr="0049074B" w:rsidRDefault="00F36C34" w:rsidP="00381CC9">
            <w:pPr>
              <w:jc w:val="both"/>
            </w:pPr>
            <w:r w:rsidRPr="0049074B">
              <w:t>19 jaar</w:t>
            </w:r>
          </w:p>
        </w:tc>
        <w:tc>
          <w:tcPr>
            <w:tcW w:w="3021" w:type="dxa"/>
          </w:tcPr>
          <w:p w14:paraId="2398EEF4" w14:textId="77777777" w:rsidR="00F36C34" w:rsidRPr="0049074B" w:rsidRDefault="00F36C34" w:rsidP="00381CC9">
            <w:pPr>
              <w:jc w:val="both"/>
            </w:pPr>
            <w:r w:rsidRPr="0049074B">
              <w:t>€ 36.94</w:t>
            </w:r>
          </w:p>
        </w:tc>
        <w:tc>
          <w:tcPr>
            <w:tcW w:w="3021" w:type="dxa"/>
          </w:tcPr>
          <w:p w14:paraId="3D13BC11" w14:textId="77777777" w:rsidR="00F36C34" w:rsidRPr="0049074B" w:rsidRDefault="00F36C34" w:rsidP="00381CC9">
            <w:pPr>
              <w:jc w:val="both"/>
            </w:pPr>
            <w:r w:rsidRPr="0049074B">
              <w:t>€ 800.40</w:t>
            </w:r>
          </w:p>
        </w:tc>
      </w:tr>
      <w:tr w:rsidR="00F36C34" w:rsidRPr="0049074B" w14:paraId="5E1424B6" w14:textId="77777777" w:rsidTr="00EB652D">
        <w:tc>
          <w:tcPr>
            <w:tcW w:w="2315" w:type="dxa"/>
          </w:tcPr>
          <w:p w14:paraId="00429597" w14:textId="77777777" w:rsidR="00F36C34" w:rsidRPr="0049074B" w:rsidRDefault="00F36C34" w:rsidP="00381CC9">
            <w:pPr>
              <w:jc w:val="both"/>
            </w:pPr>
            <w:r w:rsidRPr="0049074B">
              <w:t>20 jaar</w:t>
            </w:r>
          </w:p>
        </w:tc>
        <w:tc>
          <w:tcPr>
            <w:tcW w:w="3021" w:type="dxa"/>
          </w:tcPr>
          <w:p w14:paraId="15717376" w14:textId="77777777" w:rsidR="00F36C34" w:rsidRPr="0049074B" w:rsidRDefault="00F36C34" w:rsidP="00381CC9">
            <w:pPr>
              <w:jc w:val="both"/>
            </w:pPr>
            <w:r w:rsidRPr="0049074B">
              <w:t>€ 43.28</w:t>
            </w:r>
          </w:p>
        </w:tc>
        <w:tc>
          <w:tcPr>
            <w:tcW w:w="3021" w:type="dxa"/>
          </w:tcPr>
          <w:p w14:paraId="3C6732C9" w14:textId="77777777" w:rsidR="00F36C34" w:rsidRPr="0049074B" w:rsidRDefault="00F36C34" w:rsidP="00381CC9">
            <w:pPr>
              <w:jc w:val="both"/>
            </w:pPr>
            <w:r w:rsidRPr="0049074B">
              <w:t>€ 937.65</w:t>
            </w:r>
          </w:p>
        </w:tc>
      </w:tr>
      <w:tr w:rsidR="00F36C34" w:rsidRPr="0049074B" w14:paraId="772B2EBD" w14:textId="77777777" w:rsidTr="00EB652D">
        <w:tc>
          <w:tcPr>
            <w:tcW w:w="2315" w:type="dxa"/>
          </w:tcPr>
          <w:p w14:paraId="45D14869" w14:textId="77777777" w:rsidR="00F36C34" w:rsidRPr="0049074B" w:rsidRDefault="00F36C34" w:rsidP="00381CC9">
            <w:pPr>
              <w:jc w:val="both"/>
            </w:pPr>
            <w:r w:rsidRPr="0049074B">
              <w:t>21 jaar</w:t>
            </w:r>
          </w:p>
        </w:tc>
        <w:tc>
          <w:tcPr>
            <w:tcW w:w="3021" w:type="dxa"/>
          </w:tcPr>
          <w:p w14:paraId="08D3CC60" w14:textId="77777777" w:rsidR="00F36C34" w:rsidRPr="0049074B" w:rsidRDefault="00F36C34" w:rsidP="00381CC9">
            <w:pPr>
              <w:jc w:val="both"/>
            </w:pPr>
            <w:r w:rsidRPr="0049074B">
              <w:t>€ 51.02</w:t>
            </w:r>
          </w:p>
        </w:tc>
        <w:tc>
          <w:tcPr>
            <w:tcW w:w="3021" w:type="dxa"/>
          </w:tcPr>
          <w:p w14:paraId="40542563" w14:textId="77777777" w:rsidR="00F36C34" w:rsidRPr="0049074B" w:rsidRDefault="00F36C34" w:rsidP="00381CC9">
            <w:pPr>
              <w:jc w:val="both"/>
            </w:pPr>
            <w:r w:rsidRPr="0049074B">
              <w:t>€ 1105.35</w:t>
            </w:r>
          </w:p>
        </w:tc>
      </w:tr>
      <w:tr w:rsidR="00F36C34" w:rsidRPr="0049074B" w14:paraId="66597382" w14:textId="77777777" w:rsidTr="00EB652D">
        <w:tc>
          <w:tcPr>
            <w:tcW w:w="2315" w:type="dxa"/>
          </w:tcPr>
          <w:p w14:paraId="4EACF874" w14:textId="77777777" w:rsidR="00F36C34" w:rsidRPr="0049074B" w:rsidRDefault="00F36C34" w:rsidP="00381CC9">
            <w:pPr>
              <w:jc w:val="both"/>
            </w:pPr>
            <w:r w:rsidRPr="0049074B">
              <w:t>22 jaar</w:t>
            </w:r>
          </w:p>
        </w:tc>
        <w:tc>
          <w:tcPr>
            <w:tcW w:w="3021" w:type="dxa"/>
          </w:tcPr>
          <w:p w14:paraId="5CC45447" w14:textId="77777777" w:rsidR="00F36C34" w:rsidRPr="0049074B" w:rsidRDefault="00F36C34" w:rsidP="00381CC9">
            <w:pPr>
              <w:jc w:val="both"/>
            </w:pPr>
            <w:r w:rsidRPr="0049074B">
              <w:t>€ 59.81</w:t>
            </w:r>
          </w:p>
        </w:tc>
        <w:tc>
          <w:tcPr>
            <w:tcW w:w="3021" w:type="dxa"/>
          </w:tcPr>
          <w:p w14:paraId="72E21556" w14:textId="77777777" w:rsidR="00F36C34" w:rsidRPr="0049074B" w:rsidRDefault="00F36C34" w:rsidP="00381CC9">
            <w:pPr>
              <w:jc w:val="both"/>
            </w:pPr>
            <w:r w:rsidRPr="0049074B">
              <w:t>€ 1295.90</w:t>
            </w:r>
          </w:p>
        </w:tc>
      </w:tr>
      <w:tr w:rsidR="00F36C34" w:rsidRPr="0049074B" w14:paraId="54417CA7" w14:textId="77777777" w:rsidTr="00EB652D">
        <w:tc>
          <w:tcPr>
            <w:tcW w:w="2315" w:type="dxa"/>
          </w:tcPr>
          <w:p w14:paraId="10B13864" w14:textId="77777777" w:rsidR="00F36C34" w:rsidRPr="0049074B" w:rsidRDefault="00F36C34" w:rsidP="00381CC9">
            <w:pPr>
              <w:jc w:val="both"/>
            </w:pPr>
            <w:r w:rsidRPr="0049074B">
              <w:t>23 jaar en ouder</w:t>
            </w:r>
          </w:p>
        </w:tc>
        <w:tc>
          <w:tcPr>
            <w:tcW w:w="3021" w:type="dxa"/>
          </w:tcPr>
          <w:p w14:paraId="79CD18F6" w14:textId="77777777" w:rsidR="00F36C34" w:rsidRPr="0049074B" w:rsidRDefault="00F36C34" w:rsidP="00381CC9">
            <w:pPr>
              <w:jc w:val="both"/>
            </w:pPr>
            <w:r w:rsidRPr="0049074B">
              <w:t>€ 70.37</w:t>
            </w:r>
          </w:p>
        </w:tc>
        <w:tc>
          <w:tcPr>
            <w:tcW w:w="3021" w:type="dxa"/>
          </w:tcPr>
          <w:p w14:paraId="4C437DE4" w14:textId="77777777" w:rsidR="00F36C34" w:rsidRPr="0049074B" w:rsidRDefault="00F36C34" w:rsidP="00381CC9">
            <w:pPr>
              <w:jc w:val="both"/>
            </w:pPr>
            <w:r w:rsidRPr="0049074B">
              <w:t>€ 1524.60</w:t>
            </w:r>
          </w:p>
        </w:tc>
      </w:tr>
    </w:tbl>
    <w:p w14:paraId="6F57F0ED" w14:textId="77777777" w:rsidR="00F36C34" w:rsidRPr="00EB652D" w:rsidRDefault="00EB652D" w:rsidP="00F36C34">
      <w:pPr>
        <w:jc w:val="both"/>
        <w:rPr>
          <w:i/>
        </w:rPr>
      </w:pPr>
      <w:r>
        <w:tab/>
      </w:r>
      <w:r w:rsidRPr="00EB652D">
        <w:rPr>
          <w:i/>
        </w:rPr>
        <w:t>Tabel 2: het minimumloon in Nederland. (Loonwijzer, 2016)</w:t>
      </w:r>
    </w:p>
    <w:p w14:paraId="1BC2A145" w14:textId="77777777" w:rsidR="00B1007D" w:rsidRDefault="00F36C34" w:rsidP="00B1007D">
      <w:pPr>
        <w:ind w:left="709"/>
        <w:jc w:val="both"/>
      </w:pPr>
      <w:r w:rsidRPr="0049074B">
        <w:t>Let op! Deze bedragen zijn bruto. Hier moet de bedrijfsvoorheffing en RSZ nog vanaf getrokken worden. Bovendien zijn de hoogtes van bovenstaande bedragen ook afhankelijk van de v</w:t>
      </w:r>
      <w:r w:rsidR="00B1007D">
        <w:t>oltijdse werkweek in de sector.</w:t>
      </w:r>
      <w:r w:rsidR="001320D9">
        <w:t xml:space="preserve"> (Loonwijzer, 2016)</w:t>
      </w:r>
    </w:p>
    <w:p w14:paraId="14B1A092" w14:textId="36A4068C" w:rsidR="001320D9" w:rsidRDefault="001320D9" w:rsidP="00B1007D">
      <w:pPr>
        <w:ind w:left="709"/>
        <w:jc w:val="both"/>
      </w:pPr>
      <w:r>
        <w:t xml:space="preserve">Het is logisch dat iedere werknemer recht heeft op het </w:t>
      </w:r>
      <w:r w:rsidR="00360EBC">
        <w:t>minimuminkomen</w:t>
      </w:r>
      <w:r>
        <w:t>. Voor werknemers van 23 tot 65 jaar geldt het wettelijk minimumloon. Wanneer de persoon in kwestie jonger is dan 23 jaar, valt hij nog onder het minimumjeugdloon. Uiteraard stijgt dit jeugdloon naarmate men ouder wordt. Ook belangrijk om te weten is het feit dat er géén onderscheid gemaakt mag worden tussen mannen en vrouwen, om z</w:t>
      </w:r>
      <w:r w:rsidR="000A3F23">
        <w:t>o</w:t>
      </w:r>
      <w:r>
        <w:t xml:space="preserve"> de Wet Gelijke Behandeling te handhaven. </w:t>
      </w:r>
      <w:r>
        <w:lastRenderedPageBreak/>
        <w:t xml:space="preserve">Het minimumloon wordt </w:t>
      </w:r>
      <w:r w:rsidR="00360EBC">
        <w:t>tweemaal</w:t>
      </w:r>
      <w:r>
        <w:t xml:space="preserve"> per jaar aangepast, in januari en juli. Dit gebeurt op basis van de voorspellen van het Centraal Planbureau (CPB) over de </w:t>
      </w:r>
      <w:r w:rsidR="00360EBC">
        <w:t>cao-loonstijging</w:t>
      </w:r>
      <w:r>
        <w:t xml:space="preserve"> in de marksector. (Minimumloon, 2015)</w:t>
      </w:r>
    </w:p>
    <w:p w14:paraId="7D69C5F8" w14:textId="77777777" w:rsidR="001320D9" w:rsidRDefault="001320D9" w:rsidP="00B1007D">
      <w:pPr>
        <w:ind w:left="709"/>
        <w:jc w:val="both"/>
      </w:pPr>
      <w:r>
        <w:t>Het CPB</w:t>
      </w:r>
      <w:r w:rsidR="00BA26D8">
        <w:t xml:space="preserve"> is een onderzoeksinstituut dat op eigen initiatief of op verzoek van de regering, het parlement, Kamerleden, vakbonden of werkgeversorganisaties economische beleidsanalyses maakt. Dit onderzoeksinstituut is al actief van 1945. </w:t>
      </w:r>
    </w:p>
    <w:p w14:paraId="5DDCBF7E" w14:textId="77777777" w:rsidR="00BA26D8" w:rsidRDefault="00BA26D8" w:rsidP="00B1007D">
      <w:pPr>
        <w:ind w:left="709"/>
        <w:jc w:val="both"/>
      </w:pPr>
      <w:r>
        <w:t xml:space="preserve">Het CPB is eigenlijk een onderdeel van het ministerie van Economische zaken, maar </w:t>
      </w:r>
      <w:r w:rsidR="00360EBC">
        <w:t>inhoudelijk is</w:t>
      </w:r>
      <w:r>
        <w:t xml:space="preserve"> het volledig afhankelijk. (CPB, 2016)</w:t>
      </w:r>
    </w:p>
    <w:p w14:paraId="78AB1D1C" w14:textId="77777777" w:rsidR="00F36C34" w:rsidRPr="00B1007D" w:rsidRDefault="00BA26D8" w:rsidP="00772C03">
      <w:pPr>
        <w:pStyle w:val="Kop1"/>
        <w:numPr>
          <w:ilvl w:val="0"/>
          <w:numId w:val="4"/>
        </w:numPr>
        <w:ind w:left="709" w:hanging="11"/>
        <w:rPr>
          <w:color w:val="FF0000"/>
        </w:rPr>
      </w:pPr>
      <w:r>
        <w:rPr>
          <w:color w:val="FF0000"/>
        </w:rPr>
        <w:t>ADMINISTRATIEVE VERPLICHTINGEN</w:t>
      </w:r>
    </w:p>
    <w:p w14:paraId="5788C14B" w14:textId="77777777" w:rsidR="00F36C34" w:rsidRDefault="00F36C34" w:rsidP="00F36C34">
      <w:pPr>
        <w:pStyle w:val="Kop2"/>
        <w:numPr>
          <w:ilvl w:val="1"/>
          <w:numId w:val="4"/>
        </w:numPr>
        <w:rPr>
          <w:color w:val="FF0000"/>
        </w:rPr>
      </w:pPr>
      <w:r>
        <w:rPr>
          <w:color w:val="FF0000"/>
        </w:rPr>
        <w:t>Oprichting</w:t>
      </w:r>
      <w:r>
        <w:rPr>
          <w:color w:val="FF0000"/>
        </w:rPr>
        <w:tab/>
      </w:r>
    </w:p>
    <w:p w14:paraId="346C397B" w14:textId="332A1F80" w:rsidR="00F36C34" w:rsidRDefault="004F6CD0" w:rsidP="004F6CD0">
      <w:pPr>
        <w:ind w:left="708"/>
        <w:jc w:val="both"/>
      </w:pPr>
      <w:r>
        <w:t xml:space="preserve">Wanneer in Nederland een bedrijf geopend wordt, is het eerst en vooral belangrijk dat het bedrijf bestaat. Zo moet het opgericht worden, en dit gebeurd door het </w:t>
      </w:r>
      <w:r w:rsidR="000A3F23">
        <w:t>inschrijven</w:t>
      </w:r>
      <w:r>
        <w:t xml:space="preserve"> bij de Kamer van Koophandel. Na een volledige administratie wordt er een Kamer van Koophandel nummer toegewezen, en dit nummer is nodig </w:t>
      </w:r>
      <w:r w:rsidR="000A3F23">
        <w:t>voor de erkenning</w:t>
      </w:r>
      <w:r>
        <w:t xml:space="preserve"> van ieder bedrijf.</w:t>
      </w:r>
      <w:r w:rsidR="00B1007D">
        <w:t xml:space="preserve"> (Koks, 2016)</w:t>
      </w:r>
    </w:p>
    <w:p w14:paraId="36E5F85A" w14:textId="77777777" w:rsidR="004F6CD0" w:rsidRDefault="004F6CD0" w:rsidP="004F6CD0">
      <w:pPr>
        <w:pStyle w:val="Kop2"/>
        <w:rPr>
          <w:color w:val="FF0000"/>
        </w:rPr>
      </w:pPr>
      <w:r>
        <w:rPr>
          <w:color w:val="FF0000"/>
        </w:rPr>
        <w:tab/>
        <w:t>3.2</w:t>
      </w:r>
      <w:r>
        <w:rPr>
          <w:color w:val="FF0000"/>
        </w:rPr>
        <w:tab/>
        <w:t>Belastingdienst</w:t>
      </w:r>
    </w:p>
    <w:p w14:paraId="2F757847" w14:textId="4D9A3AE0" w:rsidR="004F6CD0" w:rsidRDefault="004F6CD0" w:rsidP="004F6CD0">
      <w:pPr>
        <w:ind w:left="709"/>
        <w:jc w:val="both"/>
      </w:pPr>
      <w:r>
        <w:t>Eens dat het Kamer van Koophandel nummer toegewezen is, moet het bedrijf nog ingeschreven worden bij de Belastingdienst. Voor een gedeelte werkt dit automatisch, parallel met de Kamer van Koophandel want zij geven aan de belastingen door dat er een nieuw bedrijf ontstaan is. Pas wanneer er mensen tewerkgesteld worden, en dus in dienst worden genomen in</w:t>
      </w:r>
      <w:r w:rsidR="00D32606">
        <w:t xml:space="preserve"> het pas ontstane bedrijf, moet men</w:t>
      </w:r>
      <w:r>
        <w:t xml:space="preserve"> zelf in actie schieten. Dit is een eenvoudige taak, want er moet enkel een formulier ingevuld worden waarbij er wordt vermeld dat er mensen tewerkgesteld worden in het bedrijf. </w:t>
      </w:r>
    </w:p>
    <w:p w14:paraId="4893FEA1" w14:textId="77777777" w:rsidR="004F6CD0" w:rsidRDefault="004F6CD0" w:rsidP="004F6CD0">
      <w:pPr>
        <w:ind w:left="709"/>
        <w:jc w:val="both"/>
      </w:pPr>
      <w:r>
        <w:t>Uiteraard geven ze ook tips mee, zoals een Nederlandse bankrekening openen. Dit is niet verplicht, maar kan wel een grote hulp bieden bij het uit elkaar houden van de inkomsten en uitgaven van België en Nederland.</w:t>
      </w:r>
      <w:r w:rsidR="00B1007D">
        <w:t xml:space="preserve"> (Koks,2016)</w:t>
      </w:r>
    </w:p>
    <w:p w14:paraId="709C4139" w14:textId="77777777" w:rsidR="004F6CD0" w:rsidRPr="00772C03" w:rsidRDefault="004F6CD0" w:rsidP="00772C03">
      <w:pPr>
        <w:pStyle w:val="Kop1"/>
        <w:numPr>
          <w:ilvl w:val="0"/>
          <w:numId w:val="4"/>
        </w:numPr>
        <w:spacing w:before="0"/>
        <w:rPr>
          <w:color w:val="FF0000"/>
        </w:rPr>
      </w:pPr>
      <w:r>
        <w:rPr>
          <w:color w:val="FF0000"/>
        </w:rPr>
        <w:t xml:space="preserve">SUBSIDIES </w:t>
      </w:r>
      <w:r w:rsidR="003F7566">
        <w:rPr>
          <w:color w:val="FF0000"/>
        </w:rPr>
        <w:t>IN NEDERLAND</w:t>
      </w:r>
    </w:p>
    <w:p w14:paraId="357F26A3" w14:textId="4F607E57" w:rsidR="00A07E87" w:rsidRDefault="00A07E87" w:rsidP="00960CC5">
      <w:pPr>
        <w:ind w:left="709"/>
        <w:jc w:val="both"/>
      </w:pPr>
      <w:r w:rsidRPr="00A07E87">
        <w:t>In Nederland maak je ook nog kans op subsidies,</w:t>
      </w:r>
      <w:r w:rsidR="00D32606">
        <w:t xml:space="preserve"> maar</w:t>
      </w:r>
      <w:r w:rsidRPr="00A07E87">
        <w:t xml:space="preserve"> je krijgt maar eenmalig een subsidie. Je kan voor je zakenreis buiten Europa bijvoorbeeld geen subsidie verkrijgen in België en Nederland. Het is of België, of Nederland. Best bekijk je vooraf dus eerst welke subsidie het meest ople</w:t>
      </w:r>
      <w:r>
        <w:t>vert en dus het voordeligst is.</w:t>
      </w:r>
    </w:p>
    <w:p w14:paraId="69FA09AA" w14:textId="77777777" w:rsidR="003F783F" w:rsidRPr="00A07E87" w:rsidRDefault="003F783F" w:rsidP="00960CC5">
      <w:pPr>
        <w:ind w:left="709"/>
        <w:jc w:val="both"/>
      </w:pPr>
      <w:r w:rsidRPr="003F783F">
        <w:t>Impermo heeft ons al verteld dat ze in zouden gaan op de subsidie voor een deelname aan een buitenlandse beurs. Deze vinden wij zelf ook enorm interessant voor hen. Op die manier kunnen de Nederlanders al kennis maken met het bedrijf en zijn producten.</w:t>
      </w:r>
      <w:r w:rsidR="00355FED">
        <w:t xml:space="preserve"> </w:t>
      </w:r>
    </w:p>
    <w:p w14:paraId="38519F6B" w14:textId="39FB4870" w:rsidR="00986F7C" w:rsidRDefault="00986F7C" w:rsidP="00960CC5">
      <w:pPr>
        <w:ind w:left="709"/>
        <w:jc w:val="both"/>
      </w:pPr>
      <w:r>
        <w:t>Impermo kan in Nederland dus ook subsidies verwerven. Een belangrijke vorm van subsidies zijn diegene die verkrijgbaar zijn voor personeel. Dit is dan ook een mooie manier om de personeelskosten te verlagen. Zo is er de mogelijkheid om subsidies te krijgen voor het aanwerven van oudere werknemers, werknemers die tijdelijk minder presteren en werknemers met</w:t>
      </w:r>
      <w:r w:rsidR="00D32606">
        <w:t xml:space="preserve"> </w:t>
      </w:r>
      <w:r>
        <w:t xml:space="preserve">een arbeidsbeperking. Omdat men als werkgever deze stap niet snel zet, </w:t>
      </w:r>
      <w:r>
        <w:lastRenderedPageBreak/>
        <w:t xml:space="preserve">heeft de overheid </w:t>
      </w:r>
      <w:r w:rsidR="00D32606">
        <w:t>deze</w:t>
      </w:r>
      <w:r>
        <w:t xml:space="preserve"> maatregel</w:t>
      </w:r>
      <w:r w:rsidR="00D32606">
        <w:t xml:space="preserve"> genomen</w:t>
      </w:r>
      <w:r>
        <w:t xml:space="preserve"> om deze loonkosten te verlagen. (Werving en selectie, 2016)</w:t>
      </w:r>
    </w:p>
    <w:p w14:paraId="2E5D8B7D" w14:textId="77777777" w:rsidR="00986F7C" w:rsidRDefault="00986F7C" w:rsidP="00960CC5">
      <w:pPr>
        <w:ind w:left="709"/>
        <w:jc w:val="both"/>
      </w:pPr>
      <w:r>
        <w:t>Werkgevers kunnen een korting op de premies werknemersverzekeringen krijgen als zij een jonggehandicapte in dienst nemen, een uitkeringsgerechtigde van 56 jaar of ouder of een werknemer met een arbeidsbeperking. (Werkpocket, 2016)</w:t>
      </w:r>
    </w:p>
    <w:p w14:paraId="55BCF60D" w14:textId="4721EE65" w:rsidR="00686DD0" w:rsidRDefault="00686DD0" w:rsidP="00960CC5">
      <w:pPr>
        <w:ind w:left="709"/>
        <w:jc w:val="both"/>
      </w:pPr>
      <w:r>
        <w:t>Wanneer de werkgever een werknemer aanneemt met een a</w:t>
      </w:r>
      <w:r w:rsidR="00D32606">
        <w:t>rbeidsbeperkin</w:t>
      </w:r>
      <w:r>
        <w:t>g</w:t>
      </w:r>
      <w:r w:rsidR="00D32606">
        <w:t>,</w:t>
      </w:r>
      <w:r>
        <w:t xml:space="preserve"> heeft de werkgever recht op een premiekorting van € 2 000 tot € 7 000 per jaar. Hij kan deze korting toepassen zo</w:t>
      </w:r>
      <w:r w:rsidR="00D32606">
        <w:t xml:space="preserve">dra </w:t>
      </w:r>
      <w:r>
        <w:t>deze in dienst is, met een maximum van 3 jaar.</w:t>
      </w:r>
      <w:r w:rsidR="00355FED">
        <w:t xml:space="preserve"> (Werkpocket, 2016)</w:t>
      </w:r>
    </w:p>
    <w:p w14:paraId="4D38410A" w14:textId="77777777" w:rsidR="00355FED" w:rsidRDefault="00355FED" w:rsidP="00960CC5">
      <w:pPr>
        <w:ind w:left="709"/>
        <w:jc w:val="both"/>
      </w:pPr>
      <w:r>
        <w:t>Wanneer de werknemer een werknemer aanwerft die ouder is dan 56 jaar, kan hij ook een premiekorting krijgen. Deze korting is ook maar geldig voor maximum 3 jaar. (Werkpocket, 2016)</w:t>
      </w:r>
    </w:p>
    <w:p w14:paraId="02240131" w14:textId="3FDCB4CF" w:rsidR="00986F7C" w:rsidRDefault="00986F7C" w:rsidP="00960CC5">
      <w:pPr>
        <w:ind w:left="709"/>
        <w:jc w:val="both"/>
      </w:pPr>
      <w:r>
        <w:t>De werkgever mag de verschillende premiekortingen niet tegelijk toepassen. Als een werknemer recht heeft op zowel de arbeidsgehandicaptenkorting als de premiekorting voor het in dienst nemen van oudere werknemers, kan de werkgever alleen de arbeids</w:t>
      </w:r>
      <w:r w:rsidR="00355FED">
        <w:t>gehandicaptenkorting</w:t>
      </w:r>
      <w:r w:rsidR="00D32606">
        <w:t xml:space="preserve"> </w:t>
      </w:r>
      <w:r w:rsidR="00355FED">
        <w:t xml:space="preserve">of </w:t>
      </w:r>
      <w:r>
        <w:t>premiekorting toepassen. (Werkpocket, 2016)</w:t>
      </w:r>
    </w:p>
    <w:p w14:paraId="3A4E5F23" w14:textId="6AB9A52D" w:rsidR="00960CC5" w:rsidRDefault="00986F7C" w:rsidP="00960CC5">
      <w:pPr>
        <w:ind w:left="709"/>
        <w:jc w:val="both"/>
      </w:pPr>
      <w:r>
        <w:t xml:space="preserve">De werkgever kan de premiekorting zelf op de loonaangifte toepassen. De werkgever moet beschikken over een verklaring van het UWV of de gemeente waaruit blijkt dat de werknemer </w:t>
      </w:r>
      <w:r w:rsidR="00D32606">
        <w:t>net</w:t>
      </w:r>
      <w:r>
        <w:t xml:space="preserve"> voordat hij in dienst trad, recht had op een uitkering (de zogenoemde doelgroep verklaring). (Werkpocket, 2016)</w:t>
      </w:r>
    </w:p>
    <w:p w14:paraId="6BA48D3E" w14:textId="77777777" w:rsidR="00A07E87" w:rsidRPr="00960CC5" w:rsidRDefault="00A07E87" w:rsidP="00960CC5">
      <w:pPr>
        <w:pStyle w:val="Kop1"/>
        <w:ind w:firstLine="708"/>
        <w:rPr>
          <w:color w:val="FF0000"/>
        </w:rPr>
      </w:pPr>
      <w:r w:rsidRPr="00960CC5">
        <w:rPr>
          <w:color w:val="FF0000"/>
        </w:rPr>
        <w:t>5. ARBEIDSOVEREENKOMSTEN</w:t>
      </w:r>
    </w:p>
    <w:p w14:paraId="22CB77F7" w14:textId="77777777" w:rsidR="00A07E87" w:rsidRDefault="00A07E87" w:rsidP="00A07E87">
      <w:pPr>
        <w:pStyle w:val="Kop2"/>
        <w:rPr>
          <w:color w:val="FF0000"/>
        </w:rPr>
      </w:pPr>
      <w:r>
        <w:rPr>
          <w:color w:val="FF0000"/>
        </w:rPr>
        <w:tab/>
        <w:t xml:space="preserve">5.1 </w:t>
      </w:r>
      <w:r w:rsidR="008462DB">
        <w:rPr>
          <w:color w:val="FF0000"/>
        </w:rPr>
        <w:tab/>
      </w:r>
      <w:r>
        <w:rPr>
          <w:color w:val="FF0000"/>
        </w:rPr>
        <w:t xml:space="preserve">Arbeidsovereenkomst in België </w:t>
      </w:r>
    </w:p>
    <w:p w14:paraId="72C5FCB2" w14:textId="77777777" w:rsidR="00BA26D8" w:rsidRDefault="00BA26D8" w:rsidP="00B52609">
      <w:pPr>
        <w:ind w:left="709"/>
        <w:jc w:val="both"/>
      </w:pPr>
      <w:r>
        <w:t xml:space="preserve">Een arbeidsovereenkomst is een contract tussen de werknemer en de werkgever. De werknemer moet zich tegenover de werkgever verbinden om tegen een loon en onder gezag van de werkgever de opgesomde arbeid te verrichten. Er zijn dus vier belangrijke elementen, namelijk de overeenkomst, de arbeid, het loon en het gezag. </w:t>
      </w:r>
      <w:r w:rsidR="00B52609">
        <w:t xml:space="preserve">Er is dan ook enkel sprake van een arbeidsovereenkomst als het gaat om deze vier elementen. </w:t>
      </w:r>
    </w:p>
    <w:p w14:paraId="307C1AD2" w14:textId="779AAFE4" w:rsidR="00B52609" w:rsidRDefault="00B52609" w:rsidP="00B52609">
      <w:pPr>
        <w:ind w:left="709"/>
        <w:jc w:val="both"/>
      </w:pPr>
      <w:r>
        <w:t>De overeenkomst is altijd wederkerig. Dit wilt zeggen dat de twee partijen samen tot</w:t>
      </w:r>
      <w:r w:rsidR="00D32606">
        <w:t xml:space="preserve"> een</w:t>
      </w:r>
      <w:r>
        <w:t xml:space="preserve"> besluit komen om elkaars verplichtingen op te nemen. Uiteraard komt deze overeenkomst ook pas tot stand wanneer beide partijen toestemming geven. </w:t>
      </w:r>
    </w:p>
    <w:p w14:paraId="241DC255" w14:textId="77777777" w:rsidR="00B52609" w:rsidRDefault="00B52609" w:rsidP="00B52609">
      <w:pPr>
        <w:ind w:left="709"/>
        <w:jc w:val="both"/>
      </w:pPr>
      <w:r>
        <w:t xml:space="preserve">Het belangrijkste deel van de arbeidsovereenkomst, en dus het ‘voorwerp’ is het verrichten van arbeid. Hier is het belangrijk dat de werkgever de werknemer arbeid verschaft, en dus moet de werknemer zich </w:t>
      </w:r>
      <w:r w:rsidR="00360EBC">
        <w:t>ertoe</w:t>
      </w:r>
      <w:r>
        <w:t xml:space="preserve"> verbinden dat hij deze taken zorgvuldig en nauwkeurig zal verrichten. Arbeid is de prestatie die wordt geleverd, onder het gezag van de werkgever. </w:t>
      </w:r>
    </w:p>
    <w:p w14:paraId="24B4FAC4" w14:textId="77777777" w:rsidR="004D1C85" w:rsidRPr="00BA26D8" w:rsidRDefault="00B52609" w:rsidP="004D1C85">
      <w:pPr>
        <w:ind w:left="709"/>
        <w:jc w:val="both"/>
      </w:pPr>
      <w:r>
        <w:t>Een ander belangrijk element is het loon, dit is de tegenprestatie die wordt gegeven ter uitvoering van de afgesproken arbeid. Wanneer er geen loon wordt toegekend, kan er geen sprake zijn van een arbeidsovereenkomst.  (Werk, 2016)</w:t>
      </w:r>
    </w:p>
    <w:p w14:paraId="4E04FA68" w14:textId="77777777" w:rsidR="002E3349" w:rsidRDefault="002E3349" w:rsidP="002E3349">
      <w:pPr>
        <w:pStyle w:val="Kop3"/>
        <w:rPr>
          <w:color w:val="FF0000"/>
        </w:rPr>
      </w:pPr>
      <w:r>
        <w:lastRenderedPageBreak/>
        <w:tab/>
      </w:r>
      <w:r>
        <w:rPr>
          <w:color w:val="FF0000"/>
        </w:rPr>
        <w:t xml:space="preserve">5.1.1 </w:t>
      </w:r>
      <w:r>
        <w:rPr>
          <w:color w:val="FF0000"/>
        </w:rPr>
        <w:tab/>
        <w:t>Verplichte vermeldingen</w:t>
      </w:r>
    </w:p>
    <w:p w14:paraId="30075361" w14:textId="77777777" w:rsidR="002E3349" w:rsidRPr="002E3349" w:rsidRDefault="002E3349" w:rsidP="002E3349">
      <w:r>
        <w:tab/>
        <w:t xml:space="preserve">In wat volgt worden de basisgegevens opgesomd die men moet vermelden in de </w:t>
      </w:r>
      <w:r>
        <w:tab/>
        <w:t xml:space="preserve">arbeidsovereenkomst in België. </w:t>
      </w:r>
    </w:p>
    <w:p w14:paraId="241683C9" w14:textId="77777777" w:rsidR="002E3349" w:rsidRPr="002E3349" w:rsidRDefault="002E3349" w:rsidP="002E3349">
      <w:pPr>
        <w:pStyle w:val="Lijstalinea"/>
        <w:numPr>
          <w:ilvl w:val="0"/>
          <w:numId w:val="6"/>
        </w:numPr>
      </w:pPr>
      <w:r w:rsidRPr="002E3349">
        <w:t>Naam en adres van werkgever en werknemer;</w:t>
      </w:r>
    </w:p>
    <w:p w14:paraId="0ECA7DCE" w14:textId="77777777" w:rsidR="002E3349" w:rsidRPr="002E3349" w:rsidRDefault="002E3349" w:rsidP="002E3349">
      <w:pPr>
        <w:pStyle w:val="Lijstalinea"/>
        <w:numPr>
          <w:ilvl w:val="0"/>
          <w:numId w:val="6"/>
        </w:numPr>
      </w:pPr>
      <w:r w:rsidRPr="002E3349">
        <w:t xml:space="preserve">Datum van indiensttreding </w:t>
      </w:r>
      <w:r w:rsidR="00360EBC" w:rsidRPr="002E3349">
        <w:t>(en</w:t>
      </w:r>
      <w:r w:rsidRPr="002E3349">
        <w:t xml:space="preserve"> eventueel datum van uitdiensttreding);</w:t>
      </w:r>
    </w:p>
    <w:p w14:paraId="0948FBC4" w14:textId="77777777" w:rsidR="002E3349" w:rsidRPr="002E3349" w:rsidRDefault="002E3349" w:rsidP="002E3349">
      <w:pPr>
        <w:pStyle w:val="Lijstalinea"/>
        <w:numPr>
          <w:ilvl w:val="0"/>
          <w:numId w:val="6"/>
        </w:numPr>
      </w:pPr>
      <w:r w:rsidRPr="002E3349">
        <w:t>Plaats van tewerkstelling;</w:t>
      </w:r>
    </w:p>
    <w:p w14:paraId="4FEF3CF5" w14:textId="77777777" w:rsidR="002E3349" w:rsidRPr="002E3349" w:rsidRDefault="002E3349" w:rsidP="002E3349">
      <w:pPr>
        <w:pStyle w:val="Lijstalinea"/>
        <w:numPr>
          <w:ilvl w:val="0"/>
          <w:numId w:val="6"/>
        </w:numPr>
      </w:pPr>
      <w:r w:rsidRPr="002E3349">
        <w:t>Functie/ omschrijving van het uit te voeren werk;</w:t>
      </w:r>
    </w:p>
    <w:p w14:paraId="28026A08" w14:textId="77777777" w:rsidR="002E3349" w:rsidRPr="002E3349" w:rsidRDefault="002E3349" w:rsidP="002E3349">
      <w:pPr>
        <w:pStyle w:val="Lijstalinea"/>
        <w:numPr>
          <w:ilvl w:val="0"/>
          <w:numId w:val="6"/>
        </w:numPr>
      </w:pPr>
      <w:r w:rsidRPr="002E3349">
        <w:t>Verloning, berekeningswijze en betaalwijze;</w:t>
      </w:r>
    </w:p>
    <w:p w14:paraId="7FAA8560" w14:textId="77777777" w:rsidR="002E3349" w:rsidRDefault="002E3349" w:rsidP="002E3349">
      <w:pPr>
        <w:pStyle w:val="Lijstalinea"/>
        <w:numPr>
          <w:ilvl w:val="0"/>
          <w:numId w:val="6"/>
        </w:numPr>
      </w:pPr>
      <w:r w:rsidRPr="002E3349">
        <w:t>Arbeidsduur.</w:t>
      </w:r>
      <w:r w:rsidR="00B52609">
        <w:t xml:space="preserve"> (Arbeidscontract Belgium, 2016)</w:t>
      </w:r>
    </w:p>
    <w:p w14:paraId="4BCBB739" w14:textId="77777777" w:rsidR="002E3349" w:rsidRPr="002E3349" w:rsidRDefault="002E3349" w:rsidP="002E3349">
      <w:pPr>
        <w:pStyle w:val="Kop3"/>
        <w:rPr>
          <w:color w:val="FF0000"/>
        </w:rPr>
      </w:pPr>
      <w:r>
        <w:rPr>
          <w:color w:val="FF0000"/>
        </w:rPr>
        <w:tab/>
        <w:t>5.1.2 Niet verplichte vermeldingen</w:t>
      </w:r>
    </w:p>
    <w:p w14:paraId="6140EF94" w14:textId="77777777" w:rsidR="00B52609" w:rsidRDefault="002E3349" w:rsidP="00B52609">
      <w:pPr>
        <w:ind w:left="709"/>
        <w:jc w:val="both"/>
      </w:pPr>
      <w:r>
        <w:tab/>
      </w:r>
      <w:r w:rsidRPr="002E3349">
        <w:rPr>
          <w:rStyle w:val="Subtielebenadrukking"/>
          <w:color w:val="FF0000"/>
        </w:rPr>
        <w:t>5.1.2.1</w:t>
      </w:r>
      <w:r w:rsidRPr="002E3349">
        <w:rPr>
          <w:rStyle w:val="Subtielebenadrukking"/>
          <w:color w:val="FF0000"/>
        </w:rPr>
        <w:tab/>
        <w:t>Proefbeding</w:t>
      </w:r>
      <w:r>
        <w:br/>
      </w:r>
      <w:r w:rsidRPr="002E3349">
        <w:t xml:space="preserve">Sinds 01/01/2014 is de proefperiode afgeschaft voor gewone arbeiders of bedienden. Wel is dit nog mogelijk voor </w:t>
      </w:r>
      <w:r w:rsidR="00360EBC" w:rsidRPr="002E3349">
        <w:t>interim-arbeiders</w:t>
      </w:r>
      <w:r w:rsidRPr="002E3349">
        <w:t xml:space="preserve"> of studenten met een studentenovereenkomst. De eerste 3 dagen van dit contract worden dan als proeftijd beschouwd waarin er zonder opzeg of vergoeding een einde aan de </w:t>
      </w:r>
      <w:r>
        <w:t>overeenkomst gemaakt kan worden.</w:t>
      </w:r>
      <w:r w:rsidR="00B52609">
        <w:t xml:space="preserve"> Er zijn echter wel veel parlementaire stemmen die graag de proeftijd terug willen inschakelen.  Het proefbeding zorgde ervoor dat de werkgever en werknemer gedurende de proeftijd kunnen nagaan of de overeengekomen functie al dan niet klikt met de werknemer. (Workpocket, 2014)</w:t>
      </w:r>
    </w:p>
    <w:p w14:paraId="1333F3DC" w14:textId="77777777" w:rsidR="00A97B62" w:rsidRDefault="00A97B62" w:rsidP="00C40578">
      <w:pPr>
        <w:pStyle w:val="Lijstalinea"/>
        <w:rPr>
          <w:rStyle w:val="Subtielebenadrukking"/>
          <w:color w:val="FF0000"/>
        </w:rPr>
      </w:pPr>
      <w:r>
        <w:rPr>
          <w:rStyle w:val="Subtielebenadrukking"/>
          <w:color w:val="FF0000"/>
        </w:rPr>
        <w:tab/>
      </w:r>
      <w:r w:rsidR="002E3349">
        <w:rPr>
          <w:rStyle w:val="Subtielebenadrukking"/>
          <w:color w:val="FF0000"/>
        </w:rPr>
        <w:t>5.1.2.2 Concurrentiebeding</w:t>
      </w:r>
    </w:p>
    <w:p w14:paraId="4B1EF266" w14:textId="77777777" w:rsidR="00C40578" w:rsidRPr="0049074B" w:rsidRDefault="00C40578" w:rsidP="00C40578">
      <w:pPr>
        <w:pStyle w:val="Lijstalinea"/>
      </w:pPr>
      <w:r w:rsidRPr="0049074B">
        <w:t xml:space="preserve">Er kan overeengekomen worden dat de werknemer na het beëindigen van het contract geen concurrentie mag </w:t>
      </w:r>
      <w:r w:rsidRPr="00C40578">
        <w:t>voeren met zijn ex-werkgever</w:t>
      </w:r>
      <w:r w:rsidRPr="0049074B">
        <w:t xml:space="preserve">. Dit is het concurrentiebeding. </w:t>
      </w:r>
    </w:p>
    <w:p w14:paraId="7D4604B9" w14:textId="77777777" w:rsidR="00C40578" w:rsidRPr="0049074B" w:rsidRDefault="00C40578" w:rsidP="00C40578">
      <w:pPr>
        <w:pStyle w:val="Lijstalinea"/>
        <w:jc w:val="both"/>
      </w:pPr>
    </w:p>
    <w:p w14:paraId="02302CF7" w14:textId="15DFA74B" w:rsidR="00C40578" w:rsidRPr="0049074B" w:rsidRDefault="00C40578" w:rsidP="00C40578">
      <w:pPr>
        <w:pStyle w:val="Lijstalinea"/>
        <w:jc w:val="both"/>
      </w:pPr>
      <w:r w:rsidRPr="0049074B">
        <w:t xml:space="preserve">Dit is een clausule die je dus extra opneemt in je arbeidsovereenkomst en waarbij de werknemer de verbintenis aangaat om geen soortgelijke activiteiten uit te oefenen wanneer hij de onderneming verlaat. Niet als zelfstandige en niet bij een concurrerend bedrijf. </w:t>
      </w:r>
      <w:r>
        <w:t>Deze clausule kan ook afhankelijk zijn voor een bepaalde straal in de omgeving van de ex-werkgever. Denk hierbij dat men enkel maar concurrentie mag aangaan i</w:t>
      </w:r>
      <w:r w:rsidR="00C50706">
        <w:t>ndie</w:t>
      </w:r>
      <w:r>
        <w:t>n men zich vestigt als zelfstandige of indien men gaat werken bij een concurrerend bedrijf in een straal van 50 kilometer buiten de omgeving van de ex-werkgever.</w:t>
      </w:r>
      <w:r w:rsidR="0042780B" w:rsidRPr="0042780B">
        <w:t xml:space="preserve"> </w:t>
      </w:r>
      <w:r w:rsidR="0042780B">
        <w:t>(Werk België, 2016)</w:t>
      </w:r>
    </w:p>
    <w:p w14:paraId="0D39A7AC" w14:textId="77777777" w:rsidR="00C40578" w:rsidRPr="0049074B" w:rsidRDefault="00C40578" w:rsidP="00C40578">
      <w:pPr>
        <w:pStyle w:val="Lijstalinea"/>
        <w:jc w:val="both"/>
      </w:pPr>
    </w:p>
    <w:p w14:paraId="77E21DD7" w14:textId="77777777" w:rsidR="00C40578" w:rsidRPr="00C40578" w:rsidRDefault="00C40578" w:rsidP="00C40578">
      <w:pPr>
        <w:pStyle w:val="Lijstalinea"/>
        <w:jc w:val="both"/>
        <w:rPr>
          <w:u w:val="single"/>
        </w:rPr>
      </w:pPr>
      <w:r w:rsidRPr="00C40578">
        <w:rPr>
          <w:u w:val="single"/>
        </w:rPr>
        <w:t xml:space="preserve">Dit concurrentiebeding kent echter wel één vormvereiste: </w:t>
      </w:r>
    </w:p>
    <w:p w14:paraId="389FC652" w14:textId="5007CF7D" w:rsidR="00C40578" w:rsidRPr="0049074B" w:rsidRDefault="00C40578" w:rsidP="00C40578">
      <w:pPr>
        <w:pStyle w:val="Lijstalinea"/>
        <w:numPr>
          <w:ilvl w:val="0"/>
          <w:numId w:val="12"/>
        </w:numPr>
        <w:spacing w:before="100"/>
        <w:jc w:val="both"/>
      </w:pPr>
      <w:r w:rsidRPr="0049074B">
        <w:t>Schriftelijk en voor elke werknemer afzonderlijk o</w:t>
      </w:r>
      <w:r w:rsidR="00C50706">
        <w:t>p te st</w:t>
      </w:r>
      <w:r w:rsidRPr="0049074B">
        <w:t xml:space="preserve">ellen </w:t>
      </w:r>
      <w:r w:rsidR="0042780B">
        <w:t>(Werk België, 2016)</w:t>
      </w:r>
    </w:p>
    <w:p w14:paraId="648800D8" w14:textId="77777777" w:rsidR="00C40578" w:rsidRPr="00C40578" w:rsidRDefault="00C40578" w:rsidP="00C40578">
      <w:pPr>
        <w:pStyle w:val="Lijstalinea"/>
        <w:jc w:val="both"/>
        <w:rPr>
          <w:u w:val="single"/>
        </w:rPr>
      </w:pPr>
    </w:p>
    <w:p w14:paraId="50953C21" w14:textId="400989F6" w:rsidR="00C40578" w:rsidRPr="00C40578" w:rsidRDefault="00C40578" w:rsidP="00C40578">
      <w:pPr>
        <w:pStyle w:val="Lijstalinea"/>
        <w:jc w:val="both"/>
        <w:rPr>
          <w:u w:val="single"/>
        </w:rPr>
      </w:pPr>
      <w:r w:rsidRPr="00C40578">
        <w:rPr>
          <w:u w:val="single"/>
        </w:rPr>
        <w:t>Verder zijn er ook</w:t>
      </w:r>
      <w:r>
        <w:rPr>
          <w:u w:val="single"/>
        </w:rPr>
        <w:t xml:space="preserve"> n</w:t>
      </w:r>
      <w:r w:rsidR="00C50706">
        <w:rPr>
          <w:u w:val="single"/>
        </w:rPr>
        <w:t>og</w:t>
      </w:r>
      <w:r>
        <w:rPr>
          <w:u w:val="single"/>
        </w:rPr>
        <w:t xml:space="preserve"> 5 geldigheidsvereisten, namelijk</w:t>
      </w:r>
      <w:r w:rsidRPr="00C40578">
        <w:rPr>
          <w:u w:val="single"/>
        </w:rPr>
        <w:t>:</w:t>
      </w:r>
    </w:p>
    <w:p w14:paraId="083099C7" w14:textId="77777777" w:rsidR="00C40578" w:rsidRPr="0049074B" w:rsidRDefault="00C40578" w:rsidP="00C40578">
      <w:pPr>
        <w:pStyle w:val="Lijstalinea"/>
        <w:numPr>
          <w:ilvl w:val="0"/>
          <w:numId w:val="12"/>
        </w:numPr>
        <w:spacing w:before="100"/>
        <w:jc w:val="both"/>
      </w:pPr>
      <w:r w:rsidRPr="0049074B">
        <w:t xml:space="preserve">Het loon moet voldoende hoog zijn: minimum </w:t>
      </w:r>
      <w:r w:rsidR="00D954D2">
        <w:t>€ 33 221,00</w:t>
      </w:r>
      <w:r w:rsidRPr="0049074B">
        <w:t xml:space="preserve"> jaarloon, anders wordt het beding als onbestaande beschouwd. </w:t>
      </w:r>
    </w:p>
    <w:p w14:paraId="4B882E53" w14:textId="77777777" w:rsidR="00C40578" w:rsidRPr="0049074B" w:rsidRDefault="00C40578" w:rsidP="00C40578">
      <w:pPr>
        <w:pStyle w:val="Lijstalinea"/>
        <w:numPr>
          <w:ilvl w:val="0"/>
          <w:numId w:val="12"/>
        </w:numPr>
        <w:spacing w:before="100"/>
        <w:jc w:val="both"/>
      </w:pPr>
      <w:r w:rsidRPr="0049074B">
        <w:t>Het beding moet betrekking hebben op soortgelijke activiteiten. Zowel de functie van de werknemer bij zijn nieuwe werkgever als de activiteiten moeten dezelfde zijn als bij de oude werkgever.</w:t>
      </w:r>
    </w:p>
    <w:p w14:paraId="4266077C" w14:textId="77777777" w:rsidR="00C40578" w:rsidRPr="0049074B" w:rsidRDefault="00C40578" w:rsidP="00C40578">
      <w:pPr>
        <w:pStyle w:val="Lijstalinea"/>
        <w:numPr>
          <w:ilvl w:val="0"/>
          <w:numId w:val="12"/>
        </w:numPr>
        <w:spacing w:before="100"/>
        <w:jc w:val="both"/>
      </w:pPr>
      <w:r w:rsidRPr="0049074B">
        <w:t>Het moet geografisch beperkt zijn. Het mag niet verder reiken dan het grondgebied van het land.</w:t>
      </w:r>
    </w:p>
    <w:p w14:paraId="5F39F803" w14:textId="77777777" w:rsidR="00C40578" w:rsidRPr="0049074B" w:rsidRDefault="00C40578" w:rsidP="00C40578">
      <w:pPr>
        <w:pStyle w:val="Lijstalinea"/>
        <w:numPr>
          <w:ilvl w:val="0"/>
          <w:numId w:val="12"/>
        </w:numPr>
        <w:spacing w:before="100"/>
        <w:jc w:val="both"/>
      </w:pPr>
      <w:r w:rsidRPr="0049074B">
        <w:t>Het moet in tijd beperkt zijn, want het mag niet langer dan 12 maanden lopen vanaf het einde van de arbeidsovereenkomst.</w:t>
      </w:r>
    </w:p>
    <w:p w14:paraId="4DEC6E5F" w14:textId="77777777" w:rsidR="00C40578" w:rsidRDefault="00C40578" w:rsidP="00C40578">
      <w:pPr>
        <w:pStyle w:val="Lijstalinea"/>
        <w:numPr>
          <w:ilvl w:val="0"/>
          <w:numId w:val="12"/>
        </w:numPr>
        <w:spacing w:before="100"/>
        <w:jc w:val="both"/>
      </w:pPr>
      <w:r w:rsidRPr="0049074B">
        <w:lastRenderedPageBreak/>
        <w:t xml:space="preserve">De werknemer die akkoord gaat met dit beding moet een eenmalige, forfaitaire en compensatoire vergoeding krijgen. Dit moet minimum de helft bedragen van het brutoloon van de werknemer, dat overeenstemt met de toepassingsduur van het concurrentiebeding. </w:t>
      </w:r>
      <w:r w:rsidR="00D954D2">
        <w:t>(Werk België, 2016)</w:t>
      </w:r>
    </w:p>
    <w:p w14:paraId="0252FFD8" w14:textId="77777777" w:rsidR="00A97B62" w:rsidRDefault="00A97B62" w:rsidP="00D954D2">
      <w:pPr>
        <w:spacing w:after="0"/>
        <w:rPr>
          <w:rStyle w:val="Subtielebenadrukking"/>
          <w:color w:val="FF0000"/>
        </w:rPr>
      </w:pPr>
      <w:r>
        <w:rPr>
          <w:rStyle w:val="Subtielebenadrukking"/>
          <w:color w:val="FF0000"/>
        </w:rPr>
        <w:tab/>
      </w:r>
      <w:r>
        <w:rPr>
          <w:rStyle w:val="Subtielebenadrukking"/>
          <w:color w:val="FF0000"/>
        </w:rPr>
        <w:tab/>
        <w:t>5.1.2.3</w:t>
      </w:r>
      <w:r w:rsidRPr="00E4777D">
        <w:rPr>
          <w:rStyle w:val="Subtielebenadrukking"/>
          <w:color w:val="FF0000"/>
        </w:rPr>
        <w:t xml:space="preserve"> Scholingsbeding</w:t>
      </w:r>
    </w:p>
    <w:p w14:paraId="452D9FF7" w14:textId="77777777" w:rsidR="00A97B62" w:rsidRPr="0049074B" w:rsidRDefault="00A97B62" w:rsidP="00A97B62">
      <w:pPr>
        <w:pStyle w:val="Lijstalinea"/>
        <w:jc w:val="both"/>
      </w:pPr>
      <w:r w:rsidRPr="0049074B">
        <w:t xml:space="preserve">Dit is een verbintenis die de werknemer aangaat om een bepaalde tijd in dienst te blijven bij zijn werkgever omdat hij op diens kosten een opleiding mag volgen. Dit moet schriftelijk worden vastgelegd voor iedere werknemer afzonderlijk. Wanneer de werknemer dan toch zelf opstapt of door de werkgever om dringende reden ontslagen wordt, zal de werknemer er zich toe verbinden om een deel van de opleidingskosten terug te betalen. </w:t>
      </w:r>
      <w:r w:rsidR="0042780B">
        <w:t>(Werk, België, 2016)</w:t>
      </w:r>
    </w:p>
    <w:p w14:paraId="025E9DCE" w14:textId="77777777" w:rsidR="00A97B62" w:rsidRPr="0049074B" w:rsidRDefault="00A97B62" w:rsidP="00A97B62">
      <w:pPr>
        <w:pStyle w:val="Lijstalinea"/>
        <w:jc w:val="both"/>
      </w:pPr>
    </w:p>
    <w:p w14:paraId="02D88E81" w14:textId="77777777" w:rsidR="00A97B62" w:rsidRPr="0049074B" w:rsidRDefault="00A97B62" w:rsidP="00A97B62">
      <w:pPr>
        <w:pStyle w:val="Lijstalinea"/>
        <w:jc w:val="both"/>
      </w:pPr>
      <w:r w:rsidRPr="0049074B">
        <w:t xml:space="preserve">De vorming moet de werknemer toelaten nieuwe professionele competenties op te doen die bruikbaar zouden kunnen zijn voor de werknemer buiten de onderneming. </w:t>
      </w:r>
    </w:p>
    <w:p w14:paraId="48DF93DA" w14:textId="77777777" w:rsidR="00A97B62" w:rsidRPr="0049074B" w:rsidRDefault="00A97B62" w:rsidP="00A97B62">
      <w:pPr>
        <w:pStyle w:val="Lijstalinea"/>
        <w:jc w:val="both"/>
      </w:pPr>
    </w:p>
    <w:p w14:paraId="4437EA62" w14:textId="1C8EEA96" w:rsidR="00A97B62" w:rsidRPr="0049074B" w:rsidRDefault="00A97B62" w:rsidP="00A97B62">
      <w:pPr>
        <w:pStyle w:val="Lijstalinea"/>
        <w:jc w:val="both"/>
      </w:pPr>
      <w:r w:rsidRPr="0049074B">
        <w:t>Een scholingsbeding kan enkel in een contract van onbepaalde duur opgenomen worden, maar er zijn zo nog andere reden</w:t>
      </w:r>
      <w:r w:rsidR="00C50706">
        <w:t>en</w:t>
      </w:r>
      <w:r w:rsidRPr="0049074B">
        <w:t xml:space="preserve"> waarom een scholingsbeding uitgesloten wordt:</w:t>
      </w:r>
    </w:p>
    <w:p w14:paraId="30277BC8" w14:textId="77777777" w:rsidR="00A97B62" w:rsidRPr="0049074B" w:rsidRDefault="00A97B62" w:rsidP="00A97B62">
      <w:pPr>
        <w:pStyle w:val="Lijstalinea"/>
        <w:numPr>
          <w:ilvl w:val="0"/>
          <w:numId w:val="12"/>
        </w:numPr>
        <w:spacing w:before="100"/>
        <w:jc w:val="both"/>
      </w:pPr>
      <w:r w:rsidRPr="0049074B">
        <w:t>Werknemers met een bruto jaarloon dat lager is dan 32 886 euro</w:t>
      </w:r>
    </w:p>
    <w:p w14:paraId="75C47AC0" w14:textId="77777777" w:rsidR="00A97B62" w:rsidRPr="0049074B" w:rsidRDefault="00A97B62" w:rsidP="00A97B62">
      <w:pPr>
        <w:pStyle w:val="Lijstalinea"/>
        <w:numPr>
          <w:ilvl w:val="0"/>
          <w:numId w:val="12"/>
        </w:numPr>
        <w:spacing w:before="100"/>
        <w:jc w:val="both"/>
      </w:pPr>
      <w:r w:rsidRPr="0049074B">
        <w:t>Een vorming die wordt opgelegd door een wettelijk of reglementaire bepaling om het beroep te kunnen uitoefenen</w:t>
      </w:r>
    </w:p>
    <w:p w14:paraId="0DA60274" w14:textId="77777777" w:rsidR="00A97B62" w:rsidRPr="0049074B" w:rsidRDefault="00A97B62" w:rsidP="00A97B62">
      <w:pPr>
        <w:pStyle w:val="Lijstalinea"/>
        <w:numPr>
          <w:ilvl w:val="0"/>
          <w:numId w:val="12"/>
        </w:numPr>
        <w:spacing w:before="100"/>
        <w:jc w:val="both"/>
      </w:pPr>
      <w:r w:rsidRPr="0049074B">
        <w:t>Een vorming die de 80 uren niet overschrijdt</w:t>
      </w:r>
    </w:p>
    <w:p w14:paraId="34B8C26E" w14:textId="77777777" w:rsidR="00A97B62" w:rsidRPr="0049074B" w:rsidRDefault="00A97B62" w:rsidP="00A97B62">
      <w:pPr>
        <w:pStyle w:val="Lijstalinea"/>
        <w:numPr>
          <w:ilvl w:val="0"/>
          <w:numId w:val="12"/>
        </w:numPr>
        <w:spacing w:before="100"/>
        <w:jc w:val="both"/>
      </w:pPr>
      <w:r w:rsidRPr="0049074B">
        <w:t>Een vorming waarvoor de kostprijs niet hoger is dan twee keer het gewaarborgd gemiddeld minimum maandinkomen</w:t>
      </w:r>
      <w:r w:rsidR="0042780B">
        <w:t>. (Werk, België, 2016)</w:t>
      </w:r>
    </w:p>
    <w:p w14:paraId="2F07C8D5" w14:textId="77777777" w:rsidR="00A97B62" w:rsidRPr="0049074B" w:rsidRDefault="00A97B62" w:rsidP="00A97B62">
      <w:pPr>
        <w:pStyle w:val="Lijstalinea"/>
        <w:ind w:left="1080"/>
        <w:jc w:val="both"/>
      </w:pPr>
    </w:p>
    <w:p w14:paraId="58B0692C" w14:textId="77777777" w:rsidR="00A97B62" w:rsidRPr="00D954D2" w:rsidRDefault="00A97B62" w:rsidP="00A97B62">
      <w:pPr>
        <w:pStyle w:val="Lijstalinea"/>
        <w:jc w:val="both"/>
        <w:rPr>
          <w:i/>
        </w:rPr>
      </w:pPr>
      <w:r w:rsidRPr="00D954D2">
        <w:rPr>
          <w:i/>
        </w:rPr>
        <w:t xml:space="preserve">Verplichte vermeldingen: </w:t>
      </w:r>
    </w:p>
    <w:p w14:paraId="02BF9601" w14:textId="77777777" w:rsidR="00A97B62" w:rsidRPr="0049074B" w:rsidRDefault="00A97B62" w:rsidP="00A97B62">
      <w:pPr>
        <w:pStyle w:val="Lijstalinea"/>
        <w:numPr>
          <w:ilvl w:val="0"/>
          <w:numId w:val="12"/>
        </w:numPr>
        <w:spacing w:before="100"/>
        <w:jc w:val="both"/>
      </w:pPr>
      <w:r w:rsidRPr="0049074B">
        <w:t>De vorming moet omschreven worden, alsook de plaats waar het gegeven wordt en de duur ervan</w:t>
      </w:r>
    </w:p>
    <w:p w14:paraId="0AEA4FC0" w14:textId="77777777" w:rsidR="00A97B62" w:rsidRPr="0049074B" w:rsidRDefault="00A97B62" w:rsidP="00A97B62">
      <w:pPr>
        <w:pStyle w:val="Lijstalinea"/>
        <w:numPr>
          <w:ilvl w:val="0"/>
          <w:numId w:val="12"/>
        </w:numPr>
        <w:spacing w:before="100"/>
        <w:jc w:val="both"/>
      </w:pPr>
      <w:r w:rsidRPr="0049074B">
        <w:t xml:space="preserve">De kostprijs van de opleiding. </w:t>
      </w:r>
    </w:p>
    <w:p w14:paraId="5A0232BF" w14:textId="77777777" w:rsidR="00A97B62" w:rsidRPr="0049074B" w:rsidRDefault="00A97B62" w:rsidP="00A97B62">
      <w:pPr>
        <w:pStyle w:val="Lijstalinea"/>
        <w:numPr>
          <w:ilvl w:val="0"/>
          <w:numId w:val="12"/>
        </w:numPr>
        <w:spacing w:before="100"/>
        <w:jc w:val="both"/>
      </w:pPr>
      <w:r w:rsidRPr="0049074B">
        <w:t xml:space="preserve">De begindatum en de periode waarin het scholingsbeding toegepast mag worden.  Let op! De geldigheidsduur mag nooit langer zijn dan 3 jaar. </w:t>
      </w:r>
    </w:p>
    <w:p w14:paraId="2161AA7D" w14:textId="77777777" w:rsidR="00A97B62" w:rsidRPr="0049074B" w:rsidRDefault="00A97B62" w:rsidP="00A97B62">
      <w:pPr>
        <w:pStyle w:val="Lijstalinea"/>
        <w:numPr>
          <w:ilvl w:val="0"/>
          <w:numId w:val="12"/>
        </w:numPr>
        <w:spacing w:before="100"/>
        <w:jc w:val="both"/>
      </w:pPr>
      <w:r w:rsidRPr="0049074B">
        <w:t xml:space="preserve">Het door de werknemer terug te betalen bedrag van het gedeelte van de opleidingskost. </w:t>
      </w:r>
    </w:p>
    <w:p w14:paraId="3AD63130" w14:textId="77777777" w:rsidR="00A97B62" w:rsidRPr="0049074B" w:rsidRDefault="00A97B62" w:rsidP="00A97B62">
      <w:pPr>
        <w:pStyle w:val="Lijstalinea"/>
        <w:ind w:left="1080"/>
        <w:jc w:val="both"/>
      </w:pPr>
    </w:p>
    <w:p w14:paraId="4629C59F" w14:textId="77777777" w:rsidR="00A97B62" w:rsidRPr="00D954D2" w:rsidRDefault="00A97B62" w:rsidP="00A97B62">
      <w:pPr>
        <w:pStyle w:val="Lijstalinea"/>
        <w:jc w:val="both"/>
        <w:rPr>
          <w:i/>
        </w:rPr>
      </w:pPr>
      <w:r w:rsidRPr="00D954D2">
        <w:rPr>
          <w:i/>
        </w:rPr>
        <w:t xml:space="preserve">Het bedrag dat de werknemer moet terugbetalen wordt ook begrensd, want: </w:t>
      </w:r>
    </w:p>
    <w:p w14:paraId="4B8F2DAB" w14:textId="77777777" w:rsidR="00A97B62" w:rsidRPr="0049074B" w:rsidRDefault="00A97B62" w:rsidP="00A97B62">
      <w:pPr>
        <w:pStyle w:val="Lijstalinea"/>
        <w:numPr>
          <w:ilvl w:val="0"/>
          <w:numId w:val="12"/>
        </w:numPr>
        <w:spacing w:before="100"/>
        <w:jc w:val="both"/>
      </w:pPr>
      <w:r w:rsidRPr="0049074B">
        <w:t>Het terug te betalen bedrag mag in geen geval groter zijn dan 30% van het bruto jaarloon van de werknemer.</w:t>
      </w:r>
    </w:p>
    <w:p w14:paraId="4ED7C8D8" w14:textId="77777777" w:rsidR="00A97B62" w:rsidRDefault="00A97B62" w:rsidP="00A97B62">
      <w:pPr>
        <w:pStyle w:val="Lijstalinea"/>
        <w:numPr>
          <w:ilvl w:val="0"/>
          <w:numId w:val="12"/>
        </w:numPr>
        <w:spacing w:before="100"/>
        <w:jc w:val="both"/>
      </w:pPr>
      <w:r w:rsidRPr="0049074B">
        <w:t>Het terug te betalen bedrag mag niet meer bedragen dan 80% van de opleidingskost wanneer de werknemer vertrekt voor 1/3</w:t>
      </w:r>
      <w:r w:rsidRPr="0049074B">
        <w:rPr>
          <w:vertAlign w:val="superscript"/>
        </w:rPr>
        <w:t>de</w:t>
      </w:r>
      <w:r w:rsidRPr="0049074B">
        <w:t xml:space="preserve"> van de looptijd van het beding. 50% bij vertrek tussen 1/3</w:t>
      </w:r>
      <w:r w:rsidRPr="0049074B">
        <w:rPr>
          <w:vertAlign w:val="superscript"/>
        </w:rPr>
        <w:t>de</w:t>
      </w:r>
      <w:r w:rsidRPr="0049074B">
        <w:t xml:space="preserve"> en 2/3</w:t>
      </w:r>
      <w:r w:rsidRPr="0049074B">
        <w:rPr>
          <w:vertAlign w:val="superscript"/>
        </w:rPr>
        <w:t>de</w:t>
      </w:r>
      <w:r w:rsidRPr="0049074B">
        <w:t xml:space="preserve"> van de looptijd en 20% tijdens het laatste derde van de looptijd</w:t>
      </w:r>
      <w:r w:rsidR="00D954D2">
        <w:t xml:space="preserve"> (Werk België, 2016)</w:t>
      </w:r>
    </w:p>
    <w:p w14:paraId="4740EA7F" w14:textId="77777777" w:rsidR="004D1C85" w:rsidRDefault="004D1C85" w:rsidP="004D1C85">
      <w:pPr>
        <w:pStyle w:val="Kop2"/>
        <w:ind w:firstLine="708"/>
        <w:rPr>
          <w:color w:val="FF0000"/>
        </w:rPr>
      </w:pPr>
      <w:r w:rsidRPr="004D1C85">
        <w:rPr>
          <w:color w:val="FF0000"/>
        </w:rPr>
        <w:t>5.1.3</w:t>
      </w:r>
      <w:r w:rsidRPr="004D1C85">
        <w:rPr>
          <w:color w:val="FF0000"/>
        </w:rPr>
        <w:tab/>
        <w:t xml:space="preserve"> Bepaalde – onbepaalde duur </w:t>
      </w:r>
    </w:p>
    <w:p w14:paraId="2070F6C9" w14:textId="77777777" w:rsidR="004D1C85" w:rsidRDefault="004D1C85" w:rsidP="003F7566">
      <w:pPr>
        <w:ind w:left="709"/>
        <w:jc w:val="both"/>
      </w:pPr>
      <w:r>
        <w:t xml:space="preserve">In België kijkt men streng toe op deze overeenkomsten. Het is namelijk zo dat wanneer de werkgever meerdere opeenvolgende overeenkomsten van bepaalde tijd aangaat met de werknemer, zonder enige onderbreking, het lijkt op een arbeidsovereenkomst van bepaalde duur. Hierdoor volgt het logische gevolg dat de werknemer op het einde van de overeenkomst recht heeft op een opzegvergoeding. </w:t>
      </w:r>
      <w:r w:rsidR="00085DB5">
        <w:t>(Ondernemingsdatabank, 2014)</w:t>
      </w:r>
    </w:p>
    <w:p w14:paraId="28B83F08" w14:textId="77777777" w:rsidR="004D1C85" w:rsidRDefault="004D1C85" w:rsidP="00085DB5">
      <w:pPr>
        <w:ind w:left="709"/>
        <w:jc w:val="both"/>
      </w:pPr>
      <w:r>
        <w:lastRenderedPageBreak/>
        <w:t xml:space="preserve">Hiervoor bestaat een wet, namelijk de Wet op de Arbeidsovereenkomsten (art 10 bis). Deze wet zegt dat de werkgever maximaal vier opeenvolgende contracten van bepaalde duur mag aanbieden, op voorwaarde dat de duur van elk contract minstens drie maanden bedraagt én de totale duur van alle contracten samen niet meer dan twee jaar bedraagt. </w:t>
      </w:r>
      <w:r w:rsidR="00085DB5">
        <w:t>(Ondernemingsdatabank, 2014)</w:t>
      </w:r>
    </w:p>
    <w:p w14:paraId="3F56F0B8" w14:textId="77777777" w:rsidR="004D1C85" w:rsidRDefault="004D1C85" w:rsidP="002674C0">
      <w:pPr>
        <w:ind w:left="709"/>
        <w:jc w:val="both"/>
      </w:pPr>
      <w:r>
        <w:t xml:space="preserve">In België kent men ook de zogenaamde vervangingscontracten. Dit is ook eigenlijk een arbeidsovereenkomst van bepaalde duur, toch valt hij niet onder artikel 10 bis. </w:t>
      </w:r>
      <w:r w:rsidR="00CE282A">
        <w:t xml:space="preserve"> Het is dus mogelijk om na die contracten van bepaalde duur, een vervangingscontract op te stellen. Het addertje hierbij is dat het uiteraard moet gaan om een vervanging van een werknemer wiens arbeid is geschorst. En ook hierbij is een maximum van twee jaar.</w:t>
      </w:r>
      <w:r w:rsidR="00085DB5" w:rsidRPr="00085DB5">
        <w:t xml:space="preserve"> </w:t>
      </w:r>
      <w:r w:rsidR="00085DB5">
        <w:t>(Ondernemingsdatabank, 2014)</w:t>
      </w:r>
    </w:p>
    <w:p w14:paraId="055DA262" w14:textId="7C77992C" w:rsidR="00CE282A" w:rsidRPr="004D1C85" w:rsidRDefault="00CE282A" w:rsidP="00CE282A">
      <w:pPr>
        <w:ind w:left="709"/>
        <w:jc w:val="both"/>
      </w:pPr>
      <w:r>
        <w:t xml:space="preserve">Ook mag de vervangingsovereenkomst niet gebruikt worden om de ‘limiet’ te omzeilen. In het verleden is </w:t>
      </w:r>
      <w:r w:rsidR="00C50706">
        <w:t xml:space="preserve">het </w:t>
      </w:r>
      <w:r>
        <w:t xml:space="preserve">vaak gebeurd dat ‘slimme’ werkgevers een contract aanbieden van bepaalde tijd, waarna een vervangingscontract, waarna weer een contract van bepaalde tijd enz. </w:t>
      </w:r>
      <w:r w:rsidRPr="006011AD">
        <w:t>(Ondernemingsdatabank, 2014)</w:t>
      </w:r>
    </w:p>
    <w:p w14:paraId="742B2D6A" w14:textId="77777777" w:rsidR="00A97B62" w:rsidRDefault="00A97B62" w:rsidP="00D954D2">
      <w:pPr>
        <w:pStyle w:val="Kop1"/>
        <w:ind w:firstLine="708"/>
        <w:rPr>
          <w:color w:val="FF0000"/>
        </w:rPr>
      </w:pPr>
      <w:r w:rsidRPr="00D954D2">
        <w:rPr>
          <w:color w:val="FF0000"/>
        </w:rPr>
        <w:t xml:space="preserve">5.2 </w:t>
      </w:r>
      <w:r w:rsidRPr="00D954D2">
        <w:rPr>
          <w:color w:val="FF0000"/>
        </w:rPr>
        <w:tab/>
        <w:t xml:space="preserve">Arbeidsovereenkomst in Nederland </w:t>
      </w:r>
    </w:p>
    <w:p w14:paraId="377A34F8" w14:textId="247217BF" w:rsidR="00D954D2" w:rsidRPr="00D954D2" w:rsidRDefault="006F1883" w:rsidP="00CE282A">
      <w:pPr>
        <w:ind w:left="709"/>
        <w:jc w:val="both"/>
      </w:pPr>
      <w:r>
        <w:t xml:space="preserve">Ook in Nederland is een arbeidsovereenkomst een contract tussen de werkgever en de werknemer. </w:t>
      </w:r>
      <w:r w:rsidR="004D1C85">
        <w:t xml:space="preserve">Uiteraard is het logisch dat de werknemer zowel rechten als plichten heeft, </w:t>
      </w:r>
      <w:r w:rsidR="00C50706">
        <w:t xml:space="preserve">een </w:t>
      </w:r>
      <w:r w:rsidR="004D1C85">
        <w:t>voorbeeld daarvan is dat de werknemer zich als ‘goed werknemer’ moet gedragen</w:t>
      </w:r>
      <w:r w:rsidR="00C50706">
        <w:t xml:space="preserve">. Dit kan door het </w:t>
      </w:r>
      <w:r w:rsidR="004D1C85">
        <w:t>overwerken bij een belangrijke taak of de ziekte van een collega op te vangen. Ook in Nederland gelden de vier eerder besproken elementen, namelijk arbeid, loon, overeenkomst en gezag. (Rijksoverheid, z.j.)</w:t>
      </w:r>
    </w:p>
    <w:p w14:paraId="664ED280" w14:textId="77777777" w:rsidR="00A97B62" w:rsidRPr="00A97B62" w:rsidRDefault="00A97B62" w:rsidP="00A97B62">
      <w:pPr>
        <w:pStyle w:val="Kop3"/>
        <w:rPr>
          <w:color w:val="FF0000"/>
        </w:rPr>
      </w:pPr>
      <w:r>
        <w:rPr>
          <w:color w:val="FF0000"/>
        </w:rPr>
        <w:tab/>
        <w:t>5.2.1</w:t>
      </w:r>
      <w:r>
        <w:rPr>
          <w:color w:val="FF0000"/>
        </w:rPr>
        <w:tab/>
        <w:t>Verplichte vermeldingen</w:t>
      </w:r>
    </w:p>
    <w:p w14:paraId="78EE727B" w14:textId="77777777" w:rsidR="00E4777D" w:rsidRPr="0049074B" w:rsidRDefault="00E4777D" w:rsidP="00E4777D">
      <w:pPr>
        <w:pStyle w:val="Lijstalinea"/>
        <w:numPr>
          <w:ilvl w:val="0"/>
          <w:numId w:val="13"/>
        </w:numPr>
        <w:spacing w:before="100"/>
        <w:ind w:firstLine="131"/>
        <w:jc w:val="both"/>
      </w:pPr>
      <w:r w:rsidRPr="0049074B">
        <w:t>naam van de werkgever en de werknemer;</w:t>
      </w:r>
    </w:p>
    <w:p w14:paraId="6EAACDCB" w14:textId="77777777" w:rsidR="00E4777D" w:rsidRPr="0049074B" w:rsidRDefault="00E4777D" w:rsidP="00E4777D">
      <w:pPr>
        <w:pStyle w:val="Lijstalinea"/>
        <w:numPr>
          <w:ilvl w:val="0"/>
          <w:numId w:val="13"/>
        </w:numPr>
        <w:spacing w:before="100"/>
        <w:ind w:firstLine="131"/>
        <w:jc w:val="both"/>
      </w:pPr>
      <w:r w:rsidRPr="0049074B">
        <w:t>plaats waar de arbeid wordt verricht;</w:t>
      </w:r>
    </w:p>
    <w:p w14:paraId="29A5E15B" w14:textId="77777777" w:rsidR="00E4777D" w:rsidRPr="0049074B" w:rsidRDefault="00CC0C93" w:rsidP="00E4777D">
      <w:pPr>
        <w:pStyle w:val="Lijstalinea"/>
        <w:numPr>
          <w:ilvl w:val="0"/>
          <w:numId w:val="13"/>
        </w:numPr>
        <w:spacing w:before="100"/>
        <w:ind w:firstLine="131"/>
        <w:jc w:val="both"/>
      </w:pPr>
      <w:hyperlink r:id="rId12" w:history="1">
        <w:r w:rsidR="00E4777D" w:rsidRPr="0049074B">
          <w:t>functie</w:t>
        </w:r>
      </w:hyperlink>
      <w:r w:rsidR="00E4777D" w:rsidRPr="0049074B">
        <w:t> of aard van de arbeid;</w:t>
      </w:r>
    </w:p>
    <w:p w14:paraId="5BC3163B" w14:textId="77777777" w:rsidR="00E4777D" w:rsidRPr="0049074B" w:rsidRDefault="00E4777D" w:rsidP="00E4777D">
      <w:pPr>
        <w:pStyle w:val="Lijstalinea"/>
        <w:numPr>
          <w:ilvl w:val="0"/>
          <w:numId w:val="13"/>
        </w:numPr>
        <w:spacing w:before="100"/>
        <w:ind w:firstLine="131"/>
        <w:jc w:val="both"/>
      </w:pPr>
      <w:r w:rsidRPr="0049074B">
        <w:t>datum van ingang van de overeenkomst;</w:t>
      </w:r>
    </w:p>
    <w:p w14:paraId="6638BBC9" w14:textId="5641D884" w:rsidR="00E4777D" w:rsidRPr="0049074B" w:rsidRDefault="00E4777D" w:rsidP="00E4777D">
      <w:pPr>
        <w:pStyle w:val="Lijstalinea"/>
        <w:numPr>
          <w:ilvl w:val="0"/>
          <w:numId w:val="13"/>
        </w:numPr>
        <w:spacing w:before="100"/>
        <w:ind w:firstLine="131"/>
        <w:jc w:val="both"/>
      </w:pPr>
      <w:r w:rsidRPr="0049074B">
        <w:t>overeenkomst voor bepaalde of </w:t>
      </w:r>
      <w:hyperlink r:id="rId13" w:history="1">
        <w:r w:rsidRPr="0049074B">
          <w:t>onbepaalde tijd</w:t>
        </w:r>
      </w:hyperlink>
      <w:r w:rsidRPr="0049074B">
        <w:t>;</w:t>
      </w:r>
    </w:p>
    <w:p w14:paraId="2988EC81" w14:textId="77777777" w:rsidR="00E4777D" w:rsidRPr="0049074B" w:rsidRDefault="00E4777D" w:rsidP="00E4777D">
      <w:pPr>
        <w:pStyle w:val="Lijstalinea"/>
        <w:numPr>
          <w:ilvl w:val="0"/>
          <w:numId w:val="13"/>
        </w:numPr>
        <w:spacing w:before="100"/>
        <w:ind w:firstLine="131"/>
        <w:jc w:val="both"/>
      </w:pPr>
      <w:r w:rsidRPr="0049074B">
        <w:t>werktijden;</w:t>
      </w:r>
    </w:p>
    <w:p w14:paraId="04E5EC94" w14:textId="77777777" w:rsidR="00E4777D" w:rsidRPr="0049074B" w:rsidRDefault="00E4777D" w:rsidP="00E4777D">
      <w:pPr>
        <w:pStyle w:val="Lijstalinea"/>
        <w:numPr>
          <w:ilvl w:val="0"/>
          <w:numId w:val="13"/>
        </w:numPr>
        <w:spacing w:before="100"/>
        <w:ind w:firstLine="131"/>
        <w:jc w:val="both"/>
      </w:pPr>
      <w:r w:rsidRPr="0049074B">
        <w:t>overeengekomen loon en de </w:t>
      </w:r>
      <w:hyperlink r:id="rId14" w:history="1">
        <w:r w:rsidRPr="0049074B">
          <w:t>vakantietoeslag</w:t>
        </w:r>
      </w:hyperlink>
      <w:r w:rsidRPr="0049074B">
        <w:t>;</w:t>
      </w:r>
    </w:p>
    <w:p w14:paraId="03B1A9D5" w14:textId="77777777" w:rsidR="00E4777D" w:rsidRPr="0049074B" w:rsidRDefault="00E4777D" w:rsidP="00E4777D">
      <w:pPr>
        <w:pStyle w:val="Lijstalinea"/>
        <w:numPr>
          <w:ilvl w:val="0"/>
          <w:numId w:val="13"/>
        </w:numPr>
        <w:spacing w:before="100"/>
        <w:ind w:firstLine="131"/>
        <w:jc w:val="both"/>
      </w:pPr>
      <w:r w:rsidRPr="0049074B">
        <w:t>aantal </w:t>
      </w:r>
      <w:hyperlink r:id="rId15" w:history="1">
        <w:r w:rsidRPr="0049074B">
          <w:t>vakantiedagen</w:t>
        </w:r>
      </w:hyperlink>
      <w:r w:rsidRPr="0049074B">
        <w:t>;</w:t>
      </w:r>
    </w:p>
    <w:p w14:paraId="51CD0F78" w14:textId="77777777" w:rsidR="00E4777D" w:rsidRPr="0049074B" w:rsidRDefault="00CC0C93" w:rsidP="00E4777D">
      <w:pPr>
        <w:pStyle w:val="Lijstalinea"/>
        <w:numPr>
          <w:ilvl w:val="0"/>
          <w:numId w:val="13"/>
        </w:numPr>
        <w:spacing w:before="100"/>
        <w:ind w:firstLine="131"/>
        <w:jc w:val="both"/>
      </w:pPr>
      <w:hyperlink r:id="rId16" w:history="1">
        <w:r w:rsidR="00E4777D" w:rsidRPr="0049074B">
          <w:t>opzegtermijn</w:t>
        </w:r>
      </w:hyperlink>
      <w:r w:rsidR="00E4777D" w:rsidRPr="0049074B">
        <w:t>;</w:t>
      </w:r>
    </w:p>
    <w:p w14:paraId="42D7462F" w14:textId="77777777" w:rsidR="00E4777D" w:rsidRPr="0049074B" w:rsidRDefault="00E4777D" w:rsidP="00E4777D">
      <w:pPr>
        <w:pStyle w:val="Lijstalinea"/>
        <w:numPr>
          <w:ilvl w:val="0"/>
          <w:numId w:val="13"/>
        </w:numPr>
        <w:spacing w:before="100"/>
        <w:ind w:firstLine="131"/>
        <w:jc w:val="both"/>
      </w:pPr>
      <w:r w:rsidRPr="0049074B">
        <w:t>einddatum gelijk aan de </w:t>
      </w:r>
      <w:hyperlink r:id="rId17" w:history="1">
        <w:r w:rsidRPr="0049074B">
          <w:t>AOW</w:t>
        </w:r>
      </w:hyperlink>
      <w:r w:rsidRPr="0049074B">
        <w:t>-</w:t>
      </w:r>
      <w:hyperlink r:id="rId18" w:history="1">
        <w:r w:rsidRPr="0049074B">
          <w:t>ingangsdatum</w:t>
        </w:r>
      </w:hyperlink>
      <w:r w:rsidRPr="0049074B">
        <w:t xml:space="preserve"> (dit betreft uiteraard een </w:t>
      </w:r>
      <w:r>
        <w:tab/>
      </w:r>
      <w:r w:rsidRPr="0049074B">
        <w:t>arbeidsovereenkomst voor onbepaalde tijd).</w:t>
      </w:r>
    </w:p>
    <w:p w14:paraId="57AC5FE0" w14:textId="77777777" w:rsidR="00E4777D" w:rsidRPr="00CE282A" w:rsidRDefault="00E4777D" w:rsidP="00CE282A">
      <w:pPr>
        <w:ind w:left="709" w:hanging="709"/>
        <w:jc w:val="both"/>
      </w:pPr>
      <w:r>
        <w:tab/>
      </w:r>
      <w:r w:rsidRPr="0049074B">
        <w:t>Wat betreft dit laatste puntje: best zet je in je arbeidsovereenkomst de vermelding dat deze beëindigt bij het bereiken van de AOW-leeftijd in plaats van er bijvoorbeeld een leeftijd van 65 jaar op te plakken. Dit omdat de AOW nog kan veranderen. Stel dat deze omhoog geheven wordt naar 67 jaar, dan kan deze persoon nog 2 jaar bij je in dienst</w:t>
      </w:r>
      <w:r>
        <w:t>.</w:t>
      </w:r>
      <w:r w:rsidR="004D1C85">
        <w:t xml:space="preserve"> (HR kiosk, 2016) </w:t>
      </w:r>
    </w:p>
    <w:p w14:paraId="0AE6F64F" w14:textId="77777777" w:rsidR="00E4777D" w:rsidRPr="00E4777D" w:rsidRDefault="00E4777D" w:rsidP="004D1C85">
      <w:pPr>
        <w:pStyle w:val="Kop3"/>
        <w:spacing w:before="0"/>
        <w:rPr>
          <w:iCs/>
          <w:color w:val="FF0000"/>
        </w:rPr>
      </w:pPr>
      <w:r>
        <w:rPr>
          <w:rStyle w:val="Nadruk"/>
          <w:color w:val="FF0000"/>
        </w:rPr>
        <w:lastRenderedPageBreak/>
        <w:tab/>
      </w:r>
      <w:r w:rsidRPr="00CE282A">
        <w:rPr>
          <w:rStyle w:val="Nadruk"/>
          <w:i w:val="0"/>
          <w:color w:val="FF0000"/>
        </w:rPr>
        <w:t xml:space="preserve">5.2.2 </w:t>
      </w:r>
      <w:r w:rsidRPr="00CE282A">
        <w:rPr>
          <w:rStyle w:val="Nadruk"/>
          <w:i w:val="0"/>
          <w:color w:val="FF0000"/>
        </w:rPr>
        <w:tab/>
        <w:t>Bepaalde</w:t>
      </w:r>
      <w:r w:rsidRPr="00E4777D">
        <w:rPr>
          <w:rStyle w:val="Nadruk"/>
          <w:i w:val="0"/>
          <w:color w:val="FF0000"/>
        </w:rPr>
        <w:t xml:space="preserve"> duur - onbepaalde duur </w:t>
      </w:r>
      <w:r>
        <w:rPr>
          <w:rStyle w:val="Nadruk"/>
          <w:i w:val="0"/>
          <w:color w:val="FF0000"/>
        </w:rPr>
        <w:br/>
      </w:r>
    </w:p>
    <w:p w14:paraId="5983F7AF" w14:textId="77777777" w:rsidR="00E4777D" w:rsidRPr="004D1C85" w:rsidRDefault="00E4777D" w:rsidP="004D1C85">
      <w:pPr>
        <w:ind w:left="709" w:hanging="709"/>
        <w:jc w:val="both"/>
      </w:pPr>
      <w:r>
        <w:tab/>
      </w:r>
      <w:r w:rsidRPr="0049074B">
        <w:t xml:space="preserve">In Nederland is het zo dat wanneer je 3 contracten van bepaalde duur opmaakt voor dezelfde persoon, dit automatisch bij de 4de keer verandert naar een contract van onbepaalde duur. Bovendien mogen de contracten van bepaalde duur de 24 maanden ook niet overschrijden, anders wordt het ook sowieso een contract van onbepaalde duur. Vaak zien ze nu in de praktijk dat er contracten worden opgesteld van 7 maanden – 8 maanden – 8 maanden </w:t>
      </w:r>
      <w:r w:rsidR="00360EBC" w:rsidRPr="0049074B">
        <w:t>(in</w:t>
      </w:r>
      <w:r w:rsidRPr="0049074B">
        <w:t xml:space="preserve"> totaal dus 23 maanden). Dit omdat het veel voordeliger uitkomt, want als je iemand 2 jaar lang </w:t>
      </w:r>
      <w:r w:rsidR="00360EBC" w:rsidRPr="0049074B">
        <w:t>(24</w:t>
      </w:r>
      <w:r w:rsidRPr="0049074B">
        <w:t xml:space="preserve"> maanden) in dienst hebt, moet je ze een dienstvergoeding meegeven wanneer ze het bedrijf verlaten. Deze dienstvergoeding is 1/6de van het maansalaris per jaar. Vandaar dat ze het houden op hun 23 maanden zodat ze die vergoeding niet moeten meegeven</w:t>
      </w:r>
      <w:r>
        <w:t>.</w:t>
      </w:r>
      <w:r w:rsidR="004D1C85">
        <w:t xml:space="preserve"> (Koks, 2016)</w:t>
      </w:r>
    </w:p>
    <w:p w14:paraId="36C1DD40" w14:textId="77777777" w:rsidR="004D1C85" w:rsidRPr="00CE282A" w:rsidRDefault="00E4777D" w:rsidP="00CE282A">
      <w:pPr>
        <w:pStyle w:val="Kop3"/>
        <w:rPr>
          <w:color w:val="FF0000"/>
        </w:rPr>
      </w:pPr>
      <w:r>
        <w:tab/>
      </w:r>
      <w:r w:rsidRPr="00E4777D">
        <w:rPr>
          <w:color w:val="FF0000"/>
        </w:rPr>
        <w:t>5.2.3 Niet verplichte vermeldingen</w:t>
      </w:r>
      <w:r w:rsidR="00CE282A">
        <w:rPr>
          <w:color w:val="FF0000"/>
        </w:rPr>
        <w:br/>
      </w:r>
    </w:p>
    <w:p w14:paraId="4651B093" w14:textId="77777777" w:rsidR="00E4777D" w:rsidRDefault="00E4777D" w:rsidP="004D1C85">
      <w:pPr>
        <w:spacing w:after="0"/>
        <w:rPr>
          <w:rStyle w:val="Subtielebenadrukking"/>
          <w:color w:val="FF0000"/>
        </w:rPr>
      </w:pPr>
      <w:r>
        <w:tab/>
      </w:r>
      <w:r w:rsidRPr="00E4777D">
        <w:rPr>
          <w:rStyle w:val="Subtielebenadrukking"/>
          <w:color w:val="FF0000"/>
        </w:rPr>
        <w:tab/>
        <w:t>5.2.3.1</w:t>
      </w:r>
      <w:r w:rsidRPr="00E4777D">
        <w:rPr>
          <w:rStyle w:val="Subtielebenadrukking"/>
          <w:color w:val="FF0000"/>
        </w:rPr>
        <w:tab/>
        <w:t>Concurrentiebeding</w:t>
      </w:r>
    </w:p>
    <w:p w14:paraId="46EFC674" w14:textId="77777777" w:rsidR="00E4777D" w:rsidRPr="0049074B" w:rsidRDefault="00E4777D" w:rsidP="00E4777D">
      <w:pPr>
        <w:pStyle w:val="Lijstalinea"/>
        <w:jc w:val="both"/>
      </w:pPr>
      <w:r w:rsidRPr="0049074B">
        <w:t xml:space="preserve">De betekenis is uiteraard hetzelfde, dus dat gaan we niet opnieuw herhalen. Bovendien vervalt dit beding, net als in België, wanneer er een functiewijziging is. De werkgever zal dan een nieuwe overeenkomst moeten opstellen voor die nieuwe functie, waarin hij opnieuw het concurrentiebeding zal vermelden. </w:t>
      </w:r>
    </w:p>
    <w:p w14:paraId="779D1BD1" w14:textId="77777777" w:rsidR="004D1C85" w:rsidRDefault="00E4777D" w:rsidP="00E4777D">
      <w:pPr>
        <w:pStyle w:val="Lijstalinea"/>
        <w:jc w:val="both"/>
      </w:pPr>
      <w:r w:rsidRPr="0049074B">
        <w:t xml:space="preserve">Dit geldt echter niet voor de omzetting van een arbeidsovereenkomst van bepaalde duur naar onbepaalde duur waarbij de inhoud van het contract ongewijzigd blijft. Hier blijft het concurrentiebeding gewoon verder lopen en gelden.  </w:t>
      </w:r>
      <w:r w:rsidR="00CE282A">
        <w:t>(Koks, 2016)</w:t>
      </w:r>
    </w:p>
    <w:p w14:paraId="61410C4C" w14:textId="77777777" w:rsidR="00CE282A" w:rsidRDefault="00CE282A" w:rsidP="00E4777D">
      <w:pPr>
        <w:pStyle w:val="Lijstalinea"/>
        <w:rPr>
          <w:rStyle w:val="Nadruk"/>
          <w:color w:val="FF0000"/>
        </w:rPr>
      </w:pPr>
    </w:p>
    <w:p w14:paraId="1781A4B1" w14:textId="77777777" w:rsidR="00E4777D" w:rsidRPr="00E4777D" w:rsidRDefault="00E4777D" w:rsidP="00E4777D">
      <w:pPr>
        <w:pStyle w:val="Lijstalinea"/>
        <w:rPr>
          <w:rStyle w:val="Nadruk"/>
          <w:color w:val="FF0000"/>
        </w:rPr>
      </w:pPr>
      <w:r w:rsidRPr="00E4777D">
        <w:rPr>
          <w:rStyle w:val="Nadruk"/>
          <w:color w:val="FF0000"/>
        </w:rPr>
        <w:t>Vergoeding</w:t>
      </w:r>
    </w:p>
    <w:p w14:paraId="6397CF0C" w14:textId="60DE08CE" w:rsidR="00E4777D" w:rsidRDefault="00E4777D" w:rsidP="00E4777D">
      <w:pPr>
        <w:pStyle w:val="Lijstalinea"/>
        <w:jc w:val="both"/>
      </w:pPr>
      <w:r w:rsidRPr="0049074B">
        <w:t>In België krijgen de werknemers standaard een vergoeding wanneer het concurrentiebeding van toepassing is. Dit geldt niet in Nederland. De rechter zal beslissen of de ex-werkgever al dan niet een vergoeding aan jou moet betalen. Hier is d</w:t>
      </w:r>
      <w:r w:rsidR="00C50706">
        <w:t xml:space="preserve">us </w:t>
      </w:r>
      <w:r w:rsidRPr="0049074B">
        <w:t xml:space="preserve">ook geen vast bedrag vastgelegd. Ook dat </w:t>
      </w:r>
      <w:r w:rsidR="00360EBC" w:rsidRPr="0049074B">
        <w:t>bepaalt</w:t>
      </w:r>
      <w:r w:rsidRPr="0049074B">
        <w:t xml:space="preserve"> de rechter en hangt af van de omstandigheden. </w:t>
      </w:r>
      <w:r w:rsidR="00CE282A">
        <w:t>(Koks, 2016)</w:t>
      </w:r>
    </w:p>
    <w:p w14:paraId="51EEFAC4" w14:textId="77777777" w:rsidR="00E4777D" w:rsidRPr="0049074B" w:rsidRDefault="00E4777D" w:rsidP="00E4777D">
      <w:pPr>
        <w:pStyle w:val="Lijstalinea"/>
        <w:jc w:val="both"/>
      </w:pPr>
    </w:p>
    <w:p w14:paraId="58171143" w14:textId="77777777" w:rsidR="00E4777D" w:rsidRPr="00E4777D" w:rsidRDefault="00E4777D" w:rsidP="00E4777D">
      <w:pPr>
        <w:pStyle w:val="Lijstalinea"/>
        <w:rPr>
          <w:i/>
          <w:color w:val="FF0000"/>
        </w:rPr>
      </w:pPr>
      <w:r w:rsidRPr="00E4777D">
        <w:rPr>
          <w:i/>
          <w:color w:val="FF0000"/>
        </w:rPr>
        <w:t>Boete</w:t>
      </w:r>
    </w:p>
    <w:p w14:paraId="07FE0BF0" w14:textId="77777777" w:rsidR="00E4777D" w:rsidRDefault="00E4777D" w:rsidP="00E4777D">
      <w:pPr>
        <w:pStyle w:val="Lijstalinea"/>
        <w:jc w:val="both"/>
      </w:pPr>
      <w:r w:rsidRPr="0049074B">
        <w:t xml:space="preserve">Wat ook anders is, is de boete die de werknemer moet betalen wanneer hij het concurrentiebeding verbreekt. In België ontvangt de werkgever de boete en mag deze zelf houden. In Nederland worden zulke boetes aan goede doelen geschonken. </w:t>
      </w:r>
      <w:r w:rsidR="00CE282A">
        <w:t xml:space="preserve"> (Koks, 2016)</w:t>
      </w:r>
    </w:p>
    <w:p w14:paraId="381CAC70" w14:textId="77777777" w:rsidR="00E4777D" w:rsidRPr="0049074B" w:rsidRDefault="00E4777D" w:rsidP="00E4777D">
      <w:pPr>
        <w:pStyle w:val="Lijstalinea"/>
        <w:jc w:val="both"/>
      </w:pPr>
    </w:p>
    <w:p w14:paraId="3F100BA5" w14:textId="77777777" w:rsidR="00E4777D" w:rsidRPr="00E4777D" w:rsidRDefault="00E4777D" w:rsidP="00E4777D">
      <w:pPr>
        <w:pStyle w:val="Lijstalinea"/>
        <w:rPr>
          <w:i/>
          <w:color w:val="FF0000"/>
        </w:rPr>
      </w:pPr>
      <w:r w:rsidRPr="00E4777D">
        <w:rPr>
          <w:i/>
          <w:color w:val="FF0000"/>
        </w:rPr>
        <w:t>Tijdelijke overeenkomst en onterecht ontslag</w:t>
      </w:r>
    </w:p>
    <w:p w14:paraId="659B934E" w14:textId="77777777" w:rsidR="00E4777D" w:rsidRPr="0049074B" w:rsidRDefault="00E4777D" w:rsidP="00E4777D">
      <w:pPr>
        <w:pStyle w:val="Lijstalinea"/>
        <w:jc w:val="both"/>
      </w:pPr>
      <w:r w:rsidRPr="0049074B">
        <w:t>Een concurrentiebeding kan zelden vermeld staan in een tijdelijke overeenkomst. Dit kan enkel wanneer de werknemer specifieke werkzaamheden verricht of in een specifieke functie werkzaam is.</w:t>
      </w:r>
    </w:p>
    <w:p w14:paraId="1C6EF36D" w14:textId="77777777" w:rsidR="00E4777D" w:rsidRPr="0049074B" w:rsidRDefault="00E4777D" w:rsidP="00E4777D">
      <w:pPr>
        <w:pStyle w:val="Lijstalinea"/>
        <w:jc w:val="both"/>
      </w:pPr>
    </w:p>
    <w:p w14:paraId="677D5923" w14:textId="77777777" w:rsidR="00E4777D" w:rsidRDefault="00E4777D" w:rsidP="00E4777D">
      <w:pPr>
        <w:pStyle w:val="Lijstalinea"/>
        <w:jc w:val="both"/>
      </w:pPr>
      <w:r w:rsidRPr="0049074B">
        <w:t xml:space="preserve">Wanneer er sprake is van een onterecht ontslag geldt het concurrentiebeding niet.  </w:t>
      </w:r>
      <w:r w:rsidR="00CE282A">
        <w:t>(Koks, 2016)</w:t>
      </w:r>
    </w:p>
    <w:p w14:paraId="4ED18AED" w14:textId="77777777" w:rsidR="00E4777D" w:rsidRPr="0049074B" w:rsidRDefault="00E4777D" w:rsidP="00E4777D">
      <w:pPr>
        <w:pStyle w:val="Lijstalinea"/>
        <w:jc w:val="both"/>
      </w:pPr>
    </w:p>
    <w:p w14:paraId="57CB7F90" w14:textId="77777777" w:rsidR="00E4777D" w:rsidRPr="00E4777D" w:rsidRDefault="00E4777D" w:rsidP="00E4777D">
      <w:pPr>
        <w:pStyle w:val="Lijstalinea"/>
        <w:rPr>
          <w:i/>
          <w:color w:val="FF0000"/>
        </w:rPr>
      </w:pPr>
      <w:r w:rsidRPr="00E4777D">
        <w:rPr>
          <w:i/>
          <w:color w:val="FF0000"/>
        </w:rPr>
        <w:t>Vormvereisten</w:t>
      </w:r>
    </w:p>
    <w:p w14:paraId="34E98C82" w14:textId="2C141EB8" w:rsidR="00E4777D" w:rsidRDefault="00C50706" w:rsidP="00E4777D">
      <w:pPr>
        <w:pStyle w:val="Lijstalinea"/>
        <w:numPr>
          <w:ilvl w:val="0"/>
          <w:numId w:val="12"/>
        </w:numPr>
        <w:spacing w:before="100"/>
        <w:jc w:val="both"/>
      </w:pPr>
      <w:r>
        <w:t>Schriftelijk en enkel voor m</w:t>
      </w:r>
      <w:r w:rsidR="00E4777D" w:rsidRPr="0049074B">
        <w:t>eerderjarige</w:t>
      </w:r>
      <w:r w:rsidR="002465E4">
        <w:t xml:space="preserve"> (HR kiosk, 2016)</w:t>
      </w:r>
    </w:p>
    <w:p w14:paraId="7EC01EDB" w14:textId="77777777" w:rsidR="00E4777D" w:rsidRPr="0049074B" w:rsidRDefault="00E4777D" w:rsidP="00E4777D">
      <w:pPr>
        <w:pStyle w:val="Lijstalinea"/>
        <w:spacing w:before="100"/>
        <w:ind w:left="1080"/>
        <w:jc w:val="both"/>
      </w:pPr>
    </w:p>
    <w:p w14:paraId="2B6CAA47" w14:textId="77777777" w:rsidR="00E4777D" w:rsidRPr="00E4777D" w:rsidRDefault="00E4777D" w:rsidP="00E4777D">
      <w:pPr>
        <w:pStyle w:val="Lijstalinea"/>
        <w:rPr>
          <w:i/>
          <w:color w:val="FF0000"/>
        </w:rPr>
      </w:pPr>
      <w:r w:rsidRPr="00E4777D">
        <w:rPr>
          <w:i/>
          <w:color w:val="FF0000"/>
        </w:rPr>
        <w:lastRenderedPageBreak/>
        <w:t>Geldigheidsvereisten</w:t>
      </w:r>
    </w:p>
    <w:p w14:paraId="02CD1CDF" w14:textId="77777777" w:rsidR="00E4777D" w:rsidRPr="0049074B" w:rsidRDefault="00E4777D" w:rsidP="00E4777D">
      <w:pPr>
        <w:pStyle w:val="Lijstalinea"/>
        <w:numPr>
          <w:ilvl w:val="0"/>
          <w:numId w:val="12"/>
        </w:numPr>
        <w:spacing w:before="100"/>
        <w:jc w:val="both"/>
      </w:pPr>
      <w:r w:rsidRPr="0049074B">
        <w:t xml:space="preserve">Het beding moet betrekking hebben op soortgelijke activiteiten. Zowel de functie van de werknemer bij zijn nieuwe werkgever als de activiteiten moeten dezelfde zijn als bij de oude werkgever. Ook als de werknemer binnen hetzelfde bedrijf een nieuwe functie toegewezen krijgt, zal de werkgever dus een nieuw concurrentiebeding moeten opstellen. </w:t>
      </w:r>
    </w:p>
    <w:p w14:paraId="11D93789" w14:textId="77777777" w:rsidR="00E4777D" w:rsidRPr="0049074B" w:rsidRDefault="00E4777D" w:rsidP="00E4777D">
      <w:pPr>
        <w:pStyle w:val="Lijstalinea"/>
        <w:numPr>
          <w:ilvl w:val="0"/>
          <w:numId w:val="12"/>
        </w:numPr>
        <w:spacing w:before="100"/>
        <w:jc w:val="both"/>
      </w:pPr>
      <w:r w:rsidRPr="0049074B">
        <w:t xml:space="preserve">Het moet geografisch beperkt zijn. </w:t>
      </w:r>
    </w:p>
    <w:p w14:paraId="55342FCE" w14:textId="77777777" w:rsidR="00E4777D" w:rsidRPr="0049074B" w:rsidRDefault="00E4777D" w:rsidP="00E4777D">
      <w:pPr>
        <w:pStyle w:val="Lijstalinea"/>
        <w:numPr>
          <w:ilvl w:val="0"/>
          <w:numId w:val="12"/>
        </w:numPr>
        <w:spacing w:before="100"/>
        <w:jc w:val="both"/>
      </w:pPr>
      <w:r w:rsidRPr="0049074B">
        <w:t xml:space="preserve">Het moet in tijd beperkt zijn, want het mag niet langer dan 12 maanden lopen vanaf het einde van de arbeidsovereenkomst. Wel kan het altijd korter. Een half jaar is dus ook perfect mogelijk. </w:t>
      </w:r>
    </w:p>
    <w:p w14:paraId="4E1AC2AF" w14:textId="77777777" w:rsidR="00E4777D" w:rsidRPr="0049074B" w:rsidRDefault="00E4777D" w:rsidP="00E4777D">
      <w:pPr>
        <w:pStyle w:val="Lijstalinea"/>
        <w:numPr>
          <w:ilvl w:val="0"/>
          <w:numId w:val="12"/>
        </w:numPr>
        <w:spacing w:before="100"/>
        <w:jc w:val="both"/>
      </w:pPr>
      <w:r w:rsidRPr="0049074B">
        <w:t>De werknemer die akkoord gaat met dit beding moet een boete betalen, wanneer hij het concurrentiebeding verbreekt.</w:t>
      </w:r>
      <w:r w:rsidR="002465E4">
        <w:t xml:space="preserve"> (HR kiosk, 2016) </w:t>
      </w:r>
    </w:p>
    <w:p w14:paraId="73AB8D09" w14:textId="77777777" w:rsidR="00E4777D" w:rsidRDefault="00E4777D" w:rsidP="00E4777D">
      <w:pPr>
        <w:pStyle w:val="Lijstalinea"/>
        <w:jc w:val="both"/>
      </w:pPr>
    </w:p>
    <w:p w14:paraId="174E8DD4" w14:textId="0B3432EE" w:rsidR="00E4777D" w:rsidRPr="0049074B" w:rsidRDefault="00E4777D" w:rsidP="00E91445">
      <w:pPr>
        <w:pStyle w:val="Lijstalinea"/>
        <w:ind w:left="709"/>
        <w:jc w:val="both"/>
      </w:pPr>
      <w:r>
        <w:rPr>
          <w:rStyle w:val="Subtielebenadrukking"/>
          <w:color w:val="FF0000"/>
        </w:rPr>
        <w:tab/>
      </w:r>
      <w:r w:rsidRPr="00E4777D">
        <w:rPr>
          <w:rStyle w:val="Subtielebenadrukking"/>
          <w:color w:val="FF0000"/>
        </w:rPr>
        <w:t>5.2.3.2</w:t>
      </w:r>
      <w:r w:rsidRPr="00E4777D">
        <w:rPr>
          <w:rStyle w:val="Subtielebenadrukking"/>
          <w:color w:val="FF0000"/>
        </w:rPr>
        <w:tab/>
        <w:t>Relatiebeding</w:t>
      </w:r>
      <w:r>
        <w:rPr>
          <w:rStyle w:val="Subtielebenadrukking"/>
          <w:color w:val="FF0000"/>
        </w:rPr>
        <w:br/>
      </w:r>
      <w:r w:rsidRPr="0049074B">
        <w:t xml:space="preserve">Een relatiebeding kunnen we omschrijven als een gematigde vorm van het concurrentiebeding. Het grote verschil met het concurrentiebeding is dat je met een relatiebeding wel concurrerende activiteiten moogt uitvoeren. Het hebben van zakelijke contacten met relaties (bijvoorbeeld klanten) van de ex-werkgever is hierbij dan wel ten strengste verboden. Omdat ook het relatiebeding een soort concurrentiebeding is, gelden dezelfde vereisten als voor het concurrentiebeding. Zulk relatiebeding duurt </w:t>
      </w:r>
      <w:r w:rsidR="00C50706">
        <w:t xml:space="preserve">2 jaar. </w:t>
      </w:r>
      <w:r w:rsidR="0055176F">
        <w:t>(Judex, z.j.)</w:t>
      </w:r>
    </w:p>
    <w:p w14:paraId="3BA3C5B9" w14:textId="77777777" w:rsidR="00E4777D" w:rsidRDefault="00E4777D" w:rsidP="00E4777D">
      <w:pPr>
        <w:pStyle w:val="Lijstalinea"/>
        <w:jc w:val="both"/>
        <w:rPr>
          <w:rStyle w:val="Subtielebenadrukking"/>
          <w:color w:val="FF0000"/>
        </w:rPr>
      </w:pPr>
      <w:r w:rsidRPr="00E4777D">
        <w:rPr>
          <w:rStyle w:val="Subtielebenadrukking"/>
          <w:color w:val="FF0000"/>
        </w:rPr>
        <w:br/>
      </w:r>
      <w:r>
        <w:rPr>
          <w:rStyle w:val="Subtielebenadrukking"/>
          <w:color w:val="FF0000"/>
        </w:rPr>
        <w:tab/>
      </w:r>
    </w:p>
    <w:p w14:paraId="14E51D88" w14:textId="0DF5216E" w:rsidR="00E4777D" w:rsidRDefault="00E4777D" w:rsidP="00E91445">
      <w:pPr>
        <w:pStyle w:val="Lijstalinea"/>
        <w:ind w:left="709" w:hanging="273"/>
        <w:jc w:val="both"/>
      </w:pPr>
      <w:r>
        <w:rPr>
          <w:rStyle w:val="Subtielebenadrukking"/>
          <w:color w:val="FF0000"/>
        </w:rPr>
        <w:tab/>
      </w:r>
      <w:r w:rsidR="00381CC9">
        <w:rPr>
          <w:rStyle w:val="Subtielebenadrukking"/>
          <w:color w:val="FF0000"/>
        </w:rPr>
        <w:tab/>
      </w:r>
      <w:r w:rsidRPr="00E4777D">
        <w:rPr>
          <w:rStyle w:val="Subtielebenadrukking"/>
          <w:color w:val="FF0000"/>
        </w:rPr>
        <w:t>5.2.3.3</w:t>
      </w:r>
      <w:r w:rsidRPr="00E4777D">
        <w:rPr>
          <w:rStyle w:val="Subtielebenadrukking"/>
          <w:color w:val="FF0000"/>
        </w:rPr>
        <w:tab/>
        <w:t>Scholingsbeding</w:t>
      </w:r>
      <w:r>
        <w:rPr>
          <w:rStyle w:val="Subtielebenadrukking"/>
          <w:color w:val="FF0000"/>
        </w:rPr>
        <w:br/>
      </w:r>
      <w:r w:rsidRPr="0049074B">
        <w:t>D</w:t>
      </w:r>
      <w:r w:rsidR="0055176F">
        <w:t>e personen die wij in Nederland geïnterviewd hebben, namelijk Ralph Koks en Willem van Hout</w:t>
      </w:r>
      <w:r w:rsidRPr="0049074B">
        <w:t xml:space="preserve">, hadden ook kennis van het scholingsbeding. Toch is er op internet vrij weinig over terug te vinden. Volgens onze bronnen wordt er, net zoals in België, uitgegaan van een periode van 3 jaar. Stel dat men een opleiding volgt van €4000, dan zal de werknemer de opleidingskost volledig moeten terugbetaling wanneer hij binnen het eerste jaar het bedrijf verlaat. Wanneer je in je tweede jaar het bedrijf verlaat moet je 66% van de opleidingskost terugbetalen en wanneer je in je derde jaar het bedrijf verlaat moet je 33% terugbetalen. </w:t>
      </w:r>
    </w:p>
    <w:p w14:paraId="34AA9D49" w14:textId="77777777" w:rsidR="00E14A7C" w:rsidRPr="0049074B" w:rsidRDefault="00E14A7C" w:rsidP="00E14A7C">
      <w:pPr>
        <w:pStyle w:val="Lijstalinea"/>
        <w:ind w:left="993" w:hanging="273"/>
        <w:jc w:val="both"/>
      </w:pPr>
    </w:p>
    <w:p w14:paraId="1060B9D0" w14:textId="77777777" w:rsidR="00E4777D" w:rsidRPr="00E4777D" w:rsidRDefault="00381CC9" w:rsidP="00E4777D">
      <w:pPr>
        <w:pStyle w:val="Lijstalinea"/>
        <w:jc w:val="both"/>
        <w:rPr>
          <w:rStyle w:val="Subtielebenadrukking"/>
          <w:i w:val="0"/>
          <w:iCs w:val="0"/>
          <w:color w:val="auto"/>
        </w:rPr>
      </w:pPr>
      <w:r>
        <w:rPr>
          <w:rStyle w:val="Subtielebenadrukking"/>
          <w:color w:val="FF0000"/>
        </w:rPr>
        <w:tab/>
      </w:r>
      <w:r w:rsidR="00E4777D" w:rsidRPr="00E4777D">
        <w:rPr>
          <w:rStyle w:val="Subtielebenadrukking"/>
          <w:color w:val="FF0000"/>
        </w:rPr>
        <w:t>5.2.3.4</w:t>
      </w:r>
      <w:r w:rsidR="00E4777D" w:rsidRPr="00E4777D">
        <w:rPr>
          <w:rStyle w:val="Subtielebenadrukking"/>
          <w:color w:val="FF0000"/>
        </w:rPr>
        <w:tab/>
        <w:t>Proefbeding</w:t>
      </w:r>
    </w:p>
    <w:p w14:paraId="69C50E31" w14:textId="77777777" w:rsidR="00E14A7C" w:rsidRPr="0049074B" w:rsidRDefault="00E14A7C" w:rsidP="00064D87">
      <w:pPr>
        <w:pStyle w:val="Lijstalinea"/>
        <w:tabs>
          <w:tab w:val="left" w:pos="709"/>
        </w:tabs>
        <w:ind w:left="709"/>
        <w:jc w:val="both"/>
      </w:pPr>
      <w:r w:rsidRPr="0049074B">
        <w:t xml:space="preserve">Proeftijd bestaat in Nederland wel nog steeds. Een proefbeding kan enkel vermeld worden bij contracten van meer dan 6 maanden. Het is dan ook daarom dat de Nederlanders hun arbeidsovereenkomsten van bepaalde duur altijd minimum 7 maanden laat duren. Op die manier kunnen ze nog genieten van proeftijd. </w:t>
      </w:r>
    </w:p>
    <w:p w14:paraId="47BE5F64" w14:textId="77777777" w:rsidR="00E14A7C" w:rsidRPr="0049074B" w:rsidRDefault="00E14A7C" w:rsidP="00E91445">
      <w:pPr>
        <w:pStyle w:val="Lijstalinea"/>
        <w:tabs>
          <w:tab w:val="left" w:pos="993"/>
        </w:tabs>
        <w:ind w:left="993" w:hanging="284"/>
        <w:jc w:val="both"/>
      </w:pPr>
    </w:p>
    <w:p w14:paraId="6D5E6740" w14:textId="77777777" w:rsidR="00E14A7C" w:rsidRPr="0049074B" w:rsidRDefault="00E14A7C" w:rsidP="00E91445">
      <w:pPr>
        <w:pStyle w:val="Lijstalinea"/>
        <w:tabs>
          <w:tab w:val="left" w:pos="993"/>
        </w:tabs>
        <w:ind w:left="993" w:hanging="284"/>
        <w:jc w:val="both"/>
      </w:pPr>
      <w:r w:rsidRPr="0049074B">
        <w:t xml:space="preserve">De proeftijd kan maximum 1 maand duren bij: </w:t>
      </w:r>
    </w:p>
    <w:p w14:paraId="59ABFFFA" w14:textId="77777777" w:rsidR="00E14A7C" w:rsidRPr="0049074B" w:rsidRDefault="00E14A7C" w:rsidP="00E91445">
      <w:pPr>
        <w:pStyle w:val="Lijstalinea"/>
        <w:numPr>
          <w:ilvl w:val="0"/>
          <w:numId w:val="12"/>
        </w:numPr>
        <w:tabs>
          <w:tab w:val="left" w:pos="993"/>
        </w:tabs>
        <w:spacing w:before="100"/>
        <w:ind w:left="993" w:hanging="284"/>
        <w:jc w:val="both"/>
      </w:pPr>
      <w:r w:rsidRPr="0049074B">
        <w:t>Een tijdelijke arbeidsovereenkomst van meer dan 6 maanden en minder dan 2 jaar;</w:t>
      </w:r>
    </w:p>
    <w:p w14:paraId="3688123B" w14:textId="77777777" w:rsidR="00E14A7C" w:rsidRPr="0049074B" w:rsidRDefault="00E14A7C" w:rsidP="00E91445">
      <w:pPr>
        <w:pStyle w:val="Lijstalinea"/>
        <w:numPr>
          <w:ilvl w:val="0"/>
          <w:numId w:val="12"/>
        </w:numPr>
        <w:tabs>
          <w:tab w:val="left" w:pos="993"/>
        </w:tabs>
        <w:spacing w:before="100"/>
        <w:ind w:left="993" w:hanging="284"/>
        <w:jc w:val="both"/>
      </w:pPr>
      <w:r w:rsidRPr="0049074B">
        <w:t xml:space="preserve">Een tijdelijke arbeidsovereenkomst waarbij geen einddatum vermeld is. </w:t>
      </w:r>
    </w:p>
    <w:p w14:paraId="1D30374E" w14:textId="77777777" w:rsidR="00E14A7C" w:rsidRPr="0049074B" w:rsidRDefault="00E14A7C" w:rsidP="00E91445">
      <w:pPr>
        <w:tabs>
          <w:tab w:val="left" w:pos="993"/>
        </w:tabs>
        <w:ind w:left="993" w:hanging="284"/>
        <w:jc w:val="both"/>
      </w:pPr>
      <w:r w:rsidRPr="0049074B">
        <w:t xml:space="preserve">De proeftijd kan maximum 2 maanden duren bij: </w:t>
      </w:r>
    </w:p>
    <w:p w14:paraId="5DC664F4" w14:textId="77777777" w:rsidR="00E14A7C" w:rsidRPr="0049074B" w:rsidRDefault="00E14A7C" w:rsidP="00E91445">
      <w:pPr>
        <w:pStyle w:val="Lijstalinea"/>
        <w:numPr>
          <w:ilvl w:val="0"/>
          <w:numId w:val="12"/>
        </w:numPr>
        <w:tabs>
          <w:tab w:val="left" w:pos="993"/>
        </w:tabs>
        <w:spacing w:before="100"/>
        <w:ind w:left="993" w:hanging="284"/>
        <w:jc w:val="both"/>
      </w:pPr>
      <w:r w:rsidRPr="0049074B">
        <w:t>Een vast dienstverband;</w:t>
      </w:r>
    </w:p>
    <w:p w14:paraId="1F1BD8A2" w14:textId="77777777" w:rsidR="00E14A7C" w:rsidRPr="0049074B" w:rsidRDefault="00E14A7C" w:rsidP="00E91445">
      <w:pPr>
        <w:pStyle w:val="Lijstalinea"/>
        <w:numPr>
          <w:ilvl w:val="0"/>
          <w:numId w:val="12"/>
        </w:numPr>
        <w:tabs>
          <w:tab w:val="left" w:pos="993"/>
        </w:tabs>
        <w:spacing w:before="100"/>
        <w:ind w:left="993" w:hanging="284"/>
        <w:jc w:val="both"/>
      </w:pPr>
      <w:r w:rsidRPr="0049074B">
        <w:t>Een tijdelijk arbeidscontract van meer dan 2 jaar.</w:t>
      </w:r>
      <w:r w:rsidR="0055176F">
        <w:t xml:space="preserve"> (Rijksoverheid, 2016)</w:t>
      </w:r>
    </w:p>
    <w:p w14:paraId="0A527939" w14:textId="77777777" w:rsidR="00E4777D" w:rsidRPr="0055176F" w:rsidRDefault="00381CC9" w:rsidP="0055176F">
      <w:pPr>
        <w:pStyle w:val="Kop1"/>
        <w:rPr>
          <w:color w:val="FF0000"/>
        </w:rPr>
      </w:pPr>
      <w:r>
        <w:rPr>
          <w:color w:val="FF0000"/>
        </w:rPr>
        <w:lastRenderedPageBreak/>
        <w:tab/>
        <w:t xml:space="preserve">6. </w:t>
      </w:r>
      <w:r>
        <w:rPr>
          <w:color w:val="FF0000"/>
        </w:rPr>
        <w:tab/>
        <w:t>OPZEGTERMIJNEN</w:t>
      </w:r>
    </w:p>
    <w:p w14:paraId="1901464B" w14:textId="77777777" w:rsidR="00381CC9" w:rsidRPr="00381CC9" w:rsidRDefault="00381CC9" w:rsidP="00381CC9">
      <w:pPr>
        <w:pStyle w:val="Kop1"/>
        <w:rPr>
          <w:rStyle w:val="Kop3Char"/>
          <w:color w:val="FF0000"/>
        </w:rPr>
      </w:pPr>
      <w:r>
        <w:rPr>
          <w:rStyle w:val="Nadruk"/>
          <w:i w:val="0"/>
          <w:iCs w:val="0"/>
          <w:color w:val="FF0000"/>
        </w:rPr>
        <w:tab/>
        <w:t>6.1</w:t>
      </w:r>
      <w:r>
        <w:rPr>
          <w:rStyle w:val="Nadruk"/>
          <w:i w:val="0"/>
          <w:iCs w:val="0"/>
          <w:color w:val="FF0000"/>
        </w:rPr>
        <w:tab/>
        <w:t>Opzegtermijn in België</w:t>
      </w:r>
      <w:r>
        <w:rPr>
          <w:rStyle w:val="Nadruk"/>
          <w:i w:val="0"/>
          <w:iCs w:val="0"/>
          <w:color w:val="FF0000"/>
        </w:rPr>
        <w:br/>
      </w:r>
      <w:r>
        <w:rPr>
          <w:rStyle w:val="Nadruk"/>
          <w:i w:val="0"/>
          <w:iCs w:val="0"/>
          <w:color w:val="FF0000"/>
        </w:rPr>
        <w:tab/>
      </w:r>
      <w:r>
        <w:rPr>
          <w:rStyle w:val="Nadruk"/>
          <w:i w:val="0"/>
          <w:iCs w:val="0"/>
          <w:color w:val="FF0000"/>
        </w:rPr>
        <w:tab/>
      </w:r>
    </w:p>
    <w:p w14:paraId="60F262C4" w14:textId="77777777" w:rsidR="00381CC9" w:rsidRPr="0049074B" w:rsidRDefault="00381CC9" w:rsidP="00381CC9">
      <w:pPr>
        <w:ind w:left="709"/>
        <w:jc w:val="both"/>
      </w:pPr>
      <w:r w:rsidRPr="0049074B">
        <w:t xml:space="preserve">Sinds de invoering van het eenheidsstatuut is er een zeer grote, opmerkelijke verdwijning, namelijk de verdwijning van het verschil tussen arbeider - bediende.   </w:t>
      </w:r>
    </w:p>
    <w:p w14:paraId="4DC3E9E5" w14:textId="3FDE3425" w:rsidR="00381CC9" w:rsidRDefault="00381CC9" w:rsidP="00381CC9">
      <w:pPr>
        <w:ind w:left="709"/>
        <w:jc w:val="both"/>
      </w:pPr>
      <w:r w:rsidRPr="0049074B">
        <w:t xml:space="preserve">De ingangsdatum van de opzegtermijn wordt voor iedereen vastgelegd op de maandag die volgt op de kennisgeving. De wijze waarop kennis wordt gegeven en de uitwerking </w:t>
      </w:r>
      <w:r w:rsidR="00360EBC" w:rsidRPr="0049074B">
        <w:t>ervan,</w:t>
      </w:r>
      <w:r w:rsidRPr="0049074B">
        <w:t xml:space="preserve"> wordt niet veranderd. </w:t>
      </w:r>
      <w:r w:rsidR="00B1007D">
        <w:t>(Heylen en Verreyt, 2014)</w:t>
      </w:r>
    </w:p>
    <w:p w14:paraId="6FF0D739" w14:textId="77777777" w:rsidR="00381CC9" w:rsidRPr="00381CC9" w:rsidRDefault="00381CC9" w:rsidP="00381CC9">
      <w:pPr>
        <w:pStyle w:val="Kop3"/>
        <w:rPr>
          <w:color w:val="FF0000"/>
        </w:rPr>
      </w:pPr>
      <w:r>
        <w:rPr>
          <w:color w:val="FF0000"/>
        </w:rPr>
        <w:tab/>
      </w:r>
      <w:r w:rsidRPr="00381CC9">
        <w:rPr>
          <w:color w:val="FF0000"/>
        </w:rPr>
        <w:t>6.1.1</w:t>
      </w:r>
      <w:r w:rsidRPr="00381CC9">
        <w:rPr>
          <w:color w:val="FF0000"/>
        </w:rPr>
        <w:tab/>
        <w:t>Nieuwe regeling (vanaf 01/01/2014)</w:t>
      </w:r>
    </w:p>
    <w:p w14:paraId="057D882B" w14:textId="2392444E" w:rsidR="00381CC9" w:rsidRDefault="00381CC9" w:rsidP="00381CC9">
      <w:pPr>
        <w:ind w:left="709"/>
        <w:jc w:val="both"/>
      </w:pPr>
      <w:r w:rsidRPr="0049074B">
        <w:t>De opzegtermijn wordt nu wel anders bereken</w:t>
      </w:r>
      <w:r w:rsidR="00C50706">
        <w:t>d.</w:t>
      </w:r>
      <w:r w:rsidRPr="0049074B">
        <w:t xml:space="preserve"> Indien je in dienst bent getreden na 01/01/2014 is het simpel: dan val je onder het nieuwe systeem. Hierbij is de anciënniteit van de werknemer belangrijk wanneer de opzeg gebeurt door de werkgever. Wanneer de werknemer zelf zijn opzeg doet, dan is de opzegtermijn de helft van de termijn wanneer de werkgever de opzeg doet.</w:t>
      </w:r>
      <w:r w:rsidR="00B1007D">
        <w:t xml:space="preserve"> (Heylen en Verreyt, 2014)</w:t>
      </w:r>
    </w:p>
    <w:tbl>
      <w:tblPr>
        <w:tblStyle w:val="Tabelraster"/>
        <w:tblW w:w="0" w:type="auto"/>
        <w:tblInd w:w="704" w:type="dxa"/>
        <w:tblLook w:val="04A0" w:firstRow="1" w:lastRow="0" w:firstColumn="1" w:lastColumn="0" w:noHBand="0" w:noVBand="1"/>
      </w:tblPr>
      <w:tblGrid>
        <w:gridCol w:w="1843"/>
        <w:gridCol w:w="2410"/>
        <w:gridCol w:w="2551"/>
        <w:gridCol w:w="1553"/>
      </w:tblGrid>
      <w:tr w:rsidR="00381CC9" w:rsidRPr="00E91445" w14:paraId="0765F9D5" w14:textId="77777777" w:rsidTr="00B1007D">
        <w:tc>
          <w:tcPr>
            <w:tcW w:w="1843" w:type="dxa"/>
          </w:tcPr>
          <w:p w14:paraId="3BDD80CF" w14:textId="77777777" w:rsidR="00381CC9" w:rsidRPr="00E91445" w:rsidRDefault="00381CC9" w:rsidP="00381CC9">
            <w:pPr>
              <w:jc w:val="both"/>
              <w:rPr>
                <w:b/>
                <w:sz w:val="20"/>
                <w:szCs w:val="20"/>
              </w:rPr>
            </w:pPr>
            <w:r w:rsidRPr="00E91445">
              <w:rPr>
                <w:b/>
                <w:sz w:val="20"/>
                <w:szCs w:val="20"/>
              </w:rPr>
              <w:t>Anciënniteit</w:t>
            </w:r>
          </w:p>
        </w:tc>
        <w:tc>
          <w:tcPr>
            <w:tcW w:w="2410" w:type="dxa"/>
          </w:tcPr>
          <w:p w14:paraId="3BA35EF7" w14:textId="77777777" w:rsidR="00381CC9" w:rsidRPr="00E91445" w:rsidRDefault="00381CC9" w:rsidP="00381CC9">
            <w:pPr>
              <w:jc w:val="both"/>
              <w:rPr>
                <w:b/>
                <w:sz w:val="20"/>
                <w:szCs w:val="20"/>
              </w:rPr>
            </w:pPr>
            <w:r w:rsidRPr="00E91445">
              <w:rPr>
                <w:b/>
                <w:sz w:val="20"/>
                <w:szCs w:val="20"/>
              </w:rPr>
              <w:t xml:space="preserve">Opzegtermijn </w:t>
            </w:r>
          </w:p>
          <w:p w14:paraId="057EF470" w14:textId="77777777" w:rsidR="00381CC9" w:rsidRPr="00E91445" w:rsidRDefault="00B1007D" w:rsidP="00381CC9">
            <w:pPr>
              <w:jc w:val="both"/>
              <w:rPr>
                <w:b/>
                <w:sz w:val="20"/>
                <w:szCs w:val="20"/>
              </w:rPr>
            </w:pPr>
            <w:r w:rsidRPr="00E91445">
              <w:rPr>
                <w:b/>
                <w:sz w:val="20"/>
                <w:szCs w:val="20"/>
              </w:rPr>
              <w:t xml:space="preserve">Ontslag </w:t>
            </w:r>
            <w:r w:rsidR="00381CC9" w:rsidRPr="00E91445">
              <w:rPr>
                <w:b/>
                <w:sz w:val="20"/>
                <w:szCs w:val="20"/>
              </w:rPr>
              <w:t>door werkgever</w:t>
            </w:r>
          </w:p>
        </w:tc>
        <w:tc>
          <w:tcPr>
            <w:tcW w:w="2551" w:type="dxa"/>
          </w:tcPr>
          <w:p w14:paraId="727423D5" w14:textId="77777777" w:rsidR="00381CC9" w:rsidRPr="00E91445" w:rsidRDefault="00381CC9" w:rsidP="00381CC9">
            <w:pPr>
              <w:jc w:val="both"/>
              <w:rPr>
                <w:b/>
                <w:sz w:val="20"/>
                <w:szCs w:val="20"/>
              </w:rPr>
            </w:pPr>
            <w:r w:rsidRPr="00E91445">
              <w:rPr>
                <w:b/>
                <w:sz w:val="20"/>
                <w:szCs w:val="20"/>
              </w:rPr>
              <w:t xml:space="preserve">Opzegtermijn </w:t>
            </w:r>
          </w:p>
          <w:p w14:paraId="6C8F9697" w14:textId="77777777" w:rsidR="00381CC9" w:rsidRPr="00E91445" w:rsidRDefault="00381CC9" w:rsidP="00381CC9">
            <w:pPr>
              <w:jc w:val="both"/>
              <w:rPr>
                <w:b/>
                <w:sz w:val="20"/>
                <w:szCs w:val="20"/>
              </w:rPr>
            </w:pPr>
            <w:r w:rsidRPr="00E91445">
              <w:rPr>
                <w:b/>
                <w:sz w:val="20"/>
                <w:szCs w:val="20"/>
              </w:rPr>
              <w:t>Ontslag door werknemer</w:t>
            </w:r>
          </w:p>
        </w:tc>
        <w:tc>
          <w:tcPr>
            <w:tcW w:w="1553" w:type="dxa"/>
          </w:tcPr>
          <w:p w14:paraId="5B911491" w14:textId="77777777" w:rsidR="00381CC9" w:rsidRPr="00E91445" w:rsidRDefault="00381CC9" w:rsidP="00381CC9">
            <w:pPr>
              <w:jc w:val="both"/>
              <w:rPr>
                <w:b/>
                <w:sz w:val="20"/>
                <w:szCs w:val="20"/>
              </w:rPr>
            </w:pPr>
            <w:r w:rsidRPr="00E91445">
              <w:rPr>
                <w:b/>
                <w:sz w:val="20"/>
                <w:szCs w:val="20"/>
              </w:rPr>
              <w:t xml:space="preserve">Opzegtermijn </w:t>
            </w:r>
          </w:p>
          <w:p w14:paraId="67CEE64D" w14:textId="77777777" w:rsidR="00381CC9" w:rsidRPr="00E91445" w:rsidRDefault="00381CC9" w:rsidP="00381CC9">
            <w:pPr>
              <w:jc w:val="both"/>
              <w:rPr>
                <w:b/>
                <w:sz w:val="20"/>
                <w:szCs w:val="20"/>
              </w:rPr>
            </w:pPr>
            <w:r w:rsidRPr="00E91445">
              <w:rPr>
                <w:b/>
                <w:sz w:val="20"/>
                <w:szCs w:val="20"/>
              </w:rPr>
              <w:t>Tegen opzeg</w:t>
            </w:r>
          </w:p>
        </w:tc>
      </w:tr>
      <w:tr w:rsidR="00381CC9" w:rsidRPr="00E91445" w14:paraId="0272696E" w14:textId="77777777" w:rsidTr="00B1007D">
        <w:tc>
          <w:tcPr>
            <w:tcW w:w="1843" w:type="dxa"/>
          </w:tcPr>
          <w:p w14:paraId="6E2E1C65" w14:textId="77777777" w:rsidR="00381CC9" w:rsidRPr="00E91445" w:rsidRDefault="00381CC9" w:rsidP="00381CC9">
            <w:pPr>
              <w:jc w:val="both"/>
              <w:rPr>
                <w:sz w:val="20"/>
                <w:szCs w:val="20"/>
              </w:rPr>
            </w:pPr>
            <w:r w:rsidRPr="00E91445">
              <w:rPr>
                <w:sz w:val="20"/>
                <w:szCs w:val="20"/>
              </w:rPr>
              <w:t>0 – 3 maanden</w:t>
            </w:r>
          </w:p>
        </w:tc>
        <w:tc>
          <w:tcPr>
            <w:tcW w:w="2410" w:type="dxa"/>
          </w:tcPr>
          <w:p w14:paraId="7A043B7C" w14:textId="77777777" w:rsidR="00381CC9" w:rsidRPr="00E91445" w:rsidRDefault="00381CC9" w:rsidP="00381CC9">
            <w:pPr>
              <w:jc w:val="both"/>
              <w:rPr>
                <w:sz w:val="20"/>
                <w:szCs w:val="20"/>
              </w:rPr>
            </w:pPr>
            <w:r w:rsidRPr="00E91445">
              <w:rPr>
                <w:sz w:val="20"/>
                <w:szCs w:val="20"/>
              </w:rPr>
              <w:t>2 weken</w:t>
            </w:r>
          </w:p>
        </w:tc>
        <w:tc>
          <w:tcPr>
            <w:tcW w:w="2551" w:type="dxa"/>
          </w:tcPr>
          <w:p w14:paraId="0F6AFA5D" w14:textId="77777777" w:rsidR="00381CC9" w:rsidRPr="00E91445" w:rsidRDefault="00381CC9" w:rsidP="00381CC9">
            <w:pPr>
              <w:jc w:val="both"/>
              <w:rPr>
                <w:sz w:val="20"/>
                <w:szCs w:val="20"/>
              </w:rPr>
            </w:pPr>
            <w:r w:rsidRPr="00E91445">
              <w:rPr>
                <w:sz w:val="20"/>
                <w:szCs w:val="20"/>
              </w:rPr>
              <w:t>1 week</w:t>
            </w:r>
          </w:p>
        </w:tc>
        <w:tc>
          <w:tcPr>
            <w:tcW w:w="1553" w:type="dxa"/>
          </w:tcPr>
          <w:p w14:paraId="16136E12" w14:textId="77777777" w:rsidR="00381CC9" w:rsidRPr="00E91445" w:rsidRDefault="00381CC9" w:rsidP="00381CC9">
            <w:pPr>
              <w:jc w:val="both"/>
              <w:rPr>
                <w:sz w:val="20"/>
                <w:szCs w:val="20"/>
              </w:rPr>
            </w:pPr>
            <w:r w:rsidRPr="00E91445">
              <w:rPr>
                <w:sz w:val="20"/>
                <w:szCs w:val="20"/>
              </w:rPr>
              <w:t>1 week</w:t>
            </w:r>
          </w:p>
        </w:tc>
      </w:tr>
      <w:tr w:rsidR="00381CC9" w:rsidRPr="00E91445" w14:paraId="77BE4348" w14:textId="77777777" w:rsidTr="00B1007D">
        <w:tc>
          <w:tcPr>
            <w:tcW w:w="1843" w:type="dxa"/>
          </w:tcPr>
          <w:p w14:paraId="7A435FF9" w14:textId="77777777" w:rsidR="00381CC9" w:rsidRPr="00E91445" w:rsidRDefault="00381CC9" w:rsidP="00381CC9">
            <w:pPr>
              <w:jc w:val="both"/>
              <w:rPr>
                <w:sz w:val="20"/>
                <w:szCs w:val="20"/>
              </w:rPr>
            </w:pPr>
            <w:r w:rsidRPr="00E91445">
              <w:rPr>
                <w:sz w:val="20"/>
                <w:szCs w:val="20"/>
              </w:rPr>
              <w:t>3 – 6 maanden</w:t>
            </w:r>
          </w:p>
        </w:tc>
        <w:tc>
          <w:tcPr>
            <w:tcW w:w="2410" w:type="dxa"/>
          </w:tcPr>
          <w:p w14:paraId="05C5CA73" w14:textId="77777777" w:rsidR="00381CC9" w:rsidRPr="00E91445" w:rsidRDefault="00381CC9" w:rsidP="00381CC9">
            <w:pPr>
              <w:jc w:val="both"/>
              <w:rPr>
                <w:sz w:val="20"/>
                <w:szCs w:val="20"/>
              </w:rPr>
            </w:pPr>
            <w:r w:rsidRPr="00E91445">
              <w:rPr>
                <w:sz w:val="20"/>
                <w:szCs w:val="20"/>
              </w:rPr>
              <w:t>4 weken</w:t>
            </w:r>
          </w:p>
        </w:tc>
        <w:tc>
          <w:tcPr>
            <w:tcW w:w="2551" w:type="dxa"/>
          </w:tcPr>
          <w:p w14:paraId="0FF4530E" w14:textId="77777777" w:rsidR="00381CC9" w:rsidRPr="00E91445" w:rsidRDefault="00381CC9" w:rsidP="00381CC9">
            <w:pPr>
              <w:jc w:val="both"/>
              <w:rPr>
                <w:sz w:val="20"/>
                <w:szCs w:val="20"/>
              </w:rPr>
            </w:pPr>
            <w:r w:rsidRPr="00E91445">
              <w:rPr>
                <w:sz w:val="20"/>
                <w:szCs w:val="20"/>
              </w:rPr>
              <w:t>2 weken</w:t>
            </w:r>
          </w:p>
        </w:tc>
        <w:tc>
          <w:tcPr>
            <w:tcW w:w="1553" w:type="dxa"/>
          </w:tcPr>
          <w:p w14:paraId="2B22F92F" w14:textId="77777777" w:rsidR="00381CC9" w:rsidRPr="00E91445" w:rsidRDefault="00381CC9" w:rsidP="00381CC9">
            <w:pPr>
              <w:jc w:val="both"/>
              <w:rPr>
                <w:sz w:val="20"/>
                <w:szCs w:val="20"/>
              </w:rPr>
            </w:pPr>
            <w:r w:rsidRPr="00E91445">
              <w:rPr>
                <w:sz w:val="20"/>
                <w:szCs w:val="20"/>
              </w:rPr>
              <w:t>2 weken</w:t>
            </w:r>
          </w:p>
        </w:tc>
      </w:tr>
      <w:tr w:rsidR="00381CC9" w:rsidRPr="00E91445" w14:paraId="210BDCA3" w14:textId="77777777" w:rsidTr="00B1007D">
        <w:tc>
          <w:tcPr>
            <w:tcW w:w="1843" w:type="dxa"/>
          </w:tcPr>
          <w:p w14:paraId="59281EBC" w14:textId="77777777" w:rsidR="00381CC9" w:rsidRPr="00E91445" w:rsidRDefault="00381CC9" w:rsidP="00381CC9">
            <w:pPr>
              <w:jc w:val="both"/>
              <w:rPr>
                <w:sz w:val="20"/>
                <w:szCs w:val="20"/>
              </w:rPr>
            </w:pPr>
            <w:r w:rsidRPr="00E91445">
              <w:rPr>
                <w:sz w:val="20"/>
                <w:szCs w:val="20"/>
              </w:rPr>
              <w:t>6 – 9 maanden</w:t>
            </w:r>
          </w:p>
        </w:tc>
        <w:tc>
          <w:tcPr>
            <w:tcW w:w="2410" w:type="dxa"/>
          </w:tcPr>
          <w:p w14:paraId="732FFC9E" w14:textId="77777777" w:rsidR="00381CC9" w:rsidRPr="00E91445" w:rsidRDefault="00381CC9" w:rsidP="00381CC9">
            <w:pPr>
              <w:jc w:val="both"/>
              <w:rPr>
                <w:sz w:val="20"/>
                <w:szCs w:val="20"/>
              </w:rPr>
            </w:pPr>
            <w:r w:rsidRPr="00E91445">
              <w:rPr>
                <w:sz w:val="20"/>
                <w:szCs w:val="20"/>
              </w:rPr>
              <w:t>6 weken</w:t>
            </w:r>
          </w:p>
        </w:tc>
        <w:tc>
          <w:tcPr>
            <w:tcW w:w="2551" w:type="dxa"/>
          </w:tcPr>
          <w:p w14:paraId="12FB2FF0" w14:textId="77777777" w:rsidR="00381CC9" w:rsidRPr="00E91445" w:rsidRDefault="00381CC9" w:rsidP="00381CC9">
            <w:pPr>
              <w:jc w:val="both"/>
              <w:rPr>
                <w:sz w:val="20"/>
                <w:szCs w:val="20"/>
              </w:rPr>
            </w:pPr>
            <w:r w:rsidRPr="00E91445">
              <w:rPr>
                <w:sz w:val="20"/>
                <w:szCs w:val="20"/>
              </w:rPr>
              <w:t>3 weken</w:t>
            </w:r>
          </w:p>
        </w:tc>
        <w:tc>
          <w:tcPr>
            <w:tcW w:w="1553" w:type="dxa"/>
          </w:tcPr>
          <w:p w14:paraId="496ACB73" w14:textId="77777777" w:rsidR="00381CC9" w:rsidRPr="00E91445" w:rsidRDefault="00381CC9" w:rsidP="00381CC9">
            <w:pPr>
              <w:jc w:val="both"/>
              <w:rPr>
                <w:sz w:val="20"/>
                <w:szCs w:val="20"/>
              </w:rPr>
            </w:pPr>
            <w:r w:rsidRPr="00E91445">
              <w:rPr>
                <w:sz w:val="20"/>
                <w:szCs w:val="20"/>
              </w:rPr>
              <w:t>3 weken</w:t>
            </w:r>
          </w:p>
        </w:tc>
      </w:tr>
      <w:tr w:rsidR="00381CC9" w:rsidRPr="00E91445" w14:paraId="0995CA45" w14:textId="77777777" w:rsidTr="00B1007D">
        <w:tc>
          <w:tcPr>
            <w:tcW w:w="1843" w:type="dxa"/>
          </w:tcPr>
          <w:p w14:paraId="5F1C153B" w14:textId="77777777" w:rsidR="00381CC9" w:rsidRPr="00E91445" w:rsidRDefault="00381CC9" w:rsidP="00381CC9">
            <w:pPr>
              <w:jc w:val="both"/>
              <w:rPr>
                <w:sz w:val="20"/>
                <w:szCs w:val="20"/>
              </w:rPr>
            </w:pPr>
            <w:r w:rsidRPr="00E91445">
              <w:rPr>
                <w:sz w:val="20"/>
                <w:szCs w:val="20"/>
              </w:rPr>
              <w:t>9 – 12 maanden</w:t>
            </w:r>
          </w:p>
        </w:tc>
        <w:tc>
          <w:tcPr>
            <w:tcW w:w="2410" w:type="dxa"/>
          </w:tcPr>
          <w:p w14:paraId="5367653B" w14:textId="77777777" w:rsidR="00381CC9" w:rsidRPr="00E91445" w:rsidRDefault="00381CC9" w:rsidP="00381CC9">
            <w:pPr>
              <w:jc w:val="both"/>
              <w:rPr>
                <w:sz w:val="20"/>
                <w:szCs w:val="20"/>
              </w:rPr>
            </w:pPr>
            <w:r w:rsidRPr="00E91445">
              <w:rPr>
                <w:sz w:val="20"/>
                <w:szCs w:val="20"/>
              </w:rPr>
              <w:t>7 weken</w:t>
            </w:r>
          </w:p>
        </w:tc>
        <w:tc>
          <w:tcPr>
            <w:tcW w:w="2551" w:type="dxa"/>
          </w:tcPr>
          <w:p w14:paraId="40A35862" w14:textId="77777777" w:rsidR="00381CC9" w:rsidRPr="00E91445" w:rsidRDefault="00381CC9" w:rsidP="00381CC9">
            <w:pPr>
              <w:jc w:val="both"/>
              <w:rPr>
                <w:sz w:val="20"/>
                <w:szCs w:val="20"/>
              </w:rPr>
            </w:pPr>
            <w:r w:rsidRPr="00E91445">
              <w:rPr>
                <w:sz w:val="20"/>
                <w:szCs w:val="20"/>
              </w:rPr>
              <w:t>3 weken</w:t>
            </w:r>
          </w:p>
        </w:tc>
        <w:tc>
          <w:tcPr>
            <w:tcW w:w="1553" w:type="dxa"/>
          </w:tcPr>
          <w:p w14:paraId="55827A2C" w14:textId="77777777" w:rsidR="00381CC9" w:rsidRPr="00E91445" w:rsidRDefault="00381CC9" w:rsidP="00381CC9">
            <w:pPr>
              <w:jc w:val="both"/>
              <w:rPr>
                <w:sz w:val="20"/>
                <w:szCs w:val="20"/>
              </w:rPr>
            </w:pPr>
            <w:r w:rsidRPr="00E91445">
              <w:rPr>
                <w:sz w:val="20"/>
                <w:szCs w:val="20"/>
              </w:rPr>
              <w:t>3 weken</w:t>
            </w:r>
          </w:p>
        </w:tc>
      </w:tr>
      <w:tr w:rsidR="00381CC9" w:rsidRPr="00E91445" w14:paraId="3795AD60" w14:textId="77777777" w:rsidTr="00B1007D">
        <w:tc>
          <w:tcPr>
            <w:tcW w:w="1843" w:type="dxa"/>
          </w:tcPr>
          <w:p w14:paraId="527D7C34" w14:textId="77777777" w:rsidR="00381CC9" w:rsidRPr="00E91445" w:rsidRDefault="00381CC9" w:rsidP="00381CC9">
            <w:pPr>
              <w:jc w:val="both"/>
              <w:rPr>
                <w:sz w:val="20"/>
                <w:szCs w:val="20"/>
              </w:rPr>
            </w:pPr>
            <w:r w:rsidRPr="00E91445">
              <w:rPr>
                <w:sz w:val="20"/>
                <w:szCs w:val="20"/>
              </w:rPr>
              <w:t>12 – 15 maanden</w:t>
            </w:r>
          </w:p>
        </w:tc>
        <w:tc>
          <w:tcPr>
            <w:tcW w:w="2410" w:type="dxa"/>
          </w:tcPr>
          <w:p w14:paraId="3312A724" w14:textId="77777777" w:rsidR="00381CC9" w:rsidRPr="00E91445" w:rsidRDefault="00381CC9" w:rsidP="00381CC9">
            <w:pPr>
              <w:jc w:val="both"/>
              <w:rPr>
                <w:sz w:val="20"/>
                <w:szCs w:val="20"/>
              </w:rPr>
            </w:pPr>
            <w:r w:rsidRPr="00E91445">
              <w:rPr>
                <w:sz w:val="20"/>
                <w:szCs w:val="20"/>
              </w:rPr>
              <w:t>8 weken</w:t>
            </w:r>
          </w:p>
        </w:tc>
        <w:tc>
          <w:tcPr>
            <w:tcW w:w="2551" w:type="dxa"/>
          </w:tcPr>
          <w:p w14:paraId="6DA2D828" w14:textId="77777777" w:rsidR="00381CC9" w:rsidRPr="00E91445" w:rsidRDefault="00381CC9" w:rsidP="00381CC9">
            <w:pPr>
              <w:jc w:val="both"/>
              <w:rPr>
                <w:sz w:val="20"/>
                <w:szCs w:val="20"/>
              </w:rPr>
            </w:pPr>
            <w:r w:rsidRPr="00E91445">
              <w:rPr>
                <w:sz w:val="20"/>
                <w:szCs w:val="20"/>
              </w:rPr>
              <w:t>4 weken</w:t>
            </w:r>
          </w:p>
        </w:tc>
        <w:tc>
          <w:tcPr>
            <w:tcW w:w="1553" w:type="dxa"/>
          </w:tcPr>
          <w:p w14:paraId="1B4B6CB2" w14:textId="77777777" w:rsidR="00381CC9" w:rsidRPr="00E91445" w:rsidRDefault="00381CC9" w:rsidP="00381CC9">
            <w:pPr>
              <w:jc w:val="both"/>
              <w:rPr>
                <w:sz w:val="20"/>
                <w:szCs w:val="20"/>
              </w:rPr>
            </w:pPr>
            <w:r w:rsidRPr="00E91445">
              <w:rPr>
                <w:sz w:val="20"/>
                <w:szCs w:val="20"/>
              </w:rPr>
              <w:t>4 weken</w:t>
            </w:r>
          </w:p>
        </w:tc>
      </w:tr>
      <w:tr w:rsidR="00381CC9" w:rsidRPr="00E91445" w14:paraId="01E00ED1" w14:textId="77777777" w:rsidTr="00B1007D">
        <w:tc>
          <w:tcPr>
            <w:tcW w:w="1843" w:type="dxa"/>
          </w:tcPr>
          <w:p w14:paraId="04290502" w14:textId="77777777" w:rsidR="00381CC9" w:rsidRPr="00E91445" w:rsidRDefault="00381CC9" w:rsidP="00381CC9">
            <w:pPr>
              <w:jc w:val="both"/>
              <w:rPr>
                <w:sz w:val="20"/>
                <w:szCs w:val="20"/>
              </w:rPr>
            </w:pPr>
            <w:r w:rsidRPr="00E91445">
              <w:rPr>
                <w:sz w:val="20"/>
                <w:szCs w:val="20"/>
              </w:rPr>
              <w:t>15 – 18 maanden</w:t>
            </w:r>
          </w:p>
        </w:tc>
        <w:tc>
          <w:tcPr>
            <w:tcW w:w="2410" w:type="dxa"/>
          </w:tcPr>
          <w:p w14:paraId="34B1DBFE" w14:textId="77777777" w:rsidR="00381CC9" w:rsidRPr="00E91445" w:rsidRDefault="00381CC9" w:rsidP="00381CC9">
            <w:pPr>
              <w:jc w:val="both"/>
              <w:rPr>
                <w:sz w:val="20"/>
                <w:szCs w:val="20"/>
              </w:rPr>
            </w:pPr>
            <w:r w:rsidRPr="00E91445">
              <w:rPr>
                <w:sz w:val="20"/>
                <w:szCs w:val="20"/>
              </w:rPr>
              <w:t>9 weken</w:t>
            </w:r>
          </w:p>
        </w:tc>
        <w:tc>
          <w:tcPr>
            <w:tcW w:w="2551" w:type="dxa"/>
          </w:tcPr>
          <w:p w14:paraId="265176F1" w14:textId="77777777" w:rsidR="00381CC9" w:rsidRPr="00E91445" w:rsidRDefault="00381CC9" w:rsidP="00381CC9">
            <w:pPr>
              <w:jc w:val="both"/>
              <w:rPr>
                <w:sz w:val="20"/>
                <w:szCs w:val="20"/>
              </w:rPr>
            </w:pPr>
            <w:r w:rsidRPr="00E91445">
              <w:rPr>
                <w:sz w:val="20"/>
                <w:szCs w:val="20"/>
              </w:rPr>
              <w:t>4 weken</w:t>
            </w:r>
          </w:p>
        </w:tc>
        <w:tc>
          <w:tcPr>
            <w:tcW w:w="1553" w:type="dxa"/>
          </w:tcPr>
          <w:p w14:paraId="1E4CC2F6" w14:textId="77777777" w:rsidR="00381CC9" w:rsidRPr="00E91445" w:rsidRDefault="00381CC9" w:rsidP="00381CC9">
            <w:pPr>
              <w:jc w:val="both"/>
              <w:rPr>
                <w:sz w:val="20"/>
                <w:szCs w:val="20"/>
              </w:rPr>
            </w:pPr>
            <w:r w:rsidRPr="00E91445">
              <w:rPr>
                <w:sz w:val="20"/>
                <w:szCs w:val="20"/>
              </w:rPr>
              <w:t>4 weken</w:t>
            </w:r>
          </w:p>
        </w:tc>
      </w:tr>
      <w:tr w:rsidR="00381CC9" w:rsidRPr="00E91445" w14:paraId="065F9444" w14:textId="77777777" w:rsidTr="00B1007D">
        <w:tc>
          <w:tcPr>
            <w:tcW w:w="1843" w:type="dxa"/>
          </w:tcPr>
          <w:p w14:paraId="0BA52B4A" w14:textId="77777777" w:rsidR="00381CC9" w:rsidRPr="00E91445" w:rsidRDefault="00381CC9" w:rsidP="00381CC9">
            <w:pPr>
              <w:jc w:val="both"/>
              <w:rPr>
                <w:sz w:val="20"/>
                <w:szCs w:val="20"/>
              </w:rPr>
            </w:pPr>
            <w:r w:rsidRPr="00E91445">
              <w:rPr>
                <w:sz w:val="20"/>
                <w:szCs w:val="20"/>
              </w:rPr>
              <w:t>18 – 21 maanden</w:t>
            </w:r>
          </w:p>
        </w:tc>
        <w:tc>
          <w:tcPr>
            <w:tcW w:w="2410" w:type="dxa"/>
          </w:tcPr>
          <w:p w14:paraId="5A7A74AC" w14:textId="77777777" w:rsidR="00381CC9" w:rsidRPr="00E91445" w:rsidRDefault="00381CC9" w:rsidP="00381CC9">
            <w:pPr>
              <w:jc w:val="both"/>
              <w:rPr>
                <w:sz w:val="20"/>
                <w:szCs w:val="20"/>
              </w:rPr>
            </w:pPr>
            <w:r w:rsidRPr="00E91445">
              <w:rPr>
                <w:sz w:val="20"/>
                <w:szCs w:val="20"/>
              </w:rPr>
              <w:t>10 weken</w:t>
            </w:r>
          </w:p>
        </w:tc>
        <w:tc>
          <w:tcPr>
            <w:tcW w:w="2551" w:type="dxa"/>
          </w:tcPr>
          <w:p w14:paraId="26DAE390" w14:textId="77777777" w:rsidR="00381CC9" w:rsidRPr="00E91445" w:rsidRDefault="00381CC9" w:rsidP="00381CC9">
            <w:pPr>
              <w:jc w:val="both"/>
              <w:rPr>
                <w:sz w:val="20"/>
                <w:szCs w:val="20"/>
              </w:rPr>
            </w:pPr>
            <w:r w:rsidRPr="00E91445">
              <w:rPr>
                <w:sz w:val="20"/>
                <w:szCs w:val="20"/>
              </w:rPr>
              <w:t>5 weken</w:t>
            </w:r>
          </w:p>
        </w:tc>
        <w:tc>
          <w:tcPr>
            <w:tcW w:w="1553" w:type="dxa"/>
          </w:tcPr>
          <w:p w14:paraId="3658C3E2" w14:textId="77777777" w:rsidR="00381CC9" w:rsidRPr="00E91445" w:rsidRDefault="00381CC9" w:rsidP="00381CC9">
            <w:pPr>
              <w:jc w:val="both"/>
              <w:rPr>
                <w:sz w:val="20"/>
                <w:szCs w:val="20"/>
              </w:rPr>
            </w:pPr>
            <w:r w:rsidRPr="00E91445">
              <w:rPr>
                <w:sz w:val="20"/>
                <w:szCs w:val="20"/>
              </w:rPr>
              <w:t>4 weken</w:t>
            </w:r>
          </w:p>
        </w:tc>
      </w:tr>
      <w:tr w:rsidR="00381CC9" w:rsidRPr="00E91445" w14:paraId="5DF6D479" w14:textId="77777777" w:rsidTr="00B1007D">
        <w:tc>
          <w:tcPr>
            <w:tcW w:w="1843" w:type="dxa"/>
          </w:tcPr>
          <w:p w14:paraId="1BC79C0B" w14:textId="77777777" w:rsidR="00381CC9" w:rsidRPr="00E91445" w:rsidRDefault="00381CC9" w:rsidP="00381CC9">
            <w:pPr>
              <w:jc w:val="both"/>
              <w:rPr>
                <w:sz w:val="20"/>
                <w:szCs w:val="20"/>
              </w:rPr>
            </w:pPr>
            <w:r w:rsidRPr="00E91445">
              <w:rPr>
                <w:sz w:val="20"/>
                <w:szCs w:val="20"/>
              </w:rPr>
              <w:t>21 – 24 maanden</w:t>
            </w:r>
          </w:p>
        </w:tc>
        <w:tc>
          <w:tcPr>
            <w:tcW w:w="2410" w:type="dxa"/>
          </w:tcPr>
          <w:p w14:paraId="53BA1355" w14:textId="77777777" w:rsidR="00381CC9" w:rsidRPr="00E91445" w:rsidRDefault="00381CC9" w:rsidP="00381CC9">
            <w:pPr>
              <w:jc w:val="both"/>
              <w:rPr>
                <w:sz w:val="20"/>
                <w:szCs w:val="20"/>
              </w:rPr>
            </w:pPr>
            <w:r w:rsidRPr="00E91445">
              <w:rPr>
                <w:sz w:val="20"/>
                <w:szCs w:val="20"/>
              </w:rPr>
              <w:t>11 weken</w:t>
            </w:r>
          </w:p>
        </w:tc>
        <w:tc>
          <w:tcPr>
            <w:tcW w:w="2551" w:type="dxa"/>
          </w:tcPr>
          <w:p w14:paraId="24848CB5" w14:textId="77777777" w:rsidR="00381CC9" w:rsidRPr="00E91445" w:rsidRDefault="00381CC9" w:rsidP="00381CC9">
            <w:pPr>
              <w:jc w:val="both"/>
              <w:rPr>
                <w:sz w:val="20"/>
                <w:szCs w:val="20"/>
              </w:rPr>
            </w:pPr>
            <w:r w:rsidRPr="00E91445">
              <w:rPr>
                <w:sz w:val="20"/>
                <w:szCs w:val="20"/>
              </w:rPr>
              <w:t>5 weken</w:t>
            </w:r>
          </w:p>
        </w:tc>
        <w:tc>
          <w:tcPr>
            <w:tcW w:w="1553" w:type="dxa"/>
          </w:tcPr>
          <w:p w14:paraId="0C16B3A7" w14:textId="77777777" w:rsidR="00381CC9" w:rsidRPr="00E91445" w:rsidRDefault="00381CC9" w:rsidP="00381CC9">
            <w:pPr>
              <w:jc w:val="both"/>
              <w:rPr>
                <w:sz w:val="20"/>
                <w:szCs w:val="20"/>
              </w:rPr>
            </w:pPr>
            <w:r w:rsidRPr="00E91445">
              <w:rPr>
                <w:sz w:val="20"/>
                <w:szCs w:val="20"/>
              </w:rPr>
              <w:t>4 weken</w:t>
            </w:r>
          </w:p>
        </w:tc>
      </w:tr>
      <w:tr w:rsidR="00381CC9" w:rsidRPr="00E91445" w14:paraId="33D95E1F" w14:textId="77777777" w:rsidTr="00B1007D">
        <w:tc>
          <w:tcPr>
            <w:tcW w:w="1843" w:type="dxa"/>
          </w:tcPr>
          <w:p w14:paraId="614218BF" w14:textId="77777777" w:rsidR="00381CC9" w:rsidRPr="00E91445" w:rsidRDefault="00381CC9" w:rsidP="00381CC9">
            <w:pPr>
              <w:jc w:val="both"/>
              <w:rPr>
                <w:sz w:val="20"/>
                <w:szCs w:val="20"/>
              </w:rPr>
            </w:pPr>
            <w:r w:rsidRPr="00E91445">
              <w:rPr>
                <w:sz w:val="20"/>
                <w:szCs w:val="20"/>
              </w:rPr>
              <w:t>2 – 3 jaar</w:t>
            </w:r>
          </w:p>
        </w:tc>
        <w:tc>
          <w:tcPr>
            <w:tcW w:w="2410" w:type="dxa"/>
          </w:tcPr>
          <w:p w14:paraId="3FBC3BB7" w14:textId="77777777" w:rsidR="00381CC9" w:rsidRPr="00E91445" w:rsidRDefault="00381CC9" w:rsidP="00381CC9">
            <w:pPr>
              <w:jc w:val="both"/>
              <w:rPr>
                <w:sz w:val="20"/>
                <w:szCs w:val="20"/>
              </w:rPr>
            </w:pPr>
            <w:r w:rsidRPr="00E91445">
              <w:rPr>
                <w:sz w:val="20"/>
                <w:szCs w:val="20"/>
              </w:rPr>
              <w:t>12 weken</w:t>
            </w:r>
          </w:p>
        </w:tc>
        <w:tc>
          <w:tcPr>
            <w:tcW w:w="2551" w:type="dxa"/>
          </w:tcPr>
          <w:p w14:paraId="334BBDA3" w14:textId="77777777" w:rsidR="00381CC9" w:rsidRPr="00E91445" w:rsidRDefault="00381CC9" w:rsidP="00381CC9">
            <w:pPr>
              <w:jc w:val="both"/>
              <w:rPr>
                <w:sz w:val="20"/>
                <w:szCs w:val="20"/>
              </w:rPr>
            </w:pPr>
            <w:r w:rsidRPr="00E91445">
              <w:rPr>
                <w:sz w:val="20"/>
                <w:szCs w:val="20"/>
              </w:rPr>
              <w:t>6 weken</w:t>
            </w:r>
          </w:p>
        </w:tc>
        <w:tc>
          <w:tcPr>
            <w:tcW w:w="1553" w:type="dxa"/>
          </w:tcPr>
          <w:p w14:paraId="7BB6EE1A" w14:textId="77777777" w:rsidR="00381CC9" w:rsidRPr="00E91445" w:rsidRDefault="00381CC9" w:rsidP="00381CC9">
            <w:pPr>
              <w:jc w:val="both"/>
              <w:rPr>
                <w:sz w:val="20"/>
                <w:szCs w:val="20"/>
              </w:rPr>
            </w:pPr>
            <w:r w:rsidRPr="00E91445">
              <w:rPr>
                <w:sz w:val="20"/>
                <w:szCs w:val="20"/>
              </w:rPr>
              <w:t>4 weken</w:t>
            </w:r>
          </w:p>
        </w:tc>
      </w:tr>
      <w:tr w:rsidR="00381CC9" w:rsidRPr="00E91445" w14:paraId="42E65599" w14:textId="77777777" w:rsidTr="00B1007D">
        <w:tc>
          <w:tcPr>
            <w:tcW w:w="1843" w:type="dxa"/>
          </w:tcPr>
          <w:p w14:paraId="34FC9CB6" w14:textId="77777777" w:rsidR="00381CC9" w:rsidRPr="00E91445" w:rsidRDefault="00381CC9" w:rsidP="00381CC9">
            <w:pPr>
              <w:jc w:val="both"/>
              <w:rPr>
                <w:sz w:val="20"/>
                <w:szCs w:val="20"/>
              </w:rPr>
            </w:pPr>
            <w:r w:rsidRPr="00E91445">
              <w:rPr>
                <w:sz w:val="20"/>
                <w:szCs w:val="20"/>
              </w:rPr>
              <w:t>3 – 4 jaar</w:t>
            </w:r>
          </w:p>
        </w:tc>
        <w:tc>
          <w:tcPr>
            <w:tcW w:w="2410" w:type="dxa"/>
          </w:tcPr>
          <w:p w14:paraId="5A14B69A" w14:textId="77777777" w:rsidR="00381CC9" w:rsidRPr="00E91445" w:rsidRDefault="00381CC9" w:rsidP="00381CC9">
            <w:pPr>
              <w:jc w:val="both"/>
              <w:rPr>
                <w:sz w:val="20"/>
                <w:szCs w:val="20"/>
              </w:rPr>
            </w:pPr>
            <w:r w:rsidRPr="00E91445">
              <w:rPr>
                <w:sz w:val="20"/>
                <w:szCs w:val="20"/>
              </w:rPr>
              <w:t>13 weken</w:t>
            </w:r>
          </w:p>
        </w:tc>
        <w:tc>
          <w:tcPr>
            <w:tcW w:w="2551" w:type="dxa"/>
          </w:tcPr>
          <w:p w14:paraId="67AE0C88" w14:textId="77777777" w:rsidR="00381CC9" w:rsidRPr="00E91445" w:rsidRDefault="00381CC9" w:rsidP="00381CC9">
            <w:pPr>
              <w:jc w:val="both"/>
              <w:rPr>
                <w:sz w:val="20"/>
                <w:szCs w:val="20"/>
              </w:rPr>
            </w:pPr>
            <w:r w:rsidRPr="00E91445">
              <w:rPr>
                <w:sz w:val="20"/>
                <w:szCs w:val="20"/>
              </w:rPr>
              <w:t>6 weken</w:t>
            </w:r>
          </w:p>
        </w:tc>
        <w:tc>
          <w:tcPr>
            <w:tcW w:w="1553" w:type="dxa"/>
          </w:tcPr>
          <w:p w14:paraId="1B23AE67" w14:textId="77777777" w:rsidR="00381CC9" w:rsidRPr="00E91445" w:rsidRDefault="00381CC9" w:rsidP="00381CC9">
            <w:pPr>
              <w:jc w:val="both"/>
              <w:rPr>
                <w:sz w:val="20"/>
                <w:szCs w:val="20"/>
              </w:rPr>
            </w:pPr>
            <w:r w:rsidRPr="00E91445">
              <w:rPr>
                <w:sz w:val="20"/>
                <w:szCs w:val="20"/>
              </w:rPr>
              <w:t>4 weken</w:t>
            </w:r>
          </w:p>
        </w:tc>
      </w:tr>
      <w:tr w:rsidR="00381CC9" w:rsidRPr="00E91445" w14:paraId="14F6ED21" w14:textId="77777777" w:rsidTr="00B1007D">
        <w:tc>
          <w:tcPr>
            <w:tcW w:w="1843" w:type="dxa"/>
          </w:tcPr>
          <w:p w14:paraId="196EA08E" w14:textId="77777777" w:rsidR="00381CC9" w:rsidRPr="00E91445" w:rsidRDefault="00381CC9" w:rsidP="00381CC9">
            <w:pPr>
              <w:jc w:val="both"/>
              <w:rPr>
                <w:sz w:val="20"/>
                <w:szCs w:val="20"/>
              </w:rPr>
            </w:pPr>
            <w:r w:rsidRPr="00E91445">
              <w:rPr>
                <w:sz w:val="20"/>
                <w:szCs w:val="20"/>
              </w:rPr>
              <w:t>4 – 5 jaar</w:t>
            </w:r>
          </w:p>
        </w:tc>
        <w:tc>
          <w:tcPr>
            <w:tcW w:w="2410" w:type="dxa"/>
          </w:tcPr>
          <w:p w14:paraId="4412367C" w14:textId="77777777" w:rsidR="00381CC9" w:rsidRPr="00E91445" w:rsidRDefault="00381CC9" w:rsidP="00381CC9">
            <w:pPr>
              <w:jc w:val="both"/>
              <w:rPr>
                <w:sz w:val="20"/>
                <w:szCs w:val="20"/>
              </w:rPr>
            </w:pPr>
            <w:r w:rsidRPr="00E91445">
              <w:rPr>
                <w:sz w:val="20"/>
                <w:szCs w:val="20"/>
              </w:rPr>
              <w:t>15 weken</w:t>
            </w:r>
          </w:p>
        </w:tc>
        <w:tc>
          <w:tcPr>
            <w:tcW w:w="2551" w:type="dxa"/>
          </w:tcPr>
          <w:p w14:paraId="09C11728" w14:textId="77777777" w:rsidR="00381CC9" w:rsidRPr="00E91445" w:rsidRDefault="00381CC9" w:rsidP="00381CC9">
            <w:pPr>
              <w:jc w:val="both"/>
              <w:rPr>
                <w:sz w:val="20"/>
                <w:szCs w:val="20"/>
              </w:rPr>
            </w:pPr>
            <w:r w:rsidRPr="00E91445">
              <w:rPr>
                <w:sz w:val="20"/>
                <w:szCs w:val="20"/>
              </w:rPr>
              <w:t>7 weken</w:t>
            </w:r>
          </w:p>
        </w:tc>
        <w:tc>
          <w:tcPr>
            <w:tcW w:w="1553" w:type="dxa"/>
          </w:tcPr>
          <w:p w14:paraId="4FA2006B" w14:textId="77777777" w:rsidR="00381CC9" w:rsidRPr="00E91445" w:rsidRDefault="00381CC9" w:rsidP="00381CC9">
            <w:pPr>
              <w:jc w:val="both"/>
              <w:rPr>
                <w:sz w:val="20"/>
                <w:szCs w:val="20"/>
              </w:rPr>
            </w:pPr>
            <w:r w:rsidRPr="00E91445">
              <w:rPr>
                <w:sz w:val="20"/>
                <w:szCs w:val="20"/>
              </w:rPr>
              <w:t>4 weken</w:t>
            </w:r>
          </w:p>
        </w:tc>
      </w:tr>
      <w:tr w:rsidR="00381CC9" w:rsidRPr="00E91445" w14:paraId="31A3D37E" w14:textId="77777777" w:rsidTr="00B1007D">
        <w:tc>
          <w:tcPr>
            <w:tcW w:w="1843" w:type="dxa"/>
          </w:tcPr>
          <w:p w14:paraId="5FF3BFD0" w14:textId="77777777" w:rsidR="00381CC9" w:rsidRPr="00E91445" w:rsidRDefault="00381CC9" w:rsidP="00381CC9">
            <w:pPr>
              <w:jc w:val="both"/>
              <w:rPr>
                <w:sz w:val="20"/>
                <w:szCs w:val="20"/>
              </w:rPr>
            </w:pPr>
            <w:r w:rsidRPr="00E91445">
              <w:rPr>
                <w:sz w:val="20"/>
                <w:szCs w:val="20"/>
              </w:rPr>
              <w:t>5 – 6 jaar</w:t>
            </w:r>
          </w:p>
        </w:tc>
        <w:tc>
          <w:tcPr>
            <w:tcW w:w="2410" w:type="dxa"/>
          </w:tcPr>
          <w:p w14:paraId="25126A94" w14:textId="77777777" w:rsidR="00381CC9" w:rsidRPr="00E91445" w:rsidRDefault="00381CC9" w:rsidP="00381CC9">
            <w:pPr>
              <w:jc w:val="both"/>
              <w:rPr>
                <w:sz w:val="20"/>
                <w:szCs w:val="20"/>
              </w:rPr>
            </w:pPr>
            <w:r w:rsidRPr="00E91445">
              <w:rPr>
                <w:sz w:val="20"/>
                <w:szCs w:val="20"/>
              </w:rPr>
              <w:t>18 weken</w:t>
            </w:r>
          </w:p>
        </w:tc>
        <w:tc>
          <w:tcPr>
            <w:tcW w:w="2551" w:type="dxa"/>
          </w:tcPr>
          <w:p w14:paraId="4E8F6557" w14:textId="77777777" w:rsidR="00381CC9" w:rsidRPr="00E91445" w:rsidRDefault="00381CC9" w:rsidP="00381CC9">
            <w:pPr>
              <w:jc w:val="both"/>
              <w:rPr>
                <w:sz w:val="20"/>
                <w:szCs w:val="20"/>
              </w:rPr>
            </w:pPr>
            <w:r w:rsidRPr="00E91445">
              <w:rPr>
                <w:sz w:val="20"/>
                <w:szCs w:val="20"/>
              </w:rPr>
              <w:t>9 weken</w:t>
            </w:r>
          </w:p>
        </w:tc>
        <w:tc>
          <w:tcPr>
            <w:tcW w:w="1553" w:type="dxa"/>
          </w:tcPr>
          <w:p w14:paraId="6E2F8F92" w14:textId="77777777" w:rsidR="00381CC9" w:rsidRPr="00E91445" w:rsidRDefault="00381CC9" w:rsidP="00381CC9">
            <w:pPr>
              <w:jc w:val="both"/>
              <w:rPr>
                <w:sz w:val="20"/>
                <w:szCs w:val="20"/>
              </w:rPr>
            </w:pPr>
            <w:r w:rsidRPr="00E91445">
              <w:rPr>
                <w:sz w:val="20"/>
                <w:szCs w:val="20"/>
              </w:rPr>
              <w:t>4 weken</w:t>
            </w:r>
          </w:p>
        </w:tc>
      </w:tr>
      <w:tr w:rsidR="00381CC9" w:rsidRPr="00E91445" w14:paraId="54AB34DB" w14:textId="77777777" w:rsidTr="00B1007D">
        <w:tc>
          <w:tcPr>
            <w:tcW w:w="1843" w:type="dxa"/>
          </w:tcPr>
          <w:p w14:paraId="74F56190" w14:textId="77777777" w:rsidR="00381CC9" w:rsidRPr="00E91445" w:rsidRDefault="00381CC9" w:rsidP="00381CC9">
            <w:pPr>
              <w:jc w:val="both"/>
              <w:rPr>
                <w:sz w:val="20"/>
                <w:szCs w:val="20"/>
              </w:rPr>
            </w:pPr>
            <w:r w:rsidRPr="00E91445">
              <w:rPr>
                <w:sz w:val="20"/>
                <w:szCs w:val="20"/>
              </w:rPr>
              <w:t>6 – 7 jaar</w:t>
            </w:r>
          </w:p>
        </w:tc>
        <w:tc>
          <w:tcPr>
            <w:tcW w:w="2410" w:type="dxa"/>
          </w:tcPr>
          <w:p w14:paraId="04ACB486" w14:textId="77777777" w:rsidR="00381CC9" w:rsidRPr="00E91445" w:rsidRDefault="00381CC9" w:rsidP="00381CC9">
            <w:pPr>
              <w:jc w:val="both"/>
              <w:rPr>
                <w:sz w:val="20"/>
                <w:szCs w:val="20"/>
              </w:rPr>
            </w:pPr>
            <w:r w:rsidRPr="00E91445">
              <w:rPr>
                <w:sz w:val="20"/>
                <w:szCs w:val="20"/>
              </w:rPr>
              <w:t>21 weken</w:t>
            </w:r>
          </w:p>
        </w:tc>
        <w:tc>
          <w:tcPr>
            <w:tcW w:w="2551" w:type="dxa"/>
          </w:tcPr>
          <w:p w14:paraId="709618AC" w14:textId="77777777" w:rsidR="00381CC9" w:rsidRPr="00E91445" w:rsidRDefault="00381CC9" w:rsidP="00381CC9">
            <w:pPr>
              <w:jc w:val="both"/>
              <w:rPr>
                <w:sz w:val="20"/>
                <w:szCs w:val="20"/>
              </w:rPr>
            </w:pPr>
            <w:r w:rsidRPr="00E91445">
              <w:rPr>
                <w:sz w:val="20"/>
                <w:szCs w:val="20"/>
              </w:rPr>
              <w:t>10 weken</w:t>
            </w:r>
          </w:p>
        </w:tc>
        <w:tc>
          <w:tcPr>
            <w:tcW w:w="1553" w:type="dxa"/>
          </w:tcPr>
          <w:p w14:paraId="493D6DD4" w14:textId="77777777" w:rsidR="00381CC9" w:rsidRPr="00E91445" w:rsidRDefault="00381CC9" w:rsidP="00381CC9">
            <w:pPr>
              <w:jc w:val="both"/>
              <w:rPr>
                <w:sz w:val="20"/>
                <w:szCs w:val="20"/>
              </w:rPr>
            </w:pPr>
            <w:r w:rsidRPr="00E91445">
              <w:rPr>
                <w:sz w:val="20"/>
                <w:szCs w:val="20"/>
              </w:rPr>
              <w:t>4 weken</w:t>
            </w:r>
          </w:p>
        </w:tc>
      </w:tr>
      <w:tr w:rsidR="00381CC9" w:rsidRPr="00E91445" w14:paraId="3EC30A7E" w14:textId="77777777" w:rsidTr="00B1007D">
        <w:tc>
          <w:tcPr>
            <w:tcW w:w="1843" w:type="dxa"/>
          </w:tcPr>
          <w:p w14:paraId="4717A367" w14:textId="77777777" w:rsidR="00381CC9" w:rsidRPr="00E91445" w:rsidRDefault="00381CC9" w:rsidP="00381CC9">
            <w:pPr>
              <w:jc w:val="both"/>
              <w:rPr>
                <w:sz w:val="20"/>
                <w:szCs w:val="20"/>
              </w:rPr>
            </w:pPr>
            <w:r w:rsidRPr="00E91445">
              <w:rPr>
                <w:sz w:val="20"/>
                <w:szCs w:val="20"/>
              </w:rPr>
              <w:t>7 – 8 jaar</w:t>
            </w:r>
          </w:p>
        </w:tc>
        <w:tc>
          <w:tcPr>
            <w:tcW w:w="2410" w:type="dxa"/>
          </w:tcPr>
          <w:p w14:paraId="70E48B32" w14:textId="77777777" w:rsidR="00381CC9" w:rsidRPr="00E91445" w:rsidRDefault="00381CC9" w:rsidP="00381CC9">
            <w:pPr>
              <w:jc w:val="both"/>
              <w:rPr>
                <w:sz w:val="20"/>
                <w:szCs w:val="20"/>
              </w:rPr>
            </w:pPr>
            <w:r w:rsidRPr="00E91445">
              <w:rPr>
                <w:sz w:val="20"/>
                <w:szCs w:val="20"/>
              </w:rPr>
              <w:t>24 weken</w:t>
            </w:r>
          </w:p>
        </w:tc>
        <w:tc>
          <w:tcPr>
            <w:tcW w:w="2551" w:type="dxa"/>
          </w:tcPr>
          <w:p w14:paraId="0ABCE2C5" w14:textId="77777777" w:rsidR="00381CC9" w:rsidRPr="00E91445" w:rsidRDefault="00381CC9" w:rsidP="00381CC9">
            <w:pPr>
              <w:jc w:val="both"/>
              <w:rPr>
                <w:sz w:val="20"/>
                <w:szCs w:val="20"/>
              </w:rPr>
            </w:pPr>
            <w:r w:rsidRPr="00E91445">
              <w:rPr>
                <w:sz w:val="20"/>
                <w:szCs w:val="20"/>
              </w:rPr>
              <w:t>12 weken</w:t>
            </w:r>
          </w:p>
        </w:tc>
        <w:tc>
          <w:tcPr>
            <w:tcW w:w="1553" w:type="dxa"/>
          </w:tcPr>
          <w:p w14:paraId="0B545EBC" w14:textId="77777777" w:rsidR="00381CC9" w:rsidRPr="00E91445" w:rsidRDefault="00381CC9" w:rsidP="00381CC9">
            <w:pPr>
              <w:jc w:val="both"/>
              <w:rPr>
                <w:sz w:val="20"/>
                <w:szCs w:val="20"/>
              </w:rPr>
            </w:pPr>
            <w:r w:rsidRPr="00E91445">
              <w:rPr>
                <w:sz w:val="20"/>
                <w:szCs w:val="20"/>
              </w:rPr>
              <w:t>4 weken</w:t>
            </w:r>
          </w:p>
        </w:tc>
      </w:tr>
      <w:tr w:rsidR="00381CC9" w:rsidRPr="00E91445" w14:paraId="33E42C6B" w14:textId="77777777" w:rsidTr="00B1007D">
        <w:tc>
          <w:tcPr>
            <w:tcW w:w="1843" w:type="dxa"/>
          </w:tcPr>
          <w:p w14:paraId="5B766674" w14:textId="77777777" w:rsidR="00381CC9" w:rsidRPr="00E91445" w:rsidRDefault="00381CC9" w:rsidP="00381CC9">
            <w:pPr>
              <w:jc w:val="both"/>
              <w:rPr>
                <w:sz w:val="20"/>
                <w:szCs w:val="20"/>
              </w:rPr>
            </w:pPr>
            <w:r w:rsidRPr="00E91445">
              <w:rPr>
                <w:sz w:val="20"/>
                <w:szCs w:val="20"/>
              </w:rPr>
              <w:t>8 – 9 jaar</w:t>
            </w:r>
          </w:p>
        </w:tc>
        <w:tc>
          <w:tcPr>
            <w:tcW w:w="2410" w:type="dxa"/>
          </w:tcPr>
          <w:p w14:paraId="68455272" w14:textId="77777777" w:rsidR="00381CC9" w:rsidRPr="00E91445" w:rsidRDefault="00381CC9" w:rsidP="00381CC9">
            <w:pPr>
              <w:jc w:val="both"/>
              <w:rPr>
                <w:sz w:val="20"/>
                <w:szCs w:val="20"/>
              </w:rPr>
            </w:pPr>
            <w:r w:rsidRPr="00E91445">
              <w:rPr>
                <w:sz w:val="20"/>
                <w:szCs w:val="20"/>
              </w:rPr>
              <w:t>27 weken</w:t>
            </w:r>
          </w:p>
        </w:tc>
        <w:tc>
          <w:tcPr>
            <w:tcW w:w="2551" w:type="dxa"/>
          </w:tcPr>
          <w:p w14:paraId="4678C53E" w14:textId="77777777" w:rsidR="00381CC9" w:rsidRPr="00E91445" w:rsidRDefault="00381CC9" w:rsidP="00381CC9">
            <w:pPr>
              <w:jc w:val="both"/>
              <w:rPr>
                <w:sz w:val="20"/>
                <w:szCs w:val="20"/>
              </w:rPr>
            </w:pPr>
            <w:r w:rsidRPr="00E91445">
              <w:rPr>
                <w:sz w:val="20"/>
                <w:szCs w:val="20"/>
              </w:rPr>
              <w:t>13 weken</w:t>
            </w:r>
          </w:p>
        </w:tc>
        <w:tc>
          <w:tcPr>
            <w:tcW w:w="1553" w:type="dxa"/>
          </w:tcPr>
          <w:p w14:paraId="2233AF98" w14:textId="77777777" w:rsidR="00381CC9" w:rsidRPr="00E91445" w:rsidRDefault="00381CC9" w:rsidP="00381CC9">
            <w:pPr>
              <w:jc w:val="both"/>
              <w:rPr>
                <w:sz w:val="20"/>
                <w:szCs w:val="20"/>
              </w:rPr>
            </w:pPr>
            <w:r w:rsidRPr="00E91445">
              <w:rPr>
                <w:sz w:val="20"/>
                <w:szCs w:val="20"/>
              </w:rPr>
              <w:t>4 weken</w:t>
            </w:r>
          </w:p>
        </w:tc>
      </w:tr>
      <w:tr w:rsidR="00381CC9" w:rsidRPr="00E91445" w14:paraId="564E8282" w14:textId="77777777" w:rsidTr="00B1007D">
        <w:tc>
          <w:tcPr>
            <w:tcW w:w="1843" w:type="dxa"/>
          </w:tcPr>
          <w:p w14:paraId="5388C250" w14:textId="77777777" w:rsidR="00381CC9" w:rsidRPr="00E91445" w:rsidRDefault="00381CC9" w:rsidP="00381CC9">
            <w:pPr>
              <w:jc w:val="both"/>
              <w:rPr>
                <w:sz w:val="20"/>
                <w:szCs w:val="20"/>
              </w:rPr>
            </w:pPr>
            <w:r w:rsidRPr="00E91445">
              <w:rPr>
                <w:sz w:val="20"/>
                <w:szCs w:val="20"/>
              </w:rPr>
              <w:t>9 – 10 jaar</w:t>
            </w:r>
          </w:p>
        </w:tc>
        <w:tc>
          <w:tcPr>
            <w:tcW w:w="2410" w:type="dxa"/>
          </w:tcPr>
          <w:p w14:paraId="40934ECE" w14:textId="77777777" w:rsidR="00381CC9" w:rsidRPr="00E91445" w:rsidRDefault="00381CC9" w:rsidP="00381CC9">
            <w:pPr>
              <w:jc w:val="both"/>
              <w:rPr>
                <w:sz w:val="20"/>
                <w:szCs w:val="20"/>
              </w:rPr>
            </w:pPr>
            <w:r w:rsidRPr="00E91445">
              <w:rPr>
                <w:sz w:val="20"/>
                <w:szCs w:val="20"/>
              </w:rPr>
              <w:t>30 weken</w:t>
            </w:r>
          </w:p>
        </w:tc>
        <w:tc>
          <w:tcPr>
            <w:tcW w:w="2551" w:type="dxa"/>
          </w:tcPr>
          <w:p w14:paraId="6E430335" w14:textId="77777777" w:rsidR="00381CC9" w:rsidRPr="00E91445" w:rsidRDefault="00381CC9" w:rsidP="00381CC9">
            <w:pPr>
              <w:jc w:val="both"/>
              <w:rPr>
                <w:sz w:val="20"/>
                <w:szCs w:val="20"/>
              </w:rPr>
            </w:pPr>
            <w:r w:rsidRPr="00E91445">
              <w:rPr>
                <w:sz w:val="20"/>
                <w:szCs w:val="20"/>
              </w:rPr>
              <w:t>13 weken</w:t>
            </w:r>
          </w:p>
        </w:tc>
        <w:tc>
          <w:tcPr>
            <w:tcW w:w="1553" w:type="dxa"/>
          </w:tcPr>
          <w:p w14:paraId="1BDF084F" w14:textId="77777777" w:rsidR="00381CC9" w:rsidRPr="00E91445" w:rsidRDefault="00381CC9" w:rsidP="00381CC9">
            <w:pPr>
              <w:jc w:val="both"/>
              <w:rPr>
                <w:sz w:val="20"/>
                <w:szCs w:val="20"/>
              </w:rPr>
            </w:pPr>
            <w:r w:rsidRPr="00E91445">
              <w:rPr>
                <w:sz w:val="20"/>
                <w:szCs w:val="20"/>
              </w:rPr>
              <w:t>4 weken</w:t>
            </w:r>
          </w:p>
        </w:tc>
      </w:tr>
      <w:tr w:rsidR="00381CC9" w:rsidRPr="00E91445" w14:paraId="0E856E03" w14:textId="77777777" w:rsidTr="00B1007D">
        <w:tc>
          <w:tcPr>
            <w:tcW w:w="1843" w:type="dxa"/>
          </w:tcPr>
          <w:p w14:paraId="1CF19DD4" w14:textId="77777777" w:rsidR="00381CC9" w:rsidRPr="00E91445" w:rsidRDefault="00381CC9" w:rsidP="00381CC9">
            <w:pPr>
              <w:jc w:val="both"/>
              <w:rPr>
                <w:sz w:val="20"/>
                <w:szCs w:val="20"/>
              </w:rPr>
            </w:pPr>
            <w:r w:rsidRPr="00E91445">
              <w:rPr>
                <w:sz w:val="20"/>
                <w:szCs w:val="20"/>
              </w:rPr>
              <w:t>10 – 11 jaar</w:t>
            </w:r>
          </w:p>
        </w:tc>
        <w:tc>
          <w:tcPr>
            <w:tcW w:w="2410" w:type="dxa"/>
          </w:tcPr>
          <w:p w14:paraId="7C40975E" w14:textId="77777777" w:rsidR="00381CC9" w:rsidRPr="00E91445" w:rsidRDefault="00381CC9" w:rsidP="00381CC9">
            <w:pPr>
              <w:jc w:val="both"/>
              <w:rPr>
                <w:sz w:val="20"/>
                <w:szCs w:val="20"/>
              </w:rPr>
            </w:pPr>
            <w:r w:rsidRPr="00E91445">
              <w:rPr>
                <w:sz w:val="20"/>
                <w:szCs w:val="20"/>
              </w:rPr>
              <w:t>33 weken</w:t>
            </w:r>
          </w:p>
        </w:tc>
        <w:tc>
          <w:tcPr>
            <w:tcW w:w="2551" w:type="dxa"/>
          </w:tcPr>
          <w:p w14:paraId="54FBEAAE" w14:textId="77777777" w:rsidR="00381CC9" w:rsidRPr="00E91445" w:rsidRDefault="00381CC9" w:rsidP="00381CC9">
            <w:pPr>
              <w:jc w:val="both"/>
              <w:rPr>
                <w:sz w:val="20"/>
                <w:szCs w:val="20"/>
              </w:rPr>
            </w:pPr>
            <w:r w:rsidRPr="00E91445">
              <w:rPr>
                <w:sz w:val="20"/>
                <w:szCs w:val="20"/>
              </w:rPr>
              <w:t>13 weken</w:t>
            </w:r>
          </w:p>
        </w:tc>
        <w:tc>
          <w:tcPr>
            <w:tcW w:w="1553" w:type="dxa"/>
          </w:tcPr>
          <w:p w14:paraId="5F670707" w14:textId="77777777" w:rsidR="00381CC9" w:rsidRPr="00E91445" w:rsidRDefault="00381CC9" w:rsidP="00381CC9">
            <w:pPr>
              <w:jc w:val="both"/>
              <w:rPr>
                <w:sz w:val="20"/>
                <w:szCs w:val="20"/>
              </w:rPr>
            </w:pPr>
            <w:r w:rsidRPr="00E91445">
              <w:rPr>
                <w:sz w:val="20"/>
                <w:szCs w:val="20"/>
              </w:rPr>
              <w:t>4 weken</w:t>
            </w:r>
          </w:p>
        </w:tc>
      </w:tr>
      <w:tr w:rsidR="00381CC9" w:rsidRPr="00E91445" w14:paraId="06CC21F2" w14:textId="77777777" w:rsidTr="00B1007D">
        <w:tc>
          <w:tcPr>
            <w:tcW w:w="1843" w:type="dxa"/>
          </w:tcPr>
          <w:p w14:paraId="2FDA3418" w14:textId="77777777" w:rsidR="00381CC9" w:rsidRPr="00E91445" w:rsidRDefault="00381CC9" w:rsidP="00381CC9">
            <w:pPr>
              <w:jc w:val="both"/>
              <w:rPr>
                <w:sz w:val="20"/>
                <w:szCs w:val="20"/>
              </w:rPr>
            </w:pPr>
            <w:r w:rsidRPr="00E91445">
              <w:rPr>
                <w:sz w:val="20"/>
                <w:szCs w:val="20"/>
              </w:rPr>
              <w:t>11 – 12 jaar</w:t>
            </w:r>
          </w:p>
        </w:tc>
        <w:tc>
          <w:tcPr>
            <w:tcW w:w="2410" w:type="dxa"/>
          </w:tcPr>
          <w:p w14:paraId="610D4FBD" w14:textId="77777777" w:rsidR="00381CC9" w:rsidRPr="00E91445" w:rsidRDefault="00381CC9" w:rsidP="00381CC9">
            <w:pPr>
              <w:jc w:val="both"/>
              <w:rPr>
                <w:sz w:val="20"/>
                <w:szCs w:val="20"/>
              </w:rPr>
            </w:pPr>
            <w:r w:rsidRPr="00E91445">
              <w:rPr>
                <w:sz w:val="20"/>
                <w:szCs w:val="20"/>
              </w:rPr>
              <w:t>36 weken</w:t>
            </w:r>
          </w:p>
        </w:tc>
        <w:tc>
          <w:tcPr>
            <w:tcW w:w="2551" w:type="dxa"/>
          </w:tcPr>
          <w:p w14:paraId="56B8E963" w14:textId="77777777" w:rsidR="00381CC9" w:rsidRPr="00E91445" w:rsidRDefault="00381CC9" w:rsidP="00381CC9">
            <w:pPr>
              <w:jc w:val="both"/>
              <w:rPr>
                <w:sz w:val="20"/>
                <w:szCs w:val="20"/>
              </w:rPr>
            </w:pPr>
            <w:r w:rsidRPr="00E91445">
              <w:rPr>
                <w:sz w:val="20"/>
                <w:szCs w:val="20"/>
              </w:rPr>
              <w:t>13 weken</w:t>
            </w:r>
          </w:p>
        </w:tc>
        <w:tc>
          <w:tcPr>
            <w:tcW w:w="1553" w:type="dxa"/>
          </w:tcPr>
          <w:p w14:paraId="0EDE721B" w14:textId="77777777" w:rsidR="00381CC9" w:rsidRPr="00E91445" w:rsidRDefault="00381CC9" w:rsidP="00381CC9">
            <w:pPr>
              <w:jc w:val="both"/>
              <w:rPr>
                <w:sz w:val="20"/>
                <w:szCs w:val="20"/>
              </w:rPr>
            </w:pPr>
            <w:r w:rsidRPr="00E91445">
              <w:rPr>
                <w:sz w:val="20"/>
                <w:szCs w:val="20"/>
              </w:rPr>
              <w:t>4 weken</w:t>
            </w:r>
          </w:p>
        </w:tc>
      </w:tr>
      <w:tr w:rsidR="00381CC9" w:rsidRPr="00E91445" w14:paraId="78282CC1" w14:textId="77777777" w:rsidTr="00B1007D">
        <w:tc>
          <w:tcPr>
            <w:tcW w:w="1843" w:type="dxa"/>
          </w:tcPr>
          <w:p w14:paraId="603EF3DD" w14:textId="77777777" w:rsidR="00381CC9" w:rsidRPr="00E91445" w:rsidRDefault="00381CC9" w:rsidP="00381CC9">
            <w:pPr>
              <w:jc w:val="both"/>
              <w:rPr>
                <w:sz w:val="20"/>
                <w:szCs w:val="20"/>
              </w:rPr>
            </w:pPr>
            <w:r w:rsidRPr="00E91445">
              <w:rPr>
                <w:sz w:val="20"/>
                <w:szCs w:val="20"/>
              </w:rPr>
              <w:t>12 – 13 jaar</w:t>
            </w:r>
          </w:p>
        </w:tc>
        <w:tc>
          <w:tcPr>
            <w:tcW w:w="2410" w:type="dxa"/>
          </w:tcPr>
          <w:p w14:paraId="6A1E52E7" w14:textId="77777777" w:rsidR="00381CC9" w:rsidRPr="00E91445" w:rsidRDefault="00381CC9" w:rsidP="00381CC9">
            <w:pPr>
              <w:jc w:val="both"/>
              <w:rPr>
                <w:sz w:val="20"/>
                <w:szCs w:val="20"/>
              </w:rPr>
            </w:pPr>
            <w:r w:rsidRPr="00E91445">
              <w:rPr>
                <w:sz w:val="20"/>
                <w:szCs w:val="20"/>
              </w:rPr>
              <w:t>39 weken</w:t>
            </w:r>
          </w:p>
        </w:tc>
        <w:tc>
          <w:tcPr>
            <w:tcW w:w="2551" w:type="dxa"/>
          </w:tcPr>
          <w:p w14:paraId="285F5E28" w14:textId="77777777" w:rsidR="00381CC9" w:rsidRPr="00E91445" w:rsidRDefault="00381CC9" w:rsidP="00381CC9">
            <w:pPr>
              <w:jc w:val="both"/>
              <w:rPr>
                <w:sz w:val="20"/>
                <w:szCs w:val="20"/>
              </w:rPr>
            </w:pPr>
            <w:r w:rsidRPr="00E91445">
              <w:rPr>
                <w:sz w:val="20"/>
                <w:szCs w:val="20"/>
              </w:rPr>
              <w:t>13 weken</w:t>
            </w:r>
          </w:p>
        </w:tc>
        <w:tc>
          <w:tcPr>
            <w:tcW w:w="1553" w:type="dxa"/>
          </w:tcPr>
          <w:p w14:paraId="6DABF022" w14:textId="77777777" w:rsidR="00381CC9" w:rsidRPr="00E91445" w:rsidRDefault="00381CC9" w:rsidP="00381CC9">
            <w:pPr>
              <w:jc w:val="both"/>
              <w:rPr>
                <w:sz w:val="20"/>
                <w:szCs w:val="20"/>
              </w:rPr>
            </w:pPr>
            <w:r w:rsidRPr="00E91445">
              <w:rPr>
                <w:sz w:val="20"/>
                <w:szCs w:val="20"/>
              </w:rPr>
              <w:t>4 weken</w:t>
            </w:r>
          </w:p>
        </w:tc>
      </w:tr>
      <w:tr w:rsidR="00381CC9" w:rsidRPr="00E91445" w14:paraId="258CD962" w14:textId="77777777" w:rsidTr="00B1007D">
        <w:tc>
          <w:tcPr>
            <w:tcW w:w="1843" w:type="dxa"/>
          </w:tcPr>
          <w:p w14:paraId="3849D13D" w14:textId="77777777" w:rsidR="00381CC9" w:rsidRPr="00E91445" w:rsidRDefault="00381CC9" w:rsidP="00381CC9">
            <w:pPr>
              <w:jc w:val="both"/>
              <w:rPr>
                <w:sz w:val="20"/>
                <w:szCs w:val="20"/>
              </w:rPr>
            </w:pPr>
            <w:r w:rsidRPr="00E91445">
              <w:rPr>
                <w:sz w:val="20"/>
                <w:szCs w:val="20"/>
              </w:rPr>
              <w:t>13 – 14 jaar</w:t>
            </w:r>
          </w:p>
        </w:tc>
        <w:tc>
          <w:tcPr>
            <w:tcW w:w="2410" w:type="dxa"/>
          </w:tcPr>
          <w:p w14:paraId="02ECE502" w14:textId="77777777" w:rsidR="00381CC9" w:rsidRPr="00E91445" w:rsidRDefault="00381CC9" w:rsidP="00381CC9">
            <w:pPr>
              <w:jc w:val="both"/>
              <w:rPr>
                <w:sz w:val="20"/>
                <w:szCs w:val="20"/>
              </w:rPr>
            </w:pPr>
            <w:r w:rsidRPr="00E91445">
              <w:rPr>
                <w:sz w:val="20"/>
                <w:szCs w:val="20"/>
              </w:rPr>
              <w:t>42 weken</w:t>
            </w:r>
          </w:p>
        </w:tc>
        <w:tc>
          <w:tcPr>
            <w:tcW w:w="2551" w:type="dxa"/>
          </w:tcPr>
          <w:p w14:paraId="551A3B04" w14:textId="77777777" w:rsidR="00381CC9" w:rsidRPr="00E91445" w:rsidRDefault="00381CC9" w:rsidP="00381CC9">
            <w:pPr>
              <w:jc w:val="both"/>
              <w:rPr>
                <w:sz w:val="20"/>
                <w:szCs w:val="20"/>
              </w:rPr>
            </w:pPr>
            <w:r w:rsidRPr="00E91445">
              <w:rPr>
                <w:sz w:val="20"/>
                <w:szCs w:val="20"/>
              </w:rPr>
              <w:t>13 weken</w:t>
            </w:r>
          </w:p>
        </w:tc>
        <w:tc>
          <w:tcPr>
            <w:tcW w:w="1553" w:type="dxa"/>
          </w:tcPr>
          <w:p w14:paraId="6A56F89F" w14:textId="77777777" w:rsidR="00381CC9" w:rsidRPr="00E91445" w:rsidRDefault="00381CC9" w:rsidP="00381CC9">
            <w:pPr>
              <w:jc w:val="both"/>
              <w:rPr>
                <w:sz w:val="20"/>
                <w:szCs w:val="20"/>
              </w:rPr>
            </w:pPr>
            <w:r w:rsidRPr="00E91445">
              <w:rPr>
                <w:sz w:val="20"/>
                <w:szCs w:val="20"/>
              </w:rPr>
              <w:t>4 weken</w:t>
            </w:r>
          </w:p>
        </w:tc>
      </w:tr>
      <w:tr w:rsidR="00381CC9" w:rsidRPr="00E91445" w14:paraId="13ECFBE1" w14:textId="77777777" w:rsidTr="00B1007D">
        <w:tc>
          <w:tcPr>
            <w:tcW w:w="1843" w:type="dxa"/>
          </w:tcPr>
          <w:p w14:paraId="277C547A" w14:textId="77777777" w:rsidR="00381CC9" w:rsidRPr="00E91445" w:rsidRDefault="00381CC9" w:rsidP="00381CC9">
            <w:pPr>
              <w:jc w:val="both"/>
              <w:rPr>
                <w:sz w:val="20"/>
                <w:szCs w:val="20"/>
              </w:rPr>
            </w:pPr>
            <w:r w:rsidRPr="00E91445">
              <w:rPr>
                <w:sz w:val="20"/>
                <w:szCs w:val="20"/>
              </w:rPr>
              <w:t>14 – 15 jaar</w:t>
            </w:r>
          </w:p>
        </w:tc>
        <w:tc>
          <w:tcPr>
            <w:tcW w:w="2410" w:type="dxa"/>
          </w:tcPr>
          <w:p w14:paraId="67C197EC" w14:textId="77777777" w:rsidR="00381CC9" w:rsidRPr="00E91445" w:rsidRDefault="00381CC9" w:rsidP="00381CC9">
            <w:pPr>
              <w:jc w:val="both"/>
              <w:rPr>
                <w:sz w:val="20"/>
                <w:szCs w:val="20"/>
              </w:rPr>
            </w:pPr>
            <w:r w:rsidRPr="00E91445">
              <w:rPr>
                <w:sz w:val="20"/>
                <w:szCs w:val="20"/>
              </w:rPr>
              <w:t>45 weken</w:t>
            </w:r>
          </w:p>
        </w:tc>
        <w:tc>
          <w:tcPr>
            <w:tcW w:w="2551" w:type="dxa"/>
          </w:tcPr>
          <w:p w14:paraId="08EE1D24" w14:textId="77777777" w:rsidR="00381CC9" w:rsidRPr="00E91445" w:rsidRDefault="00381CC9" w:rsidP="00381CC9">
            <w:pPr>
              <w:jc w:val="both"/>
              <w:rPr>
                <w:sz w:val="20"/>
                <w:szCs w:val="20"/>
              </w:rPr>
            </w:pPr>
            <w:r w:rsidRPr="00E91445">
              <w:rPr>
                <w:sz w:val="20"/>
                <w:szCs w:val="20"/>
              </w:rPr>
              <w:t>13 weken</w:t>
            </w:r>
          </w:p>
        </w:tc>
        <w:tc>
          <w:tcPr>
            <w:tcW w:w="1553" w:type="dxa"/>
          </w:tcPr>
          <w:p w14:paraId="31E0B0D7" w14:textId="77777777" w:rsidR="00381CC9" w:rsidRPr="00E91445" w:rsidRDefault="00381CC9" w:rsidP="00381CC9">
            <w:pPr>
              <w:jc w:val="both"/>
              <w:rPr>
                <w:sz w:val="20"/>
                <w:szCs w:val="20"/>
              </w:rPr>
            </w:pPr>
            <w:r w:rsidRPr="00E91445">
              <w:rPr>
                <w:sz w:val="20"/>
                <w:szCs w:val="20"/>
              </w:rPr>
              <w:t>4 weken</w:t>
            </w:r>
          </w:p>
        </w:tc>
      </w:tr>
      <w:tr w:rsidR="00381CC9" w:rsidRPr="00E91445" w14:paraId="39554E9F" w14:textId="77777777" w:rsidTr="00B1007D">
        <w:tc>
          <w:tcPr>
            <w:tcW w:w="1843" w:type="dxa"/>
          </w:tcPr>
          <w:p w14:paraId="05879D11" w14:textId="77777777" w:rsidR="00381CC9" w:rsidRPr="00E91445" w:rsidRDefault="00381CC9" w:rsidP="00381CC9">
            <w:pPr>
              <w:jc w:val="both"/>
              <w:rPr>
                <w:sz w:val="20"/>
                <w:szCs w:val="20"/>
              </w:rPr>
            </w:pPr>
            <w:r w:rsidRPr="00E91445">
              <w:rPr>
                <w:sz w:val="20"/>
                <w:szCs w:val="20"/>
              </w:rPr>
              <w:t>15 – 16 jaar</w:t>
            </w:r>
          </w:p>
        </w:tc>
        <w:tc>
          <w:tcPr>
            <w:tcW w:w="2410" w:type="dxa"/>
          </w:tcPr>
          <w:p w14:paraId="3EA13CBD" w14:textId="77777777" w:rsidR="00381CC9" w:rsidRPr="00E91445" w:rsidRDefault="00381CC9" w:rsidP="00381CC9">
            <w:pPr>
              <w:jc w:val="both"/>
              <w:rPr>
                <w:sz w:val="20"/>
                <w:szCs w:val="20"/>
              </w:rPr>
            </w:pPr>
            <w:r w:rsidRPr="00E91445">
              <w:rPr>
                <w:sz w:val="20"/>
                <w:szCs w:val="20"/>
              </w:rPr>
              <w:t>48 weken</w:t>
            </w:r>
          </w:p>
        </w:tc>
        <w:tc>
          <w:tcPr>
            <w:tcW w:w="2551" w:type="dxa"/>
          </w:tcPr>
          <w:p w14:paraId="4AA3F4E7" w14:textId="77777777" w:rsidR="00381CC9" w:rsidRPr="00E91445" w:rsidRDefault="00381CC9" w:rsidP="00381CC9">
            <w:pPr>
              <w:jc w:val="both"/>
              <w:rPr>
                <w:sz w:val="20"/>
                <w:szCs w:val="20"/>
              </w:rPr>
            </w:pPr>
            <w:r w:rsidRPr="00E91445">
              <w:rPr>
                <w:sz w:val="20"/>
                <w:szCs w:val="20"/>
              </w:rPr>
              <w:t>13 weken</w:t>
            </w:r>
          </w:p>
        </w:tc>
        <w:tc>
          <w:tcPr>
            <w:tcW w:w="1553" w:type="dxa"/>
          </w:tcPr>
          <w:p w14:paraId="0EF71E62" w14:textId="77777777" w:rsidR="00381CC9" w:rsidRPr="00E91445" w:rsidRDefault="00381CC9" w:rsidP="00381CC9">
            <w:pPr>
              <w:jc w:val="both"/>
              <w:rPr>
                <w:sz w:val="20"/>
                <w:szCs w:val="20"/>
              </w:rPr>
            </w:pPr>
            <w:r w:rsidRPr="00E91445">
              <w:rPr>
                <w:sz w:val="20"/>
                <w:szCs w:val="20"/>
              </w:rPr>
              <w:t>4 weken</w:t>
            </w:r>
          </w:p>
        </w:tc>
      </w:tr>
      <w:tr w:rsidR="00381CC9" w:rsidRPr="00E91445" w14:paraId="4022A399" w14:textId="77777777" w:rsidTr="00B1007D">
        <w:tc>
          <w:tcPr>
            <w:tcW w:w="1843" w:type="dxa"/>
          </w:tcPr>
          <w:p w14:paraId="18B60C5F" w14:textId="77777777" w:rsidR="00381CC9" w:rsidRPr="00E91445" w:rsidRDefault="00381CC9" w:rsidP="00381CC9">
            <w:pPr>
              <w:jc w:val="both"/>
              <w:rPr>
                <w:sz w:val="20"/>
                <w:szCs w:val="20"/>
              </w:rPr>
            </w:pPr>
            <w:r w:rsidRPr="00E91445">
              <w:rPr>
                <w:sz w:val="20"/>
                <w:szCs w:val="20"/>
              </w:rPr>
              <w:t>16 – 17 jaar</w:t>
            </w:r>
          </w:p>
        </w:tc>
        <w:tc>
          <w:tcPr>
            <w:tcW w:w="2410" w:type="dxa"/>
          </w:tcPr>
          <w:p w14:paraId="1B054D7D" w14:textId="77777777" w:rsidR="00381CC9" w:rsidRPr="00E91445" w:rsidRDefault="00381CC9" w:rsidP="00381CC9">
            <w:pPr>
              <w:jc w:val="both"/>
              <w:rPr>
                <w:sz w:val="20"/>
                <w:szCs w:val="20"/>
              </w:rPr>
            </w:pPr>
            <w:r w:rsidRPr="00E91445">
              <w:rPr>
                <w:sz w:val="20"/>
                <w:szCs w:val="20"/>
              </w:rPr>
              <w:t>51 weken</w:t>
            </w:r>
          </w:p>
        </w:tc>
        <w:tc>
          <w:tcPr>
            <w:tcW w:w="2551" w:type="dxa"/>
          </w:tcPr>
          <w:p w14:paraId="357A77FF" w14:textId="77777777" w:rsidR="00381CC9" w:rsidRPr="00E91445" w:rsidRDefault="00381CC9" w:rsidP="00381CC9">
            <w:pPr>
              <w:jc w:val="both"/>
              <w:rPr>
                <w:sz w:val="20"/>
                <w:szCs w:val="20"/>
              </w:rPr>
            </w:pPr>
            <w:r w:rsidRPr="00E91445">
              <w:rPr>
                <w:sz w:val="20"/>
                <w:szCs w:val="20"/>
              </w:rPr>
              <w:t>13 weken</w:t>
            </w:r>
          </w:p>
        </w:tc>
        <w:tc>
          <w:tcPr>
            <w:tcW w:w="1553" w:type="dxa"/>
          </w:tcPr>
          <w:p w14:paraId="365A4555" w14:textId="77777777" w:rsidR="00381CC9" w:rsidRPr="00E91445" w:rsidRDefault="00381CC9" w:rsidP="00381CC9">
            <w:pPr>
              <w:jc w:val="both"/>
              <w:rPr>
                <w:sz w:val="20"/>
                <w:szCs w:val="20"/>
              </w:rPr>
            </w:pPr>
            <w:r w:rsidRPr="00E91445">
              <w:rPr>
                <w:sz w:val="20"/>
                <w:szCs w:val="20"/>
              </w:rPr>
              <w:t>4 weken</w:t>
            </w:r>
          </w:p>
        </w:tc>
      </w:tr>
      <w:tr w:rsidR="00381CC9" w:rsidRPr="00E91445" w14:paraId="59B3FA7E" w14:textId="77777777" w:rsidTr="00B1007D">
        <w:tc>
          <w:tcPr>
            <w:tcW w:w="1843" w:type="dxa"/>
          </w:tcPr>
          <w:p w14:paraId="0BEAF6A2" w14:textId="77777777" w:rsidR="00381CC9" w:rsidRPr="00E91445" w:rsidRDefault="00381CC9" w:rsidP="00381CC9">
            <w:pPr>
              <w:jc w:val="both"/>
              <w:rPr>
                <w:sz w:val="20"/>
                <w:szCs w:val="20"/>
              </w:rPr>
            </w:pPr>
            <w:r w:rsidRPr="00E91445">
              <w:rPr>
                <w:sz w:val="20"/>
                <w:szCs w:val="20"/>
              </w:rPr>
              <w:t>17 – 18 jaar</w:t>
            </w:r>
          </w:p>
        </w:tc>
        <w:tc>
          <w:tcPr>
            <w:tcW w:w="2410" w:type="dxa"/>
          </w:tcPr>
          <w:p w14:paraId="5004545B" w14:textId="77777777" w:rsidR="00381CC9" w:rsidRPr="00E91445" w:rsidRDefault="00381CC9" w:rsidP="00381CC9">
            <w:pPr>
              <w:jc w:val="both"/>
              <w:rPr>
                <w:sz w:val="20"/>
                <w:szCs w:val="20"/>
              </w:rPr>
            </w:pPr>
            <w:r w:rsidRPr="00E91445">
              <w:rPr>
                <w:sz w:val="20"/>
                <w:szCs w:val="20"/>
              </w:rPr>
              <w:t>54 weken</w:t>
            </w:r>
          </w:p>
        </w:tc>
        <w:tc>
          <w:tcPr>
            <w:tcW w:w="2551" w:type="dxa"/>
          </w:tcPr>
          <w:p w14:paraId="5125070A" w14:textId="77777777" w:rsidR="00381CC9" w:rsidRPr="00E91445" w:rsidRDefault="00381CC9" w:rsidP="00381CC9">
            <w:pPr>
              <w:jc w:val="both"/>
              <w:rPr>
                <w:sz w:val="20"/>
                <w:szCs w:val="20"/>
              </w:rPr>
            </w:pPr>
            <w:r w:rsidRPr="00E91445">
              <w:rPr>
                <w:sz w:val="20"/>
                <w:szCs w:val="20"/>
              </w:rPr>
              <w:t>13 weken</w:t>
            </w:r>
          </w:p>
        </w:tc>
        <w:tc>
          <w:tcPr>
            <w:tcW w:w="1553" w:type="dxa"/>
          </w:tcPr>
          <w:p w14:paraId="148BFEA0" w14:textId="77777777" w:rsidR="00381CC9" w:rsidRPr="00E91445" w:rsidRDefault="00381CC9" w:rsidP="00381CC9">
            <w:pPr>
              <w:jc w:val="both"/>
              <w:rPr>
                <w:sz w:val="20"/>
                <w:szCs w:val="20"/>
              </w:rPr>
            </w:pPr>
            <w:r w:rsidRPr="00E91445">
              <w:rPr>
                <w:sz w:val="20"/>
                <w:szCs w:val="20"/>
              </w:rPr>
              <w:t>4 weken</w:t>
            </w:r>
          </w:p>
        </w:tc>
      </w:tr>
      <w:tr w:rsidR="00381CC9" w:rsidRPr="00E91445" w14:paraId="4145B4F9" w14:textId="77777777" w:rsidTr="00B1007D">
        <w:tc>
          <w:tcPr>
            <w:tcW w:w="1843" w:type="dxa"/>
          </w:tcPr>
          <w:p w14:paraId="689DA0B8" w14:textId="77777777" w:rsidR="00381CC9" w:rsidRPr="00E91445" w:rsidRDefault="00381CC9" w:rsidP="00381CC9">
            <w:pPr>
              <w:jc w:val="both"/>
              <w:rPr>
                <w:sz w:val="20"/>
                <w:szCs w:val="20"/>
              </w:rPr>
            </w:pPr>
            <w:r w:rsidRPr="00E91445">
              <w:rPr>
                <w:sz w:val="20"/>
                <w:szCs w:val="20"/>
              </w:rPr>
              <w:t>18 – 19 jaar</w:t>
            </w:r>
          </w:p>
        </w:tc>
        <w:tc>
          <w:tcPr>
            <w:tcW w:w="2410" w:type="dxa"/>
          </w:tcPr>
          <w:p w14:paraId="022B90BC" w14:textId="77777777" w:rsidR="00381CC9" w:rsidRPr="00E91445" w:rsidRDefault="00381CC9" w:rsidP="00381CC9">
            <w:pPr>
              <w:jc w:val="both"/>
              <w:rPr>
                <w:sz w:val="20"/>
                <w:szCs w:val="20"/>
              </w:rPr>
            </w:pPr>
            <w:r w:rsidRPr="00E91445">
              <w:rPr>
                <w:sz w:val="20"/>
                <w:szCs w:val="20"/>
              </w:rPr>
              <w:t>57 weken</w:t>
            </w:r>
          </w:p>
        </w:tc>
        <w:tc>
          <w:tcPr>
            <w:tcW w:w="2551" w:type="dxa"/>
          </w:tcPr>
          <w:p w14:paraId="5C5C2043" w14:textId="77777777" w:rsidR="00381CC9" w:rsidRPr="00E91445" w:rsidRDefault="00381CC9" w:rsidP="00381CC9">
            <w:pPr>
              <w:jc w:val="both"/>
              <w:rPr>
                <w:sz w:val="20"/>
                <w:szCs w:val="20"/>
              </w:rPr>
            </w:pPr>
            <w:r w:rsidRPr="00E91445">
              <w:rPr>
                <w:sz w:val="20"/>
                <w:szCs w:val="20"/>
              </w:rPr>
              <w:t>13 weken</w:t>
            </w:r>
          </w:p>
        </w:tc>
        <w:tc>
          <w:tcPr>
            <w:tcW w:w="1553" w:type="dxa"/>
          </w:tcPr>
          <w:p w14:paraId="554E8B60" w14:textId="77777777" w:rsidR="00381CC9" w:rsidRPr="00E91445" w:rsidRDefault="00381CC9" w:rsidP="00381CC9">
            <w:pPr>
              <w:jc w:val="both"/>
              <w:rPr>
                <w:sz w:val="20"/>
                <w:szCs w:val="20"/>
              </w:rPr>
            </w:pPr>
            <w:r w:rsidRPr="00E91445">
              <w:rPr>
                <w:sz w:val="20"/>
                <w:szCs w:val="20"/>
              </w:rPr>
              <w:t>4 weken</w:t>
            </w:r>
          </w:p>
        </w:tc>
      </w:tr>
      <w:tr w:rsidR="00381CC9" w:rsidRPr="00E91445" w14:paraId="1A395B96" w14:textId="77777777" w:rsidTr="00B1007D">
        <w:tc>
          <w:tcPr>
            <w:tcW w:w="1843" w:type="dxa"/>
          </w:tcPr>
          <w:p w14:paraId="2A3C78CB" w14:textId="77777777" w:rsidR="00381CC9" w:rsidRPr="00E91445" w:rsidRDefault="00381CC9" w:rsidP="00381CC9">
            <w:pPr>
              <w:jc w:val="both"/>
              <w:rPr>
                <w:sz w:val="20"/>
                <w:szCs w:val="20"/>
              </w:rPr>
            </w:pPr>
            <w:r w:rsidRPr="00E91445">
              <w:rPr>
                <w:sz w:val="20"/>
                <w:szCs w:val="20"/>
              </w:rPr>
              <w:t>19 – 20 jaar</w:t>
            </w:r>
          </w:p>
        </w:tc>
        <w:tc>
          <w:tcPr>
            <w:tcW w:w="2410" w:type="dxa"/>
          </w:tcPr>
          <w:p w14:paraId="6CF2D065" w14:textId="77777777" w:rsidR="00381CC9" w:rsidRPr="00E91445" w:rsidRDefault="00381CC9" w:rsidP="00381CC9">
            <w:pPr>
              <w:jc w:val="both"/>
              <w:rPr>
                <w:sz w:val="20"/>
                <w:szCs w:val="20"/>
              </w:rPr>
            </w:pPr>
            <w:r w:rsidRPr="00E91445">
              <w:rPr>
                <w:sz w:val="20"/>
                <w:szCs w:val="20"/>
              </w:rPr>
              <w:t>60 weken</w:t>
            </w:r>
          </w:p>
        </w:tc>
        <w:tc>
          <w:tcPr>
            <w:tcW w:w="2551" w:type="dxa"/>
          </w:tcPr>
          <w:p w14:paraId="3A31ABED" w14:textId="77777777" w:rsidR="00381CC9" w:rsidRPr="00E91445" w:rsidRDefault="00381CC9" w:rsidP="00381CC9">
            <w:pPr>
              <w:jc w:val="both"/>
              <w:rPr>
                <w:sz w:val="20"/>
                <w:szCs w:val="20"/>
              </w:rPr>
            </w:pPr>
            <w:r w:rsidRPr="00E91445">
              <w:rPr>
                <w:sz w:val="20"/>
                <w:szCs w:val="20"/>
              </w:rPr>
              <w:t>13 weken</w:t>
            </w:r>
          </w:p>
        </w:tc>
        <w:tc>
          <w:tcPr>
            <w:tcW w:w="1553" w:type="dxa"/>
          </w:tcPr>
          <w:p w14:paraId="1E9D790B" w14:textId="77777777" w:rsidR="00381CC9" w:rsidRPr="00E91445" w:rsidRDefault="00381CC9" w:rsidP="00381CC9">
            <w:pPr>
              <w:jc w:val="both"/>
              <w:rPr>
                <w:sz w:val="20"/>
                <w:szCs w:val="20"/>
              </w:rPr>
            </w:pPr>
            <w:r w:rsidRPr="00E91445">
              <w:rPr>
                <w:sz w:val="20"/>
                <w:szCs w:val="20"/>
              </w:rPr>
              <w:t>4 weken</w:t>
            </w:r>
          </w:p>
        </w:tc>
      </w:tr>
      <w:tr w:rsidR="00381CC9" w:rsidRPr="00E91445" w14:paraId="473033A7" w14:textId="77777777" w:rsidTr="00B1007D">
        <w:tc>
          <w:tcPr>
            <w:tcW w:w="1843" w:type="dxa"/>
          </w:tcPr>
          <w:p w14:paraId="257B5300" w14:textId="77777777" w:rsidR="00381CC9" w:rsidRPr="00E91445" w:rsidRDefault="00381CC9" w:rsidP="00381CC9">
            <w:pPr>
              <w:jc w:val="both"/>
              <w:rPr>
                <w:sz w:val="20"/>
                <w:szCs w:val="20"/>
              </w:rPr>
            </w:pPr>
            <w:r w:rsidRPr="00E91445">
              <w:rPr>
                <w:sz w:val="20"/>
                <w:szCs w:val="20"/>
              </w:rPr>
              <w:t>20 – 21 jaar</w:t>
            </w:r>
          </w:p>
        </w:tc>
        <w:tc>
          <w:tcPr>
            <w:tcW w:w="2410" w:type="dxa"/>
          </w:tcPr>
          <w:p w14:paraId="072BE1BF" w14:textId="77777777" w:rsidR="00381CC9" w:rsidRPr="00E91445" w:rsidRDefault="00381CC9" w:rsidP="00381CC9">
            <w:pPr>
              <w:jc w:val="both"/>
              <w:rPr>
                <w:sz w:val="20"/>
                <w:szCs w:val="20"/>
              </w:rPr>
            </w:pPr>
            <w:r w:rsidRPr="00E91445">
              <w:rPr>
                <w:sz w:val="20"/>
                <w:szCs w:val="20"/>
              </w:rPr>
              <w:t>62 weken</w:t>
            </w:r>
          </w:p>
        </w:tc>
        <w:tc>
          <w:tcPr>
            <w:tcW w:w="2551" w:type="dxa"/>
          </w:tcPr>
          <w:p w14:paraId="39801F73" w14:textId="77777777" w:rsidR="00381CC9" w:rsidRPr="00E91445" w:rsidRDefault="00381CC9" w:rsidP="00381CC9">
            <w:pPr>
              <w:jc w:val="both"/>
              <w:rPr>
                <w:sz w:val="20"/>
                <w:szCs w:val="20"/>
              </w:rPr>
            </w:pPr>
            <w:r w:rsidRPr="00E91445">
              <w:rPr>
                <w:sz w:val="20"/>
                <w:szCs w:val="20"/>
              </w:rPr>
              <w:t>13 weken</w:t>
            </w:r>
          </w:p>
        </w:tc>
        <w:tc>
          <w:tcPr>
            <w:tcW w:w="1553" w:type="dxa"/>
          </w:tcPr>
          <w:p w14:paraId="03434810" w14:textId="77777777" w:rsidR="00381CC9" w:rsidRPr="00E91445" w:rsidRDefault="00381CC9" w:rsidP="00381CC9">
            <w:pPr>
              <w:jc w:val="both"/>
              <w:rPr>
                <w:sz w:val="20"/>
                <w:szCs w:val="20"/>
              </w:rPr>
            </w:pPr>
            <w:r w:rsidRPr="00E91445">
              <w:rPr>
                <w:sz w:val="20"/>
                <w:szCs w:val="20"/>
              </w:rPr>
              <w:t>4 weken</w:t>
            </w:r>
          </w:p>
        </w:tc>
      </w:tr>
      <w:tr w:rsidR="00381CC9" w:rsidRPr="00E91445" w14:paraId="5B175BCA" w14:textId="77777777" w:rsidTr="00B1007D">
        <w:tc>
          <w:tcPr>
            <w:tcW w:w="1843" w:type="dxa"/>
          </w:tcPr>
          <w:p w14:paraId="1F3A5D19" w14:textId="77777777" w:rsidR="00381CC9" w:rsidRPr="00E91445" w:rsidRDefault="00381CC9" w:rsidP="00381CC9">
            <w:pPr>
              <w:jc w:val="both"/>
              <w:rPr>
                <w:sz w:val="20"/>
                <w:szCs w:val="20"/>
              </w:rPr>
            </w:pPr>
            <w:r w:rsidRPr="00E91445">
              <w:rPr>
                <w:sz w:val="20"/>
                <w:szCs w:val="20"/>
              </w:rPr>
              <w:t xml:space="preserve">21 – 22 jaar </w:t>
            </w:r>
          </w:p>
        </w:tc>
        <w:tc>
          <w:tcPr>
            <w:tcW w:w="2410" w:type="dxa"/>
          </w:tcPr>
          <w:p w14:paraId="1D1240E1" w14:textId="77777777" w:rsidR="00381CC9" w:rsidRPr="00E91445" w:rsidRDefault="00381CC9" w:rsidP="00381CC9">
            <w:pPr>
              <w:jc w:val="both"/>
              <w:rPr>
                <w:sz w:val="20"/>
                <w:szCs w:val="20"/>
              </w:rPr>
            </w:pPr>
            <w:r w:rsidRPr="00E91445">
              <w:rPr>
                <w:sz w:val="20"/>
                <w:szCs w:val="20"/>
              </w:rPr>
              <w:t>63 weken</w:t>
            </w:r>
          </w:p>
        </w:tc>
        <w:tc>
          <w:tcPr>
            <w:tcW w:w="2551" w:type="dxa"/>
          </w:tcPr>
          <w:p w14:paraId="604FC570" w14:textId="77777777" w:rsidR="00381CC9" w:rsidRPr="00E91445" w:rsidRDefault="00381CC9" w:rsidP="00381CC9">
            <w:pPr>
              <w:jc w:val="both"/>
              <w:rPr>
                <w:sz w:val="20"/>
                <w:szCs w:val="20"/>
              </w:rPr>
            </w:pPr>
            <w:r w:rsidRPr="00E91445">
              <w:rPr>
                <w:sz w:val="20"/>
                <w:szCs w:val="20"/>
              </w:rPr>
              <w:t>13 weken</w:t>
            </w:r>
          </w:p>
        </w:tc>
        <w:tc>
          <w:tcPr>
            <w:tcW w:w="1553" w:type="dxa"/>
          </w:tcPr>
          <w:p w14:paraId="6F564163" w14:textId="77777777" w:rsidR="00381CC9" w:rsidRPr="00E91445" w:rsidRDefault="00381CC9" w:rsidP="00381CC9">
            <w:pPr>
              <w:jc w:val="both"/>
              <w:rPr>
                <w:sz w:val="20"/>
                <w:szCs w:val="20"/>
              </w:rPr>
            </w:pPr>
            <w:r w:rsidRPr="00E91445">
              <w:rPr>
                <w:sz w:val="20"/>
                <w:szCs w:val="20"/>
              </w:rPr>
              <w:t>4 weken</w:t>
            </w:r>
          </w:p>
        </w:tc>
      </w:tr>
      <w:tr w:rsidR="00381CC9" w:rsidRPr="00E91445" w14:paraId="66DE745F" w14:textId="77777777" w:rsidTr="00B1007D">
        <w:tc>
          <w:tcPr>
            <w:tcW w:w="1843" w:type="dxa"/>
          </w:tcPr>
          <w:p w14:paraId="2A2932B8" w14:textId="77777777" w:rsidR="00381CC9" w:rsidRPr="00E91445" w:rsidRDefault="00381CC9" w:rsidP="00381CC9">
            <w:pPr>
              <w:jc w:val="both"/>
              <w:rPr>
                <w:sz w:val="20"/>
                <w:szCs w:val="20"/>
              </w:rPr>
            </w:pPr>
            <w:r w:rsidRPr="00E91445">
              <w:rPr>
                <w:sz w:val="20"/>
                <w:szCs w:val="20"/>
              </w:rPr>
              <w:t>22 – 23 jaar</w:t>
            </w:r>
          </w:p>
        </w:tc>
        <w:tc>
          <w:tcPr>
            <w:tcW w:w="2410" w:type="dxa"/>
          </w:tcPr>
          <w:p w14:paraId="098B8A9F" w14:textId="77777777" w:rsidR="00381CC9" w:rsidRPr="00E91445" w:rsidRDefault="00381CC9" w:rsidP="00381CC9">
            <w:pPr>
              <w:jc w:val="both"/>
              <w:rPr>
                <w:sz w:val="20"/>
                <w:szCs w:val="20"/>
              </w:rPr>
            </w:pPr>
            <w:r w:rsidRPr="00E91445">
              <w:rPr>
                <w:sz w:val="20"/>
                <w:szCs w:val="20"/>
              </w:rPr>
              <w:t>64 weken</w:t>
            </w:r>
          </w:p>
        </w:tc>
        <w:tc>
          <w:tcPr>
            <w:tcW w:w="2551" w:type="dxa"/>
          </w:tcPr>
          <w:p w14:paraId="4951BE11" w14:textId="77777777" w:rsidR="00381CC9" w:rsidRPr="00E91445" w:rsidRDefault="00381CC9" w:rsidP="00381CC9">
            <w:pPr>
              <w:jc w:val="both"/>
              <w:rPr>
                <w:sz w:val="20"/>
                <w:szCs w:val="20"/>
              </w:rPr>
            </w:pPr>
            <w:r w:rsidRPr="00E91445">
              <w:rPr>
                <w:sz w:val="20"/>
                <w:szCs w:val="20"/>
              </w:rPr>
              <w:t>13 weken</w:t>
            </w:r>
          </w:p>
        </w:tc>
        <w:tc>
          <w:tcPr>
            <w:tcW w:w="1553" w:type="dxa"/>
          </w:tcPr>
          <w:p w14:paraId="5FF576E1" w14:textId="77777777" w:rsidR="00381CC9" w:rsidRPr="00E91445" w:rsidRDefault="00381CC9" w:rsidP="00381CC9">
            <w:pPr>
              <w:jc w:val="both"/>
              <w:rPr>
                <w:sz w:val="20"/>
                <w:szCs w:val="20"/>
              </w:rPr>
            </w:pPr>
            <w:r w:rsidRPr="00E91445">
              <w:rPr>
                <w:sz w:val="20"/>
                <w:szCs w:val="20"/>
              </w:rPr>
              <w:t>4 weken</w:t>
            </w:r>
          </w:p>
        </w:tc>
      </w:tr>
      <w:tr w:rsidR="00381CC9" w:rsidRPr="00E91445" w14:paraId="65A914EC" w14:textId="77777777" w:rsidTr="00B1007D">
        <w:tc>
          <w:tcPr>
            <w:tcW w:w="1843" w:type="dxa"/>
          </w:tcPr>
          <w:p w14:paraId="7F234A28" w14:textId="77777777" w:rsidR="00381CC9" w:rsidRPr="00E91445" w:rsidRDefault="00381CC9" w:rsidP="00381CC9">
            <w:pPr>
              <w:jc w:val="both"/>
              <w:rPr>
                <w:sz w:val="20"/>
                <w:szCs w:val="20"/>
              </w:rPr>
            </w:pPr>
            <w:r w:rsidRPr="00E91445">
              <w:rPr>
                <w:sz w:val="20"/>
                <w:szCs w:val="20"/>
              </w:rPr>
              <w:t>23 – 24 jaar</w:t>
            </w:r>
          </w:p>
        </w:tc>
        <w:tc>
          <w:tcPr>
            <w:tcW w:w="2410" w:type="dxa"/>
          </w:tcPr>
          <w:p w14:paraId="07E0E515" w14:textId="77777777" w:rsidR="00381CC9" w:rsidRPr="00E91445" w:rsidRDefault="00381CC9" w:rsidP="00381CC9">
            <w:pPr>
              <w:jc w:val="both"/>
              <w:rPr>
                <w:sz w:val="20"/>
                <w:szCs w:val="20"/>
              </w:rPr>
            </w:pPr>
            <w:r w:rsidRPr="00E91445">
              <w:rPr>
                <w:sz w:val="20"/>
                <w:szCs w:val="20"/>
              </w:rPr>
              <w:t>65 weken</w:t>
            </w:r>
          </w:p>
        </w:tc>
        <w:tc>
          <w:tcPr>
            <w:tcW w:w="2551" w:type="dxa"/>
          </w:tcPr>
          <w:p w14:paraId="59C1168B" w14:textId="77777777" w:rsidR="00381CC9" w:rsidRPr="00E91445" w:rsidRDefault="00381CC9" w:rsidP="00381CC9">
            <w:pPr>
              <w:jc w:val="both"/>
              <w:rPr>
                <w:sz w:val="20"/>
                <w:szCs w:val="20"/>
              </w:rPr>
            </w:pPr>
            <w:r w:rsidRPr="00E91445">
              <w:rPr>
                <w:sz w:val="20"/>
                <w:szCs w:val="20"/>
              </w:rPr>
              <w:t>13 weken</w:t>
            </w:r>
          </w:p>
        </w:tc>
        <w:tc>
          <w:tcPr>
            <w:tcW w:w="1553" w:type="dxa"/>
          </w:tcPr>
          <w:p w14:paraId="5F8AAA03" w14:textId="77777777" w:rsidR="00381CC9" w:rsidRPr="00E91445" w:rsidRDefault="00381CC9" w:rsidP="00381CC9">
            <w:pPr>
              <w:jc w:val="both"/>
              <w:rPr>
                <w:sz w:val="20"/>
                <w:szCs w:val="20"/>
              </w:rPr>
            </w:pPr>
            <w:r w:rsidRPr="00E91445">
              <w:rPr>
                <w:sz w:val="20"/>
                <w:szCs w:val="20"/>
              </w:rPr>
              <w:t>4 weken</w:t>
            </w:r>
          </w:p>
        </w:tc>
      </w:tr>
      <w:tr w:rsidR="00381CC9" w:rsidRPr="00E91445" w14:paraId="558E77DB" w14:textId="77777777" w:rsidTr="00B1007D">
        <w:tc>
          <w:tcPr>
            <w:tcW w:w="1843" w:type="dxa"/>
          </w:tcPr>
          <w:p w14:paraId="229487CA" w14:textId="77777777" w:rsidR="00381CC9" w:rsidRPr="00E91445" w:rsidRDefault="00381CC9" w:rsidP="00381CC9">
            <w:pPr>
              <w:jc w:val="both"/>
              <w:rPr>
                <w:sz w:val="20"/>
                <w:szCs w:val="20"/>
              </w:rPr>
            </w:pPr>
            <w:r w:rsidRPr="00E91445">
              <w:rPr>
                <w:sz w:val="20"/>
                <w:szCs w:val="20"/>
              </w:rPr>
              <w:t>24 – 25 jaar</w:t>
            </w:r>
          </w:p>
        </w:tc>
        <w:tc>
          <w:tcPr>
            <w:tcW w:w="2410" w:type="dxa"/>
          </w:tcPr>
          <w:p w14:paraId="372A12FF" w14:textId="77777777" w:rsidR="00381CC9" w:rsidRPr="00E91445" w:rsidRDefault="00381CC9" w:rsidP="00381CC9">
            <w:pPr>
              <w:jc w:val="both"/>
              <w:rPr>
                <w:sz w:val="20"/>
                <w:szCs w:val="20"/>
              </w:rPr>
            </w:pPr>
            <w:r w:rsidRPr="00E91445">
              <w:rPr>
                <w:sz w:val="20"/>
                <w:szCs w:val="20"/>
              </w:rPr>
              <w:t>66 weken</w:t>
            </w:r>
          </w:p>
        </w:tc>
        <w:tc>
          <w:tcPr>
            <w:tcW w:w="2551" w:type="dxa"/>
          </w:tcPr>
          <w:p w14:paraId="64278678" w14:textId="77777777" w:rsidR="00381CC9" w:rsidRPr="00E91445" w:rsidRDefault="00381CC9" w:rsidP="00381CC9">
            <w:pPr>
              <w:jc w:val="both"/>
              <w:rPr>
                <w:sz w:val="20"/>
                <w:szCs w:val="20"/>
              </w:rPr>
            </w:pPr>
            <w:r w:rsidRPr="00E91445">
              <w:rPr>
                <w:sz w:val="20"/>
                <w:szCs w:val="20"/>
              </w:rPr>
              <w:t>13 weken</w:t>
            </w:r>
          </w:p>
        </w:tc>
        <w:tc>
          <w:tcPr>
            <w:tcW w:w="1553" w:type="dxa"/>
          </w:tcPr>
          <w:p w14:paraId="5B5E8E85" w14:textId="77777777" w:rsidR="00381CC9" w:rsidRPr="00E91445" w:rsidRDefault="00381CC9" w:rsidP="00381CC9">
            <w:pPr>
              <w:jc w:val="both"/>
              <w:rPr>
                <w:sz w:val="20"/>
                <w:szCs w:val="20"/>
              </w:rPr>
            </w:pPr>
            <w:r w:rsidRPr="00E91445">
              <w:rPr>
                <w:sz w:val="20"/>
                <w:szCs w:val="20"/>
              </w:rPr>
              <w:t>4 weken</w:t>
            </w:r>
          </w:p>
        </w:tc>
      </w:tr>
      <w:tr w:rsidR="00381CC9" w:rsidRPr="00E91445" w14:paraId="478224F2" w14:textId="77777777" w:rsidTr="00B1007D">
        <w:tc>
          <w:tcPr>
            <w:tcW w:w="1843" w:type="dxa"/>
          </w:tcPr>
          <w:p w14:paraId="5598E9D8" w14:textId="77777777" w:rsidR="00381CC9" w:rsidRPr="00E91445" w:rsidRDefault="00381CC9" w:rsidP="00381CC9">
            <w:pPr>
              <w:jc w:val="both"/>
              <w:rPr>
                <w:sz w:val="20"/>
                <w:szCs w:val="20"/>
              </w:rPr>
            </w:pPr>
            <w:r w:rsidRPr="00E91445">
              <w:rPr>
                <w:sz w:val="20"/>
                <w:szCs w:val="20"/>
              </w:rPr>
              <w:lastRenderedPageBreak/>
              <w:t>25 – 26 jaar</w:t>
            </w:r>
          </w:p>
        </w:tc>
        <w:tc>
          <w:tcPr>
            <w:tcW w:w="2410" w:type="dxa"/>
          </w:tcPr>
          <w:p w14:paraId="664FE2C7" w14:textId="77777777" w:rsidR="00381CC9" w:rsidRPr="00E91445" w:rsidRDefault="00381CC9" w:rsidP="00381CC9">
            <w:pPr>
              <w:jc w:val="both"/>
              <w:rPr>
                <w:sz w:val="20"/>
                <w:szCs w:val="20"/>
              </w:rPr>
            </w:pPr>
            <w:r w:rsidRPr="00E91445">
              <w:rPr>
                <w:sz w:val="20"/>
                <w:szCs w:val="20"/>
              </w:rPr>
              <w:t>67 weken</w:t>
            </w:r>
          </w:p>
        </w:tc>
        <w:tc>
          <w:tcPr>
            <w:tcW w:w="2551" w:type="dxa"/>
          </w:tcPr>
          <w:p w14:paraId="21BBC7EF" w14:textId="77777777" w:rsidR="00381CC9" w:rsidRPr="00E91445" w:rsidRDefault="00381CC9" w:rsidP="00381CC9">
            <w:pPr>
              <w:jc w:val="both"/>
              <w:rPr>
                <w:sz w:val="20"/>
                <w:szCs w:val="20"/>
              </w:rPr>
            </w:pPr>
            <w:r w:rsidRPr="00E91445">
              <w:rPr>
                <w:sz w:val="20"/>
                <w:szCs w:val="20"/>
              </w:rPr>
              <w:t>13 weken</w:t>
            </w:r>
          </w:p>
        </w:tc>
        <w:tc>
          <w:tcPr>
            <w:tcW w:w="1553" w:type="dxa"/>
          </w:tcPr>
          <w:p w14:paraId="3BF1D4EC" w14:textId="77777777" w:rsidR="00381CC9" w:rsidRPr="00E91445" w:rsidRDefault="00381CC9" w:rsidP="00381CC9">
            <w:pPr>
              <w:jc w:val="both"/>
              <w:rPr>
                <w:sz w:val="20"/>
                <w:szCs w:val="20"/>
              </w:rPr>
            </w:pPr>
            <w:r w:rsidRPr="00E91445">
              <w:rPr>
                <w:sz w:val="20"/>
                <w:szCs w:val="20"/>
              </w:rPr>
              <w:t>4 weken</w:t>
            </w:r>
          </w:p>
        </w:tc>
      </w:tr>
      <w:tr w:rsidR="00381CC9" w:rsidRPr="00E91445" w14:paraId="1CF4225A" w14:textId="77777777" w:rsidTr="00B1007D">
        <w:tc>
          <w:tcPr>
            <w:tcW w:w="1843" w:type="dxa"/>
          </w:tcPr>
          <w:p w14:paraId="66D02F21" w14:textId="77777777" w:rsidR="00381CC9" w:rsidRPr="00E91445" w:rsidRDefault="00381CC9" w:rsidP="00381CC9">
            <w:pPr>
              <w:jc w:val="both"/>
              <w:rPr>
                <w:sz w:val="20"/>
                <w:szCs w:val="20"/>
              </w:rPr>
            </w:pPr>
            <w:r w:rsidRPr="00E91445">
              <w:rPr>
                <w:sz w:val="20"/>
                <w:szCs w:val="20"/>
              </w:rPr>
              <w:t>26 – 27 jaar</w:t>
            </w:r>
          </w:p>
        </w:tc>
        <w:tc>
          <w:tcPr>
            <w:tcW w:w="2410" w:type="dxa"/>
          </w:tcPr>
          <w:p w14:paraId="5BACEF4F" w14:textId="77777777" w:rsidR="00381CC9" w:rsidRPr="00E91445" w:rsidRDefault="00381CC9" w:rsidP="00381CC9">
            <w:pPr>
              <w:jc w:val="both"/>
              <w:rPr>
                <w:sz w:val="20"/>
                <w:szCs w:val="20"/>
              </w:rPr>
            </w:pPr>
            <w:r w:rsidRPr="00E91445">
              <w:rPr>
                <w:sz w:val="20"/>
                <w:szCs w:val="20"/>
              </w:rPr>
              <w:t>68 weken</w:t>
            </w:r>
          </w:p>
        </w:tc>
        <w:tc>
          <w:tcPr>
            <w:tcW w:w="2551" w:type="dxa"/>
          </w:tcPr>
          <w:p w14:paraId="1465A03D" w14:textId="77777777" w:rsidR="00381CC9" w:rsidRPr="00E91445" w:rsidRDefault="00381CC9" w:rsidP="00381CC9">
            <w:pPr>
              <w:jc w:val="both"/>
              <w:rPr>
                <w:sz w:val="20"/>
                <w:szCs w:val="20"/>
              </w:rPr>
            </w:pPr>
            <w:r w:rsidRPr="00E91445">
              <w:rPr>
                <w:sz w:val="20"/>
                <w:szCs w:val="20"/>
              </w:rPr>
              <w:t>13 weken</w:t>
            </w:r>
          </w:p>
        </w:tc>
        <w:tc>
          <w:tcPr>
            <w:tcW w:w="1553" w:type="dxa"/>
          </w:tcPr>
          <w:p w14:paraId="19C10547" w14:textId="77777777" w:rsidR="00381CC9" w:rsidRPr="00E91445" w:rsidRDefault="00381CC9" w:rsidP="00381CC9">
            <w:pPr>
              <w:jc w:val="both"/>
              <w:rPr>
                <w:sz w:val="20"/>
                <w:szCs w:val="20"/>
              </w:rPr>
            </w:pPr>
            <w:r w:rsidRPr="00E91445">
              <w:rPr>
                <w:sz w:val="20"/>
                <w:szCs w:val="20"/>
              </w:rPr>
              <w:t>4 weken</w:t>
            </w:r>
          </w:p>
        </w:tc>
      </w:tr>
      <w:tr w:rsidR="00381CC9" w:rsidRPr="00E91445" w14:paraId="054F4347" w14:textId="77777777" w:rsidTr="00B1007D">
        <w:tc>
          <w:tcPr>
            <w:tcW w:w="1843" w:type="dxa"/>
          </w:tcPr>
          <w:p w14:paraId="5CD69AF4" w14:textId="77777777" w:rsidR="00381CC9" w:rsidRPr="00E91445" w:rsidRDefault="00381CC9" w:rsidP="00381CC9">
            <w:pPr>
              <w:jc w:val="both"/>
              <w:rPr>
                <w:sz w:val="20"/>
                <w:szCs w:val="20"/>
              </w:rPr>
            </w:pPr>
            <w:r w:rsidRPr="00E91445">
              <w:rPr>
                <w:sz w:val="20"/>
                <w:szCs w:val="20"/>
              </w:rPr>
              <w:t>27 – 28 jaar</w:t>
            </w:r>
          </w:p>
        </w:tc>
        <w:tc>
          <w:tcPr>
            <w:tcW w:w="2410" w:type="dxa"/>
          </w:tcPr>
          <w:p w14:paraId="30036EB0" w14:textId="77777777" w:rsidR="00381CC9" w:rsidRPr="00E91445" w:rsidRDefault="00381CC9" w:rsidP="00381CC9">
            <w:pPr>
              <w:jc w:val="both"/>
              <w:rPr>
                <w:sz w:val="20"/>
                <w:szCs w:val="20"/>
              </w:rPr>
            </w:pPr>
            <w:r w:rsidRPr="00E91445">
              <w:rPr>
                <w:sz w:val="20"/>
                <w:szCs w:val="20"/>
              </w:rPr>
              <w:t>69 weken</w:t>
            </w:r>
          </w:p>
        </w:tc>
        <w:tc>
          <w:tcPr>
            <w:tcW w:w="2551" w:type="dxa"/>
          </w:tcPr>
          <w:p w14:paraId="0EBA2CEF" w14:textId="77777777" w:rsidR="00381CC9" w:rsidRPr="00E91445" w:rsidRDefault="00381CC9" w:rsidP="00381CC9">
            <w:pPr>
              <w:jc w:val="both"/>
              <w:rPr>
                <w:sz w:val="20"/>
                <w:szCs w:val="20"/>
              </w:rPr>
            </w:pPr>
            <w:r w:rsidRPr="00E91445">
              <w:rPr>
                <w:sz w:val="20"/>
                <w:szCs w:val="20"/>
              </w:rPr>
              <w:t>13 weken</w:t>
            </w:r>
          </w:p>
        </w:tc>
        <w:tc>
          <w:tcPr>
            <w:tcW w:w="1553" w:type="dxa"/>
          </w:tcPr>
          <w:p w14:paraId="175A7BE2" w14:textId="77777777" w:rsidR="00381CC9" w:rsidRPr="00E91445" w:rsidRDefault="00381CC9" w:rsidP="00381CC9">
            <w:pPr>
              <w:jc w:val="both"/>
              <w:rPr>
                <w:sz w:val="20"/>
                <w:szCs w:val="20"/>
              </w:rPr>
            </w:pPr>
            <w:r w:rsidRPr="00E91445">
              <w:rPr>
                <w:sz w:val="20"/>
                <w:szCs w:val="20"/>
              </w:rPr>
              <w:t>4 weken</w:t>
            </w:r>
          </w:p>
        </w:tc>
      </w:tr>
      <w:tr w:rsidR="00381CC9" w:rsidRPr="00E91445" w14:paraId="2220D6BB" w14:textId="77777777" w:rsidTr="00B1007D">
        <w:tc>
          <w:tcPr>
            <w:tcW w:w="1843" w:type="dxa"/>
          </w:tcPr>
          <w:p w14:paraId="4CD4BAC8" w14:textId="77777777" w:rsidR="00381CC9" w:rsidRPr="00E91445" w:rsidRDefault="00381CC9" w:rsidP="00381CC9">
            <w:pPr>
              <w:jc w:val="both"/>
              <w:rPr>
                <w:sz w:val="20"/>
                <w:szCs w:val="20"/>
              </w:rPr>
            </w:pPr>
            <w:r w:rsidRPr="00E91445">
              <w:rPr>
                <w:sz w:val="20"/>
                <w:szCs w:val="20"/>
              </w:rPr>
              <w:t>28 – 29 jaar</w:t>
            </w:r>
          </w:p>
        </w:tc>
        <w:tc>
          <w:tcPr>
            <w:tcW w:w="2410" w:type="dxa"/>
          </w:tcPr>
          <w:p w14:paraId="180E6925" w14:textId="77777777" w:rsidR="00381CC9" w:rsidRPr="00E91445" w:rsidRDefault="00381CC9" w:rsidP="00381CC9">
            <w:pPr>
              <w:jc w:val="both"/>
              <w:rPr>
                <w:sz w:val="20"/>
                <w:szCs w:val="20"/>
              </w:rPr>
            </w:pPr>
            <w:r w:rsidRPr="00E91445">
              <w:rPr>
                <w:sz w:val="20"/>
                <w:szCs w:val="20"/>
              </w:rPr>
              <w:t>70 weken</w:t>
            </w:r>
          </w:p>
        </w:tc>
        <w:tc>
          <w:tcPr>
            <w:tcW w:w="2551" w:type="dxa"/>
          </w:tcPr>
          <w:p w14:paraId="7BE465C9" w14:textId="77777777" w:rsidR="00381CC9" w:rsidRPr="00E91445" w:rsidRDefault="00381CC9" w:rsidP="00381CC9">
            <w:pPr>
              <w:jc w:val="both"/>
              <w:rPr>
                <w:sz w:val="20"/>
                <w:szCs w:val="20"/>
              </w:rPr>
            </w:pPr>
            <w:r w:rsidRPr="00E91445">
              <w:rPr>
                <w:sz w:val="20"/>
                <w:szCs w:val="20"/>
              </w:rPr>
              <w:t>13 weken</w:t>
            </w:r>
          </w:p>
        </w:tc>
        <w:tc>
          <w:tcPr>
            <w:tcW w:w="1553" w:type="dxa"/>
          </w:tcPr>
          <w:p w14:paraId="0421DCD0" w14:textId="77777777" w:rsidR="00381CC9" w:rsidRPr="00E91445" w:rsidRDefault="00381CC9" w:rsidP="00381CC9">
            <w:pPr>
              <w:jc w:val="both"/>
              <w:rPr>
                <w:sz w:val="20"/>
                <w:szCs w:val="20"/>
              </w:rPr>
            </w:pPr>
            <w:r w:rsidRPr="00E91445">
              <w:rPr>
                <w:sz w:val="20"/>
                <w:szCs w:val="20"/>
              </w:rPr>
              <w:t>4 weken</w:t>
            </w:r>
          </w:p>
        </w:tc>
      </w:tr>
      <w:tr w:rsidR="00381CC9" w:rsidRPr="00E91445" w14:paraId="33F00ABE" w14:textId="77777777" w:rsidTr="00B1007D">
        <w:tc>
          <w:tcPr>
            <w:tcW w:w="1843" w:type="dxa"/>
          </w:tcPr>
          <w:p w14:paraId="60DA7C21" w14:textId="77777777" w:rsidR="00381CC9" w:rsidRPr="00E91445" w:rsidRDefault="00381CC9" w:rsidP="00381CC9">
            <w:pPr>
              <w:jc w:val="both"/>
              <w:rPr>
                <w:sz w:val="20"/>
                <w:szCs w:val="20"/>
              </w:rPr>
            </w:pPr>
            <w:r w:rsidRPr="00E91445">
              <w:rPr>
                <w:sz w:val="20"/>
                <w:szCs w:val="20"/>
              </w:rPr>
              <w:t>29 – 30 jaar</w:t>
            </w:r>
          </w:p>
        </w:tc>
        <w:tc>
          <w:tcPr>
            <w:tcW w:w="2410" w:type="dxa"/>
          </w:tcPr>
          <w:p w14:paraId="38D8E0AB" w14:textId="77777777" w:rsidR="00381CC9" w:rsidRPr="00E91445" w:rsidRDefault="00381CC9" w:rsidP="00381CC9">
            <w:pPr>
              <w:jc w:val="both"/>
              <w:rPr>
                <w:sz w:val="20"/>
                <w:szCs w:val="20"/>
              </w:rPr>
            </w:pPr>
            <w:r w:rsidRPr="00E91445">
              <w:rPr>
                <w:sz w:val="20"/>
                <w:szCs w:val="20"/>
              </w:rPr>
              <w:t>71 weken</w:t>
            </w:r>
          </w:p>
        </w:tc>
        <w:tc>
          <w:tcPr>
            <w:tcW w:w="2551" w:type="dxa"/>
          </w:tcPr>
          <w:p w14:paraId="732FE26D" w14:textId="77777777" w:rsidR="00381CC9" w:rsidRPr="00E91445" w:rsidRDefault="00381CC9" w:rsidP="00381CC9">
            <w:pPr>
              <w:jc w:val="both"/>
              <w:rPr>
                <w:sz w:val="20"/>
                <w:szCs w:val="20"/>
              </w:rPr>
            </w:pPr>
            <w:r w:rsidRPr="00E91445">
              <w:rPr>
                <w:sz w:val="20"/>
                <w:szCs w:val="20"/>
              </w:rPr>
              <w:t>13 weken</w:t>
            </w:r>
          </w:p>
        </w:tc>
        <w:tc>
          <w:tcPr>
            <w:tcW w:w="1553" w:type="dxa"/>
          </w:tcPr>
          <w:p w14:paraId="0F0E556E" w14:textId="77777777" w:rsidR="00381CC9" w:rsidRPr="00E91445" w:rsidRDefault="00381CC9" w:rsidP="00381CC9">
            <w:pPr>
              <w:jc w:val="both"/>
              <w:rPr>
                <w:sz w:val="20"/>
                <w:szCs w:val="20"/>
              </w:rPr>
            </w:pPr>
            <w:r w:rsidRPr="00E91445">
              <w:rPr>
                <w:sz w:val="20"/>
                <w:szCs w:val="20"/>
              </w:rPr>
              <w:t>4 weken</w:t>
            </w:r>
          </w:p>
        </w:tc>
      </w:tr>
      <w:tr w:rsidR="00381CC9" w:rsidRPr="00E91445" w14:paraId="5C718FCD" w14:textId="77777777" w:rsidTr="00B1007D">
        <w:tc>
          <w:tcPr>
            <w:tcW w:w="1843" w:type="dxa"/>
          </w:tcPr>
          <w:p w14:paraId="1AD8F431" w14:textId="77777777" w:rsidR="00381CC9" w:rsidRPr="00E91445" w:rsidRDefault="00381CC9" w:rsidP="00381CC9">
            <w:pPr>
              <w:jc w:val="both"/>
              <w:rPr>
                <w:sz w:val="20"/>
                <w:szCs w:val="20"/>
              </w:rPr>
            </w:pPr>
            <w:r w:rsidRPr="00E91445">
              <w:rPr>
                <w:sz w:val="20"/>
                <w:szCs w:val="20"/>
              </w:rPr>
              <w:t>30 – 31 jaar</w:t>
            </w:r>
          </w:p>
        </w:tc>
        <w:tc>
          <w:tcPr>
            <w:tcW w:w="2410" w:type="dxa"/>
          </w:tcPr>
          <w:p w14:paraId="101CB520" w14:textId="77777777" w:rsidR="00381CC9" w:rsidRPr="00E91445" w:rsidRDefault="00381CC9" w:rsidP="00381CC9">
            <w:pPr>
              <w:jc w:val="both"/>
              <w:rPr>
                <w:sz w:val="20"/>
                <w:szCs w:val="20"/>
              </w:rPr>
            </w:pPr>
            <w:r w:rsidRPr="00E91445">
              <w:rPr>
                <w:sz w:val="20"/>
                <w:szCs w:val="20"/>
              </w:rPr>
              <w:t>72 weken</w:t>
            </w:r>
          </w:p>
        </w:tc>
        <w:tc>
          <w:tcPr>
            <w:tcW w:w="2551" w:type="dxa"/>
          </w:tcPr>
          <w:p w14:paraId="385D3E61" w14:textId="77777777" w:rsidR="00381CC9" w:rsidRPr="00E91445" w:rsidRDefault="00381CC9" w:rsidP="00381CC9">
            <w:pPr>
              <w:jc w:val="both"/>
              <w:rPr>
                <w:sz w:val="20"/>
                <w:szCs w:val="20"/>
              </w:rPr>
            </w:pPr>
            <w:r w:rsidRPr="00E91445">
              <w:rPr>
                <w:sz w:val="20"/>
                <w:szCs w:val="20"/>
              </w:rPr>
              <w:t>13 weken</w:t>
            </w:r>
          </w:p>
        </w:tc>
        <w:tc>
          <w:tcPr>
            <w:tcW w:w="1553" w:type="dxa"/>
          </w:tcPr>
          <w:p w14:paraId="6C2EDA17" w14:textId="77777777" w:rsidR="00381CC9" w:rsidRPr="00E91445" w:rsidRDefault="00381CC9" w:rsidP="00381CC9">
            <w:pPr>
              <w:jc w:val="both"/>
              <w:rPr>
                <w:sz w:val="20"/>
                <w:szCs w:val="20"/>
              </w:rPr>
            </w:pPr>
            <w:r w:rsidRPr="00E91445">
              <w:rPr>
                <w:sz w:val="20"/>
                <w:szCs w:val="20"/>
              </w:rPr>
              <w:t>4 weken</w:t>
            </w:r>
          </w:p>
        </w:tc>
      </w:tr>
      <w:tr w:rsidR="00381CC9" w:rsidRPr="00E91445" w14:paraId="46379B0C" w14:textId="77777777" w:rsidTr="00B1007D">
        <w:tc>
          <w:tcPr>
            <w:tcW w:w="1843" w:type="dxa"/>
          </w:tcPr>
          <w:p w14:paraId="0BA69799" w14:textId="77777777" w:rsidR="00381CC9" w:rsidRPr="00E91445" w:rsidRDefault="00381CC9" w:rsidP="00381CC9">
            <w:pPr>
              <w:jc w:val="both"/>
              <w:rPr>
                <w:sz w:val="20"/>
                <w:szCs w:val="20"/>
              </w:rPr>
            </w:pPr>
            <w:r w:rsidRPr="00E91445">
              <w:rPr>
                <w:sz w:val="20"/>
                <w:szCs w:val="20"/>
              </w:rPr>
              <w:t>31 – 32 jaar</w:t>
            </w:r>
          </w:p>
        </w:tc>
        <w:tc>
          <w:tcPr>
            <w:tcW w:w="2410" w:type="dxa"/>
          </w:tcPr>
          <w:p w14:paraId="1112802F" w14:textId="77777777" w:rsidR="00381CC9" w:rsidRPr="00E91445" w:rsidRDefault="00381CC9" w:rsidP="00381CC9">
            <w:pPr>
              <w:jc w:val="both"/>
              <w:rPr>
                <w:sz w:val="20"/>
                <w:szCs w:val="20"/>
              </w:rPr>
            </w:pPr>
            <w:r w:rsidRPr="00E91445">
              <w:rPr>
                <w:sz w:val="20"/>
                <w:szCs w:val="20"/>
              </w:rPr>
              <w:t>73 weken</w:t>
            </w:r>
          </w:p>
        </w:tc>
        <w:tc>
          <w:tcPr>
            <w:tcW w:w="2551" w:type="dxa"/>
          </w:tcPr>
          <w:p w14:paraId="0DCC3603" w14:textId="77777777" w:rsidR="00381CC9" w:rsidRPr="00E91445" w:rsidRDefault="00381CC9" w:rsidP="00381CC9">
            <w:pPr>
              <w:jc w:val="both"/>
              <w:rPr>
                <w:sz w:val="20"/>
                <w:szCs w:val="20"/>
              </w:rPr>
            </w:pPr>
            <w:r w:rsidRPr="00E91445">
              <w:rPr>
                <w:sz w:val="20"/>
                <w:szCs w:val="20"/>
              </w:rPr>
              <w:t>13 weken</w:t>
            </w:r>
          </w:p>
        </w:tc>
        <w:tc>
          <w:tcPr>
            <w:tcW w:w="1553" w:type="dxa"/>
          </w:tcPr>
          <w:p w14:paraId="6E40C7A3" w14:textId="77777777" w:rsidR="00381CC9" w:rsidRPr="00E91445" w:rsidRDefault="00381CC9" w:rsidP="00381CC9">
            <w:pPr>
              <w:jc w:val="both"/>
              <w:rPr>
                <w:sz w:val="20"/>
                <w:szCs w:val="20"/>
              </w:rPr>
            </w:pPr>
            <w:r w:rsidRPr="00E91445">
              <w:rPr>
                <w:sz w:val="20"/>
                <w:szCs w:val="20"/>
              </w:rPr>
              <w:t>4 weken</w:t>
            </w:r>
          </w:p>
        </w:tc>
      </w:tr>
      <w:tr w:rsidR="00381CC9" w:rsidRPr="00E91445" w14:paraId="782787FA" w14:textId="77777777" w:rsidTr="00B1007D">
        <w:tc>
          <w:tcPr>
            <w:tcW w:w="1843" w:type="dxa"/>
          </w:tcPr>
          <w:p w14:paraId="5E43E550" w14:textId="77777777" w:rsidR="00381CC9" w:rsidRPr="00E91445" w:rsidRDefault="00381CC9" w:rsidP="00381CC9">
            <w:pPr>
              <w:jc w:val="both"/>
              <w:rPr>
                <w:sz w:val="20"/>
                <w:szCs w:val="20"/>
              </w:rPr>
            </w:pPr>
            <w:r w:rsidRPr="00E91445">
              <w:rPr>
                <w:sz w:val="20"/>
                <w:szCs w:val="20"/>
              </w:rPr>
              <w:t>32 – 33 jaar</w:t>
            </w:r>
          </w:p>
        </w:tc>
        <w:tc>
          <w:tcPr>
            <w:tcW w:w="2410" w:type="dxa"/>
          </w:tcPr>
          <w:p w14:paraId="6DC1129D" w14:textId="77777777" w:rsidR="00381CC9" w:rsidRPr="00E91445" w:rsidRDefault="00381CC9" w:rsidP="00381CC9">
            <w:pPr>
              <w:jc w:val="both"/>
              <w:rPr>
                <w:sz w:val="20"/>
                <w:szCs w:val="20"/>
              </w:rPr>
            </w:pPr>
            <w:r w:rsidRPr="00E91445">
              <w:rPr>
                <w:sz w:val="20"/>
                <w:szCs w:val="20"/>
              </w:rPr>
              <w:t>74 weken</w:t>
            </w:r>
          </w:p>
        </w:tc>
        <w:tc>
          <w:tcPr>
            <w:tcW w:w="2551" w:type="dxa"/>
          </w:tcPr>
          <w:p w14:paraId="22F40819" w14:textId="77777777" w:rsidR="00381CC9" w:rsidRPr="00E91445" w:rsidRDefault="00381CC9" w:rsidP="00381CC9">
            <w:pPr>
              <w:jc w:val="both"/>
              <w:rPr>
                <w:sz w:val="20"/>
                <w:szCs w:val="20"/>
              </w:rPr>
            </w:pPr>
            <w:r w:rsidRPr="00E91445">
              <w:rPr>
                <w:sz w:val="20"/>
                <w:szCs w:val="20"/>
              </w:rPr>
              <w:t>13 weken</w:t>
            </w:r>
          </w:p>
        </w:tc>
        <w:tc>
          <w:tcPr>
            <w:tcW w:w="1553" w:type="dxa"/>
          </w:tcPr>
          <w:p w14:paraId="06E772B0" w14:textId="77777777" w:rsidR="00381CC9" w:rsidRPr="00E91445" w:rsidRDefault="00381CC9" w:rsidP="00381CC9">
            <w:pPr>
              <w:jc w:val="both"/>
              <w:rPr>
                <w:sz w:val="20"/>
                <w:szCs w:val="20"/>
              </w:rPr>
            </w:pPr>
            <w:r w:rsidRPr="00E91445">
              <w:rPr>
                <w:sz w:val="20"/>
                <w:szCs w:val="20"/>
              </w:rPr>
              <w:t>4 weken</w:t>
            </w:r>
          </w:p>
        </w:tc>
      </w:tr>
      <w:tr w:rsidR="00381CC9" w:rsidRPr="00E91445" w14:paraId="25B01226" w14:textId="77777777" w:rsidTr="00B1007D">
        <w:tc>
          <w:tcPr>
            <w:tcW w:w="1843" w:type="dxa"/>
          </w:tcPr>
          <w:p w14:paraId="1F986AF2" w14:textId="77777777" w:rsidR="00381CC9" w:rsidRPr="00E91445" w:rsidRDefault="00381CC9" w:rsidP="00381CC9">
            <w:pPr>
              <w:jc w:val="both"/>
              <w:rPr>
                <w:sz w:val="20"/>
                <w:szCs w:val="20"/>
              </w:rPr>
            </w:pPr>
            <w:r w:rsidRPr="00E91445">
              <w:rPr>
                <w:sz w:val="20"/>
                <w:szCs w:val="20"/>
              </w:rPr>
              <w:t>33 – 34 jaar</w:t>
            </w:r>
          </w:p>
        </w:tc>
        <w:tc>
          <w:tcPr>
            <w:tcW w:w="2410" w:type="dxa"/>
          </w:tcPr>
          <w:p w14:paraId="354B99C3" w14:textId="77777777" w:rsidR="00381CC9" w:rsidRPr="00E91445" w:rsidRDefault="00381CC9" w:rsidP="00381CC9">
            <w:pPr>
              <w:jc w:val="both"/>
              <w:rPr>
                <w:sz w:val="20"/>
                <w:szCs w:val="20"/>
              </w:rPr>
            </w:pPr>
            <w:r w:rsidRPr="00E91445">
              <w:rPr>
                <w:sz w:val="20"/>
                <w:szCs w:val="20"/>
              </w:rPr>
              <w:t>75 weken</w:t>
            </w:r>
          </w:p>
        </w:tc>
        <w:tc>
          <w:tcPr>
            <w:tcW w:w="2551" w:type="dxa"/>
          </w:tcPr>
          <w:p w14:paraId="30568B22" w14:textId="77777777" w:rsidR="00381CC9" w:rsidRPr="00E91445" w:rsidRDefault="00381CC9" w:rsidP="00381CC9">
            <w:pPr>
              <w:jc w:val="both"/>
              <w:rPr>
                <w:sz w:val="20"/>
                <w:szCs w:val="20"/>
              </w:rPr>
            </w:pPr>
            <w:r w:rsidRPr="00E91445">
              <w:rPr>
                <w:sz w:val="20"/>
                <w:szCs w:val="20"/>
              </w:rPr>
              <w:t>13 weken</w:t>
            </w:r>
          </w:p>
        </w:tc>
        <w:tc>
          <w:tcPr>
            <w:tcW w:w="1553" w:type="dxa"/>
          </w:tcPr>
          <w:p w14:paraId="03246129" w14:textId="77777777" w:rsidR="00381CC9" w:rsidRPr="00E91445" w:rsidRDefault="00381CC9" w:rsidP="00381CC9">
            <w:pPr>
              <w:jc w:val="both"/>
              <w:rPr>
                <w:sz w:val="20"/>
                <w:szCs w:val="20"/>
              </w:rPr>
            </w:pPr>
            <w:r w:rsidRPr="00E91445">
              <w:rPr>
                <w:sz w:val="20"/>
                <w:szCs w:val="20"/>
              </w:rPr>
              <w:t>4 weken</w:t>
            </w:r>
          </w:p>
        </w:tc>
      </w:tr>
      <w:tr w:rsidR="00381CC9" w:rsidRPr="00E91445" w14:paraId="7040DD1D" w14:textId="77777777" w:rsidTr="00B1007D">
        <w:tc>
          <w:tcPr>
            <w:tcW w:w="1843" w:type="dxa"/>
          </w:tcPr>
          <w:p w14:paraId="6EB514BF" w14:textId="77777777" w:rsidR="00381CC9" w:rsidRPr="00E91445" w:rsidRDefault="00381CC9" w:rsidP="00381CC9">
            <w:pPr>
              <w:jc w:val="both"/>
              <w:rPr>
                <w:sz w:val="20"/>
                <w:szCs w:val="20"/>
              </w:rPr>
            </w:pPr>
            <w:r w:rsidRPr="00E91445">
              <w:rPr>
                <w:sz w:val="20"/>
                <w:szCs w:val="20"/>
              </w:rPr>
              <w:t>34 – 35 jaar</w:t>
            </w:r>
          </w:p>
        </w:tc>
        <w:tc>
          <w:tcPr>
            <w:tcW w:w="2410" w:type="dxa"/>
          </w:tcPr>
          <w:p w14:paraId="33E9C52B" w14:textId="77777777" w:rsidR="00381CC9" w:rsidRPr="00E91445" w:rsidRDefault="00381CC9" w:rsidP="00381CC9">
            <w:pPr>
              <w:jc w:val="both"/>
              <w:rPr>
                <w:sz w:val="20"/>
                <w:szCs w:val="20"/>
              </w:rPr>
            </w:pPr>
            <w:r w:rsidRPr="00E91445">
              <w:rPr>
                <w:sz w:val="20"/>
                <w:szCs w:val="20"/>
              </w:rPr>
              <w:t>76 weken</w:t>
            </w:r>
          </w:p>
        </w:tc>
        <w:tc>
          <w:tcPr>
            <w:tcW w:w="2551" w:type="dxa"/>
          </w:tcPr>
          <w:p w14:paraId="2A3DDE1C" w14:textId="77777777" w:rsidR="00381CC9" w:rsidRPr="00E91445" w:rsidRDefault="00381CC9" w:rsidP="00381CC9">
            <w:pPr>
              <w:jc w:val="both"/>
              <w:rPr>
                <w:sz w:val="20"/>
                <w:szCs w:val="20"/>
              </w:rPr>
            </w:pPr>
            <w:r w:rsidRPr="00E91445">
              <w:rPr>
                <w:sz w:val="20"/>
                <w:szCs w:val="20"/>
              </w:rPr>
              <w:t>13 weken</w:t>
            </w:r>
          </w:p>
        </w:tc>
        <w:tc>
          <w:tcPr>
            <w:tcW w:w="1553" w:type="dxa"/>
          </w:tcPr>
          <w:p w14:paraId="227EA9B2" w14:textId="77777777" w:rsidR="00381CC9" w:rsidRPr="00E91445" w:rsidRDefault="00381CC9" w:rsidP="00381CC9">
            <w:pPr>
              <w:jc w:val="both"/>
              <w:rPr>
                <w:sz w:val="20"/>
                <w:szCs w:val="20"/>
              </w:rPr>
            </w:pPr>
            <w:r w:rsidRPr="00E91445">
              <w:rPr>
                <w:sz w:val="20"/>
                <w:szCs w:val="20"/>
              </w:rPr>
              <w:t>4 weken</w:t>
            </w:r>
          </w:p>
        </w:tc>
      </w:tr>
      <w:tr w:rsidR="00381CC9" w:rsidRPr="00E91445" w14:paraId="0302E99F" w14:textId="77777777" w:rsidTr="00B1007D">
        <w:tc>
          <w:tcPr>
            <w:tcW w:w="1843" w:type="dxa"/>
          </w:tcPr>
          <w:p w14:paraId="036F9E5F" w14:textId="77777777" w:rsidR="00381CC9" w:rsidRPr="00E91445" w:rsidRDefault="00381CC9" w:rsidP="00381CC9">
            <w:pPr>
              <w:jc w:val="both"/>
              <w:rPr>
                <w:sz w:val="20"/>
                <w:szCs w:val="20"/>
              </w:rPr>
            </w:pPr>
            <w:r w:rsidRPr="00E91445">
              <w:rPr>
                <w:sz w:val="20"/>
                <w:szCs w:val="20"/>
              </w:rPr>
              <w:t>35 – 36 jaar</w:t>
            </w:r>
          </w:p>
        </w:tc>
        <w:tc>
          <w:tcPr>
            <w:tcW w:w="2410" w:type="dxa"/>
          </w:tcPr>
          <w:p w14:paraId="6C1B474D" w14:textId="77777777" w:rsidR="00381CC9" w:rsidRPr="00E91445" w:rsidRDefault="00381CC9" w:rsidP="00381CC9">
            <w:pPr>
              <w:jc w:val="both"/>
              <w:rPr>
                <w:sz w:val="20"/>
                <w:szCs w:val="20"/>
              </w:rPr>
            </w:pPr>
            <w:r w:rsidRPr="00E91445">
              <w:rPr>
                <w:sz w:val="20"/>
                <w:szCs w:val="20"/>
              </w:rPr>
              <w:t>77 weken</w:t>
            </w:r>
          </w:p>
        </w:tc>
        <w:tc>
          <w:tcPr>
            <w:tcW w:w="2551" w:type="dxa"/>
          </w:tcPr>
          <w:p w14:paraId="6D8B35ED" w14:textId="77777777" w:rsidR="00381CC9" w:rsidRPr="00E91445" w:rsidRDefault="00381CC9" w:rsidP="00381CC9">
            <w:pPr>
              <w:jc w:val="both"/>
              <w:rPr>
                <w:sz w:val="20"/>
                <w:szCs w:val="20"/>
              </w:rPr>
            </w:pPr>
            <w:r w:rsidRPr="00E91445">
              <w:rPr>
                <w:sz w:val="20"/>
                <w:szCs w:val="20"/>
              </w:rPr>
              <w:t>13 weken</w:t>
            </w:r>
          </w:p>
        </w:tc>
        <w:tc>
          <w:tcPr>
            <w:tcW w:w="1553" w:type="dxa"/>
          </w:tcPr>
          <w:p w14:paraId="10A0C71A" w14:textId="77777777" w:rsidR="00381CC9" w:rsidRPr="00E91445" w:rsidRDefault="00381CC9" w:rsidP="00381CC9">
            <w:pPr>
              <w:jc w:val="both"/>
              <w:rPr>
                <w:sz w:val="20"/>
                <w:szCs w:val="20"/>
              </w:rPr>
            </w:pPr>
            <w:r w:rsidRPr="00E91445">
              <w:rPr>
                <w:sz w:val="20"/>
                <w:szCs w:val="20"/>
              </w:rPr>
              <w:t>4 weken</w:t>
            </w:r>
          </w:p>
        </w:tc>
      </w:tr>
      <w:tr w:rsidR="00381CC9" w:rsidRPr="00E91445" w14:paraId="599F1FD0" w14:textId="77777777" w:rsidTr="00B1007D">
        <w:tc>
          <w:tcPr>
            <w:tcW w:w="1843" w:type="dxa"/>
          </w:tcPr>
          <w:p w14:paraId="21C91C94" w14:textId="77777777" w:rsidR="00381CC9" w:rsidRPr="00E91445" w:rsidRDefault="00381CC9" w:rsidP="00381CC9">
            <w:pPr>
              <w:jc w:val="both"/>
              <w:rPr>
                <w:sz w:val="20"/>
                <w:szCs w:val="20"/>
              </w:rPr>
            </w:pPr>
            <w:r w:rsidRPr="00E91445">
              <w:rPr>
                <w:sz w:val="20"/>
                <w:szCs w:val="20"/>
              </w:rPr>
              <w:t>36 – 37 jaar</w:t>
            </w:r>
          </w:p>
        </w:tc>
        <w:tc>
          <w:tcPr>
            <w:tcW w:w="2410" w:type="dxa"/>
          </w:tcPr>
          <w:p w14:paraId="3B5A2CDD" w14:textId="77777777" w:rsidR="00381CC9" w:rsidRPr="00E91445" w:rsidRDefault="00381CC9" w:rsidP="00381CC9">
            <w:pPr>
              <w:jc w:val="both"/>
              <w:rPr>
                <w:sz w:val="20"/>
                <w:szCs w:val="20"/>
              </w:rPr>
            </w:pPr>
            <w:r w:rsidRPr="00E91445">
              <w:rPr>
                <w:sz w:val="20"/>
                <w:szCs w:val="20"/>
              </w:rPr>
              <w:t>78 weken</w:t>
            </w:r>
          </w:p>
        </w:tc>
        <w:tc>
          <w:tcPr>
            <w:tcW w:w="2551" w:type="dxa"/>
          </w:tcPr>
          <w:p w14:paraId="0D77F5A0" w14:textId="77777777" w:rsidR="00381CC9" w:rsidRPr="00E91445" w:rsidRDefault="00381CC9" w:rsidP="00381CC9">
            <w:pPr>
              <w:jc w:val="both"/>
              <w:rPr>
                <w:sz w:val="20"/>
                <w:szCs w:val="20"/>
              </w:rPr>
            </w:pPr>
            <w:r w:rsidRPr="00E91445">
              <w:rPr>
                <w:sz w:val="20"/>
                <w:szCs w:val="20"/>
              </w:rPr>
              <w:t>13 weken</w:t>
            </w:r>
          </w:p>
        </w:tc>
        <w:tc>
          <w:tcPr>
            <w:tcW w:w="1553" w:type="dxa"/>
          </w:tcPr>
          <w:p w14:paraId="4E16BEB6" w14:textId="77777777" w:rsidR="00381CC9" w:rsidRPr="00E91445" w:rsidRDefault="00381CC9" w:rsidP="00381CC9">
            <w:pPr>
              <w:jc w:val="both"/>
              <w:rPr>
                <w:sz w:val="20"/>
                <w:szCs w:val="20"/>
              </w:rPr>
            </w:pPr>
            <w:r w:rsidRPr="00E91445">
              <w:rPr>
                <w:sz w:val="20"/>
                <w:szCs w:val="20"/>
              </w:rPr>
              <w:t>4 weken</w:t>
            </w:r>
          </w:p>
        </w:tc>
      </w:tr>
      <w:tr w:rsidR="00381CC9" w:rsidRPr="00E91445" w14:paraId="065C563D" w14:textId="77777777" w:rsidTr="00B1007D">
        <w:tc>
          <w:tcPr>
            <w:tcW w:w="1843" w:type="dxa"/>
          </w:tcPr>
          <w:p w14:paraId="48944448" w14:textId="77777777" w:rsidR="00381CC9" w:rsidRPr="00E91445" w:rsidRDefault="00381CC9" w:rsidP="00381CC9">
            <w:pPr>
              <w:jc w:val="both"/>
              <w:rPr>
                <w:sz w:val="20"/>
                <w:szCs w:val="20"/>
              </w:rPr>
            </w:pPr>
            <w:r w:rsidRPr="00E91445">
              <w:rPr>
                <w:sz w:val="20"/>
                <w:szCs w:val="20"/>
              </w:rPr>
              <w:t>37 – 38 jaar</w:t>
            </w:r>
          </w:p>
        </w:tc>
        <w:tc>
          <w:tcPr>
            <w:tcW w:w="2410" w:type="dxa"/>
          </w:tcPr>
          <w:p w14:paraId="7B0C5033" w14:textId="77777777" w:rsidR="00381CC9" w:rsidRPr="00E91445" w:rsidRDefault="00381CC9" w:rsidP="00381CC9">
            <w:pPr>
              <w:jc w:val="both"/>
              <w:rPr>
                <w:sz w:val="20"/>
                <w:szCs w:val="20"/>
              </w:rPr>
            </w:pPr>
            <w:r w:rsidRPr="00E91445">
              <w:rPr>
                <w:sz w:val="20"/>
                <w:szCs w:val="20"/>
              </w:rPr>
              <w:t>79 weken</w:t>
            </w:r>
          </w:p>
        </w:tc>
        <w:tc>
          <w:tcPr>
            <w:tcW w:w="2551" w:type="dxa"/>
          </w:tcPr>
          <w:p w14:paraId="226DB0C3" w14:textId="77777777" w:rsidR="00381CC9" w:rsidRPr="00E91445" w:rsidRDefault="00381CC9" w:rsidP="00381CC9">
            <w:pPr>
              <w:jc w:val="both"/>
              <w:rPr>
                <w:sz w:val="20"/>
                <w:szCs w:val="20"/>
              </w:rPr>
            </w:pPr>
            <w:r w:rsidRPr="00E91445">
              <w:rPr>
                <w:sz w:val="20"/>
                <w:szCs w:val="20"/>
              </w:rPr>
              <w:t>13 weken</w:t>
            </w:r>
          </w:p>
        </w:tc>
        <w:tc>
          <w:tcPr>
            <w:tcW w:w="1553" w:type="dxa"/>
          </w:tcPr>
          <w:p w14:paraId="6522E29C" w14:textId="77777777" w:rsidR="00381CC9" w:rsidRPr="00E91445" w:rsidRDefault="00381CC9" w:rsidP="00381CC9">
            <w:pPr>
              <w:jc w:val="both"/>
              <w:rPr>
                <w:sz w:val="20"/>
                <w:szCs w:val="20"/>
              </w:rPr>
            </w:pPr>
            <w:r w:rsidRPr="00E91445">
              <w:rPr>
                <w:sz w:val="20"/>
                <w:szCs w:val="20"/>
              </w:rPr>
              <w:t>4 weken</w:t>
            </w:r>
          </w:p>
        </w:tc>
      </w:tr>
      <w:tr w:rsidR="00381CC9" w:rsidRPr="00E91445" w14:paraId="44206921" w14:textId="77777777" w:rsidTr="00B1007D">
        <w:tc>
          <w:tcPr>
            <w:tcW w:w="1843" w:type="dxa"/>
          </w:tcPr>
          <w:p w14:paraId="1F65144A" w14:textId="77777777" w:rsidR="00381CC9" w:rsidRPr="00E91445" w:rsidRDefault="00381CC9" w:rsidP="00381CC9">
            <w:pPr>
              <w:jc w:val="both"/>
              <w:rPr>
                <w:sz w:val="20"/>
                <w:szCs w:val="20"/>
              </w:rPr>
            </w:pPr>
            <w:r w:rsidRPr="00E91445">
              <w:rPr>
                <w:sz w:val="20"/>
                <w:szCs w:val="20"/>
              </w:rPr>
              <w:t>38 – 39 jaar</w:t>
            </w:r>
          </w:p>
        </w:tc>
        <w:tc>
          <w:tcPr>
            <w:tcW w:w="2410" w:type="dxa"/>
          </w:tcPr>
          <w:p w14:paraId="03C82238" w14:textId="77777777" w:rsidR="00381CC9" w:rsidRPr="00E91445" w:rsidRDefault="00381CC9" w:rsidP="00381CC9">
            <w:pPr>
              <w:jc w:val="both"/>
              <w:rPr>
                <w:sz w:val="20"/>
                <w:szCs w:val="20"/>
              </w:rPr>
            </w:pPr>
            <w:r w:rsidRPr="00E91445">
              <w:rPr>
                <w:sz w:val="20"/>
                <w:szCs w:val="20"/>
              </w:rPr>
              <w:t>80 weken</w:t>
            </w:r>
          </w:p>
        </w:tc>
        <w:tc>
          <w:tcPr>
            <w:tcW w:w="2551" w:type="dxa"/>
          </w:tcPr>
          <w:p w14:paraId="2FD56ED3" w14:textId="77777777" w:rsidR="00381CC9" w:rsidRPr="00E91445" w:rsidRDefault="00381CC9" w:rsidP="00381CC9">
            <w:pPr>
              <w:jc w:val="both"/>
              <w:rPr>
                <w:sz w:val="20"/>
                <w:szCs w:val="20"/>
              </w:rPr>
            </w:pPr>
            <w:r w:rsidRPr="00E91445">
              <w:rPr>
                <w:sz w:val="20"/>
                <w:szCs w:val="20"/>
              </w:rPr>
              <w:t>13 weken</w:t>
            </w:r>
          </w:p>
        </w:tc>
        <w:tc>
          <w:tcPr>
            <w:tcW w:w="1553" w:type="dxa"/>
          </w:tcPr>
          <w:p w14:paraId="2A095C23" w14:textId="77777777" w:rsidR="00381CC9" w:rsidRPr="00E91445" w:rsidRDefault="00381CC9" w:rsidP="00381CC9">
            <w:pPr>
              <w:jc w:val="both"/>
              <w:rPr>
                <w:sz w:val="20"/>
                <w:szCs w:val="20"/>
              </w:rPr>
            </w:pPr>
            <w:r w:rsidRPr="00E91445">
              <w:rPr>
                <w:sz w:val="20"/>
                <w:szCs w:val="20"/>
              </w:rPr>
              <w:t>4 weken</w:t>
            </w:r>
          </w:p>
        </w:tc>
      </w:tr>
      <w:tr w:rsidR="00381CC9" w:rsidRPr="00E91445" w14:paraId="751F4CB5" w14:textId="77777777" w:rsidTr="00B1007D">
        <w:tc>
          <w:tcPr>
            <w:tcW w:w="1843" w:type="dxa"/>
          </w:tcPr>
          <w:p w14:paraId="2A6DFC98" w14:textId="77777777" w:rsidR="00381CC9" w:rsidRPr="00E91445" w:rsidRDefault="00381CC9" w:rsidP="00381CC9">
            <w:pPr>
              <w:jc w:val="both"/>
              <w:rPr>
                <w:sz w:val="20"/>
                <w:szCs w:val="20"/>
              </w:rPr>
            </w:pPr>
            <w:r w:rsidRPr="00E91445">
              <w:rPr>
                <w:sz w:val="20"/>
                <w:szCs w:val="20"/>
              </w:rPr>
              <w:t>39 – 40 jaar</w:t>
            </w:r>
          </w:p>
        </w:tc>
        <w:tc>
          <w:tcPr>
            <w:tcW w:w="2410" w:type="dxa"/>
          </w:tcPr>
          <w:p w14:paraId="58801262" w14:textId="77777777" w:rsidR="00381CC9" w:rsidRPr="00E91445" w:rsidRDefault="00381CC9" w:rsidP="00381CC9">
            <w:pPr>
              <w:jc w:val="both"/>
              <w:rPr>
                <w:sz w:val="20"/>
                <w:szCs w:val="20"/>
              </w:rPr>
            </w:pPr>
            <w:r w:rsidRPr="00E91445">
              <w:rPr>
                <w:sz w:val="20"/>
                <w:szCs w:val="20"/>
              </w:rPr>
              <w:t>81 weken</w:t>
            </w:r>
          </w:p>
        </w:tc>
        <w:tc>
          <w:tcPr>
            <w:tcW w:w="2551" w:type="dxa"/>
          </w:tcPr>
          <w:p w14:paraId="444E1829" w14:textId="77777777" w:rsidR="00381CC9" w:rsidRPr="00E91445" w:rsidRDefault="00381CC9" w:rsidP="00381CC9">
            <w:pPr>
              <w:jc w:val="both"/>
              <w:rPr>
                <w:sz w:val="20"/>
                <w:szCs w:val="20"/>
              </w:rPr>
            </w:pPr>
            <w:r w:rsidRPr="00E91445">
              <w:rPr>
                <w:sz w:val="20"/>
                <w:szCs w:val="20"/>
              </w:rPr>
              <w:t>13 weken</w:t>
            </w:r>
          </w:p>
        </w:tc>
        <w:tc>
          <w:tcPr>
            <w:tcW w:w="1553" w:type="dxa"/>
          </w:tcPr>
          <w:p w14:paraId="0301BF94" w14:textId="77777777" w:rsidR="00381CC9" w:rsidRPr="00E91445" w:rsidRDefault="00381CC9" w:rsidP="00381CC9">
            <w:pPr>
              <w:jc w:val="both"/>
              <w:rPr>
                <w:sz w:val="20"/>
                <w:szCs w:val="20"/>
              </w:rPr>
            </w:pPr>
            <w:r w:rsidRPr="00E91445">
              <w:rPr>
                <w:sz w:val="20"/>
                <w:szCs w:val="20"/>
              </w:rPr>
              <w:t>4 weken</w:t>
            </w:r>
          </w:p>
        </w:tc>
      </w:tr>
      <w:tr w:rsidR="00381CC9" w:rsidRPr="00E91445" w14:paraId="4B376114" w14:textId="77777777" w:rsidTr="00B1007D">
        <w:tc>
          <w:tcPr>
            <w:tcW w:w="1843" w:type="dxa"/>
          </w:tcPr>
          <w:p w14:paraId="4CCEA195" w14:textId="77777777" w:rsidR="00381CC9" w:rsidRPr="00E91445" w:rsidRDefault="00381CC9" w:rsidP="00381CC9">
            <w:pPr>
              <w:jc w:val="both"/>
              <w:rPr>
                <w:sz w:val="20"/>
                <w:szCs w:val="20"/>
              </w:rPr>
            </w:pPr>
            <w:r w:rsidRPr="00E91445">
              <w:rPr>
                <w:sz w:val="20"/>
                <w:szCs w:val="20"/>
              </w:rPr>
              <w:t>40 – 41 jaar</w:t>
            </w:r>
          </w:p>
        </w:tc>
        <w:tc>
          <w:tcPr>
            <w:tcW w:w="2410" w:type="dxa"/>
          </w:tcPr>
          <w:p w14:paraId="2E19BC34" w14:textId="77777777" w:rsidR="00381CC9" w:rsidRPr="00E91445" w:rsidRDefault="00381CC9" w:rsidP="00381CC9">
            <w:pPr>
              <w:jc w:val="both"/>
              <w:rPr>
                <w:sz w:val="20"/>
                <w:szCs w:val="20"/>
              </w:rPr>
            </w:pPr>
            <w:r w:rsidRPr="00E91445">
              <w:rPr>
                <w:sz w:val="20"/>
                <w:szCs w:val="20"/>
              </w:rPr>
              <w:t>82 weken</w:t>
            </w:r>
          </w:p>
        </w:tc>
        <w:tc>
          <w:tcPr>
            <w:tcW w:w="2551" w:type="dxa"/>
          </w:tcPr>
          <w:p w14:paraId="2C55E006" w14:textId="77777777" w:rsidR="00381CC9" w:rsidRPr="00E91445" w:rsidRDefault="00381CC9" w:rsidP="00381CC9">
            <w:pPr>
              <w:jc w:val="both"/>
              <w:rPr>
                <w:sz w:val="20"/>
                <w:szCs w:val="20"/>
              </w:rPr>
            </w:pPr>
            <w:r w:rsidRPr="00E91445">
              <w:rPr>
                <w:sz w:val="20"/>
                <w:szCs w:val="20"/>
              </w:rPr>
              <w:t>13 weken</w:t>
            </w:r>
          </w:p>
        </w:tc>
        <w:tc>
          <w:tcPr>
            <w:tcW w:w="1553" w:type="dxa"/>
          </w:tcPr>
          <w:p w14:paraId="75800471" w14:textId="77777777" w:rsidR="00381CC9" w:rsidRPr="00E91445" w:rsidRDefault="00381CC9" w:rsidP="00381CC9">
            <w:pPr>
              <w:jc w:val="both"/>
              <w:rPr>
                <w:sz w:val="20"/>
                <w:szCs w:val="20"/>
              </w:rPr>
            </w:pPr>
            <w:r w:rsidRPr="00E91445">
              <w:rPr>
                <w:sz w:val="20"/>
                <w:szCs w:val="20"/>
              </w:rPr>
              <w:t>4 weken</w:t>
            </w:r>
          </w:p>
        </w:tc>
      </w:tr>
      <w:tr w:rsidR="00381CC9" w:rsidRPr="00E91445" w14:paraId="7D60AEA1" w14:textId="77777777" w:rsidTr="00B1007D">
        <w:tc>
          <w:tcPr>
            <w:tcW w:w="1843" w:type="dxa"/>
          </w:tcPr>
          <w:p w14:paraId="26942A30" w14:textId="77777777" w:rsidR="00381CC9" w:rsidRPr="00E91445" w:rsidRDefault="00381CC9" w:rsidP="00381CC9">
            <w:pPr>
              <w:jc w:val="both"/>
              <w:rPr>
                <w:sz w:val="20"/>
                <w:szCs w:val="20"/>
              </w:rPr>
            </w:pPr>
            <w:r w:rsidRPr="00E91445">
              <w:rPr>
                <w:sz w:val="20"/>
                <w:szCs w:val="20"/>
              </w:rPr>
              <w:t>41 – 42 jaar</w:t>
            </w:r>
          </w:p>
        </w:tc>
        <w:tc>
          <w:tcPr>
            <w:tcW w:w="2410" w:type="dxa"/>
          </w:tcPr>
          <w:p w14:paraId="1D2338D3" w14:textId="77777777" w:rsidR="00381CC9" w:rsidRPr="00E91445" w:rsidRDefault="00381CC9" w:rsidP="00381CC9">
            <w:pPr>
              <w:jc w:val="both"/>
              <w:rPr>
                <w:sz w:val="20"/>
                <w:szCs w:val="20"/>
              </w:rPr>
            </w:pPr>
            <w:r w:rsidRPr="00E91445">
              <w:rPr>
                <w:sz w:val="20"/>
                <w:szCs w:val="20"/>
              </w:rPr>
              <w:t>83 weken</w:t>
            </w:r>
          </w:p>
        </w:tc>
        <w:tc>
          <w:tcPr>
            <w:tcW w:w="2551" w:type="dxa"/>
          </w:tcPr>
          <w:p w14:paraId="6B47B1C5" w14:textId="77777777" w:rsidR="00381CC9" w:rsidRPr="00E91445" w:rsidRDefault="00381CC9" w:rsidP="00381CC9">
            <w:pPr>
              <w:jc w:val="both"/>
              <w:rPr>
                <w:sz w:val="20"/>
                <w:szCs w:val="20"/>
              </w:rPr>
            </w:pPr>
            <w:r w:rsidRPr="00E91445">
              <w:rPr>
                <w:sz w:val="20"/>
                <w:szCs w:val="20"/>
              </w:rPr>
              <w:t>13 weken</w:t>
            </w:r>
          </w:p>
        </w:tc>
        <w:tc>
          <w:tcPr>
            <w:tcW w:w="1553" w:type="dxa"/>
          </w:tcPr>
          <w:p w14:paraId="387BB878" w14:textId="77777777" w:rsidR="00381CC9" w:rsidRPr="00E91445" w:rsidRDefault="00381CC9" w:rsidP="00381CC9">
            <w:pPr>
              <w:jc w:val="both"/>
              <w:rPr>
                <w:sz w:val="20"/>
                <w:szCs w:val="20"/>
              </w:rPr>
            </w:pPr>
            <w:r w:rsidRPr="00E91445">
              <w:rPr>
                <w:sz w:val="20"/>
                <w:szCs w:val="20"/>
              </w:rPr>
              <w:t>4 weken</w:t>
            </w:r>
          </w:p>
        </w:tc>
      </w:tr>
      <w:tr w:rsidR="00381CC9" w:rsidRPr="00E91445" w14:paraId="0E6213D4" w14:textId="77777777" w:rsidTr="00B1007D">
        <w:tc>
          <w:tcPr>
            <w:tcW w:w="1843" w:type="dxa"/>
          </w:tcPr>
          <w:p w14:paraId="01184AEE" w14:textId="77777777" w:rsidR="00381CC9" w:rsidRPr="00E91445" w:rsidRDefault="00381CC9" w:rsidP="00381CC9">
            <w:pPr>
              <w:jc w:val="both"/>
              <w:rPr>
                <w:sz w:val="20"/>
                <w:szCs w:val="20"/>
              </w:rPr>
            </w:pPr>
            <w:r w:rsidRPr="00E91445">
              <w:rPr>
                <w:sz w:val="20"/>
                <w:szCs w:val="20"/>
              </w:rPr>
              <w:t>42 – 43 jaar</w:t>
            </w:r>
          </w:p>
        </w:tc>
        <w:tc>
          <w:tcPr>
            <w:tcW w:w="2410" w:type="dxa"/>
          </w:tcPr>
          <w:p w14:paraId="1BFF4A6E" w14:textId="77777777" w:rsidR="00381CC9" w:rsidRPr="00E91445" w:rsidRDefault="00381CC9" w:rsidP="00381CC9">
            <w:pPr>
              <w:jc w:val="both"/>
              <w:rPr>
                <w:sz w:val="20"/>
                <w:szCs w:val="20"/>
              </w:rPr>
            </w:pPr>
            <w:r w:rsidRPr="00E91445">
              <w:rPr>
                <w:sz w:val="20"/>
                <w:szCs w:val="20"/>
              </w:rPr>
              <w:t>84 weken</w:t>
            </w:r>
          </w:p>
        </w:tc>
        <w:tc>
          <w:tcPr>
            <w:tcW w:w="2551" w:type="dxa"/>
          </w:tcPr>
          <w:p w14:paraId="2BD719C2" w14:textId="77777777" w:rsidR="00381CC9" w:rsidRPr="00E91445" w:rsidRDefault="00381CC9" w:rsidP="00381CC9">
            <w:pPr>
              <w:jc w:val="both"/>
              <w:rPr>
                <w:sz w:val="20"/>
                <w:szCs w:val="20"/>
              </w:rPr>
            </w:pPr>
            <w:r w:rsidRPr="00E91445">
              <w:rPr>
                <w:sz w:val="20"/>
                <w:szCs w:val="20"/>
              </w:rPr>
              <w:t>13 weken</w:t>
            </w:r>
          </w:p>
        </w:tc>
        <w:tc>
          <w:tcPr>
            <w:tcW w:w="1553" w:type="dxa"/>
          </w:tcPr>
          <w:p w14:paraId="7603E481" w14:textId="77777777" w:rsidR="00381CC9" w:rsidRPr="00E91445" w:rsidRDefault="00381CC9" w:rsidP="00381CC9">
            <w:pPr>
              <w:jc w:val="both"/>
              <w:rPr>
                <w:sz w:val="20"/>
                <w:szCs w:val="20"/>
              </w:rPr>
            </w:pPr>
            <w:r w:rsidRPr="00E91445">
              <w:rPr>
                <w:sz w:val="20"/>
                <w:szCs w:val="20"/>
              </w:rPr>
              <w:t>4 weken</w:t>
            </w:r>
          </w:p>
        </w:tc>
      </w:tr>
      <w:tr w:rsidR="00381CC9" w:rsidRPr="00E91445" w14:paraId="5506A952" w14:textId="77777777" w:rsidTr="00B1007D">
        <w:tc>
          <w:tcPr>
            <w:tcW w:w="1843" w:type="dxa"/>
          </w:tcPr>
          <w:p w14:paraId="639F578C" w14:textId="77777777" w:rsidR="00381CC9" w:rsidRPr="00E91445" w:rsidRDefault="00381CC9" w:rsidP="00381CC9">
            <w:pPr>
              <w:jc w:val="both"/>
              <w:rPr>
                <w:sz w:val="20"/>
                <w:szCs w:val="20"/>
              </w:rPr>
            </w:pPr>
            <w:r w:rsidRPr="00E91445">
              <w:rPr>
                <w:sz w:val="20"/>
                <w:szCs w:val="20"/>
              </w:rPr>
              <w:t>43 – 44 jaar</w:t>
            </w:r>
          </w:p>
        </w:tc>
        <w:tc>
          <w:tcPr>
            <w:tcW w:w="2410" w:type="dxa"/>
          </w:tcPr>
          <w:p w14:paraId="72EE8427" w14:textId="77777777" w:rsidR="00381CC9" w:rsidRPr="00E91445" w:rsidRDefault="00381CC9" w:rsidP="00381CC9">
            <w:pPr>
              <w:jc w:val="both"/>
              <w:rPr>
                <w:sz w:val="20"/>
                <w:szCs w:val="20"/>
              </w:rPr>
            </w:pPr>
            <w:r w:rsidRPr="00E91445">
              <w:rPr>
                <w:sz w:val="20"/>
                <w:szCs w:val="20"/>
              </w:rPr>
              <w:t>85 weken</w:t>
            </w:r>
          </w:p>
        </w:tc>
        <w:tc>
          <w:tcPr>
            <w:tcW w:w="2551" w:type="dxa"/>
          </w:tcPr>
          <w:p w14:paraId="4350B465" w14:textId="77777777" w:rsidR="00381CC9" w:rsidRPr="00E91445" w:rsidRDefault="00381CC9" w:rsidP="00381CC9">
            <w:pPr>
              <w:jc w:val="both"/>
              <w:rPr>
                <w:sz w:val="20"/>
                <w:szCs w:val="20"/>
              </w:rPr>
            </w:pPr>
            <w:r w:rsidRPr="00E91445">
              <w:rPr>
                <w:sz w:val="20"/>
                <w:szCs w:val="20"/>
              </w:rPr>
              <w:t>13 weken</w:t>
            </w:r>
          </w:p>
        </w:tc>
        <w:tc>
          <w:tcPr>
            <w:tcW w:w="1553" w:type="dxa"/>
          </w:tcPr>
          <w:p w14:paraId="0A2553A5" w14:textId="77777777" w:rsidR="00381CC9" w:rsidRPr="00E91445" w:rsidRDefault="00381CC9" w:rsidP="00381CC9">
            <w:pPr>
              <w:jc w:val="both"/>
              <w:rPr>
                <w:sz w:val="20"/>
                <w:szCs w:val="20"/>
              </w:rPr>
            </w:pPr>
            <w:r w:rsidRPr="00E91445">
              <w:rPr>
                <w:sz w:val="20"/>
                <w:szCs w:val="20"/>
              </w:rPr>
              <w:t>4 weken</w:t>
            </w:r>
          </w:p>
        </w:tc>
      </w:tr>
      <w:tr w:rsidR="00381CC9" w:rsidRPr="00E91445" w14:paraId="5CA1BAD4" w14:textId="77777777" w:rsidTr="00B1007D">
        <w:tc>
          <w:tcPr>
            <w:tcW w:w="1843" w:type="dxa"/>
          </w:tcPr>
          <w:p w14:paraId="7B9A9A75" w14:textId="77777777" w:rsidR="00381CC9" w:rsidRPr="00E91445" w:rsidRDefault="00381CC9" w:rsidP="00381CC9">
            <w:pPr>
              <w:jc w:val="both"/>
              <w:rPr>
                <w:sz w:val="20"/>
                <w:szCs w:val="20"/>
              </w:rPr>
            </w:pPr>
            <w:r w:rsidRPr="00E91445">
              <w:rPr>
                <w:sz w:val="20"/>
                <w:szCs w:val="20"/>
              </w:rPr>
              <w:t>44 – 45 jaar</w:t>
            </w:r>
          </w:p>
        </w:tc>
        <w:tc>
          <w:tcPr>
            <w:tcW w:w="2410" w:type="dxa"/>
          </w:tcPr>
          <w:p w14:paraId="75247B61" w14:textId="77777777" w:rsidR="00381CC9" w:rsidRPr="00E91445" w:rsidRDefault="00381CC9" w:rsidP="00381CC9">
            <w:pPr>
              <w:jc w:val="both"/>
              <w:rPr>
                <w:sz w:val="20"/>
                <w:szCs w:val="20"/>
              </w:rPr>
            </w:pPr>
            <w:r w:rsidRPr="00E91445">
              <w:rPr>
                <w:sz w:val="20"/>
                <w:szCs w:val="20"/>
              </w:rPr>
              <w:t>86 weken</w:t>
            </w:r>
          </w:p>
        </w:tc>
        <w:tc>
          <w:tcPr>
            <w:tcW w:w="2551" w:type="dxa"/>
          </w:tcPr>
          <w:p w14:paraId="139E2244" w14:textId="77777777" w:rsidR="00381CC9" w:rsidRPr="00E91445" w:rsidRDefault="00381CC9" w:rsidP="00381CC9">
            <w:pPr>
              <w:jc w:val="both"/>
              <w:rPr>
                <w:sz w:val="20"/>
                <w:szCs w:val="20"/>
              </w:rPr>
            </w:pPr>
            <w:r w:rsidRPr="00E91445">
              <w:rPr>
                <w:sz w:val="20"/>
                <w:szCs w:val="20"/>
              </w:rPr>
              <w:t>13 weken</w:t>
            </w:r>
          </w:p>
        </w:tc>
        <w:tc>
          <w:tcPr>
            <w:tcW w:w="1553" w:type="dxa"/>
          </w:tcPr>
          <w:p w14:paraId="34953F14" w14:textId="77777777" w:rsidR="00381CC9" w:rsidRPr="00E91445" w:rsidRDefault="00381CC9" w:rsidP="00381CC9">
            <w:pPr>
              <w:jc w:val="both"/>
              <w:rPr>
                <w:sz w:val="20"/>
                <w:szCs w:val="20"/>
              </w:rPr>
            </w:pPr>
            <w:r w:rsidRPr="00E91445">
              <w:rPr>
                <w:sz w:val="20"/>
                <w:szCs w:val="20"/>
              </w:rPr>
              <w:t>4 weken</w:t>
            </w:r>
          </w:p>
        </w:tc>
      </w:tr>
    </w:tbl>
    <w:p w14:paraId="43894BAE" w14:textId="77777777" w:rsidR="00EB652D" w:rsidRPr="00EB652D" w:rsidRDefault="00EB652D" w:rsidP="00EB652D">
      <w:pPr>
        <w:ind w:left="709"/>
        <w:jc w:val="both"/>
        <w:rPr>
          <w:i/>
        </w:rPr>
      </w:pPr>
      <w:r w:rsidRPr="00EB652D">
        <w:rPr>
          <w:i/>
        </w:rPr>
        <w:t xml:space="preserve">Tabel 3: opzegtermijnen van België volgens de nieuwe regeling. </w:t>
      </w:r>
    </w:p>
    <w:p w14:paraId="052924F0" w14:textId="77777777" w:rsidR="00381CC9" w:rsidRDefault="00381CC9" w:rsidP="00381CC9">
      <w:pPr>
        <w:pStyle w:val="Kop1"/>
        <w:rPr>
          <w:rStyle w:val="Kop3Char"/>
          <w:color w:val="FF0000"/>
        </w:rPr>
      </w:pPr>
      <w:r w:rsidRPr="00381CC9">
        <w:rPr>
          <w:rStyle w:val="Kop3Char"/>
          <w:color w:val="FF0000"/>
        </w:rPr>
        <w:t>6.1.1</w:t>
      </w:r>
      <w:r>
        <w:rPr>
          <w:rStyle w:val="Kop3Char"/>
          <w:color w:val="FF0000"/>
        </w:rPr>
        <w:t xml:space="preserve"> </w:t>
      </w:r>
      <w:r>
        <w:rPr>
          <w:rStyle w:val="Kop3Char"/>
          <w:color w:val="FF0000"/>
        </w:rPr>
        <w:tab/>
        <w:t xml:space="preserve">Oude regeling </w:t>
      </w:r>
    </w:p>
    <w:p w14:paraId="167AACAF" w14:textId="77777777" w:rsidR="00381CC9" w:rsidRPr="0049074B" w:rsidRDefault="00381CC9" w:rsidP="00E91445">
      <w:pPr>
        <w:ind w:left="709"/>
        <w:jc w:val="both"/>
      </w:pPr>
      <w:r w:rsidRPr="0049074B">
        <w:t>Indien je in dienst trad voor 01/01/2014 zit je in het dubbel systeem. Dan moet de opzegtermijn in 2 stappen berekend worden:</w:t>
      </w:r>
    </w:p>
    <w:p w14:paraId="7B3F7077" w14:textId="77777777" w:rsidR="00381CC9" w:rsidRPr="0049074B" w:rsidRDefault="00381CC9" w:rsidP="00381CC9">
      <w:pPr>
        <w:pStyle w:val="Lijstalinea"/>
        <w:numPr>
          <w:ilvl w:val="0"/>
          <w:numId w:val="14"/>
        </w:numPr>
        <w:spacing w:before="100"/>
        <w:jc w:val="both"/>
      </w:pPr>
      <w:r w:rsidRPr="0049074B">
        <w:t>Tot 01/01/2014 wordt de opzeggingstermijn berekent volgens het oude systeem.  Hier wordt dus wel nog een onderscheid gemaakt tussen arbeider -  bediende. Dit gaat dan de zogezegde rugzak in.</w:t>
      </w:r>
    </w:p>
    <w:p w14:paraId="4BCA7C97" w14:textId="77777777" w:rsidR="00381CC9" w:rsidRPr="00381CC9" w:rsidRDefault="00381CC9" w:rsidP="0055176F">
      <w:pPr>
        <w:pStyle w:val="Kop3"/>
        <w:ind w:left="372" w:firstLine="708"/>
        <w:jc w:val="both"/>
        <w:rPr>
          <w:rFonts w:asciiTheme="minorHAnsi" w:hAnsiTheme="minorHAnsi"/>
          <w:color w:val="FF0000"/>
        </w:rPr>
      </w:pPr>
      <w:r w:rsidRPr="00381CC9">
        <w:rPr>
          <w:rFonts w:asciiTheme="minorHAnsi" w:hAnsiTheme="minorHAnsi"/>
          <w:color w:val="FF0000"/>
        </w:rPr>
        <w:t>Bedienden</w:t>
      </w:r>
    </w:p>
    <w:p w14:paraId="321A9455" w14:textId="77777777" w:rsidR="00381CC9" w:rsidRPr="0049074B" w:rsidRDefault="00381CC9" w:rsidP="00381CC9">
      <w:pPr>
        <w:pStyle w:val="Lijstalinea"/>
        <w:numPr>
          <w:ilvl w:val="1"/>
          <w:numId w:val="12"/>
        </w:numPr>
        <w:spacing w:before="100"/>
        <w:jc w:val="both"/>
      </w:pPr>
      <w:r w:rsidRPr="0049074B">
        <w:t>Jaarloon op 31/12/2013 van maximum 32 254 euro</w:t>
      </w:r>
    </w:p>
    <w:p w14:paraId="40B954CD" w14:textId="77777777" w:rsidR="00381CC9" w:rsidRPr="0049074B" w:rsidRDefault="00381CC9" w:rsidP="00381CC9">
      <w:pPr>
        <w:pStyle w:val="Lijstalinea"/>
        <w:numPr>
          <w:ilvl w:val="2"/>
          <w:numId w:val="12"/>
        </w:numPr>
        <w:spacing w:before="100"/>
        <w:jc w:val="both"/>
        <w:rPr>
          <w:i/>
          <w:u w:val="single"/>
        </w:rPr>
      </w:pPr>
      <w:r w:rsidRPr="0049074B">
        <w:rPr>
          <w:i/>
          <w:u w:val="single"/>
        </w:rPr>
        <w:t>Opzeg door de werkgever</w:t>
      </w:r>
    </w:p>
    <w:p w14:paraId="20F700BC" w14:textId="77777777" w:rsidR="00381CC9" w:rsidRPr="0049074B" w:rsidRDefault="00381CC9" w:rsidP="00381CC9">
      <w:pPr>
        <w:pStyle w:val="Lijstalinea"/>
        <w:ind w:left="2520"/>
        <w:jc w:val="both"/>
      </w:pPr>
      <w:r w:rsidRPr="0049074B">
        <w:t xml:space="preserve">Tot 31/12/2013 wordt er rekening gehouden met een opzeg van 3 maanden per begonnen periode van 5 jaar. </w:t>
      </w:r>
    </w:p>
    <w:p w14:paraId="3EE3F1FB" w14:textId="77777777" w:rsidR="00381CC9" w:rsidRPr="0049074B" w:rsidRDefault="00381CC9" w:rsidP="00381CC9">
      <w:pPr>
        <w:pStyle w:val="Lijstalinea"/>
        <w:numPr>
          <w:ilvl w:val="2"/>
          <w:numId w:val="12"/>
        </w:numPr>
        <w:spacing w:before="100"/>
        <w:jc w:val="both"/>
        <w:rPr>
          <w:i/>
          <w:u w:val="single"/>
        </w:rPr>
      </w:pPr>
      <w:r w:rsidRPr="0049074B">
        <w:rPr>
          <w:i/>
          <w:u w:val="single"/>
        </w:rPr>
        <w:t>Opzeg door de werknemer</w:t>
      </w:r>
    </w:p>
    <w:p w14:paraId="49C7012D" w14:textId="77777777" w:rsidR="00381CC9" w:rsidRPr="0049074B" w:rsidRDefault="00381CC9" w:rsidP="00381CC9">
      <w:pPr>
        <w:pStyle w:val="Lijstalinea"/>
        <w:ind w:left="2520"/>
        <w:jc w:val="both"/>
      </w:pPr>
      <w:r w:rsidRPr="0049074B">
        <w:t>Tot 31/12/2013 wordt er rekening gehouden met een opzegtermijn van anderhalve maand per begonnen periode van 5 jaar, met een maximum van 3 maanden.</w:t>
      </w:r>
    </w:p>
    <w:p w14:paraId="7284F0C3" w14:textId="77777777" w:rsidR="00381CC9" w:rsidRPr="0049074B" w:rsidRDefault="00381CC9" w:rsidP="00381CC9">
      <w:pPr>
        <w:pStyle w:val="Lijstalinea"/>
        <w:numPr>
          <w:ilvl w:val="1"/>
          <w:numId w:val="12"/>
        </w:numPr>
        <w:spacing w:before="100"/>
        <w:jc w:val="both"/>
      </w:pPr>
      <w:r w:rsidRPr="0049074B">
        <w:t>Jaarloon op 31/12/2013 van meer dan 32 254 euro</w:t>
      </w:r>
    </w:p>
    <w:p w14:paraId="71156BBD" w14:textId="77777777" w:rsidR="00381CC9" w:rsidRPr="0049074B" w:rsidRDefault="00381CC9" w:rsidP="00381CC9">
      <w:pPr>
        <w:pStyle w:val="Lijstalinea"/>
        <w:numPr>
          <w:ilvl w:val="2"/>
          <w:numId w:val="12"/>
        </w:numPr>
        <w:spacing w:before="100"/>
        <w:jc w:val="both"/>
        <w:rPr>
          <w:i/>
          <w:u w:val="single"/>
        </w:rPr>
      </w:pPr>
      <w:r w:rsidRPr="0049074B">
        <w:rPr>
          <w:i/>
          <w:u w:val="single"/>
        </w:rPr>
        <w:t>Opzeg door de werkgever</w:t>
      </w:r>
    </w:p>
    <w:p w14:paraId="5DD31816" w14:textId="77777777" w:rsidR="00381CC9" w:rsidRPr="0049074B" w:rsidRDefault="00381CC9" w:rsidP="00381CC9">
      <w:pPr>
        <w:pStyle w:val="Lijstalinea"/>
        <w:ind w:left="2520"/>
        <w:jc w:val="both"/>
      </w:pPr>
      <w:r w:rsidRPr="0049074B">
        <w:t>Tot 31/12/2013 wordt er rekening gehouden met een opzegtermijn van 1 maand per begonnen jaar anciënniteit, met een minimum van 3 maanden.</w:t>
      </w:r>
    </w:p>
    <w:p w14:paraId="064FE986" w14:textId="77777777" w:rsidR="00381CC9" w:rsidRPr="0049074B" w:rsidRDefault="00381CC9" w:rsidP="00381CC9">
      <w:pPr>
        <w:pStyle w:val="Lijstalinea"/>
        <w:numPr>
          <w:ilvl w:val="2"/>
          <w:numId w:val="12"/>
        </w:numPr>
        <w:spacing w:before="100"/>
        <w:jc w:val="both"/>
        <w:rPr>
          <w:i/>
          <w:u w:val="single"/>
        </w:rPr>
      </w:pPr>
      <w:r w:rsidRPr="0049074B">
        <w:rPr>
          <w:i/>
          <w:u w:val="single"/>
        </w:rPr>
        <w:t>Opzeg door de werknemer</w:t>
      </w:r>
    </w:p>
    <w:p w14:paraId="42BE71E0" w14:textId="77777777" w:rsidR="00381CC9" w:rsidRPr="0049074B" w:rsidRDefault="00381CC9" w:rsidP="00657E28">
      <w:pPr>
        <w:pStyle w:val="Lijstalinea"/>
        <w:ind w:left="2520"/>
        <w:jc w:val="both"/>
      </w:pPr>
      <w:r w:rsidRPr="0049074B">
        <w:t xml:space="preserve">Tot 31/12/2013 wordt er rekening gehouden met een opzegtermijn van anderhalve maand per begonnen periode van 5 jaar, met een maximum van 4 en een halve maand wanneer het jaarloon niet hoger is dan 64 508 </w:t>
      </w:r>
      <w:r w:rsidRPr="0049074B">
        <w:lastRenderedPageBreak/>
        <w:t>of een maximum van 6 maanden als het jaarloon wel hoger is dan 64 508.</w:t>
      </w:r>
      <w:r w:rsidR="00B1007D">
        <w:t xml:space="preserve"> (Heylen en Verreyt, 2014)</w:t>
      </w:r>
    </w:p>
    <w:p w14:paraId="1F23810F" w14:textId="77777777" w:rsidR="00381CC9" w:rsidRPr="00381CC9" w:rsidRDefault="0055176F" w:rsidP="00381CC9">
      <w:pPr>
        <w:pStyle w:val="Kop3"/>
        <w:jc w:val="both"/>
        <w:rPr>
          <w:rFonts w:asciiTheme="minorHAnsi" w:hAnsiTheme="minorHAnsi"/>
          <w:color w:val="FF0000"/>
        </w:rPr>
      </w:pPr>
      <w:r>
        <w:rPr>
          <w:rFonts w:asciiTheme="minorHAnsi" w:hAnsiTheme="minorHAnsi"/>
        </w:rPr>
        <w:tab/>
      </w:r>
      <w:r>
        <w:rPr>
          <w:rFonts w:asciiTheme="minorHAnsi" w:hAnsiTheme="minorHAnsi"/>
        </w:rPr>
        <w:tab/>
      </w:r>
      <w:r w:rsidR="00381CC9" w:rsidRPr="00381CC9">
        <w:rPr>
          <w:rFonts w:asciiTheme="minorHAnsi" w:hAnsiTheme="minorHAnsi"/>
          <w:color w:val="FF0000"/>
        </w:rPr>
        <w:t>Arbeiders</w:t>
      </w:r>
    </w:p>
    <w:p w14:paraId="301AD865" w14:textId="77777777" w:rsidR="00381CC9" w:rsidRPr="0049074B" w:rsidRDefault="00381CC9" w:rsidP="00381CC9">
      <w:pPr>
        <w:pStyle w:val="Lijstalinea"/>
        <w:numPr>
          <w:ilvl w:val="1"/>
          <w:numId w:val="12"/>
        </w:numPr>
        <w:spacing w:before="100"/>
        <w:jc w:val="both"/>
      </w:pPr>
      <w:r w:rsidRPr="0049074B">
        <w:t>Arbeiders die in dienst traden voor 01/01/2012</w:t>
      </w:r>
    </w:p>
    <w:tbl>
      <w:tblPr>
        <w:tblStyle w:val="Tabelraster"/>
        <w:tblpPr w:leftFromText="141" w:rightFromText="141" w:vertAnchor="text" w:horzAnchor="page" w:tblpX="2957" w:tblpY="32"/>
        <w:tblW w:w="0" w:type="auto"/>
        <w:tblLook w:val="04A0" w:firstRow="1" w:lastRow="0" w:firstColumn="1" w:lastColumn="0" w:noHBand="0" w:noVBand="1"/>
      </w:tblPr>
      <w:tblGrid>
        <w:gridCol w:w="2263"/>
        <w:gridCol w:w="2977"/>
        <w:gridCol w:w="2834"/>
      </w:tblGrid>
      <w:tr w:rsidR="00381CC9" w:rsidRPr="0049074B" w14:paraId="48FF7AE2" w14:textId="77777777" w:rsidTr="00381CC9">
        <w:tc>
          <w:tcPr>
            <w:tcW w:w="2263" w:type="dxa"/>
          </w:tcPr>
          <w:p w14:paraId="10EC5A29" w14:textId="77777777" w:rsidR="00381CC9" w:rsidRPr="0049074B" w:rsidRDefault="00381CC9" w:rsidP="00381CC9">
            <w:pPr>
              <w:jc w:val="both"/>
              <w:rPr>
                <w:b/>
              </w:rPr>
            </w:pPr>
            <w:r w:rsidRPr="0049074B">
              <w:rPr>
                <w:b/>
              </w:rPr>
              <w:t>Anciënniteit</w:t>
            </w:r>
          </w:p>
        </w:tc>
        <w:tc>
          <w:tcPr>
            <w:tcW w:w="2977" w:type="dxa"/>
          </w:tcPr>
          <w:p w14:paraId="564B849A" w14:textId="77777777" w:rsidR="00381CC9" w:rsidRPr="0049074B" w:rsidRDefault="00381CC9" w:rsidP="00381CC9">
            <w:pPr>
              <w:jc w:val="both"/>
              <w:rPr>
                <w:b/>
              </w:rPr>
            </w:pPr>
            <w:r w:rsidRPr="0049074B">
              <w:rPr>
                <w:b/>
              </w:rPr>
              <w:t>Opzeg door werkgever</w:t>
            </w:r>
          </w:p>
        </w:tc>
        <w:tc>
          <w:tcPr>
            <w:tcW w:w="2834" w:type="dxa"/>
          </w:tcPr>
          <w:p w14:paraId="2A2ADA25" w14:textId="77777777" w:rsidR="00381CC9" w:rsidRPr="0049074B" w:rsidRDefault="00381CC9" w:rsidP="00381CC9">
            <w:pPr>
              <w:jc w:val="both"/>
              <w:rPr>
                <w:b/>
              </w:rPr>
            </w:pPr>
            <w:r w:rsidRPr="0049074B">
              <w:rPr>
                <w:b/>
              </w:rPr>
              <w:t>Opzeg door werknemer</w:t>
            </w:r>
          </w:p>
        </w:tc>
      </w:tr>
      <w:tr w:rsidR="00381CC9" w:rsidRPr="0049074B" w14:paraId="0BBDEFA2" w14:textId="77777777" w:rsidTr="00381CC9">
        <w:tc>
          <w:tcPr>
            <w:tcW w:w="2263" w:type="dxa"/>
          </w:tcPr>
          <w:p w14:paraId="0C1A07D9" w14:textId="77777777" w:rsidR="00381CC9" w:rsidRPr="0049074B" w:rsidRDefault="00381CC9" w:rsidP="00381CC9">
            <w:pPr>
              <w:jc w:val="both"/>
            </w:pPr>
            <w:r w:rsidRPr="0049074B">
              <w:t>&lt; 6 maanden</w:t>
            </w:r>
          </w:p>
        </w:tc>
        <w:tc>
          <w:tcPr>
            <w:tcW w:w="2977" w:type="dxa"/>
          </w:tcPr>
          <w:p w14:paraId="5DABB7D8" w14:textId="77777777" w:rsidR="00381CC9" w:rsidRPr="0049074B" w:rsidRDefault="00381CC9" w:rsidP="00381CC9">
            <w:pPr>
              <w:jc w:val="both"/>
            </w:pPr>
            <w:r w:rsidRPr="0049074B">
              <w:t>28 dagen</w:t>
            </w:r>
          </w:p>
        </w:tc>
        <w:tc>
          <w:tcPr>
            <w:tcW w:w="2834" w:type="dxa"/>
          </w:tcPr>
          <w:p w14:paraId="1FB8B329" w14:textId="77777777" w:rsidR="00381CC9" w:rsidRPr="0049074B" w:rsidRDefault="00381CC9" w:rsidP="00381CC9">
            <w:pPr>
              <w:jc w:val="both"/>
            </w:pPr>
            <w:r w:rsidRPr="0049074B">
              <w:t>14 dagen</w:t>
            </w:r>
          </w:p>
        </w:tc>
      </w:tr>
      <w:tr w:rsidR="00381CC9" w:rsidRPr="0049074B" w14:paraId="3CED7354" w14:textId="77777777" w:rsidTr="00381CC9">
        <w:tc>
          <w:tcPr>
            <w:tcW w:w="2263" w:type="dxa"/>
          </w:tcPr>
          <w:p w14:paraId="109ED520" w14:textId="77777777" w:rsidR="00381CC9" w:rsidRPr="0049074B" w:rsidRDefault="00381CC9" w:rsidP="00381CC9">
            <w:pPr>
              <w:jc w:val="both"/>
            </w:pPr>
            <w:r w:rsidRPr="0049074B">
              <w:t>6 maanden – 5 jaar</w:t>
            </w:r>
          </w:p>
        </w:tc>
        <w:tc>
          <w:tcPr>
            <w:tcW w:w="2977" w:type="dxa"/>
          </w:tcPr>
          <w:p w14:paraId="3862D3BD" w14:textId="77777777" w:rsidR="00381CC9" w:rsidRPr="0049074B" w:rsidRDefault="00381CC9" w:rsidP="00381CC9">
            <w:pPr>
              <w:jc w:val="both"/>
            </w:pPr>
            <w:r w:rsidRPr="0049074B">
              <w:t>35 dagen</w:t>
            </w:r>
          </w:p>
        </w:tc>
        <w:tc>
          <w:tcPr>
            <w:tcW w:w="2834" w:type="dxa"/>
          </w:tcPr>
          <w:p w14:paraId="4261CC75" w14:textId="77777777" w:rsidR="00381CC9" w:rsidRPr="0049074B" w:rsidRDefault="00381CC9" w:rsidP="00381CC9">
            <w:pPr>
              <w:jc w:val="both"/>
            </w:pPr>
            <w:r w:rsidRPr="0049074B">
              <w:t>14 dagen</w:t>
            </w:r>
          </w:p>
        </w:tc>
      </w:tr>
      <w:tr w:rsidR="00381CC9" w:rsidRPr="0049074B" w14:paraId="54B7F10A" w14:textId="77777777" w:rsidTr="00381CC9">
        <w:tc>
          <w:tcPr>
            <w:tcW w:w="2263" w:type="dxa"/>
          </w:tcPr>
          <w:p w14:paraId="7C6E3AA6" w14:textId="77777777" w:rsidR="00381CC9" w:rsidRPr="0049074B" w:rsidRDefault="00381CC9" w:rsidP="00381CC9">
            <w:pPr>
              <w:jc w:val="both"/>
            </w:pPr>
            <w:r w:rsidRPr="0049074B">
              <w:t>5 – 10 jaar</w:t>
            </w:r>
          </w:p>
        </w:tc>
        <w:tc>
          <w:tcPr>
            <w:tcW w:w="2977" w:type="dxa"/>
          </w:tcPr>
          <w:p w14:paraId="2BCCEA0B" w14:textId="77777777" w:rsidR="00381CC9" w:rsidRPr="0049074B" w:rsidRDefault="00381CC9" w:rsidP="00381CC9">
            <w:pPr>
              <w:jc w:val="both"/>
            </w:pPr>
            <w:r w:rsidRPr="0049074B">
              <w:t>42 dagen</w:t>
            </w:r>
          </w:p>
        </w:tc>
        <w:tc>
          <w:tcPr>
            <w:tcW w:w="2834" w:type="dxa"/>
          </w:tcPr>
          <w:p w14:paraId="6F3B65A9" w14:textId="77777777" w:rsidR="00381CC9" w:rsidRPr="0049074B" w:rsidRDefault="00381CC9" w:rsidP="00381CC9">
            <w:pPr>
              <w:jc w:val="both"/>
            </w:pPr>
            <w:r w:rsidRPr="0049074B">
              <w:t>14 dagen</w:t>
            </w:r>
          </w:p>
        </w:tc>
      </w:tr>
      <w:tr w:rsidR="00381CC9" w:rsidRPr="0049074B" w14:paraId="50A6ABB4" w14:textId="77777777" w:rsidTr="00381CC9">
        <w:tc>
          <w:tcPr>
            <w:tcW w:w="2263" w:type="dxa"/>
          </w:tcPr>
          <w:p w14:paraId="2FA6F529" w14:textId="77777777" w:rsidR="00381CC9" w:rsidRPr="0049074B" w:rsidRDefault="00381CC9" w:rsidP="00381CC9">
            <w:pPr>
              <w:jc w:val="both"/>
            </w:pPr>
            <w:r w:rsidRPr="0049074B">
              <w:t>10 – 15 jaar</w:t>
            </w:r>
          </w:p>
        </w:tc>
        <w:tc>
          <w:tcPr>
            <w:tcW w:w="2977" w:type="dxa"/>
          </w:tcPr>
          <w:p w14:paraId="3317E848" w14:textId="77777777" w:rsidR="00381CC9" w:rsidRPr="0049074B" w:rsidRDefault="00381CC9" w:rsidP="00381CC9">
            <w:pPr>
              <w:jc w:val="both"/>
            </w:pPr>
            <w:r w:rsidRPr="0049074B">
              <w:t>56 dagen</w:t>
            </w:r>
          </w:p>
        </w:tc>
        <w:tc>
          <w:tcPr>
            <w:tcW w:w="2834" w:type="dxa"/>
          </w:tcPr>
          <w:p w14:paraId="3736E973" w14:textId="77777777" w:rsidR="00381CC9" w:rsidRPr="0049074B" w:rsidRDefault="00381CC9" w:rsidP="00381CC9">
            <w:pPr>
              <w:jc w:val="both"/>
            </w:pPr>
            <w:r w:rsidRPr="0049074B">
              <w:t>14 dagen</w:t>
            </w:r>
          </w:p>
        </w:tc>
      </w:tr>
      <w:tr w:rsidR="00381CC9" w:rsidRPr="0049074B" w14:paraId="5940D142" w14:textId="77777777" w:rsidTr="00381CC9">
        <w:tc>
          <w:tcPr>
            <w:tcW w:w="2263" w:type="dxa"/>
          </w:tcPr>
          <w:p w14:paraId="25160ACF" w14:textId="77777777" w:rsidR="00381CC9" w:rsidRPr="0049074B" w:rsidRDefault="00381CC9" w:rsidP="00381CC9">
            <w:pPr>
              <w:jc w:val="both"/>
            </w:pPr>
            <w:r w:rsidRPr="0049074B">
              <w:t>15 – 20 jaar</w:t>
            </w:r>
          </w:p>
        </w:tc>
        <w:tc>
          <w:tcPr>
            <w:tcW w:w="2977" w:type="dxa"/>
          </w:tcPr>
          <w:p w14:paraId="59A968AF" w14:textId="77777777" w:rsidR="00381CC9" w:rsidRPr="0049074B" w:rsidRDefault="00381CC9" w:rsidP="00381CC9">
            <w:pPr>
              <w:jc w:val="both"/>
            </w:pPr>
            <w:r w:rsidRPr="0049074B">
              <w:t>84 dagen</w:t>
            </w:r>
          </w:p>
        </w:tc>
        <w:tc>
          <w:tcPr>
            <w:tcW w:w="2834" w:type="dxa"/>
          </w:tcPr>
          <w:p w14:paraId="5321F856" w14:textId="77777777" w:rsidR="00381CC9" w:rsidRPr="0049074B" w:rsidRDefault="00381CC9" w:rsidP="00381CC9">
            <w:pPr>
              <w:jc w:val="both"/>
            </w:pPr>
            <w:r w:rsidRPr="0049074B">
              <w:t>14 dagen</w:t>
            </w:r>
          </w:p>
        </w:tc>
      </w:tr>
      <w:tr w:rsidR="00381CC9" w:rsidRPr="0049074B" w14:paraId="6712D006" w14:textId="77777777" w:rsidTr="00381CC9">
        <w:tc>
          <w:tcPr>
            <w:tcW w:w="2263" w:type="dxa"/>
          </w:tcPr>
          <w:p w14:paraId="26A8BEE6" w14:textId="77777777" w:rsidR="00381CC9" w:rsidRPr="0049074B" w:rsidRDefault="00381CC9" w:rsidP="00381CC9">
            <w:pPr>
              <w:jc w:val="both"/>
            </w:pPr>
            <w:r w:rsidRPr="0049074B">
              <w:t>&gt; 20 jaar</w:t>
            </w:r>
          </w:p>
        </w:tc>
        <w:tc>
          <w:tcPr>
            <w:tcW w:w="2977" w:type="dxa"/>
          </w:tcPr>
          <w:p w14:paraId="32B042F0" w14:textId="77777777" w:rsidR="00381CC9" w:rsidRPr="0049074B" w:rsidRDefault="00381CC9" w:rsidP="00381CC9">
            <w:pPr>
              <w:jc w:val="both"/>
            </w:pPr>
            <w:r w:rsidRPr="0049074B">
              <w:t>112 dagen</w:t>
            </w:r>
          </w:p>
        </w:tc>
        <w:tc>
          <w:tcPr>
            <w:tcW w:w="2834" w:type="dxa"/>
          </w:tcPr>
          <w:p w14:paraId="2F04D2AC" w14:textId="77777777" w:rsidR="00381CC9" w:rsidRPr="0049074B" w:rsidRDefault="00381CC9" w:rsidP="00381CC9">
            <w:pPr>
              <w:jc w:val="both"/>
            </w:pPr>
            <w:r w:rsidRPr="0049074B">
              <w:t>28 dagen</w:t>
            </w:r>
          </w:p>
        </w:tc>
      </w:tr>
    </w:tbl>
    <w:p w14:paraId="57C35137" w14:textId="77777777" w:rsidR="00381CC9" w:rsidRDefault="00381CC9" w:rsidP="00EB652D">
      <w:pPr>
        <w:jc w:val="both"/>
      </w:pPr>
    </w:p>
    <w:p w14:paraId="7B0F9F6A" w14:textId="77777777" w:rsidR="0055176F" w:rsidRDefault="0055176F" w:rsidP="00EB652D">
      <w:pPr>
        <w:jc w:val="both"/>
      </w:pPr>
    </w:p>
    <w:p w14:paraId="2163B00D" w14:textId="77777777" w:rsidR="0055176F" w:rsidRDefault="0055176F" w:rsidP="00EB652D">
      <w:pPr>
        <w:jc w:val="both"/>
      </w:pPr>
    </w:p>
    <w:p w14:paraId="0865B705" w14:textId="77777777" w:rsidR="00EB652D" w:rsidRDefault="00EB652D" w:rsidP="00EB652D">
      <w:pPr>
        <w:spacing w:before="100"/>
        <w:ind w:left="709"/>
        <w:jc w:val="both"/>
        <w:rPr>
          <w:i/>
        </w:rPr>
      </w:pPr>
    </w:p>
    <w:p w14:paraId="412AFB8E" w14:textId="77777777" w:rsidR="0055176F" w:rsidRPr="00EB652D" w:rsidRDefault="00EB652D" w:rsidP="00AE7753">
      <w:pPr>
        <w:spacing w:before="100"/>
        <w:ind w:left="1560"/>
        <w:jc w:val="both"/>
        <w:rPr>
          <w:i/>
        </w:rPr>
      </w:pPr>
      <w:r w:rsidRPr="00EB652D">
        <w:rPr>
          <w:i/>
        </w:rPr>
        <w:t>Tabel 4: opzegtermijnen in België volgens oude regeling voor arbeiders die in dienst traden voor 01/01/2012. (Heylen en Verreyt, 2014)</w:t>
      </w:r>
    </w:p>
    <w:p w14:paraId="29014E07" w14:textId="77777777" w:rsidR="00381CC9" w:rsidRPr="0049074B" w:rsidRDefault="00381CC9" w:rsidP="00381CC9">
      <w:pPr>
        <w:pStyle w:val="Lijstalinea"/>
        <w:numPr>
          <w:ilvl w:val="1"/>
          <w:numId w:val="12"/>
        </w:numPr>
        <w:spacing w:before="100"/>
        <w:jc w:val="both"/>
      </w:pPr>
      <w:r>
        <w:t>Arbeiders die in dienst traden na 01/01/2012</w:t>
      </w:r>
    </w:p>
    <w:tbl>
      <w:tblPr>
        <w:tblStyle w:val="Tabelraster"/>
        <w:tblpPr w:leftFromText="141" w:rightFromText="141" w:vertAnchor="text" w:horzAnchor="page" w:tblpX="2957" w:tblpY="32"/>
        <w:tblW w:w="0" w:type="auto"/>
        <w:tblLook w:val="04A0" w:firstRow="1" w:lastRow="0" w:firstColumn="1" w:lastColumn="0" w:noHBand="0" w:noVBand="1"/>
      </w:tblPr>
      <w:tblGrid>
        <w:gridCol w:w="2263"/>
        <w:gridCol w:w="2977"/>
        <w:gridCol w:w="2834"/>
      </w:tblGrid>
      <w:tr w:rsidR="00381CC9" w:rsidRPr="0049074B" w14:paraId="49C7E6E1" w14:textId="77777777" w:rsidTr="00381CC9">
        <w:tc>
          <w:tcPr>
            <w:tcW w:w="2263" w:type="dxa"/>
          </w:tcPr>
          <w:p w14:paraId="321B3B69" w14:textId="77777777" w:rsidR="00381CC9" w:rsidRPr="0049074B" w:rsidRDefault="00381CC9" w:rsidP="00381CC9">
            <w:pPr>
              <w:jc w:val="both"/>
              <w:rPr>
                <w:b/>
              </w:rPr>
            </w:pPr>
            <w:r w:rsidRPr="0049074B">
              <w:rPr>
                <w:b/>
              </w:rPr>
              <w:t>Anciënniteit</w:t>
            </w:r>
          </w:p>
        </w:tc>
        <w:tc>
          <w:tcPr>
            <w:tcW w:w="2977" w:type="dxa"/>
          </w:tcPr>
          <w:p w14:paraId="59C2EEF4" w14:textId="77777777" w:rsidR="00381CC9" w:rsidRPr="0049074B" w:rsidRDefault="00381CC9" w:rsidP="00381CC9">
            <w:pPr>
              <w:jc w:val="both"/>
              <w:rPr>
                <w:b/>
              </w:rPr>
            </w:pPr>
            <w:r w:rsidRPr="0049074B">
              <w:rPr>
                <w:b/>
              </w:rPr>
              <w:t>Opzeg door werkgever</w:t>
            </w:r>
          </w:p>
        </w:tc>
        <w:tc>
          <w:tcPr>
            <w:tcW w:w="2834" w:type="dxa"/>
          </w:tcPr>
          <w:p w14:paraId="2655EF3E" w14:textId="77777777" w:rsidR="00381CC9" w:rsidRPr="0049074B" w:rsidRDefault="00381CC9" w:rsidP="00381CC9">
            <w:pPr>
              <w:jc w:val="both"/>
              <w:rPr>
                <w:b/>
              </w:rPr>
            </w:pPr>
            <w:r w:rsidRPr="0049074B">
              <w:rPr>
                <w:b/>
              </w:rPr>
              <w:t>Opzeg door werknemer</w:t>
            </w:r>
          </w:p>
        </w:tc>
      </w:tr>
      <w:tr w:rsidR="00381CC9" w:rsidRPr="0049074B" w14:paraId="71029771" w14:textId="77777777" w:rsidTr="00381CC9">
        <w:tc>
          <w:tcPr>
            <w:tcW w:w="2263" w:type="dxa"/>
          </w:tcPr>
          <w:p w14:paraId="14F118E9" w14:textId="77777777" w:rsidR="00381CC9" w:rsidRPr="0049074B" w:rsidRDefault="00381CC9" w:rsidP="00381CC9">
            <w:pPr>
              <w:jc w:val="both"/>
            </w:pPr>
            <w:r w:rsidRPr="0049074B">
              <w:t>&lt; 6 maanden</w:t>
            </w:r>
          </w:p>
        </w:tc>
        <w:tc>
          <w:tcPr>
            <w:tcW w:w="2977" w:type="dxa"/>
          </w:tcPr>
          <w:p w14:paraId="00556DF4" w14:textId="77777777" w:rsidR="00381CC9" w:rsidRPr="0049074B" w:rsidRDefault="00381CC9" w:rsidP="00381CC9">
            <w:pPr>
              <w:jc w:val="both"/>
            </w:pPr>
            <w:r w:rsidRPr="0049074B">
              <w:t>28 dagen</w:t>
            </w:r>
          </w:p>
        </w:tc>
        <w:tc>
          <w:tcPr>
            <w:tcW w:w="2834" w:type="dxa"/>
          </w:tcPr>
          <w:p w14:paraId="6867CBCE" w14:textId="77777777" w:rsidR="00381CC9" w:rsidRPr="0049074B" w:rsidRDefault="00381CC9" w:rsidP="00381CC9">
            <w:pPr>
              <w:jc w:val="both"/>
            </w:pPr>
            <w:r w:rsidRPr="0049074B">
              <w:t>14 dagen</w:t>
            </w:r>
          </w:p>
        </w:tc>
      </w:tr>
      <w:tr w:rsidR="00381CC9" w:rsidRPr="0049074B" w14:paraId="35CC4D1B" w14:textId="77777777" w:rsidTr="00381CC9">
        <w:tc>
          <w:tcPr>
            <w:tcW w:w="2263" w:type="dxa"/>
          </w:tcPr>
          <w:p w14:paraId="0B78D113" w14:textId="77777777" w:rsidR="00381CC9" w:rsidRPr="0049074B" w:rsidRDefault="00381CC9" w:rsidP="00381CC9">
            <w:pPr>
              <w:jc w:val="both"/>
            </w:pPr>
            <w:r w:rsidRPr="0049074B">
              <w:t>6 maanden – 5 jaar</w:t>
            </w:r>
          </w:p>
        </w:tc>
        <w:tc>
          <w:tcPr>
            <w:tcW w:w="2977" w:type="dxa"/>
          </w:tcPr>
          <w:p w14:paraId="34F985AB" w14:textId="77777777" w:rsidR="00381CC9" w:rsidRPr="0049074B" w:rsidRDefault="00381CC9" w:rsidP="00381CC9">
            <w:pPr>
              <w:jc w:val="both"/>
            </w:pPr>
            <w:r w:rsidRPr="0049074B">
              <w:t>40 dagen</w:t>
            </w:r>
          </w:p>
        </w:tc>
        <w:tc>
          <w:tcPr>
            <w:tcW w:w="2834" w:type="dxa"/>
          </w:tcPr>
          <w:p w14:paraId="6389BAB3" w14:textId="77777777" w:rsidR="00381CC9" w:rsidRPr="0049074B" w:rsidRDefault="00381CC9" w:rsidP="00381CC9">
            <w:pPr>
              <w:jc w:val="both"/>
            </w:pPr>
            <w:r w:rsidRPr="0049074B">
              <w:t>14 dagen</w:t>
            </w:r>
          </w:p>
        </w:tc>
      </w:tr>
      <w:tr w:rsidR="00381CC9" w:rsidRPr="0049074B" w14:paraId="3F81ABFF" w14:textId="77777777" w:rsidTr="00381CC9">
        <w:tc>
          <w:tcPr>
            <w:tcW w:w="2263" w:type="dxa"/>
          </w:tcPr>
          <w:p w14:paraId="79B6C3BF" w14:textId="77777777" w:rsidR="00381CC9" w:rsidRPr="0049074B" w:rsidRDefault="00381CC9" w:rsidP="00381CC9">
            <w:pPr>
              <w:jc w:val="both"/>
            </w:pPr>
            <w:r w:rsidRPr="0049074B">
              <w:t>5 – 10 jaar</w:t>
            </w:r>
          </w:p>
        </w:tc>
        <w:tc>
          <w:tcPr>
            <w:tcW w:w="2977" w:type="dxa"/>
          </w:tcPr>
          <w:p w14:paraId="73806667" w14:textId="77777777" w:rsidR="00381CC9" w:rsidRPr="0049074B" w:rsidRDefault="00381CC9" w:rsidP="00381CC9">
            <w:pPr>
              <w:jc w:val="both"/>
            </w:pPr>
            <w:r w:rsidRPr="0049074B">
              <w:t>48 dagen</w:t>
            </w:r>
          </w:p>
        </w:tc>
        <w:tc>
          <w:tcPr>
            <w:tcW w:w="2834" w:type="dxa"/>
          </w:tcPr>
          <w:p w14:paraId="1FE56C8A" w14:textId="77777777" w:rsidR="00381CC9" w:rsidRPr="0049074B" w:rsidRDefault="00381CC9" w:rsidP="00381CC9">
            <w:pPr>
              <w:jc w:val="both"/>
            </w:pPr>
            <w:r w:rsidRPr="0049074B">
              <w:t>14 dagen</w:t>
            </w:r>
          </w:p>
        </w:tc>
      </w:tr>
      <w:tr w:rsidR="00381CC9" w:rsidRPr="0049074B" w14:paraId="39B425C7" w14:textId="77777777" w:rsidTr="00381CC9">
        <w:tc>
          <w:tcPr>
            <w:tcW w:w="2263" w:type="dxa"/>
          </w:tcPr>
          <w:p w14:paraId="6CB02283" w14:textId="77777777" w:rsidR="00381CC9" w:rsidRPr="0049074B" w:rsidRDefault="00381CC9" w:rsidP="00381CC9">
            <w:pPr>
              <w:jc w:val="both"/>
            </w:pPr>
            <w:r w:rsidRPr="0049074B">
              <w:t>10 – 15 jaar</w:t>
            </w:r>
          </w:p>
        </w:tc>
        <w:tc>
          <w:tcPr>
            <w:tcW w:w="2977" w:type="dxa"/>
          </w:tcPr>
          <w:p w14:paraId="3C28E35E" w14:textId="77777777" w:rsidR="00381CC9" w:rsidRPr="0049074B" w:rsidRDefault="00381CC9" w:rsidP="00381CC9">
            <w:pPr>
              <w:jc w:val="both"/>
            </w:pPr>
            <w:r w:rsidRPr="0049074B">
              <w:t>64 dagen</w:t>
            </w:r>
          </w:p>
        </w:tc>
        <w:tc>
          <w:tcPr>
            <w:tcW w:w="2834" w:type="dxa"/>
          </w:tcPr>
          <w:p w14:paraId="07A756A8" w14:textId="77777777" w:rsidR="00381CC9" w:rsidRPr="0049074B" w:rsidRDefault="00381CC9" w:rsidP="00381CC9">
            <w:pPr>
              <w:jc w:val="both"/>
            </w:pPr>
            <w:r w:rsidRPr="0049074B">
              <w:t>14 dagen</w:t>
            </w:r>
          </w:p>
        </w:tc>
      </w:tr>
      <w:tr w:rsidR="00381CC9" w:rsidRPr="0049074B" w14:paraId="78D91F9F" w14:textId="77777777" w:rsidTr="00381CC9">
        <w:tc>
          <w:tcPr>
            <w:tcW w:w="2263" w:type="dxa"/>
          </w:tcPr>
          <w:p w14:paraId="4F1A065A" w14:textId="77777777" w:rsidR="00381CC9" w:rsidRPr="0049074B" w:rsidRDefault="00381CC9" w:rsidP="00381CC9">
            <w:pPr>
              <w:jc w:val="both"/>
            </w:pPr>
            <w:r w:rsidRPr="0049074B">
              <w:t>15 – 20 jaar</w:t>
            </w:r>
          </w:p>
        </w:tc>
        <w:tc>
          <w:tcPr>
            <w:tcW w:w="2977" w:type="dxa"/>
          </w:tcPr>
          <w:p w14:paraId="34729A57" w14:textId="77777777" w:rsidR="00381CC9" w:rsidRPr="0049074B" w:rsidRDefault="00381CC9" w:rsidP="00381CC9">
            <w:pPr>
              <w:jc w:val="both"/>
            </w:pPr>
            <w:r w:rsidRPr="0049074B">
              <w:t>97 dagen</w:t>
            </w:r>
          </w:p>
        </w:tc>
        <w:tc>
          <w:tcPr>
            <w:tcW w:w="2834" w:type="dxa"/>
          </w:tcPr>
          <w:p w14:paraId="2B97C7CF" w14:textId="77777777" w:rsidR="00381CC9" w:rsidRPr="0049074B" w:rsidRDefault="00381CC9" w:rsidP="00381CC9">
            <w:pPr>
              <w:jc w:val="both"/>
            </w:pPr>
            <w:r w:rsidRPr="0049074B">
              <w:t>14 dagen</w:t>
            </w:r>
          </w:p>
        </w:tc>
      </w:tr>
      <w:tr w:rsidR="00381CC9" w:rsidRPr="0049074B" w14:paraId="34BB2077" w14:textId="77777777" w:rsidTr="00115CE0">
        <w:trPr>
          <w:trHeight w:val="164"/>
        </w:trPr>
        <w:tc>
          <w:tcPr>
            <w:tcW w:w="2263" w:type="dxa"/>
          </w:tcPr>
          <w:p w14:paraId="3C9F0548" w14:textId="77777777" w:rsidR="00381CC9" w:rsidRPr="00115CE0" w:rsidRDefault="00381CC9" w:rsidP="00381CC9">
            <w:pPr>
              <w:jc w:val="both"/>
            </w:pPr>
            <w:r w:rsidRPr="00115CE0">
              <w:t>&gt; 20 jaar</w:t>
            </w:r>
          </w:p>
        </w:tc>
        <w:tc>
          <w:tcPr>
            <w:tcW w:w="2977" w:type="dxa"/>
          </w:tcPr>
          <w:p w14:paraId="3B9A7200" w14:textId="77777777" w:rsidR="00381CC9" w:rsidRPr="00115CE0" w:rsidRDefault="00115CE0" w:rsidP="00115CE0">
            <w:pPr>
              <w:jc w:val="both"/>
            </w:pPr>
            <w:r w:rsidRPr="00115CE0">
              <w:t>120 dagen</w:t>
            </w:r>
          </w:p>
        </w:tc>
        <w:tc>
          <w:tcPr>
            <w:tcW w:w="2834" w:type="dxa"/>
          </w:tcPr>
          <w:p w14:paraId="2F14317C" w14:textId="77777777" w:rsidR="00381CC9" w:rsidRPr="00115CE0" w:rsidRDefault="00115CE0" w:rsidP="00115CE0">
            <w:pPr>
              <w:spacing w:before="100"/>
            </w:pPr>
            <w:r w:rsidRPr="00115CE0">
              <w:t>28 d</w:t>
            </w:r>
            <w:r w:rsidR="00381CC9" w:rsidRPr="00115CE0">
              <w:t>agen</w:t>
            </w:r>
          </w:p>
        </w:tc>
      </w:tr>
    </w:tbl>
    <w:p w14:paraId="09D93479" w14:textId="77777777" w:rsidR="00381CC9" w:rsidRDefault="00381CC9" w:rsidP="00AE7753">
      <w:pPr>
        <w:jc w:val="both"/>
      </w:pPr>
    </w:p>
    <w:p w14:paraId="6CBEC51F" w14:textId="77777777" w:rsidR="00AE7753" w:rsidRDefault="00AE7753" w:rsidP="00AE7753">
      <w:pPr>
        <w:jc w:val="both"/>
      </w:pPr>
    </w:p>
    <w:p w14:paraId="6D9D14D2" w14:textId="77777777" w:rsidR="00AE7753" w:rsidRDefault="00AE7753" w:rsidP="00AE7753">
      <w:pPr>
        <w:jc w:val="both"/>
      </w:pPr>
    </w:p>
    <w:p w14:paraId="3E349F1F" w14:textId="77777777" w:rsidR="00AE7753" w:rsidRDefault="00AE7753" w:rsidP="00AE7753">
      <w:pPr>
        <w:jc w:val="both"/>
      </w:pPr>
    </w:p>
    <w:p w14:paraId="03C93238" w14:textId="77777777" w:rsidR="00AE7753" w:rsidRPr="0049074B" w:rsidRDefault="00AE7753" w:rsidP="00AE7753">
      <w:pPr>
        <w:spacing w:before="100"/>
        <w:ind w:left="1560"/>
        <w:jc w:val="both"/>
      </w:pPr>
      <w:r w:rsidRPr="00AE7753">
        <w:rPr>
          <w:i/>
        </w:rPr>
        <w:t>Tabel 5: opzegterm</w:t>
      </w:r>
      <w:r w:rsidR="0004206F">
        <w:rPr>
          <w:i/>
        </w:rPr>
        <w:t>ijnen in België volgens de oude</w:t>
      </w:r>
      <w:r w:rsidRPr="00AE7753">
        <w:rPr>
          <w:i/>
        </w:rPr>
        <w:t xml:space="preserve"> regeling voor arbeiders die in dienst traden na 01/01/2012. (Heylen en Verreyt, 2014)</w:t>
      </w:r>
    </w:p>
    <w:p w14:paraId="58984C88" w14:textId="77777777" w:rsidR="00381CC9" w:rsidRPr="0049074B" w:rsidRDefault="00381CC9" w:rsidP="00B1007D">
      <w:pPr>
        <w:spacing w:before="100"/>
        <w:ind w:left="709"/>
        <w:jc w:val="both"/>
      </w:pPr>
      <w:r w:rsidRPr="0049074B">
        <w:t>Vanaf 01/01/2014 wordt er terug vanaf 0 gestart. Vanaf dat moment wordt de opzegtermijn dan ook berekent volgens het nieuwe systeem.</w:t>
      </w:r>
      <w:r w:rsidR="00250809">
        <w:t xml:space="preserve"> (Heylen en Verreyt, 2014)</w:t>
      </w:r>
      <w:r w:rsidRPr="0049074B">
        <w:t xml:space="preserve"> </w:t>
      </w:r>
    </w:p>
    <w:p w14:paraId="65BCF477" w14:textId="77777777" w:rsidR="00657E28" w:rsidRDefault="00381CC9" w:rsidP="00657E28">
      <w:pPr>
        <w:pStyle w:val="Kop2"/>
        <w:rPr>
          <w:rStyle w:val="Nadruk"/>
          <w:i w:val="0"/>
          <w:iCs w:val="0"/>
          <w:color w:val="FF0000"/>
        </w:rPr>
      </w:pPr>
      <w:r>
        <w:rPr>
          <w:rStyle w:val="Kop3Char"/>
          <w:color w:val="FF0000"/>
        </w:rPr>
        <w:br/>
      </w:r>
      <w:r w:rsidR="00657E28">
        <w:rPr>
          <w:rStyle w:val="Nadruk"/>
          <w:i w:val="0"/>
          <w:iCs w:val="0"/>
          <w:color w:val="FF0000"/>
        </w:rPr>
        <w:tab/>
        <w:t xml:space="preserve">6.2 </w:t>
      </w:r>
      <w:r w:rsidR="00657E28">
        <w:rPr>
          <w:rStyle w:val="Nadruk"/>
          <w:i w:val="0"/>
          <w:iCs w:val="0"/>
          <w:color w:val="FF0000"/>
        </w:rPr>
        <w:tab/>
        <w:t xml:space="preserve">Opzegtermijn in Nederland </w:t>
      </w:r>
    </w:p>
    <w:p w14:paraId="1CFB6B20" w14:textId="77777777" w:rsidR="000C5B45" w:rsidRPr="0049074B" w:rsidRDefault="00657E28" w:rsidP="000C5B45">
      <w:pPr>
        <w:pStyle w:val="Lijstalinea"/>
        <w:numPr>
          <w:ilvl w:val="0"/>
          <w:numId w:val="16"/>
        </w:numPr>
        <w:ind w:left="993" w:firstLine="0"/>
        <w:jc w:val="both"/>
      </w:pPr>
      <w:r w:rsidRPr="0049074B">
        <w:t>Wanneer de werknemer zelf zijn ontslag geef</w:t>
      </w:r>
      <w:r w:rsidR="000C5B45">
        <w:t>t, geldt een opzegtermijn van 1 maand</w:t>
      </w:r>
    </w:p>
    <w:p w14:paraId="744961B2" w14:textId="77777777" w:rsidR="00657E28" w:rsidRPr="0049074B" w:rsidRDefault="00657E28" w:rsidP="000C5B45">
      <w:pPr>
        <w:pStyle w:val="Lijstalinea"/>
        <w:numPr>
          <w:ilvl w:val="0"/>
          <w:numId w:val="16"/>
        </w:numPr>
        <w:ind w:firstLine="273"/>
        <w:jc w:val="both"/>
      </w:pPr>
      <w:r w:rsidRPr="0049074B">
        <w:t>Wanneer de werkgever iemand ontslaat hangt het af van zijn dienstjaren:</w:t>
      </w:r>
    </w:p>
    <w:tbl>
      <w:tblPr>
        <w:tblStyle w:val="Tabelraster"/>
        <w:tblW w:w="0" w:type="auto"/>
        <w:tblInd w:w="704" w:type="dxa"/>
        <w:tblLook w:val="04A0" w:firstRow="1" w:lastRow="0" w:firstColumn="1" w:lastColumn="0" w:noHBand="0" w:noVBand="1"/>
      </w:tblPr>
      <w:tblGrid>
        <w:gridCol w:w="5387"/>
        <w:gridCol w:w="2970"/>
      </w:tblGrid>
      <w:tr w:rsidR="00657E28" w:rsidRPr="0049074B" w14:paraId="52E32B95" w14:textId="77777777" w:rsidTr="000C5B45">
        <w:tc>
          <w:tcPr>
            <w:tcW w:w="5387" w:type="dxa"/>
          </w:tcPr>
          <w:p w14:paraId="3E35D6E9" w14:textId="77777777" w:rsidR="00657E28" w:rsidRPr="0049074B" w:rsidRDefault="00657E28" w:rsidP="0065130C">
            <w:pPr>
              <w:jc w:val="both"/>
              <w:rPr>
                <w:b/>
              </w:rPr>
            </w:pPr>
            <w:r w:rsidRPr="0049074B">
              <w:rPr>
                <w:b/>
              </w:rPr>
              <w:t>Aantal dienstjaren</w:t>
            </w:r>
          </w:p>
        </w:tc>
        <w:tc>
          <w:tcPr>
            <w:tcW w:w="2970" w:type="dxa"/>
          </w:tcPr>
          <w:p w14:paraId="32827C31" w14:textId="77777777" w:rsidR="00657E28" w:rsidRPr="0049074B" w:rsidRDefault="00657E28" w:rsidP="0065130C">
            <w:pPr>
              <w:jc w:val="both"/>
              <w:rPr>
                <w:b/>
              </w:rPr>
            </w:pPr>
            <w:r w:rsidRPr="0049074B">
              <w:rPr>
                <w:b/>
              </w:rPr>
              <w:t>Opzegtermijn</w:t>
            </w:r>
          </w:p>
        </w:tc>
      </w:tr>
      <w:tr w:rsidR="00657E28" w:rsidRPr="0049074B" w14:paraId="601A0EEF" w14:textId="77777777" w:rsidTr="000C5B45">
        <w:tc>
          <w:tcPr>
            <w:tcW w:w="5387" w:type="dxa"/>
          </w:tcPr>
          <w:p w14:paraId="700BCD6A" w14:textId="77777777" w:rsidR="00657E28" w:rsidRPr="0049074B" w:rsidRDefault="00657E28" w:rsidP="0065130C">
            <w:pPr>
              <w:jc w:val="both"/>
            </w:pPr>
            <w:r w:rsidRPr="0049074B">
              <w:t>0 – 5 jaar</w:t>
            </w:r>
          </w:p>
        </w:tc>
        <w:tc>
          <w:tcPr>
            <w:tcW w:w="2970" w:type="dxa"/>
          </w:tcPr>
          <w:p w14:paraId="0FD456FE" w14:textId="77777777" w:rsidR="00657E28" w:rsidRPr="0049074B" w:rsidRDefault="00657E28" w:rsidP="0065130C">
            <w:pPr>
              <w:jc w:val="both"/>
            </w:pPr>
            <w:r w:rsidRPr="0049074B">
              <w:t>1 maand</w:t>
            </w:r>
          </w:p>
        </w:tc>
      </w:tr>
      <w:tr w:rsidR="00657E28" w:rsidRPr="0049074B" w14:paraId="3DC4680A" w14:textId="77777777" w:rsidTr="000C5B45">
        <w:tc>
          <w:tcPr>
            <w:tcW w:w="5387" w:type="dxa"/>
          </w:tcPr>
          <w:p w14:paraId="62BBDDA9" w14:textId="77777777" w:rsidR="00657E28" w:rsidRPr="0049074B" w:rsidRDefault="00657E28" w:rsidP="0065130C">
            <w:pPr>
              <w:jc w:val="both"/>
            </w:pPr>
            <w:r w:rsidRPr="0049074B">
              <w:t>5 – 10 jaar</w:t>
            </w:r>
          </w:p>
        </w:tc>
        <w:tc>
          <w:tcPr>
            <w:tcW w:w="2970" w:type="dxa"/>
          </w:tcPr>
          <w:p w14:paraId="5C337961" w14:textId="77777777" w:rsidR="00657E28" w:rsidRPr="0049074B" w:rsidRDefault="00657E28" w:rsidP="0065130C">
            <w:pPr>
              <w:jc w:val="both"/>
            </w:pPr>
            <w:r w:rsidRPr="0049074B">
              <w:t>2 maanden</w:t>
            </w:r>
          </w:p>
        </w:tc>
      </w:tr>
      <w:tr w:rsidR="00657E28" w:rsidRPr="0049074B" w14:paraId="36CD4F2E" w14:textId="77777777" w:rsidTr="000C5B45">
        <w:tc>
          <w:tcPr>
            <w:tcW w:w="5387" w:type="dxa"/>
          </w:tcPr>
          <w:p w14:paraId="32D80D64" w14:textId="77777777" w:rsidR="00657E28" w:rsidRPr="0049074B" w:rsidRDefault="00657E28" w:rsidP="0065130C">
            <w:pPr>
              <w:jc w:val="both"/>
            </w:pPr>
            <w:r w:rsidRPr="0049074B">
              <w:t>10 – 15 jaar</w:t>
            </w:r>
          </w:p>
        </w:tc>
        <w:tc>
          <w:tcPr>
            <w:tcW w:w="2970" w:type="dxa"/>
          </w:tcPr>
          <w:p w14:paraId="2586934A" w14:textId="77777777" w:rsidR="00657E28" w:rsidRPr="0049074B" w:rsidRDefault="00657E28" w:rsidP="0065130C">
            <w:pPr>
              <w:jc w:val="both"/>
            </w:pPr>
            <w:r w:rsidRPr="0049074B">
              <w:t>3 maanden</w:t>
            </w:r>
          </w:p>
        </w:tc>
      </w:tr>
      <w:tr w:rsidR="00657E28" w:rsidRPr="0049074B" w14:paraId="5637C32C" w14:textId="77777777" w:rsidTr="000C5B45">
        <w:tc>
          <w:tcPr>
            <w:tcW w:w="5387" w:type="dxa"/>
          </w:tcPr>
          <w:p w14:paraId="7D63749E" w14:textId="77777777" w:rsidR="00657E28" w:rsidRPr="0049074B" w:rsidRDefault="00657E28" w:rsidP="0065130C">
            <w:pPr>
              <w:jc w:val="both"/>
            </w:pPr>
            <w:r w:rsidRPr="0049074B">
              <w:t>&gt; 15 jaar</w:t>
            </w:r>
          </w:p>
        </w:tc>
        <w:tc>
          <w:tcPr>
            <w:tcW w:w="2970" w:type="dxa"/>
          </w:tcPr>
          <w:p w14:paraId="6B7DDA97" w14:textId="77777777" w:rsidR="00657E28" w:rsidRPr="0049074B" w:rsidRDefault="00657E28" w:rsidP="0065130C">
            <w:pPr>
              <w:jc w:val="both"/>
            </w:pPr>
            <w:r w:rsidRPr="0049074B">
              <w:t>4 maanden</w:t>
            </w:r>
          </w:p>
        </w:tc>
      </w:tr>
    </w:tbl>
    <w:p w14:paraId="3447539D" w14:textId="77777777" w:rsidR="00657E28" w:rsidRPr="00AE7753" w:rsidRDefault="00AE7753" w:rsidP="00AE7753">
      <w:pPr>
        <w:spacing w:before="100"/>
        <w:ind w:firstLine="708"/>
        <w:jc w:val="both"/>
        <w:rPr>
          <w:i/>
        </w:rPr>
      </w:pPr>
      <w:r w:rsidRPr="00AE7753">
        <w:rPr>
          <w:i/>
        </w:rPr>
        <w:t>Tabel 6: opzegtermijnen in Nederland. (Koks, 2016)</w:t>
      </w:r>
    </w:p>
    <w:p w14:paraId="2F5F85B4" w14:textId="77777777" w:rsidR="00657E28" w:rsidRPr="0049074B" w:rsidRDefault="00657E28" w:rsidP="00657E28">
      <w:pPr>
        <w:ind w:left="709"/>
        <w:jc w:val="both"/>
      </w:pPr>
      <w:r w:rsidRPr="0049074B">
        <w:t>Dit is de wet, maar je kan er ook van afwijken natuurlijk. Je mag contractueel afspreken dat er andere opzegtermijnen worden toegepast. Het gevolg hiervan is wel dat wanneer de opzegtermijn van een werknemer omhoog gaat, de opzegtermijn van de werkgever verdubbeld. Stel dus dat er wordt afgesproken dat er een opzegtermijn geldt van 2 maanden voor de werknemer, dan wordt de opzegtermijn voor de werkgever 4 maanden.</w:t>
      </w:r>
      <w:r w:rsidR="0055176F">
        <w:t xml:space="preserve"> (Koks, 2016)</w:t>
      </w:r>
    </w:p>
    <w:p w14:paraId="7E9911CB" w14:textId="77777777" w:rsidR="000C5B45" w:rsidRPr="000C5B45" w:rsidRDefault="00657E28" w:rsidP="000C5B45">
      <w:pPr>
        <w:pStyle w:val="Kop1"/>
        <w:rPr>
          <w:color w:val="FF0000"/>
        </w:rPr>
      </w:pPr>
      <w:r>
        <w:rPr>
          <w:rStyle w:val="Nadruk"/>
          <w:i w:val="0"/>
          <w:iCs w:val="0"/>
          <w:color w:val="FF0000"/>
        </w:rPr>
        <w:lastRenderedPageBreak/>
        <w:tab/>
        <w:t>7. ONTSLAGREGELING NEDERLAND</w:t>
      </w:r>
    </w:p>
    <w:p w14:paraId="514C9CEB" w14:textId="77777777" w:rsidR="0055176F" w:rsidRDefault="00657E28" w:rsidP="0065130C">
      <w:pPr>
        <w:ind w:left="709"/>
        <w:jc w:val="both"/>
      </w:pPr>
      <w:r w:rsidRPr="0049074B">
        <w:t xml:space="preserve">De werknemer is, ten opzichte van de werkgever, in Nederland enorm goed beschermd op gebied van ontslag. Zo moet </w:t>
      </w:r>
      <w:r w:rsidRPr="0055176F">
        <w:t xml:space="preserve">een derde </w:t>
      </w:r>
      <w:r w:rsidRPr="0049074B">
        <w:t>steeds akkoord gaan met het o</w:t>
      </w:r>
      <w:r w:rsidR="0055176F">
        <w:t xml:space="preserve">ntslag. Als deze niet akkoord is, </w:t>
      </w:r>
      <w:r w:rsidRPr="0049074B">
        <w:t>heb je natuurlijk een probleem als werkgever. Vandaar dat het belangrijk is dat je de re</w:t>
      </w:r>
      <w:r w:rsidR="0055176F">
        <w:t>den van ontslag goed onderbouwd. (Koks, 2016)</w:t>
      </w:r>
    </w:p>
    <w:p w14:paraId="032CCD19" w14:textId="77777777" w:rsidR="0055176F" w:rsidRDefault="0055176F" w:rsidP="0065130C">
      <w:pPr>
        <w:ind w:left="709"/>
        <w:jc w:val="both"/>
      </w:pPr>
      <w:r>
        <w:t>In onderstaande kader is duidelijk weergegeven wie die derde die akkoord moet gaan, juist is.</w:t>
      </w:r>
      <w:r w:rsidR="00DB0E25">
        <w:t xml:space="preserve"> </w:t>
      </w:r>
    </w:p>
    <w:tbl>
      <w:tblPr>
        <w:tblStyle w:val="Tabelraster"/>
        <w:tblW w:w="0" w:type="auto"/>
        <w:tblInd w:w="709" w:type="dxa"/>
        <w:tblLook w:val="04A0" w:firstRow="1" w:lastRow="0" w:firstColumn="1" w:lastColumn="0" w:noHBand="0" w:noVBand="1"/>
      </w:tblPr>
      <w:tblGrid>
        <w:gridCol w:w="2972"/>
        <w:gridCol w:w="1559"/>
        <w:gridCol w:w="1843"/>
        <w:gridCol w:w="1978"/>
      </w:tblGrid>
      <w:tr w:rsidR="0055176F" w14:paraId="10939FA6" w14:textId="77777777" w:rsidTr="0055176F">
        <w:tc>
          <w:tcPr>
            <w:tcW w:w="2972" w:type="dxa"/>
          </w:tcPr>
          <w:p w14:paraId="68C4F6DF" w14:textId="77777777" w:rsidR="0055176F" w:rsidRPr="00DB0E25" w:rsidRDefault="0055176F" w:rsidP="0065130C">
            <w:pPr>
              <w:jc w:val="both"/>
              <w:rPr>
                <w:rStyle w:val="Intensievebenadrukking"/>
                <w:color w:val="FF0000"/>
              </w:rPr>
            </w:pPr>
            <w:r w:rsidRPr="00DB0E25">
              <w:rPr>
                <w:rStyle w:val="Intensievebenadrukking"/>
                <w:color w:val="FF0000"/>
              </w:rPr>
              <w:t>Reden ontslag</w:t>
            </w:r>
          </w:p>
        </w:tc>
        <w:tc>
          <w:tcPr>
            <w:tcW w:w="5380" w:type="dxa"/>
            <w:gridSpan w:val="3"/>
          </w:tcPr>
          <w:p w14:paraId="673FAB18" w14:textId="77777777" w:rsidR="0055176F" w:rsidRPr="00DB0E25" w:rsidRDefault="0055176F" w:rsidP="0065130C">
            <w:pPr>
              <w:jc w:val="both"/>
              <w:rPr>
                <w:rStyle w:val="Intensievebenadrukking"/>
                <w:color w:val="FF0000"/>
              </w:rPr>
            </w:pPr>
            <w:r w:rsidRPr="00DB0E25">
              <w:rPr>
                <w:rStyle w:val="Intensievebenadrukking"/>
                <w:color w:val="FF0000"/>
              </w:rPr>
              <w:t>Procedure</w:t>
            </w:r>
          </w:p>
        </w:tc>
      </w:tr>
      <w:tr w:rsidR="0055176F" w14:paraId="7E29DCCC" w14:textId="77777777" w:rsidTr="0055176F">
        <w:tc>
          <w:tcPr>
            <w:tcW w:w="2972" w:type="dxa"/>
          </w:tcPr>
          <w:p w14:paraId="0A605450" w14:textId="77777777" w:rsidR="0055176F" w:rsidRDefault="0055176F" w:rsidP="0065130C">
            <w:pPr>
              <w:jc w:val="both"/>
            </w:pPr>
          </w:p>
        </w:tc>
        <w:tc>
          <w:tcPr>
            <w:tcW w:w="1559" w:type="dxa"/>
          </w:tcPr>
          <w:p w14:paraId="2C8F2C99" w14:textId="77777777" w:rsidR="0055176F" w:rsidRPr="00DB0E25" w:rsidRDefault="0055176F" w:rsidP="0065130C">
            <w:pPr>
              <w:jc w:val="both"/>
              <w:rPr>
                <w:i/>
                <w:color w:val="FF0000"/>
              </w:rPr>
            </w:pPr>
            <w:r w:rsidRPr="00DB0E25">
              <w:rPr>
                <w:i/>
                <w:color w:val="FF0000"/>
              </w:rPr>
              <w:t>UWV</w:t>
            </w:r>
          </w:p>
        </w:tc>
        <w:tc>
          <w:tcPr>
            <w:tcW w:w="1843" w:type="dxa"/>
          </w:tcPr>
          <w:p w14:paraId="0BAEB184" w14:textId="77777777" w:rsidR="0055176F" w:rsidRPr="00DB0E25" w:rsidRDefault="0055176F" w:rsidP="0065130C">
            <w:pPr>
              <w:jc w:val="both"/>
              <w:rPr>
                <w:i/>
                <w:color w:val="FF0000"/>
              </w:rPr>
            </w:pPr>
            <w:r w:rsidRPr="00DB0E25">
              <w:rPr>
                <w:i/>
                <w:color w:val="FF0000"/>
              </w:rPr>
              <w:t>Kantonrechter</w:t>
            </w:r>
          </w:p>
        </w:tc>
        <w:tc>
          <w:tcPr>
            <w:tcW w:w="1978" w:type="dxa"/>
          </w:tcPr>
          <w:p w14:paraId="47DCD6D1" w14:textId="77777777" w:rsidR="0055176F" w:rsidRPr="00DB0E25" w:rsidRDefault="0055176F" w:rsidP="0065130C">
            <w:pPr>
              <w:jc w:val="both"/>
              <w:rPr>
                <w:i/>
                <w:color w:val="FF0000"/>
              </w:rPr>
            </w:pPr>
            <w:r w:rsidRPr="00DB0E25">
              <w:rPr>
                <w:i/>
                <w:color w:val="FF0000"/>
              </w:rPr>
              <w:t>Gerechtshof</w:t>
            </w:r>
          </w:p>
        </w:tc>
      </w:tr>
      <w:tr w:rsidR="0055176F" w14:paraId="2F3E68D9" w14:textId="77777777" w:rsidTr="0055176F">
        <w:tc>
          <w:tcPr>
            <w:tcW w:w="2972" w:type="dxa"/>
          </w:tcPr>
          <w:p w14:paraId="27088C40" w14:textId="77777777" w:rsidR="0055176F" w:rsidRDefault="0055176F" w:rsidP="0065130C">
            <w:pPr>
              <w:jc w:val="both"/>
            </w:pPr>
            <w:r>
              <w:t>Bedrijfseconomische redenen</w:t>
            </w:r>
          </w:p>
        </w:tc>
        <w:tc>
          <w:tcPr>
            <w:tcW w:w="1559" w:type="dxa"/>
          </w:tcPr>
          <w:p w14:paraId="0DF93CC2" w14:textId="77777777" w:rsidR="0055176F" w:rsidRDefault="00DB0E25" w:rsidP="00DB0E25">
            <w:pPr>
              <w:jc w:val="center"/>
            </w:pPr>
            <w:r>
              <w:t>X</w:t>
            </w:r>
          </w:p>
        </w:tc>
        <w:tc>
          <w:tcPr>
            <w:tcW w:w="1843" w:type="dxa"/>
          </w:tcPr>
          <w:p w14:paraId="2D9C9939" w14:textId="77777777" w:rsidR="0055176F" w:rsidRDefault="0055176F" w:rsidP="00DB0E25">
            <w:pPr>
              <w:jc w:val="center"/>
            </w:pPr>
          </w:p>
        </w:tc>
        <w:tc>
          <w:tcPr>
            <w:tcW w:w="1978" w:type="dxa"/>
          </w:tcPr>
          <w:p w14:paraId="6BAEE2C4" w14:textId="77777777" w:rsidR="0055176F" w:rsidRDefault="0055176F" w:rsidP="00DB0E25">
            <w:pPr>
              <w:jc w:val="center"/>
            </w:pPr>
          </w:p>
        </w:tc>
      </w:tr>
      <w:tr w:rsidR="0055176F" w14:paraId="75078691" w14:textId="77777777" w:rsidTr="0055176F">
        <w:tc>
          <w:tcPr>
            <w:tcW w:w="2972" w:type="dxa"/>
          </w:tcPr>
          <w:p w14:paraId="08491930" w14:textId="77777777" w:rsidR="0055176F" w:rsidRDefault="0055176F" w:rsidP="0065130C">
            <w:pPr>
              <w:jc w:val="both"/>
            </w:pPr>
            <w:r>
              <w:t>Langdurige arbeidsongeschiktheid (langer dan 2 jaar)</w:t>
            </w:r>
          </w:p>
        </w:tc>
        <w:tc>
          <w:tcPr>
            <w:tcW w:w="1559" w:type="dxa"/>
          </w:tcPr>
          <w:p w14:paraId="7757FD6F" w14:textId="77777777" w:rsidR="0055176F" w:rsidRDefault="00DB0E25" w:rsidP="00DB0E25">
            <w:pPr>
              <w:jc w:val="center"/>
            </w:pPr>
            <w:r>
              <w:t>X</w:t>
            </w:r>
          </w:p>
        </w:tc>
        <w:tc>
          <w:tcPr>
            <w:tcW w:w="1843" w:type="dxa"/>
          </w:tcPr>
          <w:p w14:paraId="05A2719B" w14:textId="77777777" w:rsidR="0055176F" w:rsidRDefault="0055176F" w:rsidP="00DB0E25">
            <w:pPr>
              <w:jc w:val="center"/>
            </w:pPr>
          </w:p>
        </w:tc>
        <w:tc>
          <w:tcPr>
            <w:tcW w:w="1978" w:type="dxa"/>
          </w:tcPr>
          <w:p w14:paraId="43ECF889" w14:textId="77777777" w:rsidR="0055176F" w:rsidRDefault="0055176F" w:rsidP="00DB0E25">
            <w:pPr>
              <w:jc w:val="center"/>
            </w:pPr>
          </w:p>
        </w:tc>
      </w:tr>
      <w:tr w:rsidR="0055176F" w14:paraId="6705A171" w14:textId="77777777" w:rsidTr="0055176F">
        <w:tc>
          <w:tcPr>
            <w:tcW w:w="2972" w:type="dxa"/>
          </w:tcPr>
          <w:p w14:paraId="3CC270F9" w14:textId="77777777" w:rsidR="0055176F" w:rsidRDefault="0055176F" w:rsidP="00DB0E25">
            <w:r>
              <w:t xml:space="preserve">Persoonlijke redenen (disfunctioneren, of verstoorde arbeidsrelatie) </w:t>
            </w:r>
          </w:p>
        </w:tc>
        <w:tc>
          <w:tcPr>
            <w:tcW w:w="1559" w:type="dxa"/>
          </w:tcPr>
          <w:p w14:paraId="0A74C385" w14:textId="77777777" w:rsidR="0055176F" w:rsidRDefault="0055176F" w:rsidP="00DB0E25">
            <w:pPr>
              <w:jc w:val="center"/>
            </w:pPr>
          </w:p>
        </w:tc>
        <w:tc>
          <w:tcPr>
            <w:tcW w:w="1843" w:type="dxa"/>
          </w:tcPr>
          <w:p w14:paraId="3C7D8E99" w14:textId="77777777" w:rsidR="0055176F" w:rsidRDefault="00DB0E25" w:rsidP="00DB0E25">
            <w:pPr>
              <w:jc w:val="center"/>
            </w:pPr>
            <w:r>
              <w:t>X</w:t>
            </w:r>
          </w:p>
        </w:tc>
        <w:tc>
          <w:tcPr>
            <w:tcW w:w="1978" w:type="dxa"/>
          </w:tcPr>
          <w:p w14:paraId="37D44FC9" w14:textId="77777777" w:rsidR="0055176F" w:rsidRDefault="0055176F" w:rsidP="00DB0E25">
            <w:pPr>
              <w:jc w:val="center"/>
            </w:pPr>
          </w:p>
        </w:tc>
      </w:tr>
      <w:tr w:rsidR="00DB0E25" w14:paraId="43D34BAE" w14:textId="77777777" w:rsidTr="0055176F">
        <w:tc>
          <w:tcPr>
            <w:tcW w:w="2972" w:type="dxa"/>
          </w:tcPr>
          <w:p w14:paraId="5E0F5A92" w14:textId="77777777" w:rsidR="00DB0E25" w:rsidRDefault="00DB0E25" w:rsidP="00DB0E25">
            <w:r>
              <w:t>Niet eens met beslissing UWV</w:t>
            </w:r>
          </w:p>
        </w:tc>
        <w:tc>
          <w:tcPr>
            <w:tcW w:w="1559" w:type="dxa"/>
          </w:tcPr>
          <w:p w14:paraId="0E1269CF" w14:textId="77777777" w:rsidR="00DB0E25" w:rsidRDefault="00DB0E25" w:rsidP="00DB0E25">
            <w:pPr>
              <w:jc w:val="center"/>
            </w:pPr>
          </w:p>
        </w:tc>
        <w:tc>
          <w:tcPr>
            <w:tcW w:w="1843" w:type="dxa"/>
          </w:tcPr>
          <w:p w14:paraId="7371EAB6" w14:textId="77777777" w:rsidR="00DB0E25" w:rsidRDefault="00DB0E25" w:rsidP="00DB0E25">
            <w:pPr>
              <w:jc w:val="center"/>
            </w:pPr>
            <w:r>
              <w:t>X</w:t>
            </w:r>
          </w:p>
        </w:tc>
        <w:tc>
          <w:tcPr>
            <w:tcW w:w="1978" w:type="dxa"/>
          </w:tcPr>
          <w:p w14:paraId="74463104" w14:textId="77777777" w:rsidR="00DB0E25" w:rsidRDefault="00DB0E25" w:rsidP="00DB0E25">
            <w:pPr>
              <w:jc w:val="center"/>
            </w:pPr>
          </w:p>
        </w:tc>
      </w:tr>
      <w:tr w:rsidR="00DB0E25" w14:paraId="0C7AFF76" w14:textId="77777777" w:rsidTr="0055176F">
        <w:tc>
          <w:tcPr>
            <w:tcW w:w="2972" w:type="dxa"/>
          </w:tcPr>
          <w:p w14:paraId="1C0B3B56" w14:textId="77777777" w:rsidR="00DB0E25" w:rsidRDefault="00DB0E25" w:rsidP="00DB0E25">
            <w:r>
              <w:t>Niet eens met beslissing kantonrechter</w:t>
            </w:r>
          </w:p>
        </w:tc>
        <w:tc>
          <w:tcPr>
            <w:tcW w:w="1559" w:type="dxa"/>
          </w:tcPr>
          <w:p w14:paraId="75F02602" w14:textId="77777777" w:rsidR="00DB0E25" w:rsidRDefault="00DB0E25" w:rsidP="00DB0E25">
            <w:pPr>
              <w:jc w:val="center"/>
            </w:pPr>
          </w:p>
        </w:tc>
        <w:tc>
          <w:tcPr>
            <w:tcW w:w="1843" w:type="dxa"/>
          </w:tcPr>
          <w:p w14:paraId="18EF1DC7" w14:textId="77777777" w:rsidR="00DB0E25" w:rsidRDefault="00DB0E25" w:rsidP="00DB0E25">
            <w:pPr>
              <w:jc w:val="center"/>
            </w:pPr>
          </w:p>
        </w:tc>
        <w:tc>
          <w:tcPr>
            <w:tcW w:w="1978" w:type="dxa"/>
          </w:tcPr>
          <w:p w14:paraId="2856294C" w14:textId="77777777" w:rsidR="00DB0E25" w:rsidRDefault="00DB0E25" w:rsidP="00DB0E25">
            <w:pPr>
              <w:jc w:val="center"/>
            </w:pPr>
            <w:r>
              <w:t>X</w:t>
            </w:r>
          </w:p>
        </w:tc>
      </w:tr>
    </w:tbl>
    <w:p w14:paraId="65A703D8" w14:textId="77777777" w:rsidR="0055176F" w:rsidRPr="006953C1" w:rsidRDefault="006953C1" w:rsidP="0065130C">
      <w:pPr>
        <w:ind w:left="709"/>
        <w:jc w:val="both"/>
        <w:rPr>
          <w:i/>
        </w:rPr>
      </w:pPr>
      <w:r w:rsidRPr="006953C1">
        <w:rPr>
          <w:i/>
        </w:rPr>
        <w:t>Tabel 7: ontslagregeling in Nederland. (Ontslagprocedures werkgever, z.j.)</w:t>
      </w:r>
    </w:p>
    <w:p w14:paraId="534B553A" w14:textId="66D15947" w:rsidR="00DB0E25" w:rsidRDefault="0055176F" w:rsidP="00DB0E25">
      <w:pPr>
        <w:ind w:left="709"/>
        <w:jc w:val="both"/>
      </w:pPr>
      <w:r w:rsidRPr="0049074B">
        <w:t xml:space="preserve"> </w:t>
      </w:r>
      <w:r w:rsidR="00657E28" w:rsidRPr="0049074B">
        <w:t xml:space="preserve">Bij economische of financiële reden moet het UWV zijn mening geven over het ontslag. Bij andere redenen moet de rechter beslissen of het een terecht ontslag is of niet. Een gemakkelijkere oplossing hiervoor is een vaststellingsovereenkomst. Dit is een overeenkomst tussen 2 partijen waarbij er gemeld wordt dat de samenwerking niet goed verloopt en dat ze beide akkoord gaan met het ontslag. Een derde hoeft hierover niet te beslissen, dus vandaar dat het meestal de beste oplossing is. Hier kan eventueel wel nog een vergoeding aan vast zitten, maar dat is </w:t>
      </w:r>
      <w:r w:rsidR="00C50706">
        <w:t>niet</w:t>
      </w:r>
      <w:r w:rsidR="00DB0E25">
        <w:t xml:space="preserve"> wettelijk vastgelegd. (Koks, 2016)</w:t>
      </w:r>
    </w:p>
    <w:p w14:paraId="0C117128" w14:textId="77777777" w:rsidR="00DB0E25" w:rsidRPr="00DB0E25" w:rsidRDefault="00DB0E25" w:rsidP="00DB0E25">
      <w:pPr>
        <w:ind w:left="709"/>
        <w:jc w:val="both"/>
      </w:pPr>
      <w:r>
        <w:t>Het UWV is het Uitvoeringsinstituut Werknemersverzekeringen en verzorgt dus de uitvoeringen van de werknemersverzekeringen in Nederland. Bovendien biedt het UWV ook nog arbeidsmarkt- en gegevensdienstverlening. Dit gebeurt meestal online, en is heel belangrijk omdat burgers daar veel waarde aan hechten. Het is voor hun belangrijk dat de dienstverlening op maat gebeurd, en ook steeds toegankelijk is. (UWV, 2016)</w:t>
      </w:r>
    </w:p>
    <w:p w14:paraId="142ED244" w14:textId="4D937ACC" w:rsidR="00657E28" w:rsidRDefault="00657E28" w:rsidP="0065130C">
      <w:pPr>
        <w:ind w:left="709"/>
        <w:jc w:val="both"/>
      </w:pPr>
      <w:r w:rsidRPr="0049074B">
        <w:t>De werkgever daarentegen is veel minder beschermd. Stel nu dat een werknemer ziek valt voor een bepaalde duur, dan is de werkgever verplicht, bij een contract van onbepaalde duur, deze werknemer 2 jaar lang uit te betalen. Het is dan ook daarom dat de werkgevers meestal een contract van bepaalde duur opmaken, zodat ze een werknemer geen 2 jaar lang hoeven uit te betalen in geval van langdurige ziekte. Zulke uitkering moet je het 1</w:t>
      </w:r>
      <w:r w:rsidR="00360EBC" w:rsidRPr="0049074B">
        <w:rPr>
          <w:vertAlign w:val="superscript"/>
        </w:rPr>
        <w:t>ste</w:t>
      </w:r>
      <w:r w:rsidR="00360EBC" w:rsidRPr="0049074B">
        <w:t xml:space="preserve"> jaar</w:t>
      </w:r>
      <w:r w:rsidRPr="0049074B">
        <w:t xml:space="preserve"> ook 100% terugbetalen, het 2</w:t>
      </w:r>
      <w:r w:rsidRPr="0049074B">
        <w:rPr>
          <w:vertAlign w:val="superscript"/>
        </w:rPr>
        <w:t>de</w:t>
      </w:r>
      <w:r w:rsidRPr="0049074B">
        <w:t xml:space="preserve"> jaar 70% en minstens het minimumloon. Bovendien is het ook zo </w:t>
      </w:r>
      <w:r w:rsidR="00C50706">
        <w:t xml:space="preserve">wanneer </w:t>
      </w:r>
      <w:r w:rsidRPr="0049074B">
        <w:t>de staat oordeelt dat je niet voldoende hebt gedaan om die werknemer terug te integreren, je nog een jaar lang zijn loon doorbetaald. Je ziet het, de werkgever is minder beschermd.</w:t>
      </w:r>
      <w:r w:rsidR="000C5B45">
        <w:t xml:space="preserve"> (Koks en Van Hout, 2016)</w:t>
      </w:r>
    </w:p>
    <w:p w14:paraId="63454029" w14:textId="39E53D03" w:rsidR="00B21259" w:rsidRDefault="00B21259" w:rsidP="00B21259">
      <w:pPr>
        <w:ind w:left="709"/>
        <w:jc w:val="both"/>
      </w:pPr>
      <w:r>
        <w:t xml:space="preserve">Uiteraard wordt er vaak misbruik gemaakt van de loondoorbetaling bij ziekte. Als gevolg heeft de werknemer uiteraard geen recht op loondoorbetaling als hij zijn ziekte opzettelijk heeft </w:t>
      </w:r>
      <w:r>
        <w:lastRenderedPageBreak/>
        <w:t xml:space="preserve">veroorzaakt of als de ziekte het gevolg is van een gebrek waarover hij bij indiensttreding valse inlichtingen heeft verstrekt. Wanneer de werkgever denkt dat de werknemer niet echt ziek is, kan en mag hij de loonbetaling uitstellen. Maar wanneer ze er op latere termijn achter komen dat de werknemer wél ziek is en was, dan moet de werkgever het loon doorbetalen, en ook het </w:t>
      </w:r>
      <w:r w:rsidR="00C50706">
        <w:t>uitgestelde loon.</w:t>
      </w:r>
      <w:r>
        <w:t xml:space="preserve"> (De kleine gids voor de Nederlandse Sociale zekerheid, 2015)</w:t>
      </w:r>
    </w:p>
    <w:p w14:paraId="72BB4D58" w14:textId="77777777" w:rsidR="00B21259" w:rsidRPr="0049074B" w:rsidRDefault="00B21259" w:rsidP="00B21259">
      <w:pPr>
        <w:ind w:left="709"/>
        <w:jc w:val="both"/>
      </w:pPr>
      <w:r>
        <w:t xml:space="preserve">Er bestaat ook een ‘oplossing’ voor dit soort probleem, namelijk de no-risk polis. </w:t>
      </w:r>
      <w:r w:rsidRPr="00B21259">
        <w:t xml:space="preserve">Deze polis wordt gezien als een stimulans voor de werkgevers om bepaalde personen met een beperking in dienst te nemen.  Deze polis zorgt ervoor dat de werkgevers tijdens de eerste vijf jaar dat de persoon met de beperking in dienst is, </w:t>
      </w:r>
      <w:r w:rsidR="00360EBC" w:rsidRPr="00B21259">
        <w:t>nauwelijks</w:t>
      </w:r>
      <w:r w:rsidRPr="00B21259">
        <w:t xml:space="preserve"> risico loopt wanneer deze ziek wordt. </w:t>
      </w:r>
      <w:r>
        <w:t>(De kleine gids voor de Nederlandse Sociale zekerheid, 2015)</w:t>
      </w:r>
    </w:p>
    <w:p w14:paraId="16930AC1" w14:textId="77777777" w:rsidR="00657E28" w:rsidRDefault="00657E28" w:rsidP="00657E28">
      <w:pPr>
        <w:pStyle w:val="Kop1"/>
        <w:rPr>
          <w:rStyle w:val="Nadruk"/>
          <w:i w:val="0"/>
          <w:iCs w:val="0"/>
          <w:color w:val="FF0000"/>
        </w:rPr>
      </w:pPr>
      <w:r>
        <w:rPr>
          <w:rStyle w:val="Nadruk"/>
          <w:i w:val="0"/>
          <w:iCs w:val="0"/>
          <w:color w:val="FF0000"/>
        </w:rPr>
        <w:tab/>
        <w:t xml:space="preserve">8. GOED OM TE WETEN </w:t>
      </w:r>
    </w:p>
    <w:p w14:paraId="2210433D" w14:textId="77777777" w:rsidR="0065130C" w:rsidRDefault="0065130C" w:rsidP="0065130C">
      <w:pPr>
        <w:pStyle w:val="Kop2"/>
        <w:rPr>
          <w:rStyle w:val="Nadruk"/>
          <w:i w:val="0"/>
          <w:iCs w:val="0"/>
          <w:color w:val="FF0000"/>
        </w:rPr>
      </w:pPr>
      <w:r>
        <w:rPr>
          <w:rStyle w:val="Nadruk"/>
          <w:i w:val="0"/>
          <w:iCs w:val="0"/>
          <w:color w:val="FF0000"/>
        </w:rPr>
        <w:t xml:space="preserve"> </w:t>
      </w:r>
      <w:r>
        <w:rPr>
          <w:rStyle w:val="Nadruk"/>
          <w:i w:val="0"/>
          <w:iCs w:val="0"/>
          <w:color w:val="FF0000"/>
        </w:rPr>
        <w:tab/>
        <w:t>8.1</w:t>
      </w:r>
      <w:r>
        <w:rPr>
          <w:rStyle w:val="Nadruk"/>
          <w:i w:val="0"/>
          <w:iCs w:val="0"/>
          <w:color w:val="FF0000"/>
        </w:rPr>
        <w:tab/>
        <w:t xml:space="preserve">Nul uren contracten </w:t>
      </w:r>
    </w:p>
    <w:p w14:paraId="64F04CAE" w14:textId="77777777" w:rsidR="0065130C" w:rsidRDefault="0065130C" w:rsidP="0065130C">
      <w:pPr>
        <w:ind w:left="709"/>
        <w:jc w:val="both"/>
      </w:pPr>
      <w:r w:rsidRPr="0049074B">
        <w:t xml:space="preserve">Deze contracten zouden in de beginfase van Impermo zeer handig kunnen zijn, omdat ze een grote flexibiliteit bieden. De 0 uren contracten zijn dus praktisch als je pas bezig bent en niet goed weet of je al veel klanten over de vloer zult krijgen. In zo’n geval stel je een 0 uren contract op waarbij de werknemer wordt opgeroepen zodra er werk </w:t>
      </w:r>
      <w:r w:rsidR="00360EBC" w:rsidRPr="0049074B">
        <w:t>voor hem</w:t>
      </w:r>
      <w:r w:rsidRPr="0049074B">
        <w:t xml:space="preserve"> is. Vanaf dat moment beginnen zijn uren te tellen. Op die manier hoeft de werkgever enkel de gewerkte uren uit te betalen in plaats van een volledige dag.</w:t>
      </w:r>
      <w:r w:rsidR="000C5B45">
        <w:t xml:space="preserve"> (Koks, 2016)</w:t>
      </w:r>
    </w:p>
    <w:p w14:paraId="71BAA106" w14:textId="77777777" w:rsidR="00DB0E25" w:rsidRDefault="00DB0E25" w:rsidP="0065130C">
      <w:pPr>
        <w:ind w:left="709"/>
        <w:jc w:val="both"/>
      </w:pPr>
      <w:r>
        <w:t xml:space="preserve">Uiteraard zijn hier natuurlijk ook voorwaarden aan verbonden. Zo moet de werknemer enkel aan het werk wanneer de werkgever hem oproept en wordt er enkel loon uitbetaald voor de daadwerkelijk gewerkte arbeid. </w:t>
      </w:r>
      <w:r w:rsidR="005957B1">
        <w:t>Let wel op dat er een minimum aan verbonden is, namelijk drie uur. Wanneer de werkgever de werknemer dus maar twee uur nodig heeft, zal hij de werknemer toch drie uur moeten vergoeden. (Regels rondom nul uren, z.j.)</w:t>
      </w:r>
    </w:p>
    <w:p w14:paraId="1FC06003" w14:textId="77777777" w:rsidR="005957B1" w:rsidRDefault="005957B1" w:rsidP="0065130C">
      <w:pPr>
        <w:ind w:left="709"/>
        <w:jc w:val="both"/>
      </w:pPr>
      <w:r>
        <w:t>Ook een heel belangrijk punt is het feit dat een werknemer die regelmatig wordt opgeroepen, na drie maanden volgens de wet beroep kan doen over het ‘rechtsvermoeden’ van de omvang van de arbeid. Dit wil zeggen dat hij een arbeidsovereenkomst kan claimen van de gemiddelde arbeidsomvang van de afgelopen drie maanden. (Regels rondom nul uren, z.j.)</w:t>
      </w:r>
    </w:p>
    <w:p w14:paraId="32301E3E" w14:textId="6A6BA291" w:rsidR="005957B1" w:rsidRDefault="005957B1" w:rsidP="0065130C">
      <w:pPr>
        <w:ind w:left="709"/>
        <w:jc w:val="both"/>
      </w:pPr>
      <w:r>
        <w:t xml:space="preserve">Wanneer de werknemer ziek wordt terwijl hij eigenlijk ingeroosterd is, heeft hij recht op minimaal 70 procent van het loon van de afgesproken periode. Ook heeft de werknemer recht op </w:t>
      </w:r>
      <w:r w:rsidR="00C50706">
        <w:t xml:space="preserve">8 procent vakantietoeslag. </w:t>
      </w:r>
      <w:r>
        <w:t>(Regels rondom nul uren, z.j.)</w:t>
      </w:r>
    </w:p>
    <w:p w14:paraId="7B05117A" w14:textId="77777777" w:rsidR="003F783F" w:rsidRDefault="003F783F" w:rsidP="0065130C">
      <w:pPr>
        <w:ind w:left="709"/>
        <w:jc w:val="both"/>
      </w:pPr>
      <w:r>
        <w:t xml:space="preserve">Maar hoe zit het nu eigenlijk concreet met deze loondoorbetaling bij ziekte? Er zijn drie verschillende situaties waarvan wordt uitgegaan. De eerste situatie is wanneer de werknemer ziek wordt tijdens de oproepperiode. </w:t>
      </w:r>
      <w:r w:rsidR="0017341F">
        <w:t>In dit geval wordt er minimum 70% betaald, zoals reeds vermeld. De tweede situatie is wanneer de werknemer na de afloop van de oproepperiode ziek blijft, want in dit geval krijgt de werknemer enkel de uren uitbetaalt die hij gewerkt heeft.</w:t>
      </w:r>
      <w:r w:rsidR="00BE5559">
        <w:t xml:space="preserve"> Zolang dat het arbeidscontract nog duurt, heeft de werknemer nog recht op de ziektewetuitkering. Pas na het einde van het arbeidscontract kan er een ziektewetuitkering worden aangevraagd bij het UWV. De laatste situatie is wanneer de werknemer ziek wordt </w:t>
      </w:r>
      <w:r w:rsidR="00BE5559">
        <w:lastRenderedPageBreak/>
        <w:t>buiten de oproepperiode. Uiteraard heeft de werknemer nu geen recht op doorbetaling van het loon. (Nul uren contracten, 2013)</w:t>
      </w:r>
    </w:p>
    <w:p w14:paraId="0C7C772D" w14:textId="62CF0AEC" w:rsidR="005957B1" w:rsidRDefault="005957B1" w:rsidP="005957B1">
      <w:pPr>
        <w:ind w:left="709"/>
        <w:jc w:val="both"/>
      </w:pPr>
      <w:r>
        <w:t>V</w:t>
      </w:r>
      <w:r w:rsidR="00C50706">
        <w:t>erder is</w:t>
      </w:r>
      <w:r>
        <w:t xml:space="preserve"> de regelgeving over tijdelijke arbeidscontracten relevant. Dit geldt voor alle tijdelijke arbeidscontracten, dus niet alleen voor nulurencontracten. Een tijdelijk contract gaat automatisch over in een vast dienstverband in de volgende situaties:</w:t>
      </w:r>
    </w:p>
    <w:p w14:paraId="1DF4A495" w14:textId="77777777" w:rsidR="005957B1" w:rsidRDefault="005957B1" w:rsidP="005957B1">
      <w:pPr>
        <w:pStyle w:val="Lijstalinea"/>
        <w:numPr>
          <w:ilvl w:val="0"/>
          <w:numId w:val="32"/>
        </w:numPr>
        <w:jc w:val="both"/>
      </w:pPr>
      <w:r>
        <w:t>Na drie tijdelijke arbeidscontracten die telkens direct of binnen zes maanden na elkaar zijn afgesloten, is het vierde arbeidscontract automatisch een vast dienstverband.</w:t>
      </w:r>
    </w:p>
    <w:p w14:paraId="4D5ABA8D" w14:textId="77777777" w:rsidR="005957B1" w:rsidRDefault="005957B1" w:rsidP="005957B1">
      <w:pPr>
        <w:pStyle w:val="Lijstalinea"/>
        <w:numPr>
          <w:ilvl w:val="0"/>
          <w:numId w:val="32"/>
        </w:numPr>
        <w:jc w:val="both"/>
      </w:pPr>
      <w:r>
        <w:t>Als tijdens het tweede of volgende contract de duur van 24 maanden wordt overschreden, verandert dit tijdelijke contract automatisch in een vast dienstverband. De periode tussen contracten mag maximaal zes maanden zijn. (Regels rondom nul uren, z.j.)</w:t>
      </w:r>
    </w:p>
    <w:p w14:paraId="2CB38592" w14:textId="77777777" w:rsidR="00DB0E25" w:rsidRDefault="00DB0E25" w:rsidP="0065130C">
      <w:pPr>
        <w:ind w:left="709"/>
        <w:jc w:val="both"/>
      </w:pPr>
      <w:r>
        <w:t>In België kent me</w:t>
      </w:r>
      <w:r w:rsidR="005957B1">
        <w:t xml:space="preserve">n deze flexibiliteit niet echt en werkt men eerder met interim contracten. Hier kan men werken met dag contracten. </w:t>
      </w:r>
      <w:r w:rsidR="007C50CE">
        <w:t>Er bestaat echter veel onduidelijkheid over, omdat vaak gezegd wordt dat het niet meer toegestaan is om met dit soort contracten te werken. Er is echter enkel een principieel verbod om opeenvolge</w:t>
      </w:r>
      <w:r w:rsidR="004F46CC">
        <w:t xml:space="preserve">nde dagcontracten te gebruiken. Het is dus verboden om steeds na elkaar dezelfde persoon opeenvolgende dagcontracten te geven. </w:t>
      </w:r>
    </w:p>
    <w:p w14:paraId="7E17FD6A" w14:textId="77777777" w:rsidR="004F46CC" w:rsidRDefault="004F46CC" w:rsidP="0065130C">
      <w:pPr>
        <w:ind w:left="709"/>
        <w:jc w:val="both"/>
      </w:pPr>
      <w:r>
        <w:t xml:space="preserve">Wanneer u als werkgever vindt dat het wel mogelijk moet zijn om deze dagcontracten opeenvolgend te geven, moet hiervoor een duidelijke verklaring zijn.  Met andere woorden moet de flexibiliteit duidelijk bewezen worden. </w:t>
      </w:r>
      <w:r w:rsidR="006B6B15">
        <w:t>(Ondernemingsdatabank, 2002)</w:t>
      </w:r>
    </w:p>
    <w:p w14:paraId="7961C15E" w14:textId="77777777" w:rsidR="004F46CC" w:rsidRDefault="004F46CC" w:rsidP="0065130C">
      <w:pPr>
        <w:ind w:left="709"/>
        <w:jc w:val="both"/>
      </w:pPr>
      <w:r>
        <w:t>Bij Impermo in België kan dit ook van toepassing zijn. Bijvoorbeeld bij drukke beurzen, zoals Batibouw, wordt er een grote omzet gemaakt. Een gevolg hiervan is dat het magazijn meer magazijniers nodig heeft, en dit kan dus opgevangen worden met dagcontracten.  (Ondernemingsdatabank, 2013)</w:t>
      </w:r>
    </w:p>
    <w:p w14:paraId="364428B6" w14:textId="77777777" w:rsidR="00381CC9" w:rsidRPr="00E91445" w:rsidRDefault="004F46CC" w:rsidP="00E91445">
      <w:pPr>
        <w:ind w:left="709"/>
        <w:jc w:val="both"/>
        <w:rPr>
          <w:rStyle w:val="Kop2Char"/>
          <w:color w:val="FF0000"/>
        </w:rPr>
      </w:pPr>
      <w:r>
        <w:t xml:space="preserve">Uiteraard hangt hier ook een kostenplaatje aan. Als werkgever kan u het uurloon van de interimaris vermeerderen met de coëfficiënt 1,18 à 1,20. Wanneer bijvoorbeeld een student dus € 8,00 per uur verdient, kost deze eigenlijk €9,60. </w:t>
      </w:r>
      <w:r w:rsidR="00E91445">
        <w:t>(Ondernemingsdatabank, 2002)</w:t>
      </w:r>
      <w:r w:rsidR="00E91445">
        <w:br/>
      </w:r>
      <w:r w:rsidR="0065130C">
        <w:rPr>
          <w:rStyle w:val="Nadruk"/>
          <w:i w:val="0"/>
          <w:iCs w:val="0"/>
          <w:color w:val="FF0000"/>
        </w:rPr>
        <w:br/>
      </w:r>
      <w:r w:rsidR="0065130C" w:rsidRPr="00E91445">
        <w:rPr>
          <w:rStyle w:val="Kop2Char"/>
          <w:color w:val="FF0000"/>
        </w:rPr>
        <w:t>8.2</w:t>
      </w:r>
      <w:r w:rsidR="0065130C" w:rsidRPr="00E91445">
        <w:rPr>
          <w:rStyle w:val="Kop2Char"/>
          <w:color w:val="FF0000"/>
        </w:rPr>
        <w:tab/>
        <w:t>Minimum maximum contracten</w:t>
      </w:r>
    </w:p>
    <w:p w14:paraId="6FDAA7CE" w14:textId="6856C94D" w:rsidR="0065130C" w:rsidRDefault="0065130C" w:rsidP="00DB0E25">
      <w:pPr>
        <w:ind w:left="709"/>
        <w:jc w:val="both"/>
      </w:pPr>
      <w:r w:rsidRPr="0049074B">
        <w:t>Ook deze kunnen handig zijn in de praktijk. Wanneer je aan de slag gaat met min – max contracten, spreek je een minimum en maximum</w:t>
      </w:r>
      <w:r w:rsidR="00C50706">
        <w:t xml:space="preserve"> aantal werkuren</w:t>
      </w:r>
      <w:r w:rsidRPr="0049074B">
        <w:t xml:space="preserve"> af. Uiteraard is het wel zo dat je het minimum altijd moet betalen, ook al is er geen werk.  </w:t>
      </w:r>
      <w:r w:rsidR="000C5B45">
        <w:t>(Koks, 2016)</w:t>
      </w:r>
    </w:p>
    <w:p w14:paraId="326473F0" w14:textId="77777777" w:rsidR="00221AFB" w:rsidRPr="0049074B" w:rsidRDefault="00221AFB" w:rsidP="00DB0E25">
      <w:pPr>
        <w:ind w:left="709"/>
        <w:jc w:val="both"/>
      </w:pPr>
      <w:r>
        <w:t>Deze clausule noemt men ook wel de oproepclausule. Er wordt wel steeds een afspraak gemaakt over de minimum arbeidsomvang, en de werkgever is dan ook verplicht om deze minimum overeengekomen arbeidsomvang loon te betalen. (Arbeidscontracten, z.j.)</w:t>
      </w:r>
    </w:p>
    <w:p w14:paraId="52C07974" w14:textId="77777777" w:rsidR="0065130C" w:rsidRPr="0065130C" w:rsidRDefault="0065130C" w:rsidP="0065130C">
      <w:pPr>
        <w:pStyle w:val="Kop2"/>
        <w:ind w:left="709"/>
        <w:rPr>
          <w:color w:val="FF0000"/>
        </w:rPr>
      </w:pPr>
      <w:r>
        <w:rPr>
          <w:rStyle w:val="Nadruk"/>
          <w:i w:val="0"/>
          <w:iCs w:val="0"/>
          <w:color w:val="FF0000"/>
        </w:rPr>
        <w:t>8.3</w:t>
      </w:r>
      <w:r>
        <w:rPr>
          <w:rStyle w:val="Nadruk"/>
          <w:i w:val="0"/>
          <w:iCs w:val="0"/>
          <w:color w:val="FF0000"/>
        </w:rPr>
        <w:tab/>
        <w:t>Vakantiedagen</w:t>
      </w:r>
    </w:p>
    <w:p w14:paraId="3D004AFB" w14:textId="4295472C" w:rsidR="0065130C" w:rsidRPr="0049074B" w:rsidRDefault="0065130C" w:rsidP="0065130C">
      <w:pPr>
        <w:ind w:left="567"/>
        <w:jc w:val="both"/>
      </w:pPr>
      <w:r w:rsidRPr="0049074B">
        <w:t xml:space="preserve">De vakantiedagen bedragen minimum 20 dagen wanneer je full time werkt. In de praktijk zien we echter wel dat hier vaak van afgeweken wordt en er meer dagen gegeven worden. </w:t>
      </w:r>
      <w:r w:rsidR="00A83734">
        <w:t xml:space="preserve"> (Koks, 2016)</w:t>
      </w:r>
      <w:r w:rsidR="00221AFB">
        <w:t xml:space="preserve">. In Nederland kennen ze net zoals in België ook de arbeidsduur dagen. Dit is de verlening </w:t>
      </w:r>
      <w:r w:rsidR="00221AFB">
        <w:lastRenderedPageBreak/>
        <w:t xml:space="preserve">van </w:t>
      </w:r>
      <w:r w:rsidR="00C50706">
        <w:t>extra vakantiedagen</w:t>
      </w:r>
      <w:r w:rsidR="00221AFB">
        <w:t xml:space="preserve"> wanneer er meer wordt gewerkt dan 38 uur per werkweek. (Koks, 2016)</w:t>
      </w:r>
    </w:p>
    <w:p w14:paraId="4F4951FB" w14:textId="77777777" w:rsidR="0065130C" w:rsidRDefault="0065130C" w:rsidP="0065130C">
      <w:pPr>
        <w:pStyle w:val="Kop2"/>
        <w:ind w:left="709"/>
        <w:rPr>
          <w:rStyle w:val="Nadruk"/>
          <w:i w:val="0"/>
          <w:iCs w:val="0"/>
          <w:color w:val="FF0000"/>
        </w:rPr>
      </w:pPr>
      <w:r>
        <w:rPr>
          <w:rStyle w:val="Nadruk"/>
          <w:i w:val="0"/>
          <w:iCs w:val="0"/>
          <w:color w:val="FF0000"/>
        </w:rPr>
        <w:t>8.4</w:t>
      </w:r>
      <w:r>
        <w:rPr>
          <w:rStyle w:val="Nadruk"/>
          <w:i w:val="0"/>
          <w:iCs w:val="0"/>
          <w:color w:val="FF0000"/>
        </w:rPr>
        <w:tab/>
        <w:t xml:space="preserve">Aanzegverplichting </w:t>
      </w:r>
    </w:p>
    <w:p w14:paraId="4ADAD902" w14:textId="77777777" w:rsidR="0065130C" w:rsidRPr="0049074B" w:rsidRDefault="0065130C" w:rsidP="0065130C">
      <w:pPr>
        <w:ind w:left="567"/>
        <w:jc w:val="both"/>
      </w:pPr>
      <w:r w:rsidRPr="0049074B">
        <w:t xml:space="preserve">Sinds 1 juli 2015 is de </w:t>
      </w:r>
      <w:r w:rsidR="00360EBC" w:rsidRPr="0049074B">
        <w:t>aanzegverplichting ingevoerd</w:t>
      </w:r>
      <w:r w:rsidRPr="0049074B">
        <w:t xml:space="preserve"> samen met de wet werk en werkzekerheid. Deze wet houdt in dat wanneer je een arbeidsovereenkomst van bepaalde tijd hebt, je als werknemer 1 maand voor het eindigen van je contract op de hoogte gebracht moet worden wat er verder gaat gebeuren. Stopt het contract na het verstrijken van deze datum, of wordt er een nieuw contract van bepaalde tijd opgesteld? </w:t>
      </w:r>
      <w:r w:rsidR="00221AFB">
        <w:t>(Koks, 2016)</w:t>
      </w:r>
    </w:p>
    <w:p w14:paraId="48C3FEDD" w14:textId="77777777" w:rsidR="0065130C" w:rsidRDefault="0065130C" w:rsidP="0065130C">
      <w:pPr>
        <w:ind w:left="567"/>
        <w:jc w:val="both"/>
      </w:pPr>
      <w:r w:rsidRPr="0049074B">
        <w:t xml:space="preserve">Deze meldingsplicht moet altijd schriftelijk gebeuren zodat de werkgever kan aantonen dat hij het effectief heeft laten weten. Wanneer de werkgever dit toch niet doet, of te laat dan moet hij een boete betalen van maximaal 1 maand salaris. </w:t>
      </w:r>
      <w:r w:rsidR="00221AFB">
        <w:t>(Koks, 2016)</w:t>
      </w:r>
    </w:p>
    <w:p w14:paraId="221535A9" w14:textId="77777777" w:rsidR="00221AFB" w:rsidRPr="0049074B" w:rsidRDefault="00221AFB" w:rsidP="0065130C">
      <w:pPr>
        <w:ind w:left="567"/>
        <w:jc w:val="both"/>
      </w:pPr>
      <w:r>
        <w:t>Het grappige hierbij is dat zelfs een bericht via ‘Whatsapp’ goedgekeurd wordt en wordt gezien als geldige melding. Een discussiepunt hierbij is natuurlijk of het ‘vinkje’ al dan niet blauw is. (Koks, 2016)</w:t>
      </w:r>
    </w:p>
    <w:p w14:paraId="22B851EA" w14:textId="77777777" w:rsidR="0065130C" w:rsidRDefault="0065130C" w:rsidP="0065130C">
      <w:pPr>
        <w:ind w:left="567"/>
        <w:jc w:val="both"/>
      </w:pPr>
      <w:r w:rsidRPr="0049074B">
        <w:t xml:space="preserve">In de praktijk gaat dit héél vaak fout, omdat veel werkgevers vinden dat het voor zich spreekt dat de arbeidsovereenkomst eindigt op die bepaalde datum. </w:t>
      </w:r>
      <w:r w:rsidR="00A83734">
        <w:t xml:space="preserve"> (Koks en Van Hout, 2016)</w:t>
      </w:r>
    </w:p>
    <w:p w14:paraId="142B365B" w14:textId="77777777" w:rsidR="00221AFB" w:rsidRPr="0049074B" w:rsidRDefault="00221AFB" w:rsidP="0065130C">
      <w:pPr>
        <w:ind w:left="567"/>
        <w:jc w:val="both"/>
      </w:pPr>
      <w:r>
        <w:t xml:space="preserve">Ook hier zien we een duidelijk verschil met de Belgische wetgeving. In België eindigt een arbeidsovereenkomst voor bepaalde tijd automatisch bij het bereiken van de overeengekomen termijn, zonder verwittiging of verplichte opzegging. </w:t>
      </w:r>
      <w:r w:rsidR="00656C97">
        <w:t>Als de werkgever en werknemer doorgaan met de uitvoering van de arbeidsovereenkomst, gelden automatisch de regels voorzien voor de arbeidsovereenkomst voor onbepaalde tijd. (Arbeidsovereenkomst voor bepaalde tijd, 2016)</w:t>
      </w:r>
    </w:p>
    <w:p w14:paraId="58D10B50" w14:textId="77777777" w:rsidR="0065130C" w:rsidRDefault="0065130C" w:rsidP="0065130C">
      <w:pPr>
        <w:pStyle w:val="Kop1"/>
        <w:rPr>
          <w:color w:val="FF0000"/>
        </w:rPr>
      </w:pPr>
      <w:r>
        <w:rPr>
          <w:color w:val="FF0000"/>
        </w:rPr>
        <w:tab/>
        <w:t xml:space="preserve">9. ANCIENNITEIT </w:t>
      </w:r>
    </w:p>
    <w:p w14:paraId="66ABD620" w14:textId="44BB8B31" w:rsidR="0065130C" w:rsidRPr="0049074B" w:rsidRDefault="0065130C" w:rsidP="0065130C">
      <w:pPr>
        <w:ind w:left="567"/>
        <w:jc w:val="both"/>
        <w:rPr>
          <w:vanish/>
          <w:specVanish/>
        </w:rPr>
      </w:pPr>
      <w:r w:rsidRPr="0049074B">
        <w:t>In Nederland is het begr</w:t>
      </w:r>
      <w:r w:rsidR="00C50706">
        <w:t xml:space="preserve">ip anciënniteit niet hetzelfde als </w:t>
      </w:r>
      <w:r w:rsidRPr="0049074B">
        <w:t>bij ons. Het is wel zo dat in Nederland het loon toeneemt met de anciënniteit. In</w:t>
      </w:r>
      <w:r>
        <w:t xml:space="preserve"> sommige landen, zoals in België, </w:t>
      </w:r>
      <w:r w:rsidRPr="0049074B">
        <w:t xml:space="preserve">wordt de anciënniteit geregeld door middel van paritaire comités, die het minimumloon ook vaststellen. </w:t>
      </w:r>
    </w:p>
    <w:p w14:paraId="69427033" w14:textId="77777777" w:rsidR="0065130C" w:rsidRPr="0049074B" w:rsidRDefault="0065130C" w:rsidP="0065130C">
      <w:pPr>
        <w:ind w:left="567"/>
        <w:jc w:val="both"/>
      </w:pPr>
      <w:r w:rsidRPr="0049074B">
        <w:t xml:space="preserve">Het is namelijk niet zo dat het loon stijgt naarmate de leeftijd toeneemt, maar wel naarmate de ervaring toeneemt. Dus niet de leeftijd wordt beloond, maar wel de ervaring in het vakgebied. </w:t>
      </w:r>
      <w:r w:rsidR="00656C97">
        <w:t>(Advies anciënniteit, 2014)</w:t>
      </w:r>
    </w:p>
    <w:p w14:paraId="34D747EB" w14:textId="77777777" w:rsidR="0065130C" w:rsidRPr="0049074B" w:rsidRDefault="0065130C" w:rsidP="0065130C">
      <w:pPr>
        <w:ind w:left="567"/>
        <w:jc w:val="both"/>
      </w:pPr>
      <w:r w:rsidRPr="0049074B">
        <w:t xml:space="preserve">In Nederland wordt dit begrip niet gebruikt. Nederlanders vinden het onrechtvaardig wanneer twee personen, met dezelfde kwalificaties maar een andere leeftijd, een ander loon zouden hebben. Dus in Nederland wordt niet gewerkt met dit begrip, om zo discriminatie te voorkomen. Er wordt wel rekening gehouden met anciënniteit in Nederland bij de berekening van de transitievergoeding. Het is uiteraard wel gebruikelijk dat het loon stijgt naarmate de ervaring, maar het is geen harde regel. </w:t>
      </w:r>
      <w:r w:rsidR="00656C97">
        <w:t xml:space="preserve"> (Advies a</w:t>
      </w:r>
      <w:r w:rsidR="00A83734">
        <w:t>nciënniteit, 2014)</w:t>
      </w:r>
    </w:p>
    <w:p w14:paraId="41EED1B8" w14:textId="77777777" w:rsidR="0065130C" w:rsidRPr="0049074B" w:rsidRDefault="0065130C" w:rsidP="0065130C">
      <w:pPr>
        <w:ind w:left="567"/>
        <w:jc w:val="both"/>
      </w:pPr>
      <w:r w:rsidRPr="0049074B">
        <w:t xml:space="preserve">Toch zien we in beide landen dat de verloning stijgt tijdens de beroepsloopbaan, maar waarom dan juist? Het is namelijk zo dat een schoolverlater veel kennis heeft, maar enkel nog meer kennis kan verwerven door on-the-job learning en verdere opleidingen. Toch kan de kennis van het personeel ook verouderen, indien ze al erg lang tewerkgesteld zijn in </w:t>
      </w:r>
      <w:r w:rsidR="00360EBC" w:rsidRPr="0049074B">
        <w:t>hetzelfde</w:t>
      </w:r>
      <w:r w:rsidRPr="0049074B">
        <w:t xml:space="preserve"> bedrijf of dezelfde sector. Maar kennis kan nooit verminderen in waarde, en dus leert men steeds bij. Voor </w:t>
      </w:r>
      <w:r w:rsidRPr="0049074B">
        <w:lastRenderedPageBreak/>
        <w:t xml:space="preserve">deze opgedane kennis wordt dan een loonsverhoging toegekend, in plaats van voor de leeftijd. </w:t>
      </w:r>
      <w:r w:rsidR="00656C97">
        <w:t>(Koks, 2016)</w:t>
      </w:r>
    </w:p>
    <w:p w14:paraId="01F06766" w14:textId="77777777" w:rsidR="0065130C" w:rsidRPr="0049074B" w:rsidRDefault="0065130C" w:rsidP="0065130C">
      <w:pPr>
        <w:ind w:left="567"/>
        <w:jc w:val="both"/>
      </w:pPr>
      <w:r w:rsidRPr="0049074B">
        <w:t xml:space="preserve">Vaak worden die lonen vastgelegd in een cao </w:t>
      </w:r>
      <w:r w:rsidR="00360EBC" w:rsidRPr="0049074B">
        <w:t>(als</w:t>
      </w:r>
      <w:r w:rsidRPr="0049074B">
        <w:t xml:space="preserve"> ze dat hebben). Voor accountants in Nederland bestaat er nu bijvoorbeeld geen cao. Daar bepaalt de baas dus zelf het loon, vakantiedagen, enzovoort. Maar wanneer het dus in een cao staat moet je je eraan houden en ligt het loon vast voor die bepaalde sector, arbeiders of bedienden, want ook daar wordt rekening mee gehouden. In Nederland worden de arbeiders lager personeel genoemd en bedienden hoger personeel. </w:t>
      </w:r>
      <w:r w:rsidR="00656C97">
        <w:t>(Koks, 2016)</w:t>
      </w:r>
    </w:p>
    <w:p w14:paraId="7EBB6893" w14:textId="02A43158" w:rsidR="0065130C" w:rsidRDefault="0065130C" w:rsidP="0065130C">
      <w:pPr>
        <w:ind w:left="567"/>
        <w:jc w:val="both"/>
      </w:pPr>
      <w:r w:rsidRPr="0049074B">
        <w:t xml:space="preserve">In Nederland bestaat er </w:t>
      </w:r>
      <w:r>
        <w:t xml:space="preserve">een </w:t>
      </w:r>
      <w:r w:rsidR="00360EBC">
        <w:t>cao</w:t>
      </w:r>
      <w:r>
        <w:t xml:space="preserve"> </w:t>
      </w:r>
      <w:r w:rsidRPr="0049074B">
        <w:t xml:space="preserve">zowel </w:t>
      </w:r>
      <w:r w:rsidR="00970717">
        <w:t xml:space="preserve"> voor </w:t>
      </w:r>
      <w:r w:rsidRPr="0049074B">
        <w:t>de bouwnijverheid als voor de bouwmaterialen. Impermo zal hun activiteiten dus goed moeten omschrijven om te kunnen bepalen onder welke cao ze vallen.</w:t>
      </w:r>
      <w:r w:rsidR="00A83734">
        <w:t xml:space="preserve"> (Koks, 2016)</w:t>
      </w:r>
    </w:p>
    <w:p w14:paraId="76A7DC44" w14:textId="77777777" w:rsidR="0065130C" w:rsidRPr="00302C92" w:rsidRDefault="0065130C" w:rsidP="00302C92">
      <w:pPr>
        <w:pStyle w:val="Kop1"/>
        <w:rPr>
          <w:color w:val="FF0000"/>
        </w:rPr>
      </w:pPr>
      <w:r>
        <w:rPr>
          <w:color w:val="FF0000"/>
        </w:rPr>
        <w:tab/>
        <w:t xml:space="preserve">10. LIMOSA </w:t>
      </w:r>
    </w:p>
    <w:p w14:paraId="20BA2034" w14:textId="6C07DF72" w:rsidR="00302C92" w:rsidRPr="0049074B" w:rsidRDefault="00302C92" w:rsidP="00302C92">
      <w:pPr>
        <w:ind w:left="567"/>
        <w:jc w:val="both"/>
      </w:pPr>
      <w:r w:rsidRPr="0049074B">
        <w:t xml:space="preserve">In België hebben we reeds kennis gemaakt met dit begrip. Wanneer een buitenlandse werkgever werknemers tijdelijk of gedeeltelijk wil tewerkstellen in België, maar </w:t>
      </w:r>
      <w:r w:rsidR="00970717">
        <w:t xml:space="preserve">ook </w:t>
      </w:r>
      <w:r w:rsidRPr="0049074B">
        <w:t xml:space="preserve">in het buitenland gevestigde zelfstandigen die tijdelijk of gedeeltelijk diensten verrichten in België, zijn verplicht om deze activiteiten aan te melden. </w:t>
      </w:r>
    </w:p>
    <w:p w14:paraId="1F723C57" w14:textId="77777777" w:rsidR="00247F63" w:rsidRDefault="00302C92" w:rsidP="00247F63">
      <w:pPr>
        <w:ind w:left="567"/>
        <w:jc w:val="both"/>
      </w:pPr>
      <w:r w:rsidRPr="0049074B">
        <w:t xml:space="preserve">In Nederland werken ze volgens het principe vrij Europees verkeer en dient er geen Limosa aangifte ingediend worden. Het bedrijf meldt natuurlijk wel aan de belastingdienst dat er een nieuwe werknemer is en de Belgische werknemer dient bij de Nederlandse belastingdienst een sofinummer aan te vragen. Zonder sofinummer ben je als Belgische werknemer niets in Nederland. Je kan er niet werken, je kan geen salaris ontvangen enzovoort. In bijlage wordt een formulier meegedeeld dat bestemd is voor personen, ondernemingen of organisaties die werkgever worden. Een tip bij het invullen van dit formulier is de A1 verklaring invullen voor de Belgen die in Nederland komen werken voor enkele maanden. Op die manier blijven ze op de loonlijst in België staan en is het dus voordeliger. Als je dan uiteindelijk Nederlanders gaat werven voor het bedrijf, is het ook gemakkelijk. Zij vallen sowieso onder de Nederlandse wetgeving en inkomstenbelasting. Geen gedoe meer met een sofinummer, enkel een melding indienen van loonheffing bij de belastingdienst. Zij worden standaard belast in Nederland. </w:t>
      </w:r>
      <w:r w:rsidR="00656C97">
        <w:t>(</w:t>
      </w:r>
      <w:r w:rsidR="00247F63">
        <w:t>Koks, 2016)</w:t>
      </w:r>
      <w:r w:rsidR="00656C97">
        <w:t xml:space="preserve"> </w:t>
      </w:r>
    </w:p>
    <w:p w14:paraId="7C819A16" w14:textId="77777777" w:rsidR="00247F63" w:rsidRDefault="00247F63" w:rsidP="005F3517">
      <w:pPr>
        <w:pStyle w:val="Kop2"/>
        <w:ind w:firstLine="567"/>
        <w:rPr>
          <w:color w:val="FF0000"/>
        </w:rPr>
      </w:pPr>
      <w:r>
        <w:rPr>
          <w:color w:val="FF0000"/>
        </w:rPr>
        <w:t xml:space="preserve">10.1 </w:t>
      </w:r>
      <w:r>
        <w:rPr>
          <w:color w:val="FF0000"/>
        </w:rPr>
        <w:tab/>
        <w:t xml:space="preserve">Detachering </w:t>
      </w:r>
    </w:p>
    <w:p w14:paraId="13013EF2" w14:textId="77777777" w:rsidR="00247F63" w:rsidRDefault="00247F63" w:rsidP="00100238">
      <w:pPr>
        <w:ind w:left="567"/>
        <w:jc w:val="both"/>
      </w:pPr>
      <w:r>
        <w:t xml:space="preserve">Het is perfect mogelijk om als werkgever een werknemer te detacheren naar het buitland. Uiteraard moet hiervan de RSZ op de hoogte gebracht worden. De RSZ gaat de situatie dan verder onderzoeken en bepaalt ook welke wetgeving er juist van toepassing is. </w:t>
      </w:r>
    </w:p>
    <w:p w14:paraId="31D8949E" w14:textId="376BD620" w:rsidR="00247F63" w:rsidRPr="00247F63" w:rsidRDefault="00247F63" w:rsidP="00100238">
      <w:pPr>
        <w:ind w:left="567"/>
        <w:jc w:val="both"/>
      </w:pPr>
      <w:r>
        <w:t xml:space="preserve">De korte regel is eigenlijk dat de gedetacheerde </w:t>
      </w:r>
      <w:r w:rsidR="00970717">
        <w:t>werknemer onderworpen blijft a</w:t>
      </w:r>
      <w:r w:rsidR="00100238">
        <w:t xml:space="preserve">an het </w:t>
      </w:r>
      <w:r w:rsidR="00360EBC">
        <w:t>socialezekerheidsstelsel</w:t>
      </w:r>
      <w:r w:rsidR="00100238">
        <w:t xml:space="preserve"> van het land waarin hij gewoonlijk werkt. Bijgevolg is hier in het land van tijdelijke tewerkstelling dus een vrijstelling van onderwerping. (Social security, 2016)</w:t>
      </w:r>
    </w:p>
    <w:p w14:paraId="5CCA4EE8" w14:textId="77777777" w:rsidR="00247F63" w:rsidRDefault="00100238" w:rsidP="005F3517">
      <w:pPr>
        <w:pStyle w:val="Kop2"/>
        <w:ind w:firstLine="567"/>
        <w:rPr>
          <w:color w:val="FF0000"/>
        </w:rPr>
      </w:pPr>
      <w:r>
        <w:rPr>
          <w:color w:val="FF0000"/>
        </w:rPr>
        <w:t>10.</w:t>
      </w:r>
      <w:r w:rsidR="00247F63" w:rsidRPr="00247F63">
        <w:rPr>
          <w:color w:val="FF0000"/>
        </w:rPr>
        <w:t xml:space="preserve">2 </w:t>
      </w:r>
      <w:r w:rsidR="00247F63" w:rsidRPr="00247F63">
        <w:rPr>
          <w:color w:val="FF0000"/>
        </w:rPr>
        <w:tab/>
        <w:t>Expat</w:t>
      </w:r>
    </w:p>
    <w:p w14:paraId="58420E7E" w14:textId="77777777" w:rsidR="00F43475" w:rsidRDefault="007D57BE" w:rsidP="00302C92">
      <w:pPr>
        <w:ind w:left="567"/>
        <w:jc w:val="both"/>
      </w:pPr>
      <w:r>
        <w:t xml:space="preserve">Deze term is al bekend van in de jaren 60. Toen kwamen al veel laaggeschoolde arbeidsmigranten naar Nederland, en ook nu is dit nog perfect mogelijk. Met dank aan het vrij </w:t>
      </w:r>
      <w:r>
        <w:lastRenderedPageBreak/>
        <w:t>verkeer van personen binnen de Europese Unie kan deze term blijven bestaan. (Ooijevaar en Verkooijen, 2015)</w:t>
      </w:r>
    </w:p>
    <w:p w14:paraId="7932ED68" w14:textId="3B335FF0" w:rsidR="007D57BE" w:rsidRDefault="007D57BE" w:rsidP="00302C92">
      <w:pPr>
        <w:ind w:left="567"/>
        <w:jc w:val="both"/>
      </w:pPr>
      <w:r>
        <w:t>Er bestaan veel definities</w:t>
      </w:r>
      <w:r w:rsidR="00B51DCA">
        <w:t>, maar in iedere definitie komen dezelfde kenmerken naar voor. Zo is een expat geboren en opgegroeid in een ander land. Daarbij volgt dus dat de expat in alle definities ook niet opgegroeid</w:t>
      </w:r>
      <w:r w:rsidR="00970717">
        <w:t xml:space="preserve"> is</w:t>
      </w:r>
      <w:r w:rsidR="00B51DCA">
        <w:t xml:space="preserve"> in Nederland en dus ook geen lagere en middelbare school g</w:t>
      </w:r>
      <w:r w:rsidR="00970717">
        <w:t>evolgd heeft</w:t>
      </w:r>
      <w:r w:rsidR="00B51DCA">
        <w:t xml:space="preserve"> in Nederland. (Ooijevaar en Verkooijen, 2015)</w:t>
      </w:r>
    </w:p>
    <w:p w14:paraId="31CAB5BA" w14:textId="77777777" w:rsidR="00B51DCA" w:rsidRDefault="00B51DCA" w:rsidP="00302C92">
      <w:pPr>
        <w:ind w:left="567"/>
        <w:jc w:val="both"/>
        <w:rPr>
          <w:color w:val="FF00FF"/>
        </w:rPr>
      </w:pPr>
      <w:r>
        <w:t xml:space="preserve">Bovendien heeft een expat ook nooit de intentie om zich permanent in Nederland te vestigen. Zij werken enkel een beperkte periode in Nederland. (Ooijevaar en Verkooijen, 2015) </w:t>
      </w:r>
    </w:p>
    <w:p w14:paraId="48AA7FA7" w14:textId="77777777" w:rsidR="005F3517" w:rsidRDefault="00F43475" w:rsidP="005F3517">
      <w:pPr>
        <w:ind w:firstLine="567"/>
        <w:rPr>
          <w:rStyle w:val="Kop1Char"/>
          <w:color w:val="FF0000"/>
        </w:rPr>
      </w:pPr>
      <w:r w:rsidRPr="00F43475">
        <w:rPr>
          <w:rStyle w:val="Kop1Char"/>
          <w:color w:val="FF0000"/>
        </w:rPr>
        <w:t>11. PLAATS VAN DE VERSCHULDIGDHEID VAN DE BELASTINGEN</w:t>
      </w:r>
    </w:p>
    <w:p w14:paraId="4FF016C3" w14:textId="77777777" w:rsidR="00F43475" w:rsidRPr="005F3517" w:rsidRDefault="00F43475" w:rsidP="005F3517">
      <w:pPr>
        <w:tabs>
          <w:tab w:val="left" w:pos="426"/>
          <w:tab w:val="left" w:pos="567"/>
        </w:tabs>
        <w:ind w:left="426" w:firstLine="567"/>
        <w:jc w:val="both"/>
        <w:rPr>
          <w:rFonts w:asciiTheme="majorHAnsi" w:eastAsiaTheme="majorEastAsia" w:hAnsiTheme="majorHAnsi" w:cstheme="majorBidi"/>
          <w:b/>
          <w:bCs/>
          <w:color w:val="FF0000"/>
          <w:sz w:val="28"/>
          <w:szCs w:val="28"/>
        </w:rPr>
      </w:pPr>
      <w:r>
        <w:rPr>
          <w:color w:val="FF0000"/>
        </w:rPr>
        <w:br/>
      </w:r>
      <w:r w:rsidRPr="0049074B">
        <w:t xml:space="preserve">Uiteraard is de vraag bij grensoverschrijdende tewerkstelling in welk land er nu belastingen en sociale zekerheidsbijdragen betaald moeten worden. In principe is men altijd belastbaar in het land waarin men woont, behalve wanneer men werkt in een ander land. Het is namelijk zo dat op het loon wat verdiend wordt in het buitenland, ook belastingen moeten betaald worden in dat land. </w:t>
      </w:r>
    </w:p>
    <w:p w14:paraId="48A622A9" w14:textId="77777777" w:rsidR="00F43475" w:rsidRPr="0049074B" w:rsidRDefault="00F43475" w:rsidP="00F43475">
      <w:pPr>
        <w:pStyle w:val="Geenafstand"/>
        <w:jc w:val="both"/>
      </w:pPr>
    </w:p>
    <w:p w14:paraId="288C95D9" w14:textId="77777777" w:rsidR="00F43475" w:rsidRPr="00F43475" w:rsidRDefault="00F43475" w:rsidP="00F43475">
      <w:pPr>
        <w:pStyle w:val="Geenafstand"/>
        <w:ind w:left="567"/>
        <w:jc w:val="both"/>
        <w:rPr>
          <w:rStyle w:val="Subtielebenadrukking"/>
          <w:color w:val="FF0000"/>
        </w:rPr>
      </w:pPr>
      <w:r w:rsidRPr="00F43475">
        <w:rPr>
          <w:rStyle w:val="Subtielebenadrukking"/>
          <w:color w:val="FF0000"/>
        </w:rPr>
        <w:t>Uitzondering: 183 dagen regel</w:t>
      </w:r>
    </w:p>
    <w:p w14:paraId="345D6140" w14:textId="77777777" w:rsidR="00F43475" w:rsidRPr="0049074B" w:rsidRDefault="00F43475" w:rsidP="00F43475">
      <w:pPr>
        <w:ind w:left="567"/>
      </w:pPr>
      <w:r w:rsidRPr="0049074B">
        <w:t>Bij deze regel is het loon belastbaar in het land van verblijf van de werknemer, maar enkel bij voldoen van deze drie voorwaarden:</w:t>
      </w:r>
    </w:p>
    <w:p w14:paraId="7D68AFA9" w14:textId="77777777" w:rsidR="00F43475" w:rsidRPr="0049074B" w:rsidRDefault="00F43475" w:rsidP="00F43475">
      <w:pPr>
        <w:pStyle w:val="Lijstalinea"/>
        <w:numPr>
          <w:ilvl w:val="0"/>
          <w:numId w:val="18"/>
        </w:numPr>
        <w:spacing w:after="160" w:line="259" w:lineRule="auto"/>
      </w:pPr>
      <w:r w:rsidRPr="0049074B">
        <w:t>De werknemer mag maximum 183 dagen werken in de betreffende werkstaat</w:t>
      </w:r>
    </w:p>
    <w:p w14:paraId="3427D750" w14:textId="77777777" w:rsidR="00F43475" w:rsidRPr="0049074B" w:rsidRDefault="00F43475" w:rsidP="00F43475">
      <w:pPr>
        <w:pStyle w:val="Lijstalinea"/>
        <w:numPr>
          <w:ilvl w:val="0"/>
          <w:numId w:val="18"/>
        </w:numPr>
        <w:spacing w:after="160" w:line="259" w:lineRule="auto"/>
      </w:pPr>
      <w:r w:rsidRPr="0049074B">
        <w:t xml:space="preserve">De bezoldiging die betaald wordt aan de werknemer moet betaald zijn door de werkgever die </w:t>
      </w:r>
      <w:r w:rsidR="00360EBC" w:rsidRPr="0049074B">
        <w:t>níét</w:t>
      </w:r>
      <w:r w:rsidRPr="0049074B">
        <w:t xml:space="preserve"> gevestigd is in de werkstaat</w:t>
      </w:r>
    </w:p>
    <w:p w14:paraId="777BE7B5" w14:textId="77777777" w:rsidR="00F43475" w:rsidRPr="0049074B" w:rsidRDefault="00F43475" w:rsidP="00F43475">
      <w:pPr>
        <w:pStyle w:val="Lijstalinea"/>
        <w:numPr>
          <w:ilvl w:val="0"/>
          <w:numId w:val="18"/>
        </w:numPr>
        <w:spacing w:after="160" w:line="259" w:lineRule="auto"/>
      </w:pPr>
      <w:r w:rsidRPr="0049074B">
        <w:t xml:space="preserve">De bezoldiging mag niet ten laste zijn van een vaste inrichting die plaats kent in de werkstaat. </w:t>
      </w:r>
    </w:p>
    <w:p w14:paraId="67750E2D" w14:textId="23620BD5" w:rsidR="00302C92" w:rsidRDefault="00F43475" w:rsidP="00F43475">
      <w:pPr>
        <w:ind w:left="567"/>
        <w:jc w:val="both"/>
      </w:pPr>
      <w:r w:rsidRPr="0049074B">
        <w:t xml:space="preserve">Deze uitzondering kan Impermo helpen bij het openen van de vestiging en het opleiden van het Nederlands personeel. Op deze manier kan Belgisch personeel het Nederlands personeel alles leren, en toch belastbaar </w:t>
      </w:r>
      <w:r w:rsidR="00970717">
        <w:t xml:space="preserve">blijven </w:t>
      </w:r>
      <w:r w:rsidRPr="0049074B">
        <w:t xml:space="preserve">in België. </w:t>
      </w:r>
      <w:r w:rsidR="00B729CE">
        <w:t>(Grensoverschrijdende tewerkstelling, 2012)</w:t>
      </w:r>
    </w:p>
    <w:p w14:paraId="10ADC545" w14:textId="77777777" w:rsidR="004B0CE3" w:rsidRDefault="00DA6E8C" w:rsidP="00DA6E8C">
      <w:pPr>
        <w:pStyle w:val="Kop2"/>
        <w:rPr>
          <w:color w:val="FF0000"/>
        </w:rPr>
      </w:pPr>
      <w:r>
        <w:rPr>
          <w:color w:val="FF0000"/>
        </w:rPr>
        <w:tab/>
        <w:t xml:space="preserve">11.2 </w:t>
      </w:r>
      <w:r>
        <w:rPr>
          <w:color w:val="FF0000"/>
        </w:rPr>
        <w:tab/>
        <w:t>Salary split</w:t>
      </w:r>
    </w:p>
    <w:p w14:paraId="75759146" w14:textId="7D1FA384" w:rsidR="00DA6E8C" w:rsidRDefault="00DA6E8C" w:rsidP="00A45D64">
      <w:pPr>
        <w:ind w:left="567"/>
        <w:jc w:val="both"/>
      </w:pPr>
      <w:r>
        <w:t>Wanneer de persoon in kwestie in meerdere landen werkzaam is, kunnen daardoor zijn belastingen en ook de premies b</w:t>
      </w:r>
      <w:r w:rsidR="00970717">
        <w:t>etreffend</w:t>
      </w:r>
      <w:r>
        <w:t>e de sociale zekerheid verschuldigd zijn in meerdere landen. Dit fenomeen noemt de salary split. Het hangt altijd van de situatie af of dit voordeling dan wel nadelig is voor de persoon in kwes</w:t>
      </w:r>
      <w:r w:rsidR="00360EBC">
        <w:t>tie. Z</w:t>
      </w:r>
      <w:r>
        <w:t>o kan het resulteren in een hoger netto inkomen, maar kunnen ook bepaalde voordelen geheel of gedeelteli</w:t>
      </w:r>
      <w:r w:rsidR="00A45D64">
        <w:t xml:space="preserve">jk verloren </w:t>
      </w:r>
      <w:r w:rsidR="00360EBC">
        <w:t>gaan. (</w:t>
      </w:r>
      <w:r w:rsidR="00A45D64">
        <w:t>Vanoers International, z.j.)</w:t>
      </w:r>
    </w:p>
    <w:p w14:paraId="3A5326E3" w14:textId="77777777" w:rsidR="00A45D64" w:rsidRDefault="00A45D64" w:rsidP="00A45D64">
      <w:pPr>
        <w:ind w:left="567"/>
        <w:jc w:val="both"/>
      </w:pPr>
      <w:r>
        <w:t>Om in aanmerking te komen voor de salary split, moet de persoon in kwestie in twee of meer landen taken uitvoeren. V</w:t>
      </w:r>
      <w:r w:rsidRPr="00A45D64">
        <w:t xml:space="preserve">oor een bestuurder van een (buitenlandse) vennootschap kan ook sprake zijn van een split zonder dat er daadwerkelijk in een ander land gewerkt wordt. </w:t>
      </w:r>
      <w:r>
        <w:t>(Vanoers International, z.j.)</w:t>
      </w:r>
    </w:p>
    <w:p w14:paraId="2307A111" w14:textId="77777777" w:rsidR="00A45D64" w:rsidRPr="00DA6E8C" w:rsidRDefault="00A45D64" w:rsidP="00A45D64">
      <w:pPr>
        <w:ind w:left="567"/>
        <w:jc w:val="both"/>
      </w:pPr>
      <w:r>
        <w:lastRenderedPageBreak/>
        <w:t xml:space="preserve">Wanneer de persoon in kwestie meer dan de helft van zijn tijd in het werkland </w:t>
      </w:r>
      <w:r w:rsidRPr="00A45D64">
        <w:t xml:space="preserve">verblijft dan zal in de regel het salaris daar belastbaar zijn. Het is dan veelal niet noodzakelijk dat uw werkgever daar gevestigd is. </w:t>
      </w:r>
      <w:r>
        <w:t>(Vanoers International, z.j.)</w:t>
      </w:r>
    </w:p>
    <w:p w14:paraId="76BAD167" w14:textId="77777777" w:rsidR="00E75118" w:rsidRDefault="00F43475" w:rsidP="00E75118">
      <w:pPr>
        <w:ind w:left="567" w:hanging="567"/>
        <w:jc w:val="both"/>
        <w:rPr>
          <w:rStyle w:val="Kop1Char"/>
          <w:color w:val="FF0000"/>
        </w:rPr>
      </w:pPr>
      <w:r>
        <w:rPr>
          <w:color w:val="FF0000"/>
        </w:rPr>
        <w:tab/>
      </w:r>
      <w:r w:rsidRPr="00F43475">
        <w:rPr>
          <w:rStyle w:val="Kop1Char"/>
          <w:color w:val="FF0000"/>
        </w:rPr>
        <w:t xml:space="preserve">12. </w:t>
      </w:r>
      <w:r>
        <w:rPr>
          <w:rStyle w:val="Kop1Char"/>
          <w:color w:val="FF0000"/>
        </w:rPr>
        <w:tab/>
      </w:r>
      <w:r w:rsidRPr="00F43475">
        <w:rPr>
          <w:rStyle w:val="Kop1Char"/>
          <w:color w:val="FF0000"/>
        </w:rPr>
        <w:t>SOCIALE ZEKERHEID IN BELGIE</w:t>
      </w:r>
    </w:p>
    <w:p w14:paraId="78006083" w14:textId="77777777" w:rsidR="006B6B15" w:rsidRDefault="00F43475" w:rsidP="00A83734">
      <w:pPr>
        <w:ind w:left="567"/>
        <w:jc w:val="both"/>
      </w:pPr>
      <w:r w:rsidRPr="0049074B">
        <w:t xml:space="preserve">In België zijn er 7 gekende takken van sociale zekerheid. De sociale zekerheid voor werknemers wordt voornamelijk gefinancierd door de welgekende bijdragen op het loon en door aanvulling met overheidssubsidies. Werknemers en werkgevers betalen op ieder inkomen een </w:t>
      </w:r>
      <w:r w:rsidR="00360EBC" w:rsidRPr="0049074B">
        <w:t>RSZ-bijdrage</w:t>
      </w:r>
      <w:r w:rsidRPr="0049074B">
        <w:t>, die op zijn beurt doorgestort wordt naar de sociale zekerheid</w:t>
      </w:r>
      <w:r>
        <w:t>.</w:t>
      </w:r>
      <w:r w:rsidR="00E75118">
        <w:t xml:space="preserve"> Iedere werkgever stort maandelijks 30 tot 40% bovenop het loon in de pot van de sociale zekerheid.  </w:t>
      </w:r>
    </w:p>
    <w:p w14:paraId="41838AC9" w14:textId="77777777" w:rsidR="006B6B15" w:rsidRDefault="006B6B15" w:rsidP="006B6B15">
      <w:pPr>
        <w:ind w:left="567"/>
        <w:jc w:val="both"/>
      </w:pPr>
      <w:r>
        <w:t>Voor de werkgever bedroeg de RSZ-bijdrage tot 31 maart 2016 38,08% voor arbeiders en 32,43% voo</w:t>
      </w:r>
      <w:r w:rsidR="004B0CE3">
        <w:t>r bedienden. Dit is door de taks-s</w:t>
      </w:r>
      <w:r>
        <w:t xml:space="preserve">hift verandert waardoor de percentages vanaf 1 april 2016 respectievelijk 35,65% en 30% zijn. Dit wordt niet ingehouden op het loon van de werknemer. De werknemer betaald 13,07% RSZ-bijdrage. Deze wordt wel ingehouden op het brutoloon. </w:t>
      </w:r>
      <w:r w:rsidR="00360EBC">
        <w:t>(SD</w:t>
      </w:r>
      <w:r>
        <w:t xml:space="preserve"> worx,2015)</w:t>
      </w:r>
    </w:p>
    <w:p w14:paraId="6E700AF9" w14:textId="77777777" w:rsidR="006B6B15" w:rsidRDefault="006B6B15" w:rsidP="006B6B15">
      <w:pPr>
        <w:ind w:left="567"/>
        <w:jc w:val="both"/>
      </w:pPr>
      <w:r>
        <w:t>Daarnaast bestaat er ook nog de bijzondere bijdrage sociale zekerheid (BBSZ). Dit was een tijdelijke maatregel, ingevoerd door regering Dehaene in de jaren 90 om de leefbaarheid van de sociale zekerheid te waarborgen. Ondanks deze maatregel voorzien was als tijdelijk, wordt ze anno 2016 nog steeds gebruikt. Tijdelijk kunnen we het dus niet meer echt noemen. De BBSZ varieert naargelang de grootte van het loon van de werknemer en zijn gezinstoestand en staat in verhouding tot het jaarlijks belastbare gezinsinkomen. Doordat de RSZ dit jaartotaal niet op voorhand weet dienen er voorschotten betaald te worden. Deze gebeuren op kwartaalbasis. De inhouding hiervan bedraagt:</w:t>
      </w:r>
    </w:p>
    <w:p w14:paraId="5B61D702" w14:textId="77777777" w:rsidR="006B6B15" w:rsidRDefault="006B6B15" w:rsidP="006B6B15">
      <w:pPr>
        <w:pStyle w:val="Lijstalinea"/>
        <w:numPr>
          <w:ilvl w:val="0"/>
          <w:numId w:val="37"/>
        </w:numPr>
        <w:jc w:val="both"/>
      </w:pPr>
      <w:r>
        <w:t>27,90% per kwartaal voor de werknemer van wie de echtgenoot eveneens beroepsinkomsten heeft en van wie het aan te geven kwartaalloon gelegen is in de schijf van €3285,29 tot €5836,14</w:t>
      </w:r>
    </w:p>
    <w:p w14:paraId="53825EF0" w14:textId="77777777" w:rsidR="006B6B15" w:rsidRDefault="006B6B15" w:rsidP="006B6B15">
      <w:pPr>
        <w:pStyle w:val="Lijstalinea"/>
        <w:numPr>
          <w:ilvl w:val="0"/>
          <w:numId w:val="37"/>
        </w:numPr>
        <w:jc w:val="both"/>
      </w:pPr>
      <w:r>
        <w:t>7,60% van het gedeelte van ieder maandloon dat €1945,38 overschrijdt en dat gelegen is in de schijf van €1945,38 tot €2190,18 en voor zover het aan te geven kwartaalloon gelegen is in de schijft van €5836,14 tot €6570,54. Voor werknemers van wie de echtgenoot eveneens beroepsinkomsten heeft, bedraagt de inhouding minimum €27,90.</w:t>
      </w:r>
    </w:p>
    <w:p w14:paraId="4B80F6A7" w14:textId="47812749" w:rsidR="006B6B15" w:rsidRDefault="006B6B15" w:rsidP="006B6B15">
      <w:pPr>
        <w:pStyle w:val="Lijstalinea"/>
        <w:numPr>
          <w:ilvl w:val="0"/>
          <w:numId w:val="37"/>
        </w:numPr>
        <w:jc w:val="both"/>
      </w:pPr>
      <w:r>
        <w:t>€55,80 per kwartaal, verhoogd met 1,10% van het gedeelte van ieder maandloon dat €2190,18 overschrijdt en dat gelegen is in de schijf van €2190,19 tot</w:t>
      </w:r>
      <w:r w:rsidR="00970717">
        <w:t xml:space="preserve"> €</w:t>
      </w:r>
      <w:r>
        <w:t xml:space="preserve">6038,82 en voor zover het aan te geven kwartaalloon gelegen is in de schijf van €6570,55 tot </w:t>
      </w:r>
      <w:r w:rsidR="00970717">
        <w:t>€</w:t>
      </w:r>
      <w:r>
        <w:t xml:space="preserve">18116,46. Voor werknemers van wie de echtgenoot ook beroepsinkomsten heeft, mag de totale inhouding niet meer dan €154,92 per kwartaal bedragen. </w:t>
      </w:r>
    </w:p>
    <w:p w14:paraId="2D8339DD" w14:textId="77777777" w:rsidR="006B6B15" w:rsidRDefault="006B6B15" w:rsidP="006B6B15">
      <w:pPr>
        <w:pStyle w:val="Lijstalinea"/>
        <w:numPr>
          <w:ilvl w:val="0"/>
          <w:numId w:val="37"/>
        </w:numPr>
        <w:jc w:val="both"/>
      </w:pPr>
      <w:r>
        <w:t>€154,92 per kwartaal voor de werknemer van wie de echtgenoot ook beroepsinkomsten heeft en van wie het aan te geven kwartaalloon meer dan €18116,46 bedraagt</w:t>
      </w:r>
    </w:p>
    <w:p w14:paraId="1E4F9AEB" w14:textId="77777777" w:rsidR="006B6B15" w:rsidRDefault="006B6B15" w:rsidP="006B6B15">
      <w:pPr>
        <w:pStyle w:val="Lijstalinea"/>
        <w:numPr>
          <w:ilvl w:val="0"/>
          <w:numId w:val="37"/>
        </w:numPr>
        <w:jc w:val="both"/>
      </w:pPr>
      <w:r>
        <w:t xml:space="preserve">€182,82 per kwartaal voor de alleenstaande werknemer of voor de werknemer wiens echtgenoot geen beroepsinkomsten heeft en van wie het kwartaalloon meer dan €18116,46 bedraagt. </w:t>
      </w:r>
      <w:r w:rsidR="00360EBC">
        <w:t>(De</w:t>
      </w:r>
      <w:r>
        <w:t xml:space="preserve"> Bijzondere bijdragen, 2008) </w:t>
      </w:r>
    </w:p>
    <w:p w14:paraId="6EF6F5B8" w14:textId="77777777" w:rsidR="00E75118" w:rsidRDefault="00E75118" w:rsidP="006B6B15">
      <w:pPr>
        <w:pStyle w:val="Lijstalinea"/>
        <w:ind w:left="851" w:firstLine="436"/>
        <w:jc w:val="both"/>
      </w:pPr>
      <w:r>
        <w:br/>
        <w:t xml:space="preserve">Gelukkig kunnen ook zelfstandigen beroep doen op de sociale zekerheid, na betaling van een </w:t>
      </w:r>
      <w:r>
        <w:lastRenderedPageBreak/>
        <w:t>sociale bijdrage. Deze bijdrage geeft minder rechten omdat deze minder bedraagt. (Belgium,</w:t>
      </w:r>
      <w:r w:rsidR="00141918">
        <w:t xml:space="preserve"> z.j.)</w:t>
      </w:r>
    </w:p>
    <w:p w14:paraId="133D9792" w14:textId="77777777" w:rsidR="004B0CE3" w:rsidRDefault="004B0CE3" w:rsidP="006B6B15">
      <w:pPr>
        <w:pStyle w:val="Lijstalinea"/>
        <w:ind w:left="851" w:firstLine="436"/>
        <w:jc w:val="both"/>
      </w:pPr>
    </w:p>
    <w:p w14:paraId="3CEC7C1A" w14:textId="77777777" w:rsidR="00141918" w:rsidRPr="00E75118" w:rsidRDefault="00141918" w:rsidP="00141918">
      <w:pPr>
        <w:ind w:left="567" w:hanging="141"/>
        <w:jc w:val="both"/>
      </w:pPr>
      <w:r>
        <w:t xml:space="preserve">Samenvattende tabel </w:t>
      </w:r>
    </w:p>
    <w:tbl>
      <w:tblPr>
        <w:tblStyle w:val="Tabelraster"/>
        <w:tblW w:w="0" w:type="auto"/>
        <w:tblInd w:w="421" w:type="dxa"/>
        <w:tblLook w:val="04A0" w:firstRow="1" w:lastRow="0" w:firstColumn="1" w:lastColumn="0" w:noHBand="0" w:noVBand="1"/>
      </w:tblPr>
      <w:tblGrid>
        <w:gridCol w:w="3118"/>
        <w:gridCol w:w="5522"/>
      </w:tblGrid>
      <w:tr w:rsidR="00BB5342" w:rsidRPr="0049074B" w14:paraId="6A46CB74" w14:textId="77777777" w:rsidTr="00141918">
        <w:tc>
          <w:tcPr>
            <w:tcW w:w="3118" w:type="dxa"/>
          </w:tcPr>
          <w:p w14:paraId="5761D6E6" w14:textId="77777777" w:rsidR="00BB5342" w:rsidRPr="0049074B" w:rsidRDefault="00BB5342" w:rsidP="00FA733B">
            <w:r w:rsidRPr="0049074B">
              <w:t>Ouderdoms- en overlevingspensioenen</w:t>
            </w:r>
          </w:p>
        </w:tc>
        <w:tc>
          <w:tcPr>
            <w:tcW w:w="5522" w:type="dxa"/>
          </w:tcPr>
          <w:p w14:paraId="5F7E0D25" w14:textId="77777777" w:rsidR="00BB5342" w:rsidRPr="0049074B" w:rsidRDefault="00BB5342" w:rsidP="00FA733B">
            <w:pPr>
              <w:jc w:val="both"/>
            </w:pPr>
            <w:r w:rsidRPr="0049074B">
              <w:t>RVP (Rijksdienst voor Pensioenen)</w:t>
            </w:r>
          </w:p>
          <w:p w14:paraId="01CB2B3F" w14:textId="77777777" w:rsidR="00BB5342" w:rsidRPr="00A45D64" w:rsidRDefault="00BB5342" w:rsidP="00FA733B">
            <w:pPr>
              <w:jc w:val="both"/>
              <w:rPr>
                <w:i/>
                <w:color w:val="E36C0A" w:themeColor="accent6" w:themeShade="BF"/>
              </w:rPr>
            </w:pPr>
            <w:r w:rsidRPr="00A45D64">
              <w:rPr>
                <w:i/>
                <w:color w:val="E36C0A" w:themeColor="accent6" w:themeShade="BF"/>
              </w:rPr>
              <w:t>Deze berekenen de pensioenen en betalen ze uit aan gepensioneerden.</w:t>
            </w:r>
          </w:p>
        </w:tc>
      </w:tr>
      <w:tr w:rsidR="00BB5342" w:rsidRPr="0049074B" w14:paraId="392010E9" w14:textId="77777777" w:rsidTr="00141918">
        <w:tc>
          <w:tcPr>
            <w:tcW w:w="3118" w:type="dxa"/>
          </w:tcPr>
          <w:p w14:paraId="38F80A7E" w14:textId="77777777" w:rsidR="00BB5342" w:rsidRPr="0049074B" w:rsidRDefault="00BB5342" w:rsidP="00FA733B">
            <w:r w:rsidRPr="0049074B">
              <w:t>Werkloosheid</w:t>
            </w:r>
          </w:p>
        </w:tc>
        <w:tc>
          <w:tcPr>
            <w:tcW w:w="5522" w:type="dxa"/>
          </w:tcPr>
          <w:p w14:paraId="1EB75D17" w14:textId="77777777" w:rsidR="00BB5342" w:rsidRPr="0049074B" w:rsidRDefault="00BB5342" w:rsidP="00FA733B">
            <w:pPr>
              <w:jc w:val="both"/>
            </w:pPr>
            <w:r w:rsidRPr="0049074B">
              <w:t>RVA (Rijksdienst voor Arbeidsvoorziening)</w:t>
            </w:r>
          </w:p>
          <w:p w14:paraId="7B7B029C" w14:textId="77777777" w:rsidR="00BB5342" w:rsidRPr="00A45D64" w:rsidRDefault="00BB5342" w:rsidP="00FA733B">
            <w:pPr>
              <w:jc w:val="both"/>
              <w:rPr>
                <w:i/>
                <w:color w:val="E36C0A" w:themeColor="accent6" w:themeShade="BF"/>
              </w:rPr>
            </w:pPr>
            <w:r w:rsidRPr="00A45D64">
              <w:rPr>
                <w:i/>
                <w:color w:val="E36C0A" w:themeColor="accent6" w:themeShade="BF"/>
              </w:rPr>
              <w:t>Zij stellen het recht op werkloosheidsvergoedingen vast, maar doen de uitbetaling er niet van. Deze taak geven zij door aan de Hulpkas voor Werkloosheidsuitkeringen of de uitbetalingskassen van de 3 erkende vakbonden (ACV, ABVV en ACVLB)</w:t>
            </w:r>
          </w:p>
        </w:tc>
      </w:tr>
      <w:tr w:rsidR="00BB5342" w:rsidRPr="0049074B" w14:paraId="0F631BE8" w14:textId="77777777" w:rsidTr="00141918">
        <w:tc>
          <w:tcPr>
            <w:tcW w:w="3118" w:type="dxa"/>
          </w:tcPr>
          <w:p w14:paraId="1E358666" w14:textId="77777777" w:rsidR="00BB5342" w:rsidRPr="0049074B" w:rsidRDefault="00BB5342" w:rsidP="00FA733B">
            <w:r w:rsidRPr="0049074B">
              <w:t>Arbeidsongevallenverzekering</w:t>
            </w:r>
          </w:p>
        </w:tc>
        <w:tc>
          <w:tcPr>
            <w:tcW w:w="5522" w:type="dxa"/>
          </w:tcPr>
          <w:p w14:paraId="0671C309" w14:textId="77777777" w:rsidR="00BB5342" w:rsidRPr="0049074B" w:rsidRDefault="00BB5342" w:rsidP="00FA733B">
            <w:pPr>
              <w:jc w:val="both"/>
            </w:pPr>
            <w:r w:rsidRPr="0049074B">
              <w:t>FAO (Fonds voor Arbeidsongevallen)</w:t>
            </w:r>
          </w:p>
          <w:p w14:paraId="5553EACA" w14:textId="77777777" w:rsidR="00BB5342" w:rsidRPr="00A45D64" w:rsidRDefault="00BB5342" w:rsidP="00FA733B">
            <w:pPr>
              <w:jc w:val="both"/>
              <w:rPr>
                <w:i/>
                <w:color w:val="E36C0A" w:themeColor="accent6" w:themeShade="BF"/>
              </w:rPr>
            </w:pPr>
            <w:r w:rsidRPr="00A45D64">
              <w:rPr>
                <w:i/>
                <w:color w:val="E36C0A" w:themeColor="accent6" w:themeShade="BF"/>
              </w:rPr>
              <w:t xml:space="preserve">Zij controleren de private verzekeringsmaatschappijen die deze sector voor hun rekening neemt en waarborgt de betalingen. </w:t>
            </w:r>
          </w:p>
        </w:tc>
      </w:tr>
      <w:tr w:rsidR="00BB5342" w:rsidRPr="0049074B" w14:paraId="57A4A21C" w14:textId="77777777" w:rsidTr="00141918">
        <w:tc>
          <w:tcPr>
            <w:tcW w:w="3118" w:type="dxa"/>
          </w:tcPr>
          <w:p w14:paraId="6832428F" w14:textId="77777777" w:rsidR="00BB5342" w:rsidRPr="0049074B" w:rsidRDefault="00BB5342" w:rsidP="00FA733B">
            <w:r w:rsidRPr="0049074B">
              <w:t>Beroepsziekten verzekering</w:t>
            </w:r>
          </w:p>
        </w:tc>
        <w:tc>
          <w:tcPr>
            <w:tcW w:w="5522" w:type="dxa"/>
          </w:tcPr>
          <w:p w14:paraId="6B305963" w14:textId="77777777" w:rsidR="00BB5342" w:rsidRPr="0049074B" w:rsidRDefault="00BB5342" w:rsidP="00FA733B">
            <w:pPr>
              <w:jc w:val="both"/>
            </w:pPr>
            <w:r w:rsidRPr="0049074B">
              <w:t>FBZ (Fonds voor Beroepsziekten)</w:t>
            </w:r>
          </w:p>
          <w:p w14:paraId="38E22B51" w14:textId="77777777" w:rsidR="00BB5342" w:rsidRPr="0049074B" w:rsidRDefault="00BB5342" w:rsidP="00FA733B">
            <w:pPr>
              <w:jc w:val="both"/>
              <w:rPr>
                <w:i/>
                <w:color w:val="4F81BD" w:themeColor="accent1"/>
              </w:rPr>
            </w:pPr>
            <w:r w:rsidRPr="00A45D64">
              <w:rPr>
                <w:i/>
                <w:color w:val="E36C0A" w:themeColor="accent6" w:themeShade="BF"/>
              </w:rPr>
              <w:t>Zij hebben de taak om vergoedingen uit te betalen aan slachtoffers die lijden aan een erkende beroepsziekte</w:t>
            </w:r>
            <w:r w:rsidRPr="0049074B">
              <w:rPr>
                <w:i/>
                <w:color w:val="4F81BD" w:themeColor="accent1"/>
              </w:rPr>
              <w:t xml:space="preserve">. </w:t>
            </w:r>
          </w:p>
        </w:tc>
      </w:tr>
      <w:tr w:rsidR="00BB5342" w:rsidRPr="0049074B" w14:paraId="7818DCFE" w14:textId="77777777" w:rsidTr="00141918">
        <w:tc>
          <w:tcPr>
            <w:tcW w:w="3118" w:type="dxa"/>
          </w:tcPr>
          <w:p w14:paraId="61EBE449" w14:textId="77777777" w:rsidR="00BB5342" w:rsidRPr="0049074B" w:rsidRDefault="00BB5342" w:rsidP="00FA733B">
            <w:r w:rsidRPr="0049074B">
              <w:t>Gezinsbijslag</w:t>
            </w:r>
          </w:p>
        </w:tc>
        <w:tc>
          <w:tcPr>
            <w:tcW w:w="5522" w:type="dxa"/>
          </w:tcPr>
          <w:p w14:paraId="31A1B5BD" w14:textId="77777777" w:rsidR="00BB5342" w:rsidRPr="0049074B" w:rsidRDefault="00BB5342" w:rsidP="00FA733B">
            <w:pPr>
              <w:jc w:val="both"/>
            </w:pPr>
            <w:r w:rsidRPr="0049074B">
              <w:t>RKW (Rijksdienst voor Kinderbijslag voor Werknemers)</w:t>
            </w:r>
          </w:p>
          <w:p w14:paraId="23C5D8BF" w14:textId="77777777" w:rsidR="00BB5342" w:rsidRPr="00A45D64" w:rsidRDefault="00BB5342" w:rsidP="00FA733B">
            <w:pPr>
              <w:jc w:val="both"/>
              <w:rPr>
                <w:i/>
                <w:color w:val="E36C0A" w:themeColor="accent6" w:themeShade="BF"/>
              </w:rPr>
            </w:pPr>
            <w:r w:rsidRPr="00A45D64">
              <w:rPr>
                <w:i/>
                <w:color w:val="E36C0A" w:themeColor="accent6" w:themeShade="BF"/>
              </w:rPr>
              <w:t xml:space="preserve">Deze betalen zelf een beperkt deel van de gezinsbijslagen uit, maar zij sturen het grootste gedeelte naar de kinderbijslagfondsen. </w:t>
            </w:r>
          </w:p>
        </w:tc>
      </w:tr>
      <w:tr w:rsidR="00BB5342" w:rsidRPr="0049074B" w14:paraId="6C5F4F4A" w14:textId="77777777" w:rsidTr="00141918">
        <w:tc>
          <w:tcPr>
            <w:tcW w:w="3118" w:type="dxa"/>
          </w:tcPr>
          <w:p w14:paraId="6CE2F2A8" w14:textId="77777777" w:rsidR="00BB5342" w:rsidRPr="0049074B" w:rsidRDefault="00BB5342" w:rsidP="00FA733B">
            <w:r w:rsidRPr="0049074B">
              <w:t>Ziekte- en invaliditeitsverzekering</w:t>
            </w:r>
          </w:p>
        </w:tc>
        <w:tc>
          <w:tcPr>
            <w:tcW w:w="5522" w:type="dxa"/>
          </w:tcPr>
          <w:p w14:paraId="598416EF" w14:textId="77777777" w:rsidR="00BB5342" w:rsidRPr="0049074B" w:rsidRDefault="00BB5342" w:rsidP="00FA733B">
            <w:pPr>
              <w:jc w:val="both"/>
            </w:pPr>
            <w:r w:rsidRPr="0049074B">
              <w:t>RIZIV (Rijksinstituut voor Ziekte- en Invaliditeitsverzekering)</w:t>
            </w:r>
          </w:p>
          <w:p w14:paraId="3B70AB10" w14:textId="77777777" w:rsidR="00BB5342" w:rsidRPr="00A45D64" w:rsidRDefault="00BB5342" w:rsidP="00FA733B">
            <w:pPr>
              <w:jc w:val="both"/>
              <w:rPr>
                <w:i/>
                <w:color w:val="E36C0A" w:themeColor="accent6" w:themeShade="BF"/>
              </w:rPr>
            </w:pPr>
            <w:r w:rsidRPr="00A45D64">
              <w:rPr>
                <w:i/>
                <w:color w:val="E36C0A" w:themeColor="accent6" w:themeShade="BF"/>
              </w:rPr>
              <w:t>Zij verdelen het geld tussen de ziekenfondsen en de officiële hulpkas voor Ziekte- en Invaliditeitsverzekeringen.</w:t>
            </w:r>
          </w:p>
        </w:tc>
      </w:tr>
      <w:tr w:rsidR="00BB5342" w:rsidRPr="0049074B" w14:paraId="691FB948" w14:textId="77777777" w:rsidTr="00141918">
        <w:tc>
          <w:tcPr>
            <w:tcW w:w="3118" w:type="dxa"/>
          </w:tcPr>
          <w:p w14:paraId="1F71B8DB" w14:textId="77777777" w:rsidR="00BB5342" w:rsidRPr="0049074B" w:rsidRDefault="00BB5342" w:rsidP="00FA733B">
            <w:r w:rsidRPr="0049074B">
              <w:t>Jaarlijkse vakantie</w:t>
            </w:r>
          </w:p>
        </w:tc>
        <w:tc>
          <w:tcPr>
            <w:tcW w:w="5522" w:type="dxa"/>
          </w:tcPr>
          <w:p w14:paraId="68CD5D7B" w14:textId="77777777" w:rsidR="00BB5342" w:rsidRPr="0049074B" w:rsidRDefault="00BB5342" w:rsidP="00FA733B">
            <w:pPr>
              <w:jc w:val="both"/>
            </w:pPr>
            <w:r w:rsidRPr="0049074B">
              <w:t>RJV (Rijksdienst voor Jaarlijkse Vakantie)</w:t>
            </w:r>
          </w:p>
          <w:p w14:paraId="2988332B" w14:textId="77777777" w:rsidR="00BB5342" w:rsidRPr="00A45D64" w:rsidRDefault="00BB5342" w:rsidP="00FA733B">
            <w:pPr>
              <w:jc w:val="both"/>
              <w:rPr>
                <w:i/>
                <w:color w:val="E36C0A" w:themeColor="accent6" w:themeShade="BF"/>
              </w:rPr>
            </w:pPr>
            <w:r w:rsidRPr="00A45D64">
              <w:rPr>
                <w:i/>
                <w:color w:val="E36C0A" w:themeColor="accent6" w:themeShade="BF"/>
              </w:rPr>
              <w:t xml:space="preserve">Zij betalen zelf een deel uit van het jaarlijkse vakantiegeld voor handarbeiders en geven een deel ervan door aan private vakantiefondsen. </w:t>
            </w:r>
          </w:p>
        </w:tc>
      </w:tr>
    </w:tbl>
    <w:p w14:paraId="0113F5FF" w14:textId="77777777" w:rsidR="00F43475" w:rsidRPr="005D2C69" w:rsidRDefault="00BB5342" w:rsidP="005D2C69">
      <w:pPr>
        <w:ind w:left="426"/>
        <w:jc w:val="both"/>
        <w:rPr>
          <w:i/>
          <w:color w:val="FF00FF"/>
        </w:rPr>
      </w:pPr>
      <w:r>
        <w:rPr>
          <w:color w:val="FF00FF"/>
        </w:rPr>
        <w:t xml:space="preserve"> </w:t>
      </w:r>
      <w:r w:rsidR="00700AE9">
        <w:rPr>
          <w:i/>
        </w:rPr>
        <w:t xml:space="preserve">Tabel 8: overzicht </w:t>
      </w:r>
      <w:r w:rsidR="005D2C69" w:rsidRPr="005D2C69">
        <w:rPr>
          <w:i/>
        </w:rPr>
        <w:t>takken van de sociale zekerheid in België. (Heylen en Verreyt, 2014)</w:t>
      </w:r>
    </w:p>
    <w:p w14:paraId="75D0EE42" w14:textId="77777777" w:rsidR="00BB5342" w:rsidRDefault="0016528F" w:rsidP="00081828">
      <w:pPr>
        <w:ind w:left="426"/>
        <w:jc w:val="both"/>
      </w:pPr>
      <w:r>
        <w:t>De basis waarop de bedragen geïnd worden, verschilt naargelang het statuut van arbeider of bediende. Bij bedienden gaat men uit van het brutoloon, maar bij arbeiders berekent men de sociale</w:t>
      </w:r>
      <w:r w:rsidR="00B86434">
        <w:t xml:space="preserve"> </w:t>
      </w:r>
      <w:r>
        <w:t xml:space="preserve">zekerheidsbijdragen op het brutoloon verhoogd met 8%. De reden hiervan is dat voor de bedienden de werkgever het vakantiegeld moet betalen, terwijl het vakantiegeld van arbeiders betaald wordt door de sociale zekerheid. </w:t>
      </w:r>
    </w:p>
    <w:p w14:paraId="6B5143C6" w14:textId="77777777" w:rsidR="002668AC" w:rsidRDefault="002668AC" w:rsidP="00081828">
      <w:pPr>
        <w:ind w:left="426"/>
        <w:jc w:val="both"/>
      </w:pPr>
      <w:r>
        <w:t xml:space="preserve">In onderstaande tabel wordt de sociale zekerheid volledig uitgelegd. </w:t>
      </w:r>
    </w:p>
    <w:tbl>
      <w:tblPr>
        <w:tblStyle w:val="Tabelraster"/>
        <w:tblW w:w="0" w:type="auto"/>
        <w:tblInd w:w="421" w:type="dxa"/>
        <w:tblLook w:val="04A0" w:firstRow="1" w:lastRow="0" w:firstColumn="1" w:lastColumn="0" w:noHBand="0" w:noVBand="1"/>
      </w:tblPr>
      <w:tblGrid>
        <w:gridCol w:w="2543"/>
        <w:gridCol w:w="6097"/>
      </w:tblGrid>
      <w:tr w:rsidR="002668AC" w14:paraId="0455D1E2" w14:textId="77777777" w:rsidTr="00147F81">
        <w:tc>
          <w:tcPr>
            <w:tcW w:w="2543" w:type="dxa"/>
            <w:tcBorders>
              <w:bottom w:val="single" w:sz="4" w:space="0" w:color="auto"/>
            </w:tcBorders>
          </w:tcPr>
          <w:p w14:paraId="27A1FA98" w14:textId="77777777" w:rsidR="002668AC" w:rsidRPr="00BA7693" w:rsidRDefault="002668AC" w:rsidP="00986F7C">
            <w:pPr>
              <w:rPr>
                <w:b/>
              </w:rPr>
            </w:pPr>
            <w:r>
              <w:rPr>
                <w:b/>
                <w:sz w:val="24"/>
              </w:rPr>
              <w:t>Federale Pensioendienst (FPD)</w:t>
            </w:r>
          </w:p>
        </w:tc>
        <w:tc>
          <w:tcPr>
            <w:tcW w:w="6097" w:type="dxa"/>
            <w:tcBorders>
              <w:bottom w:val="single" w:sz="4" w:space="0" w:color="auto"/>
            </w:tcBorders>
          </w:tcPr>
          <w:p w14:paraId="0C174FD8" w14:textId="77777777" w:rsidR="002668AC" w:rsidRDefault="002668AC" w:rsidP="00986F7C">
            <w:r>
              <w:t>Voor 1 april 2016 kenden we de Rijksdienst voor pensioenen (RVP) en de Pensioendienst voor de overheidssector (PDOS). Dit bestaat tegenwoordig niet meer, want sinds 1 april zijn deze 2 instanties samengegaan en vormen ze de Federale Pensioendienst (FPD).</w:t>
            </w:r>
          </w:p>
          <w:p w14:paraId="755ED4E7" w14:textId="77777777" w:rsidR="002668AC" w:rsidRDefault="002668AC" w:rsidP="00986F7C"/>
          <w:p w14:paraId="521A8E0A" w14:textId="77777777" w:rsidR="002668AC" w:rsidRDefault="002668AC" w:rsidP="00986F7C">
            <w:r>
              <w:lastRenderedPageBreak/>
              <w:t xml:space="preserve">Via hun nieuwe site kan u gemakkelijk uw eigen online pensioendossier bekijken. Dit als toekomstige gepensioneerde of als gepensioneerde. </w:t>
            </w:r>
          </w:p>
          <w:p w14:paraId="5FC7F3AB" w14:textId="77777777" w:rsidR="002668AC" w:rsidRDefault="002668AC" w:rsidP="00986F7C"/>
          <w:p w14:paraId="14DBBF64" w14:textId="77777777" w:rsidR="002668AC" w:rsidRDefault="002668AC" w:rsidP="00986F7C">
            <w:r>
              <w:t xml:space="preserve">Men kent verschillende soorten pensioenen: </w:t>
            </w:r>
          </w:p>
          <w:p w14:paraId="4D4A11C1" w14:textId="77777777" w:rsidR="002668AC" w:rsidRPr="008451A8" w:rsidRDefault="002668AC" w:rsidP="002668AC">
            <w:pPr>
              <w:pStyle w:val="Lijstalinea"/>
              <w:numPr>
                <w:ilvl w:val="0"/>
                <w:numId w:val="12"/>
              </w:numPr>
              <w:spacing w:before="100"/>
              <w:rPr>
                <w:b/>
              </w:rPr>
            </w:pPr>
            <w:r w:rsidRPr="008451A8">
              <w:rPr>
                <w:b/>
              </w:rPr>
              <w:t>Het rustpensioen</w:t>
            </w:r>
          </w:p>
          <w:p w14:paraId="2D97FC52" w14:textId="77777777" w:rsidR="002668AC" w:rsidRDefault="002668AC" w:rsidP="00986F7C">
            <w:pPr>
              <w:pStyle w:val="Lijstalinea"/>
              <w:ind w:left="1080"/>
            </w:pPr>
            <w:r>
              <w:t>Deze kan enkel worden toegekend als er sociale bijdragen werden ingehouden en kan uitgekeerd worden aan iedere persoon, ongeacht zijn nationaliteit. Zolang de werknemer maar als werknemer in België of in het buitenland voor een in België gevestigde werkgever uit de privésector heeft gewerkt. Tot slot moet de werknemer ook recht hebben op een gelijkstelling, waarbij de gelijkgestelde periode als gewerkt beschouwd wordt (vb. werkloosheid, brugpensioen, ziekte, invaliditeit, loopbaanonderbreking, vakantie…)</w:t>
            </w:r>
          </w:p>
          <w:p w14:paraId="3AB79C26" w14:textId="77777777" w:rsidR="002668AC" w:rsidRDefault="002668AC" w:rsidP="00986F7C">
            <w:pPr>
              <w:pStyle w:val="Lijstalinea"/>
              <w:ind w:left="1080"/>
            </w:pPr>
          </w:p>
          <w:p w14:paraId="30EE26C9" w14:textId="77777777" w:rsidR="002668AC" w:rsidRDefault="002668AC" w:rsidP="00986F7C">
            <w:pPr>
              <w:pStyle w:val="Lijstalinea"/>
              <w:ind w:left="1080"/>
            </w:pPr>
            <w:r>
              <w:t>Personen die hun hoofdverblijfplaats in België hebben en er werknemer geweest zijn, zijn vrijgesteld van het indienen van een pensioenaanvraag als ze hun pensioen opnemen op de pensioenleeftijd (65 jaar). In andere gevallen moet je zo’n aanvraag wel indienen (vb. vervroegd pensioen, na 65 jaar op pensioen gaan, hoofdverblijfplaats in buitenland).</w:t>
            </w:r>
          </w:p>
          <w:p w14:paraId="3B52C3B6" w14:textId="77777777" w:rsidR="002668AC" w:rsidRDefault="002668AC" w:rsidP="00986F7C">
            <w:pPr>
              <w:pStyle w:val="Lijstalinea"/>
              <w:ind w:left="1080"/>
            </w:pPr>
          </w:p>
          <w:p w14:paraId="712AFD06" w14:textId="77777777" w:rsidR="002668AC" w:rsidRDefault="002668AC" w:rsidP="00986F7C">
            <w:pPr>
              <w:pStyle w:val="Lijstalinea"/>
              <w:ind w:left="1080"/>
            </w:pPr>
            <w:r>
              <w:t>Het rustpensioen wordt berekend op basis van de loopbaan, leeftijd en gezinssituatie van de werknemer. Het jaarlijks pensioen is de som van de bijdragen berekend per jaar. Hoe langer de loopbaan en hoe hoger je wedden, hoe hoger het pensioen zal zijn.  (Federale Pensioendienst, 2016)</w:t>
            </w:r>
          </w:p>
          <w:p w14:paraId="1939BC34" w14:textId="77777777" w:rsidR="002668AC" w:rsidRDefault="002668AC" w:rsidP="00986F7C">
            <w:pPr>
              <w:pStyle w:val="Lijstalinea"/>
              <w:ind w:left="1080"/>
            </w:pPr>
          </w:p>
          <w:p w14:paraId="56F5D574" w14:textId="77777777" w:rsidR="002668AC" w:rsidRPr="00D312B5" w:rsidRDefault="002668AC" w:rsidP="002668AC">
            <w:pPr>
              <w:pStyle w:val="Lijstalinea"/>
              <w:numPr>
                <w:ilvl w:val="0"/>
                <w:numId w:val="12"/>
              </w:numPr>
              <w:spacing w:before="100"/>
              <w:rPr>
                <w:b/>
              </w:rPr>
            </w:pPr>
            <w:r w:rsidRPr="00D312B5">
              <w:rPr>
                <w:b/>
              </w:rPr>
              <w:t>Het overlevingspensioen en de overgangsuitkering</w:t>
            </w:r>
          </w:p>
          <w:p w14:paraId="300AB6AE" w14:textId="77777777" w:rsidR="002668AC" w:rsidRDefault="002668AC" w:rsidP="00986F7C">
            <w:pPr>
              <w:pStyle w:val="Lijstalinea"/>
              <w:ind w:left="1080"/>
            </w:pPr>
            <w:r>
              <w:t xml:space="preserve">Het overlevingspensioen en de overgangsuitkering bieden de langstlevende huwelijkspartner de mogelijkheid een pensioen te verkrijgen op basis van de werknemersloopbaan van zijn overleden partner. </w:t>
            </w:r>
          </w:p>
          <w:p w14:paraId="260F0E80" w14:textId="77777777" w:rsidR="002668AC" w:rsidRDefault="002668AC" w:rsidP="00986F7C">
            <w:pPr>
              <w:pStyle w:val="Lijstalinea"/>
              <w:ind w:left="1080"/>
            </w:pPr>
          </w:p>
          <w:p w14:paraId="2AABFD72" w14:textId="554279ED" w:rsidR="002668AC" w:rsidRDefault="002668AC" w:rsidP="00986F7C">
            <w:pPr>
              <w:pStyle w:val="Lijstalinea"/>
              <w:ind w:left="1080"/>
            </w:pPr>
            <w:r>
              <w:t>Het overlevingspensioen bestaat al een tijdje, maar de overgangsuitkering b</w:t>
            </w:r>
            <w:r w:rsidR="00970717">
              <w:t>estaat</w:t>
            </w:r>
            <w:r>
              <w:t xml:space="preserve"> in feite pas vanaf 2015. Deze nieuwe regelgeving wordt toegepast wanneer de huwelijkspartner overlijdt na 31 december 2014 en houdt in dat wie niet voldoet aan de leeftijdsvoorwaarden (45 jaar) om een overlevingspensioen te krijgen, eventueel recht heeft op een overgangsuitkering gedurende 12 maanden in geval er geen kinderen ten laste zijn en gedurende 24 maanden indien er wel kinderen ten laste zijn. (Federale Pensioendienst, 2016)</w:t>
            </w:r>
          </w:p>
          <w:p w14:paraId="2326DA0E" w14:textId="77777777" w:rsidR="002668AC" w:rsidRDefault="002668AC" w:rsidP="00986F7C">
            <w:pPr>
              <w:pStyle w:val="Lijstalinea"/>
              <w:ind w:left="1080"/>
            </w:pPr>
          </w:p>
          <w:p w14:paraId="2488042F" w14:textId="2B3605CF" w:rsidR="002668AC" w:rsidRDefault="002668AC" w:rsidP="00986F7C">
            <w:pPr>
              <w:pStyle w:val="Lijstalinea"/>
              <w:ind w:left="1080"/>
            </w:pPr>
            <w:r>
              <w:t xml:space="preserve">De berekening van </w:t>
            </w:r>
            <w:r w:rsidR="00970717">
              <w:t>het overlevings</w:t>
            </w:r>
            <w:r>
              <w:t xml:space="preserve">pensioen gebeurt grotendeels hetzelfde als die van het </w:t>
            </w:r>
            <w:r w:rsidR="00970717">
              <w:t>rustpensioen</w:t>
            </w:r>
            <w:r>
              <w:t>. Er wordt ook weer rekening gehouden met de loopbaan van de overleden huwelijkspartner. Het bedrag van het overlevingspensioen is wel sterk afhankelijk van of de overleden huwelijkspartner al gepensioneerd was of niet.</w:t>
            </w:r>
          </w:p>
          <w:p w14:paraId="1115424A" w14:textId="77777777" w:rsidR="002668AC" w:rsidRDefault="002668AC" w:rsidP="00986F7C">
            <w:pPr>
              <w:pStyle w:val="Lijstalinea"/>
              <w:ind w:left="1080"/>
            </w:pPr>
            <w:r>
              <w:t xml:space="preserve">Wanneer de overleden partner al een pensioen ontving, bedraagt het overlevingspensioen 80% van het rustpensioen van de overleden partner. </w:t>
            </w:r>
          </w:p>
          <w:p w14:paraId="779CC1BC" w14:textId="77777777" w:rsidR="002668AC" w:rsidRDefault="002668AC" w:rsidP="00986F7C">
            <w:pPr>
              <w:pStyle w:val="Lijstalinea"/>
              <w:ind w:left="1080"/>
            </w:pPr>
            <w:r>
              <w:t>Wanneer de overleden partner niet gepensioneerd was, wordt het overlevingspensioen berekend als een rustpensioen.</w:t>
            </w:r>
          </w:p>
          <w:p w14:paraId="53C1339F" w14:textId="77777777" w:rsidR="002668AC" w:rsidRDefault="002668AC" w:rsidP="00986F7C">
            <w:pPr>
              <w:pStyle w:val="Lijstalinea"/>
              <w:ind w:left="1080"/>
            </w:pPr>
          </w:p>
          <w:p w14:paraId="35E62B03" w14:textId="77777777" w:rsidR="002668AC" w:rsidRDefault="002668AC" w:rsidP="00986F7C">
            <w:pPr>
              <w:pStyle w:val="Lijstalinea"/>
              <w:ind w:left="1080"/>
            </w:pPr>
            <w:r>
              <w:t xml:space="preserve">De Overgangsuitkering wordt altijd op dezelfde wijze berekend, ongeacht of de overleden huwelijkspartner gepensioneerd was of niet. </w:t>
            </w:r>
          </w:p>
          <w:p w14:paraId="5A0CDA2B" w14:textId="77777777" w:rsidR="002668AC" w:rsidRDefault="002668AC" w:rsidP="00986F7C">
            <w:pPr>
              <w:pStyle w:val="Lijstalinea"/>
              <w:ind w:left="1080"/>
            </w:pPr>
          </w:p>
          <w:p w14:paraId="3A1A99C9" w14:textId="77777777" w:rsidR="002668AC" w:rsidRDefault="002668AC" w:rsidP="00986F7C">
            <w:pPr>
              <w:pStyle w:val="Lijstalinea"/>
              <w:ind w:left="1080"/>
            </w:pPr>
            <w:r>
              <w:t xml:space="preserve">De overgangsuitkering dient aangevraagd te worden binnen de 12 maanden na het overlijden van de huwelijkspartner. Wel wordt deze automatisch toegekend wanneer de overleden partner al gepensioneerd was of zijn pensioen al had aangevraagd. </w:t>
            </w:r>
          </w:p>
          <w:p w14:paraId="298A78A8" w14:textId="77777777" w:rsidR="002668AC" w:rsidRDefault="002668AC" w:rsidP="00986F7C">
            <w:pPr>
              <w:pStyle w:val="Lijstalinea"/>
              <w:ind w:left="1080"/>
            </w:pPr>
          </w:p>
          <w:p w14:paraId="40438731" w14:textId="77777777" w:rsidR="002668AC" w:rsidRPr="00BB6FF5" w:rsidRDefault="002668AC" w:rsidP="002668AC">
            <w:pPr>
              <w:pStyle w:val="Lijstalinea"/>
              <w:numPr>
                <w:ilvl w:val="0"/>
                <w:numId w:val="12"/>
              </w:numPr>
              <w:spacing w:before="100"/>
              <w:rPr>
                <w:b/>
              </w:rPr>
            </w:pPr>
            <w:r w:rsidRPr="00BB6FF5">
              <w:rPr>
                <w:b/>
              </w:rPr>
              <w:t>De inkomensgarantie voor ouderen (IGO)</w:t>
            </w:r>
          </w:p>
          <w:p w14:paraId="79A64B8C" w14:textId="77777777" w:rsidR="002668AC" w:rsidRDefault="002668AC" w:rsidP="00986F7C">
            <w:pPr>
              <w:pStyle w:val="Lijstalinea"/>
              <w:ind w:left="1080"/>
            </w:pPr>
            <w:r>
              <w:t>Dit is een uitkering die toegekend wordt aan bejaarden personen die niet over voldoende financiële middelen beschikken. Vroeger heette dit het gewaarborgde inkomen, maar sinds 2001 is dit vervangen door de inkomensgarantie voor ouderen. (Federale Pensioendienst, 2016)</w:t>
            </w:r>
          </w:p>
          <w:p w14:paraId="7BAD3783" w14:textId="77777777" w:rsidR="002668AC" w:rsidRDefault="002668AC" w:rsidP="00986F7C">
            <w:pPr>
              <w:pStyle w:val="Lijstalinea"/>
              <w:ind w:left="1080"/>
            </w:pPr>
          </w:p>
          <w:p w14:paraId="3F378DF5" w14:textId="77777777" w:rsidR="002668AC" w:rsidRDefault="002668AC" w:rsidP="00986F7C">
            <w:pPr>
              <w:pStyle w:val="Lijstalinea"/>
              <w:ind w:left="1080"/>
            </w:pPr>
            <w:r>
              <w:t>Om kans te maken op deze uitkering dien je aan een aantal voorwaarden te voldoen, nl.:</w:t>
            </w:r>
          </w:p>
          <w:p w14:paraId="514DC319" w14:textId="77777777" w:rsidR="002668AC" w:rsidRDefault="002668AC" w:rsidP="002668AC">
            <w:pPr>
              <w:pStyle w:val="Lijstalinea"/>
              <w:numPr>
                <w:ilvl w:val="0"/>
                <w:numId w:val="12"/>
              </w:numPr>
              <w:spacing w:before="100"/>
              <w:ind w:left="1938"/>
            </w:pPr>
            <w:r>
              <w:t>Men moet minimum de pensioenleeftijd bereikt hebben (65 jaar)</w:t>
            </w:r>
          </w:p>
          <w:p w14:paraId="2F4280C8" w14:textId="77777777" w:rsidR="002668AC" w:rsidRDefault="002668AC" w:rsidP="002668AC">
            <w:pPr>
              <w:pStyle w:val="Lijstalinea"/>
              <w:numPr>
                <w:ilvl w:val="0"/>
                <w:numId w:val="12"/>
              </w:numPr>
              <w:spacing w:before="100"/>
              <w:ind w:left="1938"/>
            </w:pPr>
            <w:r>
              <w:t>Belg, staatloze, vluchteling, onderdaan zijn van een land waarmee België een overeenkomst heeft afgesloten over de sociale zekerheid of een buitenlandse nationaliteit hebben op voorwaarde dat hij recht heeft op een Belgisch rust- of overlevingspensioen.</w:t>
            </w:r>
          </w:p>
          <w:p w14:paraId="2553454F" w14:textId="77777777" w:rsidR="002668AC" w:rsidRDefault="002668AC" w:rsidP="002668AC">
            <w:pPr>
              <w:pStyle w:val="Lijstalinea"/>
              <w:numPr>
                <w:ilvl w:val="0"/>
                <w:numId w:val="12"/>
              </w:numPr>
              <w:spacing w:before="100"/>
              <w:ind w:left="1938"/>
            </w:pPr>
            <w:r>
              <w:t xml:space="preserve">Men moet zijn hoofdverblijfplaats in België hebben. Hij moet dus in België verblijven.  Iemand die langer dan 6 maanden ononderbroken in het buitenland verblijft heeft geen recht meer op IGO. Wanneer deze persoon na 6 maanden dus bijvoorbeeld terugkeert naar België, moet </w:t>
            </w:r>
            <w:r>
              <w:lastRenderedPageBreak/>
              <w:t xml:space="preserve">hij een nieuwe aanvraag indienen waarbij men opnieuw zal nagaan of er al dan niet voldoende bestaansmiddelen zijn. (Federale Pensioendienst, 2016) </w:t>
            </w:r>
          </w:p>
          <w:p w14:paraId="0696BA93" w14:textId="77777777" w:rsidR="002668AC" w:rsidRDefault="002668AC" w:rsidP="00986F7C">
            <w:pPr>
              <w:ind w:left="1087"/>
            </w:pPr>
          </w:p>
          <w:p w14:paraId="5F8048D5" w14:textId="1CAB051A" w:rsidR="002668AC" w:rsidRDefault="002668AC" w:rsidP="00986F7C">
            <w:pPr>
              <w:ind w:left="1087"/>
            </w:pPr>
            <w:r>
              <w:t>De berekening gebeu</w:t>
            </w:r>
            <w:r w:rsidR="00970717">
              <w:t xml:space="preserve">rd op basis van een basisbedrag. Deze kan </w:t>
            </w:r>
            <w:r>
              <w:t xml:space="preserve">al dan niet verhoogd worden. Dit is afhankelijk van de situatie. </w:t>
            </w:r>
          </w:p>
          <w:p w14:paraId="5776EC65" w14:textId="02232E3F" w:rsidR="002668AC" w:rsidRDefault="002668AC" w:rsidP="00986F7C">
            <w:pPr>
              <w:ind w:left="1087"/>
            </w:pPr>
            <w:r>
              <w:t>Het basisbedrag (€ 687,95/ maand) wordt toegekend wanneer de aanvrage</w:t>
            </w:r>
            <w:r w:rsidR="00970717">
              <w:t xml:space="preserve">r </w:t>
            </w:r>
            <w:r>
              <w:t>dezelfde hoofdverblijfplaats deelt met een of meerdere personen.</w:t>
            </w:r>
          </w:p>
          <w:p w14:paraId="0857B071" w14:textId="77777777" w:rsidR="002668AC" w:rsidRDefault="002668AC" w:rsidP="00986F7C">
            <w:pPr>
              <w:ind w:left="1087"/>
            </w:pPr>
            <w:r>
              <w:t xml:space="preserve">Het verhoogde basisbedrag (€1031,93/ maand) wordt toegekend wanneer de aanvrager zijn hoofdverblijfplaats niet met anderen deelt. Wanneer hij dus alleenstaande is. </w:t>
            </w:r>
          </w:p>
          <w:p w14:paraId="2718990C" w14:textId="77777777" w:rsidR="002668AC" w:rsidRDefault="002668AC" w:rsidP="00986F7C">
            <w:pPr>
              <w:pStyle w:val="Lijstalinea"/>
              <w:ind w:left="1080"/>
            </w:pPr>
          </w:p>
          <w:p w14:paraId="75B42B76" w14:textId="77777777" w:rsidR="002668AC" w:rsidRDefault="002668AC" w:rsidP="00986F7C">
            <w:r>
              <w:t>Verder keren zij ook ouderdoms- en weduwenrenten uit aan degene die er nog recht op hebben. Want in feite worden deze 2 rentes niet meer toegekend vandaag de dag. (Pensioendienst, 2016)</w:t>
            </w:r>
          </w:p>
          <w:p w14:paraId="1BF4405C" w14:textId="77777777" w:rsidR="002668AC" w:rsidRDefault="002668AC" w:rsidP="00986F7C"/>
        </w:tc>
      </w:tr>
      <w:tr w:rsidR="00147F81" w14:paraId="14397CD9" w14:textId="77777777" w:rsidTr="00147F81">
        <w:tc>
          <w:tcPr>
            <w:tcW w:w="8640" w:type="dxa"/>
            <w:gridSpan w:val="2"/>
            <w:tcBorders>
              <w:left w:val="nil"/>
              <w:bottom w:val="single" w:sz="4" w:space="0" w:color="auto"/>
              <w:right w:val="nil"/>
            </w:tcBorders>
          </w:tcPr>
          <w:p w14:paraId="6B617103" w14:textId="77777777" w:rsidR="00147F81" w:rsidRPr="00EB6941" w:rsidRDefault="00147F81" w:rsidP="00147F81">
            <w:pPr>
              <w:spacing w:after="200" w:line="276" w:lineRule="auto"/>
              <w:jc w:val="both"/>
              <w:rPr>
                <w:b/>
              </w:rPr>
            </w:pPr>
            <w:r w:rsidRPr="00147F81">
              <w:rPr>
                <w:i/>
              </w:rPr>
              <w:lastRenderedPageBreak/>
              <w:t>Tabel 9: overzicht Federale Pensioendienst. (Pensioendienst, 2016)</w:t>
            </w:r>
          </w:p>
        </w:tc>
      </w:tr>
      <w:tr w:rsidR="004B0CE3" w14:paraId="7F9FB764" w14:textId="77777777" w:rsidTr="00147F81">
        <w:tc>
          <w:tcPr>
            <w:tcW w:w="2543" w:type="dxa"/>
            <w:tcBorders>
              <w:top w:val="single" w:sz="4" w:space="0" w:color="auto"/>
              <w:bottom w:val="single" w:sz="4" w:space="0" w:color="auto"/>
            </w:tcBorders>
          </w:tcPr>
          <w:p w14:paraId="7C7754F0" w14:textId="77777777" w:rsidR="004B0CE3" w:rsidRDefault="004B0CE3" w:rsidP="004B0CE3">
            <w:r w:rsidRPr="00214DF2">
              <w:rPr>
                <w:b/>
                <w:sz w:val="24"/>
              </w:rPr>
              <w:t>Rijksdienst voor arbeidsvoorziening (RVA)</w:t>
            </w:r>
          </w:p>
        </w:tc>
        <w:tc>
          <w:tcPr>
            <w:tcW w:w="6097" w:type="dxa"/>
            <w:tcBorders>
              <w:top w:val="single" w:sz="4" w:space="0" w:color="auto"/>
              <w:bottom w:val="single" w:sz="4" w:space="0" w:color="auto"/>
            </w:tcBorders>
          </w:tcPr>
          <w:p w14:paraId="09027FAA" w14:textId="77777777" w:rsidR="004B0CE3" w:rsidRPr="00EB6941" w:rsidRDefault="004B0CE3" w:rsidP="004B0CE3">
            <w:pPr>
              <w:rPr>
                <w:b/>
              </w:rPr>
            </w:pPr>
            <w:r w:rsidRPr="00EB6941">
              <w:rPr>
                <w:b/>
              </w:rPr>
              <w:t>Volledige werkloosheid</w:t>
            </w:r>
          </w:p>
          <w:p w14:paraId="3FE855A1" w14:textId="77777777" w:rsidR="004B0CE3" w:rsidRDefault="004B0CE3" w:rsidP="004B0CE3">
            <w:r>
              <w:t>Als werkgever moet u voor de werknemer enkel een C4 invullen ter bewijs van werkloosheid.</w:t>
            </w:r>
          </w:p>
          <w:p w14:paraId="4F29D628" w14:textId="77777777" w:rsidR="004B0CE3" w:rsidRDefault="004B0CE3" w:rsidP="004B0CE3">
            <w:r>
              <w:t xml:space="preserve">Verder is het ook mogelijk dat u het formulier ‘C4 – arbeidsbewijs’ moet invullen. Dit dient te gebeuren in volgende gevallen: </w:t>
            </w:r>
          </w:p>
          <w:p w14:paraId="1309A01D" w14:textId="77777777" w:rsidR="004B0CE3" w:rsidRDefault="004B0CE3" w:rsidP="004B0CE3">
            <w:pPr>
              <w:pStyle w:val="Lijstalinea"/>
              <w:numPr>
                <w:ilvl w:val="0"/>
                <w:numId w:val="38"/>
              </w:numPr>
              <w:spacing w:before="100"/>
            </w:pPr>
            <w:r>
              <w:t>Wanneer de uitbetalingsinstelling erom vraagt</w:t>
            </w:r>
          </w:p>
          <w:p w14:paraId="73503B5E" w14:textId="77777777" w:rsidR="004B0CE3" w:rsidRDefault="004B0CE3" w:rsidP="004B0CE3">
            <w:pPr>
              <w:pStyle w:val="Lijstalinea"/>
              <w:numPr>
                <w:ilvl w:val="0"/>
                <w:numId w:val="38"/>
              </w:numPr>
              <w:spacing w:before="100"/>
            </w:pPr>
            <w:r>
              <w:t>Wanneer de voltijdse of deeltijdse tewerkstelling van de werknemer werd onderbroken tijdens een nog niet aangegeven of nog niet aanvaarde RSZ-kwartaal</w:t>
            </w:r>
          </w:p>
          <w:p w14:paraId="6802863F" w14:textId="77777777" w:rsidR="004B0CE3" w:rsidRDefault="004B0CE3" w:rsidP="004B0CE3">
            <w:pPr>
              <w:pStyle w:val="Lijstalinea"/>
              <w:numPr>
                <w:ilvl w:val="0"/>
                <w:numId w:val="38"/>
              </w:numPr>
              <w:spacing w:before="100"/>
            </w:pPr>
            <w:r>
              <w:t>Wanneer uw deeltijdse werknemer meer uren dan de gemiddelde wekelijkse arbeidsduur presteerde.</w:t>
            </w:r>
          </w:p>
          <w:p w14:paraId="43E51DE4" w14:textId="77777777" w:rsidR="004B0CE3" w:rsidRDefault="004B0CE3" w:rsidP="004B0CE3">
            <w:r>
              <w:t>Ook is het mogelijk dat u het formulier ‘C4-generatiepact’ moet overhandigen. Dit is enkel nodig wanneer u op het ‘C4 – werkloosheidsbewijs’ in het deel E ‘ja’ hebt geantwoord op vraag 2,3 of 4.</w:t>
            </w:r>
          </w:p>
          <w:p w14:paraId="47B88919" w14:textId="15DF0696" w:rsidR="004B0CE3" w:rsidRDefault="004B0CE3" w:rsidP="004B0CE3">
            <w:r>
              <w:t>Tot slot kan de werkgever ook nog het formulier ‘C4 – uitzendkracht’ invullen wanneer er gewerkt wordt met uitzendcontracten. Vaak volgen deze elkaar op zonder onderbreking, waardoor het onnodig is om een ‘C4- werkloosheidsbewijs’ in te vullen.</w:t>
            </w:r>
            <w:r w:rsidR="00095C23">
              <w:t xml:space="preserve"> (RVA, 2015)</w:t>
            </w:r>
          </w:p>
          <w:p w14:paraId="0D7052AF" w14:textId="77777777" w:rsidR="004B0CE3" w:rsidRDefault="004B0CE3" w:rsidP="004B0CE3"/>
          <w:p w14:paraId="2920CBCF" w14:textId="77777777" w:rsidR="004B0CE3" w:rsidRPr="00EB6941" w:rsidRDefault="004B0CE3" w:rsidP="004B0CE3">
            <w:pPr>
              <w:rPr>
                <w:b/>
              </w:rPr>
            </w:pPr>
            <w:r w:rsidRPr="00EB6941">
              <w:rPr>
                <w:b/>
              </w:rPr>
              <w:t>Tijdelijke werkloosheid</w:t>
            </w:r>
          </w:p>
          <w:p w14:paraId="6A377B92" w14:textId="77777777" w:rsidR="004B0CE3" w:rsidRDefault="004B0CE3" w:rsidP="004B0CE3">
            <w:r>
              <w:t xml:space="preserve">In de bouwsector kan tijdelijke werkloosheid ingevoerd worden voor volgend personeel: </w:t>
            </w:r>
          </w:p>
          <w:p w14:paraId="6D8C72CB" w14:textId="77777777" w:rsidR="004B0CE3" w:rsidRDefault="004B0CE3" w:rsidP="004B0CE3">
            <w:pPr>
              <w:pStyle w:val="Lijstalinea"/>
              <w:numPr>
                <w:ilvl w:val="0"/>
                <w:numId w:val="38"/>
              </w:numPr>
              <w:spacing w:before="100"/>
            </w:pPr>
            <w:r>
              <w:t>Voor arbeiders</w:t>
            </w:r>
          </w:p>
          <w:p w14:paraId="401CBF05" w14:textId="77777777" w:rsidR="004B0CE3" w:rsidRDefault="004B0CE3" w:rsidP="004B0CE3">
            <w:pPr>
              <w:pStyle w:val="Lijstalinea"/>
              <w:numPr>
                <w:ilvl w:val="0"/>
                <w:numId w:val="38"/>
              </w:numPr>
              <w:spacing w:before="100"/>
            </w:pPr>
            <w:r>
              <w:t>Voor uitzendkrachten, aangeworven ter vervanging van arbeiders die arbeidsongeschikt zijn</w:t>
            </w:r>
          </w:p>
          <w:p w14:paraId="29D90499" w14:textId="77777777" w:rsidR="004B0CE3" w:rsidRDefault="004B0CE3" w:rsidP="004B0CE3">
            <w:r>
              <w:lastRenderedPageBreak/>
              <w:t xml:space="preserve">Studenten kunnen niet tijdelijk werkloos gesteld worden wanneer zij studies volgen met een volledig leerplan. </w:t>
            </w:r>
          </w:p>
          <w:p w14:paraId="05923D00" w14:textId="77777777" w:rsidR="004B0CE3" w:rsidRDefault="004B0CE3" w:rsidP="004B0CE3"/>
          <w:p w14:paraId="563ACD30" w14:textId="77777777" w:rsidR="004B0CE3" w:rsidRDefault="004B0CE3" w:rsidP="004B0CE3">
            <w:r>
              <w:t>Naargelang het werkgebrek, kan de werkgever of:</w:t>
            </w:r>
          </w:p>
          <w:p w14:paraId="28DEA060" w14:textId="77777777" w:rsidR="004B0CE3" w:rsidRDefault="004B0CE3" w:rsidP="004B0CE3">
            <w:pPr>
              <w:pStyle w:val="Lijstalinea"/>
              <w:numPr>
                <w:ilvl w:val="0"/>
                <w:numId w:val="38"/>
              </w:numPr>
              <w:spacing w:before="100"/>
            </w:pPr>
            <w:r>
              <w:t>Een regeling van volledige schorsing invoeren gedurende maximum 4 weken</w:t>
            </w:r>
          </w:p>
          <w:p w14:paraId="7FBB58F7" w14:textId="77777777" w:rsidR="004B0CE3" w:rsidRDefault="004B0CE3" w:rsidP="004B0CE3">
            <w:pPr>
              <w:pStyle w:val="Lijstalinea"/>
              <w:numPr>
                <w:ilvl w:val="0"/>
                <w:numId w:val="38"/>
              </w:numPr>
              <w:spacing w:before="100"/>
            </w:pPr>
            <w:r>
              <w:t>Een regeling van gedeeltelijke arbeid invoeren gedurende:</w:t>
            </w:r>
          </w:p>
          <w:p w14:paraId="5150F09E" w14:textId="77777777" w:rsidR="004B0CE3" w:rsidRDefault="004B0CE3" w:rsidP="004B0CE3">
            <w:pPr>
              <w:pStyle w:val="Lijstalinea"/>
              <w:numPr>
                <w:ilvl w:val="0"/>
                <w:numId w:val="38"/>
              </w:numPr>
              <w:spacing w:before="100"/>
              <w:ind w:left="1137"/>
            </w:pPr>
            <w:r>
              <w:t>Maximum 3 maanden, als u minder dan 3 arbeidsdagen per week werkt of minder dan 1 arbeidsweek op 2</w:t>
            </w:r>
          </w:p>
          <w:p w14:paraId="292BC507" w14:textId="77777777" w:rsidR="004B0CE3" w:rsidRDefault="004B0CE3" w:rsidP="004B0CE3">
            <w:pPr>
              <w:pStyle w:val="Lijstalinea"/>
              <w:numPr>
                <w:ilvl w:val="0"/>
                <w:numId w:val="38"/>
              </w:numPr>
              <w:spacing w:before="100"/>
              <w:ind w:left="1137"/>
            </w:pPr>
            <w:r>
              <w:t xml:space="preserve">Lang, als u meer arbeidsdagen voorziet. In dit geval is er geen maximumduur, maar de regeling kan natuurlijk niet voor onbepaalde duur blijven gelden. Er moet steeds een einddatum voorzien worden met een maximum van 12 maanden. </w:t>
            </w:r>
            <w:r w:rsidR="00095C23">
              <w:t>(RVA,2015)</w:t>
            </w:r>
          </w:p>
          <w:p w14:paraId="0F32590A" w14:textId="77777777" w:rsidR="004B0CE3" w:rsidRDefault="004B0CE3" w:rsidP="004B0CE3">
            <w:pPr>
              <w:pStyle w:val="Lijstalinea"/>
              <w:ind w:left="1137"/>
            </w:pPr>
          </w:p>
          <w:p w14:paraId="198E90A7" w14:textId="77777777" w:rsidR="004B0CE3" w:rsidRDefault="004B0CE3" w:rsidP="004B0CE3">
            <w:r>
              <w:t>Er zijn bepaalde formaliteiten die u als werkgever moet vervullen voor de aanvang van de tijdelijke werkloosheid, nl.:</w:t>
            </w:r>
          </w:p>
          <w:p w14:paraId="0D501D1B" w14:textId="77777777" w:rsidR="004B0CE3" w:rsidRPr="00EE67A5" w:rsidRDefault="004B0CE3" w:rsidP="004B0CE3">
            <w:pPr>
              <w:pStyle w:val="Lijstalinea"/>
              <w:numPr>
                <w:ilvl w:val="0"/>
                <w:numId w:val="38"/>
              </w:numPr>
              <w:spacing w:before="100"/>
              <w:rPr>
                <w:i/>
                <w:u w:val="single"/>
              </w:rPr>
            </w:pPr>
            <w:r w:rsidRPr="00EE67A5">
              <w:rPr>
                <w:i/>
                <w:u w:val="single"/>
              </w:rPr>
              <w:t>Kennisgeving van de voorziene werkloosheid aan arbeiders</w:t>
            </w:r>
          </w:p>
          <w:p w14:paraId="55793E65" w14:textId="77777777" w:rsidR="004B0CE3" w:rsidRDefault="004B0CE3" w:rsidP="004B0CE3">
            <w:pPr>
              <w:pStyle w:val="Lijstalinea"/>
            </w:pPr>
            <w:r>
              <w:t>Bij een volledige schorsing dient deze kennisgeving te gebeuren ten minste 4 werkdagen voor de 1</w:t>
            </w:r>
            <w:r w:rsidRPr="00EE67A5">
              <w:rPr>
                <w:vertAlign w:val="superscript"/>
              </w:rPr>
              <w:t>ste</w:t>
            </w:r>
            <w:r>
              <w:t xml:space="preserve"> voorziene werkloosheidsdag. Deze kennisgeving gebeurt via een aanplakking op een goed zichtbare plaats of via een individuele kennisgeving. </w:t>
            </w:r>
            <w:r w:rsidR="00095C23">
              <w:t>(RVA, 2015)</w:t>
            </w:r>
          </w:p>
          <w:p w14:paraId="275B7B44" w14:textId="77777777" w:rsidR="004B0CE3" w:rsidRPr="00EE67A5" w:rsidRDefault="004B0CE3" w:rsidP="004B0CE3">
            <w:pPr>
              <w:pStyle w:val="Lijstalinea"/>
              <w:numPr>
                <w:ilvl w:val="0"/>
                <w:numId w:val="38"/>
              </w:numPr>
              <w:spacing w:before="100"/>
              <w:rPr>
                <w:i/>
                <w:u w:val="single"/>
              </w:rPr>
            </w:pPr>
            <w:r w:rsidRPr="00EE67A5">
              <w:rPr>
                <w:i/>
                <w:u w:val="single"/>
              </w:rPr>
              <w:t>Versturen van een voorafgaande mededeling aan de RVA</w:t>
            </w:r>
          </w:p>
          <w:p w14:paraId="7B94999F" w14:textId="77777777" w:rsidR="004B0CE3" w:rsidRDefault="004B0CE3" w:rsidP="004B0CE3">
            <w:pPr>
              <w:pStyle w:val="Lijstalinea"/>
            </w:pPr>
            <w:r>
              <w:t>Deze mededeling dient tegelijk te gebeuren met de kennisgeving aan de werknemers. Het uitzendkantoor of uzelf kunnen deze melding versturen naar het werkloosheidsbureau. Deze dient altijd elektronisch te zijn of via een gestructureerde elektronische boodschap.</w:t>
            </w:r>
          </w:p>
          <w:p w14:paraId="0ED65244" w14:textId="77777777" w:rsidR="004B0CE3" w:rsidRDefault="004B0CE3" w:rsidP="004B0CE3">
            <w:pPr>
              <w:pStyle w:val="Lijstalinea"/>
            </w:pPr>
            <w:r>
              <w:t xml:space="preserve">Nadien ontvangt u een ontvangstbericht waarin een uniek nummer staat en de inhoud van de mededeling. Het werkloosheidsbureau kijk na of de mededeling conform is met de reglementering. </w:t>
            </w:r>
            <w:r w:rsidR="00095C23">
              <w:t>(RVA, 2015)</w:t>
            </w:r>
          </w:p>
          <w:p w14:paraId="4F1EA496" w14:textId="77777777" w:rsidR="004B0CE3" w:rsidRPr="000551E1" w:rsidRDefault="004B0CE3" w:rsidP="004B0CE3">
            <w:pPr>
              <w:pStyle w:val="Lijstalinea"/>
              <w:numPr>
                <w:ilvl w:val="0"/>
                <w:numId w:val="38"/>
              </w:numPr>
              <w:spacing w:before="100"/>
              <w:rPr>
                <w:i/>
                <w:u w:val="single"/>
              </w:rPr>
            </w:pPr>
            <w:r w:rsidRPr="000551E1">
              <w:rPr>
                <w:i/>
                <w:u w:val="single"/>
              </w:rPr>
              <w:t>Mededeling aan de ondernemingsraad</w:t>
            </w:r>
          </w:p>
          <w:p w14:paraId="659CFCEF" w14:textId="77777777" w:rsidR="004B0CE3" w:rsidRDefault="004B0CE3" w:rsidP="004B0CE3">
            <w:pPr>
              <w:pStyle w:val="Lijstalinea"/>
            </w:pPr>
            <w:r>
              <w:t xml:space="preserve">Ook moet u de ondernemingsraad op de hoogte brengen van de tijdelijke werkloosheid. U moet vooral de economische reden meegeven. </w:t>
            </w:r>
            <w:r w:rsidR="00095C23">
              <w:t>(RVA,2015)</w:t>
            </w:r>
          </w:p>
          <w:p w14:paraId="52A052FC" w14:textId="77777777" w:rsidR="004B0CE3" w:rsidRDefault="004B0CE3" w:rsidP="004B0CE3">
            <w:pPr>
              <w:pStyle w:val="Lijstalinea"/>
              <w:numPr>
                <w:ilvl w:val="0"/>
                <w:numId w:val="38"/>
              </w:numPr>
              <w:spacing w:before="100"/>
            </w:pPr>
            <w:r w:rsidRPr="000551E1">
              <w:rPr>
                <w:i/>
                <w:u w:val="single"/>
              </w:rPr>
              <w:t>Overhandigen van een controleformulier C3.2A-bouw aan elke arbeider</w:t>
            </w:r>
            <w:r>
              <w:t xml:space="preserve"> Dit voor de aanvang van elke maand, zelf indien u geen tijdelijke werkloosheid voorziet voor die maand. </w:t>
            </w:r>
          </w:p>
          <w:p w14:paraId="6B9C788B" w14:textId="77777777" w:rsidR="004B0CE3" w:rsidRDefault="004B0CE3" w:rsidP="004B0CE3">
            <w:pPr>
              <w:pStyle w:val="Lijstalinea"/>
            </w:pPr>
            <w:r>
              <w:t xml:space="preserve">De werknemer dient deze controlekaart steeds bij zich te hebben en moet deze kunnen voorleggen aan een sociaal inspecteur indien die erom vraagt. De arbeider moet deze controlekaart iedere maand invullen, zelfs als hij niet tijdelijk werkloos werd gesteld. Aan het einde van de maand en wanneer de arbeider tijdelijk werkloos werd gesteld, moet hij zijn controlekaart indienen bij de </w:t>
            </w:r>
            <w:r>
              <w:lastRenderedPageBreak/>
              <w:t xml:space="preserve">uitbetalingsinstelling. Indien hij die maand niet tijdelijk werkloos werd gesteld, mag hij de kaart weggooien. </w:t>
            </w:r>
            <w:r w:rsidR="00095C23">
              <w:t>(RVA, 2015)</w:t>
            </w:r>
          </w:p>
          <w:p w14:paraId="6CC95505" w14:textId="77777777" w:rsidR="004B0CE3" w:rsidRDefault="004B0CE3" w:rsidP="004B0CE3"/>
          <w:p w14:paraId="02CF89A5" w14:textId="77777777" w:rsidR="004B0CE3" w:rsidRDefault="004B0CE3" w:rsidP="004B0CE3">
            <w:r>
              <w:t>Wanneer de tijdelijke werkloosheid aanvangt dienen er nog formaliteiten te gebeuren, nl.:</w:t>
            </w:r>
          </w:p>
          <w:p w14:paraId="6EE036E9" w14:textId="77777777" w:rsidR="004B0CE3" w:rsidRPr="006C3267" w:rsidRDefault="004B0CE3" w:rsidP="004B0CE3">
            <w:pPr>
              <w:pStyle w:val="Lijstalinea"/>
              <w:numPr>
                <w:ilvl w:val="0"/>
                <w:numId w:val="38"/>
              </w:numPr>
              <w:spacing w:before="100"/>
              <w:rPr>
                <w:i/>
                <w:u w:val="single"/>
              </w:rPr>
            </w:pPr>
            <w:r w:rsidRPr="006C3267">
              <w:rPr>
                <w:i/>
                <w:u w:val="single"/>
              </w:rPr>
              <w:t>Maandelijkse mededeling van de 1</w:t>
            </w:r>
            <w:r w:rsidRPr="006C3267">
              <w:rPr>
                <w:i/>
                <w:u w:val="single"/>
                <w:vertAlign w:val="superscript"/>
              </w:rPr>
              <w:t>ste</w:t>
            </w:r>
            <w:r w:rsidRPr="006C3267">
              <w:rPr>
                <w:i/>
                <w:u w:val="single"/>
              </w:rPr>
              <w:t xml:space="preserve"> effectieve werkloosheidsdag aan de RVA</w:t>
            </w:r>
          </w:p>
          <w:p w14:paraId="2AA77CCA" w14:textId="77777777" w:rsidR="004B0CE3" w:rsidRDefault="004B0CE3" w:rsidP="004B0CE3">
            <w:pPr>
              <w:pStyle w:val="Lijstalinea"/>
            </w:pPr>
            <w:r>
              <w:t>Dit dient door het sociaal secretariaat of de werkgever voor elke arbeider apart te gebeuren. Deze mededeling moet verstuurd worden:</w:t>
            </w:r>
          </w:p>
          <w:p w14:paraId="766B0A66" w14:textId="77777777" w:rsidR="004B0CE3" w:rsidRDefault="004B0CE3" w:rsidP="004B0CE3">
            <w:pPr>
              <w:pStyle w:val="Lijstalinea"/>
              <w:numPr>
                <w:ilvl w:val="0"/>
                <w:numId w:val="38"/>
              </w:numPr>
              <w:spacing w:before="100"/>
              <w:ind w:left="1137"/>
            </w:pPr>
            <w:r>
              <w:t>Ofwel op de eerste effectieve werkloosheidsdag</w:t>
            </w:r>
          </w:p>
          <w:p w14:paraId="037AF407" w14:textId="77777777" w:rsidR="004B0CE3" w:rsidRDefault="004B0CE3" w:rsidP="004B0CE3">
            <w:pPr>
              <w:pStyle w:val="Lijstalinea"/>
              <w:numPr>
                <w:ilvl w:val="0"/>
                <w:numId w:val="38"/>
              </w:numPr>
              <w:spacing w:before="100"/>
              <w:ind w:left="1137"/>
            </w:pPr>
            <w:r>
              <w:t>Ofwel de volgende werkdag</w:t>
            </w:r>
          </w:p>
          <w:p w14:paraId="1EF06585" w14:textId="77777777" w:rsidR="004B0CE3" w:rsidRDefault="004B0CE3" w:rsidP="004B0CE3">
            <w:pPr>
              <w:pStyle w:val="Lijstalinea"/>
              <w:numPr>
                <w:ilvl w:val="0"/>
                <w:numId w:val="38"/>
              </w:numPr>
              <w:spacing w:before="100"/>
              <w:ind w:left="1137"/>
            </w:pPr>
            <w:r>
              <w:t>Ofwel, wanneer u met zekerheid weet dat de arbeider werkloos zal zijn, ten vroegste de 5</w:t>
            </w:r>
            <w:r w:rsidRPr="004A6278">
              <w:rPr>
                <w:vertAlign w:val="superscript"/>
              </w:rPr>
              <w:t>de</w:t>
            </w:r>
            <w:r>
              <w:t xml:space="preserve"> werkdag die voorafgaat aan de eerste effectieve werkloosheidsdag.</w:t>
            </w:r>
            <w:r w:rsidR="00095C23">
              <w:t xml:space="preserve"> (RVA,2015)</w:t>
            </w:r>
          </w:p>
          <w:p w14:paraId="077362E8" w14:textId="77777777" w:rsidR="004B0CE3" w:rsidRDefault="004B0CE3" w:rsidP="004B0CE3">
            <w:pPr>
              <w:pStyle w:val="Lijstalinea"/>
              <w:numPr>
                <w:ilvl w:val="0"/>
                <w:numId w:val="38"/>
              </w:numPr>
              <w:spacing w:before="100"/>
              <w:rPr>
                <w:i/>
                <w:u w:val="single"/>
              </w:rPr>
            </w:pPr>
            <w:r w:rsidRPr="004A6278">
              <w:rPr>
                <w:i/>
                <w:u w:val="single"/>
              </w:rPr>
              <w:t xml:space="preserve">Overhandigen van formulier ‘C3.2-werkgever’ aan de arbeider of een elektronische aangifte indienen wanneer de arbeider een uitkeringsaanvraag moet indienen. </w:t>
            </w:r>
          </w:p>
          <w:p w14:paraId="70A60B9C" w14:textId="77777777" w:rsidR="004B0CE3" w:rsidRDefault="004B0CE3" w:rsidP="004B0CE3">
            <w:pPr>
              <w:pStyle w:val="Lijstalinea"/>
              <w:rPr>
                <w:i/>
                <w:u w:val="single"/>
              </w:rPr>
            </w:pPr>
          </w:p>
          <w:p w14:paraId="2D185BC1" w14:textId="77777777" w:rsidR="004B0CE3" w:rsidRDefault="004B0CE3" w:rsidP="004B0CE3">
            <w:r>
              <w:t>En ook tijdens de periode van tijdelijke werkloosheid dient u als werkgever enkele formaliteiten na te komen, nl.:</w:t>
            </w:r>
          </w:p>
          <w:p w14:paraId="1A84CD2A" w14:textId="77777777" w:rsidR="004B0CE3" w:rsidRDefault="004B0CE3" w:rsidP="004B0CE3">
            <w:pPr>
              <w:pStyle w:val="Lijstalinea"/>
              <w:numPr>
                <w:ilvl w:val="0"/>
                <w:numId w:val="38"/>
              </w:numPr>
              <w:spacing w:before="100"/>
            </w:pPr>
            <w:r>
              <w:t>Een nieuwe controlekaart ‘C3.2A-bouw’ aan de arbeiders overhandigen voor het begin van elke maand</w:t>
            </w:r>
          </w:p>
          <w:p w14:paraId="73BF73C2" w14:textId="77777777" w:rsidR="004B0CE3" w:rsidRDefault="004B0CE3" w:rsidP="004B0CE3">
            <w:pPr>
              <w:pStyle w:val="Lijstalinea"/>
              <w:numPr>
                <w:ilvl w:val="0"/>
                <w:numId w:val="38"/>
              </w:numPr>
              <w:spacing w:before="100"/>
            </w:pPr>
            <w:r>
              <w:t>Aan de RVA de eerste effectieve werkloosheidsdag meedelen van elke maand voor elke arbeider</w:t>
            </w:r>
          </w:p>
          <w:p w14:paraId="12C8DFD3" w14:textId="77777777" w:rsidR="004B0CE3" w:rsidRPr="004A6278" w:rsidRDefault="004B0CE3" w:rsidP="004B0CE3">
            <w:pPr>
              <w:pStyle w:val="Lijstalinea"/>
              <w:numPr>
                <w:ilvl w:val="0"/>
                <w:numId w:val="38"/>
              </w:numPr>
              <w:spacing w:before="100"/>
            </w:pPr>
            <w:r>
              <w:t>Het maandelijks indienen van een elektronische aangifte (</w:t>
            </w:r>
            <w:r w:rsidR="00360EBC">
              <w:t>ASR-scenario</w:t>
            </w:r>
            <w:r>
              <w:t xml:space="preserve"> 5) voor de werkloos gestelde arbeiders na het einde van elke maand. </w:t>
            </w:r>
            <w:r w:rsidR="00095C23">
              <w:t>(RVA, 2015)</w:t>
            </w:r>
          </w:p>
          <w:p w14:paraId="3F3F6F5A" w14:textId="77777777" w:rsidR="004B0CE3" w:rsidRDefault="004B0CE3" w:rsidP="000D47A0"/>
        </w:tc>
      </w:tr>
      <w:tr w:rsidR="00147F81" w14:paraId="4574544A" w14:textId="77777777" w:rsidTr="00147F81">
        <w:tc>
          <w:tcPr>
            <w:tcW w:w="8640" w:type="dxa"/>
            <w:gridSpan w:val="2"/>
            <w:tcBorders>
              <w:left w:val="nil"/>
              <w:right w:val="nil"/>
            </w:tcBorders>
          </w:tcPr>
          <w:p w14:paraId="2D4B8684" w14:textId="77777777" w:rsidR="00147F81" w:rsidRPr="00147F81" w:rsidRDefault="00147F81" w:rsidP="00700AE9">
            <w:pPr>
              <w:rPr>
                <w:i/>
              </w:rPr>
            </w:pPr>
            <w:r w:rsidRPr="00147F81">
              <w:rPr>
                <w:i/>
              </w:rPr>
              <w:lastRenderedPageBreak/>
              <w:t>Tabel 10: overzicht rijksdienst voor arbeidsvoorzieningen. (RVA, 2015)</w:t>
            </w:r>
          </w:p>
        </w:tc>
      </w:tr>
      <w:tr w:rsidR="004B0CE3" w14:paraId="50E96ADE" w14:textId="77777777" w:rsidTr="00147F81">
        <w:tc>
          <w:tcPr>
            <w:tcW w:w="2543" w:type="dxa"/>
            <w:tcBorders>
              <w:bottom w:val="single" w:sz="4" w:space="0" w:color="auto"/>
            </w:tcBorders>
          </w:tcPr>
          <w:p w14:paraId="1AD268A9" w14:textId="77777777" w:rsidR="004B0CE3" w:rsidRDefault="004B0CE3" w:rsidP="004B0CE3">
            <w:r w:rsidRPr="00214DF2">
              <w:rPr>
                <w:b/>
                <w:sz w:val="24"/>
              </w:rPr>
              <w:t>Fonds voor arbeidsongevallen (FAO)</w:t>
            </w:r>
          </w:p>
        </w:tc>
        <w:tc>
          <w:tcPr>
            <w:tcW w:w="6097" w:type="dxa"/>
            <w:tcBorders>
              <w:bottom w:val="single" w:sz="4" w:space="0" w:color="auto"/>
            </w:tcBorders>
          </w:tcPr>
          <w:p w14:paraId="1505E3B4" w14:textId="77777777" w:rsidR="004B0CE3" w:rsidRDefault="004B0CE3" w:rsidP="004B0CE3">
            <w:r>
              <w:t xml:space="preserve">Wanneer we inzoomen op de werkgever hebben we de keuze uit de privé- en publieke sector. Beide worden dus anders geregeld. Vermits Impermo actief is in de privésector lichten wij enkel deze toe. </w:t>
            </w:r>
          </w:p>
          <w:p w14:paraId="1DFD2EBC" w14:textId="77777777" w:rsidR="004B0CE3" w:rsidRDefault="004B0CE3" w:rsidP="004B0CE3"/>
          <w:p w14:paraId="14F69A92" w14:textId="77777777" w:rsidR="004B0CE3" w:rsidRDefault="004B0CE3" w:rsidP="004B0CE3">
            <w:r>
              <w:t xml:space="preserve">Als werkgever bent u verplicht om uw werknemers vanaf hun eerste werkdag te verzekeren tegen arbeidsongevallen. Dit dient te gebeuren bij erkende verzekeringsinstanties. Ook belangrijk is dat uw personeel bij eenzelfde instantie verzekerd is. Als uw bedrijf meerdere vestigingen heeft, kunnen de verschillende vestigingen wel verzekerd worden bij verschillende instanties. (Fonds voor arbeidsongevallen, 2016) </w:t>
            </w:r>
          </w:p>
          <w:p w14:paraId="53949653" w14:textId="77777777" w:rsidR="004B0CE3" w:rsidRDefault="004B0CE3" w:rsidP="004B0CE3"/>
          <w:p w14:paraId="0657CC57" w14:textId="77777777" w:rsidR="004B0CE3" w:rsidRDefault="004B0CE3" w:rsidP="004B0CE3">
            <w:r>
              <w:t xml:space="preserve">De overeenkomst mag niet langer duren dan 1 jaar (te rekenen vanaf 1 januari, volgend op de datum van ondertekening ervan). Indien beide partijen akkoord zijn kan de overeenkomst vastgelegd worden op 3 jaar. Het vernieuwen van je overeenkomst gebeurt automatisch en stilzwijgend. Indien je het contract wilt stopzetten kan je dit jaarlijks per aangetekende </w:t>
            </w:r>
            <w:r>
              <w:lastRenderedPageBreak/>
              <w:t>brief doen, ten laatste 3 maanden voor het einde van de overeenkomst. (Fonds voor arbeidsongevallen, 2016)</w:t>
            </w:r>
          </w:p>
          <w:p w14:paraId="7146E571" w14:textId="77777777" w:rsidR="004B0CE3" w:rsidRDefault="004B0CE3" w:rsidP="004B0CE3"/>
          <w:p w14:paraId="47DD16F6" w14:textId="77777777" w:rsidR="004B0CE3" w:rsidRDefault="004B0CE3" w:rsidP="004B0CE3">
            <w:r>
              <w:t>De werkgever moet elk ongeval van zijn werknemers op de arbeidsplaats of op de weg naar en van het werk aangeven bij de verzekeringsinstantie. Zij beslissen of het al dan niet om een arbeidsongeval gaat. Indien het arbeidsongeval erkend wordt, zal het FAO het slachtoffer vergoeden. (Fonds voor arbeidsongevallen, 2016)</w:t>
            </w:r>
          </w:p>
          <w:p w14:paraId="07C6BF66" w14:textId="77777777" w:rsidR="004B0CE3" w:rsidRDefault="004B0CE3" w:rsidP="004B0CE3"/>
          <w:p w14:paraId="6EA97256" w14:textId="77777777" w:rsidR="004B0CE3" w:rsidRDefault="004B0CE3" w:rsidP="004B0CE3">
            <w:r>
              <w:t xml:space="preserve">Als werknemer in de privésector ben je altijd verzekert tegen arbeidsongevallen. Wanneer je slachtoffer wordt van een arbeidsongeval dien je dit zo snel mogelijk te melden aan de werkgever. Hij geeft het ongeval dan binnen de 8 dagen door aan de verzekeringsinstantie. (Fonds voor Arbeidsongevallen aangifte, 2016) </w:t>
            </w:r>
          </w:p>
          <w:p w14:paraId="7594359D" w14:textId="77777777" w:rsidR="004B0CE3" w:rsidRDefault="004B0CE3" w:rsidP="004B0CE3">
            <w:r>
              <w:t xml:space="preserve">Deze instantie zal dan bepalen of het om een al dan niet geldig arbeidsongeval gaat. </w:t>
            </w:r>
          </w:p>
          <w:p w14:paraId="51D9C949" w14:textId="77777777" w:rsidR="004B0CE3" w:rsidRDefault="004B0CE3" w:rsidP="004B0CE3">
            <w:r>
              <w:t xml:space="preserve">Indien het erkend wordt, neemt de verzekeringsinstantie uw medische kosten en uw vergoeding voor arbeidsongeschiktheid ten laste. </w:t>
            </w:r>
          </w:p>
          <w:p w14:paraId="2B0BDC19" w14:textId="77777777" w:rsidR="00147794" w:rsidRDefault="00147794" w:rsidP="004B0CE3"/>
          <w:p w14:paraId="0107781D" w14:textId="77777777" w:rsidR="004B0CE3" w:rsidRDefault="004B0CE3" w:rsidP="004B0CE3">
            <w:r>
              <w:t xml:space="preserve">Indien het geweigerd wordt, wordt zowel het slachtoffer als het FAO op de hoogte gebracht en wordt er niets terugbetaalt. U kan eventueel nog aan het FAO vragen om onderzoek te doen naar de beslissing of het voorleggen aan de arbeidsrechtbank. </w:t>
            </w:r>
          </w:p>
          <w:p w14:paraId="16979986" w14:textId="77777777" w:rsidR="004B0CE3" w:rsidRDefault="004B0CE3" w:rsidP="004B0CE3">
            <w:r>
              <w:t xml:space="preserve">Wanneer er twijfel bestaat over het arbeidsongeval betaalt de werkgever u een gewaarborgd loon gedurende de eerste 30 dagen. Wanneer de verzekeringsinstantie na 30 dagen nog geen beslissing heeft genomen, neemt het ziekenfonds uw kosten ten laste. Deze kosten worden nadien teruggevorderd bij de verzekeringsinstantie. </w:t>
            </w:r>
            <w:r w:rsidR="00147794">
              <w:t>(Fonds voor Arbeidsongevallen aangifte, 2016)</w:t>
            </w:r>
          </w:p>
        </w:tc>
      </w:tr>
      <w:tr w:rsidR="00147F81" w14:paraId="45BC2775" w14:textId="77777777" w:rsidTr="00147F81">
        <w:tc>
          <w:tcPr>
            <w:tcW w:w="8640" w:type="dxa"/>
            <w:gridSpan w:val="2"/>
            <w:tcBorders>
              <w:left w:val="nil"/>
              <w:right w:val="nil"/>
            </w:tcBorders>
          </w:tcPr>
          <w:p w14:paraId="25B5AD0A" w14:textId="77777777" w:rsidR="00147F81" w:rsidRPr="0028652C" w:rsidRDefault="00700AE9" w:rsidP="00700AE9">
            <w:pPr>
              <w:rPr>
                <w:i/>
              </w:rPr>
            </w:pPr>
            <w:r>
              <w:rPr>
                <w:i/>
              </w:rPr>
              <w:lastRenderedPageBreak/>
              <w:t xml:space="preserve">Tabel 11: overzicht </w:t>
            </w:r>
            <w:r w:rsidR="00147F81" w:rsidRPr="0028652C">
              <w:rPr>
                <w:i/>
              </w:rPr>
              <w:t xml:space="preserve">fonds voor arbeidsongevallen. </w:t>
            </w:r>
            <w:r w:rsidR="0028652C" w:rsidRPr="0028652C">
              <w:rPr>
                <w:i/>
              </w:rPr>
              <w:t>(Fonds voor arbeidsongevallen, 2016)</w:t>
            </w:r>
          </w:p>
        </w:tc>
      </w:tr>
      <w:tr w:rsidR="004B0CE3" w14:paraId="10FF30DF" w14:textId="77777777" w:rsidTr="0028652C">
        <w:tc>
          <w:tcPr>
            <w:tcW w:w="2543" w:type="dxa"/>
            <w:tcBorders>
              <w:bottom w:val="single" w:sz="4" w:space="0" w:color="auto"/>
            </w:tcBorders>
          </w:tcPr>
          <w:p w14:paraId="5E4290A3" w14:textId="77777777" w:rsidR="004B0CE3" w:rsidRDefault="004B0CE3" w:rsidP="004B0CE3">
            <w:r w:rsidRPr="00064598">
              <w:rPr>
                <w:b/>
                <w:sz w:val="24"/>
              </w:rPr>
              <w:t>Fonds voor beroepsziekten (FBZ)</w:t>
            </w:r>
          </w:p>
        </w:tc>
        <w:tc>
          <w:tcPr>
            <w:tcW w:w="6097" w:type="dxa"/>
            <w:tcBorders>
              <w:bottom w:val="single" w:sz="4" w:space="0" w:color="auto"/>
            </w:tcBorders>
          </w:tcPr>
          <w:p w14:paraId="3AB3B4F3" w14:textId="77777777" w:rsidR="004B0CE3" w:rsidRDefault="004B0CE3" w:rsidP="004B0CE3">
            <w:r>
              <w:t xml:space="preserve">Personen die werken in de privésector zijn automatisch verzekerd tegen beroepsziekten. Het gaat hier onder meer over: </w:t>
            </w:r>
          </w:p>
          <w:p w14:paraId="1B31B229" w14:textId="77777777" w:rsidR="004B0CE3" w:rsidRDefault="004B0CE3" w:rsidP="004B0CE3">
            <w:pPr>
              <w:pStyle w:val="Lijstalinea"/>
              <w:numPr>
                <w:ilvl w:val="0"/>
                <w:numId w:val="38"/>
              </w:numPr>
              <w:spacing w:before="100"/>
            </w:pPr>
            <w:r>
              <w:t>Werknemers uit de privésector</w:t>
            </w:r>
          </w:p>
          <w:p w14:paraId="5C8C873D" w14:textId="77777777" w:rsidR="004B0CE3" w:rsidRDefault="004B0CE3" w:rsidP="004B0CE3">
            <w:pPr>
              <w:pStyle w:val="Lijstalinea"/>
              <w:numPr>
                <w:ilvl w:val="0"/>
                <w:numId w:val="38"/>
              </w:numPr>
              <w:spacing w:before="100"/>
            </w:pPr>
            <w:r>
              <w:t>Mijnwerkers en gelijkgestelden</w:t>
            </w:r>
          </w:p>
          <w:p w14:paraId="162D1FC8" w14:textId="77777777" w:rsidR="004B0CE3" w:rsidRDefault="004B0CE3" w:rsidP="004B0CE3">
            <w:pPr>
              <w:pStyle w:val="Lijstalinea"/>
              <w:numPr>
                <w:ilvl w:val="0"/>
                <w:numId w:val="38"/>
              </w:numPr>
              <w:spacing w:before="100"/>
            </w:pPr>
            <w:r>
              <w:t>Personen die na lichamelijke arbeidsongeschiktheid of werkloosheid beroepsherscholing volgen op basis van een wet of decreet</w:t>
            </w:r>
          </w:p>
          <w:p w14:paraId="5C28EF5B" w14:textId="77777777" w:rsidR="004B0CE3" w:rsidRDefault="004B0CE3" w:rsidP="004B0CE3">
            <w:pPr>
              <w:pStyle w:val="Lijstalinea"/>
              <w:numPr>
                <w:ilvl w:val="0"/>
                <w:numId w:val="38"/>
              </w:numPr>
              <w:spacing w:before="100"/>
            </w:pPr>
            <w:r>
              <w:t>Scholieren en studenten</w:t>
            </w:r>
          </w:p>
          <w:p w14:paraId="29735CA3" w14:textId="77777777" w:rsidR="004B0CE3" w:rsidRDefault="004B0CE3" w:rsidP="004B0CE3">
            <w:pPr>
              <w:pStyle w:val="Lijstalinea"/>
              <w:numPr>
                <w:ilvl w:val="0"/>
                <w:numId w:val="38"/>
              </w:numPr>
              <w:spacing w:before="100"/>
            </w:pPr>
            <w:r>
              <w:t xml:space="preserve">Leerjongens en stagiairs, ook wanneer er geen loon uitgekeerd wordt. </w:t>
            </w:r>
          </w:p>
          <w:p w14:paraId="49B5A63E" w14:textId="77777777" w:rsidR="004B0CE3" w:rsidRDefault="004B0CE3" w:rsidP="004B0CE3"/>
          <w:p w14:paraId="58B767DF" w14:textId="77777777" w:rsidR="004B0CE3" w:rsidRDefault="004B0CE3" w:rsidP="004B0CE3">
            <w:r>
              <w:t xml:space="preserve">De berekening van deze vergoeding is niet zo eenvoudig. Het is afhankelijk van het feit of de arbeidsongeschiktheid tijdelijk of blijvend is, maar ook of ze volledig of slechts gedeeltelijk is. Alle vergoedingen worden geïndexeerd. Bij sommige vergoedingen wordt er bij de berekening rekening gehouden met het basisloon. Het minimumbedrag hiervan bedraagt €6439,20, terwijl het </w:t>
            </w:r>
            <w:r>
              <w:lastRenderedPageBreak/>
              <w:t>maximumbedrag €41442,43 is. (Fonds voor Beroepsziekten, 2012)</w:t>
            </w:r>
          </w:p>
          <w:p w14:paraId="0F18BD91" w14:textId="77777777" w:rsidR="004B0CE3" w:rsidRDefault="004B0CE3" w:rsidP="004B0CE3"/>
          <w:p w14:paraId="432D1833" w14:textId="060B0DC5" w:rsidR="004B0CE3" w:rsidRDefault="004B0CE3" w:rsidP="004B0CE3">
            <w:r>
              <w:t>Gelukkig bestaat er een vereenvoudigde methode om het bedrag te berekenen. Wanneer men spreekt over een tijdelijke (min</w:t>
            </w:r>
            <w:r w:rsidR="00970717">
              <w:t>imum</w:t>
            </w:r>
            <w:r>
              <w:t xml:space="preserve"> 15 dagen) arbeidsongeschiktheid, krijgt het slachtoffer een vergoeding voor het loonverlies in geval van een gedeeltelijke arbeidsongeschiktheid. Wanneer het gaat om een volledige arbeidsongeschiktheid, krijgt het slachtoffer 90% van het basisloon. (Fonds voor Beroepsziekten, 2012)</w:t>
            </w:r>
          </w:p>
          <w:p w14:paraId="34064308" w14:textId="77777777" w:rsidR="004B0CE3" w:rsidRDefault="004B0CE3" w:rsidP="004B0CE3"/>
          <w:p w14:paraId="6F464FF6" w14:textId="77777777" w:rsidR="004B0CE3" w:rsidRDefault="004B0CE3" w:rsidP="004B0CE3">
            <w:r>
              <w:t xml:space="preserve">Wanneer men spreekt over een blijvende arbeidsongeschiktheid die gedeeltelijk is, krijgt men een bepaald percentage van het basisloon terug. Dit percentage is afhankelijk van de graad van ongeschiktheid en in functie van de vermindering van de kansen op de arbeidsmarkt. </w:t>
            </w:r>
          </w:p>
          <w:p w14:paraId="77768A33" w14:textId="77777777" w:rsidR="004B0CE3" w:rsidRDefault="004B0CE3" w:rsidP="004B0CE3">
            <w:r>
              <w:t>Wanneer iemand blijvend en volledig arbeidsongeschikt is, wordt er 100% van het basisloon uitbetaald. Deze vergoedingen worden maandelijks uitbetaald. (Fonds voor Beroepsziekten, 2012)</w:t>
            </w:r>
          </w:p>
          <w:p w14:paraId="19A0ADDB" w14:textId="77777777" w:rsidR="004B0CE3" w:rsidRDefault="004B0CE3" w:rsidP="004B0CE3"/>
          <w:p w14:paraId="443A709E" w14:textId="77777777" w:rsidR="004B0CE3" w:rsidRDefault="004B0CE3" w:rsidP="004B0CE3">
            <w:r>
              <w:t xml:space="preserve">Om arbeidsongeschikt verklaren te worden, moet men allereerst een speciaal formulier invullen bij het FBZ (formulier 501N). Later moet je ook formulier 503 N door je arts laten invullen. Beide documenten dienen opgestuurd te worden naar het FBZ. Zij bezorgen je later het attest. Hierop staat ofwel het percentage van de arbeidsongeschiktheid of de vergoeding die je als slachtoffer gekregen hebt vanaf een bepaalde periode. (Fonds voor Beroepsziekten, 2012)  </w:t>
            </w:r>
          </w:p>
        </w:tc>
      </w:tr>
      <w:tr w:rsidR="0028652C" w14:paraId="6420CC0F" w14:textId="77777777" w:rsidTr="0028652C">
        <w:tc>
          <w:tcPr>
            <w:tcW w:w="8640" w:type="dxa"/>
            <w:gridSpan w:val="2"/>
            <w:tcBorders>
              <w:left w:val="nil"/>
              <w:right w:val="nil"/>
            </w:tcBorders>
          </w:tcPr>
          <w:p w14:paraId="29029BD4" w14:textId="77777777" w:rsidR="0028652C" w:rsidRPr="0028652C" w:rsidRDefault="0028652C" w:rsidP="00700AE9">
            <w:pPr>
              <w:rPr>
                <w:i/>
              </w:rPr>
            </w:pPr>
            <w:r w:rsidRPr="0028652C">
              <w:rPr>
                <w:i/>
              </w:rPr>
              <w:lastRenderedPageBreak/>
              <w:t xml:space="preserve">Tabel 12: overzicht fonds voor beroepsziekten. (Fonds voor Beroepsziekten, 2012)  </w:t>
            </w:r>
          </w:p>
        </w:tc>
      </w:tr>
      <w:tr w:rsidR="004B0CE3" w14:paraId="7DBDA4FA" w14:textId="77777777" w:rsidTr="00485F71">
        <w:tc>
          <w:tcPr>
            <w:tcW w:w="2543" w:type="dxa"/>
            <w:tcBorders>
              <w:bottom w:val="single" w:sz="4" w:space="0" w:color="auto"/>
            </w:tcBorders>
          </w:tcPr>
          <w:p w14:paraId="5941568E" w14:textId="77777777" w:rsidR="004B0CE3" w:rsidRDefault="004B0CE3" w:rsidP="004B0CE3">
            <w:pPr>
              <w:rPr>
                <w:b/>
                <w:sz w:val="24"/>
              </w:rPr>
            </w:pPr>
            <w:r w:rsidRPr="00063F9C">
              <w:rPr>
                <w:b/>
                <w:sz w:val="24"/>
              </w:rPr>
              <w:t>Rijksdienst voor kinderbijslag voor werknemers (RKW)</w:t>
            </w:r>
          </w:p>
          <w:p w14:paraId="3AA27022" w14:textId="77777777" w:rsidR="004B0CE3" w:rsidRPr="008504F5" w:rsidRDefault="004B0CE3" w:rsidP="004B0CE3">
            <w:pPr>
              <w:rPr>
                <w:color w:val="FF0000"/>
                <w:sz w:val="44"/>
                <w:szCs w:val="44"/>
              </w:rPr>
            </w:pPr>
          </w:p>
        </w:tc>
        <w:tc>
          <w:tcPr>
            <w:tcW w:w="6097" w:type="dxa"/>
            <w:tcBorders>
              <w:bottom w:val="single" w:sz="4" w:space="0" w:color="auto"/>
            </w:tcBorders>
          </w:tcPr>
          <w:p w14:paraId="04B4AD6F" w14:textId="77777777" w:rsidR="004B0CE3" w:rsidRDefault="004B0CE3" w:rsidP="004B0CE3">
            <w:r>
              <w:t xml:space="preserve">De Rijksdienst voor kinderbijslag voor werknemers betaalt in eerste instantie de kinderbijslag. Deze bedraagt per maand:  </w:t>
            </w:r>
          </w:p>
          <w:p w14:paraId="226E3013" w14:textId="77777777" w:rsidR="004B0CE3" w:rsidRDefault="004B0CE3" w:rsidP="004B0CE3">
            <w:pPr>
              <w:pStyle w:val="Lijstalinea"/>
              <w:numPr>
                <w:ilvl w:val="0"/>
                <w:numId w:val="38"/>
              </w:numPr>
              <w:spacing w:before="100"/>
            </w:pPr>
            <w:r>
              <w:t>1</w:t>
            </w:r>
            <w:r w:rsidRPr="00063F9C">
              <w:rPr>
                <w:vertAlign w:val="superscript"/>
              </w:rPr>
              <w:t>ste</w:t>
            </w:r>
            <w:r>
              <w:t xml:space="preserve"> kind </w:t>
            </w:r>
            <w:r>
              <w:sym w:font="Wingdings" w:char="F0E0"/>
            </w:r>
            <w:r>
              <w:t xml:space="preserve"> € 90,28</w:t>
            </w:r>
          </w:p>
          <w:p w14:paraId="78371DF1" w14:textId="77777777" w:rsidR="004B0CE3" w:rsidRDefault="004B0CE3" w:rsidP="004B0CE3">
            <w:pPr>
              <w:pStyle w:val="Lijstalinea"/>
              <w:numPr>
                <w:ilvl w:val="0"/>
                <w:numId w:val="38"/>
              </w:numPr>
              <w:spacing w:before="100"/>
            </w:pPr>
            <w:r>
              <w:t>2</w:t>
            </w:r>
            <w:r w:rsidRPr="00063F9C">
              <w:rPr>
                <w:vertAlign w:val="superscript"/>
              </w:rPr>
              <w:t>de</w:t>
            </w:r>
            <w:r>
              <w:t xml:space="preserve"> kind </w:t>
            </w:r>
            <w:r>
              <w:sym w:font="Wingdings" w:char="F0E0"/>
            </w:r>
            <w:r>
              <w:t xml:space="preserve"> € 167,05</w:t>
            </w:r>
          </w:p>
          <w:p w14:paraId="7584ACF8" w14:textId="2DB951C1" w:rsidR="004B0CE3" w:rsidRDefault="004B0CE3" w:rsidP="004B0CE3">
            <w:pPr>
              <w:pStyle w:val="Lijstalinea"/>
              <w:numPr>
                <w:ilvl w:val="0"/>
                <w:numId w:val="38"/>
              </w:numPr>
              <w:spacing w:before="100"/>
            </w:pPr>
            <w:r>
              <w:t>3</w:t>
            </w:r>
            <w:r w:rsidRPr="00063F9C">
              <w:rPr>
                <w:vertAlign w:val="superscript"/>
              </w:rPr>
              <w:t>de</w:t>
            </w:r>
            <w:r>
              <w:t xml:space="preserve"> kind </w:t>
            </w:r>
            <w:r>
              <w:sym w:font="Wingdings" w:char="F0E0"/>
            </w:r>
            <w:r>
              <w:t xml:space="preserve"> € 249,41</w:t>
            </w:r>
            <w:r w:rsidR="005868D7">
              <w:t xml:space="preserve"> (Basiskinderbijslag, z.j.)</w:t>
            </w:r>
          </w:p>
          <w:p w14:paraId="39821F3F" w14:textId="05D0217D" w:rsidR="00970717" w:rsidRDefault="00970717" w:rsidP="00970717">
            <w:pPr>
              <w:spacing w:before="100"/>
            </w:pPr>
            <w:r>
              <w:t>Deze bedragen zijn onlangs veranderd. Het kindergeld bedraagt nu, ongeacht het eerste, tweede of derde kind, evenveel. De officiële bedragen staan nog niet op de website van RKW.</w:t>
            </w:r>
          </w:p>
          <w:p w14:paraId="7DECA133" w14:textId="77777777" w:rsidR="004B0CE3" w:rsidRDefault="004B0CE3" w:rsidP="004B0CE3">
            <w:r>
              <w:t>Verder krijg je nog toeslagen toegekend van de RKW, nl.:</w:t>
            </w:r>
          </w:p>
          <w:p w14:paraId="79F10C26" w14:textId="77777777" w:rsidR="004B0CE3" w:rsidRPr="009246D0" w:rsidRDefault="004B0CE3" w:rsidP="004B0CE3">
            <w:pPr>
              <w:pStyle w:val="Lijstalinea"/>
              <w:numPr>
                <w:ilvl w:val="0"/>
                <w:numId w:val="38"/>
              </w:numPr>
              <w:spacing w:before="100"/>
              <w:rPr>
                <w:b/>
              </w:rPr>
            </w:pPr>
            <w:r w:rsidRPr="009246D0">
              <w:rPr>
                <w:b/>
              </w:rPr>
              <w:t>Leeftijdsb</w:t>
            </w:r>
            <w:r>
              <w:rPr>
                <w:b/>
              </w:rPr>
              <w:t>ijslag</w:t>
            </w:r>
          </w:p>
          <w:p w14:paraId="2F6BF9ED" w14:textId="77777777" w:rsidR="004B0CE3" w:rsidRDefault="004B0CE3" w:rsidP="004B0CE3">
            <w:pPr>
              <w:pStyle w:val="Lijstalinea"/>
              <w:numPr>
                <w:ilvl w:val="0"/>
                <w:numId w:val="38"/>
              </w:numPr>
              <w:spacing w:before="100"/>
              <w:ind w:left="1137"/>
              <w:rPr>
                <w:i/>
                <w:u w:val="single"/>
              </w:rPr>
            </w:pPr>
            <w:r w:rsidRPr="009246D0">
              <w:rPr>
                <w:i/>
                <w:u w:val="single"/>
              </w:rPr>
              <w:t xml:space="preserve">Eerste kind van de gewone schaal. </w:t>
            </w:r>
          </w:p>
          <w:p w14:paraId="5C5FD722" w14:textId="77777777" w:rsidR="004B0CE3" w:rsidRPr="00BD0B7E" w:rsidRDefault="004B0CE3" w:rsidP="004B0CE3">
            <w:pPr>
              <w:pStyle w:val="Lijstalinea"/>
              <w:rPr>
                <w:i/>
                <w:u w:val="single"/>
              </w:rPr>
            </w:pPr>
            <w:r>
              <w:t>Zij ontvangen dus geen supplement voor eenoudergezinnen of sociale toeslag. Het kind is bovendien ook niet getroffen door een aandoening.</w:t>
            </w:r>
          </w:p>
          <w:p w14:paraId="63CD0B9D" w14:textId="77777777" w:rsidR="004B0CE3" w:rsidRDefault="004B0CE3" w:rsidP="004B0CE3">
            <w:pPr>
              <w:pStyle w:val="Lijstalinea"/>
              <w:numPr>
                <w:ilvl w:val="0"/>
                <w:numId w:val="40"/>
              </w:numPr>
              <w:spacing w:before="100"/>
            </w:pPr>
            <w:r>
              <w:t>Kind van 6 t.e.m. 11 jaar: € 15,73</w:t>
            </w:r>
          </w:p>
          <w:p w14:paraId="4C438530" w14:textId="77777777" w:rsidR="004B0CE3" w:rsidRDefault="004B0CE3" w:rsidP="004B0CE3">
            <w:pPr>
              <w:pStyle w:val="Lijstalinea"/>
              <w:numPr>
                <w:ilvl w:val="0"/>
                <w:numId w:val="40"/>
              </w:numPr>
              <w:spacing w:before="100"/>
            </w:pPr>
            <w:r>
              <w:t>Kind van 12 t.e.m. 17 jaar: € 23,95</w:t>
            </w:r>
          </w:p>
          <w:p w14:paraId="555965A4" w14:textId="77777777" w:rsidR="004B0CE3" w:rsidRDefault="004B0CE3" w:rsidP="004B0CE3">
            <w:pPr>
              <w:pStyle w:val="Lijstalinea"/>
              <w:numPr>
                <w:ilvl w:val="0"/>
                <w:numId w:val="40"/>
              </w:numPr>
              <w:spacing w:before="100"/>
            </w:pPr>
            <w:r>
              <w:t>Kind van 18 t.e.m. 24 jaar: € 27,60</w:t>
            </w:r>
          </w:p>
          <w:p w14:paraId="619D314C" w14:textId="77777777" w:rsidR="004B0CE3" w:rsidRDefault="004B0CE3" w:rsidP="004B0CE3">
            <w:pPr>
              <w:pStyle w:val="Lijstalinea"/>
              <w:numPr>
                <w:ilvl w:val="0"/>
                <w:numId w:val="38"/>
              </w:numPr>
              <w:spacing w:before="100"/>
              <w:ind w:left="1137"/>
              <w:rPr>
                <w:i/>
                <w:u w:val="single"/>
              </w:rPr>
            </w:pPr>
            <w:r w:rsidRPr="009246D0">
              <w:rPr>
                <w:i/>
                <w:u w:val="single"/>
              </w:rPr>
              <w:t>Andere kinderen</w:t>
            </w:r>
          </w:p>
          <w:p w14:paraId="66791FF3" w14:textId="77777777" w:rsidR="004B0CE3" w:rsidRPr="00BD0B7E" w:rsidRDefault="004B0CE3" w:rsidP="004B0CE3">
            <w:pPr>
              <w:pStyle w:val="Lijstalinea"/>
              <w:rPr>
                <w:i/>
                <w:u w:val="single"/>
              </w:rPr>
            </w:pPr>
            <w:r>
              <w:t xml:space="preserve">Alle kinderen, ook die een supplement krijgen voor eenoudergezinnen of een sociale toeslag ontvangen. Hier zitten ook alle kinderen met een aandoening in. </w:t>
            </w:r>
          </w:p>
          <w:p w14:paraId="4FCBAA55" w14:textId="77777777" w:rsidR="004B0CE3" w:rsidRDefault="004B0CE3" w:rsidP="004B0CE3">
            <w:pPr>
              <w:pStyle w:val="Lijstalinea"/>
              <w:numPr>
                <w:ilvl w:val="0"/>
                <w:numId w:val="40"/>
              </w:numPr>
              <w:spacing w:before="100"/>
            </w:pPr>
            <w:r>
              <w:lastRenderedPageBreak/>
              <w:t>Kind van 6 t.e.m. 11 jaar: € 31,36</w:t>
            </w:r>
          </w:p>
          <w:p w14:paraId="53525EC9" w14:textId="77777777" w:rsidR="004B0CE3" w:rsidRDefault="004B0CE3" w:rsidP="004B0CE3">
            <w:pPr>
              <w:pStyle w:val="Lijstalinea"/>
              <w:numPr>
                <w:ilvl w:val="0"/>
                <w:numId w:val="40"/>
              </w:numPr>
              <w:spacing w:before="100"/>
            </w:pPr>
            <w:r>
              <w:t>Kind van 12 t.e.m. 17 jaar: € 47,92</w:t>
            </w:r>
          </w:p>
          <w:p w14:paraId="1A0B320B" w14:textId="77777777" w:rsidR="004B0CE3" w:rsidRDefault="004B0CE3" w:rsidP="004B0CE3">
            <w:pPr>
              <w:pStyle w:val="Lijstalinea"/>
              <w:numPr>
                <w:ilvl w:val="0"/>
                <w:numId w:val="40"/>
              </w:numPr>
              <w:spacing w:before="100"/>
            </w:pPr>
            <w:r>
              <w:t>Kind van 18 t.e.m. 24 jaar: € 60,93</w:t>
            </w:r>
          </w:p>
          <w:p w14:paraId="3A8B8E7D" w14:textId="77777777" w:rsidR="004B0CE3" w:rsidRPr="00737443" w:rsidRDefault="004B0CE3" w:rsidP="004B0CE3">
            <w:pPr>
              <w:pStyle w:val="Lijstalinea"/>
              <w:numPr>
                <w:ilvl w:val="0"/>
                <w:numId w:val="38"/>
              </w:numPr>
              <w:spacing w:before="100"/>
              <w:ind w:left="1137"/>
              <w:rPr>
                <w:i/>
                <w:u w:val="single"/>
              </w:rPr>
            </w:pPr>
            <w:r w:rsidRPr="00737443">
              <w:rPr>
                <w:i/>
                <w:u w:val="single"/>
              </w:rPr>
              <w:t>Gehandicapten die voor 1 juli 1966 geboren zijn</w:t>
            </w:r>
          </w:p>
          <w:p w14:paraId="16E6179F" w14:textId="77777777" w:rsidR="004B0CE3" w:rsidRDefault="004B0CE3" w:rsidP="004B0CE3">
            <w:pPr>
              <w:pStyle w:val="Lijstalinea"/>
              <w:numPr>
                <w:ilvl w:val="0"/>
                <w:numId w:val="40"/>
              </w:numPr>
              <w:spacing w:before="100"/>
            </w:pPr>
            <w:r>
              <w:t>Kinderen van 1</w:t>
            </w:r>
            <w:r w:rsidRPr="00737443">
              <w:rPr>
                <w:vertAlign w:val="superscript"/>
              </w:rPr>
              <w:t>ste</w:t>
            </w:r>
            <w:r>
              <w:t xml:space="preserve"> rang die geen supplement voor eenoudergezin ontvangen: €52,89</w:t>
            </w:r>
          </w:p>
          <w:p w14:paraId="1424E9CF" w14:textId="77777777" w:rsidR="004B0CE3" w:rsidRDefault="004B0CE3" w:rsidP="004B0CE3">
            <w:pPr>
              <w:pStyle w:val="Lijstalinea"/>
              <w:numPr>
                <w:ilvl w:val="0"/>
                <w:numId w:val="40"/>
              </w:numPr>
              <w:spacing w:before="100"/>
            </w:pPr>
            <w:r>
              <w:t>Andere kinderen: €60,93</w:t>
            </w:r>
          </w:p>
          <w:p w14:paraId="672A62C5" w14:textId="77777777" w:rsidR="004B0CE3" w:rsidRDefault="004B0CE3" w:rsidP="004B0CE3">
            <w:pPr>
              <w:pStyle w:val="Lijstalinea"/>
              <w:numPr>
                <w:ilvl w:val="0"/>
                <w:numId w:val="38"/>
              </w:numPr>
              <w:spacing w:before="100"/>
            </w:pPr>
            <w:r w:rsidRPr="00BD0B7E">
              <w:rPr>
                <w:b/>
              </w:rPr>
              <w:t>Jaarlijkse bijslag</w:t>
            </w:r>
          </w:p>
          <w:p w14:paraId="601BFEB9" w14:textId="77777777" w:rsidR="004B0CE3" w:rsidRDefault="004B0CE3" w:rsidP="004B0CE3">
            <w:pPr>
              <w:pStyle w:val="Lijstalinea"/>
            </w:pPr>
            <w:r>
              <w:t xml:space="preserve">Enkel kinderen met recht op kinderbijslag in juli 2014 ontvangen dit bedrag. </w:t>
            </w:r>
          </w:p>
          <w:p w14:paraId="2D07F346" w14:textId="77777777" w:rsidR="004B0CE3" w:rsidRDefault="004B0CE3" w:rsidP="004B0CE3">
            <w:pPr>
              <w:pStyle w:val="Lijstalinea"/>
              <w:numPr>
                <w:ilvl w:val="0"/>
                <w:numId w:val="38"/>
              </w:numPr>
              <w:spacing w:before="100"/>
              <w:ind w:left="1137"/>
            </w:pPr>
            <w:r w:rsidRPr="00BD0B7E">
              <w:rPr>
                <w:i/>
                <w:u w:val="single"/>
              </w:rPr>
              <w:t>Jaarlijkse bijslag voor kinderen zonder toeslag</w:t>
            </w:r>
          </w:p>
          <w:p w14:paraId="250C85C5" w14:textId="77777777" w:rsidR="004B0CE3" w:rsidRDefault="004B0CE3" w:rsidP="004B0CE3">
            <w:pPr>
              <w:pStyle w:val="Lijstalinea"/>
              <w:numPr>
                <w:ilvl w:val="0"/>
                <w:numId w:val="39"/>
              </w:numPr>
              <w:spacing w:before="100"/>
            </w:pPr>
            <w:r>
              <w:t>Kind van 0 t.e.m. 5 jaar: € 20,00</w:t>
            </w:r>
          </w:p>
          <w:p w14:paraId="6C749907" w14:textId="77777777" w:rsidR="004B0CE3" w:rsidRDefault="004B0CE3" w:rsidP="004B0CE3">
            <w:pPr>
              <w:pStyle w:val="Lijstalinea"/>
              <w:numPr>
                <w:ilvl w:val="0"/>
                <w:numId w:val="39"/>
              </w:numPr>
              <w:spacing w:before="100"/>
            </w:pPr>
            <w:r>
              <w:t>Kind van 6 t.e.m. 11 jaar: € 43,00</w:t>
            </w:r>
          </w:p>
          <w:p w14:paraId="501F7FCD" w14:textId="77777777" w:rsidR="004B0CE3" w:rsidRDefault="004B0CE3" w:rsidP="004B0CE3">
            <w:pPr>
              <w:pStyle w:val="Lijstalinea"/>
              <w:numPr>
                <w:ilvl w:val="0"/>
                <w:numId w:val="39"/>
              </w:numPr>
              <w:spacing w:before="100"/>
            </w:pPr>
            <w:r>
              <w:t>Kind van 12 t.e.m. 17 jaar: € 60,00</w:t>
            </w:r>
          </w:p>
          <w:p w14:paraId="6376C8CB" w14:textId="77777777" w:rsidR="004B0CE3" w:rsidRDefault="004B0CE3" w:rsidP="004B0CE3">
            <w:pPr>
              <w:pStyle w:val="Lijstalinea"/>
              <w:numPr>
                <w:ilvl w:val="0"/>
                <w:numId w:val="39"/>
              </w:numPr>
              <w:spacing w:before="100"/>
            </w:pPr>
            <w:r>
              <w:t>Kind van 18 t.e.m. 24 jaar: € 80,00</w:t>
            </w:r>
          </w:p>
          <w:p w14:paraId="5F01EE1C" w14:textId="77777777" w:rsidR="004B0CE3" w:rsidRPr="00BD0B7E" w:rsidRDefault="004B0CE3" w:rsidP="004B0CE3">
            <w:pPr>
              <w:pStyle w:val="Lijstalinea"/>
              <w:numPr>
                <w:ilvl w:val="0"/>
                <w:numId w:val="38"/>
              </w:numPr>
              <w:spacing w:before="100"/>
              <w:ind w:left="1137"/>
            </w:pPr>
            <w:r w:rsidRPr="00BD0B7E">
              <w:rPr>
                <w:i/>
                <w:u w:val="single"/>
              </w:rPr>
              <w:t>Jaarlijkse bijslag voor kinderen met toeslag</w:t>
            </w:r>
          </w:p>
          <w:p w14:paraId="68188442" w14:textId="77777777" w:rsidR="004B0CE3" w:rsidRDefault="004B0CE3" w:rsidP="004B0CE3">
            <w:pPr>
              <w:pStyle w:val="Lijstalinea"/>
            </w:pPr>
            <w:r>
              <w:t xml:space="preserve">Kinderen die recht geven op een sociale toeslag, eenoudertoeslag, verhoogde </w:t>
            </w:r>
            <w:r w:rsidR="00360EBC">
              <w:t>wezen bijslag</w:t>
            </w:r>
            <w:r>
              <w:t xml:space="preserve"> of de toeslag voor kinderen met een aandoening krijgen een jaarlijkse bijslag met toeslag.</w:t>
            </w:r>
          </w:p>
          <w:p w14:paraId="0F96BAE3" w14:textId="77777777" w:rsidR="004B0CE3" w:rsidRDefault="004B0CE3" w:rsidP="004B0CE3">
            <w:pPr>
              <w:pStyle w:val="Lijstalinea"/>
            </w:pPr>
          </w:p>
          <w:p w14:paraId="248C40F4" w14:textId="77777777" w:rsidR="004B0CE3" w:rsidRDefault="004B0CE3" w:rsidP="004B0CE3">
            <w:pPr>
              <w:pStyle w:val="Lijstalinea"/>
              <w:numPr>
                <w:ilvl w:val="0"/>
                <w:numId w:val="39"/>
              </w:numPr>
              <w:spacing w:before="100"/>
            </w:pPr>
            <w:r>
              <w:t>Kind van 0 t.e.m. 5 jaar: € 27,60</w:t>
            </w:r>
          </w:p>
          <w:p w14:paraId="33A483BE" w14:textId="77777777" w:rsidR="004B0CE3" w:rsidRDefault="004B0CE3" w:rsidP="004B0CE3">
            <w:pPr>
              <w:pStyle w:val="Lijstalinea"/>
              <w:numPr>
                <w:ilvl w:val="0"/>
                <w:numId w:val="39"/>
              </w:numPr>
              <w:spacing w:before="100"/>
            </w:pPr>
            <w:r>
              <w:t>Kind van 6 t.e.m. 11 jaar: € 58,59</w:t>
            </w:r>
          </w:p>
          <w:p w14:paraId="495EE537" w14:textId="77777777" w:rsidR="004B0CE3" w:rsidRDefault="004B0CE3" w:rsidP="004B0CE3">
            <w:pPr>
              <w:pStyle w:val="Lijstalinea"/>
              <w:numPr>
                <w:ilvl w:val="0"/>
                <w:numId w:val="39"/>
              </w:numPr>
              <w:spacing w:before="100"/>
            </w:pPr>
            <w:r>
              <w:t>Kind van 12 t.e.m. 17 jaar: € 82,02</w:t>
            </w:r>
          </w:p>
          <w:p w14:paraId="588C5CF9" w14:textId="77777777" w:rsidR="004B0CE3" w:rsidRDefault="004B0CE3" w:rsidP="004B0CE3">
            <w:pPr>
              <w:pStyle w:val="Lijstalinea"/>
              <w:numPr>
                <w:ilvl w:val="0"/>
                <w:numId w:val="39"/>
              </w:numPr>
              <w:spacing w:before="100"/>
            </w:pPr>
            <w:r>
              <w:t>Kind van 18 t.e.m. 24 jaar: € 110,42</w:t>
            </w:r>
            <w:r w:rsidR="005868D7">
              <w:t xml:space="preserve"> (Toeslagen, z.j.)</w:t>
            </w:r>
          </w:p>
          <w:p w14:paraId="1BD7AF2D" w14:textId="77777777" w:rsidR="004B0CE3" w:rsidRDefault="004B0CE3" w:rsidP="004B0CE3">
            <w:pPr>
              <w:pStyle w:val="Lijstalinea"/>
            </w:pPr>
          </w:p>
          <w:p w14:paraId="3C680858" w14:textId="77777777" w:rsidR="004B0CE3" w:rsidRDefault="004B0CE3" w:rsidP="004B0CE3">
            <w:pPr>
              <w:pStyle w:val="Lijstalinea"/>
              <w:numPr>
                <w:ilvl w:val="0"/>
                <w:numId w:val="38"/>
              </w:numPr>
              <w:spacing w:before="100"/>
              <w:rPr>
                <w:b/>
              </w:rPr>
            </w:pPr>
            <w:r w:rsidRPr="00BD0B7E">
              <w:rPr>
                <w:b/>
              </w:rPr>
              <w:t xml:space="preserve">Toeslag voor kinderen met een handicap </w:t>
            </w:r>
            <w:r>
              <w:rPr>
                <w:b/>
              </w:rPr>
              <w:t>(</w:t>
            </w:r>
            <w:r w:rsidRPr="00BD0B7E">
              <w:rPr>
                <w:b/>
              </w:rPr>
              <w:t>&lt; 21 jaar)</w:t>
            </w:r>
          </w:p>
          <w:p w14:paraId="7E14FE3E" w14:textId="77777777" w:rsidR="004B0CE3" w:rsidRDefault="004B0CE3" w:rsidP="004B0CE3">
            <w:pPr>
              <w:pStyle w:val="Lijstalinea"/>
            </w:pPr>
            <w:r>
              <w:t>Deze toeslag wordt bepaald op basis van de ernst van de aandoening.</w:t>
            </w:r>
          </w:p>
          <w:p w14:paraId="066A8E68" w14:textId="77777777" w:rsidR="004B0CE3" w:rsidRDefault="004B0CE3" w:rsidP="004B0CE3">
            <w:pPr>
              <w:pStyle w:val="Lijstalinea"/>
              <w:numPr>
                <w:ilvl w:val="0"/>
                <w:numId w:val="39"/>
              </w:numPr>
              <w:spacing w:before="100"/>
            </w:pPr>
            <w:r>
              <w:t>Minimum 4 punten in de 1</w:t>
            </w:r>
            <w:r w:rsidRPr="007A2599">
              <w:rPr>
                <w:vertAlign w:val="superscript"/>
              </w:rPr>
              <w:t>ste</w:t>
            </w:r>
            <w:r>
              <w:t xml:space="preserve"> pijler en minder dan 6 punten over de 3 pijlers: €79,17</w:t>
            </w:r>
          </w:p>
          <w:p w14:paraId="40E5E540" w14:textId="77777777" w:rsidR="004B0CE3" w:rsidRDefault="004B0CE3" w:rsidP="004B0CE3">
            <w:pPr>
              <w:pStyle w:val="Lijstalinea"/>
              <w:numPr>
                <w:ilvl w:val="0"/>
                <w:numId w:val="39"/>
              </w:numPr>
              <w:spacing w:before="100"/>
            </w:pPr>
            <w:r>
              <w:t>6 – 8 punten over de 3 pijlers en minder dan 4 punten in de 1</w:t>
            </w:r>
            <w:r w:rsidRPr="007A2599">
              <w:rPr>
                <w:vertAlign w:val="superscript"/>
              </w:rPr>
              <w:t>ste</w:t>
            </w:r>
            <w:r>
              <w:t xml:space="preserve"> pijler: €105,44</w:t>
            </w:r>
          </w:p>
          <w:p w14:paraId="4E98AE4D" w14:textId="77777777" w:rsidR="004B0CE3" w:rsidRDefault="004B0CE3" w:rsidP="004B0CE3">
            <w:pPr>
              <w:pStyle w:val="Lijstalinea"/>
              <w:numPr>
                <w:ilvl w:val="0"/>
                <w:numId w:val="39"/>
              </w:numPr>
              <w:spacing w:before="100"/>
            </w:pPr>
            <w:r>
              <w:t>6 – 8 punten over de 3 pijlers en ten minste 4 punten in de 1</w:t>
            </w:r>
            <w:r w:rsidRPr="007A2599">
              <w:rPr>
                <w:vertAlign w:val="superscript"/>
              </w:rPr>
              <w:t>ste</w:t>
            </w:r>
            <w:r>
              <w:t xml:space="preserve"> pijler: €406,16</w:t>
            </w:r>
          </w:p>
          <w:p w14:paraId="5263A8F2" w14:textId="77777777" w:rsidR="004B0CE3" w:rsidRDefault="004B0CE3" w:rsidP="004B0CE3">
            <w:pPr>
              <w:pStyle w:val="Lijstalinea"/>
              <w:numPr>
                <w:ilvl w:val="0"/>
                <w:numId w:val="39"/>
              </w:numPr>
              <w:spacing w:before="100"/>
            </w:pPr>
            <w:r>
              <w:t>9 – 11 punten over de 3 pijlers en minder dan 4 punten in de 1</w:t>
            </w:r>
            <w:r w:rsidRPr="007A2599">
              <w:rPr>
                <w:vertAlign w:val="superscript"/>
              </w:rPr>
              <w:t>ste</w:t>
            </w:r>
            <w:r>
              <w:t xml:space="preserve"> pijler: €246,05</w:t>
            </w:r>
          </w:p>
          <w:p w14:paraId="5455381C" w14:textId="77777777" w:rsidR="004B0CE3" w:rsidRDefault="004B0CE3" w:rsidP="004B0CE3">
            <w:pPr>
              <w:pStyle w:val="Lijstalinea"/>
              <w:numPr>
                <w:ilvl w:val="0"/>
                <w:numId w:val="39"/>
              </w:numPr>
              <w:spacing w:before="100"/>
            </w:pPr>
            <w:r>
              <w:t>9 – 11 punten in de 3 pijlers en ten minste 4 punten in de eerste pijler: € 406,16</w:t>
            </w:r>
          </w:p>
          <w:p w14:paraId="64566F19" w14:textId="77777777" w:rsidR="004B0CE3" w:rsidRDefault="004B0CE3" w:rsidP="004B0CE3">
            <w:pPr>
              <w:pStyle w:val="Lijstalinea"/>
              <w:numPr>
                <w:ilvl w:val="0"/>
                <w:numId w:val="39"/>
              </w:numPr>
              <w:spacing w:before="100"/>
            </w:pPr>
            <w:r>
              <w:t>12 – 14 punten over de 3 pijlers: € 406,16</w:t>
            </w:r>
          </w:p>
          <w:p w14:paraId="62F1059F" w14:textId="77777777" w:rsidR="004B0CE3" w:rsidRDefault="004B0CE3" w:rsidP="004B0CE3">
            <w:pPr>
              <w:pStyle w:val="Lijstalinea"/>
              <w:numPr>
                <w:ilvl w:val="0"/>
                <w:numId w:val="39"/>
              </w:numPr>
              <w:spacing w:before="100"/>
            </w:pPr>
            <w:r>
              <w:t>15 – 17 punten over de 3 pijlers: € 461,83</w:t>
            </w:r>
          </w:p>
          <w:p w14:paraId="5371820C" w14:textId="77777777" w:rsidR="004B0CE3" w:rsidRDefault="004B0CE3" w:rsidP="004B0CE3">
            <w:pPr>
              <w:pStyle w:val="Lijstalinea"/>
              <w:numPr>
                <w:ilvl w:val="0"/>
                <w:numId w:val="39"/>
              </w:numPr>
              <w:spacing w:before="100"/>
            </w:pPr>
            <w:r>
              <w:t>18 – 20 punten over de 3 pijlers: € 494,81</w:t>
            </w:r>
          </w:p>
          <w:p w14:paraId="4496E5AB" w14:textId="77777777" w:rsidR="004B0CE3" w:rsidRDefault="004B0CE3" w:rsidP="004B0CE3">
            <w:pPr>
              <w:pStyle w:val="Lijstalinea"/>
              <w:numPr>
                <w:ilvl w:val="0"/>
                <w:numId w:val="39"/>
              </w:numPr>
              <w:spacing w:before="100"/>
            </w:pPr>
            <w:r>
              <w:t>+20 punten over de 3 pijlers: € 527,80</w:t>
            </w:r>
            <w:r w:rsidR="005868D7">
              <w:t xml:space="preserve"> (Toeslagen, z.j.)</w:t>
            </w:r>
          </w:p>
          <w:p w14:paraId="6BF5ACC2" w14:textId="77777777" w:rsidR="004B0CE3" w:rsidRPr="007A2599" w:rsidRDefault="004B0CE3" w:rsidP="004B0CE3">
            <w:pPr>
              <w:pStyle w:val="Lijstalinea"/>
              <w:numPr>
                <w:ilvl w:val="0"/>
                <w:numId w:val="38"/>
              </w:numPr>
              <w:spacing w:before="100"/>
              <w:rPr>
                <w:b/>
              </w:rPr>
            </w:pPr>
            <w:r w:rsidRPr="007A2599">
              <w:rPr>
                <w:b/>
              </w:rPr>
              <w:t>Toeslag voor kinderen van invalide werknemers</w:t>
            </w:r>
          </w:p>
          <w:p w14:paraId="4AF16DEF" w14:textId="77777777" w:rsidR="004B0CE3" w:rsidRDefault="004B0CE3" w:rsidP="004B0CE3">
            <w:pPr>
              <w:pStyle w:val="Lijstalinea"/>
              <w:numPr>
                <w:ilvl w:val="0"/>
                <w:numId w:val="39"/>
              </w:numPr>
              <w:spacing w:before="100"/>
            </w:pPr>
            <w:r>
              <w:t>1</w:t>
            </w:r>
            <w:r w:rsidRPr="007A2599">
              <w:rPr>
                <w:vertAlign w:val="superscript"/>
              </w:rPr>
              <w:t>ste</w:t>
            </w:r>
            <w:r>
              <w:t xml:space="preserve"> kind: € 98,88</w:t>
            </w:r>
          </w:p>
          <w:p w14:paraId="2B13538D" w14:textId="77777777" w:rsidR="004B0CE3" w:rsidRDefault="004B0CE3" w:rsidP="004B0CE3">
            <w:pPr>
              <w:pStyle w:val="Lijstalinea"/>
              <w:numPr>
                <w:ilvl w:val="0"/>
                <w:numId w:val="39"/>
              </w:numPr>
              <w:spacing w:before="100"/>
            </w:pPr>
            <w:r>
              <w:t>2</w:t>
            </w:r>
            <w:r w:rsidRPr="007A2599">
              <w:rPr>
                <w:vertAlign w:val="superscript"/>
              </w:rPr>
              <w:t>de</w:t>
            </w:r>
            <w:r>
              <w:t xml:space="preserve"> kind: € 28,49</w:t>
            </w:r>
          </w:p>
          <w:p w14:paraId="1F790704" w14:textId="77777777" w:rsidR="004B0CE3" w:rsidRDefault="004B0CE3" w:rsidP="004B0CE3">
            <w:pPr>
              <w:pStyle w:val="Lijstalinea"/>
              <w:numPr>
                <w:ilvl w:val="0"/>
                <w:numId w:val="39"/>
              </w:numPr>
              <w:spacing w:before="100"/>
            </w:pPr>
            <w:r>
              <w:t>3</w:t>
            </w:r>
            <w:r w:rsidRPr="007A2599">
              <w:rPr>
                <w:vertAlign w:val="superscript"/>
              </w:rPr>
              <w:t>de</w:t>
            </w:r>
            <w:r>
              <w:t xml:space="preserve"> kind en elk der volgende ander gezin: € 5,00</w:t>
            </w:r>
          </w:p>
          <w:p w14:paraId="010EE02D" w14:textId="77777777" w:rsidR="004B0CE3" w:rsidRDefault="004B0CE3" w:rsidP="004B0CE3">
            <w:pPr>
              <w:pStyle w:val="Lijstalinea"/>
              <w:numPr>
                <w:ilvl w:val="0"/>
                <w:numId w:val="39"/>
              </w:numPr>
              <w:spacing w:before="100"/>
            </w:pPr>
            <w:r>
              <w:t>3</w:t>
            </w:r>
            <w:r w:rsidRPr="007A2599">
              <w:rPr>
                <w:vertAlign w:val="superscript"/>
              </w:rPr>
              <w:t>de</w:t>
            </w:r>
            <w:r>
              <w:t xml:space="preserve"> kind en elk der volgende eenoudergezin: € 22,97</w:t>
            </w:r>
          </w:p>
          <w:p w14:paraId="32BAC8E8" w14:textId="77777777" w:rsidR="004B0CE3" w:rsidRPr="00FD67A3" w:rsidRDefault="004B0CE3" w:rsidP="004B0CE3">
            <w:pPr>
              <w:pStyle w:val="Lijstalinea"/>
              <w:numPr>
                <w:ilvl w:val="0"/>
                <w:numId w:val="38"/>
              </w:numPr>
              <w:spacing w:before="100"/>
              <w:rPr>
                <w:b/>
              </w:rPr>
            </w:pPr>
            <w:r w:rsidRPr="00FD67A3">
              <w:rPr>
                <w:b/>
              </w:rPr>
              <w:t>Toeslag voor eenoudergezinnen</w:t>
            </w:r>
          </w:p>
          <w:p w14:paraId="42BA4CB7" w14:textId="77777777" w:rsidR="004B0CE3" w:rsidRDefault="004B0CE3" w:rsidP="004B0CE3">
            <w:pPr>
              <w:pStyle w:val="Lijstalinea"/>
            </w:pPr>
            <w:r>
              <w:lastRenderedPageBreak/>
              <w:t>Deze toeslag wordt toegekend wanneer het beroeps- of vervangingsinkomen van het eenoudergezin een grensbedrag niet overschrijdt.</w:t>
            </w:r>
          </w:p>
          <w:p w14:paraId="001DE50F" w14:textId="77777777" w:rsidR="004B0CE3" w:rsidRDefault="004B0CE3" w:rsidP="004B0CE3">
            <w:pPr>
              <w:pStyle w:val="Lijstalinea"/>
              <w:numPr>
                <w:ilvl w:val="0"/>
                <w:numId w:val="39"/>
              </w:numPr>
              <w:spacing w:before="100"/>
            </w:pPr>
            <w:r>
              <w:t>1</w:t>
            </w:r>
            <w:r w:rsidRPr="00FD67A3">
              <w:rPr>
                <w:vertAlign w:val="superscript"/>
              </w:rPr>
              <w:t>ste</w:t>
            </w:r>
            <w:r>
              <w:t xml:space="preserve"> kind: € 45,96</w:t>
            </w:r>
          </w:p>
          <w:p w14:paraId="15E920B5" w14:textId="77777777" w:rsidR="004B0CE3" w:rsidRDefault="004B0CE3" w:rsidP="004B0CE3">
            <w:pPr>
              <w:pStyle w:val="Lijstalinea"/>
              <w:numPr>
                <w:ilvl w:val="0"/>
                <w:numId w:val="39"/>
              </w:numPr>
              <w:spacing w:before="100"/>
            </w:pPr>
            <w:r>
              <w:t>2</w:t>
            </w:r>
            <w:r w:rsidRPr="00FD67A3">
              <w:rPr>
                <w:vertAlign w:val="superscript"/>
              </w:rPr>
              <w:t>de</w:t>
            </w:r>
            <w:r>
              <w:t xml:space="preserve"> kind: € 28,49</w:t>
            </w:r>
          </w:p>
          <w:p w14:paraId="2B987255" w14:textId="77777777" w:rsidR="004B0CE3" w:rsidRDefault="004B0CE3" w:rsidP="004B0CE3">
            <w:pPr>
              <w:pStyle w:val="Lijstalinea"/>
              <w:numPr>
                <w:ilvl w:val="0"/>
                <w:numId w:val="39"/>
              </w:numPr>
              <w:spacing w:before="100"/>
            </w:pPr>
            <w:r>
              <w:t>3</w:t>
            </w:r>
            <w:r w:rsidRPr="00FD67A3">
              <w:rPr>
                <w:vertAlign w:val="superscript"/>
              </w:rPr>
              <w:t>de</w:t>
            </w:r>
            <w:r>
              <w:t xml:space="preserve"> kind en elk ander volgende ander gezin: €22,97</w:t>
            </w:r>
            <w:r w:rsidR="005868D7">
              <w:t xml:space="preserve"> (Toeslagen, z.j.)</w:t>
            </w:r>
          </w:p>
          <w:p w14:paraId="12670007" w14:textId="77777777" w:rsidR="004B0CE3" w:rsidRDefault="004B0CE3" w:rsidP="004B0CE3"/>
          <w:p w14:paraId="1478CDBC" w14:textId="77777777" w:rsidR="004B0CE3" w:rsidRDefault="004B0CE3" w:rsidP="004B0CE3">
            <w:r>
              <w:t xml:space="preserve">Verder keren zijn ook een geboortepremie en adoptiepremie uit. </w:t>
            </w:r>
          </w:p>
          <w:p w14:paraId="797959D2" w14:textId="77777777" w:rsidR="004B0CE3" w:rsidRPr="00FD67A3" w:rsidRDefault="004B0CE3" w:rsidP="004B0CE3">
            <w:pPr>
              <w:pStyle w:val="Lijstalinea"/>
              <w:numPr>
                <w:ilvl w:val="0"/>
                <w:numId w:val="38"/>
              </w:numPr>
              <w:spacing w:before="100"/>
              <w:rPr>
                <w:b/>
              </w:rPr>
            </w:pPr>
            <w:r w:rsidRPr="00FD67A3">
              <w:rPr>
                <w:b/>
              </w:rPr>
              <w:t>De geboortepremie</w:t>
            </w:r>
          </w:p>
          <w:p w14:paraId="3F77B3CB" w14:textId="77777777" w:rsidR="004B0CE3" w:rsidRDefault="004B0CE3" w:rsidP="004B0CE3">
            <w:pPr>
              <w:pStyle w:val="Lijstalinea"/>
            </w:pPr>
            <w:r>
              <w:t>Het kraamgeld kan aangevraagd worden vanaf de 6</w:t>
            </w:r>
            <w:r w:rsidRPr="00FD67A3">
              <w:rPr>
                <w:vertAlign w:val="superscript"/>
              </w:rPr>
              <w:t>de</w:t>
            </w:r>
            <w:r>
              <w:t xml:space="preserve"> maand zwangerschap en de uitbetaling wordt verkregen 2 maanden voor de vermoedelijke geboortedatum.</w:t>
            </w:r>
          </w:p>
          <w:p w14:paraId="6E3938CD" w14:textId="77777777" w:rsidR="004B0CE3" w:rsidRDefault="004B0CE3" w:rsidP="004B0CE3">
            <w:pPr>
              <w:pStyle w:val="Lijstalinea"/>
              <w:numPr>
                <w:ilvl w:val="0"/>
                <w:numId w:val="39"/>
              </w:numPr>
              <w:spacing w:before="100"/>
            </w:pPr>
            <w:r>
              <w:t>1</w:t>
            </w:r>
            <w:r w:rsidRPr="00FD67A3">
              <w:rPr>
                <w:vertAlign w:val="superscript"/>
              </w:rPr>
              <w:t>ste</w:t>
            </w:r>
            <w:r>
              <w:t xml:space="preserve"> geboorte: € 1223,11</w:t>
            </w:r>
          </w:p>
          <w:p w14:paraId="24450A4F" w14:textId="77777777" w:rsidR="004B0CE3" w:rsidRDefault="004B0CE3" w:rsidP="004B0CE3">
            <w:pPr>
              <w:pStyle w:val="Lijstalinea"/>
              <w:numPr>
                <w:ilvl w:val="0"/>
                <w:numId w:val="39"/>
              </w:numPr>
              <w:spacing w:before="100"/>
            </w:pPr>
            <w:r>
              <w:t>2</w:t>
            </w:r>
            <w:r w:rsidRPr="00FD67A3">
              <w:rPr>
                <w:vertAlign w:val="superscript"/>
              </w:rPr>
              <w:t>de</w:t>
            </w:r>
            <w:r>
              <w:t xml:space="preserve"> geboorte en elk der volgende: € 902,25</w:t>
            </w:r>
          </w:p>
          <w:p w14:paraId="07A939AA" w14:textId="77777777" w:rsidR="004B0CE3" w:rsidRDefault="004B0CE3" w:rsidP="004B0CE3">
            <w:pPr>
              <w:pStyle w:val="Lijstalinea"/>
              <w:numPr>
                <w:ilvl w:val="0"/>
                <w:numId w:val="39"/>
              </w:numPr>
              <w:spacing w:before="100"/>
            </w:pPr>
            <w:r>
              <w:t>Elk kind uit een meerlingenzwangerschap: €1223,11</w:t>
            </w:r>
            <w:r w:rsidR="005868D7">
              <w:t xml:space="preserve"> (Premies, z.j.)</w:t>
            </w:r>
          </w:p>
          <w:p w14:paraId="0215F4BF" w14:textId="77777777" w:rsidR="004B0CE3" w:rsidRPr="00FD67A3" w:rsidRDefault="004B0CE3" w:rsidP="004B0CE3">
            <w:pPr>
              <w:pStyle w:val="Lijstalinea"/>
              <w:numPr>
                <w:ilvl w:val="0"/>
                <w:numId w:val="38"/>
              </w:numPr>
              <w:spacing w:before="100"/>
              <w:rPr>
                <w:b/>
              </w:rPr>
            </w:pPr>
            <w:r w:rsidRPr="00FD67A3">
              <w:rPr>
                <w:b/>
              </w:rPr>
              <w:t>Adoptiepremie</w:t>
            </w:r>
          </w:p>
          <w:p w14:paraId="001B0F6F" w14:textId="77777777" w:rsidR="004B0CE3" w:rsidRDefault="004B0CE3" w:rsidP="004B0CE3">
            <w:pPr>
              <w:pStyle w:val="Lijstalinea"/>
              <w:numPr>
                <w:ilvl w:val="0"/>
                <w:numId w:val="39"/>
              </w:numPr>
              <w:spacing w:before="100"/>
            </w:pPr>
            <w:r>
              <w:t>Per geadopteerd kind: €1223,11</w:t>
            </w:r>
            <w:r w:rsidR="005868D7">
              <w:t xml:space="preserve"> (Premies, z.j.)</w:t>
            </w:r>
          </w:p>
          <w:p w14:paraId="1F5AE987" w14:textId="0ABFEE06" w:rsidR="008A40D8" w:rsidRDefault="008A40D8" w:rsidP="008A40D8">
            <w:pPr>
              <w:spacing w:before="100"/>
            </w:pPr>
          </w:p>
        </w:tc>
      </w:tr>
      <w:tr w:rsidR="00485F71" w14:paraId="105A6A46" w14:textId="77777777" w:rsidTr="00485F71">
        <w:tc>
          <w:tcPr>
            <w:tcW w:w="8640" w:type="dxa"/>
            <w:gridSpan w:val="2"/>
            <w:tcBorders>
              <w:left w:val="nil"/>
              <w:right w:val="nil"/>
            </w:tcBorders>
          </w:tcPr>
          <w:p w14:paraId="6F6EFFDB" w14:textId="77777777" w:rsidR="00485F71" w:rsidRPr="00485F71" w:rsidRDefault="00485F71" w:rsidP="00485F71">
            <w:pPr>
              <w:rPr>
                <w:i/>
              </w:rPr>
            </w:pPr>
            <w:r w:rsidRPr="00485F71">
              <w:rPr>
                <w:i/>
              </w:rPr>
              <w:lastRenderedPageBreak/>
              <w:t>Tabel 13: overzicht rijksdienst voor kinderbijslag voor werknemers. (Basiskinderbijslag, z.j.)</w:t>
            </w:r>
          </w:p>
        </w:tc>
      </w:tr>
      <w:tr w:rsidR="004B0CE3" w14:paraId="0A9E2392" w14:textId="77777777" w:rsidTr="00485F71">
        <w:tc>
          <w:tcPr>
            <w:tcW w:w="2543" w:type="dxa"/>
            <w:tcBorders>
              <w:bottom w:val="single" w:sz="4" w:space="0" w:color="auto"/>
            </w:tcBorders>
          </w:tcPr>
          <w:p w14:paraId="77ABC0B0" w14:textId="77777777" w:rsidR="004B0CE3" w:rsidRDefault="004B0CE3" w:rsidP="004B0CE3">
            <w:r w:rsidRPr="00FD67A3">
              <w:rPr>
                <w:b/>
                <w:sz w:val="24"/>
              </w:rPr>
              <w:t>Rijksinstituut voor ziekte- en invaliditeitsverzekering (RIZIV)</w:t>
            </w:r>
          </w:p>
        </w:tc>
        <w:tc>
          <w:tcPr>
            <w:tcW w:w="6097" w:type="dxa"/>
            <w:tcBorders>
              <w:bottom w:val="single" w:sz="4" w:space="0" w:color="auto"/>
            </w:tcBorders>
          </w:tcPr>
          <w:p w14:paraId="130C2829" w14:textId="77777777" w:rsidR="004B0CE3" w:rsidRDefault="004B0CE3" w:rsidP="00095C23">
            <w:pPr>
              <w:jc w:val="both"/>
            </w:pPr>
            <w:r>
              <w:t xml:space="preserve">Om recht te hebben op de voordelen van de verplichte ziekteverzekering, moet u zich aansluiten bij een ziekenfonds. Dit fonds zal nagaan of u aan alle voorwaarden voldoet om recht te hebben op een terugbetaling van uw geneeskundige verstrekkingen. </w:t>
            </w:r>
          </w:p>
          <w:p w14:paraId="546D6910" w14:textId="77777777" w:rsidR="004B0CE3" w:rsidRDefault="004B0CE3" w:rsidP="00095C23">
            <w:pPr>
              <w:jc w:val="both"/>
            </w:pPr>
            <w:r>
              <w:t xml:space="preserve">In volgende gevallen komt het ziekenfonds tussen: </w:t>
            </w:r>
          </w:p>
          <w:p w14:paraId="04645F30" w14:textId="77777777" w:rsidR="004B0CE3" w:rsidRDefault="004B0CE3" w:rsidP="00095C23">
            <w:pPr>
              <w:pStyle w:val="Lijstalinea"/>
              <w:numPr>
                <w:ilvl w:val="0"/>
                <w:numId w:val="38"/>
              </w:numPr>
              <w:spacing w:before="100"/>
              <w:jc w:val="both"/>
            </w:pPr>
            <w:r>
              <w:t>Bezoeken en raadplegingen van huisartsen en geneesheren-specialisten</w:t>
            </w:r>
          </w:p>
          <w:p w14:paraId="19A455C9" w14:textId="77777777" w:rsidR="004B0CE3" w:rsidRDefault="004B0CE3" w:rsidP="00095C23">
            <w:pPr>
              <w:pStyle w:val="Lijstalinea"/>
              <w:numPr>
                <w:ilvl w:val="0"/>
                <w:numId w:val="38"/>
              </w:numPr>
              <w:spacing w:before="100"/>
              <w:jc w:val="both"/>
            </w:pPr>
            <w:r>
              <w:t>De verzorging door kinesitherapeuten</w:t>
            </w:r>
          </w:p>
          <w:p w14:paraId="507BACFA" w14:textId="77777777" w:rsidR="004B0CE3" w:rsidRDefault="004B0CE3" w:rsidP="00095C23">
            <w:pPr>
              <w:pStyle w:val="Lijstalinea"/>
              <w:numPr>
                <w:ilvl w:val="0"/>
                <w:numId w:val="38"/>
              </w:numPr>
              <w:spacing w:before="100"/>
              <w:jc w:val="both"/>
            </w:pPr>
            <w:r>
              <w:t>De verzorging door verpleegkundigen en diensten voor thuisverpleging</w:t>
            </w:r>
          </w:p>
          <w:p w14:paraId="33A7CC10" w14:textId="77777777" w:rsidR="004B0CE3" w:rsidRDefault="004B0CE3" w:rsidP="00095C23">
            <w:pPr>
              <w:pStyle w:val="Lijstalinea"/>
              <w:numPr>
                <w:ilvl w:val="0"/>
                <w:numId w:val="38"/>
              </w:numPr>
              <w:spacing w:before="100"/>
              <w:jc w:val="both"/>
            </w:pPr>
            <w:r>
              <w:t>De tandverzorging</w:t>
            </w:r>
          </w:p>
          <w:p w14:paraId="474C421A" w14:textId="77777777" w:rsidR="004B0CE3" w:rsidRDefault="004B0CE3" w:rsidP="00095C23">
            <w:pPr>
              <w:pStyle w:val="Lijstalinea"/>
              <w:numPr>
                <w:ilvl w:val="0"/>
                <w:numId w:val="38"/>
              </w:numPr>
              <w:spacing w:before="100"/>
              <w:jc w:val="both"/>
            </w:pPr>
            <w:r>
              <w:t>De verlossingen</w:t>
            </w:r>
          </w:p>
          <w:p w14:paraId="5390B370" w14:textId="77777777" w:rsidR="004B0CE3" w:rsidRDefault="004B0CE3" w:rsidP="00095C23">
            <w:pPr>
              <w:pStyle w:val="Lijstalinea"/>
              <w:numPr>
                <w:ilvl w:val="0"/>
                <w:numId w:val="38"/>
              </w:numPr>
              <w:spacing w:before="100"/>
              <w:jc w:val="both"/>
            </w:pPr>
            <w:r>
              <w:t>De prothesen, rolstoelen, verbanden en implantaten</w:t>
            </w:r>
          </w:p>
          <w:p w14:paraId="7140C147" w14:textId="77777777" w:rsidR="004B0CE3" w:rsidRDefault="004B0CE3" w:rsidP="00095C23">
            <w:pPr>
              <w:pStyle w:val="Lijstalinea"/>
              <w:numPr>
                <w:ilvl w:val="0"/>
                <w:numId w:val="38"/>
              </w:numPr>
              <w:spacing w:before="100"/>
              <w:jc w:val="both"/>
            </w:pPr>
            <w:r>
              <w:t>De ziekenhuisverpleging</w:t>
            </w:r>
          </w:p>
          <w:p w14:paraId="5C43A8B8" w14:textId="77777777" w:rsidR="004B0CE3" w:rsidRDefault="004B0CE3" w:rsidP="00095C23">
            <w:pPr>
              <w:pStyle w:val="Lijstalinea"/>
              <w:numPr>
                <w:ilvl w:val="0"/>
                <w:numId w:val="38"/>
              </w:numPr>
              <w:spacing w:before="100"/>
              <w:jc w:val="both"/>
            </w:pPr>
            <w:r>
              <w:t>De verzorging in rustoorden voor bejaarden</w:t>
            </w:r>
          </w:p>
          <w:p w14:paraId="2AAC7249" w14:textId="77777777" w:rsidR="004B0CE3" w:rsidRDefault="004B0CE3" w:rsidP="00095C23">
            <w:pPr>
              <w:pStyle w:val="Lijstalinea"/>
              <w:numPr>
                <w:ilvl w:val="0"/>
                <w:numId w:val="38"/>
              </w:numPr>
              <w:spacing w:before="100"/>
              <w:jc w:val="both"/>
            </w:pPr>
            <w:r>
              <w:t>De revalidatiezorg</w:t>
            </w:r>
          </w:p>
          <w:p w14:paraId="34A93363" w14:textId="77777777" w:rsidR="004B0CE3" w:rsidRDefault="004B0CE3" w:rsidP="00095C23">
            <w:pPr>
              <w:jc w:val="both"/>
            </w:pPr>
            <w:r>
              <w:t xml:space="preserve">Zij betalen de tegemoetkoming van de verplichte ziekteverzekering terug. Hetgeen overblijft, zijn uw eigen kosten, meestal remgeld genoemd. </w:t>
            </w:r>
          </w:p>
          <w:p w14:paraId="5A2520C6" w14:textId="77777777" w:rsidR="004B0CE3" w:rsidRDefault="005868D7" w:rsidP="00095C23">
            <w:pPr>
              <w:jc w:val="both"/>
            </w:pPr>
            <w:r>
              <w:t xml:space="preserve"> (Kwaliteitszorg, 2014)</w:t>
            </w:r>
          </w:p>
          <w:p w14:paraId="5D673487" w14:textId="77777777" w:rsidR="004B0CE3" w:rsidRDefault="004B0CE3" w:rsidP="00095C23">
            <w:pPr>
              <w:jc w:val="both"/>
            </w:pPr>
            <w:r>
              <w:t xml:space="preserve">Verder hebben slachtoffers van medische ongevallen mogelijk ook nog recht op een schadevergoeding van het fonds medische ongevallen (FMO). Dit is een dienst binnen het RIZIV. </w:t>
            </w:r>
            <w:r w:rsidR="005868D7">
              <w:t xml:space="preserve"> (Medische ongevallen, 2016)</w:t>
            </w:r>
          </w:p>
          <w:p w14:paraId="5B570EC2" w14:textId="77777777" w:rsidR="004B0CE3" w:rsidRDefault="004B0CE3" w:rsidP="00095C23">
            <w:pPr>
              <w:jc w:val="both"/>
            </w:pPr>
          </w:p>
          <w:p w14:paraId="35DE2203" w14:textId="77777777" w:rsidR="004B0CE3" w:rsidRDefault="004B0CE3" w:rsidP="00095C23">
            <w:pPr>
              <w:jc w:val="both"/>
            </w:pPr>
            <w:r>
              <w:t xml:space="preserve">Ook kunnen werknemers, werklozen, zelfstandigen en mijnwerkers terecht bij het RIZIV wanneer zij door ziekte of ongeval niet meer kunnen werken. Zij krijgen dan een </w:t>
            </w:r>
            <w:r>
              <w:lastRenderedPageBreak/>
              <w:t>arbeidsongeschiktheidsuitkering. Let op, het mag hier wel niet gaan om beroepsziektes of arbeidsongevallen. Deze worden behandeld in een andere tak van de sociale zekerheid.</w:t>
            </w:r>
            <w:r w:rsidR="005868D7">
              <w:t xml:space="preserve"> (Arbeidsongeschiktheid, 2016)</w:t>
            </w:r>
            <w:r>
              <w:t xml:space="preserve"> </w:t>
            </w:r>
          </w:p>
          <w:p w14:paraId="25CB9865" w14:textId="77777777" w:rsidR="004B0CE3" w:rsidRDefault="004B0CE3" w:rsidP="00095C23">
            <w:pPr>
              <w:jc w:val="both"/>
            </w:pPr>
          </w:p>
          <w:p w14:paraId="0EA2233A" w14:textId="77777777" w:rsidR="004B0CE3" w:rsidRDefault="004B0CE3" w:rsidP="00095C23">
            <w:pPr>
              <w:jc w:val="both"/>
            </w:pPr>
            <w:r>
              <w:t xml:space="preserve">Wanneer werknemers of zelfstandigen ouders worden kunnen ze tijdens de zwangerschap en na de geboorte verlof krijgen als ze aan bepaalde voorwaarden voldoen. Als werkgever moet u dan de sociale gegevens bezorgen aan het ziekenfonds. Dit gebeurt elektronisch via een aangifte sociaal risico (ASR) van de sector of via papieren formulieren. </w:t>
            </w:r>
            <w:r w:rsidR="005868D7">
              <w:t xml:space="preserve"> (Zwangerschap en geboorte, 2014)</w:t>
            </w:r>
          </w:p>
          <w:p w14:paraId="7D2E14F3" w14:textId="77777777" w:rsidR="004B0CE3" w:rsidRDefault="004B0CE3" w:rsidP="00095C23">
            <w:pPr>
              <w:jc w:val="both"/>
            </w:pPr>
          </w:p>
          <w:p w14:paraId="6BE6A6E9" w14:textId="77777777" w:rsidR="004B0CE3" w:rsidRDefault="004B0CE3" w:rsidP="00095C23">
            <w:pPr>
              <w:jc w:val="both"/>
            </w:pPr>
            <w:r>
              <w:t xml:space="preserve">Tot slot speelt het RIZIV ook nog een belangrijke rol bij de heroriëntering. Zij bieden arbeidsongeschikte personen programma’s aan om op die manier competenties te verwerven of te actualiseren zodat ze een terugkeer kunnen maken naar de arbeidsmarkt. </w:t>
            </w:r>
            <w:r w:rsidR="005868D7">
              <w:t xml:space="preserve"> (</w:t>
            </w:r>
            <w:r w:rsidR="005868D7" w:rsidRPr="005868D7">
              <w:t>Socio-professionele re-integratie</w:t>
            </w:r>
            <w:r w:rsidR="005868D7">
              <w:t>, 2014)</w:t>
            </w:r>
          </w:p>
        </w:tc>
      </w:tr>
      <w:tr w:rsidR="00485F71" w14:paraId="4CD3CB2D" w14:textId="77777777" w:rsidTr="00485F71">
        <w:tc>
          <w:tcPr>
            <w:tcW w:w="8640" w:type="dxa"/>
            <w:gridSpan w:val="2"/>
            <w:tcBorders>
              <w:left w:val="nil"/>
              <w:right w:val="nil"/>
            </w:tcBorders>
          </w:tcPr>
          <w:p w14:paraId="6FC7534E" w14:textId="19BE2ED8" w:rsidR="00485F71" w:rsidRPr="00485F71" w:rsidRDefault="00485F71" w:rsidP="00970717">
            <w:pPr>
              <w:rPr>
                <w:i/>
              </w:rPr>
            </w:pPr>
            <w:r w:rsidRPr="00485F71">
              <w:rPr>
                <w:i/>
              </w:rPr>
              <w:lastRenderedPageBreak/>
              <w:t>Tabel 14: overzicht rijksinstituut voor ziekte</w:t>
            </w:r>
            <w:r w:rsidR="00970717">
              <w:rPr>
                <w:i/>
              </w:rPr>
              <w:t>- &amp; invaliditeitsverzekering. (RIZIV</w:t>
            </w:r>
            <w:r w:rsidRPr="00485F71">
              <w:rPr>
                <w:i/>
              </w:rPr>
              <w:t>, 2014)</w:t>
            </w:r>
          </w:p>
        </w:tc>
      </w:tr>
      <w:tr w:rsidR="004B0CE3" w14:paraId="550C0E25" w14:textId="77777777" w:rsidTr="004B0CE3">
        <w:tc>
          <w:tcPr>
            <w:tcW w:w="2543" w:type="dxa"/>
          </w:tcPr>
          <w:p w14:paraId="7426504A" w14:textId="77777777" w:rsidR="004B0CE3" w:rsidRDefault="004B0CE3" w:rsidP="004B0CE3">
            <w:r w:rsidRPr="001A274F">
              <w:rPr>
                <w:b/>
                <w:sz w:val="24"/>
              </w:rPr>
              <w:t>Rijksdienst voor jaarlijkse vakantie (RJV)</w:t>
            </w:r>
          </w:p>
        </w:tc>
        <w:tc>
          <w:tcPr>
            <w:tcW w:w="6097" w:type="dxa"/>
          </w:tcPr>
          <w:p w14:paraId="7CE32A01" w14:textId="77777777" w:rsidR="004B0CE3" w:rsidRDefault="004B0CE3" w:rsidP="004B0CE3">
            <w:pPr>
              <w:tabs>
                <w:tab w:val="left" w:pos="3924"/>
              </w:tabs>
            </w:pPr>
            <w:r>
              <w:t xml:space="preserve">De berekening van het bruto- naar netto vakantiegeld voor arbeiders gebeurt als volgt: </w:t>
            </w:r>
          </w:p>
          <w:p w14:paraId="31CF63C5" w14:textId="77777777" w:rsidR="004B0CE3" w:rsidRDefault="004B0CE3" w:rsidP="004B0CE3">
            <w:pPr>
              <w:tabs>
                <w:tab w:val="left" w:pos="3924"/>
              </w:tabs>
            </w:pPr>
          </w:p>
          <w:p w14:paraId="7C335CB2" w14:textId="77777777" w:rsidR="004B0CE3" w:rsidRDefault="004B0CE3" w:rsidP="00095C23">
            <w:pPr>
              <w:pStyle w:val="Lijstalinea"/>
              <w:numPr>
                <w:ilvl w:val="0"/>
                <w:numId w:val="38"/>
              </w:numPr>
              <w:tabs>
                <w:tab w:val="left" w:pos="3924"/>
              </w:tabs>
              <w:spacing w:before="100"/>
              <w:jc w:val="both"/>
            </w:pPr>
            <w:r>
              <w:t xml:space="preserve">Het bruto vakantiegeld wordt berekend op 108% van het loon, verhoogd met eventueel fictief loon. Het percentage van het bruto vakantiegeld bedraagt 15,38%. Hiervan is 8% enkel vakantiegeld en 7,38% dubbel vakantiegeld. (Berekening van het gewone vakantiegeld, z.j.) </w:t>
            </w:r>
          </w:p>
          <w:p w14:paraId="59781A97" w14:textId="77777777" w:rsidR="004B0CE3" w:rsidRDefault="004B0CE3" w:rsidP="00095C23">
            <w:pPr>
              <w:pStyle w:val="Lijstalinea"/>
              <w:numPr>
                <w:ilvl w:val="0"/>
                <w:numId w:val="38"/>
              </w:numPr>
              <w:tabs>
                <w:tab w:val="left" w:pos="3924"/>
              </w:tabs>
              <w:spacing w:before="100"/>
              <w:jc w:val="both"/>
            </w:pPr>
            <w:r>
              <w:t>Als je eenmaal je bruto vakantiegeld kent, is het tijd om een inhouding te doen op het dubbel vakantiegeld. Deze bedraagt 13,07%. Let wel op, want deze wordt niet berekent op het volledige dubbele vakantiegeld. Ze wordt berekend op een bedrag dat gelijk is aan het dubbel vakantiegeld dat verschuldigd is voor de eerste 3 weken en de 2 dagen van de 4</w:t>
            </w:r>
            <w:r w:rsidRPr="00104747">
              <w:rPr>
                <w:vertAlign w:val="superscript"/>
              </w:rPr>
              <w:t>de</w:t>
            </w:r>
            <w:r>
              <w:t xml:space="preserve"> week (6,8%).  </w:t>
            </w:r>
          </w:p>
          <w:p w14:paraId="6FA0EB7E" w14:textId="77777777" w:rsidR="004B0CE3" w:rsidRDefault="004B0CE3" w:rsidP="00095C23">
            <w:pPr>
              <w:pStyle w:val="Lijstalinea"/>
              <w:numPr>
                <w:ilvl w:val="0"/>
                <w:numId w:val="38"/>
              </w:numPr>
              <w:tabs>
                <w:tab w:val="left" w:pos="3924"/>
              </w:tabs>
              <w:spacing w:before="100"/>
              <w:jc w:val="both"/>
            </w:pPr>
            <w:r>
              <w:t>Daarnaast wordt er ook nog een solidariteitsbijdrage ingehouden. Deze bedraagt 1% van het bruto vakantiegeld.</w:t>
            </w:r>
          </w:p>
          <w:p w14:paraId="0B773C69" w14:textId="2ECB0B16" w:rsidR="004B0CE3" w:rsidRDefault="004B0CE3" w:rsidP="00095C23">
            <w:pPr>
              <w:pStyle w:val="Lijstalinea"/>
              <w:numPr>
                <w:ilvl w:val="0"/>
                <w:numId w:val="38"/>
              </w:numPr>
              <w:tabs>
                <w:tab w:val="left" w:pos="3924"/>
              </w:tabs>
              <w:spacing w:before="100"/>
              <w:jc w:val="both"/>
            </w:pPr>
            <w:r>
              <w:t>Wanneer je de 2 bovenstaande bedragen aftrekt van het bruto vakantiegeld bekom je het belastbaar vakantiegeld. Hier wordt bedrijfsvoorheffing op berekent. Voor de belastbare v</w:t>
            </w:r>
            <w:r w:rsidR="00970717">
              <w:t>akantie</w:t>
            </w:r>
            <w:r>
              <w:t xml:space="preserve">gelden die kleiner of gelijk aan €1300 zijn, wordt er 17,16% bedrijfsvoorheffing aangerekend. Voor de belastbare vakantiegelden die groter zijn dan €1300, wordt er 23,22% aangerekend. </w:t>
            </w:r>
          </w:p>
          <w:p w14:paraId="78553087" w14:textId="77777777" w:rsidR="004B0CE3" w:rsidRDefault="004B0CE3" w:rsidP="00095C23">
            <w:pPr>
              <w:tabs>
                <w:tab w:val="left" w:pos="3924"/>
              </w:tabs>
              <w:ind w:left="720"/>
              <w:jc w:val="both"/>
            </w:pPr>
            <w:r>
              <w:t>Nadat de bedrijfsvoorheffing is afgetrokken, houd je je netto vakantiegeld over. (</w:t>
            </w:r>
            <w:r w:rsidRPr="00586632">
              <w:t>Berekeni</w:t>
            </w:r>
            <w:r>
              <w:t xml:space="preserve">ng van het gewone vakantiegeld, </w:t>
            </w:r>
            <w:r w:rsidRPr="00586632">
              <w:t>z.j.)</w:t>
            </w:r>
          </w:p>
          <w:p w14:paraId="7733A792" w14:textId="77777777" w:rsidR="004B0CE3" w:rsidRDefault="004B0CE3" w:rsidP="00095C23">
            <w:pPr>
              <w:tabs>
                <w:tab w:val="left" w:pos="3924"/>
              </w:tabs>
              <w:jc w:val="both"/>
            </w:pPr>
            <w:r>
              <w:t xml:space="preserve">Voor de berekening van bedienden is het anders. </w:t>
            </w:r>
          </w:p>
          <w:p w14:paraId="13B0880C" w14:textId="77777777" w:rsidR="004B0CE3" w:rsidRPr="00A017A7" w:rsidRDefault="004B0CE3" w:rsidP="00095C23">
            <w:pPr>
              <w:pStyle w:val="Lijstalinea"/>
              <w:numPr>
                <w:ilvl w:val="0"/>
                <w:numId w:val="38"/>
              </w:numPr>
              <w:tabs>
                <w:tab w:val="left" w:pos="3924"/>
              </w:tabs>
              <w:spacing w:before="100"/>
              <w:jc w:val="both"/>
              <w:rPr>
                <w:i/>
                <w:u w:val="single"/>
              </w:rPr>
            </w:pPr>
            <w:r w:rsidRPr="00A017A7">
              <w:rPr>
                <w:i/>
                <w:u w:val="single"/>
              </w:rPr>
              <w:t>Enkelvoudig vakantiegeld</w:t>
            </w:r>
          </w:p>
          <w:p w14:paraId="765FFF82" w14:textId="77777777" w:rsidR="004B0CE3" w:rsidRDefault="004B0CE3" w:rsidP="00095C23">
            <w:pPr>
              <w:pStyle w:val="Lijstalinea"/>
              <w:tabs>
                <w:tab w:val="left" w:pos="3924"/>
              </w:tabs>
              <w:jc w:val="both"/>
            </w:pPr>
            <w:r>
              <w:t xml:space="preserve">Deze vertegenwoordigt het loon voor de opname van de vakantiedagen. De berekening hiervan is afhankelijk van het soort wedde van de bediende, vast of variabel. </w:t>
            </w:r>
          </w:p>
          <w:p w14:paraId="5BDA258C" w14:textId="77777777" w:rsidR="004B0CE3" w:rsidRDefault="004B0CE3" w:rsidP="00095C23">
            <w:pPr>
              <w:pStyle w:val="Lijstalinea"/>
              <w:numPr>
                <w:ilvl w:val="0"/>
                <w:numId w:val="39"/>
              </w:numPr>
              <w:tabs>
                <w:tab w:val="left" w:pos="3924"/>
              </w:tabs>
              <w:spacing w:before="100"/>
              <w:jc w:val="both"/>
            </w:pPr>
            <w:r>
              <w:lastRenderedPageBreak/>
              <w:t>Vast wedde</w:t>
            </w:r>
          </w:p>
          <w:p w14:paraId="5ADF477F" w14:textId="77777777" w:rsidR="004B0CE3" w:rsidRDefault="004B0CE3" w:rsidP="00095C23">
            <w:pPr>
              <w:tabs>
                <w:tab w:val="left" w:pos="3924"/>
              </w:tabs>
              <w:ind w:left="720"/>
              <w:jc w:val="both"/>
            </w:pPr>
            <w:r>
              <w:t>Het wedde loopt gewoon door bij de opname van vakantiedagen. (</w:t>
            </w:r>
            <w:r w:rsidRPr="00586632">
              <w:t>Berekeni</w:t>
            </w:r>
            <w:r>
              <w:t xml:space="preserve">ng van het gewone vakantiegeld, </w:t>
            </w:r>
            <w:r w:rsidRPr="00586632">
              <w:t>z.j.)</w:t>
            </w:r>
          </w:p>
          <w:p w14:paraId="42C6B298" w14:textId="77777777" w:rsidR="004B0CE3" w:rsidRDefault="004B0CE3" w:rsidP="00095C23">
            <w:pPr>
              <w:pStyle w:val="Lijstalinea"/>
              <w:numPr>
                <w:ilvl w:val="0"/>
                <w:numId w:val="39"/>
              </w:numPr>
              <w:tabs>
                <w:tab w:val="left" w:pos="3924"/>
              </w:tabs>
              <w:spacing w:before="100"/>
              <w:jc w:val="both"/>
            </w:pPr>
            <w:r>
              <w:t>Variabel wedde</w:t>
            </w:r>
          </w:p>
          <w:p w14:paraId="5BBE5ACB" w14:textId="77777777" w:rsidR="004B0CE3" w:rsidRDefault="004B0CE3" w:rsidP="00095C23">
            <w:pPr>
              <w:tabs>
                <w:tab w:val="left" w:pos="3924"/>
              </w:tabs>
              <w:ind w:left="720"/>
              <w:jc w:val="both"/>
            </w:pPr>
            <w:r>
              <w:t>In dit geval dient er nog enkelvoudig vakantiegeld berekend te worden op het variabele wedde. Hiervoor neemt men het daggemiddelde van het variabel loon van 12 maanden. Dit enkelvoudig vakantiegeld op de variabele wedde wordt niet berekend per opgenomen vakantiedag, maar globaal voor alle vakantiedagen waarop de werknemer recht heeft. (</w:t>
            </w:r>
            <w:r w:rsidRPr="00586632">
              <w:t>Berekeni</w:t>
            </w:r>
            <w:r>
              <w:t xml:space="preserve">ng van het gewone vakantiegeld, </w:t>
            </w:r>
            <w:r w:rsidRPr="00586632">
              <w:t>z.j.)</w:t>
            </w:r>
          </w:p>
          <w:p w14:paraId="30ADF4F7" w14:textId="77777777" w:rsidR="004B0CE3" w:rsidRDefault="004B0CE3" w:rsidP="004B0CE3">
            <w:pPr>
              <w:tabs>
                <w:tab w:val="left" w:pos="3924"/>
              </w:tabs>
              <w:ind w:left="720"/>
            </w:pPr>
          </w:p>
          <w:p w14:paraId="1C9B6BB1" w14:textId="77777777" w:rsidR="004B0CE3" w:rsidRDefault="004B0CE3" w:rsidP="004B0CE3">
            <w:pPr>
              <w:tabs>
                <w:tab w:val="left" w:pos="3924"/>
              </w:tabs>
              <w:ind w:left="720"/>
            </w:pPr>
            <w:r>
              <w:t xml:space="preserve">De berekening en betaling van het enkelvoudig vakantiegeld gebeuren samen met de berekening van het dubbel vakantiegeld. </w:t>
            </w:r>
          </w:p>
          <w:p w14:paraId="117F357A" w14:textId="77777777" w:rsidR="004B0CE3" w:rsidRPr="00A017A7" w:rsidRDefault="004B0CE3" w:rsidP="00095C23">
            <w:pPr>
              <w:pStyle w:val="Lijstalinea"/>
              <w:numPr>
                <w:ilvl w:val="0"/>
                <w:numId w:val="38"/>
              </w:numPr>
              <w:tabs>
                <w:tab w:val="left" w:pos="3924"/>
              </w:tabs>
              <w:spacing w:before="100"/>
              <w:jc w:val="both"/>
              <w:rPr>
                <w:i/>
                <w:u w:val="single"/>
              </w:rPr>
            </w:pPr>
            <w:r w:rsidRPr="00A017A7">
              <w:rPr>
                <w:i/>
                <w:u w:val="single"/>
              </w:rPr>
              <w:t>Dubbel vakantiegeld</w:t>
            </w:r>
          </w:p>
          <w:p w14:paraId="58334A6F" w14:textId="77777777" w:rsidR="004B0CE3" w:rsidRDefault="004B0CE3" w:rsidP="00095C23">
            <w:pPr>
              <w:pStyle w:val="Lijstalinea"/>
              <w:tabs>
                <w:tab w:val="left" w:pos="3924"/>
              </w:tabs>
              <w:jc w:val="both"/>
            </w:pPr>
            <w:r>
              <w:t xml:space="preserve">Ook hier is de berekening weer afhankelijk van het soort loon dat de bediende ontvangt, vast of variabel. </w:t>
            </w:r>
          </w:p>
          <w:p w14:paraId="42BB583E" w14:textId="77777777" w:rsidR="004B0CE3" w:rsidRDefault="004B0CE3" w:rsidP="00095C23">
            <w:pPr>
              <w:pStyle w:val="Lijstalinea"/>
              <w:numPr>
                <w:ilvl w:val="0"/>
                <w:numId w:val="39"/>
              </w:numPr>
              <w:tabs>
                <w:tab w:val="left" w:pos="3924"/>
              </w:tabs>
              <w:spacing w:before="100"/>
              <w:jc w:val="both"/>
            </w:pPr>
            <w:r>
              <w:t>Vast loon</w:t>
            </w:r>
          </w:p>
          <w:p w14:paraId="28352D26" w14:textId="77777777" w:rsidR="004B0CE3" w:rsidRDefault="004B0CE3" w:rsidP="00095C23">
            <w:pPr>
              <w:tabs>
                <w:tab w:val="left" w:pos="3924"/>
              </w:tabs>
              <w:ind w:left="720"/>
              <w:jc w:val="both"/>
            </w:pPr>
            <w:r>
              <w:t>Het dubbel vakantiegeld bedraagt 1/12</w:t>
            </w:r>
            <w:r w:rsidRPr="00A017A7">
              <w:rPr>
                <w:vertAlign w:val="superscript"/>
              </w:rPr>
              <w:t>de</w:t>
            </w:r>
            <w:r>
              <w:t xml:space="preserve"> van 92% van de brutowedde, per volledige maand gepresteerde of daarmee gelijkgestelde prestatie. Het vakantiegeld wordt opgesplitst in 85% en 7%. (</w:t>
            </w:r>
            <w:r w:rsidRPr="00586632">
              <w:t>Berekeni</w:t>
            </w:r>
            <w:r>
              <w:t xml:space="preserve">ng van het gewone vakantiegeld, </w:t>
            </w:r>
            <w:r w:rsidRPr="00586632">
              <w:t>z.j.)</w:t>
            </w:r>
          </w:p>
          <w:p w14:paraId="1B11D07E" w14:textId="77777777" w:rsidR="004B0CE3" w:rsidRDefault="004B0CE3" w:rsidP="00095C23">
            <w:pPr>
              <w:pStyle w:val="Lijstalinea"/>
              <w:numPr>
                <w:ilvl w:val="0"/>
                <w:numId w:val="39"/>
              </w:numPr>
              <w:tabs>
                <w:tab w:val="left" w:pos="3924"/>
              </w:tabs>
              <w:spacing w:before="100"/>
              <w:jc w:val="both"/>
            </w:pPr>
            <w:r>
              <w:t>Variabel loon</w:t>
            </w:r>
          </w:p>
          <w:p w14:paraId="15782268" w14:textId="07FA1F41" w:rsidR="004B0CE3" w:rsidRDefault="004B0CE3" w:rsidP="00095C23">
            <w:pPr>
              <w:tabs>
                <w:tab w:val="left" w:pos="3924"/>
              </w:tabs>
              <w:ind w:left="720"/>
              <w:jc w:val="both"/>
            </w:pPr>
            <w:r>
              <w:t>In dit geval moet er nog dubbel vakantiegeld berekend worden. Hiervoor wordt het maandgemiddelde van het variabel loon van de 1</w:t>
            </w:r>
            <w:r w:rsidR="00970717">
              <w:t>2</w:t>
            </w:r>
            <w:r>
              <w:t xml:space="preserve"> maanden genomen. (</w:t>
            </w:r>
            <w:r w:rsidRPr="00586632">
              <w:t>Berekeni</w:t>
            </w:r>
            <w:r>
              <w:t xml:space="preserve">ng van het gewone vakantiegeld, </w:t>
            </w:r>
            <w:r w:rsidRPr="00586632">
              <w:t>z.j.)</w:t>
            </w:r>
          </w:p>
          <w:p w14:paraId="3CCC9ED6" w14:textId="77777777" w:rsidR="004B0CE3" w:rsidRDefault="004B0CE3" w:rsidP="00095C23">
            <w:pPr>
              <w:pStyle w:val="Lijstalinea"/>
              <w:tabs>
                <w:tab w:val="left" w:pos="3924"/>
              </w:tabs>
              <w:jc w:val="both"/>
            </w:pPr>
          </w:p>
          <w:p w14:paraId="10F65448" w14:textId="77777777" w:rsidR="004B0CE3" w:rsidRDefault="004B0CE3" w:rsidP="00095C23">
            <w:pPr>
              <w:pStyle w:val="Lijstalinea"/>
              <w:tabs>
                <w:tab w:val="left" w:pos="3924"/>
              </w:tabs>
              <w:jc w:val="both"/>
            </w:pPr>
            <w:r>
              <w:t xml:space="preserve">De uitbetaling gebeurt wanneer de werknemer zijn hoofdvakantie opneemt. (SD WORX, 2016) </w:t>
            </w:r>
          </w:p>
        </w:tc>
      </w:tr>
    </w:tbl>
    <w:p w14:paraId="77FE25A0" w14:textId="7BC20E7B" w:rsidR="0049031D" w:rsidRDefault="00700AE9" w:rsidP="00970717">
      <w:pPr>
        <w:ind w:left="426"/>
        <w:jc w:val="both"/>
        <w:rPr>
          <w:i/>
        </w:rPr>
      </w:pPr>
      <w:r>
        <w:rPr>
          <w:i/>
        </w:rPr>
        <w:lastRenderedPageBreak/>
        <w:t xml:space="preserve">Tabel 15: overzicht </w:t>
      </w:r>
      <w:r w:rsidR="00485F71" w:rsidRPr="00485F71">
        <w:rPr>
          <w:i/>
        </w:rPr>
        <w:t>rijksdienst voor jaarlijkse vakantie. (Berekening van het gewone vakantiegeld, z.j.)</w:t>
      </w:r>
    </w:p>
    <w:p w14:paraId="5EB288C8" w14:textId="2DB5BD22" w:rsidR="00970717" w:rsidRDefault="00970717" w:rsidP="00970717">
      <w:pPr>
        <w:ind w:left="426"/>
        <w:jc w:val="both"/>
        <w:rPr>
          <w:i/>
        </w:rPr>
      </w:pPr>
    </w:p>
    <w:p w14:paraId="3025835D" w14:textId="7893519D" w:rsidR="00970717" w:rsidRDefault="00970717" w:rsidP="00970717">
      <w:pPr>
        <w:ind w:left="426"/>
        <w:jc w:val="both"/>
        <w:rPr>
          <w:i/>
        </w:rPr>
      </w:pPr>
    </w:p>
    <w:p w14:paraId="46AEEB79" w14:textId="48789764" w:rsidR="00970717" w:rsidRDefault="00970717" w:rsidP="00970717">
      <w:pPr>
        <w:ind w:left="426"/>
        <w:jc w:val="both"/>
        <w:rPr>
          <w:i/>
        </w:rPr>
      </w:pPr>
    </w:p>
    <w:p w14:paraId="5554BF41" w14:textId="68352D06" w:rsidR="00970717" w:rsidRDefault="00970717" w:rsidP="00970717">
      <w:pPr>
        <w:ind w:left="426"/>
        <w:jc w:val="both"/>
        <w:rPr>
          <w:i/>
        </w:rPr>
      </w:pPr>
    </w:p>
    <w:p w14:paraId="5B0D26F4" w14:textId="69323277" w:rsidR="00970717" w:rsidRDefault="00970717" w:rsidP="00970717">
      <w:pPr>
        <w:ind w:left="426"/>
        <w:jc w:val="both"/>
        <w:rPr>
          <w:i/>
        </w:rPr>
      </w:pPr>
    </w:p>
    <w:p w14:paraId="45C6F4F1" w14:textId="64D25F9D" w:rsidR="00970717" w:rsidRDefault="00970717" w:rsidP="00970717">
      <w:pPr>
        <w:ind w:left="426"/>
        <w:jc w:val="both"/>
        <w:rPr>
          <w:i/>
        </w:rPr>
      </w:pPr>
    </w:p>
    <w:p w14:paraId="0DA8CA3F" w14:textId="0C36D964" w:rsidR="00970717" w:rsidRPr="00485F71" w:rsidRDefault="00970717" w:rsidP="00970717">
      <w:pPr>
        <w:ind w:left="426"/>
        <w:jc w:val="both"/>
        <w:rPr>
          <w:i/>
        </w:rPr>
      </w:pPr>
    </w:p>
    <w:p w14:paraId="6BF65093" w14:textId="77777777" w:rsidR="00B86434" w:rsidRDefault="0082547E" w:rsidP="00B86434">
      <w:pPr>
        <w:pStyle w:val="Kop2"/>
        <w:rPr>
          <w:color w:val="FF0000"/>
        </w:rPr>
      </w:pPr>
      <w:r>
        <w:rPr>
          <w:color w:val="FF0000"/>
        </w:rPr>
        <w:lastRenderedPageBreak/>
        <w:tab/>
        <w:t>12.1</w:t>
      </w:r>
      <w:r w:rsidR="00B86434">
        <w:rPr>
          <w:color w:val="FF0000"/>
        </w:rPr>
        <w:tab/>
        <w:t>Structuur van de RSZ</w:t>
      </w:r>
    </w:p>
    <w:p w14:paraId="637E1581" w14:textId="0ABE3E37" w:rsidR="00B86434" w:rsidRDefault="00970717" w:rsidP="00081828">
      <w:pPr>
        <w:ind w:left="426"/>
      </w:pPr>
      <w:r>
        <w:rPr>
          <w:noProof/>
          <w:lang w:eastAsia="nl-BE"/>
        </w:rPr>
        <mc:AlternateContent>
          <mc:Choice Requires="wps">
            <w:drawing>
              <wp:anchor distT="0" distB="0" distL="114300" distR="114300" simplePos="0" relativeHeight="251661312" behindDoc="0" locked="0" layoutInCell="1" allowOverlap="1" wp14:anchorId="2EAD8AA5" wp14:editId="7104EC2D">
                <wp:simplePos x="0" y="0"/>
                <wp:positionH relativeFrom="column">
                  <wp:posOffset>452120</wp:posOffset>
                </wp:positionH>
                <wp:positionV relativeFrom="paragraph">
                  <wp:posOffset>253365</wp:posOffset>
                </wp:positionV>
                <wp:extent cx="447675" cy="1400175"/>
                <wp:effectExtent l="0" t="0" r="28575" b="28575"/>
                <wp:wrapNone/>
                <wp:docPr id="19"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140017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B21C8E3" w14:textId="77777777" w:rsidR="0073116D" w:rsidRDefault="0073116D" w:rsidP="00B86434">
                            <w:pPr>
                              <w:jc w:val="center"/>
                            </w:pPr>
                            <w:r>
                              <w:t xml:space="preserve">S.Z.-bijdragen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D8AA5" id="Rechthoek 7" o:spid="_x0000_s1026" style="position:absolute;left:0;text-align:left;margin-left:35.6pt;margin-top:19.95pt;width:35.2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" fillcolor="white [3201]" strokecolor="black [3200]">
                <v:path arrowok="t"/>
                <v:textbox style="layout-flow:vertical;mso-layout-flow-alt:bottom-to-top">
                  <w:txbxContent>
                    <w:p w14:paraId="5B21C8E3" w14:textId="77777777" w:rsidR="0073116D" w:rsidRDefault="0073116D" w:rsidP="00B86434">
                      <w:pPr>
                        <w:jc w:val="center"/>
                      </w:pPr>
                      <w:r>
                        <w:t xml:space="preserve">S.Z.-bijdragen </w:t>
                      </w:r>
                    </w:p>
                  </w:txbxContent>
                </v:textbox>
              </v:rect>
            </w:pict>
          </mc:Fallback>
        </mc:AlternateContent>
      </w:r>
      <w:r w:rsidR="00B2402E">
        <w:rPr>
          <w:noProof/>
          <w:lang w:eastAsia="nl-BE"/>
        </w:rPr>
        <mc:AlternateContent>
          <mc:Choice Requires="wps">
            <w:drawing>
              <wp:anchor distT="0" distB="0" distL="114300" distR="114300" simplePos="0" relativeHeight="251663360" behindDoc="0" locked="0" layoutInCell="1" allowOverlap="1" wp14:anchorId="033DB28A" wp14:editId="70F6F8A6">
                <wp:simplePos x="0" y="0"/>
                <wp:positionH relativeFrom="column">
                  <wp:posOffset>5567045</wp:posOffset>
                </wp:positionH>
                <wp:positionV relativeFrom="paragraph">
                  <wp:posOffset>229870</wp:posOffset>
                </wp:positionV>
                <wp:extent cx="466725" cy="3381375"/>
                <wp:effectExtent l="0" t="0" r="9525" b="9525"/>
                <wp:wrapNone/>
                <wp:docPr id="26"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338137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C7894C5" w14:textId="77777777" w:rsidR="0073116D" w:rsidRDefault="0073116D" w:rsidP="00B86434">
                            <w:pPr>
                              <w:jc w:val="center"/>
                            </w:pPr>
                            <w:r>
                              <w:t xml:space="preserve">Totale loonkost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DB28A" id="Rechthoek 8" o:spid="_x0000_s1027" style="position:absolute;left:0;text-align:left;margin-left:438.35pt;margin-top:18.1pt;width:36.75pt;height:26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" fillcolor="white [3201]" strokecolor="black [3200]">
                <v:path arrowok="t"/>
                <v:textbox style="layout-flow:vertical;mso-layout-flow-alt:bottom-to-top">
                  <w:txbxContent>
                    <w:p w14:paraId="0C7894C5" w14:textId="77777777" w:rsidR="0073116D" w:rsidRDefault="0073116D" w:rsidP="00B86434">
                      <w:pPr>
                        <w:jc w:val="center"/>
                      </w:pPr>
                      <w:r>
                        <w:t xml:space="preserve">Totale loonkost </w:t>
                      </w:r>
                    </w:p>
                  </w:txbxContent>
                </v:textbox>
              </v:rect>
            </w:pict>
          </mc:Fallback>
        </mc:AlternateContent>
      </w:r>
      <w:r w:rsidR="00B2402E">
        <w:rPr>
          <w:noProof/>
          <w:lang w:eastAsia="nl-BE"/>
        </w:rPr>
        <mc:AlternateContent>
          <mc:Choice Requires="wps">
            <w:drawing>
              <wp:anchor distT="0" distB="0" distL="114300" distR="114300" simplePos="0" relativeHeight="251667456" behindDoc="0" locked="0" layoutInCell="1" allowOverlap="1" wp14:anchorId="4DADF211" wp14:editId="35B0EF6D">
                <wp:simplePos x="0" y="0"/>
                <wp:positionH relativeFrom="column">
                  <wp:posOffset>2756535</wp:posOffset>
                </wp:positionH>
                <wp:positionV relativeFrom="paragraph">
                  <wp:posOffset>305435</wp:posOffset>
                </wp:positionV>
                <wp:extent cx="466725" cy="2333625"/>
                <wp:effectExtent l="933450" t="0" r="942975" b="0"/>
                <wp:wrapNone/>
                <wp:docPr id="25"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66725" cy="233362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AE7F3DD" w14:textId="77777777" w:rsidR="0073116D" w:rsidRDefault="0073116D" w:rsidP="00B86434">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ADF211" id="Rechthoek 10" o:spid="_x0000_s1028" style="position:absolute;left:0;text-align:left;margin-left:217.05pt;margin-top:24.05pt;width:36.75pt;height:183.7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" fillcolor="white [3201]" strokecolor="black [3200]">
                <v:path arrowok="t"/>
                <v:textbox style="layout-flow:vertical">
                  <w:txbxContent>
                    <w:p w14:paraId="7AE7F3DD" w14:textId="77777777" w:rsidR="0073116D" w:rsidRDefault="0073116D" w:rsidP="00B86434">
                      <w:pPr>
                        <w:jc w:val="center"/>
                      </w:pPr>
                    </w:p>
                  </w:txbxContent>
                </v:textbox>
              </v:rect>
            </w:pict>
          </mc:Fallback>
        </mc:AlternateContent>
      </w:r>
      <w:r w:rsidR="00B86434">
        <w:t>Onderstaand schema geeft duidelijk de structuur van de RSZ weer. (Heylen en Verreyt, 2014)</w:t>
      </w:r>
    </w:p>
    <w:p w14:paraId="770BEAAC" w14:textId="77777777" w:rsidR="00B86434" w:rsidRDefault="00B2402E" w:rsidP="00B86434">
      <w:r>
        <w:rPr>
          <w:noProof/>
          <w:lang w:eastAsia="nl-BE"/>
        </w:rPr>
        <mc:AlternateContent>
          <mc:Choice Requires="wps">
            <w:drawing>
              <wp:anchor distT="0" distB="0" distL="114300" distR="114300" simplePos="0" relativeHeight="251691008" behindDoc="0" locked="0" layoutInCell="1" allowOverlap="1" wp14:anchorId="46145359" wp14:editId="14CE49B0">
                <wp:simplePos x="0" y="0"/>
                <wp:positionH relativeFrom="column">
                  <wp:posOffset>2167890</wp:posOffset>
                </wp:positionH>
                <wp:positionV relativeFrom="paragraph">
                  <wp:posOffset>147955</wp:posOffset>
                </wp:positionV>
                <wp:extent cx="1806575" cy="314325"/>
                <wp:effectExtent l="10795" t="11430" r="11430" b="762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314325"/>
                        </a:xfrm>
                        <a:prstGeom prst="rect">
                          <a:avLst/>
                        </a:prstGeom>
                        <a:solidFill>
                          <a:srgbClr val="FFFFFF"/>
                        </a:solidFill>
                        <a:ln w="9525">
                          <a:solidFill>
                            <a:schemeClr val="bg1">
                              <a:lumMod val="100000"/>
                              <a:lumOff val="0"/>
                            </a:schemeClr>
                          </a:solidFill>
                          <a:miter lim="800000"/>
                          <a:headEnd/>
                          <a:tailEnd/>
                        </a:ln>
                      </wps:spPr>
                      <wps:txbx>
                        <w:txbxContent>
                          <w:p w14:paraId="29632BED" w14:textId="77777777" w:rsidR="0073116D" w:rsidRDefault="0073116D">
                            <w:r>
                              <w:t>werkgeversbijdragen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5359" id="_x0000_t202" coordsize="21600,21600" o:spt="202" path="m,l,21600r21600,l21600,xe">
                <v:stroke joinstyle="miter"/>
                <v:path gradientshapeok="t" o:connecttype="rect"/>
              </v:shapetype>
              <v:shape id="Text Box 22" o:spid="_x0000_s1029" type="#_x0000_t202" style="position:absolute;margin-left:170.7pt;margin-top:11.65pt;width:142.2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" strokecolor="white [3212]">
                <v:textbox>
                  <w:txbxContent>
                    <w:p w14:paraId="29632BED" w14:textId="77777777" w:rsidR="0073116D" w:rsidRDefault="0073116D">
                      <w:r>
                        <w:t>werkgeversbijdragen</w:t>
                      </w:r>
                    </w:p>
                  </w:txbxContent>
                </v:textbox>
              </v:shape>
            </w:pict>
          </mc:Fallback>
        </mc:AlternateContent>
      </w:r>
      <w:r>
        <w:rPr>
          <w:noProof/>
          <w:lang w:eastAsia="nl-BE"/>
        </w:rPr>
        <mc:AlternateContent>
          <mc:Choice Requires="wps">
            <w:drawing>
              <wp:anchor distT="0" distB="0" distL="114300" distR="114300" simplePos="0" relativeHeight="251668479" behindDoc="0" locked="0" layoutInCell="1" allowOverlap="1" wp14:anchorId="48ED9BEF" wp14:editId="5E84061A">
                <wp:simplePos x="0" y="0"/>
                <wp:positionH relativeFrom="column">
                  <wp:posOffset>2757170</wp:posOffset>
                </wp:positionH>
                <wp:positionV relativeFrom="paragraph">
                  <wp:posOffset>-892810</wp:posOffset>
                </wp:positionV>
                <wp:extent cx="466725" cy="2333625"/>
                <wp:effectExtent l="9525" t="8890" r="9525" b="10160"/>
                <wp:wrapNone/>
                <wp:docPr id="13"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66725" cy="2333625"/>
                        </a:xfrm>
                        <a:prstGeom prst="rect">
                          <a:avLst/>
                        </a:prstGeom>
                        <a:solidFill>
                          <a:schemeClr val="lt1">
                            <a:lumMod val="100000"/>
                            <a:lumOff val="0"/>
                          </a:schemeClr>
                        </a:solidFill>
                        <a:ln w="9525">
                          <a:solidFill>
                            <a:schemeClr val="dk1">
                              <a:lumMod val="100000"/>
                              <a:lumOff val="0"/>
                            </a:schemeClr>
                          </a:solidFill>
                          <a:miter lim="800000"/>
                          <a:headEnd/>
                          <a:tailEnd/>
                        </a:ln>
                      </wps:spPr>
                      <wps:txbx>
                        <w:txbxContent>
                          <w:p w14:paraId="744633B1" w14:textId="77777777" w:rsidR="0073116D" w:rsidRDefault="0073116D" w:rsidP="0051735F"/>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ED9BEF" id="Rechthoek 9" o:spid="_x0000_s1030" style="position:absolute;margin-left:217.1pt;margin-top:-70.3pt;width:36.75pt;height:183.75pt;rotation:-90;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" fillcolor="white [3201]" strokecolor="black [3200]">
                <v:textbox style="layout-flow:vertical">
                  <w:txbxContent>
                    <w:p w14:paraId="744633B1" w14:textId="77777777" w:rsidR="0073116D" w:rsidRDefault="0073116D" w:rsidP="0051735F"/>
                  </w:txbxContent>
                </v:textbox>
              </v:rect>
            </w:pict>
          </mc:Fallback>
        </mc:AlternateContent>
      </w:r>
      <w:r>
        <w:rPr>
          <w:noProof/>
          <w:lang w:eastAsia="nl-BE"/>
        </w:rPr>
        <mc:AlternateContent>
          <mc:Choice Requires="wps">
            <w:drawing>
              <wp:anchor distT="0" distB="0" distL="114300" distR="114300" simplePos="0" relativeHeight="251679744" behindDoc="0" locked="0" layoutInCell="1" allowOverlap="1" wp14:anchorId="09EAEAF7" wp14:editId="1444BF34">
                <wp:simplePos x="0" y="0"/>
                <wp:positionH relativeFrom="column">
                  <wp:posOffset>890270</wp:posOffset>
                </wp:positionH>
                <wp:positionV relativeFrom="paragraph">
                  <wp:posOffset>212090</wp:posOffset>
                </wp:positionV>
                <wp:extent cx="981075" cy="19050"/>
                <wp:effectExtent l="0" t="76200" r="9525" b="57150"/>
                <wp:wrapNone/>
                <wp:docPr id="20" name="Rechte verbindingslijn met pij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075" cy="190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96E8A5" id="Rechte verbindingslijn met pijl 20" o:spid="_x0000_s1026" type="#_x0000_t32" style="position:absolute;margin-left:70.1pt;margin-top:16.7pt;width:77.25pt;height:1.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" strokecolor="#bc4542 [3045]">
                <v:stroke endarrow="block"/>
                <o:lock v:ext="edit" shapetype="f"/>
              </v:shape>
            </w:pict>
          </mc:Fallback>
        </mc:AlternateContent>
      </w:r>
      <w:r>
        <w:rPr>
          <w:noProof/>
          <w:lang w:eastAsia="nl-BE"/>
        </w:rPr>
        <mc:AlternateContent>
          <mc:Choice Requires="wps">
            <w:drawing>
              <wp:anchor distT="4294967295" distB="4294967295" distL="114300" distR="114300" simplePos="0" relativeHeight="251672576" behindDoc="0" locked="0" layoutInCell="1" allowOverlap="1" wp14:anchorId="2C67ED95" wp14:editId="2A122FBE">
                <wp:simplePos x="0" y="0"/>
                <wp:positionH relativeFrom="column">
                  <wp:posOffset>4166870</wp:posOffset>
                </wp:positionH>
                <wp:positionV relativeFrom="paragraph">
                  <wp:posOffset>316864</wp:posOffset>
                </wp:positionV>
                <wp:extent cx="1419225" cy="0"/>
                <wp:effectExtent l="0" t="76200" r="0" b="76200"/>
                <wp:wrapNone/>
                <wp:docPr id="14"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BB6461" id="Rechte verbindingslijn met pijl 14" o:spid="_x0000_s1026" type="#_x0000_t32" style="position:absolute;margin-left:328.1pt;margin-top:24.95pt;width:111.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" strokecolor="#bc4542 [3045]">
                <v:stroke endarrow="block"/>
                <o:lock v:ext="edit" shapetype="f"/>
              </v:shape>
            </w:pict>
          </mc:Fallback>
        </mc:AlternateContent>
      </w:r>
    </w:p>
    <w:p w14:paraId="1F36CF82" w14:textId="4E2927C1" w:rsidR="00B86434" w:rsidRDefault="00B86434" w:rsidP="00B86434"/>
    <w:p w14:paraId="14C36DFE" w14:textId="1BE6F2FA" w:rsidR="00B86434" w:rsidRDefault="00970717" w:rsidP="00B86434">
      <w:r>
        <w:rPr>
          <w:noProof/>
          <w:lang w:eastAsia="nl-BE"/>
        </w:rPr>
        <mc:AlternateContent>
          <mc:Choice Requires="wps">
            <w:drawing>
              <wp:anchor distT="0" distB="0" distL="114300" distR="114300" simplePos="0" relativeHeight="251659264" behindDoc="0" locked="0" layoutInCell="1" allowOverlap="1" wp14:anchorId="0FF93F97" wp14:editId="57E7294D">
                <wp:simplePos x="0" y="0"/>
                <wp:positionH relativeFrom="column">
                  <wp:posOffset>-176530</wp:posOffset>
                </wp:positionH>
                <wp:positionV relativeFrom="paragraph">
                  <wp:posOffset>336550</wp:posOffset>
                </wp:positionV>
                <wp:extent cx="419100" cy="2047875"/>
                <wp:effectExtent l="0" t="0" r="19050" b="28575"/>
                <wp:wrapNone/>
                <wp:docPr id="10"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204787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4038D23" w14:textId="77777777" w:rsidR="0073116D" w:rsidRDefault="0073116D" w:rsidP="00B86434">
                            <w:pPr>
                              <w:jc w:val="center"/>
                            </w:pPr>
                            <w:r>
                              <w:t>Brutoloon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F93F97" id="Rechthoek 6" o:spid="_x0000_s1031" style="position:absolute;margin-left:-13.9pt;margin-top:26.5pt;width:33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" fillcolor="white [3201]" strokecolor="black [3200]">
                <v:path arrowok="t"/>
                <v:textbox style="layout-flow:vertical;mso-layout-flow-alt:bottom-to-top">
                  <w:txbxContent>
                    <w:p w14:paraId="34038D23" w14:textId="77777777" w:rsidR="0073116D" w:rsidRDefault="0073116D" w:rsidP="00B86434">
                      <w:pPr>
                        <w:jc w:val="center"/>
                      </w:pPr>
                      <w:r>
                        <w:t>Brutoloon</w:t>
                      </w:r>
                    </w:p>
                  </w:txbxContent>
                </v:textbox>
              </v:rect>
            </w:pict>
          </mc:Fallback>
        </mc:AlternateContent>
      </w:r>
      <w:r w:rsidR="00B2402E">
        <w:rPr>
          <w:noProof/>
          <w:lang w:eastAsia="nl-BE"/>
        </w:rPr>
        <mc:AlternateContent>
          <mc:Choice Requires="wps">
            <w:drawing>
              <wp:anchor distT="0" distB="0" distL="114300" distR="114300" simplePos="0" relativeHeight="251669504" behindDoc="0" locked="0" layoutInCell="1" allowOverlap="1" wp14:anchorId="16BE51DC" wp14:editId="1E57237D">
                <wp:simplePos x="0" y="0"/>
                <wp:positionH relativeFrom="column">
                  <wp:posOffset>2776220</wp:posOffset>
                </wp:positionH>
                <wp:positionV relativeFrom="paragraph">
                  <wp:posOffset>212725</wp:posOffset>
                </wp:positionV>
                <wp:extent cx="466725" cy="2333625"/>
                <wp:effectExtent l="933450" t="0" r="942975" b="0"/>
                <wp:wrapNone/>
                <wp:docPr id="1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66725" cy="233362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2447E44" w14:textId="77777777" w:rsidR="0073116D" w:rsidRDefault="0073116D" w:rsidP="00B86434">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BE51DC" id="Rechthoek 11" o:spid="_x0000_s1032" style="position:absolute;margin-left:218.6pt;margin-top:16.75pt;width:36.75pt;height:183.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" fillcolor="white [3201]" strokecolor="black [3200]">
                <v:path arrowok="t"/>
                <v:textbox style="layout-flow:vertical">
                  <w:txbxContent>
                    <w:p w14:paraId="02447E44" w14:textId="77777777" w:rsidR="0073116D" w:rsidRDefault="0073116D" w:rsidP="00B86434">
                      <w:pPr>
                        <w:jc w:val="center"/>
                      </w:pPr>
                    </w:p>
                  </w:txbxContent>
                </v:textbox>
              </v:rect>
            </w:pict>
          </mc:Fallback>
        </mc:AlternateContent>
      </w:r>
    </w:p>
    <w:p w14:paraId="285F72DB" w14:textId="0A5ECAB0" w:rsidR="00B86434" w:rsidRDefault="00B2402E" w:rsidP="00B86434">
      <w:r>
        <w:rPr>
          <w:noProof/>
          <w:lang w:eastAsia="nl-BE"/>
        </w:rPr>
        <mc:AlternateContent>
          <mc:Choice Requires="wps">
            <w:drawing>
              <wp:anchor distT="0" distB="0" distL="114300" distR="114300" simplePos="0" relativeHeight="251689984" behindDoc="0" locked="0" layoutInCell="1" allowOverlap="1" wp14:anchorId="4520C39A" wp14:editId="4FEF25EF">
                <wp:simplePos x="0" y="0"/>
                <wp:positionH relativeFrom="column">
                  <wp:posOffset>2297430</wp:posOffset>
                </wp:positionH>
                <wp:positionV relativeFrom="paragraph">
                  <wp:posOffset>52705</wp:posOffset>
                </wp:positionV>
                <wp:extent cx="1419860" cy="315595"/>
                <wp:effectExtent l="6985" t="9525" r="11430" b="825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315595"/>
                        </a:xfrm>
                        <a:prstGeom prst="rect">
                          <a:avLst/>
                        </a:prstGeom>
                        <a:solidFill>
                          <a:srgbClr val="FFFFFF"/>
                        </a:solidFill>
                        <a:ln w="9525">
                          <a:solidFill>
                            <a:schemeClr val="bg1">
                              <a:lumMod val="100000"/>
                              <a:lumOff val="0"/>
                            </a:schemeClr>
                          </a:solidFill>
                          <a:miter lim="800000"/>
                          <a:headEnd/>
                          <a:tailEnd/>
                        </a:ln>
                      </wps:spPr>
                      <wps:txbx>
                        <w:txbxContent>
                          <w:p w14:paraId="44CC3870" w14:textId="77777777" w:rsidR="0073116D" w:rsidRDefault="0073116D">
                            <w:r>
                              <w:t>werknemersbijdragen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0C39A" id="Text Box 21" o:spid="_x0000_s1033" type="#_x0000_t202" style="position:absolute;margin-left:180.9pt;margin-top:4.15pt;width:111.8pt;height:2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" strokecolor="white [3212]">
                <v:textbox>
                  <w:txbxContent>
                    <w:p w14:paraId="44CC3870" w14:textId="77777777" w:rsidR="0073116D" w:rsidRDefault="0073116D">
                      <w:r>
                        <w:t>werknemersbijdragen</w:t>
                      </w:r>
                    </w:p>
                  </w:txbxContent>
                </v:textbox>
              </v:shape>
            </w:pict>
          </mc:Fallback>
        </mc:AlternateContent>
      </w:r>
      <w:r>
        <w:rPr>
          <w:noProof/>
          <w:lang w:eastAsia="nl-BE"/>
        </w:rPr>
        <mc:AlternateContent>
          <mc:Choice Requires="wps">
            <w:drawing>
              <wp:anchor distT="0" distB="0" distL="114300" distR="114300" simplePos="0" relativeHeight="251683840" behindDoc="0" locked="0" layoutInCell="1" allowOverlap="1" wp14:anchorId="405B2196" wp14:editId="03246112">
                <wp:simplePos x="0" y="0"/>
                <wp:positionH relativeFrom="column">
                  <wp:posOffset>233045</wp:posOffset>
                </wp:positionH>
                <wp:positionV relativeFrom="paragraph">
                  <wp:posOffset>309245</wp:posOffset>
                </wp:positionV>
                <wp:extent cx="1609725" cy="942975"/>
                <wp:effectExtent l="0" t="38100" r="28575" b="9525"/>
                <wp:wrapNone/>
                <wp:docPr id="23" name="Rechte verbindingslijn met pij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09725" cy="9429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E129EB" id="Rechte verbindingslijn met pijl 23" o:spid="_x0000_s1026" type="#_x0000_t32" style="position:absolute;margin-left:18.35pt;margin-top:24.35pt;width:126.75pt;height:74.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" strokecolor="#bc4542 [3045]">
                <v:stroke endarrow="block"/>
                <o:lock v:ext="edit" shapetype="f"/>
              </v:shape>
            </w:pict>
          </mc:Fallback>
        </mc:AlternateContent>
      </w:r>
      <w:r>
        <w:rPr>
          <w:noProof/>
          <w:lang w:eastAsia="nl-BE"/>
        </w:rPr>
        <mc:AlternateContent>
          <mc:Choice Requires="wps">
            <w:drawing>
              <wp:anchor distT="0" distB="0" distL="114300" distR="114300" simplePos="0" relativeHeight="251681792" behindDoc="0" locked="0" layoutInCell="1" allowOverlap="1" wp14:anchorId="25ACA065" wp14:editId="6A9206A7">
                <wp:simplePos x="0" y="0"/>
                <wp:positionH relativeFrom="column">
                  <wp:posOffset>899795</wp:posOffset>
                </wp:positionH>
                <wp:positionV relativeFrom="paragraph">
                  <wp:posOffset>90170</wp:posOffset>
                </wp:positionV>
                <wp:extent cx="981075" cy="19050"/>
                <wp:effectExtent l="0" t="76200" r="9525" b="57150"/>
                <wp:wrapNone/>
                <wp:docPr id="21" name="Rechte verbindingslijn met pij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1075" cy="190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DEAAFC" id="Rechte verbindingslijn met pijl 21" o:spid="_x0000_s1026" type="#_x0000_t32" style="position:absolute;margin-left:70.85pt;margin-top:7.1pt;width:77.25pt;height:1.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" strokecolor="#bc4542 [3045]">
                <v:stroke endarrow="block"/>
                <o:lock v:ext="edit" shapetype="f"/>
              </v:shape>
            </w:pict>
          </mc:Fallback>
        </mc:AlternateContent>
      </w:r>
      <w:r>
        <w:rPr>
          <w:noProof/>
          <w:lang w:eastAsia="nl-BE"/>
        </w:rPr>
        <mc:AlternateContent>
          <mc:Choice Requires="wps">
            <w:drawing>
              <wp:anchor distT="4294967295" distB="4294967295" distL="114300" distR="114300" simplePos="0" relativeHeight="251674624" behindDoc="0" locked="0" layoutInCell="1" allowOverlap="1" wp14:anchorId="7F161BD7" wp14:editId="0E370BE2">
                <wp:simplePos x="0" y="0"/>
                <wp:positionH relativeFrom="column">
                  <wp:posOffset>4176395</wp:posOffset>
                </wp:positionH>
                <wp:positionV relativeFrom="paragraph">
                  <wp:posOffset>175894</wp:posOffset>
                </wp:positionV>
                <wp:extent cx="1419225" cy="0"/>
                <wp:effectExtent l="0" t="76200" r="0" b="76200"/>
                <wp:wrapNone/>
                <wp:docPr id="15" name="Rechte verbindingslijn met pij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B253E7" id="Rechte verbindingslijn met pijl 15" o:spid="_x0000_s1026" type="#_x0000_t32" style="position:absolute;margin-left:328.85pt;margin-top:13.85pt;width:111.7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" strokecolor="#bc4542 [3045]">
                <v:stroke endarrow="block"/>
                <o:lock v:ext="edit" shapetype="f"/>
              </v:shape>
            </w:pict>
          </mc:Fallback>
        </mc:AlternateContent>
      </w:r>
    </w:p>
    <w:p w14:paraId="70C5FD45" w14:textId="5598E436" w:rsidR="00B86434" w:rsidRDefault="00B86434" w:rsidP="00B86434"/>
    <w:p w14:paraId="7692255E" w14:textId="77777777" w:rsidR="00B86434" w:rsidRDefault="00B2402E" w:rsidP="00B86434">
      <w:r>
        <w:rPr>
          <w:noProof/>
          <w:lang w:eastAsia="nl-BE"/>
        </w:rPr>
        <mc:AlternateContent>
          <mc:Choice Requires="wps">
            <w:drawing>
              <wp:anchor distT="45720" distB="45720" distL="114300" distR="114300" simplePos="0" relativeHeight="251688960" behindDoc="0" locked="0" layoutInCell="1" allowOverlap="1" wp14:anchorId="70CF8B7B" wp14:editId="6526D83B">
                <wp:simplePos x="0" y="0"/>
                <wp:positionH relativeFrom="column">
                  <wp:posOffset>2287905</wp:posOffset>
                </wp:positionH>
                <wp:positionV relativeFrom="paragraph">
                  <wp:posOffset>257175</wp:posOffset>
                </wp:positionV>
                <wp:extent cx="1552575" cy="317500"/>
                <wp:effectExtent l="6985" t="12065" r="12065" b="13335"/>
                <wp:wrapSquare wrapText="bothSides"/>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17500"/>
                        </a:xfrm>
                        <a:prstGeom prst="rect">
                          <a:avLst/>
                        </a:prstGeom>
                        <a:solidFill>
                          <a:srgbClr val="FFFFFF"/>
                        </a:solidFill>
                        <a:ln w="9525">
                          <a:solidFill>
                            <a:schemeClr val="bg1">
                              <a:lumMod val="100000"/>
                              <a:lumOff val="0"/>
                            </a:schemeClr>
                          </a:solidFill>
                          <a:miter lim="800000"/>
                          <a:headEnd/>
                          <a:tailEnd/>
                        </a:ln>
                      </wps:spPr>
                      <wps:txbx>
                        <w:txbxContent>
                          <w:p w14:paraId="6AB834B3" w14:textId="77777777" w:rsidR="0073116D" w:rsidRDefault="0073116D">
                            <w:r>
                              <w:t>bedrijfsvoorheffing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F8B7B" id="Text Box 20" o:spid="_x0000_s1034" type="#_x0000_t202" style="position:absolute;margin-left:180.15pt;margin-top:20.25pt;width:122.25pt;height: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" strokecolor="white [3212]">
                <v:textbox>
                  <w:txbxContent>
                    <w:p w14:paraId="6AB834B3" w14:textId="77777777" w:rsidR="0073116D" w:rsidRDefault="0073116D">
                      <w:r>
                        <w:t>bedrijfsvoorheffing</w:t>
                      </w:r>
                    </w:p>
                  </w:txbxContent>
                </v:textbox>
                <w10:wrap type="square"/>
              </v:shape>
            </w:pict>
          </mc:Fallback>
        </mc:AlternateContent>
      </w:r>
      <w:r>
        <w:rPr>
          <w:noProof/>
          <w:lang w:eastAsia="nl-BE"/>
        </w:rPr>
        <mc:AlternateContent>
          <mc:Choice Requires="wps">
            <w:drawing>
              <wp:anchor distT="0" distB="0" distL="114300" distR="114300" simplePos="0" relativeHeight="251671552" behindDoc="0" locked="0" layoutInCell="1" allowOverlap="1" wp14:anchorId="1E4234AA" wp14:editId="6CEB2071">
                <wp:simplePos x="0" y="0"/>
                <wp:positionH relativeFrom="column">
                  <wp:posOffset>2776220</wp:posOffset>
                </wp:positionH>
                <wp:positionV relativeFrom="paragraph">
                  <wp:posOffset>128905</wp:posOffset>
                </wp:positionV>
                <wp:extent cx="466725" cy="2333625"/>
                <wp:effectExtent l="933450" t="0" r="942975" b="0"/>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466725" cy="233362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29455C4" w14:textId="77777777" w:rsidR="0073116D" w:rsidRDefault="0073116D" w:rsidP="00B86434">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4234AA" id="Rechthoek 12" o:spid="_x0000_s1035" style="position:absolute;margin-left:218.6pt;margin-top:10.15pt;width:36.75pt;height:183.7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" fillcolor="white [3201]" strokecolor="black [3200]">
                <v:path arrowok="t"/>
                <v:textbox style="layout-flow:vertical">
                  <w:txbxContent>
                    <w:p w14:paraId="729455C4" w14:textId="77777777" w:rsidR="0073116D" w:rsidRDefault="0073116D" w:rsidP="00B86434">
                      <w:pPr>
                        <w:jc w:val="center"/>
                      </w:pPr>
                    </w:p>
                  </w:txbxContent>
                </v:textbox>
              </v:rect>
            </w:pict>
          </mc:Fallback>
        </mc:AlternateContent>
      </w:r>
    </w:p>
    <w:p w14:paraId="5FB0772A" w14:textId="77777777" w:rsidR="00B86434" w:rsidRDefault="00B2402E" w:rsidP="00B86434">
      <w:r>
        <w:rPr>
          <w:noProof/>
          <w:lang w:eastAsia="nl-BE"/>
        </w:rPr>
        <mc:AlternateContent>
          <mc:Choice Requires="wps">
            <w:drawing>
              <wp:anchor distT="0" distB="0" distL="114300" distR="114300" simplePos="0" relativeHeight="251684864" behindDoc="0" locked="0" layoutInCell="1" allowOverlap="1" wp14:anchorId="13488238" wp14:editId="5FB858DC">
                <wp:simplePos x="0" y="0"/>
                <wp:positionH relativeFrom="column">
                  <wp:posOffset>242570</wp:posOffset>
                </wp:positionH>
                <wp:positionV relativeFrom="paragraph">
                  <wp:posOffset>64135</wp:posOffset>
                </wp:positionV>
                <wp:extent cx="1599565" cy="247650"/>
                <wp:effectExtent l="0" t="57150" r="635" b="0"/>
                <wp:wrapNone/>
                <wp:docPr id="24" name="Rechte verbindingslijn met pij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99565" cy="2476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B6FAD9E" id="Rechte verbindingslijn met pijl 24" o:spid="_x0000_s1026" type="#_x0000_t32" style="position:absolute;margin-left:19.1pt;margin-top:5.05pt;width:125.95pt;height:19.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" strokecolor="#bc4542 [3045]">
                <v:stroke endarrow="block"/>
                <o:lock v:ext="edit" shapetype="f"/>
              </v:shape>
            </w:pict>
          </mc:Fallback>
        </mc:AlternateContent>
      </w:r>
      <w:r>
        <w:rPr>
          <w:noProof/>
          <w:lang w:eastAsia="nl-BE"/>
        </w:rPr>
        <mc:AlternateContent>
          <mc:Choice Requires="wps">
            <w:drawing>
              <wp:anchor distT="4294967295" distB="4294967295" distL="114300" distR="114300" simplePos="0" relativeHeight="251676672" behindDoc="0" locked="0" layoutInCell="1" allowOverlap="1" wp14:anchorId="3E35EACE" wp14:editId="357DB67B">
                <wp:simplePos x="0" y="0"/>
                <wp:positionH relativeFrom="column">
                  <wp:posOffset>4195445</wp:posOffset>
                </wp:positionH>
                <wp:positionV relativeFrom="paragraph">
                  <wp:posOffset>111759</wp:posOffset>
                </wp:positionV>
                <wp:extent cx="1419225" cy="0"/>
                <wp:effectExtent l="0" t="76200" r="0" b="76200"/>
                <wp:wrapNone/>
                <wp:docPr id="16" name="Rechte verbindingslijn met pij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5E475A" id="Rechte verbindingslijn met pijl 16" o:spid="_x0000_s1026" type="#_x0000_t32" style="position:absolute;margin-left:330.35pt;margin-top:8.8pt;width:111.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" strokecolor="#bc4542 [3045]">
                <v:stroke endarrow="block"/>
                <o:lock v:ext="edit" shapetype="f"/>
              </v:shape>
            </w:pict>
          </mc:Fallback>
        </mc:AlternateContent>
      </w:r>
    </w:p>
    <w:p w14:paraId="0FD87561" w14:textId="77777777" w:rsidR="00B86434" w:rsidRDefault="00B86434" w:rsidP="00B86434"/>
    <w:p w14:paraId="7E1BCC06" w14:textId="77777777" w:rsidR="00B86434" w:rsidRDefault="00B2402E" w:rsidP="00B86434">
      <w:r>
        <w:rPr>
          <w:noProof/>
          <w:lang w:eastAsia="nl-BE"/>
        </w:rPr>
        <mc:AlternateContent>
          <mc:Choice Requires="wps">
            <w:drawing>
              <wp:anchor distT="45720" distB="45720" distL="114300" distR="114300" simplePos="0" relativeHeight="251686912" behindDoc="0" locked="0" layoutInCell="1" allowOverlap="1" wp14:anchorId="32CE57C3" wp14:editId="3109ADD4">
                <wp:simplePos x="0" y="0"/>
                <wp:positionH relativeFrom="column">
                  <wp:posOffset>2540635</wp:posOffset>
                </wp:positionH>
                <wp:positionV relativeFrom="paragraph">
                  <wp:posOffset>189865</wp:posOffset>
                </wp:positionV>
                <wp:extent cx="1212215" cy="283845"/>
                <wp:effectExtent l="12065" t="9525" r="13970" b="1143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8384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237199F8" w14:textId="77777777" w:rsidR="0073116D" w:rsidRDefault="0073116D">
                            <w:r>
                              <w:t>nettoloon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E57C3" id="Tekstvak 2" o:spid="_x0000_s1036" type="#_x0000_t202" style="position:absolute;margin-left:200.05pt;margin-top:14.95pt;width:95.45pt;height:22.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" fillcolor="white [3212]" strokecolor="white [3212]">
                <v:textbox>
                  <w:txbxContent>
                    <w:p w14:paraId="237199F8" w14:textId="77777777" w:rsidR="0073116D" w:rsidRDefault="0073116D">
                      <w:r>
                        <w:t>nettoloon</w:t>
                      </w:r>
                    </w:p>
                  </w:txbxContent>
                </v:textbox>
                <w10:wrap type="square"/>
              </v:shape>
            </w:pict>
          </mc:Fallback>
        </mc:AlternateContent>
      </w:r>
      <w:r>
        <w:rPr>
          <w:noProof/>
          <w:lang w:eastAsia="nl-BE"/>
        </w:rPr>
        <mc:AlternateContent>
          <mc:Choice Requires="wps">
            <w:drawing>
              <wp:anchor distT="0" distB="0" distL="114300" distR="114300" simplePos="0" relativeHeight="251682816" behindDoc="0" locked="0" layoutInCell="1" allowOverlap="1" wp14:anchorId="5B5E7D9F" wp14:editId="53063446">
                <wp:simplePos x="0" y="0"/>
                <wp:positionH relativeFrom="column">
                  <wp:posOffset>252095</wp:posOffset>
                </wp:positionH>
                <wp:positionV relativeFrom="paragraph">
                  <wp:posOffset>322580</wp:posOffset>
                </wp:positionV>
                <wp:extent cx="1609725" cy="19050"/>
                <wp:effectExtent l="0" t="76200" r="9525" b="57150"/>
                <wp:wrapNone/>
                <wp:docPr id="22" name="Rechte verbindingslijn met pij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09725" cy="190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74C9C88" id="Rechte verbindingslijn met pijl 22" o:spid="_x0000_s1026" type="#_x0000_t32" style="position:absolute;margin-left:19.85pt;margin-top:25.4pt;width:126.75pt;height: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" strokecolor="#bc4542 [3045]">
                <v:stroke endarrow="block"/>
                <o:lock v:ext="edit" shapetype="f"/>
              </v:shape>
            </w:pict>
          </mc:Fallback>
        </mc:AlternateContent>
      </w:r>
    </w:p>
    <w:p w14:paraId="0B6EEE74" w14:textId="77777777" w:rsidR="000D47A0" w:rsidRPr="00D3253B" w:rsidRDefault="00B2402E" w:rsidP="005868D7">
      <w:r>
        <w:rPr>
          <w:noProof/>
          <w:lang w:eastAsia="nl-BE"/>
        </w:rPr>
        <mc:AlternateContent>
          <mc:Choice Requires="wps">
            <w:drawing>
              <wp:anchor distT="4294967295" distB="4294967295" distL="114300" distR="114300" simplePos="0" relativeHeight="251678720" behindDoc="0" locked="0" layoutInCell="1" allowOverlap="1" wp14:anchorId="30103068" wp14:editId="781DCA7D">
                <wp:simplePos x="0" y="0"/>
                <wp:positionH relativeFrom="column">
                  <wp:posOffset>4176395</wp:posOffset>
                </wp:positionH>
                <wp:positionV relativeFrom="paragraph">
                  <wp:posOffset>56514</wp:posOffset>
                </wp:positionV>
                <wp:extent cx="1419225" cy="0"/>
                <wp:effectExtent l="0" t="76200" r="0" b="76200"/>
                <wp:wrapNone/>
                <wp:docPr id="17" name="Rechte verbindingslijn met pij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A41ACC9" id="Rechte verbindingslijn met pijl 17" o:spid="_x0000_s1026" type="#_x0000_t32" style="position:absolute;margin-left:328.85pt;margin-top:4.45pt;width:111.7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" strokecolor="#bc4542 [3045]">
                <v:stroke endarrow="block"/>
                <o:lock v:ext="edit" shapetype="f"/>
              </v:shape>
            </w:pict>
          </mc:Fallback>
        </mc:AlternateContent>
      </w:r>
    </w:p>
    <w:p w14:paraId="39BE9DC0" w14:textId="77777777" w:rsidR="000D47A0" w:rsidRDefault="000D47A0" w:rsidP="000D47A0">
      <w:pPr>
        <w:ind w:left="708"/>
        <w:rPr>
          <w:rStyle w:val="Kop1Char"/>
          <w:color w:val="FF0000"/>
        </w:rPr>
      </w:pPr>
    </w:p>
    <w:p w14:paraId="60B69EC6" w14:textId="77777777" w:rsidR="001A06AB" w:rsidRPr="00B2402E" w:rsidRDefault="00B2402E" w:rsidP="0049031D">
      <w:pPr>
        <w:ind w:left="426" w:firstLine="282"/>
        <w:rPr>
          <w:bCs/>
          <w:i/>
        </w:rPr>
      </w:pPr>
      <w:r w:rsidRPr="00B2402E">
        <w:rPr>
          <w:bCs/>
          <w:i/>
        </w:rPr>
        <w:t>Figuur 2: structuur van de RSZ</w:t>
      </w:r>
    </w:p>
    <w:p w14:paraId="58F5EB78" w14:textId="77777777" w:rsidR="00381CC9" w:rsidRDefault="0065130C" w:rsidP="00BB5342">
      <w:pPr>
        <w:ind w:left="708"/>
        <w:rPr>
          <w:color w:val="FF0000"/>
        </w:rPr>
      </w:pPr>
      <w:r w:rsidRPr="00BB5342">
        <w:rPr>
          <w:rStyle w:val="Kop1Char"/>
          <w:color w:val="FF0000"/>
        </w:rPr>
        <w:t xml:space="preserve">13. </w:t>
      </w:r>
      <w:r w:rsidR="00BB5342">
        <w:rPr>
          <w:rStyle w:val="Kop1Char"/>
          <w:color w:val="FF0000"/>
        </w:rPr>
        <w:tab/>
      </w:r>
      <w:r w:rsidRPr="00BB5342">
        <w:rPr>
          <w:rStyle w:val="Kop1Char"/>
          <w:color w:val="FF0000"/>
        </w:rPr>
        <w:t xml:space="preserve">SOCIALE ZEKERHEID IN NEDERLAND </w:t>
      </w:r>
      <w:r w:rsidRPr="00BB5342">
        <w:rPr>
          <w:rStyle w:val="Kop1Char"/>
          <w:color w:val="FF0000"/>
        </w:rPr>
        <w:br/>
      </w:r>
    </w:p>
    <w:p w14:paraId="6D5736C1" w14:textId="77777777" w:rsidR="00BD3C95" w:rsidRDefault="00141918" w:rsidP="00141918">
      <w:pPr>
        <w:pStyle w:val="Kop2"/>
        <w:rPr>
          <w:color w:val="FF0000"/>
        </w:rPr>
      </w:pPr>
      <w:r>
        <w:rPr>
          <w:color w:val="FF0000"/>
        </w:rPr>
        <w:tab/>
        <w:t xml:space="preserve">13.1 </w:t>
      </w:r>
      <w:r>
        <w:rPr>
          <w:color w:val="FF0000"/>
        </w:rPr>
        <w:tab/>
        <w:t>Volksverzekeringen</w:t>
      </w:r>
    </w:p>
    <w:p w14:paraId="45DC73FD" w14:textId="77777777" w:rsidR="00BD3C95" w:rsidRPr="00081828" w:rsidRDefault="00BD3C95" w:rsidP="00081828">
      <w:pPr>
        <w:pStyle w:val="Kop4"/>
        <w:ind w:left="708"/>
      </w:pPr>
      <w:r>
        <w:rPr>
          <w:color w:val="FF0000"/>
        </w:rPr>
        <w:t xml:space="preserve">13.1.1 </w:t>
      </w:r>
      <w:r>
        <w:rPr>
          <w:color w:val="FF0000"/>
        </w:rPr>
        <w:tab/>
        <w:t xml:space="preserve">Algemene ouderdomswet </w:t>
      </w:r>
      <w:r>
        <w:rPr>
          <w:color w:val="FF0000"/>
        </w:rPr>
        <w:br/>
      </w:r>
      <w:r w:rsidRPr="00081828">
        <w:rPr>
          <w:rFonts w:asciiTheme="minorHAnsi" w:hAnsiTheme="minorHAnsi"/>
          <w:b w:val="0"/>
          <w:i w:val="0"/>
          <w:color w:val="auto"/>
        </w:rPr>
        <w:t>Deze wet is een basispensioenvoorziening</w:t>
      </w:r>
      <w:r w:rsidR="00960C22" w:rsidRPr="00081828">
        <w:rPr>
          <w:rFonts w:asciiTheme="minorHAnsi" w:hAnsiTheme="minorHAnsi"/>
          <w:b w:val="0"/>
          <w:i w:val="0"/>
          <w:color w:val="auto"/>
        </w:rPr>
        <w:t>. Iedereen die geboren is na 30 november 1948 en voor 1 november 1949 bereikt in 2014 de AOW-gerechtigde leeftijd als de persoon in kwestie 65 jaar en 2 maanden is. Bij overlijden eindigt het recht op de uitkering.</w:t>
      </w:r>
      <w:r w:rsidR="00960C22" w:rsidRPr="00081828">
        <w:rPr>
          <w:color w:val="auto"/>
        </w:rPr>
        <w:t xml:space="preserve"> </w:t>
      </w:r>
    </w:p>
    <w:p w14:paraId="355A7DB6" w14:textId="77777777" w:rsidR="00960C22" w:rsidRDefault="00960C22" w:rsidP="00960C22">
      <w:pPr>
        <w:ind w:left="709"/>
        <w:jc w:val="both"/>
      </w:pPr>
      <w:r>
        <w:t>De hoogte van de uitkering hangt af van de woonsituatie en hoeveel jaren iemand voor de AOW verzekerd is geweest. De AOW-gerechtigde leeftijd verschuift ieder jaar naar een later tijdstip.</w:t>
      </w:r>
      <w:r w:rsidR="00B82C5B">
        <w:t xml:space="preserve"> (Ministerie van Sociale Zaken en Werkgelegenheid, 2014)</w:t>
      </w:r>
    </w:p>
    <w:p w14:paraId="6B958FEC" w14:textId="77777777" w:rsidR="0047795B" w:rsidRDefault="0047795B" w:rsidP="0047795B">
      <w:pPr>
        <w:ind w:left="709"/>
        <w:jc w:val="both"/>
      </w:pPr>
      <w:r>
        <w:t>De meeste mensen zijn automatisch verzekerd voor de AOW, omdat ze wonen en werken in Nederland. Het maakt dan ook niet uit wat de nationaliteit is. Ieder jaar dat de persoon in kwestie verzekerd is, bouwt deze 2% AOW-pensioen op. Wanneer de persoon in kwestie in de 50 jaar voor de AOW leeftijd altijd verzekerd is geweest, krijgt men een volledig AOW-pensioen.</w:t>
      </w:r>
      <w:r w:rsidR="00EA3BE8">
        <w:t xml:space="preserve"> (Nederlandse Sociale Verzekeringsbank, z.j)</w:t>
      </w:r>
    </w:p>
    <w:p w14:paraId="63BF44A6" w14:textId="77777777" w:rsidR="00EA3BE8" w:rsidRDefault="00EA3BE8" w:rsidP="005868D7">
      <w:pPr>
        <w:ind w:left="709"/>
        <w:jc w:val="both"/>
      </w:pPr>
      <w:r>
        <w:t xml:space="preserve">Stel dat de persoon in kwestie zijn AOW leeftijd 65 jaar en 1 maand is. Hij bouwt dan AOW op tussen 15 jaar en 1 maand en 65 jaar en 1 maand. Wanneer uw </w:t>
      </w:r>
      <w:r w:rsidR="00360EBC">
        <w:t>AOW-leeftijd</w:t>
      </w:r>
      <w:r>
        <w:t xml:space="preserve"> 66 jaar is, bouwt u AOW op tussen uw 16 en 66 jaar. </w:t>
      </w:r>
    </w:p>
    <w:p w14:paraId="3BB96E25" w14:textId="77777777" w:rsidR="0049031D" w:rsidRDefault="0049031D" w:rsidP="005868D7">
      <w:pPr>
        <w:ind w:left="709"/>
        <w:jc w:val="both"/>
      </w:pPr>
    </w:p>
    <w:tbl>
      <w:tblPr>
        <w:tblStyle w:val="Tabelraster"/>
        <w:tblW w:w="9312" w:type="dxa"/>
        <w:tblInd w:w="709" w:type="dxa"/>
        <w:tblLook w:val="04A0" w:firstRow="1" w:lastRow="0" w:firstColumn="1" w:lastColumn="0" w:noHBand="0" w:noVBand="1"/>
      </w:tblPr>
      <w:tblGrid>
        <w:gridCol w:w="5999"/>
        <w:gridCol w:w="3313"/>
      </w:tblGrid>
      <w:tr w:rsidR="00960C22" w14:paraId="63584A52" w14:textId="77777777" w:rsidTr="00960C22">
        <w:trPr>
          <w:trHeight w:val="262"/>
        </w:trPr>
        <w:tc>
          <w:tcPr>
            <w:tcW w:w="5999" w:type="dxa"/>
          </w:tcPr>
          <w:p w14:paraId="53C3531D" w14:textId="77777777" w:rsidR="00960C22" w:rsidRPr="00960C22" w:rsidRDefault="00960C22" w:rsidP="00960C22">
            <w:pPr>
              <w:jc w:val="both"/>
              <w:rPr>
                <w:b/>
              </w:rPr>
            </w:pPr>
            <w:r w:rsidRPr="00960C22">
              <w:rPr>
                <w:b/>
              </w:rPr>
              <w:lastRenderedPageBreak/>
              <w:t>Bruto maandbedragen per 01/01/2014</w:t>
            </w:r>
          </w:p>
        </w:tc>
        <w:tc>
          <w:tcPr>
            <w:tcW w:w="3313" w:type="dxa"/>
          </w:tcPr>
          <w:p w14:paraId="075858EE" w14:textId="77777777" w:rsidR="00960C22" w:rsidRPr="00960C22" w:rsidRDefault="00960C22" w:rsidP="00960C22">
            <w:pPr>
              <w:jc w:val="both"/>
              <w:rPr>
                <w:b/>
              </w:rPr>
            </w:pPr>
            <w:r w:rsidRPr="00960C22">
              <w:rPr>
                <w:b/>
              </w:rPr>
              <w:t>AOW</w:t>
            </w:r>
          </w:p>
        </w:tc>
      </w:tr>
      <w:tr w:rsidR="00960C22" w14:paraId="5FA5D9DB" w14:textId="77777777" w:rsidTr="00960C22">
        <w:trPr>
          <w:trHeight w:val="247"/>
        </w:trPr>
        <w:tc>
          <w:tcPr>
            <w:tcW w:w="5999" w:type="dxa"/>
          </w:tcPr>
          <w:p w14:paraId="4D281DE8" w14:textId="77777777" w:rsidR="00960C22" w:rsidRDefault="00960C22" w:rsidP="00960C22">
            <w:pPr>
              <w:jc w:val="both"/>
            </w:pPr>
            <w:r>
              <w:t>Alleenstaande</w:t>
            </w:r>
          </w:p>
        </w:tc>
        <w:tc>
          <w:tcPr>
            <w:tcW w:w="3313" w:type="dxa"/>
          </w:tcPr>
          <w:p w14:paraId="17101943" w14:textId="77777777" w:rsidR="00960C22" w:rsidRDefault="00960C22" w:rsidP="00960C22">
            <w:pPr>
              <w:jc w:val="both"/>
            </w:pPr>
            <w:r>
              <w:t xml:space="preserve">€ 1 074,25 </w:t>
            </w:r>
          </w:p>
        </w:tc>
      </w:tr>
      <w:tr w:rsidR="00960C22" w14:paraId="056614D2" w14:textId="77777777" w:rsidTr="00960C22">
        <w:trPr>
          <w:trHeight w:val="247"/>
        </w:trPr>
        <w:tc>
          <w:tcPr>
            <w:tcW w:w="5999" w:type="dxa"/>
          </w:tcPr>
          <w:p w14:paraId="78A3A170" w14:textId="77777777" w:rsidR="00960C22" w:rsidRDefault="00960C22" w:rsidP="00960C22">
            <w:pPr>
              <w:jc w:val="both"/>
            </w:pPr>
            <w:r>
              <w:t>Alleenstaande ouder met kind tot 18 jaar</w:t>
            </w:r>
          </w:p>
        </w:tc>
        <w:tc>
          <w:tcPr>
            <w:tcW w:w="3313" w:type="dxa"/>
          </w:tcPr>
          <w:p w14:paraId="387541B2" w14:textId="77777777" w:rsidR="00960C22" w:rsidRDefault="00B82C5B" w:rsidP="00960C22">
            <w:pPr>
              <w:jc w:val="both"/>
            </w:pPr>
            <w:r>
              <w:t>€ 1 362,20</w:t>
            </w:r>
          </w:p>
        </w:tc>
      </w:tr>
      <w:tr w:rsidR="00960C22" w14:paraId="05CE4D62" w14:textId="77777777" w:rsidTr="00960C22">
        <w:trPr>
          <w:trHeight w:val="247"/>
        </w:trPr>
        <w:tc>
          <w:tcPr>
            <w:tcW w:w="5999" w:type="dxa"/>
          </w:tcPr>
          <w:p w14:paraId="383976E2" w14:textId="77777777" w:rsidR="00960C22" w:rsidRDefault="00960C22" w:rsidP="00960C22">
            <w:pPr>
              <w:jc w:val="both"/>
            </w:pPr>
            <w:r>
              <w:t>Gehuwd/ samenwonend zonder partnertoeslag</w:t>
            </w:r>
          </w:p>
        </w:tc>
        <w:tc>
          <w:tcPr>
            <w:tcW w:w="3313" w:type="dxa"/>
          </w:tcPr>
          <w:p w14:paraId="0F929798" w14:textId="77777777" w:rsidR="00960C22" w:rsidRDefault="00B82C5B" w:rsidP="00960C22">
            <w:pPr>
              <w:jc w:val="both"/>
            </w:pPr>
            <w:r>
              <w:t>€ 734,41</w:t>
            </w:r>
          </w:p>
        </w:tc>
      </w:tr>
      <w:tr w:rsidR="00960C22" w14:paraId="31C73192" w14:textId="77777777" w:rsidTr="00960C22">
        <w:trPr>
          <w:trHeight w:val="247"/>
        </w:trPr>
        <w:tc>
          <w:tcPr>
            <w:tcW w:w="5999" w:type="dxa"/>
          </w:tcPr>
          <w:p w14:paraId="567B4DB1" w14:textId="77777777" w:rsidR="00960C22" w:rsidRDefault="00B82C5B" w:rsidP="00960C22">
            <w:pPr>
              <w:jc w:val="both"/>
            </w:pPr>
            <w:r>
              <w:t>Gehuwd/samenwonend met volledige partnertoeslag</w:t>
            </w:r>
          </w:p>
        </w:tc>
        <w:tc>
          <w:tcPr>
            <w:tcW w:w="3313" w:type="dxa"/>
          </w:tcPr>
          <w:p w14:paraId="536055C4" w14:textId="77777777" w:rsidR="00960C22" w:rsidRDefault="00B82C5B" w:rsidP="00960C22">
            <w:pPr>
              <w:jc w:val="both"/>
            </w:pPr>
            <w:r>
              <w:t>€ 1 468,82</w:t>
            </w:r>
          </w:p>
        </w:tc>
      </w:tr>
    </w:tbl>
    <w:p w14:paraId="41C5810F" w14:textId="77777777" w:rsidR="00960C22" w:rsidRPr="00183AFB" w:rsidRDefault="00183AFB" w:rsidP="00960C22">
      <w:pPr>
        <w:ind w:left="709"/>
        <w:jc w:val="both"/>
        <w:rPr>
          <w:i/>
        </w:rPr>
      </w:pPr>
      <w:r w:rsidRPr="00183AFB">
        <w:rPr>
          <w:i/>
        </w:rPr>
        <w:t>Tabel 16: bedragen Algemene Ouderdomswet</w:t>
      </w:r>
      <w:r w:rsidR="00F771D1">
        <w:rPr>
          <w:i/>
        </w:rPr>
        <w:t xml:space="preserve"> Nederland</w:t>
      </w:r>
      <w:r w:rsidRPr="00183AFB">
        <w:rPr>
          <w:i/>
        </w:rPr>
        <w:t>. (Nederlandse Sociale Verzekeringsbank, z.j.)</w:t>
      </w:r>
    </w:p>
    <w:p w14:paraId="50F5002E" w14:textId="77777777" w:rsidR="00960C22" w:rsidRPr="00BD3C95" w:rsidRDefault="00B82C5B" w:rsidP="00B82C5B">
      <w:pPr>
        <w:ind w:left="709" w:hanging="709"/>
      </w:pPr>
      <w:r>
        <w:tab/>
        <w:t>Belangrijk hierbij is dat men rekening houdt met het aantal jaren dat men buiten Nederland gewoond of gewerkt heeft. Dit omdat de AOW-uitkering dan lager is. Voor ieder jaar dat men buiten Nederland woont, en dus geen premie betaald heeft, ontvangt men 2% minder AOW. (Ministerie van Sociale Zaken en Werkgelegenheid, 2014)</w:t>
      </w:r>
    </w:p>
    <w:p w14:paraId="6214B57B" w14:textId="77777777" w:rsidR="00081828" w:rsidRDefault="00BD3C95" w:rsidP="00081828">
      <w:pPr>
        <w:spacing w:after="0"/>
        <w:ind w:left="709"/>
        <w:jc w:val="both"/>
        <w:rPr>
          <w:rStyle w:val="Kop4Char"/>
          <w:color w:val="FF0000"/>
        </w:rPr>
      </w:pPr>
      <w:r>
        <w:rPr>
          <w:color w:val="FF0000"/>
        </w:rPr>
        <w:br/>
      </w:r>
      <w:r w:rsidR="002F5145" w:rsidRPr="002F5145">
        <w:rPr>
          <w:rStyle w:val="Kop4Char"/>
          <w:color w:val="FF0000"/>
        </w:rPr>
        <w:t>13.1.2</w:t>
      </w:r>
      <w:r w:rsidR="002F5145" w:rsidRPr="002F5145">
        <w:rPr>
          <w:rStyle w:val="Kop4Char"/>
          <w:color w:val="FF0000"/>
        </w:rPr>
        <w:tab/>
        <w:t>Algemene Wet Bijzondere Ziektekosten</w:t>
      </w:r>
    </w:p>
    <w:p w14:paraId="4F83288B" w14:textId="77777777" w:rsidR="00B82C5B" w:rsidRPr="002F5145" w:rsidRDefault="002F5145" w:rsidP="00081828">
      <w:pPr>
        <w:ind w:left="709"/>
        <w:jc w:val="both"/>
        <w:rPr>
          <w:rFonts w:asciiTheme="majorHAnsi" w:eastAsiaTheme="majorEastAsia" w:hAnsiTheme="majorHAnsi" w:cstheme="majorBidi"/>
          <w:b/>
          <w:bCs/>
          <w:i/>
          <w:iCs/>
          <w:color w:val="FF0000"/>
        </w:rPr>
      </w:pPr>
      <w:r>
        <w:t xml:space="preserve">Deze wet dekt de zware geneeskundige risico’s die niet onder de Zorgverzekering vallen. Het gaat hier om medische kosten, die vaak onbetaalbaar zijn. Wanneer u woont of werkt in Nederland en de premies betaalt, heeft u steeds recht op de AWBZ-zorg indien nodig. </w:t>
      </w:r>
    </w:p>
    <w:p w14:paraId="75B735CF" w14:textId="77777777" w:rsidR="007F0E85" w:rsidRDefault="007F0E85" w:rsidP="00263689">
      <w:pPr>
        <w:ind w:left="709"/>
        <w:jc w:val="both"/>
      </w:pPr>
      <w:r>
        <w:t>Deze zorg geeft men natuurlijk niet zomaar. Het is nodig om een indicatie te krijgen bij het Centrum van Indicatiestelling Zorg of bij het Bureau Jeugdzorg. Deze 2 centra stellen vast of de persoon in kwestie al dan niet behoefte heeft aan speciale zorg, en ook om welke zorg het gaat.</w:t>
      </w:r>
    </w:p>
    <w:p w14:paraId="109833D3" w14:textId="77777777" w:rsidR="007F0E85" w:rsidRDefault="007F0E85" w:rsidP="00263689">
      <w:pPr>
        <w:ind w:left="709"/>
        <w:jc w:val="both"/>
      </w:pPr>
      <w:r>
        <w:t xml:space="preserve">Voor deze zorg betaalt iedereen een bijdrage. Deze bijdrage hangt net zoals andere bijdragen af van het inkomen, de leeftijd en de gezinssituatie. </w:t>
      </w:r>
      <w:r w:rsidR="00263689">
        <w:t xml:space="preserve">(ONVZ, z.j.) </w:t>
      </w:r>
    </w:p>
    <w:p w14:paraId="3A08CF3D" w14:textId="77777777" w:rsidR="00081828" w:rsidRDefault="00BD3C95" w:rsidP="00081828">
      <w:pPr>
        <w:spacing w:after="0"/>
        <w:ind w:left="709"/>
        <w:jc w:val="both"/>
        <w:rPr>
          <w:color w:val="FF0000"/>
        </w:rPr>
      </w:pPr>
      <w:r>
        <w:rPr>
          <w:color w:val="FF0000"/>
        </w:rPr>
        <w:br/>
      </w:r>
      <w:r w:rsidRPr="002F5145">
        <w:rPr>
          <w:rStyle w:val="Kop4Char"/>
          <w:color w:val="FF0000"/>
        </w:rPr>
        <w:t>13.1.3</w:t>
      </w:r>
      <w:r w:rsidRPr="002F5145">
        <w:rPr>
          <w:rStyle w:val="Kop4Char"/>
          <w:color w:val="FF0000"/>
        </w:rPr>
        <w:tab/>
        <w:t>Algemene Nabestaandenwet</w:t>
      </w:r>
      <w:r w:rsidR="00081828">
        <w:rPr>
          <w:color w:val="FF0000"/>
        </w:rPr>
        <w:t xml:space="preserve">   </w:t>
      </w:r>
    </w:p>
    <w:p w14:paraId="7F0329BA" w14:textId="1C52B3F9" w:rsidR="002F5145" w:rsidRPr="00081828" w:rsidRDefault="002F5145" w:rsidP="00081828">
      <w:pPr>
        <w:spacing w:after="0"/>
        <w:ind w:left="709"/>
        <w:jc w:val="both"/>
      </w:pPr>
      <w:r>
        <w:t>Vaak wordt er vastgesteld dat wanneer een echtgenoot, partner of een ouder komt te overlijden, er financiële problemen optreden. Gelukkig is de Algemene Nabestaandenwet er</w:t>
      </w:r>
      <w:r w:rsidR="00FB3BD4">
        <w:t xml:space="preserve"> </w:t>
      </w:r>
      <w:r>
        <w:t>om deze personen een handje toe te steken. Belangrijk om te weten is dat ook weeskinderen recht hebben op deze uitkering.</w:t>
      </w:r>
    </w:p>
    <w:p w14:paraId="3764CB38" w14:textId="77777777" w:rsidR="00263689" w:rsidRDefault="00263689" w:rsidP="00081828">
      <w:pPr>
        <w:ind w:left="709"/>
        <w:jc w:val="both"/>
      </w:pPr>
      <w:r>
        <w:t>Er zijn vijf voorwaarden waaraan voldoen moet worden alvorens men recht heeft op de ANW-uitkering:</w:t>
      </w:r>
    </w:p>
    <w:p w14:paraId="30D4E68E" w14:textId="77777777" w:rsidR="00263689" w:rsidRDefault="00263689" w:rsidP="00081828">
      <w:pPr>
        <w:pStyle w:val="Lijstalinea"/>
        <w:numPr>
          <w:ilvl w:val="0"/>
          <w:numId w:val="22"/>
        </w:numPr>
        <w:jc w:val="both"/>
      </w:pPr>
      <w:r>
        <w:t>de nabestaande heeft nog geen recht op een AOW-uitkering</w:t>
      </w:r>
    </w:p>
    <w:p w14:paraId="729DACCD" w14:textId="77777777" w:rsidR="00263689" w:rsidRDefault="00263689" w:rsidP="00081828">
      <w:pPr>
        <w:pStyle w:val="Lijstalinea"/>
        <w:numPr>
          <w:ilvl w:val="0"/>
          <w:numId w:val="22"/>
        </w:numPr>
        <w:jc w:val="both"/>
      </w:pPr>
      <w:r>
        <w:t>de partner was de datum van het overlijden verzekerd voor de ANW. Normaal gezien is iedere inwoner van Nederland hier automatisch tegen verzekerd.</w:t>
      </w:r>
    </w:p>
    <w:p w14:paraId="25FB1ECC" w14:textId="77777777" w:rsidR="00263689" w:rsidRDefault="00263689" w:rsidP="00081828">
      <w:pPr>
        <w:pStyle w:val="Lijstalinea"/>
        <w:numPr>
          <w:ilvl w:val="0"/>
          <w:numId w:val="22"/>
        </w:numPr>
        <w:jc w:val="both"/>
      </w:pPr>
      <w:r>
        <w:t>de nabestaande is voor 1950 geboren, of</w:t>
      </w:r>
    </w:p>
    <w:p w14:paraId="2DD9485C" w14:textId="77777777" w:rsidR="00263689" w:rsidRDefault="00263689" w:rsidP="00081828">
      <w:pPr>
        <w:pStyle w:val="Lijstalinea"/>
        <w:numPr>
          <w:ilvl w:val="0"/>
          <w:numId w:val="22"/>
        </w:numPr>
        <w:jc w:val="both"/>
      </w:pPr>
      <w:r>
        <w:t>verzorgt één of meer kinderen onder de leeftijd van 18 jaar, of</w:t>
      </w:r>
    </w:p>
    <w:p w14:paraId="03B9B982" w14:textId="77777777" w:rsidR="00263689" w:rsidRDefault="00263689" w:rsidP="00081828">
      <w:pPr>
        <w:pStyle w:val="Lijstalinea"/>
        <w:numPr>
          <w:ilvl w:val="0"/>
          <w:numId w:val="22"/>
        </w:numPr>
        <w:jc w:val="both"/>
      </w:pPr>
      <w:r>
        <w:t>is voor minstens 45% arbeidsongeschikt</w:t>
      </w:r>
    </w:p>
    <w:p w14:paraId="070E59AA" w14:textId="77777777" w:rsidR="00263689" w:rsidRDefault="00263689" w:rsidP="00263689">
      <w:pPr>
        <w:ind w:left="709"/>
        <w:jc w:val="both"/>
      </w:pPr>
      <w:r>
        <w:t xml:space="preserve">Belangrijke opmerkingen hierbij zijn de feiten dat wanneer de nabestaande hertrouwt, een geregistreerd partnerschap aangaat of gaat samenwonen, de uitkering stopt. Echter wanneer de nabestaande een of meer kinderen tot 18 jaar moet onderhouden, heeft deze recht op de verhoogde uitkering. </w:t>
      </w:r>
      <w:r w:rsidR="005868D7">
        <w:t>(Ministerie van Sociale Zaken en Werkgelegenheid, 2014)</w:t>
      </w:r>
    </w:p>
    <w:p w14:paraId="4C929364" w14:textId="77777777" w:rsidR="00263689" w:rsidRDefault="00263689" w:rsidP="00263689">
      <w:pPr>
        <w:ind w:left="709"/>
        <w:jc w:val="both"/>
      </w:pPr>
      <w:r>
        <w:lastRenderedPageBreak/>
        <w:t xml:space="preserve">De wezen uitkering komt tot recht bij ieder kind waarvan beide ouders overleden zijn. Deze leeftijd is beperkt tot 16 jaar, 18 jaar bij invaliditeit en 21 jaar indien het kind studeert. (Ministerie van Sociale Zaken en Werkgelegenheid, 2014) </w:t>
      </w:r>
    </w:p>
    <w:p w14:paraId="2E2D4BDB" w14:textId="77777777" w:rsidR="00B1007D" w:rsidRDefault="00B1007D" w:rsidP="00263689">
      <w:pPr>
        <w:ind w:left="709"/>
        <w:jc w:val="both"/>
      </w:pPr>
    </w:p>
    <w:tbl>
      <w:tblPr>
        <w:tblStyle w:val="Tabelraster"/>
        <w:tblW w:w="0" w:type="auto"/>
        <w:tblInd w:w="709" w:type="dxa"/>
        <w:tblLook w:val="04A0" w:firstRow="1" w:lastRow="0" w:firstColumn="1" w:lastColumn="0" w:noHBand="0" w:noVBand="1"/>
      </w:tblPr>
      <w:tblGrid>
        <w:gridCol w:w="5240"/>
        <w:gridCol w:w="3112"/>
      </w:tblGrid>
      <w:tr w:rsidR="00B1007D" w14:paraId="09B76D30" w14:textId="77777777" w:rsidTr="00B1007D">
        <w:tc>
          <w:tcPr>
            <w:tcW w:w="5240" w:type="dxa"/>
          </w:tcPr>
          <w:p w14:paraId="1AC3D2F3" w14:textId="77777777" w:rsidR="00B1007D" w:rsidRPr="00B1007D" w:rsidRDefault="00B1007D" w:rsidP="00263689">
            <w:pPr>
              <w:jc w:val="both"/>
              <w:rPr>
                <w:b/>
              </w:rPr>
            </w:pPr>
            <w:r w:rsidRPr="00B1007D">
              <w:rPr>
                <w:b/>
              </w:rPr>
              <w:t>Bruto maandbedragen per 01/01/2014</w:t>
            </w:r>
          </w:p>
        </w:tc>
        <w:tc>
          <w:tcPr>
            <w:tcW w:w="3112" w:type="dxa"/>
          </w:tcPr>
          <w:p w14:paraId="65806534" w14:textId="77777777" w:rsidR="00B1007D" w:rsidRPr="00B1007D" w:rsidRDefault="00B1007D" w:rsidP="00263689">
            <w:pPr>
              <w:jc w:val="both"/>
              <w:rPr>
                <w:b/>
              </w:rPr>
            </w:pPr>
            <w:r w:rsidRPr="00B1007D">
              <w:rPr>
                <w:b/>
              </w:rPr>
              <w:t>ANW</w:t>
            </w:r>
          </w:p>
        </w:tc>
      </w:tr>
      <w:tr w:rsidR="00B1007D" w14:paraId="372B0FB8" w14:textId="77777777" w:rsidTr="00B1007D">
        <w:tc>
          <w:tcPr>
            <w:tcW w:w="5240" w:type="dxa"/>
          </w:tcPr>
          <w:p w14:paraId="5CE47020" w14:textId="77777777" w:rsidR="00B1007D" w:rsidRPr="00B1007D" w:rsidRDefault="00B1007D" w:rsidP="00263689">
            <w:pPr>
              <w:jc w:val="both"/>
            </w:pPr>
            <w:r>
              <w:t>Nabestaandenuitkering</w:t>
            </w:r>
          </w:p>
        </w:tc>
        <w:tc>
          <w:tcPr>
            <w:tcW w:w="3112" w:type="dxa"/>
          </w:tcPr>
          <w:p w14:paraId="42AE637A" w14:textId="77777777" w:rsidR="00B1007D" w:rsidRPr="00B1007D" w:rsidRDefault="00B1007D" w:rsidP="00263689">
            <w:pPr>
              <w:jc w:val="both"/>
              <w:rPr>
                <w:b/>
              </w:rPr>
            </w:pPr>
            <w:r>
              <w:rPr>
                <w:b/>
              </w:rPr>
              <w:t>€ 1 127,17</w:t>
            </w:r>
          </w:p>
        </w:tc>
      </w:tr>
      <w:tr w:rsidR="00B1007D" w14:paraId="1EE847DB" w14:textId="77777777" w:rsidTr="00B1007D">
        <w:tc>
          <w:tcPr>
            <w:tcW w:w="5240" w:type="dxa"/>
          </w:tcPr>
          <w:p w14:paraId="0A06DBDD" w14:textId="77777777" w:rsidR="00B1007D" w:rsidRDefault="00B1007D" w:rsidP="00263689">
            <w:pPr>
              <w:jc w:val="both"/>
            </w:pPr>
            <w:r>
              <w:t>Nabestaandenuitkering 1-ouder gezin (jongste kind nog geen 18 jaar)</w:t>
            </w:r>
          </w:p>
        </w:tc>
        <w:tc>
          <w:tcPr>
            <w:tcW w:w="3112" w:type="dxa"/>
          </w:tcPr>
          <w:p w14:paraId="442D74D7" w14:textId="77777777" w:rsidR="00B1007D" w:rsidRDefault="00B1007D" w:rsidP="00263689">
            <w:pPr>
              <w:jc w:val="both"/>
              <w:rPr>
                <w:b/>
              </w:rPr>
            </w:pPr>
            <w:r>
              <w:rPr>
                <w:b/>
              </w:rPr>
              <w:t>€ 1 405,04</w:t>
            </w:r>
          </w:p>
        </w:tc>
      </w:tr>
      <w:tr w:rsidR="00B1007D" w14:paraId="3D9039CA" w14:textId="77777777" w:rsidTr="00B1007D">
        <w:tc>
          <w:tcPr>
            <w:tcW w:w="5240" w:type="dxa"/>
          </w:tcPr>
          <w:p w14:paraId="501957AD" w14:textId="77777777" w:rsidR="00B1007D" w:rsidRDefault="00B1007D" w:rsidP="00263689">
            <w:pPr>
              <w:jc w:val="both"/>
            </w:pPr>
            <w:r>
              <w:t>Wezen tot 10 jaar</w:t>
            </w:r>
          </w:p>
        </w:tc>
        <w:tc>
          <w:tcPr>
            <w:tcW w:w="3112" w:type="dxa"/>
          </w:tcPr>
          <w:p w14:paraId="77456DBF" w14:textId="77777777" w:rsidR="00B1007D" w:rsidRDefault="00B1007D" w:rsidP="00263689">
            <w:pPr>
              <w:jc w:val="both"/>
              <w:rPr>
                <w:b/>
              </w:rPr>
            </w:pPr>
            <w:r>
              <w:rPr>
                <w:b/>
              </w:rPr>
              <w:t>€ 360,69</w:t>
            </w:r>
          </w:p>
        </w:tc>
      </w:tr>
      <w:tr w:rsidR="00B1007D" w14:paraId="11B4BBB0" w14:textId="77777777" w:rsidTr="00B1007D">
        <w:tc>
          <w:tcPr>
            <w:tcW w:w="5240" w:type="dxa"/>
          </w:tcPr>
          <w:p w14:paraId="6105C888" w14:textId="77777777" w:rsidR="00B1007D" w:rsidRDefault="00B1007D" w:rsidP="00263689">
            <w:pPr>
              <w:jc w:val="both"/>
            </w:pPr>
            <w:r>
              <w:t>Wezen van 10 tot 16 jaar</w:t>
            </w:r>
          </w:p>
        </w:tc>
        <w:tc>
          <w:tcPr>
            <w:tcW w:w="3112" w:type="dxa"/>
          </w:tcPr>
          <w:p w14:paraId="35EAF48E" w14:textId="77777777" w:rsidR="00B1007D" w:rsidRDefault="00B1007D" w:rsidP="00263689">
            <w:pPr>
              <w:jc w:val="both"/>
              <w:rPr>
                <w:b/>
              </w:rPr>
            </w:pPr>
            <w:r>
              <w:rPr>
                <w:b/>
              </w:rPr>
              <w:t>€ 541,04</w:t>
            </w:r>
          </w:p>
        </w:tc>
      </w:tr>
      <w:tr w:rsidR="00B1007D" w14:paraId="1108845F" w14:textId="77777777" w:rsidTr="00B1007D">
        <w:tc>
          <w:tcPr>
            <w:tcW w:w="5240" w:type="dxa"/>
          </w:tcPr>
          <w:p w14:paraId="5D910915" w14:textId="77777777" w:rsidR="00B1007D" w:rsidRDefault="00B1007D" w:rsidP="00263689">
            <w:pPr>
              <w:jc w:val="both"/>
            </w:pPr>
            <w:r>
              <w:t>Wezen van 16 tot 21 jaar</w:t>
            </w:r>
          </w:p>
        </w:tc>
        <w:tc>
          <w:tcPr>
            <w:tcW w:w="3112" w:type="dxa"/>
          </w:tcPr>
          <w:p w14:paraId="201642AC" w14:textId="77777777" w:rsidR="00B1007D" w:rsidRDefault="00B1007D" w:rsidP="00263689">
            <w:pPr>
              <w:jc w:val="both"/>
              <w:rPr>
                <w:b/>
              </w:rPr>
            </w:pPr>
            <w:r>
              <w:rPr>
                <w:b/>
              </w:rPr>
              <w:t>€ 721,39</w:t>
            </w:r>
          </w:p>
        </w:tc>
      </w:tr>
      <w:tr w:rsidR="00B1007D" w14:paraId="33FA4BD0" w14:textId="77777777" w:rsidTr="00B1007D">
        <w:tc>
          <w:tcPr>
            <w:tcW w:w="5240" w:type="dxa"/>
          </w:tcPr>
          <w:p w14:paraId="0ECAF9B8" w14:textId="77777777" w:rsidR="00B1007D" w:rsidRDefault="00B1007D" w:rsidP="00263689">
            <w:pPr>
              <w:jc w:val="both"/>
            </w:pPr>
            <w:r>
              <w:t>Extra tegemoetkoming</w:t>
            </w:r>
          </w:p>
        </w:tc>
        <w:tc>
          <w:tcPr>
            <w:tcW w:w="3112" w:type="dxa"/>
          </w:tcPr>
          <w:p w14:paraId="1BDACD14" w14:textId="77777777" w:rsidR="00B1007D" w:rsidRDefault="00B1007D" w:rsidP="00263689">
            <w:pPr>
              <w:jc w:val="both"/>
              <w:rPr>
                <w:b/>
              </w:rPr>
            </w:pPr>
            <w:r>
              <w:rPr>
                <w:b/>
              </w:rPr>
              <w:t>€ 16,50</w:t>
            </w:r>
          </w:p>
        </w:tc>
      </w:tr>
    </w:tbl>
    <w:p w14:paraId="243B3259" w14:textId="77777777" w:rsidR="00B1007D" w:rsidRPr="00F771D1" w:rsidRDefault="00F771D1" w:rsidP="00263689">
      <w:pPr>
        <w:ind w:left="709"/>
        <w:jc w:val="both"/>
        <w:rPr>
          <w:i/>
        </w:rPr>
      </w:pPr>
      <w:r w:rsidRPr="00F771D1">
        <w:rPr>
          <w:i/>
        </w:rPr>
        <w:t>Tabel 17: bedragen algemene nabestaandenwet Nederland. (Ministerie van Sociale Zaken en Werkgelegenheid, 2014)</w:t>
      </w:r>
    </w:p>
    <w:p w14:paraId="0E073443" w14:textId="29646C28" w:rsidR="00FA733B" w:rsidRPr="00081828" w:rsidRDefault="00BD3C95" w:rsidP="00081828">
      <w:pPr>
        <w:pStyle w:val="Kop4"/>
        <w:tabs>
          <w:tab w:val="left" w:pos="567"/>
        </w:tabs>
        <w:ind w:left="567"/>
        <w:rPr>
          <w:rFonts w:asciiTheme="minorHAnsi" w:hAnsiTheme="minorHAnsi"/>
          <w:b w:val="0"/>
          <w:i w:val="0"/>
          <w:color w:val="auto"/>
        </w:rPr>
      </w:pPr>
      <w:r>
        <w:rPr>
          <w:color w:val="FF0000"/>
        </w:rPr>
        <w:t>13.1.4</w:t>
      </w:r>
      <w:r>
        <w:rPr>
          <w:color w:val="FF0000"/>
        </w:rPr>
        <w:tab/>
        <w:t xml:space="preserve">Algemene Kinderbijslagwet </w:t>
      </w:r>
      <w:r w:rsidR="002F5145">
        <w:rPr>
          <w:color w:val="FF0000"/>
        </w:rPr>
        <w:br/>
      </w:r>
      <w:r w:rsidR="00FA733B" w:rsidRPr="00081828">
        <w:rPr>
          <w:rFonts w:asciiTheme="minorHAnsi" w:hAnsiTheme="minorHAnsi"/>
          <w:b w:val="0"/>
          <w:i w:val="0"/>
          <w:color w:val="auto"/>
        </w:rPr>
        <w:t>Dit is voor vele gezinnen e</w:t>
      </w:r>
      <w:r w:rsidR="00FB3BD4">
        <w:rPr>
          <w:rFonts w:asciiTheme="minorHAnsi" w:hAnsiTheme="minorHAnsi"/>
          <w:b w:val="0"/>
          <w:i w:val="0"/>
          <w:color w:val="auto"/>
        </w:rPr>
        <w:t>en belangrijke wet omdat deze e</w:t>
      </w:r>
      <w:r w:rsidR="00FA733B" w:rsidRPr="00081828">
        <w:rPr>
          <w:rFonts w:asciiTheme="minorHAnsi" w:hAnsiTheme="minorHAnsi"/>
          <w:b w:val="0"/>
          <w:i w:val="0"/>
          <w:color w:val="auto"/>
        </w:rPr>
        <w:t>en tegemoetkoming voorziet in de kosten die de opvoeding en de verzorging van kinderen met zich mee brengt.</w:t>
      </w:r>
    </w:p>
    <w:p w14:paraId="456C9D18" w14:textId="77777777" w:rsidR="00FA733B" w:rsidRDefault="00FA733B" w:rsidP="002F5145">
      <w:pPr>
        <w:ind w:left="567"/>
        <w:jc w:val="both"/>
      </w:pPr>
      <w:r>
        <w:t xml:space="preserve">Alle ouders van kinderen tot en met 18 jaar hebben recht op kinderbijslag. Uiteraard hangt de hoogte van het bedrag af van de leeftijd, de inkomsten uit de arbeid en soms ook de hoogte van de onderhoudsbijdrage. </w:t>
      </w:r>
    </w:p>
    <w:tbl>
      <w:tblPr>
        <w:tblStyle w:val="Tabelraster"/>
        <w:tblW w:w="0" w:type="auto"/>
        <w:tblInd w:w="675" w:type="dxa"/>
        <w:tblLook w:val="04A0" w:firstRow="1" w:lastRow="0" w:firstColumn="1" w:lastColumn="0" w:noHBand="0" w:noVBand="1"/>
      </w:tblPr>
      <w:tblGrid>
        <w:gridCol w:w="5148"/>
        <w:gridCol w:w="3238"/>
      </w:tblGrid>
      <w:tr w:rsidR="00FA733B" w:rsidRPr="00FA733B" w14:paraId="6B32F00E" w14:textId="77777777" w:rsidTr="00FA733B">
        <w:tc>
          <w:tcPr>
            <w:tcW w:w="5245" w:type="dxa"/>
          </w:tcPr>
          <w:p w14:paraId="72D388BE" w14:textId="77777777" w:rsidR="00FA733B" w:rsidRPr="00FA733B" w:rsidRDefault="00FA733B" w:rsidP="00FA733B">
            <w:pPr>
              <w:rPr>
                <w:b/>
              </w:rPr>
            </w:pPr>
            <w:r w:rsidRPr="00FA733B">
              <w:rPr>
                <w:b/>
              </w:rPr>
              <w:t>Voor kinderen van:</w:t>
            </w:r>
          </w:p>
        </w:tc>
        <w:tc>
          <w:tcPr>
            <w:tcW w:w="3291" w:type="dxa"/>
          </w:tcPr>
          <w:p w14:paraId="3831D7DC" w14:textId="77777777" w:rsidR="00FA733B" w:rsidRPr="00FA733B" w:rsidRDefault="00FA733B" w:rsidP="00FA733B">
            <w:pPr>
              <w:rPr>
                <w:b/>
              </w:rPr>
            </w:pPr>
            <w:r w:rsidRPr="00FA733B">
              <w:rPr>
                <w:b/>
              </w:rPr>
              <w:t>Per kwartaal</w:t>
            </w:r>
          </w:p>
        </w:tc>
      </w:tr>
      <w:tr w:rsidR="00FA733B" w14:paraId="1100BC13" w14:textId="77777777" w:rsidTr="00FA733B">
        <w:tc>
          <w:tcPr>
            <w:tcW w:w="5245" w:type="dxa"/>
          </w:tcPr>
          <w:p w14:paraId="1C3040D3" w14:textId="77777777" w:rsidR="00FA733B" w:rsidRDefault="00FA733B" w:rsidP="00FA733B">
            <w:r>
              <w:t>0 t/m 5 jaar</w:t>
            </w:r>
          </w:p>
        </w:tc>
        <w:tc>
          <w:tcPr>
            <w:tcW w:w="3291" w:type="dxa"/>
          </w:tcPr>
          <w:p w14:paraId="02339C53" w14:textId="77777777" w:rsidR="00FA733B" w:rsidRDefault="00FA733B" w:rsidP="00FA733B">
            <w:r>
              <w:t>€ 191,65</w:t>
            </w:r>
          </w:p>
        </w:tc>
      </w:tr>
      <w:tr w:rsidR="00FA733B" w14:paraId="21BEC51F" w14:textId="77777777" w:rsidTr="00FA733B">
        <w:tc>
          <w:tcPr>
            <w:tcW w:w="5245" w:type="dxa"/>
          </w:tcPr>
          <w:p w14:paraId="643BE6EA" w14:textId="77777777" w:rsidR="00FA733B" w:rsidRDefault="00FA733B" w:rsidP="00FA733B">
            <w:r>
              <w:t>6 t/m 11 jaar</w:t>
            </w:r>
          </w:p>
        </w:tc>
        <w:tc>
          <w:tcPr>
            <w:tcW w:w="3291" w:type="dxa"/>
          </w:tcPr>
          <w:p w14:paraId="691690D2" w14:textId="77777777" w:rsidR="00FA733B" w:rsidRDefault="00FA733B" w:rsidP="00FA733B">
            <w:r>
              <w:t>€ 232,71</w:t>
            </w:r>
          </w:p>
        </w:tc>
      </w:tr>
      <w:tr w:rsidR="00FA733B" w14:paraId="1EF97CF0" w14:textId="77777777" w:rsidTr="00FA733B">
        <w:tc>
          <w:tcPr>
            <w:tcW w:w="5245" w:type="dxa"/>
          </w:tcPr>
          <w:p w14:paraId="2E9D0144" w14:textId="77777777" w:rsidR="00FA733B" w:rsidRDefault="00FA733B" w:rsidP="00FA733B">
            <w:r>
              <w:t>12 t/m 17 jaar</w:t>
            </w:r>
          </w:p>
        </w:tc>
        <w:tc>
          <w:tcPr>
            <w:tcW w:w="3291" w:type="dxa"/>
          </w:tcPr>
          <w:p w14:paraId="584660B9" w14:textId="77777777" w:rsidR="00FA733B" w:rsidRDefault="00FA733B" w:rsidP="00FA733B">
            <w:r>
              <w:t>€ 273,78</w:t>
            </w:r>
          </w:p>
        </w:tc>
      </w:tr>
    </w:tbl>
    <w:p w14:paraId="643AD3F5" w14:textId="77777777" w:rsidR="00FA733B" w:rsidRPr="00F771D1" w:rsidRDefault="0049031D" w:rsidP="0047795B">
      <w:pPr>
        <w:ind w:left="709"/>
        <w:rPr>
          <w:i/>
        </w:rPr>
      </w:pPr>
      <w:r>
        <w:rPr>
          <w:i/>
        </w:rPr>
        <w:t>Tabel</w:t>
      </w:r>
      <w:r w:rsidR="00F771D1" w:rsidRPr="00F771D1">
        <w:rPr>
          <w:i/>
        </w:rPr>
        <w:t xml:space="preserve"> 18: bedragen algemene kinderbijslagwet Nederland. (Ministerie van Sociale zaken en Werkgelegenheid, 2014)</w:t>
      </w:r>
    </w:p>
    <w:p w14:paraId="3FE256DD" w14:textId="77777777" w:rsidR="005B5870" w:rsidRDefault="00E31DC7" w:rsidP="0047795B">
      <w:pPr>
        <w:ind w:left="709"/>
      </w:pPr>
      <w:r>
        <w:t>Als de persoon in kwestie buiten Nederland gaat werken, krijgt deze nog Nederlandse kinderbijslag als:</w:t>
      </w:r>
    </w:p>
    <w:p w14:paraId="692B3599" w14:textId="77777777" w:rsidR="00E31DC7" w:rsidRDefault="00E31DC7" w:rsidP="0047795B">
      <w:pPr>
        <w:pStyle w:val="Lijstalinea"/>
        <w:numPr>
          <w:ilvl w:val="0"/>
          <w:numId w:val="33"/>
        </w:numPr>
        <w:ind w:left="1276" w:hanging="567"/>
      </w:pPr>
      <w:r>
        <w:t xml:space="preserve">de persoon in kwestie met een detacheringsverklaring tijdelijk buiten Nederland werkt </w:t>
      </w:r>
    </w:p>
    <w:p w14:paraId="39B41C34" w14:textId="77777777" w:rsidR="00E31DC7" w:rsidRPr="00FA733B" w:rsidRDefault="00E31DC7" w:rsidP="0047795B">
      <w:pPr>
        <w:pStyle w:val="Lijstalinea"/>
        <w:numPr>
          <w:ilvl w:val="0"/>
          <w:numId w:val="33"/>
        </w:numPr>
        <w:ind w:left="1276" w:hanging="567"/>
      </w:pPr>
      <w:r>
        <w:t xml:space="preserve">de persoon in kwestie als Nederlander in dienst van een Nederlandse overheidsinstelling werkt </w:t>
      </w:r>
      <w:r w:rsidR="0047795B">
        <w:t>(Rijksoverheid, 2015)</w:t>
      </w:r>
    </w:p>
    <w:p w14:paraId="4DAAC6C4" w14:textId="77777777" w:rsidR="00FA733B" w:rsidRDefault="00141918" w:rsidP="00B82C5B">
      <w:pPr>
        <w:pStyle w:val="Kop2"/>
        <w:rPr>
          <w:color w:val="FF0000"/>
        </w:rPr>
      </w:pPr>
      <w:r>
        <w:br/>
      </w:r>
      <w:r>
        <w:tab/>
      </w:r>
      <w:r w:rsidRPr="00B82C5B">
        <w:rPr>
          <w:color w:val="FF0000"/>
        </w:rPr>
        <w:t>13.2</w:t>
      </w:r>
      <w:r w:rsidRPr="00B82C5B">
        <w:rPr>
          <w:color w:val="FF0000"/>
        </w:rPr>
        <w:tab/>
        <w:t>Werknemersverzekeringen</w:t>
      </w:r>
    </w:p>
    <w:p w14:paraId="2B9818CF" w14:textId="77777777" w:rsidR="00FA733B" w:rsidRPr="00081828" w:rsidRDefault="00FA733B" w:rsidP="00081828">
      <w:pPr>
        <w:pStyle w:val="Kop4"/>
        <w:ind w:left="709" w:hanging="1"/>
        <w:jc w:val="both"/>
        <w:rPr>
          <w:color w:val="FF0000"/>
        </w:rPr>
      </w:pPr>
      <w:r>
        <w:rPr>
          <w:color w:val="FF0000"/>
        </w:rPr>
        <w:t>13.2.1</w:t>
      </w:r>
      <w:r>
        <w:rPr>
          <w:color w:val="FF0000"/>
        </w:rPr>
        <w:tab/>
        <w:t xml:space="preserve">Ziektewet </w:t>
      </w:r>
      <w:r w:rsidR="002F5145">
        <w:rPr>
          <w:color w:val="FF0000"/>
        </w:rPr>
        <w:br/>
      </w:r>
      <w:r w:rsidRPr="00081828">
        <w:rPr>
          <w:rFonts w:asciiTheme="minorHAnsi" w:hAnsiTheme="minorHAnsi"/>
          <w:b w:val="0"/>
          <w:i w:val="0"/>
          <w:color w:val="auto"/>
        </w:rPr>
        <w:t xml:space="preserve">Deze wet is enkel van toepassing op mensen die geen echte werkgever </w:t>
      </w:r>
      <w:r w:rsidR="00360EBC" w:rsidRPr="00081828">
        <w:rPr>
          <w:rFonts w:asciiTheme="minorHAnsi" w:hAnsiTheme="minorHAnsi"/>
          <w:b w:val="0"/>
          <w:i w:val="0"/>
          <w:color w:val="auto"/>
        </w:rPr>
        <w:t>hebben,</w:t>
      </w:r>
      <w:r w:rsidRPr="00081828">
        <w:rPr>
          <w:rFonts w:asciiTheme="minorHAnsi" w:hAnsiTheme="minorHAnsi"/>
          <w:b w:val="0"/>
          <w:i w:val="0"/>
          <w:color w:val="auto"/>
        </w:rPr>
        <w:t xml:space="preserve"> zoals uitzendkrachten. Ook wanneer mensen ziek worden door de zwangerschap of bevalling, hebben ze recht op ziektegeld. Dit geld bedraagt dan minstens 70% van het dagloon.</w:t>
      </w:r>
    </w:p>
    <w:p w14:paraId="04FC7B3E" w14:textId="77777777" w:rsidR="002F5145" w:rsidRPr="00FA733B" w:rsidRDefault="002F5145" w:rsidP="00DC1353">
      <w:pPr>
        <w:tabs>
          <w:tab w:val="left" w:pos="709"/>
        </w:tabs>
        <w:ind w:left="709"/>
        <w:jc w:val="both"/>
      </w:pPr>
      <w:r>
        <w:t xml:space="preserve">Men moet hierbij opletten, want zelfstandigen kunnen enkel beroep doen op de ziektewet als zij hiervoor een vrijwillige verzekering hebben afgesloten, en dus hiervoor ook premies betalen. </w:t>
      </w:r>
      <w:r w:rsidR="005868D7">
        <w:t>(Ministerie van Sociale Zaken en Werkgelegenheid, 2014)</w:t>
      </w:r>
    </w:p>
    <w:p w14:paraId="6510BC48" w14:textId="3E6944BF" w:rsidR="00DC1353" w:rsidRPr="00081828" w:rsidRDefault="00FA733B" w:rsidP="00081828">
      <w:pPr>
        <w:pStyle w:val="Kop4"/>
        <w:ind w:left="709"/>
        <w:jc w:val="both"/>
        <w:rPr>
          <w:rFonts w:asciiTheme="minorHAnsi" w:hAnsiTheme="minorHAnsi"/>
          <w:b w:val="0"/>
          <w:i w:val="0"/>
          <w:color w:val="auto"/>
        </w:rPr>
      </w:pPr>
      <w:r>
        <w:rPr>
          <w:color w:val="FF0000"/>
        </w:rPr>
        <w:lastRenderedPageBreak/>
        <w:t>13.2.2</w:t>
      </w:r>
      <w:r>
        <w:rPr>
          <w:color w:val="FF0000"/>
        </w:rPr>
        <w:tab/>
        <w:t xml:space="preserve">Werkloosheidswet </w:t>
      </w:r>
      <w:r w:rsidR="002572D2">
        <w:rPr>
          <w:color w:val="FF0000"/>
        </w:rPr>
        <w:br/>
      </w:r>
      <w:r w:rsidR="00DC1353" w:rsidRPr="00081828">
        <w:rPr>
          <w:rFonts w:asciiTheme="minorHAnsi" w:hAnsiTheme="minorHAnsi"/>
          <w:b w:val="0"/>
          <w:i w:val="0"/>
          <w:color w:val="auto"/>
        </w:rPr>
        <w:t>D</w:t>
      </w:r>
      <w:r w:rsidR="00FB3BD4">
        <w:rPr>
          <w:rFonts w:asciiTheme="minorHAnsi" w:hAnsiTheme="minorHAnsi"/>
          <w:b w:val="0"/>
          <w:i w:val="0"/>
          <w:color w:val="auto"/>
        </w:rPr>
        <w:t>e</w:t>
      </w:r>
      <w:r w:rsidR="00DC1353" w:rsidRPr="00081828">
        <w:rPr>
          <w:rFonts w:asciiTheme="minorHAnsi" w:hAnsiTheme="minorHAnsi"/>
          <w:b w:val="0"/>
          <w:i w:val="0"/>
          <w:color w:val="auto"/>
        </w:rPr>
        <w:t xml:space="preserve"> werkloosheidswet zorgt voor </w:t>
      </w:r>
      <w:r w:rsidR="00FB3BD4">
        <w:rPr>
          <w:rFonts w:asciiTheme="minorHAnsi" w:hAnsiTheme="minorHAnsi"/>
          <w:b w:val="0"/>
          <w:i w:val="0"/>
          <w:color w:val="auto"/>
        </w:rPr>
        <w:t>personen</w:t>
      </w:r>
      <w:r w:rsidR="00DC1353" w:rsidRPr="00081828">
        <w:rPr>
          <w:rFonts w:asciiTheme="minorHAnsi" w:hAnsiTheme="minorHAnsi"/>
          <w:b w:val="0"/>
          <w:i w:val="0"/>
          <w:color w:val="auto"/>
        </w:rPr>
        <w:t xml:space="preserve"> die financiële problemen krijgen door</w:t>
      </w:r>
      <w:r w:rsidR="00FB3BD4">
        <w:rPr>
          <w:rFonts w:asciiTheme="minorHAnsi" w:hAnsiTheme="minorHAnsi"/>
          <w:b w:val="0"/>
          <w:i w:val="0"/>
          <w:color w:val="auto"/>
        </w:rPr>
        <w:t>dat ze werkloos</w:t>
      </w:r>
      <w:r w:rsidR="00DC1353" w:rsidRPr="00081828">
        <w:rPr>
          <w:rFonts w:asciiTheme="minorHAnsi" w:hAnsiTheme="minorHAnsi"/>
          <w:b w:val="0"/>
          <w:i w:val="0"/>
          <w:color w:val="auto"/>
        </w:rPr>
        <w:t xml:space="preserve"> zijn. Wanneer mensen hun inkomen verliezen, kan dit voor een bepaalde periode opgevangen worden door de werkloosheidsuitkering. Deze periode dient eigenlijk om de periode tussen het ontslag op de ene job, en het beginnen bij een andere job</w:t>
      </w:r>
      <w:r w:rsidR="00FB3BD4">
        <w:rPr>
          <w:rFonts w:asciiTheme="minorHAnsi" w:hAnsiTheme="minorHAnsi"/>
          <w:b w:val="0"/>
          <w:i w:val="0"/>
          <w:color w:val="auto"/>
        </w:rPr>
        <w:t xml:space="preserve"> te overbruggen.</w:t>
      </w:r>
      <w:r w:rsidR="00DC1353" w:rsidRPr="00081828">
        <w:rPr>
          <w:rFonts w:asciiTheme="minorHAnsi" w:hAnsiTheme="minorHAnsi"/>
          <w:b w:val="0"/>
          <w:i w:val="0"/>
          <w:color w:val="auto"/>
        </w:rPr>
        <w:t xml:space="preserve"> </w:t>
      </w:r>
    </w:p>
    <w:p w14:paraId="4E14104A" w14:textId="58F43542" w:rsidR="002572D2" w:rsidRDefault="002572D2" w:rsidP="002572D2">
      <w:pPr>
        <w:ind w:left="709"/>
        <w:jc w:val="both"/>
      </w:pPr>
      <w:r>
        <w:t xml:space="preserve">Uiteraard is </w:t>
      </w:r>
      <w:r w:rsidR="00FB3BD4">
        <w:t xml:space="preserve">het ook </w:t>
      </w:r>
      <w:r>
        <w:t xml:space="preserve">belangrijk dat de persoon in kwestie verzekerd is voor deze wet en ook beschikbaar is om te gaan werken. </w:t>
      </w:r>
      <w:r w:rsidR="005868D7">
        <w:t>(Ministerie van Sociale Zaken en Werkgelegenheid, 2014)</w:t>
      </w:r>
    </w:p>
    <w:p w14:paraId="72C1C391" w14:textId="77777777" w:rsidR="002572D2" w:rsidRDefault="002572D2" w:rsidP="002572D2">
      <w:pPr>
        <w:ind w:left="709"/>
        <w:jc w:val="both"/>
      </w:pPr>
      <w:r>
        <w:t>De eerste twee maanden van de uitkering ontvangt men 75% van het laatst verdiende dagloon. Uiteraard kent dit een begrenzing, namelijk 197 euro bruto. Na deze periode ontvangt de persoon in kwestie slechts 70%. Ook wordt er maandelijks 8% gereserveerd voor vakantietoeslag. (Ministerie van Sociale Zaken en Werkgelegenheid</w:t>
      </w:r>
      <w:r w:rsidR="00D879EA">
        <w:t>,2014</w:t>
      </w:r>
      <w:r>
        <w:t xml:space="preserve">) </w:t>
      </w:r>
    </w:p>
    <w:p w14:paraId="0E7885F8" w14:textId="77777777" w:rsidR="00E70855" w:rsidRDefault="00FA733B" w:rsidP="00E70855">
      <w:pPr>
        <w:pStyle w:val="Geenafstand"/>
        <w:ind w:left="709"/>
        <w:jc w:val="both"/>
        <w:rPr>
          <w:rStyle w:val="Kop4Char"/>
          <w:color w:val="FF0000"/>
        </w:rPr>
      </w:pPr>
      <w:r w:rsidRPr="00E70855">
        <w:rPr>
          <w:rStyle w:val="Kop4Char"/>
          <w:color w:val="FF0000"/>
        </w:rPr>
        <w:t>13.2.3</w:t>
      </w:r>
      <w:r w:rsidRPr="00E70855">
        <w:rPr>
          <w:rStyle w:val="Kop4Char"/>
          <w:color w:val="FF0000"/>
        </w:rPr>
        <w:tab/>
      </w:r>
      <w:r w:rsidR="00360EBC" w:rsidRPr="00E70855">
        <w:rPr>
          <w:rStyle w:val="Kop4Char"/>
          <w:color w:val="FF0000"/>
        </w:rPr>
        <w:t>Wet Werk</w:t>
      </w:r>
      <w:r w:rsidRPr="00E70855">
        <w:rPr>
          <w:rStyle w:val="Kop4Char"/>
          <w:color w:val="FF0000"/>
        </w:rPr>
        <w:t xml:space="preserve"> en Inkomen naar Arbeidsvermogen </w:t>
      </w:r>
    </w:p>
    <w:p w14:paraId="40B82AF9" w14:textId="79B7EA7F" w:rsidR="002572D2" w:rsidRPr="00E70855" w:rsidRDefault="002572D2" w:rsidP="00E70855">
      <w:pPr>
        <w:pStyle w:val="Geenafstand"/>
        <w:ind w:left="709"/>
        <w:jc w:val="both"/>
        <w:rPr>
          <w:color w:val="FF0000"/>
        </w:rPr>
      </w:pPr>
      <w:r>
        <w:t xml:space="preserve">Deze </w:t>
      </w:r>
      <w:r w:rsidR="00360EBC">
        <w:t>wet regelt</w:t>
      </w:r>
      <w:r>
        <w:t xml:space="preserve"> dat bepaalde werknemers</w:t>
      </w:r>
      <w:r w:rsidR="00FB3BD4">
        <w:t>,</w:t>
      </w:r>
      <w:r>
        <w:t xml:space="preserve"> die recht hebben op een arbeidsongeschiktheidsuitkering bij een volledige en duurzame arbeidsongeschiktheid</w:t>
      </w:r>
      <w:r w:rsidR="00FB3BD4">
        <w:t xml:space="preserve"> een inkomensvervanging krijgen</w:t>
      </w:r>
      <w:r>
        <w:t>. Personen die nog gedeeltelijk kunnen werken, maar echter niet meer het volledige takenpakket k</w:t>
      </w:r>
      <w:r w:rsidR="00FB3BD4">
        <w:t>unnen</w:t>
      </w:r>
      <w:r>
        <w:t xml:space="preserve"> uitvoeren, krijg</w:t>
      </w:r>
      <w:r w:rsidR="00FB3BD4">
        <w:t xml:space="preserve">en </w:t>
      </w:r>
      <w:r>
        <w:t xml:space="preserve">een aanvulling op het loon. </w:t>
      </w:r>
    </w:p>
    <w:p w14:paraId="74556EEA" w14:textId="25B16258" w:rsidR="002572D2" w:rsidRPr="002572D2" w:rsidRDefault="002572D2" w:rsidP="00E70855">
      <w:pPr>
        <w:ind w:left="709"/>
        <w:jc w:val="both"/>
      </w:pPr>
      <w:r>
        <w:t>Aan deze wet is een wachttijd van 104 weken gekoppeld. Werknemers die na 1 januari 2004 ziek</w:t>
      </w:r>
      <w:r w:rsidR="00FB3BD4">
        <w:t xml:space="preserve"> zijn geworden en dus aansprak m</w:t>
      </w:r>
      <w:r>
        <w:t xml:space="preserve">aken op een uitkering op basis van de WIA hebben hier recht op. Zij moeten wel minstens 35% arbeidsongeschikt zijn en dus 35% van het ‘normale’ takenpakket van de job niet kunnen uitvoeren. </w:t>
      </w:r>
      <w:r w:rsidR="00D879EA">
        <w:t>(Ministerie van Sociale Zaken en Werkgelegenheid, 2014)</w:t>
      </w:r>
    </w:p>
    <w:p w14:paraId="0C8D0CC2" w14:textId="77777777" w:rsidR="00FA733B" w:rsidRPr="00FA733B" w:rsidRDefault="00FA733B" w:rsidP="00FA733B">
      <w:pPr>
        <w:pStyle w:val="Kop4"/>
        <w:ind w:firstLine="708"/>
        <w:rPr>
          <w:color w:val="FF0000"/>
        </w:rPr>
      </w:pPr>
      <w:r>
        <w:rPr>
          <w:color w:val="FF0000"/>
        </w:rPr>
        <w:t>13.2.4</w:t>
      </w:r>
      <w:r>
        <w:rPr>
          <w:color w:val="FF0000"/>
        </w:rPr>
        <w:tab/>
        <w:t xml:space="preserve"> Wet Arbeid en Zorg </w:t>
      </w:r>
    </w:p>
    <w:p w14:paraId="1A2F2ACC" w14:textId="77777777" w:rsidR="00D879EA" w:rsidRDefault="001F1598" w:rsidP="00724F40">
      <w:pPr>
        <w:ind w:left="709"/>
        <w:jc w:val="both"/>
      </w:pPr>
      <w:r>
        <w:t xml:space="preserve">Deze wet biedt werknemers een aantal interessante mogelijkheden om een eigen tijdbeleid beter in de vullen. Deze wet zorgt voor de noodzakelijke zorg die de persoon in kwestie nodig heeft, naast de betaalde job. </w:t>
      </w:r>
    </w:p>
    <w:p w14:paraId="1E89900E" w14:textId="77777777" w:rsidR="007C7809" w:rsidRDefault="001F1598" w:rsidP="007C7809">
      <w:pPr>
        <w:ind w:left="709"/>
        <w:jc w:val="both"/>
      </w:pPr>
      <w:r>
        <w:t>Er bestaan verschillende soorten WAZO, zoals zwangerschaps-en bevallingsverlof. (</w:t>
      </w:r>
      <w:r w:rsidR="00360EBC">
        <w:t>HR-kiosk</w:t>
      </w:r>
      <w:r>
        <w:t>, 201</w:t>
      </w:r>
      <w:r w:rsidR="007C7809">
        <w:t>6</w:t>
      </w:r>
      <w:r>
        <w:t xml:space="preserve">) </w:t>
      </w:r>
    </w:p>
    <w:p w14:paraId="1E68288D" w14:textId="77777777" w:rsidR="00141918" w:rsidRPr="007C7809" w:rsidRDefault="00141918" w:rsidP="007C7809">
      <w:pPr>
        <w:pStyle w:val="Kop1"/>
        <w:ind w:firstLine="708"/>
        <w:rPr>
          <w:color w:val="FF0000"/>
        </w:rPr>
      </w:pPr>
      <w:r w:rsidRPr="007C7809">
        <w:rPr>
          <w:color w:val="FF0000"/>
        </w:rPr>
        <w:t>13.3</w:t>
      </w:r>
      <w:r w:rsidR="007C7809">
        <w:rPr>
          <w:color w:val="FF0000"/>
        </w:rPr>
        <w:tab/>
      </w:r>
      <w:r w:rsidRPr="007C7809">
        <w:rPr>
          <w:color w:val="FF0000"/>
        </w:rPr>
        <w:t>Sociale voorzieningen</w:t>
      </w:r>
    </w:p>
    <w:p w14:paraId="1CE87D4B" w14:textId="77777777" w:rsidR="001F1598" w:rsidRDefault="001F1598" w:rsidP="007C7809">
      <w:pPr>
        <w:pStyle w:val="Kop4"/>
        <w:ind w:left="708"/>
        <w:rPr>
          <w:color w:val="FF0000"/>
        </w:rPr>
      </w:pPr>
      <w:r>
        <w:rPr>
          <w:color w:val="FF0000"/>
        </w:rPr>
        <w:t>13.3.1 Wet werk en Bijstand</w:t>
      </w:r>
    </w:p>
    <w:p w14:paraId="1E1B7872" w14:textId="77777777" w:rsidR="007C7809" w:rsidRDefault="00A27795" w:rsidP="00724F40">
      <w:pPr>
        <w:ind w:left="709"/>
        <w:jc w:val="both"/>
      </w:pPr>
      <w:r>
        <w:t xml:space="preserve">Deze wet zorgt voor </w:t>
      </w:r>
      <w:r w:rsidR="00724F40">
        <w:t xml:space="preserve">iedereen die rechtmatig in Nederland verblijft en die onvoldoende middelen heeft om in de noodzakelijke bestaanskosten te voorzien. Deze uitkering voorziet de persoon in kwestie in financiële middelen tijdens de periode voordat deze persoon terug naar het werk kan gaan. </w:t>
      </w:r>
      <w:r w:rsidR="005868D7">
        <w:t>(Ministerie van Sociale Zaken en Werkgelegenheid, 2014)</w:t>
      </w:r>
    </w:p>
    <w:p w14:paraId="1EE86ADC" w14:textId="784B3C8E" w:rsidR="00724F40" w:rsidRDefault="00724F40" w:rsidP="00724F40">
      <w:pPr>
        <w:ind w:left="709"/>
        <w:jc w:val="both"/>
      </w:pPr>
      <w:r>
        <w:t xml:space="preserve">Het is bij deze wet echter heel belangrijk dat de persoon in kwestie al het mogelijke onderneemt om zelf in zijn levensonderhoud te voorzien, en hierbij dus iedere aangeboden arbeid te accepteren. Het is ook bekend dat bepaalde personen, denk maar aan laaggeschoolden of personen van middelbare leeftijd zonder diploma het moeilijker hebben om een nieuwe baan te zoeken. Zij kunnen dan beroep doen op een sociale dienst, het UWV of een re-integratiebedrijf. Deze drie partijen bieden ondersteuning bij het vinden van werk of </w:t>
      </w:r>
      <w:r>
        <w:lastRenderedPageBreak/>
        <w:t>scholing, zodanig dat men terug in het eigen levensonderhoud kan voorzien.</w:t>
      </w:r>
      <w:r w:rsidR="005868D7" w:rsidRPr="005868D7">
        <w:t xml:space="preserve"> </w:t>
      </w:r>
      <w:r w:rsidR="005868D7">
        <w:t>(Ministerie van Sociale Zaken en Werkgelegenheid, 2014)</w:t>
      </w:r>
    </w:p>
    <w:p w14:paraId="55582B4C" w14:textId="77777777" w:rsidR="00E70855" w:rsidRDefault="00724F40" w:rsidP="00081828">
      <w:pPr>
        <w:ind w:left="709"/>
        <w:jc w:val="both"/>
      </w:pPr>
      <w:r>
        <w:t xml:space="preserve">De hoogte van de uitkering hangt af van de leeftijd en de gezinssituatie. Hierbij is het logisch dat personen die kinderen ten laste hebben, een hogere uitkering hebben dan </w:t>
      </w:r>
      <w:r w:rsidR="00081828">
        <w:t>alleenstaanden van 21 jaar oud.</w:t>
      </w:r>
      <w:r w:rsidR="005868D7">
        <w:t xml:space="preserve"> (Ministerie van Sociale Zaken en Werkgelegenheid, 2014)</w:t>
      </w:r>
    </w:p>
    <w:p w14:paraId="3EFAEB06" w14:textId="0D8BAB23" w:rsidR="00AD074D" w:rsidRDefault="00724F40" w:rsidP="0073116D">
      <w:pPr>
        <w:ind w:left="709"/>
        <w:jc w:val="both"/>
      </w:pPr>
      <w:r>
        <w:t>Onderstaande kader geeft de hoogte van de uitkering weer:</w:t>
      </w:r>
    </w:p>
    <w:tbl>
      <w:tblPr>
        <w:tblStyle w:val="Tabelraster"/>
        <w:tblW w:w="9274" w:type="dxa"/>
        <w:tblInd w:w="709" w:type="dxa"/>
        <w:tblLook w:val="04A0" w:firstRow="1" w:lastRow="0" w:firstColumn="1" w:lastColumn="0" w:noHBand="0" w:noVBand="1"/>
      </w:tblPr>
      <w:tblGrid>
        <w:gridCol w:w="6799"/>
        <w:gridCol w:w="2475"/>
      </w:tblGrid>
      <w:tr w:rsidR="00724F40" w14:paraId="0E0B5309" w14:textId="77777777" w:rsidTr="00724F40">
        <w:tc>
          <w:tcPr>
            <w:tcW w:w="6799" w:type="dxa"/>
          </w:tcPr>
          <w:p w14:paraId="3B1708EA" w14:textId="77777777" w:rsidR="00724F40" w:rsidRPr="00724F40" w:rsidRDefault="00724F40" w:rsidP="00724F40">
            <w:pPr>
              <w:jc w:val="both"/>
              <w:rPr>
                <w:b/>
              </w:rPr>
            </w:pPr>
            <w:r w:rsidRPr="00724F40">
              <w:rPr>
                <w:b/>
              </w:rPr>
              <w:t>Bijstandsnormen</w:t>
            </w:r>
          </w:p>
          <w:p w14:paraId="7DBDDAA3" w14:textId="77777777" w:rsidR="00724F40" w:rsidRDefault="00724F40" w:rsidP="00724F40">
            <w:pPr>
              <w:jc w:val="both"/>
            </w:pPr>
            <w:r>
              <w:t>(</w:t>
            </w:r>
            <w:r w:rsidR="00360EBC">
              <w:t>Nettobedragen</w:t>
            </w:r>
            <w:r>
              <w:t xml:space="preserve"> per 1 januari 2014 per maand, deze bedragen zijn inclusief vakantietoeslag. Dit wilt dus zeggen dat er per maand 8% wordt afgetrokken, om te voorzien in het vakantiegeld)</w:t>
            </w:r>
          </w:p>
        </w:tc>
        <w:tc>
          <w:tcPr>
            <w:tcW w:w="2475" w:type="dxa"/>
          </w:tcPr>
          <w:p w14:paraId="7779930D" w14:textId="77777777" w:rsidR="00724F40" w:rsidRDefault="00724F40" w:rsidP="00724F40">
            <w:pPr>
              <w:jc w:val="both"/>
            </w:pPr>
          </w:p>
        </w:tc>
      </w:tr>
      <w:tr w:rsidR="00724F40" w14:paraId="73D7BC76" w14:textId="77777777" w:rsidTr="00724F40">
        <w:tc>
          <w:tcPr>
            <w:tcW w:w="6799" w:type="dxa"/>
          </w:tcPr>
          <w:p w14:paraId="637D36BE" w14:textId="77777777" w:rsidR="00724F40" w:rsidRPr="00724F40" w:rsidRDefault="00724F40" w:rsidP="00724F40">
            <w:pPr>
              <w:jc w:val="both"/>
              <w:rPr>
                <w:b/>
              </w:rPr>
            </w:pPr>
            <w:r>
              <w:rPr>
                <w:b/>
              </w:rPr>
              <w:t xml:space="preserve">21 tot AOW- gerechtigde leeftijd </w:t>
            </w:r>
          </w:p>
        </w:tc>
        <w:tc>
          <w:tcPr>
            <w:tcW w:w="2475" w:type="dxa"/>
          </w:tcPr>
          <w:p w14:paraId="55A9F2E2" w14:textId="77777777" w:rsidR="00724F40" w:rsidRDefault="00724F40" w:rsidP="00724F40">
            <w:pPr>
              <w:jc w:val="both"/>
            </w:pPr>
          </w:p>
        </w:tc>
      </w:tr>
      <w:tr w:rsidR="00724F40" w14:paraId="65119516" w14:textId="77777777" w:rsidTr="00724F40">
        <w:tc>
          <w:tcPr>
            <w:tcW w:w="6799" w:type="dxa"/>
          </w:tcPr>
          <w:p w14:paraId="3665FE71" w14:textId="77777777" w:rsidR="00724F40" w:rsidRPr="00724F40" w:rsidRDefault="00C3408E" w:rsidP="00724F40">
            <w:pPr>
              <w:jc w:val="both"/>
            </w:pPr>
            <w:r>
              <w:t>Gehuwden/samenwonenden</w:t>
            </w:r>
          </w:p>
        </w:tc>
        <w:tc>
          <w:tcPr>
            <w:tcW w:w="2475" w:type="dxa"/>
          </w:tcPr>
          <w:p w14:paraId="01DF0D65" w14:textId="77777777" w:rsidR="00724F40" w:rsidRDefault="00C3408E" w:rsidP="00724F40">
            <w:pPr>
              <w:jc w:val="both"/>
            </w:pPr>
            <w:r>
              <w:t>€ 1 354,54</w:t>
            </w:r>
          </w:p>
        </w:tc>
      </w:tr>
      <w:tr w:rsidR="00C3408E" w14:paraId="13CED7D5" w14:textId="77777777" w:rsidTr="00724F40">
        <w:tc>
          <w:tcPr>
            <w:tcW w:w="6799" w:type="dxa"/>
          </w:tcPr>
          <w:p w14:paraId="6E914C13" w14:textId="77777777" w:rsidR="00C3408E" w:rsidRDefault="00C3408E" w:rsidP="00724F40">
            <w:pPr>
              <w:jc w:val="both"/>
            </w:pPr>
            <w:r>
              <w:t>Alleenstaande ouders</w:t>
            </w:r>
          </w:p>
        </w:tc>
        <w:tc>
          <w:tcPr>
            <w:tcW w:w="2475" w:type="dxa"/>
          </w:tcPr>
          <w:p w14:paraId="57207900" w14:textId="77777777" w:rsidR="00C3408E" w:rsidRDefault="00C3408E" w:rsidP="00724F40">
            <w:pPr>
              <w:jc w:val="both"/>
            </w:pPr>
            <w:r>
              <w:t>€ 948,18</w:t>
            </w:r>
          </w:p>
        </w:tc>
      </w:tr>
      <w:tr w:rsidR="00C3408E" w14:paraId="65C9D621" w14:textId="77777777" w:rsidTr="00724F40">
        <w:tc>
          <w:tcPr>
            <w:tcW w:w="6799" w:type="dxa"/>
          </w:tcPr>
          <w:p w14:paraId="013AD043" w14:textId="77777777" w:rsidR="00C3408E" w:rsidRDefault="00C3408E" w:rsidP="00724F40">
            <w:pPr>
              <w:jc w:val="both"/>
            </w:pPr>
            <w:r>
              <w:t>Alleenstaanden</w:t>
            </w:r>
          </w:p>
        </w:tc>
        <w:tc>
          <w:tcPr>
            <w:tcW w:w="2475" w:type="dxa"/>
          </w:tcPr>
          <w:p w14:paraId="48545190" w14:textId="77777777" w:rsidR="00C3408E" w:rsidRDefault="00C3408E" w:rsidP="00724F40">
            <w:pPr>
              <w:jc w:val="both"/>
            </w:pPr>
            <w:r>
              <w:t>€ 677,27</w:t>
            </w:r>
          </w:p>
        </w:tc>
      </w:tr>
      <w:tr w:rsidR="00C3408E" w14:paraId="0696470D" w14:textId="77777777" w:rsidTr="00724F40">
        <w:tc>
          <w:tcPr>
            <w:tcW w:w="6799" w:type="dxa"/>
          </w:tcPr>
          <w:p w14:paraId="0B28ACF9" w14:textId="77777777" w:rsidR="00C3408E" w:rsidRDefault="00C3408E" w:rsidP="00724F40">
            <w:pPr>
              <w:jc w:val="both"/>
            </w:pPr>
            <w:r>
              <w:t xml:space="preserve">Maximale toeslag voor alleenstaande ouders en alleenstaanden van 21 tot de AOW-gerechtigde leeftijd </w:t>
            </w:r>
          </w:p>
        </w:tc>
        <w:tc>
          <w:tcPr>
            <w:tcW w:w="2475" w:type="dxa"/>
          </w:tcPr>
          <w:p w14:paraId="32807F09" w14:textId="77777777" w:rsidR="00C3408E" w:rsidRDefault="00C3408E" w:rsidP="00724F40">
            <w:pPr>
              <w:jc w:val="both"/>
            </w:pPr>
            <w:r>
              <w:t>€ 270,91</w:t>
            </w:r>
          </w:p>
        </w:tc>
      </w:tr>
      <w:tr w:rsidR="00C3408E" w14:paraId="1C8BD165" w14:textId="77777777" w:rsidTr="00724F40">
        <w:tc>
          <w:tcPr>
            <w:tcW w:w="6799" w:type="dxa"/>
          </w:tcPr>
          <w:p w14:paraId="4E307BD6" w14:textId="77777777" w:rsidR="00C3408E" w:rsidRPr="00C3408E" w:rsidRDefault="00C3408E" w:rsidP="00724F40">
            <w:pPr>
              <w:jc w:val="both"/>
              <w:rPr>
                <w:b/>
              </w:rPr>
            </w:pPr>
            <w:r>
              <w:rPr>
                <w:b/>
              </w:rPr>
              <w:t>18 tot 21 jaar</w:t>
            </w:r>
          </w:p>
        </w:tc>
        <w:tc>
          <w:tcPr>
            <w:tcW w:w="2475" w:type="dxa"/>
          </w:tcPr>
          <w:p w14:paraId="350BB0D6" w14:textId="77777777" w:rsidR="00C3408E" w:rsidRDefault="00C3408E" w:rsidP="00724F40">
            <w:pPr>
              <w:jc w:val="both"/>
            </w:pPr>
          </w:p>
        </w:tc>
      </w:tr>
      <w:tr w:rsidR="00C3408E" w14:paraId="5FB951EF" w14:textId="77777777" w:rsidTr="00724F40">
        <w:tc>
          <w:tcPr>
            <w:tcW w:w="6799" w:type="dxa"/>
          </w:tcPr>
          <w:p w14:paraId="3AECC664" w14:textId="77777777" w:rsidR="00C3408E" w:rsidRPr="00C3408E" w:rsidRDefault="00C3408E" w:rsidP="00724F40">
            <w:pPr>
              <w:jc w:val="both"/>
            </w:pPr>
            <w:r>
              <w:t>Alleenstaanden</w:t>
            </w:r>
          </w:p>
        </w:tc>
        <w:tc>
          <w:tcPr>
            <w:tcW w:w="2475" w:type="dxa"/>
          </w:tcPr>
          <w:p w14:paraId="2883B4BC" w14:textId="77777777" w:rsidR="00C3408E" w:rsidRDefault="00C3408E" w:rsidP="00724F40">
            <w:pPr>
              <w:jc w:val="both"/>
            </w:pPr>
            <w:r>
              <w:t>€ 234,01</w:t>
            </w:r>
          </w:p>
        </w:tc>
      </w:tr>
      <w:tr w:rsidR="00C3408E" w14:paraId="054774CB" w14:textId="77777777" w:rsidTr="00724F40">
        <w:tc>
          <w:tcPr>
            <w:tcW w:w="6799" w:type="dxa"/>
          </w:tcPr>
          <w:p w14:paraId="63891C28" w14:textId="77777777" w:rsidR="00C3408E" w:rsidRDefault="00C3408E" w:rsidP="00724F40">
            <w:pPr>
              <w:jc w:val="both"/>
            </w:pPr>
            <w:r>
              <w:t>Alleenstaanden ouders</w:t>
            </w:r>
          </w:p>
        </w:tc>
        <w:tc>
          <w:tcPr>
            <w:tcW w:w="2475" w:type="dxa"/>
          </w:tcPr>
          <w:p w14:paraId="1E0A1EAC" w14:textId="77777777" w:rsidR="00C3408E" w:rsidRDefault="00C3408E" w:rsidP="00724F40">
            <w:pPr>
              <w:jc w:val="both"/>
            </w:pPr>
            <w:r>
              <w:t>€ 504,92</w:t>
            </w:r>
          </w:p>
        </w:tc>
      </w:tr>
      <w:tr w:rsidR="00C3408E" w14:paraId="336DBF49" w14:textId="77777777" w:rsidTr="00724F40">
        <w:tc>
          <w:tcPr>
            <w:tcW w:w="6799" w:type="dxa"/>
          </w:tcPr>
          <w:p w14:paraId="21584E17" w14:textId="77777777" w:rsidR="00C3408E" w:rsidRDefault="00C3408E" w:rsidP="00724F40">
            <w:pPr>
              <w:jc w:val="both"/>
            </w:pPr>
            <w:r>
              <w:t>Twee personen, beiden jonger dan 21 jaar:</w:t>
            </w:r>
          </w:p>
          <w:p w14:paraId="53B880A0" w14:textId="77777777" w:rsidR="00C3408E" w:rsidRDefault="00C3408E" w:rsidP="002F164C">
            <w:pPr>
              <w:pStyle w:val="Lijstalinea"/>
              <w:numPr>
                <w:ilvl w:val="0"/>
                <w:numId w:val="21"/>
              </w:numPr>
              <w:ind w:left="1158"/>
              <w:jc w:val="both"/>
            </w:pPr>
            <w:r>
              <w:t>zonder kinderen</w:t>
            </w:r>
          </w:p>
          <w:p w14:paraId="682B63C6" w14:textId="77777777" w:rsidR="00C3408E" w:rsidRDefault="00C3408E" w:rsidP="002F164C">
            <w:pPr>
              <w:pStyle w:val="Lijstalinea"/>
              <w:numPr>
                <w:ilvl w:val="0"/>
                <w:numId w:val="21"/>
              </w:numPr>
              <w:ind w:left="1158"/>
              <w:jc w:val="both"/>
            </w:pPr>
            <w:r>
              <w:t>met kinderen</w:t>
            </w:r>
          </w:p>
        </w:tc>
        <w:tc>
          <w:tcPr>
            <w:tcW w:w="2475" w:type="dxa"/>
          </w:tcPr>
          <w:p w14:paraId="639F811D" w14:textId="77777777" w:rsidR="00C3408E" w:rsidRDefault="00C3408E" w:rsidP="00724F40">
            <w:pPr>
              <w:jc w:val="both"/>
            </w:pPr>
          </w:p>
          <w:p w14:paraId="79291BBC" w14:textId="77777777" w:rsidR="00C3408E" w:rsidRDefault="00C3408E" w:rsidP="00724F40">
            <w:pPr>
              <w:jc w:val="both"/>
            </w:pPr>
            <w:r>
              <w:t>€ 468,02</w:t>
            </w:r>
          </w:p>
          <w:p w14:paraId="3919F235" w14:textId="77777777" w:rsidR="00C3408E" w:rsidRDefault="00C3408E" w:rsidP="00C3408E">
            <w:pPr>
              <w:jc w:val="both"/>
            </w:pPr>
            <w:r>
              <w:t>€ 738,96</w:t>
            </w:r>
          </w:p>
        </w:tc>
      </w:tr>
      <w:tr w:rsidR="00C3408E" w14:paraId="31264DEB" w14:textId="77777777" w:rsidTr="00724F40">
        <w:tc>
          <w:tcPr>
            <w:tcW w:w="6799" w:type="dxa"/>
          </w:tcPr>
          <w:p w14:paraId="145019CE" w14:textId="77777777" w:rsidR="00C3408E" w:rsidRDefault="00C3408E" w:rsidP="00724F40">
            <w:pPr>
              <w:jc w:val="both"/>
            </w:pPr>
            <w:r>
              <w:t>Twee personen, één jonger dan 21 jaar:</w:t>
            </w:r>
          </w:p>
          <w:p w14:paraId="5FFAB5D9" w14:textId="77777777" w:rsidR="00C3408E" w:rsidRDefault="00C3408E" w:rsidP="002F164C">
            <w:pPr>
              <w:pStyle w:val="Lijstalinea"/>
              <w:numPr>
                <w:ilvl w:val="0"/>
                <w:numId w:val="20"/>
              </w:numPr>
              <w:jc w:val="both"/>
            </w:pPr>
            <w:r>
              <w:t>zonder kinderen</w:t>
            </w:r>
          </w:p>
          <w:p w14:paraId="301F20A5" w14:textId="77777777" w:rsidR="00C3408E" w:rsidRDefault="00C3408E" w:rsidP="002F164C">
            <w:pPr>
              <w:pStyle w:val="Lijstalinea"/>
              <w:numPr>
                <w:ilvl w:val="0"/>
                <w:numId w:val="20"/>
              </w:numPr>
              <w:jc w:val="both"/>
            </w:pPr>
            <w:r>
              <w:t>met kinderen</w:t>
            </w:r>
          </w:p>
        </w:tc>
        <w:tc>
          <w:tcPr>
            <w:tcW w:w="2475" w:type="dxa"/>
          </w:tcPr>
          <w:p w14:paraId="3534397A" w14:textId="77777777" w:rsidR="00C3408E" w:rsidRDefault="00C3408E" w:rsidP="00724F40">
            <w:pPr>
              <w:jc w:val="both"/>
            </w:pPr>
          </w:p>
          <w:p w14:paraId="2F8DC780" w14:textId="77777777" w:rsidR="00C3408E" w:rsidRDefault="00C3408E" w:rsidP="00724F40">
            <w:pPr>
              <w:jc w:val="both"/>
            </w:pPr>
            <w:r>
              <w:t>€ 911,28</w:t>
            </w:r>
          </w:p>
          <w:p w14:paraId="6D2B4C98" w14:textId="77777777" w:rsidR="00C3408E" w:rsidRDefault="00C3408E" w:rsidP="00724F40">
            <w:pPr>
              <w:jc w:val="both"/>
            </w:pPr>
            <w:r>
              <w:t>€ 1 182,19</w:t>
            </w:r>
          </w:p>
        </w:tc>
      </w:tr>
      <w:tr w:rsidR="00C3408E" w14:paraId="190FA285" w14:textId="77777777" w:rsidTr="00724F40">
        <w:tc>
          <w:tcPr>
            <w:tcW w:w="6799" w:type="dxa"/>
          </w:tcPr>
          <w:p w14:paraId="2587FD06" w14:textId="77777777" w:rsidR="00C3408E" w:rsidRPr="00C3408E" w:rsidRDefault="00C3408E" w:rsidP="00724F40">
            <w:pPr>
              <w:jc w:val="both"/>
              <w:rPr>
                <w:b/>
              </w:rPr>
            </w:pPr>
            <w:r>
              <w:rPr>
                <w:b/>
              </w:rPr>
              <w:t>AOW- gerechtigden</w:t>
            </w:r>
          </w:p>
        </w:tc>
        <w:tc>
          <w:tcPr>
            <w:tcW w:w="2475" w:type="dxa"/>
          </w:tcPr>
          <w:p w14:paraId="6D02A20C" w14:textId="77777777" w:rsidR="00C3408E" w:rsidRDefault="00C3408E" w:rsidP="00724F40">
            <w:pPr>
              <w:jc w:val="both"/>
            </w:pPr>
          </w:p>
        </w:tc>
      </w:tr>
      <w:tr w:rsidR="00C3408E" w14:paraId="52797B5A" w14:textId="77777777" w:rsidTr="00724F40">
        <w:tc>
          <w:tcPr>
            <w:tcW w:w="6799" w:type="dxa"/>
          </w:tcPr>
          <w:p w14:paraId="07DA7B0C" w14:textId="77777777" w:rsidR="00C3408E" w:rsidRPr="00C3408E" w:rsidRDefault="00C3408E" w:rsidP="00724F40">
            <w:pPr>
              <w:jc w:val="both"/>
            </w:pPr>
            <w:r>
              <w:t>Gehuwden</w:t>
            </w:r>
          </w:p>
        </w:tc>
        <w:tc>
          <w:tcPr>
            <w:tcW w:w="2475" w:type="dxa"/>
          </w:tcPr>
          <w:p w14:paraId="63AF2DB6" w14:textId="77777777" w:rsidR="00C3408E" w:rsidRDefault="00C3408E" w:rsidP="00724F40">
            <w:pPr>
              <w:jc w:val="both"/>
            </w:pPr>
            <w:r>
              <w:t>€ 1 431,72</w:t>
            </w:r>
          </w:p>
        </w:tc>
      </w:tr>
      <w:tr w:rsidR="00C3408E" w14:paraId="708506DF" w14:textId="77777777" w:rsidTr="00724F40">
        <w:tc>
          <w:tcPr>
            <w:tcW w:w="6799" w:type="dxa"/>
          </w:tcPr>
          <w:p w14:paraId="197E1C8A" w14:textId="77777777" w:rsidR="00C3408E" w:rsidRDefault="00C3408E" w:rsidP="00724F40">
            <w:pPr>
              <w:jc w:val="both"/>
            </w:pPr>
            <w:r>
              <w:t>Alleenstaande ouder</w:t>
            </w:r>
          </w:p>
        </w:tc>
        <w:tc>
          <w:tcPr>
            <w:tcW w:w="2475" w:type="dxa"/>
          </w:tcPr>
          <w:p w14:paraId="1619A2BE" w14:textId="77777777" w:rsidR="00C3408E" w:rsidRDefault="00C3408E" w:rsidP="00724F40">
            <w:pPr>
              <w:jc w:val="both"/>
            </w:pPr>
            <w:r>
              <w:t>€ 1 308,98</w:t>
            </w:r>
          </w:p>
        </w:tc>
      </w:tr>
      <w:tr w:rsidR="00C3408E" w14:paraId="61DACCFC" w14:textId="77777777" w:rsidTr="00724F40">
        <w:tc>
          <w:tcPr>
            <w:tcW w:w="6799" w:type="dxa"/>
          </w:tcPr>
          <w:p w14:paraId="3A658D87" w14:textId="77777777" w:rsidR="00C3408E" w:rsidRDefault="00C3408E" w:rsidP="00724F40">
            <w:pPr>
              <w:jc w:val="both"/>
            </w:pPr>
            <w:r>
              <w:t>Alleenstaande</w:t>
            </w:r>
          </w:p>
        </w:tc>
        <w:tc>
          <w:tcPr>
            <w:tcW w:w="2475" w:type="dxa"/>
          </w:tcPr>
          <w:p w14:paraId="64F338E6" w14:textId="77777777" w:rsidR="00C3408E" w:rsidRDefault="00C3408E" w:rsidP="00724F40">
            <w:pPr>
              <w:jc w:val="both"/>
            </w:pPr>
            <w:r>
              <w:t>€1 040,16</w:t>
            </w:r>
          </w:p>
        </w:tc>
      </w:tr>
      <w:tr w:rsidR="00C3408E" w14:paraId="0CA142E4" w14:textId="77777777" w:rsidTr="00724F40">
        <w:tc>
          <w:tcPr>
            <w:tcW w:w="6799" w:type="dxa"/>
          </w:tcPr>
          <w:p w14:paraId="21F6BBF0" w14:textId="77777777" w:rsidR="00C3408E" w:rsidRPr="00C3408E" w:rsidRDefault="00C3408E" w:rsidP="00724F40">
            <w:pPr>
              <w:jc w:val="both"/>
              <w:rPr>
                <w:b/>
              </w:rPr>
            </w:pPr>
            <w:r>
              <w:rPr>
                <w:b/>
              </w:rPr>
              <w:t>Verblijvend in een inrichting</w:t>
            </w:r>
          </w:p>
        </w:tc>
        <w:tc>
          <w:tcPr>
            <w:tcW w:w="2475" w:type="dxa"/>
          </w:tcPr>
          <w:p w14:paraId="1194983E" w14:textId="77777777" w:rsidR="00C3408E" w:rsidRDefault="00C3408E" w:rsidP="00724F40">
            <w:pPr>
              <w:jc w:val="both"/>
            </w:pPr>
          </w:p>
        </w:tc>
      </w:tr>
      <w:tr w:rsidR="00C3408E" w14:paraId="40C92C7A" w14:textId="77777777" w:rsidTr="00724F40">
        <w:tc>
          <w:tcPr>
            <w:tcW w:w="6799" w:type="dxa"/>
          </w:tcPr>
          <w:p w14:paraId="218FD96E" w14:textId="77777777" w:rsidR="00C3408E" w:rsidRPr="00C3408E" w:rsidRDefault="00C3408E" w:rsidP="00724F40">
            <w:pPr>
              <w:jc w:val="both"/>
            </w:pPr>
            <w:r>
              <w:t>Alleenstaande of alleenstaande ouder</w:t>
            </w:r>
          </w:p>
        </w:tc>
        <w:tc>
          <w:tcPr>
            <w:tcW w:w="2475" w:type="dxa"/>
          </w:tcPr>
          <w:p w14:paraId="26951812" w14:textId="77777777" w:rsidR="00C3408E" w:rsidRDefault="00C3408E" w:rsidP="00724F40">
            <w:pPr>
              <w:jc w:val="both"/>
            </w:pPr>
            <w:r>
              <w:t>€ 300,15</w:t>
            </w:r>
          </w:p>
        </w:tc>
      </w:tr>
      <w:tr w:rsidR="00C3408E" w14:paraId="236268D1" w14:textId="77777777" w:rsidTr="00724F40">
        <w:tc>
          <w:tcPr>
            <w:tcW w:w="6799" w:type="dxa"/>
          </w:tcPr>
          <w:p w14:paraId="00BC182B" w14:textId="77777777" w:rsidR="00C3408E" w:rsidRDefault="00C3408E" w:rsidP="00724F40">
            <w:pPr>
              <w:jc w:val="both"/>
            </w:pPr>
            <w:r>
              <w:t>Gehuwden</w:t>
            </w:r>
          </w:p>
        </w:tc>
        <w:tc>
          <w:tcPr>
            <w:tcW w:w="2475" w:type="dxa"/>
          </w:tcPr>
          <w:p w14:paraId="4AF7E6E9" w14:textId="77777777" w:rsidR="00C3408E" w:rsidRDefault="00C3408E" w:rsidP="00724F40">
            <w:pPr>
              <w:jc w:val="both"/>
            </w:pPr>
            <w:r>
              <w:t>€ 466,85</w:t>
            </w:r>
          </w:p>
        </w:tc>
      </w:tr>
    </w:tbl>
    <w:p w14:paraId="115BD5A6" w14:textId="77777777" w:rsidR="00724F40" w:rsidRPr="00F771D1" w:rsidRDefault="00F771D1" w:rsidP="00724F40">
      <w:pPr>
        <w:ind w:left="709"/>
        <w:jc w:val="both"/>
        <w:rPr>
          <w:i/>
        </w:rPr>
      </w:pPr>
      <w:r w:rsidRPr="00F771D1">
        <w:rPr>
          <w:i/>
        </w:rPr>
        <w:t>Tabel 19: bedragen wet werk &amp; bijstand</w:t>
      </w:r>
      <w:r w:rsidR="00700AE9">
        <w:rPr>
          <w:i/>
        </w:rPr>
        <w:t xml:space="preserve"> Nederland</w:t>
      </w:r>
      <w:r w:rsidRPr="00F771D1">
        <w:rPr>
          <w:i/>
        </w:rPr>
        <w:t>. (Ministerie van Sociale Zaken en Werkgelegenheid, 2014)</w:t>
      </w:r>
    </w:p>
    <w:p w14:paraId="0B1FEBDE" w14:textId="77777777" w:rsidR="007C7809" w:rsidRDefault="00C3408E" w:rsidP="00E70855">
      <w:pPr>
        <w:ind w:left="709"/>
        <w:jc w:val="both"/>
      </w:pPr>
      <w:r>
        <w:t xml:space="preserve">Uiteraard zijn deze bedragen enkel geldig tot men de AOW-gerechtigde leeftijd bekomt. Dit omdat AOW-gerechtigden bijstand krijgen onder de vorm van de Algemene Inkomensvoorziening Ouderen. </w:t>
      </w:r>
      <w:r w:rsidR="005868D7">
        <w:t>(Ministerie van Sociale Zaken en Werkgelegenheid, 2014)</w:t>
      </w:r>
    </w:p>
    <w:p w14:paraId="62A85DB7" w14:textId="77777777" w:rsidR="00696B91" w:rsidRPr="00754529" w:rsidRDefault="00696B91" w:rsidP="00696B91">
      <w:pPr>
        <w:pStyle w:val="Kop4"/>
        <w:rPr>
          <w:color w:val="FF0000"/>
          <w:u w:val="single"/>
        </w:rPr>
      </w:pPr>
      <w:r>
        <w:rPr>
          <w:color w:val="FF0000"/>
        </w:rPr>
        <w:tab/>
      </w:r>
      <w:r w:rsidRPr="00754529">
        <w:rPr>
          <w:color w:val="FF0000"/>
          <w:u w:val="single"/>
        </w:rPr>
        <w:t>Bijstand en vermogen</w:t>
      </w:r>
    </w:p>
    <w:p w14:paraId="70202CEA" w14:textId="77777777" w:rsidR="002F164C" w:rsidRDefault="00E70855" w:rsidP="002F164C">
      <w:pPr>
        <w:ind w:left="709"/>
        <w:jc w:val="both"/>
        <w:rPr>
          <w:color w:val="FF0000"/>
        </w:rPr>
      </w:pPr>
      <w:r>
        <w:t xml:space="preserve">Wanneer de persoon in kwestie alimentatie, uitkeringen of een inkomen uit werk ontvangt, dan wordt het inkomen bijgevuld tot de </w:t>
      </w:r>
      <w:r w:rsidR="00696B91">
        <w:t>bijstandsnorm. (Ministerie van Sociale Zaken en Werkgelegenheid, 2014)</w:t>
      </w:r>
      <w:r w:rsidR="00696B91">
        <w:rPr>
          <w:color w:val="FF0000"/>
        </w:rPr>
        <w:tab/>
      </w:r>
    </w:p>
    <w:p w14:paraId="1D67FB61" w14:textId="6499124F" w:rsidR="001F1598" w:rsidRDefault="001F1598" w:rsidP="002F164C">
      <w:pPr>
        <w:pStyle w:val="Kop4"/>
        <w:ind w:firstLine="708"/>
        <w:rPr>
          <w:color w:val="FF0000"/>
        </w:rPr>
      </w:pPr>
      <w:r w:rsidRPr="00754529">
        <w:rPr>
          <w:color w:val="FF0000"/>
        </w:rPr>
        <w:t>13.3.2</w:t>
      </w:r>
      <w:r w:rsidR="002F164C" w:rsidRPr="00754529">
        <w:rPr>
          <w:color w:val="FF0000"/>
        </w:rPr>
        <w:tab/>
      </w:r>
      <w:r w:rsidR="0073116D">
        <w:rPr>
          <w:color w:val="FF0000"/>
        </w:rPr>
        <w:t>Wet w</w:t>
      </w:r>
      <w:r w:rsidR="00754529">
        <w:rPr>
          <w:color w:val="FF0000"/>
        </w:rPr>
        <w:t xml:space="preserve">erk en arbeidsondersteuning jonggehandicapten (Wajong) </w:t>
      </w:r>
    </w:p>
    <w:p w14:paraId="39238125" w14:textId="77777777" w:rsidR="00754529" w:rsidRDefault="00754529" w:rsidP="00A85560">
      <w:pPr>
        <w:ind w:left="709"/>
        <w:jc w:val="both"/>
      </w:pPr>
      <w:r>
        <w:t xml:space="preserve">De ‘Wajong’ zorgt dat jonggehandicapten en studenten ondersteuning krijgen bij het vinden en behouden van een baan bij een gewone werkgever. Wanneer zij met deze job niet genoeg </w:t>
      </w:r>
      <w:r>
        <w:lastRenderedPageBreak/>
        <w:t>verdienen, komen ze in aanmerking voor een inkomensondersteuning. (Ministerie van Sociale Zaken en Werkgelegenheid, 2014)</w:t>
      </w:r>
    </w:p>
    <w:p w14:paraId="221E382B" w14:textId="607C12A0" w:rsidR="00754529" w:rsidRDefault="00754529" w:rsidP="00A85560">
      <w:pPr>
        <w:ind w:left="709"/>
        <w:jc w:val="both"/>
      </w:pPr>
      <w:r>
        <w:t>Wat ook belangrijk hierbij is</w:t>
      </w:r>
      <w:r w:rsidR="00FB3BD4">
        <w:t>, is</w:t>
      </w:r>
      <w:r>
        <w:t xml:space="preserve"> het feit dat werkgevers die gehandicapten in dienst nemen, hiervoor subsidies kunnen aanvragen. </w:t>
      </w:r>
    </w:p>
    <w:p w14:paraId="7C5D8749" w14:textId="77777777" w:rsidR="00754529" w:rsidRDefault="00754529" w:rsidP="00A85560">
      <w:pPr>
        <w:ind w:left="709"/>
        <w:jc w:val="both"/>
      </w:pPr>
      <w:r>
        <w:t>Deze wet is echter enkel van toepassing op mensen die op jonge leeftijd een langdurige ziekte of handicap hebben gekregen. De persoon in kwestie kan pas een uitkering aanvragen als:</w:t>
      </w:r>
    </w:p>
    <w:p w14:paraId="2B1BE82B" w14:textId="77777777" w:rsidR="00754529" w:rsidRDefault="00754529" w:rsidP="00A85560">
      <w:pPr>
        <w:pStyle w:val="Lijstalinea"/>
        <w:numPr>
          <w:ilvl w:val="0"/>
          <w:numId w:val="28"/>
        </w:numPr>
        <w:jc w:val="both"/>
      </w:pPr>
      <w:r>
        <w:t>hij op z’n 17</w:t>
      </w:r>
      <w:r w:rsidRPr="00754529">
        <w:rPr>
          <w:vertAlign w:val="superscript"/>
        </w:rPr>
        <w:t>de</w:t>
      </w:r>
      <w:r>
        <w:t xml:space="preserve"> verjaardag een langdurige ziekte of handicapt heeft of</w:t>
      </w:r>
    </w:p>
    <w:p w14:paraId="68A67BC8" w14:textId="77777777" w:rsidR="00754529" w:rsidRDefault="00754529" w:rsidP="00A85560">
      <w:pPr>
        <w:pStyle w:val="Lijstalinea"/>
        <w:numPr>
          <w:ilvl w:val="0"/>
          <w:numId w:val="28"/>
        </w:numPr>
        <w:jc w:val="both"/>
      </w:pPr>
      <w:r>
        <w:t>Voor zijn 30</w:t>
      </w:r>
      <w:r w:rsidRPr="00754529">
        <w:rPr>
          <w:vertAlign w:val="superscript"/>
        </w:rPr>
        <w:t>e</w:t>
      </w:r>
      <w:r>
        <w:t xml:space="preserve"> verjaardag een langdurige ziekte heeft en in het jaar daarvoor minimaal 6 maanden een opleiding volgde.</w:t>
      </w:r>
    </w:p>
    <w:p w14:paraId="55E79068" w14:textId="77777777" w:rsidR="00754529" w:rsidRDefault="00754529" w:rsidP="00A85560">
      <w:pPr>
        <w:pStyle w:val="Lijstalinea"/>
        <w:numPr>
          <w:ilvl w:val="0"/>
          <w:numId w:val="28"/>
        </w:numPr>
        <w:jc w:val="both"/>
      </w:pPr>
      <w:r>
        <w:t>hij waarschijnlijk niet binnen het jaar gaat herstellen</w:t>
      </w:r>
    </w:p>
    <w:p w14:paraId="2F9BBD13" w14:textId="77777777" w:rsidR="00754529" w:rsidRDefault="00754529" w:rsidP="00A85560">
      <w:pPr>
        <w:pStyle w:val="Lijstalinea"/>
        <w:numPr>
          <w:ilvl w:val="0"/>
          <w:numId w:val="28"/>
        </w:numPr>
        <w:jc w:val="both"/>
      </w:pPr>
      <w:r>
        <w:t>wonend is in Nederland</w:t>
      </w:r>
    </w:p>
    <w:p w14:paraId="04B14CD6" w14:textId="77777777" w:rsidR="00754529" w:rsidRPr="00754529" w:rsidRDefault="00754529" w:rsidP="00A85560">
      <w:pPr>
        <w:pStyle w:val="Lijstalinea"/>
        <w:numPr>
          <w:ilvl w:val="0"/>
          <w:numId w:val="28"/>
        </w:numPr>
        <w:jc w:val="both"/>
      </w:pPr>
      <w:r>
        <w:t>minder dan 75% van het minimum</w:t>
      </w:r>
      <w:r w:rsidR="00A85560">
        <w:t xml:space="preserve">loon verdient. (Ministerie van Sociale Zaken en Werkgelegenheid, 2014) </w:t>
      </w:r>
    </w:p>
    <w:p w14:paraId="20DD536F" w14:textId="187A02A5" w:rsidR="001F1598" w:rsidRDefault="001F1598" w:rsidP="002F164C">
      <w:pPr>
        <w:pStyle w:val="Kop4"/>
        <w:ind w:left="708"/>
        <w:rPr>
          <w:color w:val="FF0000"/>
        </w:rPr>
      </w:pPr>
      <w:r>
        <w:rPr>
          <w:color w:val="FF0000"/>
        </w:rPr>
        <w:t>13.3.3 Wet inkomensvoorziening oudere en gedeeltelijke arbeidsongeschikte</w:t>
      </w:r>
      <w:r w:rsidR="0073116D">
        <w:rPr>
          <w:color w:val="FF0000"/>
        </w:rPr>
        <w:t>n</w:t>
      </w:r>
      <w:r>
        <w:rPr>
          <w:color w:val="FF0000"/>
        </w:rPr>
        <w:t xml:space="preserve"> </w:t>
      </w:r>
    </w:p>
    <w:p w14:paraId="65D68ACF" w14:textId="0D8B2007" w:rsidR="00081828" w:rsidRPr="00EA3BE8" w:rsidRDefault="002F164C" w:rsidP="00EA3BE8">
      <w:pPr>
        <w:ind w:left="709"/>
        <w:jc w:val="both"/>
      </w:pPr>
      <w:r>
        <w:t xml:space="preserve">Wanneer de uitkering op basis van de Werkloosheidswet is afgelopen, kunnen oudere </w:t>
      </w:r>
      <w:r w:rsidR="00FB3BD4">
        <w:t xml:space="preserve">tijdelijke </w:t>
      </w:r>
      <w:r>
        <w:t>werkloze werk</w:t>
      </w:r>
      <w:r w:rsidR="00EA3BE8">
        <w:t>nemers beroep doen op deze wet.</w:t>
      </w:r>
    </w:p>
    <w:p w14:paraId="72981DF5" w14:textId="77777777" w:rsidR="002F164C" w:rsidRDefault="002F164C" w:rsidP="00C35D56">
      <w:pPr>
        <w:ind w:left="709"/>
        <w:jc w:val="both"/>
        <w:rPr>
          <w:i/>
        </w:rPr>
      </w:pPr>
      <w:r>
        <w:rPr>
          <w:i/>
        </w:rPr>
        <w:t>Wie komt in aanmerking?</w:t>
      </w:r>
    </w:p>
    <w:p w14:paraId="50C23C62" w14:textId="240F39B8" w:rsidR="002F164C" w:rsidRDefault="00FB3BD4" w:rsidP="00754529">
      <w:pPr>
        <w:pStyle w:val="Lijstalinea"/>
        <w:numPr>
          <w:ilvl w:val="0"/>
          <w:numId w:val="29"/>
        </w:numPr>
        <w:jc w:val="both"/>
      </w:pPr>
      <w:r>
        <w:t>Tijdelijk w</w:t>
      </w:r>
      <w:r w:rsidR="0008363D">
        <w:t>erkloze werknemers die op het moment dat zij werkloos worden 50 jaar zijn en die de loongerelateerde uitkering volledig en meer dan 3 maanden hebben doorlopen</w:t>
      </w:r>
    </w:p>
    <w:p w14:paraId="46936985" w14:textId="7266FAEE" w:rsidR="0008363D" w:rsidRDefault="00FB3BD4" w:rsidP="00754529">
      <w:pPr>
        <w:pStyle w:val="Lijstalinea"/>
        <w:numPr>
          <w:ilvl w:val="0"/>
          <w:numId w:val="29"/>
        </w:numPr>
        <w:jc w:val="both"/>
      </w:pPr>
      <w:r>
        <w:t>Tijdelijk w</w:t>
      </w:r>
      <w:r w:rsidR="0008363D">
        <w:t xml:space="preserve">erkloze werknemers die na hun </w:t>
      </w:r>
      <w:r w:rsidR="00694622">
        <w:t>50</w:t>
      </w:r>
      <w:r w:rsidR="00694622" w:rsidRPr="00754529">
        <w:rPr>
          <w:vertAlign w:val="superscript"/>
        </w:rPr>
        <w:t>e</w:t>
      </w:r>
      <w:r w:rsidR="00694622">
        <w:t xml:space="preserve"> recht hebben gekregen op een uitkering</w:t>
      </w:r>
      <w:r w:rsidR="00C35D56">
        <w:t xml:space="preserve"> op grond van de regeling werkhervatting gedeeltelijk arbeidsgeschikten en dit recht weer verliezen omdat zij bij herkeuring voor minder dan 35 procent arbeidsongeschikt zijn bevonden</w:t>
      </w:r>
    </w:p>
    <w:p w14:paraId="2043FF11" w14:textId="1FCFDE7C" w:rsidR="00C35D56" w:rsidRPr="002F164C" w:rsidRDefault="00C35D56" w:rsidP="00754529">
      <w:pPr>
        <w:pStyle w:val="Lijstalinea"/>
        <w:numPr>
          <w:ilvl w:val="0"/>
          <w:numId w:val="29"/>
        </w:numPr>
        <w:jc w:val="both"/>
      </w:pPr>
      <w:r>
        <w:t>Gedeeltelijk arbeidsongeschikten die al op 28 december 2005 een IOAW-uitkering ontvingen en geen recht hebben op een toeslag</w:t>
      </w:r>
      <w:r w:rsidR="00FB3BD4">
        <w:t xml:space="preserve"> via de Toeslagenwet omdat ze een</w:t>
      </w:r>
      <w:r>
        <w:t>partner hebben die na 31 december 1971 geboren is, en geen kind hebben dat jonger is dan twaalf jaar</w:t>
      </w:r>
      <w:r w:rsidR="009115A1">
        <w:t xml:space="preserve">. (Ministerie van Sociale Zaken en Werkgelegenheid, 2014) </w:t>
      </w:r>
    </w:p>
    <w:p w14:paraId="6B9CEA4B" w14:textId="77777777" w:rsidR="001F1598" w:rsidRDefault="001F1598" w:rsidP="00754529">
      <w:pPr>
        <w:pStyle w:val="Kop4"/>
        <w:ind w:left="708"/>
        <w:rPr>
          <w:color w:val="FF0000"/>
        </w:rPr>
      </w:pPr>
      <w:r>
        <w:rPr>
          <w:color w:val="FF0000"/>
        </w:rPr>
        <w:t>13.3.4 Wet inkomensvoorziening oudere en gedeeltelijke arbeidsongeschikte gewezen zelfstandigen</w:t>
      </w:r>
    </w:p>
    <w:p w14:paraId="7DD52525" w14:textId="77777777" w:rsidR="00754529" w:rsidRDefault="00754529" w:rsidP="00352EFA">
      <w:pPr>
        <w:ind w:left="709" w:hanging="709"/>
        <w:jc w:val="both"/>
      </w:pPr>
      <w:r>
        <w:tab/>
      </w:r>
      <w:r w:rsidR="00B20946">
        <w:t xml:space="preserve">Deze uitkering bestaat voor ouderen die gestopt zijn met hun werk als zelfstandige. De IOAZ-uitkering vult het gezinsinkomen aan tot het sociaal minimum. De </w:t>
      </w:r>
      <w:r w:rsidR="00360EBC">
        <w:t>uitkering gaat</w:t>
      </w:r>
      <w:r w:rsidR="00B20946">
        <w:t xml:space="preserve"> in nadat het bedrijf of beroep beëindigd is en eindigt uiterlijk op de AOW-gerechtigde leeftijd.</w:t>
      </w:r>
      <w:r w:rsidR="005868D7" w:rsidRPr="005868D7">
        <w:t xml:space="preserve"> </w:t>
      </w:r>
      <w:r w:rsidR="005868D7">
        <w:t xml:space="preserve">(Ministerie van Sociale Zaken en Werkgelegenheid, 2014) </w:t>
      </w:r>
      <w:r w:rsidR="00B20946">
        <w:t xml:space="preserve"> </w:t>
      </w:r>
    </w:p>
    <w:p w14:paraId="74FEFDD7" w14:textId="32D19284" w:rsidR="0049031D" w:rsidRDefault="0049031D" w:rsidP="00352EFA">
      <w:pPr>
        <w:ind w:left="709" w:hanging="709"/>
        <w:jc w:val="both"/>
      </w:pPr>
    </w:p>
    <w:p w14:paraId="2CEE9398" w14:textId="7CFB2D21" w:rsidR="0073116D" w:rsidRDefault="0073116D" w:rsidP="00352EFA">
      <w:pPr>
        <w:ind w:left="709" w:hanging="709"/>
        <w:jc w:val="both"/>
      </w:pPr>
    </w:p>
    <w:p w14:paraId="4AFF4CEA" w14:textId="77777777" w:rsidR="0073116D" w:rsidRDefault="0073116D" w:rsidP="00352EFA">
      <w:pPr>
        <w:ind w:left="709" w:hanging="709"/>
        <w:jc w:val="both"/>
      </w:pPr>
    </w:p>
    <w:p w14:paraId="755D159E" w14:textId="77777777" w:rsidR="00352EFA" w:rsidRPr="00352EFA" w:rsidRDefault="00352EFA" w:rsidP="00352EFA">
      <w:pPr>
        <w:ind w:left="709"/>
        <w:jc w:val="both"/>
        <w:rPr>
          <w:i/>
        </w:rPr>
      </w:pPr>
      <w:r w:rsidRPr="00352EFA">
        <w:rPr>
          <w:bCs/>
          <w:i/>
        </w:rPr>
        <w:lastRenderedPageBreak/>
        <w:t xml:space="preserve">Wie komt ervoor in aanmerking? </w:t>
      </w:r>
    </w:p>
    <w:p w14:paraId="0F1339A0" w14:textId="4A0669CC" w:rsidR="00352EFA" w:rsidRPr="00352EFA" w:rsidRDefault="00FB3BD4" w:rsidP="00352EFA">
      <w:pPr>
        <w:pStyle w:val="Lijstalinea"/>
        <w:numPr>
          <w:ilvl w:val="0"/>
          <w:numId w:val="30"/>
        </w:numPr>
        <w:jc w:val="both"/>
      </w:pPr>
      <w:r>
        <w:t>Z</w:t>
      </w:r>
      <w:r w:rsidR="00352EFA" w:rsidRPr="00352EFA">
        <w:t>elfstandigen van 55 jaar en ouder, die naar verwachting een inkomen uit beroep of bedrijf hebben van minder dan het berekend minimuminkomen voor zelfstandigen (</w:t>
      </w:r>
      <w:r w:rsidR="00352EFA" w:rsidRPr="00352EFA">
        <w:rPr>
          <w:bCs/>
        </w:rPr>
        <w:t>€ 23.115,00</w:t>
      </w:r>
      <w:r w:rsidR="00352EFA" w:rsidRPr="00352EFA">
        <w:t xml:space="preserve">) en daardoor gedwongen worden hun bedrijf of beroep te beëindigen; </w:t>
      </w:r>
    </w:p>
    <w:p w14:paraId="6F965FE7" w14:textId="77777777" w:rsidR="00352EFA" w:rsidRPr="00352EFA" w:rsidRDefault="00352EFA" w:rsidP="00352EFA">
      <w:pPr>
        <w:pStyle w:val="Lijstalinea"/>
        <w:numPr>
          <w:ilvl w:val="0"/>
          <w:numId w:val="30"/>
        </w:numPr>
        <w:jc w:val="both"/>
      </w:pPr>
      <w:r w:rsidRPr="00352EFA">
        <w:t xml:space="preserve">In de drie jaar voorafgaand aan de aanvraag moet het gemiddelde jaarinkomen beneden </w:t>
      </w:r>
      <w:r w:rsidRPr="00352EFA">
        <w:rPr>
          <w:bCs/>
        </w:rPr>
        <w:t xml:space="preserve">€ 21.861,00 </w:t>
      </w:r>
      <w:r w:rsidRPr="00352EFA">
        <w:t xml:space="preserve">hebben gelegen en voor de toekomst mag geen hoger inkomen dan </w:t>
      </w:r>
      <w:r w:rsidRPr="00352EFA">
        <w:rPr>
          <w:bCs/>
        </w:rPr>
        <w:t xml:space="preserve">€ 23.115,00 </w:t>
      </w:r>
      <w:r w:rsidRPr="00352EFA">
        <w:t xml:space="preserve">worden verwacht; </w:t>
      </w:r>
    </w:p>
    <w:p w14:paraId="76EA0445" w14:textId="77777777" w:rsidR="00352EFA" w:rsidRPr="00352EFA" w:rsidRDefault="00352EFA" w:rsidP="00352EFA">
      <w:pPr>
        <w:pStyle w:val="Lijstalinea"/>
        <w:numPr>
          <w:ilvl w:val="0"/>
          <w:numId w:val="30"/>
        </w:numPr>
        <w:jc w:val="both"/>
      </w:pPr>
      <w:r w:rsidRPr="00352EFA">
        <w:t xml:space="preserve">Het bedrijf of beroep moet minimaal tien jaar zijn uitgeoefend, of drie jaar met daaraan voorafgaand zeven jaar een functie in loondienst; </w:t>
      </w:r>
    </w:p>
    <w:p w14:paraId="0AB2C5E1" w14:textId="77777777" w:rsidR="00352EFA" w:rsidRPr="00352EFA" w:rsidRDefault="00352EFA" w:rsidP="00352EFA">
      <w:pPr>
        <w:pStyle w:val="Lijstalinea"/>
        <w:numPr>
          <w:ilvl w:val="0"/>
          <w:numId w:val="30"/>
        </w:numPr>
        <w:jc w:val="both"/>
      </w:pPr>
      <w:r w:rsidRPr="00352EFA">
        <w:t xml:space="preserve">De zelfstandige moet 1.225 uur of meer per jaar in het eigen bedrijf gewerkt hebben. Dit is gemiddeld zo’n 24 uur per week. Als de partner ook meewerkte in het bedrijf moet een zelfstandige minimaal 875 uur per jaar en de partner minimaal 525 uur in het bedrijf hebben gewerkt; </w:t>
      </w:r>
    </w:p>
    <w:p w14:paraId="075DF121" w14:textId="77777777" w:rsidR="00352EFA" w:rsidRDefault="00352EFA" w:rsidP="00352EFA">
      <w:pPr>
        <w:pStyle w:val="Lijstalinea"/>
        <w:numPr>
          <w:ilvl w:val="0"/>
          <w:numId w:val="29"/>
        </w:numPr>
        <w:ind w:left="1418"/>
        <w:jc w:val="both"/>
      </w:pPr>
      <w:r w:rsidRPr="00352EFA">
        <w:t xml:space="preserve">Gedeeltelijk arbeidsongeschikten die al op 28 december 2005 een IOAZ-uitkering ontvingen en geen recht hebben op een toeslag via de Toeslagenwet, omdat ze een partner hebben die na 31 december 1971 is geboren én geen kind thuis hebben dat jonger is dan twaalf jaar. </w:t>
      </w:r>
      <w:r>
        <w:t xml:space="preserve"> </w:t>
      </w:r>
    </w:p>
    <w:p w14:paraId="39F82ECB" w14:textId="77777777" w:rsidR="00352EFA" w:rsidRDefault="00352EFA" w:rsidP="00F77FA1">
      <w:pPr>
        <w:ind w:left="1418" w:hanging="709"/>
        <w:jc w:val="both"/>
      </w:pPr>
      <w:r>
        <w:t xml:space="preserve"> Onderstaande kader geeft de hoogte van de uitkering weer</w:t>
      </w:r>
      <w:r w:rsidR="00F77FA1">
        <w:t>:</w:t>
      </w:r>
    </w:p>
    <w:tbl>
      <w:tblPr>
        <w:tblStyle w:val="Tabelraster"/>
        <w:tblW w:w="8470" w:type="dxa"/>
        <w:tblInd w:w="714" w:type="dxa"/>
        <w:tblLook w:val="04A0" w:firstRow="1" w:lastRow="0" w:firstColumn="1" w:lastColumn="0" w:noHBand="0" w:noVBand="1"/>
      </w:tblPr>
      <w:tblGrid>
        <w:gridCol w:w="4234"/>
        <w:gridCol w:w="4236"/>
      </w:tblGrid>
      <w:tr w:rsidR="00F77FA1" w14:paraId="7544C2A9" w14:textId="77777777" w:rsidTr="009C1DA4">
        <w:trPr>
          <w:trHeight w:val="335"/>
        </w:trPr>
        <w:tc>
          <w:tcPr>
            <w:tcW w:w="8470" w:type="dxa"/>
            <w:gridSpan w:val="2"/>
          </w:tcPr>
          <w:p w14:paraId="0127F73E" w14:textId="77777777" w:rsidR="00F77FA1" w:rsidRPr="00F77FA1" w:rsidRDefault="00F77FA1" w:rsidP="00F77FA1">
            <w:pPr>
              <w:jc w:val="both"/>
              <w:rPr>
                <w:b/>
              </w:rPr>
            </w:pPr>
            <w:r>
              <w:rPr>
                <w:b/>
              </w:rPr>
              <w:t>Bruto IOAZ-bedragen, inclusief vakantietoeslag, per maand per 1 januari 2014</w:t>
            </w:r>
          </w:p>
        </w:tc>
      </w:tr>
      <w:tr w:rsidR="00F77FA1" w14:paraId="773ECEB5" w14:textId="77777777" w:rsidTr="009C1DA4">
        <w:trPr>
          <w:trHeight w:val="335"/>
        </w:trPr>
        <w:tc>
          <w:tcPr>
            <w:tcW w:w="4234" w:type="dxa"/>
          </w:tcPr>
          <w:p w14:paraId="69ECD5FD" w14:textId="77777777" w:rsidR="00F77FA1" w:rsidRDefault="00F77FA1" w:rsidP="00F77FA1">
            <w:pPr>
              <w:jc w:val="both"/>
            </w:pPr>
            <w:r>
              <w:t>Alleenstaande 23 jaar of ouder</w:t>
            </w:r>
          </w:p>
        </w:tc>
        <w:tc>
          <w:tcPr>
            <w:tcW w:w="4235" w:type="dxa"/>
          </w:tcPr>
          <w:p w14:paraId="3DDA3562" w14:textId="77777777" w:rsidR="00F77FA1" w:rsidRDefault="00F77FA1" w:rsidP="00F77FA1">
            <w:pPr>
              <w:jc w:val="both"/>
            </w:pPr>
            <w:r>
              <w:t>€ 1 211,62</w:t>
            </w:r>
          </w:p>
        </w:tc>
      </w:tr>
      <w:tr w:rsidR="00F77FA1" w14:paraId="1BB3333D" w14:textId="77777777" w:rsidTr="009C1DA4">
        <w:trPr>
          <w:trHeight w:val="350"/>
        </w:trPr>
        <w:tc>
          <w:tcPr>
            <w:tcW w:w="4234" w:type="dxa"/>
          </w:tcPr>
          <w:p w14:paraId="3F8CFB5A" w14:textId="77777777" w:rsidR="00F77FA1" w:rsidRDefault="00F77FA1" w:rsidP="00F77FA1">
            <w:pPr>
              <w:jc w:val="both"/>
            </w:pPr>
            <w:r>
              <w:t>Alleenstaande ouder 21 jaar of ouder</w:t>
            </w:r>
          </w:p>
        </w:tc>
        <w:tc>
          <w:tcPr>
            <w:tcW w:w="4235" w:type="dxa"/>
          </w:tcPr>
          <w:p w14:paraId="1E938071" w14:textId="77777777" w:rsidR="00F77FA1" w:rsidRDefault="00F77FA1" w:rsidP="00F77FA1">
            <w:pPr>
              <w:jc w:val="both"/>
            </w:pPr>
            <w:r>
              <w:t>€ 1 512,79</w:t>
            </w:r>
          </w:p>
        </w:tc>
      </w:tr>
      <w:tr w:rsidR="00F77FA1" w14:paraId="7C653D73" w14:textId="77777777" w:rsidTr="009C1DA4">
        <w:trPr>
          <w:trHeight w:val="670"/>
        </w:trPr>
        <w:tc>
          <w:tcPr>
            <w:tcW w:w="4234" w:type="dxa"/>
          </w:tcPr>
          <w:p w14:paraId="44C169E0" w14:textId="77777777" w:rsidR="00F77FA1" w:rsidRDefault="00F77FA1" w:rsidP="00F77FA1">
            <w:pPr>
              <w:jc w:val="both"/>
            </w:pPr>
            <w:r>
              <w:t>Gehuwd/samenwonend (beide partners 21 jaar of ouder)</w:t>
            </w:r>
          </w:p>
        </w:tc>
        <w:tc>
          <w:tcPr>
            <w:tcW w:w="4235" w:type="dxa"/>
          </w:tcPr>
          <w:p w14:paraId="4B07917D" w14:textId="77777777" w:rsidR="00F77FA1" w:rsidRDefault="00F77FA1" w:rsidP="00F77FA1">
            <w:pPr>
              <w:jc w:val="both"/>
            </w:pPr>
            <w:r>
              <w:t>€ 1 571,38</w:t>
            </w:r>
          </w:p>
        </w:tc>
      </w:tr>
    </w:tbl>
    <w:p w14:paraId="52F36B33" w14:textId="77777777" w:rsidR="00352EFA" w:rsidRPr="009C1DA4" w:rsidRDefault="009C1DA4" w:rsidP="009C1DA4">
      <w:pPr>
        <w:ind w:left="709"/>
        <w:jc w:val="both"/>
        <w:rPr>
          <w:i/>
        </w:rPr>
      </w:pPr>
      <w:r w:rsidRPr="009C1DA4">
        <w:rPr>
          <w:i/>
        </w:rPr>
        <w:t>Tabel 20: bedragen Wet inkomensvoorziening oudere en gedeeltelijke arbeidsongeschikte gewezen zelfstandigen</w:t>
      </w:r>
      <w:r w:rsidR="00700AE9">
        <w:rPr>
          <w:i/>
        </w:rPr>
        <w:t xml:space="preserve"> Nederland</w:t>
      </w:r>
      <w:r w:rsidR="000C2F50">
        <w:rPr>
          <w:i/>
        </w:rPr>
        <w:t>.</w:t>
      </w:r>
      <w:r w:rsidR="000C2F50" w:rsidRPr="000C2F50">
        <w:rPr>
          <w:i/>
        </w:rPr>
        <w:t xml:space="preserve"> (Ministerie van Sociale Zaken en Werkgelegenheid, 2014)</w:t>
      </w:r>
    </w:p>
    <w:p w14:paraId="5F645845" w14:textId="77777777" w:rsidR="00886F38" w:rsidRPr="00081828" w:rsidRDefault="001F1598" w:rsidP="00081828">
      <w:pPr>
        <w:pStyle w:val="Kop4"/>
        <w:ind w:left="709"/>
        <w:rPr>
          <w:color w:val="FF0000"/>
        </w:rPr>
      </w:pPr>
      <w:r>
        <w:rPr>
          <w:color w:val="FF0000"/>
        </w:rPr>
        <w:t>13.3.5</w:t>
      </w:r>
      <w:r w:rsidR="00081828">
        <w:rPr>
          <w:color w:val="FF0000"/>
        </w:rPr>
        <w:t xml:space="preserve"> </w:t>
      </w:r>
      <w:r>
        <w:rPr>
          <w:color w:val="FF0000"/>
        </w:rPr>
        <w:t xml:space="preserve">Toeslagenwet  </w:t>
      </w:r>
      <w:r w:rsidR="00886F38">
        <w:rPr>
          <w:color w:val="FF0000"/>
        </w:rPr>
        <w:br/>
      </w:r>
      <w:r w:rsidR="00886F38" w:rsidRPr="00081828">
        <w:rPr>
          <w:rFonts w:asciiTheme="minorHAnsi" w:hAnsiTheme="minorHAnsi"/>
          <w:b w:val="0"/>
          <w:i w:val="0"/>
          <w:color w:val="auto"/>
        </w:rPr>
        <w:t>Deze wet zorgt ervoor dat de uitkeringen gevuld zijn tot aan het sociaal minimum wanneer het totale inkomen van de persoon in kwestie die recht heeft op een uitkering, en de eventuele partner, daaronder ligt.</w:t>
      </w:r>
      <w:r w:rsidR="005868D7">
        <w:rPr>
          <w:rFonts w:asciiTheme="minorHAnsi" w:hAnsiTheme="minorHAnsi"/>
          <w:b w:val="0"/>
          <w:i w:val="0"/>
          <w:color w:val="auto"/>
        </w:rPr>
        <w:t xml:space="preserve"> </w:t>
      </w:r>
    </w:p>
    <w:p w14:paraId="279B399E" w14:textId="77777777" w:rsidR="00886F38" w:rsidRDefault="00886F38" w:rsidP="00397F65">
      <w:pPr>
        <w:ind w:left="709"/>
        <w:jc w:val="both"/>
        <w:rPr>
          <w:i/>
        </w:rPr>
      </w:pPr>
      <w:r w:rsidRPr="00886F38">
        <w:rPr>
          <w:i/>
        </w:rPr>
        <w:t>Wie komt in aanmerking?</w:t>
      </w:r>
    </w:p>
    <w:p w14:paraId="08FE211E" w14:textId="77777777" w:rsidR="00886F38" w:rsidRDefault="00886F38" w:rsidP="00397F65">
      <w:pPr>
        <w:ind w:left="709"/>
        <w:jc w:val="both"/>
      </w:pPr>
      <w:r>
        <w:t>De persoon in kwestie komt in aanmerking voor de toeslag als deze een uitkering heeft op grond van de:</w:t>
      </w:r>
    </w:p>
    <w:p w14:paraId="184930A7" w14:textId="77777777" w:rsidR="00886F38" w:rsidRDefault="00886F38" w:rsidP="00397F65">
      <w:pPr>
        <w:pStyle w:val="Lijstalinea"/>
        <w:numPr>
          <w:ilvl w:val="0"/>
          <w:numId w:val="29"/>
        </w:numPr>
        <w:ind w:left="1134" w:firstLine="0"/>
        <w:jc w:val="both"/>
      </w:pPr>
      <w:r>
        <w:t>Ziektewet</w:t>
      </w:r>
    </w:p>
    <w:p w14:paraId="4ADC2559" w14:textId="77777777" w:rsidR="00886F38" w:rsidRDefault="00886F38" w:rsidP="00397F65">
      <w:pPr>
        <w:pStyle w:val="Lijstalinea"/>
        <w:numPr>
          <w:ilvl w:val="0"/>
          <w:numId w:val="29"/>
        </w:numPr>
        <w:ind w:left="1134" w:firstLine="0"/>
        <w:jc w:val="both"/>
      </w:pPr>
      <w:r>
        <w:t>Werkloosheidswet</w:t>
      </w:r>
    </w:p>
    <w:p w14:paraId="7A91A763" w14:textId="77777777" w:rsidR="00886F38" w:rsidRDefault="00886F38" w:rsidP="00397F65">
      <w:pPr>
        <w:pStyle w:val="Lijstalinea"/>
        <w:numPr>
          <w:ilvl w:val="0"/>
          <w:numId w:val="29"/>
        </w:numPr>
        <w:ind w:left="1134" w:firstLine="0"/>
        <w:jc w:val="both"/>
      </w:pPr>
      <w:r>
        <w:t>Werk en arbeidsondersteuning jonggehandicapten</w:t>
      </w:r>
    </w:p>
    <w:p w14:paraId="40CF7BEC" w14:textId="77777777" w:rsidR="00886F38" w:rsidRDefault="00886F38" w:rsidP="00397F65">
      <w:pPr>
        <w:pStyle w:val="Lijstalinea"/>
        <w:numPr>
          <w:ilvl w:val="0"/>
          <w:numId w:val="29"/>
        </w:numPr>
        <w:ind w:left="1134" w:firstLine="0"/>
        <w:jc w:val="both"/>
      </w:pPr>
      <w:r>
        <w:t>Wet op de arbeidsongeschiktheidsverzekering</w:t>
      </w:r>
    </w:p>
    <w:p w14:paraId="72D1E96B" w14:textId="77777777" w:rsidR="00886F38" w:rsidRDefault="00886F38" w:rsidP="00397F65">
      <w:pPr>
        <w:pStyle w:val="Lijstalinea"/>
        <w:numPr>
          <w:ilvl w:val="0"/>
          <w:numId w:val="29"/>
        </w:numPr>
        <w:ind w:left="1134" w:firstLine="0"/>
        <w:jc w:val="both"/>
      </w:pPr>
      <w:r>
        <w:t>Wet en inkomen naar arbeidsvermogen</w:t>
      </w:r>
    </w:p>
    <w:p w14:paraId="79F4A228" w14:textId="77777777" w:rsidR="00886F38" w:rsidRDefault="00886F38" w:rsidP="00397F65">
      <w:pPr>
        <w:pStyle w:val="Lijstalinea"/>
        <w:numPr>
          <w:ilvl w:val="0"/>
          <w:numId w:val="29"/>
        </w:numPr>
        <w:ind w:left="1134" w:firstLine="0"/>
        <w:jc w:val="both"/>
      </w:pPr>
      <w:r>
        <w:t>Wet arbeidsongeschiktheidsvoorziening militairen</w:t>
      </w:r>
    </w:p>
    <w:p w14:paraId="38FDD523" w14:textId="77777777" w:rsidR="00886F38" w:rsidRDefault="00886F38" w:rsidP="00397F65">
      <w:pPr>
        <w:pStyle w:val="Lijstalinea"/>
        <w:numPr>
          <w:ilvl w:val="0"/>
          <w:numId w:val="29"/>
        </w:numPr>
        <w:ind w:left="1134" w:firstLine="0"/>
        <w:jc w:val="both"/>
      </w:pPr>
      <w:r>
        <w:t>Inkomensvoorziening voor oudere werklozen</w:t>
      </w:r>
    </w:p>
    <w:p w14:paraId="7CE67C3F" w14:textId="77777777" w:rsidR="00886F38" w:rsidRDefault="00886F38" w:rsidP="00397F65">
      <w:pPr>
        <w:pStyle w:val="Lijstalinea"/>
        <w:numPr>
          <w:ilvl w:val="0"/>
          <w:numId w:val="29"/>
        </w:numPr>
        <w:ind w:left="1134" w:firstLine="0"/>
        <w:jc w:val="both"/>
      </w:pPr>
      <w:r>
        <w:t xml:space="preserve">Wet </w:t>
      </w:r>
      <w:r w:rsidR="00397F65">
        <w:t>arbeid en zorg</w:t>
      </w:r>
    </w:p>
    <w:p w14:paraId="3139899A" w14:textId="77777777" w:rsidR="00886F38" w:rsidRDefault="00886F38" w:rsidP="00397F65">
      <w:pPr>
        <w:ind w:left="709"/>
        <w:jc w:val="both"/>
      </w:pPr>
      <w:r>
        <w:lastRenderedPageBreak/>
        <w:t>Zoals we al hebben vermeld, is de werkgever verplicht om twee jaar ziektegeld te betalen, echter wanneer in het tweede ziektejaar niet meer dan 70% van het loon wordt uitbetaald, kan de persoon in kwestie ook in aanmerking komen voor een toeslag.</w:t>
      </w:r>
      <w:r w:rsidR="005868D7" w:rsidRPr="005868D7">
        <w:t xml:space="preserve"> </w:t>
      </w:r>
      <w:r w:rsidR="005868D7">
        <w:t>(Ministerie van Sociale Zaken en Werkgelegenheid, 2014)</w:t>
      </w:r>
    </w:p>
    <w:p w14:paraId="0760B795" w14:textId="77777777" w:rsidR="00EA3BE8" w:rsidRDefault="00886F38" w:rsidP="00AD074D">
      <w:pPr>
        <w:ind w:left="709"/>
        <w:jc w:val="both"/>
      </w:pPr>
      <w:r>
        <w:t xml:space="preserve">Personen die thuis wonen en jonger zijn dan 21 jaar, of personen die getrouwd zijn en waarvan de partner na 31 december 1971 is geboren en geen kinderen jonger dan twaalf jaar hebben, hebben geen recht op de toeslag. </w:t>
      </w:r>
      <w:r w:rsidR="00A04A80">
        <w:t>(Ministerie van Sociale</w:t>
      </w:r>
      <w:r w:rsidR="00AD074D">
        <w:t xml:space="preserve"> Zaken en Werkgelegenheid, 2014)</w:t>
      </w:r>
    </w:p>
    <w:p w14:paraId="246F926B" w14:textId="77777777" w:rsidR="00397F65" w:rsidRDefault="00397F65" w:rsidP="00397F65">
      <w:pPr>
        <w:ind w:left="709"/>
        <w:jc w:val="both"/>
      </w:pPr>
      <w:r>
        <w:t>De hoogte van de toeslag is niet erg variabel:</w:t>
      </w:r>
    </w:p>
    <w:tbl>
      <w:tblPr>
        <w:tblStyle w:val="Tabelraster"/>
        <w:tblW w:w="0" w:type="auto"/>
        <w:tblInd w:w="709" w:type="dxa"/>
        <w:tblLook w:val="04A0" w:firstRow="1" w:lastRow="0" w:firstColumn="1" w:lastColumn="0" w:noHBand="0" w:noVBand="1"/>
      </w:tblPr>
      <w:tblGrid>
        <w:gridCol w:w="4274"/>
        <w:gridCol w:w="4078"/>
      </w:tblGrid>
      <w:tr w:rsidR="00397F65" w14:paraId="4C0AFB69" w14:textId="77777777" w:rsidTr="000C2F50">
        <w:tc>
          <w:tcPr>
            <w:tcW w:w="4274" w:type="dxa"/>
          </w:tcPr>
          <w:p w14:paraId="6750CAB1" w14:textId="77777777" w:rsidR="00397F65" w:rsidRDefault="00397F65" w:rsidP="00397F65">
            <w:pPr>
              <w:jc w:val="both"/>
            </w:pPr>
            <w:r>
              <w:t>Alleenstaande van 23 jaar en ouder</w:t>
            </w:r>
          </w:p>
        </w:tc>
        <w:tc>
          <w:tcPr>
            <w:tcW w:w="4078" w:type="dxa"/>
          </w:tcPr>
          <w:p w14:paraId="217CCE81" w14:textId="77777777" w:rsidR="00397F65" w:rsidRDefault="00397F65" w:rsidP="00397F65">
            <w:pPr>
              <w:jc w:val="both"/>
            </w:pPr>
            <w:r>
              <w:t>€ 51,58</w:t>
            </w:r>
          </w:p>
        </w:tc>
      </w:tr>
      <w:tr w:rsidR="00397F65" w14:paraId="257619FA" w14:textId="77777777" w:rsidTr="000C2F50">
        <w:tc>
          <w:tcPr>
            <w:tcW w:w="4274" w:type="dxa"/>
          </w:tcPr>
          <w:p w14:paraId="5C5BCF19" w14:textId="77777777" w:rsidR="00397F65" w:rsidRDefault="00397F65" w:rsidP="00397F65">
            <w:pPr>
              <w:jc w:val="both"/>
            </w:pPr>
            <w:r>
              <w:t>Alleenstaande ouder</w:t>
            </w:r>
          </w:p>
        </w:tc>
        <w:tc>
          <w:tcPr>
            <w:tcW w:w="4078" w:type="dxa"/>
          </w:tcPr>
          <w:p w14:paraId="4924D7C2" w14:textId="77777777" w:rsidR="00397F65" w:rsidRDefault="00397F65" w:rsidP="00397F65">
            <w:pPr>
              <w:jc w:val="both"/>
            </w:pPr>
            <w:r>
              <w:t>€ 64,41</w:t>
            </w:r>
          </w:p>
        </w:tc>
      </w:tr>
      <w:tr w:rsidR="00397F65" w14:paraId="502FAAAC" w14:textId="77777777" w:rsidTr="000C2F50">
        <w:tc>
          <w:tcPr>
            <w:tcW w:w="4274" w:type="dxa"/>
          </w:tcPr>
          <w:p w14:paraId="3ECF3FE5" w14:textId="77777777" w:rsidR="00397F65" w:rsidRDefault="00397F65" w:rsidP="00397F65">
            <w:pPr>
              <w:jc w:val="both"/>
            </w:pPr>
            <w:r>
              <w:t>Gehuwd/samenwonend</w:t>
            </w:r>
          </w:p>
        </w:tc>
        <w:tc>
          <w:tcPr>
            <w:tcW w:w="4078" w:type="dxa"/>
          </w:tcPr>
          <w:p w14:paraId="2FD3173F" w14:textId="77777777" w:rsidR="00397F65" w:rsidRDefault="00397F65" w:rsidP="00397F65">
            <w:pPr>
              <w:jc w:val="both"/>
            </w:pPr>
            <w:r>
              <w:t>€ 68,30</w:t>
            </w:r>
          </w:p>
        </w:tc>
      </w:tr>
    </w:tbl>
    <w:p w14:paraId="4FB359B5" w14:textId="77777777" w:rsidR="00397F65" w:rsidRPr="000C2F50" w:rsidRDefault="000C2F50" w:rsidP="00397F65">
      <w:pPr>
        <w:ind w:left="709"/>
        <w:jc w:val="both"/>
        <w:rPr>
          <w:i/>
        </w:rPr>
      </w:pPr>
      <w:r w:rsidRPr="000C2F50">
        <w:rPr>
          <w:i/>
        </w:rPr>
        <w:t>Tabel 21: bedragen toeslagenwet</w:t>
      </w:r>
      <w:r w:rsidR="00700AE9">
        <w:rPr>
          <w:i/>
        </w:rPr>
        <w:t xml:space="preserve"> Nederland</w:t>
      </w:r>
      <w:r w:rsidRPr="000C2F50">
        <w:rPr>
          <w:i/>
        </w:rPr>
        <w:t>. (Ministerie van Sociale Zaken en Werkgelegenheid, 2014)</w:t>
      </w:r>
    </w:p>
    <w:p w14:paraId="2E854AB3" w14:textId="77777777" w:rsidR="00EA3BE8" w:rsidRPr="00EA3BE8" w:rsidRDefault="00EA3BE8" w:rsidP="00EA3BE8">
      <w:pPr>
        <w:pStyle w:val="Kop4"/>
        <w:ind w:left="709"/>
        <w:rPr>
          <w:color w:val="FF0000"/>
        </w:rPr>
      </w:pPr>
      <w:r w:rsidRPr="00EA3BE8">
        <w:rPr>
          <w:color w:val="FF0000"/>
        </w:rPr>
        <w:t>13.3.6</w:t>
      </w:r>
      <w:r>
        <w:rPr>
          <w:color w:val="FF0000"/>
        </w:rPr>
        <w:tab/>
      </w:r>
      <w:r w:rsidRPr="00EA3BE8">
        <w:rPr>
          <w:color w:val="FF0000"/>
        </w:rPr>
        <w:t xml:space="preserve"> Persoonsgebonden budget </w:t>
      </w:r>
    </w:p>
    <w:p w14:paraId="4A8F759D" w14:textId="77777777" w:rsidR="00EA3BE8" w:rsidRDefault="00EA3BE8" w:rsidP="00397F65">
      <w:pPr>
        <w:ind w:left="709"/>
        <w:jc w:val="both"/>
      </w:pPr>
      <w:r>
        <w:t>Wanneer de persoon in kwestie door een ziekte, handicap of ouderdom bepaalde zorg nodig heeft, kan deze in aanmerking komen voor een persoonsgebonden budget. Ook wanneer de persoon in kwestie hulp nodig heeft in het huishouden, kan hij aanspraak maken op de Sociale Verzekeringsbank.  (Sociale Verzekeringsbank, z.j.)</w:t>
      </w:r>
    </w:p>
    <w:p w14:paraId="7C9FF7E6" w14:textId="77777777" w:rsidR="00EA3BE8" w:rsidRDefault="00EA3BE8" w:rsidP="00397F65">
      <w:pPr>
        <w:ind w:left="709"/>
        <w:jc w:val="both"/>
      </w:pPr>
      <w:r>
        <w:t>Er bestaan vier soorten PGB’s:</w:t>
      </w:r>
    </w:p>
    <w:p w14:paraId="1FF63A07" w14:textId="2810F0C1" w:rsidR="00EA3BE8" w:rsidRDefault="00FB3BD4" w:rsidP="00EA3BE8">
      <w:pPr>
        <w:pStyle w:val="Lijstalinea"/>
        <w:numPr>
          <w:ilvl w:val="1"/>
          <w:numId w:val="35"/>
        </w:numPr>
        <w:jc w:val="both"/>
      </w:pPr>
      <w:r>
        <w:t>O</w:t>
      </w:r>
      <w:r w:rsidR="00EA3BE8">
        <w:t>ndersteuning: als u thuis begeleiding, vervoer of hulp bij het huishouden nodig heeft</w:t>
      </w:r>
      <w:r>
        <w:t>;</w:t>
      </w:r>
    </w:p>
    <w:p w14:paraId="441CE19B" w14:textId="72B81FE6" w:rsidR="00EA3BE8" w:rsidRDefault="00FB3BD4" w:rsidP="00EA3BE8">
      <w:pPr>
        <w:pStyle w:val="Lijstalinea"/>
        <w:numPr>
          <w:ilvl w:val="1"/>
          <w:numId w:val="35"/>
        </w:numPr>
        <w:jc w:val="both"/>
      </w:pPr>
      <w:r>
        <w:t>J</w:t>
      </w:r>
      <w:r w:rsidR="00EA3BE8">
        <w:t>eugdhulp: als u hulp nodig heeft voor iemand die jonger is dan 18 jaar</w:t>
      </w:r>
      <w:r>
        <w:t>;</w:t>
      </w:r>
    </w:p>
    <w:p w14:paraId="2307C097" w14:textId="29E7F9FF" w:rsidR="00EA3BE8" w:rsidRDefault="00FB3BD4" w:rsidP="00EA3BE8">
      <w:pPr>
        <w:pStyle w:val="Lijstalinea"/>
        <w:numPr>
          <w:ilvl w:val="1"/>
          <w:numId w:val="35"/>
        </w:numPr>
        <w:jc w:val="both"/>
      </w:pPr>
      <w:r>
        <w:t>L</w:t>
      </w:r>
      <w:r w:rsidR="00EA3BE8">
        <w:t>angdurige zorg: als u de hele dag thuis en soms ’s nachts zorg of toezicht nodig heeft</w:t>
      </w:r>
      <w:r>
        <w:t>;</w:t>
      </w:r>
    </w:p>
    <w:p w14:paraId="7B742D0E" w14:textId="3A1D7347" w:rsidR="00EA3BE8" w:rsidRDefault="00FB3BD4" w:rsidP="00EA3BE8">
      <w:pPr>
        <w:pStyle w:val="Lijstalinea"/>
        <w:numPr>
          <w:ilvl w:val="1"/>
          <w:numId w:val="35"/>
        </w:numPr>
        <w:jc w:val="both"/>
      </w:pPr>
      <w:r>
        <w:t>V</w:t>
      </w:r>
      <w:r w:rsidR="00EA3BE8">
        <w:t>erpleging en verzorging: als u thuis persoonlijke verzorging of verpleging nodig heeft</w:t>
      </w:r>
      <w:r>
        <w:t>.</w:t>
      </w:r>
    </w:p>
    <w:p w14:paraId="32F167E0" w14:textId="77777777" w:rsidR="00590B80" w:rsidRDefault="00590B80" w:rsidP="00590B80">
      <w:pPr>
        <w:pStyle w:val="Kop1"/>
        <w:ind w:firstLine="708"/>
        <w:rPr>
          <w:color w:val="FF0000"/>
        </w:rPr>
      </w:pPr>
      <w:r>
        <w:rPr>
          <w:color w:val="FF0000"/>
        </w:rPr>
        <w:t xml:space="preserve">14. </w:t>
      </w:r>
      <w:r>
        <w:rPr>
          <w:color w:val="FF0000"/>
        </w:rPr>
        <w:tab/>
        <w:t>CASE</w:t>
      </w:r>
    </w:p>
    <w:p w14:paraId="722AC487" w14:textId="77777777" w:rsidR="00590B80" w:rsidRDefault="00590B80" w:rsidP="00590B80">
      <w:pPr>
        <w:pStyle w:val="Kop2"/>
        <w:rPr>
          <w:color w:val="FF0000"/>
        </w:rPr>
      </w:pPr>
      <w:r>
        <w:rPr>
          <w:color w:val="FF0000"/>
        </w:rPr>
        <w:tab/>
        <w:t xml:space="preserve">14.1 </w:t>
      </w:r>
      <w:r>
        <w:rPr>
          <w:color w:val="FF0000"/>
        </w:rPr>
        <w:tab/>
        <w:t>Detachering van Belgische  werknemers naar Nederland</w:t>
      </w:r>
    </w:p>
    <w:p w14:paraId="6DC26C2C" w14:textId="77777777" w:rsidR="00590B80" w:rsidRDefault="00590B80" w:rsidP="00590B80">
      <w:pPr>
        <w:ind w:left="709"/>
        <w:jc w:val="both"/>
      </w:pPr>
      <w:r>
        <w:t xml:space="preserve">Een belangrijk deel van deze onderzoeksopdracht is de case. Stel dat Impermo een vestiging gaat openen in Nederland en ze willen een werknemer, die oorspronkelijk werkt in België, voor minder dan 183 dagen of meer dan 183  dagen naar Nederland overbrengen. Op deze manier kan de oorspronkelijke werknemer die in België werkt de nieuwe Nederlandse collega’s alles leren. </w:t>
      </w:r>
    </w:p>
    <w:p w14:paraId="56BCBB02" w14:textId="77777777" w:rsidR="00590B80" w:rsidRDefault="00590B80" w:rsidP="00590B80">
      <w:pPr>
        <w:ind w:left="709"/>
        <w:jc w:val="both"/>
      </w:pPr>
      <w:r>
        <w:t>Dit parcours is erg belangrijk bij het openen van een nieuwe vestiging omdat het belangrijk is dat de kennis wordt overgebracht van persoon X tot persoon Y. Persoon X, in dit geval de Belgische werknemer, kan zo persoon Y, de Nederlandse werknemer, de verkooptechnieken en onderhoudstechnieken leren.</w:t>
      </w:r>
    </w:p>
    <w:p w14:paraId="215F32A4" w14:textId="77777777" w:rsidR="00590B80" w:rsidRDefault="00590B80" w:rsidP="00590B80">
      <w:pPr>
        <w:ind w:left="709"/>
        <w:jc w:val="both"/>
      </w:pPr>
      <w:r>
        <w:t xml:space="preserve">Uiteraard zijn hier parafiscale en fiscale gevolgen aan verbonden. </w:t>
      </w:r>
    </w:p>
    <w:p w14:paraId="5C267B2B" w14:textId="77777777" w:rsidR="00590B80" w:rsidRDefault="00590B80" w:rsidP="00590B80">
      <w:pPr>
        <w:ind w:left="709"/>
        <w:jc w:val="both"/>
      </w:pPr>
    </w:p>
    <w:p w14:paraId="4B50064C" w14:textId="77777777" w:rsidR="00590B80" w:rsidRDefault="00590B80" w:rsidP="00590B80">
      <w:pPr>
        <w:pStyle w:val="Ondertitel"/>
        <w:ind w:left="851" w:hanging="143"/>
        <w:rPr>
          <w:color w:val="FF0000"/>
        </w:rPr>
      </w:pPr>
      <w:r>
        <w:rPr>
          <w:color w:val="FF0000"/>
        </w:rPr>
        <w:t>De Belgische werknemer werkt minder dan 183 dagen in Nederland</w:t>
      </w:r>
    </w:p>
    <w:p w14:paraId="580E7E1B" w14:textId="77777777" w:rsidR="00590B80" w:rsidRDefault="00590B80" w:rsidP="00590B80">
      <w:pPr>
        <w:ind w:left="705"/>
        <w:jc w:val="both"/>
      </w:pPr>
      <w:r>
        <w:t xml:space="preserve">Zolang de persoon in kwestie verblijft in België en minder dan 183 dagen werkt in Nederland, blijft hij belastbaar in België. Een hoofdregel hierbij is ook dat de persoon in kwestie niet betaald mag worden door de werkgever die gevestigd is in Nederland. </w:t>
      </w:r>
    </w:p>
    <w:p w14:paraId="3F08AC3F" w14:textId="71DF384D" w:rsidR="00590B80" w:rsidRDefault="00FB3BD4" w:rsidP="00590B80">
      <w:pPr>
        <w:ind w:left="705"/>
        <w:jc w:val="both"/>
      </w:pPr>
      <w:r>
        <w:t xml:space="preserve">In dit geval wilt het </w:t>
      </w:r>
      <w:r w:rsidR="00590B80">
        <w:t>dus zeggen dat indien uit het uitgevoerde onderzoek naar de verschillende vennootschapsvormen en manieren om een  vestiging te openen blijkt dat het beste is om een Nederlandse vennootschap te openen, de persoon in kwestie niet betaald mag worden door deze Nederlan</w:t>
      </w:r>
      <w:r>
        <w:t>dse vennootschap maar wel door de Belgische</w:t>
      </w:r>
      <w:r w:rsidR="00590B80">
        <w:t xml:space="preserve">.  </w:t>
      </w:r>
    </w:p>
    <w:p w14:paraId="4AC4CFF1" w14:textId="77777777" w:rsidR="00590B80" w:rsidRDefault="00590B80" w:rsidP="00590B80">
      <w:pPr>
        <w:pStyle w:val="Ondertitel"/>
        <w:ind w:left="851" w:hanging="143"/>
        <w:rPr>
          <w:color w:val="FF0000"/>
        </w:rPr>
      </w:pPr>
      <w:r>
        <w:rPr>
          <w:color w:val="FF0000"/>
        </w:rPr>
        <w:t>De Belgische werknemer werkt meer dan 183 dagen in Nederland</w:t>
      </w:r>
    </w:p>
    <w:p w14:paraId="7B6A2F55" w14:textId="77777777" w:rsidR="00590B80" w:rsidRPr="00354170" w:rsidRDefault="00590B80" w:rsidP="00590B80">
      <w:pPr>
        <w:ind w:firstLine="708"/>
      </w:pPr>
      <w:r>
        <w:t xml:space="preserve">De persoon in kwestie wordt belast in Nederland. </w:t>
      </w:r>
    </w:p>
    <w:p w14:paraId="33A6C777" w14:textId="77777777" w:rsidR="00590B80" w:rsidRDefault="00590B80" w:rsidP="00590B80">
      <w:pPr>
        <w:pStyle w:val="Kop2"/>
        <w:ind w:left="708" w:hanging="708"/>
        <w:rPr>
          <w:color w:val="FF0000"/>
        </w:rPr>
      </w:pPr>
      <w:r>
        <w:tab/>
      </w:r>
      <w:r>
        <w:rPr>
          <w:color w:val="FF0000"/>
        </w:rPr>
        <w:t>14.2</w:t>
      </w:r>
      <w:r>
        <w:rPr>
          <w:color w:val="FF0000"/>
        </w:rPr>
        <w:tab/>
        <w:t>Aanwerving van één Nederlander en één Belg die permanent blijft werken in Nederland</w:t>
      </w:r>
    </w:p>
    <w:p w14:paraId="203EF62D" w14:textId="77777777" w:rsidR="003F01FC" w:rsidRDefault="003F01FC" w:rsidP="003F01FC">
      <w:pPr>
        <w:ind w:left="709"/>
        <w:jc w:val="both"/>
      </w:pPr>
      <w:r>
        <w:t>Wanneer Impermo personeel gaat aanwerven in Nederland, moet dit eerst en vooral worden doorgegeven aan de fiscus.  Dit kan op twee manieren gebeuren. Wanneer zij hun bij de Kamer van Koophandel gaan aanmelden, kunnen zij direct meedelen dat ze ook werkgever worden. De tweede manier is dat dit pas op termijn gebeurt, maar dit lijkt ons niet logisch. (Ik ga starten, 2015)</w:t>
      </w:r>
    </w:p>
    <w:p w14:paraId="2A76DCF0" w14:textId="25E9A0E2" w:rsidR="003F01FC" w:rsidRDefault="003F01FC" w:rsidP="003F01FC">
      <w:pPr>
        <w:ind w:left="709"/>
        <w:jc w:val="both"/>
      </w:pPr>
      <w:r>
        <w:t>W</w:t>
      </w:r>
      <w:r w:rsidR="00FB3BD4">
        <w:t xml:space="preserve">anneer </w:t>
      </w:r>
      <w:r>
        <w:t>Impermo dan alle gegevens heeft doorgegeven, krijgen ze van de Belastingdienst een loonheffingennummer, aangiftebrief en een formulier waarin staat wanneer ze voor de werknemers de premies werknemersverzekeringen moeten gaan betalen. (Ik ga starten, 2015)</w:t>
      </w:r>
    </w:p>
    <w:p w14:paraId="2D06ACB2" w14:textId="5643CFE3" w:rsidR="00E3010F" w:rsidRPr="00590B80" w:rsidRDefault="003F01FC" w:rsidP="003F01FC">
      <w:pPr>
        <w:ind w:left="709"/>
        <w:jc w:val="both"/>
      </w:pPr>
      <w:r>
        <w:t xml:space="preserve">Maar wanneer er buitenlandse krachten worden aangenomen, zoals in dit geval de Belg die permanent in Nederland gaat werken, geldt er een andere procedure. Het is namelijk zo dat men eerst in Nederland personeel moet zoeken, daarna in de Europese Economische Ruimte en daarna in Zwitserland. Pas als men in deze landen geen geschikt personeel vindt, mag men nog in andere landen kandidaten zoeken. In dit geval wordt er niet moeilijk gedaan, omdat het gaat over het direct doorgeven van kennis. </w:t>
      </w:r>
      <w:r w:rsidR="00987243">
        <w:t xml:space="preserve"> (Ik ga starten, 2015)</w:t>
      </w:r>
      <w:r w:rsidR="00590B80">
        <w:br w:type="page"/>
      </w:r>
      <w:r w:rsidR="00590B80" w:rsidRPr="00987243">
        <w:rPr>
          <w:rStyle w:val="Kop1Char"/>
          <w:color w:val="FF0000"/>
        </w:rPr>
        <w:lastRenderedPageBreak/>
        <w:t>15</w:t>
      </w:r>
      <w:r w:rsidR="00E3010F" w:rsidRPr="00987243">
        <w:rPr>
          <w:rStyle w:val="Kop1Char"/>
          <w:color w:val="FF0000"/>
        </w:rPr>
        <w:t xml:space="preserve">. </w:t>
      </w:r>
      <w:r w:rsidR="00E3010F" w:rsidRPr="00987243">
        <w:rPr>
          <w:rStyle w:val="Kop1Char"/>
          <w:color w:val="FF0000"/>
        </w:rPr>
        <w:tab/>
        <w:t>DISCUSSIE</w:t>
      </w:r>
    </w:p>
    <w:p w14:paraId="741BE368" w14:textId="77777777" w:rsidR="009D45B9" w:rsidRDefault="00950F8B" w:rsidP="00663196">
      <w:pPr>
        <w:ind w:left="709"/>
        <w:jc w:val="both"/>
        <w:rPr>
          <w:lang w:val="nl-NL"/>
        </w:rPr>
      </w:pPr>
      <w:r>
        <w:rPr>
          <w:lang w:val="nl-NL"/>
        </w:rPr>
        <w:t xml:space="preserve">In het algemeen kan gesteld worden dat de gevonden literatuur overeenkwam met de interviews. </w:t>
      </w:r>
      <w:r w:rsidR="003C5D5B">
        <w:rPr>
          <w:lang w:val="nl-NL"/>
        </w:rPr>
        <w:t xml:space="preserve">De Belgische wetgeving was reeds gekend, en ook daar was veel literatuur over te vinden. </w:t>
      </w:r>
      <w:r w:rsidR="00B36BE9">
        <w:rPr>
          <w:lang w:val="nl-NL"/>
        </w:rPr>
        <w:t xml:space="preserve">Toch zijn we erg tevreden met beide interviews die we in Nederland hebben </w:t>
      </w:r>
      <w:r w:rsidR="00360EBC">
        <w:rPr>
          <w:lang w:val="nl-NL"/>
        </w:rPr>
        <w:t>uitgevoerd, omdat</w:t>
      </w:r>
      <w:r w:rsidR="00B36BE9">
        <w:rPr>
          <w:lang w:val="nl-NL"/>
        </w:rPr>
        <w:t xml:space="preserve"> we daar de meeste informatie gehaald hebben. Vanuit deze informatie zijn we dan vertrokken naar de literatuur, en zo is deze bachelorproef tot stand gekomen.</w:t>
      </w:r>
      <w:r w:rsidR="009D45B9">
        <w:rPr>
          <w:lang w:val="nl-NL"/>
        </w:rPr>
        <w:t xml:space="preserve"> Het was voor ons onmogelijk om in de andere richting te werken, omdat er niet echt veel informatie over de Nederlandse wetgeving te </w:t>
      </w:r>
      <w:r w:rsidR="009D45B9" w:rsidRPr="0049031D">
        <w:rPr>
          <w:lang w:val="nl-NL"/>
        </w:rPr>
        <w:t>vinden</w:t>
      </w:r>
      <w:r w:rsidR="000C2F50" w:rsidRPr="0049031D">
        <w:rPr>
          <w:lang w:val="nl-NL"/>
        </w:rPr>
        <w:t xml:space="preserve"> is</w:t>
      </w:r>
      <w:r w:rsidR="009D45B9" w:rsidRPr="0049031D">
        <w:rPr>
          <w:lang w:val="nl-NL"/>
        </w:rPr>
        <w:t xml:space="preserve">. </w:t>
      </w:r>
      <w:r w:rsidR="009D45B9">
        <w:rPr>
          <w:lang w:val="nl-NL"/>
        </w:rPr>
        <w:t xml:space="preserve">Pas nadat we alle informatie al kenden, konden we </w:t>
      </w:r>
      <w:r w:rsidR="000C2F50" w:rsidRPr="0049031D">
        <w:rPr>
          <w:lang w:val="nl-NL"/>
        </w:rPr>
        <w:t>aan</w:t>
      </w:r>
      <w:r w:rsidR="000C2F50">
        <w:rPr>
          <w:color w:val="FF0000"/>
          <w:lang w:val="nl-NL"/>
        </w:rPr>
        <w:t xml:space="preserve"> </w:t>
      </w:r>
      <w:r w:rsidR="009D45B9">
        <w:rPr>
          <w:lang w:val="nl-NL"/>
        </w:rPr>
        <w:t xml:space="preserve">de literatuurstudie beginnen. </w:t>
      </w:r>
    </w:p>
    <w:p w14:paraId="6CEFF634" w14:textId="77777777" w:rsidR="00950F8B" w:rsidRDefault="009D45B9" w:rsidP="00663196">
      <w:pPr>
        <w:ind w:left="709"/>
        <w:jc w:val="both"/>
        <w:rPr>
          <w:lang w:val="nl-NL"/>
        </w:rPr>
      </w:pPr>
      <w:r>
        <w:rPr>
          <w:lang w:val="nl-NL"/>
        </w:rPr>
        <w:t>Het is namelijk zo dat het gemakkelijker is om informatie en bevestiging te zoeken over onderwerpen</w:t>
      </w:r>
      <w:r w:rsidR="00B36BE9">
        <w:rPr>
          <w:lang w:val="nl-NL"/>
        </w:rPr>
        <w:t xml:space="preserve"> </w:t>
      </w:r>
      <w:r>
        <w:rPr>
          <w:lang w:val="nl-NL"/>
        </w:rPr>
        <w:t>die reeds gekend zijn, dan in het duister te tasten naar allerlei onderwerpen die ons totaal niet bekend lijken. Uiteraard is dit niet de manier van werken, maar wij zijn erg tevreden met deze gemaakte keuze.</w:t>
      </w:r>
    </w:p>
    <w:p w14:paraId="4CC5189C" w14:textId="77777777" w:rsidR="009D45B9" w:rsidRDefault="009D45B9" w:rsidP="00663196">
      <w:pPr>
        <w:ind w:left="709"/>
        <w:jc w:val="both"/>
        <w:rPr>
          <w:lang w:val="nl-NL"/>
        </w:rPr>
      </w:pPr>
    </w:p>
    <w:p w14:paraId="404DEBEB" w14:textId="77777777" w:rsidR="009D45B9" w:rsidRPr="00950F8B" w:rsidRDefault="009D45B9" w:rsidP="00B36BE9">
      <w:pPr>
        <w:jc w:val="both"/>
        <w:rPr>
          <w:lang w:val="nl-NL"/>
        </w:rPr>
      </w:pPr>
    </w:p>
    <w:p w14:paraId="086068A5" w14:textId="77777777" w:rsidR="00E3010F" w:rsidRPr="00E3010F" w:rsidRDefault="00E3010F" w:rsidP="003C5D5B">
      <w:pPr>
        <w:rPr>
          <w:lang w:val="nl-NL"/>
        </w:rPr>
      </w:pPr>
    </w:p>
    <w:p w14:paraId="759B4659" w14:textId="77777777" w:rsidR="00E3010F" w:rsidRDefault="00E3010F" w:rsidP="003C5D5B">
      <w:pPr>
        <w:pStyle w:val="Kop1"/>
        <w:rPr>
          <w:color w:val="FF0000"/>
          <w:lang w:val="nl-NL"/>
        </w:rPr>
      </w:pPr>
    </w:p>
    <w:p w14:paraId="60E6BE50" w14:textId="77777777" w:rsidR="00E3010F" w:rsidRDefault="00E3010F">
      <w:pPr>
        <w:rPr>
          <w:rFonts w:asciiTheme="majorHAnsi" w:eastAsiaTheme="majorEastAsia" w:hAnsiTheme="majorHAnsi" w:cstheme="majorBidi"/>
          <w:b/>
          <w:bCs/>
          <w:color w:val="FF0000"/>
          <w:sz w:val="28"/>
          <w:szCs w:val="28"/>
          <w:lang w:val="nl-NL"/>
        </w:rPr>
      </w:pPr>
      <w:r>
        <w:rPr>
          <w:color w:val="FF0000"/>
          <w:lang w:val="nl-NL"/>
        </w:rPr>
        <w:br w:type="page"/>
      </w:r>
    </w:p>
    <w:p w14:paraId="0F1FF82E" w14:textId="4256CDE8" w:rsidR="005868D7" w:rsidRDefault="00AD074D" w:rsidP="00663196">
      <w:pPr>
        <w:pStyle w:val="Kop1"/>
        <w:ind w:firstLine="426"/>
        <w:rPr>
          <w:color w:val="FF0000"/>
          <w:lang w:val="nl-NL"/>
        </w:rPr>
      </w:pPr>
      <w:r>
        <w:rPr>
          <w:color w:val="FF0000"/>
          <w:lang w:val="nl-NL"/>
        </w:rPr>
        <w:lastRenderedPageBreak/>
        <w:t>1</w:t>
      </w:r>
      <w:r w:rsidR="00590B80">
        <w:rPr>
          <w:color w:val="FF0000"/>
          <w:lang w:val="nl-NL"/>
        </w:rPr>
        <w:t>6</w:t>
      </w:r>
      <w:r w:rsidR="008C67F5">
        <w:rPr>
          <w:color w:val="FF0000"/>
          <w:lang w:val="nl-NL"/>
        </w:rPr>
        <w:t>. BESLUIT</w:t>
      </w:r>
    </w:p>
    <w:p w14:paraId="5880AC84" w14:textId="77777777" w:rsidR="008C67F5" w:rsidRDefault="008C67F5" w:rsidP="00663196">
      <w:pPr>
        <w:ind w:left="426"/>
        <w:jc w:val="both"/>
        <w:rPr>
          <w:lang w:val="nl-NL"/>
        </w:rPr>
      </w:pPr>
      <w:r>
        <w:rPr>
          <w:lang w:val="nl-NL"/>
        </w:rPr>
        <w:t>Iedere onderneming</w:t>
      </w:r>
      <w:r w:rsidR="000D0E2C">
        <w:rPr>
          <w:lang w:val="nl-NL"/>
        </w:rPr>
        <w:t xml:space="preserve"> die plannen heeft om naar het buitenland te gaan, heeft baat bij dit onderzoek. Het is dan ook erg belangrijk voor deze ondernemingen dat dit onderzoek nauwkeurig en volledig gebeurd.</w:t>
      </w:r>
      <w:r>
        <w:rPr>
          <w:lang w:val="nl-NL"/>
        </w:rPr>
        <w:t xml:space="preserve"> </w:t>
      </w:r>
      <w:r w:rsidR="000D0E2C">
        <w:rPr>
          <w:lang w:val="nl-NL"/>
        </w:rPr>
        <w:t xml:space="preserve">Regels zoals de aanzegverplichting en dergelijke vormen een groot verschil in </w:t>
      </w:r>
      <w:r w:rsidR="0099516D">
        <w:rPr>
          <w:lang w:val="nl-NL"/>
        </w:rPr>
        <w:t xml:space="preserve">de wetgeving. Deze verschillen zijn dan ook vaak de aanzet voor hoge boetes bij pas gevestigde bedrijven in Nederland. </w:t>
      </w:r>
      <w:r w:rsidR="00AD074D">
        <w:rPr>
          <w:lang w:val="nl-NL"/>
        </w:rPr>
        <w:t xml:space="preserve">Wij zijn dan ook erg tevreden met dit onderzoek. </w:t>
      </w:r>
    </w:p>
    <w:p w14:paraId="5B671972" w14:textId="77777777" w:rsidR="00D3253B" w:rsidRDefault="009D45B9" w:rsidP="00663196">
      <w:pPr>
        <w:ind w:left="426"/>
        <w:jc w:val="both"/>
        <w:rPr>
          <w:lang w:val="nl-NL"/>
        </w:rPr>
      </w:pPr>
      <w:r>
        <w:rPr>
          <w:lang w:val="nl-NL"/>
        </w:rPr>
        <w:t xml:space="preserve">Van </w:t>
      </w:r>
      <w:r w:rsidR="00D3253B">
        <w:rPr>
          <w:lang w:val="nl-NL"/>
        </w:rPr>
        <w:t>de hoofdvraag van dit onderzoek, zijn we verder uitgeweken naar bijvragen. Dit waren vragen omtrent de sociale zekerheden, ontslagregelingen, opzegtermijnen en dergelijke. Vanuit deze vragen zijn we vertrokken, en hiermee werd de basis gevormd.</w:t>
      </w:r>
    </w:p>
    <w:p w14:paraId="1D480DEC" w14:textId="77777777" w:rsidR="00D3253B" w:rsidRDefault="00D3253B" w:rsidP="00663196">
      <w:pPr>
        <w:ind w:left="426"/>
        <w:jc w:val="both"/>
        <w:rPr>
          <w:lang w:val="nl-NL"/>
        </w:rPr>
      </w:pPr>
      <w:r>
        <w:rPr>
          <w:lang w:val="nl-NL"/>
        </w:rPr>
        <w:t xml:space="preserve">Tijdens het onderzoek hebben we dan ook bij de interviews veel bijgeleerd. Bij de Nederlandse wetgeving hebben we in de omgekeerde richting gewerkt. We hebben namelijk eerst een beetje </w:t>
      </w:r>
      <w:r w:rsidR="000C2F50" w:rsidRPr="0049031D">
        <w:rPr>
          <w:lang w:val="nl-NL"/>
        </w:rPr>
        <w:t xml:space="preserve">informatie </w:t>
      </w:r>
      <w:r>
        <w:rPr>
          <w:lang w:val="nl-NL"/>
        </w:rPr>
        <w:t xml:space="preserve">opgezocht, waarna de interviews plaats hebben gevonden. Daarna hebben we alles tot in de puntjes verder uitgelegd. </w:t>
      </w:r>
    </w:p>
    <w:p w14:paraId="704AD299" w14:textId="77777777" w:rsidR="00AD074D" w:rsidRDefault="00037AFA" w:rsidP="00663196">
      <w:pPr>
        <w:ind w:left="426"/>
        <w:jc w:val="both"/>
        <w:rPr>
          <w:lang w:val="nl-NL"/>
        </w:rPr>
      </w:pPr>
      <w:r>
        <w:rPr>
          <w:lang w:val="nl-NL"/>
        </w:rPr>
        <w:t>We kunnen echter besluiten dat er erg veel verschil is tussen de ontslagregelingen en de sociale zekerheid. De twee allergrootste verschillen zijn de aanzegverplichting, die reeds uitgelegd is en de loondoorbetaling van twee jaar in geval van een zieke werknemer.</w:t>
      </w:r>
      <w:r w:rsidR="009D45B9">
        <w:rPr>
          <w:lang w:val="nl-NL"/>
        </w:rPr>
        <w:t xml:space="preserve"> Ook de verschillen tussen de soorten arbeidscontracten</w:t>
      </w:r>
      <w:r w:rsidR="00616D4C">
        <w:rPr>
          <w:lang w:val="nl-NL"/>
        </w:rPr>
        <w:t xml:space="preserve"> zijn groot, zo bestaan in Nederland vormen van contracten die zodanig flexibel </w:t>
      </w:r>
      <w:r w:rsidR="00360EBC">
        <w:rPr>
          <w:lang w:val="nl-NL"/>
        </w:rPr>
        <w:t>zijn, dat</w:t>
      </w:r>
      <w:r w:rsidR="00616D4C">
        <w:rPr>
          <w:lang w:val="nl-NL"/>
        </w:rPr>
        <w:t xml:space="preserve"> ze eigenlijk redelijk nadelig zijn voor de werknemer. In België </w:t>
      </w:r>
      <w:r w:rsidR="00A67F99">
        <w:rPr>
          <w:lang w:val="nl-NL"/>
        </w:rPr>
        <w:t xml:space="preserve">wordt dit soort flexibiliteit opgevangen door dagcontracten, mits de nodige beperkingen. </w:t>
      </w:r>
    </w:p>
    <w:p w14:paraId="017E3CCF" w14:textId="77777777" w:rsidR="00A67F99" w:rsidRPr="008C67F5" w:rsidRDefault="00A67F99" w:rsidP="00663196">
      <w:pPr>
        <w:ind w:left="426"/>
        <w:jc w:val="both"/>
        <w:rPr>
          <w:lang w:val="nl-NL"/>
        </w:rPr>
      </w:pPr>
      <w:r>
        <w:rPr>
          <w:lang w:val="nl-NL"/>
        </w:rPr>
        <w:t>Wat ons ook is opgevallen is het feit dat de werkgever in België meer bescherming heeft dan in Nederland. Denk maar aan de loondoorbetaling bij ziekte en alle toestemmingen die nodig zijn bij het ontslaan van een medewerker.</w:t>
      </w:r>
    </w:p>
    <w:p w14:paraId="62EF832D" w14:textId="77777777" w:rsidR="00E3010F" w:rsidRDefault="00E3010F" w:rsidP="00663196">
      <w:pPr>
        <w:ind w:left="426"/>
        <w:rPr>
          <w:rFonts w:asciiTheme="majorHAnsi" w:eastAsiaTheme="majorEastAsia" w:hAnsiTheme="majorHAnsi" w:cstheme="majorBidi"/>
          <w:b/>
          <w:bCs/>
          <w:color w:val="FF0000"/>
          <w:sz w:val="28"/>
          <w:szCs w:val="28"/>
          <w:lang w:val="nl-NL"/>
        </w:rPr>
      </w:pPr>
      <w:r>
        <w:rPr>
          <w:color w:val="FF0000"/>
          <w:lang w:val="nl-NL"/>
        </w:rPr>
        <w:br w:type="page"/>
      </w:r>
    </w:p>
    <w:p w14:paraId="1988351C" w14:textId="77777777" w:rsidR="00E3010F" w:rsidRPr="00E3010F" w:rsidRDefault="00590B80" w:rsidP="00E3010F">
      <w:pPr>
        <w:pStyle w:val="Kop1"/>
        <w:rPr>
          <w:color w:val="FF0000"/>
          <w:lang w:val="nl-NL"/>
        </w:rPr>
      </w:pPr>
      <w:r>
        <w:rPr>
          <w:color w:val="FF0000"/>
          <w:lang w:val="nl-NL"/>
        </w:rPr>
        <w:lastRenderedPageBreak/>
        <w:t>17.</w:t>
      </w:r>
      <w:r w:rsidR="00E3010F">
        <w:rPr>
          <w:color w:val="FF0000"/>
          <w:lang w:val="nl-NL"/>
        </w:rPr>
        <w:tab/>
      </w:r>
      <w:r w:rsidR="00E3010F" w:rsidRPr="00E3010F">
        <w:rPr>
          <w:color w:val="FF0000"/>
          <w:lang w:val="nl-NL"/>
        </w:rPr>
        <w:t xml:space="preserve"> LITERATUURLIJST</w:t>
      </w:r>
    </w:p>
    <w:p w14:paraId="4EC20CCD" w14:textId="77777777" w:rsidR="00FB3BD4" w:rsidRDefault="00FB3BD4" w:rsidP="00DA6E8C">
      <w:pPr>
        <w:pStyle w:val="Lijstalinea"/>
        <w:spacing w:before="100" w:line="480" w:lineRule="auto"/>
        <w:ind w:left="360"/>
      </w:pPr>
    </w:p>
    <w:p w14:paraId="7D85B39A" w14:textId="77777777" w:rsidR="00FB3BD4" w:rsidRPr="005868D7" w:rsidRDefault="00FB3BD4" w:rsidP="005868D7">
      <w:pPr>
        <w:pStyle w:val="Lijstalinea"/>
        <w:numPr>
          <w:ilvl w:val="0"/>
          <w:numId w:val="41"/>
        </w:numPr>
        <w:spacing w:before="100" w:line="480" w:lineRule="auto"/>
      </w:pPr>
      <w:r w:rsidRPr="005868D7">
        <w:t>183 dagen regel (z.j.) Geraadpleegd op 16 maart 2016 via http://www.agoria.be/nl/Belgische-fiscus-verduidelijkt-interpretatie-183-dagenregel</w:t>
      </w:r>
    </w:p>
    <w:p w14:paraId="0D482843" w14:textId="77777777" w:rsidR="00FB3BD4" w:rsidRPr="005868D7" w:rsidRDefault="00FB3BD4" w:rsidP="005868D7">
      <w:pPr>
        <w:pStyle w:val="Lijstalinea"/>
        <w:numPr>
          <w:ilvl w:val="0"/>
          <w:numId w:val="41"/>
        </w:numPr>
        <w:spacing w:before="100" w:line="480" w:lineRule="auto"/>
      </w:pPr>
      <w:r w:rsidRPr="005868D7">
        <w:t xml:space="preserve">Advies anciënniteit. (2014). Geraadpleegd op 25 maart 2016 via </w:t>
      </w:r>
      <w:hyperlink r:id="rId19" w:history="1">
        <w:r w:rsidRPr="005868D7">
          <w:rPr>
            <w:rStyle w:val="Hyperlink"/>
            <w:color w:val="auto"/>
            <w:u w:val="none"/>
          </w:rPr>
          <w:t>http://www.werk.belgie.be/moduleTab.aspx?id=370&amp;idM=163</w:t>
        </w:r>
      </w:hyperlink>
    </w:p>
    <w:p w14:paraId="243D5BFF" w14:textId="77777777" w:rsidR="00FB3BD4" w:rsidRPr="005868D7" w:rsidRDefault="00FB3BD4" w:rsidP="005868D7">
      <w:pPr>
        <w:pStyle w:val="Lijstalinea"/>
        <w:numPr>
          <w:ilvl w:val="0"/>
          <w:numId w:val="41"/>
        </w:numPr>
        <w:spacing w:before="100" w:line="480" w:lineRule="auto"/>
      </w:pPr>
      <w:r w:rsidRPr="005868D7">
        <w:t>AOI aanvulling. (2015). Geraadpleegd op 12 april 2016 via https://www.svb.nl/int/nl/aio/wanneer_bijstand/wat_is_bijstand/</w:t>
      </w:r>
    </w:p>
    <w:p w14:paraId="60FF0E51" w14:textId="77777777" w:rsidR="00FB3BD4" w:rsidRPr="005868D7" w:rsidRDefault="00FB3BD4" w:rsidP="005868D7">
      <w:pPr>
        <w:pStyle w:val="Lijstalinea"/>
        <w:numPr>
          <w:ilvl w:val="0"/>
          <w:numId w:val="41"/>
        </w:numPr>
        <w:spacing w:before="100" w:line="480" w:lineRule="auto"/>
      </w:pPr>
      <w:r w:rsidRPr="005868D7">
        <w:t xml:space="preserve">Arbeidscontracten (z.j.). Geraadpleegd op 18 maart 2016 via http://www.arbeidscontracten.com/info/Page4aovkmin_maxuren.html </w:t>
      </w:r>
    </w:p>
    <w:p w14:paraId="33D51A9C" w14:textId="1F9534F8" w:rsidR="00FB3BD4" w:rsidRPr="005868D7" w:rsidRDefault="00FB3BD4" w:rsidP="005868D7">
      <w:pPr>
        <w:pStyle w:val="Lijstalinea"/>
        <w:numPr>
          <w:ilvl w:val="0"/>
          <w:numId w:val="41"/>
        </w:numPr>
        <w:spacing w:before="100" w:line="480" w:lineRule="auto"/>
      </w:pPr>
      <w:r w:rsidRPr="005868D7">
        <w:t>Arbeidsongeschiktheid (2016). Geraadpleegd op 26 april 2016 via http://www.riziv.fgov.be/nl/themas/arbeidsongeschiktheid/Pa</w:t>
      </w:r>
      <w:r w:rsidR="00415742">
        <w:t>ginas/default.aspx#.V0mXMI9OLw</w:t>
      </w:r>
    </w:p>
    <w:p w14:paraId="116A9CB4" w14:textId="77777777" w:rsidR="00FB3BD4" w:rsidRPr="005868D7" w:rsidRDefault="00FB3BD4" w:rsidP="005868D7">
      <w:pPr>
        <w:pStyle w:val="Lijstalinea"/>
        <w:numPr>
          <w:ilvl w:val="0"/>
          <w:numId w:val="41"/>
        </w:numPr>
        <w:spacing w:before="100" w:line="480" w:lineRule="auto"/>
      </w:pPr>
      <w:r w:rsidRPr="005868D7">
        <w:t xml:space="preserve">Arbeidsovereenkomst voor bepaalde tijd (2016). Geraadpleegd op 19 april 2016 via http://www.belgium.be/nl/werk/arbeidscontract/soorten_contracten/duur_van_het_contract/bepaalde_duur/ </w:t>
      </w:r>
    </w:p>
    <w:p w14:paraId="420A6A8D" w14:textId="77777777" w:rsidR="00FB3BD4" w:rsidRPr="005868D7" w:rsidRDefault="00FB3BD4" w:rsidP="005868D7">
      <w:pPr>
        <w:pStyle w:val="Lijstalinea"/>
        <w:numPr>
          <w:ilvl w:val="0"/>
          <w:numId w:val="41"/>
        </w:numPr>
        <w:spacing w:before="100" w:line="480" w:lineRule="auto"/>
      </w:pPr>
      <w:r w:rsidRPr="005868D7">
        <w:t xml:space="preserve">Basiskinderbijslag (z.j.) Geraadpleegd op 26 maart 2016 via http://vlaanderen.famifed.be/nl/bedragen </w:t>
      </w:r>
    </w:p>
    <w:p w14:paraId="24A66FCD" w14:textId="77777777" w:rsidR="00FB3BD4" w:rsidRPr="005868D7" w:rsidRDefault="00FB3BD4" w:rsidP="005868D7">
      <w:pPr>
        <w:pStyle w:val="Lijstalinea"/>
        <w:numPr>
          <w:ilvl w:val="0"/>
          <w:numId w:val="41"/>
        </w:numPr>
        <w:spacing w:before="100" w:line="480" w:lineRule="auto"/>
        <w:rPr>
          <w:rStyle w:val="Hyperlink"/>
          <w:color w:val="auto"/>
          <w:u w:val="none"/>
        </w:rPr>
      </w:pPr>
      <w:r w:rsidRPr="005868D7">
        <w:rPr>
          <w:rStyle w:val="Hyperlink"/>
          <w:color w:val="auto"/>
          <w:u w:val="none"/>
        </w:rPr>
        <w:t xml:space="preserve">Belgium. Geraadpleegd op 7 april 2016 via </w:t>
      </w:r>
      <w:hyperlink r:id="rId20" w:history="1">
        <w:r w:rsidRPr="005868D7">
          <w:rPr>
            <w:rStyle w:val="Hyperlink"/>
            <w:color w:val="auto"/>
            <w:u w:val="none"/>
          </w:rPr>
          <w:t>http://www.belgium.be/nl/werk/arbeidscontract</w:t>
        </w:r>
      </w:hyperlink>
    </w:p>
    <w:p w14:paraId="201BD761" w14:textId="77777777" w:rsidR="00FB3BD4" w:rsidRPr="005868D7" w:rsidRDefault="00FB3BD4" w:rsidP="005868D7">
      <w:pPr>
        <w:pStyle w:val="Lijstalinea"/>
        <w:numPr>
          <w:ilvl w:val="0"/>
          <w:numId w:val="41"/>
        </w:numPr>
        <w:tabs>
          <w:tab w:val="left" w:pos="3924"/>
        </w:tabs>
        <w:spacing w:before="100" w:line="480" w:lineRule="auto"/>
      </w:pPr>
      <w:r w:rsidRPr="005868D7">
        <w:t>Berekening van het gewone vakantiegeld (z.j.). Geraadpleegd op 12 april 2016 via http://www.rjv.be/nl/content/berekening-van-het-gewone-vakantiegeld</w:t>
      </w:r>
    </w:p>
    <w:p w14:paraId="672257C9" w14:textId="77777777" w:rsidR="00FB3BD4" w:rsidRPr="005868D7" w:rsidRDefault="00FB3BD4" w:rsidP="005868D7">
      <w:pPr>
        <w:pStyle w:val="Lijstalinea"/>
        <w:numPr>
          <w:ilvl w:val="0"/>
          <w:numId w:val="41"/>
        </w:numPr>
        <w:spacing w:before="100" w:line="480" w:lineRule="auto"/>
      </w:pPr>
      <w:r w:rsidRPr="005868D7">
        <w:t>Bijzondere bijdrage sociale zekerheid (z.j.). Geraadpleegd op 16 april 2016 via https://www.socialsecurity.be/portail/instructions/idmfa/2008_03_n.nsf/3c5a699d138e6fa1c12566c80051b41b/3a488940e02f1960c12574e30026ffce?OpenDocument</w:t>
      </w:r>
    </w:p>
    <w:p w14:paraId="2B8EB906" w14:textId="77777777" w:rsidR="00FB3BD4" w:rsidRPr="005868D7" w:rsidRDefault="00FB3BD4" w:rsidP="005868D7">
      <w:pPr>
        <w:pStyle w:val="Lijstalinea"/>
        <w:numPr>
          <w:ilvl w:val="0"/>
          <w:numId w:val="41"/>
        </w:numPr>
        <w:spacing w:before="100" w:line="480" w:lineRule="auto"/>
      </w:pPr>
      <w:r w:rsidRPr="005868D7">
        <w:t>De bijzondere bijdragen (2008) Geraadpleegd op 25 april 2016 via https://www.socialsecurity.be/portail/instructions/idmfa/2008_03_n.nsf/3c5a699d138e6fa1c12566c80051b41b/3a488940e02f1960c12574e30026ffce?OpenDocument</w:t>
      </w:r>
    </w:p>
    <w:p w14:paraId="1D5CF073" w14:textId="77777777" w:rsidR="00FB3BD4" w:rsidRPr="005868D7" w:rsidRDefault="00FB3BD4" w:rsidP="005868D7">
      <w:pPr>
        <w:pStyle w:val="Lijstalinea"/>
        <w:numPr>
          <w:ilvl w:val="0"/>
          <w:numId w:val="41"/>
        </w:numPr>
        <w:spacing w:before="100" w:line="480" w:lineRule="auto"/>
      </w:pPr>
      <w:r w:rsidRPr="005868D7">
        <w:lastRenderedPageBreak/>
        <w:t xml:space="preserve">De Wit, C. (2016). Grensoverschrijdende tewerkstelling: een update. Geraadpleegd op 8 april 2016 via </w:t>
      </w:r>
      <w:hyperlink r:id="rId21" w:history="1">
        <w:r w:rsidRPr="005868D7">
          <w:rPr>
            <w:rStyle w:val="Hyperlink"/>
            <w:color w:val="auto"/>
            <w:u w:val="none"/>
          </w:rPr>
          <w:t>http://www.vacature.com/carriere/groeien/Grensoverschrijdende-tewerkstelling-een-update</w:t>
        </w:r>
      </w:hyperlink>
    </w:p>
    <w:p w14:paraId="11813A61" w14:textId="77777777" w:rsidR="00FB3BD4" w:rsidRPr="005868D7" w:rsidRDefault="00FB3BD4" w:rsidP="005868D7">
      <w:pPr>
        <w:pStyle w:val="Lijstalinea"/>
        <w:numPr>
          <w:ilvl w:val="0"/>
          <w:numId w:val="41"/>
        </w:numPr>
        <w:spacing w:before="100" w:line="480" w:lineRule="auto"/>
      </w:pPr>
      <w:r w:rsidRPr="005868D7">
        <w:t xml:space="preserve">Dirk Heylen en Ivo Verreyt, (2014, derde druk). Sociaal recht in essentie. Antwerpen: Intersentia  </w:t>
      </w:r>
    </w:p>
    <w:p w14:paraId="25A96379" w14:textId="77777777" w:rsidR="00FB3BD4" w:rsidRPr="005868D7" w:rsidRDefault="00FB3BD4" w:rsidP="005868D7">
      <w:pPr>
        <w:pStyle w:val="Lijstalinea"/>
        <w:numPr>
          <w:ilvl w:val="0"/>
          <w:numId w:val="41"/>
        </w:numPr>
        <w:spacing w:before="100" w:line="480" w:lineRule="auto"/>
      </w:pPr>
      <w:r w:rsidRPr="005868D7">
        <w:t>Federale Pensioendienst (2016). Geraadpleegd op 14 april 2016 via http://www.onprvp.fgov.be/NL/profes/benefits/paginas/default.aspx</w:t>
      </w:r>
    </w:p>
    <w:p w14:paraId="6E59D054" w14:textId="77777777" w:rsidR="00FB3BD4" w:rsidRPr="005868D7" w:rsidRDefault="00FB3BD4" w:rsidP="005868D7">
      <w:pPr>
        <w:pStyle w:val="Lijstalinea"/>
        <w:numPr>
          <w:ilvl w:val="0"/>
          <w:numId w:val="41"/>
        </w:numPr>
        <w:spacing w:before="100" w:line="480" w:lineRule="auto"/>
      </w:pPr>
      <w:r w:rsidRPr="005868D7">
        <w:t xml:space="preserve">Finactum (2016). Geraadpleegd op 5 januari 2016 via https://www.finactum.be/company/BE0408286856/Impermo+-+stultjens </w:t>
      </w:r>
    </w:p>
    <w:p w14:paraId="069A0946" w14:textId="77777777" w:rsidR="00FB3BD4" w:rsidRPr="005868D7" w:rsidRDefault="00FB3BD4" w:rsidP="005868D7">
      <w:pPr>
        <w:pStyle w:val="Lijstalinea"/>
        <w:numPr>
          <w:ilvl w:val="0"/>
          <w:numId w:val="41"/>
        </w:numPr>
        <w:spacing w:before="100" w:line="480" w:lineRule="auto"/>
      </w:pPr>
      <w:r w:rsidRPr="005868D7">
        <w:t xml:space="preserve">Flanders Investment and Trade (2016). Geraadpleegd op 24 januari 2016 via </w:t>
      </w:r>
    </w:p>
    <w:p w14:paraId="5E62857D" w14:textId="77777777" w:rsidR="00FB3BD4" w:rsidRPr="005868D7" w:rsidRDefault="00FB3BD4" w:rsidP="005868D7">
      <w:pPr>
        <w:pStyle w:val="Lijstalinea"/>
        <w:numPr>
          <w:ilvl w:val="0"/>
          <w:numId w:val="41"/>
        </w:numPr>
        <w:spacing w:before="100" w:line="480" w:lineRule="auto"/>
      </w:pPr>
      <w:r w:rsidRPr="005868D7">
        <w:t xml:space="preserve">Fonds voor arbeidsongevallen (2016) Geraadpleegd op 14 april 2016 via http://www.fao.fgov.be/nl/werkgever/privesector/verzekering </w:t>
      </w:r>
    </w:p>
    <w:p w14:paraId="04A7FC0F" w14:textId="77777777" w:rsidR="00FB3BD4" w:rsidRPr="005868D7" w:rsidRDefault="00FB3BD4" w:rsidP="005868D7">
      <w:pPr>
        <w:pStyle w:val="Lijstalinea"/>
        <w:numPr>
          <w:ilvl w:val="0"/>
          <w:numId w:val="41"/>
        </w:numPr>
        <w:spacing w:before="100" w:line="480" w:lineRule="auto"/>
      </w:pPr>
      <w:r w:rsidRPr="005868D7">
        <w:t xml:space="preserve">Fonds voor arbeidsongevallen: aangifte (2016) Geraadpleegd op 14 april 2016 via http://www.fao.fgov.be/nl/werkgever/privesector/verzekering </w:t>
      </w:r>
    </w:p>
    <w:p w14:paraId="3B7D714A" w14:textId="77777777" w:rsidR="00FB3BD4" w:rsidRPr="005868D7" w:rsidRDefault="00FB3BD4" w:rsidP="005868D7">
      <w:pPr>
        <w:pStyle w:val="Lijstalinea"/>
        <w:numPr>
          <w:ilvl w:val="0"/>
          <w:numId w:val="41"/>
        </w:numPr>
        <w:spacing w:before="100" w:line="480" w:lineRule="auto"/>
      </w:pPr>
      <w:r w:rsidRPr="005868D7">
        <w:t>Fonds voor Beroepsziekten (2012). Geraadpleegd op 14 april 2016 via http://www.fmp-fbz.fgov.be/web/content.php?lang=nl&amp;target=workers#/indemnities-compensation</w:t>
      </w:r>
    </w:p>
    <w:p w14:paraId="566FF34E" w14:textId="77777777" w:rsidR="00FB3BD4" w:rsidRPr="005868D7" w:rsidRDefault="00FB3BD4" w:rsidP="005868D7">
      <w:pPr>
        <w:pStyle w:val="Lijstalinea"/>
        <w:numPr>
          <w:ilvl w:val="0"/>
          <w:numId w:val="41"/>
        </w:numPr>
        <w:spacing w:before="100" w:line="480" w:lineRule="auto"/>
      </w:pPr>
      <w:r w:rsidRPr="005868D7">
        <w:t xml:space="preserve">HR Kiosk. Geraadpleegd op 7 april 2016 via </w:t>
      </w:r>
      <w:hyperlink r:id="rId22" w:anchor="8" w:history="1">
        <w:r w:rsidRPr="005868D7">
          <w:rPr>
            <w:rStyle w:val="Hyperlink"/>
            <w:color w:val="auto"/>
            <w:u w:val="none"/>
          </w:rPr>
          <w:t>http://www.hr-kiosk.nl/hoofdstuk/arbeidsrecht/arbeidsovereenkomst/arbeidsovereenkomst-inleiding-en-inhoud#8</w:t>
        </w:r>
      </w:hyperlink>
    </w:p>
    <w:p w14:paraId="1FD5E5DC" w14:textId="77777777" w:rsidR="00FB3BD4" w:rsidRPr="005868D7" w:rsidRDefault="00FB3BD4" w:rsidP="005868D7">
      <w:pPr>
        <w:pStyle w:val="Lijstalinea"/>
        <w:numPr>
          <w:ilvl w:val="0"/>
          <w:numId w:val="41"/>
        </w:numPr>
        <w:spacing w:before="100" w:line="480" w:lineRule="auto"/>
      </w:pPr>
      <w:r w:rsidRPr="005868D7">
        <w:t xml:space="preserve">HR Kiosk. Geraadpleegd op 7 april 2016 via </w:t>
      </w:r>
      <w:hyperlink r:id="rId23" w:history="1">
        <w:r w:rsidRPr="005868D7">
          <w:rPr>
            <w:rStyle w:val="Hyperlink"/>
            <w:color w:val="auto"/>
            <w:u w:val="none"/>
          </w:rPr>
          <w:t>http://www.hr-kiosk.nl/hoofdstuk/arbeidsrecht/concurrentiebeding</w:t>
        </w:r>
      </w:hyperlink>
    </w:p>
    <w:p w14:paraId="6BDFD953" w14:textId="77777777" w:rsidR="00FB3BD4" w:rsidRPr="005868D7" w:rsidRDefault="00FB3BD4" w:rsidP="005868D7">
      <w:pPr>
        <w:pStyle w:val="Lijstalinea"/>
        <w:numPr>
          <w:ilvl w:val="0"/>
          <w:numId w:val="41"/>
        </w:numPr>
        <w:spacing w:before="100" w:line="480" w:lineRule="auto"/>
      </w:pPr>
      <w:r w:rsidRPr="005868D7">
        <w:t xml:space="preserve">HR-kiosk (2016). Geraadpleegd op 20 mei via http://www.hr-kiosk.nl/hoofdstuk/vakantie-en-verlof/wet-arbeid-en-zorg </w:t>
      </w:r>
    </w:p>
    <w:p w14:paraId="05A12C08" w14:textId="77777777" w:rsidR="00FB3BD4" w:rsidRDefault="00FB3BD4" w:rsidP="00987243">
      <w:pPr>
        <w:pStyle w:val="Lijstalinea"/>
        <w:numPr>
          <w:ilvl w:val="0"/>
          <w:numId w:val="41"/>
        </w:numPr>
        <w:spacing w:before="100" w:line="480" w:lineRule="auto"/>
      </w:pPr>
      <w:r>
        <w:t xml:space="preserve">Ik ga starten (2015). Geraadpleegd op 4 juni 2016 via </w:t>
      </w:r>
      <w:r w:rsidRPr="00987243">
        <w:t>https://www.ikgastarten.nl/bedrijf-starten/personeel/6-tips-voor-het-aannemen-van-personeel</w:t>
      </w:r>
      <w:r>
        <w:t xml:space="preserve"> </w:t>
      </w:r>
    </w:p>
    <w:p w14:paraId="1322F185" w14:textId="77777777" w:rsidR="00FB3BD4" w:rsidRPr="005868D7" w:rsidRDefault="00FB3BD4" w:rsidP="005868D7">
      <w:pPr>
        <w:pStyle w:val="Lijstalinea"/>
        <w:numPr>
          <w:ilvl w:val="0"/>
          <w:numId w:val="41"/>
        </w:numPr>
        <w:spacing w:before="100" w:line="480" w:lineRule="auto"/>
      </w:pPr>
      <w:r w:rsidRPr="005868D7">
        <w:t>Impermo (z.j.). Geraadpleegd op 5 januari 2016 via www.impermo.be</w:t>
      </w:r>
    </w:p>
    <w:p w14:paraId="3E984126" w14:textId="77777777" w:rsidR="00FB3BD4" w:rsidRPr="005868D7" w:rsidRDefault="00FB3BD4" w:rsidP="005868D7">
      <w:pPr>
        <w:pStyle w:val="Lijstalinea"/>
        <w:numPr>
          <w:ilvl w:val="0"/>
          <w:numId w:val="41"/>
        </w:numPr>
        <w:spacing w:before="100" w:line="480" w:lineRule="auto"/>
        <w:rPr>
          <w:rStyle w:val="Hyperlink"/>
          <w:color w:val="auto"/>
          <w:u w:val="none"/>
        </w:rPr>
      </w:pPr>
      <w:r w:rsidRPr="005868D7">
        <w:rPr>
          <w:rStyle w:val="Hyperlink"/>
          <w:color w:val="auto"/>
          <w:u w:val="none"/>
        </w:rPr>
        <w:lastRenderedPageBreak/>
        <w:t xml:space="preserve">Internationale detachering (2015). Geraadpleegd op 12 april 2016 via </w:t>
      </w:r>
      <w:r w:rsidRPr="005868D7">
        <w:t>https://www.svb.nl/int/nl/id/werknemers/wn_in_btl/</w:t>
      </w:r>
    </w:p>
    <w:p w14:paraId="720833BB" w14:textId="77777777" w:rsidR="00FB3BD4" w:rsidRPr="005868D7" w:rsidRDefault="00FB3BD4" w:rsidP="005868D7">
      <w:pPr>
        <w:pStyle w:val="Lijstalinea"/>
        <w:numPr>
          <w:ilvl w:val="0"/>
          <w:numId w:val="41"/>
        </w:numPr>
        <w:spacing w:before="100" w:line="480" w:lineRule="auto"/>
      </w:pPr>
      <w:r w:rsidRPr="005868D7">
        <w:t xml:space="preserve">Judex. Geraadpleegd op 7 april 2016 via </w:t>
      </w:r>
      <w:hyperlink r:id="rId24" w:history="1">
        <w:r w:rsidRPr="005868D7">
          <w:rPr>
            <w:rStyle w:val="Hyperlink"/>
            <w:color w:val="auto"/>
            <w:u w:val="none"/>
          </w:rPr>
          <w:t>http://www.judex.nl/rechtsgebied/werk_%26_ontslag/concurrentie--en-relatiebeding/artikelen/98/wat-is-een-relatiebeding_.htm</w:t>
        </w:r>
      </w:hyperlink>
    </w:p>
    <w:p w14:paraId="3FB58079" w14:textId="77777777" w:rsidR="00FB3BD4" w:rsidRPr="005868D7" w:rsidRDefault="00FB3BD4" w:rsidP="005868D7">
      <w:pPr>
        <w:pStyle w:val="Lijstalinea"/>
        <w:numPr>
          <w:ilvl w:val="0"/>
          <w:numId w:val="41"/>
        </w:numPr>
        <w:spacing w:before="100" w:line="480" w:lineRule="auto"/>
      </w:pPr>
      <w:r w:rsidRPr="005868D7">
        <w:t>Kluwer (z.j.). Geraadpleegd op 15 maart 2016 via http://tools.kluwer.be/Bruto-Netto/</w:t>
      </w:r>
    </w:p>
    <w:p w14:paraId="310E7F65" w14:textId="77777777" w:rsidR="00FB3BD4" w:rsidRPr="005868D7" w:rsidRDefault="00FB3BD4" w:rsidP="005868D7">
      <w:pPr>
        <w:pStyle w:val="Lijstalinea"/>
        <w:numPr>
          <w:ilvl w:val="0"/>
          <w:numId w:val="41"/>
        </w:numPr>
        <w:spacing w:before="100" w:line="480" w:lineRule="auto"/>
      </w:pPr>
      <w:r w:rsidRPr="005868D7">
        <w:t xml:space="preserve">Koks, R. (2016, 9 maart). (Jurist) Persoonlijke communicatie [interview], SD Works, Breda. </w:t>
      </w:r>
    </w:p>
    <w:p w14:paraId="143A0C94" w14:textId="77777777" w:rsidR="00FB3BD4" w:rsidRPr="005868D7" w:rsidRDefault="00FB3BD4" w:rsidP="005868D7">
      <w:pPr>
        <w:pStyle w:val="Lijstalinea"/>
        <w:numPr>
          <w:ilvl w:val="0"/>
          <w:numId w:val="41"/>
        </w:numPr>
        <w:spacing w:before="100" w:line="480" w:lineRule="auto"/>
      </w:pPr>
      <w:r w:rsidRPr="005868D7">
        <w:t xml:space="preserve">Kwaliteitszorg (2014) Geraadpleegd op 26 april 2016 via http://www.riziv.fgov.be/nl/themas/zorgkwaliteit/Paginas/default.aspx#.V0mXL49OLwp </w:t>
      </w:r>
    </w:p>
    <w:p w14:paraId="120136CD" w14:textId="77777777" w:rsidR="00FB3BD4" w:rsidRPr="005868D7" w:rsidRDefault="00FB3BD4" w:rsidP="005868D7">
      <w:pPr>
        <w:pStyle w:val="Lijstalinea"/>
        <w:numPr>
          <w:ilvl w:val="0"/>
          <w:numId w:val="41"/>
        </w:numPr>
        <w:spacing w:before="100" w:line="480" w:lineRule="auto"/>
      </w:pPr>
      <w:r w:rsidRPr="005868D7">
        <w:t xml:space="preserve">Limosa aangifte (2016). Geraadpleegd op 8 april 2016 via </w:t>
      </w:r>
      <w:hyperlink r:id="rId25" w:history="1">
        <w:r w:rsidRPr="005868D7">
          <w:rPr>
            <w:rStyle w:val="Hyperlink"/>
            <w:color w:val="auto"/>
            <w:u w:val="none"/>
          </w:rPr>
          <w:t>https://www.socialsecurity.be/foreign/nl/employer_limosa/home.html</w:t>
        </w:r>
      </w:hyperlink>
    </w:p>
    <w:p w14:paraId="53A01051" w14:textId="77777777" w:rsidR="00FB3BD4" w:rsidRPr="005868D7" w:rsidRDefault="00FB3BD4" w:rsidP="005868D7">
      <w:pPr>
        <w:pStyle w:val="Lijstalinea"/>
        <w:numPr>
          <w:ilvl w:val="0"/>
          <w:numId w:val="41"/>
        </w:numPr>
        <w:spacing w:before="100" w:line="480" w:lineRule="auto"/>
        <w:rPr>
          <w:rStyle w:val="Hyperlink"/>
          <w:color w:val="auto"/>
          <w:u w:val="none"/>
        </w:rPr>
      </w:pPr>
      <w:r w:rsidRPr="005868D7">
        <w:t xml:space="preserve">Lmds. Geraadpleegd op 8 april 2016 via </w:t>
      </w:r>
      <w:hyperlink r:id="rId26" w:history="1">
        <w:r w:rsidRPr="005868D7">
          <w:rPr>
            <w:rStyle w:val="Hyperlink"/>
            <w:color w:val="auto"/>
            <w:u w:val="none"/>
          </w:rPr>
          <w:t>http://lmds.be/_library/_files/Eenheidsstatuut%20vs_%202.PDF</w:t>
        </w:r>
      </w:hyperlink>
    </w:p>
    <w:p w14:paraId="3E9ED5F5" w14:textId="77777777" w:rsidR="00FB3BD4" w:rsidRPr="005868D7" w:rsidRDefault="00FB3BD4" w:rsidP="005868D7">
      <w:pPr>
        <w:pStyle w:val="Lijstalinea"/>
        <w:numPr>
          <w:ilvl w:val="0"/>
          <w:numId w:val="41"/>
        </w:numPr>
        <w:spacing w:before="100" w:line="480" w:lineRule="auto"/>
      </w:pPr>
      <w:r w:rsidRPr="005868D7">
        <w:t xml:space="preserve">Loonwijzer. Geraadpleegd op 5 april 2016 via </w:t>
      </w:r>
      <w:hyperlink r:id="rId27" w:history="1">
        <w:r w:rsidRPr="005868D7">
          <w:rPr>
            <w:rStyle w:val="Hyperlink"/>
            <w:color w:val="auto"/>
            <w:u w:val="none"/>
          </w:rPr>
          <w:t>http://www.loonwijzer.nl/home/salaris/minimumloon-check</w:t>
        </w:r>
      </w:hyperlink>
    </w:p>
    <w:p w14:paraId="6E82EC5F" w14:textId="77777777" w:rsidR="00FB3BD4" w:rsidRPr="005868D7" w:rsidRDefault="00FB3BD4" w:rsidP="005868D7">
      <w:pPr>
        <w:pStyle w:val="Lijstalinea"/>
        <w:numPr>
          <w:ilvl w:val="0"/>
          <w:numId w:val="41"/>
        </w:numPr>
        <w:spacing w:before="100" w:line="480" w:lineRule="auto"/>
      </w:pPr>
      <w:r w:rsidRPr="005868D7">
        <w:t>Mebis, T. (2016, 26 mei). (boekhoudmanager). Persoonlijke communicatie [interview], Vandersanden, Bilzen</w:t>
      </w:r>
    </w:p>
    <w:p w14:paraId="2FB2E695" w14:textId="77777777" w:rsidR="00FB3BD4" w:rsidRPr="005868D7" w:rsidRDefault="00FB3BD4" w:rsidP="005868D7">
      <w:pPr>
        <w:pStyle w:val="Lijstalinea"/>
        <w:numPr>
          <w:ilvl w:val="0"/>
          <w:numId w:val="41"/>
        </w:numPr>
        <w:spacing w:before="100" w:line="480" w:lineRule="auto"/>
      </w:pPr>
      <w:r w:rsidRPr="005868D7">
        <w:t xml:space="preserve">Medische ongevallen (2016). Geraadpleegd op 28 maart 2016 via http://www.riziv.fgov.be/nl/themas/medische-ongevallen/Paginas/default.aspx#.V0mXL49OLwp </w:t>
      </w:r>
    </w:p>
    <w:p w14:paraId="7D44B585" w14:textId="77777777" w:rsidR="00FB3BD4" w:rsidRPr="005868D7" w:rsidRDefault="00FB3BD4" w:rsidP="005868D7">
      <w:pPr>
        <w:pStyle w:val="Lijstalinea"/>
        <w:numPr>
          <w:ilvl w:val="0"/>
          <w:numId w:val="41"/>
        </w:numPr>
        <w:spacing w:before="100" w:line="480" w:lineRule="auto"/>
        <w:rPr>
          <w:rStyle w:val="Hyperlink"/>
          <w:color w:val="auto"/>
          <w:u w:val="none"/>
        </w:rPr>
      </w:pPr>
      <w:r>
        <w:t>Minimumloon. Geraadpleegd op</w:t>
      </w:r>
      <w:r w:rsidRPr="005868D7">
        <w:t xml:space="preserve"> 5 april 2016 via </w:t>
      </w:r>
      <w:hyperlink r:id="rId28" w:history="1">
        <w:r w:rsidRPr="005868D7">
          <w:rPr>
            <w:rStyle w:val="Hyperlink"/>
            <w:color w:val="auto"/>
            <w:u w:val="none"/>
          </w:rPr>
          <w:t>http://minimumloon.be/</w:t>
        </w:r>
      </w:hyperlink>
    </w:p>
    <w:p w14:paraId="4FF4B5E3" w14:textId="77777777" w:rsidR="00FB3BD4" w:rsidRPr="005868D7" w:rsidRDefault="00FB3BD4" w:rsidP="005868D7">
      <w:pPr>
        <w:pStyle w:val="Lijstalinea"/>
        <w:numPr>
          <w:ilvl w:val="0"/>
          <w:numId w:val="41"/>
        </w:numPr>
        <w:spacing w:before="100" w:line="480" w:lineRule="auto"/>
        <w:rPr>
          <w:rStyle w:val="Hyperlink"/>
          <w:color w:val="auto"/>
          <w:u w:val="none"/>
        </w:rPr>
      </w:pPr>
      <w:r w:rsidRPr="005868D7">
        <w:t xml:space="preserve">Ministerie van Sociale Zaken en Werkgelegenheid (2015). Geraadpleegd op 8 april 2016 via </w:t>
      </w:r>
      <w:hyperlink r:id="rId29" w:history="1">
        <w:r w:rsidRPr="005868D7">
          <w:rPr>
            <w:rStyle w:val="Hyperlink"/>
            <w:color w:val="auto"/>
            <w:u w:val="none"/>
          </w:rPr>
          <w:t>https://www.rijksoverheid.nl/documenten/brochures/2014/01/02/stand-van-zaken-van-de-sociale-zekerheid-januari-2014</w:t>
        </w:r>
      </w:hyperlink>
    </w:p>
    <w:p w14:paraId="79F2A7FE" w14:textId="77777777" w:rsidR="00FB3BD4" w:rsidRPr="005868D7" w:rsidRDefault="00FB3BD4" w:rsidP="005868D7">
      <w:pPr>
        <w:pStyle w:val="Lijstalinea"/>
        <w:numPr>
          <w:ilvl w:val="0"/>
          <w:numId w:val="41"/>
        </w:numPr>
        <w:spacing w:before="100" w:line="480" w:lineRule="auto"/>
        <w:rPr>
          <w:rStyle w:val="Hyperlink"/>
          <w:color w:val="auto"/>
          <w:u w:val="none"/>
        </w:rPr>
      </w:pPr>
      <w:r w:rsidRPr="005868D7">
        <w:t xml:space="preserve">Ministerie van Sociale Zaken en Werkgelegenheid (2015). Geraadpleegd op 2 april via </w:t>
      </w:r>
      <w:hyperlink r:id="rId30" w:history="1">
        <w:r w:rsidRPr="005868D7">
          <w:rPr>
            <w:rStyle w:val="Hyperlink"/>
            <w:color w:val="auto"/>
            <w:u w:val="none"/>
          </w:rPr>
          <w:t>https://www.rijksoverheid.nl/onderwerpen/algemene-ouderdomswet-aow/vraag-en-antwoord/voor-welke-sociale-verzekeringen-ben-ik-verplicht-verzekerd</w:t>
        </w:r>
      </w:hyperlink>
    </w:p>
    <w:p w14:paraId="6D23B601" w14:textId="77777777" w:rsidR="00FB3BD4" w:rsidRPr="005868D7" w:rsidRDefault="00FB3BD4" w:rsidP="005868D7">
      <w:pPr>
        <w:pStyle w:val="Lijstalinea"/>
        <w:numPr>
          <w:ilvl w:val="0"/>
          <w:numId w:val="41"/>
        </w:numPr>
        <w:spacing w:before="100" w:line="480" w:lineRule="auto"/>
      </w:pPr>
      <w:r w:rsidRPr="005868D7">
        <w:lastRenderedPageBreak/>
        <w:t>Nul uren contracten (2013). Geraadpleegd op 25 mei 2016 via http://www.allesoverhr.nl/Themas/Juridisch%20-%20deel%202%20Hoe%20werkt%20het%20nul-uren%20en%20min-max%20contract.aspx</w:t>
      </w:r>
    </w:p>
    <w:p w14:paraId="0E0A3296" w14:textId="77777777" w:rsidR="00FB3BD4" w:rsidRPr="005868D7" w:rsidRDefault="00FB3BD4" w:rsidP="005868D7">
      <w:pPr>
        <w:pStyle w:val="Lijstalinea"/>
        <w:numPr>
          <w:ilvl w:val="0"/>
          <w:numId w:val="41"/>
        </w:numPr>
        <w:spacing w:before="100" w:line="480" w:lineRule="auto"/>
      </w:pPr>
      <w:r w:rsidRPr="005868D7">
        <w:t>Ondernemingsdatabank (2013). Geraadpleegd op 28 april 2016 via http://ondernemingsdatabank.indicator.be/uitzendarbeid/dagcontracten_niet_meer_toegestaan__of_toch_/VLTAPSAR_EU20030701/related</w:t>
      </w:r>
    </w:p>
    <w:p w14:paraId="38435F76" w14:textId="77777777" w:rsidR="00FB3BD4" w:rsidRPr="005868D7" w:rsidRDefault="00FB3BD4" w:rsidP="005868D7">
      <w:pPr>
        <w:pStyle w:val="Lijstalinea"/>
        <w:numPr>
          <w:ilvl w:val="0"/>
          <w:numId w:val="41"/>
        </w:numPr>
        <w:spacing w:before="100" w:line="480" w:lineRule="auto"/>
      </w:pPr>
      <w:r w:rsidRPr="005868D7">
        <w:t>Ontslagprocedures werkgever (z.j.). Geraadpleegd op 26 maart 2016 via https://www.rechtspraak.nl/Uw-Situatie/Onderwerpen/Ontslag/Paginas/Ontslagprocedures-werkgever.aspx</w:t>
      </w:r>
    </w:p>
    <w:p w14:paraId="0BB209D6" w14:textId="77777777" w:rsidR="00FB3BD4" w:rsidRPr="005868D7" w:rsidRDefault="00FB3BD4" w:rsidP="005868D7">
      <w:pPr>
        <w:pStyle w:val="Lijstalinea"/>
        <w:numPr>
          <w:ilvl w:val="0"/>
          <w:numId w:val="41"/>
        </w:numPr>
        <w:spacing w:before="100" w:line="480" w:lineRule="auto"/>
      </w:pPr>
      <w:r w:rsidRPr="005868D7">
        <w:t xml:space="preserve">ONVZ (z.j.) Geraadpleegd op 29 april 2016 via http://www.onvz.nl/zorg.htm?ch=def&amp;id=overonvz-startpagina </w:t>
      </w:r>
    </w:p>
    <w:p w14:paraId="483013A9" w14:textId="77777777" w:rsidR="00FB3BD4" w:rsidRPr="005868D7" w:rsidRDefault="00FB3BD4" w:rsidP="005868D7">
      <w:pPr>
        <w:pStyle w:val="Lijstalinea"/>
        <w:numPr>
          <w:ilvl w:val="0"/>
          <w:numId w:val="41"/>
        </w:numPr>
        <w:spacing w:before="100" w:line="480" w:lineRule="auto"/>
      </w:pPr>
      <w:r w:rsidRPr="005868D7">
        <w:t xml:space="preserve">Ooijevaar en Verkooijen (2015). Geraadpleegd po 26  april 2016 via https://www.cbs.nl/NR/rdonlyres/7F0AA4B2-92E9-45EB-9D3E-AA30EA7EEE6A/0/20150114expatsdefmw.pdf </w:t>
      </w:r>
    </w:p>
    <w:p w14:paraId="776F07B8" w14:textId="77777777" w:rsidR="00FB3BD4" w:rsidRPr="005868D7" w:rsidRDefault="00FB3BD4" w:rsidP="005868D7">
      <w:pPr>
        <w:pStyle w:val="Lijstalinea"/>
        <w:numPr>
          <w:ilvl w:val="0"/>
          <w:numId w:val="41"/>
        </w:numPr>
        <w:spacing w:before="100" w:line="480" w:lineRule="auto"/>
      </w:pPr>
      <w:r w:rsidRPr="005868D7">
        <w:t>Overbruggingsuitkering (2015) geraadpleegd op 12 april via http://www.svb.nl/int/nl/obr/overbruggingsregeling/wat_is_de_obr/</w:t>
      </w:r>
    </w:p>
    <w:p w14:paraId="79880910" w14:textId="77777777" w:rsidR="00FB3BD4" w:rsidRPr="005868D7" w:rsidRDefault="00FB3BD4" w:rsidP="005868D7">
      <w:pPr>
        <w:pStyle w:val="Lijstalinea"/>
        <w:numPr>
          <w:ilvl w:val="0"/>
          <w:numId w:val="41"/>
        </w:numPr>
        <w:spacing w:before="100" w:line="480" w:lineRule="auto"/>
      </w:pPr>
      <w:r w:rsidRPr="005868D7">
        <w:t>Pensioendienst (2016). Geraadpleegd op 14 april 2016 via http://www.pensioendienst.fgov.be/</w:t>
      </w:r>
    </w:p>
    <w:p w14:paraId="72D0A851" w14:textId="47F60E12" w:rsidR="00FB3BD4" w:rsidRDefault="00FB3BD4" w:rsidP="005868D7">
      <w:pPr>
        <w:pStyle w:val="Lijstalinea"/>
        <w:numPr>
          <w:ilvl w:val="0"/>
          <w:numId w:val="41"/>
        </w:numPr>
        <w:spacing w:before="100" w:line="480" w:lineRule="auto"/>
      </w:pPr>
      <w:r w:rsidRPr="005868D7">
        <w:t xml:space="preserve">Premies (z.j.). Geraadpleegd op 26 maart 2016 via http://vlaanderen.famifed.be/nl/bedragen/algemene/premies </w:t>
      </w:r>
    </w:p>
    <w:p w14:paraId="458694F7" w14:textId="205042FC" w:rsidR="00FB3BD4" w:rsidRPr="005868D7" w:rsidRDefault="00FB3BD4" w:rsidP="00FB3BD4">
      <w:pPr>
        <w:pStyle w:val="Lijstalinea"/>
        <w:numPr>
          <w:ilvl w:val="0"/>
          <w:numId w:val="41"/>
        </w:numPr>
        <w:spacing w:before="100" w:line="480" w:lineRule="auto"/>
      </w:pPr>
      <w:r w:rsidRPr="005868D7">
        <w:t xml:space="preserve">(Regels rondom nul uren, z.j.). Geraadpleegd op 28 april 2016 via http://www.mkbservicedesk.nl/2651/wat-zijn-regels-rondom-nul-uren.htm </w:t>
      </w:r>
    </w:p>
    <w:p w14:paraId="49D60EDB" w14:textId="77777777" w:rsidR="00FB3BD4" w:rsidRPr="005868D7" w:rsidRDefault="00FB3BD4" w:rsidP="005868D7">
      <w:pPr>
        <w:pStyle w:val="Lijstalinea"/>
        <w:numPr>
          <w:ilvl w:val="0"/>
          <w:numId w:val="41"/>
        </w:numPr>
        <w:spacing w:before="100" w:line="480" w:lineRule="auto"/>
      </w:pPr>
      <w:r w:rsidRPr="005868D7">
        <w:t xml:space="preserve">Rijksoverheid (2016). Geraadpleegd op 29 april 2016 via https://www.rijksoverheid.nl/onderwerpen/arbeidsovereenkomst-en-cao/vraag-en-antwoord/hoelang-duurt-een-proeftijd </w:t>
      </w:r>
    </w:p>
    <w:p w14:paraId="3404C2E6" w14:textId="77777777" w:rsidR="00FB3BD4" w:rsidRPr="005868D7" w:rsidRDefault="00FB3BD4" w:rsidP="005868D7">
      <w:pPr>
        <w:pStyle w:val="Lijstalinea"/>
        <w:numPr>
          <w:ilvl w:val="0"/>
          <w:numId w:val="41"/>
        </w:numPr>
        <w:spacing w:before="100" w:line="480" w:lineRule="auto"/>
      </w:pPr>
      <w:r w:rsidRPr="005868D7">
        <w:t>Rijksoverheid (z.j.) Geraadpleegd op 29 maart 2016 via https://www.rijksoverheid.nl/onderwerpen/arbeidsovereenkomst-en-cao</w:t>
      </w:r>
    </w:p>
    <w:p w14:paraId="35B5B524" w14:textId="77777777" w:rsidR="00FB3BD4" w:rsidRPr="005868D7" w:rsidRDefault="00FB3BD4" w:rsidP="005868D7">
      <w:pPr>
        <w:pStyle w:val="Lijstalinea"/>
        <w:numPr>
          <w:ilvl w:val="0"/>
          <w:numId w:val="41"/>
        </w:numPr>
        <w:spacing w:before="100" w:line="480" w:lineRule="auto"/>
      </w:pPr>
      <w:r w:rsidRPr="005868D7">
        <w:lastRenderedPageBreak/>
        <w:t xml:space="preserve">Rijksoverheid. Geraadpleegd op 7 april 2016 via </w:t>
      </w:r>
      <w:hyperlink r:id="rId31" w:history="1">
        <w:r w:rsidRPr="005868D7">
          <w:rPr>
            <w:rStyle w:val="Hyperlink"/>
            <w:color w:val="auto"/>
            <w:u w:val="none"/>
          </w:rPr>
          <w:t>https://www.rijksoverheid.nl/onderwerpen/arbeidsovereenkomst-en-cao/vraag-en-antwoord/hoelang-duurt-een-proeftijd</w:t>
        </w:r>
      </w:hyperlink>
    </w:p>
    <w:p w14:paraId="16F2F9C7" w14:textId="77777777" w:rsidR="00FB3BD4" w:rsidRPr="005868D7" w:rsidRDefault="00FB3BD4" w:rsidP="005868D7">
      <w:pPr>
        <w:pStyle w:val="Lijstalinea"/>
        <w:numPr>
          <w:ilvl w:val="0"/>
          <w:numId w:val="41"/>
        </w:numPr>
        <w:spacing w:before="100" w:line="480" w:lineRule="auto"/>
      </w:pPr>
      <w:r w:rsidRPr="005868D7">
        <w:t>RVA (2015). Geraadpleegd op 26 april 2016 via http://www.rva.be/nl/documentatie/infoblad/e70</w:t>
      </w:r>
    </w:p>
    <w:p w14:paraId="0264F6A7" w14:textId="77777777" w:rsidR="00FB3BD4" w:rsidRPr="005868D7" w:rsidRDefault="00FB3BD4" w:rsidP="005868D7">
      <w:pPr>
        <w:pStyle w:val="Lijstalinea"/>
        <w:numPr>
          <w:ilvl w:val="0"/>
          <w:numId w:val="41"/>
        </w:numPr>
        <w:spacing w:before="100" w:line="480" w:lineRule="auto"/>
      </w:pPr>
      <w:r w:rsidRPr="005868D7">
        <w:t>RVA (2015). Geraadpleegd op 26 april 2016 via http://www.rva.be/nl/documentatie/infoblad/e14</w:t>
      </w:r>
    </w:p>
    <w:p w14:paraId="76571059" w14:textId="77777777" w:rsidR="00FB3BD4" w:rsidRPr="005868D7" w:rsidRDefault="00FB3BD4" w:rsidP="005868D7">
      <w:pPr>
        <w:pStyle w:val="Lijstalinea"/>
        <w:numPr>
          <w:ilvl w:val="0"/>
          <w:numId w:val="41"/>
        </w:numPr>
        <w:spacing w:before="100" w:line="480" w:lineRule="auto"/>
      </w:pPr>
      <w:r w:rsidRPr="005868D7">
        <w:t>RVA (2015). Geraadpleegd op 26 april 2016 via http://www.rva.be/nl/documentatie/infoblad/e71</w:t>
      </w:r>
    </w:p>
    <w:p w14:paraId="051B2292" w14:textId="77777777" w:rsidR="00FB3BD4" w:rsidRPr="005868D7" w:rsidRDefault="00FB3BD4" w:rsidP="005868D7">
      <w:pPr>
        <w:pStyle w:val="Lijstalinea"/>
        <w:numPr>
          <w:ilvl w:val="0"/>
          <w:numId w:val="41"/>
        </w:numPr>
        <w:spacing w:before="100" w:line="480" w:lineRule="auto"/>
      </w:pPr>
      <w:r w:rsidRPr="005868D7">
        <w:t>RVA (2015). Geraadpleegd op 26 april 2016 via http://www.rva.be/nl/documentatie/infoblad/e21</w:t>
      </w:r>
    </w:p>
    <w:p w14:paraId="7D09E55F" w14:textId="77777777" w:rsidR="00FB3BD4" w:rsidRPr="005868D7" w:rsidRDefault="00FB3BD4" w:rsidP="005868D7">
      <w:pPr>
        <w:pStyle w:val="Lijstalinea"/>
        <w:numPr>
          <w:ilvl w:val="0"/>
          <w:numId w:val="41"/>
        </w:numPr>
        <w:spacing w:before="100" w:line="480" w:lineRule="auto"/>
      </w:pPr>
      <w:r w:rsidRPr="005868D7">
        <w:t>SD Worx (2015). Geraadpleegd op 25 mei 2016 via http://www.sdworx.be/nl-be/sd-worx-r-d/publicaties/nieuws/2015-10-20-tax-shift-gevolgen-werkgever</w:t>
      </w:r>
    </w:p>
    <w:p w14:paraId="7FB15F66" w14:textId="77777777" w:rsidR="00FB3BD4" w:rsidRPr="005868D7" w:rsidRDefault="00FB3BD4" w:rsidP="005868D7">
      <w:pPr>
        <w:pStyle w:val="Lijstalinea"/>
        <w:numPr>
          <w:ilvl w:val="0"/>
          <w:numId w:val="41"/>
        </w:numPr>
        <w:spacing w:before="100" w:line="480" w:lineRule="auto"/>
      </w:pPr>
      <w:r w:rsidRPr="005868D7">
        <w:t xml:space="preserve">SD worx (2016). Geraadpleegd op 23 april 2016 via http://www.sdworx.be/nl-be/payroll/kmo/onderzoek/artikels/hoeveel-vakantiegeld-moet-u-uw-bediende-betalen </w:t>
      </w:r>
    </w:p>
    <w:p w14:paraId="52A5CFDA" w14:textId="77777777" w:rsidR="00FB3BD4" w:rsidRPr="005868D7" w:rsidRDefault="00FB3BD4" w:rsidP="005868D7">
      <w:pPr>
        <w:pStyle w:val="Lijstalinea"/>
        <w:numPr>
          <w:ilvl w:val="0"/>
          <w:numId w:val="41"/>
        </w:numPr>
        <w:spacing w:before="100" w:line="480" w:lineRule="auto"/>
      </w:pPr>
      <w:r w:rsidRPr="005868D7">
        <w:t>Social security (2016). Geraadpleegd op 28 maart 2016 via https://www.socialsecurity.be/site_nl/employer/applics/gotot/gotot-out.htm</w:t>
      </w:r>
    </w:p>
    <w:p w14:paraId="3E23CB84" w14:textId="77777777" w:rsidR="00FB3BD4" w:rsidRPr="005868D7" w:rsidRDefault="00FB3BD4" w:rsidP="005868D7">
      <w:pPr>
        <w:pStyle w:val="Lijstalinea"/>
        <w:numPr>
          <w:ilvl w:val="0"/>
          <w:numId w:val="41"/>
        </w:numPr>
        <w:spacing w:before="100" w:line="480" w:lineRule="auto"/>
      </w:pPr>
      <w:r w:rsidRPr="005868D7">
        <w:t xml:space="preserve">Sociale verzekeringsbank (z.j.). Geraadpleegd op 16 april 2016 via https://www.svb.nl/int/nl/index.jsp </w:t>
      </w:r>
    </w:p>
    <w:p w14:paraId="7E436150" w14:textId="77777777" w:rsidR="00FB3BD4" w:rsidRPr="005868D7" w:rsidRDefault="00FB3BD4" w:rsidP="005868D7">
      <w:pPr>
        <w:pStyle w:val="Lijstalinea"/>
        <w:numPr>
          <w:ilvl w:val="0"/>
          <w:numId w:val="41"/>
        </w:numPr>
        <w:spacing w:before="100" w:line="480" w:lineRule="auto"/>
      </w:pPr>
      <w:r w:rsidRPr="005868D7">
        <w:t xml:space="preserve">Socio-professionele re-integratie (2014) Geraadpleegd op 28 maart 2016 via http://www.riziv.fgov.be/nl/themas/reintegratie/Paginas/default.aspx#.V0mXN49OLwp </w:t>
      </w:r>
    </w:p>
    <w:p w14:paraId="79F93C82" w14:textId="77777777" w:rsidR="00FB3BD4" w:rsidRPr="005868D7" w:rsidRDefault="00FB3BD4" w:rsidP="005868D7">
      <w:pPr>
        <w:pStyle w:val="Lijstalinea"/>
        <w:numPr>
          <w:ilvl w:val="0"/>
          <w:numId w:val="41"/>
        </w:numPr>
        <w:spacing w:before="100" w:line="480" w:lineRule="auto"/>
      </w:pPr>
      <w:r w:rsidRPr="005868D7">
        <w:t xml:space="preserve">Toeslagen (z.j). Geraadpleegd op 26 maart 2016 via http://vlaanderen.famifed.be/nl/bedragen/algemene/toeslagen </w:t>
      </w:r>
    </w:p>
    <w:p w14:paraId="69935091" w14:textId="77777777" w:rsidR="00FB3BD4" w:rsidRPr="005868D7" w:rsidRDefault="00FB3BD4" w:rsidP="005868D7">
      <w:pPr>
        <w:pStyle w:val="Lijstalinea"/>
        <w:numPr>
          <w:ilvl w:val="0"/>
          <w:numId w:val="41"/>
        </w:numPr>
        <w:spacing w:before="100" w:line="480" w:lineRule="auto"/>
      </w:pPr>
      <w:r w:rsidRPr="005868D7">
        <w:t>Transitievergoeding (z.j.) Geraadpleegd op 16 maart 2016 via http://www.transitievergoeding.nl/ontslag/</w:t>
      </w:r>
    </w:p>
    <w:p w14:paraId="5386C8EE" w14:textId="77777777" w:rsidR="00FB3BD4" w:rsidRPr="005868D7" w:rsidRDefault="00FB3BD4" w:rsidP="005868D7">
      <w:pPr>
        <w:pStyle w:val="Lijstalinea"/>
        <w:numPr>
          <w:ilvl w:val="0"/>
          <w:numId w:val="41"/>
        </w:numPr>
        <w:spacing w:before="100" w:line="480" w:lineRule="auto"/>
      </w:pPr>
      <w:r w:rsidRPr="005868D7">
        <w:lastRenderedPageBreak/>
        <w:t xml:space="preserve">UWV (2016). Geraadpleegd op 26 april 2016 via </w:t>
      </w:r>
      <w:r w:rsidRPr="005868D7">
        <w:rPr>
          <w:rFonts w:eastAsia="Times New Roman"/>
        </w:rPr>
        <w:t>http://www.uwv.nl/overuwv/wat-is-</w:t>
      </w:r>
      <w:r w:rsidRPr="005868D7">
        <w:t>uwv/organisatie/detail/kerntaken</w:t>
      </w:r>
    </w:p>
    <w:p w14:paraId="74D72EC5" w14:textId="77777777" w:rsidR="00FB3BD4" w:rsidRPr="005868D7" w:rsidRDefault="00FB3BD4" w:rsidP="005868D7">
      <w:pPr>
        <w:pStyle w:val="Lijstalinea"/>
        <w:numPr>
          <w:ilvl w:val="0"/>
          <w:numId w:val="41"/>
        </w:numPr>
        <w:spacing w:before="100" w:line="480" w:lineRule="auto"/>
      </w:pPr>
      <w:r w:rsidRPr="005868D7">
        <w:t xml:space="preserve">UWV (2016). Geraadpleegd op 26 maart 2016 via </w:t>
      </w:r>
    </w:p>
    <w:p w14:paraId="7E2A3360" w14:textId="77777777" w:rsidR="00FB3BD4" w:rsidRPr="005868D7" w:rsidRDefault="00FB3BD4" w:rsidP="005868D7">
      <w:pPr>
        <w:pStyle w:val="Lijstalinea"/>
        <w:numPr>
          <w:ilvl w:val="0"/>
          <w:numId w:val="41"/>
        </w:numPr>
        <w:spacing w:before="100" w:line="480" w:lineRule="auto"/>
      </w:pPr>
      <w:r w:rsidRPr="005868D7">
        <w:t>Van Hout, W. (2016, 9 maart). (HR-medewerker). Persoonlijke communicatie [interview], North Crowth Foederer, Eindhoven.</w:t>
      </w:r>
    </w:p>
    <w:p w14:paraId="3401D4CC" w14:textId="77777777" w:rsidR="00FB3BD4" w:rsidRDefault="00FB3BD4" w:rsidP="005868D7">
      <w:pPr>
        <w:pStyle w:val="Lijstalinea"/>
        <w:numPr>
          <w:ilvl w:val="0"/>
          <w:numId w:val="41"/>
        </w:numPr>
        <w:spacing w:before="100" w:line="480" w:lineRule="auto"/>
      </w:pPr>
      <w:r>
        <w:t xml:space="preserve">Vanoers International (z.j). Geraadpleegd op 2 mei 2016 via </w:t>
      </w:r>
      <w:r w:rsidRPr="00DA6E8C">
        <w:t>http://www.vanoers-international.nl/werken-in-nederland/salary-split/</w:t>
      </w:r>
      <w:r>
        <w:t xml:space="preserve"> </w:t>
      </w:r>
    </w:p>
    <w:p w14:paraId="454D77BE" w14:textId="77777777" w:rsidR="00FB3BD4" w:rsidRPr="005868D7" w:rsidRDefault="00FB3BD4" w:rsidP="005868D7">
      <w:pPr>
        <w:pStyle w:val="Lijstalinea"/>
        <w:numPr>
          <w:ilvl w:val="0"/>
          <w:numId w:val="41"/>
        </w:numPr>
        <w:spacing w:before="100" w:line="480" w:lineRule="auto"/>
      </w:pPr>
      <w:r w:rsidRPr="005868D7">
        <w:t xml:space="preserve">Werk, België (2016) Geraadpleegd op 26 januari 2016 via http://www.werk.belgie.be/defaultTab.aspx?id=41990 </w:t>
      </w:r>
    </w:p>
    <w:p w14:paraId="47F78180" w14:textId="77777777" w:rsidR="00FB3BD4" w:rsidRPr="005868D7" w:rsidRDefault="00FB3BD4" w:rsidP="005868D7">
      <w:pPr>
        <w:pStyle w:val="Lijstalinea"/>
        <w:numPr>
          <w:ilvl w:val="0"/>
          <w:numId w:val="41"/>
        </w:numPr>
        <w:spacing w:before="100" w:line="480" w:lineRule="auto"/>
        <w:jc w:val="both"/>
      </w:pPr>
      <w:r w:rsidRPr="005868D7">
        <w:t>Werkpocket (2016). Geraadpleegd op 26 april via https://werkpocket.randstad.nl/personeel-aannemen/loon/besparen-op-loonkosten-premiekorting-vrijstelling-afdrachtvermindering-subsidie/?_ga=1.44072167.2110916450.1464258269</w:t>
      </w:r>
    </w:p>
    <w:p w14:paraId="7D2FDE4B" w14:textId="77777777" w:rsidR="00FB3BD4" w:rsidRPr="005868D7" w:rsidRDefault="00FB3BD4" w:rsidP="005868D7">
      <w:pPr>
        <w:pStyle w:val="Lijstalinea"/>
        <w:numPr>
          <w:ilvl w:val="0"/>
          <w:numId w:val="41"/>
        </w:numPr>
        <w:spacing w:before="100" w:line="480" w:lineRule="auto"/>
      </w:pPr>
      <w:r w:rsidRPr="005868D7">
        <w:t>Werving en selectie (2016). Geraadpleegd op 26 april 2016 via https://www.randstad.nl/werkgevers/werving-en-selectie/subsidies-en-premies 2016</w:t>
      </w:r>
    </w:p>
    <w:p w14:paraId="306FD86F" w14:textId="77777777" w:rsidR="00FB3BD4" w:rsidRDefault="00FB3BD4" w:rsidP="005868D7">
      <w:pPr>
        <w:pStyle w:val="Lijstalinea"/>
        <w:numPr>
          <w:ilvl w:val="0"/>
          <w:numId w:val="41"/>
        </w:numPr>
        <w:spacing w:before="100" w:line="480" w:lineRule="auto"/>
      </w:pPr>
      <w:r w:rsidRPr="005868D7">
        <w:t>Workpocket  (2016). Geraadpleegd op 16 maart 2016 via http://nl.workpocket.be/4/1/beeindiging-van-de-arbeidsovereenkomst-voor-onbepaalde-tijd-door-opzegging-of-verbreking/</w:t>
      </w:r>
    </w:p>
    <w:p w14:paraId="4DCEF776" w14:textId="77777777" w:rsidR="00FB3BD4" w:rsidRPr="005868D7" w:rsidRDefault="00FB3BD4" w:rsidP="005868D7">
      <w:pPr>
        <w:pStyle w:val="Lijstalinea"/>
        <w:numPr>
          <w:ilvl w:val="0"/>
          <w:numId w:val="41"/>
        </w:numPr>
        <w:spacing w:before="100" w:line="480" w:lineRule="auto"/>
      </w:pPr>
      <w:r w:rsidRPr="005868D7">
        <w:t xml:space="preserve">Workpocket (2014). Geraadpleegd op 28 februari 2016 via http://nl.workpocket.be/2/3/het-proefbeding/ </w:t>
      </w:r>
    </w:p>
    <w:p w14:paraId="17F83B3E" w14:textId="77777777" w:rsidR="00FB3BD4" w:rsidRPr="005868D7" w:rsidRDefault="00FB3BD4" w:rsidP="005868D7">
      <w:pPr>
        <w:pStyle w:val="Lijstalinea"/>
        <w:numPr>
          <w:ilvl w:val="0"/>
          <w:numId w:val="41"/>
        </w:numPr>
        <w:spacing w:before="100" w:line="480" w:lineRule="auto"/>
      </w:pPr>
      <w:r w:rsidRPr="005868D7">
        <w:t xml:space="preserve">Zwangerschap en geboorte (2014). Geraadpleegd op 27 maart 2016 via http://www.riziv.fgov.be/nl/themas/zwangerschap-geboorte/Paginas/default.aspx#.V0mXNY9OLwp </w:t>
      </w:r>
    </w:p>
    <w:p w14:paraId="33E89485" w14:textId="77777777" w:rsidR="00E3010F" w:rsidRDefault="00E3010F">
      <w:r>
        <w:br w:type="page"/>
      </w:r>
    </w:p>
    <w:p w14:paraId="7C969020" w14:textId="7C958C60" w:rsidR="00590B80" w:rsidRPr="00590B80" w:rsidRDefault="00E3010F" w:rsidP="00590B80">
      <w:pPr>
        <w:pStyle w:val="Kop1"/>
        <w:ind w:firstLine="360"/>
        <w:rPr>
          <w:color w:val="FF0000"/>
          <w:lang w:val="nl-NL"/>
        </w:rPr>
      </w:pPr>
      <w:r w:rsidRPr="00590B80">
        <w:rPr>
          <w:color w:val="FF0000"/>
          <w:lang w:val="nl-NL"/>
        </w:rPr>
        <w:lastRenderedPageBreak/>
        <w:t>1</w:t>
      </w:r>
      <w:r w:rsidR="00663196">
        <w:rPr>
          <w:color w:val="FF0000"/>
          <w:lang w:val="nl-NL"/>
        </w:rPr>
        <w:t>8</w:t>
      </w:r>
      <w:r w:rsidRPr="00590B80">
        <w:rPr>
          <w:color w:val="FF0000"/>
          <w:lang w:val="nl-NL"/>
        </w:rPr>
        <w:t>.</w:t>
      </w:r>
      <w:r w:rsidRPr="00590B80">
        <w:rPr>
          <w:color w:val="FF0000"/>
          <w:lang w:val="nl-NL"/>
        </w:rPr>
        <w:tab/>
        <w:t xml:space="preserve"> BIJLAGEN</w:t>
      </w:r>
      <w:r w:rsidR="00590B80" w:rsidRPr="00590B80">
        <w:rPr>
          <w:color w:val="FF0000"/>
          <w:lang w:val="nl-NL"/>
        </w:rPr>
        <w:br w:type="page"/>
      </w:r>
    </w:p>
    <w:p w14:paraId="2A61ECC1" w14:textId="1AD6C74E" w:rsidR="00663196" w:rsidRDefault="00663196" w:rsidP="00590B80">
      <w:pPr>
        <w:rPr>
          <w:noProof/>
          <w:lang w:eastAsia="nl-BE"/>
        </w:rPr>
      </w:pPr>
      <w:r w:rsidRPr="00663196">
        <w:rPr>
          <w:noProof/>
          <w:lang w:eastAsia="nl-BE"/>
        </w:rPr>
        <w:lastRenderedPageBreak/>
        <mc:AlternateContent>
          <mc:Choice Requires="wps">
            <w:drawing>
              <wp:anchor distT="45720" distB="45720" distL="114300" distR="114300" simplePos="0" relativeHeight="251693056" behindDoc="0" locked="0" layoutInCell="1" allowOverlap="1" wp14:anchorId="2F02CB56" wp14:editId="2A9AB267">
                <wp:simplePos x="0" y="0"/>
                <wp:positionH relativeFrom="column">
                  <wp:posOffset>69215</wp:posOffset>
                </wp:positionH>
                <wp:positionV relativeFrom="paragraph">
                  <wp:posOffset>14605</wp:posOffset>
                </wp:positionV>
                <wp:extent cx="5361305" cy="762000"/>
                <wp:effectExtent l="0" t="0" r="1079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305" cy="762000"/>
                        </a:xfrm>
                        <a:prstGeom prst="rect">
                          <a:avLst/>
                        </a:prstGeom>
                        <a:solidFill>
                          <a:srgbClr val="FFFFFF"/>
                        </a:solidFill>
                        <a:ln w="9525">
                          <a:solidFill>
                            <a:schemeClr val="bg1"/>
                          </a:solidFill>
                          <a:miter lim="800000"/>
                          <a:headEnd/>
                          <a:tailEnd/>
                        </a:ln>
                      </wps:spPr>
                      <wps:txbx>
                        <w:txbxContent>
                          <w:p w14:paraId="21ECEBF3" w14:textId="2F5FA02F" w:rsidR="0073116D" w:rsidRPr="00663196" w:rsidRDefault="0073116D" w:rsidP="00663196">
                            <w:pPr>
                              <w:pStyle w:val="Kop2"/>
                              <w:rPr>
                                <w:color w:val="FF0000"/>
                              </w:rPr>
                            </w:pPr>
                            <w:r w:rsidRPr="00663196">
                              <w:rPr>
                                <w:color w:val="FF0000"/>
                              </w:rPr>
                              <w:t>Bijlage 1: Melding loonheffingen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2CB56" id="_x0000_s1037" type="#_x0000_t202" style="position:absolute;margin-left:5.45pt;margin-top:1.15pt;width:422.15pt;height:60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" strokecolor="white [3212]">
                <v:textbox>
                  <w:txbxContent>
                    <w:p w14:paraId="21ECEBF3" w14:textId="2F5FA02F" w:rsidR="0073116D" w:rsidRPr="00663196" w:rsidRDefault="0073116D" w:rsidP="00663196">
                      <w:pPr>
                        <w:pStyle w:val="Kop2"/>
                        <w:rPr>
                          <w:color w:val="FF0000"/>
                        </w:rPr>
                      </w:pPr>
                      <w:r w:rsidRPr="00663196">
                        <w:rPr>
                          <w:color w:val="FF0000"/>
                        </w:rPr>
                        <w:t>Bijlage 1: Melding loonheffingen</w:t>
                      </w:r>
                    </w:p>
                  </w:txbxContent>
                </v:textbox>
                <w10:wrap type="square"/>
              </v:shape>
            </w:pict>
          </mc:Fallback>
        </mc:AlternateContent>
      </w:r>
    </w:p>
    <w:p w14:paraId="3724055A" w14:textId="78922D0A" w:rsidR="00590B80" w:rsidRPr="00B14A69" w:rsidRDefault="00590B80" w:rsidP="00590B80">
      <w:pPr>
        <w:rPr>
          <w:lang w:val="nl-NL"/>
        </w:rPr>
      </w:pPr>
      <w:r>
        <w:rPr>
          <w:noProof/>
          <w:lang w:eastAsia="nl-BE"/>
        </w:rPr>
        <w:drawing>
          <wp:inline distT="0" distB="0" distL="0" distR="0" wp14:anchorId="29EE0CE8" wp14:editId="2C71DE8C">
            <wp:extent cx="5848008" cy="5191711"/>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849699" cy="5193212"/>
                    </a:xfrm>
                    <a:prstGeom prst="rect">
                      <a:avLst/>
                    </a:prstGeom>
                  </pic:spPr>
                </pic:pic>
              </a:graphicData>
            </a:graphic>
          </wp:inline>
        </w:drawing>
      </w:r>
    </w:p>
    <w:p w14:paraId="7BEE0C8F" w14:textId="77777777" w:rsidR="00590B80" w:rsidRDefault="00590B80" w:rsidP="00590B80">
      <w:pPr>
        <w:spacing w:before="100" w:line="480" w:lineRule="auto"/>
      </w:pPr>
      <w:r>
        <w:rPr>
          <w:noProof/>
          <w:lang w:eastAsia="nl-BE"/>
        </w:rPr>
        <w:lastRenderedPageBreak/>
        <w:drawing>
          <wp:inline distT="0" distB="0" distL="0" distR="0" wp14:anchorId="27737887" wp14:editId="13E39A74">
            <wp:extent cx="5760085" cy="281432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60085" cy="2814320"/>
                    </a:xfrm>
                    <a:prstGeom prst="rect">
                      <a:avLst/>
                    </a:prstGeom>
                  </pic:spPr>
                </pic:pic>
              </a:graphicData>
            </a:graphic>
          </wp:inline>
        </w:drawing>
      </w:r>
    </w:p>
    <w:p w14:paraId="7664B2FF" w14:textId="77777777" w:rsidR="00590B80" w:rsidRDefault="00590B80" w:rsidP="00590B80">
      <w:pPr>
        <w:spacing w:before="100" w:line="480" w:lineRule="auto"/>
      </w:pPr>
    </w:p>
    <w:p w14:paraId="1033D3F4" w14:textId="77777777" w:rsidR="00590B80" w:rsidRDefault="00590B80" w:rsidP="00590B80">
      <w:pPr>
        <w:spacing w:before="100" w:line="480" w:lineRule="auto"/>
      </w:pPr>
      <w:r>
        <w:rPr>
          <w:noProof/>
          <w:lang w:eastAsia="nl-BE"/>
        </w:rPr>
        <w:drawing>
          <wp:inline distT="0" distB="0" distL="0" distR="0" wp14:anchorId="1DA90B97" wp14:editId="792E6336">
            <wp:extent cx="5760085" cy="4651375"/>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60085" cy="4651375"/>
                    </a:xfrm>
                    <a:prstGeom prst="rect">
                      <a:avLst/>
                    </a:prstGeom>
                  </pic:spPr>
                </pic:pic>
              </a:graphicData>
            </a:graphic>
          </wp:inline>
        </w:drawing>
      </w:r>
    </w:p>
    <w:p w14:paraId="2F570019" w14:textId="77777777" w:rsidR="00590B80" w:rsidRDefault="00590B80" w:rsidP="00590B80">
      <w:pPr>
        <w:spacing w:before="100" w:line="480" w:lineRule="auto"/>
      </w:pPr>
      <w:r>
        <w:rPr>
          <w:noProof/>
          <w:lang w:eastAsia="nl-BE"/>
        </w:rPr>
        <w:lastRenderedPageBreak/>
        <w:drawing>
          <wp:inline distT="0" distB="0" distL="0" distR="0" wp14:anchorId="03A11A23" wp14:editId="56746C95">
            <wp:extent cx="5760085" cy="3459480"/>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60085" cy="3459480"/>
                    </a:xfrm>
                    <a:prstGeom prst="rect">
                      <a:avLst/>
                    </a:prstGeom>
                  </pic:spPr>
                </pic:pic>
              </a:graphicData>
            </a:graphic>
          </wp:inline>
        </w:drawing>
      </w:r>
    </w:p>
    <w:p w14:paraId="37AB8B5C" w14:textId="77777777" w:rsidR="00590B80" w:rsidRDefault="00590B80" w:rsidP="00590B80">
      <w:pPr>
        <w:spacing w:before="100" w:line="480" w:lineRule="auto"/>
      </w:pPr>
    </w:p>
    <w:p w14:paraId="4B0E1ED0" w14:textId="77777777" w:rsidR="00590B80" w:rsidRDefault="00590B80" w:rsidP="00590B80">
      <w:pPr>
        <w:spacing w:before="100" w:line="480" w:lineRule="auto"/>
      </w:pPr>
      <w:r>
        <w:rPr>
          <w:noProof/>
          <w:lang w:eastAsia="nl-BE"/>
        </w:rPr>
        <w:lastRenderedPageBreak/>
        <w:drawing>
          <wp:inline distT="0" distB="0" distL="0" distR="0" wp14:anchorId="4B766EFD" wp14:editId="198CB81A">
            <wp:extent cx="5760085" cy="6012815"/>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60085" cy="6012815"/>
                    </a:xfrm>
                    <a:prstGeom prst="rect">
                      <a:avLst/>
                    </a:prstGeom>
                  </pic:spPr>
                </pic:pic>
              </a:graphicData>
            </a:graphic>
          </wp:inline>
        </w:drawing>
      </w:r>
    </w:p>
    <w:p w14:paraId="77C0FBF5" w14:textId="77777777" w:rsidR="00590B80" w:rsidRDefault="00590B80" w:rsidP="00590B80">
      <w:pPr>
        <w:spacing w:before="100" w:line="480" w:lineRule="auto"/>
      </w:pPr>
      <w:r>
        <w:rPr>
          <w:noProof/>
          <w:lang w:eastAsia="nl-BE"/>
        </w:rPr>
        <w:drawing>
          <wp:inline distT="0" distB="0" distL="0" distR="0" wp14:anchorId="467F8F44" wp14:editId="26A80B08">
            <wp:extent cx="5760085" cy="1865630"/>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60085" cy="1865630"/>
                    </a:xfrm>
                    <a:prstGeom prst="rect">
                      <a:avLst/>
                    </a:prstGeom>
                  </pic:spPr>
                </pic:pic>
              </a:graphicData>
            </a:graphic>
          </wp:inline>
        </w:drawing>
      </w:r>
    </w:p>
    <w:p w14:paraId="418EE382" w14:textId="77777777" w:rsidR="00590B80" w:rsidRDefault="00590B80" w:rsidP="00590B80">
      <w:pPr>
        <w:spacing w:before="100" w:line="480" w:lineRule="auto"/>
      </w:pPr>
    </w:p>
    <w:p w14:paraId="21BAD5A9" w14:textId="77777777" w:rsidR="00590B80" w:rsidRDefault="00590B80" w:rsidP="00590B80">
      <w:pPr>
        <w:spacing w:before="100" w:line="480" w:lineRule="auto"/>
      </w:pPr>
      <w:r>
        <w:rPr>
          <w:noProof/>
          <w:lang w:eastAsia="nl-BE"/>
        </w:rPr>
        <w:lastRenderedPageBreak/>
        <w:drawing>
          <wp:inline distT="0" distB="0" distL="0" distR="0" wp14:anchorId="17BBF7E4" wp14:editId="2121B255">
            <wp:extent cx="5760085" cy="6212840"/>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760085" cy="6212840"/>
                    </a:xfrm>
                    <a:prstGeom prst="rect">
                      <a:avLst/>
                    </a:prstGeom>
                  </pic:spPr>
                </pic:pic>
              </a:graphicData>
            </a:graphic>
          </wp:inline>
        </w:drawing>
      </w:r>
    </w:p>
    <w:p w14:paraId="17A3694C" w14:textId="77777777" w:rsidR="00590B80" w:rsidRDefault="00590B80" w:rsidP="00590B80">
      <w:pPr>
        <w:spacing w:before="100" w:line="480" w:lineRule="auto"/>
      </w:pPr>
      <w:r>
        <w:rPr>
          <w:noProof/>
          <w:lang w:eastAsia="nl-BE"/>
        </w:rPr>
        <w:drawing>
          <wp:inline distT="0" distB="0" distL="0" distR="0" wp14:anchorId="24C32BD1" wp14:editId="6E74A898">
            <wp:extent cx="5760085" cy="2044065"/>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60085" cy="2044065"/>
                    </a:xfrm>
                    <a:prstGeom prst="rect">
                      <a:avLst/>
                    </a:prstGeom>
                  </pic:spPr>
                </pic:pic>
              </a:graphicData>
            </a:graphic>
          </wp:inline>
        </w:drawing>
      </w:r>
    </w:p>
    <w:p w14:paraId="730B4539" w14:textId="77777777" w:rsidR="00590B80" w:rsidRDefault="00590B80" w:rsidP="00590B80">
      <w:pPr>
        <w:spacing w:before="100" w:line="480" w:lineRule="auto"/>
      </w:pPr>
      <w:r>
        <w:rPr>
          <w:noProof/>
          <w:lang w:eastAsia="nl-BE"/>
        </w:rPr>
        <w:lastRenderedPageBreak/>
        <w:drawing>
          <wp:inline distT="0" distB="0" distL="0" distR="0" wp14:anchorId="0C74CDDA" wp14:editId="7809D6C5">
            <wp:extent cx="5760085" cy="2555875"/>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760085" cy="2555875"/>
                    </a:xfrm>
                    <a:prstGeom prst="rect">
                      <a:avLst/>
                    </a:prstGeom>
                  </pic:spPr>
                </pic:pic>
              </a:graphicData>
            </a:graphic>
          </wp:inline>
        </w:drawing>
      </w:r>
    </w:p>
    <w:p w14:paraId="126B99E4" w14:textId="77777777" w:rsidR="00590B80" w:rsidRPr="005868D7" w:rsidRDefault="00590B80" w:rsidP="00590B80">
      <w:pPr>
        <w:spacing w:before="100" w:line="480" w:lineRule="auto"/>
      </w:pPr>
    </w:p>
    <w:p w14:paraId="44FB6ECF" w14:textId="77777777" w:rsidR="003F7566" w:rsidRDefault="00590B80" w:rsidP="00590B80">
      <w:pPr>
        <w:pStyle w:val="Kop4"/>
        <w:spacing w:line="480" w:lineRule="auto"/>
        <w:ind w:firstLine="708"/>
        <w:rPr>
          <w:rFonts w:asciiTheme="minorHAnsi" w:hAnsiTheme="minorHAnsi"/>
          <w:b w:val="0"/>
          <w:i w:val="0"/>
          <w:color w:val="auto"/>
        </w:rPr>
      </w:pPr>
      <w:r w:rsidRPr="005868D7">
        <w:rPr>
          <w:rFonts w:asciiTheme="minorHAnsi" w:hAnsiTheme="minorHAnsi"/>
          <w:b w:val="0"/>
          <w:i w:val="0"/>
          <w:color w:val="auto"/>
        </w:rPr>
        <w:br/>
      </w:r>
    </w:p>
    <w:p w14:paraId="7CD6D0C4" w14:textId="77777777" w:rsidR="003F7566" w:rsidRDefault="003F7566">
      <w:pPr>
        <w:rPr>
          <w:rFonts w:eastAsiaTheme="majorEastAsia" w:cstheme="majorBidi"/>
          <w:bCs/>
          <w:iCs/>
        </w:rPr>
      </w:pPr>
      <w:r>
        <w:rPr>
          <w:b/>
          <w:i/>
        </w:rPr>
        <w:br w:type="page"/>
      </w:r>
    </w:p>
    <w:p w14:paraId="5813D9AD" w14:textId="77777777" w:rsidR="00590B80" w:rsidRPr="005868D7" w:rsidRDefault="00590B80" w:rsidP="00590B80">
      <w:pPr>
        <w:pStyle w:val="Kop4"/>
        <w:spacing w:line="480" w:lineRule="auto"/>
        <w:ind w:firstLine="708"/>
        <w:rPr>
          <w:rFonts w:asciiTheme="minorHAnsi" w:hAnsiTheme="minorHAnsi"/>
          <w:b w:val="0"/>
          <w:i w:val="0"/>
          <w:color w:val="auto"/>
        </w:rPr>
      </w:pPr>
    </w:p>
    <w:p w14:paraId="0C92A009" w14:textId="77777777" w:rsidR="00590B80" w:rsidRPr="005868D7" w:rsidRDefault="00590B80" w:rsidP="00590B80">
      <w:pPr>
        <w:spacing w:line="480" w:lineRule="auto"/>
      </w:pPr>
    </w:p>
    <w:p w14:paraId="7012391B" w14:textId="77777777" w:rsidR="00590B80" w:rsidRPr="00141918" w:rsidRDefault="00590B80" w:rsidP="00590B80">
      <w:pPr>
        <w:spacing w:line="480" w:lineRule="auto"/>
      </w:pPr>
    </w:p>
    <w:p w14:paraId="0625B7B9" w14:textId="77777777" w:rsidR="00590B80" w:rsidRPr="00F36C34" w:rsidRDefault="00590B80" w:rsidP="00590B80">
      <w:pPr>
        <w:spacing w:line="480" w:lineRule="auto"/>
        <w:ind w:left="708"/>
        <w:rPr>
          <w:color w:val="FF0000"/>
        </w:rPr>
      </w:pPr>
    </w:p>
    <w:p w14:paraId="7005F1DF" w14:textId="37295CA9" w:rsidR="00E3010F" w:rsidRPr="00E3010F" w:rsidRDefault="00E3010F" w:rsidP="00E3010F">
      <w:pPr>
        <w:pStyle w:val="Kop1"/>
        <w:rPr>
          <w:color w:val="FF0000"/>
          <w:lang w:val="nl-NL"/>
        </w:rPr>
      </w:pPr>
    </w:p>
    <w:p w14:paraId="37B36CF7" w14:textId="2685C70C" w:rsidR="00415742" w:rsidRDefault="00415742">
      <w:r>
        <w:rPr>
          <w:noProof/>
          <w:lang w:eastAsia="nl-BE"/>
        </w:rPr>
        <mc:AlternateContent>
          <mc:Choice Requires="wps">
            <w:drawing>
              <wp:anchor distT="0" distB="0" distL="114300" distR="114300" simplePos="0" relativeHeight="251698176" behindDoc="0" locked="0" layoutInCell="1" allowOverlap="1" wp14:anchorId="2D35996B" wp14:editId="7D296B54">
                <wp:simplePos x="0" y="0"/>
                <wp:positionH relativeFrom="column">
                  <wp:posOffset>5497524</wp:posOffset>
                </wp:positionH>
                <wp:positionV relativeFrom="paragraph">
                  <wp:posOffset>6851425</wp:posOffset>
                </wp:positionV>
                <wp:extent cx="396000" cy="194400"/>
                <wp:effectExtent l="0" t="0" r="23495" b="15240"/>
                <wp:wrapNone/>
                <wp:docPr id="37" name="Rechthoek 37"/>
                <wp:cNvGraphicFramePr/>
                <a:graphic xmlns:a="http://schemas.openxmlformats.org/drawingml/2006/main">
                  <a:graphicData uri="http://schemas.microsoft.com/office/word/2010/wordprocessingShape">
                    <wps:wsp>
                      <wps:cNvSpPr/>
                      <wps:spPr>
                        <a:xfrm>
                          <a:off x="0" y="0"/>
                          <a:ext cx="396000" cy="19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27106" id="Rechthoek 37" o:spid="_x0000_s1026" style="position:absolute;margin-left:432.9pt;margin-top:539.5pt;width:31.2pt;height:15.3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" fillcolor="white [3212]" strokecolor="white [3212]" strokeweight="2pt"/>
            </w:pict>
          </mc:Fallback>
        </mc:AlternateContent>
      </w:r>
      <w:r>
        <w:br w:type="page"/>
      </w:r>
    </w:p>
    <w:p w14:paraId="2E49B865" w14:textId="00D41F49" w:rsidR="00141918" w:rsidRPr="0073116D" w:rsidRDefault="00415742" w:rsidP="0073116D">
      <w:r>
        <w:rPr>
          <w:noProof/>
          <w:lang w:eastAsia="nl-BE"/>
        </w:rPr>
        <w:lastRenderedPageBreak/>
        <mc:AlternateContent>
          <mc:Choice Requires="wps">
            <w:drawing>
              <wp:anchor distT="45720" distB="45720" distL="114300" distR="114300" simplePos="0" relativeHeight="251700224" behindDoc="0" locked="0" layoutInCell="1" allowOverlap="1" wp14:anchorId="64C0EEA3" wp14:editId="0C3CAC19">
                <wp:simplePos x="0" y="0"/>
                <wp:positionH relativeFrom="margin">
                  <wp:align>right</wp:align>
                </wp:positionH>
                <wp:positionV relativeFrom="paragraph">
                  <wp:posOffset>7144385</wp:posOffset>
                </wp:positionV>
                <wp:extent cx="5219700" cy="1122680"/>
                <wp:effectExtent l="0" t="0" r="19050" b="20320"/>
                <wp:wrapSquare wrapText="bothSides"/>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122680"/>
                        </a:xfrm>
                        <a:prstGeom prst="rect">
                          <a:avLst/>
                        </a:prstGeom>
                        <a:solidFill>
                          <a:srgbClr val="FFFFFF"/>
                        </a:solidFill>
                        <a:ln w="9525">
                          <a:solidFill>
                            <a:schemeClr val="bg1"/>
                          </a:solidFill>
                          <a:miter lim="800000"/>
                          <a:headEnd/>
                          <a:tailEnd/>
                        </a:ln>
                      </wps:spPr>
                      <wps:txbx>
                        <w:txbxContent>
                          <w:p w14:paraId="204516DB" w14:textId="511C6132" w:rsidR="00415742" w:rsidRDefault="00415742" w:rsidP="00415742">
                            <w:pPr>
                              <w:jc w:val="center"/>
                            </w:pPr>
                            <w:r>
                              <w:t>Onderzoek naar de parafiscale en fiscale verschillen tussen de tewerkstelling van personeel in België en Nederland.</w:t>
                            </w:r>
                          </w:p>
                          <w:p w14:paraId="529F007C" w14:textId="79FAC333" w:rsidR="00415742" w:rsidRDefault="00415742" w:rsidP="00415742">
                            <w:pPr>
                              <w:jc w:val="center"/>
                            </w:pPr>
                            <w:r>
                              <w:t>Femke Hauben</w:t>
                            </w:r>
                            <w:r>
                              <w:br/>
                              <w:t>Marijke Aerts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0EEA3" id="_x0000_s1038" type="#_x0000_t202" style="position:absolute;margin-left:359.8pt;margin-top:562.55pt;width:411pt;height:88.4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" strokecolor="white [3212]">
                <v:textbox>
                  <w:txbxContent>
                    <w:p w14:paraId="204516DB" w14:textId="511C6132" w:rsidR="00415742" w:rsidRDefault="00415742" w:rsidP="00415742">
                      <w:pPr>
                        <w:jc w:val="center"/>
                      </w:pPr>
                      <w:r>
                        <w:t>Onderzoek naar de parafiscale en fiscale verschillen tussen de tewerkstelling van personeel in België en Nederland.</w:t>
                      </w:r>
                    </w:p>
                    <w:p w14:paraId="529F007C" w14:textId="79FAC333" w:rsidR="00415742" w:rsidRDefault="00415742" w:rsidP="00415742">
                      <w:pPr>
                        <w:jc w:val="center"/>
                      </w:pPr>
                      <w:r>
                        <w:t>Femke Hauben</w:t>
                      </w:r>
                      <w:r>
                        <w:br/>
                        <w:t>Marijke Aerts</w:t>
                      </w:r>
                    </w:p>
                  </w:txbxContent>
                </v:textbox>
                <w10:wrap type="square" anchorx="margin"/>
              </v:shape>
            </w:pict>
          </mc:Fallback>
        </mc:AlternateContent>
      </w:r>
      <w:r w:rsidR="0073116D">
        <w:rPr>
          <w:noProof/>
          <w:lang w:eastAsia="nl-BE"/>
        </w:rPr>
        <mc:AlternateContent>
          <mc:Choice Requires="wps">
            <w:drawing>
              <wp:anchor distT="0" distB="0" distL="114300" distR="114300" simplePos="0" relativeHeight="251694080" behindDoc="0" locked="0" layoutInCell="1" allowOverlap="1" wp14:anchorId="27385606" wp14:editId="69C4B2DC">
                <wp:simplePos x="0" y="0"/>
                <wp:positionH relativeFrom="column">
                  <wp:posOffset>5493170</wp:posOffset>
                </wp:positionH>
                <wp:positionV relativeFrom="paragraph">
                  <wp:posOffset>6815425</wp:posOffset>
                </wp:positionV>
                <wp:extent cx="396000" cy="194400"/>
                <wp:effectExtent l="0" t="0" r="23495" b="15240"/>
                <wp:wrapNone/>
                <wp:docPr id="35" name="Rechthoek 35"/>
                <wp:cNvGraphicFramePr/>
                <a:graphic xmlns:a="http://schemas.openxmlformats.org/drawingml/2006/main">
                  <a:graphicData uri="http://schemas.microsoft.com/office/word/2010/wordprocessingShape">
                    <wps:wsp>
                      <wps:cNvSpPr/>
                      <wps:spPr>
                        <a:xfrm>
                          <a:off x="0" y="0"/>
                          <a:ext cx="396000" cy="19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FDB33" id="Rechthoek 35" o:spid="_x0000_s1026" style="position:absolute;margin-left:432.55pt;margin-top:536.65pt;width:31.2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" fillcolor="white [3212]" strokecolor="white [3212]" strokeweight="2pt"/>
            </w:pict>
          </mc:Fallback>
        </mc:AlternateContent>
      </w:r>
      <w:r w:rsidR="0073116D">
        <w:rPr>
          <w:noProof/>
          <w:lang w:eastAsia="nl-BE"/>
        </w:rPr>
        <mc:AlternateContent>
          <mc:Choice Requires="wps">
            <w:drawing>
              <wp:anchor distT="0" distB="0" distL="114300" distR="114300" simplePos="0" relativeHeight="251696128" behindDoc="0" locked="0" layoutInCell="1" allowOverlap="1" wp14:anchorId="68F2147E" wp14:editId="0C9B6123">
                <wp:simplePos x="0" y="0"/>
                <wp:positionH relativeFrom="column">
                  <wp:posOffset>5507160</wp:posOffset>
                </wp:positionH>
                <wp:positionV relativeFrom="paragraph">
                  <wp:posOffset>8977680</wp:posOffset>
                </wp:positionV>
                <wp:extent cx="396000" cy="194400"/>
                <wp:effectExtent l="0" t="0" r="23495" b="15240"/>
                <wp:wrapNone/>
                <wp:docPr id="36" name="Rechthoek 36"/>
                <wp:cNvGraphicFramePr/>
                <a:graphic xmlns:a="http://schemas.openxmlformats.org/drawingml/2006/main">
                  <a:graphicData uri="http://schemas.microsoft.com/office/word/2010/wordprocessingShape">
                    <wps:wsp>
                      <wps:cNvSpPr/>
                      <wps:spPr>
                        <a:xfrm>
                          <a:off x="0" y="0"/>
                          <a:ext cx="396000" cy="19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24331" id="Rechthoek 36" o:spid="_x0000_s1026" style="position:absolute;margin-left:433.65pt;margin-top:706.9pt;width:31.2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" fillcolor="white [3212]" strokecolor="white [3212]" strokeweight="2pt"/>
            </w:pict>
          </mc:Fallback>
        </mc:AlternateContent>
      </w:r>
    </w:p>
    <w:sectPr w:rsidR="00141918" w:rsidRPr="0073116D" w:rsidSect="00C7065F">
      <w:type w:val="continuous"/>
      <w:pgSz w:w="11906" w:h="16838"/>
      <w:pgMar w:top="1417" w:right="1417" w:bottom="1417" w:left="1418"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36143" w14:textId="77777777" w:rsidR="00CC0C93" w:rsidRDefault="00CC0C93" w:rsidP="0034520B">
      <w:pPr>
        <w:spacing w:after="0" w:line="240" w:lineRule="auto"/>
      </w:pPr>
      <w:r>
        <w:separator/>
      </w:r>
    </w:p>
  </w:endnote>
  <w:endnote w:type="continuationSeparator" w:id="0">
    <w:p w14:paraId="532243A0" w14:textId="77777777" w:rsidR="00CC0C93" w:rsidRDefault="00CC0C93" w:rsidP="0034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691112"/>
      <w:docPartObj>
        <w:docPartGallery w:val="Page Numbers (Bottom of Page)"/>
        <w:docPartUnique/>
      </w:docPartObj>
    </w:sdtPr>
    <w:sdtEndPr/>
    <w:sdtContent>
      <w:p w14:paraId="2B8DF9FB" w14:textId="4A1CE8AA" w:rsidR="0073116D" w:rsidRDefault="0073116D">
        <w:pPr>
          <w:pStyle w:val="Voettekst"/>
          <w:jc w:val="right"/>
        </w:pPr>
        <w:r>
          <w:fldChar w:fldCharType="begin"/>
        </w:r>
        <w:r>
          <w:instrText>PAGE   \* MERGEFORMAT</w:instrText>
        </w:r>
        <w:r>
          <w:fldChar w:fldCharType="separate"/>
        </w:r>
        <w:r w:rsidR="00541189" w:rsidRPr="00541189">
          <w:rPr>
            <w:noProof/>
            <w:lang w:val="nl-NL"/>
          </w:rPr>
          <w:t>7</w:t>
        </w:r>
        <w:r>
          <w:rPr>
            <w:noProof/>
            <w:lang w:val="nl-NL"/>
          </w:rPr>
          <w:fldChar w:fldCharType="end"/>
        </w:r>
      </w:p>
    </w:sdtContent>
  </w:sdt>
  <w:p w14:paraId="00BBE0CA" w14:textId="77777777" w:rsidR="0073116D" w:rsidRDefault="007311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1DAA3" w14:textId="77777777" w:rsidR="00CC0C93" w:rsidRDefault="00CC0C93" w:rsidP="0034520B">
      <w:pPr>
        <w:spacing w:after="0" w:line="240" w:lineRule="auto"/>
      </w:pPr>
      <w:r>
        <w:separator/>
      </w:r>
    </w:p>
  </w:footnote>
  <w:footnote w:type="continuationSeparator" w:id="0">
    <w:p w14:paraId="6E036352" w14:textId="77777777" w:rsidR="00CC0C93" w:rsidRDefault="00CC0C93" w:rsidP="00345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30C"/>
    <w:multiLevelType w:val="hybridMultilevel"/>
    <w:tmpl w:val="C4E2B874"/>
    <w:lvl w:ilvl="0" w:tplc="2C04D9D8">
      <w:numFmt w:val="bullet"/>
      <w:lvlText w:val=""/>
      <w:lvlJc w:val="left"/>
      <w:pPr>
        <w:ind w:left="1080" w:hanging="360"/>
      </w:pPr>
      <w:rPr>
        <w:rFonts w:ascii="Wingdings" w:eastAsiaTheme="minorEastAsia"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7063451"/>
    <w:multiLevelType w:val="multilevel"/>
    <w:tmpl w:val="D160C610"/>
    <w:lvl w:ilvl="0">
      <w:start w:val="1"/>
      <w:numFmt w:val="decimal"/>
      <w:lvlText w:val="%1."/>
      <w:lvlJc w:val="left"/>
      <w:pPr>
        <w:ind w:left="1070" w:hanging="360"/>
      </w:pPr>
      <w:rPr>
        <w:rFonts w:hint="default"/>
      </w:rPr>
    </w:lvl>
    <w:lvl w:ilvl="1">
      <w:start w:val="1"/>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 w15:restartNumberingAfterBreak="0">
    <w:nsid w:val="07AB4890"/>
    <w:multiLevelType w:val="hybridMultilevel"/>
    <w:tmpl w:val="FB9C5B4C"/>
    <w:lvl w:ilvl="0" w:tplc="08130003">
      <w:start w:val="1"/>
      <w:numFmt w:val="bullet"/>
      <w:lvlText w:val="o"/>
      <w:lvlJc w:val="left"/>
      <w:pPr>
        <w:ind w:left="1090" w:hanging="360"/>
      </w:pPr>
      <w:rPr>
        <w:rFonts w:ascii="Courier New" w:hAnsi="Courier New" w:cs="Courier New" w:hint="default"/>
      </w:rPr>
    </w:lvl>
    <w:lvl w:ilvl="1" w:tplc="08130003">
      <w:start w:val="1"/>
      <w:numFmt w:val="bullet"/>
      <w:lvlText w:val="o"/>
      <w:lvlJc w:val="left"/>
      <w:pPr>
        <w:ind w:left="1810" w:hanging="360"/>
      </w:pPr>
      <w:rPr>
        <w:rFonts w:ascii="Courier New" w:hAnsi="Courier New" w:cs="Courier New" w:hint="default"/>
      </w:rPr>
    </w:lvl>
    <w:lvl w:ilvl="2" w:tplc="08130005" w:tentative="1">
      <w:start w:val="1"/>
      <w:numFmt w:val="bullet"/>
      <w:lvlText w:val=""/>
      <w:lvlJc w:val="left"/>
      <w:pPr>
        <w:ind w:left="2530" w:hanging="360"/>
      </w:pPr>
      <w:rPr>
        <w:rFonts w:ascii="Wingdings" w:hAnsi="Wingdings" w:hint="default"/>
      </w:rPr>
    </w:lvl>
    <w:lvl w:ilvl="3" w:tplc="08130001" w:tentative="1">
      <w:start w:val="1"/>
      <w:numFmt w:val="bullet"/>
      <w:lvlText w:val=""/>
      <w:lvlJc w:val="left"/>
      <w:pPr>
        <w:ind w:left="3250" w:hanging="360"/>
      </w:pPr>
      <w:rPr>
        <w:rFonts w:ascii="Symbol" w:hAnsi="Symbol" w:hint="default"/>
      </w:rPr>
    </w:lvl>
    <w:lvl w:ilvl="4" w:tplc="08130003" w:tentative="1">
      <w:start w:val="1"/>
      <w:numFmt w:val="bullet"/>
      <w:lvlText w:val="o"/>
      <w:lvlJc w:val="left"/>
      <w:pPr>
        <w:ind w:left="3970" w:hanging="360"/>
      </w:pPr>
      <w:rPr>
        <w:rFonts w:ascii="Courier New" w:hAnsi="Courier New" w:cs="Courier New" w:hint="default"/>
      </w:rPr>
    </w:lvl>
    <w:lvl w:ilvl="5" w:tplc="08130005" w:tentative="1">
      <w:start w:val="1"/>
      <w:numFmt w:val="bullet"/>
      <w:lvlText w:val=""/>
      <w:lvlJc w:val="left"/>
      <w:pPr>
        <w:ind w:left="4690" w:hanging="360"/>
      </w:pPr>
      <w:rPr>
        <w:rFonts w:ascii="Wingdings" w:hAnsi="Wingdings" w:hint="default"/>
      </w:rPr>
    </w:lvl>
    <w:lvl w:ilvl="6" w:tplc="08130001" w:tentative="1">
      <w:start w:val="1"/>
      <w:numFmt w:val="bullet"/>
      <w:lvlText w:val=""/>
      <w:lvlJc w:val="left"/>
      <w:pPr>
        <w:ind w:left="5410" w:hanging="360"/>
      </w:pPr>
      <w:rPr>
        <w:rFonts w:ascii="Symbol" w:hAnsi="Symbol" w:hint="default"/>
      </w:rPr>
    </w:lvl>
    <w:lvl w:ilvl="7" w:tplc="08130003" w:tentative="1">
      <w:start w:val="1"/>
      <w:numFmt w:val="bullet"/>
      <w:lvlText w:val="o"/>
      <w:lvlJc w:val="left"/>
      <w:pPr>
        <w:ind w:left="6130" w:hanging="360"/>
      </w:pPr>
      <w:rPr>
        <w:rFonts w:ascii="Courier New" w:hAnsi="Courier New" w:cs="Courier New" w:hint="default"/>
      </w:rPr>
    </w:lvl>
    <w:lvl w:ilvl="8" w:tplc="08130005" w:tentative="1">
      <w:start w:val="1"/>
      <w:numFmt w:val="bullet"/>
      <w:lvlText w:val=""/>
      <w:lvlJc w:val="left"/>
      <w:pPr>
        <w:ind w:left="6850" w:hanging="360"/>
      </w:pPr>
      <w:rPr>
        <w:rFonts w:ascii="Wingdings" w:hAnsi="Wingdings" w:hint="default"/>
      </w:rPr>
    </w:lvl>
  </w:abstractNum>
  <w:abstractNum w:abstractNumId="3" w15:restartNumberingAfterBreak="0">
    <w:nsid w:val="0A690657"/>
    <w:multiLevelType w:val="hybridMultilevel"/>
    <w:tmpl w:val="FB62A004"/>
    <w:lvl w:ilvl="0" w:tplc="02CC98F2">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15:restartNumberingAfterBreak="0">
    <w:nsid w:val="0AB20CEB"/>
    <w:multiLevelType w:val="hybridMultilevel"/>
    <w:tmpl w:val="AE383AB8"/>
    <w:lvl w:ilvl="0" w:tplc="D422BFCC">
      <w:numFmt w:val="bullet"/>
      <w:lvlText w:val=""/>
      <w:lvlJc w:val="left"/>
      <w:pPr>
        <w:ind w:left="1002" w:hanging="360"/>
      </w:pPr>
      <w:rPr>
        <w:rFonts w:ascii="Symbol" w:eastAsiaTheme="minorHAnsi" w:hAnsi="Symbol" w:cstheme="minorBidi" w:hint="default"/>
      </w:rPr>
    </w:lvl>
    <w:lvl w:ilvl="1" w:tplc="08130003" w:tentative="1">
      <w:start w:val="1"/>
      <w:numFmt w:val="bullet"/>
      <w:lvlText w:val="o"/>
      <w:lvlJc w:val="left"/>
      <w:pPr>
        <w:ind w:left="1722" w:hanging="360"/>
      </w:pPr>
      <w:rPr>
        <w:rFonts w:ascii="Courier New" w:hAnsi="Courier New" w:cs="Courier New" w:hint="default"/>
      </w:rPr>
    </w:lvl>
    <w:lvl w:ilvl="2" w:tplc="08130005" w:tentative="1">
      <w:start w:val="1"/>
      <w:numFmt w:val="bullet"/>
      <w:lvlText w:val=""/>
      <w:lvlJc w:val="left"/>
      <w:pPr>
        <w:ind w:left="2442" w:hanging="360"/>
      </w:pPr>
      <w:rPr>
        <w:rFonts w:ascii="Wingdings" w:hAnsi="Wingdings" w:hint="default"/>
      </w:rPr>
    </w:lvl>
    <w:lvl w:ilvl="3" w:tplc="08130001" w:tentative="1">
      <w:start w:val="1"/>
      <w:numFmt w:val="bullet"/>
      <w:lvlText w:val=""/>
      <w:lvlJc w:val="left"/>
      <w:pPr>
        <w:ind w:left="3162" w:hanging="360"/>
      </w:pPr>
      <w:rPr>
        <w:rFonts w:ascii="Symbol" w:hAnsi="Symbol" w:hint="default"/>
      </w:rPr>
    </w:lvl>
    <w:lvl w:ilvl="4" w:tplc="08130003" w:tentative="1">
      <w:start w:val="1"/>
      <w:numFmt w:val="bullet"/>
      <w:lvlText w:val="o"/>
      <w:lvlJc w:val="left"/>
      <w:pPr>
        <w:ind w:left="3882" w:hanging="360"/>
      </w:pPr>
      <w:rPr>
        <w:rFonts w:ascii="Courier New" w:hAnsi="Courier New" w:cs="Courier New" w:hint="default"/>
      </w:rPr>
    </w:lvl>
    <w:lvl w:ilvl="5" w:tplc="08130005" w:tentative="1">
      <w:start w:val="1"/>
      <w:numFmt w:val="bullet"/>
      <w:lvlText w:val=""/>
      <w:lvlJc w:val="left"/>
      <w:pPr>
        <w:ind w:left="4602" w:hanging="360"/>
      </w:pPr>
      <w:rPr>
        <w:rFonts w:ascii="Wingdings" w:hAnsi="Wingdings" w:hint="default"/>
      </w:rPr>
    </w:lvl>
    <w:lvl w:ilvl="6" w:tplc="08130001" w:tentative="1">
      <w:start w:val="1"/>
      <w:numFmt w:val="bullet"/>
      <w:lvlText w:val=""/>
      <w:lvlJc w:val="left"/>
      <w:pPr>
        <w:ind w:left="5322" w:hanging="360"/>
      </w:pPr>
      <w:rPr>
        <w:rFonts w:ascii="Symbol" w:hAnsi="Symbol" w:hint="default"/>
      </w:rPr>
    </w:lvl>
    <w:lvl w:ilvl="7" w:tplc="08130003" w:tentative="1">
      <w:start w:val="1"/>
      <w:numFmt w:val="bullet"/>
      <w:lvlText w:val="o"/>
      <w:lvlJc w:val="left"/>
      <w:pPr>
        <w:ind w:left="6042" w:hanging="360"/>
      </w:pPr>
      <w:rPr>
        <w:rFonts w:ascii="Courier New" w:hAnsi="Courier New" w:cs="Courier New" w:hint="default"/>
      </w:rPr>
    </w:lvl>
    <w:lvl w:ilvl="8" w:tplc="08130005" w:tentative="1">
      <w:start w:val="1"/>
      <w:numFmt w:val="bullet"/>
      <w:lvlText w:val=""/>
      <w:lvlJc w:val="left"/>
      <w:pPr>
        <w:ind w:left="6762" w:hanging="360"/>
      </w:pPr>
      <w:rPr>
        <w:rFonts w:ascii="Wingdings" w:hAnsi="Wingdings" w:hint="default"/>
      </w:rPr>
    </w:lvl>
  </w:abstractNum>
  <w:abstractNum w:abstractNumId="5" w15:restartNumberingAfterBreak="0">
    <w:nsid w:val="0ED5335B"/>
    <w:multiLevelType w:val="hybridMultilevel"/>
    <w:tmpl w:val="03A2AADE"/>
    <w:lvl w:ilvl="0" w:tplc="44BAFF40">
      <w:numFmt w:val="bullet"/>
      <w:lvlText w:val=""/>
      <w:lvlJc w:val="left"/>
      <w:pPr>
        <w:ind w:left="1080" w:hanging="360"/>
      </w:pPr>
      <w:rPr>
        <w:rFonts w:ascii="Wingdings" w:eastAsiaTheme="minorEastAsia"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2FF0508"/>
    <w:multiLevelType w:val="hybridMultilevel"/>
    <w:tmpl w:val="041051AC"/>
    <w:lvl w:ilvl="0" w:tplc="08130003">
      <w:start w:val="1"/>
      <w:numFmt w:val="bullet"/>
      <w:lvlText w:val="o"/>
      <w:lvlJc w:val="left"/>
      <w:pPr>
        <w:ind w:left="1429" w:hanging="360"/>
      </w:pPr>
      <w:rPr>
        <w:rFonts w:ascii="Courier New" w:hAnsi="Courier New" w:cs="Courier New" w:hint="default"/>
      </w:rPr>
    </w:lvl>
    <w:lvl w:ilvl="1" w:tplc="89D094C4">
      <w:numFmt w:val="bullet"/>
      <w:lvlText w:val="•"/>
      <w:lvlJc w:val="left"/>
      <w:pPr>
        <w:ind w:left="2494" w:hanging="705"/>
      </w:pPr>
      <w:rPr>
        <w:rFonts w:ascii="Calibri" w:eastAsiaTheme="minorHAnsi" w:hAnsi="Calibri" w:cstheme="minorBidi"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7" w15:restartNumberingAfterBreak="0">
    <w:nsid w:val="15C3053E"/>
    <w:multiLevelType w:val="hybridMultilevel"/>
    <w:tmpl w:val="4A0C4174"/>
    <w:lvl w:ilvl="0" w:tplc="1B588088">
      <w:start w:val="12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6AD1C8D"/>
    <w:multiLevelType w:val="hybridMultilevel"/>
    <w:tmpl w:val="288E45D6"/>
    <w:lvl w:ilvl="0" w:tplc="08130003">
      <w:start w:val="1"/>
      <w:numFmt w:val="bullet"/>
      <w:lvlText w:val="o"/>
      <w:lvlJc w:val="left"/>
      <w:pPr>
        <w:ind w:left="1287" w:hanging="360"/>
      </w:pPr>
      <w:rPr>
        <w:rFonts w:ascii="Courier New" w:hAnsi="Courier New" w:cs="Courier New" w:hint="default"/>
      </w:rPr>
    </w:lvl>
    <w:lvl w:ilvl="1" w:tplc="08130003">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9" w15:restartNumberingAfterBreak="0">
    <w:nsid w:val="177D3F64"/>
    <w:multiLevelType w:val="hybridMultilevel"/>
    <w:tmpl w:val="A1C48468"/>
    <w:lvl w:ilvl="0" w:tplc="E29ADBD8">
      <w:start w:val="2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88907AC"/>
    <w:multiLevelType w:val="hybridMultilevel"/>
    <w:tmpl w:val="FD0C4F3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9087008"/>
    <w:multiLevelType w:val="hybridMultilevel"/>
    <w:tmpl w:val="749E66B8"/>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2" w15:restartNumberingAfterBreak="0">
    <w:nsid w:val="1B84500D"/>
    <w:multiLevelType w:val="hybridMultilevel"/>
    <w:tmpl w:val="7FE889E0"/>
    <w:lvl w:ilvl="0" w:tplc="6C684444">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1BAE216D"/>
    <w:multiLevelType w:val="hybridMultilevel"/>
    <w:tmpl w:val="162AC450"/>
    <w:lvl w:ilvl="0" w:tplc="08130003">
      <w:start w:val="1"/>
      <w:numFmt w:val="bullet"/>
      <w:lvlText w:val="o"/>
      <w:lvlJc w:val="left"/>
      <w:pPr>
        <w:ind w:left="1080" w:hanging="360"/>
      </w:pPr>
      <w:rPr>
        <w:rFonts w:ascii="Courier New" w:hAnsi="Courier New" w:cs="Courier New"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1D7B20E9"/>
    <w:multiLevelType w:val="hybridMultilevel"/>
    <w:tmpl w:val="E57A0B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27E7B81"/>
    <w:multiLevelType w:val="hybridMultilevel"/>
    <w:tmpl w:val="460EF278"/>
    <w:lvl w:ilvl="0" w:tplc="08130003">
      <w:start w:val="1"/>
      <w:numFmt w:val="bullet"/>
      <w:lvlText w:val="o"/>
      <w:lvlJc w:val="left"/>
      <w:pPr>
        <w:ind w:left="1920" w:hanging="360"/>
      </w:pPr>
      <w:rPr>
        <w:rFonts w:ascii="Courier New" w:hAnsi="Courier New" w:cs="Courier New" w:hint="default"/>
      </w:rPr>
    </w:lvl>
    <w:lvl w:ilvl="1" w:tplc="08130003">
      <w:start w:val="1"/>
      <w:numFmt w:val="bullet"/>
      <w:lvlText w:val="o"/>
      <w:lvlJc w:val="left"/>
      <w:pPr>
        <w:ind w:left="2640" w:hanging="360"/>
      </w:pPr>
      <w:rPr>
        <w:rFonts w:ascii="Courier New" w:hAnsi="Courier New" w:cs="Courier New" w:hint="default"/>
      </w:rPr>
    </w:lvl>
    <w:lvl w:ilvl="2" w:tplc="08130005" w:tentative="1">
      <w:start w:val="1"/>
      <w:numFmt w:val="bullet"/>
      <w:lvlText w:val=""/>
      <w:lvlJc w:val="left"/>
      <w:pPr>
        <w:ind w:left="3360" w:hanging="360"/>
      </w:pPr>
      <w:rPr>
        <w:rFonts w:ascii="Wingdings" w:hAnsi="Wingdings" w:hint="default"/>
      </w:rPr>
    </w:lvl>
    <w:lvl w:ilvl="3" w:tplc="08130001" w:tentative="1">
      <w:start w:val="1"/>
      <w:numFmt w:val="bullet"/>
      <w:lvlText w:val=""/>
      <w:lvlJc w:val="left"/>
      <w:pPr>
        <w:ind w:left="4080" w:hanging="360"/>
      </w:pPr>
      <w:rPr>
        <w:rFonts w:ascii="Symbol" w:hAnsi="Symbol" w:hint="default"/>
      </w:rPr>
    </w:lvl>
    <w:lvl w:ilvl="4" w:tplc="08130003" w:tentative="1">
      <w:start w:val="1"/>
      <w:numFmt w:val="bullet"/>
      <w:lvlText w:val="o"/>
      <w:lvlJc w:val="left"/>
      <w:pPr>
        <w:ind w:left="4800" w:hanging="360"/>
      </w:pPr>
      <w:rPr>
        <w:rFonts w:ascii="Courier New" w:hAnsi="Courier New" w:cs="Courier New" w:hint="default"/>
      </w:rPr>
    </w:lvl>
    <w:lvl w:ilvl="5" w:tplc="08130005" w:tentative="1">
      <w:start w:val="1"/>
      <w:numFmt w:val="bullet"/>
      <w:lvlText w:val=""/>
      <w:lvlJc w:val="left"/>
      <w:pPr>
        <w:ind w:left="5520" w:hanging="360"/>
      </w:pPr>
      <w:rPr>
        <w:rFonts w:ascii="Wingdings" w:hAnsi="Wingdings" w:hint="default"/>
      </w:rPr>
    </w:lvl>
    <w:lvl w:ilvl="6" w:tplc="08130001" w:tentative="1">
      <w:start w:val="1"/>
      <w:numFmt w:val="bullet"/>
      <w:lvlText w:val=""/>
      <w:lvlJc w:val="left"/>
      <w:pPr>
        <w:ind w:left="6240" w:hanging="360"/>
      </w:pPr>
      <w:rPr>
        <w:rFonts w:ascii="Symbol" w:hAnsi="Symbol" w:hint="default"/>
      </w:rPr>
    </w:lvl>
    <w:lvl w:ilvl="7" w:tplc="08130003" w:tentative="1">
      <w:start w:val="1"/>
      <w:numFmt w:val="bullet"/>
      <w:lvlText w:val="o"/>
      <w:lvlJc w:val="left"/>
      <w:pPr>
        <w:ind w:left="6960" w:hanging="360"/>
      </w:pPr>
      <w:rPr>
        <w:rFonts w:ascii="Courier New" w:hAnsi="Courier New" w:cs="Courier New" w:hint="default"/>
      </w:rPr>
    </w:lvl>
    <w:lvl w:ilvl="8" w:tplc="08130005" w:tentative="1">
      <w:start w:val="1"/>
      <w:numFmt w:val="bullet"/>
      <w:lvlText w:val=""/>
      <w:lvlJc w:val="left"/>
      <w:pPr>
        <w:ind w:left="7680" w:hanging="360"/>
      </w:pPr>
      <w:rPr>
        <w:rFonts w:ascii="Wingdings" w:hAnsi="Wingdings" w:hint="default"/>
      </w:rPr>
    </w:lvl>
  </w:abstractNum>
  <w:abstractNum w:abstractNumId="16" w15:restartNumberingAfterBreak="0">
    <w:nsid w:val="22BF302E"/>
    <w:multiLevelType w:val="hybridMultilevel"/>
    <w:tmpl w:val="328A5928"/>
    <w:lvl w:ilvl="0" w:tplc="08130003">
      <w:start w:val="1"/>
      <w:numFmt w:val="bullet"/>
      <w:lvlText w:val="o"/>
      <w:lvlJc w:val="left"/>
      <w:pPr>
        <w:ind w:left="1614" w:hanging="360"/>
      </w:pPr>
      <w:rPr>
        <w:rFonts w:ascii="Courier New" w:hAnsi="Courier New" w:cs="Courier New" w:hint="default"/>
      </w:rPr>
    </w:lvl>
    <w:lvl w:ilvl="1" w:tplc="08130003" w:tentative="1">
      <w:start w:val="1"/>
      <w:numFmt w:val="bullet"/>
      <w:lvlText w:val="o"/>
      <w:lvlJc w:val="left"/>
      <w:pPr>
        <w:ind w:left="2334" w:hanging="360"/>
      </w:pPr>
      <w:rPr>
        <w:rFonts w:ascii="Courier New" w:hAnsi="Courier New" w:cs="Courier New" w:hint="default"/>
      </w:rPr>
    </w:lvl>
    <w:lvl w:ilvl="2" w:tplc="08130005" w:tentative="1">
      <w:start w:val="1"/>
      <w:numFmt w:val="bullet"/>
      <w:lvlText w:val=""/>
      <w:lvlJc w:val="left"/>
      <w:pPr>
        <w:ind w:left="3054" w:hanging="360"/>
      </w:pPr>
      <w:rPr>
        <w:rFonts w:ascii="Wingdings" w:hAnsi="Wingdings" w:hint="default"/>
      </w:rPr>
    </w:lvl>
    <w:lvl w:ilvl="3" w:tplc="08130001" w:tentative="1">
      <w:start w:val="1"/>
      <w:numFmt w:val="bullet"/>
      <w:lvlText w:val=""/>
      <w:lvlJc w:val="left"/>
      <w:pPr>
        <w:ind w:left="3774" w:hanging="360"/>
      </w:pPr>
      <w:rPr>
        <w:rFonts w:ascii="Symbol" w:hAnsi="Symbol" w:hint="default"/>
      </w:rPr>
    </w:lvl>
    <w:lvl w:ilvl="4" w:tplc="08130003" w:tentative="1">
      <w:start w:val="1"/>
      <w:numFmt w:val="bullet"/>
      <w:lvlText w:val="o"/>
      <w:lvlJc w:val="left"/>
      <w:pPr>
        <w:ind w:left="4494" w:hanging="360"/>
      </w:pPr>
      <w:rPr>
        <w:rFonts w:ascii="Courier New" w:hAnsi="Courier New" w:cs="Courier New" w:hint="default"/>
      </w:rPr>
    </w:lvl>
    <w:lvl w:ilvl="5" w:tplc="08130005" w:tentative="1">
      <w:start w:val="1"/>
      <w:numFmt w:val="bullet"/>
      <w:lvlText w:val=""/>
      <w:lvlJc w:val="left"/>
      <w:pPr>
        <w:ind w:left="5214" w:hanging="360"/>
      </w:pPr>
      <w:rPr>
        <w:rFonts w:ascii="Wingdings" w:hAnsi="Wingdings" w:hint="default"/>
      </w:rPr>
    </w:lvl>
    <w:lvl w:ilvl="6" w:tplc="08130001" w:tentative="1">
      <w:start w:val="1"/>
      <w:numFmt w:val="bullet"/>
      <w:lvlText w:val=""/>
      <w:lvlJc w:val="left"/>
      <w:pPr>
        <w:ind w:left="5934" w:hanging="360"/>
      </w:pPr>
      <w:rPr>
        <w:rFonts w:ascii="Symbol" w:hAnsi="Symbol" w:hint="default"/>
      </w:rPr>
    </w:lvl>
    <w:lvl w:ilvl="7" w:tplc="08130003" w:tentative="1">
      <w:start w:val="1"/>
      <w:numFmt w:val="bullet"/>
      <w:lvlText w:val="o"/>
      <w:lvlJc w:val="left"/>
      <w:pPr>
        <w:ind w:left="6654" w:hanging="360"/>
      </w:pPr>
      <w:rPr>
        <w:rFonts w:ascii="Courier New" w:hAnsi="Courier New" w:cs="Courier New" w:hint="default"/>
      </w:rPr>
    </w:lvl>
    <w:lvl w:ilvl="8" w:tplc="08130005" w:tentative="1">
      <w:start w:val="1"/>
      <w:numFmt w:val="bullet"/>
      <w:lvlText w:val=""/>
      <w:lvlJc w:val="left"/>
      <w:pPr>
        <w:ind w:left="7374" w:hanging="360"/>
      </w:pPr>
      <w:rPr>
        <w:rFonts w:ascii="Wingdings" w:hAnsi="Wingdings" w:hint="default"/>
      </w:rPr>
    </w:lvl>
  </w:abstractNum>
  <w:abstractNum w:abstractNumId="17" w15:restartNumberingAfterBreak="0">
    <w:nsid w:val="2369286D"/>
    <w:multiLevelType w:val="hybridMultilevel"/>
    <w:tmpl w:val="99DAB10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DD87516"/>
    <w:multiLevelType w:val="hybridMultilevel"/>
    <w:tmpl w:val="E7427E84"/>
    <w:lvl w:ilvl="0" w:tplc="BD76EA58">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2157C2D"/>
    <w:multiLevelType w:val="hybridMultilevel"/>
    <w:tmpl w:val="488C70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95645D0"/>
    <w:multiLevelType w:val="hybridMultilevel"/>
    <w:tmpl w:val="F8149C64"/>
    <w:lvl w:ilvl="0" w:tplc="E45EAD2A">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FD505FF"/>
    <w:multiLevelType w:val="hybridMultilevel"/>
    <w:tmpl w:val="87AA27A2"/>
    <w:lvl w:ilvl="0" w:tplc="08130001">
      <w:start w:val="1"/>
      <w:numFmt w:val="bullet"/>
      <w:lvlText w:val=""/>
      <w:lvlJc w:val="left"/>
      <w:pPr>
        <w:ind w:left="1287" w:hanging="360"/>
      </w:pPr>
      <w:rPr>
        <w:rFonts w:ascii="Symbol" w:hAnsi="Symbol" w:hint="default"/>
      </w:rPr>
    </w:lvl>
    <w:lvl w:ilvl="1" w:tplc="08130003">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2" w15:restartNumberingAfterBreak="0">
    <w:nsid w:val="47F12175"/>
    <w:multiLevelType w:val="hybridMultilevel"/>
    <w:tmpl w:val="4E545C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F4D7DA3"/>
    <w:multiLevelType w:val="hybridMultilevel"/>
    <w:tmpl w:val="44C0ECC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50F92EA2"/>
    <w:multiLevelType w:val="hybridMultilevel"/>
    <w:tmpl w:val="57F0F8D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33F4C94"/>
    <w:multiLevelType w:val="hybridMultilevel"/>
    <w:tmpl w:val="2A1A97C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48243D"/>
    <w:multiLevelType w:val="hybridMultilevel"/>
    <w:tmpl w:val="E306001E"/>
    <w:lvl w:ilvl="0" w:tplc="08130003">
      <w:start w:val="1"/>
      <w:numFmt w:val="bullet"/>
      <w:lvlText w:val="o"/>
      <w:lvlJc w:val="left"/>
      <w:pPr>
        <w:ind w:left="1429" w:hanging="360"/>
      </w:pPr>
      <w:rPr>
        <w:rFonts w:ascii="Courier New" w:hAnsi="Courier New" w:cs="Courier New" w:hint="default"/>
      </w:rPr>
    </w:lvl>
    <w:lvl w:ilvl="1" w:tplc="08130003">
      <w:start w:val="1"/>
      <w:numFmt w:val="bullet"/>
      <w:lvlText w:val="o"/>
      <w:lvlJc w:val="left"/>
      <w:pPr>
        <w:ind w:left="2494" w:hanging="705"/>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7" w15:restartNumberingAfterBreak="0">
    <w:nsid w:val="59F019E5"/>
    <w:multiLevelType w:val="hybridMultilevel"/>
    <w:tmpl w:val="31446214"/>
    <w:lvl w:ilvl="0" w:tplc="08130003">
      <w:start w:val="1"/>
      <w:numFmt w:val="bullet"/>
      <w:lvlText w:val="o"/>
      <w:lvlJc w:val="left"/>
      <w:pPr>
        <w:ind w:left="1429" w:hanging="360"/>
      </w:pPr>
      <w:rPr>
        <w:rFonts w:ascii="Courier New"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8" w15:restartNumberingAfterBreak="0">
    <w:nsid w:val="5D05499A"/>
    <w:multiLevelType w:val="hybridMultilevel"/>
    <w:tmpl w:val="2954EE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D5E351C"/>
    <w:multiLevelType w:val="hybridMultilevel"/>
    <w:tmpl w:val="840C638A"/>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0" w15:restartNumberingAfterBreak="0">
    <w:nsid w:val="5DD032F4"/>
    <w:multiLevelType w:val="hybridMultilevel"/>
    <w:tmpl w:val="D0026F98"/>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31" w15:restartNumberingAfterBreak="0">
    <w:nsid w:val="61CA5DD6"/>
    <w:multiLevelType w:val="hybridMultilevel"/>
    <w:tmpl w:val="CE1E063A"/>
    <w:lvl w:ilvl="0" w:tplc="E45EAD2A">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26E6CE5"/>
    <w:multiLevelType w:val="hybridMultilevel"/>
    <w:tmpl w:val="A7DC56C4"/>
    <w:lvl w:ilvl="0" w:tplc="08130003">
      <w:start w:val="1"/>
      <w:numFmt w:val="bullet"/>
      <w:lvlText w:val="o"/>
      <w:lvlJc w:val="left"/>
      <w:pPr>
        <w:ind w:left="1287" w:hanging="360"/>
      </w:pPr>
      <w:rPr>
        <w:rFonts w:ascii="Courier New" w:hAnsi="Courier New" w:cs="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3" w15:restartNumberingAfterBreak="0">
    <w:nsid w:val="62B8727C"/>
    <w:multiLevelType w:val="hybridMultilevel"/>
    <w:tmpl w:val="F5E849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2F23AC7"/>
    <w:multiLevelType w:val="hybridMultilevel"/>
    <w:tmpl w:val="5DFE2E0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2F47142"/>
    <w:multiLevelType w:val="hybridMultilevel"/>
    <w:tmpl w:val="9C5C1D82"/>
    <w:lvl w:ilvl="0" w:tplc="08130003">
      <w:start w:val="1"/>
      <w:numFmt w:val="bullet"/>
      <w:lvlText w:val="o"/>
      <w:lvlJc w:val="left"/>
      <w:pPr>
        <w:ind w:left="2007" w:hanging="360"/>
      </w:pPr>
      <w:rPr>
        <w:rFonts w:ascii="Courier New" w:hAnsi="Courier New" w:cs="Courier New" w:hint="default"/>
      </w:rPr>
    </w:lvl>
    <w:lvl w:ilvl="1" w:tplc="08130003" w:tentative="1">
      <w:start w:val="1"/>
      <w:numFmt w:val="bullet"/>
      <w:lvlText w:val="o"/>
      <w:lvlJc w:val="left"/>
      <w:pPr>
        <w:ind w:left="2727" w:hanging="360"/>
      </w:pPr>
      <w:rPr>
        <w:rFonts w:ascii="Courier New" w:hAnsi="Courier New" w:cs="Courier New" w:hint="default"/>
      </w:rPr>
    </w:lvl>
    <w:lvl w:ilvl="2" w:tplc="08130005" w:tentative="1">
      <w:start w:val="1"/>
      <w:numFmt w:val="bullet"/>
      <w:lvlText w:val=""/>
      <w:lvlJc w:val="left"/>
      <w:pPr>
        <w:ind w:left="3447" w:hanging="360"/>
      </w:pPr>
      <w:rPr>
        <w:rFonts w:ascii="Wingdings" w:hAnsi="Wingdings" w:hint="default"/>
      </w:rPr>
    </w:lvl>
    <w:lvl w:ilvl="3" w:tplc="08130001" w:tentative="1">
      <w:start w:val="1"/>
      <w:numFmt w:val="bullet"/>
      <w:lvlText w:val=""/>
      <w:lvlJc w:val="left"/>
      <w:pPr>
        <w:ind w:left="4167" w:hanging="360"/>
      </w:pPr>
      <w:rPr>
        <w:rFonts w:ascii="Symbol" w:hAnsi="Symbol" w:hint="default"/>
      </w:rPr>
    </w:lvl>
    <w:lvl w:ilvl="4" w:tplc="08130003" w:tentative="1">
      <w:start w:val="1"/>
      <w:numFmt w:val="bullet"/>
      <w:lvlText w:val="o"/>
      <w:lvlJc w:val="left"/>
      <w:pPr>
        <w:ind w:left="4887" w:hanging="360"/>
      </w:pPr>
      <w:rPr>
        <w:rFonts w:ascii="Courier New" w:hAnsi="Courier New" w:cs="Courier New" w:hint="default"/>
      </w:rPr>
    </w:lvl>
    <w:lvl w:ilvl="5" w:tplc="08130005" w:tentative="1">
      <w:start w:val="1"/>
      <w:numFmt w:val="bullet"/>
      <w:lvlText w:val=""/>
      <w:lvlJc w:val="left"/>
      <w:pPr>
        <w:ind w:left="5607" w:hanging="360"/>
      </w:pPr>
      <w:rPr>
        <w:rFonts w:ascii="Wingdings" w:hAnsi="Wingdings" w:hint="default"/>
      </w:rPr>
    </w:lvl>
    <w:lvl w:ilvl="6" w:tplc="08130001" w:tentative="1">
      <w:start w:val="1"/>
      <w:numFmt w:val="bullet"/>
      <w:lvlText w:val=""/>
      <w:lvlJc w:val="left"/>
      <w:pPr>
        <w:ind w:left="6327" w:hanging="360"/>
      </w:pPr>
      <w:rPr>
        <w:rFonts w:ascii="Symbol" w:hAnsi="Symbol" w:hint="default"/>
      </w:rPr>
    </w:lvl>
    <w:lvl w:ilvl="7" w:tplc="08130003" w:tentative="1">
      <w:start w:val="1"/>
      <w:numFmt w:val="bullet"/>
      <w:lvlText w:val="o"/>
      <w:lvlJc w:val="left"/>
      <w:pPr>
        <w:ind w:left="7047" w:hanging="360"/>
      </w:pPr>
      <w:rPr>
        <w:rFonts w:ascii="Courier New" w:hAnsi="Courier New" w:cs="Courier New" w:hint="default"/>
      </w:rPr>
    </w:lvl>
    <w:lvl w:ilvl="8" w:tplc="08130005" w:tentative="1">
      <w:start w:val="1"/>
      <w:numFmt w:val="bullet"/>
      <w:lvlText w:val=""/>
      <w:lvlJc w:val="left"/>
      <w:pPr>
        <w:ind w:left="7767" w:hanging="360"/>
      </w:pPr>
      <w:rPr>
        <w:rFonts w:ascii="Wingdings" w:hAnsi="Wingdings" w:hint="default"/>
      </w:rPr>
    </w:lvl>
  </w:abstractNum>
  <w:abstractNum w:abstractNumId="36" w15:restartNumberingAfterBreak="0">
    <w:nsid w:val="686E1597"/>
    <w:multiLevelType w:val="hybridMultilevel"/>
    <w:tmpl w:val="D54AFA14"/>
    <w:lvl w:ilvl="0" w:tplc="E45EAD2A">
      <w:start w:val="1"/>
      <w:numFmt w:val="bullet"/>
      <w:lvlText w:val=""/>
      <w:lvlJc w:val="left"/>
      <w:pPr>
        <w:ind w:left="107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D941DD5"/>
    <w:multiLevelType w:val="hybridMultilevel"/>
    <w:tmpl w:val="62DAB614"/>
    <w:lvl w:ilvl="0" w:tplc="08130003">
      <w:start w:val="1"/>
      <w:numFmt w:val="bullet"/>
      <w:lvlText w:val="o"/>
      <w:lvlJc w:val="left"/>
      <w:pPr>
        <w:ind w:left="1429" w:hanging="360"/>
      </w:pPr>
      <w:rPr>
        <w:rFonts w:ascii="Courier New"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8" w15:restartNumberingAfterBreak="0">
    <w:nsid w:val="734745AF"/>
    <w:multiLevelType w:val="hybridMultilevel"/>
    <w:tmpl w:val="F560EE4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95A3FB4"/>
    <w:multiLevelType w:val="hybridMultilevel"/>
    <w:tmpl w:val="28A47E24"/>
    <w:lvl w:ilvl="0" w:tplc="08130003">
      <w:start w:val="1"/>
      <w:numFmt w:val="bullet"/>
      <w:lvlText w:val="o"/>
      <w:lvlJc w:val="left"/>
      <w:pPr>
        <w:ind w:left="1571" w:hanging="360"/>
      </w:pPr>
      <w:rPr>
        <w:rFonts w:ascii="Courier New" w:hAnsi="Courier New" w:cs="Courier New"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40" w15:restartNumberingAfterBreak="0">
    <w:nsid w:val="79E771AF"/>
    <w:multiLevelType w:val="hybridMultilevel"/>
    <w:tmpl w:val="7188CB6E"/>
    <w:lvl w:ilvl="0" w:tplc="31388E4C">
      <w:start w:val="12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2"/>
  </w:num>
  <w:num w:numId="2">
    <w:abstractNumId w:val="28"/>
  </w:num>
  <w:num w:numId="3">
    <w:abstractNumId w:val="14"/>
  </w:num>
  <w:num w:numId="4">
    <w:abstractNumId w:val="1"/>
  </w:num>
  <w:num w:numId="5">
    <w:abstractNumId w:val="31"/>
  </w:num>
  <w:num w:numId="6">
    <w:abstractNumId w:val="36"/>
  </w:num>
  <w:num w:numId="7">
    <w:abstractNumId w:val="30"/>
  </w:num>
  <w:num w:numId="8">
    <w:abstractNumId w:val="38"/>
  </w:num>
  <w:num w:numId="9">
    <w:abstractNumId w:val="24"/>
  </w:num>
  <w:num w:numId="10">
    <w:abstractNumId w:val="34"/>
  </w:num>
  <w:num w:numId="11">
    <w:abstractNumId w:val="20"/>
  </w:num>
  <w:num w:numId="12">
    <w:abstractNumId w:val="12"/>
  </w:num>
  <w:num w:numId="13">
    <w:abstractNumId w:val="19"/>
  </w:num>
  <w:num w:numId="14">
    <w:abstractNumId w:val="3"/>
  </w:num>
  <w:num w:numId="15">
    <w:abstractNumId w:val="9"/>
  </w:num>
  <w:num w:numId="16">
    <w:abstractNumId w:val="17"/>
  </w:num>
  <w:num w:numId="17">
    <w:abstractNumId w:val="4"/>
  </w:num>
  <w:num w:numId="18">
    <w:abstractNumId w:val="21"/>
  </w:num>
  <w:num w:numId="19">
    <w:abstractNumId w:val="10"/>
  </w:num>
  <w:num w:numId="20">
    <w:abstractNumId w:val="13"/>
  </w:num>
  <w:num w:numId="21">
    <w:abstractNumId w:val="23"/>
  </w:num>
  <w:num w:numId="22">
    <w:abstractNumId w:val="8"/>
  </w:num>
  <w:num w:numId="23">
    <w:abstractNumId w:val="40"/>
  </w:num>
  <w:num w:numId="24">
    <w:abstractNumId w:val="7"/>
  </w:num>
  <w:num w:numId="25">
    <w:abstractNumId w:val="2"/>
  </w:num>
  <w:num w:numId="26">
    <w:abstractNumId w:val="16"/>
  </w:num>
  <w:num w:numId="27">
    <w:abstractNumId w:val="25"/>
  </w:num>
  <w:num w:numId="28">
    <w:abstractNumId w:val="39"/>
  </w:num>
  <w:num w:numId="29">
    <w:abstractNumId w:val="15"/>
  </w:num>
  <w:num w:numId="30">
    <w:abstractNumId w:val="6"/>
  </w:num>
  <w:num w:numId="31">
    <w:abstractNumId w:val="11"/>
  </w:num>
  <w:num w:numId="32">
    <w:abstractNumId w:val="37"/>
  </w:num>
  <w:num w:numId="33">
    <w:abstractNumId w:val="35"/>
  </w:num>
  <w:num w:numId="34">
    <w:abstractNumId w:val="27"/>
  </w:num>
  <w:num w:numId="35">
    <w:abstractNumId w:val="26"/>
  </w:num>
  <w:num w:numId="36">
    <w:abstractNumId w:val="29"/>
  </w:num>
  <w:num w:numId="37">
    <w:abstractNumId w:val="32"/>
  </w:num>
  <w:num w:numId="38">
    <w:abstractNumId w:val="18"/>
  </w:num>
  <w:num w:numId="39">
    <w:abstractNumId w:val="0"/>
  </w:num>
  <w:num w:numId="40">
    <w:abstractNumId w:val="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06"/>
    <w:rsid w:val="000134F0"/>
    <w:rsid w:val="00024C83"/>
    <w:rsid w:val="00037AFA"/>
    <w:rsid w:val="0004206F"/>
    <w:rsid w:val="00060459"/>
    <w:rsid w:val="00064D87"/>
    <w:rsid w:val="00081828"/>
    <w:rsid w:val="000822CB"/>
    <w:rsid w:val="0008363D"/>
    <w:rsid w:val="00083B08"/>
    <w:rsid w:val="00085DB5"/>
    <w:rsid w:val="00094F1F"/>
    <w:rsid w:val="00095C23"/>
    <w:rsid w:val="000A31F4"/>
    <w:rsid w:val="000A3511"/>
    <w:rsid w:val="000A3F23"/>
    <w:rsid w:val="000B5908"/>
    <w:rsid w:val="000C08E9"/>
    <w:rsid w:val="000C2F50"/>
    <w:rsid w:val="000C5B45"/>
    <w:rsid w:val="000D0E2C"/>
    <w:rsid w:val="000D3310"/>
    <w:rsid w:val="000D47A0"/>
    <w:rsid w:val="000D6A00"/>
    <w:rsid w:val="000E00AA"/>
    <w:rsid w:val="000F5296"/>
    <w:rsid w:val="00100238"/>
    <w:rsid w:val="0010132E"/>
    <w:rsid w:val="001155DF"/>
    <w:rsid w:val="00115CE0"/>
    <w:rsid w:val="001320D9"/>
    <w:rsid w:val="0013246A"/>
    <w:rsid w:val="00141918"/>
    <w:rsid w:val="0014411E"/>
    <w:rsid w:val="00147794"/>
    <w:rsid w:val="00147F81"/>
    <w:rsid w:val="00152945"/>
    <w:rsid w:val="00153C78"/>
    <w:rsid w:val="0016528F"/>
    <w:rsid w:val="0017341F"/>
    <w:rsid w:val="00183AFB"/>
    <w:rsid w:val="001A06AB"/>
    <w:rsid w:val="001B658F"/>
    <w:rsid w:val="001C1BE1"/>
    <w:rsid w:val="001D2D67"/>
    <w:rsid w:val="001D5C2F"/>
    <w:rsid w:val="001F1598"/>
    <w:rsid w:val="00212B09"/>
    <w:rsid w:val="00221AFB"/>
    <w:rsid w:val="00221E61"/>
    <w:rsid w:val="002243EC"/>
    <w:rsid w:val="0022506F"/>
    <w:rsid w:val="00237E76"/>
    <w:rsid w:val="00244BF7"/>
    <w:rsid w:val="002453E5"/>
    <w:rsid w:val="002465E4"/>
    <w:rsid w:val="00246FBB"/>
    <w:rsid w:val="00247F63"/>
    <w:rsid w:val="00250809"/>
    <w:rsid w:val="002572D2"/>
    <w:rsid w:val="00263689"/>
    <w:rsid w:val="00264FF8"/>
    <w:rsid w:val="002666E9"/>
    <w:rsid w:val="002668AC"/>
    <w:rsid w:val="002674C0"/>
    <w:rsid w:val="0027293D"/>
    <w:rsid w:val="002803C6"/>
    <w:rsid w:val="0028652C"/>
    <w:rsid w:val="00296ED2"/>
    <w:rsid w:val="002E2BB6"/>
    <w:rsid w:val="002E3349"/>
    <w:rsid w:val="002F164C"/>
    <w:rsid w:val="002F5145"/>
    <w:rsid w:val="00302C92"/>
    <w:rsid w:val="00311788"/>
    <w:rsid w:val="00327B03"/>
    <w:rsid w:val="00331132"/>
    <w:rsid w:val="0034520B"/>
    <w:rsid w:val="00352EFA"/>
    <w:rsid w:val="00355869"/>
    <w:rsid w:val="00355FED"/>
    <w:rsid w:val="00360EBC"/>
    <w:rsid w:val="00376277"/>
    <w:rsid w:val="00381CC9"/>
    <w:rsid w:val="00386EFD"/>
    <w:rsid w:val="00397F65"/>
    <w:rsid w:val="003B1573"/>
    <w:rsid w:val="003B3751"/>
    <w:rsid w:val="003B7291"/>
    <w:rsid w:val="003C5D5B"/>
    <w:rsid w:val="003D69B8"/>
    <w:rsid w:val="003D76CA"/>
    <w:rsid w:val="003E2C22"/>
    <w:rsid w:val="003F01FC"/>
    <w:rsid w:val="003F7566"/>
    <w:rsid w:val="003F783F"/>
    <w:rsid w:val="00415742"/>
    <w:rsid w:val="00422A04"/>
    <w:rsid w:val="0042780B"/>
    <w:rsid w:val="00431DE3"/>
    <w:rsid w:val="00440A42"/>
    <w:rsid w:val="004702ED"/>
    <w:rsid w:val="00476A21"/>
    <w:rsid w:val="00476A58"/>
    <w:rsid w:val="00476C09"/>
    <w:rsid w:val="0047795B"/>
    <w:rsid w:val="0048142D"/>
    <w:rsid w:val="00485F71"/>
    <w:rsid w:val="00486BCB"/>
    <w:rsid w:val="0049031D"/>
    <w:rsid w:val="004B0CE3"/>
    <w:rsid w:val="004B79C8"/>
    <w:rsid w:val="004C37CB"/>
    <w:rsid w:val="004D1C85"/>
    <w:rsid w:val="004D5670"/>
    <w:rsid w:val="004F46CC"/>
    <w:rsid w:val="004F6CD0"/>
    <w:rsid w:val="00500E1D"/>
    <w:rsid w:val="0050676C"/>
    <w:rsid w:val="0051735F"/>
    <w:rsid w:val="00541189"/>
    <w:rsid w:val="0055176F"/>
    <w:rsid w:val="005538D7"/>
    <w:rsid w:val="00564149"/>
    <w:rsid w:val="00586632"/>
    <w:rsid w:val="005868D7"/>
    <w:rsid w:val="0058732F"/>
    <w:rsid w:val="00590B80"/>
    <w:rsid w:val="005957B1"/>
    <w:rsid w:val="005B5870"/>
    <w:rsid w:val="005C74D1"/>
    <w:rsid w:val="005D2C69"/>
    <w:rsid w:val="005E017C"/>
    <w:rsid w:val="005F3517"/>
    <w:rsid w:val="006011AD"/>
    <w:rsid w:val="00604FBE"/>
    <w:rsid w:val="0061072E"/>
    <w:rsid w:val="00615F38"/>
    <w:rsid w:val="006166F0"/>
    <w:rsid w:val="00616D4C"/>
    <w:rsid w:val="006275D0"/>
    <w:rsid w:val="0065130C"/>
    <w:rsid w:val="00656C97"/>
    <w:rsid w:val="00657E28"/>
    <w:rsid w:val="00663196"/>
    <w:rsid w:val="00672C27"/>
    <w:rsid w:val="006812ED"/>
    <w:rsid w:val="00686DD0"/>
    <w:rsid w:val="00694622"/>
    <w:rsid w:val="006953C1"/>
    <w:rsid w:val="00696B91"/>
    <w:rsid w:val="006B6B15"/>
    <w:rsid w:val="006C63D5"/>
    <w:rsid w:val="006D2A3A"/>
    <w:rsid w:val="006E5897"/>
    <w:rsid w:val="006F1883"/>
    <w:rsid w:val="00700AE9"/>
    <w:rsid w:val="007034C9"/>
    <w:rsid w:val="0071516B"/>
    <w:rsid w:val="007249BB"/>
    <w:rsid w:val="00724F40"/>
    <w:rsid w:val="0073116D"/>
    <w:rsid w:val="00741A3E"/>
    <w:rsid w:val="00754529"/>
    <w:rsid w:val="00760CD5"/>
    <w:rsid w:val="00772C03"/>
    <w:rsid w:val="007A4B97"/>
    <w:rsid w:val="007A6D5B"/>
    <w:rsid w:val="007C1CEC"/>
    <w:rsid w:val="007C50CE"/>
    <w:rsid w:val="007C7809"/>
    <w:rsid w:val="007D57BE"/>
    <w:rsid w:val="007E1697"/>
    <w:rsid w:val="007E4C67"/>
    <w:rsid w:val="007F0E85"/>
    <w:rsid w:val="007F33E3"/>
    <w:rsid w:val="00803098"/>
    <w:rsid w:val="0082547E"/>
    <w:rsid w:val="008374B6"/>
    <w:rsid w:val="008462DB"/>
    <w:rsid w:val="008504F5"/>
    <w:rsid w:val="00863531"/>
    <w:rsid w:val="00871741"/>
    <w:rsid w:val="00886F38"/>
    <w:rsid w:val="00891605"/>
    <w:rsid w:val="008A40D8"/>
    <w:rsid w:val="008B5C95"/>
    <w:rsid w:val="008B6FB6"/>
    <w:rsid w:val="008B754C"/>
    <w:rsid w:val="008C67F5"/>
    <w:rsid w:val="008C7E67"/>
    <w:rsid w:val="008E453C"/>
    <w:rsid w:val="009027F0"/>
    <w:rsid w:val="009115A1"/>
    <w:rsid w:val="009272DD"/>
    <w:rsid w:val="009427F9"/>
    <w:rsid w:val="00942AED"/>
    <w:rsid w:val="00950F8B"/>
    <w:rsid w:val="00960C22"/>
    <w:rsid w:val="00960CC5"/>
    <w:rsid w:val="00970717"/>
    <w:rsid w:val="009746C2"/>
    <w:rsid w:val="00986F7C"/>
    <w:rsid w:val="00987243"/>
    <w:rsid w:val="0099516D"/>
    <w:rsid w:val="009A32C3"/>
    <w:rsid w:val="009C1DA4"/>
    <w:rsid w:val="009C3ECF"/>
    <w:rsid w:val="009D260A"/>
    <w:rsid w:val="009D45B9"/>
    <w:rsid w:val="009E58C2"/>
    <w:rsid w:val="009F7D2D"/>
    <w:rsid w:val="00A04A80"/>
    <w:rsid w:val="00A07E87"/>
    <w:rsid w:val="00A217A1"/>
    <w:rsid w:val="00A27795"/>
    <w:rsid w:val="00A45D64"/>
    <w:rsid w:val="00A51E13"/>
    <w:rsid w:val="00A5640A"/>
    <w:rsid w:val="00A64C27"/>
    <w:rsid w:val="00A671B5"/>
    <w:rsid w:val="00A67F99"/>
    <w:rsid w:val="00A709B7"/>
    <w:rsid w:val="00A75041"/>
    <w:rsid w:val="00A77CCE"/>
    <w:rsid w:val="00A8127A"/>
    <w:rsid w:val="00A83734"/>
    <w:rsid w:val="00A85560"/>
    <w:rsid w:val="00A97B62"/>
    <w:rsid w:val="00AD074D"/>
    <w:rsid w:val="00AE7753"/>
    <w:rsid w:val="00AF508B"/>
    <w:rsid w:val="00B067F5"/>
    <w:rsid w:val="00B1007D"/>
    <w:rsid w:val="00B20946"/>
    <w:rsid w:val="00B21259"/>
    <w:rsid w:val="00B2402E"/>
    <w:rsid w:val="00B24197"/>
    <w:rsid w:val="00B367AD"/>
    <w:rsid w:val="00B36BE9"/>
    <w:rsid w:val="00B46ED3"/>
    <w:rsid w:val="00B51DCA"/>
    <w:rsid w:val="00B52609"/>
    <w:rsid w:val="00B61FDB"/>
    <w:rsid w:val="00B729CE"/>
    <w:rsid w:val="00B77050"/>
    <w:rsid w:val="00B82C5B"/>
    <w:rsid w:val="00B842C5"/>
    <w:rsid w:val="00B86434"/>
    <w:rsid w:val="00BA26D8"/>
    <w:rsid w:val="00BB5342"/>
    <w:rsid w:val="00BC5DE4"/>
    <w:rsid w:val="00BD3C95"/>
    <w:rsid w:val="00BE5559"/>
    <w:rsid w:val="00BF7F61"/>
    <w:rsid w:val="00C03BD6"/>
    <w:rsid w:val="00C205F1"/>
    <w:rsid w:val="00C24836"/>
    <w:rsid w:val="00C335E4"/>
    <w:rsid w:val="00C3408E"/>
    <w:rsid w:val="00C35D56"/>
    <w:rsid w:val="00C40578"/>
    <w:rsid w:val="00C472CC"/>
    <w:rsid w:val="00C50706"/>
    <w:rsid w:val="00C64AEE"/>
    <w:rsid w:val="00C673ED"/>
    <w:rsid w:val="00C7065F"/>
    <w:rsid w:val="00C72C1B"/>
    <w:rsid w:val="00C750B3"/>
    <w:rsid w:val="00C91172"/>
    <w:rsid w:val="00CB13F5"/>
    <w:rsid w:val="00CB796D"/>
    <w:rsid w:val="00CC0236"/>
    <w:rsid w:val="00CC0C93"/>
    <w:rsid w:val="00CC3CDA"/>
    <w:rsid w:val="00CD23C4"/>
    <w:rsid w:val="00CD2C76"/>
    <w:rsid w:val="00CD4872"/>
    <w:rsid w:val="00CD76DE"/>
    <w:rsid w:val="00CE0736"/>
    <w:rsid w:val="00CE282A"/>
    <w:rsid w:val="00CF07A8"/>
    <w:rsid w:val="00D05339"/>
    <w:rsid w:val="00D30CFA"/>
    <w:rsid w:val="00D3253B"/>
    <w:rsid w:val="00D32606"/>
    <w:rsid w:val="00D4444C"/>
    <w:rsid w:val="00D454E1"/>
    <w:rsid w:val="00D52F0A"/>
    <w:rsid w:val="00D55D38"/>
    <w:rsid w:val="00D626C1"/>
    <w:rsid w:val="00D879EA"/>
    <w:rsid w:val="00D90BEE"/>
    <w:rsid w:val="00D91A3E"/>
    <w:rsid w:val="00D954D2"/>
    <w:rsid w:val="00DA6E8C"/>
    <w:rsid w:val="00DB06C3"/>
    <w:rsid w:val="00DB0E25"/>
    <w:rsid w:val="00DB257B"/>
    <w:rsid w:val="00DB3075"/>
    <w:rsid w:val="00DB6B3E"/>
    <w:rsid w:val="00DC0F4C"/>
    <w:rsid w:val="00DC1353"/>
    <w:rsid w:val="00DE27A3"/>
    <w:rsid w:val="00E0106F"/>
    <w:rsid w:val="00E14A7C"/>
    <w:rsid w:val="00E3010F"/>
    <w:rsid w:val="00E31DC7"/>
    <w:rsid w:val="00E32414"/>
    <w:rsid w:val="00E4777D"/>
    <w:rsid w:val="00E55999"/>
    <w:rsid w:val="00E70855"/>
    <w:rsid w:val="00E75118"/>
    <w:rsid w:val="00E91445"/>
    <w:rsid w:val="00EA3BE8"/>
    <w:rsid w:val="00EA7080"/>
    <w:rsid w:val="00EB2EEC"/>
    <w:rsid w:val="00EB3461"/>
    <w:rsid w:val="00EB652D"/>
    <w:rsid w:val="00EC763E"/>
    <w:rsid w:val="00ED7868"/>
    <w:rsid w:val="00F01A66"/>
    <w:rsid w:val="00F15BD9"/>
    <w:rsid w:val="00F22458"/>
    <w:rsid w:val="00F2652A"/>
    <w:rsid w:val="00F365EB"/>
    <w:rsid w:val="00F36C34"/>
    <w:rsid w:val="00F43475"/>
    <w:rsid w:val="00F44CCC"/>
    <w:rsid w:val="00F765F0"/>
    <w:rsid w:val="00F771D1"/>
    <w:rsid w:val="00F77FA1"/>
    <w:rsid w:val="00FA55BE"/>
    <w:rsid w:val="00FA733B"/>
    <w:rsid w:val="00FB3BD4"/>
    <w:rsid w:val="00FB6962"/>
    <w:rsid w:val="00FC3D7A"/>
    <w:rsid w:val="00FC4E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8A5F1"/>
  <w15:docId w15:val="{C9E1F477-E1F7-4FDC-BB86-2BA4E7AA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DB257B"/>
  </w:style>
  <w:style w:type="paragraph" w:styleId="Kop1">
    <w:name w:val="heading 1"/>
    <w:basedOn w:val="Standaard"/>
    <w:next w:val="Standaard"/>
    <w:link w:val="Kop1Char"/>
    <w:uiPriority w:val="9"/>
    <w:qFormat/>
    <w:rsid w:val="00D053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053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822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2E33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C4E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4E06"/>
    <w:rPr>
      <w:rFonts w:ascii="Tahoma" w:hAnsi="Tahoma" w:cs="Tahoma"/>
      <w:sz w:val="16"/>
      <w:szCs w:val="16"/>
    </w:rPr>
  </w:style>
  <w:style w:type="paragraph" w:styleId="Koptekst">
    <w:name w:val="header"/>
    <w:basedOn w:val="Standaard"/>
    <w:link w:val="KoptekstChar"/>
    <w:uiPriority w:val="99"/>
    <w:unhideWhenUsed/>
    <w:rsid w:val="003452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520B"/>
  </w:style>
  <w:style w:type="paragraph" w:styleId="Voettekst">
    <w:name w:val="footer"/>
    <w:basedOn w:val="Standaard"/>
    <w:link w:val="VoettekstChar"/>
    <w:uiPriority w:val="99"/>
    <w:unhideWhenUsed/>
    <w:rsid w:val="003452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520B"/>
  </w:style>
  <w:style w:type="character" w:customStyle="1" w:styleId="Kop1Char">
    <w:name w:val="Kop 1 Char"/>
    <w:basedOn w:val="Standaardalinea-lettertype"/>
    <w:link w:val="Kop1"/>
    <w:uiPriority w:val="9"/>
    <w:rsid w:val="00D0533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05339"/>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8C7E67"/>
    <w:pPr>
      <w:outlineLvl w:val="9"/>
    </w:pPr>
    <w:rPr>
      <w:lang w:val="nl-NL"/>
    </w:rPr>
  </w:style>
  <w:style w:type="paragraph" w:styleId="Inhopg2">
    <w:name w:val="toc 2"/>
    <w:basedOn w:val="Standaard"/>
    <w:next w:val="Standaard"/>
    <w:autoRedefine/>
    <w:uiPriority w:val="39"/>
    <w:semiHidden/>
    <w:unhideWhenUsed/>
    <w:qFormat/>
    <w:rsid w:val="008C7E67"/>
    <w:pPr>
      <w:spacing w:after="100"/>
      <w:ind w:left="220"/>
    </w:pPr>
    <w:rPr>
      <w:rFonts w:eastAsiaTheme="minorEastAsia"/>
      <w:lang w:val="nl-NL"/>
    </w:rPr>
  </w:style>
  <w:style w:type="paragraph" w:styleId="Inhopg1">
    <w:name w:val="toc 1"/>
    <w:basedOn w:val="Standaard"/>
    <w:next w:val="Standaard"/>
    <w:autoRedefine/>
    <w:uiPriority w:val="39"/>
    <w:semiHidden/>
    <w:unhideWhenUsed/>
    <w:qFormat/>
    <w:rsid w:val="008C7E67"/>
    <w:pPr>
      <w:spacing w:after="100"/>
    </w:pPr>
    <w:rPr>
      <w:rFonts w:eastAsiaTheme="minorEastAsia"/>
      <w:lang w:val="nl-NL"/>
    </w:rPr>
  </w:style>
  <w:style w:type="paragraph" w:styleId="Inhopg3">
    <w:name w:val="toc 3"/>
    <w:basedOn w:val="Standaard"/>
    <w:next w:val="Standaard"/>
    <w:autoRedefine/>
    <w:uiPriority w:val="39"/>
    <w:semiHidden/>
    <w:unhideWhenUsed/>
    <w:qFormat/>
    <w:rsid w:val="008C7E67"/>
    <w:pPr>
      <w:spacing w:after="100"/>
      <w:ind w:left="440"/>
    </w:pPr>
    <w:rPr>
      <w:rFonts w:eastAsiaTheme="minorEastAsia"/>
      <w:lang w:val="nl-NL"/>
    </w:rPr>
  </w:style>
  <w:style w:type="paragraph" w:styleId="Lijstalinea">
    <w:name w:val="List Paragraph"/>
    <w:basedOn w:val="Standaard"/>
    <w:uiPriority w:val="34"/>
    <w:qFormat/>
    <w:rsid w:val="000822CB"/>
    <w:pPr>
      <w:ind w:left="720"/>
      <w:contextualSpacing/>
    </w:pPr>
  </w:style>
  <w:style w:type="character" w:customStyle="1" w:styleId="Kop3Char">
    <w:name w:val="Kop 3 Char"/>
    <w:basedOn w:val="Standaardalinea-lettertype"/>
    <w:link w:val="Kop3"/>
    <w:uiPriority w:val="9"/>
    <w:rsid w:val="000822CB"/>
    <w:rPr>
      <w:rFonts w:asciiTheme="majorHAnsi" w:eastAsiaTheme="majorEastAsia" w:hAnsiTheme="majorHAnsi" w:cstheme="majorBidi"/>
      <w:color w:val="243F60" w:themeColor="accent1" w:themeShade="7F"/>
      <w:sz w:val="24"/>
      <w:szCs w:val="24"/>
    </w:rPr>
  </w:style>
  <w:style w:type="paragraph" w:styleId="Normaalweb">
    <w:name w:val="Normal (Web)"/>
    <w:basedOn w:val="Standaard"/>
    <w:uiPriority w:val="99"/>
    <w:semiHidden/>
    <w:unhideWhenUsed/>
    <w:rsid w:val="000822C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0822CB"/>
  </w:style>
  <w:style w:type="character" w:styleId="Hyperlink">
    <w:name w:val="Hyperlink"/>
    <w:basedOn w:val="Standaardalinea-lettertype"/>
    <w:uiPriority w:val="99"/>
    <w:unhideWhenUsed/>
    <w:rsid w:val="000822CB"/>
    <w:rPr>
      <w:color w:val="0000FF"/>
      <w:u w:val="single"/>
    </w:rPr>
  </w:style>
  <w:style w:type="paragraph" w:styleId="Geenafstand">
    <w:name w:val="No Spacing"/>
    <w:uiPriority w:val="1"/>
    <w:qFormat/>
    <w:rsid w:val="00D454E1"/>
    <w:pPr>
      <w:spacing w:after="0" w:line="240" w:lineRule="auto"/>
    </w:pPr>
  </w:style>
  <w:style w:type="table" w:styleId="Tabelraster">
    <w:name w:val="Table Grid"/>
    <w:basedOn w:val="Standaardtabel"/>
    <w:uiPriority w:val="39"/>
    <w:rsid w:val="00F3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6275D0"/>
    <w:rPr>
      <w:i/>
      <w:iCs/>
    </w:rPr>
  </w:style>
  <w:style w:type="character" w:styleId="Intensievebenadrukking">
    <w:name w:val="Intense Emphasis"/>
    <w:basedOn w:val="Standaardalinea-lettertype"/>
    <w:uiPriority w:val="21"/>
    <w:qFormat/>
    <w:rsid w:val="00A07E87"/>
    <w:rPr>
      <w:b/>
      <w:bCs/>
      <w:i/>
      <w:iCs/>
      <w:color w:val="4F81BD" w:themeColor="accent1"/>
    </w:rPr>
  </w:style>
  <w:style w:type="paragraph" w:styleId="Ondertitel">
    <w:name w:val="Subtitle"/>
    <w:basedOn w:val="Standaard"/>
    <w:next w:val="Standaard"/>
    <w:link w:val="OndertitelChar"/>
    <w:uiPriority w:val="11"/>
    <w:qFormat/>
    <w:rsid w:val="002E33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E3349"/>
    <w:rPr>
      <w:rFonts w:asciiTheme="majorHAnsi" w:eastAsiaTheme="majorEastAsia" w:hAnsiTheme="majorHAnsi" w:cstheme="majorBidi"/>
      <w:i/>
      <w:iCs/>
      <w:color w:val="4F81BD" w:themeColor="accent1"/>
      <w:spacing w:val="15"/>
      <w:sz w:val="24"/>
      <w:szCs w:val="24"/>
    </w:rPr>
  </w:style>
  <w:style w:type="character" w:customStyle="1" w:styleId="Kop4Char">
    <w:name w:val="Kop 4 Char"/>
    <w:basedOn w:val="Standaardalinea-lettertype"/>
    <w:link w:val="Kop4"/>
    <w:uiPriority w:val="9"/>
    <w:rsid w:val="002E3349"/>
    <w:rPr>
      <w:rFonts w:asciiTheme="majorHAnsi" w:eastAsiaTheme="majorEastAsia" w:hAnsiTheme="majorHAnsi" w:cstheme="majorBidi"/>
      <w:b/>
      <w:bCs/>
      <w:i/>
      <w:iCs/>
      <w:color w:val="4F81BD" w:themeColor="accent1"/>
    </w:rPr>
  </w:style>
  <w:style w:type="character" w:styleId="Subtielebenadrukking">
    <w:name w:val="Subtle Emphasis"/>
    <w:basedOn w:val="Standaardalinea-lettertype"/>
    <w:uiPriority w:val="19"/>
    <w:qFormat/>
    <w:rsid w:val="002E3349"/>
    <w:rPr>
      <w:i/>
      <w:iCs/>
      <w:color w:val="808080" w:themeColor="text1" w:themeTint="7F"/>
    </w:rPr>
  </w:style>
  <w:style w:type="character" w:styleId="Verwijzingopmerking">
    <w:name w:val="annotation reference"/>
    <w:basedOn w:val="Standaardalinea-lettertype"/>
    <w:uiPriority w:val="99"/>
    <w:semiHidden/>
    <w:unhideWhenUsed/>
    <w:rsid w:val="00A97B62"/>
    <w:rPr>
      <w:sz w:val="16"/>
      <w:szCs w:val="16"/>
    </w:rPr>
  </w:style>
  <w:style w:type="paragraph" w:styleId="Tekstopmerking">
    <w:name w:val="annotation text"/>
    <w:basedOn w:val="Standaard"/>
    <w:link w:val="TekstopmerkingChar"/>
    <w:uiPriority w:val="99"/>
    <w:semiHidden/>
    <w:unhideWhenUsed/>
    <w:rsid w:val="00A97B62"/>
    <w:pPr>
      <w:spacing w:after="160" w:line="240" w:lineRule="auto"/>
    </w:pPr>
    <w:rPr>
      <w:sz w:val="20"/>
      <w:szCs w:val="20"/>
    </w:rPr>
  </w:style>
  <w:style w:type="character" w:customStyle="1" w:styleId="TekstopmerkingChar">
    <w:name w:val="Tekst opmerking Char"/>
    <w:basedOn w:val="Standaardalinea-lettertype"/>
    <w:link w:val="Tekstopmerking"/>
    <w:uiPriority w:val="99"/>
    <w:semiHidden/>
    <w:rsid w:val="00A97B62"/>
    <w:rPr>
      <w:sz w:val="20"/>
      <w:szCs w:val="20"/>
    </w:rPr>
  </w:style>
  <w:style w:type="paragraph" w:styleId="Citaat">
    <w:name w:val="Quote"/>
    <w:basedOn w:val="Standaard"/>
    <w:next w:val="Standaard"/>
    <w:link w:val="CitaatChar"/>
    <w:uiPriority w:val="29"/>
    <w:qFormat/>
    <w:rsid w:val="00E4777D"/>
    <w:rPr>
      <w:i/>
      <w:iCs/>
      <w:color w:val="000000" w:themeColor="text1"/>
    </w:rPr>
  </w:style>
  <w:style w:type="character" w:customStyle="1" w:styleId="CitaatChar">
    <w:name w:val="Citaat Char"/>
    <w:basedOn w:val="Standaardalinea-lettertype"/>
    <w:link w:val="Citaat"/>
    <w:uiPriority w:val="29"/>
    <w:rsid w:val="00E4777D"/>
    <w:rPr>
      <w:i/>
      <w:iCs/>
      <w:color w:val="000000" w:themeColor="text1"/>
    </w:rPr>
  </w:style>
  <w:style w:type="character" w:styleId="GevolgdeHyperlink">
    <w:name w:val="FollowedHyperlink"/>
    <w:basedOn w:val="Standaardalinea-lettertype"/>
    <w:uiPriority w:val="99"/>
    <w:semiHidden/>
    <w:unhideWhenUsed/>
    <w:rsid w:val="002668AC"/>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9E58C2"/>
    <w:pPr>
      <w:spacing w:after="200"/>
    </w:pPr>
    <w:rPr>
      <w:b/>
      <w:bCs/>
    </w:rPr>
  </w:style>
  <w:style w:type="character" w:customStyle="1" w:styleId="OnderwerpvanopmerkingChar">
    <w:name w:val="Onderwerp van opmerking Char"/>
    <w:basedOn w:val="TekstopmerkingChar"/>
    <w:link w:val="Onderwerpvanopmerking"/>
    <w:uiPriority w:val="99"/>
    <w:semiHidden/>
    <w:rsid w:val="009E58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11282">
      <w:bodyDiv w:val="1"/>
      <w:marLeft w:val="0"/>
      <w:marRight w:val="0"/>
      <w:marTop w:val="0"/>
      <w:marBottom w:val="0"/>
      <w:divBdr>
        <w:top w:val="none" w:sz="0" w:space="0" w:color="auto"/>
        <w:left w:val="none" w:sz="0" w:space="0" w:color="auto"/>
        <w:bottom w:val="none" w:sz="0" w:space="0" w:color="auto"/>
        <w:right w:val="none" w:sz="0" w:space="0" w:color="auto"/>
      </w:divBdr>
      <w:divsChild>
        <w:div w:id="289172255">
          <w:marLeft w:val="0"/>
          <w:marRight w:val="0"/>
          <w:marTop w:val="0"/>
          <w:marBottom w:val="0"/>
          <w:divBdr>
            <w:top w:val="none" w:sz="0" w:space="0" w:color="auto"/>
            <w:left w:val="none" w:sz="0" w:space="0" w:color="auto"/>
            <w:bottom w:val="none" w:sz="0" w:space="0" w:color="auto"/>
            <w:right w:val="none" w:sz="0" w:space="0" w:color="auto"/>
          </w:divBdr>
        </w:div>
      </w:divsChild>
    </w:div>
    <w:div w:id="678853778">
      <w:bodyDiv w:val="1"/>
      <w:marLeft w:val="0"/>
      <w:marRight w:val="0"/>
      <w:marTop w:val="0"/>
      <w:marBottom w:val="0"/>
      <w:divBdr>
        <w:top w:val="none" w:sz="0" w:space="0" w:color="auto"/>
        <w:left w:val="none" w:sz="0" w:space="0" w:color="auto"/>
        <w:bottom w:val="none" w:sz="0" w:space="0" w:color="auto"/>
        <w:right w:val="none" w:sz="0" w:space="0" w:color="auto"/>
      </w:divBdr>
    </w:div>
    <w:div w:id="698624024">
      <w:bodyDiv w:val="1"/>
      <w:marLeft w:val="0"/>
      <w:marRight w:val="0"/>
      <w:marTop w:val="0"/>
      <w:marBottom w:val="0"/>
      <w:divBdr>
        <w:top w:val="none" w:sz="0" w:space="0" w:color="auto"/>
        <w:left w:val="none" w:sz="0" w:space="0" w:color="auto"/>
        <w:bottom w:val="none" w:sz="0" w:space="0" w:color="auto"/>
        <w:right w:val="none" w:sz="0" w:space="0" w:color="auto"/>
      </w:divBdr>
    </w:div>
    <w:div w:id="871452987">
      <w:bodyDiv w:val="1"/>
      <w:marLeft w:val="0"/>
      <w:marRight w:val="0"/>
      <w:marTop w:val="0"/>
      <w:marBottom w:val="0"/>
      <w:divBdr>
        <w:top w:val="none" w:sz="0" w:space="0" w:color="auto"/>
        <w:left w:val="none" w:sz="0" w:space="0" w:color="auto"/>
        <w:bottom w:val="none" w:sz="0" w:space="0" w:color="auto"/>
        <w:right w:val="none" w:sz="0" w:space="0" w:color="auto"/>
      </w:divBdr>
      <w:divsChild>
        <w:div w:id="605846501">
          <w:marLeft w:val="0"/>
          <w:marRight w:val="0"/>
          <w:marTop w:val="0"/>
          <w:marBottom w:val="0"/>
          <w:divBdr>
            <w:top w:val="none" w:sz="0" w:space="0" w:color="auto"/>
            <w:left w:val="none" w:sz="0" w:space="0" w:color="auto"/>
            <w:bottom w:val="none" w:sz="0" w:space="0" w:color="auto"/>
            <w:right w:val="none" w:sz="0" w:space="0" w:color="auto"/>
          </w:divBdr>
        </w:div>
        <w:div w:id="821044574">
          <w:marLeft w:val="0"/>
          <w:marRight w:val="0"/>
          <w:marTop w:val="0"/>
          <w:marBottom w:val="0"/>
          <w:divBdr>
            <w:top w:val="none" w:sz="0" w:space="0" w:color="auto"/>
            <w:left w:val="none" w:sz="0" w:space="0" w:color="auto"/>
            <w:bottom w:val="none" w:sz="0" w:space="0" w:color="auto"/>
            <w:right w:val="none" w:sz="0" w:space="0" w:color="auto"/>
          </w:divBdr>
        </w:div>
      </w:divsChild>
    </w:div>
    <w:div w:id="1125343474">
      <w:bodyDiv w:val="1"/>
      <w:marLeft w:val="0"/>
      <w:marRight w:val="0"/>
      <w:marTop w:val="0"/>
      <w:marBottom w:val="0"/>
      <w:divBdr>
        <w:top w:val="none" w:sz="0" w:space="0" w:color="auto"/>
        <w:left w:val="none" w:sz="0" w:space="0" w:color="auto"/>
        <w:bottom w:val="none" w:sz="0" w:space="0" w:color="auto"/>
        <w:right w:val="none" w:sz="0" w:space="0" w:color="auto"/>
      </w:divBdr>
    </w:div>
    <w:div w:id="1369986875">
      <w:bodyDiv w:val="1"/>
      <w:marLeft w:val="0"/>
      <w:marRight w:val="0"/>
      <w:marTop w:val="0"/>
      <w:marBottom w:val="0"/>
      <w:divBdr>
        <w:top w:val="none" w:sz="0" w:space="0" w:color="auto"/>
        <w:left w:val="none" w:sz="0" w:space="0" w:color="auto"/>
        <w:bottom w:val="none" w:sz="0" w:space="0" w:color="auto"/>
        <w:right w:val="none" w:sz="0" w:space="0" w:color="auto"/>
      </w:divBdr>
    </w:div>
    <w:div w:id="14606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hr-kiosk.nl/xsearch/q/onbepaalde%20tijd" TargetMode="External"/><Relationship Id="rId18" Type="http://schemas.openxmlformats.org/officeDocument/2006/relationships/hyperlink" Target="http://www.hr-kiosk.nl/xsearch/q/ingangsdatum" TargetMode="External"/><Relationship Id="rId26" Type="http://schemas.openxmlformats.org/officeDocument/2006/relationships/hyperlink" Target="http://lmds.be/_library/_files/Eenheidsstatuut%20vs_%202.PDF" TargetMode="External"/><Relationship Id="rId39"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www.vacature.com/carriere/groeien/Grensoverschrijdende-tewerkstelling-een-update" TargetMode="External"/><Relationship Id="rId34" Type="http://schemas.openxmlformats.org/officeDocument/2006/relationships/image" Target="media/image6.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r-kiosk.nl/xsearch/q/functie" TargetMode="External"/><Relationship Id="rId17" Type="http://schemas.openxmlformats.org/officeDocument/2006/relationships/hyperlink" Target="http://www.hr-kiosk.nl/xsearch/q/AOW" TargetMode="External"/><Relationship Id="rId25" Type="http://schemas.openxmlformats.org/officeDocument/2006/relationships/hyperlink" Target="https://www.socialsecurity.be/foreign/nl/employer_limosa/home.html" TargetMode="External"/><Relationship Id="rId33" Type="http://schemas.openxmlformats.org/officeDocument/2006/relationships/image" Target="media/image5.png"/><Relationship Id="rId38"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www.hr-kiosk.nl/xsearch/q/opzegtermijn" TargetMode="External"/><Relationship Id="rId20" Type="http://schemas.openxmlformats.org/officeDocument/2006/relationships/hyperlink" Target="http://www.belgium.be/nl/werk/arbeidscontract" TargetMode="External"/><Relationship Id="rId29" Type="http://schemas.openxmlformats.org/officeDocument/2006/relationships/hyperlink" Target="https://www.rijksoverheid.nl/documenten/brochures/2014/01/02/stand-van-zaken-van-de-sociale-zekerheid-januari-201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judex.nl/rechtsgebied/werk_%26_ontslag/concurrentie--en-relatiebeding/artikelen/98/wat-is-een-relatiebeding_.htm" TargetMode="Externa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www.hr-kiosk.nl/xsearch/q/vakantiedagen" TargetMode="External"/><Relationship Id="rId23" Type="http://schemas.openxmlformats.org/officeDocument/2006/relationships/hyperlink" Target="http://www.hr-kiosk.nl/hoofdstuk/arbeidsrecht/concurrentiebeding" TargetMode="External"/><Relationship Id="rId28" Type="http://schemas.openxmlformats.org/officeDocument/2006/relationships/hyperlink" Target="http://minimumloon.be/" TargetMode="External"/><Relationship Id="rId36"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hyperlink" Target="http://www.werk.belgie.be/moduleTab.aspx?id=370&amp;idM=163" TargetMode="External"/><Relationship Id="rId31" Type="http://schemas.openxmlformats.org/officeDocument/2006/relationships/hyperlink" Target="https://www.rijksoverheid.nl/onderwerpen/arbeidsovereenkomst-en-cao/vraag-en-antwoord/hoelang-duurt-een-proeftij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r-kiosk.nl/xsearch/q/vakantietoeslag" TargetMode="External"/><Relationship Id="rId22" Type="http://schemas.openxmlformats.org/officeDocument/2006/relationships/hyperlink" Target="http://www.hr-kiosk.nl/hoofdstuk/arbeidsrecht/arbeidsovereenkomst/arbeidsovereenkomst-inleiding-en-inhoud" TargetMode="External"/><Relationship Id="rId27" Type="http://schemas.openxmlformats.org/officeDocument/2006/relationships/hyperlink" Target="http://www.loonwijzer.nl/home/salaris/minimumloon-check" TargetMode="External"/><Relationship Id="rId30" Type="http://schemas.openxmlformats.org/officeDocument/2006/relationships/hyperlink" Target="https://www.rijksoverheid.nl/onderwerpen/algemene-ouderdomswet-aow/vraag-en-antwoord/voor-welke-sociale-verzekeringen-ben-ik-verplicht-verzekerd" TargetMode="External"/><Relationship Id="rId35" Type="http://schemas.openxmlformats.org/officeDocument/2006/relationships/image" Target="media/image7.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AE73CD-A327-4EA5-A241-633BDD8F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19929</Words>
  <Characters>109614</Characters>
  <Application>Microsoft Office Word</Application>
  <DocSecurity>0</DocSecurity>
  <Lines>913</Lines>
  <Paragraphs>258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 boekhouding</dc:creator>
  <cp:lastModifiedBy>Marijke Aerts</cp:lastModifiedBy>
  <cp:revision>3</cp:revision>
  <cp:lastPrinted>2016-06-06T09:08:00Z</cp:lastPrinted>
  <dcterms:created xsi:type="dcterms:W3CDTF">2016-06-09T06:32:00Z</dcterms:created>
  <dcterms:modified xsi:type="dcterms:W3CDTF">2016-06-09T06:32:00Z</dcterms:modified>
</cp:coreProperties>
</file>